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66B1" w14:textId="02A4752B" w:rsidR="00785DC0" w:rsidRPr="00FE5F3D" w:rsidRDefault="00785DC0" w:rsidP="00442ADA">
      <w:pPr>
        <w:spacing w:line="276" w:lineRule="auto"/>
        <w:jc w:val="center"/>
        <w:rPr>
          <w:rFonts w:ascii="Aptos" w:hAnsi="Aptos" w:cs="Tahoma"/>
          <w:b/>
          <w:bCs/>
          <w:sz w:val="20"/>
          <w:szCs w:val="20"/>
        </w:rPr>
      </w:pPr>
      <w:bookmarkStart w:id="0" w:name="_Hlk88507354"/>
      <w:r w:rsidRPr="00FE5F3D">
        <w:rPr>
          <w:rFonts w:ascii="Aptos" w:hAnsi="Aptos" w:cs="Tahoma"/>
          <w:b/>
          <w:bCs/>
          <w:sz w:val="20"/>
          <w:szCs w:val="20"/>
        </w:rPr>
        <w:t xml:space="preserve">ZAPYTANIE OFERTOWE </w:t>
      </w:r>
      <w:r w:rsidR="007F2715" w:rsidRPr="00FE5F3D">
        <w:rPr>
          <w:rFonts w:ascii="Aptos" w:hAnsi="Aptos" w:cs="Tahoma"/>
          <w:b/>
          <w:bCs/>
          <w:sz w:val="20"/>
          <w:szCs w:val="20"/>
        </w:rPr>
        <w:t>nr.</w:t>
      </w:r>
      <w:r w:rsidR="00365C8E" w:rsidRPr="00FE5F3D">
        <w:rPr>
          <w:rFonts w:ascii="Aptos" w:hAnsi="Aptos" w:cs="Tahoma"/>
          <w:b/>
          <w:bCs/>
          <w:sz w:val="20"/>
          <w:szCs w:val="20"/>
        </w:rPr>
        <w:t xml:space="preserve"> </w:t>
      </w:r>
      <w:r w:rsidR="009E6C1C" w:rsidRPr="00FE5F3D">
        <w:rPr>
          <w:rFonts w:ascii="Aptos" w:hAnsi="Aptos" w:cs="Tahoma"/>
          <w:b/>
          <w:bCs/>
          <w:sz w:val="20"/>
          <w:szCs w:val="20"/>
        </w:rPr>
        <w:t>DYNX</w:t>
      </w:r>
      <w:r w:rsidR="00C618A4" w:rsidRPr="00FE5F3D">
        <w:rPr>
          <w:rFonts w:ascii="Aptos" w:hAnsi="Aptos" w:cs="Tahoma"/>
          <w:b/>
          <w:bCs/>
          <w:sz w:val="20"/>
          <w:szCs w:val="20"/>
        </w:rPr>
        <w:t>/</w:t>
      </w:r>
      <w:r w:rsidR="000D5424" w:rsidRPr="00FE5F3D">
        <w:rPr>
          <w:rFonts w:ascii="Aptos" w:hAnsi="Aptos" w:cs="Tahoma"/>
          <w:b/>
          <w:bCs/>
          <w:sz w:val="20"/>
          <w:szCs w:val="20"/>
        </w:rPr>
        <w:t>1</w:t>
      </w:r>
      <w:r w:rsidR="00C618A4" w:rsidRPr="00FE5F3D">
        <w:rPr>
          <w:rFonts w:ascii="Aptos" w:hAnsi="Aptos" w:cs="Tahoma"/>
          <w:b/>
          <w:bCs/>
          <w:sz w:val="20"/>
          <w:szCs w:val="20"/>
        </w:rPr>
        <w:t>/20</w:t>
      </w:r>
      <w:r w:rsidR="000D5424" w:rsidRPr="00FE5F3D">
        <w:rPr>
          <w:rFonts w:ascii="Aptos" w:hAnsi="Aptos" w:cs="Tahoma"/>
          <w:b/>
          <w:bCs/>
          <w:sz w:val="20"/>
          <w:szCs w:val="20"/>
        </w:rPr>
        <w:t>24</w:t>
      </w:r>
    </w:p>
    <w:bookmarkEnd w:id="0"/>
    <w:p w14:paraId="154946F5" w14:textId="77777777" w:rsidR="00785DC0" w:rsidRPr="00FE5F3D" w:rsidRDefault="00785DC0" w:rsidP="00442ADA">
      <w:pPr>
        <w:spacing w:line="276" w:lineRule="auto"/>
        <w:jc w:val="center"/>
        <w:rPr>
          <w:rFonts w:ascii="Aptos" w:hAnsi="Aptos" w:cs="Tahoma"/>
          <w:b/>
          <w:bCs/>
          <w:sz w:val="20"/>
          <w:szCs w:val="20"/>
        </w:rPr>
      </w:pPr>
      <w:r w:rsidRPr="00FE5F3D">
        <w:rPr>
          <w:rFonts w:ascii="Aptos" w:hAnsi="Aptos" w:cs="Tahoma"/>
          <w:b/>
          <w:bCs/>
          <w:sz w:val="20"/>
          <w:szCs w:val="20"/>
        </w:rPr>
        <w:t>(wraz ze specyfikacją zamówienia)</w:t>
      </w:r>
    </w:p>
    <w:p w14:paraId="3733D063" w14:textId="3169B7D2" w:rsidR="00785DC0" w:rsidRPr="00FE5F3D" w:rsidRDefault="0068332A" w:rsidP="009F4312">
      <w:pPr>
        <w:tabs>
          <w:tab w:val="left" w:pos="977"/>
          <w:tab w:val="center" w:pos="4536"/>
        </w:tabs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FE5F3D">
        <w:rPr>
          <w:rFonts w:ascii="Aptos" w:hAnsi="Aptos" w:cs="Tahoma"/>
          <w:b/>
          <w:bCs/>
          <w:sz w:val="20"/>
          <w:szCs w:val="20"/>
        </w:rPr>
        <w:tab/>
      </w:r>
      <w:r w:rsidRPr="00FE5F3D">
        <w:rPr>
          <w:rFonts w:ascii="Aptos" w:hAnsi="Aptos" w:cs="Tahoma"/>
          <w:b/>
          <w:bCs/>
          <w:sz w:val="20"/>
          <w:szCs w:val="20"/>
        </w:rPr>
        <w:tab/>
      </w:r>
      <w:r w:rsidR="00785DC0" w:rsidRPr="00FE5F3D">
        <w:rPr>
          <w:rFonts w:ascii="Aptos" w:hAnsi="Aptos" w:cs="Tahoma"/>
          <w:b/>
          <w:bCs/>
          <w:sz w:val="20"/>
          <w:szCs w:val="20"/>
        </w:rPr>
        <w:t xml:space="preserve">z dnia </w:t>
      </w:r>
      <w:r w:rsidR="0045614D" w:rsidRPr="00FE5F3D">
        <w:rPr>
          <w:rFonts w:ascii="Aptos" w:hAnsi="Aptos" w:cs="Tahoma"/>
          <w:b/>
          <w:bCs/>
          <w:sz w:val="20"/>
          <w:szCs w:val="20"/>
        </w:rPr>
        <w:t xml:space="preserve"> </w:t>
      </w:r>
      <w:r w:rsidR="00F354C3" w:rsidRPr="00FE5F3D">
        <w:rPr>
          <w:rFonts w:ascii="Aptos" w:hAnsi="Aptos" w:cs="Tahoma"/>
          <w:b/>
          <w:bCs/>
          <w:sz w:val="20"/>
          <w:szCs w:val="20"/>
        </w:rPr>
        <w:t>21</w:t>
      </w:r>
      <w:r w:rsidR="006A581E" w:rsidRPr="00FE5F3D">
        <w:rPr>
          <w:rFonts w:ascii="Aptos" w:hAnsi="Aptos" w:cs="Tahoma"/>
          <w:b/>
          <w:bCs/>
          <w:sz w:val="20"/>
          <w:szCs w:val="20"/>
        </w:rPr>
        <w:t>.</w:t>
      </w:r>
      <w:r w:rsidR="00AE763A" w:rsidRPr="00FE5F3D">
        <w:rPr>
          <w:rFonts w:ascii="Aptos" w:hAnsi="Aptos" w:cs="Tahoma"/>
          <w:b/>
          <w:bCs/>
          <w:sz w:val="20"/>
          <w:szCs w:val="20"/>
        </w:rPr>
        <w:t>0</w:t>
      </w:r>
      <w:r w:rsidR="009E6C1C" w:rsidRPr="00FE5F3D">
        <w:rPr>
          <w:rFonts w:ascii="Aptos" w:hAnsi="Aptos" w:cs="Tahoma"/>
          <w:b/>
          <w:bCs/>
          <w:sz w:val="20"/>
          <w:szCs w:val="20"/>
        </w:rPr>
        <w:t>8</w:t>
      </w:r>
      <w:r w:rsidR="00785DC0" w:rsidRPr="00FE5F3D">
        <w:rPr>
          <w:rFonts w:ascii="Aptos" w:hAnsi="Aptos" w:cs="Tahoma"/>
          <w:b/>
          <w:bCs/>
          <w:sz w:val="20"/>
          <w:szCs w:val="20"/>
        </w:rPr>
        <w:t>.202</w:t>
      </w:r>
      <w:r w:rsidR="00AE763A" w:rsidRPr="00FE5F3D">
        <w:rPr>
          <w:rFonts w:ascii="Aptos" w:hAnsi="Aptos" w:cs="Tahoma"/>
          <w:b/>
          <w:bCs/>
          <w:sz w:val="20"/>
          <w:szCs w:val="20"/>
        </w:rPr>
        <w:t>4</w:t>
      </w:r>
    </w:p>
    <w:p w14:paraId="59CE4652" w14:textId="4F9EB8BC" w:rsidR="00785DC0" w:rsidRPr="00FE5F3D" w:rsidRDefault="009639FE" w:rsidP="000D5424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>W związku z planowaną realizacją projektu pn. „</w:t>
      </w:r>
      <w:bookmarkStart w:id="1" w:name="_Hlk173760510"/>
      <w:r w:rsidR="009E6C1C" w:rsidRPr="00FE5F3D">
        <w:rPr>
          <w:rFonts w:ascii="Aptos" w:hAnsi="Aptos" w:cs="Tahoma"/>
          <w:sz w:val="20"/>
          <w:szCs w:val="20"/>
        </w:rPr>
        <w:t>Rozszerzenie działalności spółki DYNX poprzez otwarcie drugiego lokalu restauracyjnego z nowymi produktami i dodatkową formą wydawania posiłków w Poznaniu w województwie wielkopolskim (region 5</w:t>
      </w:r>
      <w:bookmarkEnd w:id="1"/>
      <w:r w:rsidR="009E6C1C" w:rsidRPr="00FE5F3D">
        <w:rPr>
          <w:rFonts w:ascii="Aptos" w:hAnsi="Aptos" w:cs="Tahoma"/>
          <w:sz w:val="20"/>
          <w:szCs w:val="20"/>
        </w:rPr>
        <w:t>)</w:t>
      </w:r>
      <w:r w:rsidRPr="00FE5F3D">
        <w:rPr>
          <w:rFonts w:ascii="Aptos" w:hAnsi="Aptos" w:cs="Tahoma"/>
          <w:sz w:val="20"/>
          <w:szCs w:val="20"/>
        </w:rPr>
        <w:t xml:space="preserve">”, </w:t>
      </w:r>
      <w:r w:rsidR="009E6C1C" w:rsidRPr="00FE5F3D">
        <w:rPr>
          <w:rFonts w:ascii="Aptos" w:hAnsi="Aptos" w:cs="Tahoma"/>
          <w:sz w:val="20"/>
          <w:szCs w:val="20"/>
        </w:rPr>
        <w:t xml:space="preserve">Restauracja DYNX Halina Gogulska Beata </w:t>
      </w:r>
      <w:proofErr w:type="spellStart"/>
      <w:r w:rsidR="009E6C1C" w:rsidRPr="00FE5F3D">
        <w:rPr>
          <w:rFonts w:ascii="Aptos" w:hAnsi="Aptos" w:cs="Tahoma"/>
          <w:sz w:val="20"/>
          <w:szCs w:val="20"/>
        </w:rPr>
        <w:t>Mazela</w:t>
      </w:r>
      <w:proofErr w:type="spellEnd"/>
      <w:r w:rsidR="009E6C1C" w:rsidRPr="00FE5F3D">
        <w:rPr>
          <w:rFonts w:ascii="Aptos" w:hAnsi="Aptos" w:cs="Tahoma"/>
          <w:sz w:val="20"/>
          <w:szCs w:val="20"/>
        </w:rPr>
        <w:t xml:space="preserve"> </w:t>
      </w:r>
      <w:r w:rsidRPr="00FE5F3D">
        <w:rPr>
          <w:rFonts w:ascii="Aptos" w:hAnsi="Aptos" w:cs="Tahoma"/>
          <w:sz w:val="20"/>
          <w:szCs w:val="20"/>
        </w:rPr>
        <w:t>działając zgodnie z zasadą uczciwej konkurencji i równego traktowania wykonawców ogłasza postępowanie w trybie zapytania ofertowego na zakup następujących elementów projektu</w:t>
      </w:r>
      <w:r w:rsidR="00BD7330" w:rsidRPr="00FE5F3D">
        <w:rPr>
          <w:rFonts w:ascii="Aptos" w:hAnsi="Aptos" w:cs="Tahoma"/>
          <w:sz w:val="20"/>
          <w:szCs w:val="20"/>
        </w:rPr>
        <w:t>.</w:t>
      </w:r>
    </w:p>
    <w:p w14:paraId="596CA841" w14:textId="77777777" w:rsidR="00785DC0" w:rsidRPr="00FE5F3D" w:rsidRDefault="00785DC0" w:rsidP="009F4312">
      <w:pPr>
        <w:tabs>
          <w:tab w:val="left" w:pos="5310"/>
        </w:tabs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FE5F3D">
        <w:rPr>
          <w:rFonts w:ascii="Aptos" w:hAnsi="Aptos" w:cs="Tahoma"/>
          <w:b/>
          <w:bCs/>
          <w:sz w:val="20"/>
          <w:szCs w:val="20"/>
        </w:rPr>
        <w:t xml:space="preserve">SEKCJA I: ZAMAWIAJĄCY </w:t>
      </w:r>
      <w:r w:rsidR="009F4312" w:rsidRPr="00FE5F3D">
        <w:rPr>
          <w:rFonts w:ascii="Aptos" w:hAnsi="Aptos" w:cs="Tahoma"/>
          <w:b/>
          <w:bCs/>
          <w:sz w:val="20"/>
          <w:szCs w:val="20"/>
        </w:rPr>
        <w:tab/>
      </w:r>
    </w:p>
    <w:p w14:paraId="1BD68598" w14:textId="77777777" w:rsidR="00E13A0A" w:rsidRPr="00FE5F3D" w:rsidRDefault="00E13A0A" w:rsidP="00E13A0A">
      <w:pPr>
        <w:spacing w:line="276" w:lineRule="auto"/>
        <w:rPr>
          <w:rFonts w:ascii="Aptos" w:hAnsi="Aptos" w:cs="Tahoma"/>
          <w:sz w:val="20"/>
          <w:szCs w:val="20"/>
        </w:rPr>
      </w:pPr>
      <w:bookmarkStart w:id="2" w:name="_Hlk152712885"/>
      <w:bookmarkStart w:id="3" w:name="_Hlk173760392"/>
      <w:r w:rsidRPr="00FE5F3D">
        <w:rPr>
          <w:rFonts w:ascii="Aptos" w:hAnsi="Aptos" w:cs="Tahoma"/>
          <w:sz w:val="20"/>
          <w:szCs w:val="20"/>
        </w:rPr>
        <w:t xml:space="preserve">Restauracja DYNX Halina Gogulska Beata </w:t>
      </w:r>
      <w:proofErr w:type="spellStart"/>
      <w:r w:rsidRPr="00FE5F3D">
        <w:rPr>
          <w:rFonts w:ascii="Aptos" w:hAnsi="Aptos" w:cs="Tahoma"/>
          <w:sz w:val="20"/>
          <w:szCs w:val="20"/>
        </w:rPr>
        <w:t>Mazela</w:t>
      </w:r>
      <w:proofErr w:type="spellEnd"/>
      <w:r w:rsidRPr="00FE5F3D">
        <w:rPr>
          <w:rFonts w:ascii="Aptos" w:hAnsi="Aptos" w:cs="Tahoma"/>
          <w:sz w:val="20"/>
          <w:szCs w:val="20"/>
        </w:rPr>
        <w:br/>
        <w:t xml:space="preserve">ul. Ostrówek 12/ 61-121 Poznań WIELKOPOLSKIE                                                                                                                                                </w:t>
      </w:r>
    </w:p>
    <w:p w14:paraId="3EED0B94" w14:textId="19242CC7" w:rsidR="000D47B2" w:rsidRPr="00FE5F3D" w:rsidRDefault="00A64EB4" w:rsidP="00E13A0A">
      <w:pPr>
        <w:spacing w:line="276" w:lineRule="auto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NIP </w:t>
      </w:r>
      <w:bookmarkEnd w:id="2"/>
      <w:r w:rsidR="00E13A0A" w:rsidRPr="00FE5F3D">
        <w:rPr>
          <w:rFonts w:ascii="Aptos" w:hAnsi="Aptos" w:cs="Tahoma"/>
          <w:sz w:val="20"/>
          <w:szCs w:val="20"/>
        </w:rPr>
        <w:t>7822601338</w:t>
      </w:r>
    </w:p>
    <w:bookmarkEnd w:id="3"/>
    <w:p w14:paraId="26E1F0CD" w14:textId="77777777" w:rsidR="00785DC0" w:rsidRPr="00FE5F3D" w:rsidRDefault="000D47B2" w:rsidP="00442ADA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FE5F3D">
        <w:rPr>
          <w:rFonts w:ascii="Aptos" w:hAnsi="Aptos" w:cs="Tahoma"/>
          <w:b/>
          <w:bCs/>
          <w:sz w:val="20"/>
          <w:szCs w:val="20"/>
        </w:rPr>
        <w:t xml:space="preserve">Sekcja </w:t>
      </w:r>
      <w:r w:rsidR="00785DC0" w:rsidRPr="00FE5F3D">
        <w:rPr>
          <w:rFonts w:ascii="Aptos" w:hAnsi="Aptos" w:cs="Tahoma"/>
          <w:b/>
          <w:bCs/>
          <w:sz w:val="20"/>
          <w:szCs w:val="20"/>
        </w:rPr>
        <w:t>II: PRZEDMIOT ZAMÓWIENIA</w:t>
      </w:r>
    </w:p>
    <w:p w14:paraId="44DFBF9D" w14:textId="77777777" w:rsidR="00785DC0" w:rsidRPr="00FE5F3D" w:rsidRDefault="00785DC0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Opis ogólny </w:t>
      </w:r>
    </w:p>
    <w:p w14:paraId="56C6CD64" w14:textId="77777777" w:rsidR="000B3F42" w:rsidRPr="00FE5F3D" w:rsidRDefault="000B3F42" w:rsidP="000B3F42">
      <w:pPr>
        <w:pStyle w:val="Akapitzlist"/>
        <w:spacing w:line="276" w:lineRule="auto"/>
        <w:ind w:left="360"/>
        <w:jc w:val="both"/>
        <w:rPr>
          <w:rFonts w:ascii="Aptos" w:hAnsi="Aptos" w:cs="Tahoma"/>
          <w:color w:val="auto"/>
          <w:sz w:val="20"/>
          <w:szCs w:val="20"/>
        </w:rPr>
      </w:pPr>
    </w:p>
    <w:p w14:paraId="23C249A0" w14:textId="77777777" w:rsidR="00785DC0" w:rsidRPr="00FE5F3D" w:rsidRDefault="00785DC0" w:rsidP="001333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Nazwa nadana zamówieniu przez Zamawiającego: </w:t>
      </w:r>
    </w:p>
    <w:p w14:paraId="2A46DC5F" w14:textId="6152A99F" w:rsidR="00F64C4A" w:rsidRPr="00FE5F3D" w:rsidRDefault="00785DC0" w:rsidP="00CE7183">
      <w:pPr>
        <w:spacing w:line="276" w:lineRule="auto"/>
        <w:jc w:val="both"/>
        <w:rPr>
          <w:rFonts w:ascii="Aptos" w:hAnsi="Aptos" w:cs="Tahoma"/>
          <w:sz w:val="20"/>
          <w:szCs w:val="20"/>
          <w:u w:val="single"/>
        </w:rPr>
      </w:pPr>
      <w:r w:rsidRPr="00FE5F3D">
        <w:rPr>
          <w:rFonts w:ascii="Aptos" w:hAnsi="Aptos" w:cs="Tahoma"/>
          <w:sz w:val="20"/>
          <w:szCs w:val="20"/>
          <w:u w:val="single"/>
        </w:rPr>
        <w:t xml:space="preserve">Zapytanie ofertowe nr </w:t>
      </w:r>
      <w:r w:rsidR="00365C8E" w:rsidRPr="00FE5F3D">
        <w:rPr>
          <w:rFonts w:ascii="Aptos" w:hAnsi="Aptos" w:cs="Tahoma"/>
          <w:sz w:val="20"/>
          <w:szCs w:val="20"/>
          <w:u w:val="single"/>
        </w:rPr>
        <w:t xml:space="preserve"> </w:t>
      </w:r>
      <w:proofErr w:type="spellStart"/>
      <w:r w:rsidR="002B0F02" w:rsidRPr="00FE5F3D">
        <w:rPr>
          <w:rFonts w:ascii="Aptos" w:hAnsi="Aptos" w:cs="Tahoma"/>
          <w:b/>
          <w:bCs/>
          <w:sz w:val="20"/>
          <w:szCs w:val="20"/>
          <w:u w:val="single"/>
        </w:rPr>
        <w:t>Dynx</w:t>
      </w:r>
      <w:proofErr w:type="spellEnd"/>
      <w:r w:rsidR="000D47B2" w:rsidRPr="00FE5F3D">
        <w:rPr>
          <w:rFonts w:ascii="Aptos" w:hAnsi="Aptos" w:cs="Tahoma"/>
          <w:b/>
          <w:bCs/>
          <w:sz w:val="20"/>
          <w:szCs w:val="20"/>
          <w:u w:val="single"/>
        </w:rPr>
        <w:t xml:space="preserve">/1/2024 </w:t>
      </w:r>
      <w:r w:rsidRPr="00FE5F3D">
        <w:rPr>
          <w:rFonts w:ascii="Aptos" w:hAnsi="Aptos" w:cs="Tahoma"/>
          <w:sz w:val="20"/>
          <w:szCs w:val="20"/>
          <w:u w:val="single"/>
        </w:rPr>
        <w:t>w sprawie</w:t>
      </w:r>
      <w:r w:rsidR="00B21878" w:rsidRPr="00FE5F3D">
        <w:rPr>
          <w:rFonts w:ascii="Aptos" w:hAnsi="Aptos" w:cs="Tahoma"/>
          <w:sz w:val="20"/>
          <w:szCs w:val="20"/>
          <w:u w:val="single"/>
        </w:rPr>
        <w:t xml:space="preserve"> </w:t>
      </w:r>
      <w:r w:rsidR="009F4312" w:rsidRPr="00FE5F3D">
        <w:rPr>
          <w:rFonts w:ascii="Aptos" w:hAnsi="Aptos" w:cs="Tahoma"/>
          <w:sz w:val="20"/>
          <w:szCs w:val="20"/>
          <w:u w:val="single"/>
        </w:rPr>
        <w:t>dostawy</w:t>
      </w:r>
      <w:bookmarkStart w:id="4" w:name="_Hlk156995188"/>
      <w:r w:rsidR="00F64C4A" w:rsidRPr="00FE5F3D">
        <w:rPr>
          <w:rFonts w:ascii="Aptos" w:hAnsi="Aptos" w:cs="Tahoma"/>
          <w:sz w:val="20"/>
          <w:szCs w:val="20"/>
          <w:u w:val="single"/>
        </w:rPr>
        <w:t>:</w:t>
      </w:r>
    </w:p>
    <w:p w14:paraId="1B2517D5" w14:textId="77777777" w:rsidR="00F64C4A" w:rsidRPr="00FE5F3D" w:rsidRDefault="00F64C4A" w:rsidP="00CE7183">
      <w:pPr>
        <w:spacing w:line="276" w:lineRule="auto"/>
        <w:jc w:val="both"/>
        <w:rPr>
          <w:rFonts w:ascii="Aptos" w:hAnsi="Aptos" w:cs="Tahoma"/>
          <w:sz w:val="20"/>
          <w:szCs w:val="20"/>
          <w:u w:val="single"/>
        </w:rPr>
      </w:pPr>
    </w:p>
    <w:p w14:paraId="77527CCF" w14:textId="4A24F53C" w:rsidR="00F64C4A" w:rsidRPr="00FE5F3D" w:rsidRDefault="00F64C4A" w:rsidP="00F64C4A">
      <w:pPr>
        <w:pStyle w:val="Akapitzlist"/>
        <w:numPr>
          <w:ilvl w:val="0"/>
          <w:numId w:val="30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bookmarkStart w:id="5" w:name="_Hlk173759766"/>
      <w:r w:rsidRPr="00FE5F3D">
        <w:rPr>
          <w:rFonts w:ascii="Aptos" w:hAnsi="Aptos" w:cs="Tahoma"/>
          <w:color w:val="auto"/>
          <w:sz w:val="20"/>
          <w:szCs w:val="20"/>
        </w:rPr>
        <w:t>Piec konwekcyjno-parowy elektryczny,</w:t>
      </w:r>
    </w:p>
    <w:p w14:paraId="1D695FAF" w14:textId="06E0EA66" w:rsidR="00F64C4A" w:rsidRPr="00FE5F3D" w:rsidRDefault="00F64C4A" w:rsidP="00F64C4A">
      <w:pPr>
        <w:pStyle w:val="Akapitzlist"/>
        <w:numPr>
          <w:ilvl w:val="0"/>
          <w:numId w:val="30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Piec piekarniczy 2-komorowy modułowy, elektryczny, </w:t>
      </w:r>
    </w:p>
    <w:p w14:paraId="362157FC" w14:textId="5083AB57" w:rsidR="0045533E" w:rsidRPr="00FE5F3D" w:rsidRDefault="000A1F99" w:rsidP="00F64C4A">
      <w:pPr>
        <w:pStyle w:val="Akapitzlist"/>
        <w:numPr>
          <w:ilvl w:val="0"/>
          <w:numId w:val="30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Szafa </w:t>
      </w:r>
      <w:proofErr w:type="spellStart"/>
      <w:r w:rsidRPr="00FE5F3D">
        <w:rPr>
          <w:rFonts w:ascii="Aptos" w:hAnsi="Aptos" w:cs="Tahoma"/>
          <w:color w:val="auto"/>
          <w:sz w:val="20"/>
          <w:szCs w:val="20"/>
        </w:rPr>
        <w:t>mroźnicza</w:t>
      </w:r>
      <w:proofErr w:type="spellEnd"/>
      <w:r w:rsidRPr="00FE5F3D">
        <w:rPr>
          <w:rFonts w:ascii="Aptos" w:hAnsi="Aptos" w:cs="Tahoma"/>
          <w:color w:val="auto"/>
          <w:sz w:val="20"/>
          <w:szCs w:val="20"/>
        </w:rPr>
        <w:t xml:space="preserve"> z dynamicznym chłodzeniem (minimum 1056L);</w:t>
      </w:r>
    </w:p>
    <w:p w14:paraId="19409D2D" w14:textId="633A5960" w:rsidR="000A1F99" w:rsidRPr="00FE5F3D" w:rsidRDefault="000A1F99" w:rsidP="000A1F99">
      <w:pPr>
        <w:pStyle w:val="Akapitzlist"/>
        <w:numPr>
          <w:ilvl w:val="0"/>
          <w:numId w:val="30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Szafa </w:t>
      </w:r>
      <w:proofErr w:type="spellStart"/>
      <w:r w:rsidRPr="00FE5F3D">
        <w:rPr>
          <w:rFonts w:ascii="Aptos" w:hAnsi="Aptos" w:cs="Tahoma"/>
          <w:color w:val="auto"/>
          <w:sz w:val="20"/>
          <w:szCs w:val="20"/>
        </w:rPr>
        <w:t>mroźnicza</w:t>
      </w:r>
      <w:proofErr w:type="spellEnd"/>
      <w:r w:rsidRPr="00FE5F3D">
        <w:rPr>
          <w:rFonts w:ascii="Aptos" w:hAnsi="Aptos" w:cs="Tahoma"/>
          <w:color w:val="auto"/>
          <w:sz w:val="20"/>
          <w:szCs w:val="20"/>
        </w:rPr>
        <w:t xml:space="preserve"> z dynamicznym chłodzeniem (minimum 465 l);</w:t>
      </w:r>
    </w:p>
    <w:p w14:paraId="08C71B29" w14:textId="4FF0C820" w:rsidR="00F64C4A" w:rsidRPr="00FE5F3D" w:rsidRDefault="00F64C4A" w:rsidP="00F64C4A">
      <w:pPr>
        <w:pStyle w:val="Akapitzlist"/>
        <w:numPr>
          <w:ilvl w:val="0"/>
          <w:numId w:val="30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Szafa chłodnicza, 1-drzwiowa</w:t>
      </w:r>
      <w:r w:rsidR="000A1F99" w:rsidRPr="00FE5F3D">
        <w:rPr>
          <w:rFonts w:ascii="Aptos" w:hAnsi="Aptos" w:cs="Tahoma"/>
          <w:color w:val="auto"/>
          <w:sz w:val="20"/>
          <w:szCs w:val="20"/>
        </w:rPr>
        <w:t>;</w:t>
      </w:r>
    </w:p>
    <w:p w14:paraId="0F1CFF68" w14:textId="40FAB22F" w:rsidR="00F64C4A" w:rsidRPr="00FE5F3D" w:rsidRDefault="00F64C4A" w:rsidP="002B0F02">
      <w:pPr>
        <w:pStyle w:val="Akapitzlist"/>
        <w:numPr>
          <w:ilvl w:val="0"/>
          <w:numId w:val="30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Szafa chłodnicza 2-drzwiowa, </w:t>
      </w:r>
    </w:p>
    <w:bookmarkEnd w:id="5"/>
    <w:p w14:paraId="369BB105" w14:textId="77777777" w:rsidR="002B0F02" w:rsidRPr="00FE5F3D" w:rsidRDefault="002B0F02" w:rsidP="002B0F02">
      <w:pPr>
        <w:pStyle w:val="Akapitzlist"/>
        <w:spacing w:line="276" w:lineRule="auto"/>
        <w:rPr>
          <w:rFonts w:ascii="Aptos" w:hAnsi="Aptos" w:cs="Tahoma"/>
          <w:color w:val="auto"/>
          <w:sz w:val="20"/>
          <w:szCs w:val="20"/>
        </w:rPr>
      </w:pPr>
    </w:p>
    <w:p w14:paraId="6F8F3FDC" w14:textId="2C85E7F3" w:rsidR="00CE7183" w:rsidRPr="00FE5F3D" w:rsidRDefault="002B0F02" w:rsidP="00CE7183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>Celem rozszerzenia działalności restauracji o nowe produkty tj</w:t>
      </w:r>
      <w:r w:rsidR="0045375A" w:rsidRPr="00FE5F3D">
        <w:rPr>
          <w:rFonts w:ascii="Aptos" w:hAnsi="Aptos" w:cs="Tahoma"/>
          <w:sz w:val="20"/>
          <w:szCs w:val="20"/>
        </w:rPr>
        <w:t>.</w:t>
      </w:r>
      <w:r w:rsidRPr="00FE5F3D">
        <w:rPr>
          <w:rFonts w:ascii="Aptos" w:hAnsi="Aptos" w:cs="Tahoma"/>
          <w:sz w:val="20"/>
          <w:szCs w:val="20"/>
        </w:rPr>
        <w:t xml:space="preserve"> pieczywo i dania typu </w:t>
      </w:r>
      <w:proofErr w:type="spellStart"/>
      <w:r w:rsidRPr="00FE5F3D">
        <w:rPr>
          <w:rFonts w:ascii="Aptos" w:hAnsi="Aptos" w:cs="Tahoma"/>
          <w:sz w:val="20"/>
          <w:szCs w:val="20"/>
        </w:rPr>
        <w:t>bowle</w:t>
      </w:r>
      <w:proofErr w:type="spellEnd"/>
      <w:r w:rsidRPr="00FE5F3D">
        <w:rPr>
          <w:rFonts w:ascii="Aptos" w:hAnsi="Aptos" w:cs="Tahoma"/>
          <w:sz w:val="20"/>
          <w:szCs w:val="20"/>
        </w:rPr>
        <w:t>.</w:t>
      </w:r>
    </w:p>
    <w:bookmarkEnd w:id="4"/>
    <w:p w14:paraId="2D3B86F1" w14:textId="77777777" w:rsidR="00C405CD" w:rsidRPr="00FE5F3D" w:rsidRDefault="00996A90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>Informujemy, iż wszystkie podane w przedmiocie zamówienia ewentualne znaki towarowe, patenty lub pochodzenia, źródła lub szczególne procesy, które zostały wykorzystane do scharakteryzowania produktów lub usług maj</w:t>
      </w:r>
      <w:r w:rsidR="00442ADA" w:rsidRPr="00FE5F3D">
        <w:rPr>
          <w:rFonts w:ascii="Aptos" w:hAnsi="Aptos" w:cs="Tahoma"/>
          <w:sz w:val="20"/>
          <w:szCs w:val="20"/>
        </w:rPr>
        <w:t xml:space="preserve">ą </w:t>
      </w:r>
      <w:r w:rsidRPr="00FE5F3D">
        <w:rPr>
          <w:rFonts w:ascii="Aptos" w:hAnsi="Aptos" w:cs="Tahoma"/>
          <w:sz w:val="20"/>
          <w:szCs w:val="20"/>
        </w:rPr>
        <w:t>tylko znaczenie poglądowe, a zamawiający dopuszcza rozwiązania takie jak opisano  lub równoważne, pod warunkiem spełniania przez nie wymagań opisanych w zapytaniu ofertowym.</w:t>
      </w:r>
    </w:p>
    <w:p w14:paraId="5FB4A9E2" w14:textId="77777777" w:rsidR="00803064" w:rsidRPr="00FE5F3D" w:rsidRDefault="00803064" w:rsidP="00442ADA">
      <w:pPr>
        <w:pStyle w:val="Akapitzlist"/>
        <w:spacing w:after="12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30E6373E" w14:textId="77777777" w:rsidR="006533E4" w:rsidRPr="00FE5F3D" w:rsidRDefault="00785DC0" w:rsidP="0013337A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Rodzaj zamówienia: dostawa</w:t>
      </w:r>
    </w:p>
    <w:p w14:paraId="0AE20DD5" w14:textId="77777777" w:rsidR="003468E7" w:rsidRPr="00FE5F3D" w:rsidRDefault="006533E4" w:rsidP="0013337A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CPV: </w:t>
      </w:r>
    </w:p>
    <w:p w14:paraId="45AE79BE" w14:textId="77777777" w:rsidR="004A4332" w:rsidRPr="00FE5F3D" w:rsidRDefault="004A4332" w:rsidP="004A4332">
      <w:pPr>
        <w:pStyle w:val="Akapitzlist"/>
        <w:spacing w:line="276" w:lineRule="auto"/>
        <w:ind w:left="714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</w:p>
    <w:p w14:paraId="5F0D3656" w14:textId="77777777" w:rsidR="004A4332" w:rsidRPr="00FE5F3D" w:rsidRDefault="00000000" w:rsidP="004A4332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hyperlink r:id="rId8" w:history="1">
        <w:r w:rsidR="002B0F02" w:rsidRPr="00FE5F3D">
          <w:rPr>
            <w:rFonts w:ascii="Aptos" w:hAnsi="Aptos" w:cs="Tahoma"/>
            <w:color w:val="auto"/>
            <w:sz w:val="20"/>
            <w:szCs w:val="20"/>
          </w:rPr>
          <w:t>42214100-0</w:t>
        </w:r>
      </w:hyperlink>
      <w:r w:rsidR="002B0F02" w:rsidRPr="00FE5F3D">
        <w:rPr>
          <w:rFonts w:ascii="Aptos" w:hAnsi="Aptos" w:cs="Tahoma"/>
          <w:color w:val="auto"/>
          <w:sz w:val="20"/>
          <w:szCs w:val="20"/>
        </w:rPr>
        <w:t xml:space="preserve"> Piece kuchenne </w:t>
      </w:r>
    </w:p>
    <w:p w14:paraId="0F19E3AD" w14:textId="77777777" w:rsidR="004A4332" w:rsidRPr="00FE5F3D" w:rsidRDefault="00000000" w:rsidP="004A4332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hyperlink r:id="rId9" w:history="1">
        <w:r w:rsidR="002B0F02" w:rsidRPr="00FE5F3D">
          <w:rPr>
            <w:rFonts w:ascii="Aptos" w:hAnsi="Aptos" w:cs="Tahoma"/>
            <w:color w:val="auto"/>
            <w:sz w:val="20"/>
            <w:szCs w:val="20"/>
          </w:rPr>
          <w:t>42942000-1</w:t>
        </w:r>
      </w:hyperlink>
      <w:r w:rsidR="002B0F02" w:rsidRPr="00FE5F3D">
        <w:rPr>
          <w:rFonts w:ascii="Aptos" w:hAnsi="Aptos" w:cs="Tahoma"/>
          <w:color w:val="auto"/>
          <w:sz w:val="20"/>
          <w:szCs w:val="20"/>
        </w:rPr>
        <w:t xml:space="preserve"> Piece i akcesori</w:t>
      </w:r>
      <w:r w:rsidR="004A4332" w:rsidRPr="00FE5F3D">
        <w:rPr>
          <w:rFonts w:ascii="Aptos" w:hAnsi="Aptos" w:cs="Tahoma"/>
          <w:color w:val="auto"/>
          <w:sz w:val="20"/>
          <w:szCs w:val="20"/>
        </w:rPr>
        <w:t>a</w:t>
      </w:r>
    </w:p>
    <w:p w14:paraId="70DE0985" w14:textId="77777777" w:rsidR="004A4332" w:rsidRPr="00FE5F3D" w:rsidRDefault="002B0F02" w:rsidP="004A4332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42513200-7 Urządzenia chłodnicze</w:t>
      </w:r>
    </w:p>
    <w:p w14:paraId="709B7C90" w14:textId="1183303B" w:rsidR="004A4332" w:rsidRPr="00FE5F3D" w:rsidRDefault="004A4332" w:rsidP="004A4332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42513000-5 Urządzenia chłodnicze i mrożące </w:t>
      </w:r>
    </w:p>
    <w:p w14:paraId="40A97847" w14:textId="77777777" w:rsidR="00D1297D" w:rsidRPr="00FE5F3D" w:rsidRDefault="00D1297D" w:rsidP="00D1297D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7E3FF33C" w14:textId="77777777" w:rsidR="002B0F02" w:rsidRPr="00FE5F3D" w:rsidRDefault="002B0F02" w:rsidP="00D1297D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407821FF" w14:textId="77777777" w:rsidR="00785DC0" w:rsidRPr="00FE5F3D" w:rsidRDefault="00785DC0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>Cel Zamówienia</w:t>
      </w:r>
    </w:p>
    <w:p w14:paraId="5BBD042F" w14:textId="77777777" w:rsidR="00A64EB4" w:rsidRPr="00FE5F3D" w:rsidRDefault="00A64EB4" w:rsidP="00365C8E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7D566306" w14:textId="580EBBC7" w:rsidR="0001672B" w:rsidRPr="00FE5F3D" w:rsidRDefault="00785DC0" w:rsidP="0001672B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Celem zamówienia jest wyłonienie </w:t>
      </w:r>
      <w:r w:rsidR="00BD5481" w:rsidRPr="00FE5F3D">
        <w:rPr>
          <w:rFonts w:ascii="Aptos" w:hAnsi="Aptos" w:cs="Tahoma"/>
          <w:sz w:val="20"/>
          <w:szCs w:val="20"/>
        </w:rPr>
        <w:t>Dostawc</w:t>
      </w:r>
      <w:r w:rsidRPr="00FE5F3D">
        <w:rPr>
          <w:rFonts w:ascii="Aptos" w:hAnsi="Aptos" w:cs="Tahoma"/>
          <w:sz w:val="20"/>
          <w:szCs w:val="20"/>
        </w:rPr>
        <w:t xml:space="preserve">y zamówienia polegającego na </w:t>
      </w:r>
      <w:r w:rsidR="00532C1D" w:rsidRPr="00FE5F3D">
        <w:rPr>
          <w:rFonts w:ascii="Aptos" w:hAnsi="Aptos" w:cs="Tahoma"/>
          <w:sz w:val="20"/>
          <w:szCs w:val="20"/>
        </w:rPr>
        <w:t>dostawie</w:t>
      </w:r>
      <w:r w:rsidR="0001672B" w:rsidRPr="00FE5F3D">
        <w:rPr>
          <w:rFonts w:ascii="Aptos" w:hAnsi="Aptos" w:cs="Tahoma"/>
          <w:sz w:val="20"/>
          <w:szCs w:val="20"/>
        </w:rPr>
        <w:t>:</w:t>
      </w:r>
    </w:p>
    <w:p w14:paraId="00239E20" w14:textId="77777777" w:rsidR="000A1F99" w:rsidRPr="00FE5F3D" w:rsidRDefault="000A1F99" w:rsidP="000A1F99">
      <w:pPr>
        <w:pStyle w:val="Akapitzlist"/>
        <w:numPr>
          <w:ilvl w:val="0"/>
          <w:numId w:val="33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Piec konwekcyjno-parowy elektryczny,</w:t>
      </w:r>
    </w:p>
    <w:p w14:paraId="7175CF5E" w14:textId="77777777" w:rsidR="000A1F99" w:rsidRPr="00FE5F3D" w:rsidRDefault="000A1F99" w:rsidP="000A1F99">
      <w:pPr>
        <w:pStyle w:val="Akapitzlist"/>
        <w:numPr>
          <w:ilvl w:val="0"/>
          <w:numId w:val="33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Piec piekarniczy 2-komorowy modułowy, elektryczny, </w:t>
      </w:r>
    </w:p>
    <w:p w14:paraId="4FA14D9F" w14:textId="77777777" w:rsidR="000A1F99" w:rsidRPr="00FE5F3D" w:rsidRDefault="000A1F99" w:rsidP="000A1F99">
      <w:pPr>
        <w:pStyle w:val="Akapitzlist"/>
        <w:numPr>
          <w:ilvl w:val="0"/>
          <w:numId w:val="33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Szafa </w:t>
      </w:r>
      <w:proofErr w:type="spellStart"/>
      <w:r w:rsidRPr="00FE5F3D">
        <w:rPr>
          <w:rFonts w:ascii="Aptos" w:hAnsi="Aptos" w:cs="Tahoma"/>
          <w:color w:val="auto"/>
          <w:sz w:val="20"/>
          <w:szCs w:val="20"/>
        </w:rPr>
        <w:t>mroźnicza</w:t>
      </w:r>
      <w:proofErr w:type="spellEnd"/>
      <w:r w:rsidRPr="00FE5F3D">
        <w:rPr>
          <w:rFonts w:ascii="Aptos" w:hAnsi="Aptos" w:cs="Tahoma"/>
          <w:color w:val="auto"/>
          <w:sz w:val="20"/>
          <w:szCs w:val="20"/>
        </w:rPr>
        <w:t xml:space="preserve"> z dynamicznym chłodzeniem (minimum 1056L);</w:t>
      </w:r>
    </w:p>
    <w:p w14:paraId="7A2BBA61" w14:textId="77777777" w:rsidR="000A1F99" w:rsidRPr="00FE5F3D" w:rsidRDefault="000A1F99" w:rsidP="000A1F99">
      <w:pPr>
        <w:pStyle w:val="Akapitzlist"/>
        <w:numPr>
          <w:ilvl w:val="0"/>
          <w:numId w:val="33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Szafa </w:t>
      </w:r>
      <w:proofErr w:type="spellStart"/>
      <w:r w:rsidRPr="00FE5F3D">
        <w:rPr>
          <w:rFonts w:ascii="Aptos" w:hAnsi="Aptos" w:cs="Tahoma"/>
          <w:color w:val="auto"/>
          <w:sz w:val="20"/>
          <w:szCs w:val="20"/>
        </w:rPr>
        <w:t>mroźnicza</w:t>
      </w:r>
      <w:proofErr w:type="spellEnd"/>
      <w:r w:rsidRPr="00FE5F3D">
        <w:rPr>
          <w:rFonts w:ascii="Aptos" w:hAnsi="Aptos" w:cs="Tahoma"/>
          <w:color w:val="auto"/>
          <w:sz w:val="20"/>
          <w:szCs w:val="20"/>
        </w:rPr>
        <w:t xml:space="preserve"> z dynamicznym chłodzeniem (minimum 465 l);</w:t>
      </w:r>
    </w:p>
    <w:p w14:paraId="7A9A1179" w14:textId="77777777" w:rsidR="000A1F99" w:rsidRPr="00FE5F3D" w:rsidRDefault="000A1F99" w:rsidP="000A1F99">
      <w:pPr>
        <w:pStyle w:val="Akapitzlist"/>
        <w:numPr>
          <w:ilvl w:val="0"/>
          <w:numId w:val="33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Szafa chłodnicza, 1-drzwiowa;</w:t>
      </w:r>
    </w:p>
    <w:p w14:paraId="039D4114" w14:textId="77777777" w:rsidR="000A1F99" w:rsidRPr="00FE5F3D" w:rsidRDefault="000A1F99" w:rsidP="000A1F99">
      <w:pPr>
        <w:pStyle w:val="Akapitzlist"/>
        <w:numPr>
          <w:ilvl w:val="0"/>
          <w:numId w:val="33"/>
        </w:numPr>
        <w:spacing w:line="276" w:lineRule="auto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Szafa chłodnicza 2-drzwiowa, </w:t>
      </w:r>
    </w:p>
    <w:p w14:paraId="7621E938" w14:textId="6C43A3FD" w:rsidR="00803064" w:rsidRPr="00FE5F3D" w:rsidRDefault="00785DC0" w:rsidP="59346B5E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  <w:r w:rsidRPr="00FE5F3D">
        <w:rPr>
          <w:rFonts w:ascii="Aptos" w:eastAsia="Times New Roman" w:hAnsi="Aptos" w:cs="Tahoma"/>
          <w:szCs w:val="20"/>
          <w:lang w:eastAsia="pl-PL"/>
        </w:rPr>
        <w:t>w ramach projektu „</w:t>
      </w:r>
      <w:r w:rsidR="00BD5481" w:rsidRPr="00FE5F3D">
        <w:rPr>
          <w:rFonts w:ascii="Aptos" w:hAnsi="Aptos" w:cs="Tahoma"/>
          <w:szCs w:val="20"/>
        </w:rPr>
        <w:t>Rozszerzenie działalności spółki DYNX poprzez otwarcie drugiego lokalu restauracyjnego z nowymi produktami i dodatkową formą wydawania posiłków w Poznaniu w województwie wielkopolskim (region 5)</w:t>
      </w:r>
      <w:r w:rsidR="00F46811" w:rsidRPr="00FE5F3D">
        <w:rPr>
          <w:rFonts w:ascii="Aptos" w:eastAsia="Times New Roman" w:hAnsi="Aptos" w:cs="Tahoma"/>
          <w:szCs w:val="20"/>
          <w:lang w:eastAsia="pl-PL"/>
        </w:rPr>
        <w:t>”</w:t>
      </w:r>
      <w:r w:rsidRPr="00FE5F3D">
        <w:rPr>
          <w:rFonts w:ascii="Aptos" w:eastAsia="Times New Roman" w:hAnsi="Aptos" w:cs="Tahoma"/>
          <w:szCs w:val="20"/>
          <w:lang w:eastAsia="pl-PL"/>
        </w:rPr>
        <w:t xml:space="preserve"> </w:t>
      </w:r>
      <w:bookmarkStart w:id="6" w:name="_Hlk152713726"/>
      <w:r w:rsidRPr="00FE5F3D">
        <w:rPr>
          <w:rFonts w:ascii="Aptos" w:eastAsia="Times New Roman" w:hAnsi="Aptos" w:cs="Tahoma"/>
          <w:szCs w:val="20"/>
          <w:lang w:eastAsia="pl-PL"/>
        </w:rPr>
        <w:t xml:space="preserve">realizowanego przez Zamawiającego w ramach </w:t>
      </w:r>
      <w:r w:rsidR="00F46811" w:rsidRPr="00FE5F3D">
        <w:rPr>
          <w:rFonts w:ascii="Aptos" w:eastAsia="Times New Roman" w:hAnsi="Aptos" w:cs="Tahoma"/>
          <w:szCs w:val="20"/>
          <w:lang w:eastAsia="pl-PL"/>
        </w:rPr>
        <w:t>Programu</w:t>
      </w:r>
      <w:r w:rsidR="00365C8E" w:rsidRPr="00FE5F3D">
        <w:rPr>
          <w:rFonts w:ascii="Aptos" w:eastAsia="Times New Roman" w:hAnsi="Aptos" w:cs="Tahoma"/>
          <w:szCs w:val="20"/>
          <w:lang w:eastAsia="pl-PL"/>
        </w:rPr>
        <w:t xml:space="preserve"> </w:t>
      </w:r>
      <w:r w:rsidR="0029330C" w:rsidRPr="00FE5F3D">
        <w:rPr>
          <w:rFonts w:ascii="Aptos" w:eastAsia="Times New Roman" w:hAnsi="Aptos" w:cs="Tahoma"/>
          <w:szCs w:val="20"/>
          <w:lang w:eastAsia="pl-PL"/>
        </w:rPr>
        <w:t xml:space="preserve">Fundusze europejskie dla badań i rozwoju oraz przedsiębiorczości </w:t>
      </w:r>
      <w:r w:rsidR="00F46811" w:rsidRPr="00FE5F3D">
        <w:rPr>
          <w:rFonts w:ascii="Aptos" w:eastAsia="Times New Roman" w:hAnsi="Aptos" w:cs="Tahoma"/>
          <w:szCs w:val="20"/>
          <w:lang w:eastAsia="pl-PL"/>
        </w:rPr>
        <w:t>2021-2027</w:t>
      </w:r>
      <w:bookmarkEnd w:id="6"/>
      <w:r w:rsidRPr="00FE5F3D">
        <w:rPr>
          <w:rFonts w:ascii="Aptos" w:eastAsia="Times New Roman" w:hAnsi="Aptos" w:cs="Tahoma"/>
          <w:szCs w:val="20"/>
          <w:lang w:eastAsia="pl-PL"/>
        </w:rPr>
        <w:t xml:space="preserve">.  </w:t>
      </w:r>
    </w:p>
    <w:p w14:paraId="0DFCF5EB" w14:textId="77777777" w:rsidR="008E3B8D" w:rsidRPr="00FE5F3D" w:rsidRDefault="00785DC0" w:rsidP="00442ADA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  <w:r w:rsidRPr="00FE5F3D">
        <w:rPr>
          <w:rFonts w:ascii="Aptos" w:eastAsia="Times New Roman" w:hAnsi="Aptos" w:cs="Tahoma"/>
          <w:szCs w:val="20"/>
          <w:lang w:eastAsia="pl-PL"/>
        </w:rPr>
        <w:t>Zamawiający jest podmiotem niezobowiązanym do stosowania ustawy Prawo Zamówień Publicznych. Niniejsze postępowanie prowadzone jest zgodnie z zasadą konkurencyjności, której obowiązek stosowania wynika z zapisów „</w:t>
      </w:r>
      <w:r w:rsidR="00F46811" w:rsidRPr="00FE5F3D">
        <w:rPr>
          <w:rFonts w:ascii="Aptos" w:eastAsia="Times New Roman" w:hAnsi="Aptos" w:cs="Tahoma"/>
          <w:szCs w:val="20"/>
          <w:lang w:eastAsia="pl-PL"/>
        </w:rPr>
        <w:t>Wytyczne dotyczące kwalifikowalności wydatków na lata 2021-2027</w:t>
      </w:r>
      <w:r w:rsidR="008E3B8D" w:rsidRPr="00FE5F3D">
        <w:rPr>
          <w:rFonts w:ascii="Aptos" w:eastAsia="Times New Roman" w:hAnsi="Aptos" w:cs="Tahoma"/>
          <w:szCs w:val="20"/>
          <w:lang w:eastAsia="pl-PL"/>
        </w:rPr>
        <w:t>” opublikowanych przez Ministra Funduszy i Polityki Regionalnej.</w:t>
      </w:r>
    </w:p>
    <w:p w14:paraId="3C72F37D" w14:textId="77777777" w:rsidR="00785DC0" w:rsidRPr="00FE5F3D" w:rsidRDefault="00785DC0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20F3E851" w14:textId="77777777" w:rsidR="00C0220E" w:rsidRPr="00FE5F3D" w:rsidRDefault="00C0220E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Określenie przedmiotu oraz wielkości lub zakresu zamówienia: </w:t>
      </w:r>
    </w:p>
    <w:p w14:paraId="4824201A" w14:textId="77777777" w:rsidR="006075B4" w:rsidRPr="00FE5F3D" w:rsidRDefault="006075B4" w:rsidP="006075B4">
      <w:pPr>
        <w:spacing w:after="0" w:line="276" w:lineRule="auto"/>
        <w:jc w:val="both"/>
        <w:rPr>
          <w:rFonts w:ascii="Aptos" w:hAnsi="Aptos" w:cs="Tahoma"/>
          <w:b/>
          <w:bCs/>
          <w:sz w:val="20"/>
          <w:szCs w:val="20"/>
        </w:rPr>
      </w:pPr>
    </w:p>
    <w:p w14:paraId="2CF05386" w14:textId="77777777" w:rsidR="00A045B0" w:rsidRPr="00FE5F3D" w:rsidRDefault="00795DD3" w:rsidP="00A045B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bookmarkStart w:id="7" w:name="_Hlk89810242"/>
      <w:r w:rsidRPr="00FE5F3D">
        <w:rPr>
          <w:rFonts w:ascii="Aptos" w:hAnsi="Aptos" w:cs="Tahoma"/>
          <w:sz w:val="20"/>
          <w:szCs w:val="20"/>
        </w:rPr>
        <w:t xml:space="preserve">Szczegółowy opis </w:t>
      </w:r>
      <w:r w:rsidR="009D4015" w:rsidRPr="00FE5F3D">
        <w:rPr>
          <w:rFonts w:ascii="Aptos" w:hAnsi="Aptos" w:cs="Tahoma"/>
          <w:sz w:val="20"/>
          <w:szCs w:val="20"/>
        </w:rPr>
        <w:t>przedmiotu zamówienia</w:t>
      </w:r>
      <w:r w:rsidRPr="00FE5F3D">
        <w:rPr>
          <w:rFonts w:ascii="Aptos" w:hAnsi="Aptos" w:cs="Tahoma"/>
          <w:sz w:val="20"/>
          <w:szCs w:val="20"/>
        </w:rPr>
        <w:t xml:space="preserve"> </w:t>
      </w:r>
      <w:r w:rsidR="00CA1B66" w:rsidRPr="00FE5F3D">
        <w:rPr>
          <w:rFonts w:ascii="Aptos" w:hAnsi="Aptos" w:cs="Tahoma"/>
          <w:sz w:val="20"/>
          <w:szCs w:val="20"/>
        </w:rPr>
        <w:t xml:space="preserve">i jego </w:t>
      </w:r>
      <w:r w:rsidR="0002034A" w:rsidRPr="00FE5F3D">
        <w:rPr>
          <w:rFonts w:ascii="Aptos" w:hAnsi="Aptos" w:cs="Tahoma"/>
          <w:sz w:val="20"/>
          <w:szCs w:val="20"/>
        </w:rPr>
        <w:t>założenia</w:t>
      </w:r>
      <w:r w:rsidR="00783C5C" w:rsidRPr="00FE5F3D">
        <w:rPr>
          <w:rFonts w:ascii="Aptos" w:hAnsi="Aptos" w:cs="Tahoma"/>
          <w:sz w:val="20"/>
          <w:szCs w:val="20"/>
        </w:rPr>
        <w:t xml:space="preserve">, </w:t>
      </w:r>
      <w:r w:rsidRPr="00FE5F3D">
        <w:rPr>
          <w:rFonts w:ascii="Aptos" w:hAnsi="Aptos" w:cs="Tahoma"/>
          <w:sz w:val="20"/>
          <w:szCs w:val="20"/>
        </w:rPr>
        <w:t xml:space="preserve">przedstawiony </w:t>
      </w:r>
      <w:r w:rsidR="00C66D39" w:rsidRPr="00FE5F3D">
        <w:rPr>
          <w:rFonts w:ascii="Aptos" w:hAnsi="Aptos" w:cs="Tahoma"/>
          <w:sz w:val="20"/>
          <w:szCs w:val="20"/>
        </w:rPr>
        <w:t>są</w:t>
      </w:r>
      <w:r w:rsidRPr="00FE5F3D">
        <w:rPr>
          <w:rFonts w:ascii="Aptos" w:hAnsi="Aptos" w:cs="Tahoma"/>
          <w:sz w:val="20"/>
          <w:szCs w:val="20"/>
        </w:rPr>
        <w:t xml:space="preserve"> w specyfikacji przedmiotu zamówienia</w:t>
      </w:r>
      <w:bookmarkEnd w:id="7"/>
      <w:r w:rsidRPr="00FE5F3D">
        <w:rPr>
          <w:rFonts w:ascii="Aptos" w:hAnsi="Aptos" w:cs="Tahoma"/>
          <w:sz w:val="20"/>
          <w:szCs w:val="20"/>
        </w:rPr>
        <w:t xml:space="preserve">, stanowiącej załącznik nr 1a. </w:t>
      </w:r>
      <w:bookmarkStart w:id="8" w:name="_Hlk89809700"/>
    </w:p>
    <w:p w14:paraId="1AC0F980" w14:textId="77777777" w:rsidR="006460D8" w:rsidRPr="00FE5F3D" w:rsidRDefault="00A045B0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Wymagania inne: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</w:t>
      </w:r>
    </w:p>
    <w:p w14:paraId="44BE4695" w14:textId="58770B8D" w:rsidR="787ABF18" w:rsidRPr="00FE5F3D" w:rsidRDefault="006460D8" w:rsidP="00FB0724">
      <w:pPr>
        <w:pStyle w:val="NormalnyWeb"/>
        <w:numPr>
          <w:ilvl w:val="0"/>
          <w:numId w:val="14"/>
        </w:numPr>
        <w:jc w:val="both"/>
        <w:rPr>
          <w:rFonts w:ascii="Aptos" w:hAnsi="Aptos" w:cs="Calibri"/>
          <w:b/>
          <w:bCs/>
          <w:sz w:val="20"/>
          <w:szCs w:val="20"/>
        </w:rPr>
      </w:pPr>
      <w:bookmarkStart w:id="9" w:name="_Hlk161052678"/>
      <w:r w:rsidRPr="00FE5F3D">
        <w:rPr>
          <w:rFonts w:ascii="Aptos" w:hAnsi="Aptos" w:cstheme="minorBidi"/>
          <w:sz w:val="20"/>
          <w:szCs w:val="20"/>
        </w:rPr>
        <w:t xml:space="preserve">Dostawę </w:t>
      </w:r>
      <w:r w:rsidR="006C6DEA" w:rsidRPr="00FE5F3D">
        <w:rPr>
          <w:rFonts w:ascii="Aptos" w:hAnsi="Aptos" w:cs="Tahoma"/>
          <w:b/>
          <w:bCs/>
          <w:sz w:val="20"/>
          <w:szCs w:val="20"/>
          <w:u w:val="single"/>
        </w:rPr>
        <w:t>przedmiotu zamówienia</w:t>
      </w:r>
      <w:r w:rsidRPr="00FE5F3D">
        <w:rPr>
          <w:rFonts w:ascii="Aptos" w:hAnsi="Aptos" w:cstheme="minorBidi"/>
          <w:sz w:val="20"/>
          <w:szCs w:val="20"/>
        </w:rPr>
        <w:t xml:space="preserve">, wolnego od wad prawnych i fizycznych (nie będzie naruszać żadnych praw w </w:t>
      </w:r>
      <w:r w:rsidRPr="00FE5F3D">
        <w:rPr>
          <w:rFonts w:ascii="Aptos" w:hAnsi="Aptos" w:cs="Segoe UI"/>
          <w:sz w:val="20"/>
          <w:szCs w:val="20"/>
        </w:rPr>
        <w:t xml:space="preserve">szczególności praw własności intelektualnej osób trzecich oraz nie będzie obciążony żadnymi prawami osób trzecich) przedmiotu zamówienia zgodnie z specyfikacją techniczną, do miejsca realizacji projektu:  </w:t>
      </w:r>
      <w:r w:rsidR="006C6DEA" w:rsidRPr="00FE5F3D">
        <w:rPr>
          <w:rFonts w:ascii="Aptos" w:hAnsi="Aptos" w:cs="Tahoma"/>
          <w:sz w:val="20"/>
          <w:szCs w:val="20"/>
        </w:rPr>
        <w:t>Poznań, Plac Wolności 6, 61-121</w:t>
      </w:r>
      <w:r w:rsidRPr="00FE5F3D">
        <w:rPr>
          <w:rFonts w:ascii="Aptos" w:hAnsi="Aptos" w:cs="Segoe UI"/>
          <w:sz w:val="20"/>
          <w:szCs w:val="20"/>
        </w:rPr>
        <w:t xml:space="preserve">, najpóźniej do dnia </w:t>
      </w:r>
      <w:r w:rsidRPr="00FE5F3D">
        <w:rPr>
          <w:rFonts w:ascii="Aptos" w:hAnsi="Aptos" w:cs="Segoe UI"/>
          <w:b/>
          <w:bCs/>
          <w:sz w:val="20"/>
          <w:szCs w:val="20"/>
        </w:rPr>
        <w:t>3</w:t>
      </w:r>
      <w:r w:rsidR="006C6DEA" w:rsidRPr="00FE5F3D">
        <w:rPr>
          <w:rFonts w:ascii="Aptos" w:hAnsi="Aptos" w:cs="Segoe UI"/>
          <w:b/>
          <w:bCs/>
          <w:sz w:val="20"/>
          <w:szCs w:val="20"/>
        </w:rPr>
        <w:t>1</w:t>
      </w:r>
      <w:r w:rsidRPr="00FE5F3D">
        <w:rPr>
          <w:rFonts w:ascii="Aptos" w:hAnsi="Aptos" w:cs="Segoe UI"/>
          <w:b/>
          <w:bCs/>
          <w:sz w:val="20"/>
          <w:szCs w:val="20"/>
        </w:rPr>
        <w:t>.1</w:t>
      </w:r>
      <w:r w:rsidR="006C6DEA" w:rsidRPr="00FE5F3D">
        <w:rPr>
          <w:rFonts w:ascii="Aptos" w:hAnsi="Aptos" w:cs="Segoe UI"/>
          <w:b/>
          <w:bCs/>
          <w:sz w:val="20"/>
          <w:szCs w:val="20"/>
        </w:rPr>
        <w:t>0</w:t>
      </w:r>
      <w:r w:rsidRPr="00FE5F3D">
        <w:rPr>
          <w:rFonts w:ascii="Aptos" w:hAnsi="Aptos" w:cs="Segoe UI"/>
          <w:b/>
          <w:bCs/>
          <w:sz w:val="20"/>
          <w:szCs w:val="20"/>
        </w:rPr>
        <w:t>.2024</w:t>
      </w:r>
    </w:p>
    <w:p w14:paraId="70ADF030" w14:textId="77777777" w:rsidR="006460D8" w:rsidRPr="00FE5F3D" w:rsidRDefault="006460D8" w:rsidP="0013337A">
      <w:pPr>
        <w:pStyle w:val="NormalnyWeb"/>
        <w:numPr>
          <w:ilvl w:val="0"/>
          <w:numId w:val="14"/>
        </w:numPr>
        <w:rPr>
          <w:rFonts w:ascii="Aptos" w:hAnsi="Aptos" w:cstheme="minorHAnsi"/>
          <w:bCs/>
          <w:sz w:val="20"/>
          <w:szCs w:val="20"/>
        </w:rPr>
      </w:pPr>
      <w:bookmarkStart w:id="10" w:name="_Hlk164255550"/>
      <w:r w:rsidRPr="00FE5F3D">
        <w:rPr>
          <w:rFonts w:ascii="Aptos" w:hAnsi="Aptos" w:cstheme="minorHAnsi"/>
          <w:bCs/>
          <w:sz w:val="20"/>
          <w:szCs w:val="20"/>
        </w:rPr>
        <w:t>nadzór nad montażem oraz uruchomieniem przedmiotu zamówienia (uruchomieniem przedmiotu zamówienia na projektach wskazanych przez zamawiającego).</w:t>
      </w:r>
    </w:p>
    <w:p w14:paraId="5BE46370" w14:textId="77777777" w:rsidR="006460D8" w:rsidRPr="00FE5F3D" w:rsidRDefault="00832B36" w:rsidP="0013337A">
      <w:pPr>
        <w:pStyle w:val="Akapitzlist"/>
        <w:numPr>
          <w:ilvl w:val="0"/>
          <w:numId w:val="1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</w:pPr>
      <w:r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 xml:space="preserve">Oświadczenia </w:t>
      </w:r>
      <w:r w:rsidR="006460D8"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 xml:space="preserve">że </w:t>
      </w:r>
      <w:r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>Wykonawca z</w:t>
      </w:r>
      <w:r w:rsidR="006460D8"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>apoznał się z treścią ww. zapytania ofertowego i nie wnoszę/-</w:t>
      </w:r>
      <w:proofErr w:type="spellStart"/>
      <w:r w:rsidR="006460D8"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>imy</w:t>
      </w:r>
      <w:proofErr w:type="spellEnd"/>
      <w:r w:rsidR="006460D8"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 xml:space="preserve"> do niego żadnych zastrzeżeń oraz przyjmuję/-my warunki w nim zawarte.</w:t>
      </w:r>
    </w:p>
    <w:p w14:paraId="63C79F38" w14:textId="77777777" w:rsidR="006460D8" w:rsidRPr="00FE5F3D" w:rsidRDefault="006460D8" w:rsidP="0013337A">
      <w:pPr>
        <w:pStyle w:val="Akapitzlist"/>
        <w:numPr>
          <w:ilvl w:val="0"/>
          <w:numId w:val="14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</w:pPr>
      <w:r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lastRenderedPageBreak/>
        <w:t xml:space="preserve">Oferowany Przedmiot Dostawy spełnia wymagania techniczne i jakościowe określone </w:t>
      </w:r>
      <w:r w:rsidR="00B866E4"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 xml:space="preserve">w załączniku 1a </w:t>
      </w:r>
      <w:r w:rsidRPr="00FE5F3D">
        <w:rPr>
          <w:rFonts w:ascii="Aptos" w:eastAsia="Arial" w:hAnsi="Aptos" w:cs="Arial"/>
          <w:color w:val="auto"/>
          <w:kern w:val="3"/>
          <w:sz w:val="20"/>
          <w:szCs w:val="20"/>
          <w:lang w:eastAsia="zh-CN"/>
        </w:rPr>
        <w:t xml:space="preserve"> zapytania ofertowego.</w:t>
      </w:r>
    </w:p>
    <w:bookmarkEnd w:id="8"/>
    <w:bookmarkEnd w:id="10"/>
    <w:p w14:paraId="7C3417E2" w14:textId="28FB9DFD" w:rsidR="008A0A11" w:rsidRPr="00FE5F3D" w:rsidRDefault="00B63580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Okres realizacji</w:t>
      </w:r>
      <w:r w:rsidR="00C0220E" w:rsidRPr="00FE5F3D">
        <w:rPr>
          <w:rFonts w:ascii="Aptos" w:hAnsi="Aptos" w:cs="Tahoma"/>
          <w:color w:val="auto"/>
          <w:sz w:val="20"/>
          <w:szCs w:val="20"/>
        </w:rPr>
        <w:t xml:space="preserve"> zamówienia:</w:t>
      </w:r>
      <w:r w:rsidR="0070364E" w:rsidRPr="00FE5F3D">
        <w:rPr>
          <w:rFonts w:ascii="Aptos" w:hAnsi="Aptos" w:cs="Tahoma"/>
          <w:color w:val="auto"/>
          <w:sz w:val="20"/>
          <w:szCs w:val="20"/>
        </w:rPr>
        <w:t xml:space="preserve"> </w:t>
      </w:r>
      <w:r w:rsidR="00C0220E" w:rsidRPr="00FE5F3D">
        <w:rPr>
          <w:rFonts w:ascii="Aptos" w:hAnsi="Aptos" w:cs="Tahoma"/>
          <w:color w:val="auto"/>
          <w:sz w:val="20"/>
          <w:szCs w:val="20"/>
        </w:rPr>
        <w:t xml:space="preserve"> </w:t>
      </w:r>
      <w:r w:rsidR="00532C1D"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max do </w:t>
      </w:r>
      <w:r w:rsidR="00A045B0" w:rsidRPr="00FE5F3D">
        <w:rPr>
          <w:rFonts w:ascii="Aptos" w:hAnsi="Aptos" w:cs="Tahoma"/>
          <w:b/>
          <w:bCs/>
          <w:color w:val="auto"/>
          <w:sz w:val="20"/>
          <w:szCs w:val="20"/>
        </w:rPr>
        <w:t>3</w:t>
      </w:r>
      <w:r w:rsidR="006C6DEA" w:rsidRPr="00FE5F3D">
        <w:rPr>
          <w:rFonts w:ascii="Aptos" w:hAnsi="Aptos" w:cs="Tahoma"/>
          <w:b/>
          <w:bCs/>
          <w:color w:val="auto"/>
          <w:sz w:val="20"/>
          <w:szCs w:val="20"/>
        </w:rPr>
        <w:t>1</w:t>
      </w:r>
      <w:r w:rsidR="00A045B0" w:rsidRPr="00FE5F3D">
        <w:rPr>
          <w:rFonts w:ascii="Aptos" w:hAnsi="Aptos" w:cs="Tahoma"/>
          <w:b/>
          <w:bCs/>
          <w:color w:val="auto"/>
          <w:sz w:val="20"/>
          <w:szCs w:val="20"/>
        </w:rPr>
        <w:t>.</w:t>
      </w:r>
      <w:r w:rsidR="00832B36" w:rsidRPr="00FE5F3D">
        <w:rPr>
          <w:rFonts w:ascii="Aptos" w:hAnsi="Aptos" w:cs="Tahoma"/>
          <w:b/>
          <w:bCs/>
          <w:color w:val="auto"/>
          <w:sz w:val="20"/>
          <w:szCs w:val="20"/>
        </w:rPr>
        <w:t>1</w:t>
      </w:r>
      <w:r w:rsidR="006C6DEA" w:rsidRPr="00FE5F3D">
        <w:rPr>
          <w:rFonts w:ascii="Aptos" w:hAnsi="Aptos" w:cs="Tahoma"/>
          <w:b/>
          <w:bCs/>
          <w:color w:val="auto"/>
          <w:sz w:val="20"/>
          <w:szCs w:val="20"/>
        </w:rPr>
        <w:t>0</w:t>
      </w:r>
      <w:r w:rsidR="00A045B0" w:rsidRPr="00FE5F3D">
        <w:rPr>
          <w:rFonts w:ascii="Aptos" w:hAnsi="Aptos" w:cs="Tahoma"/>
          <w:b/>
          <w:bCs/>
          <w:color w:val="auto"/>
          <w:sz w:val="20"/>
          <w:szCs w:val="20"/>
        </w:rPr>
        <w:t>.2024 roku</w:t>
      </w:r>
      <w:r w:rsidR="0070364E" w:rsidRPr="00FE5F3D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7585328F" w14:textId="77777777" w:rsidR="00333778" w:rsidRPr="00FE5F3D" w:rsidRDefault="00712BE5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bookmarkStart w:id="11" w:name="_Hlk157359272"/>
      <w:bookmarkEnd w:id="9"/>
      <w:r w:rsidRPr="00FE5F3D">
        <w:rPr>
          <w:rFonts w:ascii="Aptos" w:hAnsi="Aptos" w:cs="Tahoma"/>
          <w:color w:val="auto"/>
          <w:sz w:val="20"/>
          <w:szCs w:val="20"/>
        </w:rPr>
        <w:t>Warunki płatności ceny zostaną określone w umowie pomiędzy Wykonawcą a Zamawiającym</w:t>
      </w:r>
      <w:r w:rsidR="00D029F2" w:rsidRPr="00FE5F3D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7199231F" w14:textId="77777777" w:rsidR="000B225C" w:rsidRPr="00FE5F3D" w:rsidRDefault="00333778" w:rsidP="000B22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bookmarkStart w:id="12" w:name="_Hlk167027031"/>
      <w:r w:rsidRPr="00FE5F3D">
        <w:rPr>
          <w:rFonts w:ascii="Aptos" w:hAnsi="Aptos" w:cs="Tahoma"/>
          <w:color w:val="auto"/>
          <w:sz w:val="20"/>
          <w:szCs w:val="20"/>
        </w:rPr>
        <w:t>W okresie gwarancyjnym Sprzedający świadczył będzie usługi serwisowe nieodpłatnie, w tym telefoniczne konsultacje, z wyłączeniem czynności i części nieobjętych gwarancją,</w:t>
      </w:r>
      <w:bookmarkStart w:id="13" w:name="_Hlk164255754"/>
      <w:bookmarkEnd w:id="12"/>
    </w:p>
    <w:p w14:paraId="29F2ED5C" w14:textId="0C071701" w:rsidR="000B225C" w:rsidRPr="00FE5F3D" w:rsidRDefault="000B225C" w:rsidP="000B22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Sprzedający zapewni minimum </w:t>
      </w: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Serwis i obsługę serwisowa na następujących zasadach:</w:t>
      </w:r>
    </w:p>
    <w:p w14:paraId="79FACF02" w14:textId="77777777" w:rsidR="001529A6" w:rsidRPr="00FE5F3D" w:rsidRDefault="001529A6" w:rsidP="001529A6">
      <w:pPr>
        <w:pStyle w:val="Akapitzlist"/>
        <w:spacing w:after="0" w:line="276" w:lineRule="auto"/>
        <w:jc w:val="both"/>
        <w:rPr>
          <w:rFonts w:ascii="Aptos" w:hAnsi="Aptos" w:cs="Arial"/>
          <w:b/>
          <w:bCs/>
          <w:color w:val="auto"/>
          <w:sz w:val="20"/>
          <w:szCs w:val="20"/>
        </w:rPr>
      </w:pPr>
    </w:p>
    <w:p w14:paraId="0BD97A18" w14:textId="77777777" w:rsidR="001529A6" w:rsidRPr="00FE5F3D" w:rsidRDefault="001529A6" w:rsidP="001529A6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Arial"/>
          <w:b/>
          <w:bCs/>
          <w:color w:val="auto"/>
          <w:sz w:val="20"/>
          <w:szCs w:val="20"/>
        </w:rPr>
        <w:t>Reakcja na zgłoszenie  standardowe – do 8 godzin /7 dni w tygodniu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2A07461F" w14:textId="77777777" w:rsidR="001529A6" w:rsidRPr="00FE5F3D" w:rsidRDefault="001529A6" w:rsidP="001529A6">
      <w:pPr>
        <w:spacing w:after="0" w:line="276" w:lineRule="auto"/>
        <w:jc w:val="both"/>
        <w:rPr>
          <w:rFonts w:ascii="Aptos" w:hAnsi="Aptos" w:cs="Tahoma"/>
          <w:sz w:val="20"/>
          <w:szCs w:val="20"/>
        </w:rPr>
      </w:pPr>
    </w:p>
    <w:p w14:paraId="6FCD16DC" w14:textId="78DF4FDA" w:rsidR="000B225C" w:rsidRPr="00FE5F3D" w:rsidRDefault="000B225C" w:rsidP="001529A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Sprzedający zapewni minimum </w:t>
      </w:r>
      <w:r w:rsidR="001529A6" w:rsidRPr="00FE5F3D">
        <w:rPr>
          <w:rFonts w:ascii="Aptos" w:hAnsi="Aptos" w:cs="Tahoma"/>
          <w:color w:val="auto"/>
          <w:sz w:val="20"/>
          <w:szCs w:val="20"/>
        </w:rPr>
        <w:t xml:space="preserve">24 </w:t>
      </w:r>
      <w:r w:rsidRPr="00FE5F3D">
        <w:rPr>
          <w:rFonts w:ascii="Aptos" w:hAnsi="Aptos" w:cs="Tahoma"/>
          <w:color w:val="auto"/>
          <w:sz w:val="20"/>
          <w:szCs w:val="20"/>
        </w:rPr>
        <w:t>miesi</w:t>
      </w:r>
      <w:r w:rsidR="001529A6" w:rsidRPr="00FE5F3D">
        <w:rPr>
          <w:rFonts w:ascii="Aptos" w:hAnsi="Aptos" w:cs="Tahoma"/>
          <w:color w:val="auto"/>
          <w:sz w:val="20"/>
          <w:szCs w:val="20"/>
        </w:rPr>
        <w:t>ące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 gwarancji;</w:t>
      </w:r>
    </w:p>
    <w:p w14:paraId="0B0FC21D" w14:textId="77777777" w:rsidR="001529A6" w:rsidRPr="00FE5F3D" w:rsidRDefault="001529A6" w:rsidP="001529A6">
      <w:pPr>
        <w:pStyle w:val="Akapitzlist"/>
        <w:spacing w:after="0" w:line="276" w:lineRule="auto"/>
        <w:ind w:left="1440"/>
        <w:jc w:val="both"/>
        <w:rPr>
          <w:rFonts w:ascii="Aptos" w:hAnsi="Aptos" w:cs="Tahoma"/>
          <w:color w:val="auto"/>
          <w:sz w:val="20"/>
          <w:szCs w:val="20"/>
        </w:rPr>
      </w:pPr>
    </w:p>
    <w:bookmarkEnd w:id="11"/>
    <w:bookmarkEnd w:id="13"/>
    <w:p w14:paraId="69ED7C42" w14:textId="027B4EBE" w:rsidR="008A0A11" w:rsidRPr="00FE5F3D" w:rsidRDefault="00C0220E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Zamawiający </w:t>
      </w:r>
      <w:r w:rsidRPr="00FE5F3D">
        <w:rPr>
          <w:rFonts w:ascii="Aptos" w:hAnsi="Aptos" w:cs="Tahoma"/>
          <w:color w:val="auto"/>
          <w:sz w:val="20"/>
          <w:szCs w:val="20"/>
          <w:u w:val="single"/>
        </w:rPr>
        <w:t>dopuszcza</w:t>
      </w:r>
      <w:r w:rsidR="00BC7DBF" w:rsidRPr="00FE5F3D">
        <w:rPr>
          <w:rFonts w:ascii="Aptos" w:hAnsi="Aptos" w:cs="Tahoma"/>
          <w:color w:val="auto"/>
          <w:sz w:val="20"/>
          <w:szCs w:val="20"/>
          <w:u w:val="single"/>
        </w:rPr>
        <w:t xml:space="preserve"> </w:t>
      </w:r>
      <w:r w:rsidR="00BC7DBF" w:rsidRPr="00FE5F3D">
        <w:rPr>
          <w:rFonts w:ascii="Aptos" w:hAnsi="Aptos" w:cs="Tahoma"/>
          <w:color w:val="auto"/>
          <w:sz w:val="20"/>
          <w:szCs w:val="20"/>
        </w:rPr>
        <w:t>składani</w:t>
      </w:r>
      <w:r w:rsidR="0036267F" w:rsidRPr="00FE5F3D">
        <w:rPr>
          <w:rFonts w:ascii="Aptos" w:hAnsi="Aptos" w:cs="Tahoma"/>
          <w:color w:val="auto"/>
          <w:sz w:val="20"/>
          <w:szCs w:val="20"/>
        </w:rPr>
        <w:t>e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 ofert częściowych. </w:t>
      </w:r>
    </w:p>
    <w:p w14:paraId="56C4EC35" w14:textId="77777777" w:rsidR="008A0A11" w:rsidRPr="00FE5F3D" w:rsidRDefault="00C0220E" w:rsidP="0013337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Zamawiający </w:t>
      </w:r>
      <w:r w:rsidRPr="00FE5F3D">
        <w:rPr>
          <w:rFonts w:ascii="Aptos" w:hAnsi="Aptos" w:cs="Tahoma"/>
          <w:color w:val="auto"/>
          <w:sz w:val="20"/>
          <w:szCs w:val="20"/>
          <w:u w:val="single"/>
        </w:rPr>
        <w:t>nie dopuszcza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 składania ofert wariantowych. </w:t>
      </w:r>
    </w:p>
    <w:p w14:paraId="5080A4F5" w14:textId="77777777" w:rsidR="00EE53DC" w:rsidRPr="00FE5F3D" w:rsidRDefault="00C0220E" w:rsidP="00EE53D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Tryb postępowania: zapytanie ofertowe w trybie konkurencyjnym.</w:t>
      </w:r>
    </w:p>
    <w:p w14:paraId="668A5FB0" w14:textId="77777777" w:rsidR="00EE53DC" w:rsidRPr="00FE5F3D" w:rsidRDefault="00EE53DC" w:rsidP="00EE53DC">
      <w:pPr>
        <w:pStyle w:val="Akapitzlist"/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1F852ACA" w14:textId="77777777" w:rsidR="008A0A11" w:rsidRPr="00FE5F3D" w:rsidRDefault="008A0A11" w:rsidP="008A0A11">
      <w:pPr>
        <w:pStyle w:val="Akapitzlist"/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52C741C0" w14:textId="77777777" w:rsidR="00C0220E" w:rsidRPr="00FE5F3D" w:rsidRDefault="00C0220E" w:rsidP="00442ADA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bookmarkStart w:id="14" w:name="_Hlk90035721"/>
      <w:r w:rsidRPr="00FE5F3D">
        <w:rPr>
          <w:rFonts w:ascii="Aptos" w:hAnsi="Aptos" w:cs="Tahoma"/>
          <w:b/>
          <w:bCs/>
          <w:sz w:val="20"/>
          <w:szCs w:val="20"/>
        </w:rPr>
        <w:t xml:space="preserve">SEKCJA III: POZOSTAŁE INFORMACJE (W SZCZEGÓLNOŚCI O CHARAKTERZE PRAWNYM, EKONOMICZNYM, FINANSOWYM I TECHNICZNYM): </w:t>
      </w:r>
    </w:p>
    <w:p w14:paraId="41324FB2" w14:textId="77777777" w:rsidR="00C0220E" w:rsidRPr="00FE5F3D" w:rsidRDefault="00C0220E" w:rsidP="0013337A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Opis warunków udziału w postępowaniu: </w:t>
      </w:r>
    </w:p>
    <w:p w14:paraId="42283D8D" w14:textId="77777777" w:rsidR="00B524C4" w:rsidRPr="00FE5F3D" w:rsidRDefault="00B524C4" w:rsidP="00B524C4">
      <w:pPr>
        <w:pStyle w:val="Akapitzlist"/>
        <w:spacing w:line="276" w:lineRule="auto"/>
        <w:ind w:left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1CCE148E" w14:textId="77777777" w:rsidR="00A045B0" w:rsidRPr="00FE5F3D" w:rsidRDefault="00A045B0" w:rsidP="0013337A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5" w:name="_Hlk37446746"/>
      <w:r w:rsidRPr="00FE5F3D">
        <w:rPr>
          <w:rFonts w:ascii="Aptos" w:hAnsi="Aptos" w:cs="Calibri"/>
          <w:color w:val="auto"/>
          <w:sz w:val="20"/>
          <w:szCs w:val="20"/>
        </w:rPr>
        <w:t xml:space="preserve">Oferta powinna być złożona na </w:t>
      </w:r>
      <w:r w:rsidRPr="00FE5F3D">
        <w:rPr>
          <w:rFonts w:ascii="Aptos" w:hAnsi="Aptos" w:cs="Calibri"/>
          <w:b/>
          <w:color w:val="auto"/>
          <w:sz w:val="20"/>
          <w:szCs w:val="20"/>
        </w:rPr>
        <w:t>Formularzu Ofertowym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stanowiącym 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załącznik nr 1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do niniejszego Zapytania Ofertowego (pod rygorem wykluczenia Wykonawcy z postępowania)</w:t>
      </w:r>
      <w:r w:rsidRPr="00FE5F3D">
        <w:rPr>
          <w:rFonts w:ascii="Aptos" w:hAnsi="Aptos" w:cs="Calibri"/>
          <w:b/>
          <w:color w:val="auto"/>
          <w:sz w:val="20"/>
          <w:szCs w:val="20"/>
        </w:rPr>
        <w:t>.</w:t>
      </w:r>
    </w:p>
    <w:p w14:paraId="28F74642" w14:textId="77777777" w:rsidR="00A045B0" w:rsidRPr="00FE5F3D" w:rsidRDefault="00A045B0" w:rsidP="0013337A">
      <w:pPr>
        <w:pStyle w:val="Akapitzlist"/>
        <w:numPr>
          <w:ilvl w:val="0"/>
          <w:numId w:val="3"/>
        </w:numPr>
        <w:suppressAutoHyphens/>
        <w:spacing w:after="0" w:line="276" w:lineRule="auto"/>
        <w:ind w:left="644"/>
        <w:jc w:val="both"/>
        <w:textAlignment w:val="baseline"/>
        <w:rPr>
          <w:rFonts w:ascii="Aptos" w:eastAsia="Times New Roman" w:hAnsi="Aptos" w:cs="Calibri"/>
          <w:color w:val="auto"/>
          <w:sz w:val="20"/>
          <w:szCs w:val="20"/>
          <w:lang w:eastAsia="ar-SA"/>
        </w:rPr>
      </w:pPr>
      <w:r w:rsidRPr="00FE5F3D">
        <w:rPr>
          <w:rFonts w:ascii="Aptos" w:hAnsi="Aptos" w:cs="Calibri"/>
          <w:b/>
          <w:color w:val="auto"/>
          <w:sz w:val="20"/>
          <w:szCs w:val="20"/>
        </w:rPr>
        <w:t>Oświadczenie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stanowiące 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załącznik nr 1a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</w:t>
      </w:r>
      <w:r w:rsidRPr="00FE5F3D">
        <w:rPr>
          <w:rFonts w:ascii="Aptos" w:eastAsia="Times New Roman" w:hAnsi="Aptos" w:cs="Calibri"/>
          <w:color w:val="auto"/>
          <w:sz w:val="20"/>
          <w:szCs w:val="20"/>
          <w:lang w:eastAsia="ar-SA"/>
        </w:rPr>
        <w:t xml:space="preserve"> oraz warunków dostawy </w:t>
      </w:r>
      <w:r w:rsidRPr="00FE5F3D">
        <w:rPr>
          <w:rFonts w:ascii="Aptos" w:eastAsia="Times New Roman" w:hAnsi="Aptos" w:cs="Calibri"/>
          <w:b/>
          <w:color w:val="auto"/>
          <w:sz w:val="20"/>
          <w:szCs w:val="20"/>
          <w:lang w:eastAsia="ar-SA"/>
        </w:rPr>
        <w:t>Wzór oświadczenia stanowi załącznik nr 1a do niniejszego zapytania.</w:t>
      </w:r>
    </w:p>
    <w:p w14:paraId="314F0E12" w14:textId="77777777" w:rsidR="00A045B0" w:rsidRPr="00FE5F3D" w:rsidRDefault="00A045B0" w:rsidP="0013337A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6" w:name="_Hlk88507890"/>
      <w:r w:rsidRPr="00FE5F3D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posiadać uprawnienia do wykonywania określonej działalności lub czynności, jeżeli przepisy prawa nakładają obowiązek ich posiadania. 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(Wzór oświadczenia stanowi załącznik nr 2 do niniejszego Zapytania);</w:t>
      </w:r>
    </w:p>
    <w:p w14:paraId="40DB95F1" w14:textId="77777777" w:rsidR="00A045B0" w:rsidRPr="00FE5F3D" w:rsidRDefault="00A045B0" w:rsidP="0013337A">
      <w:pPr>
        <w:pStyle w:val="Akapitzlist"/>
        <w:numPr>
          <w:ilvl w:val="0"/>
          <w:numId w:val="3"/>
        </w:numPr>
        <w:spacing w:after="120" w:line="276" w:lineRule="auto"/>
        <w:ind w:left="644"/>
        <w:jc w:val="both"/>
        <w:rPr>
          <w:rFonts w:ascii="Aptos" w:hAnsi="Aptos"/>
          <w:b/>
          <w:bCs/>
          <w:color w:val="auto"/>
          <w:sz w:val="20"/>
          <w:szCs w:val="20"/>
        </w:rPr>
      </w:pPr>
      <w:bookmarkStart w:id="17" w:name="_Hlk89812586"/>
      <w:bookmarkStart w:id="18" w:name="_Hlk89687532"/>
      <w:bookmarkStart w:id="19" w:name="_Hlk175143170"/>
      <w:r w:rsidRPr="00FE5F3D">
        <w:rPr>
          <w:rFonts w:ascii="Aptos" w:hAnsi="Aptos"/>
          <w:color w:val="auto"/>
          <w:sz w:val="20"/>
          <w:szCs w:val="20"/>
        </w:rPr>
        <w:t xml:space="preserve">Wykonawcy </w:t>
      </w:r>
      <w:r w:rsidRPr="00FE5F3D">
        <w:rPr>
          <w:rFonts w:ascii="Aptos" w:eastAsia="Times New Roman" w:hAnsi="Aptos" w:cs="Arial"/>
          <w:color w:val="auto"/>
          <w:sz w:val="20"/>
          <w:szCs w:val="20"/>
          <w:lang w:eastAsia="ar-SA"/>
        </w:rPr>
        <w:t xml:space="preserve">spełniają warunki określone na podstawie art. 22 ust. 1 PZP, </w:t>
      </w:r>
      <w:bookmarkEnd w:id="19"/>
      <w:r w:rsidRPr="00FE5F3D">
        <w:rPr>
          <w:rFonts w:ascii="Aptos" w:eastAsia="Times New Roman" w:hAnsi="Aptos" w:cs="Arial"/>
          <w:color w:val="auto"/>
          <w:sz w:val="20"/>
          <w:szCs w:val="20"/>
          <w:lang w:eastAsia="ar-SA"/>
        </w:rPr>
        <w:t>tj. Posiadają wiedzę i doświadczenie, niezbędne do wykonania zamówienia</w:t>
      </w:r>
      <w:bookmarkStart w:id="20" w:name="_Hlk89207282"/>
      <w:bookmarkStart w:id="21" w:name="_Hlk89248266"/>
      <w:bookmarkStart w:id="22" w:name="_Hlk71107965"/>
    </w:p>
    <w:bookmarkEnd w:id="17"/>
    <w:bookmarkEnd w:id="20"/>
    <w:bookmarkEnd w:id="21"/>
    <w:p w14:paraId="43140A61" w14:textId="77777777" w:rsidR="00A045B0" w:rsidRPr="00FE5F3D" w:rsidRDefault="00A045B0" w:rsidP="00A045B0">
      <w:pPr>
        <w:pStyle w:val="Akapitzlist"/>
        <w:spacing w:after="120" w:line="276" w:lineRule="auto"/>
        <w:ind w:left="644"/>
        <w:jc w:val="both"/>
        <w:rPr>
          <w:rFonts w:ascii="Aptos" w:hAnsi="Aptos"/>
          <w:b/>
          <w:bCs/>
          <w:color w:val="auto"/>
          <w:sz w:val="20"/>
          <w:szCs w:val="20"/>
        </w:rPr>
      </w:pP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(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 xml:space="preserve">Zgodnie z oświadczeniem stanowiącym załącznik nr 2 do niniejszego Zapytania) </w:t>
      </w:r>
      <w:bookmarkEnd w:id="22"/>
    </w:p>
    <w:p w14:paraId="72DEFE2E" w14:textId="77777777" w:rsidR="00A045B0" w:rsidRPr="00FE5F3D" w:rsidRDefault="00A045B0" w:rsidP="0013337A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23" w:name="_Hlk161053311"/>
      <w:bookmarkEnd w:id="16"/>
      <w:bookmarkEnd w:id="18"/>
      <w:r w:rsidRPr="00FE5F3D">
        <w:rPr>
          <w:rFonts w:ascii="Aptos" w:hAnsi="Aptos" w:cs="Calibri"/>
          <w:color w:val="auto"/>
          <w:sz w:val="20"/>
          <w:szCs w:val="20"/>
        </w:rPr>
        <w:t xml:space="preserve">Wykonawca jest zobowiązany do wypełnienia obowiązków informacyjnych przewidzianych w art. 13 lub art. 14 RODO wobec osób fizycznych, w przypadku gdy pozyskał bezpośrednio lub pośrednio ich dane osobowe, w celu ubiegania się o udzielenie zamówienia w niniejszym postępowaniu - Wzór oświadczenia stanowi 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do niniejszego Zapytania,</w:t>
      </w:r>
    </w:p>
    <w:p w14:paraId="0ED20810" w14:textId="77777777" w:rsidR="005C514F" w:rsidRPr="00FE5F3D" w:rsidRDefault="00A045B0" w:rsidP="005C514F">
      <w:pPr>
        <w:pStyle w:val="Akapitzlist"/>
        <w:numPr>
          <w:ilvl w:val="0"/>
          <w:numId w:val="3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FE5F3D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znajdować się w sytuacji ekonomicznej i finansowej zapewniającej terminowe i zgodne z wymaganiami wykonanie zamówienia, muszą posiadać niezbędną wiedzę i doświadczenie oraz potencjał techniczny, a także dysponować osobami zdolnymi do wykonania Zamówienia. Wzór oświadczenia stanowi 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do niniejszego Zapytania. </w:t>
      </w:r>
      <w:bookmarkStart w:id="24" w:name="_Hlk88508239"/>
    </w:p>
    <w:p w14:paraId="752DE2E1" w14:textId="509D90E3" w:rsidR="00382176" w:rsidRPr="00FE5F3D" w:rsidRDefault="00382176" w:rsidP="787ABF1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25" w:name="_Hlk170074414"/>
      <w:r w:rsidRPr="00FE5F3D">
        <w:rPr>
          <w:rFonts w:ascii="Aptos" w:hAnsi="Aptos"/>
          <w:color w:val="auto"/>
          <w:sz w:val="20"/>
          <w:szCs w:val="20"/>
        </w:rPr>
        <w:lastRenderedPageBreak/>
        <w:t xml:space="preserve">Wykonawcy biorący udział w postępowaniu muszą dołączyć do oferty min. 3 referencje od klientów dla których </w:t>
      </w:r>
      <w:r w:rsidR="00B54806" w:rsidRPr="00FE5F3D">
        <w:rPr>
          <w:rFonts w:ascii="Aptos" w:hAnsi="Aptos"/>
          <w:color w:val="auto"/>
          <w:sz w:val="20"/>
          <w:szCs w:val="20"/>
        </w:rPr>
        <w:t>dostarczali elementy</w:t>
      </w:r>
      <w:r w:rsidRPr="00FE5F3D">
        <w:rPr>
          <w:rFonts w:ascii="Aptos" w:hAnsi="Aptos"/>
          <w:color w:val="auto"/>
          <w:sz w:val="20"/>
          <w:szCs w:val="20"/>
        </w:rPr>
        <w:t xml:space="preserve"> zbliżone do przedmiotu niniejszego zapytania ofertowego pod względem technicznym i funkcjonalnym czyli </w:t>
      </w:r>
      <w:r w:rsidR="006C6DEA" w:rsidRPr="00FE5F3D">
        <w:rPr>
          <w:rFonts w:ascii="Aptos" w:hAnsi="Aptos"/>
          <w:color w:val="auto"/>
          <w:sz w:val="20"/>
          <w:szCs w:val="20"/>
        </w:rPr>
        <w:t>piece lub/i szafy chłodnicze</w:t>
      </w:r>
      <w:r w:rsidR="00B54806" w:rsidRPr="00FE5F3D">
        <w:rPr>
          <w:rFonts w:ascii="Aptos" w:hAnsi="Aptos"/>
          <w:color w:val="auto"/>
          <w:sz w:val="20"/>
          <w:szCs w:val="20"/>
        </w:rPr>
        <w:t>,</w:t>
      </w:r>
      <w:r w:rsidRPr="00FE5F3D">
        <w:rPr>
          <w:rFonts w:ascii="Aptos" w:hAnsi="Aptos"/>
          <w:color w:val="auto"/>
          <w:sz w:val="20"/>
          <w:szCs w:val="20"/>
        </w:rPr>
        <w:t xml:space="preserve"> </w:t>
      </w:r>
      <w:r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w okresie </w:t>
      </w:r>
      <w:r w:rsidR="50E768B8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5 lat </w:t>
      </w:r>
      <w:r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przed terminem składania ofert tj. po  </w:t>
      </w:r>
      <w:r w:rsidR="001529A6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29</w:t>
      </w:r>
      <w:r w:rsidR="006C6DEA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sierpnia</w:t>
      </w:r>
      <w:r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20</w:t>
      </w:r>
      <w:r w:rsidR="7317085D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19</w:t>
      </w:r>
      <w:r w:rsidR="0045375A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</w:t>
      </w:r>
      <w:r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roku.</w:t>
      </w:r>
    </w:p>
    <w:bookmarkEnd w:id="25"/>
    <w:p w14:paraId="7A3C2535" w14:textId="0823F62A" w:rsidR="005C514F" w:rsidRPr="00FE5F3D" w:rsidRDefault="005C514F" w:rsidP="005C514F">
      <w:pPr>
        <w:pStyle w:val="Akapitzlist"/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</w:p>
    <w:p w14:paraId="47768355" w14:textId="05D81E93" w:rsidR="002C2397" w:rsidRPr="00FE5F3D" w:rsidRDefault="676A96BE" w:rsidP="002C2397">
      <w:pPr>
        <w:pStyle w:val="Akapitzlist"/>
        <w:numPr>
          <w:ilvl w:val="0"/>
          <w:numId w:val="25"/>
        </w:numPr>
        <w:spacing w:line="276" w:lineRule="auto"/>
        <w:ind w:left="644"/>
        <w:jc w:val="both"/>
        <w:rPr>
          <w:rFonts w:ascii="Aptos" w:hAnsi="Aptos"/>
          <w:b/>
          <w:bCs/>
          <w:color w:val="auto"/>
          <w:sz w:val="20"/>
          <w:szCs w:val="20"/>
          <w:u w:val="single"/>
        </w:rPr>
      </w:pPr>
      <w:r w:rsidRPr="00FE5F3D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złożyć 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oświadczenie (stanowiące załącznik nr 2) o braku zaległości podatkowych oraz o niezaleganiu ze składkami w stosunku do ZUS v</w:t>
      </w:r>
      <w:r w:rsidRPr="00FE5F3D">
        <w:rPr>
          <w:rFonts w:ascii="Aptos" w:hAnsi="Aptos"/>
          <w:b/>
          <w:bCs/>
          <w:color w:val="auto"/>
          <w:sz w:val="20"/>
          <w:szCs w:val="20"/>
        </w:rPr>
        <w:t xml:space="preserve"> lub odpowiednika krajowego oferenta + Dodatkowo </w:t>
      </w:r>
      <w:r w:rsidR="002C2397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Oferent jest zobligowany do dostarczenia </w:t>
      </w:r>
      <w:r w:rsidR="0045533E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(do dnia </w:t>
      </w:r>
      <w:r w:rsidR="00F354C3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5 września</w:t>
      </w:r>
      <w:r w:rsidR="001529A6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</w:t>
      </w:r>
      <w:r w:rsidR="0045533E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2024 roku, </w:t>
      </w:r>
      <w:r w:rsidR="002C2397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oryginału zaświadczenia </w:t>
      </w:r>
      <w:r w:rsidR="002C2397" w:rsidRPr="00FE5F3D">
        <w:rPr>
          <w:rFonts w:ascii="Aptos" w:hAnsi="Aptos" w:cs="Calibri"/>
          <w:b/>
          <w:bCs/>
          <w:color w:val="auto"/>
          <w:sz w:val="20"/>
          <w:szCs w:val="20"/>
          <w:u w:val="single"/>
        </w:rPr>
        <w:t>o braku zaległości podatkowych oraz o niezaleganiu ze składkami w stosunku do ZUS v</w:t>
      </w:r>
      <w:r w:rsidR="002C2397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lub odpowiednika krajowego oferenta, wydane nie wcześniej niż </w:t>
      </w:r>
      <w:r w:rsidR="00662270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</w:t>
      </w:r>
      <w:r w:rsidR="00B54806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2  </w:t>
      </w:r>
      <w:r w:rsidR="002C2397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miesiące przed terminem złożenia ofert tj. p</w:t>
      </w:r>
      <w:r w:rsidR="00662270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o</w:t>
      </w:r>
      <w:r w:rsidR="002C2397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</w:t>
      </w:r>
      <w:r w:rsidR="00B54806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2</w:t>
      </w:r>
      <w:r w:rsidR="001529A6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9</w:t>
      </w:r>
      <w:r w:rsidR="00B54806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czerwca </w:t>
      </w:r>
      <w:r w:rsidR="002C2397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2024</w:t>
      </w:r>
      <w:r w:rsidR="0045375A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.</w:t>
      </w:r>
    </w:p>
    <w:p w14:paraId="6294F3E6" w14:textId="77777777" w:rsidR="002C2397" w:rsidRPr="00FE5F3D" w:rsidRDefault="002C2397" w:rsidP="002C2397">
      <w:pPr>
        <w:spacing w:line="276" w:lineRule="auto"/>
        <w:jc w:val="both"/>
        <w:rPr>
          <w:rFonts w:ascii="Aptos" w:hAnsi="Aptos" w:cs="Calibri"/>
          <w:b/>
          <w:bCs/>
          <w:sz w:val="20"/>
          <w:szCs w:val="20"/>
        </w:rPr>
      </w:pPr>
    </w:p>
    <w:bookmarkEnd w:id="15"/>
    <w:bookmarkEnd w:id="23"/>
    <w:bookmarkEnd w:id="24"/>
    <w:p w14:paraId="2AB4CDBB" w14:textId="77777777" w:rsidR="00B74519" w:rsidRPr="00FE5F3D" w:rsidRDefault="00C0220E" w:rsidP="005C514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Z postępowania wykluczeni są Wykonawcy powiązani z Zamawiającym osobowo lub kapitałowo. Przez powiązania kapitałowe lub osobowe</w:t>
      </w:r>
      <w:r w:rsidR="00B74519" w:rsidRPr="00FE5F3D">
        <w:rPr>
          <w:rFonts w:ascii="Aptos" w:hAnsi="Aptos" w:cs="Tahoma"/>
          <w:color w:val="auto"/>
          <w:sz w:val="20"/>
          <w:szCs w:val="20"/>
        </w:rPr>
        <w:t xml:space="preserve"> rozumie się wzajemne powiązania między Zamawiającym lub osobami upoważnionymi do zaciągania zobowiązań w imieniu Zamawiającego a Wykonawcą, polegające w szczególności na:</w:t>
      </w:r>
    </w:p>
    <w:p w14:paraId="7545576C" w14:textId="77777777" w:rsidR="00442ADA" w:rsidRPr="00FE5F3D" w:rsidRDefault="00B74519" w:rsidP="001333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uczestniczeniu w spółce jako wspólnik spółki cywilnej lub spółki osobowej, </w:t>
      </w:r>
    </w:p>
    <w:p w14:paraId="0037B7EF" w14:textId="77777777" w:rsidR="00B74519" w:rsidRPr="00FE5F3D" w:rsidRDefault="00B74519" w:rsidP="001333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7497FC4D" w14:textId="77777777" w:rsidR="00B74519" w:rsidRPr="00FE5F3D" w:rsidRDefault="00B74519" w:rsidP="001333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5B703D3" w14:textId="77777777" w:rsidR="00442ADA" w:rsidRPr="00FE5F3D" w:rsidRDefault="00B74519" w:rsidP="001333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1A5C17" w14:textId="77777777" w:rsidR="00522BB1" w:rsidRPr="00FE5F3D" w:rsidRDefault="00C0220E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Wykonawca przedstawia deklarację braku wyżej wymienionych powiązań, której wzór stanowi </w:t>
      </w:r>
      <w:r w:rsidRPr="00FE5F3D">
        <w:rPr>
          <w:rFonts w:ascii="Aptos" w:hAnsi="Aptos" w:cs="Tahoma"/>
          <w:sz w:val="20"/>
          <w:szCs w:val="20"/>
          <w:u w:val="single"/>
        </w:rPr>
        <w:t xml:space="preserve">załącznik nr 3 niniejszego zapytania ofertowego.  </w:t>
      </w:r>
    </w:p>
    <w:p w14:paraId="634BBF29" w14:textId="77777777" w:rsidR="00E90B9D" w:rsidRPr="00FE5F3D" w:rsidRDefault="00B66FA9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  <w:u w:val="single"/>
        </w:rPr>
        <w:t>UWAGA: Oferty niekompletne będą odrzucane</w:t>
      </w:r>
      <w:r w:rsidRPr="00FE5F3D">
        <w:rPr>
          <w:rFonts w:ascii="Aptos" w:hAnsi="Aptos" w:cs="Tahoma"/>
          <w:sz w:val="20"/>
          <w:szCs w:val="20"/>
        </w:rPr>
        <w:t>.</w:t>
      </w:r>
    </w:p>
    <w:p w14:paraId="6BF17BCE" w14:textId="77777777" w:rsidR="00C0220E" w:rsidRPr="00FE5F3D" w:rsidRDefault="676A96BE" w:rsidP="0013337A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Kryteria i sposób oceny ofert: </w:t>
      </w:r>
    </w:p>
    <w:p w14:paraId="2A278DF7" w14:textId="77777777" w:rsidR="00331D8D" w:rsidRPr="00FE5F3D" w:rsidRDefault="00331D8D" w:rsidP="00442ADA">
      <w:pPr>
        <w:pStyle w:val="Akapitzlist"/>
        <w:spacing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4A7E0795" w14:textId="77777777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Zamawiający dokona oceny ważnych ofert, spełniających warunki udziału w postępowaniu ofertowym. </w:t>
      </w:r>
    </w:p>
    <w:p w14:paraId="5C88AA0E" w14:textId="01F0CD0E" w:rsidR="008A008C" w:rsidRPr="00FE5F3D" w:rsidRDefault="005009E6" w:rsidP="00F4324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Zamawiający dokona wyboru najkorzystniejszej oferty, kierując się punktowym systemem oceny kryteriów wg poniższego schematu. Maksymalnie Wykonawca może otrzymać 100 punktów. Wybór najkorzystniejszej oferty nastąpi w oparciu o następujące kryteria</w:t>
      </w:r>
      <w:r w:rsidR="008A008C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:</w:t>
      </w:r>
    </w:p>
    <w:p w14:paraId="63C9C4C0" w14:textId="77777777" w:rsidR="008A008C" w:rsidRPr="00FE5F3D" w:rsidRDefault="008A008C" w:rsidP="008A008C">
      <w:pPr>
        <w:pStyle w:val="Akapitzlist"/>
        <w:shd w:val="clear" w:color="auto" w:fill="FFFFFF" w:themeFill="background1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</w:p>
    <w:p w14:paraId="47D7F3F7" w14:textId="306E9CA2" w:rsidR="008A008C" w:rsidRPr="00FE5F3D" w:rsidRDefault="005009E6" w:rsidP="008A008C">
      <w:pPr>
        <w:pStyle w:val="Akapitzlist"/>
        <w:numPr>
          <w:ilvl w:val="0"/>
          <w:numId w:val="29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Kryterium 1 (K1): CENA – waga </w:t>
      </w:r>
      <w:r w:rsidR="00B54806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5</w:t>
      </w: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0% </w:t>
      </w: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</w:t>
      </w:r>
    </w:p>
    <w:p w14:paraId="3B3B9C86" w14:textId="46CA7BD8" w:rsidR="008A008C" w:rsidRPr="00FE5F3D" w:rsidRDefault="005009E6" w:rsidP="008A008C">
      <w:pPr>
        <w:pStyle w:val="Akapitzlist"/>
        <w:numPr>
          <w:ilvl w:val="0"/>
          <w:numId w:val="29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Kryterium 2 (K2): </w:t>
      </w:r>
      <w:r w:rsidR="00B410C7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REAKTYWNOŚĆ SERWISU</w:t>
      </w:r>
      <w:r w:rsidR="00B410C7"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 </w:t>
      </w: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– waga </w:t>
      </w:r>
      <w:r w:rsidR="00B54806"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30</w:t>
      </w: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% </w:t>
      </w:r>
    </w:p>
    <w:p w14:paraId="5768E58D" w14:textId="3C52E399" w:rsidR="00B54806" w:rsidRPr="00FE5F3D" w:rsidRDefault="00B54806" w:rsidP="00B54806">
      <w:pPr>
        <w:pStyle w:val="Akapitzlist"/>
        <w:numPr>
          <w:ilvl w:val="0"/>
          <w:numId w:val="29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Kryterium 3 (K3): GWARANCJA  – waga 20% </w:t>
      </w: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</w:t>
      </w:r>
    </w:p>
    <w:p w14:paraId="0527AD74" w14:textId="77777777" w:rsidR="00B54806" w:rsidRPr="00FE5F3D" w:rsidRDefault="00B54806" w:rsidP="0045375A">
      <w:pPr>
        <w:pStyle w:val="Akapitzlist"/>
        <w:shd w:val="clear" w:color="auto" w:fill="FFFFFF" w:themeFill="background1"/>
        <w:spacing w:after="0" w:line="276" w:lineRule="auto"/>
        <w:ind w:left="1788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</w:p>
    <w:p w14:paraId="49F13818" w14:textId="77777777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Punkty będą przyznawane na podstawie kryteriów wyszczególnionych w zapytaniu ofertowym wg poniższego sposobu: </w:t>
      </w:r>
    </w:p>
    <w:p w14:paraId="4601CCE1" w14:textId="0E9C31A6" w:rsidR="005009E6" w:rsidRPr="00FE5F3D" w:rsidRDefault="005009E6" w:rsidP="787ABF18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CENA, max.</w:t>
      </w: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5</w:t>
      </w:r>
      <w:r w:rsidR="1E640D0E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0 </w:t>
      </w: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pkt.</w:t>
      </w:r>
    </w:p>
    <w:p w14:paraId="4E1DBD9D" w14:textId="77777777" w:rsidR="005009E6" w:rsidRPr="00FE5F3D" w:rsidRDefault="005009E6" w:rsidP="005009E6">
      <w:pPr>
        <w:pStyle w:val="Akapitzlist"/>
        <w:shd w:val="clear" w:color="auto" w:fill="FFFFFF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ramach tego kryterium Zamawiający dokona oceny ofert na podstawie wyniku osiągniętej liczby punktów wyliczonych w oparciu o poniższy wzór:</w:t>
      </w:r>
    </w:p>
    <w:p w14:paraId="65FFFCC2" w14:textId="63C326B5" w:rsidR="005009E6" w:rsidRPr="00FE5F3D" w:rsidRDefault="005009E6" w:rsidP="787ABF18">
      <w:pPr>
        <w:pStyle w:val="Akapitzlist"/>
        <w:shd w:val="clear" w:color="auto" w:fill="FFFFFF" w:themeFill="background1"/>
        <w:spacing w:after="0"/>
        <w:ind w:left="1068"/>
        <w:textAlignment w:val="baseline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K1 = </w:t>
      </w:r>
      <w:r w:rsidRPr="00FE5F3D">
        <w:rPr>
          <w:rFonts w:ascii="Aptos" w:hAnsi="Aptos"/>
          <w:color w:val="auto"/>
          <w:sz w:val="20"/>
          <w:szCs w:val="20"/>
        </w:rPr>
        <w:t xml:space="preserve">Najniższa Cena netto (spośród złożonych ofert) / Cena netto rozpatrywanej oferty x </w:t>
      </w:r>
      <w:r w:rsidR="006D2381" w:rsidRPr="00FE5F3D">
        <w:rPr>
          <w:rFonts w:ascii="Aptos" w:hAnsi="Aptos"/>
          <w:color w:val="auto"/>
          <w:sz w:val="20"/>
          <w:szCs w:val="20"/>
        </w:rPr>
        <w:t xml:space="preserve">100 x </w:t>
      </w:r>
      <w:r w:rsidR="00B54806" w:rsidRPr="00FE5F3D">
        <w:rPr>
          <w:rFonts w:ascii="Aptos" w:hAnsi="Aptos"/>
          <w:b/>
          <w:bCs/>
          <w:color w:val="auto"/>
          <w:sz w:val="20"/>
          <w:szCs w:val="20"/>
        </w:rPr>
        <w:t>5</w:t>
      </w:r>
      <w:r w:rsidR="18FFF69B" w:rsidRPr="00FE5F3D">
        <w:rPr>
          <w:rFonts w:ascii="Aptos" w:hAnsi="Aptos"/>
          <w:b/>
          <w:bCs/>
          <w:color w:val="auto"/>
          <w:sz w:val="20"/>
          <w:szCs w:val="20"/>
        </w:rPr>
        <w:t>0</w:t>
      </w:r>
      <w:r w:rsidRPr="00FE5F3D">
        <w:rPr>
          <w:rFonts w:ascii="Aptos" w:hAnsi="Aptos"/>
          <w:color w:val="auto"/>
          <w:sz w:val="20"/>
          <w:szCs w:val="20"/>
        </w:rPr>
        <w:t>= ilość punktów.</w:t>
      </w:r>
    </w:p>
    <w:p w14:paraId="72F56961" w14:textId="28C92530" w:rsidR="005009E6" w:rsidRPr="00FE5F3D" w:rsidRDefault="005009E6" w:rsidP="787ABF18">
      <w:pPr>
        <w:pStyle w:val="Akapitzlist"/>
        <w:shd w:val="clear" w:color="auto" w:fill="FFFFFF" w:themeFill="background1"/>
        <w:spacing w:after="0"/>
        <w:ind w:left="1068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Maksymalna ilość punktów do zdobycia w ramach kryterium: 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5</w:t>
      </w:r>
      <w:r w:rsidR="5398110C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0</w:t>
      </w:r>
    </w:p>
    <w:p w14:paraId="1F9B6C89" w14:textId="77777777" w:rsidR="0053392C" w:rsidRPr="00FE5F3D" w:rsidRDefault="0053392C" w:rsidP="005009E6">
      <w:pPr>
        <w:pStyle w:val="Akapitzlist"/>
        <w:shd w:val="clear" w:color="auto" w:fill="FFFFFF"/>
        <w:spacing w:after="0"/>
        <w:ind w:left="1068"/>
        <w:contextualSpacing w:val="0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</w:p>
    <w:p w14:paraId="0FEC33A3" w14:textId="77777777" w:rsidR="00735D99" w:rsidRPr="00FE5F3D" w:rsidRDefault="00735D99" w:rsidP="0053392C">
      <w:pPr>
        <w:shd w:val="clear" w:color="auto" w:fill="FFFFFF"/>
        <w:spacing w:after="0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602B48D8" w14:textId="3E3CC02C" w:rsidR="005654F4" w:rsidRPr="00FE5F3D" w:rsidRDefault="00EE53DC" w:rsidP="787ABF18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REAKTYWNOŚĆ SERWISU </w:t>
      </w:r>
      <w:r w:rsidR="005654F4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– 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30 </w:t>
      </w:r>
      <w:r w:rsidR="005654F4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pkt. </w:t>
      </w:r>
      <w:r w:rsidR="005654F4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Ocena na podstawie podanego w ofercie zakresu serwisu:</w:t>
      </w:r>
    </w:p>
    <w:p w14:paraId="77966A1F" w14:textId="77777777" w:rsidR="005654F4" w:rsidRPr="00FE5F3D" w:rsidRDefault="005654F4" w:rsidP="005654F4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contextualSpacing w:val="0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Serwis i obsługa serwisowa:</w:t>
      </w:r>
    </w:p>
    <w:p w14:paraId="6072176D" w14:textId="77777777" w:rsidR="005654F4" w:rsidRPr="00FE5F3D" w:rsidRDefault="005654F4" w:rsidP="005654F4">
      <w:p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6C87BF93" w14:textId="1F7D1B57" w:rsidR="005654F4" w:rsidRPr="00FE5F3D" w:rsidRDefault="217D7733" w:rsidP="787ABF18">
      <w:pPr>
        <w:pStyle w:val="Akapitzlist"/>
        <w:numPr>
          <w:ilvl w:val="0"/>
          <w:numId w:val="27"/>
        </w:numPr>
        <w:suppressAutoHyphens/>
        <w:autoSpaceDN w:val="0"/>
        <w:spacing w:after="0" w:line="276" w:lineRule="auto"/>
        <w:jc w:val="both"/>
        <w:rPr>
          <w:rFonts w:ascii="Aptos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hAnsi="Aptos" w:cs="Arial"/>
          <w:b/>
          <w:bCs/>
          <w:color w:val="auto"/>
          <w:sz w:val="20"/>
          <w:szCs w:val="20"/>
        </w:rPr>
        <w:t>Reakcja na zgłoszenie</w:t>
      </w:r>
      <w:r w:rsidR="3C4F1935"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  standardowe</w:t>
      </w:r>
      <w:r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 </w:t>
      </w:r>
      <w:r w:rsidR="005654F4"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– do </w:t>
      </w:r>
      <w:r w:rsidR="3BE3AE91" w:rsidRPr="00FE5F3D">
        <w:rPr>
          <w:rFonts w:ascii="Aptos" w:hAnsi="Aptos" w:cs="Arial"/>
          <w:b/>
          <w:bCs/>
          <w:color w:val="auto"/>
          <w:sz w:val="20"/>
          <w:szCs w:val="20"/>
        </w:rPr>
        <w:t>4 godzin</w:t>
      </w:r>
      <w:r w:rsidR="00552BA0" w:rsidRPr="00FE5F3D">
        <w:rPr>
          <w:rFonts w:ascii="Aptos" w:hAnsi="Aptos" w:cs="Arial"/>
          <w:b/>
          <w:bCs/>
          <w:color w:val="auto"/>
          <w:sz w:val="20"/>
          <w:szCs w:val="20"/>
        </w:rPr>
        <w:t>/7 dni w tygodniu</w:t>
      </w:r>
    </w:p>
    <w:p w14:paraId="2ECD576D" w14:textId="41A1EDFD" w:rsidR="005654F4" w:rsidRPr="00FE5F3D" w:rsidRDefault="005654F4" w:rsidP="787ABF18">
      <w:pPr>
        <w:pStyle w:val="Akapitzlist"/>
        <w:suppressAutoHyphens/>
        <w:autoSpaceDN w:val="0"/>
        <w:spacing w:line="276" w:lineRule="auto"/>
        <w:ind w:left="2160"/>
        <w:jc w:val="both"/>
        <w:rPr>
          <w:rFonts w:ascii="Aptos" w:hAnsi="Aptos" w:cs="Arial"/>
          <w:b/>
          <w:bCs/>
          <w:color w:val="auto"/>
          <w:sz w:val="20"/>
          <w:szCs w:val="20"/>
        </w:rPr>
      </w:pPr>
      <w:r w:rsidRPr="00FE5F3D">
        <w:rPr>
          <w:rFonts w:ascii="Aptos" w:hAnsi="Aptos" w:cs="Arial"/>
          <w:b/>
          <w:bCs/>
          <w:color w:val="auto"/>
          <w:sz w:val="20"/>
          <w:szCs w:val="20"/>
        </w:rPr>
        <w:t>-</w:t>
      </w:r>
      <w:r w:rsidR="00B54806"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30 </w:t>
      </w:r>
      <w:r w:rsidRPr="00FE5F3D">
        <w:rPr>
          <w:rFonts w:ascii="Aptos" w:hAnsi="Aptos" w:cs="Arial"/>
          <w:b/>
          <w:bCs/>
          <w:color w:val="auto"/>
          <w:sz w:val="20"/>
          <w:szCs w:val="20"/>
        </w:rPr>
        <w:t>punktów</w:t>
      </w:r>
    </w:p>
    <w:p w14:paraId="26159158" w14:textId="77777777" w:rsidR="005B4ABB" w:rsidRPr="00FE5F3D" w:rsidRDefault="005B4ABB" w:rsidP="787ABF18">
      <w:pPr>
        <w:pStyle w:val="Akapitzlist"/>
        <w:suppressAutoHyphens/>
        <w:autoSpaceDN w:val="0"/>
        <w:spacing w:line="276" w:lineRule="auto"/>
        <w:ind w:left="2160"/>
        <w:jc w:val="both"/>
        <w:rPr>
          <w:rFonts w:ascii="Aptos" w:hAnsi="Aptos" w:cs="Arial"/>
          <w:b/>
          <w:bCs/>
          <w:color w:val="auto"/>
          <w:sz w:val="20"/>
          <w:szCs w:val="20"/>
        </w:rPr>
      </w:pPr>
    </w:p>
    <w:p w14:paraId="169FAF2A" w14:textId="77777777" w:rsidR="005654F4" w:rsidRPr="00FE5F3D" w:rsidRDefault="005654F4" w:rsidP="005654F4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contextualSpacing w:val="0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Serwis i obsługa serwisowa:</w:t>
      </w:r>
    </w:p>
    <w:p w14:paraId="070FAB70" w14:textId="77777777" w:rsidR="005654F4" w:rsidRPr="00FE5F3D" w:rsidRDefault="005654F4" w:rsidP="005654F4">
      <w:pPr>
        <w:pStyle w:val="Akapitzlist"/>
        <w:suppressAutoHyphens/>
        <w:autoSpaceDN w:val="0"/>
        <w:spacing w:after="0" w:line="276" w:lineRule="auto"/>
        <w:ind w:left="1440"/>
        <w:contextualSpacing w:val="0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</w:p>
    <w:p w14:paraId="7090EA9D" w14:textId="0483668F" w:rsidR="09131F28" w:rsidRPr="00FE5F3D" w:rsidRDefault="09131F28" w:rsidP="4460971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ptos" w:hAnsi="Aptos" w:cs="Arial"/>
          <w:b/>
          <w:bCs/>
          <w:color w:val="auto"/>
          <w:sz w:val="20"/>
          <w:szCs w:val="20"/>
        </w:rPr>
      </w:pPr>
      <w:r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Reakcja na zgłoszenie  standardowe – do </w:t>
      </w:r>
      <w:r w:rsidR="1AA9D133" w:rsidRPr="00FE5F3D">
        <w:rPr>
          <w:rFonts w:ascii="Aptos" w:hAnsi="Aptos" w:cs="Arial"/>
          <w:b/>
          <w:bCs/>
          <w:color w:val="auto"/>
          <w:sz w:val="20"/>
          <w:szCs w:val="20"/>
        </w:rPr>
        <w:t>6</w:t>
      </w:r>
      <w:r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 godzin</w:t>
      </w:r>
      <w:r w:rsidR="00552BA0" w:rsidRPr="00FE5F3D">
        <w:rPr>
          <w:rFonts w:ascii="Aptos" w:hAnsi="Aptos" w:cs="Arial"/>
          <w:b/>
          <w:bCs/>
          <w:color w:val="auto"/>
          <w:sz w:val="20"/>
          <w:szCs w:val="20"/>
        </w:rPr>
        <w:t>/7 dni w tygodniu</w:t>
      </w:r>
    </w:p>
    <w:p w14:paraId="105C5D4F" w14:textId="664D7786" w:rsidR="09131F28" w:rsidRPr="00FE5F3D" w:rsidRDefault="09131F28" w:rsidP="787ABF18">
      <w:pPr>
        <w:pStyle w:val="Akapitzlist"/>
        <w:spacing w:line="276" w:lineRule="auto"/>
        <w:ind w:left="2160"/>
        <w:jc w:val="both"/>
        <w:rPr>
          <w:rFonts w:ascii="Aptos" w:hAnsi="Aptos" w:cs="Arial"/>
          <w:b/>
          <w:bCs/>
          <w:color w:val="auto"/>
          <w:sz w:val="20"/>
          <w:szCs w:val="20"/>
        </w:rPr>
      </w:pPr>
      <w:r w:rsidRPr="00FE5F3D">
        <w:rPr>
          <w:rFonts w:ascii="Aptos" w:hAnsi="Aptos" w:cs="Arial"/>
          <w:b/>
          <w:bCs/>
          <w:color w:val="auto"/>
          <w:sz w:val="20"/>
          <w:szCs w:val="20"/>
        </w:rPr>
        <w:t>- 1</w:t>
      </w:r>
      <w:r w:rsidR="008A008C" w:rsidRPr="00FE5F3D">
        <w:rPr>
          <w:rFonts w:ascii="Aptos" w:hAnsi="Aptos" w:cs="Arial"/>
          <w:b/>
          <w:bCs/>
          <w:color w:val="auto"/>
          <w:sz w:val="20"/>
          <w:szCs w:val="20"/>
        </w:rPr>
        <w:t>5</w:t>
      </w:r>
      <w:r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 punktów</w:t>
      </w:r>
    </w:p>
    <w:p w14:paraId="6C24C24A" w14:textId="1B6FEE7B" w:rsidR="787ABF18" w:rsidRPr="00FE5F3D" w:rsidRDefault="787ABF18" w:rsidP="787ABF18">
      <w:pPr>
        <w:pStyle w:val="Akapitzlist"/>
        <w:spacing w:line="276" w:lineRule="auto"/>
        <w:ind w:left="2160"/>
        <w:jc w:val="both"/>
        <w:rPr>
          <w:rFonts w:ascii="Aptos" w:hAnsi="Aptos" w:cs="Arial"/>
          <w:color w:val="auto"/>
          <w:sz w:val="20"/>
          <w:szCs w:val="20"/>
        </w:rPr>
      </w:pPr>
    </w:p>
    <w:p w14:paraId="3EAD7CC0" w14:textId="77777777" w:rsidR="005654F4" w:rsidRPr="00FE5F3D" w:rsidRDefault="005654F4" w:rsidP="005654F4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contextualSpacing w:val="0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Serwis i obsługa serwisowa:</w:t>
      </w:r>
    </w:p>
    <w:p w14:paraId="2097951D" w14:textId="77777777" w:rsidR="005654F4" w:rsidRPr="00FE5F3D" w:rsidRDefault="005654F4" w:rsidP="005654F4">
      <w:pPr>
        <w:pStyle w:val="Akapitzlist"/>
        <w:suppressAutoHyphens/>
        <w:autoSpaceDN w:val="0"/>
        <w:spacing w:after="0" w:line="276" w:lineRule="auto"/>
        <w:ind w:left="1440"/>
        <w:contextualSpacing w:val="0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</w:p>
    <w:p w14:paraId="4AA8C357" w14:textId="40022888" w:rsidR="005654F4" w:rsidRPr="00FE5F3D" w:rsidRDefault="0D2667B5" w:rsidP="787ABF1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ptos" w:hAnsi="Aptos" w:cs="Arial"/>
          <w:b/>
          <w:bCs/>
          <w:color w:val="auto"/>
          <w:sz w:val="20"/>
          <w:szCs w:val="20"/>
        </w:rPr>
      </w:pPr>
      <w:r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Reakcja na zgłoszenie  standardowe – </w:t>
      </w:r>
      <w:r w:rsidR="629DF00C" w:rsidRPr="00FE5F3D">
        <w:rPr>
          <w:rFonts w:ascii="Aptos" w:hAnsi="Aptos" w:cs="Arial"/>
          <w:b/>
          <w:bCs/>
          <w:color w:val="auto"/>
          <w:sz w:val="20"/>
          <w:szCs w:val="20"/>
        </w:rPr>
        <w:t>do</w:t>
      </w:r>
      <w:r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 </w:t>
      </w:r>
      <w:r w:rsidR="1B484B2C"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8 </w:t>
      </w:r>
      <w:r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godzin </w:t>
      </w:r>
      <w:r w:rsidR="00552BA0" w:rsidRPr="00FE5F3D">
        <w:rPr>
          <w:rFonts w:ascii="Aptos" w:hAnsi="Aptos" w:cs="Arial"/>
          <w:b/>
          <w:bCs/>
          <w:color w:val="auto"/>
          <w:sz w:val="20"/>
          <w:szCs w:val="20"/>
        </w:rPr>
        <w:t>/7 dni w tygodniu</w:t>
      </w:r>
    </w:p>
    <w:p w14:paraId="4089F878" w14:textId="4CE7F205" w:rsidR="002127A5" w:rsidRPr="00FE5F3D" w:rsidRDefault="005654F4" w:rsidP="008A008C">
      <w:pPr>
        <w:pStyle w:val="Akapitzlist"/>
        <w:suppressAutoHyphens/>
        <w:autoSpaceDN w:val="0"/>
        <w:spacing w:after="0" w:line="276" w:lineRule="auto"/>
        <w:ind w:left="2160"/>
        <w:jc w:val="both"/>
        <w:rPr>
          <w:rFonts w:ascii="Aptos" w:hAnsi="Aptos" w:cs="Arial"/>
          <w:b/>
          <w:bCs/>
          <w:color w:val="auto"/>
          <w:sz w:val="20"/>
          <w:szCs w:val="20"/>
        </w:rPr>
      </w:pPr>
      <w:r w:rsidRPr="00FE5F3D">
        <w:rPr>
          <w:rFonts w:ascii="Aptos" w:hAnsi="Aptos" w:cs="Arial"/>
          <w:b/>
          <w:bCs/>
          <w:color w:val="auto"/>
          <w:sz w:val="20"/>
          <w:szCs w:val="20"/>
        </w:rPr>
        <w:t>- 0</w:t>
      </w:r>
      <w:r w:rsidR="31B186FA" w:rsidRPr="00FE5F3D">
        <w:rPr>
          <w:rFonts w:ascii="Aptos" w:hAnsi="Aptos" w:cs="Arial"/>
          <w:b/>
          <w:bCs/>
          <w:color w:val="auto"/>
          <w:sz w:val="20"/>
          <w:szCs w:val="20"/>
        </w:rPr>
        <w:t xml:space="preserve"> </w:t>
      </w:r>
      <w:r w:rsidRPr="00FE5F3D">
        <w:rPr>
          <w:rFonts w:ascii="Aptos" w:hAnsi="Aptos" w:cs="Arial"/>
          <w:b/>
          <w:bCs/>
          <w:color w:val="auto"/>
          <w:sz w:val="20"/>
          <w:szCs w:val="20"/>
        </w:rPr>
        <w:t>punktów</w:t>
      </w:r>
    </w:p>
    <w:p w14:paraId="4A50587D" w14:textId="77777777" w:rsidR="005654F4" w:rsidRPr="00FE5F3D" w:rsidRDefault="005654F4" w:rsidP="787ABF18">
      <w:pPr>
        <w:shd w:val="clear" w:color="auto" w:fill="FFFFFF" w:themeFill="background1"/>
        <w:spacing w:after="0"/>
        <w:textAlignment w:val="baseline"/>
        <w:rPr>
          <w:rFonts w:ascii="Aptos" w:eastAsia="Times New Roman" w:hAnsi="Aptos" w:cs="Arial"/>
          <w:b/>
          <w:bCs/>
          <w:sz w:val="20"/>
          <w:szCs w:val="20"/>
          <w:lang w:eastAsia="pl-PL"/>
        </w:rPr>
      </w:pPr>
    </w:p>
    <w:p w14:paraId="075F817D" w14:textId="2B0FD2C9" w:rsidR="005654F4" w:rsidRPr="00FE5F3D" w:rsidRDefault="00FE5F3D" w:rsidP="787ABF18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GWARANCJA </w:t>
      </w:r>
      <w:r w:rsidR="005654F4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– 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2</w:t>
      </w:r>
      <w:r w:rsidR="5ECD398B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0</w:t>
      </w:r>
      <w:r w:rsidR="005654F4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pkt.</w:t>
      </w:r>
      <w:r w:rsidR="005654F4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 Ocena na podstawie podanego w ofercie </w:t>
      </w:r>
      <w:r w:rsidR="00EE53DC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 xml:space="preserve">terminu </w:t>
      </w:r>
      <w:r w:rsidR="00B54806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Gwarancji</w:t>
      </w:r>
      <w:r w:rsidR="00EE53DC"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:</w:t>
      </w:r>
    </w:p>
    <w:p w14:paraId="7385C00A" w14:textId="77777777" w:rsidR="005009E6" w:rsidRPr="00FE5F3D" w:rsidRDefault="005009E6" w:rsidP="005009E6">
      <w:p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5378C72F" w14:textId="45CF0E05" w:rsidR="00EE53DC" w:rsidRPr="00FE5F3D" w:rsidRDefault="00EE53DC" w:rsidP="00EE53DC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Do </w:t>
      </w:r>
      <w:r w:rsidR="00552BA0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24</w:t>
      </w: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miesięcy </w:t>
      </w: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– 0 pkt</w:t>
      </w:r>
    </w:p>
    <w:p w14:paraId="3A6E9B54" w14:textId="4F828A35" w:rsidR="00EE53DC" w:rsidRPr="00FE5F3D" w:rsidRDefault="00EE53DC" w:rsidP="787ABF18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Do </w:t>
      </w:r>
      <w:r w:rsidR="00552BA0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36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miesięcy </w:t>
      </w: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2024</w:t>
      </w:r>
      <w:r w:rsidR="3AB75653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– </w:t>
      </w:r>
      <w:r w:rsidR="008A008C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1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0 </w:t>
      </w: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pkt</w:t>
      </w:r>
    </w:p>
    <w:p w14:paraId="5F9B6755" w14:textId="5468027A" w:rsidR="00EE53DC" w:rsidRPr="00FE5F3D" w:rsidRDefault="00552BA0" w:rsidP="005009E6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48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miesięcy</w:t>
      </w:r>
      <w:r w:rsidR="001529A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lub więcej </w:t>
      </w:r>
      <w:r w:rsidR="00EE53DC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– </w:t>
      </w:r>
      <w:r w:rsidR="008A008C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2</w:t>
      </w:r>
      <w:r w:rsidR="00B54806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0</w:t>
      </w:r>
      <w:r w:rsidR="00EE53DC" w:rsidRPr="00FE5F3D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pkt</w:t>
      </w:r>
    </w:p>
    <w:p w14:paraId="274990CA" w14:textId="77777777" w:rsidR="00E37683" w:rsidRPr="00FE5F3D" w:rsidRDefault="00E37683" w:rsidP="005009E6">
      <w:p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6D2538F0" w14:textId="77777777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Za najkorzystniejszą zostanie uznana oferta, która łącznie otrzyma najwyższą ilość punktów. </w:t>
      </w:r>
    </w:p>
    <w:p w14:paraId="48065263" w14:textId="77777777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przypadku, gdy dwie lub więcej ofert otrzyma taką sama ilość punktów, Zleceniodawca wezwie Oferentów do złożenia ponownych ofert, w których wskazana cena nie może być wyższa niż cena podana w pierwotnej ofercie.</w:t>
      </w:r>
    </w:p>
    <w:p w14:paraId="35937BE7" w14:textId="77777777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Po dokonaniu wyboru oferty Zamawiający poinformuje Oferenta, którego ofertę wybrano, o terminie podpisania umowy.</w:t>
      </w:r>
    </w:p>
    <w:p w14:paraId="760521E2" w14:textId="77777777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Zamawiający zastrzega sobie prawo do prowadzenia negocjacji cen z wybranym Oferentem.</w:t>
      </w:r>
    </w:p>
    <w:p w14:paraId="3DF1DA8E" w14:textId="77777777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przypadku, gdy Oferent, którego oferta została wybrana, uchyla się od zawarcia umowy, Zamawiający może wybrać ofertę najkorzystniejszą spośród pozostałych ofert.</w:t>
      </w:r>
    </w:p>
    <w:p w14:paraId="025A5261" w14:textId="77777777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Wyniki z przeprowadzonego postępowania zostaną opublikowane na stronie, na której widnieje niniejsze zapytanie.</w:t>
      </w:r>
    </w:p>
    <w:p w14:paraId="5E171014" w14:textId="79B08DBA" w:rsidR="005009E6" w:rsidRPr="00FE5F3D" w:rsidRDefault="005009E6" w:rsidP="0013337A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</w:pPr>
      <w:r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lastRenderedPageBreak/>
        <w:t xml:space="preserve">W przypadku kiedy ceny oferty będą wyrażone w walucie obcej, kwoty te zostaną przeliczone na PLN wg średniego kursu PLN w stosunku do walut obcych ogłaszanego przez Narodowy Bank Polski (Tabela A kursów średnich walut obcych) </w:t>
      </w:r>
      <w:r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w dniu porównania ofert</w:t>
      </w:r>
      <w:r w:rsidR="00E12DA1"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 tj. w dniu </w:t>
      </w:r>
      <w:r w:rsidR="005B4ABB"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30</w:t>
      </w:r>
      <w:r w:rsidR="00E12DA1"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.</w:t>
      </w:r>
      <w:r w:rsidR="00487A77"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0</w:t>
      </w:r>
      <w:r w:rsidR="00081376"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8</w:t>
      </w:r>
      <w:r w:rsidR="00E12DA1"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.202</w:t>
      </w:r>
      <w:r w:rsidR="00487A77"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4 </w:t>
      </w:r>
      <w:r w:rsidR="00E12DA1"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roku</w:t>
      </w:r>
      <w:r w:rsidRPr="00FE5F3D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t>.</w:t>
      </w:r>
    </w:p>
    <w:p w14:paraId="35D0BBFD" w14:textId="77777777" w:rsidR="00C44CB2" w:rsidRPr="00FE5F3D" w:rsidRDefault="00C44CB2" w:rsidP="00C44CB2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b/>
          <w:bCs/>
          <w:iCs/>
          <w:sz w:val="20"/>
          <w:szCs w:val="20"/>
          <w:lang w:eastAsia="pl-PL"/>
        </w:rPr>
      </w:pPr>
    </w:p>
    <w:p w14:paraId="23C8B8E5" w14:textId="77777777" w:rsidR="005009E6" w:rsidRPr="00FE5F3D" w:rsidRDefault="005009E6" w:rsidP="005009E6">
      <w:pPr>
        <w:shd w:val="clear" w:color="auto" w:fill="FFFFFF"/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6669F6D1" w14:textId="77777777" w:rsidR="005009E6" w:rsidRPr="00FE5F3D" w:rsidRDefault="005009E6" w:rsidP="0013337A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 xml:space="preserve">Wybór oferty </w:t>
      </w:r>
    </w:p>
    <w:p w14:paraId="0A2E90A9" w14:textId="77777777" w:rsidR="005009E6" w:rsidRPr="00FE5F3D" w:rsidRDefault="005009E6" w:rsidP="005009E6">
      <w:pPr>
        <w:spacing w:line="276" w:lineRule="auto"/>
        <w:ind w:left="357"/>
        <w:jc w:val="both"/>
        <w:rPr>
          <w:rFonts w:ascii="Aptos" w:hAnsi="Aptos" w:cs="Calibri"/>
          <w:sz w:val="20"/>
          <w:szCs w:val="20"/>
        </w:rPr>
      </w:pPr>
      <w:r w:rsidRPr="00FE5F3D">
        <w:rPr>
          <w:rFonts w:ascii="Aptos" w:hAnsi="Aptos" w:cs="Calibri"/>
          <w:sz w:val="20"/>
          <w:szCs w:val="20"/>
        </w:rPr>
        <w:t xml:space="preserve">Maksymalna liczba punktów do zdobycia wynosi 100. </w:t>
      </w:r>
    </w:p>
    <w:p w14:paraId="377069FA" w14:textId="77777777" w:rsidR="005009E6" w:rsidRPr="00FE5F3D" w:rsidRDefault="005009E6" w:rsidP="005009E6">
      <w:pPr>
        <w:spacing w:line="276" w:lineRule="auto"/>
        <w:ind w:left="357"/>
        <w:jc w:val="both"/>
        <w:rPr>
          <w:rFonts w:ascii="Aptos" w:hAnsi="Aptos" w:cs="Calibri"/>
          <w:sz w:val="20"/>
          <w:szCs w:val="20"/>
        </w:rPr>
      </w:pPr>
      <w:r w:rsidRPr="00FE5F3D">
        <w:rPr>
          <w:rFonts w:ascii="Aptos" w:hAnsi="Aptos" w:cs="Calibri"/>
          <w:sz w:val="20"/>
          <w:szCs w:val="20"/>
        </w:rPr>
        <w:t xml:space="preserve">Za najkorzystniejszą wybrana zostanie ta oferta, która </w:t>
      </w:r>
      <w:r w:rsidR="00B367D4" w:rsidRPr="00FE5F3D">
        <w:rPr>
          <w:rFonts w:ascii="Aptos" w:hAnsi="Aptos" w:cs="Calibri"/>
          <w:sz w:val="20"/>
          <w:szCs w:val="20"/>
        </w:rPr>
        <w:t>spełnia techniczne wymagania ustalone przez zamawiającego</w:t>
      </w:r>
      <w:r w:rsidR="00C44CB2" w:rsidRPr="00FE5F3D">
        <w:rPr>
          <w:rFonts w:ascii="Aptos" w:hAnsi="Aptos" w:cs="Calibri"/>
          <w:sz w:val="20"/>
          <w:szCs w:val="20"/>
        </w:rPr>
        <w:t xml:space="preserve"> i</w:t>
      </w:r>
      <w:r w:rsidR="00B367D4" w:rsidRPr="00FE5F3D">
        <w:rPr>
          <w:rFonts w:ascii="Aptos" w:hAnsi="Aptos" w:cs="Calibri"/>
          <w:sz w:val="20"/>
          <w:szCs w:val="20"/>
        </w:rPr>
        <w:t xml:space="preserve"> </w:t>
      </w:r>
      <w:r w:rsidRPr="00FE5F3D">
        <w:rPr>
          <w:rFonts w:ascii="Aptos" w:hAnsi="Aptos" w:cs="Calibri"/>
          <w:sz w:val="20"/>
          <w:szCs w:val="20"/>
        </w:rPr>
        <w:t xml:space="preserve">otrzyma największą liczbę punktów. </w:t>
      </w:r>
    </w:p>
    <w:p w14:paraId="6E9E79B4" w14:textId="77777777" w:rsidR="00C0220E" w:rsidRPr="00FE5F3D" w:rsidRDefault="00C0220E" w:rsidP="0013337A">
      <w:pPr>
        <w:pStyle w:val="Akapitzlis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Inne istotne warunki: </w:t>
      </w:r>
    </w:p>
    <w:p w14:paraId="50AFDF15" w14:textId="77777777" w:rsidR="00B524C4" w:rsidRPr="00FE5F3D" w:rsidRDefault="00B524C4" w:rsidP="00B524C4">
      <w:pPr>
        <w:pStyle w:val="Akapitzlist"/>
        <w:spacing w:before="120"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060E09AA" w14:textId="5C1362BC" w:rsidR="00C0220E" w:rsidRPr="00FE5F3D" w:rsidRDefault="676A96BE" w:rsidP="001333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Termin ważności oferty – </w:t>
      </w:r>
      <w:r w:rsidR="00EE53DC" w:rsidRPr="00FE5F3D">
        <w:rPr>
          <w:rFonts w:ascii="Aptos" w:hAnsi="Aptos" w:cs="Tahoma"/>
          <w:b/>
          <w:bCs/>
          <w:color w:val="auto"/>
          <w:sz w:val="20"/>
          <w:szCs w:val="20"/>
        </w:rPr>
        <w:t>3</w:t>
      </w:r>
      <w:r w:rsidR="00081376" w:rsidRPr="00FE5F3D">
        <w:rPr>
          <w:rFonts w:ascii="Aptos" w:hAnsi="Aptos" w:cs="Tahoma"/>
          <w:b/>
          <w:bCs/>
          <w:color w:val="auto"/>
          <w:sz w:val="20"/>
          <w:szCs w:val="20"/>
        </w:rPr>
        <w:t>0</w:t>
      </w:r>
      <w:r w:rsidRPr="00FE5F3D">
        <w:rPr>
          <w:rFonts w:ascii="Aptos" w:hAnsi="Aptos" w:cs="Tahoma"/>
          <w:b/>
          <w:bCs/>
          <w:color w:val="auto"/>
          <w:sz w:val="20"/>
          <w:szCs w:val="20"/>
        </w:rPr>
        <w:t>.0</w:t>
      </w:r>
      <w:r w:rsidR="00081376" w:rsidRPr="00FE5F3D">
        <w:rPr>
          <w:rFonts w:ascii="Aptos" w:hAnsi="Aptos" w:cs="Tahoma"/>
          <w:b/>
          <w:bCs/>
          <w:color w:val="auto"/>
          <w:sz w:val="20"/>
          <w:szCs w:val="20"/>
        </w:rPr>
        <w:t>9</w:t>
      </w: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.2024 </w:t>
      </w:r>
    </w:p>
    <w:p w14:paraId="63957AD9" w14:textId="66ACCB9E" w:rsidR="00C0220E" w:rsidRPr="00FE5F3D" w:rsidRDefault="00C0220E" w:rsidP="001333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 Wykonawcą, którego oferta będzie najkorzystniejsza (tj. </w:t>
      </w:r>
      <w:r w:rsidR="00B367D4" w:rsidRPr="00FE5F3D">
        <w:rPr>
          <w:rFonts w:ascii="Aptos" w:hAnsi="Aptos" w:cs="Calibri"/>
          <w:color w:val="auto"/>
          <w:sz w:val="20"/>
          <w:szCs w:val="20"/>
        </w:rPr>
        <w:t>która spełnia techniczne wymagania ustalone przez zamawiającego, a następnie otrzyma największą liczbę punktów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), po wybraniu oferty, zostanie zawarta umowa na dostawę. Umowa ta </w:t>
      </w:r>
      <w:r w:rsidR="00753BB9" w:rsidRPr="00FE5F3D">
        <w:rPr>
          <w:rFonts w:ascii="Aptos" w:hAnsi="Aptos" w:cs="Tahoma"/>
          <w:color w:val="auto"/>
          <w:sz w:val="20"/>
          <w:szCs w:val="20"/>
        </w:rPr>
        <w:t xml:space="preserve">zostanie zawarta </w:t>
      </w:r>
      <w:r w:rsidRPr="00FE5F3D">
        <w:rPr>
          <w:rFonts w:ascii="Aptos" w:hAnsi="Aptos" w:cs="Tahoma"/>
          <w:color w:val="auto"/>
          <w:sz w:val="20"/>
          <w:szCs w:val="20"/>
        </w:rPr>
        <w:t>do dnia</w:t>
      </w:r>
      <w:r w:rsidR="00285058" w:rsidRPr="00FE5F3D">
        <w:rPr>
          <w:rFonts w:ascii="Aptos" w:hAnsi="Aptos" w:cs="Tahoma"/>
          <w:color w:val="auto"/>
          <w:sz w:val="20"/>
          <w:szCs w:val="20"/>
        </w:rPr>
        <w:t xml:space="preserve"> </w:t>
      </w:r>
      <w:r w:rsidR="00EE53DC" w:rsidRPr="00FE5F3D">
        <w:rPr>
          <w:rFonts w:ascii="Aptos" w:hAnsi="Aptos" w:cs="Tahoma"/>
          <w:b/>
          <w:bCs/>
          <w:color w:val="auto"/>
          <w:sz w:val="20"/>
          <w:szCs w:val="20"/>
        </w:rPr>
        <w:t>3</w:t>
      </w:r>
      <w:r w:rsidR="00081376" w:rsidRPr="00FE5F3D">
        <w:rPr>
          <w:rFonts w:ascii="Aptos" w:hAnsi="Aptos" w:cs="Tahoma"/>
          <w:b/>
          <w:bCs/>
          <w:color w:val="auto"/>
          <w:sz w:val="20"/>
          <w:szCs w:val="20"/>
        </w:rPr>
        <w:t>0</w:t>
      </w:r>
      <w:r w:rsidR="00444410" w:rsidRPr="00FE5F3D">
        <w:rPr>
          <w:rFonts w:ascii="Aptos" w:hAnsi="Aptos" w:cs="Tahoma"/>
          <w:b/>
          <w:bCs/>
          <w:color w:val="auto"/>
          <w:sz w:val="20"/>
          <w:szCs w:val="20"/>
        </w:rPr>
        <w:t>.0</w:t>
      </w:r>
      <w:r w:rsidR="00081376" w:rsidRPr="00FE5F3D">
        <w:rPr>
          <w:rFonts w:ascii="Aptos" w:hAnsi="Aptos" w:cs="Tahoma"/>
          <w:b/>
          <w:bCs/>
          <w:color w:val="auto"/>
          <w:sz w:val="20"/>
          <w:szCs w:val="20"/>
        </w:rPr>
        <w:t>9</w:t>
      </w:r>
      <w:r w:rsidR="00444410"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.2024 </w:t>
      </w:r>
      <w:r w:rsidR="00347A79" w:rsidRPr="00FE5F3D">
        <w:rPr>
          <w:rFonts w:ascii="Aptos" w:hAnsi="Aptos" w:cs="Tahoma"/>
          <w:color w:val="auto"/>
          <w:sz w:val="20"/>
          <w:szCs w:val="20"/>
        </w:rPr>
        <w:t>roku,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 na warunkach Zamawiającego po wybraniu oferty i zgodnie z ceną podaną przez Wykonawcę w wybranej przez Zamawiającego ofercie. Zamawiający </w:t>
      </w:r>
      <w:r w:rsidR="00753BB9" w:rsidRPr="00FE5F3D">
        <w:rPr>
          <w:rFonts w:ascii="Aptos" w:hAnsi="Aptos" w:cs="Tahoma"/>
          <w:color w:val="auto"/>
          <w:sz w:val="20"/>
          <w:szCs w:val="20"/>
        </w:rPr>
        <w:t xml:space="preserve">zobowiązany będzie do zapłaty, </w:t>
      </w:r>
      <w:r w:rsidRPr="00FE5F3D">
        <w:rPr>
          <w:rFonts w:ascii="Aptos" w:hAnsi="Aptos" w:cs="Tahoma"/>
          <w:color w:val="auto"/>
          <w:sz w:val="20"/>
          <w:szCs w:val="20"/>
        </w:rPr>
        <w:t>wg ceny wynikającej z wybranej oferty, wyłącznie z</w:t>
      </w:r>
      <w:r w:rsidR="00795DD3" w:rsidRPr="00FE5F3D">
        <w:rPr>
          <w:rFonts w:ascii="Aptos" w:hAnsi="Aptos" w:cs="Tahoma"/>
          <w:color w:val="auto"/>
          <w:sz w:val="20"/>
          <w:szCs w:val="20"/>
        </w:rPr>
        <w:t>a faktycznie wykonaną dostawę.</w:t>
      </w:r>
    </w:p>
    <w:p w14:paraId="7896CA98" w14:textId="77777777" w:rsidR="00334331" w:rsidRPr="00FE5F3D" w:rsidRDefault="007D2198" w:rsidP="001333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Zamówienie  </w:t>
      </w:r>
      <w:r w:rsidR="00334331" w:rsidRPr="00FE5F3D">
        <w:rPr>
          <w:rFonts w:ascii="Aptos" w:hAnsi="Aptos" w:cs="Tahoma"/>
          <w:color w:val="auto"/>
          <w:sz w:val="20"/>
          <w:szCs w:val="20"/>
        </w:rPr>
        <w:t xml:space="preserve">nie 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stanowi części zamówienia w projekcie, w rozumieniu „Wytycznych dotyczących kwalifikowalności wydatków na lata 2021-2027”, z uwagi na jego charakter pod względem technicznym i funkcjonalnym. </w:t>
      </w:r>
    </w:p>
    <w:p w14:paraId="4BE71B69" w14:textId="5BA3438B" w:rsidR="002063DF" w:rsidRPr="00FE5F3D" w:rsidRDefault="002063DF" w:rsidP="002063DF">
      <w:pPr>
        <w:pStyle w:val="Akapitzlist"/>
        <w:spacing w:line="276" w:lineRule="auto"/>
        <w:ind w:left="717"/>
        <w:jc w:val="both"/>
        <w:rPr>
          <w:rFonts w:ascii="Aptos" w:hAnsi="Aptos" w:cs="Tahoma"/>
          <w:color w:val="auto"/>
          <w:sz w:val="20"/>
          <w:szCs w:val="20"/>
        </w:rPr>
      </w:pPr>
    </w:p>
    <w:p w14:paraId="7C135E16" w14:textId="77777777" w:rsidR="00031E55" w:rsidRPr="00FE5F3D" w:rsidRDefault="00031E55" w:rsidP="0013337A">
      <w:pPr>
        <w:pStyle w:val="Akapitzlis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Warunki zmiany umowy: </w:t>
      </w:r>
    </w:p>
    <w:p w14:paraId="0E0D751F" w14:textId="77777777" w:rsidR="00031E55" w:rsidRPr="00FE5F3D" w:rsidRDefault="00031E55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>Nie jest możliwe dokonywanie istotnych zmian postanowień zawartej umowy w stosunku do treści oferty, na podstawie której dokonano wyboru wykonawcy, chyba że</w:t>
      </w:r>
      <w:r w:rsidR="003736EC" w:rsidRPr="00FE5F3D">
        <w:rPr>
          <w:rFonts w:ascii="Aptos" w:hAnsi="Aptos" w:cs="Tahoma"/>
          <w:sz w:val="20"/>
          <w:szCs w:val="20"/>
        </w:rPr>
        <w:t xml:space="preserve"> zmiany</w:t>
      </w:r>
      <w:r w:rsidRPr="00FE5F3D">
        <w:rPr>
          <w:rFonts w:ascii="Aptos" w:hAnsi="Aptos" w:cs="Tahoma"/>
          <w:sz w:val="20"/>
          <w:szCs w:val="20"/>
        </w:rPr>
        <w:t>:</w:t>
      </w:r>
    </w:p>
    <w:p w14:paraId="3552D4F1" w14:textId="77777777" w:rsidR="00F35E8F" w:rsidRPr="00FE5F3D" w:rsidRDefault="00F35E8F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45C0019C" w14:textId="77777777" w:rsidR="00F35E8F" w:rsidRPr="00FE5F3D" w:rsidRDefault="003736EC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d</w:t>
      </w:r>
      <w:r w:rsidR="00F35E8F" w:rsidRPr="00FE5F3D">
        <w:rPr>
          <w:rFonts w:ascii="Aptos" w:hAnsi="Aptos" w:cs="Tahoma"/>
          <w:color w:val="auto"/>
          <w:sz w:val="20"/>
          <w:szCs w:val="20"/>
        </w:rPr>
        <w:t xml:space="preserve">otyczą sposobu i terminu realizacji zamówienia na skutek: </w:t>
      </w:r>
    </w:p>
    <w:p w14:paraId="720A9243" w14:textId="77777777" w:rsidR="00B24A73" w:rsidRPr="00FE5F3D" w:rsidRDefault="00B24A73" w:rsidP="00B24A73">
      <w:pPr>
        <w:pStyle w:val="Akapitzlist"/>
        <w:spacing w:line="276" w:lineRule="auto"/>
        <w:ind w:left="717"/>
        <w:jc w:val="both"/>
        <w:rPr>
          <w:rFonts w:ascii="Aptos" w:hAnsi="Aptos" w:cs="Tahoma"/>
          <w:color w:val="auto"/>
          <w:sz w:val="20"/>
          <w:szCs w:val="20"/>
        </w:rPr>
      </w:pPr>
    </w:p>
    <w:p w14:paraId="1A9A1751" w14:textId="77777777" w:rsidR="00F35E8F" w:rsidRPr="00FE5F3D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zmiany przepisów powszechnie obowiązującego prawa po zawarciu umowy, w zakresie niezbędnym do dostosowania Umowy do zmienionych przepisów,</w:t>
      </w:r>
    </w:p>
    <w:p w14:paraId="247D4563" w14:textId="77777777" w:rsidR="00F35E8F" w:rsidRPr="00FE5F3D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gdy zaistnieje inna, niemożliwa do przewidzenia w momencie zawarcia umowy okoliczność, prawna, ekonomiczna lub wystąpi siła wyższa, za którą żadna ze stron nie ponosi odpowiedzialności, skutkująca brakiem możliwości należytego wykonania zawartej umowy w umownym terminie,</w:t>
      </w:r>
    </w:p>
    <w:p w14:paraId="74DB9AF6" w14:textId="77777777" w:rsidR="00F35E8F" w:rsidRPr="00FE5F3D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gdy zaistnieje inna, niemożliwa do przewidzenia w momencie zawarcia umowy okoliczność za którą odpowiada Zamawiający, skutkująca brakiem możliwości należytego wykonania zawartej umowy w umownym terminie,</w:t>
      </w:r>
    </w:p>
    <w:p w14:paraId="27D4D1D2" w14:textId="77777777" w:rsidR="00F35E8F" w:rsidRPr="00FE5F3D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na skutek zmiany zasad finansowania projektu wynikającego z podpisanych przez Zamawiającego umów z Instytucjami przyznającymi dofinansowanie,</w:t>
      </w:r>
    </w:p>
    <w:p w14:paraId="2A8221E8" w14:textId="77777777" w:rsidR="00F35E8F" w:rsidRPr="00FE5F3D" w:rsidRDefault="00F35E8F" w:rsidP="001333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lastRenderedPageBreak/>
        <w:t>na skutek zaistnienia innych czynników związanych z realizacją przedmiotowego projektu niezależnych od Zamawiającego</w:t>
      </w:r>
    </w:p>
    <w:p w14:paraId="5D5B9919" w14:textId="77777777" w:rsidR="00F35E8F" w:rsidRPr="00FE5F3D" w:rsidRDefault="00F35E8F" w:rsidP="00F35E8F">
      <w:pPr>
        <w:pStyle w:val="Akapitzlist"/>
        <w:spacing w:line="276" w:lineRule="auto"/>
        <w:ind w:left="1428"/>
        <w:jc w:val="both"/>
        <w:rPr>
          <w:rFonts w:ascii="Aptos" w:hAnsi="Aptos" w:cs="Tahoma"/>
          <w:color w:val="auto"/>
          <w:sz w:val="20"/>
          <w:szCs w:val="20"/>
        </w:rPr>
      </w:pPr>
    </w:p>
    <w:p w14:paraId="1E0D296E" w14:textId="77777777" w:rsidR="00F35E8F" w:rsidRPr="00FE5F3D" w:rsidRDefault="00F35E8F" w:rsidP="00F35E8F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>W przypadku wystąpienie powyższych okoliczności, w zakresie mającym wpływ na przebieg realizacji zamówienia, termin wykonania umowy może ulec odpowiedniemu przedłużeniu o czas niezbędny do zakończenia wykonania przedmiotu umowy w sposób należyty.</w:t>
      </w:r>
    </w:p>
    <w:p w14:paraId="79FB102A" w14:textId="77777777" w:rsidR="00F35E8F" w:rsidRPr="00FE5F3D" w:rsidRDefault="676A96BE" w:rsidP="00F35E8F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Opóźnienia, o których mowa powyżej, muszą być udokumentowane stosownymi protokołami podpisanymi przez obie strony. </w:t>
      </w:r>
    </w:p>
    <w:p w14:paraId="2FA805BB" w14:textId="77777777" w:rsidR="00031E55" w:rsidRPr="00FE5F3D" w:rsidRDefault="00F35E8F" w:rsidP="00D61DA8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5BF0B51E" w14:textId="77777777" w:rsidR="00031E55" w:rsidRPr="00FE5F3D" w:rsidRDefault="676A96BE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3C61261A" w14:textId="77777777" w:rsidR="00031E55" w:rsidRPr="00FE5F3D" w:rsidRDefault="00031E55" w:rsidP="00031E55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75FF83FE" w14:textId="77777777" w:rsidR="00031E55" w:rsidRPr="00FE5F3D" w:rsidRDefault="00031E55" w:rsidP="0013337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66778B3A" w14:textId="77777777" w:rsidR="00031E55" w:rsidRPr="00FE5F3D" w:rsidRDefault="00031E55" w:rsidP="0013337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zmiana wykonawcy spowodowałaby istotną niedogodność lub znaczne zwiększenie kosztów dla zamawiającego,</w:t>
      </w:r>
    </w:p>
    <w:p w14:paraId="132515E7" w14:textId="77777777" w:rsidR="00031E55" w:rsidRPr="00FE5F3D" w:rsidRDefault="676A96BE" w:rsidP="0013337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wartość zmian nie przekracza 50% wartości zamówienia określonej pierwotnie w umowie</w:t>
      </w:r>
    </w:p>
    <w:p w14:paraId="10C5ECA1" w14:textId="77777777" w:rsidR="00B24A73" w:rsidRPr="00FE5F3D" w:rsidRDefault="00B24A73" w:rsidP="00B24A73">
      <w:pPr>
        <w:pStyle w:val="Akapitzlist"/>
        <w:spacing w:line="276" w:lineRule="auto"/>
        <w:ind w:left="1440"/>
        <w:jc w:val="both"/>
        <w:rPr>
          <w:rFonts w:ascii="Aptos" w:hAnsi="Aptos" w:cs="Tahoma"/>
          <w:color w:val="auto"/>
          <w:sz w:val="20"/>
          <w:szCs w:val="20"/>
        </w:rPr>
      </w:pPr>
    </w:p>
    <w:p w14:paraId="14138853" w14:textId="77777777" w:rsidR="00031E55" w:rsidRPr="00FE5F3D" w:rsidRDefault="00031E55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zmiana nie prowadzi do zmiany ogólnego charakteru umowy i zostały spełnione łącznie następujące warunki:</w:t>
      </w:r>
    </w:p>
    <w:p w14:paraId="4C619598" w14:textId="77777777" w:rsidR="00031E55" w:rsidRPr="00FE5F3D" w:rsidRDefault="00031E55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56B4BFF5" w14:textId="77777777" w:rsidR="00031E55" w:rsidRPr="00FE5F3D" w:rsidRDefault="00031E55" w:rsidP="0013337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konieczność zmiany umowy spowodowana jest okolicznościami, których zamawiający, działając z należytą starannością, nie mógł przewidzieć,</w:t>
      </w:r>
    </w:p>
    <w:p w14:paraId="6F350EBD" w14:textId="77777777" w:rsidR="00031E55" w:rsidRPr="00FE5F3D" w:rsidRDefault="00031E55" w:rsidP="0013337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wartość zmian nie przekracza 50% wartości zamówienia określonej pierwotnie w umowie,</w:t>
      </w:r>
    </w:p>
    <w:p w14:paraId="618368B6" w14:textId="77777777" w:rsidR="00031E55" w:rsidRPr="00FE5F3D" w:rsidRDefault="00031E55" w:rsidP="00031E55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0954F84B" w14:textId="77777777" w:rsidR="00031E55" w:rsidRPr="00FE5F3D" w:rsidRDefault="00031E55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wykonawcę, któremu zamawiający udzielił zamówienia, ma zastąpić nowy wykonawca:</w:t>
      </w:r>
    </w:p>
    <w:p w14:paraId="1BC6177C" w14:textId="77777777" w:rsidR="00031E55" w:rsidRPr="00FE5F3D" w:rsidRDefault="00031E55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197FB968" w14:textId="77777777" w:rsidR="00031E55" w:rsidRPr="00FE5F3D" w:rsidRDefault="00031E55" w:rsidP="0013337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53F87796" w14:textId="77777777" w:rsidR="00031E55" w:rsidRPr="00FE5F3D" w:rsidRDefault="00031E55" w:rsidP="00031E55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7E10A728" w14:textId="77777777" w:rsidR="00236341" w:rsidRPr="00FE5F3D" w:rsidRDefault="00031E55" w:rsidP="0013337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5FE9986C" w14:textId="77777777" w:rsidR="00031E55" w:rsidRPr="00FE5F3D" w:rsidRDefault="00236341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lastRenderedPageBreak/>
        <w:t>z</w:t>
      </w:r>
      <w:r w:rsidR="00031E55" w:rsidRPr="00FE5F3D">
        <w:rPr>
          <w:rFonts w:ascii="Aptos" w:hAnsi="Aptos" w:cs="Tahoma"/>
          <w:color w:val="auto"/>
          <w:sz w:val="20"/>
          <w:szCs w:val="20"/>
        </w:rPr>
        <w:t>miana nie prowadzi do zmiany ogólnego charakteru umowy, a łączna wartość zmian jest mniejsza niż 5 382 000 EUR w przypadku robót budowlanych, a 140 000 EUR w przypadku dostaw i usług (</w:t>
      </w:r>
      <w:r w:rsidR="00031E55" w:rsidRPr="00FE5F3D">
        <w:rPr>
          <w:rFonts w:ascii="Aptos" w:hAnsi="Aptos" w:cs="Tahoma"/>
          <w:b/>
          <w:bCs/>
          <w:color w:val="auto"/>
          <w:sz w:val="20"/>
          <w:szCs w:val="20"/>
        </w:rPr>
        <w:t>Średni kurs PLN w stosunku do EUR stanowiący podstawę przeliczania wartości zamówień ogłaszany jest w drodze obwieszczenia Prezesa Urzędu Zamówień Publicznych, w Dzienniku Urzędowym Rzeczypospolitej Polskiej "Monitor Polski", oraz zamieszczany na stronie internetowej Urzędu Zamówień Publicznych</w:t>
      </w:r>
      <w:r w:rsidR="00031E55" w:rsidRPr="00FE5F3D">
        <w:rPr>
          <w:rFonts w:ascii="Aptos" w:hAnsi="Aptos" w:cs="Tahoma"/>
          <w:color w:val="auto"/>
          <w:sz w:val="20"/>
          <w:szCs w:val="20"/>
        </w:rPr>
        <w:t>)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1F8960D8" w14:textId="77777777" w:rsidR="00031E55" w:rsidRPr="00FE5F3D" w:rsidRDefault="00031E55" w:rsidP="00031E55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innych, niż wskazane w lit. </w:t>
      </w:r>
      <w:r w:rsidR="00F35E8F" w:rsidRPr="00FE5F3D">
        <w:rPr>
          <w:rFonts w:ascii="Aptos" w:hAnsi="Aptos" w:cs="Tahoma"/>
          <w:sz w:val="20"/>
          <w:szCs w:val="20"/>
        </w:rPr>
        <w:t>d</w:t>
      </w:r>
      <w:r w:rsidRPr="00FE5F3D">
        <w:rPr>
          <w:rFonts w:ascii="Aptos" w:hAnsi="Aptos" w:cs="Tahoma"/>
          <w:sz w:val="20"/>
          <w:szCs w:val="20"/>
        </w:rPr>
        <w:t>.</w:t>
      </w:r>
    </w:p>
    <w:p w14:paraId="2BC02F05" w14:textId="77777777" w:rsidR="00404A18" w:rsidRPr="00FE5F3D" w:rsidRDefault="00C0220E" w:rsidP="001333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06D8A89D" w14:textId="77777777" w:rsidR="00B524C4" w:rsidRPr="00FE5F3D" w:rsidRDefault="00B524C4" w:rsidP="00B524C4">
      <w:pPr>
        <w:pStyle w:val="Akapitzlist"/>
        <w:spacing w:line="276" w:lineRule="auto"/>
        <w:ind w:left="71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40C941B0" w14:textId="77777777" w:rsidR="00C0220E" w:rsidRPr="00FE5F3D" w:rsidRDefault="00C0220E" w:rsidP="0013337A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Sposób przygotowania ofert, termin i miejsce złożenia oferty: </w:t>
      </w:r>
    </w:p>
    <w:p w14:paraId="03E9CEB0" w14:textId="77777777" w:rsidR="00B524C4" w:rsidRPr="00FE5F3D" w:rsidRDefault="00B524C4" w:rsidP="00B524C4">
      <w:pPr>
        <w:pStyle w:val="Akapitzlist"/>
        <w:spacing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3BAAEFEF" w14:textId="77777777" w:rsidR="00B13572" w:rsidRPr="00FE5F3D" w:rsidRDefault="00B13572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FE5F3D">
        <w:rPr>
          <w:rFonts w:ascii="Aptos" w:hAnsi="Aptos" w:cs="Calibri"/>
          <w:color w:val="auto"/>
          <w:sz w:val="20"/>
          <w:szCs w:val="20"/>
        </w:rPr>
        <w:t>Ofertę sporządzić należy na załączonym druku „Formularz Ofertowy” (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załącznik nr 1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). Oferta powinna być podpisana przez uprawnioną do tego osobę (lub osoby), zgodnie z zasadami reprezentacji danego Wykonawcy.  </w:t>
      </w:r>
    </w:p>
    <w:p w14:paraId="27C36DEE" w14:textId="77777777" w:rsidR="00B13572" w:rsidRPr="00FE5F3D" w:rsidRDefault="00B13572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FE5F3D">
        <w:rPr>
          <w:rFonts w:ascii="Aptos" w:hAnsi="Aptos" w:cs="Calibri"/>
          <w:color w:val="auto"/>
          <w:sz w:val="20"/>
          <w:szCs w:val="20"/>
        </w:rPr>
        <w:t xml:space="preserve">Do oferty należy załączyć oświadczenie potwierdzające spełnienie przez dostawcę w oferowanym przedmiocie zamówienia wszystkich minimalnych parametrów technicznych pożądanych przez zamawiającego, którego wzór stanowi </w:t>
      </w:r>
      <w:r w:rsidRPr="00FE5F3D">
        <w:rPr>
          <w:rFonts w:ascii="Aptos" w:hAnsi="Aptos" w:cs="Calibri"/>
          <w:b/>
          <w:color w:val="auto"/>
          <w:sz w:val="20"/>
          <w:szCs w:val="20"/>
        </w:rPr>
        <w:t>załącznik nr 1a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do niniejszego zapytania, oświadczenie o spełnianiu warunków zamówienia, którego wzór stanowi 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 do niniejszego zapytania ofertowego, oraz w zakresie </w:t>
      </w:r>
      <w:proofErr w:type="spellStart"/>
      <w:r w:rsidRPr="00FE5F3D">
        <w:rPr>
          <w:rFonts w:ascii="Aptos" w:hAnsi="Aptos" w:cs="Calibri"/>
          <w:color w:val="auto"/>
          <w:sz w:val="20"/>
          <w:szCs w:val="20"/>
        </w:rPr>
        <w:t>wykluczeń</w:t>
      </w:r>
      <w:proofErr w:type="spellEnd"/>
      <w:r w:rsidRPr="00FE5F3D">
        <w:rPr>
          <w:rFonts w:ascii="Aptos" w:hAnsi="Aptos" w:cs="Calibri"/>
          <w:color w:val="auto"/>
          <w:sz w:val="20"/>
          <w:szCs w:val="20"/>
        </w:rPr>
        <w:t xml:space="preserve"> w odniesieniu do podmiotów powiązanych, którego wzór stanowi </w:t>
      </w:r>
      <w:r w:rsidRPr="00FE5F3D">
        <w:rPr>
          <w:rFonts w:ascii="Aptos" w:hAnsi="Aptos" w:cs="Calibri"/>
          <w:b/>
          <w:bCs/>
          <w:color w:val="auto"/>
          <w:sz w:val="20"/>
          <w:szCs w:val="20"/>
        </w:rPr>
        <w:t xml:space="preserve">załącznik nr 3  </w:t>
      </w:r>
      <w:r w:rsidRPr="00FE5F3D">
        <w:rPr>
          <w:rFonts w:ascii="Aptos" w:hAnsi="Aptos" w:cs="Calibri"/>
          <w:color w:val="auto"/>
          <w:sz w:val="20"/>
          <w:szCs w:val="20"/>
        </w:rPr>
        <w:t xml:space="preserve">do niniejszego zapytania ofertowego. </w:t>
      </w:r>
    </w:p>
    <w:p w14:paraId="0F5D0F97" w14:textId="77777777" w:rsidR="00B13572" w:rsidRPr="00FE5F3D" w:rsidRDefault="00B13572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FE5F3D">
        <w:rPr>
          <w:rFonts w:ascii="Aptos" w:hAnsi="Aptos" w:cs="Calibri"/>
          <w:color w:val="auto"/>
          <w:sz w:val="20"/>
          <w:szCs w:val="20"/>
        </w:rPr>
        <w:t>Dodatkowo do oferty ma być ponadto załączony/e:</w:t>
      </w:r>
    </w:p>
    <w:p w14:paraId="002BDC51" w14:textId="77777777" w:rsidR="00B13572" w:rsidRPr="00FE5F3D" w:rsidRDefault="00B13572" w:rsidP="0013337A">
      <w:pPr>
        <w:pStyle w:val="Akapitzlist"/>
        <w:numPr>
          <w:ilvl w:val="0"/>
          <w:numId w:val="17"/>
        </w:numPr>
        <w:spacing w:line="240" w:lineRule="auto"/>
        <w:ind w:left="1418" w:hanging="284"/>
        <w:jc w:val="both"/>
        <w:rPr>
          <w:rFonts w:ascii="Aptos" w:hAnsi="Aptos" w:cstheme="minorHAnsi"/>
          <w:bCs/>
          <w:color w:val="auto"/>
          <w:sz w:val="20"/>
          <w:szCs w:val="20"/>
        </w:rPr>
      </w:pPr>
      <w:r w:rsidRPr="00FE5F3D">
        <w:rPr>
          <w:rFonts w:ascii="Aptos" w:hAnsi="Aptos" w:cstheme="minorHAnsi"/>
          <w:bCs/>
          <w:color w:val="auto"/>
          <w:sz w:val="20"/>
          <w:szCs w:val="20"/>
        </w:rPr>
        <w:t xml:space="preserve">Oświadczenie, iż Wykonawca </w:t>
      </w:r>
      <w:r w:rsidRPr="00FE5F3D">
        <w:rPr>
          <w:rFonts w:ascii="Aptos" w:eastAsia="Times New Roman" w:hAnsi="Aptos" w:cs="Arial"/>
          <w:color w:val="auto"/>
          <w:sz w:val="20"/>
          <w:szCs w:val="20"/>
          <w:lang w:eastAsia="ar-SA"/>
        </w:rPr>
        <w:t xml:space="preserve">posiada wiedzę i </w:t>
      </w:r>
      <w:r w:rsidRPr="00FE5F3D">
        <w:rPr>
          <w:rFonts w:ascii="Aptos" w:eastAsia="Times New Roman" w:hAnsi="Aptos" w:cs="Arial"/>
          <w:color w:val="auto"/>
          <w:sz w:val="20"/>
          <w:szCs w:val="20"/>
          <w:lang w:eastAsia="pl-PL"/>
        </w:rPr>
        <w:t>doświadczenie niezbędne do wykonania zamówienia</w:t>
      </w:r>
    </w:p>
    <w:p w14:paraId="2DAFB557" w14:textId="77777777" w:rsidR="00D61DA8" w:rsidRPr="00FE5F3D" w:rsidRDefault="00B13572" w:rsidP="0013337A">
      <w:pPr>
        <w:pStyle w:val="Akapitzlist"/>
        <w:numPr>
          <w:ilvl w:val="0"/>
          <w:numId w:val="17"/>
        </w:numPr>
        <w:spacing w:line="276" w:lineRule="auto"/>
        <w:ind w:left="1418" w:hanging="284"/>
        <w:jc w:val="both"/>
        <w:rPr>
          <w:rFonts w:ascii="Aptos" w:hAnsi="Aptos" w:cstheme="minorHAnsi"/>
          <w:bCs/>
          <w:color w:val="auto"/>
          <w:sz w:val="20"/>
          <w:szCs w:val="20"/>
        </w:rPr>
      </w:pPr>
      <w:r w:rsidRPr="00FE5F3D">
        <w:rPr>
          <w:rFonts w:ascii="Aptos" w:hAnsi="Aptos" w:cstheme="minorHAnsi"/>
          <w:bCs/>
          <w:color w:val="auto"/>
          <w:sz w:val="20"/>
          <w:szCs w:val="20"/>
        </w:rPr>
        <w:t xml:space="preserve">Oświadczenie </w:t>
      </w:r>
      <w:r w:rsidRPr="00FE5F3D">
        <w:rPr>
          <w:rFonts w:ascii="Aptos" w:hAnsi="Aptos" w:cstheme="minorHAnsi"/>
          <w:b/>
          <w:color w:val="auto"/>
          <w:sz w:val="20"/>
          <w:szCs w:val="20"/>
        </w:rPr>
        <w:t>o braku zaległości podatkowych</w:t>
      </w:r>
      <w:r w:rsidRPr="00FE5F3D">
        <w:rPr>
          <w:rFonts w:ascii="Aptos" w:hAnsi="Aptos" w:cstheme="minorHAnsi"/>
          <w:bCs/>
          <w:color w:val="auto"/>
          <w:sz w:val="20"/>
          <w:szCs w:val="20"/>
        </w:rPr>
        <w:t xml:space="preserve"> oraz o niezaleganiu ze składkami w </w:t>
      </w:r>
      <w:r w:rsidRPr="00FE5F3D">
        <w:rPr>
          <w:rFonts w:ascii="Aptos" w:hAnsi="Aptos" w:cstheme="minorHAnsi"/>
          <w:b/>
          <w:color w:val="auto"/>
          <w:sz w:val="20"/>
          <w:szCs w:val="20"/>
        </w:rPr>
        <w:t xml:space="preserve">stosunku do ZUS  </w:t>
      </w:r>
      <w:r w:rsidR="008D1EF6" w:rsidRPr="00FE5F3D">
        <w:rPr>
          <w:rFonts w:ascii="Aptos" w:hAnsi="Aptos" w:cstheme="minorHAnsi"/>
          <w:bCs/>
          <w:color w:val="auto"/>
          <w:sz w:val="20"/>
          <w:szCs w:val="20"/>
        </w:rPr>
        <w:t>lub odpowiednika krajowego oferenta</w:t>
      </w:r>
    </w:p>
    <w:p w14:paraId="2841C788" w14:textId="411003D2" w:rsidR="0045375A" w:rsidRPr="00FE5F3D" w:rsidRDefault="676A96BE" w:rsidP="0045375A">
      <w:pPr>
        <w:pStyle w:val="Akapitzlist"/>
        <w:spacing w:line="276" w:lineRule="auto"/>
        <w:ind w:left="1418"/>
        <w:jc w:val="both"/>
        <w:rPr>
          <w:rFonts w:ascii="Aptos" w:hAnsi="Aptos"/>
          <w:b/>
          <w:bCs/>
          <w:color w:val="auto"/>
          <w:sz w:val="20"/>
          <w:szCs w:val="20"/>
          <w:u w:val="single"/>
        </w:rPr>
      </w:pPr>
      <w:r w:rsidRPr="00FE5F3D">
        <w:rPr>
          <w:rFonts w:ascii="Aptos" w:hAnsi="Aptos"/>
          <w:b/>
          <w:bCs/>
          <w:color w:val="auto"/>
          <w:sz w:val="20"/>
          <w:szCs w:val="20"/>
        </w:rPr>
        <w:t xml:space="preserve">Stanowiące załącznik numer  + Dodatkowo </w:t>
      </w:r>
      <w:r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Oferent jest zobligowany do dostarczenia oryginału zaświadczenia </w:t>
      </w:r>
      <w:r w:rsidRPr="00FE5F3D">
        <w:rPr>
          <w:rFonts w:ascii="Aptos" w:hAnsi="Aptos" w:cs="Calibri"/>
          <w:b/>
          <w:bCs/>
          <w:color w:val="auto"/>
          <w:sz w:val="20"/>
          <w:szCs w:val="20"/>
          <w:u w:val="single"/>
        </w:rPr>
        <w:t>o braku zaległości</w:t>
      </w:r>
      <w:r w:rsidR="0045375A" w:rsidRPr="00FE5F3D">
        <w:rPr>
          <w:rFonts w:ascii="Aptos" w:hAnsi="Aptos" w:cs="Calibri"/>
          <w:b/>
          <w:bCs/>
          <w:color w:val="auto"/>
          <w:sz w:val="20"/>
          <w:szCs w:val="20"/>
          <w:u w:val="single"/>
        </w:rPr>
        <w:t xml:space="preserve"> </w:t>
      </w:r>
      <w:r w:rsidR="0045375A" w:rsidRPr="00FE5F3D">
        <w:rPr>
          <w:rFonts w:ascii="Aptos" w:hAnsi="Aptos" w:cs="Calibri"/>
          <w:b/>
          <w:bCs/>
          <w:color w:val="auto"/>
          <w:sz w:val="20"/>
          <w:szCs w:val="20"/>
        </w:rPr>
        <w:t>podatkowych oraz o niezaleganiu ze składkami w stosunku do ZUS v</w:t>
      </w:r>
      <w:r w:rsidR="0045375A" w:rsidRPr="00FE5F3D">
        <w:rPr>
          <w:rFonts w:ascii="Aptos" w:hAnsi="Aptos"/>
          <w:b/>
          <w:bCs/>
          <w:color w:val="auto"/>
          <w:sz w:val="20"/>
          <w:szCs w:val="20"/>
        </w:rPr>
        <w:t xml:space="preserve"> lub odpowiednika krajowego oferenta + </w:t>
      </w:r>
      <w:r w:rsidR="005B4ABB" w:rsidRPr="00FE5F3D">
        <w:rPr>
          <w:rFonts w:ascii="Aptos" w:hAnsi="Aptos"/>
          <w:b/>
          <w:bCs/>
          <w:color w:val="auto"/>
          <w:sz w:val="20"/>
          <w:szCs w:val="20"/>
        </w:rPr>
        <w:t xml:space="preserve">Dodatkowo </w:t>
      </w:r>
      <w:r w:rsidR="005B4ABB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Oferent jest zobligowany do dostarczenia (do dnia </w:t>
      </w:r>
      <w:r w:rsidR="00F354C3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5 września</w:t>
      </w:r>
      <w:r w:rsidR="005B4ABB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2024 roku) oryginału zaświadczenia </w:t>
      </w:r>
      <w:r w:rsidR="005B4ABB" w:rsidRPr="00FE5F3D">
        <w:rPr>
          <w:rFonts w:ascii="Aptos" w:hAnsi="Aptos" w:cs="Calibri"/>
          <w:b/>
          <w:bCs/>
          <w:color w:val="auto"/>
          <w:sz w:val="20"/>
          <w:szCs w:val="20"/>
          <w:u w:val="single"/>
        </w:rPr>
        <w:t xml:space="preserve">o braku zaległości podatkowych oraz o niezaleganiu ze składkami w </w:t>
      </w:r>
      <w:r w:rsidR="005B4ABB" w:rsidRPr="00FE5F3D">
        <w:rPr>
          <w:rFonts w:ascii="Aptos" w:hAnsi="Aptos" w:cs="Calibri"/>
          <w:b/>
          <w:bCs/>
          <w:color w:val="auto"/>
          <w:sz w:val="20"/>
          <w:szCs w:val="20"/>
          <w:u w:val="single"/>
        </w:rPr>
        <w:lastRenderedPageBreak/>
        <w:t>stosunku do ZUS v</w:t>
      </w:r>
      <w:r w:rsidR="005B4ABB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lub odpowiednika krajowego oferenta, wydane nie wcześniej niż  2  miesiące przed terminem złożenia ofert tj. po 29 czerwca 2024.</w:t>
      </w:r>
    </w:p>
    <w:p w14:paraId="4885A153" w14:textId="77777777" w:rsidR="002C2397" w:rsidRPr="00FE5F3D" w:rsidRDefault="002C2397" w:rsidP="676A96BE">
      <w:pPr>
        <w:pStyle w:val="Akapitzlist"/>
        <w:spacing w:line="276" w:lineRule="auto"/>
        <w:ind w:left="1418"/>
        <w:jc w:val="both"/>
        <w:rPr>
          <w:rFonts w:ascii="Aptos" w:hAnsi="Aptos"/>
          <w:color w:val="auto"/>
          <w:sz w:val="20"/>
          <w:szCs w:val="20"/>
        </w:rPr>
      </w:pPr>
    </w:p>
    <w:p w14:paraId="49F21203" w14:textId="557802FC" w:rsidR="59346B5E" w:rsidRPr="00FE5F3D" w:rsidRDefault="002C2397" w:rsidP="0045375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FE5F3D">
        <w:rPr>
          <w:rFonts w:ascii="Aptos" w:hAnsi="Aptos"/>
          <w:color w:val="auto"/>
          <w:sz w:val="20"/>
          <w:szCs w:val="20"/>
        </w:rPr>
        <w:t xml:space="preserve">Wykonawcy biorący udział w postępowaniu muszą dołączyć do oferty min. </w:t>
      </w:r>
      <w:r w:rsidRPr="00FE5F3D">
        <w:rPr>
          <w:rFonts w:ascii="Aptos" w:hAnsi="Aptos"/>
          <w:b/>
          <w:bCs/>
          <w:color w:val="auto"/>
          <w:sz w:val="20"/>
          <w:szCs w:val="20"/>
        </w:rPr>
        <w:t>3 referencje</w:t>
      </w:r>
      <w:r w:rsidRPr="00FE5F3D">
        <w:rPr>
          <w:rFonts w:ascii="Aptos" w:hAnsi="Aptos"/>
          <w:color w:val="auto"/>
          <w:sz w:val="20"/>
          <w:szCs w:val="20"/>
        </w:rPr>
        <w:t xml:space="preserve"> </w:t>
      </w:r>
      <w:r w:rsidR="0045375A" w:rsidRPr="00FE5F3D">
        <w:rPr>
          <w:rFonts w:ascii="Aptos" w:hAnsi="Aptos"/>
          <w:color w:val="auto"/>
          <w:sz w:val="20"/>
          <w:szCs w:val="20"/>
        </w:rPr>
        <w:t xml:space="preserve">od klientów dla których dostarczali elementy zbliżone do przedmiotu niniejszego zapytania ofertowego pod względem technicznym i funkcjonalnym czyli piece lub/i szafy chłodnicze, </w:t>
      </w:r>
      <w:r w:rsidR="0045375A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w okresie 5 lat przed terminem składania ofert tj. po 2</w:t>
      </w:r>
      <w:r w:rsidR="00F354C3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>9</w:t>
      </w:r>
      <w:r w:rsidR="0045375A" w:rsidRPr="00FE5F3D">
        <w:rPr>
          <w:rFonts w:ascii="Aptos" w:hAnsi="Aptos"/>
          <w:b/>
          <w:bCs/>
          <w:color w:val="auto"/>
          <w:sz w:val="20"/>
          <w:szCs w:val="20"/>
          <w:u w:val="single"/>
        </w:rPr>
        <w:t xml:space="preserve"> sierpnia 2019 roku.</w:t>
      </w:r>
    </w:p>
    <w:p w14:paraId="724909E9" w14:textId="77777777" w:rsidR="005B4ABB" w:rsidRPr="00FE5F3D" w:rsidRDefault="005B4ABB" w:rsidP="005B4ABB">
      <w:pPr>
        <w:pStyle w:val="Akapitzlist"/>
        <w:spacing w:line="276" w:lineRule="auto"/>
        <w:ind w:left="717"/>
        <w:jc w:val="both"/>
        <w:rPr>
          <w:rFonts w:ascii="Aptos" w:hAnsi="Aptos" w:cs="Calibri"/>
          <w:color w:val="auto"/>
          <w:sz w:val="20"/>
          <w:szCs w:val="20"/>
        </w:rPr>
      </w:pPr>
    </w:p>
    <w:p w14:paraId="6D494F6B" w14:textId="184C4898" w:rsidR="001B4DA5" w:rsidRPr="00FE5F3D" w:rsidRDefault="001B4DA5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Oferty stanowiące odpowiedź na zapytanie ofertowe należy złożyć w terminie do </w:t>
      </w:r>
      <w:r w:rsidR="00081376" w:rsidRPr="00FE5F3D">
        <w:rPr>
          <w:rFonts w:ascii="Aptos" w:hAnsi="Aptos" w:cs="Tahoma"/>
          <w:color w:val="auto"/>
          <w:sz w:val="20"/>
          <w:szCs w:val="20"/>
        </w:rPr>
        <w:t>2</w:t>
      </w:r>
      <w:r w:rsidR="00F354C3" w:rsidRPr="00FE5F3D">
        <w:rPr>
          <w:rFonts w:ascii="Aptos" w:hAnsi="Aptos" w:cs="Tahoma"/>
          <w:color w:val="auto"/>
          <w:sz w:val="20"/>
          <w:szCs w:val="20"/>
        </w:rPr>
        <w:t>9</w:t>
      </w:r>
      <w:r w:rsidR="00D61DA8" w:rsidRPr="00FE5F3D">
        <w:rPr>
          <w:rFonts w:ascii="Aptos" w:hAnsi="Aptos" w:cs="Tahoma"/>
          <w:color w:val="auto"/>
          <w:sz w:val="20"/>
          <w:szCs w:val="20"/>
        </w:rPr>
        <w:t>.</w:t>
      </w:r>
      <w:r w:rsidR="00B35D06" w:rsidRPr="00FE5F3D">
        <w:rPr>
          <w:rFonts w:ascii="Aptos" w:hAnsi="Aptos" w:cs="Tahoma"/>
          <w:color w:val="auto"/>
          <w:sz w:val="20"/>
          <w:szCs w:val="20"/>
        </w:rPr>
        <w:t>0</w:t>
      </w:r>
      <w:r w:rsidR="00081376" w:rsidRPr="00FE5F3D">
        <w:rPr>
          <w:rFonts w:ascii="Aptos" w:hAnsi="Aptos" w:cs="Tahoma"/>
          <w:color w:val="auto"/>
          <w:sz w:val="20"/>
          <w:szCs w:val="20"/>
        </w:rPr>
        <w:t>8</w:t>
      </w:r>
      <w:r w:rsidR="00B35D06" w:rsidRPr="00FE5F3D">
        <w:rPr>
          <w:rFonts w:ascii="Aptos" w:hAnsi="Aptos" w:cs="Tahoma"/>
          <w:color w:val="auto"/>
          <w:sz w:val="20"/>
          <w:szCs w:val="20"/>
        </w:rPr>
        <w:t xml:space="preserve">.2024 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r., za pomocą Bazy konkurencyjności (BK2021) dostępną tu: </w:t>
      </w:r>
      <w:hyperlink r:id="rId10" w:history="1">
        <w:r w:rsidR="006F3268" w:rsidRPr="00FE5F3D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https://bazakonkurencyjnosci.funduszeeuropejskie.gov.pl/</w:t>
        </w:r>
      </w:hyperlink>
      <w:r w:rsidRPr="00FE5F3D">
        <w:rPr>
          <w:rFonts w:ascii="Aptos" w:hAnsi="Aptos" w:cs="Tahoma"/>
          <w:color w:val="auto"/>
          <w:sz w:val="20"/>
          <w:szCs w:val="20"/>
        </w:rPr>
        <w:t xml:space="preserve"> po rejestracji i zalogowaniu się do systemu zgodnie z instrukcją oferenta BK2021</w:t>
      </w:r>
      <w:r w:rsidR="0042418C" w:rsidRPr="00FE5F3D">
        <w:rPr>
          <w:rFonts w:ascii="Aptos" w:hAnsi="Aptos" w:cs="Tahoma"/>
          <w:color w:val="auto"/>
          <w:sz w:val="20"/>
          <w:szCs w:val="20"/>
        </w:rPr>
        <w:t xml:space="preserve"> 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dostępną tu: </w:t>
      </w:r>
      <w:hyperlink w:history="1">
        <w:r w:rsidR="00932C91" w:rsidRPr="00FE5F3D">
          <w:rPr>
            <w:rStyle w:val="Hipercze"/>
            <w:rFonts w:ascii="Aptos" w:hAnsi="Aptos" w:cs="Tahoma"/>
            <w:color w:val="auto"/>
            <w:sz w:val="20"/>
            <w:szCs w:val="20"/>
          </w:rPr>
          <w:t>https://archiwum bazakonkurencyjnosci.funduszeeuropejskie.gov.pl/info/web_instruction</w:t>
        </w:r>
      </w:hyperlink>
      <w:r w:rsidRPr="00FE5F3D">
        <w:rPr>
          <w:rFonts w:ascii="Aptos" w:hAnsi="Aptos" w:cs="Tahoma"/>
          <w:color w:val="auto"/>
          <w:sz w:val="20"/>
          <w:szCs w:val="20"/>
        </w:rPr>
        <w:t xml:space="preserve"> lub innej stronie wskazanej w komunikacie w Bazie konkurencyjności.</w:t>
      </w:r>
    </w:p>
    <w:p w14:paraId="3078B495" w14:textId="5C7A8710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Termin składania ofert: do dnia </w:t>
      </w:r>
      <w:r w:rsidR="00081376" w:rsidRPr="00FE5F3D">
        <w:rPr>
          <w:rFonts w:ascii="Aptos" w:hAnsi="Aptos" w:cs="Tahoma"/>
          <w:color w:val="auto"/>
          <w:sz w:val="20"/>
          <w:szCs w:val="20"/>
        </w:rPr>
        <w:t>2</w:t>
      </w:r>
      <w:r w:rsidR="00F354C3" w:rsidRPr="00FE5F3D">
        <w:rPr>
          <w:rFonts w:ascii="Aptos" w:hAnsi="Aptos" w:cs="Tahoma"/>
          <w:color w:val="auto"/>
          <w:sz w:val="20"/>
          <w:szCs w:val="20"/>
        </w:rPr>
        <w:t>9</w:t>
      </w:r>
      <w:r w:rsidR="002F6998" w:rsidRPr="00FE5F3D">
        <w:rPr>
          <w:rFonts w:ascii="Aptos" w:hAnsi="Aptos" w:cs="Tahoma"/>
          <w:color w:val="auto"/>
          <w:sz w:val="20"/>
          <w:szCs w:val="20"/>
        </w:rPr>
        <w:t>.0</w:t>
      </w:r>
      <w:r w:rsidR="00081376" w:rsidRPr="00FE5F3D">
        <w:rPr>
          <w:rFonts w:ascii="Aptos" w:hAnsi="Aptos" w:cs="Tahoma"/>
          <w:color w:val="auto"/>
          <w:sz w:val="20"/>
          <w:szCs w:val="20"/>
        </w:rPr>
        <w:t>8</w:t>
      </w:r>
      <w:r w:rsidR="002F6998" w:rsidRPr="00FE5F3D">
        <w:rPr>
          <w:rFonts w:ascii="Aptos" w:hAnsi="Aptos" w:cs="Tahoma"/>
          <w:color w:val="auto"/>
          <w:sz w:val="20"/>
          <w:szCs w:val="20"/>
        </w:rPr>
        <w:t>.2024</w:t>
      </w:r>
      <w:r w:rsidR="005560A1" w:rsidRPr="00FE5F3D">
        <w:rPr>
          <w:rFonts w:ascii="Aptos" w:hAnsi="Aptos" w:cs="Tahoma"/>
          <w:color w:val="auto"/>
          <w:sz w:val="20"/>
          <w:szCs w:val="20"/>
        </w:rPr>
        <w:t xml:space="preserve"> </w:t>
      </w:r>
      <w:r w:rsidRPr="00FE5F3D">
        <w:rPr>
          <w:rFonts w:ascii="Aptos" w:hAnsi="Aptos" w:cs="Tahoma"/>
          <w:color w:val="auto"/>
          <w:sz w:val="20"/>
          <w:szCs w:val="20"/>
        </w:rPr>
        <w:t>r</w:t>
      </w:r>
      <w:r w:rsidR="002F6998" w:rsidRPr="00FE5F3D">
        <w:rPr>
          <w:rFonts w:ascii="Aptos" w:hAnsi="Aptos" w:cs="Tahoma"/>
          <w:color w:val="auto"/>
          <w:sz w:val="20"/>
          <w:szCs w:val="20"/>
        </w:rPr>
        <w:t>oku</w:t>
      </w:r>
      <w:r w:rsidR="0054507B" w:rsidRPr="00FE5F3D">
        <w:rPr>
          <w:rFonts w:ascii="Aptos" w:hAnsi="Aptos" w:cs="Tahoma"/>
          <w:color w:val="auto"/>
          <w:sz w:val="20"/>
          <w:szCs w:val="20"/>
        </w:rPr>
        <w:t>, do północy</w:t>
      </w:r>
      <w:r w:rsidR="00612153" w:rsidRPr="00FE5F3D">
        <w:rPr>
          <w:rFonts w:ascii="Aptos" w:hAnsi="Aptos" w:cs="Tahoma"/>
          <w:color w:val="auto"/>
          <w:sz w:val="20"/>
          <w:szCs w:val="20"/>
        </w:rPr>
        <w:t>.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 Oferty złożone po terminie ich składania zostaną odesłane do Wykona</w:t>
      </w:r>
      <w:r w:rsidR="00753BB9" w:rsidRPr="00FE5F3D">
        <w:rPr>
          <w:rFonts w:ascii="Aptos" w:hAnsi="Aptos" w:cs="Tahoma"/>
          <w:color w:val="auto"/>
          <w:sz w:val="20"/>
          <w:szCs w:val="20"/>
        </w:rPr>
        <w:t>wców bez analizy i otwierania.</w:t>
      </w:r>
      <w:r w:rsidR="00753BB9"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 </w:t>
      </w:r>
      <w:r w:rsidR="00464AF5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 xml:space="preserve">Wybór oferenta nastąpi </w:t>
      </w:r>
      <w:r w:rsidR="008F4702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>w dniu</w:t>
      </w:r>
      <w:r w:rsidR="00081376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 xml:space="preserve"> </w:t>
      </w:r>
      <w:r w:rsidR="005B4ABB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>30</w:t>
      </w:r>
      <w:r w:rsidR="00C1101E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>.</w:t>
      </w:r>
      <w:r w:rsidR="002F6998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>0</w:t>
      </w:r>
      <w:r w:rsidR="00081376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>8</w:t>
      </w:r>
      <w:r w:rsidR="002F6998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>.2024</w:t>
      </w:r>
      <w:r w:rsidR="005560A1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 xml:space="preserve">  </w:t>
      </w:r>
      <w:r w:rsidR="005954F7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>roku</w:t>
      </w:r>
      <w:r w:rsidR="00464AF5" w:rsidRPr="00FE5F3D">
        <w:rPr>
          <w:rFonts w:ascii="Aptos" w:hAnsi="Aptos" w:cs="Tahoma"/>
          <w:b/>
          <w:bCs/>
          <w:color w:val="auto"/>
          <w:sz w:val="20"/>
          <w:szCs w:val="20"/>
          <w:u w:val="single"/>
        </w:rPr>
        <w:t>.</w:t>
      </w:r>
    </w:p>
    <w:p w14:paraId="21B48395" w14:textId="77777777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Oferty przygotowywane i składane są na koszt Oferenta. </w:t>
      </w:r>
    </w:p>
    <w:p w14:paraId="2528C199" w14:textId="77777777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Oferent może złożyć tylko jedną ofertę. </w:t>
      </w:r>
    </w:p>
    <w:p w14:paraId="2797D596" w14:textId="77777777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Zmiany albo wycofanie oferty przez oferenta</w:t>
      </w:r>
      <w:r w:rsidR="00A17CE5" w:rsidRPr="00FE5F3D">
        <w:rPr>
          <w:rFonts w:ascii="Aptos" w:hAnsi="Aptos" w:cs="Tahoma"/>
          <w:color w:val="auto"/>
          <w:sz w:val="20"/>
          <w:szCs w:val="20"/>
        </w:rPr>
        <w:t>,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 przed upływem terminu składania ofert</w:t>
      </w:r>
      <w:r w:rsidR="00A17CE5" w:rsidRPr="00FE5F3D">
        <w:rPr>
          <w:rFonts w:ascii="Aptos" w:hAnsi="Aptos" w:cs="Tahoma"/>
          <w:color w:val="auto"/>
          <w:sz w:val="20"/>
          <w:szCs w:val="20"/>
        </w:rPr>
        <w:t>,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 są dopuszczalne. </w:t>
      </w:r>
    </w:p>
    <w:p w14:paraId="06E9AE84" w14:textId="77777777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Niniejsze Zapytanie Ofertowe zamieszczone jest w bazie konkurencyjności dostępnej pod adresem: </w:t>
      </w:r>
      <w:hyperlink r:id="rId11">
        <w:r w:rsidRPr="00FE5F3D">
          <w:rPr>
            <w:rStyle w:val="czeinternetowe"/>
            <w:rFonts w:ascii="Aptos" w:hAnsi="Aptos" w:cs="Tahoma"/>
            <w:color w:val="auto"/>
            <w:sz w:val="20"/>
            <w:szCs w:val="20"/>
          </w:rPr>
          <w:t>www.bazakonkurencyjnosci.gov.pl</w:t>
        </w:r>
      </w:hyperlink>
    </w:p>
    <w:p w14:paraId="4DD8BB52" w14:textId="77777777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W trakcie postępowania dotyczącego niniejszego Zapytania Ofertowego, do jego zakończenia rozumianego jako zawarcie umowy z Wykonawcą, który złożył najkorzystniejszą ofertę, wszelkie zapytania, wyjaśnienia, wnioski i zawiadomienia Zamawiającego lub Wykonawców mogą być przekazywane drogą elektroniczną, </w:t>
      </w:r>
      <w:r w:rsidR="00E14732" w:rsidRPr="00FE5F3D">
        <w:rPr>
          <w:rFonts w:ascii="Aptos" w:hAnsi="Aptos" w:cs="Tahoma"/>
          <w:color w:val="auto"/>
          <w:sz w:val="20"/>
          <w:szCs w:val="20"/>
        </w:rPr>
        <w:t>poprzez stronę https://bazakonkurencyjnosci.funduszeeuropejskie.gov.pl/</w:t>
      </w:r>
      <w:r w:rsidRPr="00FE5F3D">
        <w:rPr>
          <w:rFonts w:ascii="Aptos" w:hAnsi="Aptos" w:cs="Tahoma"/>
          <w:color w:val="auto"/>
          <w:sz w:val="20"/>
          <w:szCs w:val="20"/>
        </w:rPr>
        <w:t>.</w:t>
      </w:r>
    </w:p>
    <w:p w14:paraId="0E970991" w14:textId="77777777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Treść pytań dotyczących zapytania ofertowego wraz z wyjaśnieniami Zamawiającego pu</w:t>
      </w:r>
      <w:r w:rsidR="00464AF5" w:rsidRPr="00FE5F3D">
        <w:rPr>
          <w:rFonts w:ascii="Aptos" w:hAnsi="Aptos" w:cs="Tahoma"/>
          <w:color w:val="auto"/>
          <w:sz w:val="20"/>
          <w:szCs w:val="20"/>
        </w:rPr>
        <w:t>blikowana jest w Bazie konkurencyjności</w:t>
      </w:r>
      <w:r w:rsidR="007E505C" w:rsidRPr="00FE5F3D">
        <w:rPr>
          <w:rFonts w:ascii="Aptos" w:hAnsi="Aptos" w:cs="Tahoma"/>
          <w:color w:val="auto"/>
          <w:sz w:val="20"/>
          <w:szCs w:val="20"/>
        </w:rPr>
        <w:t xml:space="preserve"> (BK2021) </w:t>
      </w:r>
      <w:hyperlink r:id="rId12" w:history="1">
        <w:r w:rsidR="007E505C" w:rsidRPr="00FE5F3D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</w:t>
        </w:r>
      </w:hyperlink>
    </w:p>
    <w:p w14:paraId="5356ABCF" w14:textId="77777777" w:rsidR="007E505C" w:rsidRPr="00FE5F3D" w:rsidRDefault="007E505C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Komunikacja w ramach postępowaniu o udzielenie zamówienia, w tym ogłoszenia zapytania ofertowego, składania ofert, wymiana informacji między Zamawiającym a Oferentem oraz przekazywania dokumentów i oświadczeń odbywa się pisemnie za pomocą Bazy konkurencyjności (BK2021) </w:t>
      </w:r>
      <w:hyperlink r:id="rId13" w:history="1">
        <w:r w:rsidRPr="00FE5F3D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</w:t>
        </w:r>
      </w:hyperlink>
      <w:r w:rsidRPr="00FE5F3D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3F09FD84" w14:textId="77777777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7D4F7835" w14:textId="77777777" w:rsidR="00C0220E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W razie potrzeby Zamawiający zastrzega sobie prawo do jednorazowego wezwania Wykonawcy do uzupełnienia/poprawy lub wyjaśnienia treści oferty. Wykonawca zobowiązany będzie do uzupełnienia/poprawy oferty/złożenia wyjaśnień w terminie 3 dni kalendarzowych. Zamawiający nie przewiduje dla uczestników postępowania środków odwoławczych</w:t>
      </w:r>
      <w:r w:rsidR="00795DD3" w:rsidRPr="00FE5F3D">
        <w:rPr>
          <w:rFonts w:ascii="Aptos" w:hAnsi="Aptos" w:cs="Tahoma"/>
          <w:color w:val="auto"/>
          <w:sz w:val="20"/>
          <w:szCs w:val="20"/>
        </w:rPr>
        <w:t xml:space="preserve"> </w:t>
      </w:r>
      <w:r w:rsidRPr="00FE5F3D">
        <w:rPr>
          <w:rFonts w:ascii="Aptos" w:hAnsi="Aptos" w:cs="Tahoma"/>
          <w:color w:val="auto"/>
          <w:sz w:val="20"/>
          <w:szCs w:val="20"/>
        </w:rPr>
        <w:t>od rozstrzygnięcia Zamawiającego podejmowanych w ramach postępo</w:t>
      </w:r>
      <w:r w:rsidR="00795DD3" w:rsidRPr="00FE5F3D">
        <w:rPr>
          <w:rFonts w:ascii="Aptos" w:hAnsi="Aptos" w:cs="Tahoma"/>
          <w:color w:val="auto"/>
          <w:sz w:val="20"/>
          <w:szCs w:val="20"/>
        </w:rPr>
        <w:t>wania o udzielenie zamówienia.</w:t>
      </w:r>
    </w:p>
    <w:p w14:paraId="6CC37F7D" w14:textId="77777777" w:rsidR="00FE312D" w:rsidRPr="00FE5F3D" w:rsidRDefault="00C0220E" w:rsidP="001333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lastRenderedPageBreak/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3D475EB5" w14:textId="2AFE1C55" w:rsidR="007C48A5" w:rsidRPr="00FE5F3D" w:rsidRDefault="000169AC" w:rsidP="00C51ED5">
      <w:pPr>
        <w:pStyle w:val="Akapitzlist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Oferent ponosi wszelkie koszty związane z przygotowaniem i złożeniem oferty. </w:t>
      </w:r>
    </w:p>
    <w:p w14:paraId="76090D4F" w14:textId="77777777" w:rsidR="00C0220E" w:rsidRPr="00FE5F3D" w:rsidRDefault="00C0220E" w:rsidP="0013337A">
      <w:pPr>
        <w:pStyle w:val="Akapitzlist"/>
        <w:numPr>
          <w:ilvl w:val="0"/>
          <w:numId w:val="2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 xml:space="preserve">Wyjaśnienia treści oferty i poprawienie omyłek </w:t>
      </w:r>
    </w:p>
    <w:p w14:paraId="54507B72" w14:textId="77777777" w:rsidR="00B524C4" w:rsidRPr="00FE5F3D" w:rsidRDefault="00B524C4" w:rsidP="00B524C4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2E9CA60C" w14:textId="77777777" w:rsidR="00C0220E" w:rsidRPr="00FE5F3D" w:rsidRDefault="00C0220E" w:rsidP="0013337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4A9AE7D6" w14:textId="77777777" w:rsidR="00154AE8" w:rsidRPr="00FE5F3D" w:rsidRDefault="00154AE8" w:rsidP="0013337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Jeżeli zaoferowana cena lub koszt wydają się rażąco niskie w stosunku do przedmiotu zamówienia, tj. różnią się o więcej niż </w:t>
      </w:r>
      <w:r w:rsidRPr="00FE5F3D">
        <w:rPr>
          <w:rFonts w:ascii="Aptos" w:hAnsi="Aptos" w:cs="Tahoma"/>
          <w:b/>
          <w:bCs/>
          <w:color w:val="auto"/>
          <w:sz w:val="20"/>
          <w:szCs w:val="20"/>
        </w:rPr>
        <w:t>30% od średniej arytmetycznej cen wszystkich ważnych ofert niepodlegających odrzuceniu</w:t>
      </w:r>
      <w:r w:rsidRPr="00FE5F3D">
        <w:rPr>
          <w:rFonts w:ascii="Aptos" w:hAnsi="Aptos" w:cs="Tahoma"/>
          <w:color w:val="auto"/>
          <w:sz w:val="20"/>
          <w:szCs w:val="20"/>
        </w:rPr>
        <w:t>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33BCCF8A" w14:textId="77777777" w:rsidR="00C0220E" w:rsidRPr="00FE5F3D" w:rsidRDefault="00C0220E" w:rsidP="0013337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Zamawiający poprawia w ofercie: </w:t>
      </w:r>
    </w:p>
    <w:p w14:paraId="6D72AFF4" w14:textId="77777777" w:rsidR="00C0220E" w:rsidRPr="00FE5F3D" w:rsidRDefault="00C0220E" w:rsidP="0013337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oczywiste omyłki pisarskie;</w:t>
      </w:r>
    </w:p>
    <w:p w14:paraId="63D52723" w14:textId="77777777" w:rsidR="00C0220E" w:rsidRPr="00FE5F3D" w:rsidRDefault="00C0220E" w:rsidP="0013337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oczywiste omyłki rachunkowe, z uwzględnieniem konsekwencji rachunkowych dokonanych poprawek; </w:t>
      </w:r>
    </w:p>
    <w:p w14:paraId="034B6187" w14:textId="77777777" w:rsidR="00B94D36" w:rsidRPr="00FE5F3D" w:rsidRDefault="00C0220E" w:rsidP="0013337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  <w:bookmarkEnd w:id="14"/>
    </w:p>
    <w:p w14:paraId="4B3535D0" w14:textId="77777777" w:rsidR="002127A5" w:rsidRPr="00FE5F3D" w:rsidRDefault="002127A5" w:rsidP="00DC4BD9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77C3E1A1" w14:textId="77777777" w:rsidR="00B94D36" w:rsidRPr="00FE5F3D" w:rsidRDefault="007C48A5" w:rsidP="0013337A">
      <w:pPr>
        <w:pStyle w:val="Akapitzlist"/>
        <w:numPr>
          <w:ilvl w:val="0"/>
          <w:numId w:val="2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>Odwołanie, zmiana lub sp</w:t>
      </w:r>
      <w:r w:rsidR="00D9391B" w:rsidRPr="00FE5F3D">
        <w:rPr>
          <w:rFonts w:ascii="Aptos" w:hAnsi="Aptos" w:cs="Tahoma"/>
          <w:b/>
          <w:bCs/>
          <w:color w:val="auto"/>
          <w:sz w:val="20"/>
          <w:szCs w:val="20"/>
        </w:rPr>
        <w:t>r</w:t>
      </w:r>
      <w:r w:rsidRPr="00FE5F3D">
        <w:rPr>
          <w:rFonts w:ascii="Aptos" w:hAnsi="Aptos" w:cs="Tahoma"/>
          <w:b/>
          <w:bCs/>
          <w:color w:val="auto"/>
          <w:sz w:val="20"/>
          <w:szCs w:val="20"/>
        </w:rPr>
        <w:t>o</w:t>
      </w:r>
      <w:r w:rsidR="00D9391B" w:rsidRPr="00FE5F3D">
        <w:rPr>
          <w:rFonts w:ascii="Aptos" w:hAnsi="Aptos" w:cs="Tahoma"/>
          <w:b/>
          <w:bCs/>
          <w:color w:val="auto"/>
          <w:sz w:val="20"/>
          <w:szCs w:val="20"/>
        </w:rPr>
        <w:t>s</w:t>
      </w:r>
      <w:r w:rsidRPr="00FE5F3D">
        <w:rPr>
          <w:rFonts w:ascii="Aptos" w:hAnsi="Aptos" w:cs="Tahoma"/>
          <w:b/>
          <w:bCs/>
          <w:color w:val="auto"/>
          <w:sz w:val="20"/>
          <w:szCs w:val="20"/>
        </w:rPr>
        <w:t>towanie zapytania ofertowego/unieważnienie postępowania</w:t>
      </w:r>
    </w:p>
    <w:p w14:paraId="30B3E57C" w14:textId="77777777" w:rsidR="00B94D36" w:rsidRPr="00FE5F3D" w:rsidRDefault="00B94D36" w:rsidP="00B94D36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0077939A" w14:textId="77777777" w:rsidR="00B94D36" w:rsidRPr="00FE5F3D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Przed upływem terminu składania ofert Zamawiający może bez podania przyczyny odwołać lub zmienić warunki zapytania ofertowego, w szczególności wydłużyć termin składania ofert lub dokonać zmiany lub uchylenia poszczególnych postanowień zapytania ofertowego, z sposób zgodny z wytycznymi.</w:t>
      </w:r>
    </w:p>
    <w:p w14:paraId="06662E5A" w14:textId="77777777" w:rsidR="00B94D36" w:rsidRPr="00FE5F3D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Przed upływem terminu składania ofert Zamawiający może bez podania przyczyny prostować błędy pisarskie, rachunkowe lub inne oczywiste omyłki w treści zapytania ofertowego.</w:t>
      </w:r>
    </w:p>
    <w:p w14:paraId="190CD70A" w14:textId="77777777" w:rsidR="00B94D36" w:rsidRPr="00FE5F3D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O odwołaniu lub zmianie warunków postępowania, jak i o sprostowaniu treści zapytania ofertowego, Zamawiający zawiadomi niezwłocznie wszystkich Wykonawców, którzy złożyli oferty lub otrzymali pierwotną wersję zapytania ofertowego, a ponadto informację o powyższych okolicznościach upubliczni w takiej samej formie, w jakiej upublicznione zostało zapytanie ofertowe.</w:t>
      </w:r>
    </w:p>
    <w:p w14:paraId="1CA25D48" w14:textId="77777777" w:rsidR="00B94D36" w:rsidRPr="00FE5F3D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Informacja o dokonanych zmianach zapytania ofertowego powinna zawierać co najmniej: datę upublicznienia zmienianego zapytania ofertowego a także opis dokonanych zmian. Zamawiający </w:t>
      </w:r>
      <w:r w:rsidRPr="00FE5F3D">
        <w:rPr>
          <w:rFonts w:ascii="Aptos" w:hAnsi="Aptos" w:cs="Tahoma"/>
          <w:color w:val="auto"/>
          <w:sz w:val="20"/>
          <w:szCs w:val="20"/>
        </w:rPr>
        <w:lastRenderedPageBreak/>
        <w:t>przedłuża termin składania ofert o czas niezbędny do wprowadzenia zmian w ofertach, jeżeli jest to konieczne z uwagi na zakres wprowadzonych zmian.</w:t>
      </w:r>
    </w:p>
    <w:p w14:paraId="1BE141AC" w14:textId="77777777" w:rsidR="00B94D36" w:rsidRPr="00FE5F3D" w:rsidRDefault="00B94D36" w:rsidP="001333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Zamawiający unieważnia postępowanie, jeżeli:</w:t>
      </w:r>
    </w:p>
    <w:p w14:paraId="2BA1171D" w14:textId="77777777" w:rsidR="00B94D36" w:rsidRPr="00FE5F3D" w:rsidRDefault="00B94D36" w:rsidP="0013337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cena najkorzystniejszej oferty przekracza kwotę, jaką Zamawiający może przeznaczyć na sfinansowanie zamówienia chyba, że będzie mógł zwiększyć tę kwotę do ceny najkorzystniejszej oferty;</w:t>
      </w:r>
    </w:p>
    <w:p w14:paraId="5E006CC7" w14:textId="77777777" w:rsidR="00B94D36" w:rsidRPr="00FE5F3D" w:rsidRDefault="00B94D36" w:rsidP="0013337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>stwierdzono występowanie innych, nieprzewidzianych okoliczności uniemożliwiającej realizację zamówienia.</w:t>
      </w:r>
    </w:p>
    <w:p w14:paraId="515A05CE" w14:textId="77777777" w:rsidR="00D9391B" w:rsidRPr="00FE5F3D" w:rsidRDefault="00B94D36" w:rsidP="0013337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Informację o unieważnieniu postępowania Zamawiający zamieszcza na stronie internetowej, o której mowa w p § </w:t>
      </w:r>
      <w:r w:rsidR="007C48A5" w:rsidRPr="00FE5F3D">
        <w:rPr>
          <w:rFonts w:ascii="Aptos" w:hAnsi="Aptos" w:cs="Tahoma"/>
          <w:color w:val="auto"/>
          <w:sz w:val="20"/>
          <w:szCs w:val="20"/>
        </w:rPr>
        <w:t>6</w:t>
      </w:r>
      <w:r w:rsidRPr="00FE5F3D">
        <w:rPr>
          <w:rFonts w:ascii="Aptos" w:hAnsi="Aptos" w:cs="Tahoma"/>
          <w:color w:val="auto"/>
          <w:sz w:val="20"/>
          <w:szCs w:val="20"/>
        </w:rPr>
        <w:t>, oraz przekazuje Wykonawcom, którzy złożyli oferty w postępowaniu.</w:t>
      </w:r>
    </w:p>
    <w:p w14:paraId="059D7ED0" w14:textId="77777777" w:rsidR="00CD4AC4" w:rsidRPr="00FE5F3D" w:rsidRDefault="00CD4AC4" w:rsidP="0013337A">
      <w:pPr>
        <w:pStyle w:val="Akapitzlist"/>
        <w:numPr>
          <w:ilvl w:val="0"/>
          <w:numId w:val="2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FE5F3D">
        <w:rPr>
          <w:rFonts w:ascii="Aptos" w:hAnsi="Aptos" w:cs="Tahoma"/>
          <w:b/>
          <w:bCs/>
          <w:color w:val="auto"/>
          <w:sz w:val="20"/>
          <w:szCs w:val="20"/>
        </w:rPr>
        <w:t>Zastrzeżenia</w:t>
      </w:r>
    </w:p>
    <w:p w14:paraId="0616B647" w14:textId="77777777" w:rsidR="00CD4AC4" w:rsidRPr="00FE5F3D" w:rsidRDefault="00CD4AC4" w:rsidP="00CD4AC4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Zamawiający </w:t>
      </w:r>
      <w:r w:rsidRPr="00FE5F3D">
        <w:rPr>
          <w:rFonts w:ascii="Aptos" w:hAnsi="Aptos" w:cs="Tahoma"/>
          <w:sz w:val="20"/>
          <w:szCs w:val="20"/>
          <w:u w:val="single"/>
        </w:rPr>
        <w:t>zastrzega sobie możliwość</w:t>
      </w:r>
      <w:r w:rsidRPr="00FE5F3D">
        <w:rPr>
          <w:rFonts w:ascii="Aptos" w:hAnsi="Aptos" w:cs="Tahoma"/>
          <w:sz w:val="20"/>
          <w:szCs w:val="20"/>
        </w:rPr>
        <w:t xml:space="preserve"> przeprowadzenia negocjacji co do ceny oferty, </w:t>
      </w:r>
      <w:r w:rsidRPr="00FE5F3D">
        <w:rPr>
          <w:rFonts w:ascii="Aptos" w:hAnsi="Aptos" w:cs="Tahoma"/>
          <w:b/>
          <w:bCs/>
          <w:sz w:val="20"/>
          <w:szCs w:val="20"/>
          <w:u w:val="single"/>
        </w:rPr>
        <w:t>ze wszystkimi wykonawcami</w:t>
      </w:r>
      <w:r w:rsidRPr="00FE5F3D">
        <w:rPr>
          <w:rFonts w:ascii="Aptos" w:hAnsi="Aptos" w:cs="Tahoma"/>
          <w:sz w:val="20"/>
          <w:szCs w:val="20"/>
        </w:rPr>
        <w:t xml:space="preserve">, których oferty nie  podlegają odrzuceniu, na etapie wybrania najlepszej oferty, przed sporządzeniem protokołu i podpisaniem umowy. </w:t>
      </w:r>
    </w:p>
    <w:p w14:paraId="305B6490" w14:textId="77777777" w:rsidR="00CD4AC4" w:rsidRPr="00FE5F3D" w:rsidRDefault="00CD4AC4" w:rsidP="00CD4AC4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W wyniku negocjacji nie może dojść do pogorszenia warunków (np. wzrostu </w:t>
      </w:r>
      <w:r w:rsidRPr="00FE5F3D">
        <w:rPr>
          <w:rFonts w:ascii="Aptos" w:hAnsi="Aptos" w:cs="Tahoma"/>
          <w:sz w:val="20"/>
          <w:szCs w:val="20"/>
        </w:rPr>
        <w:br/>
        <w:t xml:space="preserve">ceny) lub zmiany opisu przedmiotu zamówienia czy też innych istotnych warunków </w:t>
      </w:r>
      <w:r w:rsidRPr="00FE5F3D">
        <w:rPr>
          <w:rFonts w:ascii="Aptos" w:hAnsi="Aptos" w:cs="Tahoma"/>
          <w:sz w:val="20"/>
          <w:szCs w:val="20"/>
        </w:rPr>
        <w:br/>
        <w:t xml:space="preserve">zamówienia. </w:t>
      </w:r>
      <w:r w:rsidRPr="00FE5F3D">
        <w:rPr>
          <w:rFonts w:ascii="Aptos" w:hAnsi="Aptos" w:cs="Tahoma"/>
          <w:sz w:val="20"/>
          <w:szCs w:val="20"/>
        </w:rPr>
        <w:br/>
      </w:r>
    </w:p>
    <w:p w14:paraId="3D2DA694" w14:textId="77777777" w:rsidR="00CD4AC4" w:rsidRPr="00FE5F3D" w:rsidRDefault="00CD4AC4" w:rsidP="00CD4AC4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Prowadzone negocjacje  będą udokumentowane, np. notatką oraz ofertami skorygowanymi w wyniku </w:t>
      </w:r>
      <w:r w:rsidRPr="00FE5F3D">
        <w:rPr>
          <w:rFonts w:ascii="Aptos" w:hAnsi="Aptos" w:cs="Tahoma"/>
          <w:sz w:val="20"/>
          <w:szCs w:val="20"/>
        </w:rPr>
        <w:br/>
        <w:t xml:space="preserve">negocjacji. Wynika to z konieczności zachowania właściwej ścieżki audytu. </w:t>
      </w:r>
    </w:p>
    <w:p w14:paraId="1B5C536F" w14:textId="77777777" w:rsidR="00B94D36" w:rsidRPr="00FE5F3D" w:rsidRDefault="00B94D36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3FF990BB" w14:textId="77777777" w:rsidR="00C0220E" w:rsidRPr="00FE5F3D" w:rsidRDefault="00C0220E" w:rsidP="00442ADA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FE5F3D">
        <w:rPr>
          <w:rFonts w:ascii="Aptos" w:hAnsi="Aptos" w:cs="Tahoma"/>
          <w:sz w:val="20"/>
          <w:szCs w:val="20"/>
        </w:rPr>
        <w:t xml:space="preserve">Załączniki: </w:t>
      </w:r>
    </w:p>
    <w:p w14:paraId="643233BE" w14:textId="77777777" w:rsidR="00C0220E" w:rsidRPr="00FE5F3D" w:rsidRDefault="00C0220E" w:rsidP="001333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Załącznik nr 1 – </w:t>
      </w:r>
      <w:r w:rsidR="00355616" w:rsidRPr="00FE5F3D">
        <w:rPr>
          <w:rFonts w:ascii="Aptos" w:hAnsi="Aptos" w:cs="Tahoma"/>
          <w:color w:val="auto"/>
          <w:sz w:val="20"/>
          <w:szCs w:val="20"/>
        </w:rPr>
        <w:t>F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ormularz ofertowy; </w:t>
      </w:r>
    </w:p>
    <w:p w14:paraId="74F7E9BF" w14:textId="77777777" w:rsidR="00C0220E" w:rsidRPr="00FE5F3D" w:rsidRDefault="00C0220E" w:rsidP="001333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Załącznik nr 2 – </w:t>
      </w:r>
      <w:r w:rsidR="00355616" w:rsidRPr="00FE5F3D">
        <w:rPr>
          <w:rFonts w:ascii="Aptos" w:hAnsi="Aptos" w:cs="Tahoma"/>
          <w:color w:val="auto"/>
          <w:sz w:val="20"/>
          <w:szCs w:val="20"/>
        </w:rPr>
        <w:t>O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świadczenie </w:t>
      </w:r>
      <w:r w:rsidR="00AA7923" w:rsidRPr="00FE5F3D">
        <w:rPr>
          <w:rFonts w:ascii="Aptos" w:hAnsi="Aptos" w:cs="Tahoma"/>
          <w:color w:val="auto"/>
          <w:sz w:val="20"/>
          <w:szCs w:val="20"/>
        </w:rPr>
        <w:t>o spełnianiu warunków w postępowaniu</w:t>
      </w:r>
      <w:r w:rsidRPr="00FE5F3D">
        <w:rPr>
          <w:rFonts w:ascii="Aptos" w:hAnsi="Aptos" w:cs="Tahoma"/>
          <w:color w:val="auto"/>
          <w:sz w:val="20"/>
          <w:szCs w:val="20"/>
        </w:rPr>
        <w:t xml:space="preserve">; </w:t>
      </w:r>
    </w:p>
    <w:p w14:paraId="65CF298A" w14:textId="77777777" w:rsidR="00B5770C" w:rsidRPr="00FE5F3D" w:rsidRDefault="00C0220E" w:rsidP="001333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Załącznik nr 3 – </w:t>
      </w:r>
      <w:r w:rsidR="00355616" w:rsidRPr="00FE5F3D">
        <w:rPr>
          <w:rFonts w:ascii="Aptos" w:hAnsi="Aptos" w:cs="Tahoma"/>
          <w:color w:val="auto"/>
          <w:sz w:val="20"/>
          <w:szCs w:val="20"/>
        </w:rPr>
        <w:t>O</w:t>
      </w:r>
      <w:r w:rsidRPr="00FE5F3D">
        <w:rPr>
          <w:rFonts w:ascii="Aptos" w:hAnsi="Aptos" w:cs="Tahoma"/>
          <w:color w:val="auto"/>
          <w:sz w:val="20"/>
          <w:szCs w:val="20"/>
        </w:rPr>
        <w:t>świadczenie o braku powiązań</w:t>
      </w:r>
      <w:r w:rsidR="00AA7923" w:rsidRPr="00FE5F3D">
        <w:rPr>
          <w:rFonts w:ascii="Aptos" w:hAnsi="Aptos" w:cs="Tahoma"/>
          <w:color w:val="auto"/>
          <w:sz w:val="20"/>
          <w:szCs w:val="20"/>
        </w:rPr>
        <w:t>;</w:t>
      </w:r>
    </w:p>
    <w:p w14:paraId="5779755D" w14:textId="77777777" w:rsidR="00490157" w:rsidRPr="00FE5F3D" w:rsidRDefault="00AA7923" w:rsidP="0013337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FE5F3D">
        <w:rPr>
          <w:rFonts w:ascii="Aptos" w:hAnsi="Aptos" w:cs="Tahoma"/>
          <w:color w:val="auto"/>
          <w:sz w:val="20"/>
          <w:szCs w:val="20"/>
        </w:rPr>
        <w:t xml:space="preserve">Załącznik nr 1a </w:t>
      </w:r>
      <w:r w:rsidR="00795DD3" w:rsidRPr="00FE5F3D">
        <w:rPr>
          <w:rFonts w:ascii="Aptos" w:hAnsi="Aptos" w:cs="Tahoma"/>
          <w:color w:val="auto"/>
          <w:sz w:val="20"/>
          <w:szCs w:val="20"/>
        </w:rPr>
        <w:t>–</w:t>
      </w:r>
      <w:r w:rsidR="00A632E5" w:rsidRPr="00FE5F3D">
        <w:rPr>
          <w:rFonts w:ascii="Aptos" w:hAnsi="Aptos" w:cs="Tahoma"/>
          <w:color w:val="auto"/>
          <w:sz w:val="20"/>
          <w:szCs w:val="20"/>
        </w:rPr>
        <w:t xml:space="preserve"> </w:t>
      </w:r>
      <w:r w:rsidR="00B5770C" w:rsidRPr="00FE5F3D">
        <w:rPr>
          <w:rFonts w:ascii="Aptos" w:hAnsi="Aptos" w:cs="Tahoma"/>
          <w:color w:val="auto"/>
          <w:sz w:val="20"/>
          <w:szCs w:val="20"/>
        </w:rPr>
        <w:t>Szczegółowy opis przedmiotu zamówienia</w:t>
      </w:r>
      <w:r w:rsidR="002C08C6" w:rsidRPr="00FE5F3D">
        <w:rPr>
          <w:rFonts w:ascii="Aptos" w:hAnsi="Aptos" w:cs="Tahoma"/>
          <w:color w:val="auto"/>
          <w:sz w:val="20"/>
          <w:szCs w:val="20"/>
        </w:rPr>
        <w:t>.</w:t>
      </w:r>
    </w:p>
    <w:p w14:paraId="69984FA4" w14:textId="77777777" w:rsidR="0034356D" w:rsidRPr="005D4FF9" w:rsidRDefault="0034356D" w:rsidP="00442ADA">
      <w:pPr>
        <w:spacing w:line="276" w:lineRule="auto"/>
        <w:jc w:val="center"/>
        <w:rPr>
          <w:rFonts w:ascii="Aptos" w:hAnsi="Aptos" w:cs="Tahoma"/>
          <w:sz w:val="20"/>
          <w:szCs w:val="20"/>
        </w:rPr>
      </w:pPr>
    </w:p>
    <w:sectPr w:rsidR="0034356D" w:rsidRPr="005D4FF9" w:rsidSect="004B51A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02E2A" w14:textId="77777777" w:rsidR="00F1527E" w:rsidRDefault="00F1527E" w:rsidP="00A23A7F">
      <w:pPr>
        <w:spacing w:after="0" w:line="240" w:lineRule="auto"/>
      </w:pPr>
      <w:r>
        <w:separator/>
      </w:r>
    </w:p>
  </w:endnote>
  <w:endnote w:type="continuationSeparator" w:id="0">
    <w:p w14:paraId="3F93A87E" w14:textId="77777777" w:rsidR="00F1527E" w:rsidRDefault="00F1527E" w:rsidP="00A2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6A96BE" w14:paraId="61883CD5" w14:textId="77777777" w:rsidTr="676A96BE">
      <w:trPr>
        <w:trHeight w:val="300"/>
      </w:trPr>
      <w:tc>
        <w:tcPr>
          <w:tcW w:w="3020" w:type="dxa"/>
        </w:tcPr>
        <w:p w14:paraId="5B5D3227" w14:textId="719E3596" w:rsidR="676A96BE" w:rsidRDefault="676A96BE" w:rsidP="676A96BE">
          <w:pPr>
            <w:ind w:left="-115"/>
          </w:pPr>
        </w:p>
      </w:tc>
      <w:tc>
        <w:tcPr>
          <w:tcW w:w="3020" w:type="dxa"/>
        </w:tcPr>
        <w:p w14:paraId="4E6621FC" w14:textId="650D95D5" w:rsidR="676A96BE" w:rsidRDefault="676A96BE" w:rsidP="676A96BE">
          <w:pPr>
            <w:jc w:val="center"/>
          </w:pPr>
        </w:p>
      </w:tc>
      <w:tc>
        <w:tcPr>
          <w:tcW w:w="3020" w:type="dxa"/>
        </w:tcPr>
        <w:p w14:paraId="518AEAD2" w14:textId="049B6913" w:rsidR="676A96BE" w:rsidRDefault="676A96BE" w:rsidP="676A96BE">
          <w:pPr>
            <w:ind w:right="-115"/>
            <w:jc w:val="right"/>
          </w:pPr>
        </w:p>
      </w:tc>
    </w:tr>
  </w:tbl>
  <w:p w14:paraId="6D0F7421" w14:textId="1C667111" w:rsidR="676A96BE" w:rsidRDefault="676A96BE" w:rsidP="676A9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9B34B" w14:textId="77777777" w:rsidR="00F1527E" w:rsidRDefault="00F1527E" w:rsidP="00A23A7F">
      <w:pPr>
        <w:spacing w:after="0" w:line="240" w:lineRule="auto"/>
      </w:pPr>
      <w:r>
        <w:separator/>
      </w:r>
    </w:p>
  </w:footnote>
  <w:footnote w:type="continuationSeparator" w:id="0">
    <w:p w14:paraId="0F1B0A15" w14:textId="77777777" w:rsidR="00F1527E" w:rsidRDefault="00F1527E" w:rsidP="00A2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7DD89" w14:textId="76E68EA1" w:rsidR="009E6C1C" w:rsidRDefault="009E6C1C" w:rsidP="009E6C1C">
    <w:pPr>
      <w:pStyle w:val="Nagwek2"/>
      <w:spacing w:before="120"/>
      <w:jc w:val="center"/>
      <w:rPr>
        <w:rFonts w:ascii="Aptos" w:hAnsi="Aptos" w:cs="Calibri Light"/>
        <w:i w:val="0"/>
        <w:iCs w:val="0"/>
        <w:sz w:val="18"/>
        <w:szCs w:val="18"/>
      </w:rPr>
    </w:pPr>
    <w:bookmarkStart w:id="26" w:name="_Hlk152712775"/>
    <w:r w:rsidRPr="009E6C1C">
      <w:rPr>
        <w:rFonts w:ascii="Aptos" w:hAnsi="Aptos" w:cs="Calibri Light"/>
        <w:i w:val="0"/>
        <w:iCs w:val="0"/>
        <w:noProof/>
        <w:sz w:val="18"/>
        <w:szCs w:val="18"/>
      </w:rPr>
      <w:drawing>
        <wp:inline distT="0" distB="0" distL="0" distR="0" wp14:anchorId="2F7E4D73" wp14:editId="2AB18275">
          <wp:extent cx="5760720" cy="652780"/>
          <wp:effectExtent l="0" t="0" r="0" b="0"/>
          <wp:docPr id="502968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C567E" w14:textId="237582F0" w:rsidR="00B70B4B" w:rsidRPr="004345FD" w:rsidRDefault="00B70B4B" w:rsidP="00B70B4B">
    <w:pPr>
      <w:pStyle w:val="Nagwek2"/>
      <w:spacing w:before="120"/>
      <w:jc w:val="center"/>
      <w:rPr>
        <w:rFonts w:ascii="Aptos" w:hAnsi="Aptos" w:cs="Calibri Light"/>
        <w:b w:val="0"/>
        <w:i w:val="0"/>
        <w:iCs w:val="0"/>
        <w:sz w:val="18"/>
        <w:szCs w:val="18"/>
      </w:rPr>
    </w:pPr>
    <w:r w:rsidRPr="004345FD">
      <w:rPr>
        <w:rFonts w:ascii="Aptos" w:hAnsi="Aptos" w:cs="Calibri Light"/>
        <w:i w:val="0"/>
        <w:iCs w:val="0"/>
        <w:sz w:val="18"/>
        <w:szCs w:val="18"/>
      </w:rPr>
      <w:t xml:space="preserve">ZAPYTANIE OFERTOWE </w:t>
    </w:r>
    <w:bookmarkStart w:id="27" w:name="_Hlk156995116"/>
    <w:r w:rsidRPr="004345FD">
      <w:rPr>
        <w:rFonts w:ascii="Aptos" w:hAnsi="Aptos" w:cs="Calibri Light"/>
        <w:i w:val="0"/>
        <w:iCs w:val="0"/>
        <w:sz w:val="18"/>
        <w:szCs w:val="18"/>
      </w:rPr>
      <w:t xml:space="preserve">Nr </w:t>
    </w:r>
    <w:r w:rsidR="009E6C1C">
      <w:rPr>
        <w:rFonts w:ascii="Aptos" w:hAnsi="Aptos" w:cs="Calibri Light"/>
        <w:i w:val="0"/>
        <w:iCs w:val="0"/>
        <w:sz w:val="18"/>
        <w:szCs w:val="18"/>
      </w:rPr>
      <w:t>DYNX</w:t>
    </w:r>
    <w:r w:rsidR="000D47B2" w:rsidRPr="000D47B2">
      <w:rPr>
        <w:rFonts w:ascii="Aptos" w:hAnsi="Aptos" w:cs="Calibri Light"/>
        <w:i w:val="0"/>
        <w:iCs w:val="0"/>
        <w:sz w:val="18"/>
        <w:szCs w:val="18"/>
      </w:rPr>
      <w:t xml:space="preserve">/1/2024 </w:t>
    </w:r>
    <w:r w:rsidRPr="004345FD">
      <w:rPr>
        <w:rFonts w:ascii="Aptos" w:hAnsi="Aptos" w:cs="Calibri Light"/>
        <w:i w:val="0"/>
        <w:iCs w:val="0"/>
        <w:sz w:val="18"/>
        <w:szCs w:val="18"/>
      </w:rPr>
      <w:t>z dnia</w:t>
    </w:r>
    <w:r w:rsidR="00B353F8" w:rsidRPr="004345FD">
      <w:rPr>
        <w:rFonts w:ascii="Aptos" w:hAnsi="Aptos" w:cs="Calibri Light"/>
        <w:i w:val="0"/>
        <w:iCs w:val="0"/>
        <w:sz w:val="18"/>
        <w:szCs w:val="18"/>
      </w:rPr>
      <w:t xml:space="preserve"> </w:t>
    </w:r>
    <w:r w:rsidR="00F354C3">
      <w:rPr>
        <w:rFonts w:ascii="Aptos" w:hAnsi="Aptos" w:cs="Calibri Light"/>
        <w:i w:val="0"/>
        <w:iCs w:val="0"/>
        <w:sz w:val="18"/>
        <w:szCs w:val="18"/>
      </w:rPr>
      <w:t>21</w:t>
    </w:r>
    <w:r w:rsidR="006A581E">
      <w:rPr>
        <w:rFonts w:ascii="Aptos" w:hAnsi="Aptos" w:cs="Calibri Light"/>
        <w:i w:val="0"/>
        <w:iCs w:val="0"/>
        <w:sz w:val="18"/>
        <w:szCs w:val="18"/>
      </w:rPr>
      <w:t>.</w:t>
    </w:r>
    <w:r w:rsidR="00AE763A">
      <w:rPr>
        <w:rFonts w:ascii="Aptos" w:hAnsi="Aptos" w:cs="Calibri Light"/>
        <w:i w:val="0"/>
        <w:iCs w:val="0"/>
        <w:sz w:val="18"/>
        <w:szCs w:val="18"/>
      </w:rPr>
      <w:t>0</w:t>
    </w:r>
    <w:r w:rsidR="009E6C1C">
      <w:rPr>
        <w:rFonts w:ascii="Aptos" w:hAnsi="Aptos" w:cs="Calibri Light"/>
        <w:i w:val="0"/>
        <w:iCs w:val="0"/>
        <w:sz w:val="18"/>
        <w:szCs w:val="18"/>
      </w:rPr>
      <w:t>8</w:t>
    </w:r>
    <w:r w:rsidRPr="004345FD">
      <w:rPr>
        <w:rFonts w:ascii="Aptos" w:hAnsi="Aptos" w:cs="Calibri Light"/>
        <w:i w:val="0"/>
        <w:iCs w:val="0"/>
        <w:sz w:val="18"/>
        <w:szCs w:val="18"/>
      </w:rPr>
      <w:t>.202</w:t>
    </w:r>
    <w:r w:rsidR="00AE763A">
      <w:rPr>
        <w:rFonts w:ascii="Aptos" w:hAnsi="Aptos" w:cs="Calibri Light"/>
        <w:i w:val="0"/>
        <w:iCs w:val="0"/>
        <w:sz w:val="18"/>
        <w:szCs w:val="18"/>
      </w:rPr>
      <w:t>4</w:t>
    </w:r>
    <w:bookmarkEnd w:id="27"/>
    <w:r w:rsidRPr="004345FD">
      <w:rPr>
        <w:rFonts w:ascii="Aptos" w:hAnsi="Aptos" w:cs="Calibri Light"/>
        <w:i w:val="0"/>
        <w:iCs w:val="0"/>
        <w:sz w:val="18"/>
        <w:szCs w:val="18"/>
      </w:rPr>
      <w:t>.</w:t>
    </w:r>
  </w:p>
  <w:p w14:paraId="58BF02E7" w14:textId="77777777" w:rsidR="00B70B4B" w:rsidRPr="000D47B2" w:rsidRDefault="000D47B2" w:rsidP="00B70B4B">
    <w:pPr>
      <w:pStyle w:val="Nagwek2"/>
      <w:spacing w:before="120"/>
      <w:jc w:val="center"/>
      <w:rPr>
        <w:rFonts w:ascii="Aptos" w:hAnsi="Aptos" w:cs="Calibri Light"/>
        <w:i w:val="0"/>
        <w:iCs w:val="0"/>
        <w:sz w:val="18"/>
        <w:szCs w:val="18"/>
      </w:rPr>
    </w:pPr>
    <w:r w:rsidRPr="000D47B2">
      <w:rPr>
        <w:rFonts w:ascii="Aptos" w:hAnsi="Aptos" w:cs="Calibri Light"/>
        <w:i w:val="0"/>
        <w:iCs w:val="0"/>
        <w:sz w:val="18"/>
        <w:szCs w:val="18"/>
      </w:rPr>
      <w:t xml:space="preserve">Fundusze europejskie dla badań i rozwoju oraz przedsiębiorczości </w:t>
    </w:r>
    <w:r w:rsidRPr="004345FD">
      <w:rPr>
        <w:rFonts w:ascii="Aptos" w:hAnsi="Aptos" w:cs="Calibri Light"/>
        <w:i w:val="0"/>
        <w:iCs w:val="0"/>
        <w:sz w:val="18"/>
        <w:szCs w:val="18"/>
      </w:rPr>
      <w:t>2</w:t>
    </w:r>
    <w:r w:rsidR="00B70B4B" w:rsidRPr="004345FD">
      <w:rPr>
        <w:rFonts w:ascii="Aptos" w:hAnsi="Aptos" w:cs="Calibri Light"/>
        <w:i w:val="0"/>
        <w:iCs w:val="0"/>
        <w:sz w:val="18"/>
        <w:szCs w:val="18"/>
      </w:rPr>
      <w:t>021-2027</w:t>
    </w:r>
  </w:p>
  <w:bookmarkEnd w:id="26"/>
  <w:p w14:paraId="32DF3DBF" w14:textId="77777777" w:rsidR="005E5102" w:rsidRPr="005E5102" w:rsidRDefault="005E5102" w:rsidP="005E5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Calibri Light" w:hAnsi="Calibri Light" w:cs="Calibri Light"/>
        <w:b/>
        <w:color w:val="auto"/>
        <w:sz w:val="20"/>
        <w:szCs w:val="20"/>
      </w:rPr>
    </w:lvl>
  </w:abstractNum>
  <w:abstractNum w:abstractNumId="1" w15:restartNumberingAfterBreak="0">
    <w:nsid w:val="061F7EF8"/>
    <w:multiLevelType w:val="hybridMultilevel"/>
    <w:tmpl w:val="7FC8890A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AAE79C3"/>
    <w:multiLevelType w:val="multilevel"/>
    <w:tmpl w:val="A3FEBCD2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3790"/>
    <w:multiLevelType w:val="multilevel"/>
    <w:tmpl w:val="858A9D8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07691A"/>
    <w:multiLevelType w:val="multilevel"/>
    <w:tmpl w:val="8B8AC430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562CA7"/>
    <w:multiLevelType w:val="hybridMultilevel"/>
    <w:tmpl w:val="9DF67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B49"/>
    <w:multiLevelType w:val="hybridMultilevel"/>
    <w:tmpl w:val="5FCA671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061E0A"/>
    <w:multiLevelType w:val="hybridMultilevel"/>
    <w:tmpl w:val="2BAE4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4C57EE"/>
    <w:multiLevelType w:val="hybridMultilevel"/>
    <w:tmpl w:val="380806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20057"/>
    <w:multiLevelType w:val="multilevel"/>
    <w:tmpl w:val="D542C32E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7EA70DC"/>
    <w:multiLevelType w:val="hybridMultilevel"/>
    <w:tmpl w:val="38C8A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6EE6"/>
    <w:multiLevelType w:val="hybridMultilevel"/>
    <w:tmpl w:val="618ED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0D68B7"/>
    <w:multiLevelType w:val="hybridMultilevel"/>
    <w:tmpl w:val="146835B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B213D36"/>
    <w:multiLevelType w:val="hybridMultilevel"/>
    <w:tmpl w:val="CD4EA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53398A"/>
    <w:multiLevelType w:val="multilevel"/>
    <w:tmpl w:val="00588266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7E32D81"/>
    <w:multiLevelType w:val="hybridMultilevel"/>
    <w:tmpl w:val="BF6400C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41E64517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E0EEF"/>
    <w:multiLevelType w:val="multilevel"/>
    <w:tmpl w:val="26504B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CBA2EB2"/>
    <w:multiLevelType w:val="multilevel"/>
    <w:tmpl w:val="D542C32E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DC40E66"/>
    <w:multiLevelType w:val="multilevel"/>
    <w:tmpl w:val="01EC36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871DCC"/>
    <w:multiLevelType w:val="hybridMultilevel"/>
    <w:tmpl w:val="8DCA046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55EA44D9"/>
    <w:multiLevelType w:val="multilevel"/>
    <w:tmpl w:val="F852F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601A72"/>
    <w:multiLevelType w:val="hybridMultilevel"/>
    <w:tmpl w:val="05642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C2028"/>
    <w:multiLevelType w:val="hybridMultilevel"/>
    <w:tmpl w:val="BE94EC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F80745"/>
    <w:multiLevelType w:val="hybridMultilevel"/>
    <w:tmpl w:val="1BCCE8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CE7AD6"/>
    <w:multiLevelType w:val="hybridMultilevel"/>
    <w:tmpl w:val="9976CB2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EBD0B52"/>
    <w:multiLevelType w:val="hybridMultilevel"/>
    <w:tmpl w:val="380806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93BE1"/>
    <w:multiLevelType w:val="hybridMultilevel"/>
    <w:tmpl w:val="CFCA21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04473"/>
    <w:multiLevelType w:val="hybridMultilevel"/>
    <w:tmpl w:val="44AC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CD1D30"/>
    <w:multiLevelType w:val="hybridMultilevel"/>
    <w:tmpl w:val="DFAC4C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7D7DAA"/>
    <w:multiLevelType w:val="hybridMultilevel"/>
    <w:tmpl w:val="9A868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A3D5B"/>
    <w:multiLevelType w:val="hybridMultilevel"/>
    <w:tmpl w:val="38080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B5B63"/>
    <w:multiLevelType w:val="hybridMultilevel"/>
    <w:tmpl w:val="5A12B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3203">
    <w:abstractNumId w:val="2"/>
  </w:num>
  <w:num w:numId="2" w16cid:durableId="1211723444">
    <w:abstractNumId w:val="17"/>
  </w:num>
  <w:num w:numId="3" w16cid:durableId="482627642">
    <w:abstractNumId w:val="18"/>
  </w:num>
  <w:num w:numId="4" w16cid:durableId="1479298314">
    <w:abstractNumId w:val="19"/>
  </w:num>
  <w:num w:numId="5" w16cid:durableId="1278562224">
    <w:abstractNumId w:val="14"/>
  </w:num>
  <w:num w:numId="6" w16cid:durableId="107699542">
    <w:abstractNumId w:val="20"/>
  </w:num>
  <w:num w:numId="7" w16cid:durableId="202403173">
    <w:abstractNumId w:val="3"/>
  </w:num>
  <w:num w:numId="8" w16cid:durableId="708839923">
    <w:abstractNumId w:val="22"/>
  </w:num>
  <w:num w:numId="9" w16cid:durableId="698362675">
    <w:abstractNumId w:val="24"/>
  </w:num>
  <w:num w:numId="10" w16cid:durableId="144788056">
    <w:abstractNumId w:val="26"/>
  </w:num>
  <w:num w:numId="11" w16cid:durableId="865603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2629101">
    <w:abstractNumId w:val="29"/>
  </w:num>
  <w:num w:numId="13" w16cid:durableId="197815468">
    <w:abstractNumId w:val="12"/>
  </w:num>
  <w:num w:numId="14" w16cid:durableId="2003309674">
    <w:abstractNumId w:val="32"/>
  </w:num>
  <w:num w:numId="15" w16cid:durableId="1928688739">
    <w:abstractNumId w:val="10"/>
  </w:num>
  <w:num w:numId="16" w16cid:durableId="43869724">
    <w:abstractNumId w:val="13"/>
  </w:num>
  <w:num w:numId="17" w16cid:durableId="1037118146">
    <w:abstractNumId w:val="30"/>
  </w:num>
  <w:num w:numId="18" w16cid:durableId="891186555">
    <w:abstractNumId w:val="34"/>
  </w:num>
  <w:num w:numId="19" w16cid:durableId="1406605225">
    <w:abstractNumId w:val="9"/>
  </w:num>
  <w:num w:numId="20" w16cid:durableId="452099040">
    <w:abstractNumId w:val="25"/>
  </w:num>
  <w:num w:numId="21" w16cid:durableId="1517189786">
    <w:abstractNumId w:val="28"/>
  </w:num>
  <w:num w:numId="22" w16cid:durableId="277370689">
    <w:abstractNumId w:val="5"/>
  </w:num>
  <w:num w:numId="23" w16cid:durableId="276254183">
    <w:abstractNumId w:val="23"/>
  </w:num>
  <w:num w:numId="24" w16cid:durableId="684331752">
    <w:abstractNumId w:val="31"/>
  </w:num>
  <w:num w:numId="25" w16cid:durableId="1630089261">
    <w:abstractNumId w:val="4"/>
  </w:num>
  <w:num w:numId="26" w16cid:durableId="2103329679">
    <w:abstractNumId w:val="1"/>
  </w:num>
  <w:num w:numId="27" w16cid:durableId="1784305539">
    <w:abstractNumId w:val="6"/>
  </w:num>
  <w:num w:numId="28" w16cid:durableId="1428884643">
    <w:abstractNumId w:val="7"/>
  </w:num>
  <w:num w:numId="29" w16cid:durableId="1997804536">
    <w:abstractNumId w:val="21"/>
  </w:num>
  <w:num w:numId="30" w16cid:durableId="571549838">
    <w:abstractNumId w:val="33"/>
  </w:num>
  <w:num w:numId="31" w16cid:durableId="1113592840">
    <w:abstractNumId w:val="15"/>
  </w:num>
  <w:num w:numId="32" w16cid:durableId="1867519602">
    <w:abstractNumId w:val="27"/>
  </w:num>
  <w:num w:numId="33" w16cid:durableId="221139981">
    <w:abstractNumId w:val="8"/>
  </w:num>
  <w:num w:numId="34" w16cid:durableId="157531164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0E"/>
    <w:rsid w:val="000033BD"/>
    <w:rsid w:val="00003906"/>
    <w:rsid w:val="00005A75"/>
    <w:rsid w:val="00015E0B"/>
    <w:rsid w:val="0001672B"/>
    <w:rsid w:val="00016848"/>
    <w:rsid w:val="000169AC"/>
    <w:rsid w:val="0002034A"/>
    <w:rsid w:val="0002369C"/>
    <w:rsid w:val="0002618F"/>
    <w:rsid w:val="00031354"/>
    <w:rsid w:val="00031E55"/>
    <w:rsid w:val="00032941"/>
    <w:rsid w:val="00036C67"/>
    <w:rsid w:val="00043562"/>
    <w:rsid w:val="0004491B"/>
    <w:rsid w:val="00044D60"/>
    <w:rsid w:val="00044F7E"/>
    <w:rsid w:val="000451A0"/>
    <w:rsid w:val="000452FB"/>
    <w:rsid w:val="00050E7E"/>
    <w:rsid w:val="00057DE8"/>
    <w:rsid w:val="00060927"/>
    <w:rsid w:val="000623C3"/>
    <w:rsid w:val="00063250"/>
    <w:rsid w:val="00067AA9"/>
    <w:rsid w:val="00070A81"/>
    <w:rsid w:val="00073037"/>
    <w:rsid w:val="00081376"/>
    <w:rsid w:val="00085095"/>
    <w:rsid w:val="00087755"/>
    <w:rsid w:val="00090B2B"/>
    <w:rsid w:val="000916BA"/>
    <w:rsid w:val="00095C9F"/>
    <w:rsid w:val="000A1F99"/>
    <w:rsid w:val="000B225C"/>
    <w:rsid w:val="000B3BBA"/>
    <w:rsid w:val="000B3C5E"/>
    <w:rsid w:val="000B3F42"/>
    <w:rsid w:val="000B5714"/>
    <w:rsid w:val="000B7908"/>
    <w:rsid w:val="000C11F2"/>
    <w:rsid w:val="000C1A21"/>
    <w:rsid w:val="000C50B6"/>
    <w:rsid w:val="000C7C75"/>
    <w:rsid w:val="000D2204"/>
    <w:rsid w:val="000D2A1A"/>
    <w:rsid w:val="000D3256"/>
    <w:rsid w:val="000D4751"/>
    <w:rsid w:val="000D47B2"/>
    <w:rsid w:val="000D5424"/>
    <w:rsid w:val="000D5BAC"/>
    <w:rsid w:val="000E6579"/>
    <w:rsid w:val="000E75AF"/>
    <w:rsid w:val="000F7C92"/>
    <w:rsid w:val="00101464"/>
    <w:rsid w:val="00103B60"/>
    <w:rsid w:val="00105051"/>
    <w:rsid w:val="001050A4"/>
    <w:rsid w:val="001128BF"/>
    <w:rsid w:val="0012232E"/>
    <w:rsid w:val="0012491F"/>
    <w:rsid w:val="00131D88"/>
    <w:rsid w:val="0013337A"/>
    <w:rsid w:val="00135DD8"/>
    <w:rsid w:val="001419AD"/>
    <w:rsid w:val="00142826"/>
    <w:rsid w:val="0014553D"/>
    <w:rsid w:val="001529A6"/>
    <w:rsid w:val="00154AE8"/>
    <w:rsid w:val="00165B44"/>
    <w:rsid w:val="001721B6"/>
    <w:rsid w:val="0017302B"/>
    <w:rsid w:val="001732DB"/>
    <w:rsid w:val="00175743"/>
    <w:rsid w:val="001847FC"/>
    <w:rsid w:val="0019553A"/>
    <w:rsid w:val="00195629"/>
    <w:rsid w:val="00197F3B"/>
    <w:rsid w:val="001A00E4"/>
    <w:rsid w:val="001A3EE6"/>
    <w:rsid w:val="001A7A52"/>
    <w:rsid w:val="001B03B9"/>
    <w:rsid w:val="001B1DEF"/>
    <w:rsid w:val="001B3C7C"/>
    <w:rsid w:val="001B4DA5"/>
    <w:rsid w:val="001B6BE5"/>
    <w:rsid w:val="001D2DA9"/>
    <w:rsid w:val="001D7DB6"/>
    <w:rsid w:val="001E01C8"/>
    <w:rsid w:val="001E0F62"/>
    <w:rsid w:val="001F25F0"/>
    <w:rsid w:val="001F2BB2"/>
    <w:rsid w:val="00203238"/>
    <w:rsid w:val="002063DF"/>
    <w:rsid w:val="002127A5"/>
    <w:rsid w:val="002133CF"/>
    <w:rsid w:val="00227A68"/>
    <w:rsid w:val="00227CBA"/>
    <w:rsid w:val="00227E5E"/>
    <w:rsid w:val="00230631"/>
    <w:rsid w:val="0023305C"/>
    <w:rsid w:val="00233708"/>
    <w:rsid w:val="00236341"/>
    <w:rsid w:val="0023721C"/>
    <w:rsid w:val="00240EFB"/>
    <w:rsid w:val="002415FE"/>
    <w:rsid w:val="00245840"/>
    <w:rsid w:val="00247DDA"/>
    <w:rsid w:val="00252AD9"/>
    <w:rsid w:val="00264435"/>
    <w:rsid w:val="00264595"/>
    <w:rsid w:val="0027265D"/>
    <w:rsid w:val="00273AF7"/>
    <w:rsid w:val="002803F8"/>
    <w:rsid w:val="00285058"/>
    <w:rsid w:val="00285387"/>
    <w:rsid w:val="002876FB"/>
    <w:rsid w:val="00290842"/>
    <w:rsid w:val="0029330C"/>
    <w:rsid w:val="002A155D"/>
    <w:rsid w:val="002A3669"/>
    <w:rsid w:val="002A73D1"/>
    <w:rsid w:val="002B0F02"/>
    <w:rsid w:val="002B7DB4"/>
    <w:rsid w:val="002C08C6"/>
    <w:rsid w:val="002C2397"/>
    <w:rsid w:val="002D1F55"/>
    <w:rsid w:val="002D3919"/>
    <w:rsid w:val="002D715B"/>
    <w:rsid w:val="002D7A38"/>
    <w:rsid w:val="002E26FB"/>
    <w:rsid w:val="002E2CD0"/>
    <w:rsid w:val="002E390C"/>
    <w:rsid w:val="002E3AF8"/>
    <w:rsid w:val="002E7725"/>
    <w:rsid w:val="002F6998"/>
    <w:rsid w:val="002F745D"/>
    <w:rsid w:val="003000F4"/>
    <w:rsid w:val="00301C64"/>
    <w:rsid w:val="003033C9"/>
    <w:rsid w:val="0030532B"/>
    <w:rsid w:val="0030787C"/>
    <w:rsid w:val="003105C0"/>
    <w:rsid w:val="00317625"/>
    <w:rsid w:val="00324622"/>
    <w:rsid w:val="00331D8D"/>
    <w:rsid w:val="00332C86"/>
    <w:rsid w:val="00333778"/>
    <w:rsid w:val="00334331"/>
    <w:rsid w:val="00340E5C"/>
    <w:rsid w:val="0034175F"/>
    <w:rsid w:val="0034356D"/>
    <w:rsid w:val="003435A4"/>
    <w:rsid w:val="00345AC3"/>
    <w:rsid w:val="003468E7"/>
    <w:rsid w:val="00347984"/>
    <w:rsid w:val="00347A79"/>
    <w:rsid w:val="00347D1B"/>
    <w:rsid w:val="00353DE4"/>
    <w:rsid w:val="00355616"/>
    <w:rsid w:val="00361EB8"/>
    <w:rsid w:val="0036267F"/>
    <w:rsid w:val="003647EB"/>
    <w:rsid w:val="00365C8E"/>
    <w:rsid w:val="00366A19"/>
    <w:rsid w:val="00370E5F"/>
    <w:rsid w:val="003736EC"/>
    <w:rsid w:val="003750D9"/>
    <w:rsid w:val="0037523F"/>
    <w:rsid w:val="00380A2B"/>
    <w:rsid w:val="00382176"/>
    <w:rsid w:val="0038260C"/>
    <w:rsid w:val="00383B10"/>
    <w:rsid w:val="00386CBF"/>
    <w:rsid w:val="003878A6"/>
    <w:rsid w:val="0039757E"/>
    <w:rsid w:val="003A22A1"/>
    <w:rsid w:val="003A324E"/>
    <w:rsid w:val="003A34AD"/>
    <w:rsid w:val="003A6ED4"/>
    <w:rsid w:val="003B1017"/>
    <w:rsid w:val="003B1957"/>
    <w:rsid w:val="003C097D"/>
    <w:rsid w:val="003C1B7B"/>
    <w:rsid w:val="003C32BA"/>
    <w:rsid w:val="003C76D1"/>
    <w:rsid w:val="003D1835"/>
    <w:rsid w:val="003D232C"/>
    <w:rsid w:val="003E1F6A"/>
    <w:rsid w:val="003E4572"/>
    <w:rsid w:val="003E54B7"/>
    <w:rsid w:val="003F140F"/>
    <w:rsid w:val="003F4116"/>
    <w:rsid w:val="003F7FE7"/>
    <w:rsid w:val="00402C5B"/>
    <w:rsid w:val="00404A18"/>
    <w:rsid w:val="0040662A"/>
    <w:rsid w:val="00410EF6"/>
    <w:rsid w:val="00414A9F"/>
    <w:rsid w:val="00415217"/>
    <w:rsid w:val="0042192D"/>
    <w:rsid w:val="00421B4D"/>
    <w:rsid w:val="0042418C"/>
    <w:rsid w:val="0042720C"/>
    <w:rsid w:val="00433F33"/>
    <w:rsid w:val="004345FD"/>
    <w:rsid w:val="00435435"/>
    <w:rsid w:val="00440FA7"/>
    <w:rsid w:val="00442ADA"/>
    <w:rsid w:val="00444410"/>
    <w:rsid w:val="0044776D"/>
    <w:rsid w:val="0045375A"/>
    <w:rsid w:val="00454EB7"/>
    <w:rsid w:val="0045533E"/>
    <w:rsid w:val="0045614D"/>
    <w:rsid w:val="0046326C"/>
    <w:rsid w:val="00464AF5"/>
    <w:rsid w:val="0046548A"/>
    <w:rsid w:val="00466816"/>
    <w:rsid w:val="0047172C"/>
    <w:rsid w:val="00474D58"/>
    <w:rsid w:val="00481851"/>
    <w:rsid w:val="004841F0"/>
    <w:rsid w:val="00487A77"/>
    <w:rsid w:val="00490157"/>
    <w:rsid w:val="004905AB"/>
    <w:rsid w:val="00490601"/>
    <w:rsid w:val="0049763B"/>
    <w:rsid w:val="00497950"/>
    <w:rsid w:val="004A08D4"/>
    <w:rsid w:val="004A1EA9"/>
    <w:rsid w:val="004A4332"/>
    <w:rsid w:val="004B0631"/>
    <w:rsid w:val="004B51AB"/>
    <w:rsid w:val="004B645C"/>
    <w:rsid w:val="004C134A"/>
    <w:rsid w:val="004D0C63"/>
    <w:rsid w:val="004D60F4"/>
    <w:rsid w:val="004E5298"/>
    <w:rsid w:val="005009E6"/>
    <w:rsid w:val="0050204B"/>
    <w:rsid w:val="0050392B"/>
    <w:rsid w:val="0050746C"/>
    <w:rsid w:val="00514070"/>
    <w:rsid w:val="00522BB1"/>
    <w:rsid w:val="00524487"/>
    <w:rsid w:val="0052622D"/>
    <w:rsid w:val="00527EE5"/>
    <w:rsid w:val="00532C1D"/>
    <w:rsid w:val="0053392C"/>
    <w:rsid w:val="005344CA"/>
    <w:rsid w:val="005344F7"/>
    <w:rsid w:val="005378E8"/>
    <w:rsid w:val="005401CA"/>
    <w:rsid w:val="00540430"/>
    <w:rsid w:val="00541B35"/>
    <w:rsid w:val="0054507B"/>
    <w:rsid w:val="00550190"/>
    <w:rsid w:val="00551F03"/>
    <w:rsid w:val="00552BA0"/>
    <w:rsid w:val="005560A1"/>
    <w:rsid w:val="005572B5"/>
    <w:rsid w:val="00557463"/>
    <w:rsid w:val="00562646"/>
    <w:rsid w:val="0056332D"/>
    <w:rsid w:val="005654F4"/>
    <w:rsid w:val="005739E9"/>
    <w:rsid w:val="005769C3"/>
    <w:rsid w:val="00576A98"/>
    <w:rsid w:val="00591A00"/>
    <w:rsid w:val="005954F7"/>
    <w:rsid w:val="00595AB9"/>
    <w:rsid w:val="005A5C58"/>
    <w:rsid w:val="005B48C0"/>
    <w:rsid w:val="005B4ABB"/>
    <w:rsid w:val="005C176C"/>
    <w:rsid w:val="005C1B4D"/>
    <w:rsid w:val="005C3145"/>
    <w:rsid w:val="005C514F"/>
    <w:rsid w:val="005D197C"/>
    <w:rsid w:val="005D4FF9"/>
    <w:rsid w:val="005E11DF"/>
    <w:rsid w:val="005E23CD"/>
    <w:rsid w:val="005E2959"/>
    <w:rsid w:val="005E3515"/>
    <w:rsid w:val="005E5102"/>
    <w:rsid w:val="005F1AF8"/>
    <w:rsid w:val="0060095A"/>
    <w:rsid w:val="0060324C"/>
    <w:rsid w:val="00603A9A"/>
    <w:rsid w:val="00605088"/>
    <w:rsid w:val="00606052"/>
    <w:rsid w:val="006075B4"/>
    <w:rsid w:val="00612153"/>
    <w:rsid w:val="006125B7"/>
    <w:rsid w:val="00612AFF"/>
    <w:rsid w:val="0061310B"/>
    <w:rsid w:val="00620EA7"/>
    <w:rsid w:val="00627C2F"/>
    <w:rsid w:val="006310C9"/>
    <w:rsid w:val="00637A75"/>
    <w:rsid w:val="006460D8"/>
    <w:rsid w:val="00646503"/>
    <w:rsid w:val="0064775B"/>
    <w:rsid w:val="00651593"/>
    <w:rsid w:val="006533E4"/>
    <w:rsid w:val="00655AAB"/>
    <w:rsid w:val="00655DC6"/>
    <w:rsid w:val="00656F96"/>
    <w:rsid w:val="00657980"/>
    <w:rsid w:val="0066006B"/>
    <w:rsid w:val="00662270"/>
    <w:rsid w:val="00670789"/>
    <w:rsid w:val="00674160"/>
    <w:rsid w:val="006761A6"/>
    <w:rsid w:val="0068332A"/>
    <w:rsid w:val="00683F3A"/>
    <w:rsid w:val="00691252"/>
    <w:rsid w:val="006A13CE"/>
    <w:rsid w:val="006A581E"/>
    <w:rsid w:val="006B334B"/>
    <w:rsid w:val="006B76A9"/>
    <w:rsid w:val="006C2489"/>
    <w:rsid w:val="006C6DEA"/>
    <w:rsid w:val="006D103C"/>
    <w:rsid w:val="006D2381"/>
    <w:rsid w:val="006D753F"/>
    <w:rsid w:val="006E39D4"/>
    <w:rsid w:val="006E3FCF"/>
    <w:rsid w:val="006E658F"/>
    <w:rsid w:val="006F2110"/>
    <w:rsid w:val="006F3268"/>
    <w:rsid w:val="0070364E"/>
    <w:rsid w:val="0070513E"/>
    <w:rsid w:val="00706B86"/>
    <w:rsid w:val="007115BF"/>
    <w:rsid w:val="00712BE5"/>
    <w:rsid w:val="0071427C"/>
    <w:rsid w:val="007170EA"/>
    <w:rsid w:val="00722FD1"/>
    <w:rsid w:val="00724B7E"/>
    <w:rsid w:val="0073020B"/>
    <w:rsid w:val="007314F5"/>
    <w:rsid w:val="007318BA"/>
    <w:rsid w:val="00733AA6"/>
    <w:rsid w:val="00734912"/>
    <w:rsid w:val="00735D99"/>
    <w:rsid w:val="00740491"/>
    <w:rsid w:val="00742ECF"/>
    <w:rsid w:val="0074449A"/>
    <w:rsid w:val="007461FD"/>
    <w:rsid w:val="00752A02"/>
    <w:rsid w:val="00753BB9"/>
    <w:rsid w:val="00755AB6"/>
    <w:rsid w:val="00756455"/>
    <w:rsid w:val="007576A4"/>
    <w:rsid w:val="0075792B"/>
    <w:rsid w:val="007704D1"/>
    <w:rsid w:val="0077254D"/>
    <w:rsid w:val="00776FF9"/>
    <w:rsid w:val="0078131B"/>
    <w:rsid w:val="00783C5C"/>
    <w:rsid w:val="007855A3"/>
    <w:rsid w:val="00785DC0"/>
    <w:rsid w:val="00787896"/>
    <w:rsid w:val="00795622"/>
    <w:rsid w:val="00795DD3"/>
    <w:rsid w:val="007A2AEF"/>
    <w:rsid w:val="007B58B4"/>
    <w:rsid w:val="007B7E1B"/>
    <w:rsid w:val="007C0FDD"/>
    <w:rsid w:val="007C318F"/>
    <w:rsid w:val="007C410E"/>
    <w:rsid w:val="007C48A5"/>
    <w:rsid w:val="007C6DCF"/>
    <w:rsid w:val="007C77A8"/>
    <w:rsid w:val="007D2198"/>
    <w:rsid w:val="007D277D"/>
    <w:rsid w:val="007D2D26"/>
    <w:rsid w:val="007E040F"/>
    <w:rsid w:val="007E20E7"/>
    <w:rsid w:val="007E36ED"/>
    <w:rsid w:val="007E505C"/>
    <w:rsid w:val="007E568A"/>
    <w:rsid w:val="007F1990"/>
    <w:rsid w:val="007F2715"/>
    <w:rsid w:val="007F294E"/>
    <w:rsid w:val="007F69B6"/>
    <w:rsid w:val="007F6BA9"/>
    <w:rsid w:val="00803064"/>
    <w:rsid w:val="0081283F"/>
    <w:rsid w:val="008176C0"/>
    <w:rsid w:val="00823C9A"/>
    <w:rsid w:val="00824F59"/>
    <w:rsid w:val="00831AD7"/>
    <w:rsid w:val="00832B36"/>
    <w:rsid w:val="00833F78"/>
    <w:rsid w:val="0083669F"/>
    <w:rsid w:val="0084438E"/>
    <w:rsid w:val="0085548B"/>
    <w:rsid w:val="00857F4B"/>
    <w:rsid w:val="00862E54"/>
    <w:rsid w:val="00873E7A"/>
    <w:rsid w:val="008746BB"/>
    <w:rsid w:val="00880F4D"/>
    <w:rsid w:val="00882D28"/>
    <w:rsid w:val="00885E44"/>
    <w:rsid w:val="00886EC7"/>
    <w:rsid w:val="00891884"/>
    <w:rsid w:val="00897587"/>
    <w:rsid w:val="008A008C"/>
    <w:rsid w:val="008A0A11"/>
    <w:rsid w:val="008A1AA4"/>
    <w:rsid w:val="008A5C0E"/>
    <w:rsid w:val="008B60CC"/>
    <w:rsid w:val="008C043D"/>
    <w:rsid w:val="008C345B"/>
    <w:rsid w:val="008D0833"/>
    <w:rsid w:val="008D0E2A"/>
    <w:rsid w:val="008D1EF6"/>
    <w:rsid w:val="008D3D6D"/>
    <w:rsid w:val="008D5D6D"/>
    <w:rsid w:val="008E3436"/>
    <w:rsid w:val="008E35B6"/>
    <w:rsid w:val="008E3B8D"/>
    <w:rsid w:val="008E691C"/>
    <w:rsid w:val="008E7FDA"/>
    <w:rsid w:val="008F3BCA"/>
    <w:rsid w:val="008F4702"/>
    <w:rsid w:val="008F4BE4"/>
    <w:rsid w:val="00901A96"/>
    <w:rsid w:val="0090737F"/>
    <w:rsid w:val="00907981"/>
    <w:rsid w:val="00910160"/>
    <w:rsid w:val="0092630C"/>
    <w:rsid w:val="00927257"/>
    <w:rsid w:val="00927288"/>
    <w:rsid w:val="00927A86"/>
    <w:rsid w:val="00932C91"/>
    <w:rsid w:val="00934451"/>
    <w:rsid w:val="0093533A"/>
    <w:rsid w:val="009370A5"/>
    <w:rsid w:val="009433FC"/>
    <w:rsid w:val="009534B9"/>
    <w:rsid w:val="009571F9"/>
    <w:rsid w:val="009600C3"/>
    <w:rsid w:val="00963640"/>
    <w:rsid w:val="009639FE"/>
    <w:rsid w:val="00965E33"/>
    <w:rsid w:val="009676A2"/>
    <w:rsid w:val="009700F6"/>
    <w:rsid w:val="009724AB"/>
    <w:rsid w:val="00976C9F"/>
    <w:rsid w:val="00977BFC"/>
    <w:rsid w:val="00996A90"/>
    <w:rsid w:val="009A2162"/>
    <w:rsid w:val="009A29AB"/>
    <w:rsid w:val="009B3CDE"/>
    <w:rsid w:val="009B3D2C"/>
    <w:rsid w:val="009C1D39"/>
    <w:rsid w:val="009C742D"/>
    <w:rsid w:val="009D08F5"/>
    <w:rsid w:val="009D4015"/>
    <w:rsid w:val="009E31B5"/>
    <w:rsid w:val="009E44DC"/>
    <w:rsid w:val="009E57A4"/>
    <w:rsid w:val="009E650C"/>
    <w:rsid w:val="009E6C1C"/>
    <w:rsid w:val="009F1090"/>
    <w:rsid w:val="009F13E9"/>
    <w:rsid w:val="009F4312"/>
    <w:rsid w:val="009F4C04"/>
    <w:rsid w:val="00A01990"/>
    <w:rsid w:val="00A045B0"/>
    <w:rsid w:val="00A06E51"/>
    <w:rsid w:val="00A10A4A"/>
    <w:rsid w:val="00A12C08"/>
    <w:rsid w:val="00A1369C"/>
    <w:rsid w:val="00A14E3D"/>
    <w:rsid w:val="00A15C08"/>
    <w:rsid w:val="00A17CE5"/>
    <w:rsid w:val="00A21D54"/>
    <w:rsid w:val="00A23A7F"/>
    <w:rsid w:val="00A37B70"/>
    <w:rsid w:val="00A44966"/>
    <w:rsid w:val="00A46163"/>
    <w:rsid w:val="00A47453"/>
    <w:rsid w:val="00A52A2D"/>
    <w:rsid w:val="00A632E5"/>
    <w:rsid w:val="00A64EB4"/>
    <w:rsid w:val="00A7406C"/>
    <w:rsid w:val="00A77E93"/>
    <w:rsid w:val="00A8000F"/>
    <w:rsid w:val="00A82ECC"/>
    <w:rsid w:val="00A83200"/>
    <w:rsid w:val="00A9634B"/>
    <w:rsid w:val="00AA064F"/>
    <w:rsid w:val="00AA5087"/>
    <w:rsid w:val="00AA7923"/>
    <w:rsid w:val="00AA7F99"/>
    <w:rsid w:val="00AB1AFF"/>
    <w:rsid w:val="00AC09B9"/>
    <w:rsid w:val="00AC1E3C"/>
    <w:rsid w:val="00AD212F"/>
    <w:rsid w:val="00AD4197"/>
    <w:rsid w:val="00AD485B"/>
    <w:rsid w:val="00AD6EE3"/>
    <w:rsid w:val="00AE0CCA"/>
    <w:rsid w:val="00AE238D"/>
    <w:rsid w:val="00AE33A5"/>
    <w:rsid w:val="00AE68A2"/>
    <w:rsid w:val="00AE75A1"/>
    <w:rsid w:val="00AE763A"/>
    <w:rsid w:val="00AF2DF2"/>
    <w:rsid w:val="00AF395F"/>
    <w:rsid w:val="00AF510C"/>
    <w:rsid w:val="00B01514"/>
    <w:rsid w:val="00B02D13"/>
    <w:rsid w:val="00B13572"/>
    <w:rsid w:val="00B21878"/>
    <w:rsid w:val="00B230FD"/>
    <w:rsid w:val="00B237BD"/>
    <w:rsid w:val="00B24A73"/>
    <w:rsid w:val="00B24AEB"/>
    <w:rsid w:val="00B353F8"/>
    <w:rsid w:val="00B35D06"/>
    <w:rsid w:val="00B367D4"/>
    <w:rsid w:val="00B410C7"/>
    <w:rsid w:val="00B43480"/>
    <w:rsid w:val="00B51B2B"/>
    <w:rsid w:val="00B524C4"/>
    <w:rsid w:val="00B53A20"/>
    <w:rsid w:val="00B54806"/>
    <w:rsid w:val="00B5770C"/>
    <w:rsid w:val="00B6020C"/>
    <w:rsid w:val="00B63580"/>
    <w:rsid w:val="00B64702"/>
    <w:rsid w:val="00B66FA9"/>
    <w:rsid w:val="00B677DA"/>
    <w:rsid w:val="00B70B4B"/>
    <w:rsid w:val="00B74519"/>
    <w:rsid w:val="00B859DA"/>
    <w:rsid w:val="00B866E4"/>
    <w:rsid w:val="00B90220"/>
    <w:rsid w:val="00B94D36"/>
    <w:rsid w:val="00B97F37"/>
    <w:rsid w:val="00BA105C"/>
    <w:rsid w:val="00BA12CE"/>
    <w:rsid w:val="00BA34A6"/>
    <w:rsid w:val="00BA5269"/>
    <w:rsid w:val="00BA7802"/>
    <w:rsid w:val="00BA7DAE"/>
    <w:rsid w:val="00BB630B"/>
    <w:rsid w:val="00BC7DBF"/>
    <w:rsid w:val="00BD2F0C"/>
    <w:rsid w:val="00BD4D2E"/>
    <w:rsid w:val="00BD5319"/>
    <w:rsid w:val="00BD5481"/>
    <w:rsid w:val="00BD7330"/>
    <w:rsid w:val="00BE1960"/>
    <w:rsid w:val="00BE249F"/>
    <w:rsid w:val="00BE4C26"/>
    <w:rsid w:val="00BE59BB"/>
    <w:rsid w:val="00BE677D"/>
    <w:rsid w:val="00BE7FA8"/>
    <w:rsid w:val="00BF11F6"/>
    <w:rsid w:val="00BF2C5D"/>
    <w:rsid w:val="00BF364D"/>
    <w:rsid w:val="00BF708C"/>
    <w:rsid w:val="00C0220E"/>
    <w:rsid w:val="00C047F8"/>
    <w:rsid w:val="00C1101E"/>
    <w:rsid w:val="00C1324F"/>
    <w:rsid w:val="00C13596"/>
    <w:rsid w:val="00C14188"/>
    <w:rsid w:val="00C20C76"/>
    <w:rsid w:val="00C218E1"/>
    <w:rsid w:val="00C23BAE"/>
    <w:rsid w:val="00C23D5E"/>
    <w:rsid w:val="00C24B62"/>
    <w:rsid w:val="00C27949"/>
    <w:rsid w:val="00C33A93"/>
    <w:rsid w:val="00C37CF1"/>
    <w:rsid w:val="00C405CD"/>
    <w:rsid w:val="00C41442"/>
    <w:rsid w:val="00C4215B"/>
    <w:rsid w:val="00C44C1E"/>
    <w:rsid w:val="00C44CB2"/>
    <w:rsid w:val="00C51ED5"/>
    <w:rsid w:val="00C52372"/>
    <w:rsid w:val="00C570E1"/>
    <w:rsid w:val="00C574FE"/>
    <w:rsid w:val="00C618A4"/>
    <w:rsid w:val="00C66D39"/>
    <w:rsid w:val="00C756A3"/>
    <w:rsid w:val="00C777E7"/>
    <w:rsid w:val="00C81F82"/>
    <w:rsid w:val="00C83827"/>
    <w:rsid w:val="00C860B0"/>
    <w:rsid w:val="00C97A9A"/>
    <w:rsid w:val="00CA184E"/>
    <w:rsid w:val="00CA1B66"/>
    <w:rsid w:val="00CA1D07"/>
    <w:rsid w:val="00CA3E7C"/>
    <w:rsid w:val="00CA42BB"/>
    <w:rsid w:val="00CA500A"/>
    <w:rsid w:val="00CA56F7"/>
    <w:rsid w:val="00CB43C9"/>
    <w:rsid w:val="00CB4535"/>
    <w:rsid w:val="00CB5C07"/>
    <w:rsid w:val="00CB7118"/>
    <w:rsid w:val="00CC01AC"/>
    <w:rsid w:val="00CC4305"/>
    <w:rsid w:val="00CC4B23"/>
    <w:rsid w:val="00CC69F0"/>
    <w:rsid w:val="00CD1B7C"/>
    <w:rsid w:val="00CD216B"/>
    <w:rsid w:val="00CD4589"/>
    <w:rsid w:val="00CD4AC4"/>
    <w:rsid w:val="00CE394B"/>
    <w:rsid w:val="00CE50A8"/>
    <w:rsid w:val="00CE5AB2"/>
    <w:rsid w:val="00CE5B55"/>
    <w:rsid w:val="00CE7183"/>
    <w:rsid w:val="00CF1E64"/>
    <w:rsid w:val="00CF2756"/>
    <w:rsid w:val="00CF2E2D"/>
    <w:rsid w:val="00CF6858"/>
    <w:rsid w:val="00D029F2"/>
    <w:rsid w:val="00D07B68"/>
    <w:rsid w:val="00D10AA9"/>
    <w:rsid w:val="00D1179C"/>
    <w:rsid w:val="00D1297D"/>
    <w:rsid w:val="00D1366F"/>
    <w:rsid w:val="00D232D0"/>
    <w:rsid w:val="00D30C0C"/>
    <w:rsid w:val="00D34E2B"/>
    <w:rsid w:val="00D42402"/>
    <w:rsid w:val="00D42CA8"/>
    <w:rsid w:val="00D42F2A"/>
    <w:rsid w:val="00D45C8D"/>
    <w:rsid w:val="00D47742"/>
    <w:rsid w:val="00D51B36"/>
    <w:rsid w:val="00D52B25"/>
    <w:rsid w:val="00D5413F"/>
    <w:rsid w:val="00D60B3D"/>
    <w:rsid w:val="00D61DA8"/>
    <w:rsid w:val="00D6466F"/>
    <w:rsid w:val="00D73C8E"/>
    <w:rsid w:val="00D7415D"/>
    <w:rsid w:val="00D76E8F"/>
    <w:rsid w:val="00D9391B"/>
    <w:rsid w:val="00DA79B8"/>
    <w:rsid w:val="00DB0458"/>
    <w:rsid w:val="00DB388A"/>
    <w:rsid w:val="00DB674A"/>
    <w:rsid w:val="00DC0618"/>
    <w:rsid w:val="00DC4BD9"/>
    <w:rsid w:val="00DD10A4"/>
    <w:rsid w:val="00DD522B"/>
    <w:rsid w:val="00DE14B7"/>
    <w:rsid w:val="00DE171E"/>
    <w:rsid w:val="00DE1DF8"/>
    <w:rsid w:val="00DF07A7"/>
    <w:rsid w:val="00DF102D"/>
    <w:rsid w:val="00DF2137"/>
    <w:rsid w:val="00DF7F9D"/>
    <w:rsid w:val="00E03646"/>
    <w:rsid w:val="00E0420D"/>
    <w:rsid w:val="00E04359"/>
    <w:rsid w:val="00E06576"/>
    <w:rsid w:val="00E12DA1"/>
    <w:rsid w:val="00E13A0A"/>
    <w:rsid w:val="00E14732"/>
    <w:rsid w:val="00E21B9D"/>
    <w:rsid w:val="00E24113"/>
    <w:rsid w:val="00E26219"/>
    <w:rsid w:val="00E27FFE"/>
    <w:rsid w:val="00E32E73"/>
    <w:rsid w:val="00E33FDB"/>
    <w:rsid w:val="00E36A10"/>
    <w:rsid w:val="00E37683"/>
    <w:rsid w:val="00E37A2C"/>
    <w:rsid w:val="00E406D7"/>
    <w:rsid w:val="00E40F43"/>
    <w:rsid w:val="00E44DF8"/>
    <w:rsid w:val="00E52629"/>
    <w:rsid w:val="00E543DF"/>
    <w:rsid w:val="00E55F16"/>
    <w:rsid w:val="00E5758E"/>
    <w:rsid w:val="00E603C4"/>
    <w:rsid w:val="00E62FC2"/>
    <w:rsid w:val="00E64ED3"/>
    <w:rsid w:val="00E70E61"/>
    <w:rsid w:val="00E7256C"/>
    <w:rsid w:val="00E72599"/>
    <w:rsid w:val="00E73C43"/>
    <w:rsid w:val="00E768E1"/>
    <w:rsid w:val="00E8483A"/>
    <w:rsid w:val="00E858CE"/>
    <w:rsid w:val="00E87E4E"/>
    <w:rsid w:val="00E90B9D"/>
    <w:rsid w:val="00E9495A"/>
    <w:rsid w:val="00E958A2"/>
    <w:rsid w:val="00EA3D17"/>
    <w:rsid w:val="00EA4622"/>
    <w:rsid w:val="00EA64BD"/>
    <w:rsid w:val="00EC254B"/>
    <w:rsid w:val="00EC2EDE"/>
    <w:rsid w:val="00ED2824"/>
    <w:rsid w:val="00ED7E0C"/>
    <w:rsid w:val="00EE3311"/>
    <w:rsid w:val="00EE53DC"/>
    <w:rsid w:val="00EE7083"/>
    <w:rsid w:val="00EF0736"/>
    <w:rsid w:val="00EF41CA"/>
    <w:rsid w:val="00EF4E9D"/>
    <w:rsid w:val="00F13BA9"/>
    <w:rsid w:val="00F1527E"/>
    <w:rsid w:val="00F16831"/>
    <w:rsid w:val="00F17E40"/>
    <w:rsid w:val="00F21609"/>
    <w:rsid w:val="00F26D6C"/>
    <w:rsid w:val="00F333FB"/>
    <w:rsid w:val="00F354C3"/>
    <w:rsid w:val="00F35E8F"/>
    <w:rsid w:val="00F37FA6"/>
    <w:rsid w:val="00F46811"/>
    <w:rsid w:val="00F573CE"/>
    <w:rsid w:val="00F61364"/>
    <w:rsid w:val="00F64C4A"/>
    <w:rsid w:val="00F66F5C"/>
    <w:rsid w:val="00F741A2"/>
    <w:rsid w:val="00F74EB5"/>
    <w:rsid w:val="00F75E4D"/>
    <w:rsid w:val="00F836D1"/>
    <w:rsid w:val="00F83811"/>
    <w:rsid w:val="00F85462"/>
    <w:rsid w:val="00F879F4"/>
    <w:rsid w:val="00F900C7"/>
    <w:rsid w:val="00F92BD2"/>
    <w:rsid w:val="00FA23A7"/>
    <w:rsid w:val="00FB0724"/>
    <w:rsid w:val="00FB610A"/>
    <w:rsid w:val="00FB7909"/>
    <w:rsid w:val="00FB7D01"/>
    <w:rsid w:val="00FC1BC3"/>
    <w:rsid w:val="00FE2A8F"/>
    <w:rsid w:val="00FE312D"/>
    <w:rsid w:val="00FE4FDA"/>
    <w:rsid w:val="00FE58C2"/>
    <w:rsid w:val="00FE5F3D"/>
    <w:rsid w:val="00FF0406"/>
    <w:rsid w:val="00FF1520"/>
    <w:rsid w:val="00FF50AF"/>
    <w:rsid w:val="01E2316D"/>
    <w:rsid w:val="02260B49"/>
    <w:rsid w:val="02C7FA47"/>
    <w:rsid w:val="03789FB3"/>
    <w:rsid w:val="045411B0"/>
    <w:rsid w:val="067DBFA4"/>
    <w:rsid w:val="072B1227"/>
    <w:rsid w:val="09131F28"/>
    <w:rsid w:val="09C78AAF"/>
    <w:rsid w:val="0A63129B"/>
    <w:rsid w:val="0BC4B9CF"/>
    <w:rsid w:val="0C9447BA"/>
    <w:rsid w:val="0D2667B5"/>
    <w:rsid w:val="0EFB8271"/>
    <w:rsid w:val="0F3A18BA"/>
    <w:rsid w:val="1094F619"/>
    <w:rsid w:val="14F0BD97"/>
    <w:rsid w:val="168F8224"/>
    <w:rsid w:val="17094DF2"/>
    <w:rsid w:val="170F141A"/>
    <w:rsid w:val="18292EFB"/>
    <w:rsid w:val="18FFF69B"/>
    <w:rsid w:val="1A09189C"/>
    <w:rsid w:val="1AA9D133"/>
    <w:rsid w:val="1B484B2C"/>
    <w:rsid w:val="1CC95002"/>
    <w:rsid w:val="1D9CC8F2"/>
    <w:rsid w:val="1E640D0E"/>
    <w:rsid w:val="1F883B5B"/>
    <w:rsid w:val="217D7733"/>
    <w:rsid w:val="220ED5E3"/>
    <w:rsid w:val="23314743"/>
    <w:rsid w:val="2449E4EC"/>
    <w:rsid w:val="26E680E3"/>
    <w:rsid w:val="278715D4"/>
    <w:rsid w:val="2B0A73C1"/>
    <w:rsid w:val="2CE8388C"/>
    <w:rsid w:val="2D32D780"/>
    <w:rsid w:val="3025A700"/>
    <w:rsid w:val="31345D9C"/>
    <w:rsid w:val="31B186FA"/>
    <w:rsid w:val="31DC89F9"/>
    <w:rsid w:val="32F706D7"/>
    <w:rsid w:val="343F54DB"/>
    <w:rsid w:val="359B9B21"/>
    <w:rsid w:val="371A77D8"/>
    <w:rsid w:val="373BB30E"/>
    <w:rsid w:val="38709BF2"/>
    <w:rsid w:val="38EE2482"/>
    <w:rsid w:val="397B3A9F"/>
    <w:rsid w:val="3AB75653"/>
    <w:rsid w:val="3BE3AE91"/>
    <w:rsid w:val="3C4F1935"/>
    <w:rsid w:val="4008A649"/>
    <w:rsid w:val="405C52E9"/>
    <w:rsid w:val="40C36F0A"/>
    <w:rsid w:val="42062C42"/>
    <w:rsid w:val="422EC0F7"/>
    <w:rsid w:val="426BF696"/>
    <w:rsid w:val="428FBE17"/>
    <w:rsid w:val="43C43814"/>
    <w:rsid w:val="43E3E49A"/>
    <w:rsid w:val="44609719"/>
    <w:rsid w:val="4578D33C"/>
    <w:rsid w:val="457DE501"/>
    <w:rsid w:val="45947714"/>
    <w:rsid w:val="45FD48FC"/>
    <w:rsid w:val="47D71F8D"/>
    <w:rsid w:val="48D0D169"/>
    <w:rsid w:val="49BC8397"/>
    <w:rsid w:val="4A78C446"/>
    <w:rsid w:val="4CF9142D"/>
    <w:rsid w:val="4D483019"/>
    <w:rsid w:val="4DFD20FF"/>
    <w:rsid w:val="50DE8B67"/>
    <w:rsid w:val="50E768B8"/>
    <w:rsid w:val="51CA5EE6"/>
    <w:rsid w:val="51E06CD8"/>
    <w:rsid w:val="5398110C"/>
    <w:rsid w:val="544433A0"/>
    <w:rsid w:val="5552F61A"/>
    <w:rsid w:val="559EEA29"/>
    <w:rsid w:val="563C03DA"/>
    <w:rsid w:val="57402815"/>
    <w:rsid w:val="5756C802"/>
    <w:rsid w:val="576C2CCF"/>
    <w:rsid w:val="576D0180"/>
    <w:rsid w:val="588D652C"/>
    <w:rsid w:val="59346B5E"/>
    <w:rsid w:val="5C494740"/>
    <w:rsid w:val="5C4A1405"/>
    <w:rsid w:val="5D86D742"/>
    <w:rsid w:val="5E3979D9"/>
    <w:rsid w:val="5ECD398B"/>
    <w:rsid w:val="5EDB83E0"/>
    <w:rsid w:val="5EF26363"/>
    <w:rsid w:val="5F1D2240"/>
    <w:rsid w:val="5F946095"/>
    <w:rsid w:val="5FAF3080"/>
    <w:rsid w:val="6135538D"/>
    <w:rsid w:val="61C3F730"/>
    <w:rsid w:val="629DF00C"/>
    <w:rsid w:val="644526B3"/>
    <w:rsid w:val="656B95CA"/>
    <w:rsid w:val="65A31444"/>
    <w:rsid w:val="66BC52B3"/>
    <w:rsid w:val="66C3C6D1"/>
    <w:rsid w:val="676A96BE"/>
    <w:rsid w:val="67AC5BE7"/>
    <w:rsid w:val="67F8C0F3"/>
    <w:rsid w:val="6978DD0E"/>
    <w:rsid w:val="6ADDFD35"/>
    <w:rsid w:val="6BE4313A"/>
    <w:rsid w:val="6D227D88"/>
    <w:rsid w:val="6DA759E6"/>
    <w:rsid w:val="6E590D3A"/>
    <w:rsid w:val="6F31EC6E"/>
    <w:rsid w:val="6F5EF930"/>
    <w:rsid w:val="6FF10167"/>
    <w:rsid w:val="70246B5D"/>
    <w:rsid w:val="708F19F9"/>
    <w:rsid w:val="70ADB893"/>
    <w:rsid w:val="7317085D"/>
    <w:rsid w:val="7583C936"/>
    <w:rsid w:val="762B52AE"/>
    <w:rsid w:val="76E0EF8C"/>
    <w:rsid w:val="7868DE98"/>
    <w:rsid w:val="787ABF18"/>
    <w:rsid w:val="79D74628"/>
    <w:rsid w:val="7A38C2D1"/>
    <w:rsid w:val="7A45697C"/>
    <w:rsid w:val="7B53CCA4"/>
    <w:rsid w:val="7CB02F74"/>
    <w:rsid w:val="7CD518A6"/>
    <w:rsid w:val="7CEDCC36"/>
    <w:rsid w:val="7D42709E"/>
    <w:rsid w:val="7EBBE688"/>
    <w:rsid w:val="7F6F42AE"/>
    <w:rsid w:val="7F8A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971E"/>
  <w15:docId w15:val="{54D791C2-28DC-4E30-82CB-8D03ABFE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69F"/>
  </w:style>
  <w:style w:type="paragraph" w:styleId="Nagwek1">
    <w:name w:val="heading 1"/>
    <w:basedOn w:val="Normalny"/>
    <w:next w:val="Normalny"/>
    <w:link w:val="Nagwek1Znak"/>
    <w:uiPriority w:val="9"/>
    <w:qFormat/>
    <w:rsid w:val="00D11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F99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C0220E"/>
    <w:pPr>
      <w:ind w:left="720"/>
      <w:contextualSpacing/>
    </w:pPr>
    <w:rPr>
      <w:color w:val="00000A"/>
    </w:rPr>
  </w:style>
  <w:style w:type="paragraph" w:customStyle="1" w:styleId="Standard">
    <w:name w:val="Standard"/>
    <w:qFormat/>
    <w:rsid w:val="00C0220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Nagwek">
    <w:name w:val="header"/>
    <w:aliases w:val="W_Nagłówek,adresowy"/>
    <w:basedOn w:val="Normalny"/>
    <w:link w:val="NagwekZnak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rsid w:val="00A23A7F"/>
  </w:style>
  <w:style w:type="paragraph" w:styleId="Stopka">
    <w:name w:val="footer"/>
    <w:basedOn w:val="Normalny"/>
    <w:link w:val="Stopka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A7F"/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3A22A1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B2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A7F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AA7F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D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2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C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5C9F"/>
    <w:rPr>
      <w:b/>
      <w:bCs/>
    </w:rPr>
  </w:style>
  <w:style w:type="paragraph" w:customStyle="1" w:styleId="Przedpunktorem">
    <w:name w:val="Przed punktorem"/>
    <w:basedOn w:val="Normalny"/>
    <w:link w:val="PrzedpunktoremZnak"/>
    <w:qFormat/>
    <w:rsid w:val="00803064"/>
    <w:pPr>
      <w:spacing w:after="0" w:line="276" w:lineRule="auto"/>
      <w:jc w:val="both"/>
    </w:pPr>
    <w:rPr>
      <w:rFonts w:ascii="Calibri" w:eastAsiaTheme="minorEastAsia" w:hAnsi="Calibri"/>
      <w:sz w:val="20"/>
    </w:rPr>
  </w:style>
  <w:style w:type="character" w:customStyle="1" w:styleId="PrzedpunktoremZnak">
    <w:name w:val="Przed punktorem Znak"/>
    <w:basedOn w:val="Domylnaczcionkaakapitu"/>
    <w:link w:val="Przedpunktorem"/>
    <w:rsid w:val="00803064"/>
    <w:rPr>
      <w:rFonts w:ascii="Calibri" w:eastAsiaTheme="minorEastAsia" w:hAnsi="Calibr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117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1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ojvnm2t">
    <w:name w:val="tojvnm2t"/>
    <w:basedOn w:val="Domylnaczcionkaakapitu"/>
    <w:rsid w:val="0012232E"/>
  </w:style>
  <w:style w:type="paragraph" w:customStyle="1" w:styleId="yiv2343466998ydpedfa0583yiv3405580375msonormal">
    <w:name w:val="yiv2343466998ydpedfa0583yiv3405580375msonormal"/>
    <w:basedOn w:val="Normalny"/>
    <w:rsid w:val="002A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0264770654msonormal">
    <w:name w:val="yiv0264770654msonormal"/>
    <w:basedOn w:val="Normalny"/>
    <w:rsid w:val="009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normal">
    <w:name w:val="yiv1537625398msonormal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listparagraph">
    <w:name w:val="yiv1537625398msolistparagraph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plaintext">
    <w:name w:val="yiv1537625398msoplaintext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22BB1"/>
  </w:style>
  <w:style w:type="character" w:customStyle="1" w:styleId="markedcontent">
    <w:name w:val="markedcontent"/>
    <w:basedOn w:val="Domylnaczcionkaakapitu"/>
    <w:rsid w:val="00637A7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4DA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rsid w:val="00873E7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3E7A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B63580"/>
    <w:pPr>
      <w:spacing w:after="0" w:line="240" w:lineRule="auto"/>
    </w:pPr>
  </w:style>
  <w:style w:type="character" w:customStyle="1" w:styleId="pre-mobiletext-xs-small-line">
    <w:name w:val="pre-mobile:text-xs-small-line"/>
    <w:basedOn w:val="Domylnaczcionkaakapitu"/>
    <w:rsid w:val="000D542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37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3778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piece-kuchenne-5300" TargetMode="External"/><Relationship Id="rId13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piece-i-akcesoria-558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0FD1-98C7-4CE7-949E-679248BA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3781</Words>
  <Characters>22687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Niewiadomski</dc:creator>
  <cp:lastModifiedBy>ms</cp:lastModifiedBy>
  <cp:revision>43</cp:revision>
  <dcterms:created xsi:type="dcterms:W3CDTF">2024-05-19T12:12:00Z</dcterms:created>
  <dcterms:modified xsi:type="dcterms:W3CDTF">2024-08-21T12:41:00Z</dcterms:modified>
</cp:coreProperties>
</file>