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A3F" w:rsidRPr="00334CF4" w:rsidRDefault="00E61A3F" w:rsidP="008A0CCA">
      <w:pPr>
        <w:pStyle w:val="Textbody"/>
        <w:spacing w:after="0" w:line="240" w:lineRule="auto"/>
        <w:jc w:val="right"/>
        <w:rPr>
          <w:rFonts w:eastAsia="Arial" w:cs="Times New Roman"/>
          <w:b/>
          <w:bCs/>
          <w:sz w:val="22"/>
          <w:szCs w:val="22"/>
        </w:rPr>
      </w:pPr>
      <w:r w:rsidRPr="00334CF4">
        <w:rPr>
          <w:rFonts w:eastAsia="MS PMincho"/>
          <w:i/>
          <w:sz w:val="20"/>
          <w:lang w:eastAsia="ar-SA"/>
        </w:rPr>
        <w:t xml:space="preserve">ZAŁĄCZNIK NR </w:t>
      </w:r>
      <w:r w:rsidR="008A0CCA" w:rsidRPr="00334CF4">
        <w:rPr>
          <w:rFonts w:eastAsia="MS PMincho"/>
          <w:i/>
          <w:sz w:val="20"/>
          <w:lang w:eastAsia="ar-SA"/>
        </w:rPr>
        <w:t xml:space="preserve">2a </w:t>
      </w:r>
      <w:r w:rsidRPr="00334CF4">
        <w:rPr>
          <w:rFonts w:eastAsia="MS PMincho"/>
          <w:i/>
          <w:sz w:val="20"/>
          <w:lang w:eastAsia="ar-SA"/>
        </w:rPr>
        <w:t xml:space="preserve">do </w:t>
      </w:r>
      <w:r w:rsidR="008A0CCA" w:rsidRPr="00334CF4">
        <w:rPr>
          <w:rFonts w:eastAsia="MS PMincho"/>
          <w:i/>
          <w:sz w:val="20"/>
          <w:lang w:eastAsia="ar-SA"/>
        </w:rPr>
        <w:t>Ogłoszenia o zamówieniu</w:t>
      </w:r>
    </w:p>
    <w:p w:rsidR="00334CF4" w:rsidRDefault="00334CF4" w:rsidP="00302D27">
      <w:pPr>
        <w:pStyle w:val="Textbody"/>
        <w:jc w:val="both"/>
        <w:rPr>
          <w:rFonts w:eastAsia="Arial" w:cs="Times New Roman"/>
          <w:b/>
          <w:bCs/>
          <w:color w:val="000000"/>
          <w:sz w:val="22"/>
          <w:szCs w:val="22"/>
        </w:rPr>
      </w:pPr>
    </w:p>
    <w:p w:rsidR="00302D27" w:rsidRPr="00302D27" w:rsidRDefault="00302D27" w:rsidP="00302D27">
      <w:pPr>
        <w:pStyle w:val="Textbody"/>
        <w:jc w:val="both"/>
        <w:rPr>
          <w:rFonts w:eastAsia="Arial" w:cs="Times New Roman"/>
          <w:b/>
          <w:bCs/>
          <w:color w:val="000000"/>
          <w:sz w:val="22"/>
          <w:szCs w:val="22"/>
        </w:rPr>
      </w:pPr>
      <w:r w:rsidRPr="00302D27">
        <w:rPr>
          <w:rFonts w:eastAsia="Arial" w:cs="Times New Roman"/>
          <w:b/>
          <w:bCs/>
          <w:color w:val="000000"/>
          <w:sz w:val="22"/>
          <w:szCs w:val="22"/>
        </w:rPr>
        <w:t>BUDYNEK PRZY UL. SIENKIEWICZA 2,2a w GŁUSZYCY</w:t>
      </w:r>
    </w:p>
    <w:tbl>
      <w:tblPr>
        <w:tblW w:w="9495" w:type="dxa"/>
        <w:tblLayout w:type="fixed"/>
        <w:tblCellMar>
          <w:left w:w="10" w:type="dxa"/>
          <w:right w:w="10" w:type="dxa"/>
        </w:tblCellMar>
        <w:tblLook w:val="0000"/>
      </w:tblPr>
      <w:tblGrid>
        <w:gridCol w:w="9495"/>
      </w:tblGrid>
      <w:tr w:rsidR="00302D27" w:rsidRPr="00302D27" w:rsidTr="00A82B5A">
        <w:tc>
          <w:tcPr>
            <w:tcW w:w="9495"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tcPr>
          <w:p w:rsidR="00302D27" w:rsidRPr="00302D27" w:rsidRDefault="00302D27" w:rsidP="00A82B5A">
            <w:pPr>
              <w:pStyle w:val="Standard"/>
              <w:rPr>
                <w:rFonts w:cs="Times New Roman"/>
                <w:sz w:val="22"/>
                <w:szCs w:val="22"/>
              </w:rPr>
            </w:pPr>
            <w:r w:rsidRPr="00302D27">
              <w:rPr>
                <w:rFonts w:cs="Times New Roman"/>
                <w:sz w:val="22"/>
                <w:szCs w:val="22"/>
              </w:rPr>
              <w:t xml:space="preserve">BUDYNEK MIESZKALNY WIELORODZINNY O POWIERZCHNI ZABUDOWY </w:t>
            </w:r>
            <w:r w:rsidRPr="00302D27">
              <w:rPr>
                <w:rFonts w:cs="Times New Roman"/>
                <w:b/>
                <w:bCs/>
                <w:sz w:val="22"/>
                <w:szCs w:val="22"/>
                <w:u w:val="single"/>
              </w:rPr>
              <w:t>288,9 m2</w:t>
            </w:r>
            <w:r w:rsidRPr="00302D27">
              <w:rPr>
                <w:rFonts w:cs="Times New Roman"/>
                <w:sz w:val="22"/>
                <w:szCs w:val="22"/>
              </w:rPr>
              <w:t xml:space="preserve">, powierzchnia użytkowa </w:t>
            </w:r>
            <w:r w:rsidRPr="00302D27">
              <w:rPr>
                <w:rFonts w:cs="Times New Roman"/>
                <w:b/>
                <w:bCs/>
                <w:sz w:val="22"/>
                <w:szCs w:val="22"/>
                <w:u w:val="single"/>
              </w:rPr>
              <w:t>512,38 m</w:t>
            </w:r>
            <w:r w:rsidRPr="00302D27">
              <w:rPr>
                <w:rFonts w:cs="Times New Roman"/>
                <w:b/>
                <w:bCs/>
                <w:sz w:val="22"/>
                <w:szCs w:val="22"/>
                <w:u w:val="single"/>
                <w:vertAlign w:val="superscript"/>
              </w:rPr>
              <w:t>2</w:t>
            </w:r>
            <w:r w:rsidRPr="00302D27">
              <w:rPr>
                <w:rFonts w:cs="Times New Roman"/>
                <w:sz w:val="22"/>
                <w:szCs w:val="22"/>
              </w:rPr>
              <w:t xml:space="preserve"> - 13 lokali mieszkalnych. Budynek podpiwniczony częściowo z dachem dwuspadowym, krytym dachówką, część budynku 2a z dachem płaskim krytym papą. .</w:t>
            </w:r>
          </w:p>
          <w:p w:rsidR="00302D27" w:rsidRPr="00302D27" w:rsidRDefault="00302D27" w:rsidP="00A82B5A">
            <w:pPr>
              <w:pStyle w:val="Standard"/>
              <w:rPr>
                <w:rFonts w:cs="Times New Roman"/>
                <w:sz w:val="22"/>
                <w:szCs w:val="22"/>
              </w:rPr>
            </w:pPr>
          </w:p>
          <w:p w:rsidR="00302D27" w:rsidRPr="00302D27" w:rsidRDefault="00302D27" w:rsidP="00A82B5A">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rPr>
                <w:rFonts w:eastAsia="Arial" w:cs="Times New Roman"/>
                <w:color w:val="000000"/>
                <w:sz w:val="22"/>
                <w:szCs w:val="22"/>
              </w:rPr>
            </w:pPr>
            <w:r w:rsidRPr="00302D27">
              <w:rPr>
                <w:rFonts w:eastAsia="Arial" w:cs="Times New Roman"/>
                <w:color w:val="000000"/>
                <w:sz w:val="22"/>
                <w:szCs w:val="22"/>
              </w:rPr>
              <w:t>Termomodernizacja obejmuje docieplenie ścian zewnętrzych metodą lekką mokrą styropianem elewacyjnym o grubości 15cm, docieplenie połaci dachu wełną mineralną 23cm.  Termomodernizacja obejmje również wmianę pokrycia dachu z papy, wraz z koniecznym do wymiany orynnowaniem i  wymianą stolarki okiennej i drzwiowej w częściach wspólnych budynku. Widoczne zawilgocenia ścian parteru wymagają docieplenia I izolacji p. wilgociowej ścian w gruncie. Bez odcięcia napływu wody na ściany w gruncie termomodernizacja nie spełni swojej roli gdyż ściany będą kapilarnie podciągłay wodę co może spowodować rozwój grzybów I pleśny w termomodernizowanym budynku.</w:t>
            </w:r>
          </w:p>
        </w:tc>
      </w:tr>
    </w:tbl>
    <w:p w:rsidR="00302D27" w:rsidRPr="00302D27" w:rsidRDefault="00302D27" w:rsidP="00302D27">
      <w:pPr>
        <w:pStyle w:val="Standard"/>
        <w:jc w:val="both"/>
        <w:rPr>
          <w:rFonts w:eastAsia="Arial" w:cs="Times New Roman"/>
          <w:color w:val="000000"/>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ELEWACJE</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b/>
          <w:bCs/>
          <w:sz w:val="22"/>
          <w:szCs w:val="22"/>
        </w:rPr>
        <w:t>Fasada frontowa</w:t>
      </w:r>
      <w:r w:rsidRPr="00302D27">
        <w:rPr>
          <w:rFonts w:ascii="Times New Roman" w:hAnsi="Times New Roman" w:cs="Times New Roman"/>
          <w:sz w:val="22"/>
          <w:szCs w:val="22"/>
        </w:rPr>
        <w:t xml:space="preserve"> - </w:t>
      </w:r>
      <w:r w:rsidRPr="00302D27">
        <w:rPr>
          <w:rFonts w:ascii="Times New Roman" w:hAnsi="Times New Roman" w:cs="Times New Roman"/>
          <w:b/>
          <w:bCs/>
          <w:sz w:val="22"/>
          <w:szCs w:val="22"/>
        </w:rPr>
        <w:t>przeznaczone do ocieplenia styropianem metodą lekką mokrą.</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Powierzchnia elewacji frontowej brutto z oknami  218,0m</w:t>
      </w:r>
      <w:r w:rsidRPr="00302D27">
        <w:rPr>
          <w:rFonts w:ascii="Times New Roman" w:hAnsi="Times New Roman" w:cs="Times New Roman"/>
          <w:sz w:val="22"/>
          <w:szCs w:val="22"/>
          <w:vertAlign w:val="superscript"/>
        </w:rPr>
        <w:t>2</w:t>
      </w:r>
      <w:r w:rsidRPr="00302D27">
        <w:rPr>
          <w:rFonts w:ascii="Times New Roman" w:hAnsi="Times New Roman" w:cs="Times New Roman"/>
          <w:sz w:val="22"/>
          <w:szCs w:val="22"/>
        </w:rPr>
        <w:t>, w elewacji 9 okien 90/140, 4 okna 100x160, dwa okna 170/120 dwie pary drzwi drewnianych 130/230 z naświetlem oszklonym, brama garażowa drewniana 250/290.  Powierzchnia płaska ściany tynkowanej bez wnęk to około 185,0 m</w:t>
      </w:r>
      <w:r w:rsidRPr="00302D27">
        <w:rPr>
          <w:rFonts w:ascii="Times New Roman" w:hAnsi="Times New Roman" w:cs="Times New Roman"/>
          <w:sz w:val="22"/>
          <w:szCs w:val="22"/>
          <w:vertAlign w:val="superscript"/>
        </w:rPr>
        <w:t>2</w:t>
      </w:r>
      <w:r w:rsidRPr="00302D27">
        <w:rPr>
          <w:rFonts w:ascii="Times New Roman" w:hAnsi="Times New Roman" w:cs="Times New Roman"/>
          <w:sz w:val="22"/>
          <w:szCs w:val="22"/>
        </w:rPr>
        <w:t xml:space="preserve"> netto. Drzwi do wymiany i okno korytarzowe, brama do renowacji. Na elewacji dwa kominy ze stali kwasoodpornej od parteru ponad dach. Do przebudowy napowietrzna linia zasilająca przed ociepleniem elewacji.</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Tynki – wyprawa tynkarska, miejscami spękana i skruszona bardzo napuchnięta na elewacji tylnej. Powierzchnia tynków jest silnie zabrudzona.</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Okna pierwotnie drewniane, skrzynkowe, w przeważającej części wymienione na współczesne, z pionowym centralnym podziałem lub bez podziału.</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sz w:val="22"/>
          <w:szCs w:val="22"/>
        </w:rPr>
      </w:pPr>
      <w:r w:rsidRPr="00302D27">
        <w:rPr>
          <w:rFonts w:ascii="Times New Roman" w:hAnsi="Times New Roman" w:cs="Times New Roman"/>
          <w:b/>
          <w:bCs/>
          <w:sz w:val="22"/>
          <w:szCs w:val="22"/>
        </w:rPr>
        <w:t xml:space="preserve">Fasady boczne – przeznaczone do ocieplenia styropianem metodą lekką mokrą. </w:t>
      </w:r>
      <w:r w:rsidRPr="00302D27">
        <w:rPr>
          <w:rFonts w:ascii="Times New Roman" w:hAnsi="Times New Roman" w:cs="Times New Roman"/>
          <w:sz w:val="22"/>
          <w:szCs w:val="22"/>
        </w:rPr>
        <w:t>Powierzchnia elewacji bocznej tynkowana 100 m2 brutto.</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W elewacji bocznej 4 okna 90/140, 4 okna 70/100 i trzy 35/50, powierzchnia tynkowana netto bez wnęk okiennych  około 92m2.</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W elewacji z przybudowanym budynkiem 2a bocznej, 4 okna 70/100, trzy 35/50, powierzchnia tynkowana netto bez wnęk okiennych  około 66,0m2. Kanały ze stali kwasoodpornej od piętra  prowadzone po elewacji ponad dach.</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Tynki – wyprawa tynkarska, miejscami spękana i skruszona. Powierzchnia tynków jest silnie</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 xml:space="preserve">zabrudzona. Okna pierwotnie drewniane, skrzynkowe,  wymienione na współczesne z pojedynczym pionowym podziałem i bez podziału.  </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sz w:val="22"/>
          <w:szCs w:val="22"/>
        </w:rPr>
      </w:pPr>
      <w:r w:rsidRPr="00302D27">
        <w:rPr>
          <w:rFonts w:ascii="Times New Roman" w:hAnsi="Times New Roman" w:cs="Times New Roman"/>
          <w:b/>
          <w:bCs/>
          <w:sz w:val="22"/>
          <w:szCs w:val="22"/>
        </w:rPr>
        <w:t>Fasada tylna- przeznaczona do ocieplenia styropianem o grubości 15cm.</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Powierzchnia elewacji tylnej brutto z oknami 266,0 m</w:t>
      </w:r>
      <w:r w:rsidRPr="00302D27">
        <w:rPr>
          <w:rFonts w:ascii="Times New Roman" w:hAnsi="Times New Roman" w:cs="Times New Roman"/>
          <w:sz w:val="22"/>
          <w:szCs w:val="22"/>
          <w:vertAlign w:val="superscript"/>
        </w:rPr>
        <w:t>2,</w:t>
      </w:r>
      <w:r w:rsidRPr="00302D27">
        <w:rPr>
          <w:rFonts w:ascii="Times New Roman" w:hAnsi="Times New Roman" w:cs="Times New Roman"/>
          <w:sz w:val="22"/>
          <w:szCs w:val="22"/>
        </w:rPr>
        <w:t xml:space="preserve"> . W elewacji 8 okien 90/140, jedno 90/225, pięć okien 100/170, dwa 170/120. Drzwi drewniane 130/230.Powierzchnia płaska ściany tynkowanej bez wnęk okiennych około 238,0 m</w:t>
      </w:r>
      <w:r w:rsidRPr="00302D27">
        <w:rPr>
          <w:rFonts w:ascii="Times New Roman" w:hAnsi="Times New Roman" w:cs="Times New Roman"/>
          <w:sz w:val="22"/>
          <w:szCs w:val="22"/>
          <w:vertAlign w:val="superscript"/>
        </w:rPr>
        <w:t>2</w:t>
      </w:r>
      <w:r w:rsidRPr="00302D27">
        <w:rPr>
          <w:rFonts w:ascii="Times New Roman" w:hAnsi="Times New Roman" w:cs="Times New Roman"/>
          <w:sz w:val="22"/>
          <w:szCs w:val="22"/>
        </w:rPr>
        <w:t>. Na elewacji pojedynczy kanał spalinowy od parteru ponad dach, zabudowany.</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Tynki w złym stanie technicznym.</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 xml:space="preserve"> </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DACH</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Dach nad budynkiem nr 2 dwuspadowy kryty dachówką w dobrym stanie technicznym, po wymianie.</w:t>
      </w:r>
      <w:r>
        <w:rPr>
          <w:rFonts w:ascii="Times New Roman" w:hAnsi="Times New Roman" w:cs="Times New Roman"/>
          <w:sz w:val="22"/>
          <w:szCs w:val="22"/>
        </w:rPr>
        <w:t xml:space="preserve"> </w:t>
      </w:r>
      <w:r w:rsidRPr="00302D27">
        <w:rPr>
          <w:rFonts w:ascii="Times New Roman" w:hAnsi="Times New Roman" w:cs="Times New Roman"/>
          <w:sz w:val="22"/>
          <w:szCs w:val="22"/>
        </w:rPr>
        <w:t xml:space="preserve">Rynny w bardzo dobrym stanie technicznym. Dach nad częścią budynku 2a płaski kryty papą. </w:t>
      </w:r>
      <w:proofErr w:type="spellStart"/>
      <w:r w:rsidRPr="00302D27">
        <w:rPr>
          <w:rFonts w:ascii="Times New Roman" w:hAnsi="Times New Roman" w:cs="Times New Roman"/>
          <w:sz w:val="22"/>
          <w:szCs w:val="22"/>
        </w:rPr>
        <w:t>Docieplić</w:t>
      </w:r>
      <w:proofErr w:type="spellEnd"/>
      <w:r w:rsidRPr="00302D27">
        <w:rPr>
          <w:rFonts w:ascii="Times New Roman" w:hAnsi="Times New Roman" w:cs="Times New Roman"/>
          <w:sz w:val="22"/>
          <w:szCs w:val="22"/>
        </w:rPr>
        <w:t xml:space="preserve"> należy </w:t>
      </w:r>
      <w:proofErr w:type="spellStart"/>
      <w:r w:rsidRPr="00302D27">
        <w:rPr>
          <w:rFonts w:ascii="Times New Roman" w:hAnsi="Times New Roman" w:cs="Times New Roman"/>
          <w:sz w:val="22"/>
          <w:szCs w:val="22"/>
        </w:rPr>
        <w:t>styropapą</w:t>
      </w:r>
      <w:proofErr w:type="spellEnd"/>
      <w:r w:rsidRPr="00302D27">
        <w:rPr>
          <w:rFonts w:ascii="Times New Roman" w:hAnsi="Times New Roman" w:cs="Times New Roman"/>
          <w:sz w:val="22"/>
          <w:szCs w:val="22"/>
        </w:rPr>
        <w:t xml:space="preserve"> lub </w:t>
      </w:r>
      <w:proofErr w:type="spellStart"/>
      <w:r w:rsidRPr="00302D27">
        <w:rPr>
          <w:rFonts w:ascii="Times New Roman" w:hAnsi="Times New Roman" w:cs="Times New Roman"/>
          <w:sz w:val="22"/>
          <w:szCs w:val="22"/>
        </w:rPr>
        <w:t>docieplić</w:t>
      </w:r>
      <w:proofErr w:type="spellEnd"/>
      <w:r w:rsidRPr="00302D27">
        <w:rPr>
          <w:rFonts w:ascii="Times New Roman" w:hAnsi="Times New Roman" w:cs="Times New Roman"/>
          <w:sz w:val="22"/>
          <w:szCs w:val="22"/>
        </w:rPr>
        <w:t xml:space="preserve"> przestrzeń między stropem piętra a dachem powierzchnia około 130m2.</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ROZWIĄZANIA BUDOWLANO- MATERIAŁOWE</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1 Rozbiórki</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lastRenderedPageBreak/>
        <w:t>Usunąć należy opierzenie, rury spustowe. Usunąć wszystkie opierzenia blacharskie gzymsów i parapetów. Wykonać przebudowę WLZ.</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 xml:space="preserve">2. </w:t>
      </w:r>
      <w:r w:rsidRPr="00302D27">
        <w:rPr>
          <w:rFonts w:ascii="Times New Roman" w:hAnsi="Times New Roman" w:cs="Times New Roman"/>
          <w:b/>
          <w:bCs/>
          <w:sz w:val="22"/>
          <w:szCs w:val="22"/>
          <w:u w:val="single"/>
        </w:rPr>
        <w:t xml:space="preserve">Tynki zewnętrzne </w:t>
      </w:r>
      <w:r w:rsidRPr="00302D27">
        <w:rPr>
          <w:rFonts w:ascii="Times New Roman" w:hAnsi="Times New Roman" w:cs="Times New Roman"/>
          <w:sz w:val="22"/>
          <w:szCs w:val="22"/>
        </w:rPr>
        <w:t>–</w:t>
      </w:r>
      <w:r w:rsidRPr="00302D27">
        <w:rPr>
          <w:rFonts w:ascii="Times New Roman" w:hAnsi="Times New Roman" w:cs="Times New Roman"/>
          <w:b/>
          <w:bCs/>
          <w:sz w:val="22"/>
          <w:szCs w:val="22"/>
        </w:rPr>
        <w:t xml:space="preserve"> WSZYSTKIE ELEWACJE</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a) uzupełnić ubytki muru zaprawami murarskimi na spoiwach trasowych</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b) wykonać docieplenie z płyt  styropianu elewacyjnego o gr. 15 cm przy współczynniku przewodzenia ciepła 0,035 W/</w:t>
      </w:r>
      <w:proofErr w:type="spellStart"/>
      <w:r w:rsidRPr="00302D27">
        <w:rPr>
          <w:rFonts w:ascii="Times New Roman" w:hAnsi="Times New Roman" w:cs="Times New Roman"/>
          <w:sz w:val="22"/>
          <w:szCs w:val="22"/>
        </w:rPr>
        <w:t>mK</w:t>
      </w:r>
      <w:proofErr w:type="spellEnd"/>
      <w:r w:rsidRPr="00302D27">
        <w:rPr>
          <w:rFonts w:ascii="Times New Roman" w:hAnsi="Times New Roman" w:cs="Times New Roman"/>
          <w:sz w:val="22"/>
          <w:szCs w:val="22"/>
        </w:rPr>
        <w:t xml:space="preserve">, (dopuszcza się styropian elewacyjny o innym współczynniku przewodzenia ciepła jednak musi on w korelacji z grubością styropianu dać </w:t>
      </w:r>
      <w:proofErr w:type="spellStart"/>
      <w:r w:rsidRPr="00302D27">
        <w:rPr>
          <w:rFonts w:ascii="Times New Roman" w:hAnsi="Times New Roman" w:cs="Times New Roman"/>
          <w:sz w:val="22"/>
          <w:szCs w:val="22"/>
        </w:rPr>
        <w:t>wsp</w:t>
      </w:r>
      <w:proofErr w:type="spellEnd"/>
      <w:r w:rsidRPr="00302D27">
        <w:rPr>
          <w:rFonts w:ascii="Times New Roman" w:hAnsi="Times New Roman" w:cs="Times New Roman"/>
          <w:sz w:val="22"/>
          <w:szCs w:val="22"/>
        </w:rPr>
        <w:t>. przenikania ciepła dla  ściany U &lt; 0,195 W/m</w:t>
      </w:r>
      <w:r w:rsidRPr="00302D27">
        <w:rPr>
          <w:rFonts w:ascii="Times New Roman" w:hAnsi="Times New Roman" w:cs="Times New Roman"/>
          <w:sz w:val="22"/>
          <w:szCs w:val="22"/>
          <w:vertAlign w:val="superscript"/>
        </w:rPr>
        <w:t>2</w:t>
      </w:r>
      <w:r w:rsidRPr="00302D27">
        <w:rPr>
          <w:rFonts w:ascii="Times New Roman" w:hAnsi="Times New Roman" w:cs="Times New Roman"/>
          <w:sz w:val="22"/>
          <w:szCs w:val="22"/>
        </w:rPr>
        <w:t>K),</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c) przed montażem płyt osłonić okna, drzwi oraz inne elementy mogące ulec zniszczeniu.</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d) przed nałożeniem zaprawy klejowej na płyty dociepleniowe należy je zagruntować płynem</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gruntującym</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e) na płyty izolacyjne nanieść  gotową zaprawę klejową ćwierćwałkiem o szerokości 3-4cm po jej</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obwodzie oraz 4-5 placków o średnicy ok. 8cm równomiernie rozłożonymi wewnątrz powierzchni</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płyty.</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Podczas nakładania zaprawy należy uważać, aby nie zabrudzić zaprawą bocznych krawędzi płyty.</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f) następnie płyty niezwłocznie przyłożyć do ściany i docisnąć do uzyskania równej powierzchni</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z sąsiednimi płytami</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g) dodatkowe mocowanie kołkami z tworzywa sztucznego należy rozpocząć po związaniu zaprawy klejowej.</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h) warstwę zbrojącą należy wykonać po zwi</w:t>
      </w:r>
      <w:r>
        <w:rPr>
          <w:rFonts w:ascii="Times New Roman" w:hAnsi="Times New Roman" w:cs="Times New Roman"/>
          <w:sz w:val="22"/>
          <w:szCs w:val="22"/>
        </w:rPr>
        <w:t>ą</w:t>
      </w:r>
      <w:r w:rsidRPr="00302D27">
        <w:rPr>
          <w:rFonts w:ascii="Times New Roman" w:hAnsi="Times New Roman" w:cs="Times New Roman"/>
          <w:sz w:val="22"/>
          <w:szCs w:val="22"/>
        </w:rPr>
        <w:t>zaniu zaprawy klejowej i wykonaniu ewentualnego</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mocowania mechanicznego.</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i) zaprawę klejowo- szpachlową nakładać na powierzchnię płyty za pomocą pacy zębatej o</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wysokości zęba 10-12mm pasami o szerokości siatki zbrojącej. Pasma układać z 10 cm zakładem, a w</w:t>
      </w:r>
      <w:r>
        <w:rPr>
          <w:rFonts w:ascii="Times New Roman" w:hAnsi="Times New Roman" w:cs="Times New Roman"/>
          <w:sz w:val="22"/>
          <w:szCs w:val="22"/>
        </w:rPr>
        <w:t xml:space="preserve"> </w:t>
      </w:r>
      <w:r w:rsidRPr="00302D27">
        <w:rPr>
          <w:rFonts w:ascii="Times New Roman" w:hAnsi="Times New Roman" w:cs="Times New Roman"/>
          <w:sz w:val="22"/>
          <w:szCs w:val="22"/>
        </w:rPr>
        <w:t>narożach z 20 cm zakładem.</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j) Po nałożeniu zaprawy należy natychmiast przykleić siatką zbrojąca wciskając ją w zaprawę za pomocą pacy ze stali nierdzewnej na głębokość ok 1mm i dokładnie zaszpachlować. Do wysokości 2m elewacji założyć podwójna siatkę.</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j) Grubość wykonanej warstwy zbrojącej nie powinna być mniejsza niż 3mm</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k) Nowe tynki wykonać w systemie renowacyjnych mineralnych zapraw tynkarskich.</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l)Malowanie farbą silikonową odpowiednią dla danego tynku, odporną na działanie warunków atmosferycznych.</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3.</w:t>
      </w:r>
      <w:r w:rsidRPr="00302D27">
        <w:rPr>
          <w:rFonts w:ascii="Times New Roman" w:hAnsi="Times New Roman" w:cs="Times New Roman"/>
          <w:b/>
          <w:bCs/>
          <w:sz w:val="22"/>
          <w:szCs w:val="22"/>
        </w:rPr>
        <w:t xml:space="preserve">COKÓŁ  - </w:t>
      </w:r>
      <w:r w:rsidRPr="00302D27">
        <w:rPr>
          <w:rFonts w:ascii="Times New Roman" w:hAnsi="Times New Roman" w:cs="Times New Roman"/>
          <w:sz w:val="22"/>
          <w:szCs w:val="22"/>
        </w:rPr>
        <w:t xml:space="preserve">Należy wykonać cokół z płytek klinkierowych( lub innych wg decyzji wspólnoty </w:t>
      </w:r>
      <w:proofErr w:type="spellStart"/>
      <w:r w:rsidRPr="00302D27">
        <w:rPr>
          <w:rFonts w:ascii="Times New Roman" w:hAnsi="Times New Roman" w:cs="Times New Roman"/>
          <w:sz w:val="22"/>
          <w:szCs w:val="22"/>
        </w:rPr>
        <w:t>pw</w:t>
      </w:r>
      <w:proofErr w:type="spellEnd"/>
      <w:r w:rsidRPr="00302D27">
        <w:rPr>
          <w:rFonts w:ascii="Times New Roman" w:hAnsi="Times New Roman" w:cs="Times New Roman"/>
          <w:sz w:val="22"/>
          <w:szCs w:val="22"/>
        </w:rPr>
        <w:t xml:space="preserve"> celu zabezpieczenia elewacji przed zniszczeniem. Powierzchnia cokołu  brutto =13,98 m2.</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sz w:val="22"/>
          <w:szCs w:val="22"/>
        </w:rPr>
      </w:pPr>
      <w:r w:rsidRPr="00302D27">
        <w:rPr>
          <w:rFonts w:ascii="Times New Roman" w:hAnsi="Times New Roman" w:cs="Times New Roman"/>
          <w:sz w:val="22"/>
          <w:szCs w:val="22"/>
        </w:rPr>
        <w:t>4.</w:t>
      </w:r>
      <w:r w:rsidRPr="00302D27">
        <w:rPr>
          <w:rFonts w:ascii="Times New Roman" w:hAnsi="Times New Roman" w:cs="Times New Roman"/>
          <w:b/>
          <w:bCs/>
          <w:sz w:val="22"/>
          <w:szCs w:val="22"/>
        </w:rPr>
        <w:t>Opierzenia blacharskie</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sz w:val="22"/>
          <w:szCs w:val="22"/>
        </w:rPr>
        <w:t>Nowe opierzenia blacharskie gzymsów, parapetów okiennych oraz orynnowanie wykonać z blachy</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sz w:val="22"/>
          <w:szCs w:val="22"/>
        </w:rPr>
        <w:t>z blachy powlekanej w kolorze  drzwi wejściowych wybranym przez Wspólnotę.</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sz w:val="22"/>
          <w:szCs w:val="22"/>
        </w:rPr>
        <w:t>5.</w:t>
      </w:r>
      <w:r w:rsidRPr="00302D27">
        <w:rPr>
          <w:rFonts w:ascii="Times New Roman" w:hAnsi="Times New Roman" w:cs="Times New Roman"/>
          <w:b/>
          <w:bCs/>
          <w:sz w:val="22"/>
          <w:szCs w:val="22"/>
        </w:rPr>
        <w:t xml:space="preserve"> Stolarka</w:t>
      </w:r>
      <w:r>
        <w:rPr>
          <w:rFonts w:ascii="Times New Roman" w:hAnsi="Times New Roman" w:cs="Times New Roman"/>
          <w:b/>
          <w:bCs/>
          <w:sz w:val="22"/>
          <w:szCs w:val="22"/>
        </w:rPr>
        <w:t xml:space="preserve"> </w:t>
      </w:r>
      <w:r w:rsidRPr="00302D27">
        <w:rPr>
          <w:rFonts w:ascii="Times New Roman" w:hAnsi="Times New Roman" w:cs="Times New Roman"/>
          <w:b/>
          <w:bCs/>
          <w:sz w:val="22"/>
          <w:szCs w:val="22"/>
        </w:rPr>
        <w:t>okienna</w:t>
      </w:r>
      <w:r w:rsidRPr="00302D27">
        <w:rPr>
          <w:rFonts w:ascii="Times New Roman" w:hAnsi="Times New Roman" w:cs="Times New Roman"/>
          <w:sz w:val="22"/>
          <w:szCs w:val="22"/>
        </w:rPr>
        <w:t>:</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sz w:val="22"/>
          <w:szCs w:val="22"/>
        </w:rPr>
        <w:t xml:space="preserve">Drzwi do wymiany na drzwi </w:t>
      </w:r>
      <w:proofErr w:type="spellStart"/>
      <w:r w:rsidRPr="00302D27">
        <w:rPr>
          <w:rFonts w:ascii="Times New Roman" w:hAnsi="Times New Roman" w:cs="Times New Roman"/>
          <w:sz w:val="22"/>
          <w:szCs w:val="22"/>
        </w:rPr>
        <w:t>pvc</w:t>
      </w:r>
      <w:proofErr w:type="spellEnd"/>
      <w:r w:rsidRPr="00302D27">
        <w:rPr>
          <w:rFonts w:ascii="Times New Roman" w:hAnsi="Times New Roman" w:cs="Times New Roman"/>
          <w:sz w:val="22"/>
          <w:szCs w:val="22"/>
        </w:rPr>
        <w:t xml:space="preserve"> z samozamykaczem o współczynniku przenikania ciepła  U&lt; 1,3 W/m</w:t>
      </w:r>
      <w:r w:rsidRPr="00302D27">
        <w:rPr>
          <w:rFonts w:ascii="Times New Roman" w:hAnsi="Times New Roman" w:cs="Times New Roman"/>
          <w:sz w:val="22"/>
          <w:szCs w:val="22"/>
          <w:vertAlign w:val="superscript"/>
        </w:rPr>
        <w:t>2</w:t>
      </w:r>
      <w:r w:rsidRPr="00302D27">
        <w:rPr>
          <w:rFonts w:ascii="Times New Roman" w:hAnsi="Times New Roman" w:cs="Times New Roman"/>
          <w:sz w:val="22"/>
          <w:szCs w:val="22"/>
        </w:rPr>
        <w:t>K.</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sz w:val="22"/>
          <w:szCs w:val="22"/>
        </w:rPr>
        <w:t>Do wymiany okienka na klatce schodowej i strychu na okna o współczynniku przenikania ciepła  U&lt; 0,9W/m</w:t>
      </w:r>
      <w:r w:rsidRPr="00302D27">
        <w:rPr>
          <w:rFonts w:ascii="Times New Roman" w:hAnsi="Times New Roman" w:cs="Times New Roman"/>
          <w:sz w:val="22"/>
          <w:szCs w:val="22"/>
          <w:vertAlign w:val="superscript"/>
        </w:rPr>
        <w:t>2</w:t>
      </w:r>
      <w:r w:rsidRPr="00302D27">
        <w:rPr>
          <w:rFonts w:ascii="Times New Roman" w:hAnsi="Times New Roman" w:cs="Times New Roman"/>
          <w:sz w:val="22"/>
          <w:szCs w:val="22"/>
        </w:rPr>
        <w:t>K.</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sz w:val="22"/>
          <w:szCs w:val="22"/>
        </w:rPr>
        <w:t xml:space="preserve"> </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sz w:val="22"/>
          <w:szCs w:val="22"/>
        </w:rPr>
        <w:t>6.</w:t>
      </w:r>
      <w:r w:rsidRPr="00302D27">
        <w:rPr>
          <w:rFonts w:ascii="Times New Roman" w:hAnsi="Times New Roman" w:cs="Times New Roman"/>
          <w:b/>
          <w:bCs/>
          <w:sz w:val="22"/>
          <w:szCs w:val="22"/>
        </w:rPr>
        <w:t>Elementy dodatkowe</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sz w:val="22"/>
          <w:szCs w:val="22"/>
        </w:rPr>
        <w:t>Nad drzwiami wejściowymi  na elewacji frontowej zamontować lampę. W elewacji zabudować kominki wentylacyjne i inne przewody zamontowane obecnie na elewacji. Wykonać przebudowę WLZ.</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sz w:val="22"/>
          <w:szCs w:val="22"/>
        </w:rPr>
        <w:t>Uchwyty flagowe zdemontowane do oczyszczenia elewacji, zastąpić nowymi.</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sz w:val="22"/>
          <w:szCs w:val="22"/>
        </w:rPr>
        <w:t>Dopuszcza się pozostawienie lokalizacji uchwytów w obecnych miejscach.</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sz w:val="22"/>
          <w:szCs w:val="22"/>
        </w:rPr>
      </w:pPr>
      <w:r w:rsidRPr="00302D27">
        <w:rPr>
          <w:rFonts w:ascii="Times New Roman" w:hAnsi="Times New Roman" w:cs="Times New Roman"/>
          <w:sz w:val="22"/>
          <w:szCs w:val="22"/>
        </w:rPr>
        <w:t>7</w:t>
      </w:r>
      <w:r w:rsidRPr="00302D27">
        <w:rPr>
          <w:rFonts w:ascii="Times New Roman" w:hAnsi="Times New Roman" w:cs="Times New Roman"/>
          <w:b/>
          <w:bCs/>
          <w:sz w:val="22"/>
          <w:szCs w:val="22"/>
        </w:rPr>
        <w:t>.Termomodernizacja dachu krytego dachówką</w:t>
      </w:r>
    </w:p>
    <w:p w:rsidR="00302D27" w:rsidRPr="00302D27" w:rsidRDefault="00302D27" w:rsidP="00302D27">
      <w:pPr>
        <w:pStyle w:val="Textbody"/>
        <w:spacing w:line="240" w:lineRule="auto"/>
        <w:rPr>
          <w:rFonts w:cs="Times New Roman"/>
          <w:sz w:val="22"/>
          <w:szCs w:val="22"/>
        </w:rPr>
      </w:pPr>
      <w:r w:rsidRPr="00302D27">
        <w:rPr>
          <w:rFonts w:cs="Times New Roman"/>
          <w:sz w:val="22"/>
          <w:szCs w:val="22"/>
        </w:rPr>
        <w:t xml:space="preserve">Powierzchnia dachu  z dachówki około 135 m2, należy dokonać przedmiaru przed wyceną prac.  </w:t>
      </w:r>
      <w:r w:rsidRPr="00302D27">
        <w:rPr>
          <w:rFonts w:cs="Times New Roman"/>
          <w:b/>
          <w:bCs/>
          <w:sz w:val="22"/>
          <w:szCs w:val="22"/>
        </w:rPr>
        <w:t>Powierzchnia dachu do docieplenia około 135 m2.</w:t>
      </w:r>
    </w:p>
    <w:p w:rsidR="00302D27" w:rsidRPr="00302D27" w:rsidRDefault="00302D27" w:rsidP="00302D27">
      <w:pPr>
        <w:pStyle w:val="Textbody"/>
        <w:spacing w:line="240" w:lineRule="auto"/>
        <w:rPr>
          <w:rFonts w:cs="Times New Roman"/>
          <w:sz w:val="22"/>
          <w:szCs w:val="22"/>
        </w:rPr>
      </w:pPr>
      <w:r w:rsidRPr="00302D27">
        <w:rPr>
          <w:rFonts w:cs="Times New Roman"/>
          <w:b/>
          <w:bCs/>
          <w:sz w:val="22"/>
          <w:szCs w:val="22"/>
        </w:rPr>
        <w:lastRenderedPageBreak/>
        <w:t>a.</w:t>
      </w:r>
      <w:r>
        <w:rPr>
          <w:rFonts w:cs="Times New Roman"/>
          <w:b/>
          <w:bCs/>
          <w:sz w:val="22"/>
          <w:szCs w:val="22"/>
        </w:rPr>
        <w:t xml:space="preserve"> </w:t>
      </w:r>
      <w:r w:rsidRPr="00302D27">
        <w:rPr>
          <w:rFonts w:cs="Times New Roman"/>
          <w:sz w:val="22"/>
          <w:szCs w:val="22"/>
        </w:rPr>
        <w:t>Przy ociepleniu elementów dachu należy uzyskać ciągłość izolacji dachu i ścian zewnętrznych. Warstwy przegrody, poczynając od strony wewnętrznej do zewnętrznej, powinny mieć malejący opór dyfuzyjny, tzn. każda kolejna warstwa przepuszcza coraz większą ilość pary wodnej.</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b/>
          <w:bCs/>
          <w:sz w:val="22"/>
          <w:szCs w:val="22"/>
        </w:rPr>
        <w:t>b.</w:t>
      </w:r>
      <w:r>
        <w:rPr>
          <w:rFonts w:ascii="Times New Roman" w:hAnsi="Times New Roman" w:cs="Times New Roman"/>
          <w:b/>
          <w:bCs/>
          <w:sz w:val="22"/>
          <w:szCs w:val="22"/>
        </w:rPr>
        <w:t xml:space="preserve"> </w:t>
      </w:r>
      <w:r w:rsidRPr="00302D27">
        <w:rPr>
          <w:rFonts w:ascii="Times New Roman" w:hAnsi="Times New Roman" w:cs="Times New Roman"/>
          <w:sz w:val="22"/>
          <w:szCs w:val="22"/>
        </w:rPr>
        <w:t xml:space="preserve">Zawilgoceniom kondensacyjnym zapobiegać, umożliwiając swobodne przenikanie i odpływ pary wodnej przez specjalną folię </w:t>
      </w:r>
      <w:proofErr w:type="spellStart"/>
      <w:r w:rsidRPr="00302D27">
        <w:rPr>
          <w:rFonts w:ascii="Times New Roman" w:hAnsi="Times New Roman" w:cs="Times New Roman"/>
          <w:sz w:val="22"/>
          <w:szCs w:val="22"/>
        </w:rPr>
        <w:t>wiatroizolacyjną</w:t>
      </w:r>
      <w:proofErr w:type="spellEnd"/>
      <w:r w:rsidRPr="00302D27">
        <w:rPr>
          <w:rFonts w:ascii="Times New Roman" w:hAnsi="Times New Roman" w:cs="Times New Roman"/>
          <w:sz w:val="22"/>
          <w:szCs w:val="22"/>
        </w:rPr>
        <w:t xml:space="preserve"> będącą w pełni paroprzepuszczalną membraną lub pustkę powietrzną.</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b/>
          <w:bCs/>
          <w:sz w:val="22"/>
          <w:szCs w:val="22"/>
        </w:rPr>
        <w:t xml:space="preserve">c. </w:t>
      </w:r>
      <w:r w:rsidRPr="00302D27">
        <w:rPr>
          <w:rFonts w:ascii="Times New Roman" w:hAnsi="Times New Roman" w:cs="Times New Roman"/>
          <w:sz w:val="22"/>
          <w:szCs w:val="22"/>
        </w:rPr>
        <w:t>Wysokość krokwi nie jest wystarczająca, aby zmieściła się pomiędzy połacią dachową a płytą OSB lub GKBI  warstwa wełny o żądanej grubości. Dla zwiększenia tej przestrzeni należy użyć specjalnych wieszaków systemowych do podwieszania profili stalowych, do których mocowana jest płyta. Takie mocowanie suchej zabudowy pozwoli dodatkowo na wyeliminowania pęknięć na łączeniach płyt pod wpływem pracy dynamicznych elementów dachu podlegających wpływom uderzeń wiatru i zmian temperatury.</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b/>
          <w:bCs/>
          <w:sz w:val="22"/>
          <w:szCs w:val="22"/>
        </w:rPr>
        <w:t xml:space="preserve">d. </w:t>
      </w:r>
      <w:r w:rsidRPr="00302D27">
        <w:rPr>
          <w:rFonts w:ascii="Times New Roman" w:hAnsi="Times New Roman" w:cs="Times New Roman"/>
          <w:sz w:val="22"/>
          <w:szCs w:val="22"/>
        </w:rPr>
        <w:t>Zalecana grubość termoizolacji w dachu skośnym wynosi co najmniej 23 cm co można uzyskać dzięki dwóm warstwom wełny: między krokwiami do 13 cm, plus w dodatkowej warstwie co najmniej 10 cm. Współczynniku przewodzenia ciepła 0,035 W/</w:t>
      </w:r>
      <w:proofErr w:type="spellStart"/>
      <w:r w:rsidRPr="00302D27">
        <w:rPr>
          <w:rFonts w:ascii="Times New Roman" w:hAnsi="Times New Roman" w:cs="Times New Roman"/>
          <w:sz w:val="22"/>
          <w:szCs w:val="22"/>
        </w:rPr>
        <w:t>mK</w:t>
      </w:r>
      <w:proofErr w:type="spellEnd"/>
      <w:r w:rsidRPr="00302D27">
        <w:rPr>
          <w:rFonts w:ascii="Times New Roman" w:hAnsi="Times New Roman" w:cs="Times New Roman"/>
          <w:sz w:val="22"/>
          <w:szCs w:val="22"/>
        </w:rPr>
        <w:t xml:space="preserve">, (dopuszcza się tynk o innym współczynniku przewodzenia ciepła jednak musi on w korelacji z grubością wełny dać </w:t>
      </w:r>
      <w:proofErr w:type="spellStart"/>
      <w:r w:rsidRPr="00302D27">
        <w:rPr>
          <w:rFonts w:ascii="Times New Roman" w:hAnsi="Times New Roman" w:cs="Times New Roman"/>
          <w:sz w:val="22"/>
          <w:szCs w:val="22"/>
        </w:rPr>
        <w:t>wsp</w:t>
      </w:r>
      <w:proofErr w:type="spellEnd"/>
      <w:r w:rsidRPr="00302D27">
        <w:rPr>
          <w:rFonts w:ascii="Times New Roman" w:hAnsi="Times New Roman" w:cs="Times New Roman"/>
          <w:sz w:val="22"/>
          <w:szCs w:val="22"/>
        </w:rPr>
        <w:t>. przenikania ciepła dla dachu U &lt; 0,145-0,15 W/m</w:t>
      </w:r>
      <w:r w:rsidRPr="00302D27">
        <w:rPr>
          <w:rFonts w:ascii="Times New Roman" w:hAnsi="Times New Roman" w:cs="Times New Roman"/>
          <w:sz w:val="22"/>
          <w:szCs w:val="22"/>
          <w:vertAlign w:val="superscript"/>
        </w:rPr>
        <w:t>2</w:t>
      </w:r>
      <w:r w:rsidRPr="00302D27">
        <w:rPr>
          <w:rFonts w:ascii="Times New Roman" w:hAnsi="Times New Roman" w:cs="Times New Roman"/>
          <w:sz w:val="22"/>
          <w:szCs w:val="22"/>
        </w:rPr>
        <w:t>K),</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b/>
          <w:bCs/>
          <w:sz w:val="22"/>
          <w:szCs w:val="22"/>
        </w:rPr>
        <w:t>f.</w:t>
      </w:r>
      <w:r w:rsidRPr="00302D27">
        <w:rPr>
          <w:rFonts w:ascii="Times New Roman" w:hAnsi="Times New Roman" w:cs="Times New Roman"/>
          <w:sz w:val="22"/>
          <w:szCs w:val="22"/>
        </w:rPr>
        <w:t xml:space="preserve"> Od strony wnętrza wykończenie ocieplonego poddasza użytkowego zaleca się wyko-</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sz w:val="22"/>
          <w:szCs w:val="22"/>
        </w:rPr>
        <w:t>nać w formie poszycia z płyt gipsowo-kartonowych lub płyty OSB montowanych na ruszcie wsporczym</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sz w:val="22"/>
          <w:szCs w:val="22"/>
        </w:rPr>
        <w:t>z systemowych profili metalowych (oferowanych przez producentów płyt gipsowo- kartonowych). Płyty GKBI stosować w pomieszczeniach mieszkalnych a na strychach płytę OSB 12mm.</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b/>
          <w:bCs/>
          <w:sz w:val="22"/>
          <w:szCs w:val="22"/>
        </w:rPr>
        <w:t xml:space="preserve">g. </w:t>
      </w:r>
      <w:r w:rsidRPr="00302D27">
        <w:rPr>
          <w:rFonts w:ascii="Times New Roman" w:hAnsi="Times New Roman" w:cs="Times New Roman"/>
          <w:sz w:val="22"/>
          <w:szCs w:val="22"/>
        </w:rPr>
        <w:t>Wywóz gruzu i uporządkowanie terenu</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sz w:val="22"/>
          <w:szCs w:val="22"/>
        </w:rPr>
      </w:pPr>
      <w:r w:rsidRPr="00302D27">
        <w:rPr>
          <w:rFonts w:ascii="Times New Roman" w:hAnsi="Times New Roman" w:cs="Times New Roman"/>
          <w:sz w:val="22"/>
          <w:szCs w:val="22"/>
        </w:rPr>
        <w:t>8</w:t>
      </w:r>
      <w:r w:rsidRPr="00302D27">
        <w:rPr>
          <w:rFonts w:ascii="Times New Roman" w:hAnsi="Times New Roman" w:cs="Times New Roman"/>
          <w:b/>
          <w:bCs/>
          <w:sz w:val="22"/>
          <w:szCs w:val="22"/>
        </w:rPr>
        <w:t>.Termomodernizacja dachu płaskiego krytego papą.</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Ocieplenie należy wykonać zgodnie z zasadami ujętymi w wybranym systemie ocieplenia powierzchnia około 160,0m2.</w:t>
      </w:r>
    </w:p>
    <w:p w:rsidR="00302D27" w:rsidRPr="00302D27" w:rsidRDefault="00302D27" w:rsidP="00302D27">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rPr>
          <w:rFonts w:cs="Times New Roman"/>
          <w:sz w:val="22"/>
          <w:szCs w:val="22"/>
        </w:rPr>
      </w:pPr>
      <w:r w:rsidRPr="00302D27">
        <w:rPr>
          <w:rFonts w:cs="Times New Roman"/>
          <w:sz w:val="22"/>
          <w:szCs w:val="22"/>
        </w:rPr>
        <w:t>Zalecana grubość termoizolacji w dachu</w:t>
      </w:r>
      <w:r>
        <w:rPr>
          <w:rFonts w:cs="Times New Roman"/>
          <w:sz w:val="22"/>
          <w:szCs w:val="22"/>
        </w:rPr>
        <w:t xml:space="preserve"> </w:t>
      </w:r>
      <w:r w:rsidRPr="00302D27">
        <w:rPr>
          <w:rFonts w:cs="Times New Roman"/>
          <w:sz w:val="22"/>
          <w:szCs w:val="22"/>
        </w:rPr>
        <w:t xml:space="preserve">płaskiego wynosi co najmniej 20 cm co można uzyskać dzięki ułożeniu </w:t>
      </w:r>
      <w:proofErr w:type="spellStart"/>
      <w:r w:rsidRPr="00302D27">
        <w:rPr>
          <w:rFonts w:cs="Times New Roman"/>
          <w:sz w:val="22"/>
          <w:szCs w:val="22"/>
        </w:rPr>
        <w:t>styropapy</w:t>
      </w:r>
      <w:proofErr w:type="spellEnd"/>
      <w:r w:rsidRPr="00302D27">
        <w:rPr>
          <w:rFonts w:cs="Times New Roman"/>
          <w:sz w:val="22"/>
          <w:szCs w:val="22"/>
        </w:rPr>
        <w:t xml:space="preserve"> w warstwie co najmniej 20 cm. Współczynniku przewodzenia ciepła 0,038 W/</w:t>
      </w:r>
      <w:proofErr w:type="spellStart"/>
      <w:r w:rsidRPr="00302D27">
        <w:rPr>
          <w:rFonts w:cs="Times New Roman"/>
          <w:sz w:val="22"/>
          <w:szCs w:val="22"/>
        </w:rPr>
        <w:t>mK</w:t>
      </w:r>
      <w:proofErr w:type="spellEnd"/>
      <w:r w:rsidRPr="00302D27">
        <w:rPr>
          <w:rFonts w:cs="Times New Roman"/>
          <w:sz w:val="22"/>
          <w:szCs w:val="22"/>
        </w:rPr>
        <w:t xml:space="preserve">, (dopuszcza się </w:t>
      </w:r>
      <w:proofErr w:type="spellStart"/>
      <w:r w:rsidRPr="00302D27">
        <w:rPr>
          <w:rFonts w:cs="Times New Roman"/>
          <w:sz w:val="22"/>
          <w:szCs w:val="22"/>
        </w:rPr>
        <w:t>styropapę</w:t>
      </w:r>
      <w:proofErr w:type="spellEnd"/>
      <w:r w:rsidRPr="00302D27">
        <w:rPr>
          <w:rFonts w:cs="Times New Roman"/>
          <w:sz w:val="22"/>
          <w:szCs w:val="22"/>
        </w:rPr>
        <w:t xml:space="preserve"> o innym współczynniku przewodzenia ciepła jednak musi on w korelacji z grubością styropianu dać </w:t>
      </w:r>
      <w:proofErr w:type="spellStart"/>
      <w:r w:rsidRPr="00302D27">
        <w:rPr>
          <w:rFonts w:cs="Times New Roman"/>
          <w:sz w:val="22"/>
          <w:szCs w:val="22"/>
        </w:rPr>
        <w:t>wsp</w:t>
      </w:r>
      <w:proofErr w:type="spellEnd"/>
      <w:r w:rsidRPr="00302D27">
        <w:rPr>
          <w:rFonts w:cs="Times New Roman"/>
          <w:sz w:val="22"/>
          <w:szCs w:val="22"/>
        </w:rPr>
        <w:t>. przenikania ciepła dla dachu  U &lt; 0,16-0,15 W/m</w:t>
      </w:r>
      <w:r w:rsidRPr="00302D27">
        <w:rPr>
          <w:rFonts w:cs="Times New Roman"/>
          <w:sz w:val="22"/>
          <w:szCs w:val="22"/>
          <w:vertAlign w:val="superscript"/>
        </w:rPr>
        <w:t>2</w:t>
      </w:r>
      <w:r w:rsidRPr="00302D27">
        <w:rPr>
          <w:rFonts w:cs="Times New Roman"/>
          <w:sz w:val="22"/>
          <w:szCs w:val="22"/>
        </w:rPr>
        <w:t>K),</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Ocieplenie należy wykonać zgodnie z zasadami ujętymi w wybranym systemie ocieplenia. Dokonać pomiarów dachu przed wyceną.</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9.</w:t>
      </w:r>
      <w:r w:rsidRPr="00302D27">
        <w:rPr>
          <w:rFonts w:ascii="Times New Roman" w:hAnsi="Times New Roman" w:cs="Times New Roman"/>
          <w:b/>
          <w:bCs/>
          <w:sz w:val="22"/>
          <w:szCs w:val="22"/>
        </w:rPr>
        <w:t>Izolacja cieplna i p.</w:t>
      </w:r>
      <w:r>
        <w:rPr>
          <w:rFonts w:ascii="Times New Roman" w:hAnsi="Times New Roman" w:cs="Times New Roman"/>
          <w:b/>
          <w:bCs/>
          <w:sz w:val="22"/>
          <w:szCs w:val="22"/>
        </w:rPr>
        <w:t xml:space="preserve"> </w:t>
      </w:r>
      <w:r w:rsidRPr="00302D27">
        <w:rPr>
          <w:rFonts w:ascii="Times New Roman" w:hAnsi="Times New Roman" w:cs="Times New Roman"/>
          <w:b/>
          <w:bCs/>
          <w:sz w:val="22"/>
          <w:szCs w:val="22"/>
        </w:rPr>
        <w:t>wilgociowa ścian w gruncie.</w:t>
      </w:r>
      <w:r w:rsidRPr="00302D27">
        <w:rPr>
          <w:rFonts w:ascii="Times New Roman" w:hAnsi="Times New Roman" w:cs="Times New Roman"/>
          <w:sz w:val="22"/>
          <w:szCs w:val="22"/>
        </w:rPr>
        <w:t>.</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02D27">
        <w:rPr>
          <w:rFonts w:ascii="Times New Roman" w:hAnsi="Times New Roman" w:cs="Times New Roman"/>
          <w:sz w:val="22"/>
          <w:szCs w:val="22"/>
        </w:rPr>
        <w:t>Konieczna do wykonania izolacja p.</w:t>
      </w:r>
      <w:r>
        <w:rPr>
          <w:rFonts w:ascii="Times New Roman" w:hAnsi="Times New Roman" w:cs="Times New Roman"/>
          <w:sz w:val="22"/>
          <w:szCs w:val="22"/>
        </w:rPr>
        <w:t xml:space="preserve"> </w:t>
      </w:r>
      <w:r w:rsidRPr="00302D27">
        <w:rPr>
          <w:rFonts w:ascii="Times New Roman" w:hAnsi="Times New Roman" w:cs="Times New Roman"/>
          <w:sz w:val="22"/>
          <w:szCs w:val="22"/>
        </w:rPr>
        <w:t>wilgociowa fundamentów zwłaszcza od strony tylnej budynku. Duży napływ wody ze skarpy powoduje zawilgocenie ściany. Należy wykonać izolację p.</w:t>
      </w:r>
      <w:r>
        <w:rPr>
          <w:rFonts w:ascii="Times New Roman" w:hAnsi="Times New Roman" w:cs="Times New Roman"/>
          <w:sz w:val="22"/>
          <w:szCs w:val="22"/>
        </w:rPr>
        <w:t xml:space="preserve"> </w:t>
      </w:r>
      <w:r w:rsidRPr="00302D27">
        <w:rPr>
          <w:rFonts w:ascii="Times New Roman" w:hAnsi="Times New Roman" w:cs="Times New Roman"/>
          <w:sz w:val="22"/>
          <w:szCs w:val="22"/>
        </w:rPr>
        <w:t>wilgociową fundamentów i drenaż.</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sz w:val="22"/>
          <w:szCs w:val="22"/>
        </w:rPr>
        <w:t>a) Chodnik układany na gruncie  na podsypce cementowo-piaskowej od frontu budynku należy rozebrać, a materiał z rozbiórki wykorzystać do ponownego wbudowania( kostka).</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sz w:val="22"/>
          <w:szCs w:val="22"/>
        </w:rPr>
        <w:t>b)Ściany odkopać do poziomu fundamentów, do głębokości ok. 1,0 m. Prace wykonać etapami, odcinkami o długości do 3,00 m, wykonać co trzeci odcinek, po skończeniu prac zasypać i przystąpić do następnej części – około 3,00 m dalej.</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sz w:val="22"/>
          <w:szCs w:val="22"/>
        </w:rPr>
        <w:t xml:space="preserve">c)Po odkopaniu ścian usunąć tynk, spoiny wykuć na głębokość 2 cm. Mur i spoiny przetrzeć szczotką drucianą. Odsłonięty mur należy dwukrotnie nasycić preparatem, który przekształca szkodliwe sole </w:t>
      </w:r>
      <w:r w:rsidRPr="00302D27">
        <w:rPr>
          <w:rFonts w:ascii="Times New Roman" w:hAnsi="Times New Roman" w:cs="Times New Roman"/>
          <w:sz w:val="22"/>
          <w:szCs w:val="22"/>
        </w:rPr>
        <w:lastRenderedPageBreak/>
        <w:t>budowlane rozpuszczalne</w:t>
      </w:r>
      <w:r>
        <w:rPr>
          <w:rFonts w:ascii="Times New Roman" w:hAnsi="Times New Roman" w:cs="Times New Roman"/>
          <w:sz w:val="22"/>
          <w:szCs w:val="22"/>
        </w:rPr>
        <w:t xml:space="preserve"> </w:t>
      </w:r>
      <w:r w:rsidRPr="00302D27">
        <w:rPr>
          <w:rFonts w:ascii="Times New Roman" w:hAnsi="Times New Roman" w:cs="Times New Roman"/>
          <w:sz w:val="22"/>
          <w:szCs w:val="22"/>
        </w:rPr>
        <w:t>w wodzie ( chlorki, siarczany) na sole nierozpuszczalne lub trudno rozpuszczalne w wodzie.</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sz w:val="22"/>
          <w:szCs w:val="22"/>
        </w:rPr>
        <w:t>d) wykon</w:t>
      </w:r>
      <w:r>
        <w:rPr>
          <w:rFonts w:ascii="Times New Roman" w:hAnsi="Times New Roman" w:cs="Times New Roman"/>
          <w:sz w:val="22"/>
          <w:szCs w:val="22"/>
        </w:rPr>
        <w:t xml:space="preserve">ać </w:t>
      </w:r>
      <w:r w:rsidRPr="00302D27">
        <w:rPr>
          <w:rFonts w:ascii="Times New Roman" w:hAnsi="Times New Roman" w:cs="Times New Roman"/>
          <w:sz w:val="22"/>
          <w:szCs w:val="22"/>
        </w:rPr>
        <w:t>nowy tynk cementowy kat. II,</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sz w:val="22"/>
          <w:szCs w:val="22"/>
        </w:rPr>
        <w:t>e)zagruntować ściany fundamentowe poniżej terenu i do wysokości 30 cm powyżej terenu dyspersyjną masą asfaltowo – kauczukową (</w:t>
      </w:r>
      <w:proofErr w:type="spellStart"/>
      <w:r w:rsidRPr="00302D27">
        <w:rPr>
          <w:rFonts w:ascii="Times New Roman" w:hAnsi="Times New Roman" w:cs="Times New Roman"/>
          <w:sz w:val="22"/>
          <w:szCs w:val="22"/>
        </w:rPr>
        <w:t>gruntownik</w:t>
      </w:r>
      <w:proofErr w:type="spellEnd"/>
      <w:r w:rsidRPr="00302D27">
        <w:rPr>
          <w:rFonts w:ascii="Times New Roman" w:hAnsi="Times New Roman" w:cs="Times New Roman"/>
          <w:sz w:val="22"/>
          <w:szCs w:val="22"/>
        </w:rPr>
        <w:t xml:space="preserve"> KMB),wykonanie </w:t>
      </w:r>
      <w:proofErr w:type="spellStart"/>
      <w:r w:rsidRPr="00302D27">
        <w:rPr>
          <w:rFonts w:ascii="Times New Roman" w:hAnsi="Times New Roman" w:cs="Times New Roman"/>
          <w:sz w:val="22"/>
          <w:szCs w:val="22"/>
        </w:rPr>
        <w:t>bezspoinowej</w:t>
      </w:r>
      <w:proofErr w:type="spellEnd"/>
      <w:r w:rsidRPr="00302D27">
        <w:rPr>
          <w:rFonts w:ascii="Times New Roman" w:hAnsi="Times New Roman" w:cs="Times New Roman"/>
          <w:sz w:val="22"/>
          <w:szCs w:val="22"/>
        </w:rPr>
        <w:t xml:space="preserve"> </w:t>
      </w:r>
      <w:proofErr w:type="spellStart"/>
      <w:r w:rsidRPr="00302D27">
        <w:rPr>
          <w:rFonts w:ascii="Times New Roman" w:hAnsi="Times New Roman" w:cs="Times New Roman"/>
          <w:sz w:val="22"/>
          <w:szCs w:val="22"/>
        </w:rPr>
        <w:t>hydroizolacji</w:t>
      </w:r>
      <w:proofErr w:type="spellEnd"/>
      <w:r w:rsidRPr="00302D27">
        <w:rPr>
          <w:rFonts w:ascii="Times New Roman" w:hAnsi="Times New Roman" w:cs="Times New Roman"/>
          <w:sz w:val="22"/>
          <w:szCs w:val="22"/>
        </w:rPr>
        <w:t xml:space="preserve"> pionowej z masy polimerowo- bitumicznej KMB ścian fundamentowych poniżej terenu i do wysokości 30 cm powyżej terenu z wzmocnieniem w miejscu załamań za pomocą siatki z włókna szklanego( wykonać jedną warstwę , wkleić siatkę z włókna szklanego i położyć drugą warstwę,</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sz w:val="22"/>
          <w:szCs w:val="22"/>
        </w:rPr>
        <w:br/>
        <w:t xml:space="preserve">f) </w:t>
      </w:r>
      <w:proofErr w:type="spellStart"/>
      <w:r w:rsidRPr="00302D27">
        <w:rPr>
          <w:rFonts w:ascii="Times New Roman" w:hAnsi="Times New Roman" w:cs="Times New Roman"/>
          <w:sz w:val="22"/>
          <w:szCs w:val="22"/>
        </w:rPr>
        <w:t>docieplić</w:t>
      </w:r>
      <w:proofErr w:type="spellEnd"/>
      <w:r w:rsidRPr="00302D27">
        <w:rPr>
          <w:rFonts w:ascii="Times New Roman" w:hAnsi="Times New Roman" w:cs="Times New Roman"/>
          <w:sz w:val="22"/>
          <w:szCs w:val="22"/>
        </w:rPr>
        <w:t xml:space="preserve"> ściany fundamentowe płytami ze styropianu typu AQUA  do fundamentów gr. 10 cm, 1,0m poniżej terenu </w:t>
      </w:r>
      <w:proofErr w:type="spellStart"/>
      <w:r w:rsidRPr="00302D27">
        <w:rPr>
          <w:rFonts w:ascii="Times New Roman" w:hAnsi="Times New Roman" w:cs="Times New Roman"/>
          <w:sz w:val="22"/>
          <w:szCs w:val="22"/>
        </w:rPr>
        <w:t>wsp</w:t>
      </w:r>
      <w:proofErr w:type="spellEnd"/>
      <w:r w:rsidRPr="00302D27">
        <w:rPr>
          <w:rFonts w:ascii="Times New Roman" w:hAnsi="Times New Roman" w:cs="Times New Roman"/>
          <w:sz w:val="22"/>
          <w:szCs w:val="22"/>
        </w:rPr>
        <w:t>. przewodzenia 0,4 W/</w:t>
      </w:r>
      <w:proofErr w:type="spellStart"/>
      <w:r w:rsidRPr="00302D27">
        <w:rPr>
          <w:rFonts w:ascii="Times New Roman" w:hAnsi="Times New Roman" w:cs="Times New Roman"/>
          <w:sz w:val="22"/>
          <w:szCs w:val="22"/>
        </w:rPr>
        <w:t>mK</w:t>
      </w:r>
      <w:proofErr w:type="spellEnd"/>
      <w:r w:rsidRPr="00302D27">
        <w:rPr>
          <w:rFonts w:ascii="Times New Roman" w:hAnsi="Times New Roman" w:cs="Times New Roman"/>
          <w:sz w:val="22"/>
          <w:szCs w:val="22"/>
        </w:rPr>
        <w:t>,</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sz w:val="22"/>
          <w:szCs w:val="22"/>
        </w:rPr>
        <w:t>g) wykonanie warstwy ochronnej z membrany kubełkowej zakończonej listwą dociskową,</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sz w:val="22"/>
          <w:szCs w:val="22"/>
        </w:rPr>
        <w:t xml:space="preserve">h) ułożyć rurę drenarską dn120mm na warstwie żwiru 20cm, centralnie w wykopie obsypać  minimum 20cm po bokach i do wierzchu wykopu uzupełnić żwirem, na rogach zamontować studnie drenarskie.  </w:t>
      </w:r>
      <w:r w:rsidRPr="00302D27">
        <w:rPr>
          <w:rFonts w:ascii="Times New Roman" w:hAnsi="Times New Roman" w:cs="Times New Roman"/>
          <w:sz w:val="22"/>
          <w:szCs w:val="22"/>
        </w:rPr>
        <w:br/>
        <w:t>i) zasypanie wykopów żwirem o frakcji 8-32 mm i ukształtowanie terenu z 2% spadkiem od budynku,</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02D27">
        <w:rPr>
          <w:rFonts w:ascii="Times New Roman" w:hAnsi="Times New Roman" w:cs="Times New Roman"/>
          <w:sz w:val="22"/>
          <w:szCs w:val="22"/>
        </w:rPr>
        <w:t>j) wykonać obudowę opaski obrzeżem chodnikowym,  w miejscach tego wymagających wykonać opaskę z kostki.</w:t>
      </w: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302D27" w:rsidRPr="00302D27" w:rsidRDefault="00302D27" w:rsidP="00302D2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E61A3F" w:rsidRPr="00302D27" w:rsidRDefault="00E61A3F" w:rsidP="00E61A3F">
      <w:pPr>
        <w:pStyle w:val="Textbody"/>
        <w:spacing w:after="0" w:line="240" w:lineRule="auto"/>
        <w:jc w:val="both"/>
        <w:rPr>
          <w:rFonts w:eastAsia="Arial" w:cs="Times New Roman"/>
          <w:b/>
          <w:bCs/>
          <w:color w:val="000000"/>
          <w:sz w:val="22"/>
          <w:szCs w:val="22"/>
        </w:rPr>
      </w:pPr>
    </w:p>
    <w:sectPr w:rsidR="00E61A3F" w:rsidRPr="00302D27" w:rsidSect="006A7A8C">
      <w:headerReference w:type="default" r:id="rId7"/>
      <w:pgSz w:w="11906" w:h="16838"/>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FDA" w:rsidRDefault="00034FDA" w:rsidP="006A7A8C">
      <w:r>
        <w:separator/>
      </w:r>
    </w:p>
  </w:endnote>
  <w:endnote w:type="continuationSeparator" w:id="0">
    <w:p w:rsidR="00034FDA" w:rsidRDefault="00034FDA" w:rsidP="006A7A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FDA" w:rsidRDefault="00034FDA" w:rsidP="006A7A8C">
      <w:r w:rsidRPr="006A7A8C">
        <w:rPr>
          <w:color w:val="000000"/>
        </w:rPr>
        <w:separator/>
      </w:r>
    </w:p>
  </w:footnote>
  <w:footnote w:type="continuationSeparator" w:id="0">
    <w:p w:rsidR="00034FDA" w:rsidRDefault="00034FDA" w:rsidP="006A7A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A3F" w:rsidRDefault="00E61A3F">
    <w:pPr>
      <w:pStyle w:val="Nagwek"/>
    </w:pPr>
    <w:r w:rsidRPr="00E61A3F">
      <w:rPr>
        <w:noProof/>
        <w:lang w:eastAsia="pl-PL" w:bidi="ar-SA"/>
      </w:rPr>
      <w:drawing>
        <wp:inline distT="0" distB="0" distL="0" distR="0">
          <wp:extent cx="5753100" cy="790575"/>
          <wp:effectExtent l="0" t="0" r="0" b="0"/>
          <wp:docPr id="1" name="Obraz 1"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3100" cy="7905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17693"/>
    <w:multiLevelType w:val="hybridMultilevel"/>
    <w:tmpl w:val="CE9CCFD0"/>
    <w:lvl w:ilvl="0" w:tplc="9162DDF0">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
  <w:rsids>
    <w:rsidRoot w:val="006A7A8C"/>
    <w:rsid w:val="00034FDA"/>
    <w:rsid w:val="00185535"/>
    <w:rsid w:val="002D1118"/>
    <w:rsid w:val="00302D27"/>
    <w:rsid w:val="00334CF4"/>
    <w:rsid w:val="005943FE"/>
    <w:rsid w:val="005E0714"/>
    <w:rsid w:val="006A7A8C"/>
    <w:rsid w:val="008A0CCA"/>
    <w:rsid w:val="00E61A3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Lucida Sans"/>
        <w:kern w:val="3"/>
        <w:sz w:val="24"/>
        <w:szCs w:val="24"/>
        <w:lang w:val="pl-PL"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553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6A7A8C"/>
  </w:style>
  <w:style w:type="paragraph" w:customStyle="1" w:styleId="Heading">
    <w:name w:val="Heading"/>
    <w:basedOn w:val="Standard"/>
    <w:next w:val="Textbody"/>
    <w:rsid w:val="006A7A8C"/>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6A7A8C"/>
    <w:pPr>
      <w:spacing w:after="140" w:line="288" w:lineRule="auto"/>
    </w:pPr>
  </w:style>
  <w:style w:type="paragraph" w:styleId="Lista">
    <w:name w:val="List"/>
    <w:basedOn w:val="Textbody"/>
    <w:rsid w:val="006A7A8C"/>
    <w:rPr>
      <w:rFonts w:cs="Mangal"/>
    </w:rPr>
  </w:style>
  <w:style w:type="paragraph" w:customStyle="1" w:styleId="Legenda1">
    <w:name w:val="Legenda1"/>
    <w:basedOn w:val="Standard"/>
    <w:rsid w:val="006A7A8C"/>
    <w:pPr>
      <w:suppressLineNumbers/>
      <w:spacing w:before="120" w:after="120"/>
    </w:pPr>
    <w:rPr>
      <w:rFonts w:cs="Mangal"/>
      <w:i/>
      <w:iCs/>
    </w:rPr>
  </w:style>
  <w:style w:type="paragraph" w:customStyle="1" w:styleId="Index">
    <w:name w:val="Index"/>
    <w:basedOn w:val="Standard"/>
    <w:rsid w:val="006A7A8C"/>
    <w:pPr>
      <w:suppressLineNumbers/>
    </w:pPr>
    <w:rPr>
      <w:rFonts w:cs="Mangal"/>
    </w:rPr>
  </w:style>
  <w:style w:type="paragraph" w:customStyle="1" w:styleId="Normal">
    <w:name w:val="[Normal]"/>
    <w:rsid w:val="006A7A8C"/>
    <w:pPr>
      <w:autoSpaceDE w:val="0"/>
    </w:pPr>
    <w:rPr>
      <w:rFonts w:ascii="Arial" w:eastAsia="Arial" w:hAnsi="Arial" w:cs="Arial"/>
    </w:rPr>
  </w:style>
  <w:style w:type="paragraph" w:customStyle="1" w:styleId="Nagwek1">
    <w:name w:val="Nagłówek1"/>
    <w:basedOn w:val="Standard"/>
    <w:rsid w:val="006A7A8C"/>
    <w:pPr>
      <w:suppressLineNumbers/>
      <w:tabs>
        <w:tab w:val="center" w:pos="4819"/>
        <w:tab w:val="right" w:pos="9638"/>
      </w:tabs>
    </w:pPr>
  </w:style>
  <w:style w:type="paragraph" w:customStyle="1" w:styleId="TableContents">
    <w:name w:val="Table Contents"/>
    <w:basedOn w:val="Standard"/>
    <w:rsid w:val="006A7A8C"/>
    <w:pPr>
      <w:suppressLineNumbers/>
    </w:pPr>
  </w:style>
  <w:style w:type="paragraph" w:customStyle="1" w:styleId="TableHeading">
    <w:name w:val="Table Heading"/>
    <w:basedOn w:val="TableContents"/>
    <w:rsid w:val="006A7A8C"/>
    <w:pPr>
      <w:jc w:val="center"/>
    </w:pPr>
    <w:rPr>
      <w:b/>
      <w:bCs/>
    </w:rPr>
  </w:style>
  <w:style w:type="paragraph" w:customStyle="1" w:styleId="Stopka1">
    <w:name w:val="Stopka1"/>
    <w:basedOn w:val="Standard"/>
    <w:rsid w:val="006A7A8C"/>
    <w:pPr>
      <w:suppressLineNumbers/>
      <w:tabs>
        <w:tab w:val="center" w:pos="4819"/>
        <w:tab w:val="right" w:pos="9638"/>
      </w:tabs>
    </w:pPr>
  </w:style>
  <w:style w:type="character" w:customStyle="1" w:styleId="NumberingSymbols">
    <w:name w:val="Numbering Symbols"/>
    <w:rsid w:val="006A7A8C"/>
  </w:style>
  <w:style w:type="character" w:customStyle="1" w:styleId="WW8Num1z0">
    <w:name w:val="WW8Num1z0"/>
    <w:rsid w:val="006A7A8C"/>
    <w:rPr>
      <w:rFonts w:ascii="Symbol" w:hAnsi="Symbol" w:cs="Symbol"/>
      <w:color w:val="000000"/>
    </w:rPr>
  </w:style>
  <w:style w:type="character" w:customStyle="1" w:styleId="WW8Num1z1">
    <w:name w:val="WW8Num1z1"/>
    <w:rsid w:val="006A7A8C"/>
    <w:rPr>
      <w:rFonts w:ascii="Courier New" w:hAnsi="Courier New" w:cs="Courier New"/>
    </w:rPr>
  </w:style>
  <w:style w:type="character" w:customStyle="1" w:styleId="WW8Num1z2">
    <w:name w:val="WW8Num1z2"/>
    <w:rsid w:val="006A7A8C"/>
    <w:rPr>
      <w:rFonts w:ascii="Wingdings" w:hAnsi="Wingdings" w:cs="Wingdings"/>
    </w:rPr>
  </w:style>
  <w:style w:type="character" w:customStyle="1" w:styleId="WW8Num1z3">
    <w:name w:val="WW8Num1z3"/>
    <w:rsid w:val="006A7A8C"/>
    <w:rPr>
      <w:rFonts w:ascii="Symbol" w:hAnsi="Symbol" w:cs="Symbol"/>
    </w:rPr>
  </w:style>
  <w:style w:type="character" w:customStyle="1" w:styleId="WW8Num1z4">
    <w:name w:val="WW8Num1z4"/>
    <w:rsid w:val="006A7A8C"/>
  </w:style>
  <w:style w:type="paragraph" w:styleId="Nagwek">
    <w:name w:val="header"/>
    <w:basedOn w:val="Normalny"/>
    <w:link w:val="NagwekZnak"/>
    <w:uiPriority w:val="99"/>
    <w:semiHidden/>
    <w:unhideWhenUsed/>
    <w:rsid w:val="00E61A3F"/>
    <w:pPr>
      <w:tabs>
        <w:tab w:val="center" w:pos="4536"/>
        <w:tab w:val="right" w:pos="9072"/>
      </w:tabs>
    </w:pPr>
    <w:rPr>
      <w:rFonts w:cs="Mangal"/>
      <w:szCs w:val="21"/>
    </w:rPr>
  </w:style>
  <w:style w:type="character" w:customStyle="1" w:styleId="NagwekZnak">
    <w:name w:val="Nagłówek Znak"/>
    <w:basedOn w:val="Domylnaczcionkaakapitu"/>
    <w:link w:val="Nagwek"/>
    <w:uiPriority w:val="99"/>
    <w:semiHidden/>
    <w:rsid w:val="00E61A3F"/>
    <w:rPr>
      <w:rFonts w:cs="Mangal"/>
      <w:szCs w:val="21"/>
    </w:rPr>
  </w:style>
  <w:style w:type="paragraph" w:styleId="Stopka">
    <w:name w:val="footer"/>
    <w:basedOn w:val="Normalny"/>
    <w:link w:val="StopkaZnak"/>
    <w:uiPriority w:val="99"/>
    <w:semiHidden/>
    <w:unhideWhenUsed/>
    <w:rsid w:val="00E61A3F"/>
    <w:pPr>
      <w:tabs>
        <w:tab w:val="center" w:pos="4536"/>
        <w:tab w:val="right" w:pos="9072"/>
      </w:tabs>
    </w:pPr>
    <w:rPr>
      <w:rFonts w:cs="Mangal"/>
      <w:szCs w:val="21"/>
    </w:rPr>
  </w:style>
  <w:style w:type="character" w:customStyle="1" w:styleId="StopkaZnak">
    <w:name w:val="Stopka Znak"/>
    <w:basedOn w:val="Domylnaczcionkaakapitu"/>
    <w:link w:val="Stopka"/>
    <w:uiPriority w:val="99"/>
    <w:semiHidden/>
    <w:rsid w:val="00E61A3F"/>
    <w:rPr>
      <w:rFonts w:cs="Mangal"/>
      <w:szCs w:val="21"/>
    </w:rPr>
  </w:style>
  <w:style w:type="paragraph" w:styleId="Tekstdymka">
    <w:name w:val="Balloon Text"/>
    <w:basedOn w:val="Normalny"/>
    <w:link w:val="TekstdymkaZnak"/>
    <w:uiPriority w:val="99"/>
    <w:semiHidden/>
    <w:unhideWhenUsed/>
    <w:rsid w:val="00E61A3F"/>
    <w:rPr>
      <w:rFonts w:ascii="Tahoma" w:hAnsi="Tahoma" w:cs="Mangal"/>
      <w:sz w:val="16"/>
      <w:szCs w:val="14"/>
    </w:rPr>
  </w:style>
  <w:style w:type="character" w:customStyle="1" w:styleId="TekstdymkaZnak">
    <w:name w:val="Tekst dymka Znak"/>
    <w:basedOn w:val="Domylnaczcionkaakapitu"/>
    <w:link w:val="Tekstdymka"/>
    <w:uiPriority w:val="99"/>
    <w:semiHidden/>
    <w:rsid w:val="00E61A3F"/>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8244</TotalTime>
  <Pages>4</Pages>
  <Words>1564</Words>
  <Characters>9386</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m.kalinowska</dc:creator>
  <cp:lastModifiedBy>m.kalinowska</cp:lastModifiedBy>
  <cp:revision>4</cp:revision>
  <dcterms:created xsi:type="dcterms:W3CDTF">2017-10-20T23:40:00Z</dcterms:created>
  <dcterms:modified xsi:type="dcterms:W3CDTF">2024-08-01T09:21:00Z</dcterms:modified>
</cp:coreProperties>
</file>