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9654D" w14:textId="77777777" w:rsidR="00595541" w:rsidRDefault="008A173C" w:rsidP="0086780E">
      <w:pPr>
        <w:pStyle w:val="Default"/>
        <w:jc w:val="center"/>
        <w:rPr>
          <w:rFonts w:asciiTheme="majorHAnsi" w:hAnsiTheme="majorHAnsi"/>
          <w:b/>
          <w:color w:val="auto"/>
          <w:sz w:val="22"/>
        </w:rPr>
      </w:pPr>
      <w:r w:rsidRPr="00672625">
        <w:rPr>
          <w:rFonts w:asciiTheme="majorHAnsi" w:hAnsiTheme="majorHAnsi"/>
          <w:b/>
          <w:color w:val="auto"/>
          <w:sz w:val="22"/>
        </w:rPr>
        <w:t xml:space="preserve">Zapytanie ofertowe </w:t>
      </w:r>
      <w:r w:rsidR="00595541" w:rsidRPr="00595541">
        <w:rPr>
          <w:rFonts w:asciiTheme="majorHAnsi" w:hAnsiTheme="majorHAnsi"/>
          <w:b/>
          <w:color w:val="auto"/>
          <w:sz w:val="22"/>
        </w:rPr>
        <w:t>1/2024/</w:t>
      </w:r>
      <w:proofErr w:type="spellStart"/>
      <w:r w:rsidR="00595541" w:rsidRPr="00595541">
        <w:rPr>
          <w:rFonts w:asciiTheme="majorHAnsi" w:hAnsiTheme="majorHAnsi"/>
          <w:b/>
          <w:color w:val="auto"/>
          <w:sz w:val="22"/>
        </w:rPr>
        <w:t>HoReCa</w:t>
      </w:r>
      <w:proofErr w:type="spellEnd"/>
      <w:r w:rsidR="00595541" w:rsidRPr="00595541">
        <w:rPr>
          <w:rFonts w:asciiTheme="majorHAnsi" w:hAnsiTheme="majorHAnsi"/>
          <w:b/>
          <w:color w:val="auto"/>
          <w:sz w:val="22"/>
        </w:rPr>
        <w:t xml:space="preserve"> </w:t>
      </w:r>
    </w:p>
    <w:p w14:paraId="25790E31" w14:textId="46FD963C" w:rsidR="0086780E" w:rsidRPr="0086780E" w:rsidRDefault="008A173C" w:rsidP="0086780E">
      <w:pPr>
        <w:pStyle w:val="Default"/>
        <w:jc w:val="center"/>
        <w:rPr>
          <w:rFonts w:asciiTheme="majorHAnsi" w:hAnsiTheme="majorHAnsi"/>
          <w:b/>
          <w:color w:val="auto"/>
          <w:sz w:val="22"/>
        </w:rPr>
      </w:pPr>
      <w:r w:rsidRPr="00672625">
        <w:rPr>
          <w:rFonts w:asciiTheme="majorHAnsi" w:hAnsiTheme="majorHAnsi"/>
          <w:b/>
          <w:color w:val="auto"/>
          <w:sz w:val="22"/>
        </w:rPr>
        <w:t xml:space="preserve">w ramach </w:t>
      </w:r>
      <w:r w:rsidR="0086780E">
        <w:rPr>
          <w:rFonts w:asciiTheme="majorHAnsi" w:hAnsiTheme="majorHAnsi"/>
          <w:b/>
          <w:color w:val="auto"/>
          <w:sz w:val="22"/>
        </w:rPr>
        <w:t xml:space="preserve">programu </w:t>
      </w:r>
      <w:r w:rsidR="0086780E" w:rsidRPr="0086780E">
        <w:rPr>
          <w:rFonts w:asciiTheme="majorHAnsi" w:hAnsiTheme="majorHAnsi"/>
          <w:b/>
          <w:color w:val="auto"/>
          <w:sz w:val="22"/>
        </w:rPr>
        <w:t>Krajowy Plan Odbudowy i Zwiększania Odporności</w:t>
      </w:r>
    </w:p>
    <w:p w14:paraId="3022288C" w14:textId="6C99C1C5" w:rsidR="0086780E" w:rsidRPr="0086780E" w:rsidRDefault="0086780E" w:rsidP="0086780E">
      <w:pPr>
        <w:pStyle w:val="Default"/>
        <w:jc w:val="center"/>
        <w:rPr>
          <w:rFonts w:asciiTheme="majorHAnsi" w:hAnsiTheme="majorHAnsi"/>
          <w:b/>
          <w:color w:val="auto"/>
          <w:sz w:val="22"/>
        </w:rPr>
      </w:pPr>
      <w:r w:rsidRPr="0086780E">
        <w:rPr>
          <w:rFonts w:asciiTheme="majorHAnsi" w:hAnsiTheme="majorHAnsi"/>
          <w:b/>
          <w:color w:val="auto"/>
          <w:sz w:val="22"/>
        </w:rPr>
        <w:t>Komponent</w:t>
      </w:r>
      <w:r>
        <w:rPr>
          <w:rFonts w:asciiTheme="majorHAnsi" w:hAnsiTheme="majorHAnsi"/>
          <w:b/>
          <w:color w:val="auto"/>
          <w:sz w:val="22"/>
        </w:rPr>
        <w:t>:</w:t>
      </w:r>
      <w:r w:rsidRPr="0086780E">
        <w:rPr>
          <w:rFonts w:asciiTheme="majorHAnsi" w:hAnsiTheme="majorHAnsi"/>
          <w:b/>
          <w:color w:val="auto"/>
          <w:sz w:val="22"/>
        </w:rPr>
        <w:t xml:space="preserve"> A „Odporność i Konkurencyjność Gospodarki”</w:t>
      </w:r>
    </w:p>
    <w:p w14:paraId="297A45EC" w14:textId="61AB967B" w:rsidR="0086780E" w:rsidRPr="0086780E" w:rsidRDefault="0086780E" w:rsidP="0086780E">
      <w:pPr>
        <w:pStyle w:val="Default"/>
        <w:jc w:val="center"/>
        <w:rPr>
          <w:rFonts w:asciiTheme="majorHAnsi" w:hAnsiTheme="majorHAnsi"/>
          <w:b/>
          <w:color w:val="auto"/>
          <w:sz w:val="22"/>
        </w:rPr>
      </w:pPr>
      <w:r w:rsidRPr="0086780E">
        <w:rPr>
          <w:rFonts w:asciiTheme="majorHAnsi" w:hAnsiTheme="majorHAnsi"/>
          <w:b/>
          <w:color w:val="auto"/>
          <w:sz w:val="22"/>
        </w:rPr>
        <w:t>Inwestycja</w:t>
      </w:r>
      <w:r>
        <w:rPr>
          <w:rFonts w:asciiTheme="majorHAnsi" w:hAnsiTheme="majorHAnsi"/>
          <w:b/>
          <w:color w:val="auto"/>
          <w:sz w:val="22"/>
        </w:rPr>
        <w:t>:</w:t>
      </w:r>
      <w:r w:rsidRPr="0086780E">
        <w:rPr>
          <w:rFonts w:asciiTheme="majorHAnsi" w:hAnsiTheme="majorHAnsi"/>
          <w:b/>
          <w:color w:val="auto"/>
          <w:sz w:val="22"/>
        </w:rPr>
        <w:t xml:space="preserve"> A1.2.1 Inwestycje dla przedsiębiorstw w produkty, usługi i kompetencje pracowników oraz kadry związane z dywersyfikacją działalności</w:t>
      </w:r>
    </w:p>
    <w:p w14:paraId="057AF366" w14:textId="705F6EEC" w:rsidR="004F34F8" w:rsidRPr="004F34F8" w:rsidRDefault="004F34F8" w:rsidP="004F34F8">
      <w:pPr>
        <w:pStyle w:val="Default"/>
        <w:jc w:val="center"/>
        <w:rPr>
          <w:rFonts w:asciiTheme="majorHAnsi" w:hAnsiTheme="majorHAnsi" w:cs="Arial"/>
          <w:b/>
          <w:color w:val="auto"/>
          <w:shd w:val="clear" w:color="auto" w:fill="FFFFFF"/>
        </w:rPr>
      </w:pPr>
      <w:r>
        <w:rPr>
          <w:rFonts w:asciiTheme="majorHAnsi" w:hAnsiTheme="majorHAnsi"/>
          <w:b/>
          <w:color w:val="auto"/>
          <w:sz w:val="22"/>
        </w:rPr>
        <w:t xml:space="preserve"> </w:t>
      </w: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Pr="00F618C6"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55FD7F2C" w14:textId="62358BEB" w:rsidR="004F34F8" w:rsidRPr="004F34F8" w:rsidRDefault="004F34F8" w:rsidP="004F34F8">
      <w:pPr>
        <w:tabs>
          <w:tab w:val="left" w:pos="4380"/>
        </w:tabs>
        <w:ind w:right="510"/>
        <w:rPr>
          <w:rFonts w:ascii="Calibri" w:hAnsi="Calibri" w:cs="Calibri"/>
          <w:sz w:val="22"/>
          <w:szCs w:val="22"/>
        </w:rPr>
      </w:pPr>
      <w:r w:rsidRPr="004F34F8">
        <w:rPr>
          <w:rFonts w:ascii="Calibri" w:hAnsi="Calibri" w:cs="Calibri"/>
          <w:sz w:val="22"/>
          <w:szCs w:val="22"/>
        </w:rPr>
        <w:t>VIP CATERING URSZULA KACZMAREK,</w:t>
      </w:r>
      <w:r>
        <w:rPr>
          <w:rFonts w:ascii="Calibri" w:hAnsi="Calibri" w:cs="Calibri"/>
          <w:sz w:val="22"/>
          <w:szCs w:val="22"/>
        </w:rPr>
        <w:t xml:space="preserve"> </w:t>
      </w:r>
      <w:r w:rsidRPr="004F34F8">
        <w:rPr>
          <w:rFonts w:ascii="Calibri" w:hAnsi="Calibri" w:cs="Calibri"/>
          <w:sz w:val="22"/>
          <w:szCs w:val="22"/>
        </w:rPr>
        <w:t>JANUSZ KACZMAREK S.C</w:t>
      </w:r>
    </w:p>
    <w:p w14:paraId="05EED0A4" w14:textId="77777777" w:rsidR="004F34F8" w:rsidRPr="004F34F8" w:rsidRDefault="004F34F8" w:rsidP="004F34F8">
      <w:pPr>
        <w:tabs>
          <w:tab w:val="left" w:pos="4380"/>
        </w:tabs>
        <w:ind w:right="510"/>
        <w:rPr>
          <w:rFonts w:ascii="Calibri" w:hAnsi="Calibri" w:cs="Calibri"/>
          <w:sz w:val="22"/>
          <w:szCs w:val="22"/>
        </w:rPr>
      </w:pPr>
      <w:r w:rsidRPr="004F34F8">
        <w:rPr>
          <w:rFonts w:ascii="Calibri" w:hAnsi="Calibri" w:cs="Calibri"/>
          <w:sz w:val="22"/>
          <w:szCs w:val="22"/>
        </w:rPr>
        <w:t>os. Czecha 59, 61-288 Poznań</w:t>
      </w:r>
    </w:p>
    <w:p w14:paraId="3865A15A" w14:textId="27E2CDFF" w:rsidR="003016A6" w:rsidRPr="004F34F8" w:rsidRDefault="00922E71" w:rsidP="004F34F8">
      <w:pPr>
        <w:tabs>
          <w:tab w:val="left" w:pos="4380"/>
        </w:tabs>
        <w:ind w:right="510"/>
        <w:rPr>
          <w:rFonts w:ascii="Calibri" w:hAnsi="Calibri" w:cs="Calibri"/>
          <w:b/>
          <w:bCs/>
          <w:sz w:val="22"/>
          <w:szCs w:val="22"/>
        </w:rPr>
      </w:pPr>
      <w:r w:rsidRPr="004F34F8">
        <w:rPr>
          <w:rFonts w:ascii="Calibri" w:hAnsi="Calibri" w:cs="Calibri"/>
          <w:sz w:val="22"/>
          <w:szCs w:val="22"/>
        </w:rPr>
        <w:t xml:space="preserve">NIP: </w:t>
      </w:r>
      <w:r w:rsidR="004F34F8" w:rsidRPr="004F34F8">
        <w:rPr>
          <w:rFonts w:ascii="Calibri" w:hAnsi="Calibri" w:cs="Calibri"/>
          <w:sz w:val="22"/>
          <w:szCs w:val="22"/>
        </w:rPr>
        <w:t>7821504343</w:t>
      </w:r>
    </w:p>
    <w:p w14:paraId="4BB71776" w14:textId="77777777" w:rsidR="008A173C" w:rsidRDefault="008A173C" w:rsidP="008A173C">
      <w:pPr>
        <w:tabs>
          <w:tab w:val="left" w:pos="4380"/>
        </w:tabs>
        <w:spacing w:before="120"/>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07E19F21" w14:textId="31125F36" w:rsidR="00AB51E1" w:rsidRDefault="004F34F8" w:rsidP="00F67AF8">
      <w:pPr>
        <w:tabs>
          <w:tab w:val="left" w:pos="4380"/>
        </w:tabs>
        <w:ind w:right="510"/>
        <w:rPr>
          <w:rFonts w:ascii="Calibri" w:hAnsi="Calibri" w:cs="Calibri"/>
          <w:sz w:val="22"/>
          <w:szCs w:val="22"/>
        </w:rPr>
      </w:pPr>
      <w:r>
        <w:rPr>
          <w:rFonts w:ascii="Calibri" w:hAnsi="Calibri" w:cs="Calibri"/>
          <w:sz w:val="22"/>
          <w:szCs w:val="22"/>
        </w:rPr>
        <w:t>Janusz Kaczmarek</w:t>
      </w:r>
    </w:p>
    <w:p w14:paraId="59E7F969" w14:textId="6C7DFA2C" w:rsidR="00AF3893" w:rsidRPr="00D60036" w:rsidRDefault="00AB51E1" w:rsidP="00F67AF8">
      <w:pPr>
        <w:tabs>
          <w:tab w:val="left" w:pos="4380"/>
        </w:tabs>
        <w:ind w:right="510"/>
        <w:rPr>
          <w:rStyle w:val="Hipercze"/>
          <w:rFonts w:asciiTheme="majorHAnsi" w:hAnsiTheme="majorHAnsi" w:cstheme="majorHAnsi"/>
          <w:color w:val="auto"/>
          <w:sz w:val="22"/>
          <w:szCs w:val="22"/>
          <w:u w:val="none"/>
        </w:rPr>
      </w:pPr>
      <w:r w:rsidRPr="00D60036">
        <w:rPr>
          <w:rFonts w:ascii="Calibri" w:hAnsi="Calibri" w:cs="Calibri"/>
          <w:sz w:val="22"/>
          <w:szCs w:val="22"/>
        </w:rPr>
        <w:t>E</w:t>
      </w:r>
      <w:r w:rsidRPr="00D60036">
        <w:rPr>
          <w:rFonts w:asciiTheme="majorHAnsi" w:hAnsiTheme="majorHAnsi" w:cstheme="majorHAnsi"/>
          <w:sz w:val="22"/>
          <w:szCs w:val="22"/>
        </w:rPr>
        <w:t xml:space="preserve">-mail: </w:t>
      </w:r>
      <w:r w:rsidR="004F34F8" w:rsidRPr="00D60036">
        <w:rPr>
          <w:rFonts w:asciiTheme="majorHAnsi" w:hAnsiTheme="majorHAnsi" w:cstheme="majorHAnsi"/>
          <w:sz w:val="22"/>
          <w:szCs w:val="22"/>
        </w:rPr>
        <w:t>janusz.kaczmarek@vipcatering.pl</w:t>
      </w:r>
    </w:p>
    <w:p w14:paraId="6657579C" w14:textId="1B810553" w:rsidR="0016506E" w:rsidRDefault="00AB51E1" w:rsidP="00AF3893">
      <w:pPr>
        <w:tabs>
          <w:tab w:val="left" w:pos="4380"/>
        </w:tabs>
        <w:ind w:right="510"/>
        <w:rPr>
          <w:rFonts w:ascii="Calibri" w:hAnsi="Calibri" w:cs="Calibri"/>
          <w:sz w:val="22"/>
          <w:szCs w:val="22"/>
        </w:rPr>
      </w:pPr>
      <w:r w:rsidRPr="0086780E">
        <w:rPr>
          <w:rFonts w:asciiTheme="majorHAnsi" w:hAnsiTheme="majorHAnsi" w:cstheme="majorHAnsi"/>
          <w:sz w:val="22"/>
          <w:szCs w:val="22"/>
        </w:rPr>
        <w:t xml:space="preserve">Tel: </w:t>
      </w:r>
      <w:r w:rsidR="004F34F8" w:rsidRPr="004F34F8">
        <w:rPr>
          <w:rFonts w:asciiTheme="majorHAnsi" w:hAnsiTheme="majorHAnsi" w:cstheme="majorHAnsi"/>
          <w:b/>
          <w:bCs/>
          <w:sz w:val="22"/>
          <w:szCs w:val="22"/>
        </w:rPr>
        <w:t>601 418 556</w:t>
      </w:r>
    </w:p>
    <w:p w14:paraId="269B9A48" w14:textId="77777777" w:rsidR="00922E71" w:rsidRPr="00E26990" w:rsidRDefault="00922E71">
      <w:pPr>
        <w:rPr>
          <w:rFonts w:ascii="Calibri" w:eastAsia="Calibri" w:hAnsi="Calibri" w:cs="Calibri"/>
          <w:sz w:val="22"/>
          <w:szCs w:val="22"/>
        </w:rPr>
      </w:pPr>
    </w:p>
    <w:p w14:paraId="170A1062" w14:textId="240323F0"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I.2. Określenie kodów CPV dotyczących przedmiotu zamówienia</w:t>
      </w:r>
    </w:p>
    <w:p w14:paraId="28F652FB" w14:textId="77777777" w:rsidR="00D672DB" w:rsidRDefault="007B3F28" w:rsidP="00D672DB">
      <w:pPr>
        <w:rPr>
          <w:rFonts w:ascii="Calibri" w:eastAsia="Calibri" w:hAnsi="Calibri" w:cs="Calibri"/>
          <w:sz w:val="22"/>
          <w:szCs w:val="22"/>
        </w:rPr>
      </w:pPr>
      <w:r w:rsidRPr="00F618C6">
        <w:rPr>
          <w:rFonts w:ascii="Calibri" w:eastAsia="Calibri" w:hAnsi="Calibri" w:cs="Calibri"/>
          <w:sz w:val="22"/>
          <w:szCs w:val="22"/>
        </w:rPr>
        <w:t xml:space="preserve">CPV przedmiotu zamówienia: </w:t>
      </w:r>
      <w:r w:rsidR="00B3102B">
        <w:rPr>
          <w:rFonts w:ascii="Calibri" w:eastAsia="Calibri" w:hAnsi="Calibri" w:cs="Calibri"/>
          <w:sz w:val="22"/>
          <w:szCs w:val="22"/>
        </w:rPr>
        <w:t xml:space="preserve"> </w:t>
      </w:r>
    </w:p>
    <w:p w14:paraId="5AA3C803" w14:textId="77777777" w:rsidR="004F34F8" w:rsidRPr="004F34F8" w:rsidRDefault="004F34F8" w:rsidP="004F34F8">
      <w:pPr>
        <w:ind w:right="513"/>
        <w:rPr>
          <w:rFonts w:ascii="Calibri" w:eastAsia="Calibri" w:hAnsi="Calibri" w:cs="Calibri"/>
          <w:sz w:val="22"/>
          <w:szCs w:val="22"/>
          <w:lang w:val="pl"/>
        </w:rPr>
      </w:pPr>
      <w:r w:rsidRPr="004F34F8">
        <w:rPr>
          <w:rFonts w:ascii="Calibri" w:eastAsia="Calibri" w:hAnsi="Calibri" w:cs="Calibri"/>
          <w:sz w:val="22"/>
          <w:szCs w:val="22"/>
          <w:lang w:val="pl"/>
        </w:rPr>
        <w:t xml:space="preserve">39312000-2 Urządzenia do przygotowania żywności </w:t>
      </w:r>
    </w:p>
    <w:p w14:paraId="583D0FD4" w14:textId="77777777" w:rsidR="004F34F8" w:rsidRPr="004F34F8" w:rsidRDefault="004F34F8" w:rsidP="004F34F8">
      <w:pPr>
        <w:ind w:right="513"/>
        <w:rPr>
          <w:rFonts w:ascii="Calibri" w:eastAsia="Calibri" w:hAnsi="Calibri" w:cs="Calibri"/>
          <w:sz w:val="22"/>
          <w:szCs w:val="22"/>
          <w:lang w:val="pl"/>
        </w:rPr>
      </w:pPr>
      <w:r w:rsidRPr="004F34F8">
        <w:rPr>
          <w:rFonts w:ascii="Calibri" w:eastAsia="Calibri" w:hAnsi="Calibri" w:cs="Calibri"/>
          <w:sz w:val="22"/>
          <w:szCs w:val="22"/>
          <w:lang w:val="pl"/>
        </w:rPr>
        <w:t xml:space="preserve">39221000-7 Sprzęt kuchenny </w:t>
      </w:r>
    </w:p>
    <w:p w14:paraId="399511B5" w14:textId="77777777" w:rsidR="004F34F8" w:rsidRPr="004F34F8" w:rsidRDefault="004F34F8" w:rsidP="004F34F8">
      <w:pPr>
        <w:ind w:right="513"/>
        <w:rPr>
          <w:rFonts w:ascii="Calibri" w:eastAsia="Calibri" w:hAnsi="Calibri" w:cs="Calibri"/>
          <w:sz w:val="22"/>
          <w:szCs w:val="22"/>
          <w:lang w:val="pl"/>
        </w:rPr>
      </w:pPr>
      <w:r w:rsidRPr="004F34F8">
        <w:rPr>
          <w:rFonts w:ascii="Calibri" w:eastAsia="Calibri" w:hAnsi="Calibri" w:cs="Calibri"/>
          <w:sz w:val="22"/>
          <w:szCs w:val="22"/>
          <w:lang w:val="pl"/>
        </w:rPr>
        <w:t xml:space="preserve">39314000-6 Przemysłowy sprzęt kuchenny </w:t>
      </w:r>
    </w:p>
    <w:p w14:paraId="2B39DDA6" w14:textId="77777777" w:rsidR="00D672DB" w:rsidRDefault="00D672DB">
      <w:pPr>
        <w:tabs>
          <w:tab w:val="left" w:pos="4380"/>
        </w:tabs>
        <w:ind w:right="513"/>
        <w:jc w:val="center"/>
        <w:rPr>
          <w:rFonts w:ascii="Calibri" w:eastAsia="Calibri" w:hAnsi="Calibri" w:cs="Calibri"/>
          <w:b/>
          <w:sz w:val="22"/>
          <w:szCs w:val="22"/>
        </w:rPr>
      </w:pPr>
    </w:p>
    <w:p w14:paraId="01EB90DF" w14:textId="0CDA3BEE"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70BB7756" w14:textId="30B466BA" w:rsidR="001D3FAE" w:rsidRPr="001D3FAE" w:rsidRDefault="001D3FAE" w:rsidP="001D3FAE">
      <w:pPr>
        <w:jc w:val="both"/>
        <w:rPr>
          <w:rFonts w:ascii="Calibri" w:hAnsi="Calibri" w:cs="Calibri"/>
          <w:sz w:val="22"/>
          <w:szCs w:val="22"/>
        </w:rPr>
      </w:pPr>
      <w:r w:rsidRPr="001D3FAE">
        <w:rPr>
          <w:rFonts w:ascii="Calibri" w:hAnsi="Calibri" w:cs="Calibri"/>
          <w:sz w:val="22"/>
          <w:szCs w:val="22"/>
        </w:rPr>
        <w:t>„</w:t>
      </w:r>
      <w:r w:rsidR="004F34F8">
        <w:rPr>
          <w:rFonts w:ascii="Calibri" w:hAnsi="Calibri" w:cs="Calibri"/>
          <w:sz w:val="22"/>
          <w:szCs w:val="22"/>
        </w:rPr>
        <w:t>Zakup wyposażenia gastronomicznego</w:t>
      </w:r>
      <w:r w:rsidRPr="001D3FAE">
        <w:rPr>
          <w:rFonts w:ascii="Calibri" w:hAnsi="Calibri" w:cs="Calibri"/>
          <w:sz w:val="22"/>
          <w:szCs w:val="22"/>
        </w:rPr>
        <w:t>”</w:t>
      </w:r>
    </w:p>
    <w:p w14:paraId="358AEE21" w14:textId="77777777" w:rsidR="00156936" w:rsidRDefault="00156936" w:rsidP="00156936">
      <w:pPr>
        <w:jc w:val="both"/>
        <w:rPr>
          <w:rFonts w:ascii="Calibri" w:hAnsi="Calibri" w:cs="Calibri"/>
          <w:sz w:val="22"/>
          <w:szCs w:val="22"/>
        </w:rPr>
      </w:pPr>
    </w:p>
    <w:p w14:paraId="017B393F" w14:textId="5E55BA13" w:rsidR="0016506E" w:rsidRPr="004F34F8" w:rsidRDefault="007B3F28" w:rsidP="004F34F8">
      <w:pPr>
        <w:jc w:val="both"/>
        <w:rPr>
          <w:rFonts w:asciiTheme="majorHAnsi" w:hAnsiTheme="majorHAnsi" w:cs="Calibri"/>
          <w:b/>
          <w:i/>
          <w:iCs/>
          <w:sz w:val="22"/>
          <w:szCs w:val="22"/>
        </w:rPr>
      </w:pPr>
      <w:r w:rsidRPr="007F65D7">
        <w:rPr>
          <w:rFonts w:ascii="Calibri" w:eastAsia="Calibri" w:hAnsi="Calibri" w:cs="Calibri"/>
          <w:b/>
          <w:sz w:val="22"/>
          <w:szCs w:val="22"/>
        </w:rPr>
        <w:t>Tytuł pr</w:t>
      </w:r>
      <w:r w:rsidR="00156936">
        <w:rPr>
          <w:rFonts w:ascii="Calibri" w:eastAsia="Calibri" w:hAnsi="Calibri" w:cs="Calibri"/>
          <w:b/>
          <w:sz w:val="22"/>
          <w:szCs w:val="22"/>
        </w:rPr>
        <w:t>zedsięwzięcia</w:t>
      </w:r>
      <w:r w:rsidRPr="007F65D7">
        <w:rPr>
          <w:rFonts w:ascii="Calibri" w:eastAsia="Calibri" w:hAnsi="Calibri" w:cs="Calibri"/>
          <w:b/>
          <w:sz w:val="22"/>
          <w:szCs w:val="22"/>
        </w:rPr>
        <w:t>:</w:t>
      </w:r>
      <w:r w:rsidR="00672625">
        <w:rPr>
          <w:rFonts w:ascii="Calibri" w:eastAsia="Calibri" w:hAnsi="Calibri" w:cs="Calibri"/>
          <w:sz w:val="22"/>
          <w:szCs w:val="22"/>
        </w:rPr>
        <w:t xml:space="preserve"> </w:t>
      </w:r>
      <w:r w:rsidR="007F65D7" w:rsidRPr="004F34F8">
        <w:rPr>
          <w:rFonts w:asciiTheme="majorHAnsi" w:hAnsiTheme="majorHAnsi" w:cs="Calibri"/>
          <w:bCs/>
          <w:sz w:val="22"/>
          <w:szCs w:val="22"/>
        </w:rPr>
        <w:t>„</w:t>
      </w:r>
      <w:r w:rsidR="004F34F8" w:rsidRPr="004F34F8">
        <w:rPr>
          <w:rFonts w:asciiTheme="majorHAnsi" w:hAnsiTheme="majorHAnsi" w:cs="Calibri"/>
          <w:bCs/>
          <w:sz w:val="22"/>
          <w:szCs w:val="22"/>
        </w:rPr>
        <w:t>Dywersyfikacja usług VIP Catering poprzez modernizację infrastruktury, środków trwałych, cyfryzację oraz doradztwo i szkolenia w województwie wielkopolskim</w:t>
      </w:r>
      <w:r w:rsidR="00156936" w:rsidRPr="004F34F8">
        <w:rPr>
          <w:rFonts w:asciiTheme="majorHAnsi" w:hAnsiTheme="majorHAnsi" w:cs="Calibri"/>
          <w:bCs/>
          <w:sz w:val="22"/>
          <w:szCs w:val="22"/>
        </w:rPr>
        <w:t>.</w:t>
      </w:r>
      <w:r w:rsidR="007F65D7" w:rsidRPr="004F34F8">
        <w:rPr>
          <w:rFonts w:asciiTheme="majorHAnsi" w:hAnsiTheme="majorHAnsi" w:cs="Calibri"/>
          <w:bCs/>
          <w:sz w:val="22"/>
          <w:szCs w:val="22"/>
        </w:rPr>
        <w:t>”</w:t>
      </w:r>
    </w:p>
    <w:p w14:paraId="6F4FE3C6" w14:textId="77777777" w:rsidR="0016506E" w:rsidRPr="00F618C6" w:rsidRDefault="0016506E">
      <w:pPr>
        <w:jc w:val="both"/>
        <w:rPr>
          <w:rFonts w:ascii="Calibri" w:eastAsia="Calibri" w:hAnsi="Calibri" w:cs="Calibri"/>
          <w:sz w:val="22"/>
          <w:szCs w:val="22"/>
        </w:rPr>
      </w:pPr>
    </w:p>
    <w:p w14:paraId="66E2247B" w14:textId="77777777" w:rsidR="0016506E" w:rsidRDefault="007B3F28">
      <w:pPr>
        <w:rPr>
          <w:rFonts w:ascii="Calibri" w:eastAsia="Calibri" w:hAnsi="Calibri" w:cs="Calibri"/>
          <w:b/>
          <w:sz w:val="22"/>
          <w:szCs w:val="22"/>
        </w:rPr>
      </w:pPr>
      <w:r w:rsidRPr="00F618C6">
        <w:rPr>
          <w:rFonts w:ascii="Calibri" w:eastAsia="Calibri" w:hAnsi="Calibri" w:cs="Calibri"/>
          <w:b/>
          <w:sz w:val="22"/>
          <w:szCs w:val="22"/>
        </w:rPr>
        <w:t xml:space="preserve">II.2.2. Określenie przedmiotu zamówienia: </w:t>
      </w:r>
    </w:p>
    <w:p w14:paraId="72120774" w14:textId="77777777" w:rsidR="00D107C9" w:rsidRDefault="00D107C9" w:rsidP="00533B7A">
      <w:pPr>
        <w:rPr>
          <w:rFonts w:ascii="Calibri" w:eastAsia="Calibri" w:hAnsi="Calibri" w:cs="Calibri"/>
          <w:b/>
          <w:sz w:val="22"/>
          <w:szCs w:val="22"/>
        </w:rPr>
      </w:pPr>
    </w:p>
    <w:p w14:paraId="6E84C2CA" w14:textId="7E32862D" w:rsidR="002455BD" w:rsidRDefault="004F34F8">
      <w:pPr>
        <w:jc w:val="both"/>
        <w:rPr>
          <w:rFonts w:ascii="Calibri" w:eastAsia="Calibri" w:hAnsi="Calibri" w:cs="Calibri"/>
          <w:bCs/>
          <w:sz w:val="22"/>
          <w:szCs w:val="22"/>
          <w:lang w:val="pl"/>
        </w:rPr>
      </w:pPr>
      <w:r w:rsidRPr="004F34F8">
        <w:rPr>
          <w:rFonts w:ascii="Calibri" w:eastAsia="Calibri" w:hAnsi="Calibri" w:cs="Calibri"/>
          <w:bCs/>
          <w:sz w:val="22"/>
          <w:szCs w:val="22"/>
          <w:lang w:val="pl"/>
        </w:rPr>
        <w:t>Przedmiotem zamówienia jest dostawa urządzeń gastronomicznych i wyposażenia</w:t>
      </w:r>
      <w:r>
        <w:rPr>
          <w:rFonts w:ascii="Calibri" w:eastAsia="Calibri" w:hAnsi="Calibri" w:cs="Calibri"/>
          <w:bCs/>
          <w:sz w:val="22"/>
          <w:szCs w:val="22"/>
          <w:lang w:val="pl"/>
        </w:rPr>
        <w:t>:</w:t>
      </w:r>
    </w:p>
    <w:p w14:paraId="6DAD7916" w14:textId="412717D9" w:rsidR="002B024A" w:rsidRDefault="002B024A" w:rsidP="002B024A">
      <w:pPr>
        <w:pStyle w:val="Akapitzlist"/>
        <w:numPr>
          <w:ilvl w:val="0"/>
          <w:numId w:val="29"/>
        </w:numPr>
        <w:jc w:val="both"/>
        <w:rPr>
          <w:rFonts w:ascii="Calibri" w:eastAsia="Calibri" w:hAnsi="Calibri" w:cs="Calibri"/>
          <w:bCs/>
          <w:sz w:val="22"/>
          <w:szCs w:val="22"/>
          <w:lang w:val="pl"/>
        </w:rPr>
      </w:pPr>
      <w:r>
        <w:rPr>
          <w:rFonts w:ascii="Calibri" w:eastAsia="Calibri" w:hAnsi="Calibri" w:cs="Calibri"/>
          <w:bCs/>
          <w:sz w:val="22"/>
          <w:szCs w:val="22"/>
          <w:lang w:val="pl"/>
        </w:rPr>
        <w:t xml:space="preserve">Piec </w:t>
      </w:r>
      <w:proofErr w:type="spellStart"/>
      <w:r>
        <w:rPr>
          <w:rFonts w:ascii="Calibri" w:eastAsia="Calibri" w:hAnsi="Calibri" w:cs="Calibri"/>
          <w:bCs/>
          <w:sz w:val="22"/>
          <w:szCs w:val="22"/>
          <w:lang w:val="pl"/>
        </w:rPr>
        <w:t>konwekcyjno</w:t>
      </w:r>
      <w:proofErr w:type="spellEnd"/>
      <w:r>
        <w:rPr>
          <w:rFonts w:ascii="Calibri" w:eastAsia="Calibri" w:hAnsi="Calibri" w:cs="Calibri"/>
          <w:bCs/>
          <w:sz w:val="22"/>
          <w:szCs w:val="22"/>
          <w:lang w:val="pl"/>
        </w:rPr>
        <w:t xml:space="preserve"> – parowy</w:t>
      </w:r>
    </w:p>
    <w:p w14:paraId="29CE84B9" w14:textId="7336054A" w:rsidR="002B024A" w:rsidRDefault="002B024A" w:rsidP="002B024A">
      <w:pPr>
        <w:pStyle w:val="Akapitzlist"/>
        <w:numPr>
          <w:ilvl w:val="0"/>
          <w:numId w:val="29"/>
        </w:numPr>
        <w:jc w:val="both"/>
        <w:rPr>
          <w:rFonts w:ascii="Calibri" w:eastAsia="Calibri" w:hAnsi="Calibri" w:cs="Calibri"/>
          <w:bCs/>
          <w:sz w:val="22"/>
          <w:szCs w:val="22"/>
          <w:lang w:val="pl"/>
        </w:rPr>
      </w:pPr>
      <w:r>
        <w:rPr>
          <w:rFonts w:ascii="Calibri" w:eastAsia="Calibri" w:hAnsi="Calibri" w:cs="Calibri"/>
          <w:bCs/>
          <w:sz w:val="22"/>
          <w:szCs w:val="22"/>
          <w:lang w:val="pl"/>
        </w:rPr>
        <w:t>Zgrzewarka do tacek</w:t>
      </w:r>
    </w:p>
    <w:p w14:paraId="0BA942E1" w14:textId="77777777" w:rsidR="00C165AD" w:rsidRDefault="002B024A" w:rsidP="00C165AD">
      <w:pPr>
        <w:pStyle w:val="Akapitzlist"/>
        <w:numPr>
          <w:ilvl w:val="0"/>
          <w:numId w:val="29"/>
        </w:numPr>
        <w:jc w:val="both"/>
        <w:rPr>
          <w:rFonts w:ascii="Calibri" w:eastAsia="Calibri" w:hAnsi="Calibri" w:cs="Calibri"/>
          <w:bCs/>
          <w:sz w:val="22"/>
          <w:szCs w:val="22"/>
          <w:lang w:val="pl"/>
        </w:rPr>
      </w:pPr>
      <w:r>
        <w:rPr>
          <w:rFonts w:ascii="Calibri" w:eastAsia="Calibri" w:hAnsi="Calibri" w:cs="Calibri"/>
          <w:bCs/>
          <w:sz w:val="22"/>
          <w:szCs w:val="22"/>
          <w:lang w:val="pl"/>
        </w:rPr>
        <w:t>Pojemniki stalowe GN – 250 sztuk</w:t>
      </w:r>
    </w:p>
    <w:p w14:paraId="7C3486B0" w14:textId="6220494F" w:rsidR="00C165AD" w:rsidRPr="00C165AD" w:rsidRDefault="00C165AD" w:rsidP="00C165AD">
      <w:pPr>
        <w:pStyle w:val="Akapitzlist"/>
        <w:numPr>
          <w:ilvl w:val="0"/>
          <w:numId w:val="29"/>
        </w:numPr>
        <w:jc w:val="both"/>
        <w:rPr>
          <w:rFonts w:ascii="Calibri" w:eastAsia="Calibri" w:hAnsi="Calibri" w:cs="Calibri"/>
          <w:bCs/>
          <w:sz w:val="22"/>
          <w:szCs w:val="22"/>
          <w:lang w:val="pl"/>
        </w:rPr>
      </w:pPr>
      <w:r w:rsidRPr="00C165AD">
        <w:rPr>
          <w:rFonts w:ascii="Calibri" w:hAnsi="Calibri" w:cs="Calibri"/>
          <w:sz w:val="22"/>
          <w:szCs w:val="22"/>
        </w:rPr>
        <w:t>Schładzarka szokowa mobilna</w:t>
      </w:r>
    </w:p>
    <w:p w14:paraId="1C461072" w14:textId="77777777" w:rsidR="00544B50" w:rsidRDefault="00544B50" w:rsidP="00544B50">
      <w:pPr>
        <w:jc w:val="both"/>
        <w:rPr>
          <w:rFonts w:ascii="Calibri" w:eastAsia="Calibri" w:hAnsi="Calibri" w:cs="Calibri"/>
          <w:sz w:val="22"/>
          <w:szCs w:val="22"/>
          <w:lang w:val="pl"/>
        </w:rPr>
      </w:pPr>
    </w:p>
    <w:p w14:paraId="6F5C71B2" w14:textId="199FB735" w:rsidR="00544B50" w:rsidRPr="00544B50" w:rsidRDefault="00544B50" w:rsidP="00544B50">
      <w:pPr>
        <w:jc w:val="both"/>
        <w:rPr>
          <w:rFonts w:ascii="Calibri" w:eastAsia="Calibri" w:hAnsi="Calibri" w:cs="Calibri"/>
          <w:sz w:val="22"/>
          <w:szCs w:val="22"/>
          <w:lang w:val="pl"/>
        </w:rPr>
      </w:pPr>
      <w:r w:rsidRPr="00544B50">
        <w:rPr>
          <w:rFonts w:ascii="Calibri" w:eastAsia="Calibri" w:hAnsi="Calibri" w:cs="Calibri"/>
          <w:sz w:val="22"/>
          <w:szCs w:val="22"/>
          <w:lang w:val="pl"/>
        </w:rPr>
        <w:t>Oferowan</w:t>
      </w:r>
      <w:r>
        <w:rPr>
          <w:rFonts w:ascii="Calibri" w:eastAsia="Calibri" w:hAnsi="Calibri" w:cs="Calibri"/>
          <w:sz w:val="22"/>
          <w:szCs w:val="22"/>
          <w:lang w:val="pl"/>
        </w:rPr>
        <w:t>y</w:t>
      </w:r>
      <w:r w:rsidRPr="00544B50">
        <w:rPr>
          <w:rFonts w:ascii="Calibri" w:eastAsia="Calibri" w:hAnsi="Calibri" w:cs="Calibri"/>
          <w:sz w:val="22"/>
          <w:szCs w:val="22"/>
          <w:lang w:val="pl"/>
        </w:rPr>
        <w:t xml:space="preserve"> przedmiot zamówienia musi być fabrycznie nowy, </w:t>
      </w:r>
      <w:proofErr w:type="spellStart"/>
      <w:r w:rsidRPr="00544B50">
        <w:rPr>
          <w:rFonts w:ascii="Calibri" w:eastAsia="Calibri" w:hAnsi="Calibri" w:cs="Calibri"/>
          <w:sz w:val="22"/>
          <w:szCs w:val="22"/>
          <w:lang w:val="pl"/>
        </w:rPr>
        <w:t>nierekondycjonowany</w:t>
      </w:r>
      <w:proofErr w:type="spellEnd"/>
      <w:r w:rsidRPr="00544B50">
        <w:rPr>
          <w:rFonts w:ascii="Calibri" w:eastAsia="Calibri" w:hAnsi="Calibri" w:cs="Calibri"/>
          <w:sz w:val="22"/>
          <w:szCs w:val="22"/>
          <w:lang w:val="pl"/>
        </w:rPr>
        <w:t xml:space="preserve">, nieużywany oraz nieeksponowany na wystawach lub imprezach targowych, sprawny technicznie, kompletny i gotowy do pracy, a także musi spełniać wymagania techniczno-funkcjonalne wyszczególnione w szczegółowym opisie przedmiotu zamówienia.  </w:t>
      </w:r>
      <w:r w:rsidR="00D60036">
        <w:rPr>
          <w:rFonts w:ascii="Calibri" w:eastAsia="Calibri" w:hAnsi="Calibri" w:cs="Calibri"/>
          <w:sz w:val="22"/>
          <w:szCs w:val="22"/>
          <w:lang w:val="pl"/>
        </w:rPr>
        <w:t xml:space="preserve"> </w:t>
      </w:r>
    </w:p>
    <w:p w14:paraId="4882A423" w14:textId="77777777" w:rsidR="00544B50" w:rsidRPr="00544B50" w:rsidRDefault="00544B50" w:rsidP="00544B50">
      <w:pPr>
        <w:jc w:val="both"/>
        <w:rPr>
          <w:rFonts w:ascii="Calibri" w:eastAsia="Calibri" w:hAnsi="Calibri" w:cs="Calibri"/>
          <w:sz w:val="22"/>
          <w:szCs w:val="22"/>
          <w:lang w:val="pl"/>
        </w:rPr>
      </w:pPr>
      <w:r w:rsidRPr="00544B50">
        <w:rPr>
          <w:rFonts w:ascii="Calibri" w:eastAsia="Calibri" w:hAnsi="Calibri" w:cs="Calibri"/>
          <w:sz w:val="22"/>
          <w:szCs w:val="22"/>
          <w:lang w:val="pl"/>
        </w:rPr>
        <w:t xml:space="preserve"> </w:t>
      </w:r>
    </w:p>
    <w:p w14:paraId="24D8EF50" w14:textId="028361C9" w:rsidR="000567D4" w:rsidRDefault="00544B50" w:rsidP="00544B50">
      <w:pPr>
        <w:jc w:val="both"/>
        <w:rPr>
          <w:rFonts w:ascii="Calibri" w:eastAsia="Calibri" w:hAnsi="Calibri" w:cs="Calibri"/>
          <w:sz w:val="22"/>
          <w:szCs w:val="22"/>
          <w:lang w:val="pl"/>
        </w:rPr>
      </w:pPr>
      <w:r w:rsidRPr="00544B50">
        <w:rPr>
          <w:rFonts w:ascii="Calibri" w:eastAsia="Calibri" w:hAnsi="Calibri" w:cs="Calibri"/>
          <w:sz w:val="22"/>
          <w:szCs w:val="22"/>
          <w:lang w:val="pl"/>
        </w:rPr>
        <w:t>Szczegółowy opis przedmiotu zamówienia</w:t>
      </w:r>
      <w:r w:rsidR="000567D4">
        <w:rPr>
          <w:rFonts w:ascii="Calibri" w:eastAsia="Calibri" w:hAnsi="Calibri" w:cs="Calibri"/>
          <w:sz w:val="22"/>
          <w:szCs w:val="22"/>
          <w:lang w:val="pl"/>
        </w:rPr>
        <w:t>:</w:t>
      </w:r>
    </w:p>
    <w:p w14:paraId="6295E9E5" w14:textId="77777777" w:rsidR="000567D4" w:rsidRDefault="000567D4" w:rsidP="000567D4">
      <w:pPr>
        <w:pStyle w:val="Akapitzlist"/>
        <w:numPr>
          <w:ilvl w:val="0"/>
          <w:numId w:val="24"/>
        </w:numPr>
        <w:rPr>
          <w:rFonts w:ascii="Calibri" w:eastAsia="Calibri" w:hAnsi="Calibri" w:cs="Calibri"/>
          <w:b/>
          <w:bCs/>
          <w:sz w:val="22"/>
          <w:szCs w:val="22"/>
        </w:rPr>
      </w:pPr>
      <w:r w:rsidRPr="002A1AD9">
        <w:rPr>
          <w:rFonts w:ascii="Calibri" w:eastAsia="Calibri" w:hAnsi="Calibri" w:cs="Calibri"/>
          <w:b/>
          <w:bCs/>
          <w:sz w:val="22"/>
          <w:szCs w:val="22"/>
        </w:rPr>
        <w:t>Piec konwekcyjno-parowy</w:t>
      </w:r>
    </w:p>
    <w:p w14:paraId="78C6C415" w14:textId="1C5187A3" w:rsidR="002B024A" w:rsidRPr="00B74B9F" w:rsidRDefault="002B024A" w:rsidP="002B024A">
      <w:pPr>
        <w:ind w:left="709"/>
        <w:jc w:val="both"/>
        <w:rPr>
          <w:rFonts w:ascii="Calibri" w:eastAsia="Calibri" w:hAnsi="Calibri" w:cs="Calibri"/>
          <w:sz w:val="22"/>
          <w:szCs w:val="22"/>
        </w:rPr>
      </w:pPr>
      <w:r w:rsidRPr="00B74B9F">
        <w:rPr>
          <w:rFonts w:ascii="Calibri" w:eastAsia="Calibri" w:hAnsi="Calibri" w:cs="Calibri"/>
          <w:sz w:val="22"/>
          <w:szCs w:val="22"/>
        </w:rPr>
        <w:lastRenderedPageBreak/>
        <w:t>Wersja </w:t>
      </w:r>
      <w:r w:rsidR="00C165AD">
        <w:rPr>
          <w:rFonts w:ascii="Calibri" w:eastAsia="Calibri" w:hAnsi="Calibri" w:cs="Calibri"/>
          <w:b/>
          <w:bCs/>
          <w:sz w:val="22"/>
          <w:szCs w:val="22"/>
        </w:rPr>
        <w:t>gazowa</w:t>
      </w:r>
    </w:p>
    <w:p w14:paraId="1F293395" w14:textId="77777777" w:rsidR="002B024A" w:rsidRPr="00B74B9F" w:rsidRDefault="002B024A" w:rsidP="002B024A">
      <w:pPr>
        <w:ind w:left="709"/>
        <w:jc w:val="both"/>
        <w:rPr>
          <w:rFonts w:ascii="Calibri" w:eastAsia="Calibri" w:hAnsi="Calibri" w:cs="Calibri"/>
          <w:sz w:val="22"/>
          <w:szCs w:val="22"/>
        </w:rPr>
      </w:pPr>
      <w:r w:rsidRPr="00B74B9F">
        <w:rPr>
          <w:rFonts w:ascii="Calibri" w:eastAsia="Calibri" w:hAnsi="Calibri" w:cs="Calibri"/>
          <w:sz w:val="22"/>
          <w:szCs w:val="22"/>
        </w:rPr>
        <w:t>Pojemność</w:t>
      </w:r>
      <w:r>
        <w:rPr>
          <w:rFonts w:ascii="Calibri" w:eastAsia="Calibri" w:hAnsi="Calibri" w:cs="Calibri"/>
          <w:sz w:val="22"/>
          <w:szCs w:val="22"/>
        </w:rPr>
        <w:t xml:space="preserve"> </w:t>
      </w:r>
      <w:r w:rsidRPr="00B74B9F">
        <w:rPr>
          <w:rFonts w:ascii="Calibri" w:eastAsia="Calibri" w:hAnsi="Calibri" w:cs="Calibri"/>
          <w:b/>
          <w:bCs/>
          <w:sz w:val="22"/>
          <w:szCs w:val="22"/>
        </w:rPr>
        <w:t>20 x 1/1 GN lub 40 x 1/2 GN</w:t>
      </w:r>
    </w:p>
    <w:p w14:paraId="0AACA157" w14:textId="77777777" w:rsidR="002B024A" w:rsidRPr="00B74B9F" w:rsidRDefault="002B024A" w:rsidP="002B024A">
      <w:pPr>
        <w:ind w:left="709"/>
        <w:jc w:val="both"/>
        <w:rPr>
          <w:rFonts w:ascii="Calibri" w:eastAsia="Calibri" w:hAnsi="Calibri" w:cs="Calibri"/>
          <w:sz w:val="22"/>
          <w:szCs w:val="22"/>
        </w:rPr>
      </w:pPr>
      <w:r w:rsidRPr="00B74B9F">
        <w:rPr>
          <w:rFonts w:ascii="Calibri" w:eastAsia="Calibri" w:hAnsi="Calibri" w:cs="Calibri"/>
          <w:sz w:val="22"/>
          <w:szCs w:val="22"/>
        </w:rPr>
        <w:t>Dzienna liczba posiłków</w:t>
      </w:r>
      <w:r>
        <w:rPr>
          <w:rFonts w:ascii="Calibri" w:eastAsia="Calibri" w:hAnsi="Calibri" w:cs="Calibri"/>
          <w:sz w:val="22"/>
          <w:szCs w:val="22"/>
        </w:rPr>
        <w:t xml:space="preserve"> </w:t>
      </w:r>
      <w:r w:rsidRPr="00B74B9F">
        <w:rPr>
          <w:rFonts w:ascii="Calibri" w:eastAsia="Calibri" w:hAnsi="Calibri" w:cs="Calibri"/>
          <w:b/>
          <w:bCs/>
          <w:sz w:val="22"/>
          <w:szCs w:val="22"/>
        </w:rPr>
        <w:t>150-300</w:t>
      </w:r>
    </w:p>
    <w:p w14:paraId="1BB641A7" w14:textId="77777777" w:rsidR="002B024A" w:rsidRPr="00B74B9F" w:rsidRDefault="002B024A" w:rsidP="002B024A">
      <w:pPr>
        <w:ind w:left="709"/>
        <w:jc w:val="both"/>
        <w:rPr>
          <w:rFonts w:ascii="Calibri" w:eastAsia="Calibri" w:hAnsi="Calibri" w:cs="Calibri"/>
          <w:sz w:val="22"/>
          <w:szCs w:val="22"/>
        </w:rPr>
      </w:pPr>
      <w:r w:rsidRPr="00B74B9F">
        <w:rPr>
          <w:rFonts w:ascii="Calibri" w:eastAsia="Calibri" w:hAnsi="Calibri" w:cs="Calibri"/>
          <w:sz w:val="22"/>
          <w:szCs w:val="22"/>
        </w:rPr>
        <w:t>Moc (kW)</w:t>
      </w:r>
      <w:r>
        <w:rPr>
          <w:rFonts w:ascii="Calibri" w:eastAsia="Calibri" w:hAnsi="Calibri" w:cs="Calibri"/>
          <w:sz w:val="22"/>
          <w:szCs w:val="22"/>
        </w:rPr>
        <w:t xml:space="preserve"> </w:t>
      </w:r>
      <w:r w:rsidRPr="00B74B9F">
        <w:rPr>
          <w:rFonts w:ascii="Calibri" w:eastAsia="Calibri" w:hAnsi="Calibri" w:cs="Calibri"/>
          <w:b/>
          <w:bCs/>
          <w:sz w:val="22"/>
          <w:szCs w:val="22"/>
        </w:rPr>
        <w:t>37,2</w:t>
      </w:r>
    </w:p>
    <w:p w14:paraId="3A015C3D" w14:textId="77777777" w:rsidR="002B024A" w:rsidRPr="00B74B9F" w:rsidRDefault="002B024A" w:rsidP="002B024A">
      <w:pPr>
        <w:ind w:left="709"/>
        <w:jc w:val="both"/>
        <w:rPr>
          <w:rFonts w:ascii="Calibri" w:eastAsia="Calibri" w:hAnsi="Calibri" w:cs="Calibri"/>
          <w:sz w:val="22"/>
          <w:szCs w:val="22"/>
        </w:rPr>
      </w:pPr>
      <w:r w:rsidRPr="00B74B9F">
        <w:rPr>
          <w:rFonts w:ascii="Calibri" w:eastAsia="Calibri" w:hAnsi="Calibri" w:cs="Calibri"/>
          <w:sz w:val="22"/>
          <w:szCs w:val="22"/>
        </w:rPr>
        <w:t>Napięcie (V)</w:t>
      </w:r>
      <w:r>
        <w:rPr>
          <w:rFonts w:ascii="Calibri" w:eastAsia="Calibri" w:hAnsi="Calibri" w:cs="Calibri"/>
          <w:sz w:val="22"/>
          <w:szCs w:val="22"/>
        </w:rPr>
        <w:t xml:space="preserve"> </w:t>
      </w:r>
      <w:r w:rsidRPr="00B74B9F">
        <w:rPr>
          <w:rFonts w:ascii="Calibri" w:eastAsia="Calibri" w:hAnsi="Calibri" w:cs="Calibri"/>
          <w:b/>
          <w:bCs/>
          <w:sz w:val="22"/>
          <w:szCs w:val="22"/>
        </w:rPr>
        <w:t>3 NAC 400 V</w:t>
      </w:r>
    </w:p>
    <w:p w14:paraId="26CC0963" w14:textId="77777777" w:rsidR="00B74B9F" w:rsidRPr="002A1AD9" w:rsidRDefault="00B74B9F" w:rsidP="00B74B9F">
      <w:pPr>
        <w:pStyle w:val="Akapitzlist"/>
        <w:rPr>
          <w:rFonts w:ascii="Calibri" w:eastAsia="Calibri" w:hAnsi="Calibri" w:cs="Calibri"/>
          <w:b/>
          <w:bCs/>
          <w:sz w:val="22"/>
          <w:szCs w:val="22"/>
        </w:rPr>
      </w:pPr>
    </w:p>
    <w:p w14:paraId="631AA805" w14:textId="77777777" w:rsidR="000567D4" w:rsidRPr="000567D4" w:rsidRDefault="000567D4" w:rsidP="000567D4">
      <w:pPr>
        <w:pStyle w:val="Akapitzlist"/>
        <w:jc w:val="both"/>
        <w:rPr>
          <w:rFonts w:ascii="Calibri" w:eastAsia="Calibri" w:hAnsi="Calibri" w:cs="Calibri"/>
          <w:b/>
          <w:bCs/>
          <w:sz w:val="22"/>
          <w:szCs w:val="22"/>
        </w:rPr>
      </w:pPr>
      <w:r w:rsidRPr="000567D4">
        <w:rPr>
          <w:rFonts w:ascii="Calibri" w:eastAsia="Calibri" w:hAnsi="Calibri" w:cs="Calibri"/>
          <w:b/>
          <w:bCs/>
          <w:sz w:val="22"/>
          <w:szCs w:val="22"/>
        </w:rPr>
        <w:t>Elementy/cechy wyposażenia</w:t>
      </w:r>
    </w:p>
    <w:p w14:paraId="10ACBD28"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Czujnik temperatury rdzenia z 6-punktowym pomiarem</w:t>
      </w:r>
    </w:p>
    <w:p w14:paraId="4DE16C3D"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Indywidualne ustalanie możliwej minimalnej i maksymalnej temperatury rdzenia w ustawieniach systemowych</w:t>
      </w:r>
    </w:p>
    <w:p w14:paraId="5C024FA7" w14:textId="193434A1" w:rsidR="000567D4" w:rsidRPr="000567D4" w:rsidRDefault="000567D4" w:rsidP="000567D4">
      <w:pPr>
        <w:pStyle w:val="Akapitzlist"/>
        <w:numPr>
          <w:ilvl w:val="0"/>
          <w:numId w:val="25"/>
        </w:numPr>
        <w:jc w:val="both"/>
        <w:rPr>
          <w:rFonts w:ascii="Calibri" w:eastAsia="Calibri" w:hAnsi="Calibri" w:cs="Calibri"/>
          <w:sz w:val="22"/>
          <w:szCs w:val="22"/>
        </w:rPr>
      </w:pPr>
      <w:r>
        <w:rPr>
          <w:rFonts w:ascii="Calibri" w:eastAsia="Calibri" w:hAnsi="Calibri" w:cs="Calibri"/>
          <w:sz w:val="22"/>
          <w:szCs w:val="22"/>
        </w:rPr>
        <w:t xml:space="preserve">Min. </w:t>
      </w:r>
      <w:r w:rsidRPr="000567D4">
        <w:rPr>
          <w:rFonts w:ascii="Calibri" w:eastAsia="Calibri" w:hAnsi="Calibri" w:cs="Calibri"/>
          <w:sz w:val="22"/>
          <w:szCs w:val="22"/>
        </w:rPr>
        <w:t>1200 programów po maks. 12 kroków z możliwością dowolnego programowania i nazywania</w:t>
      </w:r>
    </w:p>
    <w:p w14:paraId="5FB69E4C"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Ręczne nawilżanie uderzeniowe</w:t>
      </w:r>
    </w:p>
    <w:p w14:paraId="7BE3A146"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Precyzyjne nawilżanie umożliwiające ręczne programowanie na 4 poziomach od 30 °C– 260 °C w trybach pracy gorące powietrze lub kombinacji</w:t>
      </w:r>
    </w:p>
    <w:p w14:paraId="66AEE833"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5 prędkości wentylatora, do zaprogramowania</w:t>
      </w:r>
    </w:p>
    <w:p w14:paraId="5F0ECA69"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Inteligentne ścieżki przyrządzania potraw z automatycznym rozpoznawaniem obciążenia</w:t>
      </w:r>
    </w:p>
    <w:p w14:paraId="55780ED6"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Możliwość ustawienia jednostek temperatury: °C lub °F</w:t>
      </w:r>
    </w:p>
    <w:p w14:paraId="79DE08C5"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Cyfrowy wyświetlacz temperatury</w:t>
      </w:r>
    </w:p>
    <w:p w14:paraId="56037662"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Wskaźniki wartości rzeczywistych i nastawionych</w:t>
      </w:r>
    </w:p>
    <w:p w14:paraId="5DE1815D"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Cyfrowy zegar nastawczy 0–24 h z ustawieniem pracy ciągłej</w:t>
      </w:r>
    </w:p>
    <w:p w14:paraId="2F2CBEFA"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Zegar czasu rzeczywistego 24 h</w:t>
      </w:r>
    </w:p>
    <w:p w14:paraId="62A74FC4"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Nastawienie czasu godz./min. lub min./sek.</w:t>
      </w:r>
    </w:p>
    <w:p w14:paraId="47ABEEF7"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Programowanie automatycznego startu urządzenia z uwzględnieniem daty i godziny</w:t>
      </w:r>
    </w:p>
    <w:p w14:paraId="61094011"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Automatyczne odprowadzanie kondensatu</w:t>
      </w:r>
    </w:p>
    <w:p w14:paraId="3AEBC08A"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Dynamiczna cyrkulacja powietrza z wysokowydajnymi wentylatorami obracającymi się w dwa kierunki (6 poziomów: 1 wentylator, 10 poziomów: 2 wentylatory, 20 poziomów: 3 wentylatory)</w:t>
      </w:r>
    </w:p>
    <w:p w14:paraId="576C5016"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Zdejmowana osłona wentylatora</w:t>
      </w:r>
    </w:p>
    <w:p w14:paraId="22453B46"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Odśrodkowe, niewymagające filtra odprowadzanie tłuszczu</w:t>
      </w:r>
    </w:p>
    <w:p w14:paraId="54FFB123"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Drzwiczki komory do gotowania z 3 szybami i wentylowaną przestrzenią między szybami, specjalną powłoką odbijającą ciepło i odchylanymi szybami wewnętrznymi ułatwiającymi czyszczenie</w:t>
      </w:r>
    </w:p>
    <w:p w14:paraId="703B7B35"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 xml:space="preserve">Blokada drzwi w pozycji 110°/180° (urządzenia </w:t>
      </w:r>
      <w:proofErr w:type="spellStart"/>
      <w:r w:rsidRPr="000567D4">
        <w:rPr>
          <w:rFonts w:ascii="Calibri" w:eastAsia="Calibri" w:hAnsi="Calibri" w:cs="Calibri"/>
          <w:sz w:val="22"/>
          <w:szCs w:val="22"/>
        </w:rPr>
        <w:t>nablatowe</w:t>
      </w:r>
      <w:proofErr w:type="spellEnd"/>
      <w:r w:rsidRPr="000567D4">
        <w:rPr>
          <w:rFonts w:ascii="Calibri" w:eastAsia="Calibri" w:hAnsi="Calibri" w:cs="Calibri"/>
          <w:sz w:val="22"/>
          <w:szCs w:val="22"/>
        </w:rPr>
        <w:t>), 120°/180° (urządzenia podłogowe) gwarantująca maksymalne bezpieczeństwo eksploatacji</w:t>
      </w:r>
    </w:p>
    <w:p w14:paraId="34F284E2"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Bezdotykowy wyłącznik drzwiowy</w:t>
      </w:r>
    </w:p>
    <w:p w14:paraId="56E0A9D7"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Nadzór czasu otwarcia drzwi przy załadunki oraz podczas przyrządzania potraw, z funkcją alarmową</w:t>
      </w:r>
    </w:p>
    <w:p w14:paraId="5947E528"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Wciskana, łatwa do wymiany uszczelka drzwi</w:t>
      </w:r>
    </w:p>
    <w:p w14:paraId="362F19A1"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Ułatwiające wprowadzenie prowadnice dla stelaży ruchomych</w:t>
      </w:r>
    </w:p>
    <w:p w14:paraId="47F7171F"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Wzdłużny układ prowadnic typ 6-1/1, 10-1/1, 20-1/1, odpowiedni dla pojemników GN 1/1, 1/2, 1/3, 2/3, minimalna utrata energii i najmniejsze możliwe zapotrzebowanie na miejsce przy otwieraniu drzwi</w:t>
      </w:r>
    </w:p>
    <w:p w14:paraId="6D3ECDBC"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Wzdłużny układ prowadnic typ 6-2/1, 10-2/1, 20-2/1, odpowiedni dla pojemników GN 2/1, 1/1, 2/4, minimalna utrata energii i najmniejsze możliwe zapotrzebowanie na miejsce przy otwieraniu drzwi</w:t>
      </w:r>
    </w:p>
    <w:p w14:paraId="1D679E75"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Pozbawiona fug higieniczna komora robocza z zaokrąglonymi narożami, zapobiegająca wylewaniu</w:t>
      </w:r>
    </w:p>
    <w:p w14:paraId="2B36BD68"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Oświetlenie LED w komorze, oświetlenie załadunku</w:t>
      </w:r>
    </w:p>
    <w:p w14:paraId="6E0CFC85"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Prowadnice w kształcie „litery U” z otworami pozycjonującymi, umożliwiającymi łatwy załadunek</w:t>
      </w:r>
    </w:p>
    <w:p w14:paraId="03406DEF"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lastRenderedPageBreak/>
        <w:t>Stelaż ruchomy z obustronną blokadą, pojemnikiem na skropliny z systemem opróżniania, podwójnymi kółkami (2 z hamulcami), średnica kółek 125 mm, wszystkie części metalowe ze stali szlachetnej</w:t>
      </w:r>
    </w:p>
    <w:p w14:paraId="59C627CA"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Drzwi komory urządzenia z wbudowanym, zoptymalizowanym mechanizmem uszczelniającym, zapobiegającym wydostawaniu się oparów podczas pracy bez stelaża ruchomego</w:t>
      </w:r>
    </w:p>
    <w:p w14:paraId="21F1528B"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Materiał zewnętrzny i wewnętrzny stal szlachetna – zgodny z DIN 1.4301</w:t>
      </w:r>
    </w:p>
    <w:p w14:paraId="41F86707"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Złącze USB do transmisji danych HACCP i informacji serwisowych, a także do przesyłania programów do gotowania na pamięć USB RATIONAL oraz do łatwej aktualizacji oprogramowania</w:t>
      </w:r>
    </w:p>
    <w:p w14:paraId="0762F9A8" w14:textId="77777777" w:rsidR="000567D4" w:rsidRPr="000567D4" w:rsidRDefault="000567D4" w:rsidP="000567D4">
      <w:pPr>
        <w:pStyle w:val="Akapitzlist"/>
        <w:numPr>
          <w:ilvl w:val="0"/>
          <w:numId w:val="25"/>
        </w:numPr>
        <w:jc w:val="both"/>
        <w:rPr>
          <w:rFonts w:ascii="Calibri" w:eastAsia="Calibri" w:hAnsi="Calibri" w:cs="Calibri"/>
          <w:sz w:val="22"/>
          <w:szCs w:val="22"/>
        </w:rPr>
      </w:pPr>
      <w:r w:rsidRPr="000567D4">
        <w:rPr>
          <w:rFonts w:ascii="Calibri" w:eastAsia="Calibri" w:hAnsi="Calibri" w:cs="Calibri"/>
          <w:sz w:val="22"/>
          <w:szCs w:val="22"/>
        </w:rPr>
        <w:t>System informujący o działaniu urządzenia oraz ostrzegawczy, np. w przypadku braku wody</w:t>
      </w:r>
    </w:p>
    <w:p w14:paraId="2A9412EB" w14:textId="77777777" w:rsidR="002A1AD9" w:rsidRPr="002A1AD9" w:rsidRDefault="002A1AD9" w:rsidP="002A1AD9">
      <w:pPr>
        <w:pStyle w:val="Akapitzlist"/>
        <w:jc w:val="both"/>
        <w:rPr>
          <w:rFonts w:ascii="Calibri" w:eastAsia="Calibri" w:hAnsi="Calibri" w:cs="Calibri"/>
          <w:b/>
          <w:bCs/>
          <w:sz w:val="22"/>
          <w:szCs w:val="22"/>
        </w:rPr>
      </w:pPr>
      <w:r w:rsidRPr="002A1AD9">
        <w:rPr>
          <w:rFonts w:ascii="Calibri" w:eastAsia="Calibri" w:hAnsi="Calibri" w:cs="Calibri"/>
          <w:b/>
          <w:bCs/>
          <w:sz w:val="22"/>
          <w:szCs w:val="22"/>
        </w:rPr>
        <w:t>Funkcje</w:t>
      </w:r>
    </w:p>
    <w:p w14:paraId="0DA69811" w14:textId="01C78289" w:rsidR="002A1AD9" w:rsidRPr="002A1AD9" w:rsidRDefault="002A1AD9" w:rsidP="002A1AD9">
      <w:pPr>
        <w:pStyle w:val="Akapitzlist"/>
        <w:numPr>
          <w:ilvl w:val="0"/>
          <w:numId w:val="26"/>
        </w:numPr>
        <w:jc w:val="both"/>
        <w:rPr>
          <w:rFonts w:ascii="Calibri" w:eastAsia="Calibri" w:hAnsi="Calibri" w:cs="Calibri"/>
          <w:sz w:val="22"/>
          <w:szCs w:val="22"/>
        </w:rPr>
      </w:pPr>
      <w:r>
        <w:rPr>
          <w:rFonts w:ascii="Calibri" w:eastAsia="Calibri" w:hAnsi="Calibri" w:cs="Calibri"/>
          <w:sz w:val="22"/>
          <w:szCs w:val="22"/>
        </w:rPr>
        <w:t xml:space="preserve">Piec </w:t>
      </w:r>
      <w:r w:rsidRPr="002A1AD9">
        <w:rPr>
          <w:rFonts w:ascii="Calibri" w:eastAsia="Calibri" w:hAnsi="Calibri" w:cs="Calibri"/>
          <w:sz w:val="22"/>
          <w:szCs w:val="22"/>
        </w:rPr>
        <w:t xml:space="preserve">z 6 trybami pracy: drób, mięso, ryby, potrawy jajeczne, dodatki i wypieki oraz 5 metodami przyrządzania: gotowanie, smażenie, pieczenie, grillowanie oraz </w:t>
      </w:r>
      <w:proofErr w:type="spellStart"/>
      <w:r w:rsidRPr="002A1AD9">
        <w:rPr>
          <w:rFonts w:ascii="Calibri" w:eastAsia="Calibri" w:hAnsi="Calibri" w:cs="Calibri"/>
          <w:sz w:val="22"/>
          <w:szCs w:val="22"/>
        </w:rPr>
        <w:t>Finishing</w:t>
      </w:r>
      <w:proofErr w:type="spellEnd"/>
      <w:r w:rsidRPr="002A1AD9">
        <w:rPr>
          <w:rFonts w:ascii="Calibri" w:eastAsia="Calibri" w:hAnsi="Calibri" w:cs="Calibri"/>
          <w:sz w:val="22"/>
          <w:szCs w:val="22"/>
        </w:rPr>
        <w:t xml:space="preserve"> </w:t>
      </w:r>
    </w:p>
    <w:p w14:paraId="4B247DB8" w14:textId="12E5EAF0" w:rsidR="002A1AD9" w:rsidRPr="002A1AD9" w:rsidRDefault="002A1AD9" w:rsidP="002A1AD9">
      <w:pPr>
        <w:pStyle w:val="Akapitzlist"/>
        <w:numPr>
          <w:ilvl w:val="0"/>
          <w:numId w:val="26"/>
        </w:numPr>
        <w:jc w:val="both"/>
        <w:rPr>
          <w:rFonts w:ascii="Calibri" w:eastAsia="Calibri" w:hAnsi="Calibri" w:cs="Calibri"/>
          <w:sz w:val="22"/>
          <w:szCs w:val="22"/>
        </w:rPr>
      </w:pPr>
      <w:r w:rsidRPr="002A1AD9">
        <w:rPr>
          <w:rFonts w:ascii="Calibri" w:eastAsia="Calibri" w:hAnsi="Calibri" w:cs="Calibri"/>
          <w:sz w:val="22"/>
          <w:szCs w:val="22"/>
        </w:rPr>
        <w:t>Krajowe ustawienia domyślne parametrów przyrządzania, niezależne od wybranego języka obsługi.</w:t>
      </w:r>
    </w:p>
    <w:p w14:paraId="51F7E8DD" w14:textId="77777777" w:rsidR="002A1AD9" w:rsidRPr="002A1AD9" w:rsidRDefault="002A1AD9" w:rsidP="002A1AD9">
      <w:pPr>
        <w:pStyle w:val="Akapitzlist"/>
        <w:numPr>
          <w:ilvl w:val="0"/>
          <w:numId w:val="26"/>
        </w:numPr>
        <w:jc w:val="both"/>
        <w:rPr>
          <w:rFonts w:ascii="Calibri" w:eastAsia="Calibri" w:hAnsi="Calibri" w:cs="Calibri"/>
          <w:sz w:val="22"/>
          <w:szCs w:val="22"/>
        </w:rPr>
      </w:pPr>
      <w:r w:rsidRPr="002A1AD9">
        <w:rPr>
          <w:rFonts w:ascii="Calibri" w:eastAsia="Calibri" w:hAnsi="Calibri" w:cs="Calibri"/>
          <w:sz w:val="22"/>
          <w:szCs w:val="22"/>
        </w:rPr>
        <w:t>Cockpit: Wyświetlanie etapów bieżącej inteligentnej ścieżki przyrządzania. Oznaczenie aktualnego etapu przyrządzania.</w:t>
      </w:r>
    </w:p>
    <w:p w14:paraId="2EAD4B24" w14:textId="77777777" w:rsidR="002A1AD9" w:rsidRPr="002A1AD9" w:rsidRDefault="002A1AD9" w:rsidP="002A1AD9">
      <w:pPr>
        <w:pStyle w:val="Akapitzlist"/>
        <w:numPr>
          <w:ilvl w:val="0"/>
          <w:numId w:val="26"/>
        </w:numPr>
        <w:jc w:val="both"/>
        <w:rPr>
          <w:rFonts w:ascii="Calibri" w:eastAsia="Calibri" w:hAnsi="Calibri" w:cs="Calibri"/>
          <w:sz w:val="22"/>
          <w:szCs w:val="22"/>
        </w:rPr>
      </w:pPr>
      <w:r w:rsidRPr="002A1AD9">
        <w:rPr>
          <w:rFonts w:ascii="Calibri" w:eastAsia="Calibri" w:hAnsi="Calibri" w:cs="Calibri"/>
          <w:sz w:val="22"/>
          <w:szCs w:val="22"/>
        </w:rPr>
        <w:t xml:space="preserve">Messenger — dostarcza informacji o bieżących, automatycznych </w:t>
      </w:r>
      <w:proofErr w:type="spellStart"/>
      <w:r w:rsidRPr="002A1AD9">
        <w:rPr>
          <w:rFonts w:ascii="Calibri" w:eastAsia="Calibri" w:hAnsi="Calibri" w:cs="Calibri"/>
          <w:sz w:val="22"/>
          <w:szCs w:val="22"/>
        </w:rPr>
        <w:t>dopasowaniach</w:t>
      </w:r>
      <w:proofErr w:type="spellEnd"/>
      <w:r w:rsidRPr="002A1AD9">
        <w:rPr>
          <w:rFonts w:ascii="Calibri" w:eastAsia="Calibri" w:hAnsi="Calibri" w:cs="Calibri"/>
          <w:sz w:val="22"/>
          <w:szCs w:val="22"/>
        </w:rPr>
        <w:t xml:space="preserve"> procesu gotowania i pieczenia oraz wyświetla wezwania do działania w formie wyskakujących okienek</w:t>
      </w:r>
    </w:p>
    <w:p w14:paraId="49286A49" w14:textId="0D762CDC" w:rsidR="002A1AD9" w:rsidRPr="002A1AD9" w:rsidRDefault="002A1AD9" w:rsidP="002A1AD9">
      <w:pPr>
        <w:pStyle w:val="Akapitzlist"/>
        <w:numPr>
          <w:ilvl w:val="0"/>
          <w:numId w:val="26"/>
        </w:numPr>
        <w:jc w:val="both"/>
        <w:rPr>
          <w:rFonts w:ascii="Calibri" w:eastAsia="Calibri" w:hAnsi="Calibri" w:cs="Calibri"/>
          <w:sz w:val="22"/>
          <w:szCs w:val="22"/>
        </w:rPr>
      </w:pPr>
      <w:r w:rsidRPr="002A1AD9">
        <w:rPr>
          <w:rFonts w:ascii="Calibri" w:eastAsia="Calibri" w:hAnsi="Calibri" w:cs="Calibri"/>
          <w:sz w:val="22"/>
          <w:szCs w:val="22"/>
        </w:rPr>
        <w:t>Automatyczna funkcja chłodzenia</w:t>
      </w:r>
    </w:p>
    <w:p w14:paraId="2E8253ED" w14:textId="67091DD6" w:rsidR="002A1AD9" w:rsidRPr="002A1AD9" w:rsidRDefault="002A1AD9" w:rsidP="002A1AD9">
      <w:pPr>
        <w:pStyle w:val="Akapitzlist"/>
        <w:numPr>
          <w:ilvl w:val="0"/>
          <w:numId w:val="26"/>
        </w:numPr>
        <w:jc w:val="both"/>
        <w:rPr>
          <w:rFonts w:ascii="Calibri" w:eastAsia="Calibri" w:hAnsi="Calibri" w:cs="Calibri"/>
          <w:sz w:val="22"/>
          <w:szCs w:val="22"/>
        </w:rPr>
      </w:pPr>
      <w:r w:rsidRPr="002A1AD9">
        <w:rPr>
          <w:rFonts w:ascii="Calibri" w:eastAsia="Calibri" w:hAnsi="Calibri" w:cs="Calibri"/>
          <w:sz w:val="22"/>
          <w:szCs w:val="22"/>
        </w:rPr>
        <w:t>Ręcznie wyłączane funkcje chłodzenia</w:t>
      </w:r>
    </w:p>
    <w:p w14:paraId="6762EE21" w14:textId="77777777" w:rsidR="002A1AD9" w:rsidRPr="002A1AD9" w:rsidRDefault="002A1AD9" w:rsidP="002A1AD9">
      <w:pPr>
        <w:pStyle w:val="Akapitzlist"/>
        <w:numPr>
          <w:ilvl w:val="0"/>
          <w:numId w:val="26"/>
        </w:numPr>
        <w:jc w:val="both"/>
        <w:rPr>
          <w:rFonts w:ascii="Calibri" w:eastAsia="Calibri" w:hAnsi="Calibri" w:cs="Calibri"/>
          <w:sz w:val="22"/>
          <w:szCs w:val="22"/>
        </w:rPr>
      </w:pPr>
      <w:r w:rsidRPr="002A1AD9">
        <w:rPr>
          <w:rFonts w:ascii="Calibri" w:eastAsia="Calibri" w:hAnsi="Calibri" w:cs="Calibri"/>
          <w:sz w:val="22"/>
          <w:szCs w:val="22"/>
        </w:rPr>
        <w:t>Tryb pieca konwekcyjno-parowego z funkcjami: Para 30 °C–130 °C, gorące powietrze30 °C–300 °C, połączenie pary i gorącego powietrza 30 °C–300 °C</w:t>
      </w:r>
    </w:p>
    <w:p w14:paraId="59565DA0" w14:textId="77777777" w:rsidR="002A1AD9" w:rsidRPr="002A1AD9" w:rsidRDefault="002A1AD9" w:rsidP="002A1AD9">
      <w:pPr>
        <w:pStyle w:val="Akapitzlist"/>
        <w:numPr>
          <w:ilvl w:val="0"/>
          <w:numId w:val="26"/>
        </w:numPr>
        <w:jc w:val="both"/>
        <w:rPr>
          <w:rFonts w:ascii="Calibri" w:eastAsia="Calibri" w:hAnsi="Calibri" w:cs="Calibri"/>
          <w:sz w:val="22"/>
          <w:szCs w:val="22"/>
        </w:rPr>
      </w:pPr>
      <w:r w:rsidRPr="002A1AD9">
        <w:rPr>
          <w:rFonts w:ascii="Calibri" w:eastAsia="Calibri" w:hAnsi="Calibri" w:cs="Calibri"/>
          <w:sz w:val="22"/>
          <w:szCs w:val="22"/>
        </w:rPr>
        <w:t xml:space="preserve">Automatyczne, inteligentne procesy </w:t>
      </w:r>
      <w:proofErr w:type="spellStart"/>
      <w:r w:rsidRPr="002A1AD9">
        <w:rPr>
          <w:rFonts w:ascii="Calibri" w:eastAsia="Calibri" w:hAnsi="Calibri" w:cs="Calibri"/>
          <w:sz w:val="22"/>
          <w:szCs w:val="22"/>
        </w:rPr>
        <w:t>Finishing</w:t>
      </w:r>
      <w:proofErr w:type="spellEnd"/>
      <w:r w:rsidRPr="002A1AD9">
        <w:rPr>
          <w:rFonts w:ascii="Calibri" w:eastAsia="Calibri" w:hAnsi="Calibri" w:cs="Calibri"/>
          <w:sz w:val="22"/>
          <w:szCs w:val="22"/>
        </w:rPr>
        <w:t xml:space="preserve"> do stosowania w ramach bankietów, bufetów, gotowania à la carte itp.</w:t>
      </w:r>
    </w:p>
    <w:p w14:paraId="6152A3B5" w14:textId="77777777" w:rsidR="002A1AD9" w:rsidRPr="002A1AD9" w:rsidRDefault="002A1AD9" w:rsidP="002A1AD9">
      <w:pPr>
        <w:pStyle w:val="Akapitzlist"/>
        <w:numPr>
          <w:ilvl w:val="0"/>
          <w:numId w:val="26"/>
        </w:numPr>
        <w:jc w:val="both"/>
        <w:rPr>
          <w:rFonts w:ascii="Calibri" w:eastAsia="Calibri" w:hAnsi="Calibri" w:cs="Calibri"/>
          <w:sz w:val="22"/>
          <w:szCs w:val="22"/>
        </w:rPr>
      </w:pPr>
      <w:r w:rsidRPr="002A1AD9">
        <w:rPr>
          <w:rFonts w:ascii="Calibri" w:eastAsia="Calibri" w:hAnsi="Calibri" w:cs="Calibri"/>
          <w:sz w:val="22"/>
          <w:szCs w:val="22"/>
        </w:rPr>
        <w:t>Przyrządzanie potraw w niskich temperaturach (również w nocy)</w:t>
      </w:r>
    </w:p>
    <w:p w14:paraId="4C9D638F" w14:textId="77777777" w:rsidR="002A1AD9" w:rsidRPr="002A1AD9" w:rsidRDefault="002A1AD9" w:rsidP="002A1AD9">
      <w:pPr>
        <w:pStyle w:val="Akapitzlist"/>
        <w:jc w:val="both"/>
        <w:rPr>
          <w:rFonts w:ascii="Calibri" w:eastAsia="Calibri" w:hAnsi="Calibri" w:cs="Calibri"/>
          <w:b/>
          <w:bCs/>
          <w:sz w:val="22"/>
          <w:szCs w:val="22"/>
        </w:rPr>
      </w:pPr>
      <w:r w:rsidRPr="002A1AD9">
        <w:rPr>
          <w:rFonts w:ascii="Calibri" w:eastAsia="Calibri" w:hAnsi="Calibri" w:cs="Calibri"/>
          <w:b/>
          <w:bCs/>
          <w:sz w:val="22"/>
          <w:szCs w:val="22"/>
        </w:rPr>
        <w:t>Obsługa</w:t>
      </w:r>
    </w:p>
    <w:p w14:paraId="2A96A74F" w14:textId="77777777" w:rsidR="002A1AD9" w:rsidRPr="002A1AD9" w:rsidRDefault="002A1AD9" w:rsidP="002A1AD9">
      <w:pPr>
        <w:pStyle w:val="Akapitzlist"/>
        <w:numPr>
          <w:ilvl w:val="0"/>
          <w:numId w:val="27"/>
        </w:numPr>
        <w:jc w:val="both"/>
        <w:rPr>
          <w:rFonts w:ascii="Calibri" w:eastAsia="Calibri" w:hAnsi="Calibri" w:cs="Calibri"/>
          <w:sz w:val="22"/>
          <w:szCs w:val="22"/>
        </w:rPr>
      </w:pPr>
      <w:r w:rsidRPr="002A1AD9">
        <w:rPr>
          <w:rFonts w:ascii="Calibri" w:eastAsia="Calibri" w:hAnsi="Calibri" w:cs="Calibri"/>
          <w:sz w:val="22"/>
          <w:szCs w:val="22"/>
        </w:rPr>
        <w:t>Panel obsługi z możliwością samodzielnej konfiguracji zgodnie z wymogami użytkownika (zdjęcia, tekst, itp.)</w:t>
      </w:r>
    </w:p>
    <w:p w14:paraId="709D47E8" w14:textId="77777777" w:rsidR="002A1AD9" w:rsidRPr="002A1AD9" w:rsidRDefault="002A1AD9" w:rsidP="002A1AD9">
      <w:pPr>
        <w:pStyle w:val="Akapitzlist"/>
        <w:numPr>
          <w:ilvl w:val="0"/>
          <w:numId w:val="27"/>
        </w:numPr>
        <w:jc w:val="both"/>
        <w:rPr>
          <w:rFonts w:ascii="Calibri" w:eastAsia="Calibri" w:hAnsi="Calibri" w:cs="Calibri"/>
          <w:sz w:val="22"/>
          <w:szCs w:val="22"/>
        </w:rPr>
      </w:pPr>
      <w:r w:rsidRPr="002A1AD9">
        <w:rPr>
          <w:rFonts w:ascii="Calibri" w:eastAsia="Calibri" w:hAnsi="Calibri" w:cs="Calibri"/>
          <w:sz w:val="22"/>
          <w:szCs w:val="22"/>
        </w:rPr>
        <w:t>Ustawienia dzwonka i kontrastu wyświetlacza</w:t>
      </w:r>
    </w:p>
    <w:p w14:paraId="0FDBEEE0" w14:textId="77777777" w:rsidR="002A1AD9" w:rsidRPr="002A1AD9" w:rsidRDefault="002A1AD9" w:rsidP="002A1AD9">
      <w:pPr>
        <w:pStyle w:val="Akapitzlist"/>
        <w:numPr>
          <w:ilvl w:val="0"/>
          <w:numId w:val="27"/>
        </w:numPr>
        <w:jc w:val="both"/>
        <w:rPr>
          <w:rFonts w:ascii="Calibri" w:eastAsia="Calibri" w:hAnsi="Calibri" w:cs="Calibri"/>
          <w:sz w:val="22"/>
          <w:szCs w:val="22"/>
        </w:rPr>
      </w:pPr>
      <w:r w:rsidRPr="002A1AD9">
        <w:rPr>
          <w:rFonts w:ascii="Calibri" w:eastAsia="Calibri" w:hAnsi="Calibri" w:cs="Calibri"/>
          <w:sz w:val="22"/>
          <w:szCs w:val="22"/>
        </w:rPr>
        <w:t>Kolorowy, szklany ekran pojemnościowy TFT 10,1'' ze zrozumiałymi symbolami umożliwiający łatwą i intuicyjną obsługę i sterowanie gestami przeciągania i przesuwania</w:t>
      </w:r>
    </w:p>
    <w:p w14:paraId="0367C02D" w14:textId="77777777" w:rsidR="002A1AD9" w:rsidRPr="002A1AD9" w:rsidRDefault="002A1AD9" w:rsidP="002A1AD9">
      <w:pPr>
        <w:pStyle w:val="Akapitzlist"/>
        <w:numPr>
          <w:ilvl w:val="0"/>
          <w:numId w:val="27"/>
        </w:numPr>
        <w:jc w:val="both"/>
        <w:rPr>
          <w:rFonts w:ascii="Calibri" w:eastAsia="Calibri" w:hAnsi="Calibri" w:cs="Calibri"/>
          <w:sz w:val="22"/>
          <w:szCs w:val="22"/>
        </w:rPr>
      </w:pPr>
      <w:r w:rsidRPr="002A1AD9">
        <w:rPr>
          <w:rFonts w:ascii="Calibri" w:eastAsia="Calibri" w:hAnsi="Calibri" w:cs="Calibri"/>
          <w:sz w:val="22"/>
          <w:szCs w:val="22"/>
        </w:rPr>
        <w:t>Centralne pokrętło ustawień z funkcją „</w:t>
      </w:r>
      <w:proofErr w:type="spellStart"/>
      <w:r w:rsidRPr="002A1AD9">
        <w:rPr>
          <w:rFonts w:ascii="Calibri" w:eastAsia="Calibri" w:hAnsi="Calibri" w:cs="Calibri"/>
          <w:sz w:val="22"/>
          <w:szCs w:val="22"/>
        </w:rPr>
        <w:t>push</w:t>
      </w:r>
      <w:proofErr w:type="spellEnd"/>
      <w:r w:rsidRPr="002A1AD9">
        <w:rPr>
          <w:rFonts w:ascii="Calibri" w:eastAsia="Calibri" w:hAnsi="Calibri" w:cs="Calibri"/>
          <w:sz w:val="22"/>
          <w:szCs w:val="22"/>
        </w:rPr>
        <w:t>” umożliwiającą dokonywanie ustawień i potwierdzanie wprowadzonych danych</w:t>
      </w:r>
    </w:p>
    <w:p w14:paraId="3E4425AF" w14:textId="77777777" w:rsidR="002A1AD9" w:rsidRPr="002A1AD9" w:rsidRDefault="002A1AD9" w:rsidP="002A1AD9">
      <w:pPr>
        <w:pStyle w:val="Akapitzlist"/>
        <w:numPr>
          <w:ilvl w:val="0"/>
          <w:numId w:val="27"/>
        </w:numPr>
        <w:jc w:val="both"/>
        <w:rPr>
          <w:rFonts w:ascii="Calibri" w:eastAsia="Calibri" w:hAnsi="Calibri" w:cs="Calibri"/>
          <w:sz w:val="22"/>
          <w:szCs w:val="22"/>
        </w:rPr>
      </w:pPr>
      <w:r w:rsidRPr="002A1AD9">
        <w:rPr>
          <w:rFonts w:ascii="Calibri" w:eastAsia="Calibri" w:hAnsi="Calibri" w:cs="Calibri"/>
          <w:sz w:val="22"/>
          <w:szCs w:val="22"/>
        </w:rPr>
        <w:t>Możliwość ustawiania przez użytkownika blokady obsługi i programów (3 poziomy)</w:t>
      </w:r>
    </w:p>
    <w:p w14:paraId="2024972F" w14:textId="78BACFD0" w:rsidR="002A1AD9" w:rsidRDefault="002A1AD9" w:rsidP="002A1AD9">
      <w:pPr>
        <w:pStyle w:val="Akapitzlist"/>
        <w:numPr>
          <w:ilvl w:val="0"/>
          <w:numId w:val="27"/>
        </w:numPr>
        <w:jc w:val="both"/>
        <w:rPr>
          <w:rFonts w:ascii="Calibri" w:eastAsia="Calibri" w:hAnsi="Calibri" w:cs="Calibri"/>
          <w:sz w:val="22"/>
          <w:szCs w:val="22"/>
        </w:rPr>
      </w:pPr>
      <w:r w:rsidRPr="002A1AD9">
        <w:rPr>
          <w:rFonts w:ascii="Calibri" w:eastAsia="Calibri" w:hAnsi="Calibri" w:cs="Calibri"/>
          <w:sz w:val="22"/>
          <w:szCs w:val="22"/>
        </w:rPr>
        <w:t xml:space="preserve">Zdalne sterowanie i nadzorowanie urządzeń z komputera, </w:t>
      </w:r>
      <w:proofErr w:type="spellStart"/>
      <w:r w:rsidRPr="002A1AD9">
        <w:rPr>
          <w:rFonts w:ascii="Calibri" w:eastAsia="Calibri" w:hAnsi="Calibri" w:cs="Calibri"/>
          <w:sz w:val="22"/>
          <w:szCs w:val="22"/>
        </w:rPr>
        <w:t>smartfona</w:t>
      </w:r>
      <w:proofErr w:type="spellEnd"/>
      <w:r w:rsidRPr="002A1AD9">
        <w:rPr>
          <w:rFonts w:ascii="Calibri" w:eastAsia="Calibri" w:hAnsi="Calibri" w:cs="Calibri"/>
          <w:sz w:val="22"/>
          <w:szCs w:val="22"/>
        </w:rPr>
        <w:t xml:space="preserve"> lub tabletu</w:t>
      </w:r>
    </w:p>
    <w:p w14:paraId="272DC93A" w14:textId="77777777" w:rsidR="00B74B9F" w:rsidRDefault="00B74B9F" w:rsidP="002B024A">
      <w:pPr>
        <w:jc w:val="both"/>
        <w:rPr>
          <w:rFonts w:ascii="Calibri" w:eastAsia="Calibri" w:hAnsi="Calibri" w:cs="Calibri"/>
          <w:sz w:val="22"/>
          <w:szCs w:val="22"/>
        </w:rPr>
      </w:pPr>
    </w:p>
    <w:p w14:paraId="2788D696" w14:textId="579675BE" w:rsidR="002B024A" w:rsidRPr="002B024A" w:rsidRDefault="002B024A" w:rsidP="002B024A">
      <w:pPr>
        <w:pStyle w:val="Akapitzlist"/>
        <w:numPr>
          <w:ilvl w:val="0"/>
          <w:numId w:val="24"/>
        </w:numPr>
        <w:jc w:val="both"/>
        <w:rPr>
          <w:rFonts w:ascii="Calibri" w:eastAsia="Calibri" w:hAnsi="Calibri" w:cs="Calibri"/>
          <w:b/>
          <w:bCs/>
          <w:sz w:val="22"/>
          <w:szCs w:val="22"/>
        </w:rPr>
      </w:pPr>
      <w:r w:rsidRPr="002B024A">
        <w:rPr>
          <w:rFonts w:ascii="Calibri" w:eastAsia="Calibri" w:hAnsi="Calibri" w:cs="Calibri"/>
          <w:b/>
          <w:bCs/>
          <w:sz w:val="22"/>
          <w:szCs w:val="22"/>
        </w:rPr>
        <w:t>Zgrzewarka do tacek</w:t>
      </w:r>
    </w:p>
    <w:p w14:paraId="649493FE" w14:textId="77777777"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Dla firm cateringowych, restauracji i supermarketów</w:t>
      </w:r>
    </w:p>
    <w:p w14:paraId="32FE5712" w14:textId="0D58708C"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Możliwość zgrzewania najpopularniejszych rodzajów tacek na rynku przy pomocy opcjonalnych matryc</w:t>
      </w:r>
    </w:p>
    <w:p w14:paraId="625F1CF6" w14:textId="5F519D18"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Solidna i stabilna konstrukcja ze stali nierdzewnej</w:t>
      </w:r>
    </w:p>
    <w:p w14:paraId="75E6F7E2" w14:textId="0B428E69"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Pokrywa z mechanizmem sprężynowym dla łatwego i bezpiecznego otwierania</w:t>
      </w:r>
    </w:p>
    <w:p w14:paraId="54268B99" w14:textId="7716D915"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Amortyzator docisku zapewniający szczelność pakowania i zapobiegający zgniataniu opakowań</w:t>
      </w:r>
    </w:p>
    <w:p w14:paraId="65C651CF" w14:textId="207FF42C"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Izolowana rączka z odpornego na uszkodzenia tworzywa</w:t>
      </w:r>
    </w:p>
    <w:p w14:paraId="40E2730D" w14:textId="62B9FBDB"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Automatycznie wysuwana gilotyna z bezpiecznym nożem</w:t>
      </w:r>
    </w:p>
    <w:p w14:paraId="4A649A88" w14:textId="28F49764"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Podajnik folii z napinaczem zapobiegający zwijaniu się folii</w:t>
      </w:r>
    </w:p>
    <w:p w14:paraId="77C230C4" w14:textId="1ABDA027"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 xml:space="preserve">Powierzchnia zgrzewająca pokryta powłoką </w:t>
      </w:r>
      <w:proofErr w:type="spellStart"/>
      <w:r w:rsidRPr="002B024A">
        <w:rPr>
          <w:rFonts w:asciiTheme="majorHAnsi" w:hAnsiTheme="majorHAnsi" w:cstheme="majorHAnsi"/>
          <w:sz w:val="22"/>
          <w:szCs w:val="22"/>
        </w:rPr>
        <w:t>titanium</w:t>
      </w:r>
      <w:proofErr w:type="spellEnd"/>
      <w:r w:rsidRPr="002B024A">
        <w:rPr>
          <w:rFonts w:asciiTheme="majorHAnsi" w:hAnsiTheme="majorHAnsi" w:cstheme="majorHAnsi"/>
          <w:sz w:val="22"/>
          <w:szCs w:val="22"/>
        </w:rPr>
        <w:t xml:space="preserve">, zapobiegającą przywieraniu folii oraz umożliwiającą szybki </w:t>
      </w:r>
      <w:proofErr w:type="spellStart"/>
      <w:r w:rsidRPr="002B024A">
        <w:rPr>
          <w:rFonts w:asciiTheme="majorHAnsi" w:hAnsiTheme="majorHAnsi" w:cstheme="majorHAnsi"/>
          <w:sz w:val="22"/>
          <w:szCs w:val="22"/>
        </w:rPr>
        <w:t>zgrzew</w:t>
      </w:r>
      <w:proofErr w:type="spellEnd"/>
      <w:r>
        <w:rPr>
          <w:rFonts w:asciiTheme="majorHAnsi" w:hAnsiTheme="majorHAnsi" w:cstheme="majorHAnsi"/>
          <w:sz w:val="22"/>
          <w:szCs w:val="22"/>
        </w:rPr>
        <w:t xml:space="preserve"> </w:t>
      </w:r>
      <w:r w:rsidRPr="002B024A">
        <w:rPr>
          <w:rFonts w:asciiTheme="majorHAnsi" w:hAnsiTheme="majorHAnsi" w:cstheme="majorHAnsi"/>
          <w:sz w:val="22"/>
          <w:szCs w:val="22"/>
        </w:rPr>
        <w:t>w 1-3 sek. (w zależności od grubości folii)</w:t>
      </w:r>
    </w:p>
    <w:p w14:paraId="6FD5C044" w14:textId="1FEF0435"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lastRenderedPageBreak/>
        <w:t>Grzałki o dużej mocy redukujące czas nagrzewania</w:t>
      </w:r>
    </w:p>
    <w:p w14:paraId="763DF4A6" w14:textId="17355E98"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Czas nagrzewania po uruchomieniu do pełnej gotowości pracy: ok. 8-10 min</w:t>
      </w:r>
    </w:p>
    <w:p w14:paraId="41DF7F90" w14:textId="024542DB"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Pokrętło z precyzyjną regulacją temperatury zgrzewania w zakresie 50-210°C</w:t>
      </w:r>
    </w:p>
    <w:p w14:paraId="0C012409" w14:textId="22A022E0"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 xml:space="preserve">Blokada </w:t>
      </w:r>
      <w:proofErr w:type="spellStart"/>
      <w:r w:rsidRPr="002B024A">
        <w:rPr>
          <w:rFonts w:asciiTheme="majorHAnsi" w:hAnsiTheme="majorHAnsi" w:cstheme="majorHAnsi"/>
          <w:sz w:val="22"/>
          <w:szCs w:val="22"/>
        </w:rPr>
        <w:t>przeciwprzegrzaniowa</w:t>
      </w:r>
      <w:proofErr w:type="spellEnd"/>
      <w:r w:rsidRPr="002B024A">
        <w:rPr>
          <w:rFonts w:asciiTheme="majorHAnsi" w:hAnsiTheme="majorHAnsi" w:cstheme="majorHAnsi"/>
          <w:sz w:val="22"/>
          <w:szCs w:val="22"/>
        </w:rPr>
        <w:t>, podświetlany wyłącznik bezpieczeństwa</w:t>
      </w:r>
    </w:p>
    <w:p w14:paraId="22D01EA6" w14:textId="414682B2"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Antypoślizgowe nóżki stabilizujące urządzenie podczas pracy i chroniące blat przed zarysowaniem</w:t>
      </w:r>
    </w:p>
    <w:p w14:paraId="253494AF" w14:textId="0D14DD9F"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Zgrzewanie tacek o rozmiarach do 235x190x(H)155 mm i kubków o wysokości do (H)170 mm</w:t>
      </w:r>
    </w:p>
    <w:p w14:paraId="6D38B0E6" w14:textId="0EA9E4C3"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Maks. wielkość rolki folii: szerokość 187 mm, o 170 mm - folia do nabycia oddzielnie (970720)</w:t>
      </w:r>
    </w:p>
    <w:p w14:paraId="32E751A7" w14:textId="2E4E894C"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W zestawie matryca PE na tackę bez podziału 227x178 mm GRATIS</w:t>
      </w:r>
    </w:p>
    <w:p w14:paraId="6F34554C" w14:textId="2AE964F3" w:rsidR="002B024A" w:rsidRPr="002B024A" w:rsidRDefault="002B024A" w:rsidP="002B024A">
      <w:pPr>
        <w:pStyle w:val="Akapitzlist"/>
        <w:numPr>
          <w:ilvl w:val="0"/>
          <w:numId w:val="28"/>
        </w:numPr>
        <w:autoSpaceDE w:val="0"/>
        <w:autoSpaceDN w:val="0"/>
        <w:adjustRightInd w:val="0"/>
        <w:rPr>
          <w:rFonts w:asciiTheme="majorHAnsi" w:hAnsiTheme="majorHAnsi" w:cstheme="majorHAnsi"/>
          <w:sz w:val="22"/>
          <w:szCs w:val="22"/>
        </w:rPr>
      </w:pPr>
      <w:r w:rsidRPr="002B024A">
        <w:rPr>
          <w:rFonts w:asciiTheme="majorHAnsi" w:hAnsiTheme="majorHAnsi" w:cstheme="majorHAnsi"/>
          <w:sz w:val="22"/>
          <w:szCs w:val="22"/>
        </w:rPr>
        <w:t>Odpinany kabel zasilający o dł. 1,5 m z uziemieniem</w:t>
      </w:r>
    </w:p>
    <w:p w14:paraId="4146E6CB" w14:textId="766FC103" w:rsidR="002B024A" w:rsidRPr="00CB2DB0" w:rsidRDefault="002B024A" w:rsidP="002B024A">
      <w:pPr>
        <w:pStyle w:val="Akapitzlist"/>
        <w:numPr>
          <w:ilvl w:val="0"/>
          <w:numId w:val="28"/>
        </w:numPr>
        <w:jc w:val="both"/>
        <w:rPr>
          <w:rFonts w:asciiTheme="majorHAnsi" w:eastAsia="Calibri" w:hAnsiTheme="majorHAnsi" w:cstheme="majorHAnsi"/>
          <w:sz w:val="22"/>
          <w:szCs w:val="22"/>
        </w:rPr>
      </w:pPr>
      <w:r w:rsidRPr="002B024A">
        <w:rPr>
          <w:rFonts w:asciiTheme="majorHAnsi" w:hAnsiTheme="majorHAnsi" w:cstheme="majorHAnsi"/>
          <w:sz w:val="22"/>
          <w:szCs w:val="22"/>
        </w:rPr>
        <w:t>Moc: 700 W, Zasilanie: 230 V</w:t>
      </w:r>
    </w:p>
    <w:p w14:paraId="6248523F" w14:textId="77777777" w:rsidR="00CB2DB0" w:rsidRPr="002B024A" w:rsidRDefault="00CB2DB0" w:rsidP="00CB2DB0">
      <w:pPr>
        <w:pStyle w:val="Akapitzlist"/>
        <w:jc w:val="both"/>
        <w:rPr>
          <w:rFonts w:asciiTheme="majorHAnsi" w:eastAsia="Calibri" w:hAnsiTheme="majorHAnsi" w:cstheme="majorHAnsi"/>
          <w:sz w:val="22"/>
          <w:szCs w:val="22"/>
        </w:rPr>
      </w:pPr>
    </w:p>
    <w:p w14:paraId="7B106670" w14:textId="08346FA5" w:rsidR="000567D4" w:rsidRDefault="002B024A" w:rsidP="002B024A">
      <w:pPr>
        <w:pStyle w:val="Akapitzlist"/>
        <w:numPr>
          <w:ilvl w:val="0"/>
          <w:numId w:val="24"/>
        </w:numPr>
        <w:jc w:val="both"/>
        <w:rPr>
          <w:rFonts w:ascii="Calibri" w:eastAsia="Calibri" w:hAnsi="Calibri" w:cs="Calibri"/>
          <w:b/>
          <w:bCs/>
          <w:sz w:val="22"/>
          <w:szCs w:val="22"/>
        </w:rPr>
      </w:pPr>
      <w:r w:rsidRPr="002B024A">
        <w:rPr>
          <w:rFonts w:ascii="Calibri" w:eastAsia="Calibri" w:hAnsi="Calibri" w:cs="Calibri"/>
          <w:b/>
          <w:bCs/>
          <w:sz w:val="22"/>
          <w:szCs w:val="22"/>
        </w:rPr>
        <w:t>Pojemniki stalowe</w:t>
      </w:r>
    </w:p>
    <w:p w14:paraId="594675FB" w14:textId="1DA49E88" w:rsidR="00401307" w:rsidRPr="00401307" w:rsidRDefault="00401307" w:rsidP="00401307">
      <w:pPr>
        <w:pStyle w:val="Akapitzlist"/>
        <w:numPr>
          <w:ilvl w:val="0"/>
          <w:numId w:val="35"/>
        </w:numPr>
        <w:ind w:left="709"/>
        <w:rPr>
          <w:rFonts w:ascii="Calibri" w:hAnsi="Calibri" w:cs="Calibri"/>
          <w:bCs/>
          <w:sz w:val="22"/>
          <w:szCs w:val="22"/>
        </w:rPr>
      </w:pPr>
      <w:r w:rsidRPr="00401307">
        <w:rPr>
          <w:rFonts w:ascii="Calibri" w:eastAsia="Calibri" w:hAnsi="Calibri" w:cs="Calibri"/>
          <w:bCs/>
          <w:sz w:val="22"/>
          <w:szCs w:val="22"/>
        </w:rPr>
        <w:t>Materiał wykonania: stal nierdzewna</w:t>
      </w:r>
    </w:p>
    <w:p w14:paraId="7F2900B6" w14:textId="66F3281E" w:rsidR="00401307" w:rsidRPr="00401307" w:rsidRDefault="00401307" w:rsidP="00401307">
      <w:pPr>
        <w:pStyle w:val="Akapitzlist"/>
        <w:numPr>
          <w:ilvl w:val="0"/>
          <w:numId w:val="35"/>
        </w:numPr>
        <w:ind w:left="709"/>
        <w:rPr>
          <w:rFonts w:ascii="Calibri" w:hAnsi="Calibri" w:cs="Calibri"/>
          <w:bCs/>
          <w:sz w:val="22"/>
          <w:szCs w:val="22"/>
        </w:rPr>
      </w:pPr>
      <w:r w:rsidRPr="00401307">
        <w:rPr>
          <w:rFonts w:ascii="Calibri" w:eastAsia="Calibri" w:hAnsi="Calibri" w:cs="Calibri"/>
          <w:bCs/>
          <w:sz w:val="22"/>
          <w:szCs w:val="22"/>
        </w:rPr>
        <w:t>Temperatura max. [°C]: 300</w:t>
      </w:r>
    </w:p>
    <w:p w14:paraId="186E447F" w14:textId="2F2C3E4B" w:rsidR="00401307" w:rsidRPr="00401307" w:rsidRDefault="00401307" w:rsidP="00401307">
      <w:pPr>
        <w:pStyle w:val="Akapitzlist"/>
        <w:numPr>
          <w:ilvl w:val="0"/>
          <w:numId w:val="35"/>
        </w:numPr>
        <w:ind w:left="709"/>
        <w:rPr>
          <w:rFonts w:ascii="Calibri" w:hAnsi="Calibri" w:cs="Calibri"/>
          <w:bCs/>
          <w:sz w:val="22"/>
          <w:szCs w:val="22"/>
        </w:rPr>
      </w:pPr>
      <w:r w:rsidRPr="00401307">
        <w:rPr>
          <w:rFonts w:ascii="Calibri" w:eastAsia="Calibri" w:hAnsi="Calibri" w:cs="Calibri"/>
          <w:bCs/>
          <w:sz w:val="22"/>
          <w:szCs w:val="22"/>
        </w:rPr>
        <w:t>Temperatura min. [°C]: -40</w:t>
      </w:r>
    </w:p>
    <w:p w14:paraId="3DF8ECED" w14:textId="5CA3E7AE" w:rsidR="00401307" w:rsidRPr="00401307" w:rsidRDefault="00401307" w:rsidP="00401307">
      <w:pPr>
        <w:pStyle w:val="Akapitzlist"/>
        <w:numPr>
          <w:ilvl w:val="0"/>
          <w:numId w:val="35"/>
        </w:numPr>
        <w:ind w:left="709"/>
        <w:rPr>
          <w:rFonts w:ascii="Calibri" w:hAnsi="Calibri" w:cs="Calibri"/>
          <w:bCs/>
          <w:sz w:val="22"/>
          <w:szCs w:val="22"/>
        </w:rPr>
      </w:pPr>
      <w:r w:rsidRPr="00401307">
        <w:rPr>
          <w:rFonts w:ascii="Calibri" w:eastAsia="Calibri" w:hAnsi="Calibri" w:cs="Calibri"/>
          <w:bCs/>
          <w:sz w:val="22"/>
          <w:szCs w:val="22"/>
        </w:rPr>
        <w:t>Mycie w zmywarce: Tak</w:t>
      </w:r>
    </w:p>
    <w:p w14:paraId="11A602B6" w14:textId="5A42725D" w:rsidR="00401307" w:rsidRPr="00401307" w:rsidRDefault="00401307" w:rsidP="00401307">
      <w:pPr>
        <w:pStyle w:val="Akapitzlist"/>
        <w:numPr>
          <w:ilvl w:val="0"/>
          <w:numId w:val="35"/>
        </w:numPr>
        <w:ind w:left="709"/>
        <w:rPr>
          <w:rFonts w:ascii="Calibri" w:hAnsi="Calibri" w:cs="Calibri"/>
          <w:bCs/>
          <w:sz w:val="22"/>
          <w:szCs w:val="22"/>
        </w:rPr>
      </w:pPr>
      <w:r w:rsidRPr="00401307">
        <w:rPr>
          <w:rFonts w:ascii="Calibri" w:eastAsia="Calibri" w:hAnsi="Calibri" w:cs="Calibri"/>
          <w:bCs/>
          <w:sz w:val="22"/>
          <w:szCs w:val="22"/>
        </w:rPr>
        <w:t xml:space="preserve">Przystosowanie do pieców </w:t>
      </w:r>
      <w:proofErr w:type="spellStart"/>
      <w:r w:rsidRPr="00401307">
        <w:rPr>
          <w:rFonts w:ascii="Calibri" w:eastAsia="Calibri" w:hAnsi="Calibri" w:cs="Calibri"/>
          <w:bCs/>
          <w:sz w:val="22"/>
          <w:szCs w:val="22"/>
        </w:rPr>
        <w:t>konwekcjno</w:t>
      </w:r>
      <w:proofErr w:type="spellEnd"/>
      <w:r w:rsidRPr="00401307">
        <w:rPr>
          <w:rFonts w:ascii="Calibri" w:eastAsia="Calibri" w:hAnsi="Calibri" w:cs="Calibri"/>
          <w:bCs/>
          <w:sz w:val="22"/>
          <w:szCs w:val="22"/>
        </w:rPr>
        <w:t>-parowych: Tak</w:t>
      </w:r>
    </w:p>
    <w:p w14:paraId="28C2C5F4" w14:textId="687B6DC0" w:rsidR="00401307" w:rsidRPr="00401307" w:rsidRDefault="00401307" w:rsidP="00401307">
      <w:pPr>
        <w:pStyle w:val="Akapitzlist"/>
        <w:numPr>
          <w:ilvl w:val="0"/>
          <w:numId w:val="35"/>
        </w:numPr>
        <w:ind w:left="709"/>
        <w:rPr>
          <w:rFonts w:ascii="Calibri" w:hAnsi="Calibri" w:cs="Calibri"/>
          <w:bCs/>
          <w:sz w:val="22"/>
          <w:szCs w:val="22"/>
        </w:rPr>
      </w:pPr>
      <w:r w:rsidRPr="00401307">
        <w:rPr>
          <w:rFonts w:ascii="Calibri" w:eastAsia="Calibri" w:hAnsi="Calibri" w:cs="Calibri"/>
          <w:bCs/>
          <w:sz w:val="22"/>
          <w:szCs w:val="22"/>
        </w:rPr>
        <w:t>Przystosowanie do kuchenek mikrofalowych: Nie</w:t>
      </w:r>
    </w:p>
    <w:p w14:paraId="6690491A" w14:textId="26D575A3" w:rsidR="00401307" w:rsidRPr="00401307" w:rsidRDefault="00401307" w:rsidP="00401307">
      <w:pPr>
        <w:pStyle w:val="Akapitzlist"/>
        <w:numPr>
          <w:ilvl w:val="0"/>
          <w:numId w:val="35"/>
        </w:numPr>
        <w:ind w:left="709"/>
        <w:jc w:val="both"/>
        <w:rPr>
          <w:rFonts w:ascii="Calibri" w:eastAsia="Calibri" w:hAnsi="Calibri" w:cs="Calibri"/>
          <w:bCs/>
          <w:sz w:val="22"/>
          <w:szCs w:val="22"/>
        </w:rPr>
      </w:pPr>
      <w:r w:rsidRPr="00401307">
        <w:rPr>
          <w:rFonts w:ascii="Calibri" w:eastAsia="Calibri" w:hAnsi="Calibri" w:cs="Calibri"/>
          <w:bCs/>
          <w:sz w:val="22"/>
          <w:szCs w:val="22"/>
        </w:rPr>
        <w:t>Przystosowanie do piekarników: Tak</w:t>
      </w:r>
    </w:p>
    <w:tbl>
      <w:tblPr>
        <w:tblStyle w:val="TableGrid"/>
        <w:tblW w:w="8363" w:type="dxa"/>
        <w:tblInd w:w="279" w:type="dxa"/>
        <w:tblCellMar>
          <w:top w:w="28" w:type="dxa"/>
          <w:left w:w="18" w:type="dxa"/>
        </w:tblCellMar>
        <w:tblLook w:val="04A0" w:firstRow="1" w:lastRow="0" w:firstColumn="1" w:lastColumn="0" w:noHBand="0" w:noVBand="1"/>
      </w:tblPr>
      <w:tblGrid>
        <w:gridCol w:w="375"/>
        <w:gridCol w:w="3169"/>
        <w:gridCol w:w="2835"/>
        <w:gridCol w:w="1984"/>
      </w:tblGrid>
      <w:tr w:rsidR="002B024A" w:rsidRPr="002B024A" w14:paraId="0A6A9DAF" w14:textId="77777777" w:rsidTr="00CB2DB0">
        <w:trPr>
          <w:trHeight w:val="238"/>
        </w:trPr>
        <w:tc>
          <w:tcPr>
            <w:tcW w:w="375" w:type="dxa"/>
            <w:tcBorders>
              <w:top w:val="single" w:sz="4" w:space="0" w:color="000000"/>
              <w:left w:val="single" w:sz="4" w:space="0" w:color="000000"/>
              <w:bottom w:val="single" w:sz="4" w:space="0" w:color="000000"/>
              <w:right w:val="single" w:sz="4" w:space="0" w:color="000000"/>
            </w:tcBorders>
            <w:shd w:val="clear" w:color="auto" w:fill="E7E6E6"/>
          </w:tcPr>
          <w:p w14:paraId="6E0A4CC2" w14:textId="77777777" w:rsidR="002B024A" w:rsidRPr="002B024A" w:rsidRDefault="002B024A" w:rsidP="00CB2DB0">
            <w:pPr>
              <w:jc w:val="center"/>
              <w:rPr>
                <w:rFonts w:ascii="Calibri" w:hAnsi="Calibri" w:cs="Calibri"/>
                <w:sz w:val="20"/>
                <w:szCs w:val="20"/>
              </w:rPr>
            </w:pPr>
            <w:r w:rsidRPr="002B024A">
              <w:rPr>
                <w:rFonts w:ascii="Calibri" w:eastAsia="Calibri" w:hAnsi="Calibri" w:cs="Calibri"/>
                <w:b/>
                <w:sz w:val="20"/>
                <w:szCs w:val="20"/>
              </w:rPr>
              <w:t>Lp.</w:t>
            </w:r>
          </w:p>
        </w:tc>
        <w:tc>
          <w:tcPr>
            <w:tcW w:w="3169" w:type="dxa"/>
            <w:tcBorders>
              <w:top w:val="single" w:sz="4" w:space="0" w:color="000000"/>
              <w:left w:val="single" w:sz="4" w:space="0" w:color="000000"/>
              <w:bottom w:val="single" w:sz="4" w:space="0" w:color="000000"/>
              <w:right w:val="single" w:sz="4" w:space="0" w:color="000000"/>
            </w:tcBorders>
            <w:shd w:val="clear" w:color="auto" w:fill="E7E6E6"/>
          </w:tcPr>
          <w:p w14:paraId="1C2F9F65" w14:textId="77777777" w:rsidR="002B024A" w:rsidRPr="002B024A" w:rsidRDefault="002B024A" w:rsidP="00CB2DB0">
            <w:pPr>
              <w:ind w:left="1"/>
              <w:jc w:val="center"/>
              <w:rPr>
                <w:rFonts w:ascii="Calibri" w:hAnsi="Calibri" w:cs="Calibri"/>
                <w:sz w:val="20"/>
                <w:szCs w:val="20"/>
              </w:rPr>
            </w:pPr>
            <w:r w:rsidRPr="002B024A">
              <w:rPr>
                <w:rFonts w:ascii="Calibri" w:eastAsia="Calibri" w:hAnsi="Calibri" w:cs="Calibri"/>
                <w:b/>
                <w:sz w:val="20"/>
                <w:szCs w:val="20"/>
              </w:rPr>
              <w:t>Nazwa produktu</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Pr>
          <w:p w14:paraId="04F3A7AC" w14:textId="77777777" w:rsidR="002B024A" w:rsidRPr="002B024A" w:rsidRDefault="002B024A" w:rsidP="00CB2DB0">
            <w:pPr>
              <w:ind w:left="1"/>
              <w:jc w:val="center"/>
              <w:rPr>
                <w:rFonts w:ascii="Calibri" w:hAnsi="Calibri" w:cs="Calibri"/>
                <w:sz w:val="20"/>
                <w:szCs w:val="20"/>
              </w:rPr>
            </w:pPr>
            <w:r w:rsidRPr="002B024A">
              <w:rPr>
                <w:rFonts w:ascii="Calibri" w:eastAsia="Calibri" w:hAnsi="Calibri" w:cs="Calibri"/>
                <w:b/>
                <w:sz w:val="20"/>
                <w:szCs w:val="20"/>
              </w:rPr>
              <w:t>Parametry</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cPr>
          <w:p w14:paraId="12741587" w14:textId="77777777" w:rsidR="002B024A" w:rsidRPr="002B024A" w:rsidRDefault="002B024A" w:rsidP="00CB2DB0">
            <w:pPr>
              <w:ind w:left="1"/>
              <w:jc w:val="center"/>
              <w:rPr>
                <w:rFonts w:ascii="Calibri" w:hAnsi="Calibri" w:cs="Calibri"/>
                <w:sz w:val="20"/>
                <w:szCs w:val="20"/>
              </w:rPr>
            </w:pPr>
            <w:r w:rsidRPr="002B024A">
              <w:rPr>
                <w:rFonts w:ascii="Calibri" w:eastAsia="Calibri" w:hAnsi="Calibri" w:cs="Calibri"/>
                <w:b/>
                <w:sz w:val="20"/>
                <w:szCs w:val="20"/>
              </w:rPr>
              <w:t>Ilość</w:t>
            </w:r>
          </w:p>
        </w:tc>
      </w:tr>
      <w:tr w:rsidR="002B024A" w:rsidRPr="002B024A" w14:paraId="1181913A" w14:textId="77777777" w:rsidTr="00CB2DB0">
        <w:trPr>
          <w:trHeight w:val="1048"/>
        </w:trPr>
        <w:tc>
          <w:tcPr>
            <w:tcW w:w="375" w:type="dxa"/>
            <w:tcBorders>
              <w:top w:val="single" w:sz="4" w:space="0" w:color="000000"/>
              <w:left w:val="single" w:sz="4" w:space="0" w:color="000000"/>
              <w:bottom w:val="single" w:sz="4" w:space="0" w:color="000000"/>
              <w:right w:val="single" w:sz="4" w:space="0" w:color="000000"/>
            </w:tcBorders>
          </w:tcPr>
          <w:p w14:paraId="372FFA8C" w14:textId="77777777" w:rsidR="002B024A" w:rsidRPr="002B024A" w:rsidRDefault="002B024A" w:rsidP="00AC3CEF">
            <w:pPr>
              <w:rPr>
                <w:rFonts w:ascii="Calibri" w:hAnsi="Calibri" w:cs="Calibri"/>
                <w:sz w:val="20"/>
                <w:szCs w:val="20"/>
              </w:rPr>
            </w:pPr>
            <w:r w:rsidRPr="002B024A">
              <w:rPr>
                <w:rFonts w:ascii="Calibri" w:eastAsia="Calibri" w:hAnsi="Calibri" w:cs="Calibri"/>
                <w:sz w:val="20"/>
                <w:szCs w:val="20"/>
              </w:rPr>
              <w:t>1</w:t>
            </w:r>
          </w:p>
        </w:tc>
        <w:tc>
          <w:tcPr>
            <w:tcW w:w="3169" w:type="dxa"/>
            <w:tcBorders>
              <w:top w:val="single" w:sz="4" w:space="0" w:color="000000"/>
              <w:left w:val="single" w:sz="4" w:space="0" w:color="000000"/>
              <w:bottom w:val="single" w:sz="4" w:space="0" w:color="000000"/>
              <w:right w:val="single" w:sz="4" w:space="0" w:color="000000"/>
            </w:tcBorders>
          </w:tcPr>
          <w:p w14:paraId="46AB9AA3"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pojemnik stalowy, GN 1/1, H 100 mm</w:t>
            </w:r>
          </w:p>
        </w:tc>
        <w:tc>
          <w:tcPr>
            <w:tcW w:w="2835" w:type="dxa"/>
            <w:tcBorders>
              <w:top w:val="single" w:sz="4" w:space="0" w:color="000000"/>
              <w:left w:val="single" w:sz="4" w:space="0" w:color="000000"/>
              <w:bottom w:val="single" w:sz="4" w:space="0" w:color="000000"/>
              <w:right w:val="single" w:sz="4" w:space="0" w:color="000000"/>
            </w:tcBorders>
          </w:tcPr>
          <w:p w14:paraId="6E1A5678"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Głębokość [mm]: </w:t>
            </w:r>
            <w:r w:rsidRPr="002B024A">
              <w:rPr>
                <w:rFonts w:ascii="Calibri" w:eastAsia="Calibri" w:hAnsi="Calibri" w:cs="Calibri"/>
                <w:sz w:val="20"/>
                <w:szCs w:val="20"/>
              </w:rPr>
              <w:t>325</w:t>
            </w:r>
          </w:p>
          <w:p w14:paraId="0C5BA025" w14:textId="22C2D81A" w:rsidR="002B024A" w:rsidRPr="002B024A" w:rsidRDefault="002B024A" w:rsidP="00401307">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Wysokość [mm]: </w:t>
            </w:r>
            <w:r w:rsidRPr="002B024A">
              <w:rPr>
                <w:rFonts w:ascii="Calibri" w:eastAsia="Calibri" w:hAnsi="Calibri" w:cs="Calibri"/>
                <w:sz w:val="20"/>
                <w:szCs w:val="20"/>
              </w:rPr>
              <w:t>100</w:t>
            </w:r>
          </w:p>
          <w:p w14:paraId="321B6822"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Pojemność [l]: </w:t>
            </w:r>
            <w:r w:rsidRPr="002B024A">
              <w:rPr>
                <w:rFonts w:ascii="Calibri" w:eastAsia="Calibri" w:hAnsi="Calibri" w:cs="Calibri"/>
                <w:sz w:val="20"/>
                <w:szCs w:val="20"/>
              </w:rPr>
              <w:t>14</w:t>
            </w:r>
          </w:p>
          <w:p w14:paraId="52438E0E" w14:textId="04D0166C" w:rsidR="002B024A" w:rsidRPr="002B024A" w:rsidRDefault="002B024A" w:rsidP="00401307">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Szerokość [mm]: </w:t>
            </w:r>
            <w:r w:rsidRPr="002B024A">
              <w:rPr>
                <w:rFonts w:ascii="Calibri" w:eastAsia="Calibri" w:hAnsi="Calibri" w:cs="Calibri"/>
                <w:sz w:val="20"/>
                <w:szCs w:val="20"/>
              </w:rPr>
              <w:t>530</w:t>
            </w:r>
          </w:p>
        </w:tc>
        <w:tc>
          <w:tcPr>
            <w:tcW w:w="1984" w:type="dxa"/>
            <w:tcBorders>
              <w:top w:val="single" w:sz="4" w:space="0" w:color="000000"/>
              <w:left w:val="single" w:sz="4" w:space="0" w:color="000000"/>
              <w:bottom w:val="single" w:sz="4" w:space="0" w:color="000000"/>
              <w:right w:val="single" w:sz="4" w:space="0" w:color="000000"/>
            </w:tcBorders>
            <w:vAlign w:val="center"/>
          </w:tcPr>
          <w:p w14:paraId="04AD9032" w14:textId="77777777" w:rsidR="002B024A" w:rsidRPr="002B024A" w:rsidRDefault="002B024A" w:rsidP="00AC3CEF">
            <w:pPr>
              <w:ind w:right="17"/>
              <w:jc w:val="center"/>
              <w:rPr>
                <w:rFonts w:ascii="Calibri" w:hAnsi="Calibri" w:cs="Calibri"/>
                <w:sz w:val="20"/>
                <w:szCs w:val="20"/>
              </w:rPr>
            </w:pPr>
            <w:r w:rsidRPr="002B024A">
              <w:rPr>
                <w:rFonts w:ascii="Calibri" w:eastAsia="Calibri" w:hAnsi="Calibri" w:cs="Calibri"/>
                <w:b/>
                <w:sz w:val="20"/>
                <w:szCs w:val="20"/>
              </w:rPr>
              <w:t>100</w:t>
            </w:r>
          </w:p>
        </w:tc>
      </w:tr>
      <w:tr w:rsidR="002B024A" w:rsidRPr="002B024A" w14:paraId="75C3E968" w14:textId="77777777" w:rsidTr="00CB2DB0">
        <w:trPr>
          <w:trHeight w:val="1103"/>
        </w:trPr>
        <w:tc>
          <w:tcPr>
            <w:tcW w:w="375" w:type="dxa"/>
            <w:tcBorders>
              <w:top w:val="single" w:sz="4" w:space="0" w:color="000000"/>
              <w:left w:val="single" w:sz="4" w:space="0" w:color="000000"/>
              <w:bottom w:val="single" w:sz="4" w:space="0" w:color="000000"/>
              <w:right w:val="single" w:sz="4" w:space="0" w:color="000000"/>
            </w:tcBorders>
          </w:tcPr>
          <w:p w14:paraId="32AD275A" w14:textId="77777777" w:rsidR="002B024A" w:rsidRPr="002B024A" w:rsidRDefault="002B024A" w:rsidP="00AC3CEF">
            <w:pPr>
              <w:rPr>
                <w:rFonts w:ascii="Calibri" w:hAnsi="Calibri" w:cs="Calibri"/>
                <w:sz w:val="20"/>
                <w:szCs w:val="20"/>
              </w:rPr>
            </w:pPr>
            <w:r w:rsidRPr="002B024A">
              <w:rPr>
                <w:rFonts w:ascii="Calibri" w:eastAsia="Calibri" w:hAnsi="Calibri" w:cs="Calibri"/>
                <w:sz w:val="20"/>
                <w:szCs w:val="20"/>
              </w:rPr>
              <w:t>2</w:t>
            </w:r>
          </w:p>
        </w:tc>
        <w:tc>
          <w:tcPr>
            <w:tcW w:w="3169" w:type="dxa"/>
            <w:tcBorders>
              <w:top w:val="single" w:sz="4" w:space="0" w:color="000000"/>
              <w:left w:val="single" w:sz="4" w:space="0" w:color="000000"/>
              <w:bottom w:val="single" w:sz="4" w:space="0" w:color="000000"/>
              <w:right w:val="single" w:sz="4" w:space="0" w:color="000000"/>
            </w:tcBorders>
          </w:tcPr>
          <w:p w14:paraId="37CB73E6"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pojemnik stalowy, GN 1/1, H 200 mm</w:t>
            </w:r>
          </w:p>
        </w:tc>
        <w:tc>
          <w:tcPr>
            <w:tcW w:w="2835" w:type="dxa"/>
            <w:tcBorders>
              <w:top w:val="single" w:sz="4" w:space="0" w:color="000000"/>
              <w:left w:val="single" w:sz="4" w:space="0" w:color="000000"/>
              <w:bottom w:val="single" w:sz="4" w:space="0" w:color="000000"/>
              <w:right w:val="single" w:sz="4" w:space="0" w:color="000000"/>
            </w:tcBorders>
            <w:vAlign w:val="center"/>
          </w:tcPr>
          <w:p w14:paraId="12F624A4"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Głębokość [mm]: </w:t>
            </w:r>
            <w:r w:rsidRPr="002B024A">
              <w:rPr>
                <w:rFonts w:ascii="Calibri" w:eastAsia="Calibri" w:hAnsi="Calibri" w:cs="Calibri"/>
                <w:sz w:val="20"/>
                <w:szCs w:val="20"/>
              </w:rPr>
              <w:t>325</w:t>
            </w:r>
          </w:p>
          <w:p w14:paraId="1425D77D" w14:textId="11794490" w:rsidR="002B024A" w:rsidRPr="002B024A" w:rsidRDefault="002B024A" w:rsidP="00401307">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Wysokość [mm]: </w:t>
            </w:r>
            <w:r w:rsidRPr="002B024A">
              <w:rPr>
                <w:rFonts w:ascii="Calibri" w:eastAsia="Calibri" w:hAnsi="Calibri" w:cs="Calibri"/>
                <w:sz w:val="20"/>
                <w:szCs w:val="20"/>
              </w:rPr>
              <w:t>200</w:t>
            </w:r>
          </w:p>
          <w:p w14:paraId="0AC881B9"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Pojemność [l]: </w:t>
            </w:r>
            <w:r w:rsidRPr="002B024A">
              <w:rPr>
                <w:rFonts w:ascii="Calibri" w:eastAsia="Calibri" w:hAnsi="Calibri" w:cs="Calibri"/>
                <w:sz w:val="20"/>
                <w:szCs w:val="20"/>
              </w:rPr>
              <w:t>26</w:t>
            </w:r>
          </w:p>
          <w:p w14:paraId="2605D35B" w14:textId="194FCA9C" w:rsidR="002B024A" w:rsidRPr="002B024A" w:rsidRDefault="002B024A" w:rsidP="00401307">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Szerokość [mm]: </w:t>
            </w:r>
            <w:r w:rsidRPr="002B024A">
              <w:rPr>
                <w:rFonts w:ascii="Calibri" w:eastAsia="Calibri" w:hAnsi="Calibri" w:cs="Calibri"/>
                <w:sz w:val="20"/>
                <w:szCs w:val="20"/>
              </w:rPr>
              <w:t>530</w:t>
            </w:r>
          </w:p>
        </w:tc>
        <w:tc>
          <w:tcPr>
            <w:tcW w:w="1984" w:type="dxa"/>
            <w:tcBorders>
              <w:top w:val="single" w:sz="4" w:space="0" w:color="000000"/>
              <w:left w:val="single" w:sz="4" w:space="0" w:color="000000"/>
              <w:bottom w:val="single" w:sz="4" w:space="0" w:color="000000"/>
              <w:right w:val="single" w:sz="4" w:space="0" w:color="000000"/>
            </w:tcBorders>
            <w:vAlign w:val="center"/>
          </w:tcPr>
          <w:p w14:paraId="488A1E94" w14:textId="77777777" w:rsidR="002B024A" w:rsidRPr="002B024A" w:rsidRDefault="002B024A" w:rsidP="00AC3CEF">
            <w:pPr>
              <w:ind w:right="15"/>
              <w:jc w:val="center"/>
              <w:rPr>
                <w:rFonts w:ascii="Calibri" w:hAnsi="Calibri" w:cs="Calibri"/>
                <w:sz w:val="20"/>
                <w:szCs w:val="20"/>
              </w:rPr>
            </w:pPr>
            <w:r w:rsidRPr="002B024A">
              <w:rPr>
                <w:rFonts w:ascii="Calibri" w:eastAsia="Calibri" w:hAnsi="Calibri" w:cs="Calibri"/>
                <w:b/>
                <w:sz w:val="20"/>
                <w:szCs w:val="20"/>
              </w:rPr>
              <w:t>20</w:t>
            </w:r>
          </w:p>
        </w:tc>
      </w:tr>
      <w:tr w:rsidR="002B024A" w:rsidRPr="002B024A" w14:paraId="707A702D" w14:textId="77777777" w:rsidTr="00CB2DB0">
        <w:trPr>
          <w:trHeight w:val="1159"/>
        </w:trPr>
        <w:tc>
          <w:tcPr>
            <w:tcW w:w="375" w:type="dxa"/>
            <w:tcBorders>
              <w:top w:val="single" w:sz="4" w:space="0" w:color="000000"/>
              <w:left w:val="single" w:sz="4" w:space="0" w:color="000000"/>
              <w:bottom w:val="single" w:sz="4" w:space="0" w:color="000000"/>
              <w:right w:val="single" w:sz="4" w:space="0" w:color="000000"/>
            </w:tcBorders>
          </w:tcPr>
          <w:p w14:paraId="77DE2C38" w14:textId="77777777" w:rsidR="002B024A" w:rsidRPr="002B024A" w:rsidRDefault="002B024A" w:rsidP="00AC3CEF">
            <w:pPr>
              <w:rPr>
                <w:rFonts w:ascii="Calibri" w:hAnsi="Calibri" w:cs="Calibri"/>
                <w:sz w:val="20"/>
                <w:szCs w:val="20"/>
              </w:rPr>
            </w:pPr>
            <w:r w:rsidRPr="002B024A">
              <w:rPr>
                <w:rFonts w:ascii="Calibri" w:eastAsia="Calibri" w:hAnsi="Calibri" w:cs="Calibri"/>
                <w:sz w:val="20"/>
                <w:szCs w:val="20"/>
              </w:rPr>
              <w:t>3</w:t>
            </w:r>
          </w:p>
        </w:tc>
        <w:tc>
          <w:tcPr>
            <w:tcW w:w="3169" w:type="dxa"/>
            <w:tcBorders>
              <w:top w:val="single" w:sz="4" w:space="0" w:color="000000"/>
              <w:left w:val="single" w:sz="4" w:space="0" w:color="000000"/>
              <w:bottom w:val="single" w:sz="4" w:space="0" w:color="000000"/>
              <w:right w:val="single" w:sz="4" w:space="0" w:color="000000"/>
            </w:tcBorders>
          </w:tcPr>
          <w:p w14:paraId="215360B3"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pojemnik stalowy, GN 1/1, H 150 mm</w:t>
            </w:r>
          </w:p>
        </w:tc>
        <w:tc>
          <w:tcPr>
            <w:tcW w:w="2835" w:type="dxa"/>
            <w:tcBorders>
              <w:top w:val="single" w:sz="4" w:space="0" w:color="000000"/>
              <w:left w:val="single" w:sz="4" w:space="0" w:color="000000"/>
              <w:bottom w:val="single" w:sz="4" w:space="0" w:color="000000"/>
              <w:right w:val="single" w:sz="4" w:space="0" w:color="000000"/>
            </w:tcBorders>
            <w:vAlign w:val="center"/>
          </w:tcPr>
          <w:p w14:paraId="13C666E5"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Głębokość [mm]: </w:t>
            </w:r>
            <w:r w:rsidRPr="002B024A">
              <w:rPr>
                <w:rFonts w:ascii="Calibri" w:eastAsia="Calibri" w:hAnsi="Calibri" w:cs="Calibri"/>
                <w:sz w:val="20"/>
                <w:szCs w:val="20"/>
              </w:rPr>
              <w:t>325</w:t>
            </w:r>
          </w:p>
          <w:p w14:paraId="3D6614FE"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Wysokość [mm]: </w:t>
            </w:r>
            <w:r w:rsidRPr="002B024A">
              <w:rPr>
                <w:rFonts w:ascii="Calibri" w:eastAsia="Calibri" w:hAnsi="Calibri" w:cs="Calibri"/>
                <w:sz w:val="20"/>
                <w:szCs w:val="20"/>
              </w:rPr>
              <w:t>150</w:t>
            </w:r>
          </w:p>
          <w:p w14:paraId="52866DBE"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Pojemność [l]: </w:t>
            </w:r>
            <w:r w:rsidRPr="002B024A">
              <w:rPr>
                <w:rFonts w:ascii="Calibri" w:eastAsia="Calibri" w:hAnsi="Calibri" w:cs="Calibri"/>
                <w:sz w:val="20"/>
                <w:szCs w:val="20"/>
              </w:rPr>
              <w:t>19</w:t>
            </w:r>
          </w:p>
          <w:p w14:paraId="7C449CC7" w14:textId="50F2F5B5" w:rsidR="002B024A" w:rsidRPr="002B024A" w:rsidRDefault="002B024A" w:rsidP="00401307">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Szerokość [mm]: </w:t>
            </w:r>
            <w:r w:rsidRPr="002B024A">
              <w:rPr>
                <w:rFonts w:ascii="Calibri" w:eastAsia="Calibri" w:hAnsi="Calibri" w:cs="Calibri"/>
                <w:sz w:val="20"/>
                <w:szCs w:val="20"/>
              </w:rPr>
              <w:t>530</w:t>
            </w:r>
          </w:p>
        </w:tc>
        <w:tc>
          <w:tcPr>
            <w:tcW w:w="1984" w:type="dxa"/>
            <w:tcBorders>
              <w:top w:val="single" w:sz="4" w:space="0" w:color="000000"/>
              <w:left w:val="single" w:sz="4" w:space="0" w:color="000000"/>
              <w:bottom w:val="single" w:sz="4" w:space="0" w:color="000000"/>
              <w:right w:val="single" w:sz="4" w:space="0" w:color="000000"/>
            </w:tcBorders>
            <w:vAlign w:val="center"/>
          </w:tcPr>
          <w:p w14:paraId="6F3F750D" w14:textId="77777777" w:rsidR="002B024A" w:rsidRPr="002B024A" w:rsidRDefault="002B024A" w:rsidP="00AC3CEF">
            <w:pPr>
              <w:ind w:right="15"/>
              <w:jc w:val="center"/>
              <w:rPr>
                <w:rFonts w:ascii="Calibri" w:hAnsi="Calibri" w:cs="Calibri"/>
                <w:sz w:val="20"/>
                <w:szCs w:val="20"/>
              </w:rPr>
            </w:pPr>
            <w:r w:rsidRPr="002B024A">
              <w:rPr>
                <w:rFonts w:ascii="Calibri" w:eastAsia="Calibri" w:hAnsi="Calibri" w:cs="Calibri"/>
                <w:b/>
                <w:sz w:val="20"/>
                <w:szCs w:val="20"/>
              </w:rPr>
              <w:t>20</w:t>
            </w:r>
          </w:p>
        </w:tc>
      </w:tr>
      <w:tr w:rsidR="002B024A" w:rsidRPr="002B024A" w14:paraId="26447A5C" w14:textId="77777777" w:rsidTr="00CB2DB0">
        <w:trPr>
          <w:trHeight w:val="841"/>
        </w:trPr>
        <w:tc>
          <w:tcPr>
            <w:tcW w:w="375" w:type="dxa"/>
            <w:tcBorders>
              <w:top w:val="single" w:sz="4" w:space="0" w:color="000000"/>
              <w:left w:val="single" w:sz="4" w:space="0" w:color="000000"/>
              <w:bottom w:val="single" w:sz="4" w:space="0" w:color="000000"/>
              <w:right w:val="single" w:sz="4" w:space="0" w:color="000000"/>
            </w:tcBorders>
          </w:tcPr>
          <w:p w14:paraId="242E6350" w14:textId="77777777" w:rsidR="002B024A" w:rsidRPr="002B024A" w:rsidRDefault="002B024A" w:rsidP="00AC3CEF">
            <w:pPr>
              <w:rPr>
                <w:rFonts w:ascii="Calibri" w:hAnsi="Calibri" w:cs="Calibri"/>
                <w:sz w:val="20"/>
                <w:szCs w:val="20"/>
              </w:rPr>
            </w:pPr>
            <w:r w:rsidRPr="002B024A">
              <w:rPr>
                <w:rFonts w:ascii="Calibri" w:eastAsia="Calibri" w:hAnsi="Calibri" w:cs="Calibri"/>
                <w:sz w:val="20"/>
                <w:szCs w:val="20"/>
              </w:rPr>
              <w:t>4</w:t>
            </w:r>
          </w:p>
        </w:tc>
        <w:tc>
          <w:tcPr>
            <w:tcW w:w="3169" w:type="dxa"/>
            <w:tcBorders>
              <w:top w:val="single" w:sz="4" w:space="0" w:color="000000"/>
              <w:left w:val="single" w:sz="4" w:space="0" w:color="000000"/>
              <w:bottom w:val="single" w:sz="4" w:space="0" w:color="000000"/>
              <w:right w:val="single" w:sz="4" w:space="0" w:color="000000"/>
            </w:tcBorders>
          </w:tcPr>
          <w:p w14:paraId="22A4BC5F"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pojemnik stalowy, GN 1/1, H 20 mm</w:t>
            </w:r>
          </w:p>
        </w:tc>
        <w:tc>
          <w:tcPr>
            <w:tcW w:w="2835" w:type="dxa"/>
            <w:tcBorders>
              <w:top w:val="single" w:sz="4" w:space="0" w:color="000000"/>
              <w:left w:val="single" w:sz="4" w:space="0" w:color="000000"/>
              <w:bottom w:val="single" w:sz="4" w:space="0" w:color="000000"/>
              <w:right w:val="single" w:sz="4" w:space="0" w:color="000000"/>
            </w:tcBorders>
            <w:vAlign w:val="center"/>
          </w:tcPr>
          <w:p w14:paraId="632B55D0"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Głębokość [mm]: </w:t>
            </w:r>
            <w:r w:rsidRPr="002B024A">
              <w:rPr>
                <w:rFonts w:ascii="Calibri" w:eastAsia="Calibri" w:hAnsi="Calibri" w:cs="Calibri"/>
                <w:sz w:val="20"/>
                <w:szCs w:val="20"/>
              </w:rPr>
              <w:t>325</w:t>
            </w:r>
          </w:p>
          <w:p w14:paraId="1087EA3A"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Wysokość [mm]: </w:t>
            </w:r>
            <w:r w:rsidRPr="002B024A">
              <w:rPr>
                <w:rFonts w:ascii="Calibri" w:eastAsia="Calibri" w:hAnsi="Calibri" w:cs="Calibri"/>
                <w:sz w:val="20"/>
                <w:szCs w:val="20"/>
              </w:rPr>
              <w:t>20</w:t>
            </w:r>
          </w:p>
          <w:p w14:paraId="4001B0A1"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Pojemność [l]: </w:t>
            </w:r>
            <w:r w:rsidRPr="002B024A">
              <w:rPr>
                <w:rFonts w:ascii="Calibri" w:eastAsia="Calibri" w:hAnsi="Calibri" w:cs="Calibri"/>
                <w:sz w:val="20"/>
                <w:szCs w:val="20"/>
              </w:rPr>
              <w:t>2.2</w:t>
            </w:r>
          </w:p>
          <w:p w14:paraId="48431048" w14:textId="217BBCCC" w:rsidR="002B024A" w:rsidRPr="002B024A" w:rsidRDefault="002B024A" w:rsidP="00401307">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Szerokość [mm]: </w:t>
            </w:r>
            <w:r w:rsidRPr="002B024A">
              <w:rPr>
                <w:rFonts w:ascii="Calibri" w:eastAsia="Calibri" w:hAnsi="Calibri" w:cs="Calibri"/>
                <w:sz w:val="20"/>
                <w:szCs w:val="20"/>
              </w:rPr>
              <w:t>530</w:t>
            </w:r>
          </w:p>
        </w:tc>
        <w:tc>
          <w:tcPr>
            <w:tcW w:w="1984" w:type="dxa"/>
            <w:tcBorders>
              <w:top w:val="single" w:sz="4" w:space="0" w:color="000000"/>
              <w:left w:val="single" w:sz="4" w:space="0" w:color="000000"/>
              <w:bottom w:val="single" w:sz="4" w:space="0" w:color="000000"/>
              <w:right w:val="single" w:sz="4" w:space="0" w:color="000000"/>
            </w:tcBorders>
            <w:vAlign w:val="center"/>
          </w:tcPr>
          <w:p w14:paraId="4FD48022" w14:textId="77777777" w:rsidR="002B024A" w:rsidRPr="002B024A" w:rsidRDefault="002B024A" w:rsidP="00AC3CEF">
            <w:pPr>
              <w:ind w:right="17"/>
              <w:jc w:val="center"/>
              <w:rPr>
                <w:rFonts w:ascii="Calibri" w:hAnsi="Calibri" w:cs="Calibri"/>
                <w:sz w:val="20"/>
                <w:szCs w:val="20"/>
              </w:rPr>
            </w:pPr>
            <w:r w:rsidRPr="002B024A">
              <w:rPr>
                <w:rFonts w:ascii="Calibri" w:eastAsia="Calibri" w:hAnsi="Calibri" w:cs="Calibri"/>
                <w:b/>
                <w:sz w:val="20"/>
                <w:szCs w:val="20"/>
              </w:rPr>
              <w:t>100</w:t>
            </w:r>
          </w:p>
        </w:tc>
      </w:tr>
      <w:tr w:rsidR="002B024A" w:rsidRPr="002B024A" w14:paraId="26D12EDD" w14:textId="77777777" w:rsidTr="00CB2DB0">
        <w:trPr>
          <w:trHeight w:val="978"/>
        </w:trPr>
        <w:tc>
          <w:tcPr>
            <w:tcW w:w="375" w:type="dxa"/>
            <w:tcBorders>
              <w:top w:val="single" w:sz="4" w:space="0" w:color="000000"/>
              <w:left w:val="single" w:sz="4" w:space="0" w:color="000000"/>
              <w:bottom w:val="single" w:sz="4" w:space="0" w:color="000000"/>
              <w:right w:val="single" w:sz="4" w:space="0" w:color="000000"/>
            </w:tcBorders>
          </w:tcPr>
          <w:p w14:paraId="2C16E561" w14:textId="77777777" w:rsidR="002B024A" w:rsidRPr="002B024A" w:rsidRDefault="002B024A" w:rsidP="00AC3CEF">
            <w:pPr>
              <w:rPr>
                <w:rFonts w:ascii="Calibri" w:hAnsi="Calibri" w:cs="Calibri"/>
                <w:sz w:val="20"/>
                <w:szCs w:val="20"/>
              </w:rPr>
            </w:pPr>
            <w:r w:rsidRPr="002B024A">
              <w:rPr>
                <w:rFonts w:ascii="Calibri" w:eastAsia="Calibri" w:hAnsi="Calibri" w:cs="Calibri"/>
                <w:sz w:val="20"/>
                <w:szCs w:val="20"/>
              </w:rPr>
              <w:t>6</w:t>
            </w:r>
          </w:p>
        </w:tc>
        <w:tc>
          <w:tcPr>
            <w:tcW w:w="3169" w:type="dxa"/>
            <w:tcBorders>
              <w:top w:val="single" w:sz="4" w:space="0" w:color="000000"/>
              <w:left w:val="single" w:sz="4" w:space="0" w:color="000000"/>
              <w:bottom w:val="single" w:sz="4" w:space="0" w:color="000000"/>
              <w:right w:val="single" w:sz="4" w:space="0" w:color="000000"/>
            </w:tcBorders>
          </w:tcPr>
          <w:p w14:paraId="056A786F"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pojemnik stalowy, GN 2/1, H 200 mm</w:t>
            </w:r>
          </w:p>
        </w:tc>
        <w:tc>
          <w:tcPr>
            <w:tcW w:w="2835" w:type="dxa"/>
            <w:tcBorders>
              <w:top w:val="single" w:sz="4" w:space="0" w:color="000000"/>
              <w:left w:val="single" w:sz="4" w:space="0" w:color="000000"/>
              <w:bottom w:val="single" w:sz="4" w:space="0" w:color="000000"/>
              <w:right w:val="single" w:sz="4" w:space="0" w:color="000000"/>
            </w:tcBorders>
          </w:tcPr>
          <w:p w14:paraId="0C0F899B"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Głębokość [mm]: </w:t>
            </w:r>
            <w:r w:rsidRPr="002B024A">
              <w:rPr>
                <w:rFonts w:ascii="Calibri" w:eastAsia="Calibri" w:hAnsi="Calibri" w:cs="Calibri"/>
                <w:sz w:val="20"/>
                <w:szCs w:val="20"/>
              </w:rPr>
              <w:t>530</w:t>
            </w:r>
          </w:p>
          <w:p w14:paraId="0B9B585A" w14:textId="47C064C7" w:rsidR="002B024A" w:rsidRPr="002B024A" w:rsidRDefault="002B024A" w:rsidP="00401307">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Wysokość [mm]: </w:t>
            </w:r>
            <w:r w:rsidRPr="002B024A">
              <w:rPr>
                <w:rFonts w:ascii="Calibri" w:eastAsia="Calibri" w:hAnsi="Calibri" w:cs="Calibri"/>
                <w:sz w:val="20"/>
                <w:szCs w:val="20"/>
              </w:rPr>
              <w:t>200</w:t>
            </w:r>
          </w:p>
          <w:p w14:paraId="6199294B"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Pojemność [l]: </w:t>
            </w:r>
            <w:r w:rsidRPr="002B024A">
              <w:rPr>
                <w:rFonts w:ascii="Calibri" w:eastAsia="Calibri" w:hAnsi="Calibri" w:cs="Calibri"/>
                <w:sz w:val="20"/>
                <w:szCs w:val="20"/>
              </w:rPr>
              <w:t>58</w:t>
            </w:r>
          </w:p>
          <w:p w14:paraId="698C6155" w14:textId="4947FDAE" w:rsidR="002B024A" w:rsidRPr="002B024A" w:rsidRDefault="002B024A" w:rsidP="00401307">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Szerokość [mm]: </w:t>
            </w:r>
            <w:r w:rsidRPr="002B024A">
              <w:rPr>
                <w:rFonts w:ascii="Calibri" w:eastAsia="Calibri" w:hAnsi="Calibri" w:cs="Calibri"/>
                <w:sz w:val="20"/>
                <w:szCs w:val="20"/>
              </w:rPr>
              <w:t>650</w:t>
            </w:r>
          </w:p>
        </w:tc>
        <w:tc>
          <w:tcPr>
            <w:tcW w:w="1984" w:type="dxa"/>
            <w:tcBorders>
              <w:top w:val="single" w:sz="4" w:space="0" w:color="000000"/>
              <w:left w:val="single" w:sz="4" w:space="0" w:color="000000"/>
              <w:bottom w:val="single" w:sz="4" w:space="0" w:color="000000"/>
              <w:right w:val="single" w:sz="4" w:space="0" w:color="000000"/>
            </w:tcBorders>
            <w:vAlign w:val="center"/>
          </w:tcPr>
          <w:p w14:paraId="497EF6DC" w14:textId="77777777" w:rsidR="002B024A" w:rsidRPr="002B024A" w:rsidRDefault="002B024A" w:rsidP="00AC3CEF">
            <w:pPr>
              <w:ind w:right="17"/>
              <w:jc w:val="center"/>
              <w:rPr>
                <w:rFonts w:ascii="Calibri" w:hAnsi="Calibri" w:cs="Calibri"/>
                <w:sz w:val="20"/>
                <w:szCs w:val="20"/>
              </w:rPr>
            </w:pPr>
            <w:r w:rsidRPr="002B024A">
              <w:rPr>
                <w:rFonts w:ascii="Calibri" w:eastAsia="Calibri" w:hAnsi="Calibri" w:cs="Calibri"/>
                <w:b/>
                <w:sz w:val="20"/>
                <w:szCs w:val="20"/>
              </w:rPr>
              <w:t>5</w:t>
            </w:r>
          </w:p>
        </w:tc>
      </w:tr>
      <w:tr w:rsidR="002B024A" w:rsidRPr="002B024A" w14:paraId="7E71D56C" w14:textId="77777777" w:rsidTr="00CB2DB0">
        <w:trPr>
          <w:trHeight w:val="1062"/>
        </w:trPr>
        <w:tc>
          <w:tcPr>
            <w:tcW w:w="375" w:type="dxa"/>
            <w:tcBorders>
              <w:top w:val="single" w:sz="4" w:space="0" w:color="000000"/>
              <w:left w:val="single" w:sz="4" w:space="0" w:color="000000"/>
              <w:bottom w:val="single" w:sz="4" w:space="0" w:color="000000"/>
              <w:right w:val="single" w:sz="4" w:space="0" w:color="000000"/>
            </w:tcBorders>
          </w:tcPr>
          <w:p w14:paraId="41FF9F10" w14:textId="77777777" w:rsidR="002B024A" w:rsidRPr="002B024A" w:rsidRDefault="002B024A" w:rsidP="00AC3CEF">
            <w:pPr>
              <w:rPr>
                <w:rFonts w:ascii="Calibri" w:hAnsi="Calibri" w:cs="Calibri"/>
                <w:sz w:val="20"/>
                <w:szCs w:val="20"/>
              </w:rPr>
            </w:pPr>
            <w:r w:rsidRPr="002B024A">
              <w:rPr>
                <w:rFonts w:ascii="Calibri" w:eastAsia="Calibri" w:hAnsi="Calibri" w:cs="Calibri"/>
                <w:sz w:val="20"/>
                <w:szCs w:val="20"/>
              </w:rPr>
              <w:t>7</w:t>
            </w:r>
          </w:p>
        </w:tc>
        <w:tc>
          <w:tcPr>
            <w:tcW w:w="3169" w:type="dxa"/>
            <w:tcBorders>
              <w:top w:val="single" w:sz="4" w:space="0" w:color="000000"/>
              <w:left w:val="single" w:sz="4" w:space="0" w:color="000000"/>
              <w:bottom w:val="single" w:sz="4" w:space="0" w:color="000000"/>
              <w:right w:val="single" w:sz="4" w:space="0" w:color="000000"/>
            </w:tcBorders>
          </w:tcPr>
          <w:p w14:paraId="06860D4C"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pojemnik stalowy, GN 2/1, H 20 mm</w:t>
            </w:r>
          </w:p>
        </w:tc>
        <w:tc>
          <w:tcPr>
            <w:tcW w:w="2835" w:type="dxa"/>
            <w:tcBorders>
              <w:top w:val="single" w:sz="4" w:space="0" w:color="000000"/>
              <w:left w:val="single" w:sz="4" w:space="0" w:color="000000"/>
              <w:bottom w:val="single" w:sz="4" w:space="0" w:color="000000"/>
              <w:right w:val="single" w:sz="4" w:space="0" w:color="000000"/>
            </w:tcBorders>
          </w:tcPr>
          <w:p w14:paraId="74A9A565" w14:textId="1418188A"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Głębokość [mm]: </w:t>
            </w:r>
            <w:r w:rsidRPr="002B024A">
              <w:rPr>
                <w:rFonts w:ascii="Calibri" w:eastAsia="Calibri" w:hAnsi="Calibri" w:cs="Calibri"/>
                <w:sz w:val="20"/>
                <w:szCs w:val="20"/>
              </w:rPr>
              <w:t>530</w:t>
            </w:r>
          </w:p>
          <w:p w14:paraId="2B3B1817"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Wysokość [mm]: </w:t>
            </w:r>
            <w:r w:rsidRPr="002B024A">
              <w:rPr>
                <w:rFonts w:ascii="Calibri" w:eastAsia="Calibri" w:hAnsi="Calibri" w:cs="Calibri"/>
                <w:sz w:val="20"/>
                <w:szCs w:val="20"/>
              </w:rPr>
              <w:t>20</w:t>
            </w:r>
          </w:p>
          <w:p w14:paraId="0E2C1C86" w14:textId="77777777" w:rsidR="002B024A" w:rsidRPr="002B024A" w:rsidRDefault="002B024A" w:rsidP="00AC3CEF">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Pojemność [l]: </w:t>
            </w:r>
            <w:r w:rsidRPr="002B024A">
              <w:rPr>
                <w:rFonts w:ascii="Calibri" w:eastAsia="Calibri" w:hAnsi="Calibri" w:cs="Calibri"/>
                <w:sz w:val="20"/>
                <w:szCs w:val="20"/>
              </w:rPr>
              <w:t>4.4</w:t>
            </w:r>
          </w:p>
          <w:p w14:paraId="11D283C9" w14:textId="6635C5D9" w:rsidR="002B024A" w:rsidRPr="002B024A" w:rsidRDefault="002B024A" w:rsidP="00401307">
            <w:pPr>
              <w:ind w:left="1"/>
              <w:rPr>
                <w:rFonts w:ascii="Calibri" w:hAnsi="Calibri" w:cs="Calibri"/>
                <w:sz w:val="20"/>
                <w:szCs w:val="20"/>
              </w:rPr>
            </w:pPr>
            <w:r w:rsidRPr="002B024A">
              <w:rPr>
                <w:rFonts w:ascii="Calibri" w:eastAsia="Calibri" w:hAnsi="Calibri" w:cs="Calibri"/>
                <w:sz w:val="20"/>
                <w:szCs w:val="20"/>
              </w:rPr>
              <w:t xml:space="preserve">· </w:t>
            </w:r>
            <w:r w:rsidRPr="002B024A">
              <w:rPr>
                <w:rFonts w:ascii="Calibri" w:eastAsia="Calibri" w:hAnsi="Calibri" w:cs="Calibri"/>
                <w:b/>
                <w:sz w:val="20"/>
                <w:szCs w:val="20"/>
              </w:rPr>
              <w:t xml:space="preserve">Szerokość [mm]: </w:t>
            </w:r>
            <w:r w:rsidRPr="002B024A">
              <w:rPr>
                <w:rFonts w:ascii="Calibri" w:eastAsia="Calibri" w:hAnsi="Calibri" w:cs="Calibri"/>
                <w:sz w:val="20"/>
                <w:szCs w:val="20"/>
              </w:rPr>
              <w:t>650</w:t>
            </w:r>
          </w:p>
        </w:tc>
        <w:tc>
          <w:tcPr>
            <w:tcW w:w="1984" w:type="dxa"/>
            <w:tcBorders>
              <w:top w:val="single" w:sz="4" w:space="0" w:color="000000"/>
              <w:left w:val="single" w:sz="4" w:space="0" w:color="000000"/>
              <w:bottom w:val="single" w:sz="8" w:space="0" w:color="000000"/>
              <w:right w:val="single" w:sz="4" w:space="0" w:color="000000"/>
            </w:tcBorders>
            <w:vAlign w:val="center"/>
          </w:tcPr>
          <w:p w14:paraId="54168179" w14:textId="77777777" w:rsidR="002B024A" w:rsidRPr="002B024A" w:rsidRDefault="002B024A" w:rsidP="00AC3CEF">
            <w:pPr>
              <w:ind w:right="17"/>
              <w:jc w:val="center"/>
              <w:rPr>
                <w:rFonts w:ascii="Calibri" w:hAnsi="Calibri" w:cs="Calibri"/>
                <w:sz w:val="20"/>
                <w:szCs w:val="20"/>
              </w:rPr>
            </w:pPr>
            <w:r w:rsidRPr="002B024A">
              <w:rPr>
                <w:rFonts w:ascii="Calibri" w:eastAsia="Calibri" w:hAnsi="Calibri" w:cs="Calibri"/>
                <w:b/>
                <w:sz w:val="20"/>
                <w:szCs w:val="20"/>
              </w:rPr>
              <w:t>5</w:t>
            </w:r>
          </w:p>
        </w:tc>
      </w:tr>
    </w:tbl>
    <w:p w14:paraId="7C3B6EF9" w14:textId="77777777" w:rsidR="002B024A" w:rsidRPr="000567D4" w:rsidRDefault="002B024A" w:rsidP="002B024A">
      <w:pPr>
        <w:pStyle w:val="Akapitzlist"/>
        <w:jc w:val="both"/>
        <w:rPr>
          <w:rFonts w:ascii="Calibri" w:eastAsia="Calibri" w:hAnsi="Calibri" w:cs="Calibri"/>
          <w:sz w:val="22"/>
          <w:szCs w:val="22"/>
        </w:rPr>
      </w:pPr>
    </w:p>
    <w:p w14:paraId="28DD98C9" w14:textId="77777777" w:rsidR="00C165AD" w:rsidRPr="00C165AD" w:rsidRDefault="00C165AD" w:rsidP="00C165AD">
      <w:pPr>
        <w:pStyle w:val="Akapitzlist"/>
        <w:numPr>
          <w:ilvl w:val="0"/>
          <w:numId w:val="24"/>
        </w:numPr>
        <w:jc w:val="both"/>
        <w:rPr>
          <w:rFonts w:ascii="Calibri" w:eastAsia="Calibri" w:hAnsi="Calibri" w:cs="Calibri"/>
          <w:b/>
          <w:bCs/>
          <w:sz w:val="22"/>
          <w:szCs w:val="22"/>
          <w:lang w:val="pl"/>
        </w:rPr>
      </w:pPr>
      <w:r w:rsidRPr="00C165AD">
        <w:rPr>
          <w:rFonts w:ascii="Calibri" w:hAnsi="Calibri" w:cs="Calibri"/>
          <w:b/>
          <w:bCs/>
          <w:sz w:val="22"/>
          <w:szCs w:val="22"/>
        </w:rPr>
        <w:t>Schładzarka szokowa mobilna</w:t>
      </w:r>
    </w:p>
    <w:p w14:paraId="409424FD" w14:textId="14D7623A" w:rsidR="00C165AD" w:rsidRPr="00A22809" w:rsidRDefault="00C165AD" w:rsidP="00A22809">
      <w:pPr>
        <w:pStyle w:val="Akapitzlist"/>
        <w:numPr>
          <w:ilvl w:val="0"/>
          <w:numId w:val="37"/>
        </w:numPr>
        <w:autoSpaceDE w:val="0"/>
        <w:autoSpaceDN w:val="0"/>
        <w:adjustRightInd w:val="0"/>
        <w:rPr>
          <w:rFonts w:ascii="Calibri" w:hAnsi="Calibri" w:cs="Calibri"/>
          <w:sz w:val="22"/>
          <w:szCs w:val="22"/>
        </w:rPr>
      </w:pPr>
      <w:r w:rsidRPr="00C165AD">
        <w:rPr>
          <w:rFonts w:ascii="Calibri" w:hAnsi="Calibri" w:cs="Calibri"/>
          <w:sz w:val="22"/>
          <w:szCs w:val="22"/>
        </w:rPr>
        <w:t xml:space="preserve">Konstrukcja dostosowana do współpracy z piecami RATIONAL </w:t>
      </w:r>
      <w:proofErr w:type="spellStart"/>
      <w:r w:rsidRPr="00C165AD">
        <w:rPr>
          <w:rFonts w:ascii="Calibri" w:hAnsi="Calibri" w:cs="Calibri"/>
          <w:sz w:val="22"/>
          <w:szCs w:val="22"/>
        </w:rPr>
        <w:t>iCombi</w:t>
      </w:r>
      <w:proofErr w:type="spellEnd"/>
      <w:r w:rsidRPr="00C165AD">
        <w:rPr>
          <w:rFonts w:ascii="Calibri" w:hAnsi="Calibri" w:cs="Calibri"/>
          <w:sz w:val="22"/>
          <w:szCs w:val="22"/>
        </w:rPr>
        <w:t xml:space="preserve"> Pro 201 oraz </w:t>
      </w:r>
      <w:proofErr w:type="spellStart"/>
      <w:r w:rsidRPr="00C165AD">
        <w:rPr>
          <w:rFonts w:ascii="Calibri" w:hAnsi="Calibri" w:cs="Calibri"/>
          <w:sz w:val="22"/>
          <w:szCs w:val="22"/>
        </w:rPr>
        <w:t>iCombi</w:t>
      </w:r>
      <w:proofErr w:type="spellEnd"/>
      <w:r w:rsidRPr="00C165AD">
        <w:rPr>
          <w:rFonts w:ascii="Calibri" w:hAnsi="Calibri" w:cs="Calibri"/>
          <w:sz w:val="22"/>
          <w:szCs w:val="22"/>
        </w:rPr>
        <w:t xml:space="preserve"> Classic 201</w:t>
      </w:r>
      <w:r w:rsidR="00A22809">
        <w:rPr>
          <w:rFonts w:ascii="Calibri" w:hAnsi="Calibri" w:cs="Calibri"/>
          <w:sz w:val="22"/>
          <w:szCs w:val="22"/>
        </w:rPr>
        <w:t xml:space="preserve"> </w:t>
      </w:r>
      <w:r w:rsidRPr="00A22809">
        <w:rPr>
          <w:rFonts w:ascii="Calibri" w:hAnsi="Calibri" w:cs="Calibri"/>
          <w:sz w:val="22"/>
          <w:szCs w:val="22"/>
        </w:rPr>
        <w:t>przy użyciu stelaża ruchomego 20 1/1 GN 60.21.331 z adapterem.</w:t>
      </w:r>
    </w:p>
    <w:p w14:paraId="71BFEED6" w14:textId="66907763" w:rsidR="00C165AD" w:rsidRDefault="00C165AD" w:rsidP="00C165AD">
      <w:pPr>
        <w:pStyle w:val="Akapitzlist"/>
        <w:numPr>
          <w:ilvl w:val="0"/>
          <w:numId w:val="36"/>
        </w:numPr>
        <w:autoSpaceDE w:val="0"/>
        <w:autoSpaceDN w:val="0"/>
        <w:adjustRightInd w:val="0"/>
        <w:rPr>
          <w:rFonts w:ascii="Calibri" w:hAnsi="Calibri" w:cs="Calibri"/>
          <w:sz w:val="22"/>
          <w:szCs w:val="22"/>
        </w:rPr>
      </w:pPr>
      <w:r>
        <w:rPr>
          <w:rFonts w:ascii="Calibri" w:hAnsi="Calibri" w:cs="Calibri"/>
          <w:sz w:val="22"/>
          <w:szCs w:val="22"/>
        </w:rPr>
        <w:lastRenderedPageBreak/>
        <w:t>W</w:t>
      </w:r>
      <w:r w:rsidRPr="00C165AD">
        <w:rPr>
          <w:rFonts w:ascii="Calibri" w:hAnsi="Calibri" w:cs="Calibri"/>
          <w:sz w:val="22"/>
          <w:szCs w:val="22"/>
        </w:rPr>
        <w:t>ykonana z blach nierdzewnych AISI 304 oraz innych atestowanych stali nierdzewnych</w:t>
      </w:r>
      <w:r>
        <w:rPr>
          <w:rFonts w:ascii="Calibri" w:hAnsi="Calibri" w:cs="Calibri"/>
          <w:sz w:val="22"/>
          <w:szCs w:val="22"/>
        </w:rPr>
        <w:t xml:space="preserve"> </w:t>
      </w:r>
      <w:r w:rsidRPr="00C165AD">
        <w:rPr>
          <w:rFonts w:ascii="Calibri" w:hAnsi="Calibri" w:cs="Calibri"/>
          <w:sz w:val="22"/>
          <w:szCs w:val="22"/>
        </w:rPr>
        <w:t>(</w:t>
      </w:r>
      <w:r w:rsidR="00A22809" w:rsidRPr="00C165AD">
        <w:rPr>
          <w:rFonts w:ascii="Calibri" w:hAnsi="Calibri" w:cs="Calibri"/>
          <w:sz w:val="22"/>
          <w:szCs w:val="22"/>
        </w:rPr>
        <w:t>z wyjątkiem</w:t>
      </w:r>
      <w:r w:rsidRPr="00C165AD">
        <w:rPr>
          <w:rFonts w:ascii="Calibri" w:hAnsi="Calibri" w:cs="Calibri"/>
          <w:sz w:val="22"/>
          <w:szCs w:val="22"/>
        </w:rPr>
        <w:t xml:space="preserve"> platformy agregatu) o grubości 0,8 ÷ 2,0 mm.</w:t>
      </w:r>
    </w:p>
    <w:p w14:paraId="62511CE3" w14:textId="77777777" w:rsidR="00C165AD" w:rsidRDefault="00C165AD" w:rsidP="00C165AD">
      <w:pPr>
        <w:pStyle w:val="Akapitzlist"/>
        <w:numPr>
          <w:ilvl w:val="0"/>
          <w:numId w:val="36"/>
        </w:numPr>
        <w:autoSpaceDE w:val="0"/>
        <w:autoSpaceDN w:val="0"/>
        <w:adjustRightInd w:val="0"/>
        <w:rPr>
          <w:rFonts w:ascii="Calibri" w:hAnsi="Calibri" w:cs="Calibri"/>
          <w:sz w:val="22"/>
          <w:szCs w:val="22"/>
        </w:rPr>
      </w:pPr>
      <w:r w:rsidRPr="00C165AD">
        <w:rPr>
          <w:rFonts w:ascii="Calibri" w:hAnsi="Calibri" w:cs="Calibri"/>
          <w:sz w:val="22"/>
          <w:szCs w:val="22"/>
        </w:rPr>
        <w:t>Elektroniczne sterowanie parametrami pracy za pomocą sterownika z cyfrowym wyświetlaczem temperatury.</w:t>
      </w:r>
    </w:p>
    <w:p w14:paraId="5FC525CB" w14:textId="77777777" w:rsidR="00C165AD" w:rsidRDefault="00C165AD" w:rsidP="00C165AD">
      <w:pPr>
        <w:pStyle w:val="Akapitzlist"/>
        <w:numPr>
          <w:ilvl w:val="0"/>
          <w:numId w:val="36"/>
        </w:numPr>
        <w:autoSpaceDE w:val="0"/>
        <w:autoSpaceDN w:val="0"/>
        <w:adjustRightInd w:val="0"/>
        <w:rPr>
          <w:rFonts w:ascii="Calibri" w:hAnsi="Calibri" w:cs="Calibri"/>
          <w:sz w:val="22"/>
          <w:szCs w:val="22"/>
        </w:rPr>
      </w:pPr>
      <w:r w:rsidRPr="00C165AD">
        <w:rPr>
          <w:rFonts w:ascii="Calibri" w:hAnsi="Calibri" w:cs="Calibri"/>
          <w:sz w:val="22"/>
          <w:szCs w:val="22"/>
        </w:rPr>
        <w:t>Izolacja poliuretanowa (o grubości 60 mm) wykonana metodą iniekcji.</w:t>
      </w:r>
    </w:p>
    <w:p w14:paraId="6D30CEBF" w14:textId="64866089" w:rsidR="00C165AD" w:rsidRDefault="00C165AD" w:rsidP="00C165AD">
      <w:pPr>
        <w:pStyle w:val="Akapitzlist"/>
        <w:numPr>
          <w:ilvl w:val="0"/>
          <w:numId w:val="36"/>
        </w:numPr>
        <w:autoSpaceDE w:val="0"/>
        <w:autoSpaceDN w:val="0"/>
        <w:adjustRightInd w:val="0"/>
        <w:rPr>
          <w:rFonts w:ascii="Calibri" w:hAnsi="Calibri" w:cs="Calibri"/>
          <w:sz w:val="22"/>
          <w:szCs w:val="22"/>
        </w:rPr>
      </w:pPr>
      <w:r>
        <w:rPr>
          <w:rFonts w:ascii="Calibri" w:hAnsi="Calibri" w:cs="Calibri"/>
          <w:sz w:val="22"/>
          <w:szCs w:val="22"/>
        </w:rPr>
        <w:t>P</w:t>
      </w:r>
      <w:r w:rsidRPr="00C165AD">
        <w:rPr>
          <w:rFonts w:ascii="Calibri" w:hAnsi="Calibri" w:cs="Calibri"/>
          <w:sz w:val="22"/>
          <w:szCs w:val="22"/>
        </w:rPr>
        <w:t>rzeznaczony do pracy w temp. do 32°C i wilgotności względnej otoczenia do 60%.</w:t>
      </w:r>
    </w:p>
    <w:p w14:paraId="43AD7DBC" w14:textId="77777777" w:rsidR="00A22809" w:rsidRDefault="00A22809" w:rsidP="00A22809">
      <w:pPr>
        <w:pStyle w:val="NormalnyWeb"/>
        <w:spacing w:before="0" w:beforeAutospacing="0" w:after="0" w:afterAutospacing="0" w:line="276" w:lineRule="auto"/>
        <w:rPr>
          <w:rFonts w:ascii="Roboto" w:hAnsi="Roboto"/>
          <w:color w:val="333333"/>
          <w:sz w:val="21"/>
          <w:szCs w:val="21"/>
        </w:rPr>
      </w:pPr>
      <w:r>
        <w:rPr>
          <w:rStyle w:val="Pogrubienie"/>
          <w:rFonts w:ascii="Roboto" w:hAnsi="Roboto"/>
          <w:color w:val="333333"/>
          <w:sz w:val="21"/>
          <w:szCs w:val="21"/>
        </w:rPr>
        <w:t>Dane techniczne:</w:t>
      </w:r>
    </w:p>
    <w:p w14:paraId="71BD6C49" w14:textId="77777777" w:rsidR="00A22809" w:rsidRDefault="00A22809" w:rsidP="00A22809">
      <w:pPr>
        <w:numPr>
          <w:ilvl w:val="0"/>
          <w:numId w:val="38"/>
        </w:numPr>
        <w:spacing w:line="276" w:lineRule="auto"/>
        <w:ind w:left="1245"/>
        <w:rPr>
          <w:rFonts w:ascii="Roboto" w:hAnsi="Roboto"/>
          <w:color w:val="333333"/>
          <w:sz w:val="21"/>
          <w:szCs w:val="21"/>
        </w:rPr>
      </w:pPr>
      <w:r>
        <w:rPr>
          <w:rFonts w:ascii="Roboto" w:hAnsi="Roboto"/>
          <w:color w:val="333333"/>
          <w:sz w:val="21"/>
          <w:szCs w:val="21"/>
        </w:rPr>
        <w:t>moc: 3126 W</w:t>
      </w:r>
    </w:p>
    <w:p w14:paraId="0AF0284E" w14:textId="77777777" w:rsidR="00A22809" w:rsidRDefault="00A22809" w:rsidP="00A22809">
      <w:pPr>
        <w:numPr>
          <w:ilvl w:val="0"/>
          <w:numId w:val="39"/>
        </w:numPr>
        <w:spacing w:line="276" w:lineRule="auto"/>
        <w:ind w:left="1245"/>
        <w:rPr>
          <w:rFonts w:ascii="Roboto" w:hAnsi="Roboto"/>
          <w:color w:val="333333"/>
          <w:sz w:val="21"/>
          <w:szCs w:val="21"/>
        </w:rPr>
      </w:pPr>
      <w:r>
        <w:rPr>
          <w:rFonts w:ascii="Roboto" w:hAnsi="Roboto"/>
          <w:color w:val="333333"/>
          <w:sz w:val="21"/>
          <w:szCs w:val="21"/>
        </w:rPr>
        <w:t xml:space="preserve">zasilanie: 400 V / 50 </w:t>
      </w:r>
      <w:proofErr w:type="spellStart"/>
      <w:r>
        <w:rPr>
          <w:rFonts w:ascii="Roboto" w:hAnsi="Roboto"/>
          <w:color w:val="333333"/>
          <w:sz w:val="21"/>
          <w:szCs w:val="21"/>
        </w:rPr>
        <w:t>Hz</w:t>
      </w:r>
      <w:proofErr w:type="spellEnd"/>
    </w:p>
    <w:p w14:paraId="3A46EE83" w14:textId="77777777" w:rsidR="00A22809" w:rsidRDefault="00A22809" w:rsidP="00A22809">
      <w:pPr>
        <w:numPr>
          <w:ilvl w:val="0"/>
          <w:numId w:val="40"/>
        </w:numPr>
        <w:spacing w:line="276" w:lineRule="auto"/>
        <w:ind w:left="1245"/>
        <w:rPr>
          <w:rFonts w:ascii="Roboto" w:hAnsi="Roboto"/>
          <w:color w:val="333333"/>
          <w:sz w:val="21"/>
          <w:szCs w:val="21"/>
        </w:rPr>
      </w:pPr>
      <w:r>
        <w:rPr>
          <w:rFonts w:ascii="Roboto" w:hAnsi="Roboto"/>
          <w:color w:val="333333"/>
          <w:sz w:val="21"/>
          <w:szCs w:val="21"/>
        </w:rPr>
        <w:t>wydajność:</w:t>
      </w:r>
    </w:p>
    <w:p w14:paraId="4E38D794" w14:textId="77777777" w:rsidR="00A22809" w:rsidRDefault="00A22809" w:rsidP="00A22809">
      <w:pPr>
        <w:spacing w:line="276" w:lineRule="auto"/>
        <w:ind w:left="1245"/>
        <w:rPr>
          <w:rFonts w:ascii="Roboto" w:hAnsi="Roboto"/>
          <w:color w:val="333333"/>
          <w:sz w:val="21"/>
          <w:szCs w:val="21"/>
        </w:rPr>
      </w:pPr>
      <w:r>
        <w:rPr>
          <w:rFonts w:ascii="Roboto" w:hAnsi="Roboto"/>
          <w:color w:val="333333"/>
          <w:sz w:val="21"/>
          <w:szCs w:val="21"/>
        </w:rPr>
        <w:t>zamrażanie: 70 kg / cykl</w:t>
      </w:r>
    </w:p>
    <w:p w14:paraId="75B3273F" w14:textId="77777777" w:rsidR="00A22809" w:rsidRDefault="00A22809" w:rsidP="00A22809">
      <w:pPr>
        <w:spacing w:line="276" w:lineRule="auto"/>
        <w:ind w:left="1245"/>
        <w:rPr>
          <w:rFonts w:ascii="Roboto" w:hAnsi="Roboto"/>
          <w:color w:val="333333"/>
          <w:sz w:val="21"/>
          <w:szCs w:val="21"/>
        </w:rPr>
      </w:pPr>
      <w:r>
        <w:rPr>
          <w:rFonts w:ascii="Roboto" w:hAnsi="Roboto"/>
          <w:color w:val="333333"/>
          <w:sz w:val="21"/>
          <w:szCs w:val="21"/>
        </w:rPr>
        <w:t>schładzanie: 75 kg / cykl </w:t>
      </w:r>
    </w:p>
    <w:p w14:paraId="74F59DF6" w14:textId="77777777" w:rsidR="00A22809" w:rsidRDefault="00A22809" w:rsidP="00A22809">
      <w:pPr>
        <w:numPr>
          <w:ilvl w:val="0"/>
          <w:numId w:val="42"/>
        </w:numPr>
        <w:spacing w:line="276" w:lineRule="auto"/>
        <w:ind w:left="1245"/>
        <w:rPr>
          <w:rFonts w:ascii="Roboto" w:hAnsi="Roboto"/>
          <w:color w:val="333333"/>
          <w:sz w:val="21"/>
          <w:szCs w:val="21"/>
        </w:rPr>
      </w:pPr>
      <w:r>
        <w:rPr>
          <w:rFonts w:ascii="Roboto" w:hAnsi="Roboto"/>
          <w:color w:val="333333"/>
          <w:sz w:val="21"/>
          <w:szCs w:val="21"/>
        </w:rPr>
        <w:t>czas schładzania:</w:t>
      </w:r>
    </w:p>
    <w:p w14:paraId="0DB9CCCC" w14:textId="77777777" w:rsidR="00A22809" w:rsidRDefault="00A22809" w:rsidP="00A22809">
      <w:pPr>
        <w:spacing w:line="276" w:lineRule="auto"/>
        <w:ind w:left="1245"/>
        <w:rPr>
          <w:rFonts w:ascii="Roboto" w:hAnsi="Roboto"/>
          <w:color w:val="333333"/>
          <w:sz w:val="21"/>
          <w:szCs w:val="21"/>
        </w:rPr>
      </w:pPr>
      <w:r>
        <w:rPr>
          <w:rFonts w:ascii="Roboto" w:hAnsi="Roboto"/>
          <w:color w:val="333333"/>
          <w:sz w:val="21"/>
          <w:szCs w:val="21"/>
        </w:rPr>
        <w:t>od +90 °C do +3 °C w 90 minut</w:t>
      </w:r>
    </w:p>
    <w:p w14:paraId="2BF26D47" w14:textId="77777777" w:rsidR="00A22809" w:rsidRDefault="00A22809" w:rsidP="00A22809">
      <w:pPr>
        <w:spacing w:line="276" w:lineRule="auto"/>
        <w:ind w:left="1245"/>
        <w:rPr>
          <w:rFonts w:ascii="Roboto" w:hAnsi="Roboto"/>
          <w:color w:val="333333"/>
          <w:sz w:val="21"/>
          <w:szCs w:val="21"/>
        </w:rPr>
      </w:pPr>
      <w:r>
        <w:rPr>
          <w:rFonts w:ascii="Roboto" w:hAnsi="Roboto"/>
          <w:color w:val="333333"/>
          <w:sz w:val="21"/>
          <w:szCs w:val="21"/>
        </w:rPr>
        <w:t>od +90 °C do -18 °C w 270 minut</w:t>
      </w:r>
    </w:p>
    <w:p w14:paraId="0787BB9D" w14:textId="53D1B637" w:rsidR="00A22809" w:rsidRPr="00A22809" w:rsidRDefault="00A22809" w:rsidP="00A22809">
      <w:pPr>
        <w:numPr>
          <w:ilvl w:val="0"/>
          <w:numId w:val="44"/>
        </w:numPr>
        <w:spacing w:line="276" w:lineRule="auto"/>
        <w:ind w:left="1245"/>
        <w:rPr>
          <w:rFonts w:ascii="Roboto" w:hAnsi="Roboto"/>
          <w:color w:val="333333"/>
          <w:sz w:val="21"/>
          <w:szCs w:val="21"/>
        </w:rPr>
      </w:pPr>
      <w:r>
        <w:rPr>
          <w:rFonts w:ascii="Roboto" w:hAnsi="Roboto"/>
          <w:color w:val="333333"/>
          <w:sz w:val="21"/>
          <w:szCs w:val="21"/>
        </w:rPr>
        <w:t>pojemność komory: 20 x 1/1 GN h = 40 mm</w:t>
      </w:r>
    </w:p>
    <w:p w14:paraId="3B5A978F" w14:textId="04C57CA8" w:rsidR="004F34F8" w:rsidRPr="00C165AD" w:rsidRDefault="004F34F8" w:rsidP="00C165AD">
      <w:pPr>
        <w:pStyle w:val="Akapitzlist"/>
        <w:jc w:val="both"/>
        <w:rPr>
          <w:rFonts w:ascii="Calibri" w:eastAsia="Calibri" w:hAnsi="Calibri" w:cs="Calibri"/>
          <w:sz w:val="22"/>
          <w:szCs w:val="22"/>
        </w:rPr>
      </w:pP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562A025A" w14:textId="77777777" w:rsidR="000A42AF" w:rsidRPr="000A42AF" w:rsidRDefault="000A42AF" w:rsidP="000A42AF">
      <w:pPr>
        <w:jc w:val="both"/>
        <w:rPr>
          <w:rFonts w:ascii="Calibri" w:eastAsia="Calibri" w:hAnsi="Calibri" w:cs="Calibri"/>
          <w:sz w:val="22"/>
          <w:szCs w:val="22"/>
        </w:rPr>
      </w:pPr>
      <w:r w:rsidRPr="000A42AF">
        <w:rPr>
          <w:rFonts w:ascii="Calibri" w:eastAsia="Calibri" w:hAnsi="Calibri" w:cs="Calibri"/>
          <w:sz w:val="22"/>
          <w:szCs w:val="22"/>
        </w:rPr>
        <w:t>1. Rozpoczęcie: W dniu podpisania Umowy:</w:t>
      </w:r>
    </w:p>
    <w:p w14:paraId="24A92B83" w14:textId="0224051E" w:rsidR="000A42AF" w:rsidRPr="000A42AF" w:rsidRDefault="000A42AF" w:rsidP="000A42AF">
      <w:pPr>
        <w:jc w:val="both"/>
        <w:rPr>
          <w:rFonts w:ascii="Calibri" w:eastAsia="Calibri" w:hAnsi="Calibri" w:cs="Calibri"/>
          <w:sz w:val="22"/>
          <w:szCs w:val="22"/>
        </w:rPr>
      </w:pPr>
      <w:r w:rsidRPr="000A42AF">
        <w:rPr>
          <w:rFonts w:ascii="Calibri" w:eastAsia="Calibri" w:hAnsi="Calibri" w:cs="Calibri"/>
          <w:sz w:val="22"/>
          <w:szCs w:val="22"/>
        </w:rPr>
        <w:t xml:space="preserve">2. Maksymalny termin zakończenia realizacji zamówienia: </w:t>
      </w:r>
      <w:r w:rsidR="00D60036" w:rsidRPr="00D60036">
        <w:rPr>
          <w:rFonts w:ascii="Calibri" w:eastAsia="Calibri" w:hAnsi="Calibri" w:cs="Calibri"/>
          <w:sz w:val="22"/>
          <w:szCs w:val="22"/>
        </w:rPr>
        <w:t>30</w:t>
      </w:r>
      <w:r w:rsidRPr="00D60036">
        <w:rPr>
          <w:rFonts w:ascii="Calibri" w:eastAsia="Calibri" w:hAnsi="Calibri" w:cs="Calibri"/>
          <w:sz w:val="22"/>
          <w:szCs w:val="22"/>
        </w:rPr>
        <w:t>.09.2024</w:t>
      </w:r>
      <w:r w:rsidR="00544B50" w:rsidRPr="00D60036">
        <w:rPr>
          <w:rFonts w:ascii="Calibri" w:eastAsia="Calibri" w:hAnsi="Calibri" w:cs="Calibri"/>
          <w:sz w:val="22"/>
          <w:szCs w:val="22"/>
        </w:rPr>
        <w:t xml:space="preserve"> </w:t>
      </w:r>
      <w:r w:rsidRPr="00D60036">
        <w:rPr>
          <w:rFonts w:ascii="Calibri" w:eastAsia="Calibri" w:hAnsi="Calibri" w:cs="Calibri"/>
          <w:sz w:val="22"/>
          <w:szCs w:val="22"/>
        </w:rPr>
        <w:t>r.</w:t>
      </w:r>
    </w:p>
    <w:p w14:paraId="413A483D" w14:textId="77777777" w:rsidR="000A42AF" w:rsidRDefault="000A42AF">
      <w:pPr>
        <w:jc w:val="both"/>
        <w:rPr>
          <w:rFonts w:ascii="Calibri" w:eastAsia="Calibri" w:hAnsi="Calibri" w:cs="Calibri"/>
          <w:b/>
          <w:sz w:val="22"/>
          <w:szCs w:val="22"/>
        </w:rPr>
      </w:pPr>
    </w:p>
    <w:p w14:paraId="193D3D2B" w14:textId="01374AB9"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6365BF6E" w14:textId="72336A4D" w:rsidR="00544B50" w:rsidRPr="00544B50" w:rsidRDefault="00544B50" w:rsidP="00544B50">
      <w:pPr>
        <w:pStyle w:val="Akapitzlist"/>
        <w:numPr>
          <w:ilvl w:val="0"/>
          <w:numId w:val="23"/>
        </w:numPr>
        <w:pBdr>
          <w:top w:val="nil"/>
          <w:left w:val="nil"/>
          <w:bottom w:val="nil"/>
          <w:right w:val="nil"/>
          <w:between w:val="nil"/>
        </w:pBdr>
        <w:jc w:val="both"/>
        <w:rPr>
          <w:rFonts w:ascii="Calibri" w:eastAsia="Calibri" w:hAnsi="Calibri" w:cs="Calibri"/>
          <w:bCs/>
          <w:color w:val="000000"/>
          <w:sz w:val="22"/>
          <w:szCs w:val="22"/>
        </w:rPr>
      </w:pPr>
      <w:r w:rsidRPr="00544B50">
        <w:rPr>
          <w:rFonts w:ascii="Calibri" w:eastAsia="Calibri" w:hAnsi="Calibri" w:cs="Calibri"/>
          <w:bCs/>
          <w:color w:val="000000"/>
          <w:sz w:val="22"/>
          <w:szCs w:val="22"/>
        </w:rPr>
        <w:t xml:space="preserve">Wiedza i doświadczenie </w:t>
      </w:r>
    </w:p>
    <w:p w14:paraId="7B4B8BA3" w14:textId="77A4CF03" w:rsidR="00544B50" w:rsidRPr="00544B50" w:rsidRDefault="00544B50" w:rsidP="00544B50">
      <w:pPr>
        <w:pStyle w:val="Akapitzlist"/>
        <w:pBdr>
          <w:top w:val="nil"/>
          <w:left w:val="nil"/>
          <w:bottom w:val="nil"/>
          <w:right w:val="nil"/>
          <w:between w:val="nil"/>
        </w:pBdr>
        <w:jc w:val="both"/>
        <w:rPr>
          <w:rFonts w:ascii="Calibri" w:eastAsia="Calibri" w:hAnsi="Calibri" w:cs="Calibri"/>
          <w:color w:val="000000"/>
          <w:sz w:val="22"/>
          <w:szCs w:val="22"/>
          <w:lang w:val="pl"/>
        </w:rPr>
      </w:pPr>
      <w:r w:rsidRPr="00A22809">
        <w:rPr>
          <w:rFonts w:ascii="Calibri" w:eastAsia="Calibri" w:hAnsi="Calibri" w:cs="Calibri"/>
          <w:color w:val="000000"/>
          <w:sz w:val="22"/>
          <w:szCs w:val="22"/>
          <w:lang w:val="pl"/>
        </w:rPr>
        <w:t xml:space="preserve">Wykonawca posiada doświadczenie w dostawie urządzeń gastronomicznych, tj. w okresie od 01.08.2021 do upływu terminu składania ofert, Wykonawca wykonał należycie minimum jedną dostawę urządzeń gastronomicznych na wartość nie mniejszą niż </w:t>
      </w:r>
      <w:r w:rsidR="00CB2DB0" w:rsidRPr="00A22809">
        <w:rPr>
          <w:rFonts w:ascii="Calibri" w:eastAsia="Calibri" w:hAnsi="Calibri" w:cs="Calibri"/>
          <w:color w:val="000000"/>
          <w:sz w:val="22"/>
          <w:szCs w:val="22"/>
          <w:lang w:val="pl"/>
        </w:rPr>
        <w:t>150</w:t>
      </w:r>
      <w:r w:rsidRPr="00A22809">
        <w:rPr>
          <w:rFonts w:ascii="Calibri" w:eastAsia="Calibri" w:hAnsi="Calibri" w:cs="Calibri"/>
          <w:color w:val="000000"/>
          <w:sz w:val="22"/>
          <w:szCs w:val="22"/>
          <w:lang w:val="pl"/>
        </w:rPr>
        <w:t xml:space="preserve"> 000,00 zł netto.</w:t>
      </w:r>
      <w:r w:rsidRPr="00544B50">
        <w:rPr>
          <w:rFonts w:ascii="Calibri" w:eastAsia="Calibri" w:hAnsi="Calibri" w:cs="Calibri"/>
          <w:color w:val="000000"/>
          <w:sz w:val="22"/>
          <w:szCs w:val="22"/>
          <w:lang w:val="pl"/>
        </w:rPr>
        <w:t xml:space="preserve">  </w:t>
      </w:r>
    </w:p>
    <w:p w14:paraId="760FC27B" w14:textId="3E88662B" w:rsidR="00544B50" w:rsidRPr="00544B50" w:rsidRDefault="00544B50" w:rsidP="00544B50">
      <w:pPr>
        <w:pStyle w:val="Akapitzlist"/>
        <w:pBdr>
          <w:top w:val="nil"/>
          <w:left w:val="nil"/>
          <w:bottom w:val="nil"/>
          <w:right w:val="nil"/>
          <w:between w:val="nil"/>
        </w:pBdr>
        <w:jc w:val="both"/>
        <w:rPr>
          <w:rFonts w:ascii="Calibri" w:eastAsia="Calibri" w:hAnsi="Calibri" w:cs="Calibri"/>
          <w:color w:val="000000"/>
          <w:sz w:val="22"/>
          <w:szCs w:val="22"/>
          <w:lang w:val="pl"/>
        </w:rPr>
      </w:pPr>
      <w:r w:rsidRPr="00544B50">
        <w:rPr>
          <w:rFonts w:ascii="Calibri" w:eastAsia="Calibri" w:hAnsi="Calibri" w:cs="Calibri"/>
          <w:color w:val="000000"/>
          <w:sz w:val="22"/>
          <w:szCs w:val="22"/>
          <w:lang w:val="pl"/>
        </w:rPr>
        <w:t xml:space="preserve">W celu oceny spełnienia przez Wykonawcę niniejszego warunku, Wykonawca składa wraz z ofertą wypełniony </w:t>
      </w:r>
      <w:r w:rsidRPr="00544B50">
        <w:rPr>
          <w:rFonts w:ascii="Calibri" w:eastAsia="Calibri" w:hAnsi="Calibri" w:cs="Calibri"/>
          <w:b/>
          <w:color w:val="000000"/>
          <w:sz w:val="22"/>
          <w:szCs w:val="22"/>
          <w:lang w:val="pl"/>
        </w:rPr>
        <w:t xml:space="preserve">Załącznik nr </w:t>
      </w:r>
      <w:r w:rsidR="00AA3D79">
        <w:rPr>
          <w:rFonts w:ascii="Calibri" w:eastAsia="Calibri" w:hAnsi="Calibri" w:cs="Calibri"/>
          <w:b/>
          <w:color w:val="000000"/>
          <w:sz w:val="22"/>
          <w:szCs w:val="22"/>
          <w:lang w:val="pl"/>
        </w:rPr>
        <w:t>4</w:t>
      </w:r>
      <w:r w:rsidRPr="00544B50">
        <w:rPr>
          <w:rFonts w:ascii="Calibri" w:eastAsia="Calibri" w:hAnsi="Calibri" w:cs="Calibri"/>
          <w:b/>
          <w:color w:val="000000"/>
          <w:sz w:val="22"/>
          <w:szCs w:val="22"/>
          <w:lang w:val="pl"/>
        </w:rPr>
        <w:t xml:space="preserve"> „Oświadczenie o spełnieniu warunków udziału”</w:t>
      </w:r>
      <w:r w:rsidRPr="00544B50">
        <w:rPr>
          <w:rFonts w:ascii="Calibri" w:eastAsia="Calibri" w:hAnsi="Calibri" w:cs="Calibri"/>
          <w:color w:val="000000"/>
          <w:sz w:val="22"/>
          <w:szCs w:val="22"/>
          <w:lang w:val="pl"/>
        </w:rPr>
        <w:t xml:space="preserve">. Dodatkowo dla potwierdzenia, iż zamówienia te zostały wykonane należycie, Wykonawca musi przedstawić dokumenty poświadczające należyte wykonanie dostaw określonych w/w oświadczeniu np.  referencje i/lub poświadczenia i/lub bezusterkowe protokoły zdawczo odbiorcze ze zrealizowanych dostaw. Jeśli referencje, protokoły lub poświadczenia nie zawierają informacji, kiedy miało miejsce wykonanie zamówienia to należy przedstawić dodatkowo inny dokument potwierdzający datę wykonania zamówienia. </w:t>
      </w:r>
    </w:p>
    <w:p w14:paraId="589E09A8" w14:textId="2EFA9637" w:rsidR="0016506E" w:rsidRPr="00544B50" w:rsidRDefault="007B3F28" w:rsidP="00544B50">
      <w:pPr>
        <w:pStyle w:val="Akapitzlist"/>
        <w:numPr>
          <w:ilvl w:val="0"/>
          <w:numId w:val="23"/>
        </w:numPr>
        <w:pBdr>
          <w:top w:val="nil"/>
          <w:left w:val="nil"/>
          <w:bottom w:val="nil"/>
          <w:right w:val="nil"/>
          <w:between w:val="nil"/>
        </w:pBdr>
        <w:jc w:val="both"/>
        <w:rPr>
          <w:rFonts w:ascii="Calibri" w:eastAsia="Calibri" w:hAnsi="Calibri" w:cs="Calibri"/>
          <w:color w:val="000000"/>
          <w:sz w:val="22"/>
          <w:szCs w:val="22"/>
        </w:rPr>
      </w:pPr>
      <w:r w:rsidRPr="00544B50">
        <w:rPr>
          <w:rFonts w:ascii="Calibri" w:eastAsia="Calibri" w:hAnsi="Calibri" w:cs="Calibri"/>
          <w:color w:val="000000"/>
          <w:sz w:val="22"/>
          <w:szCs w:val="22"/>
        </w:rPr>
        <w:t>Nie dopuszcza się możliwości złożenia oferty częściowej.</w:t>
      </w:r>
    </w:p>
    <w:p w14:paraId="41E548CC" w14:textId="77777777" w:rsidR="0016506E" w:rsidRPr="00544B50" w:rsidRDefault="007B3F28" w:rsidP="00544B50">
      <w:pPr>
        <w:pStyle w:val="Akapitzlist"/>
        <w:numPr>
          <w:ilvl w:val="0"/>
          <w:numId w:val="23"/>
        </w:numPr>
        <w:pBdr>
          <w:top w:val="nil"/>
          <w:left w:val="nil"/>
          <w:bottom w:val="nil"/>
          <w:right w:val="nil"/>
          <w:between w:val="nil"/>
        </w:pBdr>
        <w:jc w:val="both"/>
        <w:rPr>
          <w:rFonts w:ascii="Calibri" w:eastAsia="Calibri" w:hAnsi="Calibri" w:cs="Calibri"/>
          <w:color w:val="000000"/>
          <w:sz w:val="22"/>
          <w:szCs w:val="22"/>
        </w:rPr>
      </w:pPr>
      <w:r w:rsidRPr="00544B50">
        <w:rPr>
          <w:rFonts w:ascii="Calibri" w:eastAsia="Calibri" w:hAnsi="Calibri" w:cs="Calibri"/>
          <w:color w:val="000000"/>
          <w:sz w:val="22"/>
          <w:szCs w:val="22"/>
        </w:rPr>
        <w:t>Nie dopuszcza się możliwości złożenia oferty wariantowej.</w:t>
      </w:r>
    </w:p>
    <w:p w14:paraId="72C4E77E" w14:textId="72F75FC4" w:rsidR="00F618C6" w:rsidRPr="00544B50" w:rsidRDefault="00F618C6" w:rsidP="00544B50">
      <w:pPr>
        <w:pStyle w:val="Akapitzlist"/>
        <w:numPr>
          <w:ilvl w:val="0"/>
          <w:numId w:val="23"/>
        </w:numPr>
        <w:rPr>
          <w:rFonts w:ascii="Calibri" w:eastAsia="Calibri" w:hAnsi="Calibri" w:cs="Calibri"/>
          <w:color w:val="000000"/>
          <w:sz w:val="22"/>
          <w:szCs w:val="22"/>
        </w:rPr>
      </w:pPr>
      <w:r w:rsidRPr="00544B50">
        <w:rPr>
          <w:rFonts w:ascii="Calibri" w:eastAsia="Calibri" w:hAnsi="Calibri" w:cs="Calibri"/>
          <w:color w:val="000000"/>
          <w:sz w:val="22"/>
          <w:szCs w:val="22"/>
        </w:rPr>
        <w:t>Oferent może złożyć tylko 1 ofertę.</w:t>
      </w:r>
    </w:p>
    <w:p w14:paraId="1426A0FD" w14:textId="483B1B86" w:rsidR="0016506E" w:rsidRPr="00544B50" w:rsidRDefault="008A173C" w:rsidP="00544B50">
      <w:pPr>
        <w:pStyle w:val="Akapitzlist"/>
        <w:numPr>
          <w:ilvl w:val="0"/>
          <w:numId w:val="23"/>
        </w:numPr>
        <w:pBdr>
          <w:top w:val="nil"/>
          <w:left w:val="nil"/>
          <w:bottom w:val="nil"/>
          <w:right w:val="nil"/>
          <w:between w:val="nil"/>
        </w:pBdr>
        <w:jc w:val="both"/>
        <w:rPr>
          <w:rFonts w:ascii="Calibri" w:eastAsia="Calibri" w:hAnsi="Calibri" w:cs="Calibri"/>
          <w:color w:val="000000"/>
          <w:sz w:val="22"/>
          <w:szCs w:val="22"/>
        </w:rPr>
      </w:pPr>
      <w:r w:rsidRPr="00544B50">
        <w:rPr>
          <w:rFonts w:ascii="Calibri" w:eastAsia="Calibri" w:hAnsi="Calibri" w:cs="Calibri"/>
          <w:color w:val="000000"/>
          <w:sz w:val="22"/>
          <w:szCs w:val="22"/>
        </w:rPr>
        <w:t>Termin związania ofertą: 9</w:t>
      </w:r>
      <w:r w:rsidR="007B3F28" w:rsidRPr="00544B50">
        <w:rPr>
          <w:rFonts w:ascii="Calibri" w:eastAsia="Calibri" w:hAnsi="Calibri" w:cs="Calibri"/>
          <w:color w:val="000000"/>
          <w:sz w:val="22"/>
          <w:szCs w:val="22"/>
        </w:rPr>
        <w:t>0 dni.</w:t>
      </w:r>
    </w:p>
    <w:p w14:paraId="78B8C143" w14:textId="77777777" w:rsidR="007704EE" w:rsidRPr="00F618C6" w:rsidRDefault="007704EE">
      <w:pPr>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II.3. Miejsce i termin składania ofert: </w:t>
      </w:r>
      <w:r w:rsidRPr="00F618C6">
        <w:rPr>
          <w:rFonts w:ascii="Calibri" w:hAnsi="Calibri" w:cs="Calibri"/>
          <w:noProof/>
          <w:sz w:val="22"/>
          <w:szCs w:val="22"/>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14B9AF84" w:rsidR="0016506E" w:rsidRPr="00F618C6" w:rsidRDefault="00544B50" w:rsidP="008E10EC">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16</w:t>
      </w:r>
      <w:r w:rsidR="00974058" w:rsidRPr="00F618C6">
        <w:rPr>
          <w:rFonts w:ascii="Calibri" w:eastAsia="Calibri" w:hAnsi="Calibri" w:cs="Calibri"/>
          <w:color w:val="000000"/>
          <w:sz w:val="22"/>
          <w:szCs w:val="22"/>
        </w:rPr>
        <w:t>.</w:t>
      </w:r>
      <w:r w:rsidR="005B373D">
        <w:rPr>
          <w:rFonts w:ascii="Calibri" w:eastAsia="Calibri" w:hAnsi="Calibri" w:cs="Calibri"/>
          <w:color w:val="000000"/>
          <w:sz w:val="22"/>
          <w:szCs w:val="22"/>
        </w:rPr>
        <w:t>0</w:t>
      </w:r>
      <w:r w:rsidR="00506418">
        <w:rPr>
          <w:rFonts w:ascii="Calibri" w:eastAsia="Calibri" w:hAnsi="Calibri" w:cs="Calibri"/>
          <w:color w:val="000000"/>
          <w:sz w:val="22"/>
          <w:szCs w:val="22"/>
        </w:rPr>
        <w:t>8</w:t>
      </w:r>
      <w:r w:rsidR="00672625">
        <w:rPr>
          <w:rFonts w:ascii="Calibri" w:eastAsia="Calibri" w:hAnsi="Calibri" w:cs="Calibri"/>
          <w:color w:val="000000"/>
          <w:sz w:val="22"/>
          <w:szCs w:val="22"/>
        </w:rPr>
        <w:t>.2024</w:t>
      </w:r>
    </w:p>
    <w:p w14:paraId="252965B9" w14:textId="3C2E156A" w:rsidR="0016506E" w:rsidRPr="00E2470C"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 xml:space="preserve">Miejsce składania ofert </w:t>
      </w:r>
    </w:p>
    <w:p w14:paraId="752ACBBA" w14:textId="328F0E81" w:rsidR="00E2470C" w:rsidRPr="00BC38FD" w:rsidRDefault="00E2470C" w:rsidP="00C9786E">
      <w:pPr>
        <w:pBdr>
          <w:top w:val="nil"/>
          <w:left w:val="nil"/>
          <w:bottom w:val="nil"/>
          <w:right w:val="nil"/>
          <w:between w:val="nil"/>
        </w:pBdr>
        <w:ind w:left="360"/>
        <w:rPr>
          <w:rFonts w:ascii="Calibri" w:eastAsia="Calibri" w:hAnsi="Calibri" w:cs="Calibri"/>
          <w:sz w:val="22"/>
          <w:szCs w:val="22"/>
        </w:rPr>
      </w:pPr>
      <w:r w:rsidRPr="00E2470C">
        <w:rPr>
          <w:rFonts w:ascii="Calibri" w:eastAsia="Calibri" w:hAnsi="Calibri" w:cs="Calibri"/>
          <w:sz w:val="22"/>
          <w:szCs w:val="22"/>
        </w:rPr>
        <w:t>Ofertę należy złożyć poprzez system Baza Konkurencyjności</w:t>
      </w:r>
      <w:r w:rsidR="00C9786E">
        <w:rPr>
          <w:rFonts w:ascii="Calibri" w:eastAsia="Calibri" w:hAnsi="Calibri" w:cs="Calibri"/>
          <w:sz w:val="22"/>
          <w:szCs w:val="22"/>
        </w:rPr>
        <w:t xml:space="preserve"> (</w:t>
      </w:r>
      <w:r w:rsidRPr="00E2470C">
        <w:rPr>
          <w:rFonts w:ascii="Calibri" w:eastAsia="Calibri" w:hAnsi="Calibri" w:cs="Calibri"/>
          <w:sz w:val="22"/>
          <w:szCs w:val="22"/>
        </w:rPr>
        <w:t xml:space="preserve">https://bazakonkurencyjnosci.funduszeeuropejskie.gov.pl).  </w:t>
      </w:r>
    </w:p>
    <w:p w14:paraId="4DA96B4B"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100EF417" w:rsidR="0016506E" w:rsidRPr="00C94D1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94D1E">
        <w:rPr>
          <w:rFonts w:ascii="Calibri" w:eastAsia="Calibri" w:hAnsi="Calibri" w:cs="Calibri"/>
          <w:color w:val="000000"/>
          <w:sz w:val="22"/>
          <w:szCs w:val="22"/>
        </w:rPr>
        <w:t xml:space="preserve">Formularz oferty napisany na podstawie wzoru stanowiącego załącznik nr </w:t>
      </w:r>
      <w:r w:rsidR="00C94D1E" w:rsidRPr="00C94D1E">
        <w:rPr>
          <w:rFonts w:ascii="Calibri" w:eastAsia="Calibri" w:hAnsi="Calibri" w:cs="Calibri"/>
          <w:color w:val="000000"/>
          <w:sz w:val="22"/>
          <w:szCs w:val="22"/>
        </w:rPr>
        <w:t>1</w:t>
      </w:r>
      <w:r w:rsidRPr="00C94D1E">
        <w:rPr>
          <w:rFonts w:ascii="Calibri" w:eastAsia="Calibri" w:hAnsi="Calibri" w:cs="Calibri"/>
          <w:color w:val="000000"/>
          <w:sz w:val="22"/>
          <w:szCs w:val="22"/>
        </w:rPr>
        <w:t xml:space="preserve"> do zapytania ofertowego</w:t>
      </w:r>
    </w:p>
    <w:p w14:paraId="68EB1F6A" w14:textId="0721E54A" w:rsidR="0016506E" w:rsidRPr="00C94D1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94D1E">
        <w:rPr>
          <w:rFonts w:ascii="Calibri" w:eastAsia="Calibri" w:hAnsi="Calibri" w:cs="Calibri"/>
          <w:color w:val="000000"/>
          <w:sz w:val="22"/>
          <w:szCs w:val="22"/>
        </w:rPr>
        <w:t xml:space="preserve">Podpisane Oświadczenie stanowiące załącznik nr </w:t>
      </w:r>
      <w:r w:rsidR="00C94D1E" w:rsidRPr="00C94D1E">
        <w:rPr>
          <w:rFonts w:ascii="Calibri" w:eastAsia="Calibri" w:hAnsi="Calibri" w:cs="Calibri"/>
          <w:color w:val="000000"/>
          <w:sz w:val="22"/>
          <w:szCs w:val="22"/>
        </w:rPr>
        <w:t>2</w:t>
      </w:r>
      <w:r w:rsidRPr="00C94D1E">
        <w:rPr>
          <w:rFonts w:ascii="Calibri" w:eastAsia="Calibri" w:hAnsi="Calibri" w:cs="Calibri"/>
          <w:color w:val="000000"/>
          <w:sz w:val="22"/>
          <w:szCs w:val="22"/>
        </w:rPr>
        <w:t xml:space="preserve"> do zapytania ofertowego</w:t>
      </w:r>
    </w:p>
    <w:p w14:paraId="14607AFB" w14:textId="7388BFB0" w:rsidR="00F84521" w:rsidRP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94D1E">
        <w:rPr>
          <w:rFonts w:ascii="Calibri" w:eastAsia="Calibri" w:hAnsi="Calibri" w:cs="Calibri"/>
          <w:color w:val="000000"/>
          <w:sz w:val="22"/>
          <w:szCs w:val="22"/>
        </w:rPr>
        <w:t xml:space="preserve">Podpisane Oświadczenie stanowiące załącznik nr </w:t>
      </w:r>
      <w:r w:rsidR="00C94D1E" w:rsidRPr="00C94D1E">
        <w:rPr>
          <w:rFonts w:ascii="Calibri" w:eastAsia="Calibri" w:hAnsi="Calibri" w:cs="Calibri"/>
          <w:color w:val="000000"/>
          <w:sz w:val="22"/>
          <w:szCs w:val="22"/>
        </w:rPr>
        <w:t>3</w:t>
      </w:r>
      <w:r>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do zapytania ofertowego</w:t>
      </w:r>
    </w:p>
    <w:p w14:paraId="1F210365" w14:textId="0D6B78C2"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lastRenderedPageBreak/>
        <w:t xml:space="preserve">Stosowne pełnomocnictwo – w </w:t>
      </w:r>
      <w:r w:rsidR="00C165AD" w:rsidRPr="00F618C6">
        <w:rPr>
          <w:rFonts w:ascii="Calibri" w:eastAsia="Calibri" w:hAnsi="Calibri" w:cs="Calibri"/>
          <w:color w:val="000000"/>
          <w:sz w:val="22"/>
          <w:szCs w:val="22"/>
        </w:rPr>
        <w:t>przypadku,</w:t>
      </w:r>
      <w:r w:rsidRPr="00F618C6">
        <w:rPr>
          <w:rFonts w:ascii="Calibri" w:eastAsia="Calibri" w:hAnsi="Calibri" w:cs="Calibri"/>
          <w:color w:val="000000"/>
          <w:sz w:val="22"/>
          <w:szCs w:val="22"/>
        </w:rPr>
        <w:t xml:space="preserve"> gdy ofertę podpisuje pełnomocnik</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CA3B56">
      <w:pPr>
        <w:numPr>
          <w:ilvl w:val="0"/>
          <w:numId w:val="7"/>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6DC1D6B6" w:rsidR="00BF5288" w:rsidRPr="00F618C6" w:rsidRDefault="008A173C"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CB2DB0">
        <w:rPr>
          <w:rFonts w:ascii="Calibri" w:eastAsia="Calibri" w:hAnsi="Calibri" w:cs="Calibri"/>
          <w:color w:val="000000"/>
          <w:sz w:val="22"/>
          <w:szCs w:val="22"/>
        </w:rPr>
        <w:t>7</w:t>
      </w:r>
      <w:r w:rsidR="007B3F28" w:rsidRPr="00F618C6">
        <w:rPr>
          <w:rFonts w:ascii="Calibri" w:eastAsia="Calibri" w:hAnsi="Calibri" w:cs="Calibri"/>
          <w:color w:val="000000"/>
          <w:sz w:val="22"/>
          <w:szCs w:val="22"/>
        </w:rPr>
        <w:t xml:space="preserve"> dni kalendarzowych od daty upublicznienia zapytania przez Z</w:t>
      </w:r>
      <w:r w:rsidRPr="00F618C6">
        <w:rPr>
          <w:rFonts w:ascii="Calibri" w:eastAsia="Calibri" w:hAnsi="Calibri" w:cs="Calibri"/>
          <w:color w:val="000000"/>
          <w:sz w:val="22"/>
          <w:szCs w:val="22"/>
        </w:rPr>
        <w:t xml:space="preserve">amawiającego, przy czym termin </w:t>
      </w:r>
      <w:r w:rsidR="00CB2DB0">
        <w:rPr>
          <w:rFonts w:ascii="Calibri" w:eastAsia="Calibri" w:hAnsi="Calibri" w:cs="Calibri"/>
          <w:color w:val="000000"/>
          <w:sz w:val="22"/>
          <w:szCs w:val="22"/>
        </w:rPr>
        <w:t>7</w:t>
      </w:r>
      <w:r w:rsidR="00014F2E">
        <w:rPr>
          <w:rFonts w:ascii="Calibri" w:eastAsia="Calibri" w:hAnsi="Calibri" w:cs="Calibri"/>
          <w:color w:val="000000"/>
          <w:sz w:val="22"/>
          <w:szCs w:val="22"/>
        </w:rPr>
        <w:t xml:space="preserve"> </w:t>
      </w:r>
      <w:r w:rsidR="007B3F28"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F50836" w:rsidRDefault="00F50836" w:rsidP="00CA3B56">
      <w:pPr>
        <w:pStyle w:val="Akapitzlist"/>
        <w:numPr>
          <w:ilvl w:val="0"/>
          <w:numId w:val="7"/>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03A61AA9" w:rsidR="0016506E" w:rsidRPr="00A22FB7"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jakie wpłyną po terminie, zostaną zwrócone do Oferentów bez ich </w:t>
      </w:r>
      <w:r w:rsidR="00CB2DB0" w:rsidRPr="00F618C6">
        <w:rPr>
          <w:rFonts w:ascii="Calibri" w:eastAsia="Calibri" w:hAnsi="Calibri" w:cs="Calibri"/>
          <w:color w:val="000000"/>
          <w:sz w:val="22"/>
          <w:szCs w:val="22"/>
        </w:rPr>
        <w:t>oceny</w:t>
      </w:r>
      <w:r w:rsidRPr="00F618C6">
        <w:rPr>
          <w:rFonts w:ascii="Calibri" w:eastAsia="Calibri" w:hAnsi="Calibri" w:cs="Calibri"/>
          <w:color w:val="000000"/>
          <w:sz w:val="22"/>
          <w:szCs w:val="22"/>
        </w:rPr>
        <w:t xml:space="preserve"> jako nieważne.</w:t>
      </w:r>
    </w:p>
    <w:p w14:paraId="1C73AFB1"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Pr="004D3EC6"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035EDF17"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 xml:space="preserve">przez Zamawiającego w terminie </w:t>
      </w:r>
      <w:r w:rsidR="00CB2DB0">
        <w:rPr>
          <w:rFonts w:ascii="Calibri" w:eastAsia="Calibri" w:hAnsi="Calibri" w:cs="Calibri"/>
          <w:color w:val="000000"/>
          <w:sz w:val="22"/>
          <w:szCs w:val="22"/>
        </w:rPr>
        <w:t>7</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212EF397" w14:textId="69A12AB4"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Zamawiający w trakcie analizy ofert może wystąpić do Oferenta o dodatkowe wyjaśnienia lub uzupełnienia, jeśli zawarte w ofercie informacje nie pozwolą na obiektywną ocenę oferty.</w:t>
      </w:r>
    </w:p>
    <w:p w14:paraId="2143BC4D" w14:textId="77777777"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70DDC0A1" w14:textId="77777777" w:rsidR="00BC4CB4" w:rsidRPr="00F618C6" w:rsidRDefault="00BC4CB4">
      <w:pPr>
        <w:tabs>
          <w:tab w:val="left" w:pos="4380"/>
        </w:tabs>
        <w:ind w:right="513"/>
        <w:rPr>
          <w:rFonts w:ascii="Calibri" w:eastAsia="Calibri" w:hAnsi="Calibri" w:cs="Calibri"/>
          <w:b/>
          <w:sz w:val="22"/>
          <w:szCs w:val="22"/>
        </w:rPr>
      </w:pPr>
    </w:p>
    <w:p w14:paraId="7C128579" w14:textId="05AE10FA"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II.5. Kryteria oceny ofert: </w:t>
      </w:r>
      <w:r w:rsidRPr="00F618C6">
        <w:rPr>
          <w:rFonts w:ascii="Calibri" w:hAnsi="Calibri" w:cs="Calibri"/>
          <w:noProof/>
          <w:sz w:val="22"/>
          <w:szCs w:val="22"/>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732D279C" w14:textId="2013B2D5" w:rsidR="006019B4" w:rsidRDefault="007B3F28" w:rsidP="00A03E81">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będzie oceniał oferty, które nie podlegają odrzuceniu, według następujących kryteriów: </w:t>
      </w:r>
    </w:p>
    <w:p w14:paraId="348E30DA" w14:textId="77777777" w:rsidR="00A22809" w:rsidRDefault="00A22809" w:rsidP="00A22809">
      <w:pPr>
        <w:pBdr>
          <w:top w:val="nil"/>
          <w:left w:val="nil"/>
          <w:bottom w:val="nil"/>
          <w:right w:val="nil"/>
          <w:between w:val="nil"/>
        </w:pBdr>
        <w:jc w:val="both"/>
        <w:rPr>
          <w:rFonts w:ascii="Calibri" w:eastAsia="Calibri" w:hAnsi="Calibri" w:cs="Calibri"/>
          <w:color w:val="000000"/>
          <w:sz w:val="22"/>
          <w:szCs w:val="22"/>
        </w:rPr>
      </w:pPr>
    </w:p>
    <w:p w14:paraId="685D84F6" w14:textId="03D876B4" w:rsidR="00A22809" w:rsidRPr="00A22809" w:rsidRDefault="00A22809" w:rsidP="00A22809">
      <w:pPr>
        <w:pStyle w:val="Akapitzlist"/>
        <w:numPr>
          <w:ilvl w:val="1"/>
          <w:numId w:val="2"/>
        </w:numPr>
        <w:pBdr>
          <w:top w:val="nil"/>
          <w:left w:val="nil"/>
          <w:bottom w:val="nil"/>
          <w:right w:val="nil"/>
          <w:between w:val="nil"/>
        </w:pBdr>
        <w:jc w:val="both"/>
        <w:rPr>
          <w:rFonts w:ascii="Calibri" w:eastAsia="Calibri" w:hAnsi="Calibri" w:cs="Calibri"/>
          <w:b/>
          <w:bCs/>
          <w:color w:val="000000"/>
          <w:sz w:val="22"/>
          <w:szCs w:val="22"/>
        </w:rPr>
      </w:pPr>
      <w:r w:rsidRPr="00A22809">
        <w:rPr>
          <w:rFonts w:ascii="Calibri" w:eastAsia="Calibri" w:hAnsi="Calibri" w:cs="Calibri"/>
          <w:b/>
          <w:bCs/>
          <w:color w:val="000000"/>
          <w:sz w:val="22"/>
          <w:szCs w:val="22"/>
        </w:rPr>
        <w:t xml:space="preserve">Cena – waga </w:t>
      </w:r>
      <w:r w:rsidR="00B06EDF">
        <w:rPr>
          <w:rFonts w:ascii="Calibri" w:eastAsia="Calibri" w:hAnsi="Calibri" w:cs="Calibri"/>
          <w:b/>
          <w:bCs/>
          <w:color w:val="000000"/>
          <w:sz w:val="22"/>
          <w:szCs w:val="22"/>
        </w:rPr>
        <w:t>8</w:t>
      </w:r>
      <w:r w:rsidRPr="00A22809">
        <w:rPr>
          <w:rFonts w:ascii="Calibri" w:eastAsia="Calibri" w:hAnsi="Calibri" w:cs="Calibri"/>
          <w:b/>
          <w:bCs/>
          <w:color w:val="000000"/>
          <w:sz w:val="22"/>
          <w:szCs w:val="22"/>
        </w:rPr>
        <w:t xml:space="preserve">0% (maksymalnie </w:t>
      </w:r>
      <w:r w:rsidR="00B06EDF">
        <w:rPr>
          <w:rFonts w:ascii="Calibri" w:eastAsia="Calibri" w:hAnsi="Calibri" w:cs="Calibri"/>
          <w:b/>
          <w:bCs/>
          <w:color w:val="000000"/>
          <w:sz w:val="22"/>
          <w:szCs w:val="22"/>
        </w:rPr>
        <w:t>8</w:t>
      </w:r>
      <w:r w:rsidRPr="00A22809">
        <w:rPr>
          <w:rFonts w:ascii="Calibri" w:eastAsia="Calibri" w:hAnsi="Calibri" w:cs="Calibri"/>
          <w:b/>
          <w:bCs/>
          <w:color w:val="000000"/>
          <w:sz w:val="22"/>
          <w:szCs w:val="22"/>
        </w:rPr>
        <w:t>0 punktów)</w:t>
      </w:r>
    </w:p>
    <w:p w14:paraId="66C2CBF3" w14:textId="07090C9C" w:rsidR="00A22809" w:rsidRPr="00A22809" w:rsidRDefault="00A22809" w:rsidP="00A22809">
      <w:pPr>
        <w:pBdr>
          <w:top w:val="nil"/>
          <w:left w:val="nil"/>
          <w:bottom w:val="nil"/>
          <w:right w:val="nil"/>
          <w:between w:val="nil"/>
        </w:pBdr>
        <w:jc w:val="both"/>
        <w:rPr>
          <w:rFonts w:ascii="Calibri" w:eastAsia="Calibri" w:hAnsi="Calibri" w:cs="Calibri"/>
          <w:color w:val="000000"/>
          <w:sz w:val="22"/>
          <w:szCs w:val="22"/>
        </w:rPr>
      </w:pPr>
      <w:r w:rsidRPr="00A22809">
        <w:rPr>
          <w:rFonts w:ascii="Calibri" w:eastAsia="Calibri" w:hAnsi="Calibri" w:cs="Calibri"/>
          <w:color w:val="000000"/>
          <w:sz w:val="22"/>
          <w:szCs w:val="22"/>
        </w:rPr>
        <w:t>Cenę netto za wykonanie zamówienia należy podać z dokładnością do dwóch miejsc po przecinku, cena powinna obejmować całkowity koszt realizacji zamówienia objętego zapytaniem ofertowym z uwzględnieniem wszystkich kosztów, w tym montażu w siedzibie Zamawiającego, koszty ponoszone przez ewentualnych podwykonawców i partnerów.</w:t>
      </w:r>
    </w:p>
    <w:p w14:paraId="5A170969" w14:textId="77777777" w:rsidR="00A22809" w:rsidRPr="00A22809" w:rsidRDefault="00A22809" w:rsidP="00A22809">
      <w:pPr>
        <w:pBdr>
          <w:top w:val="nil"/>
          <w:left w:val="nil"/>
          <w:bottom w:val="nil"/>
          <w:right w:val="nil"/>
          <w:between w:val="nil"/>
        </w:pBdr>
        <w:jc w:val="both"/>
        <w:rPr>
          <w:rFonts w:ascii="Calibri" w:eastAsia="Calibri" w:hAnsi="Calibri" w:cs="Calibri"/>
          <w:color w:val="000000"/>
          <w:sz w:val="22"/>
          <w:szCs w:val="22"/>
        </w:rPr>
      </w:pPr>
    </w:p>
    <w:p w14:paraId="40D0DCB5" w14:textId="77777777" w:rsidR="00A22809" w:rsidRDefault="00A22809" w:rsidP="00A22809">
      <w:pPr>
        <w:pBdr>
          <w:top w:val="nil"/>
          <w:left w:val="nil"/>
          <w:bottom w:val="nil"/>
          <w:right w:val="nil"/>
          <w:between w:val="nil"/>
        </w:pBdr>
        <w:jc w:val="both"/>
        <w:rPr>
          <w:rFonts w:ascii="Calibri" w:eastAsia="Calibri" w:hAnsi="Calibri" w:cs="Calibri"/>
          <w:color w:val="000000"/>
          <w:sz w:val="22"/>
          <w:szCs w:val="22"/>
        </w:rPr>
      </w:pPr>
      <w:r w:rsidRPr="00A22809">
        <w:rPr>
          <w:rFonts w:ascii="Calibri" w:eastAsia="Calibri" w:hAnsi="Calibri" w:cs="Calibri"/>
          <w:color w:val="000000"/>
          <w:sz w:val="22"/>
          <w:szCs w:val="22"/>
        </w:rPr>
        <w:t>Punkty przyznawane za kryterium cena będą liczone wg następującego wzoru:</w:t>
      </w:r>
    </w:p>
    <w:p w14:paraId="79FF74C4" w14:textId="77777777" w:rsidR="00A22809" w:rsidRPr="00A22809" w:rsidRDefault="00A22809" w:rsidP="00A22809">
      <w:pPr>
        <w:pBdr>
          <w:top w:val="nil"/>
          <w:left w:val="nil"/>
          <w:bottom w:val="nil"/>
          <w:right w:val="nil"/>
          <w:between w:val="nil"/>
        </w:pBdr>
        <w:jc w:val="both"/>
        <w:rPr>
          <w:rFonts w:ascii="Calibri" w:eastAsia="Calibri" w:hAnsi="Calibri" w:cs="Calibri"/>
          <w:color w:val="000000"/>
          <w:sz w:val="22"/>
          <w:szCs w:val="22"/>
        </w:rPr>
      </w:pPr>
    </w:p>
    <w:p w14:paraId="47F37CC1" w14:textId="77777777" w:rsidR="00A22809" w:rsidRPr="00A03E81" w:rsidRDefault="00A22809" w:rsidP="00A22809">
      <w:pPr>
        <w:pBdr>
          <w:top w:val="nil"/>
          <w:left w:val="nil"/>
          <w:bottom w:val="nil"/>
          <w:right w:val="nil"/>
          <w:between w:val="nil"/>
        </w:pBdr>
        <w:jc w:val="both"/>
        <w:rPr>
          <w:rFonts w:ascii="Calibri" w:eastAsia="Calibri" w:hAnsi="Calibri" w:cs="Calibri"/>
          <w:color w:val="000000"/>
          <w:sz w:val="22"/>
          <w:szCs w:val="22"/>
        </w:rPr>
      </w:pPr>
    </w:p>
    <w:p w14:paraId="17DD1187" w14:textId="77777777" w:rsidR="00A22809" w:rsidRPr="00A22809" w:rsidRDefault="00A22809" w:rsidP="00A22809">
      <w:pPr>
        <w:ind w:left="720" w:firstLine="720"/>
        <w:jc w:val="both"/>
        <w:rPr>
          <w:rFonts w:ascii="Calibri" w:eastAsia="Calibri" w:hAnsi="Calibri" w:cs="Calibri"/>
          <w:b/>
          <w:color w:val="000000"/>
          <w:sz w:val="22"/>
          <w:szCs w:val="22"/>
        </w:rPr>
      </w:pPr>
      <w:proofErr w:type="spellStart"/>
      <w:r w:rsidRPr="00A22809">
        <w:rPr>
          <w:rFonts w:ascii="Calibri" w:eastAsia="Calibri" w:hAnsi="Calibri" w:cs="Calibri"/>
          <w:b/>
          <w:color w:val="000000"/>
          <w:sz w:val="22"/>
          <w:szCs w:val="22"/>
        </w:rPr>
        <w:lastRenderedPageBreak/>
        <w:t>Cn</w:t>
      </w:r>
      <w:proofErr w:type="spellEnd"/>
    </w:p>
    <w:p w14:paraId="16F6281C" w14:textId="1D3C3A3E" w:rsidR="00A22809" w:rsidRPr="00A22809" w:rsidRDefault="00A22809" w:rsidP="00A22809">
      <w:pPr>
        <w:jc w:val="both"/>
        <w:rPr>
          <w:rFonts w:ascii="Calibri" w:eastAsia="Calibri" w:hAnsi="Calibri" w:cs="Calibri"/>
          <w:b/>
          <w:color w:val="000000"/>
          <w:sz w:val="22"/>
          <w:szCs w:val="22"/>
        </w:rPr>
      </w:pPr>
      <w:r w:rsidRPr="00A22809">
        <w:rPr>
          <w:rFonts w:ascii="Calibri" w:eastAsia="Calibri" w:hAnsi="Calibri" w:cs="Calibri"/>
          <w:b/>
          <w:color w:val="000000"/>
          <w:sz w:val="22"/>
          <w:szCs w:val="22"/>
        </w:rPr>
        <w:t xml:space="preserve">C = ------------------------- x </w:t>
      </w:r>
      <w:r w:rsidR="00B06EDF">
        <w:rPr>
          <w:rFonts w:ascii="Calibri" w:eastAsia="Calibri" w:hAnsi="Calibri" w:cs="Calibri"/>
          <w:b/>
          <w:color w:val="000000"/>
          <w:sz w:val="22"/>
          <w:szCs w:val="22"/>
        </w:rPr>
        <w:t>8</w:t>
      </w:r>
      <w:r w:rsidRPr="00A22809">
        <w:rPr>
          <w:rFonts w:ascii="Calibri" w:eastAsia="Calibri" w:hAnsi="Calibri" w:cs="Calibri"/>
          <w:b/>
          <w:color w:val="000000"/>
          <w:sz w:val="22"/>
          <w:szCs w:val="22"/>
        </w:rPr>
        <w:t>0 pkt.</w:t>
      </w:r>
    </w:p>
    <w:p w14:paraId="7C6D7942" w14:textId="77777777" w:rsidR="00A22809" w:rsidRPr="00A22809" w:rsidRDefault="00A22809" w:rsidP="00A22809">
      <w:pPr>
        <w:ind w:left="720" w:firstLine="720"/>
        <w:jc w:val="both"/>
        <w:rPr>
          <w:rFonts w:ascii="Calibri" w:eastAsia="Calibri" w:hAnsi="Calibri" w:cs="Calibri"/>
          <w:b/>
          <w:color w:val="000000"/>
          <w:sz w:val="22"/>
          <w:szCs w:val="22"/>
        </w:rPr>
      </w:pPr>
      <w:r w:rsidRPr="00A22809">
        <w:rPr>
          <w:rFonts w:ascii="Calibri" w:eastAsia="Calibri" w:hAnsi="Calibri" w:cs="Calibri"/>
          <w:b/>
          <w:color w:val="000000"/>
          <w:sz w:val="22"/>
          <w:szCs w:val="22"/>
        </w:rPr>
        <w:t>Co</w:t>
      </w:r>
    </w:p>
    <w:p w14:paraId="0ED1D6EF" w14:textId="77777777" w:rsidR="00A22809" w:rsidRPr="00A22809" w:rsidRDefault="00A22809" w:rsidP="00A22809">
      <w:pPr>
        <w:jc w:val="both"/>
        <w:rPr>
          <w:rFonts w:ascii="Calibri" w:eastAsia="Calibri" w:hAnsi="Calibri" w:cs="Calibri"/>
          <w:bCs/>
          <w:color w:val="000000"/>
          <w:sz w:val="22"/>
          <w:szCs w:val="22"/>
        </w:rPr>
      </w:pPr>
      <w:r w:rsidRPr="00A22809">
        <w:rPr>
          <w:rFonts w:ascii="Calibri" w:eastAsia="Calibri" w:hAnsi="Calibri" w:cs="Calibri"/>
          <w:bCs/>
          <w:color w:val="000000"/>
          <w:sz w:val="22"/>
          <w:szCs w:val="22"/>
        </w:rPr>
        <w:t>gdzie:</w:t>
      </w:r>
    </w:p>
    <w:p w14:paraId="232F4F57" w14:textId="77777777" w:rsidR="00A22809" w:rsidRPr="00A22809" w:rsidRDefault="00A22809" w:rsidP="00A22809">
      <w:pPr>
        <w:jc w:val="both"/>
        <w:rPr>
          <w:rFonts w:ascii="Calibri" w:eastAsia="Calibri" w:hAnsi="Calibri" w:cs="Calibri"/>
          <w:bCs/>
          <w:color w:val="000000"/>
          <w:sz w:val="22"/>
          <w:szCs w:val="22"/>
        </w:rPr>
      </w:pPr>
      <w:r w:rsidRPr="00A22809">
        <w:rPr>
          <w:rFonts w:ascii="Calibri" w:eastAsia="Calibri" w:hAnsi="Calibri" w:cs="Calibri"/>
          <w:bCs/>
          <w:color w:val="000000"/>
          <w:sz w:val="22"/>
          <w:szCs w:val="22"/>
        </w:rPr>
        <w:t>C – cena netto/wykonania oferty;</w:t>
      </w:r>
    </w:p>
    <w:p w14:paraId="69037F24" w14:textId="77777777" w:rsidR="00A22809" w:rsidRPr="00A22809" w:rsidRDefault="00A22809" w:rsidP="00A22809">
      <w:pPr>
        <w:jc w:val="both"/>
        <w:rPr>
          <w:rFonts w:ascii="Calibri" w:eastAsia="Calibri" w:hAnsi="Calibri" w:cs="Calibri"/>
          <w:bCs/>
          <w:color w:val="000000"/>
          <w:sz w:val="22"/>
          <w:szCs w:val="22"/>
        </w:rPr>
      </w:pPr>
      <w:proofErr w:type="spellStart"/>
      <w:r w:rsidRPr="00A22809">
        <w:rPr>
          <w:rFonts w:ascii="Calibri" w:eastAsia="Calibri" w:hAnsi="Calibri" w:cs="Calibri"/>
          <w:bCs/>
          <w:color w:val="000000"/>
          <w:sz w:val="22"/>
          <w:szCs w:val="22"/>
        </w:rPr>
        <w:t>Cn</w:t>
      </w:r>
      <w:proofErr w:type="spellEnd"/>
      <w:r w:rsidRPr="00A22809">
        <w:rPr>
          <w:rFonts w:ascii="Calibri" w:eastAsia="Calibri" w:hAnsi="Calibri" w:cs="Calibri"/>
          <w:bCs/>
          <w:color w:val="000000"/>
          <w:sz w:val="22"/>
          <w:szCs w:val="22"/>
        </w:rPr>
        <w:t xml:space="preserve"> – najniższa cena ofertowa netto spośród badanych ofert </w:t>
      </w:r>
    </w:p>
    <w:p w14:paraId="46316D4E" w14:textId="77777777" w:rsidR="00A22809" w:rsidRPr="00A22809" w:rsidRDefault="00A22809" w:rsidP="00A22809">
      <w:pPr>
        <w:jc w:val="both"/>
        <w:rPr>
          <w:rFonts w:ascii="Calibri" w:eastAsia="Calibri" w:hAnsi="Calibri" w:cs="Calibri"/>
          <w:bCs/>
          <w:color w:val="000000"/>
          <w:sz w:val="22"/>
          <w:szCs w:val="22"/>
        </w:rPr>
      </w:pPr>
      <w:r w:rsidRPr="00A22809">
        <w:rPr>
          <w:rFonts w:ascii="Calibri" w:eastAsia="Calibri" w:hAnsi="Calibri" w:cs="Calibri"/>
          <w:bCs/>
          <w:color w:val="000000"/>
          <w:sz w:val="22"/>
          <w:szCs w:val="22"/>
        </w:rPr>
        <w:t>Co – cena netto badanej oferty.</w:t>
      </w:r>
    </w:p>
    <w:p w14:paraId="3F8BE273" w14:textId="77777777" w:rsidR="00A22809" w:rsidRPr="00A22809" w:rsidRDefault="00A22809" w:rsidP="00A22809">
      <w:pPr>
        <w:jc w:val="both"/>
        <w:rPr>
          <w:rFonts w:ascii="Calibri" w:eastAsia="Calibri" w:hAnsi="Calibri" w:cs="Calibri"/>
          <w:b/>
          <w:bCs/>
          <w:color w:val="000000"/>
          <w:sz w:val="22"/>
          <w:szCs w:val="22"/>
        </w:rPr>
      </w:pPr>
    </w:p>
    <w:p w14:paraId="747B2C3E" w14:textId="26DD81EE" w:rsidR="00A22809" w:rsidRPr="00A22809" w:rsidRDefault="00A22809" w:rsidP="00A22809">
      <w:pPr>
        <w:pStyle w:val="Akapitzlist"/>
        <w:numPr>
          <w:ilvl w:val="1"/>
          <w:numId w:val="2"/>
        </w:numPr>
        <w:jc w:val="both"/>
        <w:rPr>
          <w:rFonts w:ascii="Calibri" w:eastAsia="Calibri" w:hAnsi="Calibri" w:cs="Calibri"/>
          <w:b/>
          <w:bCs/>
          <w:color w:val="000000"/>
          <w:sz w:val="22"/>
          <w:szCs w:val="22"/>
        </w:rPr>
      </w:pPr>
      <w:r w:rsidRPr="00A22809">
        <w:rPr>
          <w:rFonts w:ascii="Calibri" w:eastAsia="Calibri" w:hAnsi="Calibri" w:cs="Calibri"/>
          <w:b/>
          <w:bCs/>
          <w:color w:val="000000"/>
          <w:sz w:val="22"/>
          <w:szCs w:val="22"/>
        </w:rPr>
        <w:t>Czas reakcji serwisowej (liczony od zgłoszenia awarii do przywrócenia stanu sprzed awarii) – waga 20% = 20 pkt</w:t>
      </w:r>
    </w:p>
    <w:p w14:paraId="25047D38" w14:textId="77777777" w:rsidR="00A22809" w:rsidRDefault="00A22809" w:rsidP="00A22809">
      <w:pPr>
        <w:jc w:val="both"/>
        <w:rPr>
          <w:rFonts w:ascii="Calibri" w:eastAsia="Calibri" w:hAnsi="Calibri" w:cs="Calibri"/>
          <w:b/>
          <w:color w:val="000000"/>
          <w:sz w:val="22"/>
          <w:szCs w:val="22"/>
        </w:rPr>
      </w:pPr>
    </w:p>
    <w:p w14:paraId="345D37E4" w14:textId="4833DDDA" w:rsidR="00A22809" w:rsidRPr="00A22809" w:rsidRDefault="00A22809" w:rsidP="00A22809">
      <w:pPr>
        <w:jc w:val="both"/>
        <w:rPr>
          <w:rFonts w:ascii="Calibri" w:eastAsia="Calibri" w:hAnsi="Calibri" w:cs="Calibri"/>
          <w:bCs/>
          <w:color w:val="000000"/>
          <w:sz w:val="22"/>
          <w:szCs w:val="22"/>
        </w:rPr>
      </w:pPr>
      <w:r w:rsidRPr="00A22809">
        <w:rPr>
          <w:rFonts w:ascii="Calibri" w:eastAsia="Calibri" w:hAnsi="Calibri" w:cs="Calibri"/>
          <w:bCs/>
          <w:color w:val="000000"/>
          <w:sz w:val="22"/>
          <w:szCs w:val="22"/>
        </w:rPr>
        <w:t>W przypadku czasu reakcji serwisowej, termin naprawy liczony od momentu zgłoszenia przez Zamawiającego awarii/usterki sprzętu</w:t>
      </w:r>
      <w:r>
        <w:rPr>
          <w:rFonts w:ascii="Calibri" w:eastAsia="Calibri" w:hAnsi="Calibri" w:cs="Calibri"/>
          <w:bCs/>
          <w:color w:val="000000"/>
          <w:sz w:val="22"/>
          <w:szCs w:val="22"/>
        </w:rPr>
        <w:t>.</w:t>
      </w:r>
    </w:p>
    <w:p w14:paraId="7735F8EC" w14:textId="402BE00B" w:rsidR="00A22809" w:rsidRPr="00A22809" w:rsidRDefault="00A22809" w:rsidP="00A22809">
      <w:pPr>
        <w:numPr>
          <w:ilvl w:val="0"/>
          <w:numId w:val="47"/>
        </w:numPr>
        <w:jc w:val="both"/>
        <w:rPr>
          <w:rFonts w:ascii="Calibri" w:eastAsia="Calibri" w:hAnsi="Calibri" w:cs="Calibri"/>
          <w:bCs/>
          <w:color w:val="000000"/>
          <w:sz w:val="22"/>
          <w:szCs w:val="22"/>
        </w:rPr>
      </w:pPr>
      <w:r w:rsidRPr="00A22809">
        <w:rPr>
          <w:rFonts w:ascii="Calibri" w:eastAsia="Calibri" w:hAnsi="Calibri" w:cs="Calibri"/>
          <w:bCs/>
          <w:color w:val="000000"/>
          <w:sz w:val="22"/>
          <w:szCs w:val="22"/>
        </w:rPr>
        <w:t xml:space="preserve">Naprawa w przeciągu </w:t>
      </w:r>
      <w:r>
        <w:rPr>
          <w:rFonts w:ascii="Calibri" w:eastAsia="Calibri" w:hAnsi="Calibri" w:cs="Calibri"/>
          <w:bCs/>
          <w:color w:val="000000"/>
          <w:sz w:val="22"/>
          <w:szCs w:val="22"/>
        </w:rPr>
        <w:t>36</w:t>
      </w:r>
      <w:r w:rsidRPr="00A22809">
        <w:rPr>
          <w:rFonts w:ascii="Calibri" w:eastAsia="Calibri" w:hAnsi="Calibri" w:cs="Calibri"/>
          <w:bCs/>
          <w:color w:val="000000"/>
          <w:sz w:val="22"/>
          <w:szCs w:val="22"/>
        </w:rPr>
        <w:t xml:space="preserve"> godzin i więcej – 0 punktów</w:t>
      </w:r>
    </w:p>
    <w:p w14:paraId="6C9B606E" w14:textId="043E2054" w:rsidR="00A22809" w:rsidRPr="00A22809" w:rsidRDefault="00A22809" w:rsidP="00A22809">
      <w:pPr>
        <w:numPr>
          <w:ilvl w:val="0"/>
          <w:numId w:val="47"/>
        </w:numPr>
        <w:jc w:val="both"/>
        <w:rPr>
          <w:rFonts w:ascii="Calibri" w:eastAsia="Calibri" w:hAnsi="Calibri" w:cs="Calibri"/>
          <w:bCs/>
          <w:color w:val="000000"/>
          <w:sz w:val="22"/>
          <w:szCs w:val="22"/>
        </w:rPr>
      </w:pPr>
      <w:r w:rsidRPr="00A22809">
        <w:rPr>
          <w:rFonts w:ascii="Calibri" w:eastAsia="Calibri" w:hAnsi="Calibri" w:cs="Calibri"/>
          <w:bCs/>
          <w:color w:val="000000"/>
          <w:sz w:val="22"/>
          <w:szCs w:val="22"/>
        </w:rPr>
        <w:t>Naprawa w przeciągu 2</w:t>
      </w:r>
      <w:r>
        <w:rPr>
          <w:rFonts w:ascii="Calibri" w:eastAsia="Calibri" w:hAnsi="Calibri" w:cs="Calibri"/>
          <w:bCs/>
          <w:color w:val="000000"/>
          <w:sz w:val="22"/>
          <w:szCs w:val="22"/>
        </w:rPr>
        <w:t>5</w:t>
      </w:r>
      <w:r w:rsidRPr="00A22809">
        <w:rPr>
          <w:rFonts w:ascii="Calibri" w:eastAsia="Calibri" w:hAnsi="Calibri" w:cs="Calibri"/>
          <w:bCs/>
          <w:color w:val="000000"/>
          <w:sz w:val="22"/>
          <w:szCs w:val="22"/>
        </w:rPr>
        <w:t xml:space="preserve"> – </w:t>
      </w:r>
      <w:r>
        <w:rPr>
          <w:rFonts w:ascii="Calibri" w:eastAsia="Calibri" w:hAnsi="Calibri" w:cs="Calibri"/>
          <w:bCs/>
          <w:color w:val="000000"/>
          <w:sz w:val="22"/>
          <w:szCs w:val="22"/>
        </w:rPr>
        <w:t>3</w:t>
      </w:r>
      <w:r w:rsidR="00B06EDF">
        <w:rPr>
          <w:rFonts w:ascii="Calibri" w:eastAsia="Calibri" w:hAnsi="Calibri" w:cs="Calibri"/>
          <w:bCs/>
          <w:color w:val="000000"/>
          <w:sz w:val="22"/>
          <w:szCs w:val="22"/>
        </w:rPr>
        <w:t>5</w:t>
      </w:r>
      <w:r w:rsidRPr="00A22809">
        <w:rPr>
          <w:rFonts w:ascii="Calibri" w:eastAsia="Calibri" w:hAnsi="Calibri" w:cs="Calibri"/>
          <w:bCs/>
          <w:color w:val="000000"/>
          <w:sz w:val="22"/>
          <w:szCs w:val="22"/>
        </w:rPr>
        <w:t xml:space="preserve"> godzin – 10 punktów</w:t>
      </w:r>
    </w:p>
    <w:p w14:paraId="1FCF4EFA" w14:textId="035AA9E1" w:rsidR="00A22809" w:rsidRPr="00A22809" w:rsidRDefault="00A22809" w:rsidP="00A22809">
      <w:pPr>
        <w:numPr>
          <w:ilvl w:val="0"/>
          <w:numId w:val="47"/>
        </w:numPr>
        <w:jc w:val="both"/>
        <w:rPr>
          <w:rFonts w:ascii="Calibri" w:eastAsia="Calibri" w:hAnsi="Calibri" w:cs="Calibri"/>
          <w:bCs/>
          <w:color w:val="000000"/>
          <w:sz w:val="22"/>
          <w:szCs w:val="22"/>
        </w:rPr>
      </w:pPr>
      <w:r w:rsidRPr="00A22809">
        <w:rPr>
          <w:rFonts w:ascii="Calibri" w:eastAsia="Calibri" w:hAnsi="Calibri" w:cs="Calibri"/>
          <w:bCs/>
          <w:color w:val="000000"/>
          <w:sz w:val="22"/>
          <w:szCs w:val="22"/>
        </w:rPr>
        <w:t>Naprawa w przeciągu do 2</w:t>
      </w:r>
      <w:r>
        <w:rPr>
          <w:rFonts w:ascii="Calibri" w:eastAsia="Calibri" w:hAnsi="Calibri" w:cs="Calibri"/>
          <w:bCs/>
          <w:color w:val="000000"/>
          <w:sz w:val="22"/>
          <w:szCs w:val="22"/>
        </w:rPr>
        <w:t>4</w:t>
      </w:r>
      <w:r w:rsidRPr="00A22809">
        <w:rPr>
          <w:rFonts w:ascii="Calibri" w:eastAsia="Calibri" w:hAnsi="Calibri" w:cs="Calibri"/>
          <w:bCs/>
          <w:color w:val="000000"/>
          <w:sz w:val="22"/>
          <w:szCs w:val="22"/>
        </w:rPr>
        <w:t xml:space="preserve"> godzin – 20 punktów</w:t>
      </w:r>
    </w:p>
    <w:p w14:paraId="6F159FC3" w14:textId="77777777" w:rsidR="00A22809" w:rsidRPr="00A22809" w:rsidRDefault="00A22809" w:rsidP="00A22809">
      <w:pPr>
        <w:jc w:val="both"/>
        <w:rPr>
          <w:rFonts w:ascii="Calibri" w:eastAsia="Calibri" w:hAnsi="Calibri" w:cs="Calibri"/>
          <w:b/>
          <w:bCs/>
          <w:color w:val="000000"/>
          <w:sz w:val="22"/>
          <w:szCs w:val="22"/>
        </w:rPr>
      </w:pPr>
    </w:p>
    <w:p w14:paraId="2B9EFEF7" w14:textId="77777777" w:rsidR="00A22809" w:rsidRPr="00A22809" w:rsidRDefault="00A22809" w:rsidP="00A22809">
      <w:pPr>
        <w:jc w:val="both"/>
        <w:rPr>
          <w:rFonts w:ascii="Calibri" w:eastAsia="Calibri" w:hAnsi="Calibri" w:cs="Calibri"/>
          <w:b/>
          <w:bCs/>
          <w:color w:val="000000"/>
          <w:sz w:val="22"/>
          <w:szCs w:val="22"/>
        </w:rPr>
      </w:pPr>
      <w:r w:rsidRPr="00A22809">
        <w:rPr>
          <w:rFonts w:ascii="Calibri" w:eastAsia="Calibri" w:hAnsi="Calibri" w:cs="Calibri"/>
          <w:b/>
          <w:bCs/>
          <w:color w:val="000000"/>
          <w:sz w:val="22"/>
          <w:szCs w:val="22"/>
        </w:rPr>
        <w:t xml:space="preserve">Opis sposobu wyliczenia oceny końcowej </w:t>
      </w:r>
    </w:p>
    <w:p w14:paraId="0DA81EA1" w14:textId="3E6DC86F" w:rsidR="00A22809" w:rsidRPr="00A22809" w:rsidRDefault="00A22809" w:rsidP="00A22809">
      <w:pPr>
        <w:jc w:val="both"/>
        <w:rPr>
          <w:rFonts w:ascii="Calibri" w:eastAsia="Calibri" w:hAnsi="Calibri" w:cs="Calibri"/>
          <w:color w:val="000000"/>
          <w:sz w:val="22"/>
          <w:szCs w:val="22"/>
        </w:rPr>
      </w:pPr>
      <w:r w:rsidRPr="00A22809">
        <w:rPr>
          <w:rFonts w:ascii="Calibri" w:eastAsia="Calibri" w:hAnsi="Calibri" w:cs="Calibri"/>
          <w:color w:val="000000"/>
          <w:sz w:val="22"/>
          <w:szCs w:val="22"/>
        </w:rPr>
        <w:t>OK = C + CR</w:t>
      </w:r>
    </w:p>
    <w:p w14:paraId="05ABB240" w14:textId="77777777" w:rsidR="00A22809" w:rsidRPr="00A22809" w:rsidRDefault="00A22809" w:rsidP="00A22809">
      <w:pPr>
        <w:jc w:val="both"/>
        <w:rPr>
          <w:rFonts w:ascii="Calibri" w:eastAsia="Calibri" w:hAnsi="Calibri" w:cs="Calibri"/>
          <w:color w:val="000000"/>
          <w:sz w:val="22"/>
          <w:szCs w:val="22"/>
        </w:rPr>
      </w:pPr>
      <w:r w:rsidRPr="00A22809">
        <w:rPr>
          <w:rFonts w:ascii="Calibri" w:eastAsia="Calibri" w:hAnsi="Calibri" w:cs="Calibri"/>
          <w:color w:val="000000"/>
          <w:sz w:val="22"/>
          <w:szCs w:val="22"/>
        </w:rPr>
        <w:t>gdzie:</w:t>
      </w:r>
    </w:p>
    <w:p w14:paraId="26E1F7BA" w14:textId="77777777" w:rsidR="00A22809" w:rsidRPr="00A22809" w:rsidRDefault="00A22809" w:rsidP="00A22809">
      <w:pPr>
        <w:jc w:val="both"/>
        <w:rPr>
          <w:rFonts w:ascii="Calibri" w:eastAsia="Calibri" w:hAnsi="Calibri" w:cs="Calibri"/>
          <w:color w:val="000000"/>
          <w:sz w:val="22"/>
          <w:szCs w:val="22"/>
        </w:rPr>
      </w:pPr>
      <w:r w:rsidRPr="00A22809">
        <w:rPr>
          <w:rFonts w:ascii="Calibri" w:eastAsia="Calibri" w:hAnsi="Calibri" w:cs="Calibri"/>
          <w:color w:val="000000"/>
          <w:sz w:val="22"/>
          <w:szCs w:val="22"/>
        </w:rPr>
        <w:t xml:space="preserve">OK (ocena końcowa) – suma punktów przyznanych w poszczególnych kryteriach </w:t>
      </w:r>
    </w:p>
    <w:p w14:paraId="45E95012" w14:textId="77777777" w:rsidR="00A22809" w:rsidRPr="00A22809" w:rsidRDefault="00A22809" w:rsidP="00A22809">
      <w:pPr>
        <w:jc w:val="both"/>
        <w:rPr>
          <w:rFonts w:ascii="Calibri" w:eastAsia="Calibri" w:hAnsi="Calibri" w:cs="Calibri"/>
          <w:color w:val="000000"/>
          <w:sz w:val="22"/>
          <w:szCs w:val="22"/>
        </w:rPr>
      </w:pPr>
      <w:r w:rsidRPr="00A22809">
        <w:rPr>
          <w:rFonts w:ascii="Calibri" w:eastAsia="Calibri" w:hAnsi="Calibri" w:cs="Calibri"/>
          <w:color w:val="000000"/>
          <w:sz w:val="22"/>
          <w:szCs w:val="22"/>
        </w:rPr>
        <w:t>C – Liczba punktów przyznanych Wykonawcy za kryterium „cena”</w:t>
      </w:r>
    </w:p>
    <w:p w14:paraId="1102DB59" w14:textId="77777777" w:rsidR="00A22809" w:rsidRPr="00A22809" w:rsidRDefault="00A22809" w:rsidP="00A22809">
      <w:pPr>
        <w:jc w:val="both"/>
        <w:rPr>
          <w:rFonts w:ascii="Calibri" w:eastAsia="Calibri" w:hAnsi="Calibri" w:cs="Calibri"/>
          <w:color w:val="000000"/>
          <w:sz w:val="22"/>
          <w:szCs w:val="22"/>
        </w:rPr>
      </w:pPr>
      <w:r w:rsidRPr="00A22809">
        <w:rPr>
          <w:rFonts w:ascii="Calibri" w:eastAsia="Calibri" w:hAnsi="Calibri" w:cs="Calibri"/>
          <w:color w:val="000000"/>
          <w:sz w:val="22"/>
          <w:szCs w:val="22"/>
        </w:rPr>
        <w:t>CR – Liczba punktów przyznanych Wykonawcy za kryterium „czas reakcji serwisowej”</w:t>
      </w:r>
    </w:p>
    <w:p w14:paraId="0BB0039F" w14:textId="77777777" w:rsidR="00BF5288" w:rsidRPr="00F618C6" w:rsidRDefault="00BF5288" w:rsidP="000D54E6">
      <w:pPr>
        <w:jc w:val="both"/>
        <w:rPr>
          <w:rFonts w:ascii="Calibri" w:eastAsia="Calibri" w:hAnsi="Calibri" w:cs="Calibri"/>
          <w:b/>
          <w:sz w:val="22"/>
          <w:szCs w:val="22"/>
        </w:rPr>
      </w:pPr>
    </w:p>
    <w:p w14:paraId="7111036A" w14:textId="77777777" w:rsidR="00B06EDF" w:rsidRPr="00B06EDF" w:rsidRDefault="007B3F28" w:rsidP="0013740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B06EDF">
        <w:rPr>
          <w:rFonts w:ascii="Calibri" w:eastAsia="Calibri" w:hAnsi="Calibri" w:cs="Calibri"/>
          <w:color w:val="000000"/>
          <w:sz w:val="22"/>
          <w:szCs w:val="22"/>
        </w:rPr>
        <w:t xml:space="preserve">Za </w:t>
      </w:r>
      <w:r w:rsidR="00B06EDF" w:rsidRPr="00C85B2A">
        <w:rPr>
          <w:rFonts w:ascii="Calibri" w:hAnsi="Calibri" w:cs="Calibri"/>
          <w:sz w:val="22"/>
          <w:szCs w:val="22"/>
        </w:rPr>
        <w:t>najkorzystniejszą zostanie uznana oferta, która poprzez zsumowanie punktów uzyskanych w poszczególnych kryteriach uzyskała największą liczbę</w:t>
      </w:r>
      <w:r w:rsidR="00B06EDF" w:rsidRPr="00C85B2A">
        <w:rPr>
          <w:rFonts w:ascii="Calibri" w:hAnsi="Calibri" w:cs="Calibri"/>
          <w:spacing w:val="-16"/>
          <w:sz w:val="22"/>
          <w:szCs w:val="22"/>
        </w:rPr>
        <w:t xml:space="preserve"> </w:t>
      </w:r>
      <w:r w:rsidR="00B06EDF" w:rsidRPr="00C85B2A">
        <w:rPr>
          <w:rFonts w:ascii="Calibri" w:hAnsi="Calibri" w:cs="Calibri"/>
          <w:sz w:val="22"/>
          <w:szCs w:val="22"/>
        </w:rPr>
        <w:t>punktów.</w:t>
      </w:r>
    </w:p>
    <w:p w14:paraId="38E00199" w14:textId="77777777" w:rsidR="00B06EDF" w:rsidRDefault="00513489" w:rsidP="00B06EDF">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B06EDF">
        <w:rPr>
          <w:rFonts w:ascii="Calibri" w:eastAsia="Calibri" w:hAnsi="Calibri" w:cs="Calibri"/>
          <w:color w:val="000000"/>
          <w:sz w:val="22"/>
          <w:szCs w:val="22"/>
        </w:rPr>
        <w:t>W przypadku równej ilości punktów Zamawiający przeprowadzi negocjacje cenowe z każdym z oferentów</w:t>
      </w:r>
      <w:r w:rsidR="00AD22B4" w:rsidRPr="00B06EDF">
        <w:rPr>
          <w:rFonts w:ascii="Calibri" w:eastAsia="Calibri" w:hAnsi="Calibri" w:cs="Calibri"/>
          <w:color w:val="000000"/>
          <w:sz w:val="22"/>
          <w:szCs w:val="22"/>
        </w:rPr>
        <w:t>.</w:t>
      </w:r>
    </w:p>
    <w:p w14:paraId="67FCF79F" w14:textId="77777777" w:rsidR="00B06EDF" w:rsidRPr="00B06EDF" w:rsidRDefault="00B06EDF" w:rsidP="00B06EDF">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B06EDF">
        <w:rPr>
          <w:rFonts w:ascii="Calibri" w:hAnsi="Calibri" w:cs="Calibri"/>
          <w:sz w:val="22"/>
          <w:szCs w:val="22"/>
        </w:rPr>
        <w:t>Jeżeli Oferent, którego oferta zostanie wybrana, jako najkorzystniejsza odmówi zawarcia umowy z Zamawiającym lub nie przystąpi w wyznaczonym przez Zamawiającego terminie do jej podpisania, Zamawiający odrzuci tę ofertę i może wybrać ofertę najkorzystniejszą spośród pozostałych ofert bez przeprowadzania ich ponownego badania i</w:t>
      </w:r>
      <w:r w:rsidRPr="00B06EDF">
        <w:rPr>
          <w:rFonts w:ascii="Calibri" w:hAnsi="Calibri" w:cs="Calibri"/>
          <w:spacing w:val="-6"/>
          <w:sz w:val="22"/>
          <w:szCs w:val="22"/>
        </w:rPr>
        <w:t xml:space="preserve"> </w:t>
      </w:r>
      <w:r w:rsidRPr="00B06EDF">
        <w:rPr>
          <w:rFonts w:ascii="Calibri" w:hAnsi="Calibri" w:cs="Calibri"/>
          <w:sz w:val="22"/>
          <w:szCs w:val="22"/>
        </w:rPr>
        <w:t>oceny.</w:t>
      </w:r>
    </w:p>
    <w:p w14:paraId="5CBDF8C5" w14:textId="77777777" w:rsidR="00B06EDF" w:rsidRDefault="00B06EDF" w:rsidP="00B06EDF">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Pr>
          <w:noProof/>
        </w:rPr>
        <mc:AlternateContent>
          <mc:Choice Requires="wps">
            <w:drawing>
              <wp:anchor distT="4294967288" distB="4294967288" distL="114300" distR="114300" simplePos="0" relativeHeight="251662336" behindDoc="0" locked="0" layoutInCell="1" allowOverlap="1" wp14:anchorId="674AAA68" wp14:editId="367847CD">
                <wp:simplePos x="0" y="0"/>
                <wp:positionH relativeFrom="page">
                  <wp:posOffset>6752590</wp:posOffset>
                </wp:positionH>
                <wp:positionV relativeFrom="paragraph">
                  <wp:posOffset>22224</wp:posOffset>
                </wp:positionV>
                <wp:extent cx="807720" cy="0"/>
                <wp:effectExtent l="0" t="0" r="0" b="0"/>
                <wp:wrapNone/>
                <wp:docPr id="1558902930"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7720" cy="0"/>
                        </a:xfrm>
                        <a:prstGeom prst="line">
                          <a:avLst/>
                        </a:prstGeom>
                        <a:noFill/>
                        <a:ln w="5969">
                          <a:solidFill>
                            <a:srgbClr val="D7D7D7"/>
                          </a:solidFill>
                          <a:round/>
                          <a:headEnd/>
                          <a:tailEnd/>
                        </a:ln>
                      </wps:spPr>
                      <wps:bodyPr/>
                    </wps:wsp>
                  </a:graphicData>
                </a:graphic>
                <wp14:sizeRelH relativeFrom="page">
                  <wp14:pctWidth>0</wp14:pctWidth>
                </wp14:sizeRelH>
                <wp14:sizeRelV relativeFrom="page">
                  <wp14:pctHeight>0</wp14:pctHeight>
                </wp14:sizeRelV>
              </wp:anchor>
            </w:drawing>
          </mc:Choice>
          <mc:Fallback xmlns="">
            <w:pict>
              <v:line w14:anchorId="7DEE8986" id="Łącznik prosty 2" o:spid="_x0000_s1026" style="position:absolute;z-index:251662336;visibility:visible;mso-wrap-style:square;mso-width-percent:0;mso-height-percent:0;mso-wrap-distance-left:9pt;mso-wrap-distance-top:-22e-5mm;mso-wrap-distance-right:9pt;mso-wrap-distance-bottom:-22e-5mm;mso-position-horizontal:absolute;mso-position-horizontal-relative:page;mso-position-vertical:absolute;mso-position-vertical-relative:text;mso-width-percent:0;mso-height-percent:0;mso-width-relative:page;mso-height-relative:page" from="531.7pt,1.75pt" to="595.3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" strokecolor="#d7d7d7" strokeweight=".47pt">
                <o:lock v:ext="edit" shapetype="f"/>
                <w10:wrap anchorx="page"/>
              </v:line>
            </w:pict>
          </mc:Fallback>
        </mc:AlternateContent>
      </w:r>
      <w:r w:rsidRPr="00B06EDF">
        <w:rPr>
          <w:rFonts w:ascii="Calibri" w:hAnsi="Calibri" w:cs="Calibri"/>
          <w:sz w:val="22"/>
          <w:szCs w:val="22"/>
        </w:rPr>
        <w:t>Oferenci zostaną poinformowani o wynikach postępowania bez zbędnej zwłoki, za pośrednictwem poczty elektronicznej, na adresy osób wskazanych w ofertach.</w:t>
      </w:r>
    </w:p>
    <w:p w14:paraId="4800F1D7" w14:textId="446F01A0" w:rsidR="00B06EDF" w:rsidRPr="00B06EDF" w:rsidRDefault="00B06EDF" w:rsidP="00B06EDF">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B06EDF">
        <w:rPr>
          <w:rFonts w:ascii="Calibri" w:hAnsi="Calibri" w:cs="Calibri"/>
          <w:sz w:val="22"/>
          <w:szCs w:val="22"/>
        </w:rPr>
        <w:t>Zamawiający nie przewiduje procedury odwoławczej.</w:t>
      </w:r>
    </w:p>
    <w:p w14:paraId="4E424E0B" w14:textId="77777777" w:rsidR="00B06EDF" w:rsidRPr="00C63449" w:rsidRDefault="00B06EDF" w:rsidP="00B06EDF">
      <w:pPr>
        <w:pBdr>
          <w:top w:val="nil"/>
          <w:left w:val="nil"/>
          <w:bottom w:val="nil"/>
          <w:right w:val="nil"/>
          <w:between w:val="nil"/>
        </w:pBdr>
        <w:jc w:val="both"/>
        <w:rPr>
          <w:rFonts w:ascii="Calibri" w:eastAsia="Calibri" w:hAnsi="Calibri" w:cs="Calibri"/>
          <w:color w:val="000000"/>
          <w:sz w:val="22"/>
          <w:szCs w:val="22"/>
        </w:rPr>
      </w:pPr>
    </w:p>
    <w:p w14:paraId="7BBE1C77" w14:textId="77777777" w:rsidR="00352BBB" w:rsidRPr="00642548" w:rsidRDefault="00352BBB" w:rsidP="00B06EDF">
      <w:pPr>
        <w:pBdr>
          <w:top w:val="nil"/>
          <w:left w:val="nil"/>
          <w:bottom w:val="nil"/>
          <w:right w:val="nil"/>
          <w:between w:val="nil"/>
        </w:pBdr>
        <w:jc w:val="both"/>
        <w:rPr>
          <w:rFonts w:ascii="Calibri" w:eastAsia="Calibri" w:hAnsi="Calibri" w:cs="Calibri"/>
          <w:color w:val="000000"/>
          <w:sz w:val="22"/>
          <w:szCs w:val="22"/>
        </w:rPr>
      </w:pPr>
    </w:p>
    <w:p w14:paraId="120836D3"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54498950" w14:textId="0706BE20"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Pr>
          <w:rFonts w:ascii="Calibri" w:eastAsia="Calibri" w:hAnsi="Calibri" w:cs="Calibri"/>
          <w:sz w:val="22"/>
          <w:szCs w:val="22"/>
        </w:rPr>
        <w:t xml:space="preserve">ważnych </w:t>
      </w:r>
      <w:r w:rsidRPr="00F618C6">
        <w:rPr>
          <w:rFonts w:ascii="Calibri" w:eastAsia="Calibri" w:hAnsi="Calibr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44E7D3"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t>
      </w:r>
      <w:r w:rsidRPr="00F618C6">
        <w:rPr>
          <w:rFonts w:ascii="Calibri" w:eastAsia="Calibri" w:hAnsi="Calibri" w:cs="Calibri"/>
          <w:sz w:val="22"/>
          <w:szCs w:val="22"/>
        </w:rPr>
        <w:lastRenderedPageBreak/>
        <w:t>wykonawcy, który nie złożył wyjaśnień lub jeżeli dokonana ocena wyjaśnień wraz z</w:t>
      </w:r>
      <w:r w:rsidRPr="00F618C6">
        <w:rPr>
          <w:rFonts w:ascii="Calibri" w:eastAsia="Calibri" w:hAnsi="Calibri" w:cs="Calibri"/>
          <w:b/>
          <w:sz w:val="22"/>
          <w:szCs w:val="22"/>
        </w:rPr>
        <w:t xml:space="preserve"> </w:t>
      </w:r>
      <w:r w:rsidRPr="00F618C6">
        <w:rPr>
          <w:rFonts w:ascii="Calibri" w:eastAsia="Calibri" w:hAnsi="Calibri" w:cs="Calibri"/>
          <w:sz w:val="22"/>
          <w:szCs w:val="22"/>
        </w:rPr>
        <w:t xml:space="preserve">dostarczonymi dowodami potwierdza, że oferta zawiera rażąco niska cenę w stosunku do przedmiotu zamówienia. </w:t>
      </w:r>
    </w:p>
    <w:p w14:paraId="55640F54"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Niniejsze zapytanie oraz określone w nim warunki mogą być przez Zamawiającego zmienione lub odwołane. </w:t>
      </w:r>
    </w:p>
    <w:p w14:paraId="57D4121F" w14:textId="254E3461"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Zamawiający informuje, że w przypadku </w:t>
      </w:r>
      <w:r w:rsidR="00CB2DB0" w:rsidRPr="00F618C6">
        <w:rPr>
          <w:rFonts w:ascii="Calibri" w:eastAsia="Calibri" w:hAnsi="Calibri" w:cs="Calibri"/>
          <w:sz w:val="22"/>
          <w:szCs w:val="22"/>
        </w:rPr>
        <w:t>nieotrzymania</w:t>
      </w:r>
      <w:r w:rsidRPr="00F618C6">
        <w:rPr>
          <w:rFonts w:ascii="Calibri" w:eastAsia="Calibri" w:hAnsi="Calibri" w:cs="Calibri"/>
          <w:sz w:val="22"/>
          <w:szCs w:val="22"/>
        </w:rPr>
        <w:t xml:space="preserve">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po wyborze najkorzystniejszej oferty niezwłocznie powiadomi o tym fakcie Wykonawców/Dostawców poprzez zamieszczenie informacji na od</w:t>
      </w:r>
      <w:r w:rsidR="0000229A">
        <w:rPr>
          <w:rFonts w:ascii="Calibri" w:eastAsia="Calibri" w:hAnsi="Calibri" w:cs="Calibri"/>
          <w:sz w:val="22"/>
          <w:szCs w:val="22"/>
        </w:rPr>
        <w:t>powiedniej stronie internetowej.</w:t>
      </w:r>
    </w:p>
    <w:p w14:paraId="0233CC88" w14:textId="1298C8D4" w:rsidR="0016506E" w:rsidRPr="00A22FB7" w:rsidRDefault="00A22FB7" w:rsidP="00A22FB7">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p>
    <w:p w14:paraId="183A1C34" w14:textId="1AAC102F"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iż obok formy pisemnej</w:t>
      </w:r>
      <w:r w:rsidR="00F84521">
        <w:rPr>
          <w:rFonts w:ascii="Calibri" w:eastAsia="Calibri" w:hAnsi="Calibri" w:cs="Calibri"/>
          <w:sz w:val="22"/>
          <w:szCs w:val="22"/>
        </w:rPr>
        <w:t xml:space="preserve"> dopuszcza porozumiewanie się z </w:t>
      </w:r>
      <w:r w:rsidRPr="00F618C6">
        <w:rPr>
          <w:rFonts w:ascii="Calibri" w:eastAsia="Calibri" w:hAnsi="Calibri" w:cs="Calibri"/>
          <w:sz w:val="22"/>
          <w:szCs w:val="22"/>
        </w:rPr>
        <w:t>Dostawcami/</w:t>
      </w:r>
      <w:r w:rsidR="00F84521">
        <w:rPr>
          <w:rFonts w:ascii="Calibri" w:eastAsia="Calibri" w:hAnsi="Calibri" w:cs="Calibri"/>
          <w:sz w:val="22"/>
          <w:szCs w:val="22"/>
        </w:rPr>
        <w:t xml:space="preserve"> </w:t>
      </w:r>
      <w:r w:rsidRPr="00F618C6">
        <w:rPr>
          <w:rFonts w:ascii="Calibri" w:eastAsia="Calibri" w:hAnsi="Calibri" w:cs="Calibri"/>
          <w:sz w:val="22"/>
          <w:szCs w:val="22"/>
        </w:rPr>
        <w:t>Wykonawcami za pomocą poczty elektronicznej.</w:t>
      </w:r>
    </w:p>
    <w:p w14:paraId="0858C379" w14:textId="77777777" w:rsidR="0016506E" w:rsidRPr="00F618C6" w:rsidRDefault="0016506E" w:rsidP="00F84521">
      <w:pPr>
        <w:tabs>
          <w:tab w:val="left" w:pos="4380"/>
        </w:tabs>
        <w:jc w:val="both"/>
        <w:rPr>
          <w:rFonts w:ascii="Calibri" w:eastAsia="Calibri" w:hAnsi="Calibri" w:cs="Calibri"/>
          <w:sz w:val="22"/>
          <w:szCs w:val="22"/>
        </w:rPr>
      </w:pPr>
    </w:p>
    <w:p w14:paraId="504FB580"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27C9EFCC" w14:textId="77777777" w:rsidR="0016506E" w:rsidRPr="00F618C6" w:rsidRDefault="0016506E">
      <w:pPr>
        <w:tabs>
          <w:tab w:val="left" w:pos="4380"/>
        </w:tabs>
        <w:ind w:right="510"/>
        <w:jc w:val="both"/>
        <w:rPr>
          <w:rFonts w:ascii="Calibri" w:eastAsia="Calibri" w:hAnsi="Calibri" w:cs="Calibri"/>
          <w:sz w:val="22"/>
          <w:szCs w:val="22"/>
        </w:rPr>
      </w:pPr>
    </w:p>
    <w:p w14:paraId="0F2689F8" w14:textId="01CDF31B"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6CF5EF3E" w14:textId="443C44D4" w:rsidR="00CC4E31" w:rsidRDefault="007B3F28" w:rsidP="00672625">
      <w:pPr>
        <w:jc w:val="both"/>
        <w:rPr>
          <w:rFonts w:ascii="Calibri" w:eastAsia="Calibri" w:hAnsi="Calibri" w:cs="Calibri"/>
          <w:sz w:val="22"/>
          <w:szCs w:val="22"/>
        </w:rPr>
      </w:pPr>
      <w:r w:rsidRPr="00F618C6">
        <w:rPr>
          <w:rFonts w:ascii="Calibri" w:eastAsia="Calibri" w:hAnsi="Calibri" w:cs="Calibri"/>
          <w:sz w:val="22"/>
          <w:szCs w:val="22"/>
        </w:rPr>
        <w:t xml:space="preserve">Zamawiający informuje, że projekt zamierza realizować z wykorzystaniem funduszy Unii Europejskiej </w:t>
      </w:r>
      <w:r w:rsidR="00CC4E31">
        <w:rPr>
          <w:rFonts w:ascii="Calibri" w:eastAsia="Calibri" w:hAnsi="Calibri" w:cs="Calibri"/>
          <w:sz w:val="22"/>
          <w:szCs w:val="22"/>
        </w:rPr>
        <w:t xml:space="preserve">w ramach </w:t>
      </w:r>
      <w:r w:rsidR="00FB13B7" w:rsidRPr="00FB13B7">
        <w:rPr>
          <w:rFonts w:ascii="Calibri" w:eastAsia="Calibri" w:hAnsi="Calibri" w:cs="Calibri"/>
          <w:sz w:val="22"/>
          <w:szCs w:val="22"/>
        </w:rPr>
        <w:t>programu Krajowy Plan Odbudowy i Zwiększania Odporności (KPO), Komponent A „Odporność i Konkurencyjność Gospodarki”, Inwestycja A1.2.1 I</w:t>
      </w:r>
      <w:r w:rsidR="00FB13B7">
        <w:rPr>
          <w:rFonts w:ascii="Calibri" w:eastAsia="Calibri" w:hAnsi="Calibri" w:cs="Calibri"/>
          <w:sz w:val="22"/>
          <w:szCs w:val="22"/>
        </w:rPr>
        <w:t>nwestycje dla przedsiębiorstw w </w:t>
      </w:r>
      <w:r w:rsidR="00FB13B7" w:rsidRPr="00FB13B7">
        <w:rPr>
          <w:rFonts w:ascii="Calibri" w:eastAsia="Calibri" w:hAnsi="Calibri" w:cs="Calibri"/>
          <w:sz w:val="22"/>
          <w:szCs w:val="22"/>
        </w:rPr>
        <w:t>produkty, usługi i kompetencje pracowników oraz kadry związane z dywersyfikacją działalności</w:t>
      </w:r>
      <w:r w:rsidR="00FB13B7">
        <w:rPr>
          <w:rFonts w:ascii="Calibri" w:eastAsia="Calibri" w:hAnsi="Calibri" w:cs="Calibri"/>
          <w:sz w:val="22"/>
          <w:szCs w:val="22"/>
        </w:rPr>
        <w:t xml:space="preserve">. </w:t>
      </w:r>
    </w:p>
    <w:p w14:paraId="0A5D3ADF" w14:textId="77777777" w:rsidR="00A22FB7" w:rsidRDefault="00A22FB7" w:rsidP="00F84521">
      <w:pPr>
        <w:jc w:val="both"/>
        <w:rPr>
          <w:rFonts w:ascii="Calibri" w:eastAsia="Calibri" w:hAnsi="Calibri" w:cs="Calibri"/>
          <w:sz w:val="22"/>
          <w:szCs w:val="22"/>
        </w:rPr>
      </w:pPr>
    </w:p>
    <w:p w14:paraId="5CDEB0E9" w14:textId="7F7A07B3" w:rsidR="0016506E" w:rsidRPr="00D60036" w:rsidRDefault="007B3F28" w:rsidP="00135115">
      <w:pPr>
        <w:rPr>
          <w:rFonts w:ascii="Calibri" w:eastAsia="Calibri" w:hAnsi="Calibri" w:cs="Calibri"/>
          <w:b/>
          <w:sz w:val="22"/>
          <w:szCs w:val="22"/>
        </w:rPr>
      </w:pPr>
      <w:r w:rsidRPr="00F618C6">
        <w:rPr>
          <w:rFonts w:ascii="Calibri" w:eastAsia="Calibri" w:hAnsi="Calibri" w:cs="Calibri"/>
          <w:b/>
          <w:sz w:val="22"/>
          <w:szCs w:val="22"/>
        </w:rPr>
        <w:t xml:space="preserve">III.3. Termin </w:t>
      </w:r>
      <w:r w:rsidRPr="00D60036">
        <w:rPr>
          <w:rFonts w:ascii="Calibri" w:eastAsia="Calibri" w:hAnsi="Calibri" w:cs="Calibri"/>
          <w:b/>
          <w:sz w:val="22"/>
          <w:szCs w:val="22"/>
        </w:rPr>
        <w:t>i miejsce wykonania zamówienia</w:t>
      </w:r>
    </w:p>
    <w:p w14:paraId="330043A3" w14:textId="1F62A46D" w:rsidR="0016506E" w:rsidRPr="009516FB" w:rsidRDefault="007B3F28">
      <w:pPr>
        <w:widowControl w:val="0"/>
        <w:rPr>
          <w:rFonts w:ascii="Calibri" w:eastAsia="Calibri" w:hAnsi="Calibri" w:cs="Calibri"/>
          <w:b/>
          <w:bCs/>
          <w:color w:val="FF0000"/>
          <w:sz w:val="22"/>
          <w:szCs w:val="22"/>
        </w:rPr>
      </w:pPr>
      <w:r w:rsidRPr="00D60036">
        <w:rPr>
          <w:rFonts w:ascii="Calibri" w:eastAsia="Calibri" w:hAnsi="Calibri" w:cs="Calibri"/>
          <w:sz w:val="22"/>
          <w:szCs w:val="22"/>
        </w:rPr>
        <w:t xml:space="preserve">Termin </w:t>
      </w:r>
      <w:r w:rsidR="00112213" w:rsidRPr="00D60036">
        <w:rPr>
          <w:rFonts w:ascii="Calibri" w:eastAsia="Calibri" w:hAnsi="Calibri" w:cs="Calibri"/>
          <w:sz w:val="22"/>
          <w:szCs w:val="22"/>
        </w:rPr>
        <w:t>realizacji</w:t>
      </w:r>
      <w:r w:rsidRPr="00D60036">
        <w:rPr>
          <w:rFonts w:ascii="Calibri" w:eastAsia="Calibri" w:hAnsi="Calibri" w:cs="Calibri"/>
          <w:sz w:val="22"/>
          <w:szCs w:val="22"/>
        </w:rPr>
        <w:t>:</w:t>
      </w:r>
      <w:r w:rsidR="00CB385C" w:rsidRPr="00D60036">
        <w:rPr>
          <w:rFonts w:ascii="Calibri" w:eastAsia="Calibri" w:hAnsi="Calibri" w:cs="Calibri"/>
          <w:sz w:val="22"/>
          <w:szCs w:val="22"/>
        </w:rPr>
        <w:t xml:space="preserve"> </w:t>
      </w:r>
      <w:r w:rsidR="003A3AE6" w:rsidRPr="00D60036">
        <w:rPr>
          <w:rFonts w:ascii="Calibri" w:eastAsia="Calibri" w:hAnsi="Calibri" w:cs="Calibri"/>
          <w:sz w:val="22"/>
          <w:szCs w:val="22"/>
        </w:rPr>
        <w:t xml:space="preserve">do </w:t>
      </w:r>
      <w:r w:rsidR="00D60036" w:rsidRPr="00D60036">
        <w:rPr>
          <w:rFonts w:ascii="Calibri" w:eastAsia="Calibri" w:hAnsi="Calibri" w:cs="Calibri"/>
          <w:sz w:val="22"/>
          <w:szCs w:val="22"/>
        </w:rPr>
        <w:t>30</w:t>
      </w:r>
      <w:r w:rsidR="003A3AE6" w:rsidRPr="00D60036">
        <w:rPr>
          <w:rFonts w:ascii="Calibri" w:eastAsia="Calibri" w:hAnsi="Calibri" w:cs="Calibri"/>
          <w:sz w:val="22"/>
          <w:szCs w:val="22"/>
        </w:rPr>
        <w:t>.09.</w:t>
      </w:r>
      <w:proofErr w:type="gramStart"/>
      <w:r w:rsidR="003A3AE6" w:rsidRPr="00D60036">
        <w:rPr>
          <w:rFonts w:ascii="Calibri" w:eastAsia="Calibri" w:hAnsi="Calibri" w:cs="Calibri"/>
          <w:sz w:val="22"/>
          <w:szCs w:val="22"/>
        </w:rPr>
        <w:t>2024r.</w:t>
      </w:r>
      <w:proofErr w:type="gramEnd"/>
      <w:r w:rsidR="00DA6175" w:rsidRPr="009516FB">
        <w:rPr>
          <w:rFonts w:ascii="Calibri" w:eastAsia="Calibri" w:hAnsi="Calibri" w:cs="Calibri"/>
          <w:sz w:val="22"/>
          <w:szCs w:val="22"/>
        </w:rPr>
        <w:t xml:space="preserve"> </w:t>
      </w:r>
    </w:p>
    <w:p w14:paraId="35A825EC" w14:textId="2DD3EACF" w:rsidR="00A22FB7" w:rsidRDefault="00CB2DB0">
      <w:pPr>
        <w:tabs>
          <w:tab w:val="left" w:pos="4380"/>
        </w:tabs>
        <w:ind w:right="513"/>
        <w:rPr>
          <w:rFonts w:ascii="Calibri" w:eastAsia="Calibri" w:hAnsi="Calibri" w:cs="Calibri"/>
          <w:sz w:val="22"/>
          <w:szCs w:val="22"/>
        </w:rPr>
      </w:pPr>
      <w:bookmarkStart w:id="0" w:name="_gjdgxs" w:colFirst="0" w:colLast="0"/>
      <w:bookmarkEnd w:id="0"/>
      <w:r>
        <w:rPr>
          <w:rFonts w:ascii="Calibri" w:eastAsia="Calibri" w:hAnsi="Calibri" w:cs="Calibri"/>
          <w:sz w:val="22"/>
          <w:szCs w:val="22"/>
        </w:rPr>
        <w:t xml:space="preserve">Zamówienie powinno być </w:t>
      </w:r>
      <w:r w:rsidR="0064760D">
        <w:rPr>
          <w:rFonts w:ascii="Calibri" w:eastAsia="Calibri" w:hAnsi="Calibri" w:cs="Calibri"/>
          <w:sz w:val="22"/>
          <w:szCs w:val="22"/>
        </w:rPr>
        <w:t>dostarczone pod adres os. Czecha 59, Poznań</w:t>
      </w:r>
    </w:p>
    <w:p w14:paraId="7D7D3C02" w14:textId="77777777" w:rsidR="0064760D" w:rsidRPr="00F618C6" w:rsidRDefault="0064760D">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48420F52" w14:textId="77777777" w:rsidR="00E455F7" w:rsidRPr="0060243F" w:rsidRDefault="00E455F7" w:rsidP="00CA3B56">
      <w:pPr>
        <w:numPr>
          <w:ilvl w:val="0"/>
          <w:numId w:val="12"/>
        </w:numPr>
        <w:suppressAutoHyphens/>
        <w:jc w:val="both"/>
        <w:rPr>
          <w:rFonts w:ascii="Calibri" w:eastAsia="Calibri" w:hAnsi="Calibri" w:cs="Calibri"/>
          <w:sz w:val="22"/>
          <w:szCs w:val="22"/>
          <w:lang w:eastAsia="ar-SA"/>
        </w:rPr>
      </w:pPr>
      <w:bookmarkStart w:id="1" w:name="_30j0zll" w:colFirst="0" w:colLast="0"/>
      <w:bookmarkEnd w:id="1"/>
      <w:r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CA3B56">
      <w:pPr>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w interpretacjach Wytycznych.</w:t>
      </w:r>
    </w:p>
    <w:p w14:paraId="349AE99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 xml:space="preserve">Wynikną rozbieżności i niejasności w Umowie, których nie będzie można usunąć w inny sposób niż poprzez zmianę postanowień Umowy, a zmiana postanowień Umowy spowoduje </w:t>
      </w:r>
      <w:r w:rsidRPr="0060243F">
        <w:rPr>
          <w:rFonts w:ascii="Calibri" w:hAnsi="Calibri"/>
          <w:sz w:val="22"/>
          <w:szCs w:val="22"/>
          <w:lang w:eastAsia="ar-SA"/>
        </w:rPr>
        <w:lastRenderedPageBreak/>
        <w:t>jednoznaczną interpretację postanowień Umowy przez obie jej strony.</w:t>
      </w:r>
    </w:p>
    <w:p w14:paraId="2A8DDF01"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F618C6" w:rsidRDefault="00860B69">
      <w:pPr>
        <w:tabs>
          <w:tab w:val="left" w:pos="4380"/>
        </w:tabs>
        <w:ind w:right="510"/>
        <w:rPr>
          <w:rFonts w:ascii="Calibri" w:eastAsia="Calibri" w:hAnsi="Calibri" w:cs="Calibri"/>
          <w:b/>
          <w:sz w:val="22"/>
          <w:szCs w:val="22"/>
        </w:rPr>
      </w:pPr>
    </w:p>
    <w:p w14:paraId="1A742624"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304E8A20" w14:textId="505AA9B0"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 xml:space="preserve">Załącznik nr </w:t>
      </w:r>
      <w:r w:rsidR="00436F04">
        <w:rPr>
          <w:rFonts w:ascii="Calibri" w:eastAsia="Calibri" w:hAnsi="Calibri" w:cs="Calibri"/>
          <w:sz w:val="22"/>
          <w:szCs w:val="22"/>
        </w:rPr>
        <w:t>1</w:t>
      </w:r>
      <w:r w:rsidRPr="00F618C6">
        <w:rPr>
          <w:rFonts w:ascii="Calibri" w:eastAsia="Calibri" w:hAnsi="Calibri" w:cs="Calibri"/>
          <w:sz w:val="22"/>
          <w:szCs w:val="22"/>
        </w:rPr>
        <w:t xml:space="preserve"> Formularz oferty</w:t>
      </w:r>
    </w:p>
    <w:p w14:paraId="11C68358" w14:textId="6832E5B2" w:rsidR="00326717"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 xml:space="preserve">Załącznik nr </w:t>
      </w:r>
      <w:r w:rsidR="00436F04">
        <w:rPr>
          <w:rFonts w:ascii="Calibri" w:eastAsia="Calibri" w:hAnsi="Calibri" w:cs="Calibri"/>
          <w:sz w:val="22"/>
          <w:szCs w:val="22"/>
        </w:rPr>
        <w:t>2</w:t>
      </w:r>
      <w:r w:rsidRPr="00F618C6">
        <w:rPr>
          <w:rFonts w:ascii="Calibri" w:eastAsia="Calibri" w:hAnsi="Calibri" w:cs="Calibri"/>
          <w:sz w:val="22"/>
          <w:szCs w:val="22"/>
        </w:rPr>
        <w:t xml:space="preserve"> Oświadczenie o braku powiązań pomiędzy podmiotami współpracującymi</w:t>
      </w:r>
    </w:p>
    <w:p w14:paraId="34835039" w14:textId="6D547396" w:rsidR="00F84182" w:rsidRDefault="00326717" w:rsidP="0064760D">
      <w:pPr>
        <w:numPr>
          <w:ilvl w:val="0"/>
          <w:numId w:val="3"/>
        </w:numPr>
        <w:tabs>
          <w:tab w:val="left" w:pos="284"/>
        </w:tabs>
        <w:ind w:left="0" w:firstLine="0"/>
        <w:jc w:val="both"/>
        <w:rPr>
          <w:rFonts w:ascii="Calibri" w:hAnsi="Calibri" w:cs="Calibri"/>
          <w:sz w:val="22"/>
          <w:szCs w:val="22"/>
        </w:rPr>
      </w:pPr>
      <w:r w:rsidRPr="00326717">
        <w:rPr>
          <w:rFonts w:ascii="Calibri" w:hAnsi="Calibri" w:cs="Calibri"/>
          <w:sz w:val="22"/>
          <w:szCs w:val="22"/>
        </w:rPr>
        <w:t xml:space="preserve">Załącznik nr </w:t>
      </w:r>
      <w:r w:rsidR="00436F04">
        <w:rPr>
          <w:rFonts w:ascii="Calibri" w:hAnsi="Calibri" w:cs="Calibri"/>
          <w:sz w:val="22"/>
          <w:szCs w:val="22"/>
        </w:rPr>
        <w:t>3</w:t>
      </w:r>
      <w:r w:rsidRPr="00326717">
        <w:rPr>
          <w:rFonts w:ascii="Calibri" w:hAnsi="Calibri" w:cs="Calibri"/>
          <w:sz w:val="22"/>
          <w:szCs w:val="22"/>
        </w:rPr>
        <w:t xml:space="preserve"> Oświadczenie o braku podstaw do wykluczenia z postępowania</w:t>
      </w:r>
    </w:p>
    <w:p w14:paraId="6F2ABD6B" w14:textId="1AA23054" w:rsidR="00AA3D79" w:rsidRPr="00AA3D79" w:rsidRDefault="00AA3D79" w:rsidP="0064760D">
      <w:pPr>
        <w:numPr>
          <w:ilvl w:val="0"/>
          <w:numId w:val="3"/>
        </w:numPr>
        <w:tabs>
          <w:tab w:val="left" w:pos="284"/>
        </w:tabs>
        <w:ind w:left="0" w:firstLine="0"/>
        <w:jc w:val="both"/>
        <w:rPr>
          <w:rFonts w:ascii="Calibri" w:hAnsi="Calibri" w:cs="Calibri"/>
          <w:bCs/>
          <w:sz w:val="22"/>
          <w:szCs w:val="22"/>
        </w:rPr>
      </w:pPr>
      <w:r w:rsidRPr="00AA3D79">
        <w:rPr>
          <w:rFonts w:ascii="Calibri" w:eastAsia="Calibri" w:hAnsi="Calibri" w:cs="Calibri"/>
          <w:bCs/>
          <w:color w:val="000000"/>
          <w:sz w:val="22"/>
          <w:szCs w:val="22"/>
          <w:lang w:val="pl"/>
        </w:rPr>
        <w:t>Załącznik nr 4 Oświadczenie o spełnieniu warunków udziału</w:t>
      </w:r>
    </w:p>
    <w:p w14:paraId="2CA966B0" w14:textId="77777777" w:rsidR="00F84182" w:rsidRDefault="00F84182">
      <w:pPr>
        <w:spacing w:after="200" w:line="276" w:lineRule="auto"/>
        <w:rPr>
          <w:rFonts w:ascii="Calibri" w:eastAsia="Calibri" w:hAnsi="Calibri" w:cs="Calibri"/>
          <w:b/>
          <w:sz w:val="22"/>
          <w:szCs w:val="22"/>
        </w:rPr>
      </w:pPr>
    </w:p>
    <w:p w14:paraId="391F06AD" w14:textId="13142CD3" w:rsidR="0016506E" w:rsidRPr="004947BA" w:rsidRDefault="000F472D">
      <w:pPr>
        <w:rPr>
          <w:rFonts w:ascii="Calibri" w:eastAsia="Calibri" w:hAnsi="Calibri" w:cs="Calibri"/>
          <w:b/>
          <w:sz w:val="22"/>
          <w:szCs w:val="22"/>
        </w:rPr>
      </w:pPr>
      <w:r>
        <w:rPr>
          <w:rFonts w:ascii="Calibri" w:eastAsia="Calibri" w:hAnsi="Calibri" w:cs="Calibri"/>
          <w:b/>
          <w:sz w:val="22"/>
          <w:szCs w:val="22"/>
        </w:rPr>
        <w:br w:type="page"/>
      </w:r>
    </w:p>
    <w:p w14:paraId="71BEB463" w14:textId="459DEC23" w:rsidR="0016506E" w:rsidRPr="00933B9C" w:rsidRDefault="007B3F28" w:rsidP="00933B9C">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 xml:space="preserve">Załącznik nr </w:t>
      </w:r>
      <w:r w:rsidR="00C94D1E">
        <w:rPr>
          <w:rFonts w:ascii="Calibri" w:eastAsia="Calibri" w:hAnsi="Calibri" w:cs="Calibri"/>
          <w:b/>
          <w:sz w:val="22"/>
          <w:szCs w:val="22"/>
        </w:rPr>
        <w:t>1</w:t>
      </w:r>
      <w:r w:rsidRPr="00F618C6">
        <w:rPr>
          <w:rFonts w:ascii="Calibri" w:eastAsia="Calibri" w:hAnsi="Calibri" w:cs="Calibri"/>
          <w:b/>
          <w:sz w:val="22"/>
          <w:szCs w:val="22"/>
        </w:rPr>
        <w:t xml:space="preserve"> Formularz oferty</w:t>
      </w:r>
      <w:r w:rsidR="00933B9C">
        <w:rPr>
          <w:rFonts w:ascii="Calibri" w:eastAsia="Calibri" w:hAnsi="Calibri" w:cs="Calibri"/>
          <w:sz w:val="22"/>
          <w:szCs w:val="22"/>
        </w:rPr>
        <w:tab/>
      </w:r>
    </w:p>
    <w:p w14:paraId="406395DA" w14:textId="77777777" w:rsidR="00BC6DDD" w:rsidRDefault="00BC6DDD" w:rsidP="00BC6DDD">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B2E8AB4" w14:textId="4778B385" w:rsidR="00BC6DDD" w:rsidRPr="00BC6DDD" w:rsidRDefault="00BC6DDD" w:rsidP="00BC6DDD">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70172D06" w14:textId="130AC2F3" w:rsidR="00BC6DDD" w:rsidRPr="00BC6DDD" w:rsidRDefault="007B3F28" w:rsidP="00BC6DDD">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8074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E047B0" w:rsidRPr="008074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933B9C" w:rsidRDefault="00933B9C" w:rsidP="00933B9C">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933B9C" w:rsidRPr="008074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933B9C" w:rsidRDefault="00933B9C" w:rsidP="00933B9C">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Default="00314D33" w:rsidP="00933B9C">
      <w:pPr>
        <w:rPr>
          <w:rFonts w:ascii="Calibri" w:eastAsia="Calibri" w:hAnsi="Calibri" w:cs="Calibri"/>
          <w:b/>
          <w:sz w:val="22"/>
          <w:szCs w:val="22"/>
        </w:rPr>
      </w:pPr>
    </w:p>
    <w:p w14:paraId="5699668A" w14:textId="77777777" w:rsidR="0016506E" w:rsidRPr="00F618C6" w:rsidRDefault="0016506E">
      <w:pPr>
        <w:jc w:val="both"/>
        <w:rPr>
          <w:rFonts w:ascii="Calibri" w:eastAsia="Calibri" w:hAnsi="Calibri" w:cs="Calibri"/>
          <w:b/>
          <w:sz w:val="22"/>
          <w:szCs w:val="22"/>
        </w:rPr>
      </w:pPr>
    </w:p>
    <w:p w14:paraId="55FFA45B" w14:textId="77777777" w:rsidR="0016506E" w:rsidRPr="00F618C6" w:rsidRDefault="007B3F28">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F618C6"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72CCD8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379674D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220CD6A3"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6192FB16"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5EB76CF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35E399E8" w14:textId="330FE54F" w:rsidR="0016506E" w:rsidRPr="00F618C6"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50DD46FB" w:rsidR="0016506E" w:rsidRDefault="007B3F28" w:rsidP="00245C07">
      <w:pPr>
        <w:numPr>
          <w:ilvl w:val="0"/>
          <w:numId w:val="5"/>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w:t>
      </w:r>
      <w:r w:rsidR="00B06EDF">
        <w:rPr>
          <w:rFonts w:ascii="Calibri" w:eastAsia="Calibri" w:hAnsi="Calibri" w:cs="Calibri"/>
          <w:color w:val="000000"/>
          <w:sz w:val="22"/>
          <w:szCs w:val="22"/>
        </w:rPr>
        <w:t xml:space="preserve">zczegółowym opisem </w:t>
      </w:r>
      <w:r w:rsidRPr="00F618C6">
        <w:rPr>
          <w:rFonts w:ascii="Calibri" w:eastAsia="Calibri" w:hAnsi="Calibri" w:cs="Calibri"/>
          <w:color w:val="000000"/>
          <w:sz w:val="22"/>
          <w:szCs w:val="22"/>
        </w:rPr>
        <w:t>Zamówienia i oświadczamy, że wykonamy go na warunkach w niej określonych.</w:t>
      </w:r>
    </w:p>
    <w:p w14:paraId="3108A608" w14:textId="77777777" w:rsidR="00A4388A" w:rsidRDefault="00A4388A" w:rsidP="00A4388A">
      <w:pPr>
        <w:pBdr>
          <w:top w:val="nil"/>
          <w:left w:val="nil"/>
          <w:bottom w:val="nil"/>
          <w:right w:val="nil"/>
          <w:between w:val="nil"/>
        </w:pBdr>
        <w:jc w:val="both"/>
        <w:rPr>
          <w:rFonts w:ascii="Calibri" w:eastAsia="Calibri" w:hAnsi="Calibri" w:cs="Calibri"/>
          <w:color w:val="000000"/>
          <w:sz w:val="22"/>
          <w:szCs w:val="22"/>
        </w:rPr>
      </w:pPr>
    </w:p>
    <w:tbl>
      <w:tblPr>
        <w:tblW w:w="6800" w:type="dxa"/>
        <w:tblCellMar>
          <w:left w:w="70" w:type="dxa"/>
          <w:right w:w="70" w:type="dxa"/>
        </w:tblCellMar>
        <w:tblLook w:val="04A0" w:firstRow="1" w:lastRow="0" w:firstColumn="1" w:lastColumn="0" w:noHBand="0" w:noVBand="1"/>
      </w:tblPr>
      <w:tblGrid>
        <w:gridCol w:w="846"/>
        <w:gridCol w:w="3402"/>
        <w:gridCol w:w="1134"/>
        <w:gridCol w:w="1418"/>
      </w:tblGrid>
      <w:tr w:rsidR="0064760D" w:rsidRPr="00AA3D79" w14:paraId="207B9E64" w14:textId="77777777" w:rsidTr="00AA3D79">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7B916" w14:textId="0F6740BB" w:rsidR="0064760D" w:rsidRPr="00AA3D79" w:rsidRDefault="0064760D" w:rsidP="00AA3D79">
            <w:pPr>
              <w:jc w:val="center"/>
              <w:rPr>
                <w:rFonts w:ascii="Calibri" w:hAnsi="Calibri" w:cs="Calibri"/>
                <w:color w:val="000000"/>
                <w:sz w:val="22"/>
                <w:szCs w:val="22"/>
              </w:rPr>
            </w:pPr>
            <w:r w:rsidRPr="00AA3D79">
              <w:rPr>
                <w:rFonts w:ascii="Calibri" w:hAnsi="Calibri" w:cs="Calibri"/>
                <w:color w:val="000000"/>
                <w:sz w:val="22"/>
                <w:szCs w:val="22"/>
              </w:rPr>
              <w:t>Lp</w:t>
            </w:r>
            <w:r w:rsidR="00AA3D79" w:rsidRPr="00AA3D79">
              <w:rPr>
                <w:rFonts w:ascii="Calibri" w:hAnsi="Calibri" w:cs="Calibri"/>
                <w:color w:val="000000"/>
                <w:sz w:val="22"/>
                <w:szCs w:val="22"/>
              </w:rPr>
              <w:t>.</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8B45045" w14:textId="072AEDE0" w:rsidR="0064760D" w:rsidRPr="00AA3D79" w:rsidRDefault="0064760D" w:rsidP="00AA3D79">
            <w:pPr>
              <w:jc w:val="center"/>
              <w:rPr>
                <w:rFonts w:ascii="Calibri" w:hAnsi="Calibri" w:cs="Calibri"/>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8782149" w14:textId="77777777" w:rsidR="0064760D" w:rsidRPr="00AA3D79" w:rsidRDefault="0064760D" w:rsidP="00AA3D79">
            <w:pPr>
              <w:jc w:val="center"/>
              <w:rPr>
                <w:rFonts w:ascii="Calibri" w:hAnsi="Calibri" w:cs="Calibri"/>
                <w:color w:val="000000"/>
                <w:sz w:val="22"/>
                <w:szCs w:val="22"/>
              </w:rPr>
            </w:pPr>
            <w:r w:rsidRPr="00AA3D79">
              <w:rPr>
                <w:rFonts w:ascii="Calibri" w:hAnsi="Calibri" w:cs="Calibri"/>
                <w:color w:val="000000"/>
                <w:sz w:val="22"/>
                <w:szCs w:val="22"/>
              </w:rPr>
              <w:t>ilość</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2A78A90" w14:textId="78EC8075" w:rsidR="0064760D" w:rsidRPr="00AA3D79" w:rsidRDefault="0064760D" w:rsidP="00AA3D79">
            <w:pPr>
              <w:jc w:val="center"/>
              <w:rPr>
                <w:rFonts w:ascii="Calibri" w:hAnsi="Calibri" w:cs="Calibri"/>
                <w:color w:val="000000"/>
                <w:sz w:val="22"/>
                <w:szCs w:val="22"/>
              </w:rPr>
            </w:pPr>
            <w:r w:rsidRPr="00AA3D79">
              <w:rPr>
                <w:rFonts w:ascii="Calibri" w:hAnsi="Calibri" w:cs="Calibri"/>
                <w:color w:val="000000"/>
                <w:sz w:val="22"/>
                <w:szCs w:val="22"/>
              </w:rPr>
              <w:t>Wartość netto</w:t>
            </w:r>
          </w:p>
        </w:tc>
      </w:tr>
      <w:tr w:rsidR="0064760D" w:rsidRPr="00AA3D79" w14:paraId="28C62127" w14:textId="77777777" w:rsidTr="00AA3D79">
        <w:trPr>
          <w:trHeight w:val="567"/>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782158" w14:textId="77777777" w:rsidR="0064760D" w:rsidRPr="00AA3D79" w:rsidRDefault="0064760D" w:rsidP="00AA3D79">
            <w:pPr>
              <w:jc w:val="center"/>
              <w:rPr>
                <w:rFonts w:ascii="Calibri" w:hAnsi="Calibri" w:cs="Calibri"/>
                <w:color w:val="000000"/>
                <w:sz w:val="22"/>
                <w:szCs w:val="22"/>
              </w:rPr>
            </w:pPr>
            <w:r w:rsidRPr="00AA3D79">
              <w:rPr>
                <w:rFonts w:ascii="Calibri" w:hAnsi="Calibri" w:cs="Calibri"/>
                <w:color w:val="000000"/>
                <w:sz w:val="22"/>
                <w:szCs w:val="22"/>
              </w:rPr>
              <w:t>1</w:t>
            </w:r>
          </w:p>
        </w:tc>
        <w:tc>
          <w:tcPr>
            <w:tcW w:w="3402" w:type="dxa"/>
            <w:tcBorders>
              <w:top w:val="nil"/>
              <w:left w:val="nil"/>
              <w:bottom w:val="single" w:sz="4" w:space="0" w:color="auto"/>
              <w:right w:val="single" w:sz="4" w:space="0" w:color="auto"/>
            </w:tcBorders>
            <w:shd w:val="clear" w:color="auto" w:fill="auto"/>
            <w:noWrap/>
            <w:vAlign w:val="center"/>
            <w:hideMark/>
          </w:tcPr>
          <w:p w14:paraId="38A3FD98" w14:textId="47BAC3FD" w:rsidR="0064760D" w:rsidRPr="00AA3D79" w:rsidRDefault="0064760D" w:rsidP="00AA3D79">
            <w:pPr>
              <w:rPr>
                <w:rFonts w:ascii="Calibri" w:hAnsi="Calibri" w:cs="Calibri"/>
                <w:color w:val="000000"/>
                <w:sz w:val="22"/>
                <w:szCs w:val="22"/>
              </w:rPr>
            </w:pPr>
            <w:r w:rsidRPr="00AA3D79">
              <w:rPr>
                <w:rFonts w:ascii="Calibri" w:hAnsi="Calibri" w:cs="Calibri"/>
                <w:color w:val="000000"/>
                <w:sz w:val="22"/>
                <w:szCs w:val="22"/>
              </w:rPr>
              <w:t>Piec konwekcyjno-parowy</w:t>
            </w:r>
          </w:p>
        </w:tc>
        <w:tc>
          <w:tcPr>
            <w:tcW w:w="1134" w:type="dxa"/>
            <w:tcBorders>
              <w:top w:val="nil"/>
              <w:left w:val="nil"/>
              <w:bottom w:val="single" w:sz="4" w:space="0" w:color="auto"/>
              <w:right w:val="single" w:sz="4" w:space="0" w:color="auto"/>
            </w:tcBorders>
            <w:shd w:val="clear" w:color="auto" w:fill="auto"/>
            <w:noWrap/>
            <w:vAlign w:val="center"/>
          </w:tcPr>
          <w:p w14:paraId="064474C8" w14:textId="14F456BC" w:rsidR="0064760D" w:rsidRPr="00AA3D79" w:rsidRDefault="0064760D" w:rsidP="00AA3D79">
            <w:pPr>
              <w:jc w:val="center"/>
              <w:rPr>
                <w:rFonts w:ascii="Calibri" w:hAnsi="Calibri" w:cs="Calibri"/>
                <w:color w:val="000000"/>
                <w:sz w:val="22"/>
                <w:szCs w:val="22"/>
              </w:rPr>
            </w:pPr>
            <w:r w:rsidRPr="00AA3D79">
              <w:rPr>
                <w:rFonts w:ascii="Calibri" w:hAnsi="Calibri" w:cs="Calibri"/>
                <w:color w:val="000000"/>
                <w:sz w:val="22"/>
                <w:szCs w:val="22"/>
              </w:rPr>
              <w:t>1 szt.</w:t>
            </w:r>
          </w:p>
        </w:tc>
        <w:tc>
          <w:tcPr>
            <w:tcW w:w="1418" w:type="dxa"/>
            <w:tcBorders>
              <w:top w:val="nil"/>
              <w:left w:val="nil"/>
              <w:bottom w:val="single" w:sz="4" w:space="0" w:color="auto"/>
              <w:right w:val="single" w:sz="4" w:space="0" w:color="auto"/>
            </w:tcBorders>
            <w:shd w:val="clear" w:color="auto" w:fill="auto"/>
            <w:noWrap/>
            <w:vAlign w:val="center"/>
          </w:tcPr>
          <w:p w14:paraId="5713AC4E" w14:textId="29FB938F" w:rsidR="0064760D" w:rsidRPr="00AA3D79" w:rsidRDefault="0064760D" w:rsidP="00AA3D79">
            <w:pPr>
              <w:jc w:val="center"/>
              <w:rPr>
                <w:rFonts w:ascii="Calibri" w:hAnsi="Calibri" w:cs="Calibri"/>
                <w:color w:val="000000"/>
                <w:sz w:val="22"/>
                <w:szCs w:val="22"/>
              </w:rPr>
            </w:pPr>
          </w:p>
        </w:tc>
      </w:tr>
      <w:tr w:rsidR="0064760D" w:rsidRPr="00AA3D79" w14:paraId="27A77E3C" w14:textId="77777777" w:rsidTr="00AA3D79">
        <w:trPr>
          <w:trHeight w:val="567"/>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F28F76" w14:textId="77777777" w:rsidR="0064760D" w:rsidRPr="00AA3D79" w:rsidRDefault="0064760D" w:rsidP="00AA3D79">
            <w:pPr>
              <w:jc w:val="center"/>
              <w:rPr>
                <w:rFonts w:ascii="Calibri" w:hAnsi="Calibri" w:cs="Calibri"/>
                <w:color w:val="000000"/>
                <w:sz w:val="22"/>
                <w:szCs w:val="22"/>
              </w:rPr>
            </w:pPr>
            <w:r w:rsidRPr="00AA3D79">
              <w:rPr>
                <w:rFonts w:ascii="Calibri" w:hAnsi="Calibri" w:cs="Calibri"/>
                <w:color w:val="000000"/>
                <w:sz w:val="22"/>
                <w:szCs w:val="22"/>
              </w:rPr>
              <w:t>2</w:t>
            </w:r>
          </w:p>
        </w:tc>
        <w:tc>
          <w:tcPr>
            <w:tcW w:w="3402" w:type="dxa"/>
            <w:tcBorders>
              <w:top w:val="nil"/>
              <w:left w:val="nil"/>
              <w:bottom w:val="single" w:sz="4" w:space="0" w:color="auto"/>
              <w:right w:val="single" w:sz="4" w:space="0" w:color="auto"/>
            </w:tcBorders>
            <w:shd w:val="clear" w:color="auto" w:fill="auto"/>
            <w:noWrap/>
            <w:vAlign w:val="center"/>
            <w:hideMark/>
          </w:tcPr>
          <w:p w14:paraId="1B7687D9" w14:textId="11381211" w:rsidR="0064760D" w:rsidRPr="00AA3D79" w:rsidRDefault="0064760D" w:rsidP="00AA3D79">
            <w:pPr>
              <w:rPr>
                <w:rFonts w:ascii="Calibri" w:hAnsi="Calibri" w:cs="Calibri"/>
                <w:color w:val="000000"/>
                <w:sz w:val="22"/>
                <w:szCs w:val="22"/>
              </w:rPr>
            </w:pPr>
            <w:r w:rsidRPr="00AA3D79">
              <w:rPr>
                <w:rFonts w:ascii="Calibri" w:hAnsi="Calibri" w:cs="Calibri"/>
                <w:color w:val="000000"/>
                <w:sz w:val="22"/>
                <w:szCs w:val="22"/>
              </w:rPr>
              <w:t>Zgrzewarka do tacek</w:t>
            </w:r>
          </w:p>
        </w:tc>
        <w:tc>
          <w:tcPr>
            <w:tcW w:w="1134" w:type="dxa"/>
            <w:tcBorders>
              <w:top w:val="nil"/>
              <w:left w:val="nil"/>
              <w:bottom w:val="single" w:sz="4" w:space="0" w:color="auto"/>
              <w:right w:val="single" w:sz="4" w:space="0" w:color="auto"/>
            </w:tcBorders>
            <w:shd w:val="clear" w:color="auto" w:fill="auto"/>
            <w:noWrap/>
            <w:vAlign w:val="center"/>
          </w:tcPr>
          <w:p w14:paraId="2D464B7A" w14:textId="7CB03226" w:rsidR="0064760D" w:rsidRPr="00AA3D79" w:rsidRDefault="0064760D" w:rsidP="00AA3D79">
            <w:pPr>
              <w:jc w:val="center"/>
              <w:rPr>
                <w:rFonts w:ascii="Calibri" w:hAnsi="Calibri" w:cs="Calibri"/>
                <w:color w:val="000000"/>
                <w:sz w:val="22"/>
                <w:szCs w:val="22"/>
              </w:rPr>
            </w:pPr>
            <w:r w:rsidRPr="00AA3D79">
              <w:rPr>
                <w:rFonts w:ascii="Calibri" w:hAnsi="Calibri" w:cs="Calibri"/>
                <w:color w:val="000000"/>
                <w:sz w:val="22"/>
                <w:szCs w:val="22"/>
              </w:rPr>
              <w:t>1 szt.</w:t>
            </w:r>
          </w:p>
        </w:tc>
        <w:tc>
          <w:tcPr>
            <w:tcW w:w="1418" w:type="dxa"/>
            <w:tcBorders>
              <w:top w:val="nil"/>
              <w:left w:val="nil"/>
              <w:bottom w:val="single" w:sz="4" w:space="0" w:color="auto"/>
              <w:right w:val="single" w:sz="4" w:space="0" w:color="auto"/>
            </w:tcBorders>
            <w:shd w:val="clear" w:color="auto" w:fill="auto"/>
            <w:noWrap/>
            <w:vAlign w:val="center"/>
          </w:tcPr>
          <w:p w14:paraId="32BD6A65" w14:textId="3358A3ED" w:rsidR="0064760D" w:rsidRPr="00AA3D79" w:rsidRDefault="0064760D" w:rsidP="00AA3D79">
            <w:pPr>
              <w:jc w:val="center"/>
              <w:rPr>
                <w:rFonts w:ascii="Calibri" w:hAnsi="Calibri" w:cs="Calibri"/>
                <w:color w:val="000000"/>
                <w:sz w:val="22"/>
                <w:szCs w:val="22"/>
              </w:rPr>
            </w:pPr>
          </w:p>
        </w:tc>
      </w:tr>
      <w:tr w:rsidR="0064760D" w:rsidRPr="00AA3D79" w14:paraId="2A7AD2F2" w14:textId="77777777" w:rsidTr="00AA3D79">
        <w:trPr>
          <w:trHeight w:val="567"/>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FA27998" w14:textId="77777777" w:rsidR="0064760D" w:rsidRPr="00AA3D79" w:rsidRDefault="0064760D" w:rsidP="00AA3D79">
            <w:pPr>
              <w:jc w:val="center"/>
              <w:rPr>
                <w:rFonts w:ascii="Calibri" w:hAnsi="Calibri" w:cs="Calibri"/>
                <w:color w:val="000000"/>
                <w:sz w:val="22"/>
                <w:szCs w:val="22"/>
              </w:rPr>
            </w:pPr>
            <w:r w:rsidRPr="00AA3D79">
              <w:rPr>
                <w:rFonts w:ascii="Calibri" w:hAnsi="Calibri" w:cs="Calibri"/>
                <w:color w:val="000000"/>
                <w:sz w:val="22"/>
                <w:szCs w:val="22"/>
              </w:rPr>
              <w:t>3</w:t>
            </w:r>
          </w:p>
        </w:tc>
        <w:tc>
          <w:tcPr>
            <w:tcW w:w="3402" w:type="dxa"/>
            <w:tcBorders>
              <w:top w:val="nil"/>
              <w:left w:val="nil"/>
              <w:bottom w:val="single" w:sz="4" w:space="0" w:color="auto"/>
              <w:right w:val="single" w:sz="4" w:space="0" w:color="auto"/>
            </w:tcBorders>
            <w:shd w:val="clear" w:color="auto" w:fill="auto"/>
            <w:noWrap/>
            <w:vAlign w:val="center"/>
            <w:hideMark/>
          </w:tcPr>
          <w:p w14:paraId="771FA617" w14:textId="387956B3" w:rsidR="0064760D" w:rsidRPr="00AA3D79" w:rsidRDefault="0064760D" w:rsidP="00AA3D79">
            <w:pPr>
              <w:rPr>
                <w:rFonts w:ascii="Calibri" w:hAnsi="Calibri" w:cs="Calibri"/>
                <w:color w:val="000000"/>
                <w:sz w:val="22"/>
                <w:szCs w:val="22"/>
              </w:rPr>
            </w:pPr>
            <w:r w:rsidRPr="00AA3D79">
              <w:rPr>
                <w:rFonts w:ascii="Calibri" w:hAnsi="Calibri" w:cs="Calibri"/>
                <w:color w:val="000000"/>
                <w:sz w:val="22"/>
                <w:szCs w:val="22"/>
              </w:rPr>
              <w:t>Pojemniki stalowe GN</w:t>
            </w:r>
          </w:p>
        </w:tc>
        <w:tc>
          <w:tcPr>
            <w:tcW w:w="1134" w:type="dxa"/>
            <w:tcBorders>
              <w:top w:val="nil"/>
              <w:left w:val="nil"/>
              <w:bottom w:val="single" w:sz="4" w:space="0" w:color="auto"/>
              <w:right w:val="single" w:sz="4" w:space="0" w:color="auto"/>
            </w:tcBorders>
            <w:shd w:val="clear" w:color="auto" w:fill="auto"/>
            <w:noWrap/>
            <w:vAlign w:val="center"/>
          </w:tcPr>
          <w:p w14:paraId="1433B373" w14:textId="3D86FFE8" w:rsidR="0064760D" w:rsidRPr="00AA3D79" w:rsidRDefault="0064760D" w:rsidP="00AA3D79">
            <w:pPr>
              <w:jc w:val="center"/>
              <w:rPr>
                <w:rFonts w:ascii="Calibri" w:hAnsi="Calibri" w:cs="Calibri"/>
                <w:color w:val="000000"/>
                <w:sz w:val="22"/>
                <w:szCs w:val="22"/>
              </w:rPr>
            </w:pPr>
            <w:r w:rsidRPr="00AA3D79">
              <w:rPr>
                <w:rFonts w:ascii="Calibri" w:hAnsi="Calibri" w:cs="Calibri"/>
                <w:color w:val="000000"/>
                <w:sz w:val="22"/>
                <w:szCs w:val="22"/>
              </w:rPr>
              <w:t>250 szt.</w:t>
            </w:r>
          </w:p>
        </w:tc>
        <w:tc>
          <w:tcPr>
            <w:tcW w:w="1418" w:type="dxa"/>
            <w:tcBorders>
              <w:top w:val="nil"/>
              <w:left w:val="nil"/>
              <w:bottom w:val="single" w:sz="4" w:space="0" w:color="auto"/>
              <w:right w:val="single" w:sz="4" w:space="0" w:color="auto"/>
            </w:tcBorders>
            <w:shd w:val="clear" w:color="auto" w:fill="auto"/>
            <w:noWrap/>
            <w:vAlign w:val="center"/>
          </w:tcPr>
          <w:p w14:paraId="5251E2E8" w14:textId="6A957FCE" w:rsidR="0064760D" w:rsidRPr="00AA3D79" w:rsidRDefault="0064760D" w:rsidP="00AA3D79">
            <w:pPr>
              <w:jc w:val="center"/>
              <w:rPr>
                <w:rFonts w:ascii="Calibri" w:hAnsi="Calibri" w:cs="Calibri"/>
                <w:color w:val="000000"/>
                <w:sz w:val="22"/>
                <w:szCs w:val="22"/>
              </w:rPr>
            </w:pPr>
          </w:p>
        </w:tc>
      </w:tr>
      <w:tr w:rsidR="00B06EDF" w:rsidRPr="00AA3D79" w14:paraId="09BFF2DD" w14:textId="77777777" w:rsidTr="00AA3D79">
        <w:trPr>
          <w:trHeight w:val="567"/>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4EB5286" w14:textId="23D4CFC5" w:rsidR="00B06EDF" w:rsidRPr="00AA3D79" w:rsidRDefault="00B06EDF" w:rsidP="00AA3D79">
            <w:pPr>
              <w:jc w:val="center"/>
              <w:rPr>
                <w:rFonts w:ascii="Calibri" w:hAnsi="Calibri" w:cs="Calibri"/>
                <w:color w:val="000000"/>
                <w:sz w:val="22"/>
                <w:szCs w:val="22"/>
              </w:rPr>
            </w:pPr>
            <w:r>
              <w:rPr>
                <w:rFonts w:ascii="Calibri" w:hAnsi="Calibri" w:cs="Calibri"/>
                <w:color w:val="000000"/>
                <w:sz w:val="22"/>
                <w:szCs w:val="22"/>
              </w:rPr>
              <w:t>4</w:t>
            </w:r>
          </w:p>
        </w:tc>
        <w:tc>
          <w:tcPr>
            <w:tcW w:w="3402" w:type="dxa"/>
            <w:tcBorders>
              <w:top w:val="nil"/>
              <w:left w:val="nil"/>
              <w:bottom w:val="single" w:sz="4" w:space="0" w:color="auto"/>
              <w:right w:val="single" w:sz="4" w:space="0" w:color="auto"/>
            </w:tcBorders>
            <w:shd w:val="clear" w:color="auto" w:fill="auto"/>
            <w:noWrap/>
            <w:vAlign w:val="center"/>
          </w:tcPr>
          <w:p w14:paraId="32C9BA3E" w14:textId="1A645A66" w:rsidR="00B06EDF" w:rsidRPr="00AA3D79" w:rsidRDefault="00B06EDF" w:rsidP="00AA3D79">
            <w:pPr>
              <w:rPr>
                <w:rFonts w:ascii="Calibri" w:hAnsi="Calibri" w:cs="Calibri"/>
                <w:color w:val="000000"/>
                <w:sz w:val="22"/>
                <w:szCs w:val="22"/>
              </w:rPr>
            </w:pPr>
            <w:r>
              <w:rPr>
                <w:rFonts w:ascii="Calibri" w:hAnsi="Calibri" w:cs="Calibri"/>
                <w:color w:val="000000"/>
                <w:sz w:val="22"/>
                <w:szCs w:val="22"/>
              </w:rPr>
              <w:t>Schładzarka szokowa</w:t>
            </w:r>
          </w:p>
        </w:tc>
        <w:tc>
          <w:tcPr>
            <w:tcW w:w="1134" w:type="dxa"/>
            <w:tcBorders>
              <w:top w:val="nil"/>
              <w:left w:val="nil"/>
              <w:bottom w:val="single" w:sz="4" w:space="0" w:color="auto"/>
              <w:right w:val="single" w:sz="4" w:space="0" w:color="auto"/>
            </w:tcBorders>
            <w:shd w:val="clear" w:color="auto" w:fill="auto"/>
            <w:noWrap/>
            <w:vAlign w:val="center"/>
          </w:tcPr>
          <w:p w14:paraId="7FFAB503" w14:textId="7E48E318" w:rsidR="00B06EDF" w:rsidRPr="00AA3D79" w:rsidRDefault="00B06EDF" w:rsidP="00AA3D79">
            <w:pPr>
              <w:jc w:val="center"/>
              <w:rPr>
                <w:rFonts w:ascii="Calibri" w:hAnsi="Calibri" w:cs="Calibri"/>
                <w:color w:val="000000"/>
                <w:sz w:val="22"/>
                <w:szCs w:val="22"/>
              </w:rPr>
            </w:pPr>
            <w:r>
              <w:rPr>
                <w:rFonts w:ascii="Calibri" w:hAnsi="Calibri" w:cs="Calibri"/>
                <w:color w:val="000000"/>
                <w:sz w:val="22"/>
                <w:szCs w:val="22"/>
              </w:rPr>
              <w:t>1 szt.</w:t>
            </w:r>
          </w:p>
        </w:tc>
        <w:tc>
          <w:tcPr>
            <w:tcW w:w="1418" w:type="dxa"/>
            <w:tcBorders>
              <w:top w:val="nil"/>
              <w:left w:val="nil"/>
              <w:bottom w:val="single" w:sz="4" w:space="0" w:color="auto"/>
              <w:right w:val="single" w:sz="4" w:space="0" w:color="auto"/>
            </w:tcBorders>
            <w:shd w:val="clear" w:color="auto" w:fill="auto"/>
            <w:noWrap/>
            <w:vAlign w:val="center"/>
          </w:tcPr>
          <w:p w14:paraId="4FFF21C9" w14:textId="77777777" w:rsidR="00B06EDF" w:rsidRPr="00AA3D79" w:rsidRDefault="00B06EDF" w:rsidP="00AA3D79">
            <w:pPr>
              <w:jc w:val="center"/>
              <w:rPr>
                <w:rFonts w:ascii="Calibri" w:hAnsi="Calibri" w:cs="Calibri"/>
                <w:color w:val="000000"/>
                <w:sz w:val="22"/>
                <w:szCs w:val="22"/>
              </w:rPr>
            </w:pPr>
          </w:p>
        </w:tc>
      </w:tr>
      <w:tr w:rsidR="0064760D" w:rsidRPr="00AA3D79" w14:paraId="656B705F" w14:textId="77777777" w:rsidTr="00AA3D79">
        <w:trPr>
          <w:trHeight w:val="567"/>
        </w:trPr>
        <w:tc>
          <w:tcPr>
            <w:tcW w:w="846" w:type="dxa"/>
            <w:tcBorders>
              <w:top w:val="nil"/>
              <w:left w:val="nil"/>
              <w:bottom w:val="nil"/>
              <w:right w:val="nil"/>
            </w:tcBorders>
            <w:shd w:val="clear" w:color="auto" w:fill="auto"/>
            <w:noWrap/>
            <w:vAlign w:val="bottom"/>
            <w:hideMark/>
          </w:tcPr>
          <w:p w14:paraId="6F75F0C0" w14:textId="77777777" w:rsidR="0064760D" w:rsidRPr="00AA3D79" w:rsidRDefault="0064760D" w:rsidP="00A4388A">
            <w:pPr>
              <w:rPr>
                <w:rFonts w:ascii="Calibri" w:hAnsi="Calibri" w:cs="Calibri"/>
                <w:color w:val="000000"/>
                <w:sz w:val="22"/>
                <w:szCs w:val="22"/>
              </w:rPr>
            </w:pPr>
          </w:p>
        </w:tc>
        <w:tc>
          <w:tcPr>
            <w:tcW w:w="3402" w:type="dxa"/>
            <w:tcBorders>
              <w:top w:val="nil"/>
              <w:left w:val="nil"/>
              <w:bottom w:val="nil"/>
              <w:right w:val="nil"/>
            </w:tcBorders>
            <w:shd w:val="clear" w:color="auto" w:fill="auto"/>
            <w:noWrap/>
            <w:vAlign w:val="bottom"/>
            <w:hideMark/>
          </w:tcPr>
          <w:p w14:paraId="109BF027" w14:textId="77777777" w:rsidR="0064760D" w:rsidRDefault="0064760D" w:rsidP="00A4388A">
            <w:pPr>
              <w:rPr>
                <w:rFonts w:ascii="Calibri" w:hAnsi="Calibri" w:cs="Calibri"/>
                <w:sz w:val="22"/>
                <w:szCs w:val="22"/>
              </w:rPr>
            </w:pPr>
          </w:p>
          <w:p w14:paraId="6ED83B71" w14:textId="77777777" w:rsidR="00B06EDF" w:rsidRDefault="00B06EDF" w:rsidP="00A4388A">
            <w:pPr>
              <w:rPr>
                <w:rFonts w:ascii="Calibri" w:hAnsi="Calibri" w:cs="Calibri"/>
                <w:sz w:val="22"/>
                <w:szCs w:val="22"/>
              </w:rPr>
            </w:pPr>
          </w:p>
          <w:p w14:paraId="17584EB1" w14:textId="77777777" w:rsidR="00B06EDF" w:rsidRDefault="00B06EDF" w:rsidP="00A4388A">
            <w:pPr>
              <w:rPr>
                <w:rFonts w:ascii="Calibri" w:hAnsi="Calibri" w:cs="Calibri"/>
                <w:sz w:val="22"/>
                <w:szCs w:val="22"/>
              </w:rPr>
            </w:pPr>
          </w:p>
          <w:p w14:paraId="1AA1D6A3" w14:textId="77777777" w:rsidR="00B06EDF" w:rsidRPr="00AA3D79" w:rsidRDefault="00B06EDF" w:rsidP="00A4388A">
            <w:pPr>
              <w:rPr>
                <w:rFonts w:ascii="Calibri" w:hAnsi="Calibri" w:cs="Calibri"/>
                <w:sz w:val="22"/>
                <w:szCs w:val="22"/>
              </w:rPr>
            </w:pPr>
          </w:p>
        </w:tc>
        <w:tc>
          <w:tcPr>
            <w:tcW w:w="1134" w:type="dxa"/>
            <w:tcBorders>
              <w:top w:val="nil"/>
              <w:left w:val="nil"/>
              <w:bottom w:val="nil"/>
              <w:right w:val="nil"/>
            </w:tcBorders>
            <w:shd w:val="clear" w:color="auto" w:fill="auto"/>
            <w:noWrap/>
            <w:vAlign w:val="center"/>
            <w:hideMark/>
          </w:tcPr>
          <w:p w14:paraId="4DB3D972" w14:textId="6288F042" w:rsidR="0064760D" w:rsidRPr="00AA3D79" w:rsidRDefault="00AA3D79" w:rsidP="00AA3D79">
            <w:pPr>
              <w:jc w:val="center"/>
              <w:rPr>
                <w:rFonts w:ascii="Calibri" w:hAnsi="Calibri" w:cs="Calibri"/>
                <w:b/>
                <w:bCs/>
                <w:sz w:val="22"/>
                <w:szCs w:val="22"/>
              </w:rPr>
            </w:pPr>
            <w:r w:rsidRPr="00AA3D79">
              <w:rPr>
                <w:rFonts w:ascii="Calibri" w:hAnsi="Calibri" w:cs="Calibri"/>
                <w:b/>
                <w:bCs/>
                <w:sz w:val="22"/>
                <w:szCs w:val="22"/>
              </w:rPr>
              <w:t>SUMA</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1AFEEDD" w14:textId="3594B5B1" w:rsidR="0064760D" w:rsidRPr="00AA3D79" w:rsidRDefault="0064760D" w:rsidP="00A4388A">
            <w:pPr>
              <w:rPr>
                <w:rFonts w:ascii="Calibri" w:hAnsi="Calibri" w:cs="Calibri"/>
                <w:color w:val="000000"/>
                <w:sz w:val="22"/>
                <w:szCs w:val="22"/>
              </w:rPr>
            </w:pPr>
          </w:p>
        </w:tc>
      </w:tr>
    </w:tbl>
    <w:tbl>
      <w:tblPr>
        <w:tblpPr w:leftFromText="141" w:rightFromText="141" w:vertAnchor="text" w:tblpX="20" w:tblpY="301"/>
        <w:tblW w:w="9401" w:type="dxa"/>
        <w:tblCellMar>
          <w:top w:w="55" w:type="dxa"/>
          <w:left w:w="55" w:type="dxa"/>
          <w:bottom w:w="55" w:type="dxa"/>
          <w:right w:w="55" w:type="dxa"/>
        </w:tblCellMar>
        <w:tblLook w:val="04A0" w:firstRow="1" w:lastRow="0" w:firstColumn="1" w:lastColumn="0" w:noHBand="0" w:noVBand="1"/>
      </w:tblPr>
      <w:tblGrid>
        <w:gridCol w:w="3770"/>
        <w:gridCol w:w="1255"/>
        <w:gridCol w:w="4376"/>
      </w:tblGrid>
      <w:tr w:rsidR="00B06EDF" w:rsidRPr="00B06EDF" w14:paraId="18C116E1" w14:textId="77777777" w:rsidTr="00B06EDF">
        <w:trPr>
          <w:trHeight w:val="170"/>
        </w:trPr>
        <w:tc>
          <w:tcPr>
            <w:tcW w:w="9401" w:type="dxa"/>
            <w:gridSpan w:val="3"/>
            <w:tcBorders>
              <w:top w:val="single" w:sz="4" w:space="0" w:color="auto"/>
              <w:left w:val="single" w:sz="4" w:space="0" w:color="auto"/>
              <w:bottom w:val="single" w:sz="4" w:space="0" w:color="auto"/>
              <w:right w:val="single" w:sz="4" w:space="0" w:color="auto"/>
            </w:tcBorders>
            <w:shd w:val="clear" w:color="auto" w:fill="D9D9D9"/>
          </w:tcPr>
          <w:p w14:paraId="3AE25AC5" w14:textId="77777777" w:rsidR="00B06EDF" w:rsidRPr="00B06EDF" w:rsidRDefault="00B06EDF" w:rsidP="00B06EDF">
            <w:pPr>
              <w:rPr>
                <w:rFonts w:ascii="Calibri" w:hAnsi="Calibri" w:cs="Calibri"/>
                <w:sz w:val="22"/>
                <w:szCs w:val="22"/>
              </w:rPr>
            </w:pPr>
            <w:r w:rsidRPr="00B06EDF">
              <w:rPr>
                <w:rFonts w:ascii="Calibri" w:hAnsi="Calibri" w:cs="Calibri"/>
                <w:b/>
                <w:bCs/>
                <w:sz w:val="22"/>
                <w:szCs w:val="22"/>
              </w:rPr>
              <w:t>Czas reakcji serwisowej</w:t>
            </w:r>
          </w:p>
        </w:tc>
      </w:tr>
      <w:tr w:rsidR="00B06EDF" w:rsidRPr="00B06EDF" w14:paraId="08D1C68B" w14:textId="77777777" w:rsidTr="00B06EDF">
        <w:trPr>
          <w:trHeight w:val="170"/>
        </w:trPr>
        <w:tc>
          <w:tcPr>
            <w:tcW w:w="3770" w:type="dxa"/>
            <w:vMerge w:val="restart"/>
            <w:tcBorders>
              <w:top w:val="single" w:sz="4" w:space="0" w:color="auto"/>
              <w:left w:val="single" w:sz="4" w:space="0" w:color="auto"/>
              <w:right w:val="single" w:sz="4" w:space="0" w:color="auto"/>
            </w:tcBorders>
            <w:shd w:val="clear" w:color="auto" w:fill="D9D9D9"/>
          </w:tcPr>
          <w:p w14:paraId="42976B03" w14:textId="77777777" w:rsidR="00B06EDF" w:rsidRPr="00B06EDF" w:rsidRDefault="00B06EDF" w:rsidP="00B06EDF">
            <w:pPr>
              <w:jc w:val="both"/>
              <w:rPr>
                <w:rFonts w:ascii="Calibri" w:hAnsi="Calibri" w:cs="Calibri"/>
                <w:sz w:val="22"/>
                <w:szCs w:val="22"/>
              </w:rPr>
            </w:pPr>
            <w:r w:rsidRPr="00B06EDF">
              <w:rPr>
                <w:rFonts w:ascii="Calibri" w:hAnsi="Calibri" w:cs="Calibri"/>
                <w:b/>
                <w:bCs/>
                <w:sz w:val="22"/>
                <w:szCs w:val="22"/>
              </w:rPr>
              <w:lastRenderedPageBreak/>
              <w:t xml:space="preserve">Maksymalny czas naprawy: </w:t>
            </w:r>
            <w:r w:rsidRPr="00B06EDF">
              <w:rPr>
                <w:rFonts w:ascii="Calibri" w:eastAsia="Trebuchet MS" w:hAnsi="Calibri" w:cs="Calibri"/>
                <w:bCs/>
                <w:color w:val="000000"/>
                <w:w w:val="105"/>
                <w:sz w:val="22"/>
                <w:szCs w:val="22"/>
              </w:rPr>
              <w:t xml:space="preserve">Proszę zaznaczyć jedną wybraną opcję, w jakim terminie zostanie wykonana naprawa sprzętu.  </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5F1318C" w14:textId="77777777" w:rsidR="00B06EDF" w:rsidRPr="00B06EDF" w:rsidRDefault="00B06EDF" w:rsidP="00B06EDF">
            <w:pPr>
              <w:jc w:val="right"/>
              <w:rPr>
                <w:rFonts w:ascii="Calibri" w:hAnsi="Calibri" w:cs="Calibri"/>
                <w:sz w:val="22"/>
                <w:szCs w:val="22"/>
              </w:rPr>
            </w:pPr>
          </w:p>
        </w:tc>
        <w:tc>
          <w:tcPr>
            <w:tcW w:w="4376" w:type="dxa"/>
            <w:tcBorders>
              <w:top w:val="single" w:sz="4" w:space="0" w:color="auto"/>
              <w:left w:val="single" w:sz="4" w:space="0" w:color="auto"/>
              <w:bottom w:val="single" w:sz="4" w:space="0" w:color="auto"/>
              <w:right w:val="single" w:sz="4" w:space="0" w:color="auto"/>
            </w:tcBorders>
            <w:shd w:val="clear" w:color="auto" w:fill="D9D9D9"/>
          </w:tcPr>
          <w:p w14:paraId="5106B16F" w14:textId="05BFC585" w:rsidR="00B06EDF" w:rsidRPr="00B06EDF" w:rsidRDefault="00B06EDF" w:rsidP="00B06EDF">
            <w:pPr>
              <w:pStyle w:val="Zawartotabeli"/>
              <w:snapToGrid w:val="0"/>
              <w:rPr>
                <w:rFonts w:ascii="Calibri" w:hAnsi="Calibri"/>
                <w:sz w:val="22"/>
                <w:szCs w:val="22"/>
              </w:rPr>
            </w:pPr>
            <w:r w:rsidRPr="00B06EDF">
              <w:rPr>
                <w:rFonts w:ascii="Calibri" w:hAnsi="Calibri"/>
                <w:bCs/>
                <w:sz w:val="22"/>
                <w:szCs w:val="22"/>
              </w:rPr>
              <w:t xml:space="preserve">Naprawa w przeciągu </w:t>
            </w:r>
            <w:r>
              <w:rPr>
                <w:rFonts w:ascii="Calibri" w:hAnsi="Calibri"/>
                <w:bCs/>
                <w:sz w:val="22"/>
                <w:szCs w:val="22"/>
              </w:rPr>
              <w:t>3</w:t>
            </w:r>
            <w:r w:rsidRPr="00B06EDF">
              <w:rPr>
                <w:rFonts w:ascii="Calibri" w:hAnsi="Calibri"/>
                <w:bCs/>
                <w:sz w:val="22"/>
                <w:szCs w:val="22"/>
              </w:rPr>
              <w:t>6 godzin i więcej</w:t>
            </w:r>
          </w:p>
        </w:tc>
      </w:tr>
      <w:tr w:rsidR="00B06EDF" w:rsidRPr="00B06EDF" w14:paraId="7DCBFE25" w14:textId="77777777" w:rsidTr="00B06EDF">
        <w:trPr>
          <w:trHeight w:val="285"/>
        </w:trPr>
        <w:tc>
          <w:tcPr>
            <w:tcW w:w="3770" w:type="dxa"/>
            <w:vMerge/>
            <w:tcBorders>
              <w:left w:val="single" w:sz="4" w:space="0" w:color="auto"/>
              <w:right w:val="single" w:sz="4" w:space="0" w:color="auto"/>
            </w:tcBorders>
            <w:shd w:val="clear" w:color="auto" w:fill="D9D9D9"/>
          </w:tcPr>
          <w:p w14:paraId="72BA8674" w14:textId="77777777" w:rsidR="00B06EDF" w:rsidRPr="00B06EDF" w:rsidRDefault="00B06EDF" w:rsidP="00B06EDF">
            <w:pPr>
              <w:jc w:val="right"/>
              <w:rPr>
                <w:rFonts w:ascii="Calibri" w:hAnsi="Calibri" w:cs="Calibri"/>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C506AD" w14:textId="77777777" w:rsidR="00B06EDF" w:rsidRPr="00B06EDF" w:rsidRDefault="00B06EDF" w:rsidP="00B06EDF">
            <w:pPr>
              <w:jc w:val="right"/>
              <w:rPr>
                <w:rFonts w:ascii="Calibri" w:hAnsi="Calibri" w:cs="Calibri"/>
                <w:sz w:val="22"/>
                <w:szCs w:val="22"/>
              </w:rPr>
            </w:pPr>
          </w:p>
        </w:tc>
        <w:tc>
          <w:tcPr>
            <w:tcW w:w="4376" w:type="dxa"/>
            <w:tcBorders>
              <w:top w:val="single" w:sz="4" w:space="0" w:color="auto"/>
              <w:left w:val="single" w:sz="4" w:space="0" w:color="auto"/>
              <w:bottom w:val="single" w:sz="4" w:space="0" w:color="auto"/>
              <w:right w:val="single" w:sz="4" w:space="0" w:color="auto"/>
            </w:tcBorders>
            <w:shd w:val="clear" w:color="auto" w:fill="D9D9D9"/>
          </w:tcPr>
          <w:p w14:paraId="399E0253" w14:textId="0ED2EF86" w:rsidR="00B06EDF" w:rsidRPr="00B06EDF" w:rsidRDefault="00B06EDF" w:rsidP="00B06EDF">
            <w:pPr>
              <w:pStyle w:val="Zawartotabeli"/>
              <w:snapToGrid w:val="0"/>
              <w:rPr>
                <w:rFonts w:ascii="Calibri" w:hAnsi="Calibri"/>
                <w:sz w:val="22"/>
                <w:szCs w:val="22"/>
              </w:rPr>
            </w:pPr>
            <w:r w:rsidRPr="00B06EDF">
              <w:rPr>
                <w:rFonts w:ascii="Calibri" w:hAnsi="Calibri"/>
                <w:bCs/>
                <w:sz w:val="22"/>
                <w:szCs w:val="22"/>
              </w:rPr>
              <w:t>Naprawa w przeciągu 2</w:t>
            </w:r>
            <w:r>
              <w:rPr>
                <w:rFonts w:ascii="Calibri" w:hAnsi="Calibri"/>
                <w:bCs/>
                <w:sz w:val="22"/>
                <w:szCs w:val="22"/>
              </w:rPr>
              <w:t>5</w:t>
            </w:r>
            <w:r w:rsidRPr="00B06EDF">
              <w:rPr>
                <w:rFonts w:ascii="Calibri" w:hAnsi="Calibri"/>
                <w:bCs/>
                <w:sz w:val="22"/>
                <w:szCs w:val="22"/>
              </w:rPr>
              <w:t xml:space="preserve"> – </w:t>
            </w:r>
            <w:r>
              <w:rPr>
                <w:rFonts w:ascii="Calibri" w:hAnsi="Calibri"/>
                <w:bCs/>
                <w:sz w:val="22"/>
                <w:szCs w:val="22"/>
              </w:rPr>
              <w:t>35</w:t>
            </w:r>
            <w:r w:rsidRPr="00B06EDF">
              <w:rPr>
                <w:rFonts w:ascii="Calibri" w:hAnsi="Calibri"/>
                <w:bCs/>
                <w:sz w:val="22"/>
                <w:szCs w:val="22"/>
              </w:rPr>
              <w:t xml:space="preserve"> godzin</w:t>
            </w:r>
          </w:p>
        </w:tc>
      </w:tr>
      <w:tr w:rsidR="00B06EDF" w:rsidRPr="00B06EDF" w14:paraId="333D2449" w14:textId="77777777" w:rsidTr="00B06EDF">
        <w:trPr>
          <w:trHeight w:val="170"/>
        </w:trPr>
        <w:tc>
          <w:tcPr>
            <w:tcW w:w="3770" w:type="dxa"/>
            <w:vMerge/>
            <w:tcBorders>
              <w:left w:val="single" w:sz="4" w:space="0" w:color="auto"/>
              <w:bottom w:val="single" w:sz="4" w:space="0" w:color="auto"/>
              <w:right w:val="single" w:sz="4" w:space="0" w:color="auto"/>
            </w:tcBorders>
            <w:shd w:val="clear" w:color="auto" w:fill="D9D9D9"/>
          </w:tcPr>
          <w:p w14:paraId="15E1C309" w14:textId="77777777" w:rsidR="00B06EDF" w:rsidRPr="00B06EDF" w:rsidRDefault="00B06EDF" w:rsidP="00B06EDF">
            <w:pPr>
              <w:jc w:val="right"/>
              <w:rPr>
                <w:rFonts w:ascii="Calibri" w:hAnsi="Calibri" w:cs="Calibri"/>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103F1D6" w14:textId="77777777" w:rsidR="00B06EDF" w:rsidRPr="00B06EDF" w:rsidRDefault="00B06EDF" w:rsidP="00B06EDF">
            <w:pPr>
              <w:jc w:val="right"/>
              <w:rPr>
                <w:rFonts w:ascii="Calibri" w:hAnsi="Calibri" w:cs="Calibri"/>
                <w:sz w:val="22"/>
                <w:szCs w:val="22"/>
              </w:rPr>
            </w:pPr>
          </w:p>
        </w:tc>
        <w:tc>
          <w:tcPr>
            <w:tcW w:w="4376" w:type="dxa"/>
            <w:tcBorders>
              <w:top w:val="single" w:sz="4" w:space="0" w:color="auto"/>
              <w:left w:val="single" w:sz="4" w:space="0" w:color="auto"/>
              <w:bottom w:val="single" w:sz="4" w:space="0" w:color="auto"/>
              <w:right w:val="single" w:sz="4" w:space="0" w:color="auto"/>
            </w:tcBorders>
            <w:shd w:val="clear" w:color="auto" w:fill="D9D9D9"/>
          </w:tcPr>
          <w:p w14:paraId="5F614FBE" w14:textId="4D3B9396" w:rsidR="00B06EDF" w:rsidRPr="00B06EDF" w:rsidRDefault="00B06EDF" w:rsidP="00B06EDF">
            <w:pPr>
              <w:pStyle w:val="Zawartotabeli"/>
              <w:snapToGrid w:val="0"/>
              <w:rPr>
                <w:rFonts w:ascii="Calibri" w:hAnsi="Calibri"/>
                <w:sz w:val="22"/>
                <w:szCs w:val="22"/>
              </w:rPr>
            </w:pPr>
            <w:r w:rsidRPr="00B06EDF">
              <w:rPr>
                <w:rFonts w:ascii="Calibri" w:hAnsi="Calibri"/>
                <w:bCs/>
                <w:sz w:val="22"/>
                <w:szCs w:val="22"/>
              </w:rPr>
              <w:t>Naprawa w przeciągu do 2</w:t>
            </w:r>
            <w:r>
              <w:rPr>
                <w:rFonts w:ascii="Calibri" w:hAnsi="Calibri"/>
                <w:bCs/>
                <w:sz w:val="22"/>
                <w:szCs w:val="22"/>
              </w:rPr>
              <w:t>4</w:t>
            </w:r>
            <w:r w:rsidRPr="00B06EDF">
              <w:rPr>
                <w:rFonts w:ascii="Calibri" w:hAnsi="Calibri"/>
                <w:bCs/>
                <w:sz w:val="22"/>
                <w:szCs w:val="22"/>
              </w:rPr>
              <w:t xml:space="preserve"> godzin</w:t>
            </w:r>
          </w:p>
        </w:tc>
      </w:tr>
    </w:tbl>
    <w:p w14:paraId="52F33C59" w14:textId="77777777" w:rsidR="00933FB4" w:rsidRDefault="00933FB4" w:rsidP="00933FB4">
      <w:pPr>
        <w:pBdr>
          <w:top w:val="nil"/>
          <w:left w:val="nil"/>
          <w:bottom w:val="nil"/>
          <w:right w:val="nil"/>
          <w:between w:val="nil"/>
        </w:pBdr>
        <w:ind w:left="360"/>
        <w:jc w:val="both"/>
        <w:rPr>
          <w:rFonts w:ascii="Calibri" w:eastAsia="Calibri" w:hAnsi="Calibri" w:cs="Calibri"/>
          <w:color w:val="000000"/>
          <w:sz w:val="22"/>
          <w:szCs w:val="22"/>
        </w:rPr>
      </w:pPr>
    </w:p>
    <w:p w14:paraId="3954E247" w14:textId="77777777" w:rsidR="00B06EDF" w:rsidRDefault="00B06EDF" w:rsidP="00933FB4">
      <w:pPr>
        <w:pBdr>
          <w:top w:val="nil"/>
          <w:left w:val="nil"/>
          <w:bottom w:val="nil"/>
          <w:right w:val="nil"/>
          <w:between w:val="nil"/>
        </w:pBdr>
        <w:ind w:left="360"/>
        <w:jc w:val="both"/>
        <w:rPr>
          <w:rFonts w:ascii="Calibri" w:eastAsia="Calibri" w:hAnsi="Calibri" w:cs="Calibri"/>
          <w:color w:val="000000"/>
          <w:sz w:val="22"/>
          <w:szCs w:val="22"/>
        </w:rPr>
      </w:pPr>
    </w:p>
    <w:p w14:paraId="3D394253" w14:textId="77777777" w:rsidR="00B06EDF" w:rsidRPr="00F618C6" w:rsidRDefault="00B06EDF" w:rsidP="00933FB4">
      <w:pPr>
        <w:pBdr>
          <w:top w:val="nil"/>
          <w:left w:val="nil"/>
          <w:bottom w:val="nil"/>
          <w:right w:val="nil"/>
          <w:between w:val="nil"/>
        </w:pBdr>
        <w:ind w:left="360"/>
        <w:jc w:val="both"/>
        <w:rPr>
          <w:rFonts w:ascii="Calibri" w:eastAsia="Calibri" w:hAnsi="Calibri" w:cs="Calibri"/>
          <w:color w:val="000000"/>
          <w:sz w:val="22"/>
          <w:szCs w:val="22"/>
        </w:rPr>
      </w:pPr>
    </w:p>
    <w:p w14:paraId="47742363"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OŚWIADCZAMY</w:t>
      </w:r>
      <w:r w:rsidRPr="00F618C6">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Pr="00F618C6" w:rsidRDefault="007B3F28" w:rsidP="000508E9">
      <w:pPr>
        <w:pBdr>
          <w:top w:val="nil"/>
          <w:left w:val="nil"/>
          <w:bottom w:val="nil"/>
          <w:right w:val="nil"/>
          <w:between w:val="nil"/>
        </w:pBdr>
        <w:ind w:left="284"/>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(wypełniają jedynie przedsiębiorcy składający wspólną ofertę)</w:t>
      </w:r>
    </w:p>
    <w:p w14:paraId="4127CDC4" w14:textId="70DA80EF"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OFERUJEMY</w:t>
      </w:r>
      <w:r w:rsidRPr="00F618C6">
        <w:rPr>
          <w:rFonts w:ascii="Calibri" w:eastAsia="Calibri" w:hAnsi="Calibri" w:cs="Calibri"/>
          <w:color w:val="000000"/>
          <w:sz w:val="22"/>
          <w:szCs w:val="22"/>
        </w:rPr>
        <w:t xml:space="preserve"> realizację przedmiotu zamówienia zgodnie z opisem </w:t>
      </w:r>
      <w:r w:rsidR="000508E9">
        <w:rPr>
          <w:rFonts w:ascii="Calibri" w:eastAsia="Calibri" w:hAnsi="Calibri" w:cs="Calibri"/>
          <w:color w:val="000000"/>
          <w:sz w:val="22"/>
          <w:szCs w:val="22"/>
        </w:rPr>
        <w:t xml:space="preserve">przedmiotu zamówienia za łączną </w:t>
      </w:r>
      <w:r w:rsidRPr="00F618C6">
        <w:rPr>
          <w:rFonts w:ascii="Calibri" w:eastAsia="Calibri" w:hAnsi="Calibri" w:cs="Calibri"/>
          <w:color w:val="000000"/>
          <w:sz w:val="22"/>
          <w:szCs w:val="22"/>
        </w:rPr>
        <w:t xml:space="preserve">cenę </w:t>
      </w:r>
      <w:r w:rsidR="00FE41C3">
        <w:rPr>
          <w:rFonts w:ascii="Calibri" w:eastAsia="Calibri" w:hAnsi="Calibri" w:cs="Calibri"/>
          <w:color w:val="000000"/>
          <w:sz w:val="22"/>
          <w:szCs w:val="22"/>
        </w:rPr>
        <w:t>nett</w:t>
      </w:r>
      <w:r w:rsidRPr="00F618C6">
        <w:rPr>
          <w:rFonts w:ascii="Calibri" w:eastAsia="Calibri" w:hAnsi="Calibri" w:cs="Calibri"/>
          <w:color w:val="000000"/>
          <w:sz w:val="22"/>
          <w:szCs w:val="22"/>
        </w:rPr>
        <w:t>o .........</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A65359" w:rsidRPr="00F618C6">
        <w:rPr>
          <w:rFonts w:ascii="Calibri" w:eastAsia="Calibri" w:hAnsi="Calibri" w:cs="Calibri"/>
          <w:color w:val="000000"/>
          <w:sz w:val="22"/>
          <w:szCs w:val="22"/>
        </w:rPr>
        <w:t xml:space="preserve"> </w:t>
      </w:r>
      <w:r w:rsidR="00A65359" w:rsidRPr="00F618C6">
        <w:rPr>
          <w:rFonts w:ascii="Calibri" w:eastAsia="Calibri" w:hAnsi="Calibri" w:cs="Calibri"/>
          <w:sz w:val="22"/>
          <w:szCs w:val="22"/>
        </w:rPr>
        <w:t>(słownie.....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A65359" w:rsidRPr="00F618C6">
        <w:rPr>
          <w:rFonts w:ascii="Calibri" w:eastAsia="Calibri" w:hAnsi="Calibri" w:cs="Calibri"/>
          <w:sz w:val="22"/>
          <w:szCs w:val="22"/>
        </w:rPr>
        <w:t xml:space="preserve"> </w:t>
      </w:r>
      <w:r w:rsidRPr="00F618C6">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netto......................................... (słownie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D2A40" w:rsidRPr="00F618C6">
        <w:rPr>
          <w:rFonts w:ascii="Calibri" w:eastAsia="Calibri" w:hAnsi="Calibri" w:cs="Calibri"/>
          <w:sz w:val="22"/>
          <w:szCs w:val="22"/>
        </w:rPr>
        <w:t>...</w:t>
      </w:r>
      <w:r w:rsidR="00A65359" w:rsidRPr="00F618C6">
        <w:rPr>
          <w:rFonts w:ascii="Calibri" w:eastAsia="Calibri" w:hAnsi="Calibri" w:cs="Calibri"/>
          <w:sz w:val="22"/>
          <w:szCs w:val="22"/>
        </w:rPr>
        <w:t>)</w:t>
      </w:r>
    </w:p>
    <w:p w14:paraId="39F2F30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3861092A" w14:textId="549DC375"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UWAŻAMY SIĘ </w:t>
      </w:r>
      <w:r w:rsidRPr="00F618C6">
        <w:rPr>
          <w:rFonts w:ascii="Calibri" w:eastAsia="Calibri" w:hAnsi="Calibri" w:cs="Calibri"/>
          <w:color w:val="000000"/>
          <w:sz w:val="22"/>
          <w:szCs w:val="22"/>
        </w:rPr>
        <w:t>za związanych niniejszą ofertą przez czas wskazany w Specyfikac</w:t>
      </w:r>
      <w:r w:rsidR="00F02A3A" w:rsidRPr="00F618C6">
        <w:rPr>
          <w:rFonts w:ascii="Calibri" w:eastAsia="Calibri" w:hAnsi="Calibri" w:cs="Calibri"/>
          <w:color w:val="000000"/>
          <w:sz w:val="22"/>
          <w:szCs w:val="22"/>
        </w:rPr>
        <w:t>ji Zamówienia, tj. przez okres 9</w:t>
      </w:r>
      <w:r w:rsidRPr="00F618C6">
        <w:rPr>
          <w:rFonts w:ascii="Calibri" w:eastAsia="Calibri" w:hAnsi="Calibri" w:cs="Calibri"/>
          <w:color w:val="000000"/>
          <w:sz w:val="22"/>
          <w:szCs w:val="22"/>
        </w:rPr>
        <w:t xml:space="preserve">0 dni od upływu terminu składania ofert. </w:t>
      </w:r>
    </w:p>
    <w:p w14:paraId="7DA952A4" w14:textId="77777777" w:rsidR="0016506E"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 xml:space="preserve">że niniejsza oferta jest jawna, za wyjątkiem informacji zawartych na stronach </w:t>
      </w:r>
      <w:proofErr w:type="gramStart"/>
      <w:r w:rsidRPr="00F618C6">
        <w:rPr>
          <w:rFonts w:ascii="Calibri" w:eastAsia="Calibri" w:hAnsi="Calibri" w:cs="Calibri"/>
          <w:color w:val="000000"/>
          <w:sz w:val="22"/>
          <w:szCs w:val="22"/>
        </w:rPr>
        <w:t>…….</w:t>
      </w:r>
      <w:proofErr w:type="gramEnd"/>
      <w:r w:rsidRPr="00F618C6">
        <w:rPr>
          <w:rFonts w:ascii="Calibri" w:eastAsia="Calibri" w:hAnsi="Calibri" w:cs="Calibri"/>
          <w:color w:val="000000"/>
          <w:sz w:val="22"/>
          <w:szCs w:val="22"/>
        </w:rPr>
        <w:t>.* , które stanowią tajemnicę przedsiębiorstwa w rozumieniu przepisów ustawy o zwalczaniu nieuczciwej konkurencji i jako takie nie mogą być ogólnodostępne.</w:t>
      </w:r>
    </w:p>
    <w:p w14:paraId="64BC26A5" w14:textId="00103A07" w:rsidR="0059082A" w:rsidRPr="00F618C6" w:rsidRDefault="0059082A"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Pr>
          <w:rFonts w:ascii="Calibri" w:eastAsia="Calibri" w:hAnsi="Calibri" w:cs="Calibri"/>
          <w:b/>
          <w:color w:val="000000"/>
          <w:sz w:val="22"/>
          <w:szCs w:val="22"/>
        </w:rPr>
        <w:t>UDZIELAMY</w:t>
      </w:r>
      <w:r w:rsidR="005C5E88">
        <w:rPr>
          <w:rFonts w:ascii="Calibri" w:eastAsia="Calibri" w:hAnsi="Calibri" w:cs="Calibri"/>
          <w:b/>
          <w:color w:val="000000"/>
          <w:sz w:val="22"/>
          <w:szCs w:val="22"/>
        </w:rPr>
        <w:t xml:space="preserve"> </w:t>
      </w:r>
      <w:r w:rsidR="005C5E88">
        <w:rPr>
          <w:rFonts w:ascii="Calibri" w:eastAsia="Calibri" w:hAnsi="Calibri" w:cs="Calibri"/>
          <w:bCs/>
          <w:color w:val="000000"/>
          <w:sz w:val="22"/>
          <w:szCs w:val="22"/>
        </w:rPr>
        <w:t xml:space="preserve">……………… miesięcy gwarancji na oferowany </w:t>
      </w:r>
      <w:r w:rsidR="0064760D">
        <w:rPr>
          <w:rFonts w:ascii="Calibri" w:eastAsia="Calibri" w:hAnsi="Calibri" w:cs="Calibri"/>
          <w:bCs/>
          <w:color w:val="000000"/>
          <w:sz w:val="22"/>
          <w:szCs w:val="22"/>
        </w:rPr>
        <w:t>sprzęt</w:t>
      </w:r>
      <w:r w:rsidR="005C5E88">
        <w:rPr>
          <w:rFonts w:ascii="Calibri" w:eastAsia="Calibri" w:hAnsi="Calibri" w:cs="Calibri"/>
          <w:bCs/>
          <w:color w:val="000000"/>
          <w:sz w:val="22"/>
          <w:szCs w:val="22"/>
        </w:rPr>
        <w:t>.</w:t>
      </w:r>
    </w:p>
    <w:p w14:paraId="63D45B3B"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WSZELKĄ KORESPONDENCJĘ </w:t>
      </w:r>
      <w:r w:rsidRPr="00F618C6">
        <w:rPr>
          <w:rFonts w:ascii="Calibri" w:eastAsia="Calibri" w:hAnsi="Calibri" w:cs="Calibri"/>
          <w:color w:val="000000"/>
          <w:sz w:val="22"/>
          <w:szCs w:val="22"/>
        </w:rPr>
        <w:t xml:space="preserve">w sprawie niniejszego postępowania należy kierować do: </w:t>
      </w:r>
    </w:p>
    <w:p w14:paraId="64BCD7CC" w14:textId="77777777"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Imię i nazwisko ……………………………….</w:t>
      </w:r>
    </w:p>
    <w:p w14:paraId="3BAFA67E"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w:t>
      </w:r>
    </w:p>
    <w:p w14:paraId="5C931380"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Telefon: …………………………………</w:t>
      </w:r>
      <w:proofErr w:type="gramStart"/>
      <w:r w:rsidRPr="00F618C6">
        <w:rPr>
          <w:rFonts w:ascii="Calibri" w:eastAsia="Calibri" w:hAnsi="Calibri" w:cs="Calibri"/>
          <w:color w:val="000000"/>
          <w:sz w:val="22"/>
          <w:szCs w:val="22"/>
        </w:rPr>
        <w:t>…….</w:t>
      </w:r>
      <w:proofErr w:type="gramEnd"/>
      <w:r w:rsidRPr="00F618C6">
        <w:rPr>
          <w:rFonts w:ascii="Calibri" w:eastAsia="Calibri" w:hAnsi="Calibri" w:cs="Calibri"/>
          <w:color w:val="000000"/>
          <w:sz w:val="22"/>
          <w:szCs w:val="22"/>
        </w:rPr>
        <w:t>.</w:t>
      </w:r>
    </w:p>
    <w:p w14:paraId="2CD19BB6"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e-mail: ……………………………</w:t>
      </w:r>
      <w:proofErr w:type="gramStart"/>
      <w:r w:rsidRPr="00F618C6">
        <w:rPr>
          <w:rFonts w:ascii="Calibri" w:eastAsia="Calibri" w:hAnsi="Calibri" w:cs="Calibri"/>
          <w:color w:val="000000"/>
          <w:sz w:val="22"/>
          <w:szCs w:val="22"/>
        </w:rPr>
        <w:t>…….</w:t>
      </w:r>
      <w:proofErr w:type="gramEnd"/>
      <w:r w:rsidRPr="00F618C6">
        <w:rPr>
          <w:rFonts w:ascii="Calibri" w:eastAsia="Calibri" w:hAnsi="Calibri" w:cs="Calibri"/>
          <w:color w:val="000000"/>
          <w:sz w:val="22"/>
          <w:szCs w:val="22"/>
        </w:rPr>
        <w:t>.</w:t>
      </w:r>
    </w:p>
    <w:p w14:paraId="004F6E70" w14:textId="33D00B10"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OFERTĘ </w:t>
      </w:r>
      <w:r w:rsidRPr="00F618C6">
        <w:rPr>
          <w:rFonts w:ascii="Calibri" w:eastAsia="Calibri" w:hAnsi="Calibri" w:cs="Calibri"/>
          <w:color w:val="000000"/>
          <w:sz w:val="22"/>
          <w:szCs w:val="22"/>
        </w:rPr>
        <w:t xml:space="preserve">niniejszą składamy na _________ kolejno ponumerowanych </w:t>
      </w:r>
      <w:r w:rsidR="00AA3D79" w:rsidRPr="00F618C6">
        <w:rPr>
          <w:rFonts w:ascii="Calibri" w:eastAsia="Calibri" w:hAnsi="Calibri" w:cs="Calibri"/>
          <w:color w:val="000000"/>
          <w:sz w:val="22"/>
          <w:szCs w:val="22"/>
        </w:rPr>
        <w:t>stronach</w:t>
      </w:r>
      <w:r w:rsidRPr="00F618C6">
        <w:rPr>
          <w:rFonts w:ascii="Calibri" w:eastAsia="Calibri" w:hAnsi="Calibri" w:cs="Calibri"/>
          <w:color w:val="000000"/>
          <w:sz w:val="22"/>
          <w:szCs w:val="22"/>
        </w:rPr>
        <w:t xml:space="preserve"> oraz dołączamy do niej następujące oświadczenia i dokumenty:</w:t>
      </w:r>
    </w:p>
    <w:p w14:paraId="024C5F96" w14:textId="77777777" w:rsidR="0016506E" w:rsidRPr="00F618C6"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1)........................................................................................</w:t>
      </w:r>
    </w:p>
    <w:p w14:paraId="46FBA701" w14:textId="69AAAA9A" w:rsidR="0016506E"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2)</w:t>
      </w:r>
      <w:r w:rsidR="000508E9" w:rsidRPr="00F618C6">
        <w:rPr>
          <w:rFonts w:ascii="Calibri" w:eastAsia="Calibri" w:hAnsi="Calibri" w:cs="Calibri"/>
          <w:sz w:val="22"/>
          <w:szCs w:val="22"/>
        </w:rPr>
        <w:t>........................................................................................</w:t>
      </w:r>
    </w:p>
    <w:p w14:paraId="535FC0B8" w14:textId="706A8059" w:rsidR="000508E9" w:rsidRPr="00F618C6" w:rsidRDefault="000508E9" w:rsidP="000508E9">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3F42AB57" w14:textId="77777777" w:rsidR="0016506E" w:rsidRPr="00F618C6" w:rsidRDefault="0016506E" w:rsidP="000508E9">
      <w:pPr>
        <w:ind w:left="284"/>
        <w:jc w:val="both"/>
        <w:rPr>
          <w:rFonts w:ascii="Calibri" w:eastAsia="Calibri" w:hAnsi="Calibri" w:cs="Calibri"/>
          <w:sz w:val="22"/>
          <w:szCs w:val="22"/>
        </w:rPr>
      </w:pPr>
    </w:p>
    <w:p w14:paraId="4787CA8D" w14:textId="40CAD230"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__________________, dnia __ __ ……… roku</w:t>
      </w:r>
    </w:p>
    <w:p w14:paraId="3F726A40" w14:textId="77777777" w:rsidR="0016506E" w:rsidRPr="00F618C6"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2362E9BA" w14:textId="77777777" w:rsidR="0016506E" w:rsidRPr="00F618C6"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24AD3B32" w14:textId="77777777" w:rsidR="0016506E" w:rsidRPr="00F618C6"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F618C6"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2" w:name="_1fob9te" w:colFirst="0" w:colLast="0"/>
      <w:bookmarkEnd w:id="2"/>
    </w:p>
    <w:p w14:paraId="28B7C9B5" w14:textId="7581D19E"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 xml:space="preserve">Załącznik nr </w:t>
      </w:r>
      <w:r w:rsidR="00C94D1E">
        <w:rPr>
          <w:rFonts w:ascii="Calibri" w:eastAsia="Calibri" w:hAnsi="Calibri" w:cs="Calibri"/>
          <w:b/>
          <w:color w:val="000000"/>
          <w:sz w:val="22"/>
          <w:szCs w:val="22"/>
        </w:rPr>
        <w:t>2</w:t>
      </w:r>
      <w:r w:rsidRPr="00F618C6">
        <w:rPr>
          <w:rFonts w:ascii="Calibri" w:eastAsia="Calibri" w:hAnsi="Calibri" w:cs="Calibri"/>
          <w:b/>
          <w:color w:val="000000"/>
          <w:sz w:val="22"/>
          <w:szCs w:val="22"/>
        </w:rPr>
        <w:t xml:space="preserve">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6E7684B2"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lastRenderedPageBreak/>
        <w:t xml:space="preserve">Załącznik nr </w:t>
      </w:r>
      <w:r w:rsidR="00C94D1E">
        <w:rPr>
          <w:rFonts w:ascii="Calibri" w:hAnsi="Calibri" w:cs="Calibri"/>
          <w:b/>
          <w:sz w:val="22"/>
          <w:szCs w:val="22"/>
        </w:rPr>
        <w:t>3</w:t>
      </w:r>
      <w:r w:rsidRPr="00326717">
        <w:rPr>
          <w:rFonts w:ascii="Calibri" w:hAnsi="Calibri" w:cs="Calibri"/>
          <w:b/>
          <w:sz w:val="22"/>
          <w:szCs w:val="22"/>
        </w:rPr>
        <w:t xml:space="preserve">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466103E5"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 xml:space="preserve">Oświadczenie o braku podstaw do </w:t>
      </w:r>
      <w:r w:rsidR="0064760D" w:rsidRPr="00326717">
        <w:rPr>
          <w:rFonts w:ascii="Calibri" w:hAnsi="Calibri" w:cs="Calibri"/>
          <w:b/>
          <w:sz w:val="22"/>
          <w:szCs w:val="22"/>
        </w:rPr>
        <w:t>wykluczenia z</w:t>
      </w:r>
      <w:r w:rsidRPr="00326717">
        <w:rPr>
          <w:rFonts w:ascii="Calibri" w:hAnsi="Calibri" w:cs="Calibri"/>
          <w:b/>
          <w:sz w:val="22"/>
          <w:szCs w:val="22"/>
        </w:rPr>
        <w:t xml:space="preserve">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 xml:space="preserve">wykonawcy, którego beneficjentem rzeczywistym w rozumieniu ustawy z dnia 1 marca 2018 </w:t>
      </w:r>
      <w:proofErr w:type="spellStart"/>
      <w:r w:rsidRPr="00326717">
        <w:rPr>
          <w:rStyle w:val="markedcontent"/>
          <w:rFonts w:ascii="Calibri" w:hAnsi="Calibri" w:cs="Calibri"/>
          <w:sz w:val="22"/>
          <w:szCs w:val="22"/>
        </w:rPr>
        <w:t>r.o</w:t>
      </w:r>
      <w:proofErr w:type="spellEnd"/>
      <w:r w:rsidRPr="00326717">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4521AA3E" w:rsidR="00326717" w:rsidRPr="00326717" w:rsidRDefault="00326717" w:rsidP="00CA3B56">
      <w:pPr>
        <w:pStyle w:val="Akapitzlist"/>
        <w:numPr>
          <w:ilvl w:val="0"/>
          <w:numId w:val="9"/>
        </w:numPr>
        <w:spacing w:after="160" w:line="259" w:lineRule="auto"/>
        <w:contextualSpacing w:val="0"/>
        <w:jc w:val="both"/>
        <w:rPr>
          <w:rFonts w:ascii="Calibri" w:hAnsi="Calibri" w:cs="Calibri"/>
          <w:sz w:val="22"/>
          <w:szCs w:val="22"/>
        </w:rPr>
      </w:pPr>
      <w:r w:rsidRPr="00326717">
        <w:rPr>
          <w:rFonts w:ascii="Calibri" w:hAnsi="Calibri" w:cs="Calibri"/>
          <w:sz w:val="22"/>
          <w:szCs w:val="22"/>
        </w:rPr>
        <w:t xml:space="preserve">wykonawcy, którego podwykonawcy, dostawcy lub podmioty, na których zdolnościach polega wykonawca są osobami, o których mowa w pkt 1) do 7), a to w </w:t>
      </w:r>
      <w:r w:rsidR="00AA3D79" w:rsidRPr="00326717">
        <w:rPr>
          <w:rFonts w:ascii="Calibri" w:hAnsi="Calibri" w:cs="Calibri"/>
          <w:sz w:val="22"/>
          <w:szCs w:val="22"/>
        </w:rPr>
        <w:t>przypadku,</w:t>
      </w:r>
      <w:r w:rsidRPr="00326717">
        <w:rPr>
          <w:rFonts w:ascii="Calibri" w:hAnsi="Calibri" w:cs="Calibri"/>
          <w:sz w:val="22"/>
          <w:szCs w:val="22"/>
        </w:rPr>
        <w:t xml:space="preserve">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05796AE8" w:rsidR="0016506E"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p w14:paraId="07F1D894" w14:textId="77777777" w:rsidR="00AA3D79" w:rsidRDefault="00AA3D79" w:rsidP="004235A0">
      <w:pPr>
        <w:ind w:left="5664" w:firstLine="708"/>
        <w:jc w:val="center"/>
        <w:rPr>
          <w:rFonts w:ascii="Calibri" w:hAnsi="Calibri" w:cs="Calibri"/>
          <w:iCs/>
          <w:sz w:val="22"/>
          <w:szCs w:val="22"/>
        </w:rPr>
      </w:pPr>
    </w:p>
    <w:p w14:paraId="165167E3" w14:textId="77777777" w:rsidR="00AA3D79" w:rsidRDefault="00AA3D79" w:rsidP="004235A0">
      <w:pPr>
        <w:ind w:left="5664" w:firstLine="708"/>
        <w:jc w:val="center"/>
        <w:rPr>
          <w:rFonts w:ascii="Calibri" w:hAnsi="Calibri" w:cs="Calibri"/>
          <w:iCs/>
          <w:sz w:val="22"/>
          <w:szCs w:val="22"/>
        </w:rPr>
      </w:pPr>
    </w:p>
    <w:p w14:paraId="63BDF869" w14:textId="77777777" w:rsidR="00AA3D79" w:rsidRDefault="00AA3D79" w:rsidP="004235A0">
      <w:pPr>
        <w:ind w:left="5664" w:firstLine="708"/>
        <w:jc w:val="center"/>
        <w:rPr>
          <w:rFonts w:ascii="Calibri" w:hAnsi="Calibri" w:cs="Calibri"/>
          <w:iCs/>
          <w:sz w:val="22"/>
          <w:szCs w:val="22"/>
        </w:rPr>
      </w:pPr>
    </w:p>
    <w:p w14:paraId="4B14ECAB" w14:textId="77777777" w:rsidR="00AA3D79" w:rsidRDefault="00AA3D79" w:rsidP="004235A0">
      <w:pPr>
        <w:ind w:left="5664" w:firstLine="708"/>
        <w:jc w:val="center"/>
        <w:rPr>
          <w:rFonts w:ascii="Calibri" w:hAnsi="Calibri" w:cs="Calibri"/>
          <w:iCs/>
          <w:sz w:val="22"/>
          <w:szCs w:val="22"/>
        </w:rPr>
      </w:pPr>
    </w:p>
    <w:p w14:paraId="08BE2DC1" w14:textId="405DB534" w:rsidR="00595541" w:rsidRPr="00595541" w:rsidRDefault="00AA3D79" w:rsidP="00595541">
      <w:pPr>
        <w:spacing w:after="200" w:line="276" w:lineRule="auto"/>
        <w:rPr>
          <w:rFonts w:ascii="Calibri" w:eastAsia="Calibri" w:hAnsi="Calibri" w:cs="Calibri"/>
          <w:b/>
          <w:sz w:val="22"/>
          <w:szCs w:val="22"/>
        </w:rPr>
      </w:pPr>
      <w:r w:rsidRPr="00F618C6">
        <w:rPr>
          <w:rFonts w:ascii="Calibri" w:eastAsia="Calibri" w:hAnsi="Calibri" w:cs="Calibri"/>
          <w:b/>
          <w:sz w:val="22"/>
          <w:szCs w:val="22"/>
        </w:rPr>
        <w:t xml:space="preserve">Załącznik nr </w:t>
      </w:r>
      <w:r>
        <w:rPr>
          <w:rFonts w:ascii="Calibri" w:eastAsia="Calibri" w:hAnsi="Calibri" w:cs="Calibri"/>
          <w:b/>
          <w:sz w:val="22"/>
          <w:szCs w:val="22"/>
        </w:rPr>
        <w:t>4</w:t>
      </w:r>
      <w:r w:rsidRPr="00F618C6">
        <w:rPr>
          <w:rFonts w:ascii="Calibri" w:eastAsia="Calibri" w:hAnsi="Calibri" w:cs="Calibri"/>
          <w:b/>
          <w:sz w:val="22"/>
          <w:szCs w:val="22"/>
        </w:rPr>
        <w:t xml:space="preserve"> </w:t>
      </w:r>
      <w:r w:rsidR="00595541">
        <w:rPr>
          <w:rFonts w:ascii="Calibri" w:eastAsia="Calibri" w:hAnsi="Calibri" w:cs="Calibri"/>
          <w:b/>
          <w:sz w:val="22"/>
          <w:szCs w:val="22"/>
        </w:rPr>
        <w:t>O</w:t>
      </w:r>
      <w:r w:rsidR="00595541" w:rsidRPr="00595541">
        <w:rPr>
          <w:rFonts w:ascii="Calibri" w:eastAsia="Calibri" w:hAnsi="Calibri" w:cs="Calibri"/>
          <w:b/>
          <w:sz w:val="22"/>
          <w:szCs w:val="22"/>
        </w:rPr>
        <w:t>świadczenie o spełnieniu warunków udziału</w:t>
      </w:r>
    </w:p>
    <w:p w14:paraId="590BD5DC" w14:textId="02EDEF74" w:rsidR="00AA3D79" w:rsidRPr="00595541" w:rsidRDefault="00AA3D79" w:rsidP="00AA3D79">
      <w:pPr>
        <w:spacing w:after="200" w:line="276" w:lineRule="auto"/>
        <w:rPr>
          <w:rFonts w:asciiTheme="majorHAnsi" w:eastAsia="Calibri" w:hAnsiTheme="majorHAnsi" w:cstheme="majorHAnsi"/>
          <w:b/>
          <w:sz w:val="22"/>
          <w:szCs w:val="22"/>
        </w:rPr>
      </w:pPr>
    </w:p>
    <w:p w14:paraId="36183A2E" w14:textId="77777777" w:rsidR="00AA3D79" w:rsidRPr="00595541" w:rsidRDefault="00AA3D79" w:rsidP="00AA3D79">
      <w:pPr>
        <w:tabs>
          <w:tab w:val="center" w:pos="1985"/>
          <w:tab w:val="left" w:pos="3119"/>
          <w:tab w:val="center" w:pos="7088"/>
        </w:tabs>
        <w:jc w:val="right"/>
        <w:rPr>
          <w:rFonts w:asciiTheme="majorHAnsi" w:hAnsiTheme="majorHAnsi" w:cstheme="majorHAnsi"/>
          <w:color w:val="000000" w:themeColor="text1"/>
          <w:sz w:val="22"/>
          <w:szCs w:val="22"/>
        </w:rPr>
      </w:pPr>
      <w:r w:rsidRPr="00595541">
        <w:rPr>
          <w:rFonts w:asciiTheme="majorHAnsi" w:hAnsiTheme="majorHAnsi" w:cstheme="majorHAnsi"/>
          <w:color w:val="000000" w:themeColor="text1"/>
          <w:sz w:val="22"/>
          <w:szCs w:val="22"/>
        </w:rPr>
        <w:t>................................, dnia ..................</w:t>
      </w:r>
    </w:p>
    <w:p w14:paraId="5A7CC7B5" w14:textId="77777777" w:rsidR="00AA3D79" w:rsidRPr="00595541" w:rsidRDefault="00AA3D79" w:rsidP="00AA3D79">
      <w:pPr>
        <w:tabs>
          <w:tab w:val="center" w:pos="1985"/>
          <w:tab w:val="left" w:pos="3119"/>
          <w:tab w:val="center" w:pos="7088"/>
        </w:tabs>
        <w:ind w:right="850"/>
        <w:jc w:val="right"/>
        <w:rPr>
          <w:rFonts w:asciiTheme="majorHAnsi" w:hAnsiTheme="majorHAnsi" w:cstheme="majorHAnsi"/>
          <w:color w:val="000000" w:themeColor="text1"/>
          <w:sz w:val="22"/>
          <w:szCs w:val="22"/>
        </w:rPr>
      </w:pPr>
      <w:r w:rsidRPr="00595541">
        <w:rPr>
          <w:rFonts w:asciiTheme="majorHAnsi" w:hAnsiTheme="majorHAnsi" w:cstheme="majorHAnsi"/>
          <w:i/>
          <w:color w:val="000000" w:themeColor="text1"/>
          <w:sz w:val="22"/>
          <w:szCs w:val="22"/>
        </w:rPr>
        <w:tab/>
        <w:t>/miejscowość, data/</w:t>
      </w:r>
    </w:p>
    <w:p w14:paraId="261043F5" w14:textId="77777777" w:rsidR="00AA3D79" w:rsidRPr="00595541" w:rsidRDefault="00AA3D79" w:rsidP="004235A0">
      <w:pPr>
        <w:ind w:left="5664" w:firstLine="708"/>
        <w:jc w:val="center"/>
        <w:rPr>
          <w:rFonts w:asciiTheme="majorHAnsi" w:hAnsiTheme="majorHAnsi" w:cstheme="majorHAnsi"/>
          <w:iCs/>
          <w:sz w:val="22"/>
          <w:szCs w:val="22"/>
        </w:rPr>
      </w:pPr>
    </w:p>
    <w:p w14:paraId="537F61CE" w14:textId="77777777" w:rsidR="00595541" w:rsidRPr="00595541" w:rsidRDefault="00595541" w:rsidP="004235A0">
      <w:pPr>
        <w:ind w:left="5664" w:firstLine="708"/>
        <w:jc w:val="center"/>
        <w:rPr>
          <w:rFonts w:asciiTheme="majorHAnsi" w:hAnsiTheme="majorHAnsi" w:cstheme="majorHAnsi"/>
          <w:iCs/>
          <w:sz w:val="22"/>
          <w:szCs w:val="22"/>
        </w:rPr>
      </w:pPr>
    </w:p>
    <w:p w14:paraId="48B6DF18" w14:textId="77777777" w:rsidR="00595541" w:rsidRPr="00595541" w:rsidRDefault="00595541" w:rsidP="00595541">
      <w:pPr>
        <w:autoSpaceDE w:val="0"/>
        <w:autoSpaceDN w:val="0"/>
        <w:spacing w:before="60" w:after="60"/>
        <w:jc w:val="both"/>
        <w:rPr>
          <w:rFonts w:asciiTheme="majorHAnsi" w:hAnsiTheme="majorHAnsi" w:cstheme="majorHAnsi"/>
          <w:b/>
          <w:sz w:val="22"/>
          <w:szCs w:val="22"/>
        </w:rPr>
      </w:pPr>
      <w:r w:rsidRPr="00595541">
        <w:rPr>
          <w:rFonts w:asciiTheme="majorHAnsi" w:hAnsiTheme="majorHAnsi" w:cstheme="majorHAnsi"/>
          <w:b/>
          <w:sz w:val="22"/>
          <w:szCs w:val="22"/>
        </w:rPr>
        <w:t>Nazwa Wykonawcy: ……………………………………….</w:t>
      </w:r>
    </w:p>
    <w:p w14:paraId="2A996CB8" w14:textId="77777777" w:rsidR="00595541" w:rsidRPr="00595541" w:rsidRDefault="00595541" w:rsidP="00595541">
      <w:pPr>
        <w:autoSpaceDE w:val="0"/>
        <w:autoSpaceDN w:val="0"/>
        <w:spacing w:before="60" w:after="60"/>
        <w:jc w:val="both"/>
        <w:rPr>
          <w:rFonts w:asciiTheme="majorHAnsi" w:hAnsiTheme="majorHAnsi" w:cstheme="majorHAnsi"/>
          <w:b/>
          <w:sz w:val="22"/>
          <w:szCs w:val="22"/>
        </w:rPr>
      </w:pPr>
    </w:p>
    <w:p w14:paraId="5AEC8FE1" w14:textId="77777777" w:rsidR="00595541" w:rsidRPr="00595541" w:rsidRDefault="00595541" w:rsidP="00595541">
      <w:pPr>
        <w:spacing w:line="276" w:lineRule="auto"/>
        <w:rPr>
          <w:rFonts w:asciiTheme="majorHAnsi" w:hAnsiTheme="majorHAnsi" w:cstheme="majorHAnsi"/>
          <w:bCs/>
          <w:sz w:val="22"/>
          <w:szCs w:val="22"/>
        </w:rPr>
      </w:pPr>
      <w:r w:rsidRPr="00595541">
        <w:rPr>
          <w:rFonts w:asciiTheme="majorHAnsi" w:hAnsiTheme="majorHAnsi" w:cstheme="majorHAnsi"/>
          <w:bCs/>
          <w:sz w:val="22"/>
          <w:szCs w:val="22"/>
        </w:rPr>
        <w:t xml:space="preserve">W związku z udziałem w postępowaniu objętym Zapytaniem ofertowym nr </w:t>
      </w:r>
      <w:r w:rsidRPr="00595541">
        <w:rPr>
          <w:rFonts w:asciiTheme="majorHAnsi" w:hAnsiTheme="majorHAnsi" w:cstheme="majorHAnsi"/>
          <w:sz w:val="22"/>
          <w:szCs w:val="22"/>
        </w:rPr>
        <w:t>1/2024/</w:t>
      </w:r>
      <w:proofErr w:type="spellStart"/>
      <w:r w:rsidRPr="00595541">
        <w:rPr>
          <w:rFonts w:asciiTheme="majorHAnsi" w:hAnsiTheme="majorHAnsi" w:cstheme="majorHAnsi"/>
          <w:sz w:val="22"/>
          <w:szCs w:val="22"/>
        </w:rPr>
        <w:t>HoReCa</w:t>
      </w:r>
      <w:proofErr w:type="spellEnd"/>
    </w:p>
    <w:p w14:paraId="40589E0E" w14:textId="7F086AA2" w:rsidR="00595541" w:rsidRPr="00595541" w:rsidRDefault="00595541" w:rsidP="00595541">
      <w:pPr>
        <w:jc w:val="both"/>
        <w:rPr>
          <w:rFonts w:asciiTheme="majorHAnsi" w:hAnsiTheme="majorHAnsi" w:cstheme="majorHAnsi"/>
          <w:b/>
          <w:bCs/>
          <w:sz w:val="22"/>
          <w:szCs w:val="22"/>
        </w:rPr>
      </w:pPr>
      <w:r w:rsidRPr="00595541">
        <w:rPr>
          <w:rFonts w:asciiTheme="majorHAnsi" w:hAnsiTheme="majorHAnsi" w:cstheme="majorHAnsi"/>
          <w:bCs/>
          <w:sz w:val="22"/>
          <w:szCs w:val="22"/>
        </w:rPr>
        <w:t>pn.:</w:t>
      </w:r>
      <w:bookmarkStart w:id="3" w:name="_Hlk150328869"/>
      <w:r w:rsidRPr="00595541">
        <w:rPr>
          <w:rFonts w:asciiTheme="majorHAnsi" w:hAnsiTheme="majorHAnsi" w:cstheme="majorHAnsi"/>
          <w:bCs/>
          <w:sz w:val="22"/>
          <w:szCs w:val="22"/>
        </w:rPr>
        <w:t xml:space="preserve"> „</w:t>
      </w:r>
      <w:r>
        <w:rPr>
          <w:rFonts w:ascii="Calibri" w:hAnsi="Calibri" w:cs="Calibri"/>
          <w:sz w:val="22"/>
          <w:szCs w:val="22"/>
        </w:rPr>
        <w:t>Zakup wyposażenia gastronomicznego</w:t>
      </w:r>
      <w:r w:rsidRPr="00595541">
        <w:rPr>
          <w:rFonts w:asciiTheme="majorHAnsi" w:hAnsiTheme="majorHAnsi" w:cstheme="majorHAnsi"/>
          <w:sz w:val="22"/>
          <w:szCs w:val="22"/>
        </w:rPr>
        <w:t>”</w:t>
      </w:r>
      <w:bookmarkEnd w:id="3"/>
      <w:r w:rsidRPr="00595541">
        <w:rPr>
          <w:rFonts w:asciiTheme="majorHAnsi" w:hAnsiTheme="majorHAnsi" w:cstheme="majorHAnsi"/>
          <w:bCs/>
          <w:sz w:val="22"/>
          <w:szCs w:val="22"/>
        </w:rPr>
        <w:t>, oświadczam/</w:t>
      </w:r>
      <w:proofErr w:type="gramStart"/>
      <w:r w:rsidRPr="00595541">
        <w:rPr>
          <w:rFonts w:asciiTheme="majorHAnsi" w:hAnsiTheme="majorHAnsi" w:cstheme="majorHAnsi"/>
          <w:bCs/>
          <w:sz w:val="22"/>
          <w:szCs w:val="22"/>
        </w:rPr>
        <w:t>y</w:t>
      </w:r>
      <w:proofErr w:type="gramEnd"/>
      <w:r w:rsidRPr="00595541">
        <w:rPr>
          <w:rFonts w:asciiTheme="majorHAnsi" w:hAnsiTheme="majorHAnsi" w:cstheme="majorHAnsi"/>
          <w:bCs/>
          <w:sz w:val="22"/>
          <w:szCs w:val="22"/>
        </w:rPr>
        <w:t xml:space="preserve"> że Wykonawca którego reprezentuję posiada: </w:t>
      </w:r>
    </w:p>
    <w:p w14:paraId="22B44778" w14:textId="77777777" w:rsidR="00595541" w:rsidRPr="00595541" w:rsidRDefault="00595541" w:rsidP="00595541">
      <w:pPr>
        <w:tabs>
          <w:tab w:val="left" w:pos="3261"/>
        </w:tabs>
        <w:rPr>
          <w:rFonts w:asciiTheme="majorHAnsi" w:hAnsiTheme="majorHAnsi" w:cstheme="majorHAnsi"/>
          <w:sz w:val="22"/>
          <w:szCs w:val="22"/>
        </w:rPr>
      </w:pPr>
    </w:p>
    <w:p w14:paraId="79268BE6" w14:textId="77777777" w:rsidR="00595541" w:rsidRPr="00595541" w:rsidRDefault="00595541" w:rsidP="00595541">
      <w:pPr>
        <w:tabs>
          <w:tab w:val="center" w:pos="7088"/>
        </w:tabs>
        <w:jc w:val="both"/>
        <w:rPr>
          <w:rFonts w:asciiTheme="majorHAnsi" w:hAnsiTheme="majorHAnsi" w:cstheme="majorHAnsi"/>
          <w:iCs/>
          <w:sz w:val="22"/>
          <w:szCs w:val="22"/>
        </w:rPr>
      </w:pPr>
    </w:p>
    <w:p w14:paraId="56D1F76E" w14:textId="77777777" w:rsidR="00595541" w:rsidRPr="00595541" w:rsidRDefault="00595541" w:rsidP="00595541">
      <w:pPr>
        <w:jc w:val="both"/>
        <w:rPr>
          <w:rFonts w:asciiTheme="majorHAnsi" w:hAnsiTheme="majorHAnsi" w:cstheme="majorHAnsi"/>
          <w:iCs/>
          <w:sz w:val="22"/>
          <w:szCs w:val="22"/>
        </w:rPr>
      </w:pPr>
      <w:r w:rsidRPr="00595541">
        <w:rPr>
          <w:rFonts w:asciiTheme="majorHAnsi" w:hAnsiTheme="majorHAnsi" w:cstheme="majorHAnsi"/>
          <w:b/>
          <w:bCs/>
          <w:iCs/>
          <w:sz w:val="22"/>
          <w:szCs w:val="22"/>
        </w:rPr>
        <w:t xml:space="preserve">Odpowiednią wiedzę i doświadczenie niezbędne do realizacji w/w zamówienia: </w:t>
      </w:r>
    </w:p>
    <w:p w14:paraId="500E20FC" w14:textId="77777777" w:rsidR="00595541" w:rsidRPr="00595541" w:rsidRDefault="00595541" w:rsidP="00595541">
      <w:pPr>
        <w:autoSpaceDE w:val="0"/>
        <w:autoSpaceDN w:val="0"/>
        <w:adjustRightInd w:val="0"/>
        <w:jc w:val="both"/>
        <w:rPr>
          <w:rFonts w:asciiTheme="majorHAnsi" w:hAnsiTheme="majorHAnsi" w:cstheme="majorHAnsi"/>
          <w:b/>
          <w:bCs/>
          <w:iCs/>
          <w:sz w:val="22"/>
          <w:szCs w:val="22"/>
        </w:rPr>
      </w:pPr>
    </w:p>
    <w:p w14:paraId="49143E36" w14:textId="77777777" w:rsidR="00595541" w:rsidRPr="00595541" w:rsidRDefault="00595541" w:rsidP="00595541">
      <w:pPr>
        <w:autoSpaceDE w:val="0"/>
        <w:autoSpaceDN w:val="0"/>
        <w:adjustRightInd w:val="0"/>
        <w:jc w:val="both"/>
        <w:rPr>
          <w:rFonts w:asciiTheme="majorHAnsi" w:hAnsiTheme="majorHAnsi" w:cstheme="majorHAnsi"/>
          <w:iCs/>
          <w:sz w:val="22"/>
          <w:szCs w:val="22"/>
        </w:rPr>
      </w:pPr>
    </w:p>
    <w:tbl>
      <w:tblPr>
        <w:tblStyle w:val="Tabela-Siatka"/>
        <w:tblW w:w="0" w:type="auto"/>
        <w:tblInd w:w="-147" w:type="dxa"/>
        <w:tblLook w:val="04A0" w:firstRow="1" w:lastRow="0" w:firstColumn="1" w:lastColumn="0" w:noHBand="0" w:noVBand="1"/>
      </w:tblPr>
      <w:tblGrid>
        <w:gridCol w:w="558"/>
        <w:gridCol w:w="3725"/>
        <w:gridCol w:w="2253"/>
        <w:gridCol w:w="1384"/>
        <w:gridCol w:w="1289"/>
      </w:tblGrid>
      <w:tr w:rsidR="00595541" w:rsidRPr="00595541" w14:paraId="57F9C776" w14:textId="77777777" w:rsidTr="00AC3CEF">
        <w:tc>
          <w:tcPr>
            <w:tcW w:w="562" w:type="dxa"/>
          </w:tcPr>
          <w:p w14:paraId="28A36F37" w14:textId="77777777" w:rsidR="00595541" w:rsidRPr="00595541" w:rsidRDefault="00595541" w:rsidP="00AC3CEF">
            <w:pPr>
              <w:autoSpaceDE w:val="0"/>
              <w:autoSpaceDN w:val="0"/>
              <w:adjustRightInd w:val="0"/>
              <w:jc w:val="both"/>
              <w:rPr>
                <w:rFonts w:asciiTheme="majorHAnsi" w:hAnsiTheme="majorHAnsi" w:cstheme="majorHAnsi"/>
                <w:iCs/>
                <w:sz w:val="22"/>
                <w:szCs w:val="22"/>
              </w:rPr>
            </w:pPr>
            <w:r w:rsidRPr="00595541">
              <w:rPr>
                <w:rFonts w:asciiTheme="majorHAnsi" w:hAnsiTheme="majorHAnsi" w:cstheme="majorHAnsi"/>
                <w:iCs/>
                <w:sz w:val="22"/>
                <w:szCs w:val="22"/>
              </w:rPr>
              <w:t>L.p.</w:t>
            </w:r>
          </w:p>
        </w:tc>
        <w:tc>
          <w:tcPr>
            <w:tcW w:w="4116" w:type="dxa"/>
          </w:tcPr>
          <w:p w14:paraId="20EE6367" w14:textId="77777777" w:rsidR="00595541" w:rsidRPr="00595541" w:rsidRDefault="00595541" w:rsidP="00AC3CEF">
            <w:pPr>
              <w:autoSpaceDE w:val="0"/>
              <w:autoSpaceDN w:val="0"/>
              <w:adjustRightInd w:val="0"/>
              <w:jc w:val="center"/>
              <w:rPr>
                <w:rFonts w:asciiTheme="majorHAnsi" w:hAnsiTheme="majorHAnsi" w:cstheme="majorHAnsi"/>
                <w:iCs/>
                <w:sz w:val="22"/>
                <w:szCs w:val="22"/>
              </w:rPr>
            </w:pPr>
            <w:r w:rsidRPr="00595541">
              <w:rPr>
                <w:rFonts w:asciiTheme="majorHAnsi" w:hAnsiTheme="majorHAnsi" w:cstheme="majorHAnsi"/>
                <w:iCs/>
                <w:sz w:val="22"/>
                <w:szCs w:val="22"/>
              </w:rPr>
              <w:t xml:space="preserve">Wykaz wykonanych zamówień </w:t>
            </w:r>
          </w:p>
        </w:tc>
        <w:tc>
          <w:tcPr>
            <w:tcW w:w="2410" w:type="dxa"/>
          </w:tcPr>
          <w:p w14:paraId="746838C3" w14:textId="70ECCB81" w:rsidR="00595541" w:rsidRPr="00595541" w:rsidRDefault="00595541" w:rsidP="00AC3CEF">
            <w:pPr>
              <w:autoSpaceDE w:val="0"/>
              <w:autoSpaceDN w:val="0"/>
              <w:adjustRightInd w:val="0"/>
              <w:jc w:val="center"/>
              <w:rPr>
                <w:rFonts w:asciiTheme="majorHAnsi" w:hAnsiTheme="majorHAnsi" w:cstheme="majorHAnsi"/>
                <w:iCs/>
                <w:sz w:val="22"/>
                <w:szCs w:val="22"/>
              </w:rPr>
            </w:pPr>
            <w:r w:rsidRPr="00595541">
              <w:rPr>
                <w:rFonts w:asciiTheme="majorHAnsi" w:hAnsiTheme="majorHAnsi" w:cstheme="majorHAnsi"/>
                <w:iCs/>
                <w:sz w:val="22"/>
                <w:szCs w:val="22"/>
              </w:rPr>
              <w:t xml:space="preserve">Nazwa i adres </w:t>
            </w:r>
            <w:r w:rsidRPr="00595541">
              <w:rPr>
                <w:rFonts w:asciiTheme="majorHAnsi" w:hAnsiTheme="majorHAnsi" w:cstheme="majorHAnsi"/>
                <w:iCs/>
              </w:rPr>
              <w:t>podmiotu,</w:t>
            </w:r>
            <w:r w:rsidRPr="00595541">
              <w:rPr>
                <w:rFonts w:asciiTheme="majorHAnsi" w:hAnsiTheme="majorHAnsi" w:cstheme="majorHAnsi"/>
                <w:iCs/>
                <w:sz w:val="22"/>
                <w:szCs w:val="22"/>
              </w:rPr>
              <w:t xml:space="preserve"> na rzecz którego wykonano zamówienie</w:t>
            </w:r>
          </w:p>
          <w:p w14:paraId="5D568294" w14:textId="77777777" w:rsidR="00595541" w:rsidRPr="00595541" w:rsidRDefault="00595541" w:rsidP="00AC3CEF">
            <w:pPr>
              <w:autoSpaceDE w:val="0"/>
              <w:autoSpaceDN w:val="0"/>
              <w:adjustRightInd w:val="0"/>
              <w:jc w:val="center"/>
              <w:rPr>
                <w:rFonts w:asciiTheme="majorHAnsi" w:hAnsiTheme="majorHAnsi" w:cstheme="majorHAnsi"/>
                <w:iCs/>
                <w:sz w:val="22"/>
                <w:szCs w:val="22"/>
              </w:rPr>
            </w:pPr>
          </w:p>
        </w:tc>
        <w:tc>
          <w:tcPr>
            <w:tcW w:w="1392" w:type="dxa"/>
          </w:tcPr>
          <w:p w14:paraId="5ADC5DA0" w14:textId="77777777" w:rsidR="00595541" w:rsidRPr="00595541" w:rsidRDefault="00595541" w:rsidP="00AC3CEF">
            <w:pPr>
              <w:autoSpaceDE w:val="0"/>
              <w:autoSpaceDN w:val="0"/>
              <w:adjustRightInd w:val="0"/>
              <w:jc w:val="center"/>
              <w:rPr>
                <w:rFonts w:asciiTheme="majorHAnsi" w:hAnsiTheme="majorHAnsi" w:cstheme="majorHAnsi"/>
                <w:i/>
                <w:sz w:val="22"/>
                <w:szCs w:val="22"/>
              </w:rPr>
            </w:pPr>
            <w:r w:rsidRPr="00595541">
              <w:rPr>
                <w:rFonts w:asciiTheme="majorHAnsi" w:hAnsiTheme="majorHAnsi" w:cstheme="majorHAnsi"/>
                <w:iCs/>
                <w:sz w:val="22"/>
                <w:szCs w:val="22"/>
              </w:rPr>
              <w:t xml:space="preserve">Wartość zamówienia netto </w:t>
            </w:r>
          </w:p>
        </w:tc>
        <w:tc>
          <w:tcPr>
            <w:tcW w:w="1289" w:type="dxa"/>
          </w:tcPr>
          <w:p w14:paraId="5300B89D" w14:textId="77777777" w:rsidR="00595541" w:rsidRPr="00595541" w:rsidRDefault="00595541" w:rsidP="00AC3CEF">
            <w:pPr>
              <w:autoSpaceDE w:val="0"/>
              <w:autoSpaceDN w:val="0"/>
              <w:adjustRightInd w:val="0"/>
              <w:jc w:val="center"/>
              <w:rPr>
                <w:rFonts w:asciiTheme="majorHAnsi" w:hAnsiTheme="majorHAnsi" w:cstheme="majorHAnsi"/>
                <w:iCs/>
                <w:sz w:val="22"/>
                <w:szCs w:val="22"/>
              </w:rPr>
            </w:pPr>
            <w:r w:rsidRPr="00595541">
              <w:rPr>
                <w:rFonts w:asciiTheme="majorHAnsi" w:hAnsiTheme="majorHAnsi" w:cstheme="majorHAnsi"/>
                <w:iCs/>
                <w:sz w:val="22"/>
                <w:szCs w:val="22"/>
              </w:rPr>
              <w:t>Data wykonania zamówienia</w:t>
            </w:r>
          </w:p>
          <w:p w14:paraId="5DB731AE" w14:textId="77777777" w:rsidR="00595541" w:rsidRPr="00595541" w:rsidRDefault="00595541" w:rsidP="00AC3CEF">
            <w:pPr>
              <w:autoSpaceDE w:val="0"/>
              <w:autoSpaceDN w:val="0"/>
              <w:adjustRightInd w:val="0"/>
              <w:jc w:val="center"/>
              <w:rPr>
                <w:rFonts w:asciiTheme="majorHAnsi" w:hAnsiTheme="majorHAnsi" w:cstheme="majorHAnsi"/>
                <w:i/>
                <w:sz w:val="22"/>
                <w:szCs w:val="22"/>
              </w:rPr>
            </w:pPr>
          </w:p>
        </w:tc>
      </w:tr>
      <w:tr w:rsidR="00595541" w:rsidRPr="00595541" w14:paraId="2CEA890E" w14:textId="77777777" w:rsidTr="00AC3CEF">
        <w:tc>
          <w:tcPr>
            <w:tcW w:w="562" w:type="dxa"/>
            <w:shd w:val="clear" w:color="auto" w:fill="D9D9D9" w:themeFill="background1" w:themeFillShade="D9"/>
          </w:tcPr>
          <w:p w14:paraId="2465DF3F" w14:textId="77777777" w:rsidR="00595541" w:rsidRPr="00595541" w:rsidRDefault="00595541" w:rsidP="00AC3CEF">
            <w:pPr>
              <w:autoSpaceDE w:val="0"/>
              <w:autoSpaceDN w:val="0"/>
              <w:adjustRightInd w:val="0"/>
              <w:jc w:val="center"/>
              <w:rPr>
                <w:rFonts w:asciiTheme="majorHAnsi" w:hAnsiTheme="majorHAnsi" w:cstheme="majorHAnsi"/>
                <w:i/>
                <w:sz w:val="22"/>
                <w:szCs w:val="22"/>
              </w:rPr>
            </w:pPr>
            <w:r w:rsidRPr="00595541">
              <w:rPr>
                <w:rFonts w:asciiTheme="majorHAnsi" w:hAnsiTheme="majorHAnsi" w:cstheme="majorHAnsi"/>
                <w:i/>
                <w:sz w:val="22"/>
                <w:szCs w:val="22"/>
              </w:rPr>
              <w:t>1</w:t>
            </w:r>
          </w:p>
        </w:tc>
        <w:tc>
          <w:tcPr>
            <w:tcW w:w="4116" w:type="dxa"/>
            <w:shd w:val="clear" w:color="auto" w:fill="D9D9D9" w:themeFill="background1" w:themeFillShade="D9"/>
          </w:tcPr>
          <w:p w14:paraId="73324482" w14:textId="77777777" w:rsidR="00595541" w:rsidRPr="00595541" w:rsidRDefault="00595541" w:rsidP="00AC3CEF">
            <w:pPr>
              <w:autoSpaceDE w:val="0"/>
              <w:autoSpaceDN w:val="0"/>
              <w:adjustRightInd w:val="0"/>
              <w:jc w:val="center"/>
              <w:rPr>
                <w:rFonts w:asciiTheme="majorHAnsi" w:hAnsiTheme="majorHAnsi" w:cstheme="majorHAnsi"/>
                <w:i/>
                <w:sz w:val="22"/>
                <w:szCs w:val="22"/>
              </w:rPr>
            </w:pPr>
            <w:r w:rsidRPr="00595541">
              <w:rPr>
                <w:rFonts w:asciiTheme="majorHAnsi" w:hAnsiTheme="majorHAnsi" w:cstheme="majorHAnsi"/>
                <w:i/>
                <w:sz w:val="22"/>
                <w:szCs w:val="22"/>
              </w:rPr>
              <w:t>2</w:t>
            </w:r>
          </w:p>
        </w:tc>
        <w:tc>
          <w:tcPr>
            <w:tcW w:w="2410" w:type="dxa"/>
            <w:shd w:val="clear" w:color="auto" w:fill="D9D9D9" w:themeFill="background1" w:themeFillShade="D9"/>
          </w:tcPr>
          <w:p w14:paraId="6A7B1A26" w14:textId="77777777" w:rsidR="00595541" w:rsidRPr="00595541" w:rsidRDefault="00595541" w:rsidP="00AC3CEF">
            <w:pPr>
              <w:autoSpaceDE w:val="0"/>
              <w:autoSpaceDN w:val="0"/>
              <w:adjustRightInd w:val="0"/>
              <w:jc w:val="center"/>
              <w:rPr>
                <w:rFonts w:asciiTheme="majorHAnsi" w:hAnsiTheme="majorHAnsi" w:cstheme="majorHAnsi"/>
                <w:i/>
                <w:sz w:val="22"/>
                <w:szCs w:val="22"/>
              </w:rPr>
            </w:pPr>
            <w:r w:rsidRPr="00595541">
              <w:rPr>
                <w:rFonts w:asciiTheme="majorHAnsi" w:hAnsiTheme="majorHAnsi" w:cstheme="majorHAnsi"/>
                <w:i/>
                <w:sz w:val="22"/>
                <w:szCs w:val="22"/>
              </w:rPr>
              <w:t>3</w:t>
            </w:r>
          </w:p>
        </w:tc>
        <w:tc>
          <w:tcPr>
            <w:tcW w:w="1392" w:type="dxa"/>
            <w:shd w:val="clear" w:color="auto" w:fill="D9D9D9" w:themeFill="background1" w:themeFillShade="D9"/>
          </w:tcPr>
          <w:p w14:paraId="0FA70571" w14:textId="77777777" w:rsidR="00595541" w:rsidRPr="00595541" w:rsidRDefault="00595541" w:rsidP="00AC3CEF">
            <w:pPr>
              <w:autoSpaceDE w:val="0"/>
              <w:autoSpaceDN w:val="0"/>
              <w:adjustRightInd w:val="0"/>
              <w:jc w:val="center"/>
              <w:rPr>
                <w:rFonts w:asciiTheme="majorHAnsi" w:hAnsiTheme="majorHAnsi" w:cstheme="majorHAnsi"/>
                <w:i/>
                <w:sz w:val="22"/>
                <w:szCs w:val="22"/>
              </w:rPr>
            </w:pPr>
            <w:r w:rsidRPr="00595541">
              <w:rPr>
                <w:rFonts w:asciiTheme="majorHAnsi" w:hAnsiTheme="majorHAnsi" w:cstheme="majorHAnsi"/>
                <w:i/>
                <w:sz w:val="22"/>
                <w:szCs w:val="22"/>
              </w:rPr>
              <w:t>4</w:t>
            </w:r>
          </w:p>
        </w:tc>
        <w:tc>
          <w:tcPr>
            <w:tcW w:w="1289" w:type="dxa"/>
            <w:shd w:val="clear" w:color="auto" w:fill="D9D9D9" w:themeFill="background1" w:themeFillShade="D9"/>
          </w:tcPr>
          <w:p w14:paraId="1588672B" w14:textId="77777777" w:rsidR="00595541" w:rsidRPr="00595541" w:rsidRDefault="00595541" w:rsidP="00AC3CEF">
            <w:pPr>
              <w:autoSpaceDE w:val="0"/>
              <w:autoSpaceDN w:val="0"/>
              <w:adjustRightInd w:val="0"/>
              <w:jc w:val="center"/>
              <w:rPr>
                <w:rFonts w:asciiTheme="majorHAnsi" w:hAnsiTheme="majorHAnsi" w:cstheme="majorHAnsi"/>
                <w:i/>
                <w:sz w:val="22"/>
                <w:szCs w:val="22"/>
              </w:rPr>
            </w:pPr>
            <w:r w:rsidRPr="00595541">
              <w:rPr>
                <w:rFonts w:asciiTheme="majorHAnsi" w:hAnsiTheme="majorHAnsi" w:cstheme="majorHAnsi"/>
                <w:i/>
                <w:sz w:val="22"/>
                <w:szCs w:val="22"/>
              </w:rPr>
              <w:t>5</w:t>
            </w:r>
          </w:p>
        </w:tc>
      </w:tr>
      <w:tr w:rsidR="00595541" w:rsidRPr="00595541" w14:paraId="4B189624" w14:textId="77777777" w:rsidTr="00595541">
        <w:trPr>
          <w:trHeight w:val="851"/>
        </w:trPr>
        <w:tc>
          <w:tcPr>
            <w:tcW w:w="562" w:type="dxa"/>
          </w:tcPr>
          <w:p w14:paraId="3C98ACE9" w14:textId="77777777" w:rsidR="00595541" w:rsidRPr="00595541" w:rsidRDefault="00595541" w:rsidP="00AC3CEF">
            <w:pPr>
              <w:autoSpaceDE w:val="0"/>
              <w:autoSpaceDN w:val="0"/>
              <w:adjustRightInd w:val="0"/>
              <w:jc w:val="both"/>
              <w:rPr>
                <w:rFonts w:asciiTheme="majorHAnsi" w:hAnsiTheme="majorHAnsi" w:cstheme="majorHAnsi"/>
                <w:iCs/>
                <w:sz w:val="22"/>
                <w:szCs w:val="22"/>
              </w:rPr>
            </w:pPr>
            <w:r w:rsidRPr="00595541">
              <w:rPr>
                <w:rFonts w:asciiTheme="majorHAnsi" w:hAnsiTheme="majorHAnsi" w:cstheme="majorHAnsi"/>
                <w:iCs/>
                <w:sz w:val="22"/>
                <w:szCs w:val="22"/>
              </w:rPr>
              <w:t>1.</w:t>
            </w:r>
          </w:p>
        </w:tc>
        <w:tc>
          <w:tcPr>
            <w:tcW w:w="4116" w:type="dxa"/>
          </w:tcPr>
          <w:p w14:paraId="482E43C8" w14:textId="77777777" w:rsidR="00595541" w:rsidRPr="00595541" w:rsidRDefault="00595541" w:rsidP="00AC3CEF">
            <w:pPr>
              <w:autoSpaceDE w:val="0"/>
              <w:autoSpaceDN w:val="0"/>
              <w:adjustRightInd w:val="0"/>
              <w:jc w:val="both"/>
              <w:rPr>
                <w:rFonts w:asciiTheme="majorHAnsi" w:hAnsiTheme="majorHAnsi" w:cstheme="majorHAnsi"/>
                <w:iCs/>
                <w:sz w:val="22"/>
                <w:szCs w:val="22"/>
              </w:rPr>
            </w:pPr>
          </w:p>
          <w:p w14:paraId="31EB2108" w14:textId="77777777" w:rsidR="00595541" w:rsidRPr="00595541" w:rsidRDefault="00595541" w:rsidP="00AC3CEF">
            <w:pPr>
              <w:autoSpaceDE w:val="0"/>
              <w:autoSpaceDN w:val="0"/>
              <w:adjustRightInd w:val="0"/>
              <w:jc w:val="both"/>
              <w:rPr>
                <w:rFonts w:asciiTheme="majorHAnsi" w:hAnsiTheme="majorHAnsi" w:cstheme="majorHAnsi"/>
                <w:iCs/>
                <w:sz w:val="22"/>
                <w:szCs w:val="22"/>
              </w:rPr>
            </w:pPr>
          </w:p>
          <w:p w14:paraId="245EED6D" w14:textId="77777777" w:rsidR="00595541" w:rsidRPr="00595541" w:rsidRDefault="00595541" w:rsidP="00AC3CEF">
            <w:pPr>
              <w:autoSpaceDE w:val="0"/>
              <w:autoSpaceDN w:val="0"/>
              <w:adjustRightInd w:val="0"/>
              <w:jc w:val="both"/>
              <w:rPr>
                <w:rFonts w:asciiTheme="majorHAnsi" w:hAnsiTheme="majorHAnsi" w:cstheme="majorHAnsi"/>
                <w:iCs/>
                <w:sz w:val="22"/>
                <w:szCs w:val="22"/>
              </w:rPr>
            </w:pPr>
          </w:p>
          <w:p w14:paraId="68C726F1" w14:textId="77777777" w:rsidR="00595541" w:rsidRPr="00595541" w:rsidRDefault="00595541" w:rsidP="00AC3CEF">
            <w:pPr>
              <w:autoSpaceDE w:val="0"/>
              <w:autoSpaceDN w:val="0"/>
              <w:adjustRightInd w:val="0"/>
              <w:jc w:val="both"/>
              <w:rPr>
                <w:rFonts w:asciiTheme="majorHAnsi" w:hAnsiTheme="majorHAnsi" w:cstheme="majorHAnsi"/>
                <w:iCs/>
                <w:sz w:val="22"/>
                <w:szCs w:val="22"/>
              </w:rPr>
            </w:pPr>
          </w:p>
        </w:tc>
        <w:tc>
          <w:tcPr>
            <w:tcW w:w="2410" w:type="dxa"/>
          </w:tcPr>
          <w:p w14:paraId="3B2DDC2B" w14:textId="77777777" w:rsidR="00595541" w:rsidRPr="00595541" w:rsidRDefault="00595541" w:rsidP="00AC3CEF">
            <w:pPr>
              <w:autoSpaceDE w:val="0"/>
              <w:autoSpaceDN w:val="0"/>
              <w:adjustRightInd w:val="0"/>
              <w:jc w:val="both"/>
              <w:rPr>
                <w:rFonts w:asciiTheme="majorHAnsi" w:hAnsiTheme="majorHAnsi" w:cstheme="majorHAnsi"/>
                <w:iCs/>
                <w:sz w:val="22"/>
                <w:szCs w:val="22"/>
              </w:rPr>
            </w:pPr>
          </w:p>
        </w:tc>
        <w:tc>
          <w:tcPr>
            <w:tcW w:w="1392" w:type="dxa"/>
          </w:tcPr>
          <w:p w14:paraId="44B91B27" w14:textId="77777777" w:rsidR="00595541" w:rsidRPr="00595541" w:rsidRDefault="00595541" w:rsidP="00AC3CEF">
            <w:pPr>
              <w:autoSpaceDE w:val="0"/>
              <w:autoSpaceDN w:val="0"/>
              <w:adjustRightInd w:val="0"/>
              <w:jc w:val="both"/>
              <w:rPr>
                <w:rFonts w:asciiTheme="majorHAnsi" w:hAnsiTheme="majorHAnsi" w:cstheme="majorHAnsi"/>
                <w:iCs/>
                <w:sz w:val="22"/>
                <w:szCs w:val="22"/>
              </w:rPr>
            </w:pPr>
            <w:r w:rsidRPr="00595541">
              <w:rPr>
                <w:rFonts w:asciiTheme="majorHAnsi" w:hAnsiTheme="majorHAnsi" w:cstheme="majorHAnsi"/>
                <w:iCs/>
                <w:sz w:val="22"/>
                <w:szCs w:val="22"/>
              </w:rPr>
              <w:t>………………….</w:t>
            </w:r>
          </w:p>
          <w:p w14:paraId="0C537433" w14:textId="77777777" w:rsidR="00595541" w:rsidRPr="00595541" w:rsidRDefault="00595541" w:rsidP="00AC3CEF">
            <w:pPr>
              <w:autoSpaceDE w:val="0"/>
              <w:autoSpaceDN w:val="0"/>
              <w:adjustRightInd w:val="0"/>
              <w:jc w:val="both"/>
              <w:rPr>
                <w:rFonts w:asciiTheme="majorHAnsi" w:hAnsiTheme="majorHAnsi" w:cstheme="majorHAnsi"/>
                <w:iCs/>
                <w:sz w:val="22"/>
                <w:szCs w:val="22"/>
              </w:rPr>
            </w:pPr>
            <w:r w:rsidRPr="00595541">
              <w:rPr>
                <w:rFonts w:asciiTheme="majorHAnsi" w:hAnsiTheme="majorHAnsi" w:cstheme="majorHAnsi"/>
                <w:iCs/>
                <w:sz w:val="22"/>
                <w:szCs w:val="22"/>
              </w:rPr>
              <w:t>Waluta: ……………</w:t>
            </w:r>
            <w:proofErr w:type="gramStart"/>
            <w:r w:rsidRPr="00595541">
              <w:rPr>
                <w:rFonts w:asciiTheme="majorHAnsi" w:hAnsiTheme="majorHAnsi" w:cstheme="majorHAnsi"/>
                <w:iCs/>
                <w:sz w:val="22"/>
                <w:szCs w:val="22"/>
              </w:rPr>
              <w:t>…….</w:t>
            </w:r>
            <w:proofErr w:type="gramEnd"/>
          </w:p>
        </w:tc>
        <w:tc>
          <w:tcPr>
            <w:tcW w:w="1289" w:type="dxa"/>
          </w:tcPr>
          <w:p w14:paraId="789D7183" w14:textId="77777777" w:rsidR="00595541" w:rsidRPr="00595541" w:rsidRDefault="00595541" w:rsidP="00AC3CEF">
            <w:pPr>
              <w:autoSpaceDE w:val="0"/>
              <w:autoSpaceDN w:val="0"/>
              <w:adjustRightInd w:val="0"/>
              <w:jc w:val="both"/>
              <w:rPr>
                <w:rFonts w:asciiTheme="majorHAnsi" w:hAnsiTheme="majorHAnsi" w:cstheme="majorHAnsi"/>
                <w:iCs/>
                <w:sz w:val="22"/>
                <w:szCs w:val="22"/>
              </w:rPr>
            </w:pPr>
          </w:p>
        </w:tc>
      </w:tr>
      <w:tr w:rsidR="00595541" w:rsidRPr="00595541" w14:paraId="0EA919A4" w14:textId="77777777" w:rsidTr="00595541">
        <w:trPr>
          <w:trHeight w:val="1110"/>
        </w:trPr>
        <w:tc>
          <w:tcPr>
            <w:tcW w:w="562" w:type="dxa"/>
          </w:tcPr>
          <w:p w14:paraId="7E901023" w14:textId="7740A954" w:rsidR="00595541" w:rsidRPr="00595541" w:rsidRDefault="00595541" w:rsidP="00595541">
            <w:pPr>
              <w:pStyle w:val="Akapitzlist"/>
              <w:numPr>
                <w:ilvl w:val="0"/>
                <w:numId w:val="11"/>
              </w:numPr>
              <w:autoSpaceDE w:val="0"/>
              <w:autoSpaceDN w:val="0"/>
              <w:adjustRightInd w:val="0"/>
              <w:jc w:val="both"/>
              <w:rPr>
                <w:rFonts w:asciiTheme="majorHAnsi" w:hAnsiTheme="majorHAnsi" w:cstheme="majorHAnsi"/>
                <w:iCs/>
                <w:sz w:val="22"/>
                <w:szCs w:val="22"/>
              </w:rPr>
            </w:pPr>
          </w:p>
        </w:tc>
        <w:tc>
          <w:tcPr>
            <w:tcW w:w="4116" w:type="dxa"/>
          </w:tcPr>
          <w:p w14:paraId="77C81B81" w14:textId="77777777" w:rsidR="00595541" w:rsidRPr="00595541" w:rsidRDefault="00595541" w:rsidP="00AC3CEF">
            <w:pPr>
              <w:autoSpaceDE w:val="0"/>
              <w:autoSpaceDN w:val="0"/>
              <w:adjustRightInd w:val="0"/>
              <w:jc w:val="both"/>
              <w:rPr>
                <w:rFonts w:asciiTheme="majorHAnsi" w:hAnsiTheme="majorHAnsi" w:cstheme="majorHAnsi"/>
                <w:iCs/>
                <w:sz w:val="22"/>
                <w:szCs w:val="22"/>
              </w:rPr>
            </w:pPr>
          </w:p>
        </w:tc>
        <w:tc>
          <w:tcPr>
            <w:tcW w:w="2410" w:type="dxa"/>
          </w:tcPr>
          <w:p w14:paraId="52D40964" w14:textId="77777777" w:rsidR="00595541" w:rsidRPr="00595541" w:rsidRDefault="00595541" w:rsidP="00AC3CEF">
            <w:pPr>
              <w:autoSpaceDE w:val="0"/>
              <w:autoSpaceDN w:val="0"/>
              <w:adjustRightInd w:val="0"/>
              <w:jc w:val="both"/>
              <w:rPr>
                <w:rFonts w:asciiTheme="majorHAnsi" w:hAnsiTheme="majorHAnsi" w:cstheme="majorHAnsi"/>
                <w:iCs/>
                <w:sz w:val="22"/>
                <w:szCs w:val="22"/>
              </w:rPr>
            </w:pPr>
          </w:p>
        </w:tc>
        <w:tc>
          <w:tcPr>
            <w:tcW w:w="1392" w:type="dxa"/>
          </w:tcPr>
          <w:p w14:paraId="134BA950" w14:textId="77777777" w:rsidR="00595541" w:rsidRPr="00595541" w:rsidRDefault="00595541" w:rsidP="00595541">
            <w:pPr>
              <w:autoSpaceDE w:val="0"/>
              <w:autoSpaceDN w:val="0"/>
              <w:adjustRightInd w:val="0"/>
              <w:jc w:val="both"/>
              <w:rPr>
                <w:rFonts w:asciiTheme="majorHAnsi" w:hAnsiTheme="majorHAnsi" w:cstheme="majorHAnsi"/>
                <w:iCs/>
                <w:sz w:val="22"/>
                <w:szCs w:val="22"/>
              </w:rPr>
            </w:pPr>
            <w:r w:rsidRPr="00595541">
              <w:rPr>
                <w:rFonts w:asciiTheme="majorHAnsi" w:hAnsiTheme="majorHAnsi" w:cstheme="majorHAnsi"/>
                <w:iCs/>
                <w:sz w:val="22"/>
                <w:szCs w:val="22"/>
              </w:rPr>
              <w:t>………………….</w:t>
            </w:r>
          </w:p>
          <w:p w14:paraId="2B791FF7" w14:textId="58AB1AA2" w:rsidR="00595541" w:rsidRPr="00595541" w:rsidRDefault="00595541" w:rsidP="00595541">
            <w:pPr>
              <w:autoSpaceDE w:val="0"/>
              <w:autoSpaceDN w:val="0"/>
              <w:adjustRightInd w:val="0"/>
              <w:jc w:val="both"/>
              <w:rPr>
                <w:rFonts w:asciiTheme="majorHAnsi" w:hAnsiTheme="majorHAnsi" w:cstheme="majorHAnsi"/>
                <w:iCs/>
                <w:sz w:val="22"/>
                <w:szCs w:val="22"/>
              </w:rPr>
            </w:pPr>
            <w:r w:rsidRPr="00595541">
              <w:rPr>
                <w:rFonts w:asciiTheme="majorHAnsi" w:hAnsiTheme="majorHAnsi" w:cstheme="majorHAnsi"/>
                <w:iCs/>
                <w:sz w:val="22"/>
                <w:szCs w:val="22"/>
              </w:rPr>
              <w:t>Waluta: ……………</w:t>
            </w:r>
            <w:proofErr w:type="gramStart"/>
            <w:r w:rsidRPr="00595541">
              <w:rPr>
                <w:rFonts w:asciiTheme="majorHAnsi" w:hAnsiTheme="majorHAnsi" w:cstheme="majorHAnsi"/>
                <w:iCs/>
                <w:sz w:val="22"/>
                <w:szCs w:val="22"/>
              </w:rPr>
              <w:t>…….</w:t>
            </w:r>
            <w:proofErr w:type="gramEnd"/>
          </w:p>
        </w:tc>
        <w:tc>
          <w:tcPr>
            <w:tcW w:w="1289" w:type="dxa"/>
          </w:tcPr>
          <w:p w14:paraId="60CC0A04" w14:textId="77777777" w:rsidR="00595541" w:rsidRPr="00595541" w:rsidRDefault="00595541" w:rsidP="00AC3CEF">
            <w:pPr>
              <w:autoSpaceDE w:val="0"/>
              <w:autoSpaceDN w:val="0"/>
              <w:adjustRightInd w:val="0"/>
              <w:jc w:val="both"/>
              <w:rPr>
                <w:rFonts w:asciiTheme="majorHAnsi" w:hAnsiTheme="majorHAnsi" w:cstheme="majorHAnsi"/>
                <w:iCs/>
                <w:sz w:val="22"/>
                <w:szCs w:val="22"/>
              </w:rPr>
            </w:pPr>
          </w:p>
        </w:tc>
      </w:tr>
    </w:tbl>
    <w:p w14:paraId="0944BDF8" w14:textId="77777777" w:rsidR="00595541" w:rsidRPr="00595541" w:rsidRDefault="00595541" w:rsidP="00595541">
      <w:pPr>
        <w:tabs>
          <w:tab w:val="center" w:pos="7088"/>
        </w:tabs>
        <w:jc w:val="both"/>
        <w:rPr>
          <w:rFonts w:asciiTheme="majorHAnsi" w:hAnsiTheme="majorHAnsi" w:cstheme="majorHAnsi"/>
          <w:iCs/>
          <w:sz w:val="22"/>
          <w:szCs w:val="22"/>
        </w:rPr>
      </w:pPr>
    </w:p>
    <w:p w14:paraId="2D38933C" w14:textId="77777777" w:rsidR="00595541" w:rsidRPr="00595541" w:rsidRDefault="00595541" w:rsidP="00595541">
      <w:pPr>
        <w:tabs>
          <w:tab w:val="center" w:pos="7088"/>
        </w:tabs>
        <w:jc w:val="both"/>
        <w:rPr>
          <w:rFonts w:asciiTheme="majorHAnsi" w:hAnsiTheme="majorHAnsi" w:cstheme="majorHAnsi"/>
          <w:iCs/>
          <w:sz w:val="22"/>
          <w:szCs w:val="22"/>
        </w:rPr>
      </w:pPr>
    </w:p>
    <w:p w14:paraId="6E752ADA" w14:textId="77777777" w:rsidR="00595541" w:rsidRPr="00595541" w:rsidRDefault="00595541" w:rsidP="00595541">
      <w:pPr>
        <w:tabs>
          <w:tab w:val="center" w:pos="7088"/>
        </w:tabs>
        <w:jc w:val="both"/>
        <w:rPr>
          <w:rFonts w:asciiTheme="majorHAnsi" w:hAnsiTheme="majorHAnsi" w:cstheme="majorHAnsi"/>
          <w:iCs/>
          <w:sz w:val="22"/>
          <w:szCs w:val="22"/>
        </w:rPr>
      </w:pPr>
    </w:p>
    <w:p w14:paraId="1FF9E708" w14:textId="77777777" w:rsidR="00595541" w:rsidRPr="00595541" w:rsidRDefault="00595541" w:rsidP="00595541">
      <w:pPr>
        <w:tabs>
          <w:tab w:val="center" w:pos="7088"/>
        </w:tabs>
        <w:jc w:val="both"/>
        <w:rPr>
          <w:rFonts w:asciiTheme="majorHAnsi" w:hAnsiTheme="majorHAnsi" w:cstheme="majorHAnsi"/>
          <w:sz w:val="22"/>
          <w:szCs w:val="22"/>
          <w:lang w:eastAsia="en-US"/>
        </w:rPr>
      </w:pPr>
      <w:r w:rsidRPr="00595541">
        <w:rPr>
          <w:rFonts w:asciiTheme="majorHAnsi" w:hAnsiTheme="majorHAnsi" w:cstheme="majorHAnsi"/>
          <w:sz w:val="22"/>
          <w:szCs w:val="22"/>
        </w:rPr>
        <w:t xml:space="preserve">   </w:t>
      </w:r>
      <w:r w:rsidRPr="00595541">
        <w:rPr>
          <w:rFonts w:asciiTheme="majorHAnsi" w:hAnsiTheme="majorHAnsi" w:cstheme="majorHAnsi"/>
          <w:sz w:val="22"/>
          <w:szCs w:val="22"/>
        </w:rPr>
        <w:tab/>
        <w:t xml:space="preserve"> ……………………………………………………………………….</w:t>
      </w:r>
    </w:p>
    <w:p w14:paraId="1241ED5C" w14:textId="208C6950" w:rsidR="00595541" w:rsidRPr="00595541" w:rsidRDefault="00595541" w:rsidP="00595541">
      <w:pPr>
        <w:ind w:left="4815"/>
        <w:rPr>
          <w:rFonts w:asciiTheme="majorHAnsi" w:hAnsiTheme="majorHAnsi" w:cstheme="majorHAnsi"/>
          <w:sz w:val="16"/>
          <w:szCs w:val="16"/>
        </w:rPr>
      </w:pPr>
      <w:r w:rsidRPr="00595541">
        <w:rPr>
          <w:rFonts w:asciiTheme="majorHAnsi" w:hAnsiTheme="majorHAnsi" w:cstheme="majorHAnsi"/>
          <w:sz w:val="16"/>
          <w:szCs w:val="16"/>
        </w:rPr>
        <w:t>(data i podpis osoby uprawnionej lub osób</w:t>
      </w:r>
      <w:r>
        <w:rPr>
          <w:rFonts w:asciiTheme="majorHAnsi" w:hAnsiTheme="majorHAnsi" w:cstheme="majorHAnsi"/>
          <w:sz w:val="16"/>
          <w:szCs w:val="16"/>
        </w:rPr>
        <w:t xml:space="preserve"> </w:t>
      </w:r>
      <w:r w:rsidRPr="00595541">
        <w:rPr>
          <w:rFonts w:asciiTheme="majorHAnsi" w:hAnsiTheme="majorHAnsi" w:cstheme="majorHAnsi"/>
          <w:sz w:val="16"/>
          <w:szCs w:val="16"/>
        </w:rPr>
        <w:t>uprawnionych</w:t>
      </w:r>
      <w:r>
        <w:rPr>
          <w:rFonts w:asciiTheme="majorHAnsi" w:hAnsiTheme="majorHAnsi" w:cstheme="majorHAnsi"/>
          <w:sz w:val="16"/>
          <w:szCs w:val="16"/>
        </w:rPr>
        <w:t xml:space="preserve"> </w:t>
      </w:r>
      <w:r w:rsidRPr="00595541">
        <w:rPr>
          <w:rFonts w:asciiTheme="majorHAnsi" w:hAnsiTheme="majorHAnsi" w:cstheme="majorHAnsi"/>
          <w:sz w:val="16"/>
          <w:szCs w:val="16"/>
        </w:rPr>
        <w:t>do reprezentowania Wykonawcy w dokumentach</w:t>
      </w:r>
      <w:r>
        <w:rPr>
          <w:rFonts w:asciiTheme="majorHAnsi" w:hAnsiTheme="majorHAnsi" w:cstheme="majorHAnsi"/>
          <w:sz w:val="16"/>
          <w:szCs w:val="16"/>
        </w:rPr>
        <w:t xml:space="preserve"> </w:t>
      </w:r>
      <w:r w:rsidRPr="00595541">
        <w:rPr>
          <w:rFonts w:asciiTheme="majorHAnsi" w:hAnsiTheme="majorHAnsi" w:cstheme="majorHAnsi"/>
          <w:sz w:val="16"/>
          <w:szCs w:val="16"/>
        </w:rPr>
        <w:t>rejestrowych lub we właściwym upoważnieniu)</w:t>
      </w:r>
    </w:p>
    <w:p w14:paraId="6EE7ABCE" w14:textId="77777777" w:rsidR="00595541" w:rsidRPr="004235A0" w:rsidRDefault="00595541" w:rsidP="004235A0">
      <w:pPr>
        <w:ind w:left="5664" w:firstLine="708"/>
        <w:jc w:val="center"/>
        <w:rPr>
          <w:rFonts w:ascii="Calibri" w:hAnsi="Calibri" w:cs="Calibri"/>
          <w:iCs/>
          <w:sz w:val="22"/>
          <w:szCs w:val="22"/>
        </w:rPr>
      </w:pPr>
    </w:p>
    <w:sectPr w:rsidR="00595541" w:rsidRPr="004235A0" w:rsidSect="00A22809">
      <w:headerReference w:type="even" r:id="rId16"/>
      <w:headerReference w:type="default" r:id="rId17"/>
      <w:footerReference w:type="default" r:id="rId18"/>
      <w:pgSz w:w="11906" w:h="16838"/>
      <w:pgMar w:top="1276" w:right="1417" w:bottom="706" w:left="1417" w:header="0"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6DC11" w14:textId="77777777" w:rsidR="00350FDD" w:rsidRDefault="00350FDD">
      <w:r>
        <w:separator/>
      </w:r>
    </w:p>
  </w:endnote>
  <w:endnote w:type="continuationSeparator" w:id="0">
    <w:p w14:paraId="34702272" w14:textId="77777777" w:rsidR="00350FDD" w:rsidRDefault="0035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70929" w14:textId="77777777" w:rsidR="00500EB7" w:rsidRDefault="00500EB7">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352BBB">
      <w:rPr>
        <w:rFonts w:ascii="Calibri" w:eastAsia="Calibri" w:hAnsi="Calibri" w:cs="Calibri"/>
        <w:noProof/>
        <w:color w:val="000000"/>
      </w:rPr>
      <w:t>12</w:t>
    </w:r>
    <w:r>
      <w:rPr>
        <w:rFonts w:ascii="Calibri" w:eastAsia="Calibri" w:hAnsi="Calibri" w:cs="Calibri"/>
        <w:color w:val="000000"/>
      </w:rPr>
      <w:fldChar w:fldCharType="end"/>
    </w:r>
  </w:p>
  <w:p w14:paraId="7A1737BE" w14:textId="77777777" w:rsidR="00500EB7" w:rsidRDefault="00500EB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B54FE" w14:textId="77777777" w:rsidR="00350FDD" w:rsidRDefault="00350FDD">
      <w:r>
        <w:separator/>
      </w:r>
    </w:p>
  </w:footnote>
  <w:footnote w:type="continuationSeparator" w:id="0">
    <w:p w14:paraId="3BFB562D" w14:textId="77777777" w:rsidR="00350FDD" w:rsidRDefault="00350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C18CA" w14:textId="77777777" w:rsidR="00500EB7" w:rsidRDefault="00500EB7">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500EB7" w14:paraId="76339A6A" w14:textId="77777777">
      <w:trPr>
        <w:trHeight w:val="151"/>
      </w:trPr>
      <w:tc>
        <w:tcPr>
          <w:tcW w:w="3845" w:type="dxa"/>
          <w:tcBorders>
            <w:top w:val="nil"/>
            <w:left w:val="nil"/>
            <w:bottom w:val="single" w:sz="4" w:space="0" w:color="4F81BD"/>
            <w:right w:val="nil"/>
          </w:tcBorders>
        </w:tcPr>
        <w:p w14:paraId="05CFF80B"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500EB7" w:rsidRDefault="00500EB7">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500EB7" w14:paraId="795ADC55" w14:textId="77777777">
      <w:trPr>
        <w:trHeight w:val="150"/>
      </w:trPr>
      <w:tc>
        <w:tcPr>
          <w:tcW w:w="3845" w:type="dxa"/>
          <w:tcBorders>
            <w:top w:val="single" w:sz="4" w:space="0" w:color="4F81BD"/>
            <w:left w:val="nil"/>
            <w:bottom w:val="nil"/>
            <w:right w:val="nil"/>
          </w:tcBorders>
        </w:tcPr>
        <w:p w14:paraId="34B7BF0F"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500EB7" w:rsidRDefault="00500EB7">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500EB7" w:rsidRDefault="00500EB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84731" w14:textId="0E15400C" w:rsidR="00500EB7" w:rsidRDefault="00500EB7" w:rsidP="00B703C5">
    <w:pPr>
      <w:pBdr>
        <w:top w:val="nil"/>
        <w:left w:val="nil"/>
        <w:bottom w:val="nil"/>
        <w:right w:val="nil"/>
        <w:between w:val="nil"/>
      </w:pBdr>
      <w:tabs>
        <w:tab w:val="center" w:pos="4536"/>
        <w:tab w:val="right" w:pos="9072"/>
      </w:tabs>
      <w:rPr>
        <w:noProof/>
      </w:rPr>
    </w:pPr>
    <w:r>
      <w:rPr>
        <w:noProof/>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rPr>
      <w:drawing>
        <wp:inline distT="0" distB="0" distL="0" distR="0" wp14:anchorId="2D422996" wp14:editId="505C55B6">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18F3CD74" w14:textId="77777777" w:rsidR="00500EB7" w:rsidRDefault="00500EB7" w:rsidP="008A173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1672"/>
    <w:multiLevelType w:val="hybridMultilevel"/>
    <w:tmpl w:val="6AFE105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DF5210C"/>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3" w15:restartNumberingAfterBreak="0">
    <w:nsid w:val="1100646D"/>
    <w:multiLevelType w:val="hybridMultilevel"/>
    <w:tmpl w:val="F3E8A7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3247576"/>
    <w:multiLevelType w:val="hybridMultilevel"/>
    <w:tmpl w:val="E0A6FCE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C3063A"/>
    <w:multiLevelType w:val="multilevel"/>
    <w:tmpl w:val="E7CAD22A"/>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C4222B"/>
    <w:multiLevelType w:val="multilevel"/>
    <w:tmpl w:val="24E6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553D6E"/>
    <w:multiLevelType w:val="hybridMultilevel"/>
    <w:tmpl w:val="2A16F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7F576C"/>
    <w:multiLevelType w:val="hybridMultilevel"/>
    <w:tmpl w:val="967A717E"/>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A335351"/>
    <w:multiLevelType w:val="multilevel"/>
    <w:tmpl w:val="449C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8B7042"/>
    <w:multiLevelType w:val="multilevel"/>
    <w:tmpl w:val="D494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B1C4B"/>
    <w:multiLevelType w:val="multilevel"/>
    <w:tmpl w:val="2AD0F7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8A4FBA"/>
    <w:multiLevelType w:val="multilevel"/>
    <w:tmpl w:val="B86C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4F5DE2"/>
    <w:multiLevelType w:val="multilevel"/>
    <w:tmpl w:val="C644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EB387A"/>
    <w:multiLevelType w:val="hybridMultilevel"/>
    <w:tmpl w:val="CDD04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8337EB"/>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162026"/>
    <w:multiLevelType w:val="multilevel"/>
    <w:tmpl w:val="362A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381B4E"/>
    <w:multiLevelType w:val="multilevel"/>
    <w:tmpl w:val="7B2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C2167E"/>
    <w:multiLevelType w:val="hybridMultilevel"/>
    <w:tmpl w:val="E06E9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277FBF"/>
    <w:multiLevelType w:val="hybridMultilevel"/>
    <w:tmpl w:val="59F0DAC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409E275F"/>
    <w:multiLevelType w:val="hybridMultilevel"/>
    <w:tmpl w:val="38D82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BF7580"/>
    <w:multiLevelType w:val="hybridMultilevel"/>
    <w:tmpl w:val="05F85B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C571C8"/>
    <w:multiLevelType w:val="hybridMultilevel"/>
    <w:tmpl w:val="A0CE8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512740"/>
    <w:multiLevelType w:val="hybridMultilevel"/>
    <w:tmpl w:val="DC8200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582145A7"/>
    <w:multiLevelType w:val="hybridMultilevel"/>
    <w:tmpl w:val="E3060256"/>
    <w:lvl w:ilvl="0" w:tplc="C9D4637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4726C1"/>
    <w:multiLevelType w:val="hybridMultilevel"/>
    <w:tmpl w:val="16701FBA"/>
    <w:lvl w:ilvl="0" w:tplc="540E33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617513"/>
    <w:multiLevelType w:val="multilevel"/>
    <w:tmpl w:val="4F1C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38355B"/>
    <w:multiLevelType w:val="hybridMultilevel"/>
    <w:tmpl w:val="79784DE8"/>
    <w:lvl w:ilvl="0" w:tplc="42422E9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38F3F40"/>
    <w:multiLevelType w:val="hybridMultilevel"/>
    <w:tmpl w:val="58F298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45D08DA"/>
    <w:multiLevelType w:val="hybridMultilevel"/>
    <w:tmpl w:val="6EF4F79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43A2B59"/>
    <w:multiLevelType w:val="hybridMultilevel"/>
    <w:tmpl w:val="41664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4E0B00"/>
    <w:multiLevelType w:val="hybridMultilevel"/>
    <w:tmpl w:val="4B16F06E"/>
    <w:lvl w:ilvl="0" w:tplc="42422E9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6073C15"/>
    <w:multiLevelType w:val="hybridMultilevel"/>
    <w:tmpl w:val="8824490E"/>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6492094"/>
    <w:multiLevelType w:val="hybridMultilevel"/>
    <w:tmpl w:val="102A6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666D3A"/>
    <w:multiLevelType w:val="multilevel"/>
    <w:tmpl w:val="10D2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4416378">
    <w:abstractNumId w:val="41"/>
  </w:num>
  <w:num w:numId="2" w16cid:durableId="1239245911">
    <w:abstractNumId w:val="34"/>
  </w:num>
  <w:num w:numId="3" w16cid:durableId="1006591730">
    <w:abstractNumId w:val="23"/>
  </w:num>
  <w:num w:numId="4" w16cid:durableId="1919705508">
    <w:abstractNumId w:val="32"/>
  </w:num>
  <w:num w:numId="5" w16cid:durableId="1350327638">
    <w:abstractNumId w:val="39"/>
  </w:num>
  <w:num w:numId="6" w16cid:durableId="989291435">
    <w:abstractNumId w:val="28"/>
  </w:num>
  <w:num w:numId="7" w16cid:durableId="1410806965">
    <w:abstractNumId w:val="40"/>
  </w:num>
  <w:num w:numId="8" w16cid:durableId="880438702">
    <w:abstractNumId w:val="10"/>
  </w:num>
  <w:num w:numId="9" w16cid:durableId="1853570253">
    <w:abstractNumId w:val="17"/>
  </w:num>
  <w:num w:numId="10" w16cid:durableId="1675302016">
    <w:abstractNumId w:val="11"/>
  </w:num>
  <w:num w:numId="11" w16cid:durableId="82344371">
    <w:abstractNumId w:val="30"/>
  </w:num>
  <w:num w:numId="12" w16cid:durableId="845360317">
    <w:abstractNumId w:val="2"/>
  </w:num>
  <w:num w:numId="13" w16cid:durableId="348918417">
    <w:abstractNumId w:val="26"/>
  </w:num>
  <w:num w:numId="14" w16cid:durableId="1747534102">
    <w:abstractNumId w:val="7"/>
  </w:num>
  <w:num w:numId="15" w16cid:durableId="651104600">
    <w:abstractNumId w:val="44"/>
  </w:num>
  <w:num w:numId="16" w16cid:durableId="518197047">
    <w:abstractNumId w:val="4"/>
  </w:num>
  <w:num w:numId="17" w16cid:durableId="704447282">
    <w:abstractNumId w:val="45"/>
  </w:num>
  <w:num w:numId="18" w16cid:durableId="1457139837">
    <w:abstractNumId w:val="0"/>
  </w:num>
  <w:num w:numId="19" w16cid:durableId="1222134076">
    <w:abstractNumId w:val="38"/>
  </w:num>
  <w:num w:numId="20" w16cid:durableId="1609775199">
    <w:abstractNumId w:val="8"/>
  </w:num>
  <w:num w:numId="21" w16cid:durableId="1418208551">
    <w:abstractNumId w:val="21"/>
  </w:num>
  <w:num w:numId="22" w16cid:durableId="583493552">
    <w:abstractNumId w:val="1"/>
  </w:num>
  <w:num w:numId="23" w16cid:durableId="840193621">
    <w:abstractNumId w:val="18"/>
  </w:num>
  <w:num w:numId="24" w16cid:durableId="1249845124">
    <w:abstractNumId w:val="27"/>
  </w:num>
  <w:num w:numId="25" w16cid:durableId="495147942">
    <w:abstractNumId w:val="12"/>
  </w:num>
  <w:num w:numId="26" w16cid:durableId="1635017640">
    <w:abstractNumId w:val="9"/>
  </w:num>
  <w:num w:numId="27" w16cid:durableId="1625113280">
    <w:abstractNumId w:val="13"/>
  </w:num>
  <w:num w:numId="28" w16cid:durableId="1606814450">
    <w:abstractNumId w:val="16"/>
  </w:num>
  <w:num w:numId="29" w16cid:durableId="1079985196">
    <w:abstractNumId w:val="42"/>
  </w:num>
  <w:num w:numId="30" w16cid:durableId="539560113">
    <w:abstractNumId w:val="22"/>
  </w:num>
  <w:num w:numId="31" w16cid:durableId="525556924">
    <w:abstractNumId w:val="29"/>
  </w:num>
  <w:num w:numId="32" w16cid:durableId="520167917">
    <w:abstractNumId w:val="25"/>
  </w:num>
  <w:num w:numId="33" w16cid:durableId="1634753495">
    <w:abstractNumId w:val="36"/>
  </w:num>
  <w:num w:numId="34" w16cid:durableId="119037080">
    <w:abstractNumId w:val="43"/>
  </w:num>
  <w:num w:numId="35" w16cid:durableId="603346602">
    <w:abstractNumId w:val="3"/>
  </w:num>
  <w:num w:numId="36" w16cid:durableId="207109516">
    <w:abstractNumId w:val="37"/>
  </w:num>
  <w:num w:numId="37" w16cid:durableId="2134248639">
    <w:abstractNumId w:val="24"/>
  </w:num>
  <w:num w:numId="38" w16cid:durableId="1771583859">
    <w:abstractNumId w:val="20"/>
  </w:num>
  <w:num w:numId="39" w16cid:durableId="569001178">
    <w:abstractNumId w:val="15"/>
  </w:num>
  <w:num w:numId="40" w16cid:durableId="474876695">
    <w:abstractNumId w:val="19"/>
  </w:num>
  <w:num w:numId="41" w16cid:durableId="203253726">
    <w:abstractNumId w:val="14"/>
  </w:num>
  <w:num w:numId="42" w16cid:durableId="1685597532">
    <w:abstractNumId w:val="46"/>
  </w:num>
  <w:num w:numId="43" w16cid:durableId="1204175749">
    <w:abstractNumId w:val="35"/>
  </w:num>
  <w:num w:numId="44" w16cid:durableId="1679772695">
    <w:abstractNumId w:val="6"/>
  </w:num>
  <w:num w:numId="45" w16cid:durableId="588001990">
    <w:abstractNumId w:val="5"/>
  </w:num>
  <w:num w:numId="46" w16cid:durableId="243422307">
    <w:abstractNumId w:val="33"/>
  </w:num>
  <w:num w:numId="47" w16cid:durableId="1559709945">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E"/>
    <w:rsid w:val="0000229A"/>
    <w:rsid w:val="000114E7"/>
    <w:rsid w:val="00014F2E"/>
    <w:rsid w:val="00020B0B"/>
    <w:rsid w:val="00027188"/>
    <w:rsid w:val="00035DB0"/>
    <w:rsid w:val="00037A15"/>
    <w:rsid w:val="00047C7F"/>
    <w:rsid w:val="000508E9"/>
    <w:rsid w:val="000540D3"/>
    <w:rsid w:val="000567D4"/>
    <w:rsid w:val="000664AB"/>
    <w:rsid w:val="00067A31"/>
    <w:rsid w:val="00076994"/>
    <w:rsid w:val="00087010"/>
    <w:rsid w:val="000914B5"/>
    <w:rsid w:val="000955C2"/>
    <w:rsid w:val="000A0D80"/>
    <w:rsid w:val="000A1343"/>
    <w:rsid w:val="000A42AF"/>
    <w:rsid w:val="000A473A"/>
    <w:rsid w:val="000B0598"/>
    <w:rsid w:val="000B1B11"/>
    <w:rsid w:val="000C4FB2"/>
    <w:rsid w:val="000D10A1"/>
    <w:rsid w:val="000D2A40"/>
    <w:rsid w:val="000D54E6"/>
    <w:rsid w:val="000E7E96"/>
    <w:rsid w:val="000F472D"/>
    <w:rsid w:val="000F6F81"/>
    <w:rsid w:val="00100D7C"/>
    <w:rsid w:val="001054BB"/>
    <w:rsid w:val="00106C6B"/>
    <w:rsid w:val="00112213"/>
    <w:rsid w:val="00113FCB"/>
    <w:rsid w:val="00114669"/>
    <w:rsid w:val="00116A71"/>
    <w:rsid w:val="0012333F"/>
    <w:rsid w:val="00126E83"/>
    <w:rsid w:val="00127CDE"/>
    <w:rsid w:val="00135115"/>
    <w:rsid w:val="00136001"/>
    <w:rsid w:val="00144180"/>
    <w:rsid w:val="001504B3"/>
    <w:rsid w:val="00150B16"/>
    <w:rsid w:val="00156936"/>
    <w:rsid w:val="00163E6A"/>
    <w:rsid w:val="0016506E"/>
    <w:rsid w:val="001800F1"/>
    <w:rsid w:val="00180408"/>
    <w:rsid w:val="00185D46"/>
    <w:rsid w:val="001877E0"/>
    <w:rsid w:val="001A0A3E"/>
    <w:rsid w:val="001A2860"/>
    <w:rsid w:val="001A3B5D"/>
    <w:rsid w:val="001A3B8B"/>
    <w:rsid w:val="001A63BF"/>
    <w:rsid w:val="001B3A09"/>
    <w:rsid w:val="001C0C3E"/>
    <w:rsid w:val="001C1DA3"/>
    <w:rsid w:val="001C35C2"/>
    <w:rsid w:val="001C518A"/>
    <w:rsid w:val="001D0D4A"/>
    <w:rsid w:val="001D3FAE"/>
    <w:rsid w:val="001F0542"/>
    <w:rsid w:val="001F1D05"/>
    <w:rsid w:val="001F36D0"/>
    <w:rsid w:val="001F64F3"/>
    <w:rsid w:val="00204E0E"/>
    <w:rsid w:val="00211DC6"/>
    <w:rsid w:val="00217E58"/>
    <w:rsid w:val="002219A1"/>
    <w:rsid w:val="00226086"/>
    <w:rsid w:val="00230F72"/>
    <w:rsid w:val="00244879"/>
    <w:rsid w:val="002455BD"/>
    <w:rsid w:val="00245C07"/>
    <w:rsid w:val="0025245B"/>
    <w:rsid w:val="0025739B"/>
    <w:rsid w:val="002629F4"/>
    <w:rsid w:val="00263D29"/>
    <w:rsid w:val="00263DA0"/>
    <w:rsid w:val="00266635"/>
    <w:rsid w:val="00266844"/>
    <w:rsid w:val="00271655"/>
    <w:rsid w:val="00287245"/>
    <w:rsid w:val="002908BC"/>
    <w:rsid w:val="002943A2"/>
    <w:rsid w:val="002A1AD9"/>
    <w:rsid w:val="002A1F10"/>
    <w:rsid w:val="002A24B5"/>
    <w:rsid w:val="002B024A"/>
    <w:rsid w:val="002B0CF8"/>
    <w:rsid w:val="002C55E3"/>
    <w:rsid w:val="002C6734"/>
    <w:rsid w:val="002C77D8"/>
    <w:rsid w:val="002E01A6"/>
    <w:rsid w:val="002E135A"/>
    <w:rsid w:val="002E1C98"/>
    <w:rsid w:val="002E5DDB"/>
    <w:rsid w:val="002F2E47"/>
    <w:rsid w:val="002F66DD"/>
    <w:rsid w:val="0030109A"/>
    <w:rsid w:val="003016A6"/>
    <w:rsid w:val="0030706B"/>
    <w:rsid w:val="00314D33"/>
    <w:rsid w:val="0031587B"/>
    <w:rsid w:val="00326717"/>
    <w:rsid w:val="00333838"/>
    <w:rsid w:val="003343A0"/>
    <w:rsid w:val="00341445"/>
    <w:rsid w:val="003423D2"/>
    <w:rsid w:val="00347E18"/>
    <w:rsid w:val="00350FDD"/>
    <w:rsid w:val="00352BBB"/>
    <w:rsid w:val="0035564A"/>
    <w:rsid w:val="00361F1A"/>
    <w:rsid w:val="00370DBD"/>
    <w:rsid w:val="00375650"/>
    <w:rsid w:val="00376AC0"/>
    <w:rsid w:val="00380734"/>
    <w:rsid w:val="00395BA5"/>
    <w:rsid w:val="003A2EFE"/>
    <w:rsid w:val="003A3AE6"/>
    <w:rsid w:val="003B260F"/>
    <w:rsid w:val="003C43E5"/>
    <w:rsid w:val="003C6BBD"/>
    <w:rsid w:val="003C77DA"/>
    <w:rsid w:val="003E5916"/>
    <w:rsid w:val="003F7069"/>
    <w:rsid w:val="00401307"/>
    <w:rsid w:val="004030D8"/>
    <w:rsid w:val="00404308"/>
    <w:rsid w:val="00406085"/>
    <w:rsid w:val="00410148"/>
    <w:rsid w:val="00412AA3"/>
    <w:rsid w:val="00413592"/>
    <w:rsid w:val="00415DA2"/>
    <w:rsid w:val="00421347"/>
    <w:rsid w:val="004235A0"/>
    <w:rsid w:val="004311DA"/>
    <w:rsid w:val="00431321"/>
    <w:rsid w:val="00436F04"/>
    <w:rsid w:val="0044669E"/>
    <w:rsid w:val="004579A8"/>
    <w:rsid w:val="004615B9"/>
    <w:rsid w:val="00465380"/>
    <w:rsid w:val="004655D5"/>
    <w:rsid w:val="00466B21"/>
    <w:rsid w:val="00470AC4"/>
    <w:rsid w:val="004725E6"/>
    <w:rsid w:val="0047551E"/>
    <w:rsid w:val="004805E6"/>
    <w:rsid w:val="00491D7F"/>
    <w:rsid w:val="004947BA"/>
    <w:rsid w:val="00494ED0"/>
    <w:rsid w:val="00494F15"/>
    <w:rsid w:val="004B0FFA"/>
    <w:rsid w:val="004C1800"/>
    <w:rsid w:val="004C25DF"/>
    <w:rsid w:val="004D1F21"/>
    <w:rsid w:val="004D3EC6"/>
    <w:rsid w:val="004E13B3"/>
    <w:rsid w:val="004E6544"/>
    <w:rsid w:val="004E7738"/>
    <w:rsid w:val="004F34F8"/>
    <w:rsid w:val="004F68F0"/>
    <w:rsid w:val="004F6E1B"/>
    <w:rsid w:val="00500EB7"/>
    <w:rsid w:val="005019EE"/>
    <w:rsid w:val="00506418"/>
    <w:rsid w:val="00513489"/>
    <w:rsid w:val="005242FC"/>
    <w:rsid w:val="00533B7A"/>
    <w:rsid w:val="00537F8E"/>
    <w:rsid w:val="0054048E"/>
    <w:rsid w:val="00540899"/>
    <w:rsid w:val="00544B50"/>
    <w:rsid w:val="005717A6"/>
    <w:rsid w:val="00572090"/>
    <w:rsid w:val="005743B6"/>
    <w:rsid w:val="0059082A"/>
    <w:rsid w:val="0059099B"/>
    <w:rsid w:val="00590DE2"/>
    <w:rsid w:val="00595541"/>
    <w:rsid w:val="00595BAC"/>
    <w:rsid w:val="005A1769"/>
    <w:rsid w:val="005A6323"/>
    <w:rsid w:val="005B373D"/>
    <w:rsid w:val="005B39ED"/>
    <w:rsid w:val="005C5E88"/>
    <w:rsid w:val="005D4C49"/>
    <w:rsid w:val="005D6F65"/>
    <w:rsid w:val="006019B4"/>
    <w:rsid w:val="00602065"/>
    <w:rsid w:val="00603A39"/>
    <w:rsid w:val="00605F18"/>
    <w:rsid w:val="0062440A"/>
    <w:rsid w:val="00624A19"/>
    <w:rsid w:val="00642548"/>
    <w:rsid w:val="0064760D"/>
    <w:rsid w:val="00653CF4"/>
    <w:rsid w:val="00654757"/>
    <w:rsid w:val="006548C1"/>
    <w:rsid w:val="0065649B"/>
    <w:rsid w:val="00657EA7"/>
    <w:rsid w:val="00664F95"/>
    <w:rsid w:val="00672625"/>
    <w:rsid w:val="00675001"/>
    <w:rsid w:val="006751BA"/>
    <w:rsid w:val="0068013E"/>
    <w:rsid w:val="00680575"/>
    <w:rsid w:val="00681E3A"/>
    <w:rsid w:val="00687DE5"/>
    <w:rsid w:val="006900E9"/>
    <w:rsid w:val="00690CAE"/>
    <w:rsid w:val="0069226D"/>
    <w:rsid w:val="00696B5A"/>
    <w:rsid w:val="00696E00"/>
    <w:rsid w:val="00697260"/>
    <w:rsid w:val="006B0F49"/>
    <w:rsid w:val="006B4BA1"/>
    <w:rsid w:val="006B7631"/>
    <w:rsid w:val="006C1F80"/>
    <w:rsid w:val="006D2BC4"/>
    <w:rsid w:val="006D3E9D"/>
    <w:rsid w:val="006E56E2"/>
    <w:rsid w:val="006F3961"/>
    <w:rsid w:val="006F5C75"/>
    <w:rsid w:val="0070009B"/>
    <w:rsid w:val="007146F1"/>
    <w:rsid w:val="007169B9"/>
    <w:rsid w:val="00725B37"/>
    <w:rsid w:val="0073625E"/>
    <w:rsid w:val="007560FA"/>
    <w:rsid w:val="00765FC9"/>
    <w:rsid w:val="007704EE"/>
    <w:rsid w:val="00773FA5"/>
    <w:rsid w:val="00774696"/>
    <w:rsid w:val="0078776C"/>
    <w:rsid w:val="00792423"/>
    <w:rsid w:val="00793589"/>
    <w:rsid w:val="007A40A1"/>
    <w:rsid w:val="007A68C0"/>
    <w:rsid w:val="007B1F12"/>
    <w:rsid w:val="007B3F28"/>
    <w:rsid w:val="007B6F70"/>
    <w:rsid w:val="007C10FC"/>
    <w:rsid w:val="007C4AE7"/>
    <w:rsid w:val="007D2F56"/>
    <w:rsid w:val="007D4E6C"/>
    <w:rsid w:val="007D7FFD"/>
    <w:rsid w:val="007E3968"/>
    <w:rsid w:val="007F1E75"/>
    <w:rsid w:val="007F24CB"/>
    <w:rsid w:val="007F65B1"/>
    <w:rsid w:val="007F65D7"/>
    <w:rsid w:val="0080213D"/>
    <w:rsid w:val="00810D58"/>
    <w:rsid w:val="00810DB0"/>
    <w:rsid w:val="00812A56"/>
    <w:rsid w:val="008206D8"/>
    <w:rsid w:val="00820DC8"/>
    <w:rsid w:val="00823FFB"/>
    <w:rsid w:val="0083240F"/>
    <w:rsid w:val="00832663"/>
    <w:rsid w:val="008350D5"/>
    <w:rsid w:val="008359C6"/>
    <w:rsid w:val="00860B69"/>
    <w:rsid w:val="00860B84"/>
    <w:rsid w:val="0086780E"/>
    <w:rsid w:val="00870580"/>
    <w:rsid w:val="008727A2"/>
    <w:rsid w:val="00880C53"/>
    <w:rsid w:val="00884D80"/>
    <w:rsid w:val="00891DC5"/>
    <w:rsid w:val="0089249A"/>
    <w:rsid w:val="00893AA7"/>
    <w:rsid w:val="00896F42"/>
    <w:rsid w:val="008A0263"/>
    <w:rsid w:val="008A173C"/>
    <w:rsid w:val="008A2306"/>
    <w:rsid w:val="008A6C61"/>
    <w:rsid w:val="008A7E5B"/>
    <w:rsid w:val="008B2507"/>
    <w:rsid w:val="008B5D41"/>
    <w:rsid w:val="008C2B0B"/>
    <w:rsid w:val="008C796A"/>
    <w:rsid w:val="008D0C0B"/>
    <w:rsid w:val="008D60CA"/>
    <w:rsid w:val="008E10EC"/>
    <w:rsid w:val="008E6076"/>
    <w:rsid w:val="008F2C5B"/>
    <w:rsid w:val="0090033C"/>
    <w:rsid w:val="00901803"/>
    <w:rsid w:val="00911E79"/>
    <w:rsid w:val="00916A44"/>
    <w:rsid w:val="00916FF1"/>
    <w:rsid w:val="00922E71"/>
    <w:rsid w:val="009260AE"/>
    <w:rsid w:val="00933B9C"/>
    <w:rsid w:val="00933FB4"/>
    <w:rsid w:val="009423FD"/>
    <w:rsid w:val="00942780"/>
    <w:rsid w:val="009516FB"/>
    <w:rsid w:val="00963215"/>
    <w:rsid w:val="0096491C"/>
    <w:rsid w:val="00964BE4"/>
    <w:rsid w:val="00971F78"/>
    <w:rsid w:val="00974058"/>
    <w:rsid w:val="009813BE"/>
    <w:rsid w:val="00984E34"/>
    <w:rsid w:val="00985ACA"/>
    <w:rsid w:val="009874F8"/>
    <w:rsid w:val="00991062"/>
    <w:rsid w:val="009925B1"/>
    <w:rsid w:val="009A48D1"/>
    <w:rsid w:val="009A5445"/>
    <w:rsid w:val="009A5888"/>
    <w:rsid w:val="009C0340"/>
    <w:rsid w:val="009C5C73"/>
    <w:rsid w:val="009C656B"/>
    <w:rsid w:val="009C771C"/>
    <w:rsid w:val="009E6D63"/>
    <w:rsid w:val="009E742C"/>
    <w:rsid w:val="009F582C"/>
    <w:rsid w:val="009F5E9B"/>
    <w:rsid w:val="009F7FBE"/>
    <w:rsid w:val="00A01B85"/>
    <w:rsid w:val="00A03E81"/>
    <w:rsid w:val="00A1148B"/>
    <w:rsid w:val="00A14155"/>
    <w:rsid w:val="00A2127E"/>
    <w:rsid w:val="00A22809"/>
    <w:rsid w:val="00A22FB7"/>
    <w:rsid w:val="00A230EB"/>
    <w:rsid w:val="00A26D48"/>
    <w:rsid w:val="00A26D6B"/>
    <w:rsid w:val="00A318B2"/>
    <w:rsid w:val="00A32CDC"/>
    <w:rsid w:val="00A35A5A"/>
    <w:rsid w:val="00A42A5D"/>
    <w:rsid w:val="00A433F9"/>
    <w:rsid w:val="00A4388A"/>
    <w:rsid w:val="00A47DAF"/>
    <w:rsid w:val="00A60107"/>
    <w:rsid w:val="00A65359"/>
    <w:rsid w:val="00A74CB1"/>
    <w:rsid w:val="00A81683"/>
    <w:rsid w:val="00A86670"/>
    <w:rsid w:val="00A975A0"/>
    <w:rsid w:val="00AA3380"/>
    <w:rsid w:val="00AA3D79"/>
    <w:rsid w:val="00AB36C2"/>
    <w:rsid w:val="00AB51E1"/>
    <w:rsid w:val="00AB5202"/>
    <w:rsid w:val="00AC3286"/>
    <w:rsid w:val="00AD0EE7"/>
    <w:rsid w:val="00AD22B4"/>
    <w:rsid w:val="00AD5395"/>
    <w:rsid w:val="00AE025C"/>
    <w:rsid w:val="00AE3EA2"/>
    <w:rsid w:val="00AE51AE"/>
    <w:rsid w:val="00AF0BBB"/>
    <w:rsid w:val="00AF3893"/>
    <w:rsid w:val="00AF5220"/>
    <w:rsid w:val="00B01881"/>
    <w:rsid w:val="00B06EDF"/>
    <w:rsid w:val="00B10790"/>
    <w:rsid w:val="00B15FB7"/>
    <w:rsid w:val="00B17727"/>
    <w:rsid w:val="00B23924"/>
    <w:rsid w:val="00B3102B"/>
    <w:rsid w:val="00B41D23"/>
    <w:rsid w:val="00B520A3"/>
    <w:rsid w:val="00B557E5"/>
    <w:rsid w:val="00B66329"/>
    <w:rsid w:val="00B67C9E"/>
    <w:rsid w:val="00B703C5"/>
    <w:rsid w:val="00B74B9F"/>
    <w:rsid w:val="00B7680F"/>
    <w:rsid w:val="00B83713"/>
    <w:rsid w:val="00B8702E"/>
    <w:rsid w:val="00B876C0"/>
    <w:rsid w:val="00B95909"/>
    <w:rsid w:val="00BA4230"/>
    <w:rsid w:val="00BA59CC"/>
    <w:rsid w:val="00BA7F50"/>
    <w:rsid w:val="00BB2A69"/>
    <w:rsid w:val="00BB3B93"/>
    <w:rsid w:val="00BC2476"/>
    <w:rsid w:val="00BC38FD"/>
    <w:rsid w:val="00BC4CB4"/>
    <w:rsid w:val="00BC6DDD"/>
    <w:rsid w:val="00BD5C44"/>
    <w:rsid w:val="00BF4272"/>
    <w:rsid w:val="00BF5288"/>
    <w:rsid w:val="00BF5AB5"/>
    <w:rsid w:val="00BF5E8B"/>
    <w:rsid w:val="00C052C3"/>
    <w:rsid w:val="00C0534B"/>
    <w:rsid w:val="00C10F77"/>
    <w:rsid w:val="00C165AD"/>
    <w:rsid w:val="00C20114"/>
    <w:rsid w:val="00C32B3F"/>
    <w:rsid w:val="00C36686"/>
    <w:rsid w:val="00C40A25"/>
    <w:rsid w:val="00C62D33"/>
    <w:rsid w:val="00C63449"/>
    <w:rsid w:val="00C63BCC"/>
    <w:rsid w:val="00C66FE0"/>
    <w:rsid w:val="00C70EA4"/>
    <w:rsid w:val="00C74DA5"/>
    <w:rsid w:val="00C77B88"/>
    <w:rsid w:val="00C86488"/>
    <w:rsid w:val="00C864CC"/>
    <w:rsid w:val="00C93834"/>
    <w:rsid w:val="00C94D1E"/>
    <w:rsid w:val="00C96EE9"/>
    <w:rsid w:val="00C9786E"/>
    <w:rsid w:val="00CA2E95"/>
    <w:rsid w:val="00CA3B56"/>
    <w:rsid w:val="00CA6C52"/>
    <w:rsid w:val="00CB28CD"/>
    <w:rsid w:val="00CB2DB0"/>
    <w:rsid w:val="00CB2F3D"/>
    <w:rsid w:val="00CB385C"/>
    <w:rsid w:val="00CC26BC"/>
    <w:rsid w:val="00CC4E31"/>
    <w:rsid w:val="00CC6365"/>
    <w:rsid w:val="00CD2AED"/>
    <w:rsid w:val="00CE2F76"/>
    <w:rsid w:val="00CE6BF2"/>
    <w:rsid w:val="00CF6978"/>
    <w:rsid w:val="00D04D90"/>
    <w:rsid w:val="00D107C9"/>
    <w:rsid w:val="00D1742A"/>
    <w:rsid w:val="00D27068"/>
    <w:rsid w:val="00D30ADD"/>
    <w:rsid w:val="00D401C9"/>
    <w:rsid w:val="00D435CA"/>
    <w:rsid w:val="00D5507C"/>
    <w:rsid w:val="00D55336"/>
    <w:rsid w:val="00D55BCA"/>
    <w:rsid w:val="00D60036"/>
    <w:rsid w:val="00D62283"/>
    <w:rsid w:val="00D672DB"/>
    <w:rsid w:val="00D711FE"/>
    <w:rsid w:val="00D75315"/>
    <w:rsid w:val="00D82111"/>
    <w:rsid w:val="00DA6175"/>
    <w:rsid w:val="00DC04C6"/>
    <w:rsid w:val="00DC2488"/>
    <w:rsid w:val="00DD3CA8"/>
    <w:rsid w:val="00DE5080"/>
    <w:rsid w:val="00DE6AF2"/>
    <w:rsid w:val="00DF10D5"/>
    <w:rsid w:val="00DF72F0"/>
    <w:rsid w:val="00DF7DC2"/>
    <w:rsid w:val="00DF7F36"/>
    <w:rsid w:val="00E047B0"/>
    <w:rsid w:val="00E110E3"/>
    <w:rsid w:val="00E2470C"/>
    <w:rsid w:val="00E26266"/>
    <w:rsid w:val="00E26990"/>
    <w:rsid w:val="00E27769"/>
    <w:rsid w:val="00E316DB"/>
    <w:rsid w:val="00E455F7"/>
    <w:rsid w:val="00E464B4"/>
    <w:rsid w:val="00E46AE2"/>
    <w:rsid w:val="00E47CF7"/>
    <w:rsid w:val="00E52622"/>
    <w:rsid w:val="00E53A2D"/>
    <w:rsid w:val="00E63098"/>
    <w:rsid w:val="00E6572B"/>
    <w:rsid w:val="00E6683B"/>
    <w:rsid w:val="00E676A4"/>
    <w:rsid w:val="00E67B89"/>
    <w:rsid w:val="00E717AB"/>
    <w:rsid w:val="00E72000"/>
    <w:rsid w:val="00E7314E"/>
    <w:rsid w:val="00E87303"/>
    <w:rsid w:val="00E87930"/>
    <w:rsid w:val="00E9043D"/>
    <w:rsid w:val="00E91E9E"/>
    <w:rsid w:val="00EA2B8C"/>
    <w:rsid w:val="00EB43EE"/>
    <w:rsid w:val="00EB5331"/>
    <w:rsid w:val="00EC54EB"/>
    <w:rsid w:val="00EC5AA7"/>
    <w:rsid w:val="00EC61B8"/>
    <w:rsid w:val="00EE0A73"/>
    <w:rsid w:val="00EE28B0"/>
    <w:rsid w:val="00EE5778"/>
    <w:rsid w:val="00EF0821"/>
    <w:rsid w:val="00EF36A0"/>
    <w:rsid w:val="00EF3ABF"/>
    <w:rsid w:val="00EF4B01"/>
    <w:rsid w:val="00F02A3A"/>
    <w:rsid w:val="00F0762D"/>
    <w:rsid w:val="00F10062"/>
    <w:rsid w:val="00F1472B"/>
    <w:rsid w:val="00F14AC4"/>
    <w:rsid w:val="00F316A5"/>
    <w:rsid w:val="00F31CF9"/>
    <w:rsid w:val="00F3302D"/>
    <w:rsid w:val="00F36D94"/>
    <w:rsid w:val="00F37A4B"/>
    <w:rsid w:val="00F45DEE"/>
    <w:rsid w:val="00F50836"/>
    <w:rsid w:val="00F50BAC"/>
    <w:rsid w:val="00F53F76"/>
    <w:rsid w:val="00F618C6"/>
    <w:rsid w:val="00F66547"/>
    <w:rsid w:val="00F67AF8"/>
    <w:rsid w:val="00F806CF"/>
    <w:rsid w:val="00F84182"/>
    <w:rsid w:val="00F84521"/>
    <w:rsid w:val="00F9120E"/>
    <w:rsid w:val="00FA12B8"/>
    <w:rsid w:val="00FA580A"/>
    <w:rsid w:val="00FB13B7"/>
    <w:rsid w:val="00FC4F39"/>
    <w:rsid w:val="00FD39D4"/>
    <w:rsid w:val="00FD42C2"/>
    <w:rsid w:val="00FE089B"/>
    <w:rsid w:val="00FE0901"/>
    <w:rsid w:val="00FE41C3"/>
    <w:rsid w:val="00FE6BBF"/>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2809"/>
    <w:rPr>
      <w:sz w:val="24"/>
      <w:szCs w:val="24"/>
      <w:lang w:eastAsia="pl-PL"/>
    </w:rPr>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5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table" w:customStyle="1" w:styleId="TableGrid">
    <w:name w:val="TableGrid"/>
    <w:rsid w:val="002B024A"/>
    <w:rPr>
      <w:rFonts w:asciiTheme="minorHAnsi" w:eastAsiaTheme="minorEastAsia" w:hAnsiTheme="minorHAnsi" w:cstheme="minorBidi"/>
      <w:kern w:val="2"/>
      <w:sz w:val="24"/>
      <w:szCs w:val="24"/>
      <w:lang w:eastAsia="pl-PL"/>
      <w14:ligatures w14:val="standardContextual"/>
    </w:rPr>
    <w:tblPr>
      <w:tblCellMar>
        <w:top w:w="0" w:type="dxa"/>
        <w:left w:w="0" w:type="dxa"/>
        <w:bottom w:w="0" w:type="dxa"/>
        <w:right w:w="0" w:type="dxa"/>
      </w:tblCellMar>
    </w:tblPr>
  </w:style>
  <w:style w:type="paragraph" w:styleId="NormalnyWeb">
    <w:name w:val="Normal (Web)"/>
    <w:basedOn w:val="Normalny"/>
    <w:uiPriority w:val="99"/>
    <w:semiHidden/>
    <w:unhideWhenUsed/>
    <w:rsid w:val="00A22809"/>
    <w:pPr>
      <w:spacing w:before="100" w:beforeAutospacing="1" w:after="100" w:afterAutospacing="1"/>
    </w:pPr>
  </w:style>
  <w:style w:type="character" w:styleId="Pogrubienie">
    <w:name w:val="Strong"/>
    <w:basedOn w:val="Domylnaczcionkaakapitu"/>
    <w:uiPriority w:val="22"/>
    <w:qFormat/>
    <w:rsid w:val="00A22809"/>
    <w:rPr>
      <w:b/>
      <w:bCs/>
    </w:rPr>
  </w:style>
  <w:style w:type="paragraph" w:styleId="Tekstpodstawowy">
    <w:name w:val="Body Text"/>
    <w:basedOn w:val="Normalny"/>
    <w:link w:val="TekstpodstawowyZnak"/>
    <w:unhideWhenUsed/>
    <w:rsid w:val="00B06EDF"/>
    <w:pPr>
      <w:spacing w:after="120"/>
    </w:pPr>
  </w:style>
  <w:style w:type="character" w:customStyle="1" w:styleId="TekstpodstawowyZnak">
    <w:name w:val="Tekst podstawowy Znak"/>
    <w:basedOn w:val="Domylnaczcionkaakapitu"/>
    <w:link w:val="Tekstpodstawowy"/>
    <w:rsid w:val="00B06EDF"/>
    <w:rPr>
      <w:sz w:val="24"/>
      <w:szCs w:val="24"/>
      <w:lang w:eastAsia="pl-PL"/>
    </w:rPr>
  </w:style>
  <w:style w:type="paragraph" w:customStyle="1" w:styleId="Zawartotabeli">
    <w:name w:val="Zawartość tabeli"/>
    <w:basedOn w:val="Normalny"/>
    <w:rsid w:val="00B06EDF"/>
    <w:pPr>
      <w:suppressLineNumbers/>
      <w:suppressAutoHyphens/>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642386">
      <w:bodyDiv w:val="1"/>
      <w:marLeft w:val="0"/>
      <w:marRight w:val="0"/>
      <w:marTop w:val="0"/>
      <w:marBottom w:val="0"/>
      <w:divBdr>
        <w:top w:val="none" w:sz="0" w:space="0" w:color="auto"/>
        <w:left w:val="none" w:sz="0" w:space="0" w:color="auto"/>
        <w:bottom w:val="none" w:sz="0" w:space="0" w:color="auto"/>
        <w:right w:val="none" w:sz="0" w:space="0" w:color="auto"/>
      </w:divBdr>
    </w:div>
    <w:div w:id="531962071">
      <w:bodyDiv w:val="1"/>
      <w:marLeft w:val="0"/>
      <w:marRight w:val="0"/>
      <w:marTop w:val="0"/>
      <w:marBottom w:val="0"/>
      <w:divBdr>
        <w:top w:val="none" w:sz="0" w:space="0" w:color="auto"/>
        <w:left w:val="none" w:sz="0" w:space="0" w:color="auto"/>
        <w:bottom w:val="none" w:sz="0" w:space="0" w:color="auto"/>
        <w:right w:val="none" w:sz="0" w:space="0" w:color="auto"/>
      </w:divBdr>
      <w:divsChild>
        <w:div w:id="1172989026">
          <w:marLeft w:val="0"/>
          <w:marRight w:val="0"/>
          <w:marTop w:val="0"/>
          <w:marBottom w:val="0"/>
          <w:divBdr>
            <w:top w:val="none" w:sz="0" w:space="0" w:color="auto"/>
            <w:left w:val="none" w:sz="0" w:space="0" w:color="auto"/>
            <w:bottom w:val="none" w:sz="0" w:space="0" w:color="auto"/>
            <w:right w:val="none" w:sz="0" w:space="0" w:color="auto"/>
          </w:divBdr>
        </w:div>
        <w:div w:id="590894480">
          <w:marLeft w:val="0"/>
          <w:marRight w:val="0"/>
          <w:marTop w:val="0"/>
          <w:marBottom w:val="0"/>
          <w:divBdr>
            <w:top w:val="none" w:sz="0" w:space="0" w:color="auto"/>
            <w:left w:val="none" w:sz="0" w:space="0" w:color="auto"/>
            <w:bottom w:val="none" w:sz="0" w:space="0" w:color="auto"/>
            <w:right w:val="none" w:sz="0" w:space="0" w:color="auto"/>
          </w:divBdr>
        </w:div>
        <w:div w:id="369184376">
          <w:marLeft w:val="0"/>
          <w:marRight w:val="0"/>
          <w:marTop w:val="0"/>
          <w:marBottom w:val="0"/>
          <w:divBdr>
            <w:top w:val="none" w:sz="0" w:space="0" w:color="auto"/>
            <w:left w:val="none" w:sz="0" w:space="0" w:color="auto"/>
            <w:bottom w:val="none" w:sz="0" w:space="0" w:color="auto"/>
            <w:right w:val="none" w:sz="0" w:space="0" w:color="auto"/>
          </w:divBdr>
        </w:div>
        <w:div w:id="1805538418">
          <w:marLeft w:val="0"/>
          <w:marRight w:val="0"/>
          <w:marTop w:val="0"/>
          <w:marBottom w:val="0"/>
          <w:divBdr>
            <w:top w:val="none" w:sz="0" w:space="0" w:color="auto"/>
            <w:left w:val="none" w:sz="0" w:space="0" w:color="auto"/>
            <w:bottom w:val="none" w:sz="0" w:space="0" w:color="auto"/>
            <w:right w:val="none" w:sz="0" w:space="0" w:color="auto"/>
          </w:divBdr>
        </w:div>
        <w:div w:id="1298606559">
          <w:marLeft w:val="0"/>
          <w:marRight w:val="0"/>
          <w:marTop w:val="0"/>
          <w:marBottom w:val="0"/>
          <w:divBdr>
            <w:top w:val="none" w:sz="0" w:space="0" w:color="auto"/>
            <w:left w:val="none" w:sz="0" w:space="0" w:color="auto"/>
            <w:bottom w:val="none" w:sz="0" w:space="0" w:color="auto"/>
            <w:right w:val="none" w:sz="0" w:space="0" w:color="auto"/>
          </w:divBdr>
        </w:div>
        <w:div w:id="1719620861">
          <w:marLeft w:val="0"/>
          <w:marRight w:val="0"/>
          <w:marTop w:val="0"/>
          <w:marBottom w:val="0"/>
          <w:divBdr>
            <w:top w:val="none" w:sz="0" w:space="0" w:color="auto"/>
            <w:left w:val="none" w:sz="0" w:space="0" w:color="auto"/>
            <w:bottom w:val="none" w:sz="0" w:space="0" w:color="auto"/>
            <w:right w:val="none" w:sz="0" w:space="0" w:color="auto"/>
          </w:divBdr>
        </w:div>
        <w:div w:id="273023454">
          <w:marLeft w:val="0"/>
          <w:marRight w:val="0"/>
          <w:marTop w:val="0"/>
          <w:marBottom w:val="0"/>
          <w:divBdr>
            <w:top w:val="none" w:sz="0" w:space="0" w:color="auto"/>
            <w:left w:val="none" w:sz="0" w:space="0" w:color="auto"/>
            <w:bottom w:val="none" w:sz="0" w:space="0" w:color="auto"/>
            <w:right w:val="none" w:sz="0" w:space="0" w:color="auto"/>
          </w:divBdr>
        </w:div>
        <w:div w:id="797916172">
          <w:marLeft w:val="0"/>
          <w:marRight w:val="0"/>
          <w:marTop w:val="0"/>
          <w:marBottom w:val="0"/>
          <w:divBdr>
            <w:top w:val="none" w:sz="0" w:space="0" w:color="auto"/>
            <w:left w:val="none" w:sz="0" w:space="0" w:color="auto"/>
            <w:bottom w:val="none" w:sz="0" w:space="0" w:color="auto"/>
            <w:right w:val="none" w:sz="0" w:space="0" w:color="auto"/>
          </w:divBdr>
        </w:div>
        <w:div w:id="1132357756">
          <w:marLeft w:val="0"/>
          <w:marRight w:val="0"/>
          <w:marTop w:val="0"/>
          <w:marBottom w:val="0"/>
          <w:divBdr>
            <w:top w:val="none" w:sz="0" w:space="0" w:color="auto"/>
            <w:left w:val="none" w:sz="0" w:space="0" w:color="auto"/>
            <w:bottom w:val="none" w:sz="0" w:space="0" w:color="auto"/>
            <w:right w:val="none" w:sz="0" w:space="0" w:color="auto"/>
          </w:divBdr>
        </w:div>
        <w:div w:id="2102137206">
          <w:marLeft w:val="0"/>
          <w:marRight w:val="0"/>
          <w:marTop w:val="0"/>
          <w:marBottom w:val="0"/>
          <w:divBdr>
            <w:top w:val="none" w:sz="0" w:space="0" w:color="auto"/>
            <w:left w:val="none" w:sz="0" w:space="0" w:color="auto"/>
            <w:bottom w:val="none" w:sz="0" w:space="0" w:color="auto"/>
            <w:right w:val="none" w:sz="0" w:space="0" w:color="auto"/>
          </w:divBdr>
        </w:div>
        <w:div w:id="1710229098">
          <w:marLeft w:val="0"/>
          <w:marRight w:val="0"/>
          <w:marTop w:val="0"/>
          <w:marBottom w:val="0"/>
          <w:divBdr>
            <w:top w:val="none" w:sz="0" w:space="0" w:color="auto"/>
            <w:left w:val="none" w:sz="0" w:space="0" w:color="auto"/>
            <w:bottom w:val="none" w:sz="0" w:space="0" w:color="auto"/>
            <w:right w:val="none" w:sz="0" w:space="0" w:color="auto"/>
          </w:divBdr>
        </w:div>
        <w:div w:id="243146857">
          <w:marLeft w:val="0"/>
          <w:marRight w:val="0"/>
          <w:marTop w:val="0"/>
          <w:marBottom w:val="0"/>
          <w:divBdr>
            <w:top w:val="none" w:sz="0" w:space="0" w:color="auto"/>
            <w:left w:val="none" w:sz="0" w:space="0" w:color="auto"/>
            <w:bottom w:val="none" w:sz="0" w:space="0" w:color="auto"/>
            <w:right w:val="none" w:sz="0" w:space="0" w:color="auto"/>
          </w:divBdr>
        </w:div>
        <w:div w:id="1763377160">
          <w:marLeft w:val="0"/>
          <w:marRight w:val="0"/>
          <w:marTop w:val="0"/>
          <w:marBottom w:val="0"/>
          <w:divBdr>
            <w:top w:val="none" w:sz="0" w:space="0" w:color="auto"/>
            <w:left w:val="none" w:sz="0" w:space="0" w:color="auto"/>
            <w:bottom w:val="none" w:sz="0" w:space="0" w:color="auto"/>
            <w:right w:val="none" w:sz="0" w:space="0" w:color="auto"/>
          </w:divBdr>
        </w:div>
        <w:div w:id="780682740">
          <w:marLeft w:val="0"/>
          <w:marRight w:val="0"/>
          <w:marTop w:val="0"/>
          <w:marBottom w:val="0"/>
          <w:divBdr>
            <w:top w:val="none" w:sz="0" w:space="0" w:color="auto"/>
            <w:left w:val="none" w:sz="0" w:space="0" w:color="auto"/>
            <w:bottom w:val="none" w:sz="0" w:space="0" w:color="auto"/>
            <w:right w:val="none" w:sz="0" w:space="0" w:color="auto"/>
          </w:divBdr>
        </w:div>
        <w:div w:id="1255017072">
          <w:marLeft w:val="0"/>
          <w:marRight w:val="0"/>
          <w:marTop w:val="0"/>
          <w:marBottom w:val="0"/>
          <w:divBdr>
            <w:top w:val="none" w:sz="0" w:space="0" w:color="auto"/>
            <w:left w:val="none" w:sz="0" w:space="0" w:color="auto"/>
            <w:bottom w:val="none" w:sz="0" w:space="0" w:color="auto"/>
            <w:right w:val="none" w:sz="0" w:space="0" w:color="auto"/>
          </w:divBdr>
        </w:div>
        <w:div w:id="1920287741">
          <w:marLeft w:val="0"/>
          <w:marRight w:val="0"/>
          <w:marTop w:val="0"/>
          <w:marBottom w:val="0"/>
          <w:divBdr>
            <w:top w:val="none" w:sz="0" w:space="0" w:color="auto"/>
            <w:left w:val="none" w:sz="0" w:space="0" w:color="auto"/>
            <w:bottom w:val="none" w:sz="0" w:space="0" w:color="auto"/>
            <w:right w:val="none" w:sz="0" w:space="0" w:color="auto"/>
          </w:divBdr>
        </w:div>
        <w:div w:id="1817379074">
          <w:marLeft w:val="0"/>
          <w:marRight w:val="0"/>
          <w:marTop w:val="0"/>
          <w:marBottom w:val="0"/>
          <w:divBdr>
            <w:top w:val="none" w:sz="0" w:space="0" w:color="auto"/>
            <w:left w:val="none" w:sz="0" w:space="0" w:color="auto"/>
            <w:bottom w:val="none" w:sz="0" w:space="0" w:color="auto"/>
            <w:right w:val="none" w:sz="0" w:space="0" w:color="auto"/>
          </w:divBdr>
        </w:div>
        <w:div w:id="714888739">
          <w:marLeft w:val="0"/>
          <w:marRight w:val="0"/>
          <w:marTop w:val="0"/>
          <w:marBottom w:val="0"/>
          <w:divBdr>
            <w:top w:val="none" w:sz="0" w:space="0" w:color="auto"/>
            <w:left w:val="none" w:sz="0" w:space="0" w:color="auto"/>
            <w:bottom w:val="none" w:sz="0" w:space="0" w:color="auto"/>
            <w:right w:val="none" w:sz="0" w:space="0" w:color="auto"/>
          </w:divBdr>
        </w:div>
      </w:divsChild>
    </w:div>
    <w:div w:id="535119708">
      <w:bodyDiv w:val="1"/>
      <w:marLeft w:val="0"/>
      <w:marRight w:val="0"/>
      <w:marTop w:val="0"/>
      <w:marBottom w:val="0"/>
      <w:divBdr>
        <w:top w:val="none" w:sz="0" w:space="0" w:color="auto"/>
        <w:left w:val="none" w:sz="0" w:space="0" w:color="auto"/>
        <w:bottom w:val="none" w:sz="0" w:space="0" w:color="auto"/>
        <w:right w:val="none" w:sz="0" w:space="0" w:color="auto"/>
      </w:divBdr>
    </w:div>
    <w:div w:id="643509194">
      <w:bodyDiv w:val="1"/>
      <w:marLeft w:val="0"/>
      <w:marRight w:val="0"/>
      <w:marTop w:val="0"/>
      <w:marBottom w:val="0"/>
      <w:divBdr>
        <w:top w:val="none" w:sz="0" w:space="0" w:color="auto"/>
        <w:left w:val="none" w:sz="0" w:space="0" w:color="auto"/>
        <w:bottom w:val="none" w:sz="0" w:space="0" w:color="auto"/>
        <w:right w:val="none" w:sz="0" w:space="0" w:color="auto"/>
      </w:divBdr>
      <w:divsChild>
        <w:div w:id="1951551007">
          <w:marLeft w:val="0"/>
          <w:marRight w:val="0"/>
          <w:marTop w:val="0"/>
          <w:marBottom w:val="0"/>
          <w:divBdr>
            <w:top w:val="none" w:sz="0" w:space="0" w:color="auto"/>
            <w:left w:val="none" w:sz="0" w:space="0" w:color="auto"/>
            <w:bottom w:val="none" w:sz="0" w:space="0" w:color="auto"/>
            <w:right w:val="none" w:sz="0" w:space="0" w:color="auto"/>
          </w:divBdr>
        </w:div>
        <w:div w:id="260112708">
          <w:marLeft w:val="0"/>
          <w:marRight w:val="0"/>
          <w:marTop w:val="0"/>
          <w:marBottom w:val="0"/>
          <w:divBdr>
            <w:top w:val="none" w:sz="0" w:space="0" w:color="auto"/>
            <w:left w:val="none" w:sz="0" w:space="0" w:color="auto"/>
            <w:bottom w:val="none" w:sz="0" w:space="0" w:color="auto"/>
            <w:right w:val="none" w:sz="0" w:space="0" w:color="auto"/>
          </w:divBdr>
        </w:div>
        <w:div w:id="624000343">
          <w:marLeft w:val="0"/>
          <w:marRight w:val="0"/>
          <w:marTop w:val="0"/>
          <w:marBottom w:val="0"/>
          <w:divBdr>
            <w:top w:val="none" w:sz="0" w:space="0" w:color="auto"/>
            <w:left w:val="none" w:sz="0" w:space="0" w:color="auto"/>
            <w:bottom w:val="none" w:sz="0" w:space="0" w:color="auto"/>
            <w:right w:val="none" w:sz="0" w:space="0" w:color="auto"/>
          </w:divBdr>
        </w:div>
        <w:div w:id="598374607">
          <w:marLeft w:val="0"/>
          <w:marRight w:val="0"/>
          <w:marTop w:val="0"/>
          <w:marBottom w:val="0"/>
          <w:divBdr>
            <w:top w:val="none" w:sz="0" w:space="0" w:color="auto"/>
            <w:left w:val="none" w:sz="0" w:space="0" w:color="auto"/>
            <w:bottom w:val="none" w:sz="0" w:space="0" w:color="auto"/>
            <w:right w:val="none" w:sz="0" w:space="0" w:color="auto"/>
          </w:divBdr>
        </w:div>
        <w:div w:id="1196582957">
          <w:marLeft w:val="0"/>
          <w:marRight w:val="0"/>
          <w:marTop w:val="0"/>
          <w:marBottom w:val="0"/>
          <w:divBdr>
            <w:top w:val="none" w:sz="0" w:space="0" w:color="auto"/>
            <w:left w:val="none" w:sz="0" w:space="0" w:color="auto"/>
            <w:bottom w:val="none" w:sz="0" w:space="0" w:color="auto"/>
            <w:right w:val="none" w:sz="0" w:space="0" w:color="auto"/>
          </w:divBdr>
        </w:div>
        <w:div w:id="1083718500">
          <w:marLeft w:val="0"/>
          <w:marRight w:val="0"/>
          <w:marTop w:val="0"/>
          <w:marBottom w:val="0"/>
          <w:divBdr>
            <w:top w:val="none" w:sz="0" w:space="0" w:color="auto"/>
            <w:left w:val="none" w:sz="0" w:space="0" w:color="auto"/>
            <w:bottom w:val="none" w:sz="0" w:space="0" w:color="auto"/>
            <w:right w:val="none" w:sz="0" w:space="0" w:color="auto"/>
          </w:divBdr>
        </w:div>
        <w:div w:id="145048108">
          <w:marLeft w:val="0"/>
          <w:marRight w:val="0"/>
          <w:marTop w:val="0"/>
          <w:marBottom w:val="0"/>
          <w:divBdr>
            <w:top w:val="none" w:sz="0" w:space="0" w:color="auto"/>
            <w:left w:val="none" w:sz="0" w:space="0" w:color="auto"/>
            <w:bottom w:val="none" w:sz="0" w:space="0" w:color="auto"/>
            <w:right w:val="none" w:sz="0" w:space="0" w:color="auto"/>
          </w:divBdr>
        </w:div>
        <w:div w:id="1030649815">
          <w:marLeft w:val="0"/>
          <w:marRight w:val="0"/>
          <w:marTop w:val="0"/>
          <w:marBottom w:val="0"/>
          <w:divBdr>
            <w:top w:val="none" w:sz="0" w:space="0" w:color="auto"/>
            <w:left w:val="none" w:sz="0" w:space="0" w:color="auto"/>
            <w:bottom w:val="none" w:sz="0" w:space="0" w:color="auto"/>
            <w:right w:val="none" w:sz="0" w:space="0" w:color="auto"/>
          </w:divBdr>
        </w:div>
        <w:div w:id="220602875">
          <w:marLeft w:val="0"/>
          <w:marRight w:val="0"/>
          <w:marTop w:val="0"/>
          <w:marBottom w:val="0"/>
          <w:divBdr>
            <w:top w:val="none" w:sz="0" w:space="0" w:color="auto"/>
            <w:left w:val="none" w:sz="0" w:space="0" w:color="auto"/>
            <w:bottom w:val="none" w:sz="0" w:space="0" w:color="auto"/>
            <w:right w:val="none" w:sz="0" w:space="0" w:color="auto"/>
          </w:divBdr>
        </w:div>
        <w:div w:id="429351372">
          <w:marLeft w:val="0"/>
          <w:marRight w:val="0"/>
          <w:marTop w:val="0"/>
          <w:marBottom w:val="0"/>
          <w:divBdr>
            <w:top w:val="none" w:sz="0" w:space="0" w:color="auto"/>
            <w:left w:val="none" w:sz="0" w:space="0" w:color="auto"/>
            <w:bottom w:val="none" w:sz="0" w:space="0" w:color="auto"/>
            <w:right w:val="none" w:sz="0" w:space="0" w:color="auto"/>
          </w:divBdr>
        </w:div>
        <w:div w:id="1843280776">
          <w:marLeft w:val="0"/>
          <w:marRight w:val="0"/>
          <w:marTop w:val="0"/>
          <w:marBottom w:val="0"/>
          <w:divBdr>
            <w:top w:val="none" w:sz="0" w:space="0" w:color="auto"/>
            <w:left w:val="none" w:sz="0" w:space="0" w:color="auto"/>
            <w:bottom w:val="none" w:sz="0" w:space="0" w:color="auto"/>
            <w:right w:val="none" w:sz="0" w:space="0" w:color="auto"/>
          </w:divBdr>
        </w:div>
        <w:div w:id="1649284154">
          <w:marLeft w:val="0"/>
          <w:marRight w:val="0"/>
          <w:marTop w:val="0"/>
          <w:marBottom w:val="0"/>
          <w:divBdr>
            <w:top w:val="none" w:sz="0" w:space="0" w:color="auto"/>
            <w:left w:val="none" w:sz="0" w:space="0" w:color="auto"/>
            <w:bottom w:val="none" w:sz="0" w:space="0" w:color="auto"/>
            <w:right w:val="none" w:sz="0" w:space="0" w:color="auto"/>
          </w:divBdr>
        </w:div>
        <w:div w:id="1943301648">
          <w:marLeft w:val="0"/>
          <w:marRight w:val="0"/>
          <w:marTop w:val="0"/>
          <w:marBottom w:val="0"/>
          <w:divBdr>
            <w:top w:val="none" w:sz="0" w:space="0" w:color="auto"/>
            <w:left w:val="none" w:sz="0" w:space="0" w:color="auto"/>
            <w:bottom w:val="none" w:sz="0" w:space="0" w:color="auto"/>
            <w:right w:val="none" w:sz="0" w:space="0" w:color="auto"/>
          </w:divBdr>
        </w:div>
        <w:div w:id="41559803">
          <w:marLeft w:val="0"/>
          <w:marRight w:val="0"/>
          <w:marTop w:val="0"/>
          <w:marBottom w:val="0"/>
          <w:divBdr>
            <w:top w:val="none" w:sz="0" w:space="0" w:color="auto"/>
            <w:left w:val="none" w:sz="0" w:space="0" w:color="auto"/>
            <w:bottom w:val="none" w:sz="0" w:space="0" w:color="auto"/>
            <w:right w:val="none" w:sz="0" w:space="0" w:color="auto"/>
          </w:divBdr>
        </w:div>
        <w:div w:id="134683750">
          <w:marLeft w:val="0"/>
          <w:marRight w:val="0"/>
          <w:marTop w:val="0"/>
          <w:marBottom w:val="0"/>
          <w:divBdr>
            <w:top w:val="none" w:sz="0" w:space="0" w:color="auto"/>
            <w:left w:val="none" w:sz="0" w:space="0" w:color="auto"/>
            <w:bottom w:val="none" w:sz="0" w:space="0" w:color="auto"/>
            <w:right w:val="none" w:sz="0" w:space="0" w:color="auto"/>
          </w:divBdr>
        </w:div>
        <w:div w:id="1947731262">
          <w:marLeft w:val="0"/>
          <w:marRight w:val="0"/>
          <w:marTop w:val="0"/>
          <w:marBottom w:val="0"/>
          <w:divBdr>
            <w:top w:val="none" w:sz="0" w:space="0" w:color="auto"/>
            <w:left w:val="none" w:sz="0" w:space="0" w:color="auto"/>
            <w:bottom w:val="none" w:sz="0" w:space="0" w:color="auto"/>
            <w:right w:val="none" w:sz="0" w:space="0" w:color="auto"/>
          </w:divBdr>
        </w:div>
        <w:div w:id="870150691">
          <w:marLeft w:val="0"/>
          <w:marRight w:val="0"/>
          <w:marTop w:val="0"/>
          <w:marBottom w:val="0"/>
          <w:divBdr>
            <w:top w:val="none" w:sz="0" w:space="0" w:color="auto"/>
            <w:left w:val="none" w:sz="0" w:space="0" w:color="auto"/>
            <w:bottom w:val="none" w:sz="0" w:space="0" w:color="auto"/>
            <w:right w:val="none" w:sz="0" w:space="0" w:color="auto"/>
          </w:divBdr>
        </w:div>
        <w:div w:id="1273976632">
          <w:marLeft w:val="0"/>
          <w:marRight w:val="0"/>
          <w:marTop w:val="0"/>
          <w:marBottom w:val="0"/>
          <w:divBdr>
            <w:top w:val="none" w:sz="0" w:space="0" w:color="auto"/>
            <w:left w:val="none" w:sz="0" w:space="0" w:color="auto"/>
            <w:bottom w:val="none" w:sz="0" w:space="0" w:color="auto"/>
            <w:right w:val="none" w:sz="0" w:space="0" w:color="auto"/>
          </w:divBdr>
        </w:div>
      </w:divsChild>
    </w:div>
    <w:div w:id="740367195">
      <w:bodyDiv w:val="1"/>
      <w:marLeft w:val="0"/>
      <w:marRight w:val="0"/>
      <w:marTop w:val="0"/>
      <w:marBottom w:val="0"/>
      <w:divBdr>
        <w:top w:val="none" w:sz="0" w:space="0" w:color="auto"/>
        <w:left w:val="none" w:sz="0" w:space="0" w:color="auto"/>
        <w:bottom w:val="none" w:sz="0" w:space="0" w:color="auto"/>
        <w:right w:val="none" w:sz="0" w:space="0" w:color="auto"/>
      </w:divBdr>
      <w:divsChild>
        <w:div w:id="311328565">
          <w:marLeft w:val="0"/>
          <w:marRight w:val="0"/>
          <w:marTop w:val="0"/>
          <w:marBottom w:val="0"/>
          <w:divBdr>
            <w:top w:val="none" w:sz="0" w:space="0" w:color="auto"/>
            <w:left w:val="none" w:sz="0" w:space="0" w:color="auto"/>
            <w:bottom w:val="none" w:sz="0" w:space="0" w:color="auto"/>
            <w:right w:val="none" w:sz="0" w:space="0" w:color="auto"/>
          </w:divBdr>
        </w:div>
        <w:div w:id="1108279329">
          <w:marLeft w:val="0"/>
          <w:marRight w:val="0"/>
          <w:marTop w:val="0"/>
          <w:marBottom w:val="0"/>
          <w:divBdr>
            <w:top w:val="none" w:sz="0" w:space="0" w:color="auto"/>
            <w:left w:val="none" w:sz="0" w:space="0" w:color="auto"/>
            <w:bottom w:val="none" w:sz="0" w:space="0" w:color="auto"/>
            <w:right w:val="none" w:sz="0" w:space="0" w:color="auto"/>
          </w:divBdr>
        </w:div>
        <w:div w:id="2058236421">
          <w:marLeft w:val="0"/>
          <w:marRight w:val="0"/>
          <w:marTop w:val="0"/>
          <w:marBottom w:val="0"/>
          <w:divBdr>
            <w:top w:val="none" w:sz="0" w:space="0" w:color="auto"/>
            <w:left w:val="none" w:sz="0" w:space="0" w:color="auto"/>
            <w:bottom w:val="none" w:sz="0" w:space="0" w:color="auto"/>
            <w:right w:val="none" w:sz="0" w:space="0" w:color="auto"/>
          </w:divBdr>
        </w:div>
        <w:div w:id="2021352645">
          <w:marLeft w:val="0"/>
          <w:marRight w:val="0"/>
          <w:marTop w:val="0"/>
          <w:marBottom w:val="0"/>
          <w:divBdr>
            <w:top w:val="none" w:sz="0" w:space="0" w:color="auto"/>
            <w:left w:val="none" w:sz="0" w:space="0" w:color="auto"/>
            <w:bottom w:val="none" w:sz="0" w:space="0" w:color="auto"/>
            <w:right w:val="none" w:sz="0" w:space="0" w:color="auto"/>
          </w:divBdr>
        </w:div>
        <w:div w:id="277562955">
          <w:marLeft w:val="0"/>
          <w:marRight w:val="0"/>
          <w:marTop w:val="0"/>
          <w:marBottom w:val="0"/>
          <w:divBdr>
            <w:top w:val="none" w:sz="0" w:space="0" w:color="auto"/>
            <w:left w:val="none" w:sz="0" w:space="0" w:color="auto"/>
            <w:bottom w:val="none" w:sz="0" w:space="0" w:color="auto"/>
            <w:right w:val="none" w:sz="0" w:space="0" w:color="auto"/>
          </w:divBdr>
        </w:div>
        <w:div w:id="1127090673">
          <w:marLeft w:val="0"/>
          <w:marRight w:val="0"/>
          <w:marTop w:val="0"/>
          <w:marBottom w:val="0"/>
          <w:divBdr>
            <w:top w:val="none" w:sz="0" w:space="0" w:color="auto"/>
            <w:left w:val="none" w:sz="0" w:space="0" w:color="auto"/>
            <w:bottom w:val="none" w:sz="0" w:space="0" w:color="auto"/>
            <w:right w:val="none" w:sz="0" w:space="0" w:color="auto"/>
          </w:divBdr>
        </w:div>
        <w:div w:id="1563100147">
          <w:marLeft w:val="0"/>
          <w:marRight w:val="0"/>
          <w:marTop w:val="0"/>
          <w:marBottom w:val="0"/>
          <w:divBdr>
            <w:top w:val="none" w:sz="0" w:space="0" w:color="auto"/>
            <w:left w:val="none" w:sz="0" w:space="0" w:color="auto"/>
            <w:bottom w:val="none" w:sz="0" w:space="0" w:color="auto"/>
            <w:right w:val="none" w:sz="0" w:space="0" w:color="auto"/>
          </w:divBdr>
        </w:div>
        <w:div w:id="294995599">
          <w:marLeft w:val="0"/>
          <w:marRight w:val="0"/>
          <w:marTop w:val="0"/>
          <w:marBottom w:val="0"/>
          <w:divBdr>
            <w:top w:val="none" w:sz="0" w:space="0" w:color="auto"/>
            <w:left w:val="none" w:sz="0" w:space="0" w:color="auto"/>
            <w:bottom w:val="none" w:sz="0" w:space="0" w:color="auto"/>
            <w:right w:val="none" w:sz="0" w:space="0" w:color="auto"/>
          </w:divBdr>
        </w:div>
        <w:div w:id="1944528998">
          <w:marLeft w:val="0"/>
          <w:marRight w:val="0"/>
          <w:marTop w:val="0"/>
          <w:marBottom w:val="0"/>
          <w:divBdr>
            <w:top w:val="none" w:sz="0" w:space="0" w:color="auto"/>
            <w:left w:val="none" w:sz="0" w:space="0" w:color="auto"/>
            <w:bottom w:val="none" w:sz="0" w:space="0" w:color="auto"/>
            <w:right w:val="none" w:sz="0" w:space="0" w:color="auto"/>
          </w:divBdr>
        </w:div>
        <w:div w:id="1979799707">
          <w:marLeft w:val="0"/>
          <w:marRight w:val="0"/>
          <w:marTop w:val="0"/>
          <w:marBottom w:val="0"/>
          <w:divBdr>
            <w:top w:val="none" w:sz="0" w:space="0" w:color="auto"/>
            <w:left w:val="none" w:sz="0" w:space="0" w:color="auto"/>
            <w:bottom w:val="none" w:sz="0" w:space="0" w:color="auto"/>
            <w:right w:val="none" w:sz="0" w:space="0" w:color="auto"/>
          </w:divBdr>
        </w:div>
        <w:div w:id="1212688094">
          <w:marLeft w:val="0"/>
          <w:marRight w:val="0"/>
          <w:marTop w:val="0"/>
          <w:marBottom w:val="0"/>
          <w:divBdr>
            <w:top w:val="none" w:sz="0" w:space="0" w:color="auto"/>
            <w:left w:val="none" w:sz="0" w:space="0" w:color="auto"/>
            <w:bottom w:val="none" w:sz="0" w:space="0" w:color="auto"/>
            <w:right w:val="none" w:sz="0" w:space="0" w:color="auto"/>
          </w:divBdr>
        </w:div>
        <w:div w:id="446462105">
          <w:marLeft w:val="0"/>
          <w:marRight w:val="0"/>
          <w:marTop w:val="0"/>
          <w:marBottom w:val="0"/>
          <w:divBdr>
            <w:top w:val="none" w:sz="0" w:space="0" w:color="auto"/>
            <w:left w:val="none" w:sz="0" w:space="0" w:color="auto"/>
            <w:bottom w:val="none" w:sz="0" w:space="0" w:color="auto"/>
            <w:right w:val="none" w:sz="0" w:space="0" w:color="auto"/>
          </w:divBdr>
        </w:div>
        <w:div w:id="587812889">
          <w:marLeft w:val="0"/>
          <w:marRight w:val="0"/>
          <w:marTop w:val="0"/>
          <w:marBottom w:val="0"/>
          <w:divBdr>
            <w:top w:val="none" w:sz="0" w:space="0" w:color="auto"/>
            <w:left w:val="none" w:sz="0" w:space="0" w:color="auto"/>
            <w:bottom w:val="none" w:sz="0" w:space="0" w:color="auto"/>
            <w:right w:val="none" w:sz="0" w:space="0" w:color="auto"/>
          </w:divBdr>
        </w:div>
        <w:div w:id="1923024944">
          <w:marLeft w:val="0"/>
          <w:marRight w:val="0"/>
          <w:marTop w:val="0"/>
          <w:marBottom w:val="0"/>
          <w:divBdr>
            <w:top w:val="none" w:sz="0" w:space="0" w:color="auto"/>
            <w:left w:val="none" w:sz="0" w:space="0" w:color="auto"/>
            <w:bottom w:val="none" w:sz="0" w:space="0" w:color="auto"/>
            <w:right w:val="none" w:sz="0" w:space="0" w:color="auto"/>
          </w:divBdr>
        </w:div>
        <w:div w:id="731661953">
          <w:marLeft w:val="0"/>
          <w:marRight w:val="0"/>
          <w:marTop w:val="0"/>
          <w:marBottom w:val="0"/>
          <w:divBdr>
            <w:top w:val="none" w:sz="0" w:space="0" w:color="auto"/>
            <w:left w:val="none" w:sz="0" w:space="0" w:color="auto"/>
            <w:bottom w:val="none" w:sz="0" w:space="0" w:color="auto"/>
            <w:right w:val="none" w:sz="0" w:space="0" w:color="auto"/>
          </w:divBdr>
        </w:div>
        <w:div w:id="1788233227">
          <w:marLeft w:val="0"/>
          <w:marRight w:val="0"/>
          <w:marTop w:val="0"/>
          <w:marBottom w:val="0"/>
          <w:divBdr>
            <w:top w:val="none" w:sz="0" w:space="0" w:color="auto"/>
            <w:left w:val="none" w:sz="0" w:space="0" w:color="auto"/>
            <w:bottom w:val="none" w:sz="0" w:space="0" w:color="auto"/>
            <w:right w:val="none" w:sz="0" w:space="0" w:color="auto"/>
          </w:divBdr>
        </w:div>
        <w:div w:id="558904834">
          <w:marLeft w:val="0"/>
          <w:marRight w:val="0"/>
          <w:marTop w:val="0"/>
          <w:marBottom w:val="0"/>
          <w:divBdr>
            <w:top w:val="none" w:sz="0" w:space="0" w:color="auto"/>
            <w:left w:val="none" w:sz="0" w:space="0" w:color="auto"/>
            <w:bottom w:val="none" w:sz="0" w:space="0" w:color="auto"/>
            <w:right w:val="none" w:sz="0" w:space="0" w:color="auto"/>
          </w:divBdr>
        </w:div>
        <w:div w:id="2072188307">
          <w:marLeft w:val="0"/>
          <w:marRight w:val="0"/>
          <w:marTop w:val="0"/>
          <w:marBottom w:val="0"/>
          <w:divBdr>
            <w:top w:val="none" w:sz="0" w:space="0" w:color="auto"/>
            <w:left w:val="none" w:sz="0" w:space="0" w:color="auto"/>
            <w:bottom w:val="none" w:sz="0" w:space="0" w:color="auto"/>
            <w:right w:val="none" w:sz="0" w:space="0" w:color="auto"/>
          </w:divBdr>
        </w:div>
      </w:divsChild>
    </w:div>
    <w:div w:id="746807712">
      <w:bodyDiv w:val="1"/>
      <w:marLeft w:val="0"/>
      <w:marRight w:val="0"/>
      <w:marTop w:val="0"/>
      <w:marBottom w:val="0"/>
      <w:divBdr>
        <w:top w:val="none" w:sz="0" w:space="0" w:color="auto"/>
        <w:left w:val="none" w:sz="0" w:space="0" w:color="auto"/>
        <w:bottom w:val="none" w:sz="0" w:space="0" w:color="auto"/>
        <w:right w:val="none" w:sz="0" w:space="0" w:color="auto"/>
      </w:divBdr>
    </w:div>
    <w:div w:id="858203845">
      <w:bodyDiv w:val="1"/>
      <w:marLeft w:val="0"/>
      <w:marRight w:val="0"/>
      <w:marTop w:val="0"/>
      <w:marBottom w:val="0"/>
      <w:divBdr>
        <w:top w:val="none" w:sz="0" w:space="0" w:color="auto"/>
        <w:left w:val="none" w:sz="0" w:space="0" w:color="auto"/>
        <w:bottom w:val="none" w:sz="0" w:space="0" w:color="auto"/>
        <w:right w:val="none" w:sz="0" w:space="0" w:color="auto"/>
      </w:divBdr>
    </w:div>
    <w:div w:id="1095831774">
      <w:bodyDiv w:val="1"/>
      <w:marLeft w:val="0"/>
      <w:marRight w:val="0"/>
      <w:marTop w:val="0"/>
      <w:marBottom w:val="0"/>
      <w:divBdr>
        <w:top w:val="none" w:sz="0" w:space="0" w:color="auto"/>
        <w:left w:val="none" w:sz="0" w:space="0" w:color="auto"/>
        <w:bottom w:val="none" w:sz="0" w:space="0" w:color="auto"/>
        <w:right w:val="none" w:sz="0" w:space="0" w:color="auto"/>
      </w:divBdr>
    </w:div>
    <w:div w:id="1249734258">
      <w:bodyDiv w:val="1"/>
      <w:marLeft w:val="0"/>
      <w:marRight w:val="0"/>
      <w:marTop w:val="0"/>
      <w:marBottom w:val="0"/>
      <w:divBdr>
        <w:top w:val="none" w:sz="0" w:space="0" w:color="auto"/>
        <w:left w:val="none" w:sz="0" w:space="0" w:color="auto"/>
        <w:bottom w:val="none" w:sz="0" w:space="0" w:color="auto"/>
        <w:right w:val="none" w:sz="0" w:space="0" w:color="auto"/>
      </w:divBdr>
    </w:div>
    <w:div w:id="1265111113">
      <w:bodyDiv w:val="1"/>
      <w:marLeft w:val="0"/>
      <w:marRight w:val="0"/>
      <w:marTop w:val="0"/>
      <w:marBottom w:val="0"/>
      <w:divBdr>
        <w:top w:val="none" w:sz="0" w:space="0" w:color="auto"/>
        <w:left w:val="none" w:sz="0" w:space="0" w:color="auto"/>
        <w:bottom w:val="none" w:sz="0" w:space="0" w:color="auto"/>
        <w:right w:val="none" w:sz="0" w:space="0" w:color="auto"/>
      </w:divBdr>
    </w:div>
    <w:div w:id="1316255954">
      <w:bodyDiv w:val="1"/>
      <w:marLeft w:val="0"/>
      <w:marRight w:val="0"/>
      <w:marTop w:val="0"/>
      <w:marBottom w:val="0"/>
      <w:divBdr>
        <w:top w:val="none" w:sz="0" w:space="0" w:color="auto"/>
        <w:left w:val="none" w:sz="0" w:space="0" w:color="auto"/>
        <w:bottom w:val="none" w:sz="0" w:space="0" w:color="auto"/>
        <w:right w:val="none" w:sz="0" w:space="0" w:color="auto"/>
      </w:divBdr>
    </w:div>
    <w:div w:id="1433472532">
      <w:bodyDiv w:val="1"/>
      <w:marLeft w:val="0"/>
      <w:marRight w:val="0"/>
      <w:marTop w:val="0"/>
      <w:marBottom w:val="0"/>
      <w:divBdr>
        <w:top w:val="none" w:sz="0" w:space="0" w:color="auto"/>
        <w:left w:val="none" w:sz="0" w:space="0" w:color="auto"/>
        <w:bottom w:val="none" w:sz="0" w:space="0" w:color="auto"/>
        <w:right w:val="none" w:sz="0" w:space="0" w:color="auto"/>
      </w:divBdr>
      <w:divsChild>
        <w:div w:id="271088359">
          <w:marLeft w:val="0"/>
          <w:marRight w:val="0"/>
          <w:marTop w:val="0"/>
          <w:marBottom w:val="0"/>
          <w:divBdr>
            <w:top w:val="none" w:sz="0" w:space="0" w:color="auto"/>
            <w:left w:val="none" w:sz="0" w:space="0" w:color="auto"/>
            <w:bottom w:val="none" w:sz="0" w:space="0" w:color="auto"/>
            <w:right w:val="none" w:sz="0" w:space="0" w:color="auto"/>
          </w:divBdr>
        </w:div>
        <w:div w:id="794644278">
          <w:marLeft w:val="0"/>
          <w:marRight w:val="0"/>
          <w:marTop w:val="0"/>
          <w:marBottom w:val="0"/>
          <w:divBdr>
            <w:top w:val="none" w:sz="0" w:space="0" w:color="auto"/>
            <w:left w:val="none" w:sz="0" w:space="0" w:color="auto"/>
            <w:bottom w:val="none" w:sz="0" w:space="0" w:color="auto"/>
            <w:right w:val="none" w:sz="0" w:space="0" w:color="auto"/>
          </w:divBdr>
        </w:div>
        <w:div w:id="1572695035">
          <w:marLeft w:val="0"/>
          <w:marRight w:val="0"/>
          <w:marTop w:val="0"/>
          <w:marBottom w:val="0"/>
          <w:divBdr>
            <w:top w:val="none" w:sz="0" w:space="0" w:color="auto"/>
            <w:left w:val="none" w:sz="0" w:space="0" w:color="auto"/>
            <w:bottom w:val="none" w:sz="0" w:space="0" w:color="auto"/>
            <w:right w:val="none" w:sz="0" w:space="0" w:color="auto"/>
          </w:divBdr>
        </w:div>
        <w:div w:id="783425687">
          <w:marLeft w:val="0"/>
          <w:marRight w:val="0"/>
          <w:marTop w:val="0"/>
          <w:marBottom w:val="0"/>
          <w:divBdr>
            <w:top w:val="none" w:sz="0" w:space="0" w:color="auto"/>
            <w:left w:val="none" w:sz="0" w:space="0" w:color="auto"/>
            <w:bottom w:val="none" w:sz="0" w:space="0" w:color="auto"/>
            <w:right w:val="none" w:sz="0" w:space="0" w:color="auto"/>
          </w:divBdr>
        </w:div>
        <w:div w:id="1600408343">
          <w:marLeft w:val="0"/>
          <w:marRight w:val="0"/>
          <w:marTop w:val="0"/>
          <w:marBottom w:val="0"/>
          <w:divBdr>
            <w:top w:val="none" w:sz="0" w:space="0" w:color="auto"/>
            <w:left w:val="none" w:sz="0" w:space="0" w:color="auto"/>
            <w:bottom w:val="none" w:sz="0" w:space="0" w:color="auto"/>
            <w:right w:val="none" w:sz="0" w:space="0" w:color="auto"/>
          </w:divBdr>
        </w:div>
        <w:div w:id="1255163459">
          <w:marLeft w:val="0"/>
          <w:marRight w:val="0"/>
          <w:marTop w:val="0"/>
          <w:marBottom w:val="0"/>
          <w:divBdr>
            <w:top w:val="none" w:sz="0" w:space="0" w:color="auto"/>
            <w:left w:val="none" w:sz="0" w:space="0" w:color="auto"/>
            <w:bottom w:val="none" w:sz="0" w:space="0" w:color="auto"/>
            <w:right w:val="none" w:sz="0" w:space="0" w:color="auto"/>
          </w:divBdr>
        </w:div>
        <w:div w:id="557012719">
          <w:marLeft w:val="0"/>
          <w:marRight w:val="0"/>
          <w:marTop w:val="0"/>
          <w:marBottom w:val="0"/>
          <w:divBdr>
            <w:top w:val="none" w:sz="0" w:space="0" w:color="auto"/>
            <w:left w:val="none" w:sz="0" w:space="0" w:color="auto"/>
            <w:bottom w:val="none" w:sz="0" w:space="0" w:color="auto"/>
            <w:right w:val="none" w:sz="0" w:space="0" w:color="auto"/>
          </w:divBdr>
        </w:div>
        <w:div w:id="1126388906">
          <w:marLeft w:val="0"/>
          <w:marRight w:val="0"/>
          <w:marTop w:val="0"/>
          <w:marBottom w:val="0"/>
          <w:divBdr>
            <w:top w:val="none" w:sz="0" w:space="0" w:color="auto"/>
            <w:left w:val="none" w:sz="0" w:space="0" w:color="auto"/>
            <w:bottom w:val="none" w:sz="0" w:space="0" w:color="auto"/>
            <w:right w:val="none" w:sz="0" w:space="0" w:color="auto"/>
          </w:divBdr>
        </w:div>
        <w:div w:id="648555731">
          <w:marLeft w:val="0"/>
          <w:marRight w:val="0"/>
          <w:marTop w:val="0"/>
          <w:marBottom w:val="0"/>
          <w:divBdr>
            <w:top w:val="none" w:sz="0" w:space="0" w:color="auto"/>
            <w:left w:val="none" w:sz="0" w:space="0" w:color="auto"/>
            <w:bottom w:val="none" w:sz="0" w:space="0" w:color="auto"/>
            <w:right w:val="none" w:sz="0" w:space="0" w:color="auto"/>
          </w:divBdr>
        </w:div>
        <w:div w:id="940379293">
          <w:marLeft w:val="0"/>
          <w:marRight w:val="0"/>
          <w:marTop w:val="0"/>
          <w:marBottom w:val="0"/>
          <w:divBdr>
            <w:top w:val="none" w:sz="0" w:space="0" w:color="auto"/>
            <w:left w:val="none" w:sz="0" w:space="0" w:color="auto"/>
            <w:bottom w:val="none" w:sz="0" w:space="0" w:color="auto"/>
            <w:right w:val="none" w:sz="0" w:space="0" w:color="auto"/>
          </w:divBdr>
        </w:div>
        <w:div w:id="1740321831">
          <w:marLeft w:val="0"/>
          <w:marRight w:val="0"/>
          <w:marTop w:val="0"/>
          <w:marBottom w:val="0"/>
          <w:divBdr>
            <w:top w:val="none" w:sz="0" w:space="0" w:color="auto"/>
            <w:left w:val="none" w:sz="0" w:space="0" w:color="auto"/>
            <w:bottom w:val="none" w:sz="0" w:space="0" w:color="auto"/>
            <w:right w:val="none" w:sz="0" w:space="0" w:color="auto"/>
          </w:divBdr>
        </w:div>
        <w:div w:id="1657493436">
          <w:marLeft w:val="0"/>
          <w:marRight w:val="0"/>
          <w:marTop w:val="0"/>
          <w:marBottom w:val="0"/>
          <w:divBdr>
            <w:top w:val="none" w:sz="0" w:space="0" w:color="auto"/>
            <w:left w:val="none" w:sz="0" w:space="0" w:color="auto"/>
            <w:bottom w:val="none" w:sz="0" w:space="0" w:color="auto"/>
            <w:right w:val="none" w:sz="0" w:space="0" w:color="auto"/>
          </w:divBdr>
        </w:div>
        <w:div w:id="1902280570">
          <w:marLeft w:val="0"/>
          <w:marRight w:val="0"/>
          <w:marTop w:val="0"/>
          <w:marBottom w:val="0"/>
          <w:divBdr>
            <w:top w:val="none" w:sz="0" w:space="0" w:color="auto"/>
            <w:left w:val="none" w:sz="0" w:space="0" w:color="auto"/>
            <w:bottom w:val="none" w:sz="0" w:space="0" w:color="auto"/>
            <w:right w:val="none" w:sz="0" w:space="0" w:color="auto"/>
          </w:divBdr>
        </w:div>
        <w:div w:id="486702373">
          <w:marLeft w:val="0"/>
          <w:marRight w:val="0"/>
          <w:marTop w:val="0"/>
          <w:marBottom w:val="0"/>
          <w:divBdr>
            <w:top w:val="none" w:sz="0" w:space="0" w:color="auto"/>
            <w:left w:val="none" w:sz="0" w:space="0" w:color="auto"/>
            <w:bottom w:val="none" w:sz="0" w:space="0" w:color="auto"/>
            <w:right w:val="none" w:sz="0" w:space="0" w:color="auto"/>
          </w:divBdr>
        </w:div>
        <w:div w:id="687104599">
          <w:marLeft w:val="0"/>
          <w:marRight w:val="0"/>
          <w:marTop w:val="0"/>
          <w:marBottom w:val="0"/>
          <w:divBdr>
            <w:top w:val="none" w:sz="0" w:space="0" w:color="auto"/>
            <w:left w:val="none" w:sz="0" w:space="0" w:color="auto"/>
            <w:bottom w:val="none" w:sz="0" w:space="0" w:color="auto"/>
            <w:right w:val="none" w:sz="0" w:space="0" w:color="auto"/>
          </w:divBdr>
        </w:div>
        <w:div w:id="1277446403">
          <w:marLeft w:val="0"/>
          <w:marRight w:val="0"/>
          <w:marTop w:val="0"/>
          <w:marBottom w:val="0"/>
          <w:divBdr>
            <w:top w:val="none" w:sz="0" w:space="0" w:color="auto"/>
            <w:left w:val="none" w:sz="0" w:space="0" w:color="auto"/>
            <w:bottom w:val="none" w:sz="0" w:space="0" w:color="auto"/>
            <w:right w:val="none" w:sz="0" w:space="0" w:color="auto"/>
          </w:divBdr>
        </w:div>
        <w:div w:id="374352537">
          <w:marLeft w:val="0"/>
          <w:marRight w:val="0"/>
          <w:marTop w:val="0"/>
          <w:marBottom w:val="0"/>
          <w:divBdr>
            <w:top w:val="none" w:sz="0" w:space="0" w:color="auto"/>
            <w:left w:val="none" w:sz="0" w:space="0" w:color="auto"/>
            <w:bottom w:val="none" w:sz="0" w:space="0" w:color="auto"/>
            <w:right w:val="none" w:sz="0" w:space="0" w:color="auto"/>
          </w:divBdr>
        </w:div>
        <w:div w:id="967704645">
          <w:marLeft w:val="0"/>
          <w:marRight w:val="0"/>
          <w:marTop w:val="0"/>
          <w:marBottom w:val="0"/>
          <w:divBdr>
            <w:top w:val="none" w:sz="0" w:space="0" w:color="auto"/>
            <w:left w:val="none" w:sz="0" w:space="0" w:color="auto"/>
            <w:bottom w:val="none" w:sz="0" w:space="0" w:color="auto"/>
            <w:right w:val="none" w:sz="0" w:space="0" w:color="auto"/>
          </w:divBdr>
        </w:div>
      </w:divsChild>
    </w:div>
    <w:div w:id="1723018995">
      <w:bodyDiv w:val="1"/>
      <w:marLeft w:val="0"/>
      <w:marRight w:val="0"/>
      <w:marTop w:val="0"/>
      <w:marBottom w:val="0"/>
      <w:divBdr>
        <w:top w:val="none" w:sz="0" w:space="0" w:color="auto"/>
        <w:left w:val="none" w:sz="0" w:space="0" w:color="auto"/>
        <w:bottom w:val="none" w:sz="0" w:space="0" w:color="auto"/>
        <w:right w:val="none" w:sz="0" w:space="0" w:color="auto"/>
      </w:divBdr>
    </w:div>
    <w:div w:id="1726290957">
      <w:bodyDiv w:val="1"/>
      <w:marLeft w:val="0"/>
      <w:marRight w:val="0"/>
      <w:marTop w:val="0"/>
      <w:marBottom w:val="0"/>
      <w:divBdr>
        <w:top w:val="none" w:sz="0" w:space="0" w:color="auto"/>
        <w:left w:val="none" w:sz="0" w:space="0" w:color="auto"/>
        <w:bottom w:val="none" w:sz="0" w:space="0" w:color="auto"/>
        <w:right w:val="none" w:sz="0" w:space="0" w:color="auto"/>
      </w:divBdr>
    </w:div>
    <w:div w:id="1929070966">
      <w:bodyDiv w:val="1"/>
      <w:marLeft w:val="0"/>
      <w:marRight w:val="0"/>
      <w:marTop w:val="0"/>
      <w:marBottom w:val="0"/>
      <w:divBdr>
        <w:top w:val="none" w:sz="0" w:space="0" w:color="auto"/>
        <w:left w:val="none" w:sz="0" w:space="0" w:color="auto"/>
        <w:bottom w:val="none" w:sz="0" w:space="0" w:color="auto"/>
        <w:right w:val="none" w:sz="0" w:space="0" w:color="auto"/>
      </w:divBdr>
    </w:div>
    <w:div w:id="1950626916">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80C2-B0EA-4824-8A32-26FB2C5F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4376</Words>
  <Characters>26256</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Fodil Ouidir</dc:creator>
  <cp:lastModifiedBy>Kasia Cieśluk OEG - OEG Consulting</cp:lastModifiedBy>
  <cp:revision>6</cp:revision>
  <dcterms:created xsi:type="dcterms:W3CDTF">2024-08-07T11:05:00Z</dcterms:created>
  <dcterms:modified xsi:type="dcterms:W3CDTF">2024-08-09T14:06:00Z</dcterms:modified>
</cp:coreProperties>
</file>