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C57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E39D6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1A3C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A2246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5A63B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B16D4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BB17C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8C5AA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7F84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1D3466" w14:textId="77777777" w:rsidR="0016506E" w:rsidRDefault="0016506E">
      <w:pPr>
        <w:rPr>
          <w:rFonts w:ascii="Calibri" w:eastAsia="Calibri" w:hAnsi="Calibri" w:cs="Calibri"/>
          <w:b/>
          <w:sz w:val="24"/>
          <w:szCs w:val="24"/>
        </w:rPr>
      </w:pPr>
    </w:p>
    <w:p w14:paraId="15701522" w14:textId="77777777" w:rsidR="0016506E" w:rsidRPr="008A173C" w:rsidRDefault="0016506E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14:paraId="3DBECCA6" w14:textId="77777777" w:rsidR="00823FFB" w:rsidRPr="00672625" w:rsidRDefault="00823FFB" w:rsidP="00410148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3E1B02C4" w14:textId="7D275C2A" w:rsidR="00314D33" w:rsidRPr="00672625" w:rsidRDefault="008A173C" w:rsidP="00672625">
      <w:pPr>
        <w:pStyle w:val="Default"/>
        <w:jc w:val="center"/>
        <w:rPr>
          <w:rFonts w:asciiTheme="majorHAnsi" w:eastAsia="Calibri" w:hAnsiTheme="majorHAnsi" w:cs="Calibri"/>
          <w:b/>
          <w:color w:val="auto"/>
          <w:sz w:val="22"/>
        </w:rPr>
      </w:pPr>
      <w:r w:rsidRPr="00672625">
        <w:rPr>
          <w:rFonts w:asciiTheme="majorHAnsi" w:hAnsiTheme="majorHAnsi"/>
          <w:b/>
          <w:color w:val="auto"/>
          <w:sz w:val="22"/>
        </w:rPr>
        <w:t xml:space="preserve">Zapytanie ofertowe w ramach projektu 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Pr="00672625">
        <w:rPr>
          <w:rFonts w:asciiTheme="majorHAnsi" w:hAnsiTheme="majorHAnsi" w:cs="Calibri"/>
          <w:b/>
          <w:color w:val="auto"/>
          <w:sz w:val="22"/>
        </w:rPr>
        <w:t>„</w:t>
      </w:r>
      <w:r w:rsidR="00672625" w:rsidRPr="00672625">
        <w:rPr>
          <w:rFonts w:asciiTheme="majorHAnsi" w:hAnsiTheme="majorHAnsi" w:cs="Calibri"/>
          <w:b/>
          <w:color w:val="auto"/>
          <w:sz w:val="22"/>
        </w:rPr>
        <w:t>Zwiększenie zdolności wytwórczych przedsiębiorstwa w celu wzmocnienia konkurencyjności</w:t>
      </w:r>
      <w:r w:rsidRPr="00672625">
        <w:rPr>
          <w:rFonts w:asciiTheme="majorHAnsi" w:hAnsiTheme="majorHAnsi" w:cs="Calibri"/>
          <w:b/>
          <w:color w:val="auto"/>
          <w:sz w:val="22"/>
        </w:rPr>
        <w:t>”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="00672625" w:rsidRPr="00672625">
        <w:rPr>
          <w:rFonts w:asciiTheme="majorHAnsi" w:hAnsiTheme="majorHAnsi"/>
          <w:b/>
          <w:color w:val="auto"/>
          <w:sz w:val="22"/>
        </w:rPr>
        <w:t xml:space="preserve">realizowanego </w:t>
      </w:r>
      <w:r w:rsidR="001877E0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w </w:t>
      </w:r>
      <w:r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Programie </w:t>
      </w:r>
      <w:r w:rsidR="00820DC8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Fundusze Europejskie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dla 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Śląskiego 2021-2027 (Fundusz na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>rze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cz Sprawiedliwej Transformacji) </w:t>
      </w:r>
      <w:r w:rsidR="00CE2F76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dla </w:t>
      </w:r>
      <w:r w:rsidR="00314D33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działania 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>10.03 Wsparcie MŚP na rzecz transformacji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cr/>
      </w:r>
    </w:p>
    <w:p w14:paraId="2D45EC00" w14:textId="77777777" w:rsidR="00314D33" w:rsidRDefault="00314D33" w:rsidP="00314D33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07E7784C" w14:textId="27061AF3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FE9EE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22CC9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0FEAC3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AE2B3C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BD61F5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63C09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DFE00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A26CD2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358CE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6C5BB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07E388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B0C70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CF28B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5A970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61B70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B6365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4FA26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1168B2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E6704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6E245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B75019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C9B0A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E89D69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FB6C3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72C396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4DC609EA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F8A9FB4" w14:textId="77777777" w:rsidR="008A173C" w:rsidRDefault="008A173C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140A3D7" w14:textId="5702A15E" w:rsidR="008A173C" w:rsidRPr="00F618C6" w:rsidRDefault="0084460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06</w:t>
      </w:r>
      <w:r w:rsidR="00C96EE9" w:rsidRPr="00F618C6">
        <w:rPr>
          <w:rFonts w:ascii="Calibri" w:eastAsia="Calibri" w:hAnsi="Calibri" w:cs="Calibri"/>
          <w:sz w:val="22"/>
          <w:szCs w:val="22"/>
        </w:rPr>
        <w:t>.</w:t>
      </w:r>
      <w:r w:rsidR="003D7405">
        <w:rPr>
          <w:rFonts w:ascii="Calibri" w:eastAsia="Calibri" w:hAnsi="Calibri" w:cs="Calibri"/>
          <w:sz w:val="22"/>
          <w:szCs w:val="22"/>
        </w:rPr>
        <w:t>08</w:t>
      </w:r>
      <w:r w:rsidR="00672625">
        <w:rPr>
          <w:rFonts w:ascii="Calibri" w:eastAsia="Calibri" w:hAnsi="Calibri" w:cs="Calibri"/>
          <w:sz w:val="22"/>
          <w:szCs w:val="22"/>
        </w:rPr>
        <w:t>.2024</w:t>
      </w:r>
    </w:p>
    <w:p w14:paraId="44DDDD72" w14:textId="77777777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i/>
          <w:sz w:val="22"/>
          <w:szCs w:val="22"/>
        </w:rPr>
      </w:pPr>
      <w:r w:rsidRPr="00F618C6">
        <w:rPr>
          <w:rFonts w:ascii="Calibri" w:eastAsia="Calibri" w:hAnsi="Calibri" w:cs="Calibri"/>
          <w:i/>
          <w:sz w:val="22"/>
          <w:szCs w:val="22"/>
        </w:rPr>
        <w:t>Data upublicznienia zapytania ofertowego</w:t>
      </w:r>
    </w:p>
    <w:p w14:paraId="0E85461E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29DFAF5D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I: ZAMAWIAJĄCY</w:t>
      </w:r>
    </w:p>
    <w:p w14:paraId="05573AB0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1F950608" w14:textId="03664F3F" w:rsidR="0016506E" w:rsidRPr="00F618C6" w:rsidRDefault="007B3F28" w:rsidP="00CE2F76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I.1. Nazwa i adres Zamawiającego</w:t>
      </w:r>
    </w:p>
    <w:p w14:paraId="5F379BA1" w14:textId="77777777" w:rsidR="00672625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672625">
        <w:rPr>
          <w:rFonts w:ascii="Calibri" w:hAnsi="Calibri" w:cs="Calibri"/>
          <w:sz w:val="22"/>
          <w:szCs w:val="22"/>
        </w:rPr>
        <w:t>NOYON Agata Penczek</w:t>
      </w:r>
    </w:p>
    <w:p w14:paraId="6CBD3965" w14:textId="735A6BCB" w:rsidR="003016A6" w:rsidRPr="003016A6" w:rsidRDefault="003016A6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ul. </w:t>
      </w:r>
      <w:r w:rsidR="00672625" w:rsidRPr="00672625">
        <w:rPr>
          <w:rFonts w:ascii="Calibri" w:hAnsi="Calibri" w:cs="Calibri"/>
          <w:sz w:val="22"/>
          <w:szCs w:val="22"/>
        </w:rPr>
        <w:t>Ruchu Oporu</w:t>
      </w:r>
      <w:r w:rsidR="00672625">
        <w:rPr>
          <w:rFonts w:ascii="Calibri" w:hAnsi="Calibri" w:cs="Calibri"/>
          <w:sz w:val="22"/>
          <w:szCs w:val="22"/>
        </w:rPr>
        <w:t xml:space="preserve"> 10c</w:t>
      </w:r>
    </w:p>
    <w:p w14:paraId="1FC24E25" w14:textId="4A1BC4E2" w:rsidR="003016A6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43-220</w:t>
      </w:r>
      <w:r w:rsidR="003016A6" w:rsidRPr="003016A6">
        <w:rPr>
          <w:rFonts w:ascii="Calibri" w:hAnsi="Calibri" w:cs="Calibri"/>
          <w:sz w:val="22"/>
          <w:szCs w:val="22"/>
        </w:rPr>
        <w:t xml:space="preserve"> </w:t>
      </w:r>
      <w:r w:rsidRPr="00672625">
        <w:rPr>
          <w:rFonts w:ascii="Calibri" w:hAnsi="Calibri" w:cs="Calibri"/>
          <w:sz w:val="22"/>
          <w:szCs w:val="22"/>
        </w:rPr>
        <w:t>Bojszowy Nowe</w:t>
      </w:r>
    </w:p>
    <w:p w14:paraId="3865A15A" w14:textId="76464C14" w:rsidR="003016A6" w:rsidRPr="000150B1" w:rsidRDefault="00F618C6" w:rsidP="000150B1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NIP: </w:t>
      </w:r>
      <w:r w:rsidR="00672625" w:rsidRPr="00672625">
        <w:rPr>
          <w:rFonts w:ascii="Calibri" w:hAnsi="Calibri" w:cs="Calibri"/>
          <w:sz w:val="22"/>
          <w:szCs w:val="22"/>
        </w:rPr>
        <w:t>6462648916</w:t>
      </w:r>
    </w:p>
    <w:p w14:paraId="4BB71776" w14:textId="77777777" w:rsidR="008A173C" w:rsidRPr="00F618C6" w:rsidRDefault="008A173C" w:rsidP="008A173C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  <w:szCs w:val="22"/>
        </w:rPr>
      </w:pPr>
      <w:r w:rsidRPr="00F618C6">
        <w:rPr>
          <w:rFonts w:ascii="Calibri" w:hAnsi="Calibri" w:cs="Calibri"/>
          <w:b/>
          <w:bCs/>
          <w:sz w:val="22"/>
          <w:szCs w:val="22"/>
        </w:rPr>
        <w:t>Osoba do kontaktu:</w:t>
      </w:r>
      <w:r w:rsidRPr="00F618C6">
        <w:rPr>
          <w:rFonts w:ascii="Calibri" w:hAnsi="Calibri" w:cs="Calibri"/>
          <w:sz w:val="22"/>
          <w:szCs w:val="22"/>
        </w:rPr>
        <w:t xml:space="preserve"> </w:t>
      </w:r>
    </w:p>
    <w:p w14:paraId="6F532036" w14:textId="77777777" w:rsidR="00672625" w:rsidRDefault="00672625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 w:rsidRPr="00672625">
        <w:rPr>
          <w:rFonts w:ascii="Calibri" w:hAnsi="Calibri" w:cs="Calibri"/>
          <w:sz w:val="22"/>
          <w:szCs w:val="22"/>
        </w:rPr>
        <w:t>Agata Penczek</w:t>
      </w:r>
      <w:r w:rsidRPr="00F618C6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43961AA9" w14:textId="147A9AF0" w:rsidR="008A173C" w:rsidRPr="00AE64C6" w:rsidRDefault="008A173C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en-US"/>
        </w:rPr>
      </w:pPr>
      <w:r w:rsidRPr="00F618C6">
        <w:rPr>
          <w:rFonts w:ascii="Calibri" w:hAnsi="Calibri" w:cs="Calibri"/>
          <w:sz w:val="22"/>
          <w:szCs w:val="22"/>
          <w:lang w:val="de-DE"/>
        </w:rPr>
        <w:t xml:space="preserve">Tel. </w:t>
      </w:r>
      <w:r w:rsidR="00672625">
        <w:rPr>
          <w:rFonts w:ascii="Calibri" w:hAnsi="Calibri" w:cs="Calibri"/>
          <w:sz w:val="22"/>
          <w:szCs w:val="22"/>
          <w:lang w:val="de-DE"/>
        </w:rPr>
        <w:t>666 090 325</w:t>
      </w:r>
    </w:p>
    <w:p w14:paraId="6657579C" w14:textId="01E199F9" w:rsidR="0016506E" w:rsidRPr="000150B1" w:rsidRDefault="00C66FE0" w:rsidP="000150B1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E-mail: 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t>apenczek@noyon.pl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cr/>
      </w:r>
    </w:p>
    <w:p w14:paraId="170A1062" w14:textId="240323F0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I.2. Określenie kodów CPV dotyczących przedmiotu zamówienia</w:t>
      </w:r>
    </w:p>
    <w:p w14:paraId="7DD2253D" w14:textId="715BE940" w:rsidR="0016506E" w:rsidRDefault="007B3F28" w:rsidP="001A46C7">
      <w:pPr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CPV przedmiotu zamówienia: </w:t>
      </w:r>
      <w:r w:rsidR="001A46C7">
        <w:rPr>
          <w:rFonts w:ascii="Calibri" w:eastAsia="Calibri" w:hAnsi="Calibri" w:cs="Calibri"/>
          <w:sz w:val="22"/>
          <w:szCs w:val="22"/>
        </w:rPr>
        <w:t xml:space="preserve">48000000-8 </w:t>
      </w:r>
      <w:r w:rsidR="001A46C7" w:rsidRPr="001A46C7">
        <w:rPr>
          <w:rFonts w:ascii="Calibri" w:eastAsia="Calibri" w:hAnsi="Calibri" w:cs="Calibri"/>
          <w:sz w:val="22"/>
          <w:szCs w:val="22"/>
        </w:rPr>
        <w:t>Pakiety oprogramowania i systemy informatyczne</w:t>
      </w:r>
    </w:p>
    <w:p w14:paraId="364DD927" w14:textId="77777777" w:rsidR="00537F8E" w:rsidRPr="00F618C6" w:rsidRDefault="00537F8E" w:rsidP="00537F8E">
      <w:pPr>
        <w:ind w:left="2694"/>
        <w:rPr>
          <w:rFonts w:ascii="Calibri" w:eastAsia="Calibri" w:hAnsi="Calibri" w:cs="Calibri"/>
          <w:sz w:val="22"/>
          <w:szCs w:val="22"/>
        </w:rPr>
      </w:pPr>
    </w:p>
    <w:p w14:paraId="01EB90DF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II: PRZEDMIOT ZAMÓWIENIA</w:t>
      </w:r>
    </w:p>
    <w:p w14:paraId="45216A4B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0C828326" w14:textId="2AA59FB8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II.1. Tryb udzielenia zamówienia</w:t>
      </w:r>
    </w:p>
    <w:p w14:paraId="05EDF8FD" w14:textId="37F465EA" w:rsidR="0016506E" w:rsidRPr="00F618C6" w:rsidRDefault="007B3F28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Postępowanie o udzielenie zamówienia prowadzone jest w trybie</w:t>
      </w:r>
      <w:r w:rsidR="00F618C6">
        <w:rPr>
          <w:rFonts w:ascii="Calibri" w:eastAsia="Calibri" w:hAnsi="Calibri" w:cs="Calibri"/>
          <w:sz w:val="22"/>
          <w:szCs w:val="22"/>
        </w:rPr>
        <w:t xml:space="preserve"> zapytania ofertowego zgodnie z </w:t>
      </w:r>
      <w:r w:rsidRPr="00F618C6">
        <w:rPr>
          <w:rFonts w:ascii="Calibri" w:eastAsia="Calibri" w:hAnsi="Calibri" w:cs="Calibri"/>
          <w:sz w:val="22"/>
          <w:szCs w:val="22"/>
        </w:rPr>
        <w:t>zasadą konkurencyjności. Sposób ponoszenia wydatków zgodnie z zasadą uczciwej konkurencji. Umowa zostanie zawarta w wyniku wyboru oferty przez Zamawiającego.</w:t>
      </w:r>
    </w:p>
    <w:p w14:paraId="1575AD85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8E9637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II.2.1. Nazwa nadana zamówieniu przez Zamawiającego:</w:t>
      </w:r>
      <w:r w:rsidRPr="00F618C6">
        <w:rPr>
          <w:rFonts w:ascii="Calibri" w:eastAsia="Calibri" w:hAnsi="Calibri" w:cs="Calibri"/>
          <w:sz w:val="22"/>
          <w:szCs w:val="22"/>
        </w:rPr>
        <w:t xml:space="preserve"> </w:t>
      </w:r>
    </w:p>
    <w:p w14:paraId="6BD8F1F8" w14:textId="33AE227B" w:rsidR="008A173C" w:rsidRPr="00F618C6" w:rsidRDefault="001A46C7" w:rsidP="00765E1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Oprogramowanie CAD/CAM</w:t>
      </w:r>
    </w:p>
    <w:p w14:paraId="017B393F" w14:textId="2E39644A" w:rsidR="0016506E" w:rsidRPr="007F65D7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7F65D7">
        <w:rPr>
          <w:rFonts w:ascii="Calibri" w:eastAsia="Calibri" w:hAnsi="Calibri" w:cs="Calibri"/>
          <w:b/>
          <w:sz w:val="22"/>
          <w:szCs w:val="22"/>
        </w:rPr>
        <w:t>Tytuł projektu:</w:t>
      </w:r>
      <w:r w:rsidR="00672625">
        <w:rPr>
          <w:rFonts w:ascii="Calibri" w:eastAsia="Calibri" w:hAnsi="Calibri" w:cs="Calibri"/>
          <w:sz w:val="22"/>
          <w:szCs w:val="22"/>
        </w:rPr>
        <w:t xml:space="preserve"> 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„</w:t>
      </w:r>
      <w:r w:rsidR="00672625" w:rsidRPr="00672625">
        <w:rPr>
          <w:rFonts w:asciiTheme="majorHAnsi" w:hAnsiTheme="majorHAnsi" w:cs="Calibri"/>
          <w:b/>
          <w:sz w:val="22"/>
          <w:szCs w:val="22"/>
        </w:rPr>
        <w:t>Zwiększenie zdolności wytwórczych przedsiębiorstwa w celu wzmocnienia konkurencyjności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”</w:t>
      </w:r>
    </w:p>
    <w:p w14:paraId="6F4FE3C6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E2247B" w14:textId="77777777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II.2.2. Określenie przedmiotu zamówienia: </w:t>
      </w:r>
    </w:p>
    <w:p w14:paraId="4F633675" w14:textId="18E30494" w:rsidR="00F84182" w:rsidRPr="003016A6" w:rsidRDefault="00F618C6" w:rsidP="00765E1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 </w:t>
      </w:r>
      <w:r w:rsidR="003016A6" w:rsidRPr="003016A6">
        <w:rPr>
          <w:rFonts w:ascii="Calibri" w:hAnsi="Calibri" w:cs="Calibri"/>
          <w:sz w:val="22"/>
          <w:szCs w:val="22"/>
        </w:rPr>
        <w:t>Zakup</w:t>
      </w:r>
      <w:r w:rsidR="00C85A8B">
        <w:rPr>
          <w:rFonts w:ascii="Calibri" w:hAnsi="Calibri" w:cs="Calibri"/>
          <w:sz w:val="22"/>
          <w:szCs w:val="22"/>
        </w:rPr>
        <w:t xml:space="preserve"> i dostawa</w:t>
      </w:r>
      <w:r w:rsidR="001A46C7">
        <w:rPr>
          <w:rFonts w:ascii="Calibri" w:hAnsi="Calibri" w:cs="Calibri"/>
          <w:sz w:val="22"/>
          <w:szCs w:val="22"/>
        </w:rPr>
        <w:t xml:space="preserve"> o</w:t>
      </w:r>
      <w:r w:rsidR="001A46C7" w:rsidRPr="001A46C7">
        <w:rPr>
          <w:rFonts w:ascii="Calibri" w:hAnsi="Calibri" w:cs="Calibri"/>
          <w:sz w:val="22"/>
          <w:szCs w:val="22"/>
        </w:rPr>
        <w:t>programowani</w:t>
      </w:r>
      <w:r w:rsidR="001A46C7">
        <w:rPr>
          <w:rFonts w:ascii="Calibri" w:hAnsi="Calibri" w:cs="Calibri"/>
          <w:sz w:val="22"/>
          <w:szCs w:val="22"/>
        </w:rPr>
        <w:t>a CAD/CAM</w:t>
      </w:r>
    </w:p>
    <w:p w14:paraId="0A1AA18C" w14:textId="2C2D0D9B" w:rsidR="00E26266" w:rsidRPr="00F84182" w:rsidRDefault="007B3F28" w:rsidP="00F8418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F84182">
        <w:rPr>
          <w:rFonts w:ascii="Calibri" w:eastAsia="Calibri" w:hAnsi="Calibri" w:cs="Calibri"/>
          <w:sz w:val="22"/>
          <w:szCs w:val="22"/>
        </w:rPr>
        <w:t xml:space="preserve">Szczegółowy opis przedmiotu zamówienia znajduje się w </w:t>
      </w:r>
      <w:r w:rsidRPr="00F84182">
        <w:rPr>
          <w:rFonts w:ascii="Calibri" w:eastAsia="Calibri" w:hAnsi="Calibri" w:cs="Calibri"/>
          <w:b/>
          <w:sz w:val="22"/>
          <w:szCs w:val="22"/>
        </w:rPr>
        <w:t>załączniku nr 1</w:t>
      </w:r>
      <w:r w:rsidRPr="00F84182">
        <w:rPr>
          <w:rFonts w:ascii="Calibri" w:eastAsia="Calibri" w:hAnsi="Calibri" w:cs="Calibri"/>
          <w:sz w:val="22"/>
          <w:szCs w:val="22"/>
        </w:rPr>
        <w:t xml:space="preserve"> do zapytania ofertowego.</w:t>
      </w:r>
    </w:p>
    <w:p w14:paraId="6E84C2CA" w14:textId="77777777" w:rsidR="002455BD" w:rsidRPr="00F618C6" w:rsidRDefault="002455B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60519E" w14:textId="449C64C1" w:rsidR="00BF5288" w:rsidRPr="00F618C6" w:rsidRDefault="007B3F28" w:rsidP="006019B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Inne postanowienia:</w:t>
      </w:r>
    </w:p>
    <w:p w14:paraId="0693FF8C" w14:textId="07C650A3" w:rsidR="00F618C6" w:rsidRPr="00F618C6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Projekt współfinansowany przez Unię Europejską ze środków </w:t>
      </w:r>
      <w:r w:rsidR="00314D33">
        <w:rPr>
          <w:rFonts w:ascii="Calibri" w:eastAsia="Calibri" w:hAnsi="Calibri" w:cs="Calibri"/>
          <w:sz w:val="22"/>
          <w:szCs w:val="22"/>
        </w:rPr>
        <w:t xml:space="preserve">programu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rzecz Sprawiedliwej Transformacji)</w:t>
      </w:r>
      <w:r w:rsidR="00672625" w:rsidRPr="00672625">
        <w:rPr>
          <w:rFonts w:ascii="Calibri" w:eastAsia="Calibri" w:hAnsi="Calibri" w:cs="Calibri"/>
          <w:sz w:val="22"/>
          <w:szCs w:val="22"/>
        </w:rPr>
        <w:cr/>
      </w:r>
    </w:p>
    <w:p w14:paraId="193D3D2B" w14:textId="2573A772" w:rsidR="00BF5288" w:rsidRPr="00F618C6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II.2.3 Warunki</w:t>
      </w:r>
    </w:p>
    <w:p w14:paraId="589E09A8" w14:textId="77777777" w:rsidR="0016506E" w:rsidRPr="00F618C6" w:rsidRDefault="007B3F28" w:rsidP="00765E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częściowej.</w:t>
      </w:r>
    </w:p>
    <w:p w14:paraId="41E548CC" w14:textId="77777777" w:rsidR="0016506E" w:rsidRDefault="007B3F28" w:rsidP="00765E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wariantowej.</w:t>
      </w:r>
    </w:p>
    <w:p w14:paraId="72C4E77E" w14:textId="72F75FC4" w:rsidR="00F618C6" w:rsidRPr="00F618C6" w:rsidRDefault="00F618C6" w:rsidP="00765E14">
      <w:pPr>
        <w:pStyle w:val="Akapitzlist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Oferent może złożyć tylko 1 ofertę.</w:t>
      </w:r>
    </w:p>
    <w:p w14:paraId="1426A0FD" w14:textId="483B1B86" w:rsidR="0016506E" w:rsidRPr="00F618C6" w:rsidRDefault="008A173C" w:rsidP="00765E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Termin związania ofertą: 9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0 dni.</w:t>
      </w:r>
    </w:p>
    <w:p w14:paraId="2E35F7B0" w14:textId="77777777" w:rsidR="003016A6" w:rsidRPr="00F618C6" w:rsidRDefault="003016A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AB7AA0" w14:textId="1721DDD6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II.3. Miejsce i termin składania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8240" behindDoc="0" locked="0" layoutInCell="1" hidden="0" allowOverlap="1" wp14:anchorId="789A1B75" wp14:editId="4B1C553C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8C3F4A" w14:textId="77777777" w:rsidR="0016506E" w:rsidRPr="00F618C6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>Termin składania ofert:</w:t>
      </w:r>
    </w:p>
    <w:p w14:paraId="5164DAC4" w14:textId="564E8177" w:rsidR="0016506E" w:rsidRPr="00F618C6" w:rsidRDefault="00844606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13</w:t>
      </w:r>
      <w:r w:rsidR="00974058"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0150B1">
        <w:rPr>
          <w:rFonts w:ascii="Calibri" w:eastAsia="Calibri" w:hAnsi="Calibri" w:cs="Calibri"/>
          <w:color w:val="000000"/>
          <w:sz w:val="22"/>
          <w:szCs w:val="22"/>
        </w:rPr>
        <w:t>08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.2024</w:t>
      </w:r>
    </w:p>
    <w:p w14:paraId="252965B9" w14:textId="3C2E156A" w:rsidR="0016506E" w:rsidRPr="00E2470C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lastRenderedPageBreak/>
        <w:t xml:space="preserve">Miejsce składania ofert </w:t>
      </w:r>
    </w:p>
    <w:p w14:paraId="752ACBBA" w14:textId="05D6A1A0" w:rsidR="00E2470C" w:rsidRPr="00BC38FD" w:rsidRDefault="00E2470C" w:rsidP="00E2470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E2470C">
        <w:rPr>
          <w:rFonts w:ascii="Calibri" w:eastAsia="Calibri" w:hAnsi="Calibri" w:cs="Calibri"/>
          <w:sz w:val="22"/>
          <w:szCs w:val="22"/>
        </w:rPr>
        <w:t xml:space="preserve">Ofertę należy złożyć poprzez system Baza Konkurencyjności 2021 (https://bazakonkurencyjnosci.funduszeeuropejskie.gov.pl/).  </w:t>
      </w:r>
    </w:p>
    <w:p w14:paraId="4DA96B4B" w14:textId="77777777" w:rsidR="0016506E" w:rsidRPr="00F618C6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Kompletna oferta musi zawierać:</w:t>
      </w:r>
    </w:p>
    <w:p w14:paraId="7785F3E9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Formularz oferty napisany na podstawie wzoru stanowiącego załącznik nr 2 do zapytania ofertowego</w:t>
      </w:r>
    </w:p>
    <w:p w14:paraId="68EB1F6A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Oświadczenie stanowiące załącznik nr 3 do zapytania ofertowego</w:t>
      </w:r>
    </w:p>
    <w:p w14:paraId="14607AFB" w14:textId="6E6DFE16" w:rsidR="00F84521" w:rsidRPr="00F84521" w:rsidRDefault="00F84521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zenie stanowiące załącznik nr 4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do zapytania ofertowego</w:t>
      </w:r>
    </w:p>
    <w:p w14:paraId="1F210365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Stosowne pełnomocnictwo – w przypadku gdy ofertę podpisuje pełnomocnik</w:t>
      </w:r>
    </w:p>
    <w:p w14:paraId="508C0405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A79C08C" w14:textId="1A6E68D1" w:rsidR="00491D7F" w:rsidRPr="00491D7F" w:rsidRDefault="00491D7F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491D7F">
        <w:rPr>
          <w:rFonts w:ascii="Calibri" w:eastAsia="Calibri" w:hAnsi="Calibri" w:cs="Calibri"/>
          <w:sz w:val="22"/>
          <w:szCs w:val="22"/>
        </w:rPr>
        <w:t>Ofertę wraz z załącznikami należy sporządzić w języku polskim.</w:t>
      </w:r>
    </w:p>
    <w:p w14:paraId="40AEC45D" w14:textId="1221DD73" w:rsidR="00BF5288" w:rsidRPr="00F618C6" w:rsidRDefault="008A173C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należy złożyć w ciągu </w:t>
      </w:r>
      <w:r w:rsidR="003F1AB8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kalendarzowych od daty upublicznienia zapytania przez Z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amawiającego, przy czym termin </w:t>
      </w:r>
      <w:r w:rsidR="003F1AB8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014F2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dni kalendarzowych biegnie od dnia następnego po dniu upublicznienia zapytania ofertowego i kończy się z upływem ostatniego dnia.</w:t>
      </w:r>
    </w:p>
    <w:p w14:paraId="78DA7EFF" w14:textId="04C36029" w:rsidR="00F50836" w:rsidRPr="00F50836" w:rsidRDefault="00F50836" w:rsidP="00765E1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50836">
        <w:rPr>
          <w:rFonts w:ascii="Calibri" w:eastAsia="Calibri" w:hAnsi="Calibri" w:cs="Calibri"/>
          <w:color w:val="000000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dnia publikacji ogłoszenia o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zamówieniu na stronie Bazy Konkurencyjności. Jeżeli w dniu publikacji ogłoszenia o zamówieniu nie będzie opublikowany średni kurs walut przez NBP Zamawiający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przyjmie kurs przeliczeniowy z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ostatniej opublikowanej tabeli kursów NBP przed dniem pub</w:t>
      </w:r>
      <w:r>
        <w:rPr>
          <w:rFonts w:ascii="Calibri" w:eastAsia="Calibri" w:hAnsi="Calibri" w:cs="Calibri"/>
          <w:color w:val="000000"/>
          <w:sz w:val="22"/>
          <w:szCs w:val="22"/>
        </w:rPr>
        <w:t>likacji ogłoszenia zamówienia w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Bazie Konkurencyjności.</w:t>
      </w:r>
    </w:p>
    <w:p w14:paraId="55C7FCCE" w14:textId="77777777" w:rsidR="0016506E" w:rsidRPr="00F618C6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Koszt przygotowania i dostarczenia oferty pokrywa Oferent. </w:t>
      </w:r>
    </w:p>
    <w:p w14:paraId="743A47AB" w14:textId="77777777" w:rsidR="0016506E" w:rsidRPr="00A22FB7" w:rsidRDefault="007B3F28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Oferty, jakie wpłyną po terminie, zostaną zwrócone do Oferentów bez ich oceny, jako nieważne.</w:t>
      </w:r>
    </w:p>
    <w:p w14:paraId="1C73AFB1" w14:textId="77777777" w:rsidR="00A22FB7" w:rsidRPr="00A22FB7" w:rsidRDefault="00A22FB7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Wszelka korespondencja związana z przygotowaniem i złożeniem ofert musi odbywać się za pomocą portalu bazy konkurencyjności.</w:t>
      </w:r>
    </w:p>
    <w:p w14:paraId="1D27CAFB" w14:textId="77777777" w:rsidR="00A22FB7" w:rsidRPr="00A22FB7" w:rsidRDefault="00A22FB7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7B2919BE" w14:textId="0851114B" w:rsidR="00A22FB7" w:rsidRPr="004D3EC6" w:rsidRDefault="00A22FB7" w:rsidP="00765E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7ADC6D58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5B8102E8" w14:textId="403A6A70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II.4. Tryb rozpatrzenia ofert: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9264" behindDoc="0" locked="0" layoutInCell="1" hidden="0" allowOverlap="1" wp14:anchorId="18FEB0D9" wp14:editId="7DD3245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59556B" w14:textId="7CE559AC" w:rsidR="0016506E" w:rsidRPr="00F618C6" w:rsidRDefault="007B3F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przedłożone w terminie zostaną przeanalizowane </w:t>
      </w:r>
      <w:r w:rsidR="00F618C6">
        <w:rPr>
          <w:rFonts w:ascii="Calibri" w:eastAsia="Calibri" w:hAnsi="Calibri" w:cs="Calibri"/>
          <w:color w:val="000000"/>
          <w:sz w:val="22"/>
          <w:szCs w:val="22"/>
        </w:rPr>
        <w:t>przez Zamawiającego w terminie 5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roboczych od daty upływu maksymalnego terminu składania ofert określonego w pkt II.3.1 zapytania ofertowego.</w:t>
      </w:r>
    </w:p>
    <w:p w14:paraId="212EF397" w14:textId="77777777" w:rsidR="0016506E" w:rsidRPr="00F618C6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2143BC4D" w14:textId="77777777" w:rsidR="0016506E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29C6CDAF" w14:textId="77777777" w:rsidR="00672625" w:rsidRPr="00F618C6" w:rsidRDefault="00672625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7C128579" w14:textId="05AE10FA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II.5. Kryteria oceny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60288" behindDoc="0" locked="0" layoutInCell="1" hidden="0" allowOverlap="1" wp14:anchorId="2825D73A" wp14:editId="4EBE99C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977C73" w14:textId="5802C408" w:rsidR="0016506E" w:rsidRPr="00F618C6" w:rsidRDefault="007B3F28" w:rsidP="00A97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732D279C" w14:textId="27C7DAFF" w:rsidR="006019B4" w:rsidRDefault="007B3F28" w:rsidP="005769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będzie oceniał oferty, które nie podlegają odrzuceniu, według następujących kryteriów: </w:t>
      </w:r>
    </w:p>
    <w:p w14:paraId="5E6701C5" w14:textId="77777777" w:rsidR="0001494A" w:rsidRPr="005769A6" w:rsidRDefault="0001494A" w:rsidP="0001494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252D41" w14:textId="13F94F61" w:rsidR="004E6544" w:rsidRPr="004E6544" w:rsidRDefault="007B3F28" w:rsidP="00765E14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Cena</w:t>
      </w:r>
      <w:r w:rsidR="0001494A">
        <w:rPr>
          <w:rFonts w:ascii="Calibri" w:eastAsia="Calibri" w:hAnsi="Calibri" w:cs="Calibri"/>
          <w:color w:val="000000"/>
          <w:sz w:val="22"/>
          <w:szCs w:val="22"/>
        </w:rPr>
        <w:t xml:space="preserve"> – Ceny ofert brutto (waga 8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0 %) będą obliczone zgodnie z poniższym wzorem:</w:t>
      </w:r>
    </w:p>
    <w:p w14:paraId="22AA19B5" w14:textId="30738E35" w:rsidR="006019B4" w:rsidRPr="006019B4" w:rsidRDefault="006019B4" w:rsidP="0026663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*80</m:t>
          </m:r>
        </m:oMath>
      </m:oMathPara>
    </w:p>
    <w:p w14:paraId="25FED774" w14:textId="77777777" w:rsidR="006019B4" w:rsidRDefault="006019B4" w:rsidP="00EB43EE">
      <w:pPr>
        <w:ind w:firstLine="348"/>
        <w:rPr>
          <w:rFonts w:ascii="Calibri" w:eastAsia="Calibri" w:hAnsi="Calibri" w:cs="Calibri"/>
          <w:sz w:val="22"/>
          <w:szCs w:val="22"/>
        </w:rPr>
      </w:pPr>
    </w:p>
    <w:p w14:paraId="02EE3D84" w14:textId="77777777" w:rsidR="00266635" w:rsidRDefault="007B3F28" w:rsidP="00266635">
      <w:pPr>
        <w:ind w:left="709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3E5735D0" w14:textId="302A7D2C" w:rsidR="006019B4" w:rsidRPr="00266635" w:rsidRDefault="006019B4" w:rsidP="00266635">
      <w:p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C</m:t>
        </m:r>
      </m:oMath>
      <w:r w:rsidR="007B3F28"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– oznacza ilość punktów uzyskanych w kryterium „cena</w:t>
      </w:r>
      <w:r w:rsidR="00EB43EE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oferty brutto” (z dokładnością</w:t>
      </w:r>
      <w:r w:rsidR="00266635">
        <w:rPr>
          <w:rFonts w:ascii="Calibri" w:eastAsia="Calibri" w:hAnsi="Calibri" w:cs="Calibri"/>
          <w:sz w:val="22"/>
          <w:szCs w:val="22"/>
        </w:rPr>
        <w:t xml:space="preserve"> </w:t>
      </w:r>
      <w:r w:rsidR="00266635">
        <w:rPr>
          <w:rFonts w:ascii="Calibri" w:eastAsia="Calibri" w:hAnsi="Calibri" w:cs="Calibri"/>
          <w:color w:val="000000"/>
          <w:sz w:val="22"/>
          <w:szCs w:val="22"/>
        </w:rPr>
        <w:t>do dwóch  miejsc po przecinku).</w:t>
      </w:r>
    </w:p>
    <w:p w14:paraId="03948D56" w14:textId="6910D86C" w:rsidR="006019B4" w:rsidRDefault="003776E1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7B3F28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sz w:val="22"/>
          <w:szCs w:val="22"/>
        </w:rPr>
        <w:t>– oznacza</w:t>
      </w:r>
      <w:r w:rsidR="006019B4">
        <w:rPr>
          <w:rFonts w:ascii="Calibri" w:eastAsia="Calibri" w:hAnsi="Calibri" w:cs="Calibri"/>
          <w:sz w:val="22"/>
          <w:szCs w:val="22"/>
        </w:rPr>
        <w:t xml:space="preserve"> cenę brutto najtańszej z ofert</w:t>
      </w:r>
      <w:r w:rsidR="00266635">
        <w:rPr>
          <w:rFonts w:ascii="Calibri" w:eastAsia="Calibri" w:hAnsi="Calibri" w:cs="Calibri"/>
          <w:sz w:val="22"/>
          <w:szCs w:val="22"/>
        </w:rPr>
        <w:t>.</w:t>
      </w:r>
    </w:p>
    <w:p w14:paraId="4FFBFDE7" w14:textId="464BA676" w:rsidR="00410148" w:rsidRDefault="003776E1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  <m:r>
          <w:rPr>
            <w:rFonts w:ascii="Cambria Math" w:eastAsia="Calibri" w:hAnsi="Cambria Math" w:cs="Calibri"/>
            <w:sz w:val="28"/>
            <w:szCs w:val="22"/>
          </w:rPr>
          <m:t xml:space="preserve"> </m:t>
        </m:r>
      </m:oMath>
      <w:r w:rsidR="007B3F28" w:rsidRPr="00F618C6">
        <w:rPr>
          <w:rFonts w:ascii="Calibri" w:eastAsia="Calibri" w:hAnsi="Calibri" w:cs="Calibri"/>
          <w:sz w:val="22"/>
          <w:szCs w:val="22"/>
        </w:rPr>
        <w:t>– oznacz</w:t>
      </w:r>
      <w:r w:rsidR="00266635">
        <w:rPr>
          <w:rFonts w:ascii="Calibri" w:eastAsia="Calibri" w:hAnsi="Calibri" w:cs="Calibri"/>
          <w:sz w:val="22"/>
          <w:szCs w:val="22"/>
        </w:rPr>
        <w:t>a cenę brutto ocenianej oferty.</w:t>
      </w:r>
    </w:p>
    <w:p w14:paraId="00828313" w14:textId="77777777" w:rsidR="008B2507" w:rsidRDefault="008B2507" w:rsidP="00266635">
      <w:pPr>
        <w:ind w:left="709"/>
        <w:rPr>
          <w:rFonts w:ascii="Calibri" w:eastAsia="Calibri" w:hAnsi="Calibri" w:cs="Calibri"/>
          <w:sz w:val="22"/>
          <w:szCs w:val="22"/>
        </w:rPr>
      </w:pPr>
    </w:p>
    <w:p w14:paraId="6B8D9B7A" w14:textId="77777777" w:rsidR="001B3BDF" w:rsidRPr="008B2507" w:rsidRDefault="001B3BDF" w:rsidP="001B3BD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Czas szkolenia (w dniach roboczych) w siedzibie zamawiającego</w:t>
      </w:r>
      <w:r w:rsidRPr="0001494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Pr="008B2507">
        <w:rPr>
          <w:rFonts w:ascii="Calibri" w:eastAsia="Calibri" w:hAnsi="Calibri" w:cs="Calibri"/>
          <w:color w:val="000000"/>
          <w:sz w:val="22"/>
          <w:szCs w:val="22"/>
        </w:rPr>
        <w:t>(waga 20 %) obliczony zgodnie z poniższym wzorem:</w:t>
      </w:r>
      <w:r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32929820" w14:textId="77777777" w:rsidR="001B3BDF" w:rsidRPr="00FD75E5" w:rsidRDefault="001B3BDF" w:rsidP="001B3BDF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rPr>
          <w:rFonts w:ascii="Calibri" w:eastAsia="Calibri" w:hAnsi="Calibri" w:cs="Calibri"/>
          <w:iCs/>
          <w:sz w:val="28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3CE2C064" w14:textId="77777777" w:rsidR="001B3BDF" w:rsidRPr="00FD75E5" w:rsidRDefault="001B3BDF" w:rsidP="00D5041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T=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*20</m:t>
          </m:r>
        </m:oMath>
      </m:oMathPara>
    </w:p>
    <w:p w14:paraId="61FBA214" w14:textId="77777777" w:rsidR="001B3BDF" w:rsidRPr="00FD75E5" w:rsidRDefault="001B3BDF" w:rsidP="00D50415">
      <w:pPr>
        <w:ind w:left="142" w:hanging="360"/>
        <w:jc w:val="both"/>
        <w:rPr>
          <w:rFonts w:ascii="Calibri" w:eastAsia="Calibri" w:hAnsi="Calibri" w:cs="Calibri"/>
          <w:b/>
          <w:sz w:val="22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0D85CCBC" w14:textId="77777777" w:rsidR="001B3BDF" w:rsidRPr="00FD75E5" w:rsidRDefault="001B3BDF" w:rsidP="00D50415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w:r w:rsidRPr="00FD75E5">
        <w:rPr>
          <w:rFonts w:ascii="Calibri" w:eastAsia="Calibri" w:hAnsi="Calibri" w:cs="Calibri"/>
          <w:sz w:val="22"/>
          <w:szCs w:val="22"/>
        </w:rPr>
        <w:t>gdzie:</w:t>
      </w:r>
    </w:p>
    <w:p w14:paraId="610BF840" w14:textId="16F1F293" w:rsidR="001B3BDF" w:rsidRPr="00FD75E5" w:rsidRDefault="0027410B" w:rsidP="00D50415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T</m:t>
        </m:r>
      </m:oMath>
      <w:r w:rsidR="001B3BDF" w:rsidRPr="0027410B">
        <w:rPr>
          <w:rFonts w:ascii="Cambria Math" w:eastAsia="Calibri" w:hAnsi="Cambria Math" w:cs="Calibri"/>
          <w:i/>
          <w:sz w:val="28"/>
          <w:szCs w:val="22"/>
        </w:rPr>
        <w:t xml:space="preserve"> </w:t>
      </w:r>
      <w:r w:rsidR="001B3BDF" w:rsidRPr="00FD75E5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1B3BDF" w:rsidRPr="00FD75E5">
        <w:rPr>
          <w:rFonts w:ascii="Calibri" w:eastAsia="Calibri" w:hAnsi="Calibri" w:cs="Calibri"/>
          <w:sz w:val="22"/>
          <w:szCs w:val="22"/>
        </w:rPr>
        <w:t>ocena punktowa za oceniane kryterium „</w:t>
      </w:r>
      <w:r w:rsidR="001B3BDF">
        <w:rPr>
          <w:rFonts w:ascii="Calibri" w:eastAsia="Calibri" w:hAnsi="Calibri" w:cs="Calibri"/>
          <w:sz w:val="22"/>
          <w:szCs w:val="22"/>
        </w:rPr>
        <w:t>Czas szkolenia (w dniach roboczych) w siedzibie zamawiającego</w:t>
      </w:r>
      <w:r w:rsidR="001B3BDF" w:rsidRPr="00FD75E5">
        <w:rPr>
          <w:rFonts w:ascii="Calibri" w:eastAsia="Calibri" w:hAnsi="Calibri" w:cs="Calibri"/>
          <w:sz w:val="22"/>
          <w:szCs w:val="22"/>
        </w:rPr>
        <w:t>” (z dokładnością do dwóch miejsc po przecinku).</w:t>
      </w:r>
    </w:p>
    <w:p w14:paraId="233F92AF" w14:textId="77777777" w:rsidR="001B3BDF" w:rsidRPr="00FD75E5" w:rsidRDefault="003776E1" w:rsidP="00D50415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1B3BDF" w:rsidRPr="00FD75E5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1B3BDF">
        <w:rPr>
          <w:rFonts w:ascii="Calibri" w:eastAsia="Calibri" w:hAnsi="Calibri" w:cs="Calibri"/>
          <w:sz w:val="22"/>
          <w:szCs w:val="22"/>
        </w:rPr>
        <w:t>czas szkolenia</w:t>
      </w:r>
      <w:r w:rsidR="001B3BDF" w:rsidRPr="00FD75E5">
        <w:rPr>
          <w:rFonts w:ascii="Calibri" w:eastAsia="Calibri" w:hAnsi="Calibri" w:cs="Calibri"/>
          <w:sz w:val="22"/>
          <w:szCs w:val="22"/>
        </w:rPr>
        <w:t xml:space="preserve"> podany w ocenianej ofercie.</w:t>
      </w:r>
    </w:p>
    <w:p w14:paraId="5A6BEECC" w14:textId="1BCAFB74" w:rsidR="000D54E6" w:rsidRPr="001B3BDF" w:rsidRDefault="003776E1" w:rsidP="00D50415">
      <w:pPr>
        <w:ind w:left="1134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1B3BDF"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1B3BDF">
        <w:rPr>
          <w:rFonts w:ascii="Calibri" w:eastAsia="Calibri" w:hAnsi="Calibri" w:cs="Calibri"/>
          <w:sz w:val="22"/>
          <w:szCs w:val="22"/>
        </w:rPr>
        <w:t>najdłuższy czas szkolenia</w:t>
      </w:r>
      <w:r w:rsidR="001B3BDF" w:rsidRPr="00FD75E5">
        <w:rPr>
          <w:rFonts w:ascii="Calibri" w:eastAsia="Calibri" w:hAnsi="Calibri" w:cs="Calibri"/>
          <w:sz w:val="22"/>
          <w:szCs w:val="22"/>
        </w:rPr>
        <w:t xml:space="preserve"> spośród wszystkich ocenianych ofert.</w:t>
      </w:r>
    </w:p>
    <w:p w14:paraId="0BB0039F" w14:textId="77777777" w:rsidR="00BF5288" w:rsidRPr="00F618C6" w:rsidRDefault="00BF5288" w:rsidP="000D54E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FE37943" w14:textId="77777777" w:rsidR="00CA2E95" w:rsidRDefault="007B3F28" w:rsidP="00CA2E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Do oceny będą brane pod uwagę ceny oferty brutto.</w:t>
      </w:r>
    </w:p>
    <w:p w14:paraId="5D24F8CA" w14:textId="77777777" w:rsidR="00513489" w:rsidRDefault="007B3F28" w:rsidP="00513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Za najkorzystniejszą zostanie uznana oferta, która uzyska najwyższą liczbę punktów.</w:t>
      </w:r>
    </w:p>
    <w:p w14:paraId="031A3EE9" w14:textId="2856DCA7" w:rsidR="0042409D" w:rsidRPr="001A46C7" w:rsidRDefault="00513489" w:rsidP="001A46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3489">
        <w:rPr>
          <w:rFonts w:ascii="Calibri" w:eastAsia="Calibri" w:hAnsi="Calibri" w:cs="Calibri"/>
          <w:color w:val="000000"/>
          <w:sz w:val="22"/>
          <w:szCs w:val="22"/>
        </w:rPr>
        <w:t>W przypadku równej ilości punktów Zamawiający przeprowad</w:t>
      </w:r>
      <w:r>
        <w:rPr>
          <w:rFonts w:ascii="Calibri" w:eastAsia="Calibri" w:hAnsi="Calibri" w:cs="Calibri"/>
          <w:color w:val="000000"/>
          <w:sz w:val="22"/>
          <w:szCs w:val="22"/>
        </w:rPr>
        <w:t>zi negocjacje cenowe z każdym z </w:t>
      </w:r>
      <w:r w:rsidRPr="00513489">
        <w:rPr>
          <w:rFonts w:ascii="Calibri" w:eastAsia="Calibri" w:hAnsi="Calibri" w:cs="Calibri"/>
          <w:color w:val="000000"/>
          <w:sz w:val="22"/>
          <w:szCs w:val="22"/>
        </w:rPr>
        <w:t>oferentów</w:t>
      </w:r>
      <w:r w:rsidR="00AD22B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87DAB2" w14:textId="77777777" w:rsidR="00605F18" w:rsidRPr="003016A6" w:rsidRDefault="00605F18" w:rsidP="003016A6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20836D3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III: INFORMACJE DODATKOWE</w:t>
      </w:r>
    </w:p>
    <w:p w14:paraId="602BF200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BCB0D" w14:textId="03D2CB73" w:rsidR="0016506E" w:rsidRPr="00F618C6" w:rsidRDefault="007B3F28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III.1. Inne istotne postanowienia</w:t>
      </w:r>
    </w:p>
    <w:p w14:paraId="305AFD8A" w14:textId="77777777" w:rsidR="00EE0E02" w:rsidRDefault="00EE0E02" w:rsidP="00EE0E02">
      <w:pPr>
        <w:tabs>
          <w:tab w:val="left" w:pos="4380"/>
        </w:tabs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4A4CAC">
        <w:rPr>
          <w:rFonts w:ascii="Calibri" w:eastAsia="Calibri" w:hAnsi="Calibri" w:cs="Calibri"/>
          <w:sz w:val="22"/>
          <w:szCs w:val="22"/>
        </w:rPr>
        <w:t>Jeżeli zaoferowana cena lub koszt wydają się rażąco niskie w stosunku do przedmiotu zamówienia</w:t>
      </w:r>
      <w:r>
        <w:rPr>
          <w:rFonts w:ascii="Calibri" w:eastAsia="Calibri" w:hAnsi="Calibri" w:cs="Calibri"/>
          <w:sz w:val="22"/>
          <w:szCs w:val="22"/>
        </w:rPr>
        <w:t xml:space="preserve"> tj. </w:t>
      </w:r>
      <w:r w:rsidRPr="004A4CAC">
        <w:rPr>
          <w:rFonts w:ascii="Calibri" w:eastAsia="Calibri" w:hAnsi="Calibri" w:cs="Calibri"/>
          <w:sz w:val="22"/>
          <w:szCs w:val="22"/>
        </w:rPr>
        <w:t>różnią się o więcej niż 30% od średniej arytmetycznej cen wszystkich ważnych ofert niepodlegających odrzuceniu, lub budzą wątpliwości zamawiającego co do możliwości wykonania przedmiotu zamówienia zgodnie z wymaganiami określonymi w zapytan</w:t>
      </w:r>
      <w:r>
        <w:rPr>
          <w:rFonts w:ascii="Calibri" w:eastAsia="Calibri" w:hAnsi="Calibri" w:cs="Calibri"/>
          <w:sz w:val="22"/>
          <w:szCs w:val="22"/>
        </w:rPr>
        <w:t>iu ofertowym lub wynikającymi z </w:t>
      </w:r>
      <w:r w:rsidRPr="004A4CAC">
        <w:rPr>
          <w:rFonts w:ascii="Calibri" w:eastAsia="Calibri" w:hAnsi="Calibri" w:cs="Calibri"/>
          <w:sz w:val="22"/>
          <w:szCs w:val="22"/>
        </w:rPr>
        <w:t xml:space="preserve">odrębnych przepisów, zamawiający żąda od wykonawcy złożenia w wyznaczonym terminie wyjaśnień, w tym złożenia dowodów w zakresie wyliczenia ceny lub kosztu. </w:t>
      </w:r>
    </w:p>
    <w:p w14:paraId="2DBD5699" w14:textId="77777777" w:rsidR="00EE0E02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4A4CAC">
        <w:rPr>
          <w:rFonts w:ascii="Calibri" w:eastAsia="Calibri" w:hAnsi="Calibri" w:cs="Calibri"/>
          <w:sz w:val="22"/>
          <w:szCs w:val="22"/>
        </w:rPr>
        <w:t>Zamawiający ocenia wyjaśnien</w:t>
      </w:r>
      <w:r>
        <w:rPr>
          <w:rFonts w:ascii="Calibri" w:eastAsia="Calibri" w:hAnsi="Calibri" w:cs="Calibri"/>
          <w:sz w:val="22"/>
          <w:szCs w:val="22"/>
        </w:rPr>
        <w:t xml:space="preserve">ia w konsultacji z wykonawcą i </w:t>
      </w:r>
      <w:r w:rsidRPr="004A4CAC">
        <w:rPr>
          <w:rFonts w:ascii="Calibri" w:eastAsia="Calibri" w:hAnsi="Calibri" w:cs="Calibri"/>
          <w:sz w:val="22"/>
          <w:szCs w:val="22"/>
        </w:rPr>
        <w:t>odrzuc</w:t>
      </w:r>
      <w:r>
        <w:rPr>
          <w:rFonts w:ascii="Calibri" w:eastAsia="Calibri" w:hAnsi="Calibri" w:cs="Calibri"/>
          <w:sz w:val="22"/>
          <w:szCs w:val="22"/>
        </w:rPr>
        <w:t>a</w:t>
      </w:r>
      <w:r w:rsidRPr="004A4CAC">
        <w:rPr>
          <w:rFonts w:ascii="Calibri" w:eastAsia="Calibri" w:hAnsi="Calibri" w:cs="Calibri"/>
          <w:sz w:val="22"/>
          <w:szCs w:val="22"/>
        </w:rPr>
        <w:t xml:space="preserve"> tę ofertę w przypadku, gdy złożone wyjaśnienia wraz z dowodami nie uzasadniają podanej ceny lub kosztu w tej ofercie.</w:t>
      </w:r>
    </w:p>
    <w:p w14:paraId="53AFFFA7" w14:textId="77777777" w:rsidR="00EE0E02" w:rsidRDefault="00EE0E02" w:rsidP="00EE0E02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</w:t>
      </w:r>
      <w:r w:rsidRPr="008573F8">
        <w:rPr>
          <w:rFonts w:ascii="Calibri" w:eastAsia="Calibri" w:hAnsi="Calibri" w:cs="Calibri"/>
          <w:sz w:val="22"/>
          <w:szCs w:val="22"/>
        </w:rPr>
        <w:t>amawiający odrzuca ofertę wykonawcy, który nie złożył wyjaśnień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21EF7BDE" w14:textId="77777777" w:rsidR="00EE0E02" w:rsidRPr="00F618C6" w:rsidRDefault="00EE0E02" w:rsidP="00EE0E02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7B6FB116" w14:textId="77777777" w:rsidR="00EE0E02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6E9971A" w14:textId="77777777" w:rsidR="00EE0E02" w:rsidRPr="00F618C6" w:rsidRDefault="00EE0E02" w:rsidP="00EE0E02">
      <w:pPr>
        <w:tabs>
          <w:tab w:val="left" w:pos="4380"/>
        </w:tabs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4A566888" w14:textId="77777777" w:rsidR="00EE0E02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po wyborze najkorzystniejszej oferty niezwłocznie powiadomi o tym fakcie Wykonawców/Dostawców poprzez zamieszczenie informacji na od</w:t>
      </w:r>
      <w:r>
        <w:rPr>
          <w:rFonts w:ascii="Calibri" w:eastAsia="Calibri" w:hAnsi="Calibri" w:cs="Calibri"/>
          <w:sz w:val="22"/>
          <w:szCs w:val="22"/>
        </w:rPr>
        <w:t>powiedniej stronie internetowej.</w:t>
      </w:r>
    </w:p>
    <w:p w14:paraId="6FF50A10" w14:textId="77777777" w:rsidR="00EE0E02" w:rsidRPr="00C23BCC" w:rsidRDefault="00EE0E02" w:rsidP="00EE0E0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35115">
        <w:rPr>
          <w:rFonts w:ascii="Calibri" w:eastAsia="Calibri" w:hAnsi="Calibri" w:cs="Calibri"/>
          <w:sz w:val="22"/>
          <w:szCs w:val="22"/>
        </w:rPr>
        <w:t>Zamawiający nie jest zobligowany do prowadzenia postępowania według ustawy o zamówieniach publicznych.</w:t>
      </w:r>
    </w:p>
    <w:p w14:paraId="268FEDCB" w14:textId="77777777" w:rsidR="00EE0E02" w:rsidRPr="00F618C6" w:rsidRDefault="00EE0E02" w:rsidP="00EE0E02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zastrzega sobie prawo anulowania zapytania ofertowego bez podawania przyczyn.</w:t>
      </w:r>
    </w:p>
    <w:p w14:paraId="105A164B" w14:textId="77777777" w:rsidR="002B3B2B" w:rsidRPr="00F618C6" w:rsidRDefault="002B3B2B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2"/>
          <w:szCs w:val="22"/>
        </w:rPr>
      </w:pPr>
    </w:p>
    <w:p w14:paraId="0F2689F8" w14:textId="01CDF31B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III.2. Finansowanie projektu: </w:t>
      </w:r>
    </w:p>
    <w:p w14:paraId="6CF5EF3E" w14:textId="44DC3A62" w:rsidR="00CC4E31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Zamawiający informuje, że projekt zamierza realizować z wykorzystaniem funduszy Unii Europejskiej </w:t>
      </w:r>
      <w:r w:rsidR="00CC4E31">
        <w:rPr>
          <w:rFonts w:ascii="Calibri" w:eastAsia="Calibri" w:hAnsi="Calibri" w:cs="Calibri"/>
          <w:sz w:val="22"/>
          <w:szCs w:val="22"/>
        </w:rPr>
        <w:t xml:space="preserve">w ramach </w:t>
      </w:r>
      <w:r w:rsidR="00CC4E31" w:rsidRPr="00CC4E31">
        <w:rPr>
          <w:rFonts w:ascii="Calibri" w:eastAsia="Calibri" w:hAnsi="Calibri" w:cs="Calibri"/>
          <w:sz w:val="22"/>
          <w:szCs w:val="22"/>
        </w:rPr>
        <w:t>Program</w:t>
      </w:r>
      <w:r w:rsidR="00CC4E31">
        <w:rPr>
          <w:rFonts w:ascii="Calibri" w:eastAsia="Calibri" w:hAnsi="Calibri" w:cs="Calibri"/>
          <w:sz w:val="22"/>
          <w:szCs w:val="22"/>
        </w:rPr>
        <w:t xml:space="preserve">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</w:t>
      </w:r>
      <w:r w:rsidR="00672625">
        <w:rPr>
          <w:rFonts w:ascii="Calibri" w:eastAsia="Calibri" w:hAnsi="Calibri" w:cs="Calibri"/>
          <w:sz w:val="22"/>
          <w:szCs w:val="22"/>
        </w:rPr>
        <w:t>cz Sprawiedliwej Transformacji).</w:t>
      </w:r>
    </w:p>
    <w:p w14:paraId="0A5D3ADF" w14:textId="77777777" w:rsidR="00A22FB7" w:rsidRDefault="00A22FB7" w:rsidP="00F8452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DEB0E9" w14:textId="7F7A07B3" w:rsidR="0016506E" w:rsidRPr="00135115" w:rsidRDefault="007B3F28" w:rsidP="00135115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III.3. Termin i miejsce wykonania zamówienia</w:t>
      </w:r>
    </w:p>
    <w:p w14:paraId="330043A3" w14:textId="7465E559" w:rsidR="0016506E" w:rsidRPr="00220334" w:rsidRDefault="007B3F28">
      <w:pPr>
        <w:widowControl w:val="0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220334">
        <w:rPr>
          <w:rFonts w:ascii="Calibri" w:eastAsia="Calibri" w:hAnsi="Calibri" w:cs="Calibri"/>
          <w:sz w:val="22"/>
          <w:szCs w:val="22"/>
        </w:rPr>
        <w:t xml:space="preserve">Termin </w:t>
      </w:r>
      <w:r w:rsidR="00112213" w:rsidRPr="00220334">
        <w:rPr>
          <w:rFonts w:ascii="Calibri" w:eastAsia="Calibri" w:hAnsi="Calibri" w:cs="Calibri"/>
          <w:sz w:val="22"/>
          <w:szCs w:val="22"/>
        </w:rPr>
        <w:t>realizacji</w:t>
      </w:r>
      <w:r w:rsidRPr="00220334">
        <w:rPr>
          <w:rFonts w:ascii="Calibri" w:eastAsia="Calibri" w:hAnsi="Calibri" w:cs="Calibri"/>
          <w:sz w:val="22"/>
          <w:szCs w:val="22"/>
        </w:rPr>
        <w:t>:</w:t>
      </w:r>
      <w:r w:rsidR="00CB385C" w:rsidRPr="00220334">
        <w:rPr>
          <w:rFonts w:ascii="Calibri" w:eastAsia="Calibri" w:hAnsi="Calibri" w:cs="Calibri"/>
          <w:sz w:val="22"/>
          <w:szCs w:val="22"/>
        </w:rPr>
        <w:t xml:space="preserve"> </w:t>
      </w:r>
      <w:r w:rsidR="00BD1486" w:rsidRPr="00220334">
        <w:rPr>
          <w:rFonts w:ascii="Calibri" w:eastAsia="Calibri" w:hAnsi="Calibri" w:cs="Calibri"/>
          <w:sz w:val="22"/>
          <w:szCs w:val="22"/>
        </w:rPr>
        <w:t xml:space="preserve">45 </w:t>
      </w:r>
      <w:r w:rsidR="00E27769" w:rsidRPr="00220334">
        <w:rPr>
          <w:rFonts w:ascii="Calibri" w:eastAsia="Calibri" w:hAnsi="Calibri" w:cs="Calibri"/>
          <w:sz w:val="22"/>
          <w:szCs w:val="22"/>
        </w:rPr>
        <w:t xml:space="preserve">dni </w:t>
      </w:r>
      <w:r w:rsidR="00672625" w:rsidRPr="00220334">
        <w:rPr>
          <w:rFonts w:ascii="Calibri" w:eastAsia="Calibri" w:hAnsi="Calibri" w:cs="Calibri"/>
          <w:sz w:val="22"/>
          <w:szCs w:val="22"/>
        </w:rPr>
        <w:t xml:space="preserve">kalendarzowych </w:t>
      </w:r>
      <w:r w:rsidR="00DA6175" w:rsidRPr="00220334">
        <w:rPr>
          <w:rFonts w:ascii="Calibri" w:eastAsia="Calibri" w:hAnsi="Calibri" w:cs="Calibri"/>
          <w:sz w:val="22"/>
          <w:szCs w:val="22"/>
        </w:rPr>
        <w:t xml:space="preserve">od dnia podpisania umowy </w:t>
      </w:r>
    </w:p>
    <w:p w14:paraId="7F7E522E" w14:textId="15F13008" w:rsidR="00C96EE9" w:rsidRPr="000A473A" w:rsidRDefault="007B3F28" w:rsidP="00112213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 w:rsidRPr="004579A8">
        <w:rPr>
          <w:rFonts w:ascii="Calibri" w:eastAsia="Calibri" w:hAnsi="Calibri" w:cs="Calibri"/>
          <w:sz w:val="22"/>
          <w:szCs w:val="22"/>
        </w:rPr>
        <w:t xml:space="preserve">Miejsce </w:t>
      </w:r>
      <w:r w:rsidR="00112213" w:rsidRPr="004579A8">
        <w:rPr>
          <w:rFonts w:ascii="Calibri" w:eastAsia="Calibri" w:hAnsi="Calibri" w:cs="Calibri"/>
          <w:sz w:val="22"/>
          <w:szCs w:val="22"/>
        </w:rPr>
        <w:t>realizacji</w:t>
      </w:r>
      <w:r w:rsidRPr="004579A8">
        <w:rPr>
          <w:rFonts w:ascii="Calibri" w:eastAsia="Calibri" w:hAnsi="Calibri" w:cs="Calibri"/>
          <w:sz w:val="22"/>
          <w:szCs w:val="22"/>
        </w:rPr>
        <w:t xml:space="preserve">: 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ul. </w:t>
      </w:r>
      <w:r w:rsidR="004579A8" w:rsidRPr="004579A8">
        <w:rPr>
          <w:rFonts w:ascii="Calibri" w:eastAsia="Calibri" w:hAnsi="Calibri" w:cs="Calibri"/>
          <w:sz w:val="22"/>
          <w:szCs w:val="22"/>
        </w:rPr>
        <w:t>Bukowa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, </w:t>
      </w:r>
      <w:r w:rsidR="004579A8" w:rsidRPr="004579A8">
        <w:rPr>
          <w:rFonts w:ascii="Calibri" w:eastAsia="Calibri" w:hAnsi="Calibri" w:cs="Calibri"/>
          <w:sz w:val="22"/>
          <w:szCs w:val="22"/>
        </w:rPr>
        <w:t>41-403 Chełm Śląski</w:t>
      </w:r>
    </w:p>
    <w:p w14:paraId="35A825EC" w14:textId="77777777" w:rsidR="00A22FB7" w:rsidRPr="00F618C6" w:rsidRDefault="00A22FB7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E4426F8" w14:textId="77777777" w:rsidR="0016506E" w:rsidRPr="00F618C6" w:rsidRDefault="007B3F28" w:rsidP="00F618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III.4. Istotne dla stron postanowienia umowy</w:t>
      </w:r>
    </w:p>
    <w:p w14:paraId="48420F52" w14:textId="77777777" w:rsidR="00E455F7" w:rsidRPr="0060243F" w:rsidRDefault="00E455F7" w:rsidP="00765E14">
      <w:pPr>
        <w:numPr>
          <w:ilvl w:val="0"/>
          <w:numId w:val="12"/>
        </w:num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bookmarkStart w:id="1" w:name="_30j0zll" w:colFirst="0" w:colLast="0"/>
      <w:bookmarkEnd w:id="1"/>
      <w:r w:rsidRPr="0060243F">
        <w:rPr>
          <w:rFonts w:ascii="Calibri" w:eastAsia="Calibri" w:hAnsi="Calibri" w:cs="Calibri"/>
          <w:sz w:val="22"/>
          <w:szCs w:val="22"/>
          <w:lang w:eastAsia="ar-SA"/>
        </w:rPr>
        <w:t>Zamawiający dopuszcza zmianę umowy w formie aneksu w przypadku:</w:t>
      </w:r>
    </w:p>
    <w:p w14:paraId="29529F06" w14:textId="77777777" w:rsidR="00E455F7" w:rsidRPr="0060243F" w:rsidRDefault="00E455F7" w:rsidP="00765E14">
      <w:pPr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gdy ze strony Instytucji Pośredniczącej pojawi się konieczność zmiany sposobu wykonania zamówienia przez Oferenta,</w:t>
      </w:r>
    </w:p>
    <w:p w14:paraId="61AB61AD" w14:textId="77777777" w:rsidR="00E455F7" w:rsidRPr="0060243F" w:rsidRDefault="00E455F7" w:rsidP="00765E14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istotnych zmian w zakresie przedmiotu i sposobu realizacji Umowy niespowodowanych działaniem lub zaniechaniem którejkolwiek ze Stron Umowy,</w:t>
      </w:r>
    </w:p>
    <w:p w14:paraId="06CF020B" w14:textId="77777777" w:rsidR="00E455F7" w:rsidRPr="0060243F" w:rsidRDefault="00E455F7" w:rsidP="00765E14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4E8E0B74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082A04">
        <w:rPr>
          <w:rFonts w:ascii="Calibri" w:hAnsi="Calibri"/>
          <w:sz w:val="22"/>
          <w:szCs w:val="22"/>
          <w:lang w:eastAsia="ar-SA"/>
        </w:rPr>
        <w:t xml:space="preserve">Nastąpi zmiana Wytycznych w zakresie kwalifikowalności wydatków w ramach Europejskiego Funduszu </w:t>
      </w:r>
      <w:r>
        <w:rPr>
          <w:rFonts w:ascii="Calibri" w:hAnsi="Calibri"/>
          <w:sz w:val="22"/>
          <w:szCs w:val="22"/>
          <w:lang w:eastAsia="ar-SA"/>
        </w:rPr>
        <w:t>Rozwoju Regionalnego na lata 202</w:t>
      </w:r>
      <w:r w:rsidRPr="00082A04">
        <w:rPr>
          <w:rFonts w:ascii="Calibri" w:hAnsi="Calibri"/>
          <w:sz w:val="22"/>
          <w:szCs w:val="22"/>
          <w:lang w:eastAsia="ar-SA"/>
        </w:rPr>
        <w:t>1-2027 lub innych obowiązujących Wytycznych,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60243F">
        <w:rPr>
          <w:rFonts w:ascii="Calibri" w:hAnsi="Calibri"/>
          <w:sz w:val="22"/>
          <w:szCs w:val="22"/>
          <w:lang w:eastAsia="ar-SA"/>
        </w:rPr>
        <w:t>obowiązująca dla zawartych umów i wymagająca zmiany Umowy zawartej z Wykonawcą.</w:t>
      </w:r>
    </w:p>
    <w:p w14:paraId="3A5A4878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w interpretacjach Wytycznych.</w:t>
      </w:r>
    </w:p>
    <w:p w14:paraId="349AE994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przepisów prawa powszechnie obowiązującego, skutkująca koniecznością wprowadzenia zmian do zawartej Umowy.</w:t>
      </w:r>
    </w:p>
    <w:p w14:paraId="35FF9F45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2A8DDF01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konieczność likwidacji pomyłek pisarskich i rachunkowych w treści Umowy.</w:t>
      </w:r>
    </w:p>
    <w:p w14:paraId="1FB0E10A" w14:textId="77777777" w:rsidR="00E455F7" w:rsidRPr="0060243F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13E007D2" w14:textId="4A23E72C" w:rsidR="005769A6" w:rsidRPr="002B3B2B" w:rsidRDefault="00E455F7" w:rsidP="00765E14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Zmiany terminu wykonania zamówienia, w przypadku, gdy z powodów niezależnych od Wykonawcy nie będzie możliwe wykonanie zamówienia w zakładanym terminie.</w:t>
      </w:r>
    </w:p>
    <w:p w14:paraId="1498CDC5" w14:textId="77777777" w:rsidR="005769A6" w:rsidRDefault="005769A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77E066CD" w14:textId="77777777" w:rsidR="007C6509" w:rsidRDefault="007C6509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76D4AE9F" w14:textId="77777777" w:rsidR="007C6509" w:rsidRPr="00F618C6" w:rsidRDefault="007C6509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1A742624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IV: Załączniki</w:t>
      </w:r>
    </w:p>
    <w:p w14:paraId="74E7F9F5" w14:textId="77777777" w:rsidR="0016506E" w:rsidRPr="00F618C6" w:rsidRDefault="0016506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26D25C4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1 Szczegółowy opis przedmiotu zamówienia</w:t>
      </w:r>
    </w:p>
    <w:p w14:paraId="304E8A20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2 Formularz oferty</w:t>
      </w:r>
    </w:p>
    <w:p w14:paraId="11C68358" w14:textId="77777777" w:rsidR="00326717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3 Oświadczenie o braku powiązań pomiędzy podmiotami współpracującymi</w:t>
      </w:r>
    </w:p>
    <w:p w14:paraId="7A056190" w14:textId="0C27B8B3" w:rsidR="0016506E" w:rsidRPr="00BF4272" w:rsidRDefault="00326717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Załącznik nr 4 Oświadczenie o braku podstaw do wykluczenia z postępowania</w:t>
      </w:r>
    </w:p>
    <w:p w14:paraId="34835039" w14:textId="77777777" w:rsidR="00F84182" w:rsidRDefault="00F8418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D5C0F04" w14:textId="77777777" w:rsidR="000F472D" w:rsidRDefault="000F472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3B7CBA70" w14:textId="6E988CBD" w:rsidR="0016506E" w:rsidRPr="00F618C6" w:rsidRDefault="007B3F2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Załącznik nr 1 </w:t>
      </w: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B092E88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SZCZEGÓŁOWY OPIS PRZEDMIOTU ZAMÓWIENIA</w:t>
      </w:r>
    </w:p>
    <w:p w14:paraId="6A4AFB0F" w14:textId="77777777" w:rsidR="0016506E" w:rsidRPr="00F618C6" w:rsidRDefault="0016506E">
      <w:pPr>
        <w:ind w:firstLine="708"/>
        <w:rPr>
          <w:rFonts w:ascii="Calibri" w:eastAsia="Calibri" w:hAnsi="Calibri" w:cs="Calibri"/>
          <w:b/>
          <w:sz w:val="22"/>
          <w:szCs w:val="22"/>
        </w:rPr>
      </w:pPr>
    </w:p>
    <w:p w14:paraId="1BBCEE68" w14:textId="7B2651CD" w:rsidR="00395BA5" w:rsidRPr="00F618C6" w:rsidRDefault="007B3F28" w:rsidP="003016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Pr</w:t>
      </w:r>
      <w:r w:rsidR="00F84521">
        <w:rPr>
          <w:rFonts w:ascii="Calibri" w:eastAsia="Calibri" w:hAnsi="Calibri" w:cs="Calibri"/>
          <w:b/>
          <w:color w:val="000000"/>
          <w:sz w:val="22"/>
          <w:szCs w:val="22"/>
        </w:rPr>
        <w:t xml:space="preserve">zedmiotem zamówienia jest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>z</w:t>
      </w:r>
      <w:r w:rsidR="001A46C7">
        <w:rPr>
          <w:rFonts w:ascii="Calibri" w:eastAsia="Calibri" w:hAnsi="Calibri" w:cs="Calibri"/>
          <w:b/>
          <w:color w:val="000000"/>
          <w:sz w:val="22"/>
          <w:szCs w:val="22"/>
        </w:rPr>
        <w:t xml:space="preserve">akup </w:t>
      </w:r>
      <w:r w:rsidR="00DC49CF">
        <w:rPr>
          <w:rFonts w:ascii="Calibri" w:eastAsia="Calibri" w:hAnsi="Calibri" w:cs="Calibri"/>
          <w:b/>
          <w:color w:val="000000"/>
          <w:sz w:val="22"/>
          <w:szCs w:val="22"/>
        </w:rPr>
        <w:t xml:space="preserve">i dostawa </w:t>
      </w:r>
      <w:r w:rsidR="001A46C7">
        <w:rPr>
          <w:rFonts w:ascii="Calibri" w:eastAsia="Calibri" w:hAnsi="Calibri" w:cs="Calibri"/>
          <w:b/>
          <w:color w:val="000000"/>
          <w:sz w:val="22"/>
          <w:szCs w:val="22"/>
        </w:rPr>
        <w:t xml:space="preserve">oprogramowania. </w:t>
      </w:r>
    </w:p>
    <w:p w14:paraId="1C5F01DA" w14:textId="39D647B6" w:rsidR="0016506E" w:rsidRDefault="007B3F28" w:rsidP="00672625">
      <w:pPr>
        <w:spacing w:after="120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="00466B21" w:rsidRPr="00F618C6">
        <w:rPr>
          <w:rFonts w:ascii="Calibri" w:eastAsia="Calibri" w:hAnsi="Calibri" w:cs="Calibri"/>
          <w:sz w:val="22"/>
          <w:szCs w:val="22"/>
        </w:rPr>
        <w:t xml:space="preserve"> (parametry minimalne)</w:t>
      </w:r>
      <w:r w:rsidRPr="00F618C6">
        <w:rPr>
          <w:rFonts w:ascii="Calibri" w:eastAsia="Calibri" w:hAnsi="Calibri" w:cs="Calibri"/>
          <w:sz w:val="22"/>
          <w:szCs w:val="22"/>
        </w:rPr>
        <w:t>:</w:t>
      </w:r>
    </w:p>
    <w:p w14:paraId="1039E7A5" w14:textId="77777777" w:rsidR="00765E14" w:rsidRPr="00765E14" w:rsidRDefault="00765E14" w:rsidP="00765E14">
      <w:pPr>
        <w:rPr>
          <w:rFonts w:ascii="Calibri" w:eastAsia="Calibri" w:hAnsi="Calibri" w:cs="Calibri"/>
          <w:sz w:val="22"/>
          <w:szCs w:val="22"/>
        </w:rPr>
      </w:pPr>
    </w:p>
    <w:p w14:paraId="18785BB7" w14:textId="77777777" w:rsidR="00765E14" w:rsidRDefault="00765E14" w:rsidP="00765E14">
      <w:pPr>
        <w:rPr>
          <w:rFonts w:ascii="Calibri" w:eastAsia="Calibri" w:hAnsi="Calibri" w:cs="Calibri"/>
          <w:b/>
          <w:bCs/>
          <w:sz w:val="22"/>
          <w:szCs w:val="22"/>
        </w:rPr>
      </w:pPr>
      <w:r w:rsidRPr="00765E14">
        <w:rPr>
          <w:rFonts w:ascii="Calibri" w:eastAsia="Calibri" w:hAnsi="Calibri" w:cs="Calibri"/>
          <w:b/>
          <w:bCs/>
          <w:sz w:val="22"/>
          <w:szCs w:val="22"/>
        </w:rPr>
        <w:t>Specyfikacja techniczna oprogramowania CAD/CAM</w:t>
      </w:r>
    </w:p>
    <w:p w14:paraId="19CA8639" w14:textId="77777777" w:rsidR="00765E14" w:rsidRDefault="00765E14" w:rsidP="00765E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3904E44F" w14:textId="33831F7E" w:rsidR="0001494A" w:rsidRDefault="0001494A" w:rsidP="0001494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1494A">
        <w:rPr>
          <w:rFonts w:ascii="Calibri" w:eastAsia="Calibri" w:hAnsi="Calibri" w:cs="Calibri"/>
          <w:b/>
          <w:bCs/>
          <w:sz w:val="22"/>
          <w:szCs w:val="22"/>
        </w:rPr>
        <w:t xml:space="preserve">Okres wsparcia technicznego z dostępem do aktualizacji: minimum 24 miesiące od momentu prawidłowo zakończonego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procesu protokołowania odbioru  </w:t>
      </w:r>
      <w:r w:rsidRPr="0001494A">
        <w:rPr>
          <w:rFonts w:ascii="Calibri" w:eastAsia="Calibri" w:hAnsi="Calibri" w:cs="Calibri"/>
          <w:b/>
          <w:bCs/>
          <w:sz w:val="22"/>
          <w:szCs w:val="22"/>
        </w:rPr>
        <w:t>i instalacji oprogramowania</w:t>
      </w:r>
      <w:r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0BB76FB6" w14:textId="77777777" w:rsidR="0001494A" w:rsidRPr="00765E14" w:rsidRDefault="0001494A" w:rsidP="00765E14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C634CDA" w14:textId="77777777" w:rsidR="00765E14" w:rsidRPr="00765E14" w:rsidRDefault="00765E14" w:rsidP="00765E14">
      <w:pPr>
        <w:rPr>
          <w:rFonts w:ascii="Calibri" w:eastAsia="Calibri" w:hAnsi="Calibri" w:cs="Calibri"/>
          <w:b/>
          <w:bCs/>
          <w:sz w:val="22"/>
          <w:szCs w:val="22"/>
        </w:rPr>
      </w:pPr>
      <w:r w:rsidRPr="00765E14">
        <w:rPr>
          <w:rFonts w:ascii="Calibri" w:eastAsia="Calibri" w:hAnsi="Calibri" w:cs="Calibri"/>
          <w:b/>
          <w:bCs/>
          <w:sz w:val="22"/>
          <w:szCs w:val="22"/>
        </w:rPr>
        <w:t>Funkcjonalność CAM:</w:t>
      </w:r>
    </w:p>
    <w:p w14:paraId="68882B13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Sieciowa licencja wieczysta oprogramowania z możliwością dobrowolnego odnawiania opieki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maintenance</w:t>
      </w:r>
      <w:proofErr w:type="spellEnd"/>
    </w:p>
    <w:p w14:paraId="4AE9569D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Samodzielne stanowisko CAD/CAM z możliwością modelowania powierzchniowego CAD bez konieczności przełączania się pomiędzy modułami (liczenie ścieżek z jednoczesną możliwością modelowania)</w:t>
      </w:r>
    </w:p>
    <w:p w14:paraId="74AC8F49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Obsługa procesorów wielordzeniowy – wykorzystywanie całych zasobów sprzętowych komputera. </w:t>
      </w:r>
    </w:p>
    <w:p w14:paraId="1B01E3F3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pracy na wielu projektach jednocześnie w ramach jednego stanowiska komputerowego. Możliwość prowadzenia obliczeń ścieżki na wielu projektach wraz z możliwością dalszej pracy technologa / programisty.</w:t>
      </w:r>
    </w:p>
    <w:p w14:paraId="3292A1A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Importowanie danych PMI oraz MBD w różnych formatach</w:t>
      </w:r>
    </w:p>
    <w:p w14:paraId="3E4FEB8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tworzenia układów do orientacji narzędzia, poprzez uwzględnienie aktualnego widoku CAD w obróbkach 5-cio osiowych</w:t>
      </w:r>
    </w:p>
    <w:p w14:paraId="1B0BFA9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Funkcjonalności CAD zaaplikowane bezpośrednio do cykli CAM. Automatyczne wydłużenie wybranej powierzchni jako granica obróbki. </w:t>
      </w:r>
    </w:p>
    <w:p w14:paraId="3599CE3F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Generowanie ścieżki o rzeczywistej geometrii narzędzia. Pełna kontrola rzeczywistej geometrii narzędzia typu  High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Feed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>.</w:t>
      </w:r>
    </w:p>
    <w:p w14:paraId="688A1AB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Możliwość wiercenia głębokich otworów z automatycznym wykrywaniem „pustych przestrzeni” Automatyczna zmiana parametrów w cyklu wiercenia podczas zmiany warunków wiercenia. </w:t>
      </w:r>
    </w:p>
    <w:p w14:paraId="15305B97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Funkcja optymalizacji programu NC. Program automatycznie łączy ruchy przestawcze obrabiarki w płynnych ruch  5-cio osiowy. Program wyszukuje sytuacje kolizyjne w obróbkach 2D oraz 3D i w sposób automatyczny wykorzystuje dodatkowe osie obrotowe obrabiarki w celu bezkolizyjnego ustawienia. Program bada limity przejazdowe obrabiarki i w sposób automatyczny wykorzystuje dodatkowe osie obrotowe w celu wykonania obróbki.  </w:t>
      </w:r>
    </w:p>
    <w:p w14:paraId="7B3679A8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Frezowanie z osią obrotową – możliwość zmiany liniowych ruchów obrabiarki X/Y na jeden ruch osią liniową i jeden ruch osią obrotową X/C – planowanie z płynnym obrotem osi obrotowej. </w:t>
      </w:r>
    </w:p>
    <w:p w14:paraId="73E61F02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edycji każdej ścieżki 3 osiowej, na ścieżkę płynną wieloosiową</w:t>
      </w:r>
    </w:p>
    <w:p w14:paraId="5E408F07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Wieloosiowa obróbka płynna w której prowadzeniem narzędzia jest stworzona powierzchnia. Narzędzie prowadzone jest zawsze prostopadle do wybranej powierzchni. Uwzględnienie walca, generować będzie obróbkę płynną 4X. </w:t>
      </w:r>
    </w:p>
    <w:p w14:paraId="6DBBF0C2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Automatyczne skracanie wysięgu narzędzia z oprawki w płynnych obróbkach wieloosiowych (zwiększanie sztywności narzędzia). Możliwość uwzględnienia w obliczeniach ścieżki kompletu: narzędzie, przedłużka, oprawka, wrzeciono</w:t>
      </w:r>
    </w:p>
    <w:p w14:paraId="5E102DEC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Interaktywna edycja ścieżki narzędzia. Możliwość usunięcia wybranego fragmentu ścieżki z automatycznym połączeniem wyników z uwzględnieniem kontroli kolizji. </w:t>
      </w:r>
    </w:p>
    <w:p w14:paraId="2DBEA2D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Możliwość rozbicia ścieżki narzędzia na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polilinię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lub krzywe analityczne, możliwość edycji fragmentu ścieżki i wykorzystanie jej w innej operacji. </w:t>
      </w:r>
    </w:p>
    <w:p w14:paraId="057A8986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AUTOMATYZACJA</w:t>
      </w:r>
    </w:p>
    <w:p w14:paraId="48FA849D" w14:textId="77777777" w:rsidR="00765E14" w:rsidRPr="00765E14" w:rsidRDefault="00765E14" w:rsidP="00765E14">
      <w:pPr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Automatycznie tworzenie sekwencji obróbki, automatyczny dobór narzędzi w zależności od średnicy wierconych otworów, programowanie automatyczne z zastosowaniem funkcji warunkowych (IF, AND, OR, …)</w:t>
      </w:r>
    </w:p>
    <w:p w14:paraId="4DBE57F2" w14:textId="77777777" w:rsidR="00765E14" w:rsidRPr="00765E14" w:rsidRDefault="00765E14" w:rsidP="00765E14">
      <w:pPr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Automatyczna zmiana strategii w cyklu obróbki w zależności od głębokości np. obrabianej kieszeni,</w:t>
      </w:r>
    </w:p>
    <w:p w14:paraId="1A40C1BF" w14:textId="77777777" w:rsidR="00765E14" w:rsidRPr="00765E14" w:rsidRDefault="00765E14" w:rsidP="00765E14">
      <w:pPr>
        <w:numPr>
          <w:ilvl w:val="1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Automatyczne ładowanie imadła do obrabianego detalu, automatyczne ustawienie szczęk imadła i dopasowanie do wymiaru przygotówki,</w:t>
      </w:r>
    </w:p>
    <w:p w14:paraId="4155864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Kreator geometrii narzędzi „baryłkowych”. Cykle 3D oraz płynne wieloosiowe uwzględniające tą geometrię. </w:t>
      </w:r>
    </w:p>
    <w:p w14:paraId="090CBC4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tworzenia swobodnej geometrii ostrzy skrawających narzędzia, poprzez wybór krzywych/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spline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bezpośrednio z modelu CAD – Możliwość swobodnego dopasowania kształtu narzędzia baryłkowego pod kątem wymogów projektu. Cykle „baryłkowe” generujące bezkolizyjną ścieżkę do dowolnego kształtu ostrzy tnących. </w:t>
      </w:r>
    </w:p>
    <w:p w14:paraId="48A037B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Symultaniczna obróbka 5-osiowa narzędziami baryłkowymi z dynamicznym punktem kontaktu narzędzie z obrabianą powierzchnią. Cykl automatycznie zmienia przyłożenie narzędzia do obrabianej powierzchni w zależności od zdefiniowanego zakresu oraz potrzeb obróbczych.</w:t>
      </w:r>
    </w:p>
    <w:p w14:paraId="4585BF8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Automatyczna zmiana parametrów skrawania (obroty wrzeciona oraz posuw) w zależności od punktu kontaktu narzędzia baryłkowego z obrabianą powierzchnią. Wraz z dynamiczną zmianą punktu kontaktu narzędzia, parametry obróbcze automatycznie są zmieniane</w:t>
      </w:r>
    </w:p>
    <w:p w14:paraId="37121874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Cykl obróbczy narzędziami baryłkowymi z wbudowanymi możliwości CAD. Wybór do obróbki kilku swobodnych powierzchni, pozwoli automatycznie stworzyć spójną „roboczą” powierzchnię o określonym przepływie krzywych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izoparametrycznych</w:t>
      </w:r>
      <w:proofErr w:type="spellEnd"/>
    </w:p>
    <w:p w14:paraId="4C40F5A1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Obróbka HSM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trochoidalna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w 3,4 oraz 5 osiach płynnych. Możliwość wygenerowania obróbki 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trochoidalnej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w pięciu osiach (kontrola kąta opasania) z kontrolą obrabianego modelu oraz półfabrykatu bez konieczności rzutowania , nawijania ścieżek narzędzia.</w:t>
      </w:r>
    </w:p>
    <w:p w14:paraId="731BF302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Możliwość generowania transformacji obróbki (szyk kołowy, szyk liniowy, lustro) z zachowaniem warunków skrawania i pełną kontrolą modelu i półfabrykatu. </w:t>
      </w:r>
    </w:p>
    <w:p w14:paraId="1246858C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toczenia, programowanie operacji frezarskich i tokarskich w jednym projekcie</w:t>
      </w:r>
    </w:p>
    <w:p w14:paraId="367DFC0A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Możliwość tworzenia narzędzi tokarskich bezpośrednio z modeli CAD</w:t>
      </w:r>
    </w:p>
    <w:p w14:paraId="1A3ADD9B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Symultaniczna obróbka tokarska z płynnym ruchem osi B/A zgrubnie i wykańczająco. </w:t>
      </w:r>
    </w:p>
    <w:p w14:paraId="5F545235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Toczenie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trochoidalne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oraz symultaniczne toczenie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trochoidalne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z płynnym ruchem osi B/A</w:t>
      </w:r>
    </w:p>
    <w:p w14:paraId="40E29F5C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Toczenie z zastosowaniem swobodnej geometrii płytki skrawającej</w:t>
      </w:r>
    </w:p>
    <w:p w14:paraId="65B3D0D9" w14:textId="4144401F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Proste tworzenie podcięć DIN w konturach toczenia.  </w:t>
      </w:r>
    </w:p>
    <w:p w14:paraId="3E5FF0D8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Postprocesor 5Axis typu „Cyfrowy Bliźniak” postprocesor z zaimplementowanym numerem seryjnym oraz punktem „zero” rzeczywistej obrabiarki, gdzie symulacja odbywa się na podstawie kodu NC. Cyfrowa symulacja obejmująca wszystkie ruchy przestawcze maszyny a przy zatrzymaniu symulacji na wybranym bloku pozycja narzędzia względem „zera” maszyny pokrywa się z fizyczną sytuacją na obrabiarce. </w:t>
      </w:r>
    </w:p>
    <w:p w14:paraId="01A76A69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Kontrola kolizji elementów maszyny i oprzyrządowania bez konieczności symulacji ruchów obrabiarki, kontrola kolizji odbywająca się w tle. </w:t>
      </w:r>
    </w:p>
    <w:p w14:paraId="0EA9ECC1" w14:textId="77777777" w:rsidR="00765E14" w:rsidRPr="00765E14" w:rsidRDefault="00765E14" w:rsidP="00765E14">
      <w:pPr>
        <w:numPr>
          <w:ilvl w:val="0"/>
          <w:numId w:val="14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Dostępne do analizy wykresy ruchów osi liniowych oraz obrotowych </w:t>
      </w:r>
    </w:p>
    <w:p w14:paraId="27EC5AD8" w14:textId="77777777" w:rsidR="00765E14" w:rsidRDefault="00765E14" w:rsidP="00765E14">
      <w:pPr>
        <w:rPr>
          <w:rFonts w:ascii="Calibri" w:eastAsia="Calibri" w:hAnsi="Calibri" w:cs="Calibri"/>
          <w:sz w:val="22"/>
          <w:szCs w:val="22"/>
        </w:rPr>
      </w:pPr>
    </w:p>
    <w:p w14:paraId="393A0AF1" w14:textId="77777777" w:rsidR="00A3659B" w:rsidRPr="00765E14" w:rsidRDefault="00A3659B" w:rsidP="00765E14">
      <w:pPr>
        <w:rPr>
          <w:rFonts w:ascii="Calibri" w:eastAsia="Calibri" w:hAnsi="Calibri" w:cs="Calibri"/>
          <w:sz w:val="22"/>
          <w:szCs w:val="22"/>
        </w:rPr>
      </w:pPr>
    </w:p>
    <w:p w14:paraId="3165CE53" w14:textId="39AC6051" w:rsidR="00765E14" w:rsidRPr="00765E14" w:rsidRDefault="002E78C3" w:rsidP="00765E14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Funkcjonalność CAD</w:t>
      </w:r>
      <w:r w:rsidR="00765E14" w:rsidRPr="00765E14"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14:paraId="29A90AA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Modelowanie bryłowe 3D </w:t>
      </w:r>
    </w:p>
    <w:p w14:paraId="550B59B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Projektowanie dużych złożeń </w:t>
      </w:r>
    </w:p>
    <w:p w14:paraId="2F7E836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Zaawansowanie modelowanie powierzchniowe </w:t>
      </w:r>
    </w:p>
    <w:p w14:paraId="238429E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Projektowanie elementów blaszanych </w:t>
      </w:r>
    </w:p>
    <w:p w14:paraId="2048B68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Konstrukcje spawane </w:t>
      </w:r>
    </w:p>
    <w:p w14:paraId="208EF538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Projektowanie form i wykrojników </w:t>
      </w:r>
    </w:p>
    <w:p w14:paraId="2762243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Odczytywanie danych PCB jako części 3D i możliwość modyfikacji bezpośredniej </w:t>
      </w:r>
    </w:p>
    <w:p w14:paraId="7B13EE4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Wymiana danych z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cadami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 elektronicznymi i mechanicznym</w:t>
      </w:r>
    </w:p>
    <w:p w14:paraId="46A9F323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do dokumentacji technicznej ma zwierać:</w:t>
      </w:r>
    </w:p>
    <w:p w14:paraId="00E1669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Automatyczne tworzenie widoków rysunkowych </w:t>
      </w:r>
    </w:p>
    <w:p w14:paraId="6229D01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Automatyczne odświeżanie widoków rysunkowych </w:t>
      </w:r>
    </w:p>
    <w:p w14:paraId="79214B1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Wymiarowanie </w:t>
      </w:r>
    </w:p>
    <w:p w14:paraId="0D4A87E7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Adnotacje rysunkowe </w:t>
      </w:r>
    </w:p>
    <w:p w14:paraId="7F4C549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Listy materiałów BOM, Listy elementów ciętych konstrukcji spawanych </w:t>
      </w:r>
    </w:p>
    <w:p w14:paraId="2E566DD1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Automatyczne generowanie tabel otworów, spoin, danych gięcia rur</w:t>
      </w:r>
    </w:p>
    <w:p w14:paraId="44BFA4B2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Wsparcie wielu międzynarodowych standardów m.in. ISO, DIN, </w:t>
      </w:r>
    </w:p>
    <w:p w14:paraId="071E1C3B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Kontrola rysunków (porównywanie) </w:t>
      </w:r>
    </w:p>
    <w:p w14:paraId="292DB590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Udostępnianie modeli dla drukarek 3D </w:t>
      </w:r>
    </w:p>
    <w:p w14:paraId="599B1CA5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Wykorzystywanie danych 2D DWG/DXF </w:t>
      </w:r>
    </w:p>
    <w:p w14:paraId="2EA6BCC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Rozpoznawanie operacji w modelach importowanych </w:t>
      </w:r>
    </w:p>
    <w:p w14:paraId="4DA53280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Import plików siatki </w:t>
      </w:r>
    </w:p>
    <w:p w14:paraId="558F3D47" w14:textId="00986D91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Bezpośre</w:t>
      </w:r>
      <w:r w:rsidR="003776E1">
        <w:rPr>
          <w:rFonts w:ascii="Calibri" w:eastAsia="Calibri" w:hAnsi="Calibri" w:cs="Calibri"/>
          <w:sz w:val="22"/>
          <w:szCs w:val="22"/>
        </w:rPr>
        <w:t xml:space="preserve">dnie otwieranie plików </w:t>
      </w:r>
      <w:proofErr w:type="spellStart"/>
      <w:r w:rsidR="003776E1">
        <w:rPr>
          <w:rFonts w:ascii="Calibri" w:eastAsia="Calibri" w:hAnsi="Calibri" w:cs="Calibri"/>
          <w:sz w:val="22"/>
          <w:szCs w:val="22"/>
        </w:rPr>
        <w:t>Inventor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>,</w:t>
      </w:r>
      <w:r w:rsidR="003776E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3776E1">
        <w:rPr>
          <w:rFonts w:ascii="Calibri" w:eastAsia="Calibri" w:hAnsi="Calibri" w:cs="Calibri"/>
          <w:sz w:val="22"/>
          <w:szCs w:val="22"/>
        </w:rPr>
        <w:t>Creo</w:t>
      </w:r>
      <w:proofErr w:type="spellEnd"/>
      <w:r w:rsidR="003776E1">
        <w:rPr>
          <w:rFonts w:ascii="Calibri" w:eastAsia="Calibri" w:hAnsi="Calibri" w:cs="Calibri"/>
          <w:sz w:val="22"/>
          <w:szCs w:val="22"/>
        </w:rPr>
        <w:t xml:space="preserve">, Solid Edge, NX, </w:t>
      </w:r>
      <w:proofErr w:type="spellStart"/>
      <w:r w:rsidR="003776E1">
        <w:rPr>
          <w:rFonts w:ascii="Calibri" w:eastAsia="Calibri" w:hAnsi="Calibri" w:cs="Calibri"/>
          <w:sz w:val="22"/>
          <w:szCs w:val="22"/>
        </w:rPr>
        <w:t>Autodesk</w:t>
      </w:r>
      <w:proofErr w:type="spellEnd"/>
      <w:r w:rsidRPr="00765E1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765E14">
        <w:rPr>
          <w:rFonts w:ascii="Calibri" w:eastAsia="Calibri" w:hAnsi="Calibri" w:cs="Calibri"/>
          <w:sz w:val="22"/>
          <w:szCs w:val="22"/>
        </w:rPr>
        <w:t>SolidWorks</w:t>
      </w:r>
      <w:proofErr w:type="spellEnd"/>
    </w:p>
    <w:p w14:paraId="732EB265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Rozpoznawanie operacji w modułach importowanych</w:t>
      </w:r>
    </w:p>
    <w:p w14:paraId="617EB238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Moduł do archiwizacji danych oraz kontrolowania zmian </w:t>
      </w:r>
    </w:p>
    <w:p w14:paraId="5487ECF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Moduł do Importowania danych ze skanerów 3D i maszyn pomiarowych (ScanTo3D) </w:t>
      </w:r>
    </w:p>
    <w:p w14:paraId="7D9B1C77" w14:textId="63AAF063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Biblio</w:t>
      </w:r>
      <w:r w:rsidR="003776E1">
        <w:rPr>
          <w:rFonts w:ascii="Calibri" w:eastAsia="Calibri" w:hAnsi="Calibri" w:cs="Calibri"/>
          <w:sz w:val="22"/>
          <w:szCs w:val="22"/>
        </w:rPr>
        <w:t xml:space="preserve">teka standardowych komponentów </w:t>
      </w:r>
      <w:bookmarkStart w:id="2" w:name="_GoBack"/>
      <w:bookmarkEnd w:id="2"/>
    </w:p>
    <w:p w14:paraId="42A005C7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Harmonogram zadań </w:t>
      </w:r>
    </w:p>
    <w:p w14:paraId="100A8993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do animacji i renderingów</w:t>
      </w:r>
    </w:p>
    <w:p w14:paraId="7F4C7D8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Animacje złożeń </w:t>
      </w:r>
    </w:p>
    <w:p w14:paraId="3479906C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Animacje przelotów i przejść przez projekty </w:t>
      </w:r>
    </w:p>
    <w:p w14:paraId="36A63F00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Foto-realistyczne renderingi </w:t>
      </w:r>
    </w:p>
    <w:p w14:paraId="22CBAC95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Moduł do oceny projektu i symulacji</w:t>
      </w:r>
    </w:p>
    <w:p w14:paraId="7AA891D6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Wykrywanie kolizji oraz przenikania </w:t>
      </w:r>
    </w:p>
    <w:p w14:paraId="2FEFCA69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Sprawdzanie wyrównania otworów </w:t>
      </w:r>
    </w:p>
    <w:p w14:paraId="1D34E7CD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Sprawdzanie technologiczności </w:t>
      </w:r>
    </w:p>
    <w:p w14:paraId="11AD6C28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 xml:space="preserve">Symulacja przepływu płynów </w:t>
      </w:r>
    </w:p>
    <w:p w14:paraId="451AF55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Analiza pochyleń i podcięć oraz analiza stosu tolerancji.</w:t>
      </w:r>
    </w:p>
    <w:p w14:paraId="364347BA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Obliczanie kosztów produkcji części blaszanych i obrabianych</w:t>
      </w:r>
    </w:p>
    <w:p w14:paraId="4E236FBB" w14:textId="77777777" w:rsidR="00765E14" w:rsidRPr="00765E14" w:rsidRDefault="00765E14" w:rsidP="00765E14">
      <w:pPr>
        <w:numPr>
          <w:ilvl w:val="0"/>
          <w:numId w:val="15"/>
        </w:numPr>
        <w:rPr>
          <w:rFonts w:ascii="Calibri" w:eastAsia="Calibri" w:hAnsi="Calibri" w:cs="Calibri"/>
          <w:sz w:val="22"/>
          <w:szCs w:val="22"/>
        </w:rPr>
      </w:pPr>
      <w:r w:rsidRPr="00765E14">
        <w:rPr>
          <w:rFonts w:ascii="Calibri" w:eastAsia="Calibri" w:hAnsi="Calibri" w:cs="Calibri"/>
          <w:sz w:val="22"/>
          <w:szCs w:val="22"/>
        </w:rPr>
        <w:t>Licencje sieciowe - pływające</w:t>
      </w:r>
    </w:p>
    <w:p w14:paraId="375F6636" w14:textId="77777777" w:rsidR="001A46C7" w:rsidRDefault="001A46C7" w:rsidP="00226086">
      <w:pPr>
        <w:rPr>
          <w:rFonts w:ascii="Calibri" w:eastAsia="Calibri" w:hAnsi="Calibri" w:cs="Calibri"/>
          <w:sz w:val="22"/>
          <w:szCs w:val="22"/>
        </w:rPr>
      </w:pPr>
    </w:p>
    <w:p w14:paraId="7515591B" w14:textId="77777777" w:rsidR="001A46C7" w:rsidRPr="00226086" w:rsidRDefault="001A46C7" w:rsidP="00226086">
      <w:pPr>
        <w:rPr>
          <w:rFonts w:ascii="Calibri" w:eastAsia="Calibri" w:hAnsi="Calibri" w:cs="Calibri"/>
          <w:sz w:val="22"/>
          <w:szCs w:val="22"/>
        </w:rPr>
      </w:pPr>
    </w:p>
    <w:p w14:paraId="391F06AD" w14:textId="4B43812F" w:rsidR="0016506E" w:rsidRPr="004947BA" w:rsidRDefault="007560F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Ilość – </w:t>
      </w:r>
      <w:r w:rsidR="0006676A">
        <w:rPr>
          <w:rFonts w:ascii="Calibri" w:eastAsia="Calibri" w:hAnsi="Calibri" w:cs="Calibri"/>
          <w:b/>
          <w:sz w:val="22"/>
          <w:szCs w:val="22"/>
        </w:rPr>
        <w:t>2</w:t>
      </w:r>
      <w:r w:rsidR="00BF5288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44180">
        <w:rPr>
          <w:rFonts w:ascii="Calibri" w:eastAsia="Calibri" w:hAnsi="Calibri" w:cs="Calibri"/>
          <w:b/>
          <w:sz w:val="22"/>
          <w:szCs w:val="22"/>
        </w:rPr>
        <w:t>sztuk</w:t>
      </w:r>
      <w:r w:rsidR="0006676A">
        <w:rPr>
          <w:rFonts w:ascii="Calibri" w:eastAsia="Calibri" w:hAnsi="Calibri" w:cs="Calibri"/>
          <w:b/>
          <w:sz w:val="22"/>
          <w:szCs w:val="22"/>
        </w:rPr>
        <w:t>i</w:t>
      </w:r>
      <w:r w:rsidR="007B3F28" w:rsidRPr="00F618C6">
        <w:rPr>
          <w:rFonts w:ascii="Calibri" w:hAnsi="Calibri" w:cs="Calibri"/>
          <w:sz w:val="22"/>
          <w:szCs w:val="22"/>
        </w:rPr>
        <w:br w:type="page"/>
      </w:r>
    </w:p>
    <w:p w14:paraId="71BEB463" w14:textId="5FC670A0" w:rsidR="0016506E" w:rsidRPr="00933B9C" w:rsidRDefault="007B3F28" w:rsidP="00933B9C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Załącznik nr 2 Formularz oferty</w:t>
      </w:r>
      <w:r w:rsidR="00933B9C">
        <w:rPr>
          <w:rFonts w:ascii="Calibri" w:eastAsia="Calibri" w:hAnsi="Calibri" w:cs="Calibri"/>
          <w:sz w:val="22"/>
          <w:szCs w:val="22"/>
        </w:rPr>
        <w:tab/>
      </w:r>
    </w:p>
    <w:p w14:paraId="406395DA" w14:textId="77777777" w:rsidR="00BC6DDD" w:rsidRDefault="00BC6DDD" w:rsidP="00BC6DDD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807482">
        <w:rPr>
          <w:rFonts w:ascii="Calibri" w:hAnsi="Calibri" w:cs="Calibri"/>
          <w:color w:val="000000" w:themeColor="text1"/>
          <w:sz w:val="22"/>
          <w:szCs w:val="22"/>
        </w:rPr>
        <w:t>................................, dnia ..................</w:t>
      </w:r>
    </w:p>
    <w:p w14:paraId="1B2E8AB4" w14:textId="4778B385" w:rsidR="00BC6DDD" w:rsidRPr="00BC6DDD" w:rsidRDefault="00BC6DDD" w:rsidP="00BC6DDD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</w:r>
      <w:r w:rsidRPr="00196CC4">
        <w:rPr>
          <w:rFonts w:ascii="Calibri" w:hAnsi="Calibri" w:cs="Calibri"/>
          <w:i/>
          <w:color w:val="000000" w:themeColor="text1"/>
          <w:sz w:val="16"/>
          <w:szCs w:val="16"/>
        </w:rPr>
        <w:t>/miejscowość, data/</w:t>
      </w:r>
    </w:p>
    <w:p w14:paraId="70172D06" w14:textId="130AC2F3" w:rsidR="00BC6DDD" w:rsidRPr="00BC6DDD" w:rsidRDefault="007B3F28" w:rsidP="00BC6DDD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E047B0" w:rsidRPr="00807482" w14:paraId="0F20BAF8" w14:textId="77777777" w:rsidTr="00933B9C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96D3E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Wykonawcy</w:t>
            </w:r>
          </w:p>
        </w:tc>
      </w:tr>
      <w:tr w:rsidR="00E047B0" w:rsidRPr="00807482" w14:paraId="644746A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6E98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00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6686DD49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9CF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A2D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5FC3CD8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0470" w14:textId="722F0C88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14E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4BF281F2" w14:textId="583F2E06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CE46" w14:textId="3ED919A0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3FC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9019E" w14:textId="1C83F34D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5756C" w14:textId="3EECC665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5CC3B1F4" w14:textId="77777777" w:rsidTr="00933B9C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57198" w14:textId="75DA5196" w:rsidR="00933B9C" w:rsidRPr="00933B9C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</w:t>
            </w:r>
            <w:r w:rsidRPr="00933B9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odpowiedzialnej za kontakty z Zamawiającym ze strony Wykonawcy</w:t>
            </w:r>
          </w:p>
        </w:tc>
      </w:tr>
      <w:tr w:rsidR="00933B9C" w:rsidRPr="00807482" w14:paraId="49AA1390" w14:textId="77777777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718A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68B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2327E17A" w14:textId="15D5A8B1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6869" w14:textId="33103D3A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38166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C26B7" w14:textId="59A3F628" w:rsidR="00933B9C" w:rsidRPr="00933B9C" w:rsidRDefault="00933B9C" w:rsidP="00933B9C">
            <w:pPr>
              <w:spacing w:before="60" w:after="6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55C60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37EF369" w14:textId="77777777" w:rsidR="00314D33" w:rsidRDefault="00314D33" w:rsidP="00933B9C">
      <w:pPr>
        <w:rPr>
          <w:rFonts w:ascii="Calibri" w:eastAsia="Calibri" w:hAnsi="Calibri" w:cs="Calibri"/>
          <w:b/>
          <w:sz w:val="22"/>
          <w:szCs w:val="22"/>
        </w:rPr>
      </w:pPr>
    </w:p>
    <w:p w14:paraId="5699668A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FFA45B" w14:textId="77777777" w:rsidR="0016506E" w:rsidRPr="00F618C6" w:rsidRDefault="007B3F28">
      <w:pPr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B512A4C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D08D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my niżej podpisani:</w:t>
      </w:r>
    </w:p>
    <w:p w14:paraId="72CCD8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79674D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20CD6A3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działając w imieniu i na rzecz:</w:t>
      </w:r>
    </w:p>
    <w:p w14:paraId="6192FB16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76CF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E399E8" w14:textId="330FE54F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F7C87D7" w14:textId="2E8767C4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SKŁADAMY OFERTĘ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na wykonanie przedmiotu zamówienia zgodnie ze Specyfikacją Zamówienia i oświadczamy, że wykonamy go na warunkach w niej określonych.</w:t>
      </w:r>
    </w:p>
    <w:tbl>
      <w:tblPr>
        <w:tblStyle w:val="Tabela-Siatka"/>
        <w:tblW w:w="9629" w:type="dxa"/>
        <w:tblLayout w:type="fixed"/>
        <w:tblLook w:val="04A0" w:firstRow="1" w:lastRow="0" w:firstColumn="1" w:lastColumn="0" w:noHBand="0" w:noVBand="1"/>
      </w:tblPr>
      <w:tblGrid>
        <w:gridCol w:w="699"/>
        <w:gridCol w:w="6804"/>
        <w:gridCol w:w="2126"/>
      </w:tblGrid>
      <w:tr w:rsidR="00696B5A" w:rsidRPr="00696B5A" w14:paraId="4D996092" w14:textId="77777777" w:rsidTr="00EE0E02">
        <w:tc>
          <w:tcPr>
            <w:tcW w:w="699" w:type="dxa"/>
            <w:hideMark/>
          </w:tcPr>
          <w:p w14:paraId="13BB4265" w14:textId="77777777" w:rsidR="00A65359" w:rsidRPr="00696B5A" w:rsidRDefault="00A65359" w:rsidP="00410148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Lp.</w:t>
            </w:r>
          </w:p>
        </w:tc>
        <w:tc>
          <w:tcPr>
            <w:tcW w:w="6804" w:type="dxa"/>
            <w:hideMark/>
          </w:tcPr>
          <w:p w14:paraId="11EEC8AD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Parametry i funkcje</w:t>
            </w:r>
          </w:p>
        </w:tc>
        <w:tc>
          <w:tcPr>
            <w:tcW w:w="2126" w:type="dxa"/>
            <w:hideMark/>
          </w:tcPr>
          <w:p w14:paraId="1095603B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Wartość parametru</w:t>
            </w:r>
            <w:r w:rsidRPr="00696B5A">
              <w:rPr>
                <w:rFonts w:asciiTheme="majorHAnsi" w:eastAsia="Calibri" w:hAnsiTheme="majorHAnsi" w:cstheme="majorHAnsi"/>
                <w:b/>
                <w:bCs/>
                <w:vertAlign w:val="superscript"/>
              </w:rPr>
              <w:footnoteReference w:customMarkFollows="1" w:id="1"/>
              <w:t>[1]</w:t>
            </w:r>
          </w:p>
        </w:tc>
      </w:tr>
      <w:tr w:rsidR="00696B5A" w:rsidRPr="00696B5A" w14:paraId="66196DE7" w14:textId="77777777" w:rsidTr="00EE0E02">
        <w:tc>
          <w:tcPr>
            <w:tcW w:w="9629" w:type="dxa"/>
            <w:gridSpan w:val="3"/>
          </w:tcPr>
          <w:p w14:paraId="101A902B" w14:textId="765688C0" w:rsidR="00A65359" w:rsidRPr="00696B5A" w:rsidRDefault="00A65359" w:rsidP="00B876C0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</w:tr>
      <w:tr w:rsidR="00696B5A" w:rsidRPr="00696B5A" w14:paraId="4B843D00" w14:textId="77777777" w:rsidTr="00EE0E02">
        <w:tc>
          <w:tcPr>
            <w:tcW w:w="9629" w:type="dxa"/>
            <w:gridSpan w:val="3"/>
            <w:hideMark/>
          </w:tcPr>
          <w:p w14:paraId="789A1E2B" w14:textId="77777777" w:rsidR="00A65359" w:rsidRPr="00696B5A" w:rsidRDefault="00A65359" w:rsidP="0041014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65E14" w:rsidRPr="00696B5A" w14:paraId="49F80123" w14:textId="77777777" w:rsidTr="00EE0E02">
        <w:tc>
          <w:tcPr>
            <w:tcW w:w="699" w:type="dxa"/>
          </w:tcPr>
          <w:p w14:paraId="03697E36" w14:textId="0467862A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1.</w:t>
            </w:r>
          </w:p>
        </w:tc>
        <w:tc>
          <w:tcPr>
            <w:tcW w:w="6804" w:type="dxa"/>
          </w:tcPr>
          <w:p w14:paraId="5327C351" w14:textId="6BE5D229" w:rsidR="00765E14" w:rsidRPr="00696B5A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765E14">
              <w:rPr>
                <w:rFonts w:ascii="Calibri" w:eastAsia="Calibri" w:hAnsi="Calibri" w:cs="Calibri"/>
                <w:b/>
                <w:bCs/>
              </w:rPr>
              <w:t>Funkcjonalność CAM:</w:t>
            </w:r>
          </w:p>
        </w:tc>
        <w:tc>
          <w:tcPr>
            <w:tcW w:w="2126" w:type="dxa"/>
          </w:tcPr>
          <w:p w14:paraId="377CCE02" w14:textId="264BFA31" w:rsidR="00765E14" w:rsidRPr="00696B5A" w:rsidRDefault="00765E14" w:rsidP="00765E14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515B2996" w14:textId="77777777" w:rsidTr="00EE0E02">
        <w:tc>
          <w:tcPr>
            <w:tcW w:w="699" w:type="dxa"/>
          </w:tcPr>
          <w:p w14:paraId="4A507075" w14:textId="29F5E0BB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804" w:type="dxa"/>
          </w:tcPr>
          <w:p w14:paraId="0AF7230E" w14:textId="6ABC6AC0" w:rsidR="00765E14" w:rsidRPr="00696B5A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765E14">
              <w:rPr>
                <w:rFonts w:ascii="Calibri" w:eastAsia="Calibri" w:hAnsi="Calibri" w:cs="Calibri"/>
              </w:rPr>
              <w:t xml:space="preserve">Sieciowa licencja wieczysta oprogramowania z możliwością dobrowolnego odnawiania opieki </w:t>
            </w:r>
            <w:proofErr w:type="spellStart"/>
            <w:r w:rsidRPr="00765E14">
              <w:rPr>
                <w:rFonts w:ascii="Calibri" w:eastAsia="Calibri" w:hAnsi="Calibri" w:cs="Calibri"/>
              </w:rPr>
              <w:t>maintenance</w:t>
            </w:r>
            <w:proofErr w:type="spellEnd"/>
          </w:p>
        </w:tc>
        <w:tc>
          <w:tcPr>
            <w:tcW w:w="2126" w:type="dxa"/>
          </w:tcPr>
          <w:p w14:paraId="46088ECD" w14:textId="4BC9FD0C" w:rsidR="00765E14" w:rsidRPr="00696B5A" w:rsidRDefault="00765E14" w:rsidP="00765E14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5BA6B55B" w14:textId="77777777" w:rsidTr="00EE0E02">
        <w:tc>
          <w:tcPr>
            <w:tcW w:w="699" w:type="dxa"/>
          </w:tcPr>
          <w:p w14:paraId="31573489" w14:textId="58BB1E6E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804" w:type="dxa"/>
          </w:tcPr>
          <w:p w14:paraId="79874BD3" w14:textId="59582B54" w:rsidR="00765E14" w:rsidRPr="00696B5A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Samodzielne stanowisko CAD/CAM z możliwością modelowania powierzchniowego CAD bez konieczności przełączania się pomiędzy modułami (liczenie ścieżek z jednoczesną możliwością modelowania)</w:t>
            </w:r>
          </w:p>
        </w:tc>
        <w:tc>
          <w:tcPr>
            <w:tcW w:w="2126" w:type="dxa"/>
          </w:tcPr>
          <w:p w14:paraId="5674D89C" w14:textId="1EFD87A2" w:rsidR="00765E14" w:rsidRPr="00696B5A" w:rsidRDefault="00765E14" w:rsidP="00765E14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79CA3627" w14:textId="77777777" w:rsidTr="00EE0E02">
        <w:tc>
          <w:tcPr>
            <w:tcW w:w="699" w:type="dxa"/>
          </w:tcPr>
          <w:p w14:paraId="2308DCC2" w14:textId="1D8B3A27" w:rsidR="00765E14" w:rsidRPr="00963215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804" w:type="dxa"/>
          </w:tcPr>
          <w:p w14:paraId="2609CFA0" w14:textId="26831EB8" w:rsidR="00765E14" w:rsidRPr="00D82111" w:rsidRDefault="00765E14" w:rsidP="00765E14">
            <w:pPr>
              <w:shd w:val="clear" w:color="auto" w:fill="FFFFFF"/>
              <w:ind w:left="34" w:right="175"/>
              <w:jc w:val="both"/>
              <w:rPr>
                <w:rFonts w:asciiTheme="majorHAnsi" w:hAnsiTheme="majorHAnsi" w:cstheme="majorHAnsi"/>
                <w:b/>
                <w:lang w:eastAsia="pl-PL"/>
              </w:rPr>
            </w:pPr>
            <w:r w:rsidRPr="00765E14">
              <w:rPr>
                <w:rFonts w:ascii="Calibri" w:eastAsia="Calibri" w:hAnsi="Calibri" w:cs="Calibri"/>
              </w:rPr>
              <w:t xml:space="preserve">Obsługa procesorów wielordzeniowy – wykorzystywanie całych zasobów sprzętowych komputera. </w:t>
            </w:r>
          </w:p>
        </w:tc>
        <w:tc>
          <w:tcPr>
            <w:tcW w:w="2126" w:type="dxa"/>
          </w:tcPr>
          <w:p w14:paraId="616EFC19" w14:textId="77777777" w:rsidR="00765E14" w:rsidRPr="00696B5A" w:rsidRDefault="00765E14" w:rsidP="00765E14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</w:tr>
      <w:tr w:rsidR="00765E14" w:rsidRPr="00696B5A" w14:paraId="4BC36785" w14:textId="12A7FF52" w:rsidTr="00EE0E02">
        <w:tc>
          <w:tcPr>
            <w:tcW w:w="699" w:type="dxa"/>
          </w:tcPr>
          <w:p w14:paraId="19ED9D97" w14:textId="0142BBFE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14956A" w14:textId="0F3E2D39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pracy na wielu projektach jednocześnie w ramach jednego stanowiska komputerowego. Możliwość prowadzenia obliczeń ścieżki na wielu projektach wraz z możliwością dalszej pracy technologa / programisty.</w:t>
            </w:r>
          </w:p>
        </w:tc>
        <w:tc>
          <w:tcPr>
            <w:tcW w:w="2126" w:type="dxa"/>
          </w:tcPr>
          <w:p w14:paraId="51FA96D3" w14:textId="20384DFD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EF3D6BD" w14:textId="5FF755BF" w:rsidTr="00EE0E02">
        <w:tc>
          <w:tcPr>
            <w:tcW w:w="699" w:type="dxa"/>
          </w:tcPr>
          <w:p w14:paraId="226745F7" w14:textId="4741C1F3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5072D2E" w14:textId="5F5995E8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Importowanie danych PMI oraz MBD w różnych formatach</w:t>
            </w:r>
          </w:p>
        </w:tc>
        <w:tc>
          <w:tcPr>
            <w:tcW w:w="2126" w:type="dxa"/>
          </w:tcPr>
          <w:p w14:paraId="2EA15B6D" w14:textId="69CE28FC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7F31E46" w14:textId="0915AD19" w:rsidTr="00EE0E02">
        <w:tc>
          <w:tcPr>
            <w:tcW w:w="699" w:type="dxa"/>
          </w:tcPr>
          <w:p w14:paraId="1B8211D7" w14:textId="40BA6636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21904FE" w14:textId="0AD8D9F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tworzenia układów do orientacji narzędzia, poprzez uwzględnienie aktualnego widoku CAD w obróbkach 5-cio osiowych</w:t>
            </w:r>
          </w:p>
        </w:tc>
        <w:tc>
          <w:tcPr>
            <w:tcW w:w="2126" w:type="dxa"/>
          </w:tcPr>
          <w:p w14:paraId="1F9E4A96" w14:textId="493B46D4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9EB4A8D" w14:textId="5F6586C2" w:rsidTr="00EE0E02">
        <w:tc>
          <w:tcPr>
            <w:tcW w:w="699" w:type="dxa"/>
          </w:tcPr>
          <w:p w14:paraId="74DD53F8" w14:textId="49F004C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7489250" w14:textId="3C2DEBA3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Funkcjonalności CAD zaaplikowane bezpośrednio do cykli CAM. Automatyczne wydłużenie wybranej powierzchni jako granica obróbki. </w:t>
            </w:r>
          </w:p>
        </w:tc>
        <w:tc>
          <w:tcPr>
            <w:tcW w:w="2126" w:type="dxa"/>
          </w:tcPr>
          <w:p w14:paraId="54EF9705" w14:textId="74010C7A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3E36A1B" w14:textId="4721C473" w:rsidTr="00EE0E02">
        <w:trPr>
          <w:trHeight w:val="315"/>
        </w:trPr>
        <w:tc>
          <w:tcPr>
            <w:tcW w:w="699" w:type="dxa"/>
          </w:tcPr>
          <w:p w14:paraId="5FB1D273" w14:textId="17F413FF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C77CFB2" w14:textId="48B59412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Generowanie ścieżki o rzeczywistej geometrii narzędzia. Pełna kontrola rzeczywistej geometrii narzędzia typu  High </w:t>
            </w:r>
            <w:proofErr w:type="spellStart"/>
            <w:r w:rsidRPr="00765E14">
              <w:rPr>
                <w:rFonts w:ascii="Calibri" w:eastAsia="Calibri" w:hAnsi="Calibri" w:cs="Calibri"/>
              </w:rPr>
              <w:t>Feed</w:t>
            </w:r>
            <w:proofErr w:type="spellEnd"/>
            <w:r w:rsidRPr="00765E1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757A3FA6" w14:textId="08443A28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C562E9F" w14:textId="69781BD0" w:rsidTr="00EE0E02">
        <w:tc>
          <w:tcPr>
            <w:tcW w:w="699" w:type="dxa"/>
          </w:tcPr>
          <w:p w14:paraId="066A6FF8" w14:textId="09AFDEFA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4AD29E" w14:textId="78FE57CB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Możliwość wiercenia głębokich otworów z automatycznym wykrywaniem „pustych przestrzeni” Automatyczna zmiana parametrów w cyklu wiercenia podczas zmiany warunków wiercenia. </w:t>
            </w:r>
          </w:p>
        </w:tc>
        <w:tc>
          <w:tcPr>
            <w:tcW w:w="2126" w:type="dxa"/>
          </w:tcPr>
          <w:p w14:paraId="3FCFEBB4" w14:textId="0A80D3D2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B23B85A" w14:textId="09FC8444" w:rsidTr="00EE0E02">
        <w:tc>
          <w:tcPr>
            <w:tcW w:w="699" w:type="dxa"/>
          </w:tcPr>
          <w:p w14:paraId="51476613" w14:textId="3B09DF48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4F02CBF" w14:textId="507AFE1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Funkcja optymalizacji programu NC. Program automatycznie łączy ruchy przestawcze obrabiarki w płynnych ruch  5-cio osiowy. Program wyszukuje sytuacje kolizyjne w obróbkach 2D oraz 3D i w sposób automatyczny wykorzystuje dodatkowe osie obrotowe obrabiarki w celu bezkolizyjnego ustawienia. Program bada limity przejazdowe obrabiarki i w sposób automatyczny wykorzystuje dodatkowe osie obrotowe w celu wykonania obróbki.  </w:t>
            </w:r>
          </w:p>
        </w:tc>
        <w:tc>
          <w:tcPr>
            <w:tcW w:w="2126" w:type="dxa"/>
          </w:tcPr>
          <w:p w14:paraId="376AE657" w14:textId="4610FE14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B72E27D" w14:textId="7604E4F6" w:rsidTr="00EE0E02">
        <w:tc>
          <w:tcPr>
            <w:tcW w:w="699" w:type="dxa"/>
          </w:tcPr>
          <w:p w14:paraId="3FAB589A" w14:textId="04C7AB6C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66C50B2" w14:textId="1973394A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Frezowanie z osią obrotową – możliwość zmiany liniowych ruchów obrabiarki X/Y na jeden ruch osią liniową i jeden ruch osią obrotową X/C – planowanie z płynnym obrotem osi obrotowej. </w:t>
            </w:r>
          </w:p>
        </w:tc>
        <w:tc>
          <w:tcPr>
            <w:tcW w:w="2126" w:type="dxa"/>
          </w:tcPr>
          <w:p w14:paraId="34D09DDD" w14:textId="337263D2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593A26F" w14:textId="21453657" w:rsidTr="00EE0E02">
        <w:tc>
          <w:tcPr>
            <w:tcW w:w="699" w:type="dxa"/>
          </w:tcPr>
          <w:p w14:paraId="327DF7AE" w14:textId="7B07EEAD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F030B55" w14:textId="74697970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edycji każdej ścieżki 3 osiowej, na ścieżkę płynną wieloosiową</w:t>
            </w:r>
          </w:p>
        </w:tc>
        <w:tc>
          <w:tcPr>
            <w:tcW w:w="2126" w:type="dxa"/>
          </w:tcPr>
          <w:p w14:paraId="77427C0C" w14:textId="1C8AAC5C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DE71248" w14:textId="344F52B0" w:rsidTr="00EE0E02">
        <w:tc>
          <w:tcPr>
            <w:tcW w:w="699" w:type="dxa"/>
          </w:tcPr>
          <w:p w14:paraId="2BCB3618" w14:textId="7A5C55A2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9FC6A41" w14:textId="0D64A850" w:rsidR="00765E14" w:rsidRPr="00696B5A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Wieloosiowa obróbka płynna w której prowadzeniem narzędzia jest stworzona powierzchnia. Narzędzie prowadzone jest zawsze prostopadle do wybranej powierzchni. Uwzględnienie walca, generować będzie obróbkę płynną 4X. </w:t>
            </w:r>
          </w:p>
        </w:tc>
        <w:tc>
          <w:tcPr>
            <w:tcW w:w="2126" w:type="dxa"/>
          </w:tcPr>
          <w:p w14:paraId="6223EFFE" w14:textId="6AFB691D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B75B5EE" w14:textId="0415DB6B" w:rsidTr="00EE0E02">
        <w:tc>
          <w:tcPr>
            <w:tcW w:w="699" w:type="dxa"/>
          </w:tcPr>
          <w:p w14:paraId="66587B0E" w14:textId="434E328B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767B896" w14:textId="6999CAD2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Automatyczne skracanie wysięgu narzędzia z oprawki w płynnych obróbkach wieloosiowych (zwiększanie sztywności narzędzia). Możliwość uwzględnienia w obliczeniach ścieżki kompletu: narzędzie, przedłużka, oprawka, wrzeciono</w:t>
            </w:r>
          </w:p>
        </w:tc>
        <w:tc>
          <w:tcPr>
            <w:tcW w:w="2126" w:type="dxa"/>
          </w:tcPr>
          <w:p w14:paraId="558F4F18" w14:textId="226F6AFA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E4DB515" w14:textId="77777777" w:rsidTr="00EE0E02">
        <w:tc>
          <w:tcPr>
            <w:tcW w:w="699" w:type="dxa"/>
          </w:tcPr>
          <w:p w14:paraId="193CF0DD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1F10A9A" w14:textId="4C06B840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Interaktywna edycja ścieżki narzędzia. Możliwość usunięcia wybranego fragmentu ścieżki z automatycznym połączeniem wyników z uwzględnieniem kontroli kolizji. </w:t>
            </w:r>
          </w:p>
        </w:tc>
        <w:tc>
          <w:tcPr>
            <w:tcW w:w="2126" w:type="dxa"/>
          </w:tcPr>
          <w:p w14:paraId="2730984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7AA3685" w14:textId="77777777" w:rsidTr="00EE0E02">
        <w:tc>
          <w:tcPr>
            <w:tcW w:w="699" w:type="dxa"/>
          </w:tcPr>
          <w:p w14:paraId="5628945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DCF7970" w14:textId="38D7408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Możliwość rozbicia ścieżki narzędzia na </w:t>
            </w:r>
            <w:proofErr w:type="spellStart"/>
            <w:r w:rsidRPr="00765E14">
              <w:rPr>
                <w:rFonts w:ascii="Calibri" w:eastAsia="Calibri" w:hAnsi="Calibri" w:cs="Calibri"/>
              </w:rPr>
              <w:t>polilinię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lub krzywe analityczne, możliwość edycji fragmentu ścieżki i wykorzystanie jej w innej operacji. </w:t>
            </w:r>
          </w:p>
        </w:tc>
        <w:tc>
          <w:tcPr>
            <w:tcW w:w="2126" w:type="dxa"/>
          </w:tcPr>
          <w:p w14:paraId="4B72A17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F9C238B" w14:textId="77777777" w:rsidTr="00EE0E02">
        <w:tc>
          <w:tcPr>
            <w:tcW w:w="699" w:type="dxa"/>
          </w:tcPr>
          <w:p w14:paraId="27FA345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4B65434" w14:textId="34D417C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AUTOMATYZACJA</w:t>
            </w:r>
          </w:p>
        </w:tc>
        <w:tc>
          <w:tcPr>
            <w:tcW w:w="2126" w:type="dxa"/>
          </w:tcPr>
          <w:p w14:paraId="21C938F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748B4D2" w14:textId="77777777" w:rsidTr="00EE0E02">
        <w:tc>
          <w:tcPr>
            <w:tcW w:w="699" w:type="dxa"/>
          </w:tcPr>
          <w:p w14:paraId="640C58F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8BE1B41" w14:textId="47A0C366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Automatycznie tworzenie sekwencji obróbki, automatyczny dobór narzędzi w zależności od średnicy wierconych otworów, programowanie automatyczne z zastosowaniem funkcji warunkowych (IF, AND, OR, …)</w:t>
            </w:r>
          </w:p>
        </w:tc>
        <w:tc>
          <w:tcPr>
            <w:tcW w:w="2126" w:type="dxa"/>
          </w:tcPr>
          <w:p w14:paraId="40285B70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2227304" w14:textId="77777777" w:rsidTr="00EE0E02">
        <w:tc>
          <w:tcPr>
            <w:tcW w:w="699" w:type="dxa"/>
          </w:tcPr>
          <w:p w14:paraId="6B4DD40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3CBCE10" w14:textId="7D74E9EE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Automatyczna zmiana strategii w cyklu obróbki w zależności od głębokości np. obrabianej kieszeni,</w:t>
            </w:r>
          </w:p>
        </w:tc>
        <w:tc>
          <w:tcPr>
            <w:tcW w:w="2126" w:type="dxa"/>
          </w:tcPr>
          <w:p w14:paraId="5CACF43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01F7E3B" w14:textId="77777777" w:rsidTr="00EE0E02">
        <w:tc>
          <w:tcPr>
            <w:tcW w:w="699" w:type="dxa"/>
          </w:tcPr>
          <w:p w14:paraId="2EA35CC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C2A6581" w14:textId="093F536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Automatyczne ładowanie imadła do obrabianego detalu, automatyczne ustawienie szczęk imadła i dopasowanie do wymiaru przygotówki,</w:t>
            </w:r>
          </w:p>
        </w:tc>
        <w:tc>
          <w:tcPr>
            <w:tcW w:w="2126" w:type="dxa"/>
          </w:tcPr>
          <w:p w14:paraId="1184D65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0109358" w14:textId="77777777" w:rsidTr="00EE0E02">
        <w:tc>
          <w:tcPr>
            <w:tcW w:w="699" w:type="dxa"/>
          </w:tcPr>
          <w:p w14:paraId="433A60D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1A310C5" w14:textId="5D6FB809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Kreator geometrii narzędzi „baryłkowych”. Cykle 3D oraz płynne wieloosiowe uwzględniające tą geometrię. </w:t>
            </w:r>
          </w:p>
        </w:tc>
        <w:tc>
          <w:tcPr>
            <w:tcW w:w="2126" w:type="dxa"/>
          </w:tcPr>
          <w:p w14:paraId="57C7338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63B9825" w14:textId="77777777" w:rsidTr="00EE0E02">
        <w:tc>
          <w:tcPr>
            <w:tcW w:w="699" w:type="dxa"/>
          </w:tcPr>
          <w:p w14:paraId="66F14D8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237A3C8" w14:textId="21F429C2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tworzenia swobodnej geometrii ostrzy skrawających narzędzia, poprzez wybór krzywych/</w:t>
            </w:r>
            <w:proofErr w:type="spellStart"/>
            <w:r w:rsidRPr="00765E14">
              <w:rPr>
                <w:rFonts w:ascii="Calibri" w:eastAsia="Calibri" w:hAnsi="Calibri" w:cs="Calibri"/>
              </w:rPr>
              <w:t>spline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bezpośrednio z modelu CAD – Możliwość swobodnego dopasowania kształtu narzędzia baryłkowego pod kątem wymogów projektu. Cykle „baryłkowe” generujące bezkolizyjną ścieżkę do dowolnego kształtu ostrzy tnących. </w:t>
            </w:r>
          </w:p>
        </w:tc>
        <w:tc>
          <w:tcPr>
            <w:tcW w:w="2126" w:type="dxa"/>
          </w:tcPr>
          <w:p w14:paraId="3B931FE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237289B" w14:textId="77777777" w:rsidTr="00EE0E02">
        <w:tc>
          <w:tcPr>
            <w:tcW w:w="699" w:type="dxa"/>
          </w:tcPr>
          <w:p w14:paraId="074871E7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1464FB6" w14:textId="2EF2ADF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Symultaniczna obróbka 5-osiowa narzędziami baryłkowymi z dynamicznym punktem kontaktu narzędzie z obrabianą powierzchnią. Cykl automatycznie zmienia przyłożenie narzędzia do obrabianej powierzchni w zależności od zdefiniowanego zakresu oraz potrzeb obróbczych.</w:t>
            </w:r>
          </w:p>
        </w:tc>
        <w:tc>
          <w:tcPr>
            <w:tcW w:w="2126" w:type="dxa"/>
          </w:tcPr>
          <w:p w14:paraId="016CB3B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5EE8178" w14:textId="77777777" w:rsidTr="00EE0E02">
        <w:tc>
          <w:tcPr>
            <w:tcW w:w="699" w:type="dxa"/>
          </w:tcPr>
          <w:p w14:paraId="591D9F5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0764303" w14:textId="2F081F2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Automatyczna zmiana parametrów skrawania (obroty wrzeciona oraz posuw) w zależności od punktu kontaktu narzędzia baryłkowego z obrabianą powierzchnią. Wraz z dynamiczną zmianą punktu kontaktu narzędzia, parametry obróbcze automatycznie są zmieniane</w:t>
            </w:r>
          </w:p>
        </w:tc>
        <w:tc>
          <w:tcPr>
            <w:tcW w:w="2126" w:type="dxa"/>
          </w:tcPr>
          <w:p w14:paraId="33F5C0B4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D96464E" w14:textId="77777777" w:rsidTr="00EE0E02">
        <w:tc>
          <w:tcPr>
            <w:tcW w:w="699" w:type="dxa"/>
          </w:tcPr>
          <w:p w14:paraId="59E9CEC1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9ADAD2F" w14:textId="659F761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Cykl obróbczy narzędziami baryłkowymi z wbudowanymi możliwości CAD. Wybór do obróbki kilku swobodnych powierzchni, pozwoli automatycznie stworzyć spójną „roboczą” powierzchnię o określonym przepływie krzywych </w:t>
            </w:r>
            <w:proofErr w:type="spellStart"/>
            <w:r w:rsidRPr="00765E14">
              <w:rPr>
                <w:rFonts w:ascii="Calibri" w:eastAsia="Calibri" w:hAnsi="Calibri" w:cs="Calibri"/>
              </w:rPr>
              <w:t>izoparametrycznych</w:t>
            </w:r>
            <w:proofErr w:type="spellEnd"/>
          </w:p>
        </w:tc>
        <w:tc>
          <w:tcPr>
            <w:tcW w:w="2126" w:type="dxa"/>
          </w:tcPr>
          <w:p w14:paraId="16D9D39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6E6269A" w14:textId="77777777" w:rsidTr="00EE0E02">
        <w:tc>
          <w:tcPr>
            <w:tcW w:w="699" w:type="dxa"/>
          </w:tcPr>
          <w:p w14:paraId="4913F600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DD14BC6" w14:textId="3181BA7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Obróbka HSM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trochoidalna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w 3,4 oraz 5 osiach płynnych. Możliwość wygenerowania obróbki 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trochoidalnej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w pięciu osiach (kontrola kąta opasania) z kontrolą obrabianego modelu oraz półfabrykatu bez konieczności rzutowania , nawijania ścieżek narzędzia.</w:t>
            </w:r>
          </w:p>
        </w:tc>
        <w:tc>
          <w:tcPr>
            <w:tcW w:w="2126" w:type="dxa"/>
          </w:tcPr>
          <w:p w14:paraId="0154A26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C1CC37A" w14:textId="77777777" w:rsidTr="00EE0E02">
        <w:tc>
          <w:tcPr>
            <w:tcW w:w="699" w:type="dxa"/>
          </w:tcPr>
          <w:p w14:paraId="6663A0BC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71A39E2" w14:textId="58DBB2A9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Możliwość generowania transformacji obróbki (szyk kołowy, szyk liniowy, lustro) z zachowaniem warunków skrawania i pełną kontrolą modelu i półfabrykatu. </w:t>
            </w:r>
          </w:p>
        </w:tc>
        <w:tc>
          <w:tcPr>
            <w:tcW w:w="2126" w:type="dxa"/>
          </w:tcPr>
          <w:p w14:paraId="642B4C58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127EF9A" w14:textId="77777777" w:rsidTr="00EE0E02">
        <w:tc>
          <w:tcPr>
            <w:tcW w:w="699" w:type="dxa"/>
          </w:tcPr>
          <w:p w14:paraId="268414A9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4195C41" w14:textId="7F61DD26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toczenia, programowanie operacji frezarskich i tokarskich w jednym projekcie</w:t>
            </w:r>
          </w:p>
        </w:tc>
        <w:tc>
          <w:tcPr>
            <w:tcW w:w="2126" w:type="dxa"/>
          </w:tcPr>
          <w:p w14:paraId="4BF500A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3C9ABDB" w14:textId="77777777" w:rsidTr="00EE0E02">
        <w:tc>
          <w:tcPr>
            <w:tcW w:w="699" w:type="dxa"/>
          </w:tcPr>
          <w:p w14:paraId="441F98F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3D555E" w14:textId="686E0040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Możliwość tworzenia narzędzi tokarskich bezpośrednio z modeli CAD</w:t>
            </w:r>
          </w:p>
        </w:tc>
        <w:tc>
          <w:tcPr>
            <w:tcW w:w="2126" w:type="dxa"/>
          </w:tcPr>
          <w:p w14:paraId="4B00ABB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87E8A04" w14:textId="77777777" w:rsidTr="00EE0E02">
        <w:tc>
          <w:tcPr>
            <w:tcW w:w="699" w:type="dxa"/>
          </w:tcPr>
          <w:p w14:paraId="210556BA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4DCF42F" w14:textId="5F0C846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Symultaniczna obróbka tokarska z płynnym ruchem osi B/A zgrubnie i wykańczająco. </w:t>
            </w:r>
          </w:p>
        </w:tc>
        <w:tc>
          <w:tcPr>
            <w:tcW w:w="2126" w:type="dxa"/>
          </w:tcPr>
          <w:p w14:paraId="0B90AE6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77D3ADC" w14:textId="77777777" w:rsidTr="00EE0E02">
        <w:tc>
          <w:tcPr>
            <w:tcW w:w="699" w:type="dxa"/>
          </w:tcPr>
          <w:p w14:paraId="39819FE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CE15D8E" w14:textId="7E40EFA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Toczenie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trochoidalne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oraz symultaniczne toczenie </w:t>
            </w:r>
            <w:proofErr w:type="spellStart"/>
            <w:r w:rsidRPr="00765E14">
              <w:rPr>
                <w:rFonts w:ascii="Calibri" w:eastAsia="Calibri" w:hAnsi="Calibri" w:cs="Calibri"/>
              </w:rPr>
              <w:t>trochoidalne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z płynnym ruchem osi B/A</w:t>
            </w:r>
          </w:p>
        </w:tc>
        <w:tc>
          <w:tcPr>
            <w:tcW w:w="2126" w:type="dxa"/>
          </w:tcPr>
          <w:p w14:paraId="2CCEE03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9D57CB6" w14:textId="77777777" w:rsidTr="00EE0E02">
        <w:tc>
          <w:tcPr>
            <w:tcW w:w="699" w:type="dxa"/>
          </w:tcPr>
          <w:p w14:paraId="3A47D45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0A95C26" w14:textId="1C370AB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Toczenie z zastosowaniem swobodnej geometrii płytki skrawającej</w:t>
            </w:r>
          </w:p>
        </w:tc>
        <w:tc>
          <w:tcPr>
            <w:tcW w:w="2126" w:type="dxa"/>
          </w:tcPr>
          <w:p w14:paraId="2C41228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DA59A7C" w14:textId="77777777" w:rsidTr="00EE0E02">
        <w:tc>
          <w:tcPr>
            <w:tcW w:w="699" w:type="dxa"/>
          </w:tcPr>
          <w:p w14:paraId="6E1E47C1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AB397B3" w14:textId="06A33D71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Proste tworzenie podcięć DIN w konturach toczenia.  </w:t>
            </w:r>
          </w:p>
        </w:tc>
        <w:tc>
          <w:tcPr>
            <w:tcW w:w="2126" w:type="dxa"/>
          </w:tcPr>
          <w:p w14:paraId="76CF66B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99840F4" w14:textId="77777777" w:rsidTr="00EE0E02">
        <w:tc>
          <w:tcPr>
            <w:tcW w:w="699" w:type="dxa"/>
          </w:tcPr>
          <w:p w14:paraId="25244C8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C97D94F" w14:textId="3F78D08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Postprocesor 5Axis typu „Cyfrowy Bliźniak” postprocesor z zaimplementowanym numerem seryjnym oraz punktem „zero” rzeczywistej obrabiarki, gdzie symulacja odbywa się na podstawie kodu NC. Cyfrowa symulacja obejmująca wszystkie ruchy przestawcze maszyny a przy zatrzymaniu symulacji na wybranym bloku pozycja narzędzia względem „zera” maszyny pokrywa się z fizyczną sytuacją na obrabiarce. </w:t>
            </w:r>
          </w:p>
        </w:tc>
        <w:tc>
          <w:tcPr>
            <w:tcW w:w="2126" w:type="dxa"/>
          </w:tcPr>
          <w:p w14:paraId="6878B3D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24B4976" w14:textId="77777777" w:rsidTr="00EE0E02">
        <w:tc>
          <w:tcPr>
            <w:tcW w:w="699" w:type="dxa"/>
          </w:tcPr>
          <w:p w14:paraId="6100C88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619AE7E" w14:textId="18E5630D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Kontrola kolizji elementów maszyny i oprzyrządowania bez konieczności symulacji ruchów obrabiarki, kontrola kolizji odbywająca się w tle. </w:t>
            </w:r>
          </w:p>
        </w:tc>
        <w:tc>
          <w:tcPr>
            <w:tcW w:w="2126" w:type="dxa"/>
          </w:tcPr>
          <w:p w14:paraId="5248149A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4E9AB67" w14:textId="77777777" w:rsidTr="00EE0E02">
        <w:tc>
          <w:tcPr>
            <w:tcW w:w="699" w:type="dxa"/>
          </w:tcPr>
          <w:p w14:paraId="0D4E14D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781BE25" w14:textId="3315BB8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Dostępne do analizy wykresy ruchów osi liniowych oraz obrotowych </w:t>
            </w:r>
          </w:p>
        </w:tc>
        <w:tc>
          <w:tcPr>
            <w:tcW w:w="2126" w:type="dxa"/>
          </w:tcPr>
          <w:p w14:paraId="17683C9A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54B2AED" w14:textId="77777777" w:rsidTr="00EE0E02">
        <w:tc>
          <w:tcPr>
            <w:tcW w:w="699" w:type="dxa"/>
          </w:tcPr>
          <w:p w14:paraId="61186220" w14:textId="4A5D257B" w:rsidR="00765E14" w:rsidRPr="00765E14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Theme="majorHAnsi" w:hAnsiTheme="majorHAnsi" w:cstheme="majorHAnsi"/>
                <w:b/>
                <w:bCs/>
              </w:rPr>
              <w:t xml:space="preserve">II. </w:t>
            </w:r>
          </w:p>
        </w:tc>
        <w:tc>
          <w:tcPr>
            <w:tcW w:w="6804" w:type="dxa"/>
          </w:tcPr>
          <w:p w14:paraId="7F793F16" w14:textId="3E1256CD" w:rsidR="00765E14" w:rsidRPr="00D82111" w:rsidRDefault="00765E14" w:rsidP="00DF7F1D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  <w:b/>
                <w:bCs/>
              </w:rPr>
              <w:t>Funkcjonalność CAD</w:t>
            </w:r>
          </w:p>
        </w:tc>
        <w:tc>
          <w:tcPr>
            <w:tcW w:w="2126" w:type="dxa"/>
          </w:tcPr>
          <w:p w14:paraId="69762A8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E470177" w14:textId="77777777" w:rsidTr="00EE0E02">
        <w:tc>
          <w:tcPr>
            <w:tcW w:w="699" w:type="dxa"/>
          </w:tcPr>
          <w:p w14:paraId="5FBABFC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A5C34E6" w14:textId="244E26A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Modelowanie bryłowe 3D </w:t>
            </w:r>
          </w:p>
        </w:tc>
        <w:tc>
          <w:tcPr>
            <w:tcW w:w="2126" w:type="dxa"/>
          </w:tcPr>
          <w:p w14:paraId="5E661BD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0A07069" w14:textId="77777777" w:rsidTr="00EE0E02">
        <w:tc>
          <w:tcPr>
            <w:tcW w:w="699" w:type="dxa"/>
          </w:tcPr>
          <w:p w14:paraId="550FFD75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17B596D" w14:textId="652D07B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Projektowanie dużych złożeń </w:t>
            </w:r>
          </w:p>
        </w:tc>
        <w:tc>
          <w:tcPr>
            <w:tcW w:w="2126" w:type="dxa"/>
          </w:tcPr>
          <w:p w14:paraId="5422A854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60A00E2" w14:textId="77777777" w:rsidTr="00EE0E02">
        <w:tc>
          <w:tcPr>
            <w:tcW w:w="699" w:type="dxa"/>
          </w:tcPr>
          <w:p w14:paraId="36055A71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66B62EB" w14:textId="0B8DE2C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Zaawansowanie modelowanie powierzchniowe </w:t>
            </w:r>
          </w:p>
        </w:tc>
        <w:tc>
          <w:tcPr>
            <w:tcW w:w="2126" w:type="dxa"/>
          </w:tcPr>
          <w:p w14:paraId="60BE77E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EAF1716" w14:textId="77777777" w:rsidTr="00EE0E02">
        <w:tc>
          <w:tcPr>
            <w:tcW w:w="699" w:type="dxa"/>
          </w:tcPr>
          <w:p w14:paraId="48D0812B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1F828C4" w14:textId="5D41CA5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Projektowanie elementów blaszanych </w:t>
            </w:r>
          </w:p>
        </w:tc>
        <w:tc>
          <w:tcPr>
            <w:tcW w:w="2126" w:type="dxa"/>
          </w:tcPr>
          <w:p w14:paraId="2840880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C140AA2" w14:textId="77777777" w:rsidTr="00EE0E02">
        <w:tc>
          <w:tcPr>
            <w:tcW w:w="699" w:type="dxa"/>
          </w:tcPr>
          <w:p w14:paraId="2E158DB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EAA6CF" w14:textId="3FFBD0C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Konstrukcje spawane </w:t>
            </w:r>
          </w:p>
        </w:tc>
        <w:tc>
          <w:tcPr>
            <w:tcW w:w="2126" w:type="dxa"/>
          </w:tcPr>
          <w:p w14:paraId="440E1A4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8C4128B" w14:textId="77777777" w:rsidTr="00EE0E02">
        <w:tc>
          <w:tcPr>
            <w:tcW w:w="699" w:type="dxa"/>
          </w:tcPr>
          <w:p w14:paraId="57E8E30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C5B9A2E" w14:textId="3A856172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Projektowanie form i wykrojników </w:t>
            </w:r>
          </w:p>
        </w:tc>
        <w:tc>
          <w:tcPr>
            <w:tcW w:w="2126" w:type="dxa"/>
          </w:tcPr>
          <w:p w14:paraId="0136A77D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FD2D5C4" w14:textId="77777777" w:rsidTr="00EE0E02">
        <w:tc>
          <w:tcPr>
            <w:tcW w:w="699" w:type="dxa"/>
          </w:tcPr>
          <w:p w14:paraId="5A5DD21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C511A73" w14:textId="29F8359F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Odczytywanie danych PCB jako części 3D i możliwość modyfikacji bezpośredniej </w:t>
            </w:r>
          </w:p>
        </w:tc>
        <w:tc>
          <w:tcPr>
            <w:tcW w:w="2126" w:type="dxa"/>
          </w:tcPr>
          <w:p w14:paraId="2E70936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13C9297" w14:textId="77777777" w:rsidTr="00EE0E02">
        <w:tc>
          <w:tcPr>
            <w:tcW w:w="699" w:type="dxa"/>
          </w:tcPr>
          <w:p w14:paraId="465F9EC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D5A8185" w14:textId="322DDB1F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Wymiana danych z </w:t>
            </w:r>
            <w:proofErr w:type="spellStart"/>
            <w:r w:rsidRPr="00765E14">
              <w:rPr>
                <w:rFonts w:ascii="Calibri" w:eastAsia="Calibri" w:hAnsi="Calibri" w:cs="Calibri"/>
              </w:rPr>
              <w:t>cadami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elektronicznymi i mechanicznym</w:t>
            </w:r>
          </w:p>
        </w:tc>
        <w:tc>
          <w:tcPr>
            <w:tcW w:w="2126" w:type="dxa"/>
          </w:tcPr>
          <w:p w14:paraId="7427AD9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4FED368" w14:textId="77777777" w:rsidTr="00EE0E02">
        <w:tc>
          <w:tcPr>
            <w:tcW w:w="699" w:type="dxa"/>
          </w:tcPr>
          <w:p w14:paraId="7BD07EF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8A4FC2B" w14:textId="243BFD3E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do dokumentacji technicznej ma zwierać:</w:t>
            </w:r>
          </w:p>
        </w:tc>
        <w:tc>
          <w:tcPr>
            <w:tcW w:w="2126" w:type="dxa"/>
          </w:tcPr>
          <w:p w14:paraId="3C6AB717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E232DA9" w14:textId="77777777" w:rsidTr="00EE0E02">
        <w:tc>
          <w:tcPr>
            <w:tcW w:w="699" w:type="dxa"/>
          </w:tcPr>
          <w:p w14:paraId="1F0125C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A124950" w14:textId="2C6F0A3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Automatyczne tworzenie widoków rysunkowych </w:t>
            </w:r>
          </w:p>
        </w:tc>
        <w:tc>
          <w:tcPr>
            <w:tcW w:w="2126" w:type="dxa"/>
          </w:tcPr>
          <w:p w14:paraId="7A9340A0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0BF9637" w14:textId="77777777" w:rsidTr="00EE0E02">
        <w:tc>
          <w:tcPr>
            <w:tcW w:w="699" w:type="dxa"/>
          </w:tcPr>
          <w:p w14:paraId="269BB03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DC3351F" w14:textId="3AE7BFE4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Automatyczne odświeżanie widoków rysunkowych </w:t>
            </w:r>
          </w:p>
        </w:tc>
        <w:tc>
          <w:tcPr>
            <w:tcW w:w="2126" w:type="dxa"/>
          </w:tcPr>
          <w:p w14:paraId="04D9C0A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A7DB96B" w14:textId="77777777" w:rsidTr="00EE0E02">
        <w:tc>
          <w:tcPr>
            <w:tcW w:w="699" w:type="dxa"/>
          </w:tcPr>
          <w:p w14:paraId="40F2788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1067D87" w14:textId="67B9547C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Wymiarowanie </w:t>
            </w:r>
          </w:p>
        </w:tc>
        <w:tc>
          <w:tcPr>
            <w:tcW w:w="2126" w:type="dxa"/>
          </w:tcPr>
          <w:p w14:paraId="610A7D8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0240891" w14:textId="77777777" w:rsidTr="00EE0E02">
        <w:tc>
          <w:tcPr>
            <w:tcW w:w="699" w:type="dxa"/>
          </w:tcPr>
          <w:p w14:paraId="743F2BDD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682B000" w14:textId="4BEAFDE6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Adnotacje rysunkowe </w:t>
            </w:r>
          </w:p>
        </w:tc>
        <w:tc>
          <w:tcPr>
            <w:tcW w:w="2126" w:type="dxa"/>
          </w:tcPr>
          <w:p w14:paraId="4EA6CD6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293AA72" w14:textId="77777777" w:rsidTr="00EE0E02">
        <w:tc>
          <w:tcPr>
            <w:tcW w:w="699" w:type="dxa"/>
          </w:tcPr>
          <w:p w14:paraId="31699C6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BA32E9C" w14:textId="111B4D21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Listy materiałów BOM, Listy elementów ciętych konstrukcji spawanych </w:t>
            </w:r>
          </w:p>
        </w:tc>
        <w:tc>
          <w:tcPr>
            <w:tcW w:w="2126" w:type="dxa"/>
          </w:tcPr>
          <w:p w14:paraId="7E3FD9C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FC15BBA" w14:textId="77777777" w:rsidTr="00EE0E02">
        <w:tc>
          <w:tcPr>
            <w:tcW w:w="699" w:type="dxa"/>
          </w:tcPr>
          <w:p w14:paraId="25FEC5E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9FC38AB" w14:textId="5F6AA60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Automatyczne generowanie tabel otworów, spoin, danych gięcia rur</w:t>
            </w:r>
          </w:p>
        </w:tc>
        <w:tc>
          <w:tcPr>
            <w:tcW w:w="2126" w:type="dxa"/>
          </w:tcPr>
          <w:p w14:paraId="1C16BF9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202F5AC" w14:textId="77777777" w:rsidTr="00EE0E02">
        <w:tc>
          <w:tcPr>
            <w:tcW w:w="699" w:type="dxa"/>
          </w:tcPr>
          <w:p w14:paraId="27E8ADD0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460C3BB" w14:textId="19705FD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Wsparcie wielu międzynarodowych standardów m.in. ISO, DIN, </w:t>
            </w:r>
          </w:p>
        </w:tc>
        <w:tc>
          <w:tcPr>
            <w:tcW w:w="2126" w:type="dxa"/>
          </w:tcPr>
          <w:p w14:paraId="2F41952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816B19D" w14:textId="77777777" w:rsidTr="00EE0E02">
        <w:tc>
          <w:tcPr>
            <w:tcW w:w="699" w:type="dxa"/>
          </w:tcPr>
          <w:p w14:paraId="4697836D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D99D26E" w14:textId="07199A4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Kontrola rysunków (porównywanie) </w:t>
            </w:r>
          </w:p>
        </w:tc>
        <w:tc>
          <w:tcPr>
            <w:tcW w:w="2126" w:type="dxa"/>
          </w:tcPr>
          <w:p w14:paraId="512A8AA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8DCBE2D" w14:textId="77777777" w:rsidTr="00EE0E02">
        <w:tc>
          <w:tcPr>
            <w:tcW w:w="699" w:type="dxa"/>
          </w:tcPr>
          <w:p w14:paraId="49A8B8AA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8C1296C" w14:textId="7C3FF06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Udostępnianie modeli dla drukarek 3D </w:t>
            </w:r>
          </w:p>
        </w:tc>
        <w:tc>
          <w:tcPr>
            <w:tcW w:w="2126" w:type="dxa"/>
          </w:tcPr>
          <w:p w14:paraId="555F020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B3FD5B4" w14:textId="77777777" w:rsidTr="00EE0E02">
        <w:tc>
          <w:tcPr>
            <w:tcW w:w="699" w:type="dxa"/>
          </w:tcPr>
          <w:p w14:paraId="077887B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5FB0FE8" w14:textId="3BF6871F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Wykorzystywanie danych 2D DWG/DXF </w:t>
            </w:r>
          </w:p>
        </w:tc>
        <w:tc>
          <w:tcPr>
            <w:tcW w:w="2126" w:type="dxa"/>
          </w:tcPr>
          <w:p w14:paraId="7B9E195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6F8DBC4D" w14:textId="77777777" w:rsidTr="00EE0E02">
        <w:tc>
          <w:tcPr>
            <w:tcW w:w="699" w:type="dxa"/>
          </w:tcPr>
          <w:p w14:paraId="5AF6612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8FB3F96" w14:textId="7BAA72B8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Rozpoznawanie operacji w modelach importowanych </w:t>
            </w:r>
          </w:p>
        </w:tc>
        <w:tc>
          <w:tcPr>
            <w:tcW w:w="2126" w:type="dxa"/>
          </w:tcPr>
          <w:p w14:paraId="19C32C78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292B543" w14:textId="77777777" w:rsidTr="00EE0E02">
        <w:tc>
          <w:tcPr>
            <w:tcW w:w="699" w:type="dxa"/>
          </w:tcPr>
          <w:p w14:paraId="2B7DC57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30D4ADD" w14:textId="5500017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Import plików siatki </w:t>
            </w:r>
          </w:p>
        </w:tc>
        <w:tc>
          <w:tcPr>
            <w:tcW w:w="2126" w:type="dxa"/>
          </w:tcPr>
          <w:p w14:paraId="7FFDB196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75DDA94" w14:textId="77777777" w:rsidTr="00EE0E02">
        <w:tc>
          <w:tcPr>
            <w:tcW w:w="699" w:type="dxa"/>
          </w:tcPr>
          <w:p w14:paraId="2C7F5086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40F90E" w14:textId="77A653DD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Bezpośre</w:t>
            </w:r>
            <w:r w:rsidR="00DE0F1D">
              <w:rPr>
                <w:rFonts w:ascii="Calibri" w:eastAsia="Calibri" w:hAnsi="Calibri" w:cs="Calibri"/>
              </w:rPr>
              <w:t xml:space="preserve">dnie otwieranie plików </w:t>
            </w:r>
            <w:proofErr w:type="spellStart"/>
            <w:r w:rsidR="00DE0F1D">
              <w:rPr>
                <w:rFonts w:ascii="Calibri" w:eastAsia="Calibri" w:hAnsi="Calibri" w:cs="Calibri"/>
              </w:rPr>
              <w:t>Inventor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65E14">
              <w:rPr>
                <w:rFonts w:ascii="Calibri" w:eastAsia="Calibri" w:hAnsi="Calibri" w:cs="Calibri"/>
              </w:rPr>
              <w:t>Creo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, Solid Edge, NX, </w:t>
            </w:r>
            <w:proofErr w:type="spellStart"/>
            <w:r w:rsidRPr="00765E14">
              <w:rPr>
                <w:rFonts w:ascii="Calibri" w:eastAsia="Calibri" w:hAnsi="Calibri" w:cs="Calibri"/>
              </w:rPr>
              <w:t>Autodesk</w:t>
            </w:r>
            <w:proofErr w:type="spellEnd"/>
            <w:r w:rsidRPr="00765E14">
              <w:rPr>
                <w:rFonts w:ascii="Calibri" w:eastAsia="Calibri" w:hAnsi="Calibri" w:cs="Calibri"/>
              </w:rPr>
              <w:t xml:space="preserve"> , </w:t>
            </w:r>
            <w:proofErr w:type="spellStart"/>
            <w:r w:rsidRPr="00765E14">
              <w:rPr>
                <w:rFonts w:ascii="Calibri" w:eastAsia="Calibri" w:hAnsi="Calibri" w:cs="Calibri"/>
              </w:rPr>
              <w:t>SolidWorks</w:t>
            </w:r>
            <w:proofErr w:type="spellEnd"/>
          </w:p>
        </w:tc>
        <w:tc>
          <w:tcPr>
            <w:tcW w:w="2126" w:type="dxa"/>
          </w:tcPr>
          <w:p w14:paraId="769F466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814B471" w14:textId="77777777" w:rsidTr="00EE0E02">
        <w:tc>
          <w:tcPr>
            <w:tcW w:w="699" w:type="dxa"/>
          </w:tcPr>
          <w:p w14:paraId="469739E7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2954077" w14:textId="02D83E9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Rozpoznawanie operacji w modułach importowanych</w:t>
            </w:r>
          </w:p>
        </w:tc>
        <w:tc>
          <w:tcPr>
            <w:tcW w:w="2126" w:type="dxa"/>
          </w:tcPr>
          <w:p w14:paraId="22D6DE23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BDD6FD1" w14:textId="77777777" w:rsidTr="00EE0E02">
        <w:tc>
          <w:tcPr>
            <w:tcW w:w="699" w:type="dxa"/>
          </w:tcPr>
          <w:p w14:paraId="3D5B10B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99D2920" w14:textId="3CE5DCB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Moduł do archiwizacji danych oraz kontrolowania zmian </w:t>
            </w:r>
          </w:p>
        </w:tc>
        <w:tc>
          <w:tcPr>
            <w:tcW w:w="2126" w:type="dxa"/>
          </w:tcPr>
          <w:p w14:paraId="4D3F9900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C3F3D06" w14:textId="77777777" w:rsidTr="00EE0E02">
        <w:tc>
          <w:tcPr>
            <w:tcW w:w="699" w:type="dxa"/>
          </w:tcPr>
          <w:p w14:paraId="19175E19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081AF43" w14:textId="5951BC6A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Moduł do Importowania danych ze skanerów 3D i maszyn pomiarowych (ScanTo3D) </w:t>
            </w:r>
          </w:p>
        </w:tc>
        <w:tc>
          <w:tcPr>
            <w:tcW w:w="2126" w:type="dxa"/>
          </w:tcPr>
          <w:p w14:paraId="7A2D706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8498D17" w14:textId="77777777" w:rsidTr="00EE0E02">
        <w:tc>
          <w:tcPr>
            <w:tcW w:w="699" w:type="dxa"/>
          </w:tcPr>
          <w:p w14:paraId="6114DBD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8424D3F" w14:textId="2FB60E1E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Biblioteka standardowych komponentów (</w:t>
            </w:r>
          </w:p>
        </w:tc>
        <w:tc>
          <w:tcPr>
            <w:tcW w:w="2126" w:type="dxa"/>
          </w:tcPr>
          <w:p w14:paraId="229A660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7FE9CAB7" w14:textId="77777777" w:rsidTr="00EE0E02">
        <w:tc>
          <w:tcPr>
            <w:tcW w:w="699" w:type="dxa"/>
          </w:tcPr>
          <w:p w14:paraId="58B65DB5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735C4FD" w14:textId="7648660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Harmonogram zadań </w:t>
            </w:r>
          </w:p>
        </w:tc>
        <w:tc>
          <w:tcPr>
            <w:tcW w:w="2126" w:type="dxa"/>
          </w:tcPr>
          <w:p w14:paraId="14D30EC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9BE8E09" w14:textId="77777777" w:rsidTr="00EE0E02">
        <w:tc>
          <w:tcPr>
            <w:tcW w:w="699" w:type="dxa"/>
          </w:tcPr>
          <w:p w14:paraId="4712CF0F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79E409A" w14:textId="527FA95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do animacji i renderingów</w:t>
            </w:r>
          </w:p>
        </w:tc>
        <w:tc>
          <w:tcPr>
            <w:tcW w:w="2126" w:type="dxa"/>
          </w:tcPr>
          <w:p w14:paraId="4D2118BB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5214633F" w14:textId="77777777" w:rsidTr="00EE0E02">
        <w:tc>
          <w:tcPr>
            <w:tcW w:w="699" w:type="dxa"/>
          </w:tcPr>
          <w:p w14:paraId="6E5BA969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D7F1F8C" w14:textId="06900D1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Animacje złożeń </w:t>
            </w:r>
          </w:p>
        </w:tc>
        <w:tc>
          <w:tcPr>
            <w:tcW w:w="2126" w:type="dxa"/>
          </w:tcPr>
          <w:p w14:paraId="20EA282F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606D924" w14:textId="77777777" w:rsidTr="00EE0E02">
        <w:tc>
          <w:tcPr>
            <w:tcW w:w="699" w:type="dxa"/>
          </w:tcPr>
          <w:p w14:paraId="73304F5C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F6176B5" w14:textId="5F53758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Animacje przelotów i przejść przez projekty </w:t>
            </w:r>
          </w:p>
        </w:tc>
        <w:tc>
          <w:tcPr>
            <w:tcW w:w="2126" w:type="dxa"/>
          </w:tcPr>
          <w:p w14:paraId="7913C203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BEB8813" w14:textId="77777777" w:rsidTr="00EE0E02">
        <w:tc>
          <w:tcPr>
            <w:tcW w:w="699" w:type="dxa"/>
          </w:tcPr>
          <w:p w14:paraId="4FC4EADB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072B6EA" w14:textId="1FCFFEFB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Foto-realistyczne renderingi </w:t>
            </w:r>
          </w:p>
        </w:tc>
        <w:tc>
          <w:tcPr>
            <w:tcW w:w="2126" w:type="dxa"/>
          </w:tcPr>
          <w:p w14:paraId="5BE0034D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21322AD3" w14:textId="77777777" w:rsidTr="00EE0E02">
        <w:tc>
          <w:tcPr>
            <w:tcW w:w="699" w:type="dxa"/>
          </w:tcPr>
          <w:p w14:paraId="55D01858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42C0D6" w14:textId="0975953D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>Moduł do oceny projektu i symulacji</w:t>
            </w:r>
          </w:p>
        </w:tc>
        <w:tc>
          <w:tcPr>
            <w:tcW w:w="2126" w:type="dxa"/>
          </w:tcPr>
          <w:p w14:paraId="3AEC958E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074D6375" w14:textId="77777777" w:rsidTr="00EE0E02">
        <w:tc>
          <w:tcPr>
            <w:tcW w:w="699" w:type="dxa"/>
          </w:tcPr>
          <w:p w14:paraId="1CA1AA02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103E1E7" w14:textId="7EEB058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Wykrywanie kolizji oraz przenikania </w:t>
            </w:r>
          </w:p>
        </w:tc>
        <w:tc>
          <w:tcPr>
            <w:tcW w:w="2126" w:type="dxa"/>
          </w:tcPr>
          <w:p w14:paraId="0CFDFFDC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418967D9" w14:textId="77777777" w:rsidTr="00EE0E02">
        <w:tc>
          <w:tcPr>
            <w:tcW w:w="699" w:type="dxa"/>
          </w:tcPr>
          <w:p w14:paraId="3EED37E3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D85E063" w14:textId="193FC0A5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Sprawdzanie wyrównania otworów </w:t>
            </w:r>
          </w:p>
        </w:tc>
        <w:tc>
          <w:tcPr>
            <w:tcW w:w="2126" w:type="dxa"/>
          </w:tcPr>
          <w:p w14:paraId="03FDFAC1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36F06E28" w14:textId="77777777" w:rsidTr="00EE0E02">
        <w:tc>
          <w:tcPr>
            <w:tcW w:w="699" w:type="dxa"/>
          </w:tcPr>
          <w:p w14:paraId="4F61D057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68271A5" w14:textId="3DCE4133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Sprawdzanie technologiczności </w:t>
            </w:r>
          </w:p>
        </w:tc>
        <w:tc>
          <w:tcPr>
            <w:tcW w:w="2126" w:type="dxa"/>
          </w:tcPr>
          <w:p w14:paraId="054EB132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65E14" w:rsidRPr="00696B5A" w14:paraId="11E6996A" w14:textId="77777777" w:rsidTr="00EE0E02">
        <w:tc>
          <w:tcPr>
            <w:tcW w:w="699" w:type="dxa"/>
          </w:tcPr>
          <w:p w14:paraId="40BEC7B4" w14:textId="77777777" w:rsidR="00765E14" w:rsidRPr="00963215" w:rsidRDefault="00765E14" w:rsidP="00765E1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2000FB1" w14:textId="2CA81167" w:rsidR="00765E14" w:rsidRPr="00D82111" w:rsidRDefault="00765E14" w:rsidP="00765E14">
            <w:pPr>
              <w:autoSpaceDE w:val="0"/>
              <w:ind w:left="34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5E14">
              <w:rPr>
                <w:rFonts w:ascii="Calibri" w:eastAsia="Calibri" w:hAnsi="Calibri" w:cs="Calibri"/>
              </w:rPr>
              <w:t xml:space="preserve">Symulacja przepływu płynów </w:t>
            </w:r>
          </w:p>
        </w:tc>
        <w:tc>
          <w:tcPr>
            <w:tcW w:w="2126" w:type="dxa"/>
          </w:tcPr>
          <w:p w14:paraId="0766E833" w14:textId="77777777" w:rsidR="00765E14" w:rsidRPr="00696B5A" w:rsidRDefault="00765E14" w:rsidP="00765E1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0E02" w:rsidRPr="00696B5A" w14:paraId="10300C3E" w14:textId="77777777" w:rsidTr="00EE0E02">
        <w:tc>
          <w:tcPr>
            <w:tcW w:w="699" w:type="dxa"/>
          </w:tcPr>
          <w:p w14:paraId="04E0E8E4" w14:textId="77777777" w:rsidR="00EE0E02" w:rsidRPr="00963215" w:rsidRDefault="00EE0E02" w:rsidP="00EE0E0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353221C" w14:textId="63213C2B" w:rsidR="00EE0E02" w:rsidRPr="00765E14" w:rsidRDefault="00EE0E02" w:rsidP="00EE0E02">
            <w:pPr>
              <w:autoSpaceDE w:val="0"/>
              <w:ind w:left="34" w:right="175"/>
              <w:jc w:val="both"/>
              <w:rPr>
                <w:rFonts w:ascii="Calibri" w:eastAsia="Calibri" w:hAnsi="Calibri" w:cs="Calibri"/>
              </w:rPr>
            </w:pPr>
            <w:r w:rsidRPr="00765E14">
              <w:rPr>
                <w:rFonts w:ascii="Calibri" w:eastAsia="Calibri" w:hAnsi="Calibri" w:cs="Calibri"/>
              </w:rPr>
              <w:t>Analiza pochyleń i podcięć oraz analiza stosu tolerancji.</w:t>
            </w:r>
          </w:p>
        </w:tc>
        <w:tc>
          <w:tcPr>
            <w:tcW w:w="2126" w:type="dxa"/>
          </w:tcPr>
          <w:p w14:paraId="6750573F" w14:textId="77777777" w:rsidR="00EE0E02" w:rsidRPr="00696B5A" w:rsidRDefault="00EE0E02" w:rsidP="00EE0E0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0E02" w:rsidRPr="00696B5A" w14:paraId="700D1D36" w14:textId="77777777" w:rsidTr="00EE0E02">
        <w:tc>
          <w:tcPr>
            <w:tcW w:w="699" w:type="dxa"/>
          </w:tcPr>
          <w:p w14:paraId="1E525FC5" w14:textId="77777777" w:rsidR="00EE0E02" w:rsidRPr="00963215" w:rsidRDefault="00EE0E02" w:rsidP="00EE0E0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930D9B6" w14:textId="0D0E17FD" w:rsidR="00EE0E02" w:rsidRPr="00765E14" w:rsidRDefault="00EE0E02" w:rsidP="00EE0E02">
            <w:pPr>
              <w:autoSpaceDE w:val="0"/>
              <w:ind w:left="34" w:right="175"/>
              <w:jc w:val="both"/>
              <w:rPr>
                <w:rFonts w:ascii="Calibri" w:eastAsia="Calibri" w:hAnsi="Calibri" w:cs="Calibri"/>
              </w:rPr>
            </w:pPr>
            <w:r w:rsidRPr="00765E14">
              <w:rPr>
                <w:rFonts w:ascii="Calibri" w:eastAsia="Calibri" w:hAnsi="Calibri" w:cs="Calibri"/>
              </w:rPr>
              <w:t>Obliczanie kosztów produkcji części blaszanych i obrabianych</w:t>
            </w:r>
          </w:p>
        </w:tc>
        <w:tc>
          <w:tcPr>
            <w:tcW w:w="2126" w:type="dxa"/>
          </w:tcPr>
          <w:p w14:paraId="421D1075" w14:textId="77777777" w:rsidR="00EE0E02" w:rsidRPr="00696B5A" w:rsidRDefault="00EE0E02" w:rsidP="00EE0E0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E0E02" w:rsidRPr="00696B5A" w14:paraId="542E927C" w14:textId="77777777" w:rsidTr="00EE0E02">
        <w:tc>
          <w:tcPr>
            <w:tcW w:w="699" w:type="dxa"/>
          </w:tcPr>
          <w:p w14:paraId="4226901C" w14:textId="77777777" w:rsidR="00EE0E02" w:rsidRPr="00963215" w:rsidRDefault="00EE0E02" w:rsidP="00EE0E02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C7366CD" w14:textId="70BAFAA2" w:rsidR="00EE0E02" w:rsidRPr="00765E14" w:rsidRDefault="00EE0E02" w:rsidP="00EE0E02">
            <w:pPr>
              <w:autoSpaceDE w:val="0"/>
              <w:ind w:left="34" w:right="175"/>
              <w:jc w:val="both"/>
              <w:rPr>
                <w:rFonts w:ascii="Calibri" w:eastAsia="Calibri" w:hAnsi="Calibri" w:cs="Calibri"/>
              </w:rPr>
            </w:pPr>
            <w:r w:rsidRPr="00765E14">
              <w:rPr>
                <w:rFonts w:ascii="Calibri" w:eastAsia="Calibri" w:hAnsi="Calibri" w:cs="Calibri"/>
              </w:rPr>
              <w:t>Licencje sieciowe - pływające</w:t>
            </w:r>
          </w:p>
        </w:tc>
        <w:tc>
          <w:tcPr>
            <w:tcW w:w="2126" w:type="dxa"/>
          </w:tcPr>
          <w:p w14:paraId="523B9E23" w14:textId="77777777" w:rsidR="00EE0E02" w:rsidRPr="00696B5A" w:rsidRDefault="00EE0E02" w:rsidP="00EE0E02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742363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OŚWIADCZAMY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4D7E7677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(wypełniają jedynie przedsiębiorcy składający wspólną ofertę)</w:t>
      </w:r>
    </w:p>
    <w:p w14:paraId="4127CDC4" w14:textId="5BB7A22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OFERUJEMY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realizację przedmiotu zamówienia zgodnie z opisem 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 xml:space="preserve">przedmiotu zamówienia za łączną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cenę brutto .........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................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(słownie.....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</w:t>
      </w:r>
      <w:r w:rsidRPr="00F618C6">
        <w:rPr>
          <w:rFonts w:ascii="Calibri" w:eastAsia="Calibri" w:hAnsi="Calibri" w:cs="Calibri"/>
          <w:sz w:val="22"/>
          <w:szCs w:val="22"/>
        </w:rPr>
        <w:t>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......…………………………………..</w:t>
      </w:r>
      <w:r w:rsidRPr="00F618C6">
        <w:rPr>
          <w:rFonts w:ascii="Calibri" w:eastAsia="Calibri" w:hAnsi="Calibri" w:cs="Calibri"/>
          <w:sz w:val="22"/>
          <w:szCs w:val="22"/>
        </w:rPr>
        <w:t>.……</w:t>
      </w:r>
      <w:r w:rsidR="000508E9">
        <w:rPr>
          <w:rFonts w:ascii="Calibri" w:eastAsia="Calibri" w:hAnsi="Calibri" w:cs="Calibri"/>
          <w:sz w:val="22"/>
          <w:szCs w:val="22"/>
        </w:rPr>
        <w:t>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…………</w:t>
      </w:r>
      <w:r w:rsidRPr="00F618C6">
        <w:rPr>
          <w:rFonts w:ascii="Calibri" w:eastAsia="Calibri" w:hAnsi="Calibri" w:cs="Calibri"/>
          <w:sz w:val="22"/>
          <w:szCs w:val="22"/>
        </w:rPr>
        <w:t>)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netto......................................... (słownie</w:t>
      </w:r>
      <w:r w:rsidR="000508E9">
        <w:rPr>
          <w:rFonts w:ascii="Calibri" w:eastAsia="Calibri" w:hAnsi="Calibri" w:cs="Calibri"/>
          <w:sz w:val="22"/>
          <w:szCs w:val="22"/>
        </w:rPr>
        <w:t>………………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.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</w:t>
      </w:r>
      <w:r w:rsidR="000D2A40"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)</w:t>
      </w:r>
    </w:p>
    <w:p w14:paraId="281E5E75" w14:textId="77777777" w:rsidR="00584340" w:rsidRDefault="007B3F28" w:rsidP="00584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przez nas termin</w:t>
      </w:r>
      <w:r w:rsidR="00CE2F76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009B">
        <w:rPr>
          <w:rFonts w:ascii="Calibri" w:eastAsia="Calibri" w:hAnsi="Calibri" w:cs="Calibri"/>
          <w:color w:val="000000"/>
          <w:sz w:val="22"/>
          <w:szCs w:val="22"/>
        </w:rPr>
        <w:t>dostawy</w:t>
      </w:r>
      <w:r w:rsidR="00D30ADD">
        <w:rPr>
          <w:rFonts w:ascii="Calibri" w:eastAsia="Calibri" w:hAnsi="Calibri" w:cs="Calibri"/>
          <w:color w:val="000000"/>
          <w:sz w:val="22"/>
          <w:szCs w:val="22"/>
        </w:rPr>
        <w:t xml:space="preserve"> to………………dni kalendarzowych </w:t>
      </w:r>
      <w:r w:rsidR="00CB385C">
        <w:rPr>
          <w:rFonts w:ascii="Calibri" w:eastAsia="Calibri" w:hAnsi="Calibri" w:cs="Calibri"/>
          <w:color w:val="000000"/>
          <w:sz w:val="22"/>
          <w:szCs w:val="22"/>
        </w:rPr>
        <w:t xml:space="preserve">od podpisania umowy. 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267132C" w14:textId="2EE61338" w:rsidR="00D30ADD" w:rsidRPr="00584340" w:rsidRDefault="00D30ADD" w:rsidP="005843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84340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584340">
        <w:rPr>
          <w:rFonts w:ascii="Calibri" w:eastAsia="Calibri" w:hAnsi="Calibri" w:cs="Calibri"/>
          <w:color w:val="000000"/>
          <w:sz w:val="22"/>
          <w:szCs w:val="22"/>
        </w:rPr>
        <w:t xml:space="preserve">przez nas </w:t>
      </w:r>
      <w:r w:rsidR="00C40F58">
        <w:rPr>
          <w:rFonts w:ascii="Calibri" w:eastAsia="Calibri" w:hAnsi="Calibri" w:cs="Calibri"/>
          <w:color w:val="000000"/>
          <w:sz w:val="22"/>
          <w:szCs w:val="22"/>
        </w:rPr>
        <w:t>czas szkolenia</w:t>
      </w:r>
      <w:r w:rsidR="00584340" w:rsidRPr="0058434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84340">
        <w:rPr>
          <w:rFonts w:ascii="Calibri" w:eastAsia="Calibri" w:hAnsi="Calibri" w:cs="Calibri"/>
          <w:color w:val="000000"/>
          <w:sz w:val="22"/>
          <w:szCs w:val="22"/>
        </w:rPr>
        <w:t>to………………………..</w:t>
      </w:r>
      <w:r w:rsidR="00C40F58">
        <w:rPr>
          <w:rFonts w:ascii="Calibri" w:eastAsia="Calibri" w:hAnsi="Calibri" w:cs="Calibri"/>
          <w:color w:val="000000"/>
          <w:sz w:val="22"/>
          <w:szCs w:val="22"/>
        </w:rPr>
        <w:t>dni roboczych</w:t>
      </w:r>
      <w:r w:rsidRPr="00584340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39F2F30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zapoznaliśmy się ze Specyfikacją Zamówienia i nie wnosimy do niej zastrzeżeń oraz przyjmujemy warunki w niej zawarte, określonymi w Specyfikacji Zamówienia.</w:t>
      </w:r>
    </w:p>
    <w:p w14:paraId="3861092A" w14:textId="549DC375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UWAŻAMY SIĘ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za związanych niniejszą ofertą przez czas wskazany w Specyfikac</w:t>
      </w:r>
      <w:r w:rsidR="00F02A3A" w:rsidRPr="00F618C6">
        <w:rPr>
          <w:rFonts w:ascii="Calibri" w:eastAsia="Calibri" w:hAnsi="Calibri" w:cs="Calibri"/>
          <w:color w:val="000000"/>
          <w:sz w:val="22"/>
          <w:szCs w:val="22"/>
        </w:rPr>
        <w:t>ji Zamówienia, tj. przez okres 9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0 dni od upływu terminu składania ofert. </w:t>
      </w:r>
    </w:p>
    <w:p w14:paraId="7DA952A4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004F6E7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024C5F96" w14:textId="77777777" w:rsidR="0016506E" w:rsidRPr="00F618C6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1)........................................................................................</w:t>
      </w:r>
    </w:p>
    <w:p w14:paraId="46FBA701" w14:textId="69AAAA9A" w:rsidR="0016506E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2)</w:t>
      </w:r>
      <w:r w:rsidR="000508E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535FC0B8" w14:textId="706A8059" w:rsidR="000508E9" w:rsidRPr="00F618C6" w:rsidRDefault="000508E9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</w:t>
      </w:r>
      <w:r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3F42AB57" w14:textId="77777777" w:rsidR="0016506E" w:rsidRPr="00F618C6" w:rsidRDefault="0016506E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787CA8D" w14:textId="40CAD230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__________________, dnia __ __ ……… roku</w:t>
      </w:r>
    </w:p>
    <w:p w14:paraId="3F726A40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</w:p>
    <w:p w14:paraId="2362E9B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(pieczęć i podpis Oferenta)</w:t>
      </w:r>
    </w:p>
    <w:p w14:paraId="24AD3B32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9CA7C6" w14:textId="0A4A406D" w:rsidR="00664F95" w:rsidRPr="00F618C6" w:rsidRDefault="007B3F28" w:rsidP="00EB5331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*Niepotrzebne skreślić</w:t>
      </w:r>
      <w:r w:rsidRPr="00F618C6">
        <w:rPr>
          <w:rFonts w:ascii="Calibri" w:hAnsi="Calibri" w:cs="Calibri"/>
          <w:sz w:val="22"/>
          <w:szCs w:val="22"/>
        </w:rPr>
        <w:br w:type="page"/>
      </w:r>
      <w:bookmarkStart w:id="3" w:name="_1fob9te" w:colFirst="0" w:colLast="0"/>
      <w:bookmarkEnd w:id="3"/>
    </w:p>
    <w:p w14:paraId="28B7C9B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Załącznik nr 3 Oświadczenie o braku powiązań pomiędzy podmiotami współpracującymi</w:t>
      </w:r>
    </w:p>
    <w:p w14:paraId="2DC1DC5A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2F39FF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D0A230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EAC7E8" w14:textId="75338EF3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                                                                                         </w:t>
      </w:r>
      <w:r w:rsidR="003C43E5">
        <w:rPr>
          <w:rFonts w:ascii="Calibri" w:eastAsia="Calibri" w:hAnsi="Calibri" w:cs="Calibri"/>
          <w:color w:val="000000"/>
          <w:sz w:val="22"/>
          <w:szCs w:val="22"/>
        </w:rPr>
        <w:t xml:space="preserve">              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……………………………. </w:t>
      </w:r>
    </w:p>
    <w:p w14:paraId="1303E4A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Pieczątka Oferenta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  <w:t>Miejscowość, data</w:t>
      </w:r>
    </w:p>
    <w:p w14:paraId="17681398" w14:textId="77777777" w:rsidR="0016506E" w:rsidRPr="00F618C6" w:rsidRDefault="0016506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C46CCA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Oświadczenie o braku powiązania pomiędzy podmiotami współpracującymi</w:t>
      </w:r>
    </w:p>
    <w:p w14:paraId="208E2833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A8E374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09E026" w14:textId="78EF6268" w:rsidR="00341445" w:rsidRPr="000664AB" w:rsidRDefault="007B3F28" w:rsidP="000664AB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A0343A0" w14:textId="77777777" w:rsidR="00341445" w:rsidRPr="000664AB" w:rsidRDefault="00341445" w:rsidP="00765E1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F41AA8B" w14:textId="61AAE894" w:rsidR="00341445" w:rsidRPr="000664AB" w:rsidRDefault="00341445" w:rsidP="00765E1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0E8E460" w14:textId="2EF4640D" w:rsidR="00341445" w:rsidRPr="000664AB" w:rsidRDefault="00341445" w:rsidP="00765E14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18E1728" w14:textId="77777777" w:rsidR="00341445" w:rsidRDefault="00341445" w:rsidP="00CB2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4AC7C1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DE0B08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Pomiędzy Zamawiającym a Oferentem nie istnieją wymienione powyżej powiązania.</w:t>
      </w:r>
    </w:p>
    <w:p w14:paraId="795A1C87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105532B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454504C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1992584" w14:textId="77777777" w:rsidR="0016506E" w:rsidRPr="00F618C6" w:rsidRDefault="007B3F28">
      <w:pPr>
        <w:jc w:val="right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……………………..…………………………</w:t>
      </w:r>
    </w:p>
    <w:p w14:paraId="260ECC0B" w14:textId="7CF63383" w:rsidR="00326717" w:rsidRDefault="007B3F28" w:rsidP="00CB2F3D">
      <w:pPr>
        <w:ind w:left="5664" w:firstLine="707"/>
        <w:jc w:val="center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Podpis</w:t>
      </w:r>
    </w:p>
    <w:p w14:paraId="57350B33" w14:textId="77777777" w:rsidR="00326717" w:rsidRPr="00867A05" w:rsidRDefault="00326717" w:rsidP="00326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5E153" w14:textId="77777777" w:rsidR="000664AB" w:rsidRDefault="000664AB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8FB8071" w14:textId="129F2187" w:rsidR="00326717" w:rsidRPr="00326717" w:rsidRDefault="00326717" w:rsidP="00326717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Załącznik nr 4 Oświadczenie o braku podstaw do wykluczenia z postępowania</w:t>
      </w:r>
    </w:p>
    <w:p w14:paraId="537B2B84" w14:textId="77777777" w:rsidR="00326717" w:rsidRPr="00326717" w:rsidRDefault="00326717" w:rsidP="00326717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3741573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60BAF6BF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7F98F891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A84C432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  Pieczątka Oferenta</w:t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  <w:t xml:space="preserve">                                 Miejscowość, data</w:t>
      </w:r>
    </w:p>
    <w:p w14:paraId="42676CD5" w14:textId="77777777" w:rsidR="00326717" w:rsidRPr="00326717" w:rsidRDefault="00326717" w:rsidP="00326717">
      <w:pPr>
        <w:jc w:val="center"/>
        <w:rPr>
          <w:rFonts w:ascii="Calibri" w:hAnsi="Calibri" w:cs="Calibri"/>
        </w:rPr>
      </w:pPr>
    </w:p>
    <w:p w14:paraId="14C709D6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D12425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Oświadczenie o braku podstaw do wykluczenia  z postępowania</w:t>
      </w:r>
    </w:p>
    <w:p w14:paraId="1C646B45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</w:p>
    <w:p w14:paraId="53740903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 związku z zakazem udziału rosyjskich wykonawców w zamówieniach publicznych oświadczam, że nie spełniam definicji:</w:t>
      </w:r>
    </w:p>
    <w:p w14:paraId="258A94DA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507D4417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 xml:space="preserve">wykonawcy, którego beneficjentem rzeczywistym w rozumieniu ustawy z dnia 1 marca 2018 </w:t>
      </w:r>
      <w:proofErr w:type="spellStart"/>
      <w:r w:rsidRPr="00326717">
        <w:rPr>
          <w:rStyle w:val="markedcontent"/>
          <w:rFonts w:ascii="Calibri" w:hAnsi="Calibri" w:cs="Calibri"/>
          <w:sz w:val="22"/>
          <w:szCs w:val="22"/>
        </w:rPr>
        <w:t>r.o</w:t>
      </w:r>
      <w:proofErr w:type="spellEnd"/>
      <w:r w:rsidRPr="00326717">
        <w:rPr>
          <w:rStyle w:val="markedcontent"/>
          <w:rFonts w:ascii="Calibri" w:hAnsi="Calibri" w:cs="Calibri"/>
          <w:sz w:val="22"/>
          <w:szCs w:val="22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70A9F879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43AE3D28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obywatelem rosyjskim lub osobą fizyczną lub prawną, podmiotem lub organem z siedzibą w Rosji;</w:t>
      </w:r>
    </w:p>
    <w:p w14:paraId="0E6D0379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prawną, podmiotem lub organem, do którego prawa własności bezpośrednio lub pośrednio w ponad 50% należą do podmiotu, o którym mowa w pkt 4);</w:t>
      </w:r>
    </w:p>
    <w:p w14:paraId="072AE791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fizyczną lub prawną, podmiotem lub organem działającym w imieniu lub pod kierunkiem podmiotów, o których mowa w pkt 4) lub 5);</w:t>
      </w:r>
    </w:p>
    <w:p w14:paraId="14025868" w14:textId="77777777" w:rsidR="00326717" w:rsidRPr="00326717" w:rsidRDefault="00326717" w:rsidP="00765E14">
      <w:pPr>
        <w:pStyle w:val="Akapitzlist"/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3906402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3FD73497" w14:textId="77777777" w:rsidR="00326717" w:rsidRPr="00326717" w:rsidRDefault="00326717" w:rsidP="00326717">
      <w:pPr>
        <w:rPr>
          <w:rFonts w:ascii="Calibri" w:hAnsi="Calibri" w:cs="Calibri"/>
          <w:sz w:val="22"/>
          <w:szCs w:val="22"/>
        </w:rPr>
      </w:pPr>
    </w:p>
    <w:p w14:paraId="3E094F56" w14:textId="77777777" w:rsidR="00326717" w:rsidRPr="00326717" w:rsidRDefault="00326717" w:rsidP="00326717">
      <w:pPr>
        <w:jc w:val="right"/>
        <w:rPr>
          <w:rFonts w:ascii="Calibri" w:hAnsi="Calibri" w:cs="Calibri"/>
        </w:rPr>
      </w:pPr>
      <w:r w:rsidRPr="00326717">
        <w:rPr>
          <w:rFonts w:ascii="Calibri" w:hAnsi="Calibri" w:cs="Calibri"/>
          <w:sz w:val="22"/>
          <w:szCs w:val="22"/>
        </w:rPr>
        <w:t>……………………..…………………………</w:t>
      </w:r>
    </w:p>
    <w:p w14:paraId="2408971E" w14:textId="05796AE8" w:rsidR="0016506E" w:rsidRPr="004235A0" w:rsidRDefault="004235A0" w:rsidP="004235A0">
      <w:pPr>
        <w:ind w:left="5664" w:firstLine="708"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Podpis</w:t>
      </w:r>
    </w:p>
    <w:sectPr w:rsidR="0016506E" w:rsidRPr="004235A0" w:rsidSect="00BF5288">
      <w:headerReference w:type="even" r:id="rId16"/>
      <w:headerReference w:type="default" r:id="rId17"/>
      <w:footerReference w:type="default" r:id="rId18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861E0" w14:textId="77777777" w:rsidR="00EF0821" w:rsidRDefault="00EF0821">
      <w:r>
        <w:separator/>
      </w:r>
    </w:p>
  </w:endnote>
  <w:endnote w:type="continuationSeparator" w:id="0">
    <w:p w14:paraId="4E47ED6B" w14:textId="77777777" w:rsidR="00EF0821" w:rsidRDefault="00E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0929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3776E1">
      <w:rPr>
        <w:rFonts w:ascii="Calibri" w:eastAsia="Calibri" w:hAnsi="Calibri" w:cs="Calibri"/>
        <w:noProof/>
        <w:color w:val="000000"/>
      </w:rPr>
      <w:t>16</w:t>
    </w:r>
    <w:r>
      <w:rPr>
        <w:rFonts w:ascii="Calibri" w:eastAsia="Calibri" w:hAnsi="Calibri" w:cs="Calibri"/>
        <w:color w:val="000000"/>
      </w:rPr>
      <w:fldChar w:fldCharType="end"/>
    </w:r>
  </w:p>
  <w:p w14:paraId="7A1737BE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FC5B5" w14:textId="77777777" w:rsidR="00EF0821" w:rsidRDefault="00EF0821">
      <w:r>
        <w:separator/>
      </w:r>
    </w:p>
  </w:footnote>
  <w:footnote w:type="continuationSeparator" w:id="0">
    <w:p w14:paraId="36735749" w14:textId="77777777" w:rsidR="00EF0821" w:rsidRDefault="00EF0821">
      <w:r>
        <w:continuationSeparator/>
      </w:r>
    </w:p>
  </w:footnote>
  <w:footnote w:id="1">
    <w:p w14:paraId="75F64FFD" w14:textId="77777777" w:rsidR="007B1F12" w:rsidRDefault="007B1F12" w:rsidP="00B876C0">
      <w:pPr>
        <w:pStyle w:val="Tekstprzypisudolnego"/>
        <w:jc w:val="both"/>
      </w:pPr>
      <w:r>
        <w:rPr>
          <w:rStyle w:val="Odwoanieprzypisudolnego"/>
        </w:rPr>
        <w:t>[1]</w:t>
      </w:r>
      <w:r>
        <w:t xml:space="preserve"> </w:t>
      </w:r>
      <w:r w:rsidRPr="00B876C0">
        <w:rPr>
          <w:rFonts w:ascii="Calibri" w:hAnsi="Calibri" w:cs="Calibri"/>
        </w:rPr>
        <w:t>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C18CA" w14:textId="77777777" w:rsidR="007B1F12" w:rsidRDefault="007B1F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7B1F12" w14:paraId="76339A6A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5CFF80B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166B7ED0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4ECA99C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7B1F12" w14:paraId="795ADC55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4B7BF0F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08296151" w14:textId="77777777" w:rsidR="007B1F12" w:rsidRDefault="007B1F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687231D" w14:textId="77777777" w:rsidR="007B1F12" w:rsidRDefault="007B1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DC3B00D" w14:textId="77777777" w:rsidR="007B1F12" w:rsidRDefault="007B1F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84731" w14:textId="43E0DDA6" w:rsidR="007B1F12" w:rsidRDefault="007B1F12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A037CC2" wp14:editId="52D611CA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04921B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zmZcn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5304B3E2" wp14:editId="4223D5A7">
              <wp:extent cx="304800" cy="304800"/>
              <wp:effectExtent l="0" t="0" r="0" b="0"/>
              <wp:docPr id="6" name="AutoShape 2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1EF4DD" id="AutoShape 2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kztr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t xml:space="preserve"> </w:t>
    </w:r>
    <w:r w:rsidR="00672625">
      <w:rPr>
        <w:noProof/>
        <w:lang w:eastAsia="pl-PL"/>
      </w:rPr>
      <w:drawing>
        <wp:inline distT="0" distB="0" distL="0" distR="0" wp14:anchorId="24A40C10" wp14:editId="446F84B9">
          <wp:extent cx="5755005" cy="420370"/>
          <wp:effectExtent l="0" t="0" r="0" b="0"/>
          <wp:docPr id="93882773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31772249" wp14:editId="426B1E84">
              <wp:extent cx="304800" cy="304800"/>
              <wp:effectExtent l="0" t="0" r="0" b="0"/>
              <wp:docPr id="5" name="AutoShape 1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5B77B6" id="AutoShape 1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hjM+7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1" w15:restartNumberingAfterBreak="0">
    <w:nsid w:val="144C58D8"/>
    <w:multiLevelType w:val="hybridMultilevel"/>
    <w:tmpl w:val="4270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00CF"/>
    <w:multiLevelType w:val="hybridMultilevel"/>
    <w:tmpl w:val="E27C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320AD"/>
    <w:multiLevelType w:val="hybridMultilevel"/>
    <w:tmpl w:val="9C6ED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7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E"/>
    <w:rsid w:val="0000229A"/>
    <w:rsid w:val="000114E7"/>
    <w:rsid w:val="0001494A"/>
    <w:rsid w:val="00014F2E"/>
    <w:rsid w:val="000150B1"/>
    <w:rsid w:val="00016FEB"/>
    <w:rsid w:val="00020B0B"/>
    <w:rsid w:val="00027188"/>
    <w:rsid w:val="00035DB0"/>
    <w:rsid w:val="000508E9"/>
    <w:rsid w:val="000664AB"/>
    <w:rsid w:val="0006676A"/>
    <w:rsid w:val="000708F5"/>
    <w:rsid w:val="00076994"/>
    <w:rsid w:val="00087010"/>
    <w:rsid w:val="000A473A"/>
    <w:rsid w:val="000B0598"/>
    <w:rsid w:val="000B1B11"/>
    <w:rsid w:val="000C4FB2"/>
    <w:rsid w:val="000D10A1"/>
    <w:rsid w:val="000D2A40"/>
    <w:rsid w:val="000D54E6"/>
    <w:rsid w:val="000E7E96"/>
    <w:rsid w:val="000F472D"/>
    <w:rsid w:val="000F6F81"/>
    <w:rsid w:val="001054BB"/>
    <w:rsid w:val="00106C6B"/>
    <w:rsid w:val="00112213"/>
    <w:rsid w:val="00113FCB"/>
    <w:rsid w:val="00114669"/>
    <w:rsid w:val="00116A71"/>
    <w:rsid w:val="0012333F"/>
    <w:rsid w:val="00126E83"/>
    <w:rsid w:val="00127CDE"/>
    <w:rsid w:val="00135115"/>
    <w:rsid w:val="00136001"/>
    <w:rsid w:val="00144180"/>
    <w:rsid w:val="001504B3"/>
    <w:rsid w:val="00150B16"/>
    <w:rsid w:val="0016506E"/>
    <w:rsid w:val="00180408"/>
    <w:rsid w:val="00185D46"/>
    <w:rsid w:val="001877E0"/>
    <w:rsid w:val="001A2860"/>
    <w:rsid w:val="001A46C7"/>
    <w:rsid w:val="001B3A09"/>
    <w:rsid w:val="001B3BDF"/>
    <w:rsid w:val="001C35C2"/>
    <w:rsid w:val="001F0542"/>
    <w:rsid w:val="001F1D05"/>
    <w:rsid w:val="001F36D0"/>
    <w:rsid w:val="001F64F3"/>
    <w:rsid w:val="00211DC6"/>
    <w:rsid w:val="00217E58"/>
    <w:rsid w:val="00220334"/>
    <w:rsid w:val="00226086"/>
    <w:rsid w:val="00230F72"/>
    <w:rsid w:val="00244879"/>
    <w:rsid w:val="002455BD"/>
    <w:rsid w:val="00245C07"/>
    <w:rsid w:val="0025245B"/>
    <w:rsid w:val="00260229"/>
    <w:rsid w:val="002629F4"/>
    <w:rsid w:val="00263D29"/>
    <w:rsid w:val="00266635"/>
    <w:rsid w:val="00266844"/>
    <w:rsid w:val="0027410B"/>
    <w:rsid w:val="00283960"/>
    <w:rsid w:val="002908BC"/>
    <w:rsid w:val="002B3B2B"/>
    <w:rsid w:val="002C55E3"/>
    <w:rsid w:val="002E01A6"/>
    <w:rsid w:val="002E5DDB"/>
    <w:rsid w:val="002E78C3"/>
    <w:rsid w:val="002F03ED"/>
    <w:rsid w:val="002F66DD"/>
    <w:rsid w:val="003016A6"/>
    <w:rsid w:val="00314D33"/>
    <w:rsid w:val="0031587B"/>
    <w:rsid w:val="00326717"/>
    <w:rsid w:val="00333838"/>
    <w:rsid w:val="003343A0"/>
    <w:rsid w:val="00341445"/>
    <w:rsid w:val="003423D2"/>
    <w:rsid w:val="00361F1A"/>
    <w:rsid w:val="00370DBD"/>
    <w:rsid w:val="003776E1"/>
    <w:rsid w:val="00395BA5"/>
    <w:rsid w:val="003A2EFE"/>
    <w:rsid w:val="003B260F"/>
    <w:rsid w:val="003C43E5"/>
    <w:rsid w:val="003C5040"/>
    <w:rsid w:val="003C77DA"/>
    <w:rsid w:val="003D7405"/>
    <w:rsid w:val="003F1AB8"/>
    <w:rsid w:val="00404308"/>
    <w:rsid w:val="00410148"/>
    <w:rsid w:val="00412AA3"/>
    <w:rsid w:val="00415DA2"/>
    <w:rsid w:val="004235A0"/>
    <w:rsid w:val="0042409D"/>
    <w:rsid w:val="00431321"/>
    <w:rsid w:val="004579A8"/>
    <w:rsid w:val="004615B9"/>
    <w:rsid w:val="00466B21"/>
    <w:rsid w:val="00470AC4"/>
    <w:rsid w:val="004725E6"/>
    <w:rsid w:val="004805E6"/>
    <w:rsid w:val="00491D7F"/>
    <w:rsid w:val="004947BA"/>
    <w:rsid w:val="00494ED0"/>
    <w:rsid w:val="004C25DF"/>
    <w:rsid w:val="004C752A"/>
    <w:rsid w:val="004D1F21"/>
    <w:rsid w:val="004D3EC6"/>
    <w:rsid w:val="004E13B3"/>
    <w:rsid w:val="004E6544"/>
    <w:rsid w:val="004E7738"/>
    <w:rsid w:val="004F68F0"/>
    <w:rsid w:val="004F6E1B"/>
    <w:rsid w:val="0050583E"/>
    <w:rsid w:val="00513489"/>
    <w:rsid w:val="005242FC"/>
    <w:rsid w:val="00537657"/>
    <w:rsid w:val="00537F8E"/>
    <w:rsid w:val="0056214B"/>
    <w:rsid w:val="005743B6"/>
    <w:rsid w:val="005769A6"/>
    <w:rsid w:val="00584340"/>
    <w:rsid w:val="00590DE2"/>
    <w:rsid w:val="005A1769"/>
    <w:rsid w:val="005A6323"/>
    <w:rsid w:val="005B39ED"/>
    <w:rsid w:val="005D6F65"/>
    <w:rsid w:val="006019B4"/>
    <w:rsid w:val="00605F18"/>
    <w:rsid w:val="0062440A"/>
    <w:rsid w:val="00624A19"/>
    <w:rsid w:val="00653CF4"/>
    <w:rsid w:val="00654757"/>
    <w:rsid w:val="006548C1"/>
    <w:rsid w:val="0065649B"/>
    <w:rsid w:val="00664F95"/>
    <w:rsid w:val="00672625"/>
    <w:rsid w:val="006751BA"/>
    <w:rsid w:val="006900E9"/>
    <w:rsid w:val="0069226D"/>
    <w:rsid w:val="00696B5A"/>
    <w:rsid w:val="00696E00"/>
    <w:rsid w:val="00697260"/>
    <w:rsid w:val="006B4BA1"/>
    <w:rsid w:val="006B7631"/>
    <w:rsid w:val="006C1F80"/>
    <w:rsid w:val="006C4FEA"/>
    <w:rsid w:val="006D3E9D"/>
    <w:rsid w:val="006E0CB6"/>
    <w:rsid w:val="006E24B0"/>
    <w:rsid w:val="006E56E2"/>
    <w:rsid w:val="006F5C75"/>
    <w:rsid w:val="0070009B"/>
    <w:rsid w:val="0073625E"/>
    <w:rsid w:val="007560FA"/>
    <w:rsid w:val="00765E14"/>
    <w:rsid w:val="00765FC9"/>
    <w:rsid w:val="00774696"/>
    <w:rsid w:val="0078776C"/>
    <w:rsid w:val="007A40A1"/>
    <w:rsid w:val="007B1F12"/>
    <w:rsid w:val="007B3F28"/>
    <w:rsid w:val="007C0062"/>
    <w:rsid w:val="007C10FC"/>
    <w:rsid w:val="007C6509"/>
    <w:rsid w:val="007D2F56"/>
    <w:rsid w:val="007D7FFD"/>
    <w:rsid w:val="007F1E75"/>
    <w:rsid w:val="007F65D7"/>
    <w:rsid w:val="00801243"/>
    <w:rsid w:val="00810DB0"/>
    <w:rsid w:val="00812A56"/>
    <w:rsid w:val="008206D8"/>
    <w:rsid w:val="00820DC8"/>
    <w:rsid w:val="00823FFB"/>
    <w:rsid w:val="0083240F"/>
    <w:rsid w:val="00832663"/>
    <w:rsid w:val="008359C6"/>
    <w:rsid w:val="00844606"/>
    <w:rsid w:val="0085045E"/>
    <w:rsid w:val="00860B69"/>
    <w:rsid w:val="00870580"/>
    <w:rsid w:val="00880C53"/>
    <w:rsid w:val="00891DC5"/>
    <w:rsid w:val="0089249A"/>
    <w:rsid w:val="00896F42"/>
    <w:rsid w:val="008A173C"/>
    <w:rsid w:val="008A2306"/>
    <w:rsid w:val="008A6C61"/>
    <w:rsid w:val="008A7E5B"/>
    <w:rsid w:val="008B2507"/>
    <w:rsid w:val="00911E79"/>
    <w:rsid w:val="00916A44"/>
    <w:rsid w:val="00916FF1"/>
    <w:rsid w:val="00920051"/>
    <w:rsid w:val="00933B9C"/>
    <w:rsid w:val="009423FD"/>
    <w:rsid w:val="00942780"/>
    <w:rsid w:val="0094723D"/>
    <w:rsid w:val="00963215"/>
    <w:rsid w:val="0097144C"/>
    <w:rsid w:val="00974058"/>
    <w:rsid w:val="009813BE"/>
    <w:rsid w:val="00984E34"/>
    <w:rsid w:val="00985ACA"/>
    <w:rsid w:val="00991062"/>
    <w:rsid w:val="009A48D1"/>
    <w:rsid w:val="009A5445"/>
    <w:rsid w:val="009A5888"/>
    <w:rsid w:val="009C0340"/>
    <w:rsid w:val="009C656B"/>
    <w:rsid w:val="009C771C"/>
    <w:rsid w:val="009E6D63"/>
    <w:rsid w:val="009E742C"/>
    <w:rsid w:val="009F582C"/>
    <w:rsid w:val="009F7FBE"/>
    <w:rsid w:val="00A01B85"/>
    <w:rsid w:val="00A1148B"/>
    <w:rsid w:val="00A14155"/>
    <w:rsid w:val="00A22FB7"/>
    <w:rsid w:val="00A26D48"/>
    <w:rsid w:val="00A318B2"/>
    <w:rsid w:val="00A32CDC"/>
    <w:rsid w:val="00A35A5A"/>
    <w:rsid w:val="00A3659B"/>
    <w:rsid w:val="00A60107"/>
    <w:rsid w:val="00A65359"/>
    <w:rsid w:val="00A74CB1"/>
    <w:rsid w:val="00A86670"/>
    <w:rsid w:val="00A975A0"/>
    <w:rsid w:val="00AA3380"/>
    <w:rsid w:val="00AB36C2"/>
    <w:rsid w:val="00AB5202"/>
    <w:rsid w:val="00AC3286"/>
    <w:rsid w:val="00AD22B4"/>
    <w:rsid w:val="00AD5395"/>
    <w:rsid w:val="00AE51AE"/>
    <w:rsid w:val="00AE64C6"/>
    <w:rsid w:val="00AF0BBB"/>
    <w:rsid w:val="00AF37C4"/>
    <w:rsid w:val="00AF5220"/>
    <w:rsid w:val="00B01881"/>
    <w:rsid w:val="00B10790"/>
    <w:rsid w:val="00B15FB7"/>
    <w:rsid w:val="00B17727"/>
    <w:rsid w:val="00B520A3"/>
    <w:rsid w:val="00B66329"/>
    <w:rsid w:val="00B67C9E"/>
    <w:rsid w:val="00B876C0"/>
    <w:rsid w:val="00B95909"/>
    <w:rsid w:val="00BA4230"/>
    <w:rsid w:val="00BA7F50"/>
    <w:rsid w:val="00BB1318"/>
    <w:rsid w:val="00BB2A69"/>
    <w:rsid w:val="00BB3B93"/>
    <w:rsid w:val="00BC38FD"/>
    <w:rsid w:val="00BC6DDD"/>
    <w:rsid w:val="00BD1486"/>
    <w:rsid w:val="00BD5C44"/>
    <w:rsid w:val="00BF4272"/>
    <w:rsid w:val="00BF5288"/>
    <w:rsid w:val="00BF5AB5"/>
    <w:rsid w:val="00C0534B"/>
    <w:rsid w:val="00C20114"/>
    <w:rsid w:val="00C32B3F"/>
    <w:rsid w:val="00C36686"/>
    <w:rsid w:val="00C40F58"/>
    <w:rsid w:val="00C63BCC"/>
    <w:rsid w:val="00C66FE0"/>
    <w:rsid w:val="00C70EA4"/>
    <w:rsid w:val="00C74DA5"/>
    <w:rsid w:val="00C77B88"/>
    <w:rsid w:val="00C85A8B"/>
    <w:rsid w:val="00C86488"/>
    <w:rsid w:val="00C904CA"/>
    <w:rsid w:val="00C93834"/>
    <w:rsid w:val="00C96EE9"/>
    <w:rsid w:val="00CA2E95"/>
    <w:rsid w:val="00CA6C52"/>
    <w:rsid w:val="00CB28CD"/>
    <w:rsid w:val="00CB2F3D"/>
    <w:rsid w:val="00CB385C"/>
    <w:rsid w:val="00CC226C"/>
    <w:rsid w:val="00CC4E31"/>
    <w:rsid w:val="00CD2AED"/>
    <w:rsid w:val="00CE00F2"/>
    <w:rsid w:val="00CE2F76"/>
    <w:rsid w:val="00CF6978"/>
    <w:rsid w:val="00D04D90"/>
    <w:rsid w:val="00D1742A"/>
    <w:rsid w:val="00D27068"/>
    <w:rsid w:val="00D30ADD"/>
    <w:rsid w:val="00D401C9"/>
    <w:rsid w:val="00D435CA"/>
    <w:rsid w:val="00D50415"/>
    <w:rsid w:val="00D55BCA"/>
    <w:rsid w:val="00D75315"/>
    <w:rsid w:val="00D82111"/>
    <w:rsid w:val="00DA6175"/>
    <w:rsid w:val="00DC04C6"/>
    <w:rsid w:val="00DC49CF"/>
    <w:rsid w:val="00DD3CA8"/>
    <w:rsid w:val="00DD5C7E"/>
    <w:rsid w:val="00DE0F1D"/>
    <w:rsid w:val="00DF10D5"/>
    <w:rsid w:val="00DF7DC2"/>
    <w:rsid w:val="00DF7F1D"/>
    <w:rsid w:val="00DF7F36"/>
    <w:rsid w:val="00E047B0"/>
    <w:rsid w:val="00E110E3"/>
    <w:rsid w:val="00E2470C"/>
    <w:rsid w:val="00E26266"/>
    <w:rsid w:val="00E27769"/>
    <w:rsid w:val="00E455F7"/>
    <w:rsid w:val="00E464B4"/>
    <w:rsid w:val="00E6683B"/>
    <w:rsid w:val="00E676A4"/>
    <w:rsid w:val="00E67B89"/>
    <w:rsid w:val="00E72000"/>
    <w:rsid w:val="00E7314E"/>
    <w:rsid w:val="00E87303"/>
    <w:rsid w:val="00E87930"/>
    <w:rsid w:val="00E9043D"/>
    <w:rsid w:val="00E91E9E"/>
    <w:rsid w:val="00EA1E1C"/>
    <w:rsid w:val="00EA2B8C"/>
    <w:rsid w:val="00EB43EE"/>
    <w:rsid w:val="00EB5331"/>
    <w:rsid w:val="00EC5AA7"/>
    <w:rsid w:val="00EC61B8"/>
    <w:rsid w:val="00EE0A73"/>
    <w:rsid w:val="00EE0E02"/>
    <w:rsid w:val="00EE28B0"/>
    <w:rsid w:val="00EF0821"/>
    <w:rsid w:val="00EF3ABF"/>
    <w:rsid w:val="00EF4B01"/>
    <w:rsid w:val="00F02A3A"/>
    <w:rsid w:val="00F06B17"/>
    <w:rsid w:val="00F10062"/>
    <w:rsid w:val="00F1472B"/>
    <w:rsid w:val="00F316A5"/>
    <w:rsid w:val="00F31CF9"/>
    <w:rsid w:val="00F3302D"/>
    <w:rsid w:val="00F37A4B"/>
    <w:rsid w:val="00F50836"/>
    <w:rsid w:val="00F50BAC"/>
    <w:rsid w:val="00F618C6"/>
    <w:rsid w:val="00F66547"/>
    <w:rsid w:val="00F806CF"/>
    <w:rsid w:val="00F84182"/>
    <w:rsid w:val="00F84521"/>
    <w:rsid w:val="00FA580A"/>
    <w:rsid w:val="00FC4F39"/>
    <w:rsid w:val="00FE089B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7952E84"/>
  <w15:docId w15:val="{28DCDFDE-673C-4A0A-A169-10C5FEC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5C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uiPriority w:val="99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16</Pages>
  <Words>4777</Words>
  <Characters>28664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Magdalena Ojciec</cp:lastModifiedBy>
  <cp:revision>237</cp:revision>
  <dcterms:created xsi:type="dcterms:W3CDTF">2020-07-31T09:08:00Z</dcterms:created>
  <dcterms:modified xsi:type="dcterms:W3CDTF">2024-08-06T13:54:00Z</dcterms:modified>
</cp:coreProperties>
</file>