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0C574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6E39D67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51A3CF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AA22460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95A63BE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BB16D4E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0BB17C9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48C5AAD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77F84F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21D3466" w14:textId="77777777" w:rsidR="0016506E" w:rsidRDefault="0016506E">
      <w:pPr>
        <w:rPr>
          <w:rFonts w:ascii="Calibri" w:eastAsia="Calibri" w:hAnsi="Calibri" w:cs="Calibri"/>
          <w:b/>
          <w:sz w:val="24"/>
          <w:szCs w:val="24"/>
        </w:rPr>
      </w:pPr>
    </w:p>
    <w:p w14:paraId="15701522" w14:textId="77777777" w:rsidR="0016506E" w:rsidRPr="008A173C" w:rsidRDefault="0016506E">
      <w:pPr>
        <w:jc w:val="center"/>
        <w:rPr>
          <w:rFonts w:asciiTheme="majorHAnsi" w:eastAsia="Calibri" w:hAnsiTheme="majorHAnsi" w:cs="Calibri"/>
          <w:b/>
          <w:sz w:val="24"/>
          <w:szCs w:val="24"/>
        </w:rPr>
      </w:pPr>
    </w:p>
    <w:p w14:paraId="3DBECCA6" w14:textId="77777777" w:rsidR="00823FFB" w:rsidRPr="00672625" w:rsidRDefault="00823FFB" w:rsidP="00410148">
      <w:pPr>
        <w:pStyle w:val="Default"/>
        <w:jc w:val="center"/>
        <w:rPr>
          <w:rFonts w:asciiTheme="majorHAnsi" w:hAnsiTheme="majorHAnsi"/>
          <w:b/>
          <w:color w:val="auto"/>
          <w:sz w:val="22"/>
        </w:rPr>
      </w:pPr>
    </w:p>
    <w:p w14:paraId="3E1B02C4" w14:textId="55CEC5E1" w:rsidR="00314D33" w:rsidRPr="00672625" w:rsidRDefault="008A173C" w:rsidP="00672625">
      <w:pPr>
        <w:pStyle w:val="Default"/>
        <w:jc w:val="center"/>
        <w:rPr>
          <w:rFonts w:asciiTheme="majorHAnsi" w:eastAsia="Calibri" w:hAnsiTheme="majorHAnsi" w:cs="Calibri"/>
          <w:b/>
          <w:color w:val="auto"/>
          <w:sz w:val="22"/>
        </w:rPr>
      </w:pPr>
      <w:r w:rsidRPr="00672625">
        <w:rPr>
          <w:rFonts w:asciiTheme="majorHAnsi" w:hAnsiTheme="majorHAnsi"/>
          <w:b/>
          <w:color w:val="auto"/>
          <w:sz w:val="22"/>
        </w:rPr>
        <w:t xml:space="preserve">Zapytanie ofertowe </w:t>
      </w:r>
      <w:r w:rsidR="004E705C">
        <w:rPr>
          <w:rFonts w:asciiTheme="majorHAnsi" w:hAnsiTheme="majorHAnsi"/>
          <w:b/>
          <w:color w:val="auto"/>
          <w:sz w:val="22"/>
        </w:rPr>
        <w:t xml:space="preserve">6/2024 </w:t>
      </w:r>
      <w:r w:rsidRPr="00672625">
        <w:rPr>
          <w:rFonts w:asciiTheme="majorHAnsi" w:hAnsiTheme="majorHAnsi"/>
          <w:b/>
          <w:color w:val="auto"/>
          <w:sz w:val="22"/>
        </w:rPr>
        <w:t xml:space="preserve">w ramach projektu </w:t>
      </w:r>
      <w:r w:rsidRPr="00672625">
        <w:rPr>
          <w:rFonts w:asciiTheme="majorHAnsi" w:hAnsiTheme="majorHAnsi"/>
          <w:b/>
          <w:color w:val="auto"/>
          <w:sz w:val="22"/>
        </w:rPr>
        <w:br/>
      </w:r>
      <w:r w:rsidRPr="00672625">
        <w:rPr>
          <w:rFonts w:asciiTheme="majorHAnsi" w:hAnsiTheme="majorHAnsi" w:cs="Calibri"/>
          <w:b/>
          <w:color w:val="auto"/>
          <w:sz w:val="22"/>
        </w:rPr>
        <w:t>„</w:t>
      </w:r>
      <w:r w:rsidR="00672625" w:rsidRPr="00672625">
        <w:rPr>
          <w:rFonts w:asciiTheme="majorHAnsi" w:hAnsiTheme="majorHAnsi" w:cs="Calibri"/>
          <w:b/>
          <w:color w:val="auto"/>
          <w:sz w:val="22"/>
        </w:rPr>
        <w:t>Zwiększenie zdolności wytwórczych przedsiębiorstwa w celu wzmocnienia konkurencyjności</w:t>
      </w:r>
      <w:r w:rsidRPr="00672625">
        <w:rPr>
          <w:rFonts w:asciiTheme="majorHAnsi" w:hAnsiTheme="majorHAnsi" w:cs="Calibri"/>
          <w:b/>
          <w:color w:val="auto"/>
          <w:sz w:val="22"/>
        </w:rPr>
        <w:t>”</w:t>
      </w:r>
      <w:r w:rsidRPr="00672625">
        <w:rPr>
          <w:rFonts w:asciiTheme="majorHAnsi" w:hAnsiTheme="majorHAnsi"/>
          <w:b/>
          <w:color w:val="auto"/>
          <w:sz w:val="22"/>
        </w:rPr>
        <w:br/>
      </w:r>
      <w:r w:rsidR="00672625" w:rsidRPr="00672625">
        <w:rPr>
          <w:rFonts w:asciiTheme="majorHAnsi" w:hAnsiTheme="majorHAnsi"/>
          <w:b/>
          <w:color w:val="auto"/>
          <w:sz w:val="22"/>
        </w:rPr>
        <w:t xml:space="preserve">realizowanego </w:t>
      </w:r>
      <w:r w:rsidR="001877E0" w:rsidRPr="00672625">
        <w:rPr>
          <w:rFonts w:asciiTheme="majorHAnsi" w:eastAsia="Calibri" w:hAnsiTheme="majorHAnsi" w:cs="Calibri"/>
          <w:b/>
          <w:color w:val="auto"/>
          <w:sz w:val="22"/>
        </w:rPr>
        <w:t xml:space="preserve">w </w:t>
      </w:r>
      <w:r w:rsidRPr="00672625">
        <w:rPr>
          <w:rFonts w:asciiTheme="majorHAnsi" w:eastAsia="Calibri" w:hAnsiTheme="majorHAnsi" w:cs="Calibri"/>
          <w:b/>
          <w:color w:val="auto"/>
          <w:sz w:val="22"/>
        </w:rPr>
        <w:t xml:space="preserve">Programie </w:t>
      </w:r>
      <w:r w:rsidR="00820DC8" w:rsidRPr="00672625">
        <w:rPr>
          <w:rFonts w:asciiTheme="majorHAnsi" w:eastAsia="Calibri" w:hAnsiTheme="majorHAnsi" w:cs="Calibri"/>
          <w:b/>
          <w:color w:val="auto"/>
          <w:sz w:val="22"/>
        </w:rPr>
        <w:t xml:space="preserve">Fundusze Europejskie </w:t>
      </w:r>
      <w:r w:rsidR="00672625" w:rsidRPr="00672625">
        <w:rPr>
          <w:rFonts w:asciiTheme="majorHAnsi" w:eastAsia="Calibri" w:hAnsiTheme="majorHAnsi" w:cs="Calibri"/>
          <w:b/>
          <w:color w:val="auto"/>
          <w:sz w:val="22"/>
        </w:rPr>
        <w:t xml:space="preserve">dla </w:t>
      </w:r>
      <w:r w:rsidR="00672625">
        <w:rPr>
          <w:rFonts w:asciiTheme="majorHAnsi" w:eastAsia="Calibri" w:hAnsiTheme="majorHAnsi" w:cs="Calibri"/>
          <w:b/>
          <w:color w:val="auto"/>
          <w:sz w:val="22"/>
        </w:rPr>
        <w:t xml:space="preserve">Śląskiego 2021-2027 (Fundusz na </w:t>
      </w:r>
      <w:r w:rsidR="00672625" w:rsidRPr="00672625">
        <w:rPr>
          <w:rFonts w:asciiTheme="majorHAnsi" w:eastAsia="Calibri" w:hAnsiTheme="majorHAnsi" w:cs="Calibri"/>
          <w:b/>
          <w:color w:val="auto"/>
          <w:sz w:val="22"/>
        </w:rPr>
        <w:t>rze</w:t>
      </w:r>
      <w:r w:rsidR="00672625">
        <w:rPr>
          <w:rFonts w:asciiTheme="majorHAnsi" w:eastAsia="Calibri" w:hAnsiTheme="majorHAnsi" w:cs="Calibri"/>
          <w:b/>
          <w:color w:val="auto"/>
          <w:sz w:val="22"/>
        </w:rPr>
        <w:t xml:space="preserve">cz Sprawiedliwej Transformacji) </w:t>
      </w:r>
      <w:r w:rsidR="00CE2F76" w:rsidRPr="00672625">
        <w:rPr>
          <w:rFonts w:asciiTheme="majorHAnsi" w:hAnsiTheme="majorHAnsi" w:cs="Arial"/>
          <w:b/>
          <w:color w:val="auto"/>
          <w:sz w:val="22"/>
          <w:shd w:val="clear" w:color="auto" w:fill="FFFFFF"/>
        </w:rPr>
        <w:t xml:space="preserve">dla </w:t>
      </w:r>
      <w:r w:rsidR="00314D33" w:rsidRPr="00672625">
        <w:rPr>
          <w:rFonts w:asciiTheme="majorHAnsi" w:hAnsiTheme="majorHAnsi" w:cs="Arial"/>
          <w:b/>
          <w:color w:val="auto"/>
          <w:sz w:val="22"/>
          <w:shd w:val="clear" w:color="auto" w:fill="FFFFFF"/>
        </w:rPr>
        <w:t xml:space="preserve">działania </w:t>
      </w:r>
      <w:r w:rsidR="00672625" w:rsidRPr="00672625">
        <w:rPr>
          <w:rFonts w:asciiTheme="majorHAnsi" w:hAnsiTheme="majorHAnsi" w:cs="Arial"/>
          <w:b/>
          <w:color w:val="auto"/>
          <w:sz w:val="22"/>
          <w:shd w:val="clear" w:color="auto" w:fill="FFFFFF"/>
        </w:rPr>
        <w:t>10.03 Wsparcie MŚP na rzecz transformacji</w:t>
      </w:r>
      <w:r w:rsidR="00672625" w:rsidRPr="00672625">
        <w:rPr>
          <w:rFonts w:asciiTheme="majorHAnsi" w:hAnsiTheme="majorHAnsi" w:cs="Arial"/>
          <w:b/>
          <w:color w:val="auto"/>
          <w:sz w:val="22"/>
          <w:shd w:val="clear" w:color="auto" w:fill="FFFFFF"/>
        </w:rPr>
        <w:cr/>
      </w:r>
    </w:p>
    <w:p w14:paraId="2D45EC00" w14:textId="77777777" w:rsidR="00314D33" w:rsidRDefault="00314D33" w:rsidP="00314D33">
      <w:pPr>
        <w:pStyle w:val="Default"/>
        <w:jc w:val="center"/>
        <w:rPr>
          <w:rFonts w:asciiTheme="majorHAnsi" w:hAnsiTheme="majorHAnsi" w:cs="Arial"/>
          <w:b/>
          <w:color w:val="auto"/>
          <w:shd w:val="clear" w:color="auto" w:fill="FFFFFF"/>
        </w:rPr>
      </w:pPr>
    </w:p>
    <w:p w14:paraId="07E7784C" w14:textId="27061AF3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5FE9EE6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422CC9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60FEAC3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BAE2B3C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3BD61F5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363C096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4DFE009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BA26CD2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1358CED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6C5BB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E07E388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FB0C701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BCF28BD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55A970E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F61B700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2B63659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34FA26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1168B2F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8E67047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B6E2457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B750190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2C9B0A1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E89D69F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8FB6C34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72C396" w14:textId="77777777" w:rsidR="0016506E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4"/>
          <w:szCs w:val="24"/>
        </w:rPr>
      </w:pPr>
    </w:p>
    <w:p w14:paraId="4DC609EA" w14:textId="77777777" w:rsidR="0016506E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4"/>
          <w:szCs w:val="24"/>
        </w:rPr>
      </w:pPr>
    </w:p>
    <w:p w14:paraId="5F8A9FB4" w14:textId="77777777" w:rsidR="008A173C" w:rsidRDefault="008A173C">
      <w:pPr>
        <w:tabs>
          <w:tab w:val="left" w:pos="4380"/>
        </w:tabs>
        <w:ind w:right="513"/>
        <w:rPr>
          <w:rFonts w:ascii="Calibri" w:eastAsia="Calibri" w:hAnsi="Calibri" w:cs="Calibri"/>
          <w:sz w:val="24"/>
          <w:szCs w:val="24"/>
        </w:rPr>
      </w:pPr>
    </w:p>
    <w:p w14:paraId="5140A3D7" w14:textId="71A4BD4A" w:rsidR="008A173C" w:rsidRPr="00F618C6" w:rsidRDefault="00E245B5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02</w:t>
      </w:r>
      <w:r w:rsidR="00C96EE9" w:rsidRPr="00F618C6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08</w:t>
      </w:r>
      <w:r w:rsidR="00672625">
        <w:rPr>
          <w:rFonts w:ascii="Calibri" w:eastAsia="Calibri" w:hAnsi="Calibri" w:cs="Calibri"/>
          <w:sz w:val="22"/>
          <w:szCs w:val="22"/>
        </w:rPr>
        <w:t>.2024</w:t>
      </w:r>
    </w:p>
    <w:p w14:paraId="44DDDD72" w14:textId="77777777" w:rsidR="0016506E" w:rsidRPr="00F618C6" w:rsidRDefault="007B3F28">
      <w:pPr>
        <w:tabs>
          <w:tab w:val="left" w:pos="4380"/>
        </w:tabs>
        <w:ind w:right="513"/>
        <w:rPr>
          <w:rFonts w:ascii="Calibri" w:eastAsia="Calibri" w:hAnsi="Calibri" w:cs="Calibri"/>
          <w:i/>
          <w:sz w:val="22"/>
          <w:szCs w:val="22"/>
        </w:rPr>
      </w:pPr>
      <w:r w:rsidRPr="00F618C6">
        <w:rPr>
          <w:rFonts w:ascii="Calibri" w:eastAsia="Calibri" w:hAnsi="Calibri" w:cs="Calibri"/>
          <w:i/>
          <w:sz w:val="22"/>
          <w:szCs w:val="22"/>
        </w:rPr>
        <w:t>Data upublicznienia zapytania ofertowego</w:t>
      </w:r>
    </w:p>
    <w:p w14:paraId="0E85461E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</w:p>
    <w:p w14:paraId="29DFAF5D" w14:textId="77777777" w:rsidR="0016506E" w:rsidRPr="00F618C6" w:rsidRDefault="007B3F28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I: ZAMAWIAJĄCY</w:t>
      </w:r>
    </w:p>
    <w:p w14:paraId="05573AB0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1F950608" w14:textId="03664F3F" w:rsidR="0016506E" w:rsidRPr="00F618C6" w:rsidRDefault="007B3F28" w:rsidP="00CE2F76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I.1. Nazwa i adres Zamawiającego</w:t>
      </w:r>
    </w:p>
    <w:p w14:paraId="5F379BA1" w14:textId="77777777" w:rsidR="00672625" w:rsidRDefault="00672625" w:rsidP="003016A6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 w:rsidRPr="00672625">
        <w:rPr>
          <w:rFonts w:ascii="Calibri" w:hAnsi="Calibri" w:cs="Calibri"/>
          <w:sz w:val="22"/>
          <w:szCs w:val="22"/>
        </w:rPr>
        <w:t>NOYON Agata Penczek</w:t>
      </w:r>
    </w:p>
    <w:p w14:paraId="6CBD3965" w14:textId="735A6BCB" w:rsidR="003016A6" w:rsidRPr="003016A6" w:rsidRDefault="003016A6" w:rsidP="003016A6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 w:rsidRPr="003016A6">
        <w:rPr>
          <w:rFonts w:ascii="Calibri" w:hAnsi="Calibri" w:cs="Calibri"/>
          <w:sz w:val="22"/>
          <w:szCs w:val="22"/>
        </w:rPr>
        <w:t xml:space="preserve">ul. </w:t>
      </w:r>
      <w:r w:rsidR="00672625" w:rsidRPr="00672625">
        <w:rPr>
          <w:rFonts w:ascii="Calibri" w:hAnsi="Calibri" w:cs="Calibri"/>
          <w:sz w:val="22"/>
          <w:szCs w:val="22"/>
        </w:rPr>
        <w:t>Ruchu Oporu</w:t>
      </w:r>
      <w:r w:rsidR="00672625">
        <w:rPr>
          <w:rFonts w:ascii="Calibri" w:hAnsi="Calibri" w:cs="Calibri"/>
          <w:sz w:val="22"/>
          <w:szCs w:val="22"/>
        </w:rPr>
        <w:t xml:space="preserve"> 10c</w:t>
      </w:r>
    </w:p>
    <w:p w14:paraId="1FC24E25" w14:textId="4A1BC4E2" w:rsidR="003016A6" w:rsidRDefault="00672625" w:rsidP="003016A6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43-220</w:t>
      </w:r>
      <w:r w:rsidR="003016A6" w:rsidRPr="003016A6">
        <w:rPr>
          <w:rFonts w:ascii="Calibri" w:hAnsi="Calibri" w:cs="Calibri"/>
          <w:sz w:val="22"/>
          <w:szCs w:val="22"/>
        </w:rPr>
        <w:t xml:space="preserve"> </w:t>
      </w:r>
      <w:r w:rsidRPr="00672625">
        <w:rPr>
          <w:rFonts w:ascii="Calibri" w:hAnsi="Calibri" w:cs="Calibri"/>
          <w:sz w:val="22"/>
          <w:szCs w:val="22"/>
        </w:rPr>
        <w:t>Bojszowy Nowe</w:t>
      </w:r>
    </w:p>
    <w:p w14:paraId="3865A15A" w14:textId="65082BB3" w:rsidR="003016A6" w:rsidRPr="003E6692" w:rsidRDefault="00F618C6" w:rsidP="003E6692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NIP: </w:t>
      </w:r>
      <w:r w:rsidR="00672625" w:rsidRPr="00672625">
        <w:rPr>
          <w:rFonts w:ascii="Calibri" w:hAnsi="Calibri" w:cs="Calibri"/>
          <w:sz w:val="22"/>
          <w:szCs w:val="22"/>
        </w:rPr>
        <w:t>6462648916</w:t>
      </w:r>
    </w:p>
    <w:p w14:paraId="4BB71776" w14:textId="77777777" w:rsidR="008A173C" w:rsidRPr="00F618C6" w:rsidRDefault="008A173C" w:rsidP="008A173C">
      <w:pPr>
        <w:tabs>
          <w:tab w:val="left" w:pos="4380"/>
        </w:tabs>
        <w:spacing w:before="120"/>
        <w:ind w:right="510"/>
        <w:rPr>
          <w:rFonts w:ascii="Calibri" w:hAnsi="Calibri" w:cs="Calibri"/>
          <w:sz w:val="22"/>
          <w:szCs w:val="22"/>
        </w:rPr>
      </w:pPr>
      <w:r w:rsidRPr="00F618C6">
        <w:rPr>
          <w:rFonts w:ascii="Calibri" w:hAnsi="Calibri" w:cs="Calibri"/>
          <w:b/>
          <w:bCs/>
          <w:sz w:val="22"/>
          <w:szCs w:val="22"/>
        </w:rPr>
        <w:t>Osoba do kontaktu:</w:t>
      </w:r>
      <w:r w:rsidRPr="00F618C6">
        <w:rPr>
          <w:rFonts w:ascii="Calibri" w:hAnsi="Calibri" w:cs="Calibri"/>
          <w:sz w:val="22"/>
          <w:szCs w:val="22"/>
        </w:rPr>
        <w:t xml:space="preserve"> </w:t>
      </w:r>
    </w:p>
    <w:p w14:paraId="6F532036" w14:textId="77777777" w:rsidR="00672625" w:rsidRDefault="00672625" w:rsidP="008A173C">
      <w:pPr>
        <w:tabs>
          <w:tab w:val="left" w:pos="4380"/>
        </w:tabs>
        <w:ind w:right="513"/>
        <w:rPr>
          <w:rFonts w:ascii="Calibri" w:hAnsi="Calibri" w:cs="Calibri"/>
          <w:sz w:val="22"/>
          <w:szCs w:val="22"/>
          <w:lang w:val="de-DE"/>
        </w:rPr>
      </w:pPr>
      <w:r w:rsidRPr="00672625">
        <w:rPr>
          <w:rFonts w:ascii="Calibri" w:hAnsi="Calibri" w:cs="Calibri"/>
          <w:sz w:val="22"/>
          <w:szCs w:val="22"/>
        </w:rPr>
        <w:t>Agata Penczek</w:t>
      </w:r>
      <w:r w:rsidRPr="00F618C6">
        <w:rPr>
          <w:rFonts w:ascii="Calibri" w:hAnsi="Calibri" w:cs="Calibri"/>
          <w:sz w:val="22"/>
          <w:szCs w:val="22"/>
          <w:lang w:val="de-DE"/>
        </w:rPr>
        <w:t xml:space="preserve"> </w:t>
      </w:r>
    </w:p>
    <w:p w14:paraId="43961AA9" w14:textId="147A9AF0" w:rsidR="008A173C" w:rsidRPr="006F706B" w:rsidRDefault="008A173C" w:rsidP="008A173C">
      <w:pPr>
        <w:tabs>
          <w:tab w:val="left" w:pos="4380"/>
        </w:tabs>
        <w:ind w:right="513"/>
        <w:rPr>
          <w:rFonts w:ascii="Calibri" w:hAnsi="Calibri" w:cs="Calibri"/>
          <w:sz w:val="22"/>
          <w:szCs w:val="22"/>
          <w:lang w:val="en-US"/>
        </w:rPr>
      </w:pPr>
      <w:r w:rsidRPr="00F618C6">
        <w:rPr>
          <w:rFonts w:ascii="Calibri" w:hAnsi="Calibri" w:cs="Calibri"/>
          <w:sz w:val="22"/>
          <w:szCs w:val="22"/>
          <w:lang w:val="de-DE"/>
        </w:rPr>
        <w:t xml:space="preserve">Tel. </w:t>
      </w:r>
      <w:r w:rsidR="00672625">
        <w:rPr>
          <w:rFonts w:ascii="Calibri" w:hAnsi="Calibri" w:cs="Calibri"/>
          <w:sz w:val="22"/>
          <w:szCs w:val="22"/>
          <w:lang w:val="de-DE"/>
        </w:rPr>
        <w:t>666 090 325</w:t>
      </w:r>
    </w:p>
    <w:p w14:paraId="6657579C" w14:textId="058168A5" w:rsidR="0016506E" w:rsidRPr="003E6692" w:rsidRDefault="00C66FE0" w:rsidP="003E6692">
      <w:pPr>
        <w:tabs>
          <w:tab w:val="left" w:pos="4380"/>
        </w:tabs>
        <w:ind w:right="513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de-DE"/>
        </w:rPr>
        <w:t xml:space="preserve">E-mail: </w:t>
      </w:r>
      <w:r w:rsidR="00672625" w:rsidRPr="00672625">
        <w:rPr>
          <w:rFonts w:ascii="Calibri" w:hAnsi="Calibri" w:cs="Calibri"/>
          <w:sz w:val="22"/>
          <w:szCs w:val="22"/>
          <w:lang w:val="de-DE"/>
        </w:rPr>
        <w:t>apenczek@noyon.pl</w:t>
      </w:r>
      <w:r w:rsidR="00672625" w:rsidRPr="00672625">
        <w:rPr>
          <w:rFonts w:ascii="Calibri" w:hAnsi="Calibri" w:cs="Calibri"/>
          <w:sz w:val="22"/>
          <w:szCs w:val="22"/>
          <w:lang w:val="de-DE"/>
        </w:rPr>
        <w:cr/>
      </w:r>
    </w:p>
    <w:p w14:paraId="170A1062" w14:textId="240323F0" w:rsidR="0016506E" w:rsidRPr="00F618C6" w:rsidRDefault="007B3F28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I.2. Określenie kodów CPV dotyczących przedmiotu zamówienia</w:t>
      </w:r>
    </w:p>
    <w:p w14:paraId="7DD2253D" w14:textId="2212BE10" w:rsidR="0016506E" w:rsidRDefault="007B3F28" w:rsidP="00A74CB1">
      <w:pPr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CPV przedmiotu zamówienia: </w:t>
      </w:r>
      <w:r w:rsidR="00672625" w:rsidRPr="00672625">
        <w:rPr>
          <w:rFonts w:ascii="Calibri" w:eastAsia="Calibri" w:hAnsi="Calibri" w:cs="Calibri"/>
          <w:sz w:val="22"/>
          <w:szCs w:val="22"/>
        </w:rPr>
        <w:t>42000000-6 Maszyny przemysłowe</w:t>
      </w:r>
    </w:p>
    <w:p w14:paraId="364DD927" w14:textId="7A294760" w:rsidR="00537F8E" w:rsidRDefault="006F706B" w:rsidP="006F706B">
      <w:pPr>
        <w:ind w:left="269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42610000-5 </w:t>
      </w:r>
      <w:r w:rsidRPr="006F706B">
        <w:rPr>
          <w:rFonts w:ascii="Calibri" w:eastAsia="Calibri" w:hAnsi="Calibri" w:cs="Calibri"/>
          <w:sz w:val="22"/>
          <w:szCs w:val="22"/>
        </w:rPr>
        <w:t>Obrabiarki sterowane laserem lub centra obróbkowe</w:t>
      </w:r>
    </w:p>
    <w:p w14:paraId="1CA43905" w14:textId="77777777" w:rsidR="006F706B" w:rsidRPr="00F618C6" w:rsidRDefault="006F706B" w:rsidP="006F706B">
      <w:pPr>
        <w:ind w:left="2694"/>
        <w:rPr>
          <w:rFonts w:ascii="Calibri" w:eastAsia="Calibri" w:hAnsi="Calibri" w:cs="Calibri"/>
          <w:sz w:val="22"/>
          <w:szCs w:val="22"/>
        </w:rPr>
      </w:pPr>
    </w:p>
    <w:p w14:paraId="01EB90DF" w14:textId="77777777" w:rsidR="0016506E" w:rsidRPr="00F618C6" w:rsidRDefault="007B3F28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II: PRZEDMIOT ZAMÓWIENIA</w:t>
      </w:r>
    </w:p>
    <w:p w14:paraId="45216A4B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0C828326" w14:textId="2AA59FB8" w:rsidR="0016506E" w:rsidRPr="00F618C6" w:rsidRDefault="007B3F28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II.1. Tryb udzielenia zamówienia</w:t>
      </w:r>
    </w:p>
    <w:p w14:paraId="05EDF8FD" w14:textId="37F465EA" w:rsidR="0016506E" w:rsidRPr="00F618C6" w:rsidRDefault="007B3F28">
      <w:pPr>
        <w:tabs>
          <w:tab w:val="left" w:pos="4380"/>
          <w:tab w:val="left" w:pos="8505"/>
        </w:tabs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Postępowanie o udzielenie zamówienia prowadzone jest w trybie</w:t>
      </w:r>
      <w:r w:rsidR="00F618C6">
        <w:rPr>
          <w:rFonts w:ascii="Calibri" w:eastAsia="Calibri" w:hAnsi="Calibri" w:cs="Calibri"/>
          <w:sz w:val="22"/>
          <w:szCs w:val="22"/>
        </w:rPr>
        <w:t xml:space="preserve"> zapytania ofertowego zgodnie z </w:t>
      </w:r>
      <w:r w:rsidRPr="00F618C6">
        <w:rPr>
          <w:rFonts w:ascii="Calibri" w:eastAsia="Calibri" w:hAnsi="Calibri" w:cs="Calibri"/>
          <w:sz w:val="22"/>
          <w:szCs w:val="22"/>
        </w:rPr>
        <w:t>zasadą konkurencyjności. Sposób ponoszenia wydatków zgodnie z zasadą uczciwej konkurencji. Umowa zostanie zawarta w wyniku wyboru oferty przez Zamawiającego.</w:t>
      </w:r>
    </w:p>
    <w:p w14:paraId="1575AD85" w14:textId="77777777" w:rsidR="0016506E" w:rsidRPr="00F618C6" w:rsidRDefault="0016506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E8E9637" w14:textId="77777777" w:rsidR="0016506E" w:rsidRPr="00F618C6" w:rsidRDefault="007B3F28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II.2.1. Nazwa nadana zamówieniu przez Zamawiającego:</w:t>
      </w:r>
      <w:r w:rsidRPr="00F618C6">
        <w:rPr>
          <w:rFonts w:ascii="Calibri" w:eastAsia="Calibri" w:hAnsi="Calibri" w:cs="Calibri"/>
          <w:sz w:val="22"/>
          <w:szCs w:val="22"/>
        </w:rPr>
        <w:t xml:space="preserve"> </w:t>
      </w:r>
    </w:p>
    <w:p w14:paraId="6BD8F1F8" w14:textId="37AA8474" w:rsidR="008A173C" w:rsidRPr="00F618C6" w:rsidRDefault="006F706B" w:rsidP="006F706B">
      <w:pPr>
        <w:pStyle w:val="Akapitzlist"/>
        <w:numPr>
          <w:ilvl w:val="0"/>
          <w:numId w:val="8"/>
        </w:num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Wycinarka </w:t>
      </w:r>
      <w:r w:rsidR="004E6C5F">
        <w:rPr>
          <w:rFonts w:ascii="Calibri" w:hAnsi="Calibri" w:cs="Calibri"/>
          <w:sz w:val="22"/>
          <w:szCs w:val="22"/>
        </w:rPr>
        <w:t>plazmowa</w:t>
      </w:r>
    </w:p>
    <w:p w14:paraId="017B393F" w14:textId="2E39644A" w:rsidR="0016506E" w:rsidRPr="007F65D7" w:rsidRDefault="007B3F28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7F65D7">
        <w:rPr>
          <w:rFonts w:ascii="Calibri" w:eastAsia="Calibri" w:hAnsi="Calibri" w:cs="Calibri"/>
          <w:b/>
          <w:sz w:val="22"/>
          <w:szCs w:val="22"/>
        </w:rPr>
        <w:t>Tytuł projektu:</w:t>
      </w:r>
      <w:r w:rsidR="00672625">
        <w:rPr>
          <w:rFonts w:ascii="Calibri" w:eastAsia="Calibri" w:hAnsi="Calibri" w:cs="Calibri"/>
          <w:sz w:val="22"/>
          <w:szCs w:val="22"/>
        </w:rPr>
        <w:t xml:space="preserve"> </w:t>
      </w:r>
      <w:r w:rsidR="007F65D7" w:rsidRPr="007F65D7">
        <w:rPr>
          <w:rFonts w:asciiTheme="majorHAnsi" w:hAnsiTheme="majorHAnsi" w:cs="Calibri"/>
          <w:b/>
          <w:sz w:val="22"/>
          <w:szCs w:val="22"/>
        </w:rPr>
        <w:t>„</w:t>
      </w:r>
      <w:r w:rsidR="00672625" w:rsidRPr="00672625">
        <w:rPr>
          <w:rFonts w:asciiTheme="majorHAnsi" w:hAnsiTheme="majorHAnsi" w:cs="Calibri"/>
          <w:b/>
          <w:sz w:val="22"/>
          <w:szCs w:val="22"/>
        </w:rPr>
        <w:t>Zwiększenie zdolności wytwórczych przedsiębiorstwa w celu wzmocnienia konkurencyjności</w:t>
      </w:r>
      <w:r w:rsidR="007F65D7" w:rsidRPr="007F65D7">
        <w:rPr>
          <w:rFonts w:asciiTheme="majorHAnsi" w:hAnsiTheme="majorHAnsi" w:cs="Calibri"/>
          <w:b/>
          <w:sz w:val="22"/>
          <w:szCs w:val="22"/>
        </w:rPr>
        <w:t>”</w:t>
      </w:r>
    </w:p>
    <w:p w14:paraId="6F4FE3C6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6E2247B" w14:textId="77777777" w:rsidR="0016506E" w:rsidRPr="00F618C6" w:rsidRDefault="007B3F28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II.2.2. Określenie przedmiotu zamówienia: </w:t>
      </w:r>
    </w:p>
    <w:p w14:paraId="4F633675" w14:textId="2C3631E8" w:rsidR="00F84182" w:rsidRPr="003016A6" w:rsidRDefault="00F618C6" w:rsidP="00D971CC">
      <w:pPr>
        <w:pStyle w:val="Akapitzlist"/>
        <w:numPr>
          <w:ilvl w:val="0"/>
          <w:numId w:val="8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016A6">
        <w:rPr>
          <w:rFonts w:ascii="Calibri" w:hAnsi="Calibri" w:cs="Calibri"/>
          <w:sz w:val="22"/>
          <w:szCs w:val="22"/>
        </w:rPr>
        <w:t xml:space="preserve"> </w:t>
      </w:r>
      <w:r w:rsidR="003016A6" w:rsidRPr="003016A6">
        <w:rPr>
          <w:rFonts w:ascii="Calibri" w:hAnsi="Calibri" w:cs="Calibri"/>
          <w:sz w:val="22"/>
          <w:szCs w:val="22"/>
        </w:rPr>
        <w:t>Zakup, dos</w:t>
      </w:r>
      <w:r w:rsidR="00916A44">
        <w:rPr>
          <w:rFonts w:ascii="Calibri" w:hAnsi="Calibri" w:cs="Calibri"/>
          <w:sz w:val="22"/>
          <w:szCs w:val="22"/>
        </w:rPr>
        <w:t xml:space="preserve">tawa, instalacja i uruchomienie </w:t>
      </w:r>
      <w:r w:rsidR="00D971CC">
        <w:rPr>
          <w:rFonts w:ascii="Calibri" w:hAnsi="Calibri" w:cs="Calibri"/>
          <w:sz w:val="22"/>
          <w:szCs w:val="22"/>
        </w:rPr>
        <w:t>w</w:t>
      </w:r>
      <w:r w:rsidR="00D971CC" w:rsidRPr="00D971CC">
        <w:rPr>
          <w:rFonts w:ascii="Calibri" w:hAnsi="Calibri" w:cs="Calibri"/>
          <w:sz w:val="22"/>
          <w:szCs w:val="22"/>
        </w:rPr>
        <w:t>ycinark</w:t>
      </w:r>
      <w:r w:rsidR="00D971CC">
        <w:rPr>
          <w:rFonts w:ascii="Calibri" w:hAnsi="Calibri" w:cs="Calibri"/>
          <w:sz w:val="22"/>
          <w:szCs w:val="22"/>
        </w:rPr>
        <w:t>i</w:t>
      </w:r>
      <w:r w:rsidR="00D971CC" w:rsidRPr="00D971CC">
        <w:rPr>
          <w:rFonts w:ascii="Calibri" w:hAnsi="Calibri" w:cs="Calibri"/>
          <w:sz w:val="22"/>
          <w:szCs w:val="22"/>
        </w:rPr>
        <w:t xml:space="preserve"> </w:t>
      </w:r>
      <w:r w:rsidR="004E6C5F">
        <w:rPr>
          <w:rFonts w:ascii="Calibri" w:hAnsi="Calibri" w:cs="Calibri"/>
          <w:sz w:val="22"/>
          <w:szCs w:val="22"/>
        </w:rPr>
        <w:t>plazmowej</w:t>
      </w:r>
    </w:p>
    <w:p w14:paraId="0A1AA18C" w14:textId="2C2D0D9B" w:rsidR="00E26266" w:rsidRPr="00F84182" w:rsidRDefault="007B3F28" w:rsidP="00F84182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 w:rsidRPr="00F84182">
        <w:rPr>
          <w:rFonts w:ascii="Calibri" w:eastAsia="Calibri" w:hAnsi="Calibri" w:cs="Calibri"/>
          <w:sz w:val="22"/>
          <w:szCs w:val="22"/>
        </w:rPr>
        <w:t xml:space="preserve">Szczegółowy opis przedmiotu zamówienia znajduje się w </w:t>
      </w:r>
      <w:r w:rsidRPr="00F84182">
        <w:rPr>
          <w:rFonts w:ascii="Calibri" w:eastAsia="Calibri" w:hAnsi="Calibri" w:cs="Calibri"/>
          <w:b/>
          <w:sz w:val="22"/>
          <w:szCs w:val="22"/>
        </w:rPr>
        <w:t>załączniku nr 1</w:t>
      </w:r>
      <w:r w:rsidRPr="00F84182">
        <w:rPr>
          <w:rFonts w:ascii="Calibri" w:eastAsia="Calibri" w:hAnsi="Calibri" w:cs="Calibri"/>
          <w:sz w:val="22"/>
          <w:szCs w:val="22"/>
        </w:rPr>
        <w:t xml:space="preserve"> do zapytania ofertowego.</w:t>
      </w:r>
    </w:p>
    <w:p w14:paraId="6E84C2CA" w14:textId="77777777" w:rsidR="002455BD" w:rsidRPr="00F618C6" w:rsidRDefault="002455B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D60519E" w14:textId="449C64C1" w:rsidR="00BF5288" w:rsidRPr="00F618C6" w:rsidRDefault="007B3F28" w:rsidP="006019B4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Inne postanowienia:</w:t>
      </w:r>
    </w:p>
    <w:p w14:paraId="0693FF8C" w14:textId="7DA0A567" w:rsidR="00F618C6" w:rsidRPr="00F618C6" w:rsidRDefault="007B3F28" w:rsidP="00672625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Projekt współfinansowany przez Unię Europejską ze środków </w:t>
      </w:r>
      <w:r w:rsidR="00314D33">
        <w:rPr>
          <w:rFonts w:ascii="Calibri" w:eastAsia="Calibri" w:hAnsi="Calibri" w:cs="Calibri"/>
          <w:sz w:val="22"/>
          <w:szCs w:val="22"/>
        </w:rPr>
        <w:t xml:space="preserve">programu </w:t>
      </w:r>
      <w:r w:rsidR="00672625" w:rsidRPr="00672625">
        <w:rPr>
          <w:rFonts w:ascii="Calibri" w:eastAsia="Calibri" w:hAnsi="Calibri" w:cs="Calibri"/>
          <w:sz w:val="22"/>
          <w:szCs w:val="22"/>
        </w:rPr>
        <w:t xml:space="preserve">Fundusze Europejskie dla </w:t>
      </w:r>
      <w:r w:rsidR="00672625">
        <w:rPr>
          <w:rFonts w:ascii="Calibri" w:eastAsia="Calibri" w:hAnsi="Calibri" w:cs="Calibri"/>
          <w:sz w:val="22"/>
          <w:szCs w:val="22"/>
        </w:rPr>
        <w:t xml:space="preserve">Śląskiego 2021-2027 (Fundusz na </w:t>
      </w:r>
      <w:r w:rsidR="00672625" w:rsidRPr="00672625">
        <w:rPr>
          <w:rFonts w:ascii="Calibri" w:eastAsia="Calibri" w:hAnsi="Calibri" w:cs="Calibri"/>
          <w:sz w:val="22"/>
          <w:szCs w:val="22"/>
        </w:rPr>
        <w:t>rzecz Sprawiedliwej Transformacji)</w:t>
      </w:r>
      <w:r w:rsidR="00AF2A27">
        <w:rPr>
          <w:rFonts w:ascii="Calibri" w:eastAsia="Calibri" w:hAnsi="Calibri" w:cs="Calibri"/>
          <w:sz w:val="22"/>
          <w:szCs w:val="22"/>
        </w:rPr>
        <w:t>.</w:t>
      </w:r>
      <w:r w:rsidR="00672625" w:rsidRPr="00672625">
        <w:rPr>
          <w:rFonts w:ascii="Calibri" w:eastAsia="Calibri" w:hAnsi="Calibri" w:cs="Calibri"/>
          <w:sz w:val="22"/>
          <w:szCs w:val="22"/>
        </w:rPr>
        <w:cr/>
      </w:r>
    </w:p>
    <w:p w14:paraId="193D3D2B" w14:textId="2573A772" w:rsidR="00BF5288" w:rsidRPr="00F618C6" w:rsidRDefault="007B3F28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II.2.3 Warunki</w:t>
      </w:r>
    </w:p>
    <w:p w14:paraId="589E09A8" w14:textId="77777777" w:rsidR="0016506E" w:rsidRPr="00F618C6" w:rsidRDefault="007B3F28" w:rsidP="00D971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Nie dopuszcza się możliwości złożenia oferty częściowej.</w:t>
      </w:r>
    </w:p>
    <w:p w14:paraId="41E548CC" w14:textId="77777777" w:rsidR="0016506E" w:rsidRDefault="007B3F28" w:rsidP="00D971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Nie dopuszcza się możliwości złożenia oferty wariantowej.</w:t>
      </w:r>
    </w:p>
    <w:p w14:paraId="72C4E77E" w14:textId="72F75FC4" w:rsidR="00F618C6" w:rsidRPr="00F618C6" w:rsidRDefault="00F618C6" w:rsidP="00D971CC">
      <w:pPr>
        <w:pStyle w:val="Akapitzlist"/>
        <w:numPr>
          <w:ilvl w:val="0"/>
          <w:numId w:val="6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Oferent może złożyć tylko 1 ofertę.</w:t>
      </w:r>
    </w:p>
    <w:p w14:paraId="1426A0FD" w14:textId="483B1B86" w:rsidR="0016506E" w:rsidRPr="00F618C6" w:rsidRDefault="008A173C" w:rsidP="00D971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Termin związania ofertą: 9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>0 dni.</w:t>
      </w:r>
    </w:p>
    <w:p w14:paraId="2E35F7B0" w14:textId="77777777" w:rsidR="003016A6" w:rsidRPr="00F618C6" w:rsidRDefault="003016A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1AB7AA0" w14:textId="1721DDD6" w:rsidR="0016506E" w:rsidRPr="00F618C6" w:rsidRDefault="007B3F28" w:rsidP="00F618C6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II.3. Miejsce i termin składania ofert: </w:t>
      </w:r>
      <w:r w:rsidRPr="00F618C6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g">
            <w:drawing>
              <wp:anchor distT="4294967293" distB="4294967293" distL="114300" distR="114300" simplePos="0" relativeHeight="251658240" behindDoc="0" locked="0" layoutInCell="1" hidden="0" allowOverlap="1" wp14:anchorId="789A1B75" wp14:editId="4B1C553C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5858" y="3780000"/>
                          <a:ext cx="228028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4294967293" distT="4294967293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2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8C3F4A" w14:textId="77777777" w:rsidR="0016506E" w:rsidRPr="00F618C6" w:rsidRDefault="007B3F28" w:rsidP="00D97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  <w:u w:val="single"/>
        </w:rPr>
        <w:t>Termin składania ofert:</w:t>
      </w:r>
    </w:p>
    <w:p w14:paraId="5164DAC4" w14:textId="25E072C3" w:rsidR="0016506E" w:rsidRPr="00F618C6" w:rsidRDefault="00E245B5" w:rsidP="009E6D6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02</w:t>
      </w:r>
      <w:r w:rsidR="00974058" w:rsidRPr="00F618C6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09</w:t>
      </w:r>
      <w:r w:rsidR="00672625">
        <w:rPr>
          <w:rFonts w:ascii="Calibri" w:eastAsia="Calibri" w:hAnsi="Calibri" w:cs="Calibri"/>
          <w:color w:val="000000"/>
          <w:sz w:val="22"/>
          <w:szCs w:val="22"/>
        </w:rPr>
        <w:t>.2024</w:t>
      </w:r>
    </w:p>
    <w:p w14:paraId="252965B9" w14:textId="3C2E156A" w:rsidR="0016506E" w:rsidRPr="00E2470C" w:rsidRDefault="007B3F28" w:rsidP="00D97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Miejsce składania ofert </w:t>
      </w:r>
    </w:p>
    <w:p w14:paraId="752ACBBA" w14:textId="05D6A1A0" w:rsidR="00E2470C" w:rsidRPr="00BC38FD" w:rsidRDefault="00E2470C" w:rsidP="00E2470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E2470C">
        <w:rPr>
          <w:rFonts w:ascii="Calibri" w:eastAsia="Calibri" w:hAnsi="Calibri" w:cs="Calibri"/>
          <w:sz w:val="22"/>
          <w:szCs w:val="22"/>
        </w:rPr>
        <w:t xml:space="preserve">Ofertę należy złożyć poprzez system Baza Konkurencyjności 2021 (https://bazakonkurencyjnosci.funduszeeuropejskie.gov.pl/).  </w:t>
      </w:r>
    </w:p>
    <w:p w14:paraId="4DA96B4B" w14:textId="77777777" w:rsidR="0016506E" w:rsidRPr="00F618C6" w:rsidRDefault="007B3F28" w:rsidP="00D97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Kompletna oferta musi zawierać:</w:t>
      </w:r>
    </w:p>
    <w:p w14:paraId="7785F3E9" w14:textId="77777777" w:rsidR="0016506E" w:rsidRPr="00F618C6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Formularz oferty napisany na podstawie wzoru stanowiącego załącznik nr 2 do zapytania ofertowego</w:t>
      </w:r>
    </w:p>
    <w:p w14:paraId="68EB1F6A" w14:textId="77777777" w:rsidR="0016506E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Podpisane Oświadczenie stanowiące załącznik nr 3 do zapytania ofertowego</w:t>
      </w:r>
    </w:p>
    <w:p w14:paraId="14607AFB" w14:textId="6E6DFE16" w:rsidR="00F84521" w:rsidRPr="00F84521" w:rsidRDefault="00F84521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Podpisane Oświadc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zenie stanowiące załącznik nr 4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do zapytania ofertowego</w:t>
      </w:r>
    </w:p>
    <w:p w14:paraId="1F210365" w14:textId="77777777" w:rsidR="0016506E" w:rsidRPr="00F618C6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Stosowne pełnomocnictwo – w przypadku gdy ofertę podpisuje pełnomocnik</w:t>
      </w:r>
    </w:p>
    <w:p w14:paraId="508C0405" w14:textId="77777777" w:rsidR="0016506E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W przypadku wykonawców wspólnie ubiegających się o udzielenie zamówienia, dokument ustanawiający pełnomocnika do reprezentowania ich w postępowaniu o udzielenie zamówienia albo reprezentowania w postępowaniu i zawarcia umowy w sprawie zapytania ofertowego.</w:t>
      </w:r>
    </w:p>
    <w:p w14:paraId="7A79C08C" w14:textId="1A6E68D1" w:rsidR="00491D7F" w:rsidRPr="00491D7F" w:rsidRDefault="00491D7F" w:rsidP="00D97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491D7F">
        <w:rPr>
          <w:rFonts w:ascii="Calibri" w:eastAsia="Calibri" w:hAnsi="Calibri" w:cs="Calibri"/>
          <w:sz w:val="22"/>
          <w:szCs w:val="22"/>
        </w:rPr>
        <w:t>Ofertę wraz z załącznikami należy sporządzić w języku polskim.</w:t>
      </w:r>
    </w:p>
    <w:p w14:paraId="40AEC45D" w14:textId="5ABDCD2C" w:rsidR="00BF5288" w:rsidRPr="00F618C6" w:rsidRDefault="008A173C" w:rsidP="00D97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Oferty należy złożyć w ciągu </w:t>
      </w:r>
      <w:r w:rsidR="00E245B5">
        <w:rPr>
          <w:rFonts w:ascii="Calibri" w:eastAsia="Calibri" w:hAnsi="Calibri" w:cs="Calibri"/>
          <w:color w:val="000000"/>
          <w:sz w:val="22"/>
          <w:szCs w:val="22"/>
        </w:rPr>
        <w:t>31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dni kalendarzowych od daty upublicznienia zapytania przez Z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amawiającego, przy czym termin </w:t>
      </w:r>
      <w:r w:rsidR="00E245B5">
        <w:rPr>
          <w:rFonts w:ascii="Calibri" w:eastAsia="Calibri" w:hAnsi="Calibri" w:cs="Calibri"/>
          <w:color w:val="000000"/>
          <w:sz w:val="22"/>
          <w:szCs w:val="22"/>
        </w:rPr>
        <w:t>31</w:t>
      </w:r>
      <w:r w:rsidR="00014F2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>dni kalendarzowych biegnie od dnia następnego po dniu upublicznienia zapytania ofertowego i kończy się z upływem ostatniego dnia.</w:t>
      </w:r>
    </w:p>
    <w:p w14:paraId="78DA7EFF" w14:textId="04C36029" w:rsidR="00F50836" w:rsidRPr="00F50836" w:rsidRDefault="00F50836" w:rsidP="00D971CC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50836">
        <w:rPr>
          <w:rFonts w:ascii="Calibri" w:eastAsia="Calibri" w:hAnsi="Calibri" w:cs="Calibri"/>
          <w:color w:val="000000"/>
          <w:sz w:val="22"/>
          <w:szCs w:val="22"/>
        </w:rPr>
        <w:t>W przypadku, gdy złożone przez Oferenta dokumenty, oświadczenia dotyczące warunków udziału w postępowaniu zawierają informacje w innych walutach niż określono w niniejszym zapytaniu, Zamawiający jako kurs przeliczeniowy waluty przyjmie kurs NBP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 dnia publikacji ogłoszenia o </w:t>
      </w:r>
      <w:r w:rsidRPr="00F50836">
        <w:rPr>
          <w:rFonts w:ascii="Calibri" w:eastAsia="Calibri" w:hAnsi="Calibri" w:cs="Calibri"/>
          <w:color w:val="000000"/>
          <w:sz w:val="22"/>
          <w:szCs w:val="22"/>
        </w:rPr>
        <w:t>zamówieniu na stronie Bazy Konkurencyjności. Jeżeli w dniu publikacji ogłoszenia o zamówieniu nie będzie opublikowany średni kurs walut przez NBP Zamawiający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przyjmie kurs przeliczeniowy z </w:t>
      </w:r>
      <w:r w:rsidRPr="00F50836">
        <w:rPr>
          <w:rFonts w:ascii="Calibri" w:eastAsia="Calibri" w:hAnsi="Calibri" w:cs="Calibri"/>
          <w:color w:val="000000"/>
          <w:sz w:val="22"/>
          <w:szCs w:val="22"/>
        </w:rPr>
        <w:t>ostatniej opublikowanej tabeli kursów NBP przed dniem pub</w:t>
      </w:r>
      <w:r>
        <w:rPr>
          <w:rFonts w:ascii="Calibri" w:eastAsia="Calibri" w:hAnsi="Calibri" w:cs="Calibri"/>
          <w:color w:val="000000"/>
          <w:sz w:val="22"/>
          <w:szCs w:val="22"/>
        </w:rPr>
        <w:t>likacji ogłoszenia zamówienia w </w:t>
      </w:r>
      <w:r w:rsidRPr="00F50836">
        <w:rPr>
          <w:rFonts w:ascii="Calibri" w:eastAsia="Calibri" w:hAnsi="Calibri" w:cs="Calibri"/>
          <w:color w:val="000000"/>
          <w:sz w:val="22"/>
          <w:szCs w:val="22"/>
        </w:rPr>
        <w:t>Bazie Konkurencyjności.</w:t>
      </w:r>
    </w:p>
    <w:p w14:paraId="55C7FCCE" w14:textId="77777777" w:rsidR="0016506E" w:rsidRPr="00F618C6" w:rsidRDefault="007B3F28" w:rsidP="00D97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Koszt przygotowania i dostarczenia oferty pokrywa Oferent. </w:t>
      </w:r>
    </w:p>
    <w:p w14:paraId="743A47AB" w14:textId="77777777" w:rsidR="0016506E" w:rsidRPr="00A22FB7" w:rsidRDefault="007B3F28" w:rsidP="00D97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Oferty, jakie wpłyną po terminie, zostaną zwrócone do Oferentów bez ich oceny, jako nieważne.</w:t>
      </w:r>
    </w:p>
    <w:p w14:paraId="1C73AFB1" w14:textId="77777777" w:rsidR="00A22FB7" w:rsidRPr="00A22FB7" w:rsidRDefault="00A22FB7" w:rsidP="00D97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A22FB7">
        <w:rPr>
          <w:rFonts w:ascii="Calibri" w:eastAsia="Calibri" w:hAnsi="Calibri" w:cs="Calibri"/>
          <w:sz w:val="22"/>
          <w:szCs w:val="22"/>
        </w:rPr>
        <w:t>Wszelka korespondencja związana z przygotowaniem i złożeniem ofert musi odbywać się za pomocą portalu bazy konkurencyjności.</w:t>
      </w:r>
    </w:p>
    <w:p w14:paraId="1D27CAFB" w14:textId="77777777" w:rsidR="00A22FB7" w:rsidRPr="00A22FB7" w:rsidRDefault="00A22FB7" w:rsidP="00D97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A22FB7">
        <w:rPr>
          <w:rFonts w:ascii="Calibri" w:eastAsia="Calibri" w:hAnsi="Calibri" w:cs="Calibri"/>
          <w:sz w:val="22"/>
          <w:szCs w:val="22"/>
        </w:rPr>
        <w:t xml:space="preserve">Pytania techniczne i formalne należy składać poprzez portal bazy konkurencyjności. Na pytania techniczne i formalne Zamawiający będzie udzielał odpowiedzi poprzez portal bazy konkurencyjności, pod warunkiem, że pytania wpłyną nie później niż na 2 dni przed datą ostateczną złożenia ofert. </w:t>
      </w:r>
    </w:p>
    <w:p w14:paraId="7B2919BE" w14:textId="0851114B" w:rsidR="00A22FB7" w:rsidRPr="004D3EC6" w:rsidRDefault="00A22FB7" w:rsidP="00D97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A22FB7">
        <w:rPr>
          <w:rFonts w:ascii="Calibri" w:eastAsia="Calibri" w:hAnsi="Calibri" w:cs="Calibri"/>
          <w:sz w:val="22"/>
          <w:szCs w:val="22"/>
        </w:rPr>
        <w:t>Jeżeli odpowiedzi na pytania lub zgłoszone problemy będą wiązały się ze zmianą warunków zamówienia, wszyscy uczestnicy zapytania zostaną powiadomieni o zmianach.</w:t>
      </w:r>
    </w:p>
    <w:p w14:paraId="7ADC6D58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</w:p>
    <w:p w14:paraId="5B8102E8" w14:textId="403A6A70" w:rsidR="0016506E" w:rsidRPr="00F618C6" w:rsidRDefault="007B3F28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II.4. Tryb rozpatrzenia ofert:</w:t>
      </w:r>
      <w:r w:rsidRPr="00F618C6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g">
            <w:drawing>
              <wp:anchor distT="4294967293" distB="4294967293" distL="114300" distR="114300" simplePos="0" relativeHeight="251659264" behindDoc="0" locked="0" layoutInCell="1" hidden="0" allowOverlap="1" wp14:anchorId="18FEB0D9" wp14:editId="7DD32455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5858" y="3780000"/>
                          <a:ext cx="228028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4294967293" distT="4294967293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2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F59556B" w14:textId="7CE559AC" w:rsidR="0016506E" w:rsidRPr="00F618C6" w:rsidRDefault="007B3F2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Oferty przedłożone w terminie zostaną przeanalizowane </w:t>
      </w:r>
      <w:r w:rsidR="00F618C6">
        <w:rPr>
          <w:rFonts w:ascii="Calibri" w:eastAsia="Calibri" w:hAnsi="Calibri" w:cs="Calibri"/>
          <w:color w:val="000000"/>
          <w:sz w:val="22"/>
          <w:szCs w:val="22"/>
        </w:rPr>
        <w:t>przez Zamawiającego w terminie 5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dni roboczych od daty upływu maksymalnego terminu składania ofert określonego w pkt II.3.1 zapytania ofertowego.</w:t>
      </w:r>
    </w:p>
    <w:p w14:paraId="212EF397" w14:textId="77777777" w:rsidR="0016506E" w:rsidRPr="00F618C6" w:rsidRDefault="007B3F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2143BC4D" w14:textId="77777777" w:rsidR="0016506E" w:rsidRDefault="007B3F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Dla odpowiedzi związanych z wyjaśnieniem oferty, przyjmuje się 2 dni robocze od dnia dostarczenia przez Zamawiającego zapytania/prośby o wyjaśnienie. </w:t>
      </w:r>
    </w:p>
    <w:p w14:paraId="29C6CDAF" w14:textId="77777777" w:rsidR="00672625" w:rsidRPr="00F618C6" w:rsidRDefault="00672625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</w:p>
    <w:p w14:paraId="7C128579" w14:textId="05AE10FA" w:rsidR="0016506E" w:rsidRPr="00F618C6" w:rsidRDefault="007B3F28" w:rsidP="00F618C6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II.5. Kryteria oceny ofert: </w:t>
      </w:r>
      <w:r w:rsidRPr="00F618C6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g">
            <w:drawing>
              <wp:anchor distT="4294967293" distB="4294967293" distL="114300" distR="114300" simplePos="0" relativeHeight="251660288" behindDoc="0" locked="0" layoutInCell="1" hidden="0" allowOverlap="1" wp14:anchorId="2825D73A" wp14:editId="4EBE99C5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5858" y="3780000"/>
                          <a:ext cx="228028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4294967293" distT="4294967293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2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977C73" w14:textId="5802C408" w:rsidR="0016506E" w:rsidRPr="00F618C6" w:rsidRDefault="007B3F28" w:rsidP="00A975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W toku dokonywania badania i oceny ofert Zamawiający może żądać udzielenia przez Oferenta wyjaśnień treści złożonych przez niego ofert. </w:t>
      </w:r>
    </w:p>
    <w:p w14:paraId="732D279C" w14:textId="03CD4746" w:rsidR="006019B4" w:rsidRPr="000D348D" w:rsidRDefault="007B3F28" w:rsidP="000D34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Zamawiający będzie oceniał oferty, które nie podlegają odrzuceniu, według następujących kryteriów: </w:t>
      </w:r>
    </w:p>
    <w:p w14:paraId="3B252D41" w14:textId="357FBF06" w:rsidR="004E6544" w:rsidRPr="004E6544" w:rsidRDefault="007B3F28" w:rsidP="00D971CC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 w:val="0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Cena</w:t>
      </w:r>
      <w:r w:rsidR="008B2507">
        <w:rPr>
          <w:rFonts w:ascii="Calibri" w:eastAsia="Calibri" w:hAnsi="Calibri" w:cs="Calibri"/>
          <w:color w:val="000000"/>
          <w:sz w:val="22"/>
          <w:szCs w:val="22"/>
        </w:rPr>
        <w:t xml:space="preserve"> – Ceny ofert brutto (waga 7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0 %) będą obliczone zgodnie z poniższym wzorem:</w:t>
      </w:r>
    </w:p>
    <w:p w14:paraId="22AA19B5" w14:textId="4D0FDAA6" w:rsidR="006019B4" w:rsidRPr="006019B4" w:rsidRDefault="006019B4" w:rsidP="0026663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ascii="Calibri" w:eastAsia="Calibri" w:hAnsi="Calibri" w:cs="Calibri"/>
          <w:color w:val="00000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Calibri"/>
              <w:sz w:val="28"/>
              <w:szCs w:val="22"/>
            </w:rPr>
            <m:t>C=</m:t>
          </m:r>
          <m:f>
            <m:fPr>
              <m:ctrlPr>
                <w:rPr>
                  <w:rFonts w:ascii="Cambria Math" w:eastAsia="Calibri" w:hAnsi="Cambria Math" w:cs="Calibri"/>
                  <w:i/>
                  <w:sz w:val="28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o</m:t>
                  </m:r>
                </m:sub>
              </m:sSub>
            </m:den>
          </m:f>
          <m:r>
            <w:rPr>
              <w:rFonts w:ascii="Cambria Math" w:eastAsia="Calibri" w:hAnsi="Cambria Math" w:cs="Calibri"/>
              <w:sz w:val="28"/>
              <w:szCs w:val="22"/>
            </w:rPr>
            <m:t>*70</m:t>
          </m:r>
        </m:oMath>
      </m:oMathPara>
    </w:p>
    <w:p w14:paraId="25FED774" w14:textId="77777777" w:rsidR="006019B4" w:rsidRDefault="006019B4" w:rsidP="00EB43EE">
      <w:pPr>
        <w:ind w:firstLine="348"/>
        <w:rPr>
          <w:rFonts w:ascii="Calibri" w:eastAsia="Calibri" w:hAnsi="Calibri" w:cs="Calibri"/>
          <w:sz w:val="22"/>
          <w:szCs w:val="22"/>
        </w:rPr>
      </w:pPr>
    </w:p>
    <w:p w14:paraId="02EE3D84" w14:textId="77777777" w:rsidR="00266635" w:rsidRDefault="007B3F28" w:rsidP="00266635">
      <w:pPr>
        <w:ind w:left="709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gdzie:</w:t>
      </w:r>
    </w:p>
    <w:p w14:paraId="3E5735D0" w14:textId="302A7D2C" w:rsidR="006019B4" w:rsidRPr="00266635" w:rsidRDefault="006019B4" w:rsidP="00266635">
      <w:pP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m:oMath>
        <m:r>
          <w:rPr>
            <w:rFonts w:ascii="Cambria Math" w:eastAsia="Calibri" w:hAnsi="Cambria Math" w:cs="Calibri"/>
            <w:sz w:val="28"/>
            <w:szCs w:val="22"/>
          </w:rPr>
          <m:t>C</m:t>
        </m:r>
      </m:oMath>
      <w:r w:rsidR="007B3F28"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>– oznacza ilość punktów uzyskanych w kryterium „cena</w:t>
      </w:r>
      <w:r w:rsidR="00EB43EE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oferty brutto” (z dokładnością</w:t>
      </w:r>
      <w:r w:rsidR="00266635">
        <w:rPr>
          <w:rFonts w:ascii="Calibri" w:eastAsia="Calibri" w:hAnsi="Calibri" w:cs="Calibri"/>
          <w:sz w:val="22"/>
          <w:szCs w:val="22"/>
        </w:rPr>
        <w:t xml:space="preserve"> </w:t>
      </w:r>
      <w:r w:rsidR="00266635">
        <w:rPr>
          <w:rFonts w:ascii="Calibri" w:eastAsia="Calibri" w:hAnsi="Calibri" w:cs="Calibri"/>
          <w:color w:val="000000"/>
          <w:sz w:val="22"/>
          <w:szCs w:val="22"/>
        </w:rPr>
        <w:t>do dwóch  miejsc po przecinku).</w:t>
      </w:r>
    </w:p>
    <w:p w14:paraId="03948D56" w14:textId="6910D86C" w:rsidR="006019B4" w:rsidRDefault="00440158" w:rsidP="00266635">
      <w:pPr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C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n</m:t>
            </m:r>
          </m:sub>
        </m:sSub>
      </m:oMath>
      <w:r w:rsidR="007B3F28" w:rsidRPr="00F618C6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7B3F28" w:rsidRPr="00F618C6">
        <w:rPr>
          <w:rFonts w:ascii="Calibri" w:eastAsia="Calibri" w:hAnsi="Calibri" w:cs="Calibri"/>
          <w:sz w:val="22"/>
          <w:szCs w:val="22"/>
        </w:rPr>
        <w:t>– oznacza</w:t>
      </w:r>
      <w:r w:rsidR="006019B4">
        <w:rPr>
          <w:rFonts w:ascii="Calibri" w:eastAsia="Calibri" w:hAnsi="Calibri" w:cs="Calibri"/>
          <w:sz w:val="22"/>
          <w:szCs w:val="22"/>
        </w:rPr>
        <w:t xml:space="preserve"> cenę brutto najtańszej z ofert</w:t>
      </w:r>
      <w:r w:rsidR="00266635">
        <w:rPr>
          <w:rFonts w:ascii="Calibri" w:eastAsia="Calibri" w:hAnsi="Calibri" w:cs="Calibri"/>
          <w:sz w:val="22"/>
          <w:szCs w:val="22"/>
        </w:rPr>
        <w:t>.</w:t>
      </w:r>
    </w:p>
    <w:p w14:paraId="4FFBFDE7" w14:textId="464BA676" w:rsidR="00410148" w:rsidRDefault="00440158" w:rsidP="00266635">
      <w:pPr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C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o</m:t>
            </m:r>
          </m:sub>
        </m:sSub>
        <m:r>
          <w:rPr>
            <w:rFonts w:ascii="Cambria Math" w:eastAsia="Calibri" w:hAnsi="Cambria Math" w:cs="Calibri"/>
            <w:sz w:val="28"/>
            <w:szCs w:val="22"/>
          </w:rPr>
          <m:t xml:space="preserve"> </m:t>
        </m:r>
      </m:oMath>
      <w:r w:rsidR="007B3F28" w:rsidRPr="00F618C6">
        <w:rPr>
          <w:rFonts w:ascii="Calibri" w:eastAsia="Calibri" w:hAnsi="Calibri" w:cs="Calibri"/>
          <w:sz w:val="22"/>
          <w:szCs w:val="22"/>
        </w:rPr>
        <w:t>– oznacz</w:t>
      </w:r>
      <w:r w:rsidR="00266635">
        <w:rPr>
          <w:rFonts w:ascii="Calibri" w:eastAsia="Calibri" w:hAnsi="Calibri" w:cs="Calibri"/>
          <w:sz w:val="22"/>
          <w:szCs w:val="22"/>
        </w:rPr>
        <w:t>a cenę brutto ocenianej oferty.</w:t>
      </w:r>
    </w:p>
    <w:p w14:paraId="00828313" w14:textId="77777777" w:rsidR="008B2507" w:rsidRDefault="008B2507" w:rsidP="00266635">
      <w:pPr>
        <w:ind w:left="709"/>
        <w:rPr>
          <w:rFonts w:ascii="Calibri" w:eastAsia="Calibri" w:hAnsi="Calibri" w:cs="Calibri"/>
          <w:sz w:val="22"/>
          <w:szCs w:val="22"/>
        </w:rPr>
      </w:pPr>
    </w:p>
    <w:p w14:paraId="3B7CE023" w14:textId="77777777" w:rsidR="008B2507" w:rsidRPr="008B2507" w:rsidRDefault="008B2507" w:rsidP="00D971CC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B2507">
        <w:rPr>
          <w:rFonts w:ascii="Calibri" w:eastAsia="Calibri" w:hAnsi="Calibri" w:cs="Calibri"/>
          <w:b/>
          <w:color w:val="000000"/>
          <w:sz w:val="22"/>
          <w:szCs w:val="22"/>
        </w:rPr>
        <w:t xml:space="preserve">Okres gwarancji w miesiącach – </w:t>
      </w:r>
      <w:r w:rsidRPr="008B2507">
        <w:rPr>
          <w:rFonts w:ascii="Calibri" w:eastAsia="Calibri" w:hAnsi="Calibri" w:cs="Calibri"/>
          <w:color w:val="000000"/>
          <w:sz w:val="22"/>
          <w:szCs w:val="22"/>
        </w:rPr>
        <w:t>(waga 20 %) obliczony zgodnie z poniższym wzorem:</w:t>
      </w:r>
      <w:r w:rsidRPr="008B2507">
        <w:rPr>
          <w:rFonts w:ascii="Calibri" w:eastAsia="Calibri" w:hAnsi="Calibri" w:cs="Calibri"/>
          <w:b/>
          <w:sz w:val="22"/>
          <w:szCs w:val="22"/>
        </w:rPr>
        <w:t xml:space="preserve">         </w:t>
      </w:r>
    </w:p>
    <w:p w14:paraId="40AF7C90" w14:textId="77777777" w:rsidR="008B2507" w:rsidRPr="00FD75E5" w:rsidRDefault="008B2507" w:rsidP="008B2507">
      <w:pPr>
        <w:pBdr>
          <w:top w:val="nil"/>
          <w:left w:val="nil"/>
          <w:bottom w:val="nil"/>
          <w:right w:val="nil"/>
          <w:between w:val="nil"/>
        </w:pBdr>
        <w:ind w:left="142"/>
        <w:contextualSpacing/>
        <w:rPr>
          <w:rFonts w:ascii="Calibri" w:eastAsia="Calibri" w:hAnsi="Calibri" w:cs="Calibri"/>
          <w:iCs/>
          <w:sz w:val="28"/>
          <w:szCs w:val="22"/>
        </w:rPr>
      </w:pPr>
      <w:r w:rsidRPr="00FD75E5">
        <w:rPr>
          <w:rFonts w:ascii="Calibri" w:eastAsia="Calibri" w:hAnsi="Calibri" w:cs="Calibri"/>
          <w:b/>
          <w:sz w:val="22"/>
          <w:szCs w:val="22"/>
        </w:rPr>
        <w:t xml:space="preserve">             </w:t>
      </w:r>
    </w:p>
    <w:p w14:paraId="274A7A61" w14:textId="3945FFF0" w:rsidR="008B2507" w:rsidRPr="00FD75E5" w:rsidRDefault="008B2507" w:rsidP="008B2507">
      <w:p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Calibri"/>
              <w:sz w:val="28"/>
              <w:szCs w:val="22"/>
            </w:rPr>
            <m:t>G=</m:t>
          </m:r>
          <m:f>
            <m:fPr>
              <m:ctrlPr>
                <w:rPr>
                  <w:rFonts w:ascii="Cambria Math" w:eastAsia="Calibri" w:hAnsi="Cambria Math" w:cs="Calibri"/>
                  <w:i/>
                  <w:sz w:val="28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G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G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n</m:t>
                  </m:r>
                </m:sub>
              </m:sSub>
            </m:den>
          </m:f>
          <m:r>
            <w:rPr>
              <w:rFonts w:ascii="Cambria Math" w:eastAsia="Calibri" w:hAnsi="Cambria Math" w:cs="Calibri"/>
              <w:sz w:val="28"/>
              <w:szCs w:val="22"/>
            </w:rPr>
            <m:t>*20</m:t>
          </m:r>
        </m:oMath>
      </m:oMathPara>
    </w:p>
    <w:p w14:paraId="6F459B73" w14:textId="77777777" w:rsidR="008B2507" w:rsidRPr="00FD75E5" w:rsidRDefault="008B2507" w:rsidP="008B2507">
      <w:pPr>
        <w:ind w:left="142" w:hanging="360"/>
        <w:rPr>
          <w:rFonts w:ascii="Calibri" w:eastAsia="Calibri" w:hAnsi="Calibri" w:cs="Calibri"/>
          <w:b/>
          <w:sz w:val="22"/>
          <w:szCs w:val="22"/>
        </w:rPr>
      </w:pPr>
      <w:r w:rsidRPr="00FD75E5">
        <w:rPr>
          <w:rFonts w:ascii="Calibri" w:eastAsia="Calibri" w:hAnsi="Calibri" w:cs="Calibri"/>
          <w:b/>
          <w:sz w:val="22"/>
          <w:szCs w:val="22"/>
        </w:rPr>
        <w:t xml:space="preserve">      </w:t>
      </w:r>
    </w:p>
    <w:p w14:paraId="5C697E2A" w14:textId="77777777" w:rsidR="008B2507" w:rsidRPr="00FD75E5" w:rsidRDefault="008B2507" w:rsidP="008B2507">
      <w:pPr>
        <w:ind w:left="1134" w:hanging="360"/>
        <w:jc w:val="both"/>
        <w:rPr>
          <w:rFonts w:ascii="Calibri" w:eastAsia="Calibri" w:hAnsi="Calibri" w:cs="Calibri"/>
          <w:sz w:val="22"/>
          <w:szCs w:val="22"/>
        </w:rPr>
      </w:pPr>
      <w:r w:rsidRPr="00FD75E5">
        <w:rPr>
          <w:rFonts w:ascii="Calibri" w:eastAsia="Calibri" w:hAnsi="Calibri" w:cs="Calibri"/>
          <w:sz w:val="22"/>
          <w:szCs w:val="22"/>
        </w:rPr>
        <w:t>gdzie:</w:t>
      </w:r>
    </w:p>
    <w:p w14:paraId="561A06F8" w14:textId="020B7AC7" w:rsidR="008B2507" w:rsidRPr="00FD75E5" w:rsidRDefault="008B2507" w:rsidP="008B2507">
      <w:pPr>
        <w:ind w:left="1134" w:hanging="360"/>
        <w:rPr>
          <w:rFonts w:ascii="Calibri" w:eastAsia="Calibri" w:hAnsi="Calibri" w:cs="Calibri"/>
          <w:sz w:val="22"/>
          <w:szCs w:val="22"/>
        </w:rPr>
      </w:pPr>
      <m:oMath>
        <m:r>
          <w:rPr>
            <w:rFonts w:ascii="Cambria Math" w:eastAsia="Calibri" w:hAnsi="Cambria Math" w:cs="Calibri"/>
            <w:sz w:val="28"/>
            <w:szCs w:val="22"/>
          </w:rPr>
          <m:t>G</m:t>
        </m:r>
      </m:oMath>
      <w:r w:rsidRPr="00FD75E5">
        <w:rPr>
          <w:rFonts w:ascii="Calibri" w:eastAsia="Calibri" w:hAnsi="Calibri" w:cs="Calibri"/>
          <w:b/>
          <w:sz w:val="22"/>
          <w:szCs w:val="22"/>
        </w:rPr>
        <w:t xml:space="preserve"> – </w:t>
      </w:r>
      <w:r w:rsidRPr="00FD75E5">
        <w:rPr>
          <w:rFonts w:ascii="Calibri" w:eastAsia="Calibri" w:hAnsi="Calibri" w:cs="Calibri"/>
          <w:sz w:val="22"/>
          <w:szCs w:val="22"/>
        </w:rPr>
        <w:t>ocena punktowa za oceniane kryterium „Okres gwarancji” (z dokładnością do dwóch miejsc po przecinku).</w:t>
      </w:r>
    </w:p>
    <w:p w14:paraId="3F8A3FA5" w14:textId="6432E972" w:rsidR="008B2507" w:rsidRPr="00FD75E5" w:rsidRDefault="00440158" w:rsidP="008B2507">
      <w:pPr>
        <w:ind w:left="1134" w:hanging="360"/>
        <w:jc w:val="both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G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o</m:t>
            </m:r>
          </m:sub>
        </m:sSub>
      </m:oMath>
      <w:r w:rsidR="008B2507" w:rsidRPr="00FD75E5">
        <w:rPr>
          <w:rFonts w:ascii="Calibri" w:eastAsia="Calibri" w:hAnsi="Calibri" w:cs="Calibri"/>
          <w:b/>
          <w:sz w:val="22"/>
          <w:szCs w:val="22"/>
        </w:rPr>
        <w:t xml:space="preserve">– </w:t>
      </w:r>
      <w:r w:rsidR="008B2507" w:rsidRPr="00FD75E5">
        <w:rPr>
          <w:rFonts w:ascii="Calibri" w:eastAsia="Calibri" w:hAnsi="Calibri" w:cs="Calibri"/>
          <w:sz w:val="22"/>
          <w:szCs w:val="22"/>
        </w:rPr>
        <w:t>okres gwarancji podany w ocenianej ofercie.</w:t>
      </w:r>
    </w:p>
    <w:p w14:paraId="35B877D5" w14:textId="010F2089" w:rsidR="008B2507" w:rsidRDefault="00440158" w:rsidP="008B2507">
      <w:pPr>
        <w:ind w:left="1134" w:hanging="360"/>
        <w:jc w:val="both"/>
        <w:rPr>
          <w:rFonts w:ascii="Calibri" w:eastAsia="Calibri" w:hAnsi="Calibri" w:cs="Calibri"/>
          <w:b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G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n</m:t>
            </m:r>
          </m:sub>
        </m:sSub>
      </m:oMath>
      <w:r w:rsidR="008B2507" w:rsidRPr="00FD75E5">
        <w:rPr>
          <w:rFonts w:ascii="Calibri" w:eastAsia="Calibri" w:hAnsi="Calibri" w:cs="Calibri"/>
          <w:b/>
          <w:sz w:val="22"/>
          <w:szCs w:val="22"/>
        </w:rPr>
        <w:t xml:space="preserve"> – </w:t>
      </w:r>
      <w:r w:rsidR="008B2507" w:rsidRPr="00FD75E5">
        <w:rPr>
          <w:rFonts w:ascii="Calibri" w:eastAsia="Calibri" w:hAnsi="Calibri" w:cs="Calibri"/>
          <w:sz w:val="22"/>
          <w:szCs w:val="22"/>
        </w:rPr>
        <w:t>najdłuższy okres gwarancji spośród wszystkich ocenianych ofert.</w:t>
      </w:r>
    </w:p>
    <w:p w14:paraId="46523299" w14:textId="77777777" w:rsidR="000D54E6" w:rsidRPr="001F0542" w:rsidRDefault="000D54E6" w:rsidP="001F0542">
      <w:pPr>
        <w:rPr>
          <w:rFonts w:ascii="Calibri" w:hAnsi="Calibri" w:cs="Calibri"/>
          <w:sz w:val="22"/>
          <w:szCs w:val="22"/>
        </w:rPr>
      </w:pPr>
    </w:p>
    <w:p w14:paraId="6E7FA451" w14:textId="33A68CA9" w:rsidR="000D54E6" w:rsidRPr="008B2507" w:rsidRDefault="00120743" w:rsidP="00120743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</w:t>
      </w:r>
      <w:r w:rsidRPr="00120743">
        <w:rPr>
          <w:rFonts w:ascii="Calibri" w:eastAsia="Calibri" w:hAnsi="Calibri" w:cs="Calibri"/>
          <w:b/>
          <w:color w:val="000000"/>
          <w:sz w:val="22"/>
          <w:szCs w:val="22"/>
        </w:rPr>
        <w:t xml:space="preserve">ośność stołu w kg na metr kwadratowy </w:t>
      </w:r>
      <w:r w:rsidR="000D54E6" w:rsidRPr="008B2507">
        <w:rPr>
          <w:rFonts w:ascii="Calibri" w:eastAsia="Calibri" w:hAnsi="Calibri" w:cs="Calibri"/>
          <w:b/>
          <w:color w:val="000000"/>
          <w:sz w:val="22"/>
          <w:szCs w:val="22"/>
        </w:rPr>
        <w:t xml:space="preserve">– </w:t>
      </w:r>
      <w:r w:rsidR="002908BC" w:rsidRPr="008B2507">
        <w:rPr>
          <w:rFonts w:ascii="Calibri" w:eastAsia="Calibri" w:hAnsi="Calibri" w:cs="Calibri"/>
          <w:color w:val="000000"/>
          <w:sz w:val="22"/>
          <w:szCs w:val="22"/>
        </w:rPr>
        <w:t>(waga 1</w:t>
      </w:r>
      <w:r w:rsidR="000D54E6" w:rsidRPr="008B2507">
        <w:rPr>
          <w:rFonts w:ascii="Calibri" w:eastAsia="Calibri" w:hAnsi="Calibri" w:cs="Calibri"/>
          <w:color w:val="000000"/>
          <w:sz w:val="22"/>
          <w:szCs w:val="22"/>
        </w:rPr>
        <w:t>0 %) obliczony zgodnie z poniższym wzorem:</w:t>
      </w:r>
      <w:r w:rsidR="000D54E6" w:rsidRPr="008B2507">
        <w:rPr>
          <w:rFonts w:ascii="Calibri" w:eastAsia="Calibri" w:hAnsi="Calibri" w:cs="Calibri"/>
          <w:b/>
          <w:sz w:val="22"/>
          <w:szCs w:val="22"/>
        </w:rPr>
        <w:t xml:space="preserve">         </w:t>
      </w:r>
    </w:p>
    <w:p w14:paraId="31CFBA5D" w14:textId="77777777" w:rsidR="000D54E6" w:rsidRPr="00266635" w:rsidRDefault="000D54E6" w:rsidP="000D54E6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142"/>
        <w:rPr>
          <w:rFonts w:ascii="Calibri" w:eastAsia="Calibri" w:hAnsi="Calibri" w:cs="Calibri"/>
          <w:iCs/>
          <w:sz w:val="28"/>
          <w:szCs w:val="22"/>
        </w:rPr>
      </w:pPr>
      <w:r w:rsidRPr="00266635">
        <w:rPr>
          <w:rFonts w:ascii="Calibri" w:eastAsia="Calibri" w:hAnsi="Calibri" w:cs="Calibri"/>
          <w:b/>
          <w:sz w:val="22"/>
          <w:szCs w:val="22"/>
        </w:rPr>
        <w:t xml:space="preserve">             </w:t>
      </w:r>
    </w:p>
    <w:p w14:paraId="092D587B" w14:textId="245F98CC" w:rsidR="000D54E6" w:rsidRPr="00266635" w:rsidRDefault="000D54E6" w:rsidP="000D54E6">
      <w:p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Calibri"/>
              <w:sz w:val="28"/>
              <w:szCs w:val="22"/>
            </w:rPr>
            <m:t>T=</m:t>
          </m:r>
          <m:f>
            <m:fPr>
              <m:ctrlPr>
                <w:rPr>
                  <w:rFonts w:ascii="Cambria Math" w:eastAsia="Calibri" w:hAnsi="Cambria Math" w:cs="Calibri"/>
                  <w:i/>
                  <w:sz w:val="28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n</m:t>
                  </m:r>
                </m:sub>
              </m:sSub>
            </m:den>
          </m:f>
          <m:r>
            <w:rPr>
              <w:rFonts w:ascii="Cambria Math" w:eastAsia="Calibri" w:hAnsi="Cambria Math" w:cs="Calibri"/>
              <w:sz w:val="28"/>
              <w:szCs w:val="22"/>
            </w:rPr>
            <m:t>*10</m:t>
          </m:r>
        </m:oMath>
      </m:oMathPara>
    </w:p>
    <w:p w14:paraId="2BA8203B" w14:textId="77777777" w:rsidR="000D54E6" w:rsidRPr="00266635" w:rsidRDefault="000D54E6" w:rsidP="000D54E6">
      <w:pPr>
        <w:ind w:left="142" w:hanging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</w:t>
      </w:r>
    </w:p>
    <w:p w14:paraId="6BE93E17" w14:textId="77777777" w:rsidR="000D54E6" w:rsidRPr="00F618C6" w:rsidRDefault="000D54E6" w:rsidP="000D54E6">
      <w:pPr>
        <w:ind w:left="993" w:hanging="360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gdzie:</w:t>
      </w:r>
    </w:p>
    <w:p w14:paraId="6DFFDD35" w14:textId="1993E866" w:rsidR="000D54E6" w:rsidRPr="00F618C6" w:rsidRDefault="000D54E6" w:rsidP="004E4FD7">
      <w:pPr>
        <w:ind w:left="1134" w:hanging="501"/>
        <w:jc w:val="both"/>
        <w:rPr>
          <w:rFonts w:ascii="Calibri" w:eastAsia="Calibri" w:hAnsi="Calibri" w:cs="Calibri"/>
          <w:b/>
          <w:sz w:val="22"/>
          <w:szCs w:val="22"/>
        </w:rPr>
      </w:pPr>
      <m:oMath>
        <m:r>
          <w:rPr>
            <w:rFonts w:ascii="Cambria Math" w:eastAsia="Calibri" w:hAnsi="Cambria Math" w:cs="Calibri"/>
            <w:sz w:val="28"/>
            <w:szCs w:val="22"/>
          </w:rPr>
          <m:t>T</m:t>
        </m:r>
      </m:oMath>
      <w:r w:rsidRPr="00F618C6">
        <w:rPr>
          <w:rFonts w:ascii="Calibri" w:eastAsia="Calibri" w:hAnsi="Calibri" w:cs="Calibri"/>
          <w:b/>
          <w:sz w:val="22"/>
          <w:szCs w:val="22"/>
        </w:rPr>
        <w:t xml:space="preserve"> – </w:t>
      </w:r>
      <w:r w:rsidRPr="00F618C6">
        <w:rPr>
          <w:rFonts w:ascii="Calibri" w:eastAsia="Calibri" w:hAnsi="Calibri" w:cs="Calibri"/>
          <w:sz w:val="22"/>
          <w:szCs w:val="22"/>
        </w:rPr>
        <w:t>ocena punktowa za oceniane kryterium „</w:t>
      </w:r>
      <w:r w:rsidR="00120743">
        <w:rPr>
          <w:rFonts w:ascii="Calibri" w:eastAsia="Calibri" w:hAnsi="Calibri" w:cs="Calibri"/>
          <w:sz w:val="22"/>
          <w:szCs w:val="22"/>
        </w:rPr>
        <w:t>N</w:t>
      </w:r>
      <w:r w:rsidR="00120743" w:rsidRPr="00120743">
        <w:rPr>
          <w:rFonts w:ascii="Calibri" w:eastAsia="Calibri" w:hAnsi="Calibri" w:cs="Calibri"/>
          <w:sz w:val="22"/>
          <w:szCs w:val="22"/>
        </w:rPr>
        <w:t>ośność stołu w kg na metr kwadratowy</w:t>
      </w:r>
      <w:r w:rsidRPr="00F618C6">
        <w:rPr>
          <w:rFonts w:ascii="Calibri" w:eastAsia="Calibri" w:hAnsi="Calibri" w:cs="Calibri"/>
          <w:sz w:val="22"/>
          <w:szCs w:val="22"/>
        </w:rPr>
        <w:t xml:space="preserve">” </w:t>
      </w:r>
      <w:r w:rsidR="00B17727">
        <w:rPr>
          <w:rFonts w:ascii="Calibri" w:eastAsia="Calibri" w:hAnsi="Calibri" w:cs="Calibri"/>
          <w:sz w:val="22"/>
          <w:szCs w:val="22"/>
        </w:rPr>
        <w:t>(z </w:t>
      </w:r>
      <w:r w:rsidRPr="00266635">
        <w:rPr>
          <w:rFonts w:ascii="Calibri" w:eastAsia="Calibri" w:hAnsi="Calibri" w:cs="Calibri"/>
          <w:sz w:val="22"/>
          <w:szCs w:val="22"/>
        </w:rPr>
        <w:t>dokładnością do dwóch miejsc po przecinku)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BD626FA" w14:textId="5A591CDE" w:rsidR="000D54E6" w:rsidRPr="0035460D" w:rsidRDefault="00440158" w:rsidP="004E4FD7">
      <w:pPr>
        <w:ind w:left="993" w:hanging="360"/>
        <w:jc w:val="both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T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o</m:t>
            </m:r>
          </m:sub>
        </m:sSub>
      </m:oMath>
      <w:r w:rsidR="000D54E6" w:rsidRPr="0035460D">
        <w:rPr>
          <w:rFonts w:ascii="Calibri" w:eastAsia="Calibri" w:hAnsi="Calibri" w:cs="Calibri"/>
          <w:sz w:val="22"/>
          <w:szCs w:val="22"/>
        </w:rPr>
        <w:t xml:space="preserve"> – </w:t>
      </w:r>
      <w:r w:rsidR="0035460D" w:rsidRPr="0035460D">
        <w:rPr>
          <w:rFonts w:ascii="Calibri" w:eastAsia="Calibri" w:hAnsi="Calibri" w:cs="Calibri"/>
          <w:sz w:val="22"/>
          <w:szCs w:val="22"/>
        </w:rPr>
        <w:t>nośność stołu w kg na metr kwadratowy podana w ocenianej ofercie.</w:t>
      </w:r>
    </w:p>
    <w:p w14:paraId="31A20DE0" w14:textId="1CA880B6" w:rsidR="000D54E6" w:rsidRPr="0035460D" w:rsidRDefault="00440158" w:rsidP="004E4FD7">
      <w:pPr>
        <w:ind w:left="993" w:hanging="360"/>
        <w:jc w:val="both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T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n</m:t>
            </m:r>
          </m:sub>
        </m:sSub>
      </m:oMath>
      <w:r w:rsidR="000D54E6" w:rsidRPr="0035460D">
        <w:rPr>
          <w:rFonts w:ascii="Calibri" w:eastAsia="Calibri" w:hAnsi="Calibri" w:cs="Calibri"/>
          <w:sz w:val="22"/>
          <w:szCs w:val="22"/>
        </w:rPr>
        <w:t xml:space="preserve">– </w:t>
      </w:r>
      <w:r w:rsidR="0035460D" w:rsidRPr="0035460D">
        <w:rPr>
          <w:rFonts w:ascii="Calibri" w:eastAsia="Calibri" w:hAnsi="Calibri" w:cs="Calibri"/>
          <w:sz w:val="22"/>
          <w:szCs w:val="22"/>
        </w:rPr>
        <w:t>największa nośność stołu w kg na metr kwadratowy spośród wszystkich ocenianych ofert</w:t>
      </w:r>
    </w:p>
    <w:p w14:paraId="5A6BEECC" w14:textId="77777777" w:rsidR="000D54E6" w:rsidRPr="00F618C6" w:rsidRDefault="000D54E6" w:rsidP="009E6D63">
      <w:pPr>
        <w:pStyle w:val="Akapitzlist"/>
        <w:ind w:left="709"/>
        <w:rPr>
          <w:rFonts w:ascii="Calibri" w:hAnsi="Calibri" w:cs="Calibri"/>
          <w:sz w:val="22"/>
          <w:szCs w:val="22"/>
        </w:rPr>
      </w:pPr>
    </w:p>
    <w:p w14:paraId="0BB0039F" w14:textId="77777777" w:rsidR="00BF5288" w:rsidRPr="00F618C6" w:rsidRDefault="00BF5288" w:rsidP="000D54E6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FE37943" w14:textId="77777777" w:rsidR="00CA2E95" w:rsidRDefault="007B3F28" w:rsidP="00CA2E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Do oceny będą brane pod uwagę ceny oferty brutto.</w:t>
      </w:r>
    </w:p>
    <w:p w14:paraId="5D24F8CA" w14:textId="77777777" w:rsidR="00513489" w:rsidRDefault="007B3F28" w:rsidP="005134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Za najkorzystniejszą zostanie uznana oferta, która uzyska najwyższą liczbę punktów.</w:t>
      </w:r>
    </w:p>
    <w:p w14:paraId="2911152F" w14:textId="2285DBF5" w:rsidR="004D3EC6" w:rsidRPr="004E4FD7" w:rsidRDefault="00513489" w:rsidP="004E4F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13489">
        <w:rPr>
          <w:rFonts w:ascii="Calibri" w:eastAsia="Calibri" w:hAnsi="Calibri" w:cs="Calibri"/>
          <w:color w:val="000000"/>
          <w:sz w:val="22"/>
          <w:szCs w:val="22"/>
        </w:rPr>
        <w:t>W przypadku równej ilości punktów Zamawiający przeprowad</w:t>
      </w:r>
      <w:r>
        <w:rPr>
          <w:rFonts w:ascii="Calibri" w:eastAsia="Calibri" w:hAnsi="Calibri" w:cs="Calibri"/>
          <w:color w:val="000000"/>
          <w:sz w:val="22"/>
          <w:szCs w:val="22"/>
        </w:rPr>
        <w:t>zi negocjacje cenowe z każdym z </w:t>
      </w:r>
      <w:r w:rsidRPr="00513489">
        <w:rPr>
          <w:rFonts w:ascii="Calibri" w:eastAsia="Calibri" w:hAnsi="Calibri" w:cs="Calibri"/>
          <w:color w:val="000000"/>
          <w:sz w:val="22"/>
          <w:szCs w:val="22"/>
        </w:rPr>
        <w:t>oferentów</w:t>
      </w:r>
      <w:r w:rsidR="00AD22B4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987DAB2" w14:textId="77777777" w:rsidR="00605F18" w:rsidRPr="003016A6" w:rsidRDefault="00605F18" w:rsidP="003016A6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20836D3" w14:textId="77777777" w:rsidR="0016506E" w:rsidRPr="00F618C6" w:rsidRDefault="007B3F28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III: INFORMACJE DODATKOWE</w:t>
      </w:r>
    </w:p>
    <w:p w14:paraId="602BF200" w14:textId="77777777" w:rsidR="0016506E" w:rsidRPr="00F618C6" w:rsidRDefault="0016506E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B1BCB0D" w14:textId="03D2CB73" w:rsidR="0016506E" w:rsidRPr="00F618C6" w:rsidRDefault="007B3F28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III.1. Inne istotne postanowienia</w:t>
      </w:r>
    </w:p>
    <w:p w14:paraId="68CDCE28" w14:textId="77777777" w:rsidR="00AF2A27" w:rsidRDefault="00AF2A27" w:rsidP="00AF2A27">
      <w:pPr>
        <w:tabs>
          <w:tab w:val="left" w:pos="4380"/>
        </w:tabs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4A4CAC">
        <w:rPr>
          <w:rFonts w:ascii="Calibri" w:eastAsia="Calibri" w:hAnsi="Calibri" w:cs="Calibri"/>
          <w:sz w:val="22"/>
          <w:szCs w:val="22"/>
        </w:rPr>
        <w:t>Jeżeli zaoferowana cena lub koszt wydają się rażąco niskie w stosunku do przedmiotu zamówienia</w:t>
      </w:r>
      <w:r>
        <w:rPr>
          <w:rFonts w:ascii="Calibri" w:eastAsia="Calibri" w:hAnsi="Calibri" w:cs="Calibri"/>
          <w:sz w:val="22"/>
          <w:szCs w:val="22"/>
        </w:rPr>
        <w:t xml:space="preserve"> tj. </w:t>
      </w:r>
      <w:r w:rsidRPr="004A4CAC">
        <w:rPr>
          <w:rFonts w:ascii="Calibri" w:eastAsia="Calibri" w:hAnsi="Calibri" w:cs="Calibri"/>
          <w:sz w:val="22"/>
          <w:szCs w:val="22"/>
        </w:rPr>
        <w:t xml:space="preserve">różnią się o więcej niż 30% od średniej arytmetycznej cen wszystkich ważnych ofert niepodlegających </w:t>
      </w:r>
      <w:r w:rsidRPr="004A4CAC">
        <w:rPr>
          <w:rFonts w:ascii="Calibri" w:eastAsia="Calibri" w:hAnsi="Calibri" w:cs="Calibri"/>
          <w:sz w:val="22"/>
          <w:szCs w:val="22"/>
        </w:rPr>
        <w:lastRenderedPageBreak/>
        <w:t>odrzuceniu, lub budzą wątpliwości zamawiającego co do możliwości wykonania przedmiotu zamówienia zgodnie z wymaganiami określonymi w zapytan</w:t>
      </w:r>
      <w:r>
        <w:rPr>
          <w:rFonts w:ascii="Calibri" w:eastAsia="Calibri" w:hAnsi="Calibri" w:cs="Calibri"/>
          <w:sz w:val="22"/>
          <w:szCs w:val="22"/>
        </w:rPr>
        <w:t>iu ofertowym lub wynikającymi z </w:t>
      </w:r>
      <w:r w:rsidRPr="004A4CAC">
        <w:rPr>
          <w:rFonts w:ascii="Calibri" w:eastAsia="Calibri" w:hAnsi="Calibri" w:cs="Calibri"/>
          <w:sz w:val="22"/>
          <w:szCs w:val="22"/>
        </w:rPr>
        <w:t xml:space="preserve">odrębnych przepisów, zamawiający żąda od wykonawcy złożenia w wyznaczonym terminie wyjaśnień, w tym złożenia dowodów w zakresie wyliczenia ceny lub kosztu. </w:t>
      </w:r>
    </w:p>
    <w:p w14:paraId="3A6ABB8F" w14:textId="77777777" w:rsidR="00AF2A27" w:rsidRDefault="00AF2A27" w:rsidP="00AF2A27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4A4CAC">
        <w:rPr>
          <w:rFonts w:ascii="Calibri" w:eastAsia="Calibri" w:hAnsi="Calibri" w:cs="Calibri"/>
          <w:sz w:val="22"/>
          <w:szCs w:val="22"/>
        </w:rPr>
        <w:t>Zamawiający ocenia wyjaśnien</w:t>
      </w:r>
      <w:r>
        <w:rPr>
          <w:rFonts w:ascii="Calibri" w:eastAsia="Calibri" w:hAnsi="Calibri" w:cs="Calibri"/>
          <w:sz w:val="22"/>
          <w:szCs w:val="22"/>
        </w:rPr>
        <w:t xml:space="preserve">ia w konsultacji z wykonawcą i </w:t>
      </w:r>
      <w:r w:rsidRPr="004A4CAC">
        <w:rPr>
          <w:rFonts w:ascii="Calibri" w:eastAsia="Calibri" w:hAnsi="Calibri" w:cs="Calibri"/>
          <w:sz w:val="22"/>
          <w:szCs w:val="22"/>
        </w:rPr>
        <w:t>odrzuc</w:t>
      </w:r>
      <w:r>
        <w:rPr>
          <w:rFonts w:ascii="Calibri" w:eastAsia="Calibri" w:hAnsi="Calibri" w:cs="Calibri"/>
          <w:sz w:val="22"/>
          <w:szCs w:val="22"/>
        </w:rPr>
        <w:t>a</w:t>
      </w:r>
      <w:r w:rsidRPr="004A4CAC">
        <w:rPr>
          <w:rFonts w:ascii="Calibri" w:eastAsia="Calibri" w:hAnsi="Calibri" w:cs="Calibri"/>
          <w:sz w:val="22"/>
          <w:szCs w:val="22"/>
        </w:rPr>
        <w:t xml:space="preserve"> tę ofertę w przypadku, gdy złożone wyjaśnienia wraz z dowodami nie uzasadniają podanej ceny lub kosztu w tej ofercie.</w:t>
      </w:r>
    </w:p>
    <w:p w14:paraId="2BAA2D6C" w14:textId="77777777" w:rsidR="00AF2A27" w:rsidRDefault="00AF2A27" w:rsidP="00AF2A27">
      <w:pPr>
        <w:tabs>
          <w:tab w:val="left" w:pos="4380"/>
        </w:tabs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</w:t>
      </w:r>
      <w:r w:rsidRPr="008573F8">
        <w:rPr>
          <w:rFonts w:ascii="Calibri" w:eastAsia="Calibri" w:hAnsi="Calibri" w:cs="Calibri"/>
          <w:sz w:val="22"/>
          <w:szCs w:val="22"/>
        </w:rPr>
        <w:t>amawiający odrzuca ofertę wykonawcy, który nie złożył wyjaśnień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4340FF25" w14:textId="721A05A1" w:rsidR="00AF2A27" w:rsidRDefault="00AF2A27" w:rsidP="00097181">
      <w:pPr>
        <w:tabs>
          <w:tab w:val="left" w:pos="4380"/>
        </w:tabs>
        <w:spacing w:before="120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Niniejsze zapytanie oraz określone w nim warunki mogą być przez Zamawiającego zmienione lub odwołane. </w:t>
      </w:r>
    </w:p>
    <w:p w14:paraId="2F88F433" w14:textId="77777777" w:rsidR="00AF2A27" w:rsidRPr="00F618C6" w:rsidRDefault="00AF2A27" w:rsidP="00097181">
      <w:pPr>
        <w:tabs>
          <w:tab w:val="left" w:pos="4380"/>
        </w:tabs>
        <w:spacing w:before="120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Zamawiający informuje, że w przypadku nie otrzymania minimum 1 ważnej oferty w terminie określonym w pkt. II.3 niniejszego zapytania ofertowego, Zamawiający dokonuje wyboru dowolnego Wykonawcy, który spełnia wszystkie kryteria i warunki określone w zapytaniu ofertowym.</w:t>
      </w:r>
    </w:p>
    <w:p w14:paraId="340D267D" w14:textId="77777777" w:rsidR="00AF2A27" w:rsidRDefault="00AF2A27" w:rsidP="00AF2A27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Zamawiający po wyborze najkorzystniejszej oferty niezwłocznie powiadomi o tym fakcie Wykonawców/Dostawców poprzez zamieszczenie informacji na od</w:t>
      </w:r>
      <w:r>
        <w:rPr>
          <w:rFonts w:ascii="Calibri" w:eastAsia="Calibri" w:hAnsi="Calibri" w:cs="Calibri"/>
          <w:sz w:val="22"/>
          <w:szCs w:val="22"/>
        </w:rPr>
        <w:t>powiedniej stronie internetowej.</w:t>
      </w:r>
    </w:p>
    <w:p w14:paraId="778A5AB4" w14:textId="77777777" w:rsidR="00AF2A27" w:rsidRPr="00C23BCC" w:rsidRDefault="00AF2A27" w:rsidP="00AF2A27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35115">
        <w:rPr>
          <w:rFonts w:ascii="Calibri" w:eastAsia="Calibri" w:hAnsi="Calibri" w:cs="Calibri"/>
          <w:sz w:val="22"/>
          <w:szCs w:val="22"/>
        </w:rPr>
        <w:t>Zamawiający nie jest zobligowany do prowadzenia postępowania według ustawy o zamówieniach publicznych.</w:t>
      </w:r>
    </w:p>
    <w:p w14:paraId="11C6AEAB" w14:textId="77777777" w:rsidR="00AF2A27" w:rsidRPr="00F618C6" w:rsidRDefault="00AF2A27" w:rsidP="00AF2A27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Zamawiający zastrzega sobie prawo anulowania zapytania ofertowego bez podawania przyczyn.</w:t>
      </w:r>
    </w:p>
    <w:p w14:paraId="27C9EFCC" w14:textId="77777777" w:rsidR="0016506E" w:rsidRPr="00F618C6" w:rsidRDefault="0016506E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sz w:val="22"/>
          <w:szCs w:val="22"/>
        </w:rPr>
      </w:pPr>
    </w:p>
    <w:p w14:paraId="0F2689F8" w14:textId="01CDF31B" w:rsidR="0016506E" w:rsidRPr="00F618C6" w:rsidRDefault="007B3F28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III.2. Finansowanie projektu: </w:t>
      </w:r>
    </w:p>
    <w:p w14:paraId="6CF5EF3E" w14:textId="44DC3A62" w:rsidR="00CC4E31" w:rsidRDefault="007B3F28" w:rsidP="00672625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Zamawiający informuje, że projekt zamierza realizować z wykorzystaniem funduszy Unii Europejskiej </w:t>
      </w:r>
      <w:r w:rsidR="00CC4E31">
        <w:rPr>
          <w:rFonts w:ascii="Calibri" w:eastAsia="Calibri" w:hAnsi="Calibri" w:cs="Calibri"/>
          <w:sz w:val="22"/>
          <w:szCs w:val="22"/>
        </w:rPr>
        <w:t xml:space="preserve">w ramach </w:t>
      </w:r>
      <w:r w:rsidR="00CC4E31" w:rsidRPr="00CC4E31">
        <w:rPr>
          <w:rFonts w:ascii="Calibri" w:eastAsia="Calibri" w:hAnsi="Calibri" w:cs="Calibri"/>
          <w:sz w:val="22"/>
          <w:szCs w:val="22"/>
        </w:rPr>
        <w:t>Program</w:t>
      </w:r>
      <w:r w:rsidR="00CC4E31">
        <w:rPr>
          <w:rFonts w:ascii="Calibri" w:eastAsia="Calibri" w:hAnsi="Calibri" w:cs="Calibri"/>
          <w:sz w:val="22"/>
          <w:szCs w:val="22"/>
        </w:rPr>
        <w:t xml:space="preserve">u </w:t>
      </w:r>
      <w:r w:rsidR="00672625" w:rsidRPr="00672625">
        <w:rPr>
          <w:rFonts w:ascii="Calibri" w:eastAsia="Calibri" w:hAnsi="Calibri" w:cs="Calibri"/>
          <w:sz w:val="22"/>
          <w:szCs w:val="22"/>
        </w:rPr>
        <w:t xml:space="preserve">Fundusze Europejskie dla </w:t>
      </w:r>
      <w:r w:rsidR="00672625">
        <w:rPr>
          <w:rFonts w:ascii="Calibri" w:eastAsia="Calibri" w:hAnsi="Calibri" w:cs="Calibri"/>
          <w:sz w:val="22"/>
          <w:szCs w:val="22"/>
        </w:rPr>
        <w:t xml:space="preserve">Śląskiego 2021-2027 (Fundusz na </w:t>
      </w:r>
      <w:r w:rsidR="00672625" w:rsidRPr="00672625">
        <w:rPr>
          <w:rFonts w:ascii="Calibri" w:eastAsia="Calibri" w:hAnsi="Calibri" w:cs="Calibri"/>
          <w:sz w:val="22"/>
          <w:szCs w:val="22"/>
        </w:rPr>
        <w:t>rze</w:t>
      </w:r>
      <w:r w:rsidR="00672625">
        <w:rPr>
          <w:rFonts w:ascii="Calibri" w:eastAsia="Calibri" w:hAnsi="Calibri" w:cs="Calibri"/>
          <w:sz w:val="22"/>
          <w:szCs w:val="22"/>
        </w:rPr>
        <w:t>cz Sprawiedliwej Transformacji).</w:t>
      </w:r>
    </w:p>
    <w:p w14:paraId="0A5D3ADF" w14:textId="77777777" w:rsidR="00A22FB7" w:rsidRDefault="00A22FB7" w:rsidP="00F8452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CDEB0E9" w14:textId="7F7A07B3" w:rsidR="0016506E" w:rsidRPr="00135115" w:rsidRDefault="007B3F28" w:rsidP="00135115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III.3. Termin i miejsce wykonania zamówienia</w:t>
      </w:r>
    </w:p>
    <w:p w14:paraId="330043A3" w14:textId="7230589A" w:rsidR="0016506E" w:rsidRPr="00774696" w:rsidRDefault="007B3F28">
      <w:pPr>
        <w:widowControl w:val="0"/>
        <w:rPr>
          <w:rFonts w:ascii="Calibri" w:eastAsia="Calibri" w:hAnsi="Calibri" w:cs="Calibri"/>
          <w:b/>
          <w:bCs/>
          <w:color w:val="FF0000"/>
          <w:sz w:val="22"/>
          <w:szCs w:val="22"/>
          <w:highlight w:val="yellow"/>
        </w:rPr>
      </w:pPr>
      <w:r w:rsidRPr="00DD2F3A">
        <w:rPr>
          <w:rFonts w:ascii="Calibri" w:eastAsia="Calibri" w:hAnsi="Calibri" w:cs="Calibri"/>
          <w:sz w:val="22"/>
          <w:szCs w:val="22"/>
        </w:rPr>
        <w:t xml:space="preserve">Termin </w:t>
      </w:r>
      <w:r w:rsidR="00112213" w:rsidRPr="00DD2F3A">
        <w:rPr>
          <w:rFonts w:ascii="Calibri" w:eastAsia="Calibri" w:hAnsi="Calibri" w:cs="Calibri"/>
          <w:sz w:val="22"/>
          <w:szCs w:val="22"/>
        </w:rPr>
        <w:t>realizacji</w:t>
      </w:r>
      <w:r w:rsidRPr="00DD2F3A">
        <w:rPr>
          <w:rFonts w:ascii="Calibri" w:eastAsia="Calibri" w:hAnsi="Calibri" w:cs="Calibri"/>
          <w:sz w:val="22"/>
          <w:szCs w:val="22"/>
        </w:rPr>
        <w:t>:</w:t>
      </w:r>
      <w:r w:rsidR="00CB385C" w:rsidRPr="00DD2F3A">
        <w:rPr>
          <w:rFonts w:ascii="Calibri" w:eastAsia="Calibri" w:hAnsi="Calibri" w:cs="Calibri"/>
          <w:sz w:val="22"/>
          <w:szCs w:val="22"/>
        </w:rPr>
        <w:t xml:space="preserve"> </w:t>
      </w:r>
      <w:r w:rsidR="00DD2F3A" w:rsidRPr="00DD2F3A">
        <w:rPr>
          <w:rFonts w:ascii="Calibri" w:eastAsia="Calibri" w:hAnsi="Calibri" w:cs="Calibri"/>
          <w:sz w:val="22"/>
          <w:szCs w:val="22"/>
        </w:rPr>
        <w:t>400</w:t>
      </w:r>
      <w:r w:rsidR="00672625" w:rsidRPr="00DD2F3A">
        <w:rPr>
          <w:rFonts w:ascii="Calibri" w:eastAsia="Calibri" w:hAnsi="Calibri" w:cs="Calibri"/>
          <w:sz w:val="22"/>
          <w:szCs w:val="22"/>
        </w:rPr>
        <w:t xml:space="preserve"> </w:t>
      </w:r>
      <w:r w:rsidR="00E27769" w:rsidRPr="00DD2F3A">
        <w:rPr>
          <w:rFonts w:ascii="Calibri" w:eastAsia="Calibri" w:hAnsi="Calibri" w:cs="Calibri"/>
          <w:sz w:val="22"/>
          <w:szCs w:val="22"/>
        </w:rPr>
        <w:t xml:space="preserve">dni </w:t>
      </w:r>
      <w:r w:rsidR="00672625" w:rsidRPr="00DD2F3A">
        <w:rPr>
          <w:rFonts w:ascii="Calibri" w:eastAsia="Calibri" w:hAnsi="Calibri" w:cs="Calibri"/>
          <w:sz w:val="22"/>
          <w:szCs w:val="22"/>
        </w:rPr>
        <w:t xml:space="preserve">kalendarzowych </w:t>
      </w:r>
      <w:r w:rsidR="00DA6175" w:rsidRPr="00DD2F3A">
        <w:rPr>
          <w:rFonts w:ascii="Calibri" w:eastAsia="Calibri" w:hAnsi="Calibri" w:cs="Calibri"/>
          <w:sz w:val="22"/>
          <w:szCs w:val="22"/>
        </w:rPr>
        <w:t xml:space="preserve">od dnia podpisania umowy </w:t>
      </w:r>
    </w:p>
    <w:p w14:paraId="7F7E522E" w14:textId="15F13008" w:rsidR="00C96EE9" w:rsidRPr="000A473A" w:rsidRDefault="007B3F28" w:rsidP="00112213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bookmarkStart w:id="0" w:name="_gjdgxs" w:colFirst="0" w:colLast="0"/>
      <w:bookmarkEnd w:id="0"/>
      <w:r w:rsidRPr="004579A8">
        <w:rPr>
          <w:rFonts w:ascii="Calibri" w:eastAsia="Calibri" w:hAnsi="Calibri" w:cs="Calibri"/>
          <w:sz w:val="22"/>
          <w:szCs w:val="22"/>
        </w:rPr>
        <w:t xml:space="preserve">Miejsce </w:t>
      </w:r>
      <w:r w:rsidR="00112213" w:rsidRPr="004579A8">
        <w:rPr>
          <w:rFonts w:ascii="Calibri" w:eastAsia="Calibri" w:hAnsi="Calibri" w:cs="Calibri"/>
          <w:sz w:val="22"/>
          <w:szCs w:val="22"/>
        </w:rPr>
        <w:t>realizacji</w:t>
      </w:r>
      <w:r w:rsidRPr="004579A8">
        <w:rPr>
          <w:rFonts w:ascii="Calibri" w:eastAsia="Calibri" w:hAnsi="Calibri" w:cs="Calibri"/>
          <w:sz w:val="22"/>
          <w:szCs w:val="22"/>
        </w:rPr>
        <w:t xml:space="preserve">: </w:t>
      </w:r>
      <w:r w:rsidR="00112213" w:rsidRPr="004579A8">
        <w:rPr>
          <w:rFonts w:ascii="Calibri" w:eastAsia="Calibri" w:hAnsi="Calibri" w:cs="Calibri"/>
          <w:sz w:val="22"/>
          <w:szCs w:val="22"/>
        </w:rPr>
        <w:t xml:space="preserve">ul. </w:t>
      </w:r>
      <w:r w:rsidR="004579A8" w:rsidRPr="004579A8">
        <w:rPr>
          <w:rFonts w:ascii="Calibri" w:eastAsia="Calibri" w:hAnsi="Calibri" w:cs="Calibri"/>
          <w:sz w:val="22"/>
          <w:szCs w:val="22"/>
        </w:rPr>
        <w:t>Bukowa</w:t>
      </w:r>
      <w:r w:rsidR="00112213" w:rsidRPr="004579A8">
        <w:rPr>
          <w:rFonts w:ascii="Calibri" w:eastAsia="Calibri" w:hAnsi="Calibri" w:cs="Calibri"/>
          <w:sz w:val="22"/>
          <w:szCs w:val="22"/>
        </w:rPr>
        <w:t xml:space="preserve">, </w:t>
      </w:r>
      <w:r w:rsidR="004579A8" w:rsidRPr="004579A8">
        <w:rPr>
          <w:rFonts w:ascii="Calibri" w:eastAsia="Calibri" w:hAnsi="Calibri" w:cs="Calibri"/>
          <w:sz w:val="22"/>
          <w:szCs w:val="22"/>
        </w:rPr>
        <w:t>41-403 Chełm Śląski</w:t>
      </w:r>
    </w:p>
    <w:p w14:paraId="35A825EC" w14:textId="77777777" w:rsidR="00A22FB7" w:rsidRPr="00F618C6" w:rsidRDefault="00A22FB7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3E4426F8" w14:textId="77777777" w:rsidR="0016506E" w:rsidRPr="00F618C6" w:rsidRDefault="007B3F28" w:rsidP="00F618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III.4. Istotne dla stron postanowienia umowy</w:t>
      </w:r>
    </w:p>
    <w:p w14:paraId="48420F52" w14:textId="77777777" w:rsidR="00E455F7" w:rsidRPr="0060243F" w:rsidRDefault="00E455F7" w:rsidP="00D971CC">
      <w:pPr>
        <w:numPr>
          <w:ilvl w:val="0"/>
          <w:numId w:val="12"/>
        </w:numPr>
        <w:suppressAutoHyphens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bookmarkStart w:id="1" w:name="_30j0zll" w:colFirst="0" w:colLast="0"/>
      <w:bookmarkEnd w:id="1"/>
      <w:r w:rsidRPr="0060243F">
        <w:rPr>
          <w:rFonts w:ascii="Calibri" w:eastAsia="Calibri" w:hAnsi="Calibri" w:cs="Calibri"/>
          <w:sz w:val="22"/>
          <w:szCs w:val="22"/>
          <w:lang w:eastAsia="ar-SA"/>
        </w:rPr>
        <w:t>Zamawiający dopuszcza zmianę umowy w formie aneksu w przypadku:</w:t>
      </w:r>
    </w:p>
    <w:p w14:paraId="29529F06" w14:textId="77777777" w:rsidR="00E455F7" w:rsidRPr="0060243F" w:rsidRDefault="00E455F7" w:rsidP="00D971CC">
      <w:pPr>
        <w:numPr>
          <w:ilvl w:val="1"/>
          <w:numId w:val="11"/>
        </w:numPr>
        <w:tabs>
          <w:tab w:val="num" w:pos="2705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60243F">
        <w:rPr>
          <w:rFonts w:ascii="Calibri" w:hAnsi="Calibri" w:cs="Calibri"/>
          <w:sz w:val="22"/>
          <w:szCs w:val="22"/>
          <w:lang w:eastAsia="ar-SA"/>
        </w:rPr>
        <w:t>gdy ze strony Instytucji Pośredniczącej pojawi się konieczność zmiany sposobu wykonania zamówienia przez Oferenta,</w:t>
      </w:r>
    </w:p>
    <w:p w14:paraId="61AB61AD" w14:textId="77777777" w:rsidR="00E455F7" w:rsidRPr="0060243F" w:rsidRDefault="00E455F7" w:rsidP="00D971CC">
      <w:pPr>
        <w:widowControl w:val="0"/>
        <w:numPr>
          <w:ilvl w:val="1"/>
          <w:numId w:val="11"/>
        </w:numPr>
        <w:tabs>
          <w:tab w:val="num" w:pos="2705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60243F">
        <w:rPr>
          <w:rFonts w:ascii="Calibri" w:hAnsi="Calibri" w:cs="Calibri"/>
          <w:sz w:val="22"/>
          <w:szCs w:val="22"/>
          <w:lang w:eastAsia="ar-SA"/>
        </w:rPr>
        <w:t>istotnych zmian w zakresie przedmiotu i sposobu realizacji Umowy niespowodowanych działaniem lub zaniechaniem którejkolwiek ze Stron Umowy,</w:t>
      </w:r>
    </w:p>
    <w:p w14:paraId="06CF020B" w14:textId="77777777" w:rsidR="00E455F7" w:rsidRPr="0060243F" w:rsidRDefault="00E455F7" w:rsidP="00D971CC">
      <w:pPr>
        <w:widowControl w:val="0"/>
        <w:numPr>
          <w:ilvl w:val="1"/>
          <w:numId w:val="11"/>
        </w:numPr>
        <w:tabs>
          <w:tab w:val="num" w:pos="2705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60243F">
        <w:rPr>
          <w:rFonts w:ascii="Calibri" w:hAnsi="Calibri" w:cs="Calibri"/>
          <w:sz w:val="22"/>
          <w:szCs w:val="22"/>
          <w:lang w:eastAsia="ar-SA"/>
        </w:rPr>
        <w:t xml:space="preserve"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 w 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inne niż pracownicy Oferenta; inne wydarzenia losowe. </w:t>
      </w:r>
    </w:p>
    <w:p w14:paraId="4E8E0B74" w14:textId="77777777" w:rsidR="00E455F7" w:rsidRPr="0060243F" w:rsidRDefault="00E455F7" w:rsidP="00D971CC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082A04">
        <w:rPr>
          <w:rFonts w:ascii="Calibri" w:hAnsi="Calibri"/>
          <w:sz w:val="22"/>
          <w:szCs w:val="22"/>
          <w:lang w:eastAsia="ar-SA"/>
        </w:rPr>
        <w:t xml:space="preserve">Nastąpi zmiana Wytycznych w zakresie kwalifikowalności wydatków w ramach Europejskiego Funduszu </w:t>
      </w:r>
      <w:r>
        <w:rPr>
          <w:rFonts w:ascii="Calibri" w:hAnsi="Calibri"/>
          <w:sz w:val="22"/>
          <w:szCs w:val="22"/>
          <w:lang w:eastAsia="ar-SA"/>
        </w:rPr>
        <w:t>Rozwoju Regionalnego na lata 202</w:t>
      </w:r>
      <w:r w:rsidRPr="00082A04">
        <w:rPr>
          <w:rFonts w:ascii="Calibri" w:hAnsi="Calibri"/>
          <w:sz w:val="22"/>
          <w:szCs w:val="22"/>
          <w:lang w:eastAsia="ar-SA"/>
        </w:rPr>
        <w:t>1-2027 lub innych obowiązujących Wytycznych,</w:t>
      </w:r>
      <w:r>
        <w:rPr>
          <w:rFonts w:ascii="Calibri" w:hAnsi="Calibri"/>
          <w:sz w:val="22"/>
          <w:szCs w:val="22"/>
          <w:lang w:eastAsia="ar-SA"/>
        </w:rPr>
        <w:t xml:space="preserve"> </w:t>
      </w:r>
      <w:r w:rsidRPr="0060243F">
        <w:rPr>
          <w:rFonts w:ascii="Calibri" w:hAnsi="Calibri"/>
          <w:sz w:val="22"/>
          <w:szCs w:val="22"/>
          <w:lang w:eastAsia="ar-SA"/>
        </w:rPr>
        <w:t>obowiązująca dla zawartych umów i wymagająca zmiany Umowy zawartej z Wykonawcą.</w:t>
      </w:r>
    </w:p>
    <w:p w14:paraId="3A5A4878" w14:textId="77777777" w:rsidR="00E455F7" w:rsidRPr="0060243F" w:rsidRDefault="00E455F7" w:rsidP="00D971CC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 zmiana w interpretacjach Wytycznych.</w:t>
      </w:r>
    </w:p>
    <w:p w14:paraId="349AE994" w14:textId="77777777" w:rsidR="00E455F7" w:rsidRPr="0060243F" w:rsidRDefault="00E455F7" w:rsidP="00D971CC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lastRenderedPageBreak/>
        <w:t>Nastąpi zmiana przepisów prawa powszechnie obowiązującego, skutkująca koniecznością wprowadzenia zmian do zawartej Umowy.</w:t>
      </w:r>
    </w:p>
    <w:p w14:paraId="35FF9F45" w14:textId="77777777" w:rsidR="00E455F7" w:rsidRPr="0060243F" w:rsidRDefault="00E455F7" w:rsidP="00D971CC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Wynikną rozbieżności i niejasności w Umowie, których nie będzie można usunąć w inny sposób niż poprzez zmianę postanowień Umowy, a zmiana postanowień Umowy spowoduje jednoznaczną interpretację postanowień Umowy przez obie jej strony.</w:t>
      </w:r>
    </w:p>
    <w:p w14:paraId="2A8DDF01" w14:textId="77777777" w:rsidR="00E455F7" w:rsidRPr="0060243F" w:rsidRDefault="00E455F7" w:rsidP="00D971CC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 konieczność likwidacji pomyłek pisarskich i rachunkowych w treści Umowy.</w:t>
      </w:r>
    </w:p>
    <w:p w14:paraId="1FB0E10A" w14:textId="77777777" w:rsidR="00E455F7" w:rsidRPr="0060243F" w:rsidRDefault="00E455F7" w:rsidP="00D971CC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Nastąpią okoliczności, których Zamawiający działając z należytą starannością nie mógł przewidzieć, a zmiana postanowień w Umowie nie prowadzi do zmiany charakteru Umowy lub w lepszy sposób zabezpieczy cele projektu.</w:t>
      </w:r>
    </w:p>
    <w:p w14:paraId="5FB5EE89" w14:textId="77777777" w:rsidR="00E455F7" w:rsidRPr="0060243F" w:rsidRDefault="00E455F7" w:rsidP="00D971CC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Zmiany terminu wykonania zamówienia, w przypadku, gdy z powodów niezależnych od Wykonawcy nie będzie możliwe wykonanie zamówienia w zakładanym terminie.</w:t>
      </w:r>
    </w:p>
    <w:p w14:paraId="31FDC4A0" w14:textId="77777777" w:rsidR="00860B69" w:rsidRPr="00F618C6" w:rsidRDefault="00860B69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</w:p>
    <w:p w14:paraId="1A742624" w14:textId="77777777" w:rsidR="0016506E" w:rsidRPr="00F618C6" w:rsidRDefault="007B3F28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IV: Załączniki</w:t>
      </w:r>
    </w:p>
    <w:p w14:paraId="74E7F9F5" w14:textId="77777777" w:rsidR="0016506E" w:rsidRPr="00F618C6" w:rsidRDefault="0016506E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26D25C4" w14:textId="77777777" w:rsidR="0016506E" w:rsidRPr="00F618C6" w:rsidRDefault="007B3F28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Załącznik nr 1 Szczegółowy opis przedmiotu zamówienia</w:t>
      </w:r>
    </w:p>
    <w:p w14:paraId="304E8A20" w14:textId="77777777" w:rsidR="0016506E" w:rsidRPr="00F618C6" w:rsidRDefault="007B3F28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Załącznik nr 2 Formularz oferty</w:t>
      </w:r>
    </w:p>
    <w:p w14:paraId="11C68358" w14:textId="77777777" w:rsidR="00326717" w:rsidRDefault="007B3F28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Załącznik nr 3 Oświadczenie o braku powiązań pomiędzy podmiotami współpracującymi</w:t>
      </w:r>
    </w:p>
    <w:p w14:paraId="7A056190" w14:textId="0C27B8B3" w:rsidR="0016506E" w:rsidRPr="00BF4272" w:rsidRDefault="00326717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Załącznik nr 4 Oświadczenie o braku podstaw do wykluczenia z postępowania</w:t>
      </w:r>
    </w:p>
    <w:p w14:paraId="34835039" w14:textId="77777777" w:rsidR="00F84182" w:rsidRDefault="00F84182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2CA966B0" w14:textId="77777777" w:rsidR="00F84182" w:rsidRDefault="00F84182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D5C0F04" w14:textId="77777777" w:rsidR="000F472D" w:rsidRDefault="000F472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br w:type="page"/>
      </w:r>
    </w:p>
    <w:p w14:paraId="3B7CBA70" w14:textId="6E988CBD" w:rsidR="0016506E" w:rsidRPr="00F618C6" w:rsidRDefault="007B3F28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lastRenderedPageBreak/>
        <w:t xml:space="preserve">Załącznik nr 1 </w:t>
      </w:r>
      <w:r w:rsidRPr="00F618C6">
        <w:rPr>
          <w:rFonts w:ascii="Calibri" w:eastAsia="Calibri" w:hAnsi="Calibri" w:cs="Calibri"/>
          <w:sz w:val="22"/>
          <w:szCs w:val="22"/>
        </w:rPr>
        <w:t>Szczegółowy opis przedmiotu zamówienia</w:t>
      </w:r>
      <w:r w:rsidRPr="00F618C6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3B092E88" w14:textId="77777777" w:rsidR="0016506E" w:rsidRPr="00F618C6" w:rsidRDefault="007B3F28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SZCZEGÓŁOWY OPIS PRZEDMIOTU ZAMÓWIENIA</w:t>
      </w:r>
    </w:p>
    <w:p w14:paraId="6A4AFB0F" w14:textId="77777777" w:rsidR="0016506E" w:rsidRPr="00F618C6" w:rsidRDefault="0016506E">
      <w:pPr>
        <w:ind w:firstLine="708"/>
        <w:rPr>
          <w:rFonts w:ascii="Calibri" w:eastAsia="Calibri" w:hAnsi="Calibri" w:cs="Calibri"/>
          <w:b/>
          <w:sz w:val="22"/>
          <w:szCs w:val="22"/>
        </w:rPr>
      </w:pPr>
    </w:p>
    <w:p w14:paraId="1BBCEE68" w14:textId="41DDF9DF" w:rsidR="00395BA5" w:rsidRPr="00F618C6" w:rsidRDefault="007B3F28" w:rsidP="003016A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Pr</w:t>
      </w:r>
      <w:r w:rsidR="00F84521">
        <w:rPr>
          <w:rFonts w:ascii="Calibri" w:eastAsia="Calibri" w:hAnsi="Calibri" w:cs="Calibri"/>
          <w:b/>
          <w:color w:val="000000"/>
          <w:sz w:val="22"/>
          <w:szCs w:val="22"/>
        </w:rPr>
        <w:t xml:space="preserve">zedmiotem zamówienia jest </w:t>
      </w:r>
      <w:r w:rsidR="003016A6">
        <w:rPr>
          <w:rFonts w:ascii="Calibri" w:eastAsia="Calibri" w:hAnsi="Calibri" w:cs="Calibri"/>
          <w:b/>
          <w:color w:val="000000"/>
          <w:sz w:val="22"/>
          <w:szCs w:val="22"/>
        </w:rPr>
        <w:t>z</w:t>
      </w:r>
      <w:r w:rsidR="003016A6" w:rsidRPr="003016A6">
        <w:rPr>
          <w:rFonts w:ascii="Calibri" w:eastAsia="Calibri" w:hAnsi="Calibri" w:cs="Calibri"/>
          <w:b/>
          <w:color w:val="000000"/>
          <w:sz w:val="22"/>
          <w:szCs w:val="22"/>
        </w:rPr>
        <w:t xml:space="preserve">akup, dostawa, instalacja i uruchomienie </w:t>
      </w:r>
      <w:r w:rsidR="003016A6">
        <w:rPr>
          <w:rFonts w:ascii="Calibri" w:eastAsia="Calibri" w:hAnsi="Calibri" w:cs="Calibri"/>
          <w:b/>
          <w:color w:val="000000"/>
          <w:sz w:val="22"/>
          <w:szCs w:val="22"/>
        </w:rPr>
        <w:t xml:space="preserve">nowej </w:t>
      </w:r>
      <w:r w:rsidR="004E6C5F">
        <w:rPr>
          <w:rFonts w:ascii="Calibri" w:eastAsia="Calibri" w:hAnsi="Calibri" w:cs="Calibri"/>
          <w:b/>
          <w:color w:val="000000"/>
          <w:sz w:val="22"/>
          <w:szCs w:val="22"/>
        </w:rPr>
        <w:t xml:space="preserve">wycinarki plazmowej. </w:t>
      </w:r>
      <w:r w:rsidR="00F50BAC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1C5F01DA" w14:textId="39D647B6" w:rsidR="0016506E" w:rsidRDefault="007B3F28" w:rsidP="00672625">
      <w:pPr>
        <w:spacing w:after="120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Szczegółowy opis przedmiotu zamówienia</w:t>
      </w:r>
      <w:r w:rsidR="00466B21" w:rsidRPr="00F618C6">
        <w:rPr>
          <w:rFonts w:ascii="Calibri" w:eastAsia="Calibri" w:hAnsi="Calibri" w:cs="Calibri"/>
          <w:sz w:val="22"/>
          <w:szCs w:val="22"/>
        </w:rPr>
        <w:t xml:space="preserve"> (parametry minimalne)</w:t>
      </w:r>
      <w:r w:rsidRPr="00F618C6">
        <w:rPr>
          <w:rFonts w:ascii="Calibri" w:eastAsia="Calibri" w:hAnsi="Calibri" w:cs="Calibri"/>
          <w:sz w:val="22"/>
          <w:szCs w:val="22"/>
        </w:rPr>
        <w:t>:</w:t>
      </w:r>
    </w:p>
    <w:p w14:paraId="2C7A38C9" w14:textId="77777777" w:rsidR="006F706B" w:rsidRDefault="006F706B">
      <w:pPr>
        <w:rPr>
          <w:rFonts w:ascii="Calibri" w:eastAsia="Calibri" w:hAnsi="Calibri"/>
          <w:sz w:val="22"/>
          <w:szCs w:val="22"/>
        </w:rPr>
      </w:pPr>
    </w:p>
    <w:p w14:paraId="118E80F5" w14:textId="77777777" w:rsidR="004E6C5F" w:rsidRPr="00DD2F3A" w:rsidRDefault="004E6C5F" w:rsidP="004E6C5F">
      <w:pPr>
        <w:pStyle w:val="Akapitzlist"/>
        <w:numPr>
          <w:ilvl w:val="0"/>
          <w:numId w:val="25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DD2F3A">
        <w:rPr>
          <w:rFonts w:ascii="Calibri" w:eastAsia="Calibri" w:hAnsi="Calibri" w:cs="Calibri"/>
          <w:color w:val="000000"/>
          <w:sz w:val="22"/>
          <w:szCs w:val="22"/>
        </w:rPr>
        <w:t>Wycinarka CNC 2000x6000 mm</w:t>
      </w:r>
    </w:p>
    <w:p w14:paraId="22F5F44C" w14:textId="77777777" w:rsidR="004E6C5F" w:rsidRPr="00DD2F3A" w:rsidRDefault="004E6C5F" w:rsidP="004E6C5F">
      <w:pPr>
        <w:pStyle w:val="Akapitzlist"/>
        <w:numPr>
          <w:ilvl w:val="0"/>
          <w:numId w:val="25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DD2F3A">
        <w:rPr>
          <w:rFonts w:ascii="Calibri" w:eastAsia="Calibri" w:hAnsi="Calibri" w:cs="Calibri"/>
          <w:color w:val="000000"/>
          <w:sz w:val="22"/>
          <w:szCs w:val="22"/>
        </w:rPr>
        <w:t>Modułowy stół materiałowy z funkcją odciągu o obszarze roboczym do 2000 x 6000 mm.</w:t>
      </w:r>
    </w:p>
    <w:p w14:paraId="50A9D16A" w14:textId="77777777" w:rsidR="004E6C5F" w:rsidRPr="00DD2F3A" w:rsidRDefault="004E6C5F" w:rsidP="004E6C5F">
      <w:pPr>
        <w:pStyle w:val="Akapitzlist"/>
        <w:numPr>
          <w:ilvl w:val="0"/>
          <w:numId w:val="25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DD2F3A">
        <w:rPr>
          <w:rFonts w:ascii="Calibri" w:eastAsia="Calibri" w:hAnsi="Calibri" w:cs="Calibri"/>
          <w:color w:val="000000"/>
          <w:sz w:val="22"/>
          <w:szCs w:val="22"/>
        </w:rPr>
        <w:t>Paletowy system rusztów stołu materiałowego</w:t>
      </w:r>
    </w:p>
    <w:p w14:paraId="1DD3A621" w14:textId="77777777" w:rsidR="004E6C5F" w:rsidRPr="00DD2F3A" w:rsidRDefault="004E6C5F" w:rsidP="004E6C5F">
      <w:pPr>
        <w:pStyle w:val="Akapitzlist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</w:rPr>
      </w:pPr>
      <w:r w:rsidRPr="00DD2F3A">
        <w:rPr>
          <w:rFonts w:ascii="Calibri" w:eastAsia="Calibri" w:hAnsi="Calibri" w:cs="Calibri"/>
          <w:sz w:val="22"/>
          <w:szCs w:val="22"/>
        </w:rPr>
        <w:t>Jezdnie osi X dla podanego maksymalnego obszaru roboczego</w:t>
      </w:r>
    </w:p>
    <w:p w14:paraId="5B98F290" w14:textId="77777777" w:rsidR="004E6C5F" w:rsidRPr="00DD2F3A" w:rsidRDefault="004E6C5F" w:rsidP="004E6C5F">
      <w:pPr>
        <w:pStyle w:val="Akapitzlist"/>
        <w:numPr>
          <w:ilvl w:val="0"/>
          <w:numId w:val="25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DD2F3A">
        <w:rPr>
          <w:rFonts w:ascii="Calibri" w:eastAsia="Calibri" w:hAnsi="Calibri" w:cs="Calibri"/>
          <w:color w:val="000000"/>
          <w:sz w:val="22"/>
          <w:szCs w:val="22"/>
        </w:rPr>
        <w:t>Agregat plazmowy</w:t>
      </w:r>
    </w:p>
    <w:p w14:paraId="1B6C3B89" w14:textId="735D4AFC" w:rsidR="004E6C5F" w:rsidRPr="00DD2F3A" w:rsidRDefault="004E6C5F" w:rsidP="004E6C5F">
      <w:pPr>
        <w:pStyle w:val="Akapitzlist"/>
        <w:numPr>
          <w:ilvl w:val="0"/>
          <w:numId w:val="25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DD2F3A">
        <w:rPr>
          <w:rFonts w:ascii="Calibri" w:eastAsia="Calibri" w:hAnsi="Calibri" w:cs="Calibri"/>
          <w:color w:val="000000"/>
          <w:sz w:val="22"/>
          <w:szCs w:val="22"/>
        </w:rPr>
        <w:t>Moduł punktowania plazmowego</w:t>
      </w:r>
    </w:p>
    <w:p w14:paraId="12983F57" w14:textId="6793D70C" w:rsidR="004E6C5F" w:rsidRPr="004E6C5F" w:rsidRDefault="004E6C5F" w:rsidP="004E6C5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4E6C5F">
        <w:rPr>
          <w:rFonts w:ascii="Calibri" w:eastAsia="Calibri" w:hAnsi="Calibri" w:cs="Calibri"/>
          <w:sz w:val="22"/>
          <w:szCs w:val="22"/>
          <w:lang w:eastAsia="pl-PL"/>
        </w:rPr>
        <w:t>Prędkość przejazdowa 30 m/min,</w:t>
      </w:r>
    </w:p>
    <w:p w14:paraId="75C2B43C" w14:textId="037F7227" w:rsidR="004E6C5F" w:rsidRPr="004E6C5F" w:rsidRDefault="004E6C5F" w:rsidP="004E6C5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4E6C5F">
        <w:rPr>
          <w:rFonts w:ascii="Calibri" w:eastAsia="Calibri" w:hAnsi="Calibri" w:cs="Calibri"/>
          <w:sz w:val="22"/>
          <w:szCs w:val="22"/>
          <w:lang w:eastAsia="pl-PL"/>
        </w:rPr>
        <w:t>Aluminiowa belka portalu,</w:t>
      </w:r>
    </w:p>
    <w:p w14:paraId="49895483" w14:textId="61D1B8F0" w:rsidR="004E6C5F" w:rsidRPr="004E6C5F" w:rsidRDefault="004E6C5F" w:rsidP="004E6C5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4E6C5F">
        <w:rPr>
          <w:rFonts w:ascii="Calibri" w:eastAsia="Calibri" w:hAnsi="Calibri" w:cs="Calibri"/>
          <w:sz w:val="22"/>
          <w:szCs w:val="22"/>
          <w:lang w:eastAsia="pl-PL"/>
        </w:rPr>
        <w:t>Głowica z możliwością fazowania w zakresie 0-55°,</w:t>
      </w:r>
    </w:p>
    <w:p w14:paraId="347C0307" w14:textId="38AECA61" w:rsidR="004E6C5F" w:rsidRPr="004E6C5F" w:rsidRDefault="004E6C5F" w:rsidP="004E6C5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4E6C5F">
        <w:rPr>
          <w:rFonts w:ascii="Calibri" w:eastAsia="Calibri" w:hAnsi="Calibri" w:cs="Calibri"/>
          <w:sz w:val="22"/>
          <w:szCs w:val="22"/>
          <w:lang w:eastAsia="pl-PL"/>
        </w:rPr>
        <w:t>System bezpieczeństwa zgodny z normą PN:EN ISO 17916</w:t>
      </w:r>
      <w:r w:rsidR="000D348D">
        <w:rPr>
          <w:rFonts w:ascii="Calibri" w:eastAsia="Calibri" w:hAnsi="Calibri" w:cs="Calibri"/>
          <w:sz w:val="22"/>
          <w:szCs w:val="22"/>
          <w:lang w:eastAsia="pl-PL"/>
        </w:rPr>
        <w:t xml:space="preserve"> lub równoważną</w:t>
      </w:r>
      <w:r w:rsidRPr="004E6C5F">
        <w:rPr>
          <w:rFonts w:ascii="Calibri" w:eastAsia="Calibri" w:hAnsi="Calibri" w:cs="Calibri"/>
          <w:sz w:val="22"/>
          <w:szCs w:val="22"/>
          <w:lang w:eastAsia="pl-PL"/>
        </w:rPr>
        <w:t>:</w:t>
      </w:r>
    </w:p>
    <w:p w14:paraId="148CEA6E" w14:textId="61A1612A" w:rsidR="004E6C5F" w:rsidRPr="004E6C5F" w:rsidRDefault="004E6C5F" w:rsidP="004E6C5F">
      <w:pPr>
        <w:pStyle w:val="Akapitzlist"/>
        <w:numPr>
          <w:ilvl w:val="0"/>
          <w:numId w:val="27"/>
        </w:numPr>
        <w:ind w:left="1276"/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4E6C5F">
        <w:rPr>
          <w:rFonts w:ascii="Calibri" w:eastAsia="Calibri" w:hAnsi="Calibri" w:cs="Calibri"/>
          <w:sz w:val="22"/>
          <w:szCs w:val="22"/>
          <w:lang w:eastAsia="pl-PL"/>
        </w:rPr>
        <w:t>zawiera absorbery energii kinetycznej pochłaniające siłę uderzenia w człowieka lub kolizji z przeszkodą,</w:t>
      </w:r>
    </w:p>
    <w:p w14:paraId="7D0A2AFD" w14:textId="07197C07" w:rsidR="004E6C5F" w:rsidRPr="004E6C5F" w:rsidRDefault="004E6C5F" w:rsidP="004E6C5F">
      <w:pPr>
        <w:pStyle w:val="Akapitzlist"/>
        <w:numPr>
          <w:ilvl w:val="0"/>
          <w:numId w:val="27"/>
        </w:numPr>
        <w:ind w:left="1276"/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4E6C5F">
        <w:rPr>
          <w:rFonts w:ascii="Calibri" w:eastAsia="Calibri" w:hAnsi="Calibri" w:cs="Calibri"/>
          <w:sz w:val="22"/>
          <w:szCs w:val="22"/>
          <w:lang w:eastAsia="pl-PL"/>
        </w:rPr>
        <w:t>zawiera bramki świetlne przed i za portalem, których przecięcie zatrzymuje awaryjnie urządzenie,</w:t>
      </w:r>
    </w:p>
    <w:p w14:paraId="0A20327C" w14:textId="77B7BE01" w:rsidR="004E6C5F" w:rsidRPr="004E6C5F" w:rsidRDefault="004E6C5F" w:rsidP="004E6C5F">
      <w:pPr>
        <w:pStyle w:val="Akapitzlist"/>
        <w:numPr>
          <w:ilvl w:val="0"/>
          <w:numId w:val="27"/>
        </w:numPr>
        <w:ind w:left="1276"/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4E6C5F">
        <w:rPr>
          <w:rFonts w:ascii="Calibri" w:eastAsia="Calibri" w:hAnsi="Calibri" w:cs="Calibri"/>
          <w:sz w:val="22"/>
          <w:szCs w:val="22"/>
          <w:lang w:eastAsia="pl-PL"/>
        </w:rPr>
        <w:t>umożliwia wejście w pole pracy maszyny bez awaryjnego zatrzymania podczas cięcia gazowego (poniżej 500 mm/min),</w:t>
      </w:r>
    </w:p>
    <w:p w14:paraId="103D7B38" w14:textId="5F0125AC" w:rsidR="004E6C5F" w:rsidRPr="004E6C5F" w:rsidRDefault="004E6C5F" w:rsidP="004E6C5F">
      <w:pPr>
        <w:pStyle w:val="Akapitzlist"/>
        <w:numPr>
          <w:ilvl w:val="0"/>
          <w:numId w:val="27"/>
        </w:numPr>
        <w:ind w:left="1276"/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4E6C5F">
        <w:rPr>
          <w:rFonts w:ascii="Calibri" w:eastAsia="Calibri" w:hAnsi="Calibri" w:cs="Calibri"/>
          <w:sz w:val="22"/>
          <w:szCs w:val="22"/>
          <w:lang w:eastAsia="pl-PL"/>
        </w:rPr>
        <w:t>zawiera 3 tryby pracy maszyny, które umożliwiają bezpieczną pracę z każdym dostępnym sterownikiem 1 - praca na sterowniku głównym dezaktywuje sterownik bezprzewodowy, 2 - praca na pilocie bezprzewodowym dezaktywuje sterownik główny, 3 - tryb konserwacyjny dezaktywuje obydwa sterowniki zapewniając w pełni kontrolowany postój maszyny i wyłączenie agregatu plazmowego (w celu zamknięcia obiegu cieczy chłodzącej),</w:t>
      </w:r>
    </w:p>
    <w:p w14:paraId="21ACC15A" w14:textId="2D4B5060" w:rsidR="004E6C5F" w:rsidRPr="004E6C5F" w:rsidRDefault="004E6C5F" w:rsidP="004E6C5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>
        <w:rPr>
          <w:rFonts w:ascii="Calibri" w:eastAsia="Calibri" w:hAnsi="Calibri" w:cs="Calibri"/>
          <w:sz w:val="22"/>
          <w:szCs w:val="22"/>
          <w:lang w:eastAsia="pl-PL"/>
        </w:rPr>
        <w:t>K</w:t>
      </w:r>
      <w:r w:rsidRPr="004E6C5F">
        <w:rPr>
          <w:rFonts w:ascii="Calibri" w:eastAsia="Calibri" w:hAnsi="Calibri" w:cs="Calibri"/>
          <w:sz w:val="22"/>
          <w:szCs w:val="22"/>
          <w:lang w:eastAsia="pl-PL"/>
        </w:rPr>
        <w:t>ompletny układ odciągania pyłów i gazów wraz z wentylatorem</w:t>
      </w:r>
      <w:r w:rsidR="000D348D">
        <w:rPr>
          <w:rFonts w:ascii="Calibri" w:eastAsia="Calibri" w:hAnsi="Calibri" w:cs="Calibri"/>
          <w:sz w:val="22"/>
          <w:szCs w:val="22"/>
          <w:lang w:eastAsia="pl-PL"/>
        </w:rPr>
        <w:t xml:space="preserve"> zgodny z normą PN:EN ISO 17916 lub równoważną </w:t>
      </w:r>
    </w:p>
    <w:p w14:paraId="7B826166" w14:textId="5A714B90" w:rsidR="004E6C5F" w:rsidRPr="004E6C5F" w:rsidRDefault="004E6C5F" w:rsidP="004E6C5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>
        <w:rPr>
          <w:rFonts w:ascii="Calibri" w:eastAsia="Calibri" w:hAnsi="Calibri" w:cs="Calibri"/>
          <w:sz w:val="22"/>
          <w:szCs w:val="22"/>
          <w:lang w:eastAsia="pl-PL"/>
        </w:rPr>
        <w:t>S</w:t>
      </w:r>
      <w:r w:rsidRPr="004E6C5F">
        <w:rPr>
          <w:rFonts w:ascii="Calibri" w:eastAsia="Calibri" w:hAnsi="Calibri" w:cs="Calibri"/>
          <w:sz w:val="22"/>
          <w:szCs w:val="22"/>
          <w:lang w:eastAsia="pl-PL"/>
        </w:rPr>
        <w:t>tół materiałowy o nośności 2300 kg/</w:t>
      </w:r>
      <w:proofErr w:type="spellStart"/>
      <w:r w:rsidRPr="004E6C5F">
        <w:rPr>
          <w:rFonts w:ascii="Calibri" w:eastAsia="Calibri" w:hAnsi="Calibri" w:cs="Calibri"/>
          <w:sz w:val="22"/>
          <w:szCs w:val="22"/>
          <w:lang w:eastAsia="pl-PL"/>
        </w:rPr>
        <w:t>mkw</w:t>
      </w:r>
      <w:proofErr w:type="spellEnd"/>
      <w:r w:rsidRPr="004E6C5F">
        <w:rPr>
          <w:rFonts w:ascii="Calibri" w:eastAsia="Calibri" w:hAnsi="Calibri" w:cs="Calibri"/>
          <w:sz w:val="22"/>
          <w:szCs w:val="22"/>
          <w:lang w:eastAsia="pl-PL"/>
        </w:rPr>
        <w:t xml:space="preserve"> podzielony na 0,5m sekcje odciągowe, których otwieranie i zamykanie sterowane jest elektronicznie, co zapewnia 99% skuteczności odciągania zapylenia,</w:t>
      </w:r>
    </w:p>
    <w:p w14:paraId="53DF7FBD" w14:textId="14242C27" w:rsidR="004E6C5F" w:rsidRPr="004E6C5F" w:rsidRDefault="004E6C5F" w:rsidP="004E6C5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>
        <w:rPr>
          <w:rFonts w:ascii="Calibri" w:eastAsia="Calibri" w:hAnsi="Calibri" w:cs="Calibri"/>
          <w:sz w:val="22"/>
          <w:szCs w:val="22"/>
          <w:lang w:eastAsia="pl-PL"/>
        </w:rPr>
        <w:t>B</w:t>
      </w:r>
      <w:r w:rsidRPr="004E6C5F">
        <w:rPr>
          <w:rFonts w:ascii="Calibri" w:eastAsia="Calibri" w:hAnsi="Calibri" w:cs="Calibri"/>
          <w:sz w:val="22"/>
          <w:szCs w:val="22"/>
          <w:lang w:eastAsia="pl-PL"/>
        </w:rPr>
        <w:t>ezprzewodowy sterownik maszyny, który posiada 27 funkcji sterowania maszyną i procesem, a także zapewnia obsługę każdego z suportów na danym portalu oraz obsługę obrotnicy do rur i profili,</w:t>
      </w:r>
    </w:p>
    <w:p w14:paraId="40344EE6" w14:textId="59385FE8" w:rsidR="004E6C5F" w:rsidRPr="004E6C5F" w:rsidRDefault="004E6C5F" w:rsidP="004E6C5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>
        <w:rPr>
          <w:rFonts w:ascii="Calibri" w:eastAsia="Calibri" w:hAnsi="Calibri" w:cs="Calibri"/>
          <w:sz w:val="22"/>
          <w:szCs w:val="22"/>
          <w:lang w:eastAsia="pl-PL"/>
        </w:rPr>
        <w:t>S</w:t>
      </w:r>
      <w:r w:rsidRPr="004E6C5F">
        <w:rPr>
          <w:rFonts w:ascii="Calibri" w:eastAsia="Calibri" w:hAnsi="Calibri" w:cs="Calibri"/>
          <w:sz w:val="22"/>
          <w:szCs w:val="22"/>
          <w:lang w:eastAsia="pl-PL"/>
        </w:rPr>
        <w:t>terownik główny kotwiony do podłoża (nie jeżdżący wraz z portalem) nie wymuszający od operatora ciągłego poruszania się za portalem urządzenia,</w:t>
      </w:r>
    </w:p>
    <w:p w14:paraId="6660CA82" w14:textId="2D532124" w:rsidR="004E6C5F" w:rsidRPr="004E6C5F" w:rsidRDefault="004E6C5F" w:rsidP="004E6C5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>
        <w:rPr>
          <w:rFonts w:ascii="Calibri" w:eastAsia="Calibri" w:hAnsi="Calibri" w:cs="Calibri"/>
          <w:sz w:val="22"/>
          <w:szCs w:val="22"/>
          <w:lang w:eastAsia="pl-PL"/>
        </w:rPr>
        <w:t>P</w:t>
      </w:r>
      <w:r w:rsidRPr="004E6C5F">
        <w:rPr>
          <w:rFonts w:ascii="Calibri" w:eastAsia="Calibri" w:hAnsi="Calibri" w:cs="Calibri"/>
          <w:sz w:val="22"/>
          <w:szCs w:val="22"/>
          <w:lang w:eastAsia="pl-PL"/>
        </w:rPr>
        <w:t>ółautomatyczna konsola gazowa agregatu plazmowego umożliwiająca regulację prądu trasowania,</w:t>
      </w:r>
    </w:p>
    <w:p w14:paraId="2A45CB99" w14:textId="36200C2A" w:rsidR="004E6C5F" w:rsidRPr="004E6C5F" w:rsidRDefault="004E6C5F" w:rsidP="004E6C5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>
        <w:rPr>
          <w:rFonts w:ascii="Calibri" w:eastAsia="Calibri" w:hAnsi="Calibri" w:cs="Calibri"/>
          <w:sz w:val="22"/>
          <w:szCs w:val="22"/>
          <w:lang w:eastAsia="pl-PL"/>
        </w:rPr>
        <w:t>T</w:t>
      </w:r>
      <w:r w:rsidRPr="004E6C5F">
        <w:rPr>
          <w:rFonts w:ascii="Calibri" w:eastAsia="Calibri" w:hAnsi="Calibri" w:cs="Calibri"/>
          <w:sz w:val="22"/>
          <w:szCs w:val="22"/>
          <w:lang w:eastAsia="pl-PL"/>
        </w:rPr>
        <w:t>rasowanie i punktowanie plazmowe z możliwością regulacji głębokości,</w:t>
      </w:r>
    </w:p>
    <w:p w14:paraId="52A07569" w14:textId="6063BD79" w:rsidR="004E6C5F" w:rsidRPr="004E6C5F" w:rsidRDefault="004E6C5F" w:rsidP="004E6C5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>
        <w:rPr>
          <w:rFonts w:ascii="Calibri" w:eastAsia="Calibri" w:hAnsi="Calibri" w:cs="Calibri"/>
          <w:sz w:val="22"/>
          <w:szCs w:val="22"/>
          <w:lang w:eastAsia="pl-PL"/>
        </w:rPr>
        <w:t>F</w:t>
      </w:r>
      <w:r w:rsidRPr="004E6C5F">
        <w:rPr>
          <w:rFonts w:ascii="Calibri" w:eastAsia="Calibri" w:hAnsi="Calibri" w:cs="Calibri"/>
          <w:sz w:val="22"/>
          <w:szCs w:val="22"/>
          <w:lang w:eastAsia="pl-PL"/>
        </w:rPr>
        <w:t xml:space="preserve">unkcja wykonania </w:t>
      </w:r>
      <w:proofErr w:type="spellStart"/>
      <w:r w:rsidRPr="004E6C5F">
        <w:rPr>
          <w:rFonts w:ascii="Calibri" w:eastAsia="Calibri" w:hAnsi="Calibri" w:cs="Calibri"/>
          <w:sz w:val="22"/>
          <w:szCs w:val="22"/>
          <w:lang w:eastAsia="pl-PL"/>
        </w:rPr>
        <w:t>mikromostka</w:t>
      </w:r>
      <w:proofErr w:type="spellEnd"/>
      <w:r w:rsidRPr="004E6C5F">
        <w:rPr>
          <w:rFonts w:ascii="Calibri" w:eastAsia="Calibri" w:hAnsi="Calibri" w:cs="Calibri"/>
          <w:sz w:val="22"/>
          <w:szCs w:val="22"/>
          <w:lang w:eastAsia="pl-PL"/>
        </w:rPr>
        <w:t xml:space="preserve"> (</w:t>
      </w:r>
      <w:proofErr w:type="spellStart"/>
      <w:r w:rsidRPr="004E6C5F">
        <w:rPr>
          <w:rFonts w:ascii="Calibri" w:eastAsia="Calibri" w:hAnsi="Calibri" w:cs="Calibri"/>
          <w:sz w:val="22"/>
          <w:szCs w:val="22"/>
          <w:lang w:eastAsia="pl-PL"/>
        </w:rPr>
        <w:t>mikroszczepu</w:t>
      </w:r>
      <w:proofErr w:type="spellEnd"/>
      <w:r w:rsidRPr="004E6C5F">
        <w:rPr>
          <w:rFonts w:ascii="Calibri" w:eastAsia="Calibri" w:hAnsi="Calibri" w:cs="Calibri"/>
          <w:sz w:val="22"/>
          <w:szCs w:val="22"/>
          <w:lang w:eastAsia="pl-PL"/>
        </w:rPr>
        <w:t>/mostka technologicznego) bezpośrednio w aplikacji sterującej na sterowniku głównym (przycisk na monitorze sterującym) oraz poprzez naniesienie w oprogramowaniu CAD/CAM,</w:t>
      </w:r>
    </w:p>
    <w:p w14:paraId="70C52C43" w14:textId="28E9A279" w:rsidR="004E6C5F" w:rsidRPr="004E6C5F" w:rsidRDefault="004E6C5F" w:rsidP="004E6C5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4E6C5F">
        <w:rPr>
          <w:rFonts w:ascii="Calibri" w:eastAsia="Calibri" w:hAnsi="Calibri" w:cs="Calibri"/>
          <w:sz w:val="22"/>
          <w:szCs w:val="22"/>
          <w:lang w:eastAsia="pl-PL"/>
        </w:rPr>
        <w:t xml:space="preserve">Inteligentny napięciowy czujnik wysokości cięcia THC umożliwiający pracę w 4 trybach pracy czujnika z funkcją </w:t>
      </w:r>
      <w:proofErr w:type="spellStart"/>
      <w:r w:rsidRPr="004E6C5F">
        <w:rPr>
          <w:rFonts w:ascii="Calibri" w:eastAsia="Calibri" w:hAnsi="Calibri" w:cs="Calibri"/>
          <w:sz w:val="22"/>
          <w:szCs w:val="22"/>
          <w:lang w:eastAsia="pl-PL"/>
        </w:rPr>
        <w:t>samouczenia</w:t>
      </w:r>
      <w:proofErr w:type="spellEnd"/>
      <w:r w:rsidRPr="004E6C5F">
        <w:rPr>
          <w:rFonts w:ascii="Calibri" w:eastAsia="Calibri" w:hAnsi="Calibri" w:cs="Calibri"/>
          <w:sz w:val="22"/>
          <w:szCs w:val="22"/>
          <w:lang w:eastAsia="pl-PL"/>
        </w:rPr>
        <w:t xml:space="preserve"> się,</w:t>
      </w:r>
    </w:p>
    <w:p w14:paraId="573FEE7D" w14:textId="58434174" w:rsidR="004E6C5F" w:rsidRPr="004E6C5F" w:rsidRDefault="004E6C5F" w:rsidP="004E6C5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4E6C5F">
        <w:rPr>
          <w:rFonts w:ascii="Calibri" w:eastAsia="Calibri" w:hAnsi="Calibri" w:cs="Calibri"/>
          <w:sz w:val="22"/>
          <w:szCs w:val="22"/>
          <w:lang w:eastAsia="pl-PL"/>
        </w:rPr>
        <w:lastRenderedPageBreak/>
        <w:t>Inteligentny system detekcji materiału oparty o detekcję mechaniczną i elektryczną,</w:t>
      </w:r>
    </w:p>
    <w:p w14:paraId="4AAD1DD5" w14:textId="64AE7771" w:rsidR="004E6C5F" w:rsidRPr="004E6C5F" w:rsidRDefault="004E6C5F" w:rsidP="004E6C5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4E6C5F">
        <w:rPr>
          <w:rFonts w:ascii="Calibri" w:eastAsia="Calibri" w:hAnsi="Calibri" w:cs="Calibri"/>
          <w:sz w:val="22"/>
          <w:szCs w:val="22"/>
          <w:lang w:eastAsia="pl-PL"/>
        </w:rPr>
        <w:t>automatyczna konsola gazowa dla palnika propan-tlen (brak konieczności ręcznego ustawiania ciśnień gazów), </w:t>
      </w:r>
    </w:p>
    <w:p w14:paraId="6E5E47D9" w14:textId="4B8CDF0E" w:rsidR="004E6C5F" w:rsidRPr="004E6C5F" w:rsidRDefault="004E6C5F" w:rsidP="004E6C5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4E6C5F">
        <w:rPr>
          <w:rFonts w:ascii="Calibri" w:eastAsia="Calibri" w:hAnsi="Calibri" w:cs="Calibri"/>
          <w:sz w:val="22"/>
          <w:szCs w:val="22"/>
          <w:lang w:eastAsia="pl-PL"/>
        </w:rPr>
        <w:t>bezprzewodowy sterownik zawierający certyfikowany przycisk STOP zatrzymujący urządzenie,</w:t>
      </w:r>
    </w:p>
    <w:p w14:paraId="31F73702" w14:textId="7DBE6FB8" w:rsidR="004E6C5F" w:rsidRPr="004E6C5F" w:rsidRDefault="004E6C5F" w:rsidP="004E6C5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>
        <w:rPr>
          <w:rFonts w:ascii="Calibri" w:eastAsia="Calibri" w:hAnsi="Calibri" w:cs="Calibri"/>
          <w:sz w:val="22"/>
          <w:szCs w:val="22"/>
          <w:lang w:eastAsia="pl-PL"/>
        </w:rPr>
        <w:t>S</w:t>
      </w:r>
      <w:r w:rsidRPr="004E6C5F">
        <w:rPr>
          <w:rFonts w:ascii="Calibri" w:eastAsia="Calibri" w:hAnsi="Calibri" w:cs="Calibri"/>
          <w:sz w:val="22"/>
          <w:szCs w:val="22"/>
          <w:lang w:eastAsia="pl-PL"/>
        </w:rPr>
        <w:t xml:space="preserve">terownik główny zawierający bibliotekę predefiniowanych ustawień (technologii cięcia) zaprogramowanych dla określonego rodzaju materiału i grubości arkusza, zawierająca możliwość ustawienia najszybszej/najmniejszej/optymalnej prędkości cięcia, tak aby uzyskać dokładności zgodne z normą ISO 9013 </w:t>
      </w:r>
      <w:r w:rsidR="000D348D">
        <w:rPr>
          <w:rFonts w:ascii="Calibri" w:eastAsia="Calibri" w:hAnsi="Calibri" w:cs="Calibri"/>
          <w:sz w:val="22"/>
          <w:szCs w:val="22"/>
          <w:lang w:eastAsia="pl-PL"/>
        </w:rPr>
        <w:t xml:space="preserve">lub równoważną </w:t>
      </w:r>
      <w:r w:rsidRPr="004E6C5F">
        <w:rPr>
          <w:rFonts w:ascii="Calibri" w:eastAsia="Calibri" w:hAnsi="Calibri" w:cs="Calibri"/>
          <w:sz w:val="22"/>
          <w:szCs w:val="22"/>
          <w:lang w:eastAsia="pl-PL"/>
        </w:rPr>
        <w:t>w odpowiedniej dla danego detalu (stopnia skomplikowania elementu) prędkości,</w:t>
      </w:r>
    </w:p>
    <w:p w14:paraId="74062635" w14:textId="40CF448B" w:rsidR="004E6C5F" w:rsidRPr="004E6C5F" w:rsidRDefault="004E6C5F" w:rsidP="004E6C5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>
        <w:rPr>
          <w:rFonts w:ascii="Calibri" w:eastAsia="Calibri" w:hAnsi="Calibri" w:cs="Calibri"/>
          <w:sz w:val="22"/>
          <w:szCs w:val="22"/>
          <w:lang w:eastAsia="pl-PL"/>
        </w:rPr>
        <w:t>U</w:t>
      </w:r>
      <w:r w:rsidRPr="004E6C5F">
        <w:rPr>
          <w:rFonts w:ascii="Calibri" w:eastAsia="Calibri" w:hAnsi="Calibri" w:cs="Calibri"/>
          <w:sz w:val="22"/>
          <w:szCs w:val="22"/>
          <w:lang w:eastAsia="pl-PL"/>
        </w:rPr>
        <w:t>niwersalny suport narzędziowy poruszający się w osi Z (ruch góra dół) z prędkością minimum 350 mm/s z możliwością szybkiej wymiany narzędzia pomiędzy technologią plazmową i tlenową,</w:t>
      </w:r>
    </w:p>
    <w:p w14:paraId="2AF4C155" w14:textId="1A708B09" w:rsidR="004E6C5F" w:rsidRPr="004E6C5F" w:rsidRDefault="004E6C5F" w:rsidP="004E6C5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>
        <w:rPr>
          <w:rFonts w:ascii="Calibri" w:eastAsia="Calibri" w:hAnsi="Calibri" w:cs="Calibri"/>
          <w:sz w:val="22"/>
          <w:szCs w:val="22"/>
          <w:lang w:eastAsia="pl-PL"/>
        </w:rPr>
        <w:t>P</w:t>
      </w:r>
      <w:r w:rsidRPr="004E6C5F">
        <w:rPr>
          <w:rFonts w:ascii="Calibri" w:eastAsia="Calibri" w:hAnsi="Calibri" w:cs="Calibri"/>
          <w:sz w:val="22"/>
          <w:szCs w:val="22"/>
          <w:lang w:eastAsia="pl-PL"/>
        </w:rPr>
        <w:t xml:space="preserve">unktowy wskaźnik laserowy wskazujący miejsce </w:t>
      </w:r>
      <w:proofErr w:type="spellStart"/>
      <w:r w:rsidRPr="004E6C5F">
        <w:rPr>
          <w:rFonts w:ascii="Calibri" w:eastAsia="Calibri" w:hAnsi="Calibri" w:cs="Calibri"/>
          <w:sz w:val="22"/>
          <w:szCs w:val="22"/>
          <w:lang w:eastAsia="pl-PL"/>
        </w:rPr>
        <w:t>wpalenia</w:t>
      </w:r>
      <w:proofErr w:type="spellEnd"/>
      <w:r w:rsidRPr="004E6C5F">
        <w:rPr>
          <w:rFonts w:ascii="Calibri" w:eastAsia="Calibri" w:hAnsi="Calibri" w:cs="Calibri"/>
          <w:sz w:val="22"/>
          <w:szCs w:val="22"/>
          <w:lang w:eastAsia="pl-PL"/>
        </w:rPr>
        <w:t xml:space="preserve"> w arkusz, włączany/wyłączany z aplikacji sterującej na sterowniku głównym, a także na pilocie bezprzewodowym,</w:t>
      </w:r>
    </w:p>
    <w:p w14:paraId="0AA999F2" w14:textId="176EBD5E" w:rsidR="004E6C5F" w:rsidRPr="004E6C5F" w:rsidRDefault="004E6C5F" w:rsidP="004E6C5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>
        <w:rPr>
          <w:rFonts w:ascii="Calibri" w:eastAsia="Calibri" w:hAnsi="Calibri" w:cs="Calibri"/>
          <w:sz w:val="22"/>
          <w:szCs w:val="22"/>
          <w:lang w:eastAsia="pl-PL"/>
        </w:rPr>
        <w:t>Z</w:t>
      </w:r>
      <w:r w:rsidRPr="004E6C5F">
        <w:rPr>
          <w:rFonts w:ascii="Calibri" w:eastAsia="Calibri" w:hAnsi="Calibri" w:cs="Calibri"/>
          <w:sz w:val="22"/>
          <w:szCs w:val="22"/>
          <w:lang w:eastAsia="pl-PL"/>
        </w:rPr>
        <w:t>amknięte prowadniki kablowe minimalizujące ryzyko uszkodzenia instalacji gazowej i elektrycznej odpryskami ciekłego metalu oraz zabezpieczające ją przed pyłem i kurzem</w:t>
      </w:r>
    </w:p>
    <w:p w14:paraId="27839801" w14:textId="177EFDD1" w:rsidR="004E6C5F" w:rsidRPr="004E6C5F" w:rsidRDefault="004E6C5F" w:rsidP="004E6C5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>
        <w:rPr>
          <w:rFonts w:ascii="Calibri" w:eastAsia="Calibri" w:hAnsi="Calibri" w:cs="Calibri"/>
          <w:sz w:val="22"/>
          <w:szCs w:val="22"/>
          <w:lang w:eastAsia="pl-PL"/>
        </w:rPr>
        <w:t>F</w:t>
      </w:r>
      <w:r w:rsidRPr="004E6C5F">
        <w:rPr>
          <w:rFonts w:ascii="Calibri" w:eastAsia="Calibri" w:hAnsi="Calibri" w:cs="Calibri"/>
          <w:sz w:val="22"/>
          <w:szCs w:val="22"/>
          <w:lang w:eastAsia="pl-PL"/>
        </w:rPr>
        <w:t>unkcja cięcia rur okrągłych w zakresie 50-420 mm wraz z odpowiednim osprzętem i oprogramowaniem,</w:t>
      </w:r>
    </w:p>
    <w:p w14:paraId="7E6B35F3" w14:textId="7D100C26" w:rsidR="004E6C5F" w:rsidRDefault="004E6C5F" w:rsidP="004E6C5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>
        <w:rPr>
          <w:rFonts w:ascii="Calibri" w:eastAsia="Calibri" w:hAnsi="Calibri" w:cs="Calibri"/>
          <w:sz w:val="22"/>
          <w:szCs w:val="22"/>
          <w:lang w:eastAsia="pl-PL"/>
        </w:rPr>
        <w:t>F</w:t>
      </w:r>
      <w:r w:rsidRPr="004E6C5F">
        <w:rPr>
          <w:rFonts w:ascii="Calibri" w:eastAsia="Calibri" w:hAnsi="Calibri" w:cs="Calibri"/>
          <w:sz w:val="22"/>
          <w:szCs w:val="22"/>
          <w:lang w:eastAsia="pl-PL"/>
        </w:rPr>
        <w:t>unkcja cięcia profili prostokątnych o przekroju od 50x50 mm do 350x350 mm pod wysięgnikiem portalu.</w:t>
      </w:r>
    </w:p>
    <w:p w14:paraId="54BAF788" w14:textId="7ACDBFBF" w:rsidR="00AE1DBF" w:rsidRPr="004E6C5F" w:rsidRDefault="00AE1DBF" w:rsidP="00AE1DBF">
      <w:pPr>
        <w:pStyle w:val="Akapitzlist"/>
        <w:numPr>
          <w:ilvl w:val="0"/>
          <w:numId w:val="29"/>
        </w:num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>
        <w:rPr>
          <w:rFonts w:ascii="Calibri" w:eastAsia="Calibri" w:hAnsi="Calibri" w:cs="Calibri"/>
          <w:sz w:val="22"/>
          <w:szCs w:val="22"/>
          <w:lang w:eastAsia="pl-PL"/>
        </w:rPr>
        <w:t>M</w:t>
      </w:r>
      <w:r w:rsidRPr="00AE1DBF">
        <w:rPr>
          <w:rFonts w:ascii="Calibri" w:eastAsia="Calibri" w:hAnsi="Calibri" w:cs="Calibri"/>
          <w:sz w:val="22"/>
          <w:szCs w:val="22"/>
          <w:lang w:eastAsia="pl-PL"/>
        </w:rPr>
        <w:t>ożliwość przebijania blach o grubości 50mm prądem nie większym niż 300A i maksymalnym poborze mocy przez agregat nie większym niż 56kW.</w:t>
      </w:r>
    </w:p>
    <w:p w14:paraId="7A26999E" w14:textId="77777777" w:rsidR="004E6C5F" w:rsidRDefault="004E6C5F" w:rsidP="004E6C5F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391F06AD" w14:textId="4B1D0042" w:rsidR="0016506E" w:rsidRPr="004947BA" w:rsidRDefault="007560FA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Ilość – </w:t>
      </w:r>
      <w:r w:rsidR="00BF5288" w:rsidRPr="00F618C6">
        <w:rPr>
          <w:rFonts w:ascii="Calibri" w:eastAsia="Calibri" w:hAnsi="Calibri" w:cs="Calibri"/>
          <w:b/>
          <w:sz w:val="22"/>
          <w:szCs w:val="22"/>
        </w:rPr>
        <w:t xml:space="preserve">1 </w:t>
      </w:r>
      <w:r w:rsidR="00144180">
        <w:rPr>
          <w:rFonts w:ascii="Calibri" w:eastAsia="Calibri" w:hAnsi="Calibri" w:cs="Calibri"/>
          <w:b/>
          <w:sz w:val="22"/>
          <w:szCs w:val="22"/>
        </w:rPr>
        <w:t>sztuka</w:t>
      </w:r>
      <w:r w:rsidR="007B3F28" w:rsidRPr="00F618C6">
        <w:rPr>
          <w:rFonts w:ascii="Calibri" w:hAnsi="Calibri" w:cs="Calibri"/>
          <w:sz w:val="22"/>
          <w:szCs w:val="22"/>
        </w:rPr>
        <w:br w:type="page"/>
      </w:r>
    </w:p>
    <w:p w14:paraId="71BEB463" w14:textId="5FC670A0" w:rsidR="0016506E" w:rsidRPr="00933B9C" w:rsidRDefault="007B3F28" w:rsidP="00933B9C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lastRenderedPageBreak/>
        <w:t>Załącznik nr 2 Formularz oferty</w:t>
      </w:r>
      <w:r w:rsidR="00933B9C">
        <w:rPr>
          <w:rFonts w:ascii="Calibri" w:eastAsia="Calibri" w:hAnsi="Calibri" w:cs="Calibri"/>
          <w:sz w:val="22"/>
          <w:szCs w:val="22"/>
        </w:rPr>
        <w:tab/>
      </w:r>
    </w:p>
    <w:p w14:paraId="406395DA" w14:textId="77777777" w:rsidR="00BC6DDD" w:rsidRDefault="00BC6DDD" w:rsidP="00BC6DDD">
      <w:pPr>
        <w:tabs>
          <w:tab w:val="center" w:pos="1985"/>
          <w:tab w:val="left" w:pos="3119"/>
          <w:tab w:val="center" w:pos="7088"/>
        </w:tabs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 w:rsidRPr="00807482">
        <w:rPr>
          <w:rFonts w:ascii="Calibri" w:hAnsi="Calibri" w:cs="Calibri"/>
          <w:color w:val="000000" w:themeColor="text1"/>
          <w:sz w:val="22"/>
          <w:szCs w:val="22"/>
        </w:rPr>
        <w:t>................................, dnia ..................</w:t>
      </w:r>
    </w:p>
    <w:p w14:paraId="1B2E8AB4" w14:textId="4778B385" w:rsidR="00BC6DDD" w:rsidRPr="00BC6DDD" w:rsidRDefault="00BC6DDD" w:rsidP="00BC6DDD">
      <w:pPr>
        <w:tabs>
          <w:tab w:val="center" w:pos="1985"/>
          <w:tab w:val="left" w:pos="3119"/>
          <w:tab w:val="center" w:pos="7088"/>
        </w:tabs>
        <w:ind w:right="850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i/>
          <w:color w:val="000000" w:themeColor="text1"/>
          <w:sz w:val="16"/>
          <w:szCs w:val="16"/>
        </w:rPr>
        <w:tab/>
      </w:r>
      <w:r w:rsidRPr="00196CC4">
        <w:rPr>
          <w:rFonts w:ascii="Calibri" w:hAnsi="Calibri" w:cs="Calibri"/>
          <w:i/>
          <w:color w:val="000000" w:themeColor="text1"/>
          <w:sz w:val="16"/>
          <w:szCs w:val="16"/>
        </w:rPr>
        <w:t>/miejscowość, data/</w:t>
      </w:r>
    </w:p>
    <w:p w14:paraId="70172D06" w14:textId="130AC2F3" w:rsidR="00BC6DDD" w:rsidRPr="00BC6DDD" w:rsidRDefault="007B3F28" w:rsidP="00BC6DDD">
      <w:pPr>
        <w:tabs>
          <w:tab w:val="left" w:pos="6480"/>
        </w:tabs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ab/>
      </w:r>
    </w:p>
    <w:tbl>
      <w:tblPr>
        <w:tblW w:w="5001" w:type="pct"/>
        <w:jc w:val="center"/>
        <w:tblLook w:val="0000" w:firstRow="0" w:lastRow="0" w:firstColumn="0" w:lastColumn="0" w:noHBand="0" w:noVBand="0"/>
      </w:tblPr>
      <w:tblGrid>
        <w:gridCol w:w="1659"/>
        <w:gridCol w:w="297"/>
        <w:gridCol w:w="2270"/>
        <w:gridCol w:w="1439"/>
        <w:gridCol w:w="3399"/>
      </w:tblGrid>
      <w:tr w:rsidR="00E047B0" w:rsidRPr="00807482" w14:paraId="0F20BAF8" w14:textId="77777777" w:rsidTr="00933B9C">
        <w:trPr>
          <w:trHeight w:val="7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396D3E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Dane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Wykonawcy</w:t>
            </w:r>
          </w:p>
        </w:tc>
      </w:tr>
      <w:tr w:rsidR="00E047B0" w:rsidRPr="00807482" w14:paraId="644746AF" w14:textId="77777777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16E98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Nazwa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9001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047B0" w:rsidRPr="00807482" w14:paraId="6686DD49" w14:textId="77777777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F9CFD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A2DD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047B0" w:rsidRPr="00807482" w14:paraId="5FC3CD8F" w14:textId="77777777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30470" w14:textId="722F0C88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047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Numer NIP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14E1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3B9C" w:rsidRPr="00807482" w14:paraId="4BF281F2" w14:textId="583F2E06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1CE46" w14:textId="3ED919A0" w:rsidR="00933B9C" w:rsidRPr="00807482" w:rsidRDefault="00933B9C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Numer telefonu</w:t>
            </w:r>
          </w:p>
        </w:tc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433FC7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29019E" w14:textId="1C83F34D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047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D5756C" w14:textId="3EECC665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3B9C" w:rsidRPr="00807482" w14:paraId="5CC3B1F4" w14:textId="77777777" w:rsidTr="00933B9C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657198" w14:textId="75DA5196" w:rsidR="00933B9C" w:rsidRPr="00933B9C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Dane osoby</w:t>
            </w:r>
            <w:r w:rsidRPr="00933B9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odpowiedzialnej za kontakty z Zamawiającym ze strony Wykonawcy</w:t>
            </w:r>
          </w:p>
        </w:tc>
      </w:tr>
      <w:tr w:rsidR="00933B9C" w:rsidRPr="00807482" w14:paraId="49AA1390" w14:textId="77777777" w:rsidTr="00933B9C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6718A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68B7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3B9C" w:rsidRPr="00807482" w14:paraId="2327E17A" w14:textId="15D5A8B1" w:rsidTr="00933B9C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D6869" w14:textId="33103D3A" w:rsidR="00933B9C" w:rsidRPr="00807482" w:rsidRDefault="00933B9C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Telefon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38166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C26B7" w14:textId="59A3F628" w:rsidR="00933B9C" w:rsidRPr="00933B9C" w:rsidRDefault="00933B9C" w:rsidP="00933B9C">
            <w:pPr>
              <w:spacing w:before="60" w:after="60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B55C60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437EF369" w14:textId="77777777" w:rsidR="00314D33" w:rsidRDefault="00314D33" w:rsidP="00933B9C">
      <w:pPr>
        <w:rPr>
          <w:rFonts w:ascii="Calibri" w:eastAsia="Calibri" w:hAnsi="Calibri" w:cs="Calibri"/>
          <w:b/>
          <w:sz w:val="22"/>
          <w:szCs w:val="22"/>
        </w:rPr>
      </w:pPr>
    </w:p>
    <w:p w14:paraId="5699668A" w14:textId="77777777" w:rsidR="0016506E" w:rsidRPr="00F618C6" w:rsidRDefault="0016506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5FFA45B" w14:textId="77777777" w:rsidR="0016506E" w:rsidRPr="00F618C6" w:rsidRDefault="007B3F28">
      <w:pPr>
        <w:ind w:firstLine="708"/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Składając ofertę w postępowaniu o udzielenie zamówienia prowadzonym w trybie zapytania ofertowego zgodnie z zasadą konkurencyjności. Sposób ponoszenia wydatków zgodnie z zasadą uczciwej konkurencji.</w:t>
      </w:r>
    </w:p>
    <w:p w14:paraId="4B512A4C" w14:textId="77777777" w:rsidR="0016506E" w:rsidRPr="00F618C6" w:rsidRDefault="0016506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3D08D64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my niżej podpisani:</w:t>
      </w:r>
    </w:p>
    <w:p w14:paraId="72CCD864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79674D5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220CD6A3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działając w imieniu i na rzecz:</w:t>
      </w:r>
    </w:p>
    <w:p w14:paraId="6192FB16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5EB76CF5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5E399E8" w14:textId="330FE54F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 xml:space="preserve"> (nazwa (firma) dokładny adres Oferenta/Oferentów); w przypadku składania oferty przez podmioty występujące wspólnie podać nazwy (firmy) i dokładne adresy wszystkich podmiotów składających wspólną ofertę)</w:t>
      </w:r>
    </w:p>
    <w:p w14:paraId="5F7C87D7" w14:textId="2E8767C4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SKŁADAMY OFERTĘ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na wykonanie przedmiotu zamówienia zgodnie ze Specyfikacją Zamówienia i oświadczamy, że wykonamy go na warunkach w niej określonych.</w:t>
      </w:r>
    </w:p>
    <w:tbl>
      <w:tblPr>
        <w:tblStyle w:val="Tabela-Siatka"/>
        <w:tblW w:w="9629" w:type="dxa"/>
        <w:tblLayout w:type="fixed"/>
        <w:tblLook w:val="04A0" w:firstRow="1" w:lastRow="0" w:firstColumn="1" w:lastColumn="0" w:noHBand="0" w:noVBand="1"/>
      </w:tblPr>
      <w:tblGrid>
        <w:gridCol w:w="699"/>
        <w:gridCol w:w="6804"/>
        <w:gridCol w:w="2126"/>
      </w:tblGrid>
      <w:tr w:rsidR="00696B5A" w:rsidRPr="00696B5A" w14:paraId="4D996092" w14:textId="77777777" w:rsidTr="00B15FB7">
        <w:tc>
          <w:tcPr>
            <w:tcW w:w="699" w:type="dxa"/>
            <w:hideMark/>
          </w:tcPr>
          <w:p w14:paraId="13BB4265" w14:textId="77777777" w:rsidR="00A65359" w:rsidRPr="00696B5A" w:rsidRDefault="00A65359" w:rsidP="00410148">
            <w:pPr>
              <w:autoSpaceDE w:val="0"/>
              <w:rPr>
                <w:rFonts w:asciiTheme="majorHAnsi" w:eastAsia="Calibri" w:hAnsiTheme="majorHAnsi" w:cstheme="majorHAnsi"/>
                <w:b/>
                <w:bCs/>
              </w:rPr>
            </w:pPr>
            <w:r w:rsidRPr="00696B5A">
              <w:rPr>
                <w:rFonts w:asciiTheme="majorHAnsi" w:eastAsia="Calibri" w:hAnsiTheme="majorHAnsi" w:cstheme="majorHAnsi"/>
                <w:b/>
                <w:bCs/>
              </w:rPr>
              <w:t>Lp.</w:t>
            </w:r>
          </w:p>
        </w:tc>
        <w:tc>
          <w:tcPr>
            <w:tcW w:w="6804" w:type="dxa"/>
            <w:hideMark/>
          </w:tcPr>
          <w:p w14:paraId="11EEC8AD" w14:textId="77777777" w:rsidR="00A65359" w:rsidRPr="00696B5A" w:rsidRDefault="00A65359" w:rsidP="00A65359">
            <w:pPr>
              <w:autoSpaceDE w:val="0"/>
              <w:rPr>
                <w:rFonts w:asciiTheme="majorHAnsi" w:eastAsia="Calibri" w:hAnsiTheme="majorHAnsi" w:cstheme="majorHAnsi"/>
                <w:b/>
                <w:bCs/>
              </w:rPr>
            </w:pPr>
            <w:r w:rsidRPr="00696B5A">
              <w:rPr>
                <w:rFonts w:asciiTheme="majorHAnsi" w:eastAsia="Calibri" w:hAnsiTheme="majorHAnsi" w:cstheme="majorHAnsi"/>
                <w:b/>
                <w:bCs/>
              </w:rPr>
              <w:t>Parametry i funkcje</w:t>
            </w:r>
          </w:p>
        </w:tc>
        <w:tc>
          <w:tcPr>
            <w:tcW w:w="2126" w:type="dxa"/>
            <w:hideMark/>
          </w:tcPr>
          <w:p w14:paraId="1095603B" w14:textId="77777777" w:rsidR="00A65359" w:rsidRPr="00696B5A" w:rsidRDefault="00A65359" w:rsidP="00A65359">
            <w:pPr>
              <w:autoSpaceDE w:val="0"/>
              <w:rPr>
                <w:rFonts w:asciiTheme="majorHAnsi" w:eastAsia="Calibri" w:hAnsiTheme="majorHAnsi" w:cstheme="majorHAnsi"/>
                <w:b/>
                <w:bCs/>
              </w:rPr>
            </w:pPr>
            <w:r w:rsidRPr="00696B5A">
              <w:rPr>
                <w:rFonts w:asciiTheme="majorHAnsi" w:eastAsia="Calibri" w:hAnsiTheme="majorHAnsi" w:cstheme="majorHAnsi"/>
                <w:b/>
                <w:bCs/>
              </w:rPr>
              <w:t>Wartość parametru</w:t>
            </w:r>
            <w:r w:rsidRPr="00696B5A">
              <w:rPr>
                <w:rFonts w:asciiTheme="majorHAnsi" w:eastAsia="Calibri" w:hAnsiTheme="majorHAnsi" w:cstheme="majorHAnsi"/>
                <w:b/>
                <w:bCs/>
                <w:vertAlign w:val="superscript"/>
              </w:rPr>
              <w:footnoteReference w:customMarkFollows="1" w:id="1"/>
              <w:t>[1]</w:t>
            </w:r>
          </w:p>
        </w:tc>
      </w:tr>
      <w:tr w:rsidR="00696B5A" w:rsidRPr="00696B5A" w14:paraId="66196DE7" w14:textId="77777777" w:rsidTr="00B15FB7">
        <w:tc>
          <w:tcPr>
            <w:tcW w:w="9629" w:type="dxa"/>
            <w:gridSpan w:val="3"/>
          </w:tcPr>
          <w:p w14:paraId="101A902B" w14:textId="765688C0" w:rsidR="00A65359" w:rsidRPr="00696B5A" w:rsidRDefault="00A65359" w:rsidP="00B876C0">
            <w:pPr>
              <w:autoSpaceDE w:val="0"/>
              <w:rPr>
                <w:rFonts w:asciiTheme="majorHAnsi" w:eastAsia="Calibri" w:hAnsiTheme="majorHAnsi" w:cstheme="majorHAnsi"/>
                <w:b/>
                <w:bCs/>
              </w:rPr>
            </w:pPr>
          </w:p>
        </w:tc>
      </w:tr>
      <w:tr w:rsidR="00696B5A" w:rsidRPr="00696B5A" w14:paraId="4B843D00" w14:textId="77777777" w:rsidTr="00B15FB7">
        <w:tc>
          <w:tcPr>
            <w:tcW w:w="9629" w:type="dxa"/>
            <w:gridSpan w:val="3"/>
            <w:hideMark/>
          </w:tcPr>
          <w:p w14:paraId="789A1E2B" w14:textId="77777777" w:rsidR="00A65359" w:rsidRPr="00696B5A" w:rsidRDefault="00A65359" w:rsidP="00410148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1B5B62" w:rsidRPr="00696B5A" w14:paraId="49F80123" w14:textId="77777777" w:rsidTr="00B15FB7">
        <w:tc>
          <w:tcPr>
            <w:tcW w:w="699" w:type="dxa"/>
          </w:tcPr>
          <w:p w14:paraId="03697E36" w14:textId="0467862A" w:rsidR="001B5B62" w:rsidRPr="00696B5A" w:rsidRDefault="001B5B62" w:rsidP="001B5B62">
            <w:pPr>
              <w:autoSpaceDE w:val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1.</w:t>
            </w:r>
          </w:p>
        </w:tc>
        <w:tc>
          <w:tcPr>
            <w:tcW w:w="6804" w:type="dxa"/>
          </w:tcPr>
          <w:p w14:paraId="5327C351" w14:textId="42C5BDD8" w:rsidR="001B5B62" w:rsidRPr="00696B5A" w:rsidRDefault="001B5B62" w:rsidP="001B5B62">
            <w:pPr>
              <w:shd w:val="clear" w:color="auto" w:fill="FFFFFF"/>
              <w:ind w:left="34" w:right="175"/>
              <w:jc w:val="both"/>
              <w:rPr>
                <w:rFonts w:asciiTheme="majorHAnsi" w:hAnsiTheme="majorHAnsi" w:cstheme="majorHAnsi"/>
                <w:lang w:eastAsia="pl-PL"/>
              </w:rPr>
            </w:pPr>
            <w:r w:rsidRPr="002055EC">
              <w:rPr>
                <w:rFonts w:ascii="Calibri" w:eastAsia="Calibri" w:hAnsi="Calibri" w:cs="Calibri"/>
                <w:color w:val="000000"/>
              </w:rPr>
              <w:t xml:space="preserve">Wycinarka CNC </w:t>
            </w:r>
            <w:r>
              <w:rPr>
                <w:rFonts w:ascii="Calibri" w:eastAsia="Calibri" w:hAnsi="Calibri" w:cs="Calibri"/>
                <w:color w:val="000000"/>
              </w:rPr>
              <w:t>[</w:t>
            </w:r>
            <w:r w:rsidRPr="002055EC">
              <w:rPr>
                <w:rFonts w:ascii="Calibri" w:eastAsia="Calibri" w:hAnsi="Calibri" w:cs="Calibri"/>
                <w:color w:val="000000"/>
              </w:rPr>
              <w:t>mm</w:t>
            </w:r>
            <w:r>
              <w:rPr>
                <w:rFonts w:ascii="Calibri" w:eastAsia="Calibri" w:hAnsi="Calibri" w:cs="Calibri"/>
                <w:color w:val="000000"/>
              </w:rPr>
              <w:t>]</w:t>
            </w:r>
          </w:p>
        </w:tc>
        <w:tc>
          <w:tcPr>
            <w:tcW w:w="2126" w:type="dxa"/>
          </w:tcPr>
          <w:p w14:paraId="377CCE02" w14:textId="264BFA31" w:rsidR="001B5B62" w:rsidRPr="00696B5A" w:rsidRDefault="001B5B62" w:rsidP="001B5B62">
            <w:pPr>
              <w:autoSpaceDE w:val="0"/>
              <w:jc w:val="right"/>
              <w:rPr>
                <w:rFonts w:asciiTheme="majorHAnsi" w:eastAsia="Calibri" w:hAnsiTheme="majorHAnsi" w:cstheme="majorHAnsi"/>
              </w:rPr>
            </w:pPr>
          </w:p>
        </w:tc>
      </w:tr>
      <w:tr w:rsidR="001B5B62" w:rsidRPr="00696B5A" w14:paraId="515B2996" w14:textId="77777777" w:rsidTr="00B15FB7">
        <w:tc>
          <w:tcPr>
            <w:tcW w:w="699" w:type="dxa"/>
          </w:tcPr>
          <w:p w14:paraId="4A507075" w14:textId="1292B4D4" w:rsidR="001B5B62" w:rsidRPr="00696B5A" w:rsidRDefault="001B5B62" w:rsidP="001B5B62">
            <w:pPr>
              <w:autoSpaceDE w:val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2.</w:t>
            </w:r>
          </w:p>
        </w:tc>
        <w:tc>
          <w:tcPr>
            <w:tcW w:w="6804" w:type="dxa"/>
          </w:tcPr>
          <w:p w14:paraId="0AF7230E" w14:textId="1A9B334A" w:rsidR="001B5B62" w:rsidRPr="00696B5A" w:rsidRDefault="001B5B62" w:rsidP="001B5B62">
            <w:pPr>
              <w:shd w:val="clear" w:color="auto" w:fill="FFFFFF"/>
              <w:ind w:left="34" w:right="175"/>
              <w:jc w:val="both"/>
              <w:rPr>
                <w:rFonts w:asciiTheme="majorHAnsi" w:hAnsiTheme="majorHAnsi" w:cstheme="majorHAnsi"/>
                <w:lang w:eastAsia="pl-PL"/>
              </w:rPr>
            </w:pPr>
            <w:r w:rsidRPr="002055EC">
              <w:rPr>
                <w:rFonts w:ascii="Calibri" w:eastAsia="Calibri" w:hAnsi="Calibri" w:cs="Calibri"/>
                <w:color w:val="000000"/>
              </w:rPr>
              <w:t xml:space="preserve">Modułowy stół materiałowy z funkcją odciągu o obszarze roboczym do </w:t>
            </w:r>
            <w:r>
              <w:rPr>
                <w:rFonts w:ascii="Calibri" w:eastAsia="Calibri" w:hAnsi="Calibri" w:cs="Calibri"/>
                <w:color w:val="000000"/>
              </w:rPr>
              <w:t>[mm]</w:t>
            </w:r>
          </w:p>
        </w:tc>
        <w:tc>
          <w:tcPr>
            <w:tcW w:w="2126" w:type="dxa"/>
          </w:tcPr>
          <w:p w14:paraId="46088ECD" w14:textId="4BC9FD0C" w:rsidR="001B5B62" w:rsidRPr="00696B5A" w:rsidRDefault="001B5B62" w:rsidP="001B5B62">
            <w:pPr>
              <w:autoSpaceDE w:val="0"/>
              <w:jc w:val="right"/>
              <w:rPr>
                <w:rFonts w:asciiTheme="majorHAnsi" w:eastAsia="Calibri" w:hAnsiTheme="majorHAnsi" w:cstheme="majorHAnsi"/>
              </w:rPr>
            </w:pPr>
          </w:p>
        </w:tc>
      </w:tr>
      <w:tr w:rsidR="001B5B62" w:rsidRPr="00696B5A" w14:paraId="5BA6B55B" w14:textId="77777777" w:rsidTr="00B15FB7">
        <w:tc>
          <w:tcPr>
            <w:tcW w:w="699" w:type="dxa"/>
          </w:tcPr>
          <w:p w14:paraId="31573489" w14:textId="212FEC01" w:rsidR="001B5B62" w:rsidRPr="00696B5A" w:rsidRDefault="001B5B62" w:rsidP="001B5B62">
            <w:pPr>
              <w:autoSpaceDE w:val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3.</w:t>
            </w:r>
          </w:p>
        </w:tc>
        <w:tc>
          <w:tcPr>
            <w:tcW w:w="6804" w:type="dxa"/>
          </w:tcPr>
          <w:p w14:paraId="79874BD3" w14:textId="4DC975C2" w:rsidR="001B5B62" w:rsidRPr="00696B5A" w:rsidRDefault="001B5B62" w:rsidP="001B5B62">
            <w:pPr>
              <w:shd w:val="clear" w:color="auto" w:fill="FFFFFF"/>
              <w:ind w:left="34" w:right="175"/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2055EC">
              <w:rPr>
                <w:rFonts w:ascii="Calibri" w:eastAsia="Calibri" w:hAnsi="Calibri" w:cs="Calibri"/>
                <w:color w:val="000000"/>
              </w:rPr>
              <w:t>Paletowy system rusztów stołu materiałowego</w:t>
            </w:r>
          </w:p>
        </w:tc>
        <w:tc>
          <w:tcPr>
            <w:tcW w:w="2126" w:type="dxa"/>
          </w:tcPr>
          <w:p w14:paraId="5674D89C" w14:textId="1EFD87A2" w:rsidR="001B5B62" w:rsidRPr="00696B5A" w:rsidRDefault="001B5B62" w:rsidP="001B5B62">
            <w:pPr>
              <w:autoSpaceDE w:val="0"/>
              <w:jc w:val="right"/>
              <w:rPr>
                <w:rFonts w:asciiTheme="majorHAnsi" w:eastAsia="Calibri" w:hAnsiTheme="majorHAnsi" w:cstheme="majorHAnsi"/>
              </w:rPr>
            </w:pPr>
          </w:p>
        </w:tc>
      </w:tr>
      <w:tr w:rsidR="001B5B62" w:rsidRPr="00696B5A" w14:paraId="79CA3627" w14:textId="77777777" w:rsidTr="00B15FB7">
        <w:tc>
          <w:tcPr>
            <w:tcW w:w="699" w:type="dxa"/>
          </w:tcPr>
          <w:p w14:paraId="2308DCC2" w14:textId="467DA4AD" w:rsidR="001B5B62" w:rsidRPr="00963215" w:rsidRDefault="001B5B62" w:rsidP="001B5B62">
            <w:pPr>
              <w:autoSpaceDE w:val="0"/>
              <w:rPr>
                <w:rFonts w:asciiTheme="majorHAnsi" w:eastAsia="Calibri" w:hAnsiTheme="majorHAnsi" w:cstheme="majorHAnsi"/>
              </w:rPr>
            </w:pPr>
            <w:r w:rsidRPr="00963215">
              <w:rPr>
                <w:rFonts w:asciiTheme="majorHAnsi" w:eastAsia="Calibri" w:hAnsiTheme="majorHAnsi" w:cstheme="majorHAnsi"/>
              </w:rPr>
              <w:t>4.</w:t>
            </w:r>
          </w:p>
        </w:tc>
        <w:tc>
          <w:tcPr>
            <w:tcW w:w="6804" w:type="dxa"/>
          </w:tcPr>
          <w:p w14:paraId="2609CFA0" w14:textId="44B77B41" w:rsidR="001B5B62" w:rsidRPr="00D82111" w:rsidRDefault="001B5B62" w:rsidP="001B5B62">
            <w:pPr>
              <w:shd w:val="clear" w:color="auto" w:fill="FFFFFF"/>
              <w:ind w:left="34" w:right="175"/>
              <w:jc w:val="both"/>
              <w:rPr>
                <w:rFonts w:asciiTheme="majorHAnsi" w:hAnsiTheme="majorHAnsi" w:cstheme="majorHAnsi"/>
                <w:b/>
                <w:lang w:eastAsia="pl-PL"/>
              </w:rPr>
            </w:pPr>
            <w:r w:rsidRPr="002055EC">
              <w:rPr>
                <w:rFonts w:ascii="Calibri" w:eastAsia="Calibri" w:hAnsi="Calibri" w:cs="Calibri"/>
              </w:rPr>
              <w:t>Jezdnie osi X dla podanego maksymalnego obszaru roboczego</w:t>
            </w:r>
          </w:p>
        </w:tc>
        <w:tc>
          <w:tcPr>
            <w:tcW w:w="2126" w:type="dxa"/>
          </w:tcPr>
          <w:p w14:paraId="616EFC19" w14:textId="77777777" w:rsidR="001B5B62" w:rsidRPr="00696B5A" w:rsidRDefault="001B5B62" w:rsidP="001B5B62">
            <w:pPr>
              <w:autoSpaceDE w:val="0"/>
              <w:rPr>
                <w:rFonts w:asciiTheme="majorHAnsi" w:eastAsia="Calibri" w:hAnsiTheme="majorHAnsi" w:cstheme="majorHAnsi"/>
              </w:rPr>
            </w:pPr>
          </w:p>
        </w:tc>
      </w:tr>
      <w:tr w:rsidR="001B5B62" w:rsidRPr="00696B5A" w14:paraId="4BC36785" w14:textId="12A7FF52" w:rsidTr="00B15FB7">
        <w:tc>
          <w:tcPr>
            <w:tcW w:w="699" w:type="dxa"/>
          </w:tcPr>
          <w:p w14:paraId="19ED9D97" w14:textId="5D23512B" w:rsidR="001B5B62" w:rsidRPr="00963215" w:rsidRDefault="001B5B62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 w:rsidRPr="00963215">
              <w:rPr>
                <w:rFonts w:asciiTheme="majorHAnsi" w:hAnsiTheme="majorHAnsi" w:cstheme="majorHAnsi"/>
                <w:bCs/>
              </w:rPr>
              <w:t>5.</w:t>
            </w:r>
          </w:p>
        </w:tc>
        <w:tc>
          <w:tcPr>
            <w:tcW w:w="6804" w:type="dxa"/>
          </w:tcPr>
          <w:p w14:paraId="2B14956A" w14:textId="4E00360B" w:rsidR="001B5B62" w:rsidRPr="00696B5A" w:rsidRDefault="001B5B62" w:rsidP="001B5B62">
            <w:pPr>
              <w:autoSpaceDE w:val="0"/>
              <w:ind w:right="175"/>
              <w:jc w:val="both"/>
              <w:rPr>
                <w:rFonts w:asciiTheme="majorHAnsi" w:hAnsiTheme="majorHAnsi" w:cstheme="majorHAnsi"/>
                <w:bCs/>
              </w:rPr>
            </w:pPr>
            <w:r w:rsidRPr="002055EC">
              <w:rPr>
                <w:rFonts w:ascii="Calibri" w:eastAsia="Calibri" w:hAnsi="Calibri" w:cs="Calibri"/>
                <w:color w:val="000000"/>
              </w:rPr>
              <w:t>Agregat plazmowy</w:t>
            </w:r>
          </w:p>
        </w:tc>
        <w:tc>
          <w:tcPr>
            <w:tcW w:w="2126" w:type="dxa"/>
          </w:tcPr>
          <w:p w14:paraId="51FA96D3" w14:textId="20384DFD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6EF3D6BD" w14:textId="5FF755BF" w:rsidTr="00B15FB7">
        <w:tc>
          <w:tcPr>
            <w:tcW w:w="699" w:type="dxa"/>
          </w:tcPr>
          <w:p w14:paraId="226745F7" w14:textId="2EEDD409" w:rsidR="001B5B62" w:rsidRPr="00963215" w:rsidRDefault="001B5B62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 w:rsidRPr="00963215">
              <w:rPr>
                <w:rFonts w:asciiTheme="majorHAnsi" w:hAnsiTheme="majorHAnsi" w:cstheme="majorHAnsi"/>
                <w:bCs/>
              </w:rPr>
              <w:t>6.</w:t>
            </w:r>
          </w:p>
        </w:tc>
        <w:tc>
          <w:tcPr>
            <w:tcW w:w="6804" w:type="dxa"/>
          </w:tcPr>
          <w:p w14:paraId="25072D2E" w14:textId="79261E22" w:rsidR="001B5B62" w:rsidRPr="00696B5A" w:rsidRDefault="001B5B62" w:rsidP="001B5B62">
            <w:pPr>
              <w:autoSpaceDE w:val="0"/>
              <w:ind w:right="175"/>
              <w:jc w:val="both"/>
              <w:rPr>
                <w:rFonts w:asciiTheme="majorHAnsi" w:hAnsiTheme="majorHAnsi" w:cstheme="majorHAnsi"/>
                <w:bCs/>
              </w:rPr>
            </w:pPr>
            <w:r w:rsidRPr="002055EC">
              <w:rPr>
                <w:rFonts w:ascii="Calibri" w:eastAsia="Calibri" w:hAnsi="Calibri" w:cs="Calibri"/>
                <w:color w:val="000000"/>
              </w:rPr>
              <w:t>Moduł punktowania plazmowego</w:t>
            </w:r>
          </w:p>
        </w:tc>
        <w:tc>
          <w:tcPr>
            <w:tcW w:w="2126" w:type="dxa"/>
          </w:tcPr>
          <w:p w14:paraId="2EA15B6D" w14:textId="69CE28FC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67F31E46" w14:textId="0915AD19" w:rsidTr="00B15FB7">
        <w:tc>
          <w:tcPr>
            <w:tcW w:w="699" w:type="dxa"/>
          </w:tcPr>
          <w:p w14:paraId="1B8211D7" w14:textId="74EC28F2" w:rsidR="001B5B62" w:rsidRPr="00963215" w:rsidRDefault="001B5B62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 w:rsidRPr="00963215">
              <w:rPr>
                <w:rFonts w:asciiTheme="majorHAnsi" w:hAnsiTheme="majorHAnsi" w:cstheme="majorHAnsi"/>
                <w:bCs/>
              </w:rPr>
              <w:t>7.</w:t>
            </w:r>
          </w:p>
        </w:tc>
        <w:tc>
          <w:tcPr>
            <w:tcW w:w="6804" w:type="dxa"/>
          </w:tcPr>
          <w:p w14:paraId="021904FE" w14:textId="3DF1CC5B" w:rsidR="001B5B62" w:rsidRPr="00D82111" w:rsidRDefault="001B5B62" w:rsidP="001B5B62">
            <w:pPr>
              <w:autoSpaceDE w:val="0"/>
              <w:ind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libri" w:eastAsia="Calibri" w:hAnsi="Calibri" w:cs="Calibri"/>
                <w:lang w:eastAsia="pl-PL"/>
              </w:rPr>
              <w:t>Prędkość przejazdowa [</w:t>
            </w:r>
            <w:r w:rsidRPr="002055EC">
              <w:rPr>
                <w:rFonts w:ascii="Calibri" w:eastAsia="Calibri" w:hAnsi="Calibri" w:cs="Calibri"/>
                <w:lang w:eastAsia="pl-PL"/>
              </w:rPr>
              <w:t>m/min</w:t>
            </w:r>
            <w:r>
              <w:rPr>
                <w:rFonts w:ascii="Calibri" w:eastAsia="Calibri" w:hAnsi="Calibri" w:cs="Calibri"/>
                <w:lang w:eastAsia="pl-PL"/>
              </w:rPr>
              <w:t>]</w:t>
            </w:r>
          </w:p>
        </w:tc>
        <w:tc>
          <w:tcPr>
            <w:tcW w:w="2126" w:type="dxa"/>
          </w:tcPr>
          <w:p w14:paraId="1F9E4A96" w14:textId="493B46D4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69EB4A8D" w14:textId="5F6586C2" w:rsidTr="00B15FB7">
        <w:tc>
          <w:tcPr>
            <w:tcW w:w="699" w:type="dxa"/>
          </w:tcPr>
          <w:p w14:paraId="74DD53F8" w14:textId="22EBB74A" w:rsidR="001B5B62" w:rsidRPr="00963215" w:rsidRDefault="001B5B62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 w:rsidRPr="00963215">
              <w:rPr>
                <w:rFonts w:asciiTheme="majorHAnsi" w:hAnsiTheme="majorHAnsi" w:cstheme="majorHAnsi"/>
                <w:bCs/>
              </w:rPr>
              <w:t>8.</w:t>
            </w:r>
          </w:p>
        </w:tc>
        <w:tc>
          <w:tcPr>
            <w:tcW w:w="6804" w:type="dxa"/>
          </w:tcPr>
          <w:p w14:paraId="67489250" w14:textId="39B1C380" w:rsidR="001B5B62" w:rsidRPr="00696B5A" w:rsidRDefault="001B5B62" w:rsidP="001B5B62">
            <w:pPr>
              <w:autoSpaceDE w:val="0"/>
              <w:ind w:right="175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" w:eastAsia="Calibri" w:hAnsi="Calibri" w:cs="Calibri"/>
                <w:lang w:eastAsia="pl-PL"/>
              </w:rPr>
              <w:t>Aluminiowa belka portalu</w:t>
            </w:r>
          </w:p>
        </w:tc>
        <w:tc>
          <w:tcPr>
            <w:tcW w:w="2126" w:type="dxa"/>
          </w:tcPr>
          <w:p w14:paraId="54EF9705" w14:textId="74010C7A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43E36A1B" w14:textId="4721C473" w:rsidTr="00B15FB7">
        <w:trPr>
          <w:trHeight w:val="315"/>
        </w:trPr>
        <w:tc>
          <w:tcPr>
            <w:tcW w:w="699" w:type="dxa"/>
          </w:tcPr>
          <w:p w14:paraId="5FB1D273" w14:textId="47E35099" w:rsidR="001B5B62" w:rsidRPr="00963215" w:rsidRDefault="001B5B62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 w:rsidRPr="00963215">
              <w:rPr>
                <w:rFonts w:asciiTheme="majorHAnsi" w:hAnsiTheme="majorHAnsi" w:cstheme="majorHAnsi"/>
                <w:bCs/>
              </w:rPr>
              <w:t>9.</w:t>
            </w:r>
          </w:p>
        </w:tc>
        <w:tc>
          <w:tcPr>
            <w:tcW w:w="6804" w:type="dxa"/>
          </w:tcPr>
          <w:p w14:paraId="3C77CFB2" w14:textId="7442729A" w:rsidR="001B5B62" w:rsidRPr="00696B5A" w:rsidRDefault="001B5B62" w:rsidP="001B5B62">
            <w:pPr>
              <w:autoSpaceDE w:val="0"/>
              <w:ind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 xml:space="preserve">Głowica z możliwością fazowania w zakresie </w:t>
            </w:r>
            <w:r>
              <w:rPr>
                <w:rFonts w:ascii="Calibri" w:eastAsia="Calibri" w:hAnsi="Calibri" w:cs="Calibri"/>
                <w:lang w:eastAsia="pl-PL"/>
              </w:rPr>
              <w:t>[°]</w:t>
            </w:r>
          </w:p>
        </w:tc>
        <w:tc>
          <w:tcPr>
            <w:tcW w:w="2126" w:type="dxa"/>
          </w:tcPr>
          <w:p w14:paraId="757A3FA6" w14:textId="08443A28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3C562E9F" w14:textId="69781BD0" w:rsidTr="00B15FB7">
        <w:tc>
          <w:tcPr>
            <w:tcW w:w="699" w:type="dxa"/>
          </w:tcPr>
          <w:p w14:paraId="066A6FF8" w14:textId="7697D8B1" w:rsidR="001B5B62" w:rsidRPr="00963215" w:rsidRDefault="001B5B62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 w:rsidRPr="00963215">
              <w:rPr>
                <w:rFonts w:asciiTheme="majorHAnsi" w:hAnsiTheme="majorHAnsi" w:cstheme="majorHAnsi"/>
                <w:bCs/>
              </w:rPr>
              <w:lastRenderedPageBreak/>
              <w:t>10.</w:t>
            </w:r>
          </w:p>
        </w:tc>
        <w:tc>
          <w:tcPr>
            <w:tcW w:w="6804" w:type="dxa"/>
          </w:tcPr>
          <w:p w14:paraId="0B4AD29E" w14:textId="34337E99" w:rsidR="001B5B62" w:rsidRPr="00696B5A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>System bezpieczeństwa zgodny z normą PN:EN ISO 17916 lub równoważną</w:t>
            </w:r>
          </w:p>
        </w:tc>
        <w:tc>
          <w:tcPr>
            <w:tcW w:w="2126" w:type="dxa"/>
          </w:tcPr>
          <w:p w14:paraId="3FCFEBB4" w14:textId="0A80D3D2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3B23B85A" w14:textId="09FC8444" w:rsidTr="00B15FB7">
        <w:tc>
          <w:tcPr>
            <w:tcW w:w="699" w:type="dxa"/>
            <w:vMerge w:val="restart"/>
          </w:tcPr>
          <w:p w14:paraId="51476613" w14:textId="368C88C7" w:rsidR="001B5B62" w:rsidRPr="00963215" w:rsidRDefault="001B5B62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4F02CBF" w14:textId="49346827" w:rsidR="001B5B62" w:rsidRPr="00D82111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>zawiera absorbery energii kinetycznej pochłaniające siłę uderzenia w człowieka lub kolizji z przeszkodą,</w:t>
            </w:r>
          </w:p>
        </w:tc>
        <w:tc>
          <w:tcPr>
            <w:tcW w:w="2126" w:type="dxa"/>
          </w:tcPr>
          <w:p w14:paraId="376AE657" w14:textId="4610FE14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2B72E27D" w14:textId="7604E4F6" w:rsidTr="00B15FB7">
        <w:tc>
          <w:tcPr>
            <w:tcW w:w="699" w:type="dxa"/>
            <w:vMerge/>
          </w:tcPr>
          <w:p w14:paraId="3FAB589A" w14:textId="486801ED" w:rsidR="001B5B62" w:rsidRPr="00963215" w:rsidRDefault="001B5B62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466C50B2" w14:textId="7A8C817F" w:rsidR="001B5B62" w:rsidRPr="00696B5A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>zawiera bramki świetlne przed i za portalem, których przecięcie zatrzymuje awaryjnie urządzenie,</w:t>
            </w:r>
          </w:p>
        </w:tc>
        <w:tc>
          <w:tcPr>
            <w:tcW w:w="2126" w:type="dxa"/>
          </w:tcPr>
          <w:p w14:paraId="34D09DDD" w14:textId="337263D2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2593A26F" w14:textId="21453657" w:rsidTr="00B15FB7">
        <w:tc>
          <w:tcPr>
            <w:tcW w:w="699" w:type="dxa"/>
            <w:vMerge/>
          </w:tcPr>
          <w:p w14:paraId="327DF7AE" w14:textId="591EAD73" w:rsidR="001B5B62" w:rsidRPr="00963215" w:rsidRDefault="001B5B62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F030B55" w14:textId="7B50E376" w:rsidR="001B5B62" w:rsidRPr="00696B5A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>umożliwia wejście w pole pracy maszyny bez awaryjnego zatrzymania podczas cięcia gazowego (poniżej 500 mm/min),</w:t>
            </w:r>
          </w:p>
        </w:tc>
        <w:tc>
          <w:tcPr>
            <w:tcW w:w="2126" w:type="dxa"/>
          </w:tcPr>
          <w:p w14:paraId="77427C0C" w14:textId="1C8AAC5C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2DE71248" w14:textId="344F52B0" w:rsidTr="00B15FB7">
        <w:tc>
          <w:tcPr>
            <w:tcW w:w="699" w:type="dxa"/>
            <w:vMerge/>
          </w:tcPr>
          <w:p w14:paraId="2BCB3618" w14:textId="08F0F224" w:rsidR="001B5B62" w:rsidRPr="00963215" w:rsidRDefault="001B5B62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49FC6A41" w14:textId="69332FA8" w:rsidR="001B5B62" w:rsidRPr="00696B5A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>zawiera 3 tryby pracy maszyny, które umożliwiają bezpieczną pracę z każdym dostępnym sterownikiem 1 - praca na sterowniku głównym dezaktywuje sterownik bezprzewodowy, 2 - praca na pilocie bezprzewodowym dezaktywuje sterownik główny, 3 - tryb konserwacyjny dezaktywuje obydwa sterowniki zapewniając w pełni kontrolowany postój maszyny i wyłączenie agregatu plazmowego (w celu zamknięcia obiegu cieczy chłodzącej),</w:t>
            </w:r>
          </w:p>
        </w:tc>
        <w:tc>
          <w:tcPr>
            <w:tcW w:w="2126" w:type="dxa"/>
          </w:tcPr>
          <w:p w14:paraId="6223EFFE" w14:textId="6AFB691D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6B75B5EE" w14:textId="0415DB6B" w:rsidTr="00B15FB7">
        <w:tc>
          <w:tcPr>
            <w:tcW w:w="699" w:type="dxa"/>
          </w:tcPr>
          <w:p w14:paraId="66587B0E" w14:textId="6D7AF6B1" w:rsidR="001B5B62" w:rsidRPr="00963215" w:rsidRDefault="001B5B62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5.</w:t>
            </w:r>
          </w:p>
        </w:tc>
        <w:tc>
          <w:tcPr>
            <w:tcW w:w="6804" w:type="dxa"/>
          </w:tcPr>
          <w:p w14:paraId="2767B896" w14:textId="6BB841BB" w:rsidR="001B5B62" w:rsidRPr="00D82111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 xml:space="preserve">Kompletny układ odciągania pyłów i gazów wraz z wentylatorem zgodny z normą PN:EN ISO 17916 lub równoważną </w:t>
            </w:r>
          </w:p>
        </w:tc>
        <w:tc>
          <w:tcPr>
            <w:tcW w:w="2126" w:type="dxa"/>
          </w:tcPr>
          <w:p w14:paraId="558F4F18" w14:textId="226F6AFA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6F87913C" w14:textId="77777777" w:rsidTr="00B15FB7">
        <w:tc>
          <w:tcPr>
            <w:tcW w:w="699" w:type="dxa"/>
          </w:tcPr>
          <w:p w14:paraId="29EA43A0" w14:textId="2156E0E9" w:rsidR="001B5B62" w:rsidRPr="00963215" w:rsidRDefault="001B5B62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6.</w:t>
            </w:r>
          </w:p>
        </w:tc>
        <w:tc>
          <w:tcPr>
            <w:tcW w:w="6804" w:type="dxa"/>
          </w:tcPr>
          <w:p w14:paraId="2460AE7B" w14:textId="53F79712" w:rsidR="00BD0D7A" w:rsidRPr="00440158" w:rsidRDefault="001B5B62" w:rsidP="00255B02">
            <w:pPr>
              <w:autoSpaceDE w:val="0"/>
              <w:ind w:left="39" w:right="175"/>
              <w:jc w:val="both"/>
              <w:rPr>
                <w:rFonts w:ascii="Calibri" w:eastAsia="Calibri" w:hAnsi="Calibri" w:cs="Calibri"/>
                <w:u w:val="single"/>
                <w:lang w:eastAsia="pl-PL"/>
              </w:rPr>
            </w:pPr>
            <w:r w:rsidRPr="00440158">
              <w:rPr>
                <w:rFonts w:ascii="Calibri" w:eastAsia="Calibri" w:hAnsi="Calibri" w:cs="Calibri"/>
                <w:u w:val="single"/>
                <w:lang w:eastAsia="pl-PL"/>
              </w:rPr>
              <w:t xml:space="preserve">Stół materiałowy o nośności </w:t>
            </w:r>
            <w:r w:rsidR="00BD0D7A" w:rsidRPr="00440158">
              <w:rPr>
                <w:rFonts w:ascii="Calibri" w:eastAsia="Calibri" w:hAnsi="Calibri" w:cs="Calibri"/>
                <w:u w:val="single"/>
                <w:lang w:eastAsia="pl-PL"/>
              </w:rPr>
              <w:t>[</w:t>
            </w:r>
            <w:r w:rsidR="008A617C" w:rsidRPr="00440158">
              <w:rPr>
                <w:rFonts w:ascii="Calibri" w:eastAsia="Calibri" w:hAnsi="Calibri" w:cs="Calibri"/>
                <w:u w:val="single"/>
                <w:lang w:eastAsia="pl-PL"/>
              </w:rPr>
              <w:t>kg/m</w:t>
            </w:r>
            <w:r w:rsidR="008A617C" w:rsidRPr="00440158">
              <w:rPr>
                <w:rFonts w:ascii="Calibri" w:eastAsia="Calibri" w:hAnsi="Calibri" w:cs="Calibri"/>
                <w:u w:val="single"/>
                <w:vertAlign w:val="superscript"/>
                <w:lang w:eastAsia="pl-PL"/>
              </w:rPr>
              <w:t>2</w:t>
            </w:r>
            <w:r w:rsidR="00BD0D7A" w:rsidRPr="00440158">
              <w:rPr>
                <w:rFonts w:ascii="Calibri" w:eastAsia="Calibri" w:hAnsi="Calibri" w:cs="Calibri"/>
                <w:u w:val="single"/>
                <w:lang w:eastAsia="pl-PL"/>
              </w:rPr>
              <w:t>]</w:t>
            </w:r>
            <w:r w:rsidRPr="00440158">
              <w:rPr>
                <w:rFonts w:ascii="Calibri" w:eastAsia="Calibri" w:hAnsi="Calibri" w:cs="Calibri"/>
                <w:u w:val="single"/>
                <w:lang w:eastAsia="pl-PL"/>
              </w:rPr>
              <w:t xml:space="preserve"> </w:t>
            </w:r>
          </w:p>
          <w:p w14:paraId="1B311C48" w14:textId="2C125F47" w:rsidR="001B5B62" w:rsidRPr="00D82111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>podzielony na 0,5m sekcje odciągowe, których otwieranie i zamykanie sterowane jest elektronicznie, co zapewnia 99% sk</w:t>
            </w:r>
            <w:r>
              <w:rPr>
                <w:rFonts w:ascii="Calibri" w:eastAsia="Calibri" w:hAnsi="Calibri" w:cs="Calibri"/>
                <w:lang w:eastAsia="pl-PL"/>
              </w:rPr>
              <w:t>uteczności odciągania zapylenia</w:t>
            </w:r>
          </w:p>
        </w:tc>
        <w:tc>
          <w:tcPr>
            <w:tcW w:w="2126" w:type="dxa"/>
          </w:tcPr>
          <w:p w14:paraId="4616B0C0" w14:textId="77777777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30F8CC18" w14:textId="77777777" w:rsidTr="00B15FB7">
        <w:tc>
          <w:tcPr>
            <w:tcW w:w="699" w:type="dxa"/>
          </w:tcPr>
          <w:p w14:paraId="3EDBA2AF" w14:textId="11AEDA48" w:rsidR="001B5B62" w:rsidRPr="00963215" w:rsidRDefault="001B5B62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7.</w:t>
            </w:r>
          </w:p>
        </w:tc>
        <w:tc>
          <w:tcPr>
            <w:tcW w:w="6804" w:type="dxa"/>
          </w:tcPr>
          <w:p w14:paraId="0AFCDF08" w14:textId="526552BE" w:rsidR="001B5B62" w:rsidRPr="00D82111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>Bezprzewodowy s</w:t>
            </w:r>
            <w:r w:rsidR="00C22291">
              <w:rPr>
                <w:rFonts w:ascii="Calibri" w:eastAsia="Calibri" w:hAnsi="Calibri" w:cs="Calibri"/>
                <w:lang w:eastAsia="pl-PL"/>
              </w:rPr>
              <w:t xml:space="preserve">terownik maszyny, który posiada </w:t>
            </w:r>
            <w:r w:rsidRPr="002055EC">
              <w:rPr>
                <w:rFonts w:ascii="Calibri" w:eastAsia="Calibri" w:hAnsi="Calibri" w:cs="Calibri"/>
                <w:lang w:eastAsia="pl-PL"/>
              </w:rPr>
              <w:t>27 funkcji sterowania maszyną i procesem, a także zapewnia obsługę każdego z suportów na danym portalu oraz obsługę obrotnicy do rur</w:t>
            </w:r>
            <w:r w:rsidR="00EA08D5">
              <w:rPr>
                <w:rFonts w:ascii="Calibri" w:eastAsia="Calibri" w:hAnsi="Calibri" w:cs="Calibri"/>
                <w:lang w:eastAsia="pl-PL"/>
              </w:rPr>
              <w:t xml:space="preserve"> i profili</w:t>
            </w:r>
          </w:p>
        </w:tc>
        <w:tc>
          <w:tcPr>
            <w:tcW w:w="2126" w:type="dxa"/>
          </w:tcPr>
          <w:p w14:paraId="2204E603" w14:textId="77777777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3FEE39F1" w14:textId="77777777" w:rsidTr="00B15FB7">
        <w:tc>
          <w:tcPr>
            <w:tcW w:w="699" w:type="dxa"/>
          </w:tcPr>
          <w:p w14:paraId="53BA87BD" w14:textId="7BF8B194" w:rsidR="001B5B62" w:rsidRPr="00963215" w:rsidRDefault="001B5B62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8.</w:t>
            </w:r>
          </w:p>
        </w:tc>
        <w:tc>
          <w:tcPr>
            <w:tcW w:w="6804" w:type="dxa"/>
          </w:tcPr>
          <w:p w14:paraId="35F64164" w14:textId="75847463" w:rsidR="001B5B62" w:rsidRPr="00D82111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>Sterownik główny kotwiony do podłoża (nie jeżdżący wraz z portalem) nie wymuszający od operatora ciągłego porusz</w:t>
            </w:r>
            <w:r w:rsidR="00EA08D5">
              <w:rPr>
                <w:rFonts w:ascii="Calibri" w:eastAsia="Calibri" w:hAnsi="Calibri" w:cs="Calibri"/>
                <w:lang w:eastAsia="pl-PL"/>
              </w:rPr>
              <w:t>ania się za portalem urządzenia</w:t>
            </w:r>
          </w:p>
        </w:tc>
        <w:tc>
          <w:tcPr>
            <w:tcW w:w="2126" w:type="dxa"/>
          </w:tcPr>
          <w:p w14:paraId="43376A1A" w14:textId="77777777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5FC8734C" w14:textId="77777777" w:rsidTr="00B15FB7">
        <w:tc>
          <w:tcPr>
            <w:tcW w:w="699" w:type="dxa"/>
          </w:tcPr>
          <w:p w14:paraId="365864C2" w14:textId="7211380E" w:rsidR="001B5B62" w:rsidRPr="00963215" w:rsidRDefault="00EA08D5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9.</w:t>
            </w:r>
          </w:p>
        </w:tc>
        <w:tc>
          <w:tcPr>
            <w:tcW w:w="6804" w:type="dxa"/>
          </w:tcPr>
          <w:p w14:paraId="781E293C" w14:textId="79795715" w:rsidR="001B5B62" w:rsidRPr="00D82111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>Półautomatyczna konsola gazowa agregatu plazmowego umożliwiająca regulację prądu trasowania,</w:t>
            </w:r>
          </w:p>
        </w:tc>
        <w:tc>
          <w:tcPr>
            <w:tcW w:w="2126" w:type="dxa"/>
          </w:tcPr>
          <w:p w14:paraId="3820DCEE" w14:textId="77777777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69689F52" w14:textId="77777777" w:rsidTr="00B15FB7">
        <w:tc>
          <w:tcPr>
            <w:tcW w:w="699" w:type="dxa"/>
          </w:tcPr>
          <w:p w14:paraId="27FC0679" w14:textId="19A06D3F" w:rsidR="001B5B62" w:rsidRPr="00963215" w:rsidRDefault="00EA08D5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10.</w:t>
            </w:r>
          </w:p>
        </w:tc>
        <w:tc>
          <w:tcPr>
            <w:tcW w:w="6804" w:type="dxa"/>
          </w:tcPr>
          <w:p w14:paraId="0A911DF6" w14:textId="2E01F31D" w:rsidR="001B5B62" w:rsidRPr="00D82111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>Trasowanie i punktow</w:t>
            </w:r>
            <w:bookmarkStart w:id="2" w:name="_GoBack"/>
            <w:bookmarkEnd w:id="2"/>
            <w:r w:rsidRPr="002055EC">
              <w:rPr>
                <w:rFonts w:ascii="Calibri" w:eastAsia="Calibri" w:hAnsi="Calibri" w:cs="Calibri"/>
                <w:lang w:eastAsia="pl-PL"/>
              </w:rPr>
              <w:t>anie plazmowe z m</w:t>
            </w:r>
            <w:r w:rsidR="00EA08D5">
              <w:rPr>
                <w:rFonts w:ascii="Calibri" w:eastAsia="Calibri" w:hAnsi="Calibri" w:cs="Calibri"/>
                <w:lang w:eastAsia="pl-PL"/>
              </w:rPr>
              <w:t>ożliwością regulacji głębokości</w:t>
            </w:r>
          </w:p>
        </w:tc>
        <w:tc>
          <w:tcPr>
            <w:tcW w:w="2126" w:type="dxa"/>
          </w:tcPr>
          <w:p w14:paraId="7C371D36" w14:textId="77777777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797554B4" w14:textId="77777777" w:rsidTr="00B15FB7">
        <w:tc>
          <w:tcPr>
            <w:tcW w:w="699" w:type="dxa"/>
          </w:tcPr>
          <w:p w14:paraId="6DB4EC9F" w14:textId="1BD874BB" w:rsidR="001B5B62" w:rsidRPr="00963215" w:rsidRDefault="00EA08D5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11.</w:t>
            </w:r>
          </w:p>
        </w:tc>
        <w:tc>
          <w:tcPr>
            <w:tcW w:w="6804" w:type="dxa"/>
          </w:tcPr>
          <w:p w14:paraId="50E675D0" w14:textId="3DFA1407" w:rsidR="001B5B62" w:rsidRPr="00D82111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 xml:space="preserve">Funkcja wykonania </w:t>
            </w:r>
            <w:proofErr w:type="spellStart"/>
            <w:r w:rsidRPr="002055EC">
              <w:rPr>
                <w:rFonts w:ascii="Calibri" w:eastAsia="Calibri" w:hAnsi="Calibri" w:cs="Calibri"/>
                <w:lang w:eastAsia="pl-PL"/>
              </w:rPr>
              <w:t>mikromostka</w:t>
            </w:r>
            <w:proofErr w:type="spellEnd"/>
            <w:r w:rsidRPr="002055EC">
              <w:rPr>
                <w:rFonts w:ascii="Calibri" w:eastAsia="Calibri" w:hAnsi="Calibri" w:cs="Calibri"/>
                <w:lang w:eastAsia="pl-PL"/>
              </w:rPr>
              <w:t xml:space="preserve"> (</w:t>
            </w:r>
            <w:proofErr w:type="spellStart"/>
            <w:r w:rsidRPr="002055EC">
              <w:rPr>
                <w:rFonts w:ascii="Calibri" w:eastAsia="Calibri" w:hAnsi="Calibri" w:cs="Calibri"/>
                <w:lang w:eastAsia="pl-PL"/>
              </w:rPr>
              <w:t>mikroszczepu</w:t>
            </w:r>
            <w:proofErr w:type="spellEnd"/>
            <w:r w:rsidRPr="002055EC">
              <w:rPr>
                <w:rFonts w:ascii="Calibri" w:eastAsia="Calibri" w:hAnsi="Calibri" w:cs="Calibri"/>
                <w:lang w:eastAsia="pl-PL"/>
              </w:rPr>
              <w:t>/mostka technologicznego) bezpośrednio w aplikacji sterującej na sterowniku głównym (przycisk na monitorze sterującym) oraz poprzez nanie</w:t>
            </w:r>
            <w:r w:rsidR="00EA08D5">
              <w:rPr>
                <w:rFonts w:ascii="Calibri" w:eastAsia="Calibri" w:hAnsi="Calibri" w:cs="Calibri"/>
                <w:lang w:eastAsia="pl-PL"/>
              </w:rPr>
              <w:t>sienie w oprogramowaniu CAD/CAM</w:t>
            </w:r>
          </w:p>
        </w:tc>
        <w:tc>
          <w:tcPr>
            <w:tcW w:w="2126" w:type="dxa"/>
          </w:tcPr>
          <w:p w14:paraId="344295B0" w14:textId="77777777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3A6BC12A" w14:textId="77777777" w:rsidTr="00B15FB7">
        <w:tc>
          <w:tcPr>
            <w:tcW w:w="699" w:type="dxa"/>
          </w:tcPr>
          <w:p w14:paraId="253F8071" w14:textId="3DDF2DE7" w:rsidR="001B5B62" w:rsidRPr="00963215" w:rsidRDefault="00EA08D5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12.</w:t>
            </w:r>
          </w:p>
        </w:tc>
        <w:tc>
          <w:tcPr>
            <w:tcW w:w="6804" w:type="dxa"/>
          </w:tcPr>
          <w:p w14:paraId="102F3D0E" w14:textId="74629EAD" w:rsidR="001B5B62" w:rsidRPr="00D82111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>Inteligentny napięciowy czujnik wysokości cięcia THC umożliwiający pracę w 4 trybach pracy czu</w:t>
            </w:r>
            <w:r w:rsidR="00EA08D5">
              <w:rPr>
                <w:rFonts w:ascii="Calibri" w:eastAsia="Calibri" w:hAnsi="Calibri" w:cs="Calibri"/>
                <w:lang w:eastAsia="pl-PL"/>
              </w:rPr>
              <w:t xml:space="preserve">jnika z funkcją </w:t>
            </w:r>
            <w:proofErr w:type="spellStart"/>
            <w:r w:rsidR="00EA08D5">
              <w:rPr>
                <w:rFonts w:ascii="Calibri" w:eastAsia="Calibri" w:hAnsi="Calibri" w:cs="Calibri"/>
                <w:lang w:eastAsia="pl-PL"/>
              </w:rPr>
              <w:t>samouczenia</w:t>
            </w:r>
            <w:proofErr w:type="spellEnd"/>
            <w:r w:rsidR="00EA08D5">
              <w:rPr>
                <w:rFonts w:ascii="Calibri" w:eastAsia="Calibri" w:hAnsi="Calibri" w:cs="Calibri"/>
                <w:lang w:eastAsia="pl-PL"/>
              </w:rPr>
              <w:t xml:space="preserve"> się</w:t>
            </w:r>
          </w:p>
        </w:tc>
        <w:tc>
          <w:tcPr>
            <w:tcW w:w="2126" w:type="dxa"/>
          </w:tcPr>
          <w:p w14:paraId="7F45F8EE" w14:textId="77777777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469C1E4F" w14:textId="77777777" w:rsidTr="00B15FB7">
        <w:tc>
          <w:tcPr>
            <w:tcW w:w="699" w:type="dxa"/>
          </w:tcPr>
          <w:p w14:paraId="52DE4817" w14:textId="037B5235" w:rsidR="001B5B62" w:rsidRPr="00963215" w:rsidRDefault="00EA08D5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13.</w:t>
            </w:r>
          </w:p>
        </w:tc>
        <w:tc>
          <w:tcPr>
            <w:tcW w:w="6804" w:type="dxa"/>
          </w:tcPr>
          <w:p w14:paraId="34808069" w14:textId="525AE11F" w:rsidR="001B5B62" w:rsidRPr="00D82111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>Inteligentny system detekcji materiału oparty o det</w:t>
            </w:r>
            <w:r w:rsidR="00EA08D5">
              <w:rPr>
                <w:rFonts w:ascii="Calibri" w:eastAsia="Calibri" w:hAnsi="Calibri" w:cs="Calibri"/>
                <w:lang w:eastAsia="pl-PL"/>
              </w:rPr>
              <w:t>ekcję mechaniczną i elektryczną</w:t>
            </w:r>
          </w:p>
        </w:tc>
        <w:tc>
          <w:tcPr>
            <w:tcW w:w="2126" w:type="dxa"/>
          </w:tcPr>
          <w:p w14:paraId="40CAFEC2" w14:textId="77777777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3EFD1A0C" w14:textId="77777777" w:rsidTr="00B15FB7">
        <w:tc>
          <w:tcPr>
            <w:tcW w:w="699" w:type="dxa"/>
          </w:tcPr>
          <w:p w14:paraId="6E43A1A0" w14:textId="3CE823ED" w:rsidR="001B5B62" w:rsidRPr="00963215" w:rsidRDefault="00EA08D5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14.</w:t>
            </w:r>
          </w:p>
        </w:tc>
        <w:tc>
          <w:tcPr>
            <w:tcW w:w="6804" w:type="dxa"/>
          </w:tcPr>
          <w:p w14:paraId="339C6AAA" w14:textId="781BAA58" w:rsidR="001B5B62" w:rsidRPr="00D82111" w:rsidRDefault="00EA08D5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libri" w:eastAsia="Calibri" w:hAnsi="Calibri" w:cs="Calibri"/>
                <w:lang w:eastAsia="pl-PL"/>
              </w:rPr>
              <w:t>A</w:t>
            </w:r>
            <w:r w:rsidR="001B5B62" w:rsidRPr="002055EC">
              <w:rPr>
                <w:rFonts w:ascii="Calibri" w:eastAsia="Calibri" w:hAnsi="Calibri" w:cs="Calibri"/>
                <w:lang w:eastAsia="pl-PL"/>
              </w:rPr>
              <w:t>utomatyczna konsola gazowa dla palnika propan-tlen (brak konieczności ręcz</w:t>
            </w:r>
            <w:r>
              <w:rPr>
                <w:rFonts w:ascii="Calibri" w:eastAsia="Calibri" w:hAnsi="Calibri" w:cs="Calibri"/>
                <w:lang w:eastAsia="pl-PL"/>
              </w:rPr>
              <w:t>nego ustawiania ciśnień gazów)</w:t>
            </w:r>
          </w:p>
        </w:tc>
        <w:tc>
          <w:tcPr>
            <w:tcW w:w="2126" w:type="dxa"/>
          </w:tcPr>
          <w:p w14:paraId="12B4D932" w14:textId="77777777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15CC9B29" w14:textId="77777777" w:rsidTr="00B15FB7">
        <w:tc>
          <w:tcPr>
            <w:tcW w:w="699" w:type="dxa"/>
          </w:tcPr>
          <w:p w14:paraId="0EDD11C2" w14:textId="5862DE3D" w:rsidR="001B5B62" w:rsidRPr="00963215" w:rsidRDefault="00EA08D5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15.</w:t>
            </w:r>
          </w:p>
        </w:tc>
        <w:tc>
          <w:tcPr>
            <w:tcW w:w="6804" w:type="dxa"/>
          </w:tcPr>
          <w:p w14:paraId="51FEF952" w14:textId="5B3C9AB0" w:rsidR="001B5B62" w:rsidRPr="00D82111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>bezprzewodowy sterownik zawierający certyfikowany przycisk STOP zatrzymujący urządzenie,</w:t>
            </w:r>
          </w:p>
        </w:tc>
        <w:tc>
          <w:tcPr>
            <w:tcW w:w="2126" w:type="dxa"/>
          </w:tcPr>
          <w:p w14:paraId="3DAFA152" w14:textId="77777777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59C6CF34" w14:textId="77777777" w:rsidTr="00B15FB7">
        <w:tc>
          <w:tcPr>
            <w:tcW w:w="699" w:type="dxa"/>
          </w:tcPr>
          <w:p w14:paraId="65693B99" w14:textId="088D6A6B" w:rsidR="001B5B62" w:rsidRPr="00963215" w:rsidRDefault="00EA08D5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16.</w:t>
            </w:r>
          </w:p>
        </w:tc>
        <w:tc>
          <w:tcPr>
            <w:tcW w:w="6804" w:type="dxa"/>
          </w:tcPr>
          <w:p w14:paraId="11205645" w14:textId="3DFC0660" w:rsidR="001B5B62" w:rsidRPr="00D82111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>Sterownik główny zawierający bibliotekę predefiniowanych ustawień (technologii cięcia) zaprogramowanych dla określonego rodzaju materiału i grubości arkusza, zawierająca możliwość ustawienia najszybszej/najmniejszej/optymalnej prędkości cięcia, tak aby uzyskać dokładności zgodne z normą ISO 9013 lub równoważną w odpowiedniej dla danego detalu (stopnia sko</w:t>
            </w:r>
            <w:r w:rsidR="00EA08D5">
              <w:rPr>
                <w:rFonts w:ascii="Calibri" w:eastAsia="Calibri" w:hAnsi="Calibri" w:cs="Calibri"/>
                <w:lang w:eastAsia="pl-PL"/>
              </w:rPr>
              <w:t>mplikowania elementu) prędkości</w:t>
            </w:r>
          </w:p>
        </w:tc>
        <w:tc>
          <w:tcPr>
            <w:tcW w:w="2126" w:type="dxa"/>
          </w:tcPr>
          <w:p w14:paraId="209A47F2" w14:textId="77777777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2FBF1A70" w14:textId="77777777" w:rsidTr="00B15FB7">
        <w:tc>
          <w:tcPr>
            <w:tcW w:w="699" w:type="dxa"/>
          </w:tcPr>
          <w:p w14:paraId="3B07D1E3" w14:textId="343840AC" w:rsidR="001B5B62" w:rsidRPr="00963215" w:rsidRDefault="00EA08D5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lastRenderedPageBreak/>
              <w:t>17.</w:t>
            </w:r>
          </w:p>
        </w:tc>
        <w:tc>
          <w:tcPr>
            <w:tcW w:w="6804" w:type="dxa"/>
          </w:tcPr>
          <w:p w14:paraId="411A035F" w14:textId="77777777" w:rsidR="00EA08D5" w:rsidRDefault="001B5B62" w:rsidP="00255B02">
            <w:pPr>
              <w:autoSpaceDE w:val="0"/>
              <w:ind w:left="39" w:right="175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 xml:space="preserve">Uniwersalny suport narzędziowy poruszający się w osi Z (ruch góra dół) z prędkością </w:t>
            </w:r>
            <w:r w:rsidR="00EA08D5">
              <w:rPr>
                <w:rFonts w:ascii="Calibri" w:eastAsia="Calibri" w:hAnsi="Calibri" w:cs="Calibri"/>
                <w:lang w:eastAsia="pl-PL"/>
              </w:rPr>
              <w:t>[</w:t>
            </w:r>
            <w:r w:rsidRPr="002055EC">
              <w:rPr>
                <w:rFonts w:ascii="Calibri" w:eastAsia="Calibri" w:hAnsi="Calibri" w:cs="Calibri"/>
                <w:lang w:eastAsia="pl-PL"/>
              </w:rPr>
              <w:t>mm/s</w:t>
            </w:r>
            <w:r w:rsidR="00EA08D5">
              <w:rPr>
                <w:rFonts w:ascii="Calibri" w:eastAsia="Calibri" w:hAnsi="Calibri" w:cs="Calibri"/>
                <w:lang w:eastAsia="pl-PL"/>
              </w:rPr>
              <w:t>]</w:t>
            </w:r>
            <w:r w:rsidRPr="002055EC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360BBCB2" w14:textId="1E001D9F" w:rsidR="001B5B62" w:rsidRPr="00D82111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>z możliwością szybkiej wymiany narzędzia pomiędzy technologią plazmową i tlenową,</w:t>
            </w:r>
          </w:p>
        </w:tc>
        <w:tc>
          <w:tcPr>
            <w:tcW w:w="2126" w:type="dxa"/>
          </w:tcPr>
          <w:p w14:paraId="7B52BA39" w14:textId="77777777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15798527" w14:textId="77777777" w:rsidTr="00B15FB7">
        <w:tc>
          <w:tcPr>
            <w:tcW w:w="699" w:type="dxa"/>
          </w:tcPr>
          <w:p w14:paraId="51660CBC" w14:textId="6D15C9FE" w:rsidR="001B5B62" w:rsidRPr="00963215" w:rsidRDefault="00EA08D5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18.</w:t>
            </w:r>
          </w:p>
        </w:tc>
        <w:tc>
          <w:tcPr>
            <w:tcW w:w="6804" w:type="dxa"/>
          </w:tcPr>
          <w:p w14:paraId="53035E2A" w14:textId="298E89B7" w:rsidR="001B5B62" w:rsidRPr="00D82111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 xml:space="preserve">Punktowy wskaźnik laserowy wskazujący miejsce </w:t>
            </w:r>
            <w:proofErr w:type="spellStart"/>
            <w:r w:rsidRPr="002055EC">
              <w:rPr>
                <w:rFonts w:ascii="Calibri" w:eastAsia="Calibri" w:hAnsi="Calibri" w:cs="Calibri"/>
                <w:lang w:eastAsia="pl-PL"/>
              </w:rPr>
              <w:t>wpalenia</w:t>
            </w:r>
            <w:proofErr w:type="spellEnd"/>
            <w:r w:rsidRPr="002055EC">
              <w:rPr>
                <w:rFonts w:ascii="Calibri" w:eastAsia="Calibri" w:hAnsi="Calibri" w:cs="Calibri"/>
                <w:lang w:eastAsia="pl-PL"/>
              </w:rPr>
              <w:t xml:space="preserve"> w arkusz, włączany/wyłączany z aplikacji sterującej na sterowniku głównym, a </w:t>
            </w:r>
            <w:r w:rsidR="00EA08D5">
              <w:rPr>
                <w:rFonts w:ascii="Calibri" w:eastAsia="Calibri" w:hAnsi="Calibri" w:cs="Calibri"/>
                <w:lang w:eastAsia="pl-PL"/>
              </w:rPr>
              <w:t>także na pilocie bezprzewodowym</w:t>
            </w:r>
          </w:p>
        </w:tc>
        <w:tc>
          <w:tcPr>
            <w:tcW w:w="2126" w:type="dxa"/>
          </w:tcPr>
          <w:p w14:paraId="4340513E" w14:textId="77777777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6BCD0538" w14:textId="77777777" w:rsidTr="00B15FB7">
        <w:tc>
          <w:tcPr>
            <w:tcW w:w="699" w:type="dxa"/>
          </w:tcPr>
          <w:p w14:paraId="71F5E389" w14:textId="5C45ED0C" w:rsidR="001B5B62" w:rsidRPr="00963215" w:rsidRDefault="00EA08D5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19.</w:t>
            </w:r>
          </w:p>
        </w:tc>
        <w:tc>
          <w:tcPr>
            <w:tcW w:w="6804" w:type="dxa"/>
          </w:tcPr>
          <w:p w14:paraId="0126EBB8" w14:textId="7AC744C5" w:rsidR="001B5B62" w:rsidRPr="00D82111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>Zamknięte prowadniki kablowe minimalizujące ryzyko uszkodzenia instalacji gazowej i elektrycznej odpryskami ciekłego metalu oraz zabezpieczające ją przed pyłem i kurzem</w:t>
            </w:r>
          </w:p>
        </w:tc>
        <w:tc>
          <w:tcPr>
            <w:tcW w:w="2126" w:type="dxa"/>
          </w:tcPr>
          <w:p w14:paraId="4D2DA984" w14:textId="77777777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57448F31" w14:textId="77777777" w:rsidTr="00B15FB7">
        <w:tc>
          <w:tcPr>
            <w:tcW w:w="699" w:type="dxa"/>
          </w:tcPr>
          <w:p w14:paraId="31499F7C" w14:textId="01A3CEB6" w:rsidR="001B5B62" w:rsidRPr="00963215" w:rsidRDefault="00EA08D5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20.</w:t>
            </w:r>
          </w:p>
        </w:tc>
        <w:tc>
          <w:tcPr>
            <w:tcW w:w="6804" w:type="dxa"/>
          </w:tcPr>
          <w:p w14:paraId="70782DC3" w14:textId="7AF07FCC" w:rsidR="001B5B62" w:rsidRPr="00D82111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>Funkcja cięcia rur okrągłych w zakresie 50-420 mm wraz z odpowied</w:t>
            </w:r>
            <w:r w:rsidR="00EA08D5">
              <w:rPr>
                <w:rFonts w:ascii="Calibri" w:eastAsia="Calibri" w:hAnsi="Calibri" w:cs="Calibri"/>
                <w:lang w:eastAsia="pl-PL"/>
              </w:rPr>
              <w:t>nim osprzętem i oprogramowaniem</w:t>
            </w:r>
          </w:p>
        </w:tc>
        <w:tc>
          <w:tcPr>
            <w:tcW w:w="2126" w:type="dxa"/>
          </w:tcPr>
          <w:p w14:paraId="4D808A40" w14:textId="77777777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3435C629" w14:textId="77777777" w:rsidTr="00B15FB7">
        <w:tc>
          <w:tcPr>
            <w:tcW w:w="699" w:type="dxa"/>
          </w:tcPr>
          <w:p w14:paraId="7C3631C0" w14:textId="043DDE6F" w:rsidR="001B5B62" w:rsidRPr="00963215" w:rsidRDefault="00EA08D5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21.</w:t>
            </w:r>
          </w:p>
        </w:tc>
        <w:tc>
          <w:tcPr>
            <w:tcW w:w="6804" w:type="dxa"/>
          </w:tcPr>
          <w:p w14:paraId="461F829E" w14:textId="440AB405" w:rsidR="001B5B62" w:rsidRPr="00D82111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 xml:space="preserve">Funkcja cięcia profili prostokątnych o przekroju od </w:t>
            </w:r>
            <w:r w:rsidR="00EA08D5">
              <w:rPr>
                <w:rFonts w:ascii="Calibri" w:eastAsia="Calibri" w:hAnsi="Calibri" w:cs="Calibri"/>
                <w:lang w:eastAsia="pl-PL"/>
              </w:rPr>
              <w:t>[</w:t>
            </w:r>
            <w:r w:rsidRPr="002055EC">
              <w:rPr>
                <w:rFonts w:ascii="Calibri" w:eastAsia="Calibri" w:hAnsi="Calibri" w:cs="Calibri"/>
                <w:lang w:eastAsia="pl-PL"/>
              </w:rPr>
              <w:t>mm</w:t>
            </w:r>
            <w:r w:rsidR="00EA08D5">
              <w:rPr>
                <w:rFonts w:ascii="Calibri" w:eastAsia="Calibri" w:hAnsi="Calibri" w:cs="Calibri"/>
                <w:lang w:eastAsia="pl-PL"/>
              </w:rPr>
              <w:t>]</w:t>
            </w:r>
            <w:r w:rsidRPr="002055EC">
              <w:rPr>
                <w:rFonts w:ascii="Calibri" w:eastAsia="Calibri" w:hAnsi="Calibri" w:cs="Calibri"/>
                <w:lang w:eastAsia="pl-PL"/>
              </w:rPr>
              <w:t xml:space="preserve"> do </w:t>
            </w:r>
            <w:r w:rsidR="00EA08D5">
              <w:rPr>
                <w:rFonts w:ascii="Calibri" w:eastAsia="Calibri" w:hAnsi="Calibri" w:cs="Calibri"/>
                <w:lang w:eastAsia="pl-PL"/>
              </w:rPr>
              <w:t>[</w:t>
            </w:r>
            <w:r w:rsidRPr="002055EC">
              <w:rPr>
                <w:rFonts w:ascii="Calibri" w:eastAsia="Calibri" w:hAnsi="Calibri" w:cs="Calibri"/>
                <w:lang w:eastAsia="pl-PL"/>
              </w:rPr>
              <w:t>mm</w:t>
            </w:r>
            <w:r w:rsidR="00EA08D5">
              <w:rPr>
                <w:rFonts w:ascii="Calibri" w:eastAsia="Calibri" w:hAnsi="Calibri" w:cs="Calibri"/>
                <w:lang w:eastAsia="pl-PL"/>
              </w:rPr>
              <w:t>] pod wysięgnikiem portalu</w:t>
            </w:r>
          </w:p>
        </w:tc>
        <w:tc>
          <w:tcPr>
            <w:tcW w:w="2126" w:type="dxa"/>
          </w:tcPr>
          <w:p w14:paraId="41E2C895" w14:textId="77777777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B5B62" w:rsidRPr="00696B5A" w14:paraId="6DCD434E" w14:textId="77777777" w:rsidTr="00B15FB7">
        <w:tc>
          <w:tcPr>
            <w:tcW w:w="699" w:type="dxa"/>
          </w:tcPr>
          <w:p w14:paraId="0DFFD80F" w14:textId="044589D7" w:rsidR="001B5B62" w:rsidRPr="00963215" w:rsidRDefault="00EA08D5" w:rsidP="001B5B62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22.</w:t>
            </w:r>
          </w:p>
        </w:tc>
        <w:tc>
          <w:tcPr>
            <w:tcW w:w="6804" w:type="dxa"/>
          </w:tcPr>
          <w:p w14:paraId="2B105DAA" w14:textId="3A55AFC9" w:rsidR="001B5B62" w:rsidRPr="00D82111" w:rsidRDefault="001B5B62" w:rsidP="00255B02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055EC">
              <w:rPr>
                <w:rFonts w:ascii="Calibri" w:eastAsia="Calibri" w:hAnsi="Calibri" w:cs="Calibri"/>
                <w:lang w:eastAsia="pl-PL"/>
              </w:rPr>
              <w:t>Możliwość przebijania blach o grubości 50mm prądem nie większym niż 300A i maksymalnym poborze mocy prze</w:t>
            </w:r>
            <w:r w:rsidR="00EA08D5">
              <w:rPr>
                <w:rFonts w:ascii="Calibri" w:eastAsia="Calibri" w:hAnsi="Calibri" w:cs="Calibri"/>
                <w:lang w:eastAsia="pl-PL"/>
              </w:rPr>
              <w:t>z agregat nie większym niż 56kW</w:t>
            </w:r>
          </w:p>
        </w:tc>
        <w:tc>
          <w:tcPr>
            <w:tcW w:w="2126" w:type="dxa"/>
          </w:tcPr>
          <w:p w14:paraId="2DE60EA9" w14:textId="77777777" w:rsidR="001B5B62" w:rsidRPr="00696B5A" w:rsidRDefault="001B5B62" w:rsidP="001B5B6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7742363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OŚWIADCZAMY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, że naszym pełnomocnikiem dla potrzeb niniejszego zamówienia jest: __________________________________________________________________________________________________________________________________________</w:t>
      </w:r>
    </w:p>
    <w:p w14:paraId="4D7E7677" w14:textId="77777777" w:rsidR="0016506E" w:rsidRPr="00F618C6" w:rsidRDefault="007B3F28" w:rsidP="000508E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 xml:space="preserve">                  (wypełniają jedynie przedsiębiorcy składający wspólną ofertę)</w:t>
      </w:r>
    </w:p>
    <w:p w14:paraId="4127CDC4" w14:textId="5BB7A22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OFERUJEMY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realizację przedmiotu zamówienia zgodnie z opisem </w:t>
      </w:r>
      <w:r w:rsidR="000508E9">
        <w:rPr>
          <w:rFonts w:ascii="Calibri" w:eastAsia="Calibri" w:hAnsi="Calibri" w:cs="Calibri"/>
          <w:color w:val="000000"/>
          <w:sz w:val="22"/>
          <w:szCs w:val="22"/>
        </w:rPr>
        <w:t xml:space="preserve">przedmiotu zamówienia za łączną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cenę brutto .........</w:t>
      </w:r>
      <w:r w:rsidR="000508E9">
        <w:rPr>
          <w:rFonts w:ascii="Calibri" w:eastAsia="Calibri" w:hAnsi="Calibri" w:cs="Calibri"/>
          <w:color w:val="000000"/>
          <w:sz w:val="22"/>
          <w:szCs w:val="22"/>
        </w:rPr>
        <w:t>...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....</w:t>
      </w:r>
      <w:r w:rsidR="000508E9">
        <w:rPr>
          <w:rFonts w:ascii="Calibri" w:eastAsia="Calibri" w:hAnsi="Calibri" w:cs="Calibri"/>
          <w:color w:val="000000"/>
          <w:sz w:val="22"/>
          <w:szCs w:val="22"/>
        </w:rPr>
        <w:t>...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................</w:t>
      </w:r>
      <w:r w:rsidR="00A65359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65359" w:rsidRPr="00F618C6">
        <w:rPr>
          <w:rFonts w:ascii="Calibri" w:eastAsia="Calibri" w:hAnsi="Calibri" w:cs="Calibri"/>
          <w:sz w:val="22"/>
          <w:szCs w:val="22"/>
        </w:rPr>
        <w:t>(słownie.....</w:t>
      </w:r>
      <w:r w:rsidR="000508E9">
        <w:rPr>
          <w:rFonts w:ascii="Calibri" w:eastAsia="Calibri" w:hAnsi="Calibri" w:cs="Calibri"/>
          <w:sz w:val="22"/>
          <w:szCs w:val="22"/>
        </w:rPr>
        <w:t>..................................................</w:t>
      </w:r>
      <w:r w:rsidR="00A65359" w:rsidRPr="00F618C6">
        <w:rPr>
          <w:rFonts w:ascii="Calibri" w:eastAsia="Calibri" w:hAnsi="Calibri" w:cs="Calibri"/>
          <w:sz w:val="22"/>
          <w:szCs w:val="22"/>
        </w:rPr>
        <w:t>............</w:t>
      </w:r>
      <w:r w:rsidRPr="00F618C6">
        <w:rPr>
          <w:rFonts w:ascii="Calibri" w:eastAsia="Calibri" w:hAnsi="Calibri" w:cs="Calibri"/>
          <w:sz w:val="22"/>
          <w:szCs w:val="22"/>
        </w:rPr>
        <w:t>......................</w:t>
      </w:r>
      <w:r w:rsidR="00A65359" w:rsidRPr="00F618C6">
        <w:rPr>
          <w:rFonts w:ascii="Calibri" w:eastAsia="Calibri" w:hAnsi="Calibri" w:cs="Calibri"/>
          <w:sz w:val="22"/>
          <w:szCs w:val="22"/>
        </w:rPr>
        <w:t xml:space="preserve"> </w:t>
      </w:r>
      <w:r w:rsidRPr="00F618C6">
        <w:rPr>
          <w:rFonts w:ascii="Calibri" w:eastAsia="Calibri" w:hAnsi="Calibri" w:cs="Calibri"/>
          <w:sz w:val="22"/>
          <w:szCs w:val="22"/>
        </w:rPr>
        <w:t>...</w:t>
      </w:r>
      <w:r w:rsidR="00A65359" w:rsidRPr="00F618C6">
        <w:rPr>
          <w:rFonts w:ascii="Calibri" w:eastAsia="Calibri" w:hAnsi="Calibri" w:cs="Calibri"/>
          <w:sz w:val="22"/>
          <w:szCs w:val="22"/>
        </w:rPr>
        <w:t>......…………………………………..</w:t>
      </w:r>
      <w:r w:rsidRPr="00F618C6">
        <w:rPr>
          <w:rFonts w:ascii="Calibri" w:eastAsia="Calibri" w:hAnsi="Calibri" w:cs="Calibri"/>
          <w:sz w:val="22"/>
          <w:szCs w:val="22"/>
        </w:rPr>
        <w:t>.……</w:t>
      </w:r>
      <w:r w:rsidR="000508E9">
        <w:rPr>
          <w:rFonts w:ascii="Calibri" w:eastAsia="Calibri" w:hAnsi="Calibri" w:cs="Calibri"/>
          <w:sz w:val="22"/>
          <w:szCs w:val="22"/>
        </w:rPr>
        <w:t>………</w:t>
      </w:r>
      <w:r w:rsidR="00A65359" w:rsidRPr="00F618C6">
        <w:rPr>
          <w:rFonts w:ascii="Calibri" w:eastAsia="Calibri" w:hAnsi="Calibri" w:cs="Calibri"/>
          <w:sz w:val="22"/>
          <w:szCs w:val="22"/>
        </w:rPr>
        <w:t>…………</w:t>
      </w:r>
      <w:r w:rsidRPr="00F618C6">
        <w:rPr>
          <w:rFonts w:ascii="Calibri" w:eastAsia="Calibri" w:hAnsi="Calibri" w:cs="Calibri"/>
          <w:sz w:val="22"/>
          <w:szCs w:val="22"/>
        </w:rPr>
        <w:t>)</w:t>
      </w:r>
      <w:r w:rsidR="000508E9">
        <w:rPr>
          <w:rFonts w:ascii="Calibri" w:eastAsia="Calibri" w:hAnsi="Calibri" w:cs="Calibri"/>
          <w:sz w:val="22"/>
          <w:szCs w:val="22"/>
        </w:rPr>
        <w:t xml:space="preserve"> </w:t>
      </w:r>
      <w:r w:rsidR="00A65359" w:rsidRPr="00F618C6">
        <w:rPr>
          <w:rFonts w:ascii="Calibri" w:eastAsia="Calibri" w:hAnsi="Calibri" w:cs="Calibri"/>
          <w:sz w:val="22"/>
          <w:szCs w:val="22"/>
        </w:rPr>
        <w:t>netto......................................... (słownie</w:t>
      </w:r>
      <w:r w:rsidR="000508E9">
        <w:rPr>
          <w:rFonts w:ascii="Calibri" w:eastAsia="Calibri" w:hAnsi="Calibri" w:cs="Calibri"/>
          <w:sz w:val="22"/>
          <w:szCs w:val="22"/>
        </w:rPr>
        <w:t>………………</w:t>
      </w:r>
      <w:r w:rsidR="00A65359" w:rsidRPr="00F618C6">
        <w:rPr>
          <w:rFonts w:ascii="Calibri" w:eastAsia="Calibri" w:hAnsi="Calibri" w:cs="Calibri"/>
          <w:sz w:val="22"/>
          <w:szCs w:val="22"/>
        </w:rPr>
        <w:t>.</w:t>
      </w:r>
      <w:r w:rsidR="000508E9">
        <w:rPr>
          <w:rFonts w:ascii="Calibri" w:eastAsia="Calibri" w:hAnsi="Calibri" w:cs="Calibri"/>
          <w:sz w:val="22"/>
          <w:szCs w:val="22"/>
        </w:rPr>
        <w:t xml:space="preserve"> </w:t>
      </w:r>
      <w:r w:rsidR="00A65359" w:rsidRPr="00F618C6">
        <w:rPr>
          <w:rFonts w:ascii="Calibri" w:eastAsia="Calibri" w:hAnsi="Calibri" w:cs="Calibri"/>
          <w:sz w:val="22"/>
          <w:szCs w:val="22"/>
        </w:rPr>
        <w:t>...................................................................</w:t>
      </w:r>
      <w:r w:rsidR="000508E9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</w:t>
      </w:r>
      <w:r w:rsidR="00A65359" w:rsidRPr="00F618C6">
        <w:rPr>
          <w:rFonts w:ascii="Calibri" w:eastAsia="Calibri" w:hAnsi="Calibri" w:cs="Calibri"/>
          <w:sz w:val="22"/>
          <w:szCs w:val="22"/>
        </w:rPr>
        <w:t>..</w:t>
      </w:r>
      <w:r w:rsidR="000D2A40" w:rsidRPr="00F618C6">
        <w:rPr>
          <w:rFonts w:ascii="Calibri" w:eastAsia="Calibri" w:hAnsi="Calibri" w:cs="Calibri"/>
          <w:sz w:val="22"/>
          <w:szCs w:val="22"/>
        </w:rPr>
        <w:t>...</w:t>
      </w:r>
      <w:r w:rsidR="00A65359" w:rsidRPr="00F618C6">
        <w:rPr>
          <w:rFonts w:ascii="Calibri" w:eastAsia="Calibri" w:hAnsi="Calibri" w:cs="Calibri"/>
          <w:sz w:val="22"/>
          <w:szCs w:val="22"/>
        </w:rPr>
        <w:t>)</w:t>
      </w:r>
    </w:p>
    <w:p w14:paraId="2F0DA801" w14:textId="556764B7" w:rsidR="0016506E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PROPONOWANY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przez nas termin</w:t>
      </w:r>
      <w:r w:rsidR="00CE2F76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0009B">
        <w:rPr>
          <w:rFonts w:ascii="Calibri" w:eastAsia="Calibri" w:hAnsi="Calibri" w:cs="Calibri"/>
          <w:color w:val="000000"/>
          <w:sz w:val="22"/>
          <w:szCs w:val="22"/>
        </w:rPr>
        <w:t>dostawy</w:t>
      </w:r>
      <w:r w:rsidR="00D30ADD">
        <w:rPr>
          <w:rFonts w:ascii="Calibri" w:eastAsia="Calibri" w:hAnsi="Calibri" w:cs="Calibri"/>
          <w:color w:val="000000"/>
          <w:sz w:val="22"/>
          <w:szCs w:val="22"/>
        </w:rPr>
        <w:t xml:space="preserve"> to………………dni kalendarzowych </w:t>
      </w:r>
      <w:r w:rsidR="00CB385C">
        <w:rPr>
          <w:rFonts w:ascii="Calibri" w:eastAsia="Calibri" w:hAnsi="Calibri" w:cs="Calibri"/>
          <w:color w:val="000000"/>
          <w:sz w:val="22"/>
          <w:szCs w:val="22"/>
        </w:rPr>
        <w:t xml:space="preserve">od podpisania umowy. </w:t>
      </w:r>
      <w:r w:rsidR="00A65359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267132C" w14:textId="412F55AF" w:rsidR="00D30ADD" w:rsidRPr="00D30ADD" w:rsidRDefault="00D30ADD" w:rsidP="00D30A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PROPONOWANY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przez nas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okres gwarancji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to……………………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>….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miesięcy. </w:t>
      </w:r>
    </w:p>
    <w:p w14:paraId="39F2F300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OŚWIADCZAMY,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że zapoznaliśmy się ze Specyfikacją Zamówienia i nie wnosimy do niej zastrzeżeń oraz przyjmujemy warunki w niej zawarte, określonymi w Specyfikacji Zamówienia.</w:t>
      </w:r>
    </w:p>
    <w:p w14:paraId="3861092A" w14:textId="549DC375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UWAŻAMY SIĘ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za związanych niniejszą ofertą przez czas wskazany w Specyfikac</w:t>
      </w:r>
      <w:r w:rsidR="00F02A3A" w:rsidRPr="00F618C6">
        <w:rPr>
          <w:rFonts w:ascii="Calibri" w:eastAsia="Calibri" w:hAnsi="Calibri" w:cs="Calibri"/>
          <w:color w:val="000000"/>
          <w:sz w:val="22"/>
          <w:szCs w:val="22"/>
        </w:rPr>
        <w:t>ji Zamówienia, tj. przez okres 9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0 dni od upływu terminu składania ofert. </w:t>
      </w:r>
    </w:p>
    <w:p w14:paraId="7DA952A4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OŚWIADCZAMY,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że niniejsza oferta jest jawna, za wyjątkiem informacji zawartych na stronach ……..* , które stanowią tajemnicę przedsiębiorstwa w rozumieniu przepisów ustawy o zwalczaniu nieuczciwej konkurencji i jako takie nie mogą być ogólnodostępne.</w:t>
      </w:r>
    </w:p>
    <w:p w14:paraId="004F6E70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OFERTĘ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niniejszą składamy na _________ kolejno ponumerowanych stronach, oraz dołączamy do niej następujące oświadczenia i dokumenty:</w:t>
      </w:r>
    </w:p>
    <w:p w14:paraId="024C5F96" w14:textId="77777777" w:rsidR="0016506E" w:rsidRPr="00F618C6" w:rsidRDefault="007B3F28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1)........................................................................................</w:t>
      </w:r>
    </w:p>
    <w:p w14:paraId="46FBA701" w14:textId="69AAAA9A" w:rsidR="0016506E" w:rsidRDefault="007B3F28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2)</w:t>
      </w:r>
      <w:r w:rsidR="000508E9" w:rsidRPr="00F618C6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</w:t>
      </w:r>
    </w:p>
    <w:p w14:paraId="535FC0B8" w14:textId="706A8059" w:rsidR="000508E9" w:rsidRPr="00F618C6" w:rsidRDefault="000508E9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3)</w:t>
      </w:r>
      <w:r w:rsidRPr="00F618C6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</w:t>
      </w:r>
    </w:p>
    <w:p w14:paraId="3F42AB57" w14:textId="77777777" w:rsidR="0016506E" w:rsidRPr="00F618C6" w:rsidRDefault="0016506E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14:paraId="4787CA8D" w14:textId="40CAD230" w:rsidR="0016506E" w:rsidRDefault="007B3F28" w:rsidP="000508E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__________________, dnia __ __ ……… roku</w:t>
      </w:r>
    </w:p>
    <w:p w14:paraId="311B2D83" w14:textId="77777777" w:rsidR="00F70324" w:rsidRDefault="00F70324" w:rsidP="000508E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AADCFEF" w14:textId="77777777" w:rsidR="00F70324" w:rsidRPr="00F618C6" w:rsidRDefault="00F70324" w:rsidP="000508E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F726A40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ind w:firstLine="516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>________________________________</w:t>
      </w:r>
    </w:p>
    <w:p w14:paraId="2362E9BA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ind w:firstLine="55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>(pieczęć i podpis Oferenta)</w:t>
      </w:r>
    </w:p>
    <w:p w14:paraId="24AD3B32" w14:textId="77777777" w:rsidR="0016506E" w:rsidRPr="00F618C6" w:rsidRDefault="0016506E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9CA7C6" w14:textId="0A4A406D" w:rsidR="00664F95" w:rsidRPr="00F618C6" w:rsidRDefault="007B3F28" w:rsidP="00EB5331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>*Niepotrzebne skreślić</w:t>
      </w:r>
      <w:r w:rsidRPr="00F618C6">
        <w:rPr>
          <w:rFonts w:ascii="Calibri" w:hAnsi="Calibri" w:cs="Calibri"/>
          <w:sz w:val="22"/>
          <w:szCs w:val="22"/>
        </w:rPr>
        <w:br w:type="page"/>
      </w:r>
      <w:bookmarkStart w:id="3" w:name="_1fob9te" w:colFirst="0" w:colLast="0"/>
      <w:bookmarkEnd w:id="3"/>
    </w:p>
    <w:p w14:paraId="28B7C9B5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Załącznik nr 3 Oświadczenie o braku powiązań pomiędzy podmiotami współpracującymi</w:t>
      </w:r>
    </w:p>
    <w:p w14:paraId="2DC1DC5A" w14:textId="77777777" w:rsidR="0016506E" w:rsidRPr="00F618C6" w:rsidRDefault="0016506E">
      <w:pPr>
        <w:pBdr>
          <w:top w:val="nil"/>
          <w:left w:val="nil"/>
          <w:bottom w:val="nil"/>
          <w:right w:val="nil"/>
          <w:between w:val="nil"/>
        </w:pBdr>
        <w:ind w:left="35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12F39FF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BD0A230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DEAC7E8" w14:textId="75338EF3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…………………………………                                                                                         </w:t>
      </w:r>
      <w:r w:rsidR="003C43E5">
        <w:rPr>
          <w:rFonts w:ascii="Calibri" w:eastAsia="Calibri" w:hAnsi="Calibri" w:cs="Calibri"/>
          <w:color w:val="000000"/>
          <w:sz w:val="22"/>
          <w:szCs w:val="22"/>
        </w:rPr>
        <w:t xml:space="preserve">              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……………………………. </w:t>
      </w:r>
    </w:p>
    <w:p w14:paraId="1303E4AA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Pieczątka Oferenta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  <w:t>Miejscowość, data</w:t>
      </w:r>
    </w:p>
    <w:p w14:paraId="17681398" w14:textId="77777777" w:rsidR="0016506E" w:rsidRPr="00F618C6" w:rsidRDefault="0016506E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EC46CCA" w14:textId="77777777" w:rsidR="0016506E" w:rsidRPr="00F618C6" w:rsidRDefault="007B3F28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Oświadczenie o braku powiązania pomiędzy podmiotami współpracującymi</w:t>
      </w:r>
    </w:p>
    <w:p w14:paraId="208E2833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8A8E374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709E026" w14:textId="78EF6268" w:rsidR="00341445" w:rsidRPr="000664AB" w:rsidRDefault="007B3F28" w:rsidP="000664AB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Oświadczam, iż podmioty składające oferty nie są powiązane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1A0343A0" w14:textId="77777777" w:rsidR="00341445" w:rsidRPr="000664AB" w:rsidRDefault="00341445" w:rsidP="00D971CC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664AB">
        <w:rPr>
          <w:rFonts w:ascii="Calibri" w:eastAsia="Calibri" w:hAnsi="Calibri" w:cs="Calibri"/>
          <w:color w:val="000000"/>
          <w:sz w:val="22"/>
          <w:szCs w:val="22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3F41AA8B" w14:textId="61AAE894" w:rsidR="00341445" w:rsidRPr="000664AB" w:rsidRDefault="00341445" w:rsidP="00D971CC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664AB">
        <w:rPr>
          <w:rFonts w:ascii="Calibri" w:eastAsia="Calibri" w:hAnsi="Calibri" w:cs="Calibri"/>
          <w:color w:val="000000"/>
          <w:sz w:val="22"/>
          <w:szCs w:val="22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30E8E460" w14:textId="2EF4640D" w:rsidR="00341445" w:rsidRPr="000664AB" w:rsidRDefault="00341445" w:rsidP="00D971CC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664AB">
        <w:rPr>
          <w:rFonts w:ascii="Calibri" w:eastAsia="Calibri" w:hAnsi="Calibri" w:cs="Calibri"/>
          <w:color w:val="000000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18E1728" w14:textId="77777777" w:rsidR="00341445" w:rsidRDefault="00341445" w:rsidP="00CB2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D4AC7C1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8DE0B08" w14:textId="77777777" w:rsidR="0016506E" w:rsidRPr="00F618C6" w:rsidRDefault="007B3F28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Pomiędzy Zamawiającym a Oferentem nie istnieją wymienione powyżej powiązania.</w:t>
      </w:r>
    </w:p>
    <w:p w14:paraId="795A1C87" w14:textId="77777777" w:rsidR="0016506E" w:rsidRPr="00F618C6" w:rsidRDefault="0016506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1105532B" w14:textId="77777777" w:rsidR="0016506E" w:rsidRPr="00F618C6" w:rsidRDefault="0016506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1454504C" w14:textId="77777777" w:rsidR="0016506E" w:rsidRPr="00F618C6" w:rsidRDefault="0016506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01992584" w14:textId="77777777" w:rsidR="0016506E" w:rsidRPr="00F618C6" w:rsidRDefault="007B3F28">
      <w:pPr>
        <w:jc w:val="right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……………………..…………………………</w:t>
      </w:r>
    </w:p>
    <w:p w14:paraId="260ECC0B" w14:textId="7CF63383" w:rsidR="00326717" w:rsidRDefault="007B3F28" w:rsidP="00CB2F3D">
      <w:pPr>
        <w:ind w:left="5664" w:firstLine="707"/>
        <w:jc w:val="center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Podpis</w:t>
      </w:r>
    </w:p>
    <w:p w14:paraId="57350B33" w14:textId="77777777" w:rsidR="00326717" w:rsidRPr="00867A05" w:rsidRDefault="00326717" w:rsidP="003267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D5E153" w14:textId="77777777" w:rsidR="000664AB" w:rsidRDefault="000664AB">
      <w:pPr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28FB8071" w14:textId="129F2187" w:rsidR="00326717" w:rsidRPr="00326717" w:rsidRDefault="00326717" w:rsidP="00326717">
      <w:pPr>
        <w:pStyle w:val="pkt"/>
        <w:tabs>
          <w:tab w:val="right" w:pos="9000"/>
        </w:tabs>
        <w:spacing w:before="0" w:after="0"/>
        <w:ind w:left="0" w:firstLine="0"/>
        <w:jc w:val="left"/>
        <w:rPr>
          <w:rFonts w:ascii="Calibri" w:hAnsi="Calibri" w:cs="Calibri"/>
          <w:b/>
          <w:sz w:val="22"/>
          <w:szCs w:val="22"/>
        </w:rPr>
      </w:pPr>
      <w:r w:rsidRPr="00326717">
        <w:rPr>
          <w:rFonts w:ascii="Calibri" w:hAnsi="Calibri" w:cs="Calibri"/>
          <w:b/>
          <w:sz w:val="22"/>
          <w:szCs w:val="22"/>
        </w:rPr>
        <w:lastRenderedPageBreak/>
        <w:t>Załącznik nr 4 Oświadczenie o braku podstaw do wykluczenia z postępowania</w:t>
      </w:r>
    </w:p>
    <w:p w14:paraId="537B2B84" w14:textId="77777777" w:rsidR="00326717" w:rsidRPr="00326717" w:rsidRDefault="00326717" w:rsidP="00326717">
      <w:pPr>
        <w:pStyle w:val="Bezodstpw"/>
        <w:ind w:left="350"/>
        <w:rPr>
          <w:rFonts w:ascii="Calibri" w:eastAsia="Times New Roman" w:hAnsi="Calibri" w:cs="Calibri"/>
          <w:sz w:val="20"/>
          <w:szCs w:val="20"/>
        </w:rPr>
      </w:pPr>
    </w:p>
    <w:p w14:paraId="37415732" w14:textId="77777777" w:rsidR="00326717" w:rsidRPr="00326717" w:rsidRDefault="00326717" w:rsidP="00326717">
      <w:pPr>
        <w:jc w:val="both"/>
        <w:rPr>
          <w:rFonts w:ascii="Calibri" w:hAnsi="Calibri" w:cs="Calibri"/>
        </w:rPr>
      </w:pPr>
    </w:p>
    <w:p w14:paraId="60BAF6BF" w14:textId="77777777" w:rsidR="00326717" w:rsidRPr="00326717" w:rsidRDefault="00326717" w:rsidP="00326717">
      <w:pPr>
        <w:jc w:val="both"/>
        <w:rPr>
          <w:rFonts w:ascii="Calibri" w:hAnsi="Calibri" w:cs="Calibri"/>
        </w:rPr>
      </w:pPr>
    </w:p>
    <w:p w14:paraId="7F98F891" w14:textId="77777777" w:rsidR="00326717" w:rsidRPr="00326717" w:rsidRDefault="00326717" w:rsidP="00326717">
      <w:pPr>
        <w:pStyle w:val="Bezodstpw"/>
        <w:rPr>
          <w:rFonts w:ascii="Calibri" w:hAnsi="Calibri" w:cs="Calibri"/>
        </w:rPr>
      </w:pPr>
      <w:r w:rsidRPr="00326717">
        <w:rPr>
          <w:rFonts w:ascii="Calibri" w:hAnsi="Calibri" w:cs="Calibri"/>
        </w:rPr>
        <w:t xml:space="preserve">…………………………………                                                                                                           ……………………………. </w:t>
      </w:r>
    </w:p>
    <w:p w14:paraId="2A84C432" w14:textId="77777777" w:rsidR="00326717" w:rsidRPr="00326717" w:rsidRDefault="00326717" w:rsidP="00326717">
      <w:pPr>
        <w:pStyle w:val="Bezodstpw"/>
        <w:rPr>
          <w:rFonts w:ascii="Calibri" w:hAnsi="Calibri" w:cs="Calibri"/>
        </w:rPr>
      </w:pPr>
      <w:r w:rsidRPr="00326717">
        <w:rPr>
          <w:rFonts w:ascii="Calibri" w:hAnsi="Calibri" w:cs="Calibri"/>
        </w:rPr>
        <w:t xml:space="preserve">  Pieczątka Oferenta</w:t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  <w:t xml:space="preserve">                                 Miejscowość, data</w:t>
      </w:r>
    </w:p>
    <w:p w14:paraId="42676CD5" w14:textId="77777777" w:rsidR="00326717" w:rsidRPr="00326717" w:rsidRDefault="00326717" w:rsidP="00326717">
      <w:pPr>
        <w:jc w:val="center"/>
        <w:rPr>
          <w:rFonts w:ascii="Calibri" w:hAnsi="Calibri" w:cs="Calibri"/>
        </w:rPr>
      </w:pPr>
    </w:p>
    <w:p w14:paraId="14C709D6" w14:textId="77777777" w:rsidR="00326717" w:rsidRPr="00326717" w:rsidRDefault="00326717" w:rsidP="00326717">
      <w:pPr>
        <w:jc w:val="center"/>
        <w:rPr>
          <w:rFonts w:ascii="Calibri" w:hAnsi="Calibri" w:cs="Calibri"/>
          <w:b/>
          <w:sz w:val="22"/>
          <w:szCs w:val="22"/>
        </w:rPr>
      </w:pPr>
    </w:p>
    <w:p w14:paraId="32D12425" w14:textId="77777777" w:rsidR="00326717" w:rsidRPr="00326717" w:rsidRDefault="00326717" w:rsidP="00326717">
      <w:pPr>
        <w:jc w:val="center"/>
        <w:rPr>
          <w:rFonts w:ascii="Calibri" w:hAnsi="Calibri" w:cs="Calibri"/>
          <w:b/>
          <w:sz w:val="22"/>
          <w:szCs w:val="22"/>
        </w:rPr>
      </w:pPr>
      <w:r w:rsidRPr="00326717">
        <w:rPr>
          <w:rFonts w:ascii="Calibri" w:hAnsi="Calibri" w:cs="Calibri"/>
          <w:b/>
          <w:sz w:val="22"/>
          <w:szCs w:val="22"/>
        </w:rPr>
        <w:t>Oświadczenie o braku podstaw do wykluczenia  z postępowania</w:t>
      </w:r>
    </w:p>
    <w:p w14:paraId="1C646B45" w14:textId="77777777" w:rsidR="00326717" w:rsidRPr="00326717" w:rsidRDefault="00326717" w:rsidP="00326717">
      <w:pPr>
        <w:jc w:val="both"/>
        <w:rPr>
          <w:rFonts w:ascii="Calibri" w:hAnsi="Calibri" w:cs="Calibri"/>
          <w:sz w:val="22"/>
          <w:szCs w:val="22"/>
        </w:rPr>
      </w:pPr>
    </w:p>
    <w:p w14:paraId="53740903" w14:textId="77777777" w:rsidR="00326717" w:rsidRPr="00326717" w:rsidRDefault="00326717" w:rsidP="00326717">
      <w:pPr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 związku z zakazem udziału rosyjskich wykonawców w zamówieniach publicznych oświadczam, że nie spełniam definicji:</w:t>
      </w:r>
    </w:p>
    <w:p w14:paraId="258A94DA" w14:textId="77777777" w:rsidR="00326717" w:rsidRPr="00326717" w:rsidRDefault="00326717" w:rsidP="00D971CC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Style w:val="markedcontent"/>
          <w:rFonts w:ascii="Calibri" w:hAnsi="Calibri" w:cs="Calibri"/>
          <w:sz w:val="22"/>
          <w:szCs w:val="22"/>
        </w:rPr>
      </w:pPr>
      <w:r w:rsidRPr="00326717">
        <w:rPr>
          <w:rStyle w:val="markedcontent"/>
          <w:rFonts w:ascii="Calibri" w:hAnsi="Calibri" w:cs="Calibri"/>
          <w:sz w:val="22"/>
          <w:szCs w:val="22"/>
        </w:rPr>
        <w:t>wykonawcy wymienionego w wykazach określonych w rozporządzeniu 765/2006 i rozporządzeniu 269/2014 albo wpisanego na listę na podstawie decyzji w sprawie wpisu na listę rozstrzygającej o zastosowaniu środka, o którym mowa w art. 1 pkt 3 z dnia 13 kwietnia 2022 r. o szczególnych rozwiązaniach w zakresie przeciwdziałania wspieraniu agresji na Ukrainę oraz służących ochronie bezpieczeństwa narodowego (Dz.U. poz. 835, dalej: „specustawa”);</w:t>
      </w:r>
    </w:p>
    <w:p w14:paraId="507D4417" w14:textId="77777777" w:rsidR="00326717" w:rsidRPr="00326717" w:rsidRDefault="00326717" w:rsidP="00D971CC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Style w:val="markedcontent"/>
          <w:rFonts w:ascii="Calibri" w:hAnsi="Calibri" w:cs="Calibri"/>
          <w:sz w:val="22"/>
          <w:szCs w:val="22"/>
        </w:rPr>
        <w:t xml:space="preserve">wykonawcy, którego beneficjentem rzeczywistym w rozumieniu ustawy z dnia 1 marca 2018 </w:t>
      </w:r>
      <w:proofErr w:type="spellStart"/>
      <w:r w:rsidRPr="00326717">
        <w:rPr>
          <w:rStyle w:val="markedcontent"/>
          <w:rFonts w:ascii="Calibri" w:hAnsi="Calibri" w:cs="Calibri"/>
          <w:sz w:val="22"/>
          <w:szCs w:val="22"/>
        </w:rPr>
        <w:t>r.o</w:t>
      </w:r>
      <w:proofErr w:type="spellEnd"/>
      <w:r w:rsidRPr="00326717">
        <w:rPr>
          <w:rStyle w:val="markedcontent"/>
          <w:rFonts w:ascii="Calibri" w:hAnsi="Calibri" w:cs="Calibri"/>
          <w:sz w:val="22"/>
          <w:szCs w:val="22"/>
        </w:rPr>
        <w:t xml:space="preserve">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70A9F879" w14:textId="77777777" w:rsidR="00326717" w:rsidRPr="00326717" w:rsidRDefault="00326717" w:rsidP="00D971CC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Style w:val="markedcontent"/>
          <w:rFonts w:ascii="Calibri" w:hAnsi="Calibri" w:cs="Calibri"/>
          <w:sz w:val="22"/>
          <w:szCs w:val="22"/>
        </w:rPr>
      </w:pPr>
      <w:r w:rsidRPr="00326717">
        <w:rPr>
          <w:rStyle w:val="markedcontent"/>
          <w:rFonts w:ascii="Calibri" w:hAnsi="Calibri" w:cs="Calibri"/>
          <w:sz w:val="22"/>
          <w:szCs w:val="22"/>
        </w:rPr>
        <w:t>wykonawcy,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specustawy;</w:t>
      </w:r>
    </w:p>
    <w:p w14:paraId="43AE3D28" w14:textId="77777777" w:rsidR="00326717" w:rsidRPr="00326717" w:rsidRDefault="00326717" w:rsidP="00D971CC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 będącego obywatelem rosyjskim lub osobą fizyczną lub prawną, podmiotem lub organem z siedzibą w Rosji;</w:t>
      </w:r>
    </w:p>
    <w:p w14:paraId="0E6D0379" w14:textId="77777777" w:rsidR="00326717" w:rsidRPr="00326717" w:rsidRDefault="00326717" w:rsidP="00D971CC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 będącego osobą prawną, podmiotem lub organem, do którego prawa własności bezpośrednio lub pośrednio w ponad 50% należą do podmiotu, o którym mowa w pkt 4);</w:t>
      </w:r>
    </w:p>
    <w:p w14:paraId="072AE791" w14:textId="77777777" w:rsidR="00326717" w:rsidRPr="00326717" w:rsidRDefault="00326717" w:rsidP="00D971CC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 będącego osobą fizyczną lub prawną, podmiotem lub organem działającym w imieniu lub pod kierunkiem podmiotów, o których mowa w pkt 4) lub 5);</w:t>
      </w:r>
    </w:p>
    <w:p w14:paraId="14025868" w14:textId="77777777" w:rsidR="00326717" w:rsidRPr="00326717" w:rsidRDefault="00326717" w:rsidP="00D971CC">
      <w:pPr>
        <w:pStyle w:val="Akapitzlist"/>
        <w:numPr>
          <w:ilvl w:val="0"/>
          <w:numId w:val="9"/>
        </w:numPr>
        <w:spacing w:after="160" w:line="259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wykonawcy, którego podwykonawcy, dostawcy lub podmioty, na których zdolnościach polega wykonawca są osobami, o których mowa w pkt 1) do 7), a to w przypadku gdy na takich podwykonawców, dostawców lub podmioty, na których zdolnościach polega wykonawca przypada (łącznie) ponad 10 % wartości zamówienia.</w:t>
      </w:r>
    </w:p>
    <w:p w14:paraId="39064022" w14:textId="77777777" w:rsidR="00326717" w:rsidRPr="00326717" w:rsidRDefault="00326717" w:rsidP="00326717">
      <w:pPr>
        <w:jc w:val="both"/>
        <w:rPr>
          <w:rFonts w:ascii="Calibri" w:hAnsi="Calibri" w:cs="Calibri"/>
        </w:rPr>
      </w:pPr>
    </w:p>
    <w:p w14:paraId="3FD73497" w14:textId="77777777" w:rsidR="00326717" w:rsidRPr="00326717" w:rsidRDefault="00326717" w:rsidP="00326717">
      <w:pPr>
        <w:rPr>
          <w:rFonts w:ascii="Calibri" w:hAnsi="Calibri" w:cs="Calibri"/>
          <w:sz w:val="22"/>
          <w:szCs w:val="22"/>
        </w:rPr>
      </w:pPr>
    </w:p>
    <w:p w14:paraId="3E094F56" w14:textId="77777777" w:rsidR="00326717" w:rsidRPr="00326717" w:rsidRDefault="00326717" w:rsidP="00326717">
      <w:pPr>
        <w:jc w:val="right"/>
        <w:rPr>
          <w:rFonts w:ascii="Calibri" w:hAnsi="Calibri" w:cs="Calibri"/>
        </w:rPr>
      </w:pPr>
      <w:r w:rsidRPr="00326717">
        <w:rPr>
          <w:rFonts w:ascii="Calibri" w:hAnsi="Calibri" w:cs="Calibri"/>
          <w:sz w:val="22"/>
          <w:szCs w:val="22"/>
        </w:rPr>
        <w:t>……………………..…………………………</w:t>
      </w:r>
    </w:p>
    <w:p w14:paraId="2408971E" w14:textId="05796AE8" w:rsidR="0016506E" w:rsidRPr="004235A0" w:rsidRDefault="004235A0" w:rsidP="004235A0">
      <w:pPr>
        <w:ind w:left="5664" w:firstLine="708"/>
        <w:jc w:val="center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Podpis</w:t>
      </w:r>
    </w:p>
    <w:sectPr w:rsidR="0016506E" w:rsidRPr="004235A0" w:rsidSect="00BF5288">
      <w:headerReference w:type="even" r:id="rId16"/>
      <w:headerReference w:type="default" r:id="rId17"/>
      <w:footerReference w:type="default" r:id="rId18"/>
      <w:pgSz w:w="11906" w:h="16838"/>
      <w:pgMar w:top="1276" w:right="1417" w:bottom="1417" w:left="1417" w:header="283" w:footer="85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5AE2E" w14:textId="77777777" w:rsidR="002862BE" w:rsidRDefault="002862BE">
      <w:r>
        <w:separator/>
      </w:r>
    </w:p>
  </w:endnote>
  <w:endnote w:type="continuationSeparator" w:id="0">
    <w:p w14:paraId="2510F325" w14:textId="77777777" w:rsidR="002862BE" w:rsidRDefault="0028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70929" w14:textId="77777777" w:rsidR="007B1F12" w:rsidRDefault="007B1F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440158">
      <w:rPr>
        <w:rFonts w:ascii="Calibri" w:eastAsia="Calibri" w:hAnsi="Calibri" w:cs="Calibri"/>
        <w:noProof/>
        <w:color w:val="000000"/>
      </w:rPr>
      <w:t>13</w:t>
    </w:r>
    <w:r>
      <w:rPr>
        <w:rFonts w:ascii="Calibri" w:eastAsia="Calibri" w:hAnsi="Calibri" w:cs="Calibri"/>
        <w:color w:val="000000"/>
      </w:rPr>
      <w:fldChar w:fldCharType="end"/>
    </w:r>
  </w:p>
  <w:p w14:paraId="7A1737BE" w14:textId="77777777" w:rsidR="007B1F12" w:rsidRDefault="007B1F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6947A" w14:textId="77777777" w:rsidR="002862BE" w:rsidRDefault="002862BE">
      <w:r>
        <w:separator/>
      </w:r>
    </w:p>
  </w:footnote>
  <w:footnote w:type="continuationSeparator" w:id="0">
    <w:p w14:paraId="53B652D9" w14:textId="77777777" w:rsidR="002862BE" w:rsidRDefault="002862BE">
      <w:r>
        <w:continuationSeparator/>
      </w:r>
    </w:p>
  </w:footnote>
  <w:footnote w:id="1">
    <w:p w14:paraId="75F64FFD" w14:textId="77777777" w:rsidR="007B1F12" w:rsidRDefault="007B1F12" w:rsidP="00B876C0">
      <w:pPr>
        <w:pStyle w:val="Tekstprzypisudolnego"/>
        <w:jc w:val="both"/>
      </w:pPr>
      <w:r>
        <w:rPr>
          <w:rStyle w:val="Odwoanieprzypisudolnego"/>
        </w:rPr>
        <w:t>[1]</w:t>
      </w:r>
      <w:r>
        <w:t xml:space="preserve"> </w:t>
      </w:r>
      <w:r w:rsidRPr="00B876C0">
        <w:rPr>
          <w:rFonts w:ascii="Calibri" w:hAnsi="Calibri" w:cs="Calibri"/>
        </w:rPr>
        <w:t>Proszę podać rzeczywistą wartość parametru oferowanego urządzenia lub wpisać TAK/NIE dla niemierzalnych parametrów lub funkcji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C18CA" w14:textId="77777777" w:rsidR="007B1F12" w:rsidRDefault="007B1F1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3"/>
      <w:tblW w:w="8958" w:type="dxa"/>
      <w:tblLayout w:type="fixed"/>
      <w:tblLook w:val="0400" w:firstRow="0" w:lastRow="0" w:firstColumn="0" w:lastColumn="0" w:noHBand="0" w:noVBand="1"/>
    </w:tblPr>
    <w:tblGrid>
      <w:gridCol w:w="3845"/>
      <w:gridCol w:w="1466"/>
      <w:gridCol w:w="3647"/>
    </w:tblGrid>
    <w:tr w:rsidR="007B1F12" w14:paraId="76339A6A" w14:textId="77777777">
      <w:trPr>
        <w:trHeight w:val="151"/>
      </w:trPr>
      <w:tc>
        <w:tcPr>
          <w:tcW w:w="3845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05CFF80B" w14:textId="77777777" w:rsidR="007B1F12" w:rsidRDefault="007B1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 w:val="restart"/>
          <w:vAlign w:val="center"/>
        </w:tcPr>
        <w:p w14:paraId="166B7ED0" w14:textId="77777777" w:rsidR="007B1F12" w:rsidRDefault="007B1F1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mbria" w:eastAsia="Cambria" w:hAnsi="Cambria" w:cs="Cambria"/>
              <w:color w:val="4F81BD"/>
              <w:sz w:val="22"/>
              <w:szCs w:val="22"/>
            </w:rPr>
          </w:pPr>
          <w:r>
            <w:rPr>
              <w:rFonts w:ascii="Cambria" w:eastAsia="Cambria" w:hAnsi="Cambria" w:cs="Cambria"/>
              <w:color w:val="4F81BD"/>
              <w:sz w:val="22"/>
              <w:szCs w:val="22"/>
            </w:rPr>
            <w:t>[Wpisz tekst]</w:t>
          </w:r>
        </w:p>
      </w:tc>
      <w:tc>
        <w:tcPr>
          <w:tcW w:w="3647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34ECA99C" w14:textId="77777777" w:rsidR="007B1F12" w:rsidRDefault="007B1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  <w:tr w:rsidR="007B1F12" w14:paraId="795ADC55" w14:textId="77777777">
      <w:trPr>
        <w:trHeight w:val="150"/>
      </w:trPr>
      <w:tc>
        <w:tcPr>
          <w:tcW w:w="3845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34B7BF0F" w14:textId="77777777" w:rsidR="007B1F12" w:rsidRDefault="007B1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/>
          <w:vAlign w:val="center"/>
        </w:tcPr>
        <w:p w14:paraId="08296151" w14:textId="77777777" w:rsidR="007B1F12" w:rsidRDefault="007B1F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3647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3687231D" w14:textId="77777777" w:rsidR="007B1F12" w:rsidRDefault="007B1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</w:tbl>
  <w:p w14:paraId="2DC3B00D" w14:textId="77777777" w:rsidR="007B1F12" w:rsidRDefault="007B1F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84731" w14:textId="43E0DDA6" w:rsidR="007B1F12" w:rsidRDefault="007B1F12" w:rsidP="008A17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lang w:eastAsia="pl-PL"/>
      </w:rPr>
      <mc:AlternateContent>
        <mc:Choice Requires="wps">
          <w:drawing>
            <wp:inline distT="0" distB="0" distL="0" distR="0" wp14:anchorId="5A037CC2" wp14:editId="52D611CA">
              <wp:extent cx="304800" cy="304800"/>
              <wp:effectExtent l="0" t="0" r="0" b="0"/>
              <wp:docPr id="7" name="AutoShape 3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104921B" id="AutoShape 3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GzmZcn2AgAA&#10;FQYAAA4AAAAAAAAAAAAAAAAALgIAAGRycy9lMm9Eb2MueG1sUEsBAi0AFAAGAAgAAAAhAEyg6SzY&#10;AAAAAwEAAA8AAAAAAAAAAAAAAAAAUAUAAGRycy9kb3ducmV2LnhtbFBLBQYAAAAABAAEAPMAAABV&#10;Bg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 wp14:anchorId="5304B3E2" wp14:editId="4223D5A7">
              <wp:extent cx="304800" cy="304800"/>
              <wp:effectExtent l="0" t="0" r="0" b="0"/>
              <wp:docPr id="6" name="AutoShape 2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1EF4DD" id="AutoShape 2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kztr2AgAA&#10;FQYAAA4AAAAAAAAAAAAAAAAALgIAAGRycy9lMm9Eb2MueG1sUEsBAi0AFAAGAAgAAAAhAEyg6SzY&#10;AAAAAwEAAA8AAAAAAAAAAAAAAAAAUAUAAGRycy9kb3ducmV2LnhtbFBLBQYAAAAABAAEAPMAAABV&#10;Bg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w:t xml:space="preserve"> </w:t>
    </w:r>
    <w:r w:rsidR="00672625">
      <w:rPr>
        <w:noProof/>
        <w:lang w:eastAsia="pl-PL"/>
      </w:rPr>
      <w:drawing>
        <wp:inline distT="0" distB="0" distL="0" distR="0" wp14:anchorId="24A40C10" wp14:editId="446F84B9">
          <wp:extent cx="5755005" cy="420370"/>
          <wp:effectExtent l="0" t="0" r="0" b="0"/>
          <wp:docPr id="938827733" name="Obraz 3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481118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inline distT="0" distB="0" distL="0" distR="0" wp14:anchorId="31772249" wp14:editId="426B1E84">
              <wp:extent cx="304800" cy="304800"/>
              <wp:effectExtent l="0" t="0" r="0" b="0"/>
              <wp:docPr id="5" name="AutoShape 1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B5B77B6" id="AutoShape 1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LhjM+72AgAA&#10;FQYAAA4AAAAAAAAAAAAAAAAALgIAAGRycy9lMm9Eb2MueG1sUEsBAi0AFAAGAAgAAAAhAEyg6SzY&#10;AAAAAwEAAA8AAAAAAAAAAAAAAAAAUAUAAGRycy9kb3ducmV2LnhtbFBLBQYAAAAABAAEAPMAAABV&#10;Bg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E2"/>
    <w:multiLevelType w:val="hybridMultilevel"/>
    <w:tmpl w:val="C0D44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6AE"/>
    <w:multiLevelType w:val="multilevel"/>
    <w:tmpl w:val="779864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cs="Arial" w:hint="default"/>
      </w:rPr>
    </w:lvl>
  </w:abstractNum>
  <w:abstractNum w:abstractNumId="2" w15:restartNumberingAfterBreak="0">
    <w:nsid w:val="0EC671E3"/>
    <w:multiLevelType w:val="hybridMultilevel"/>
    <w:tmpl w:val="A28A05C2"/>
    <w:lvl w:ilvl="0" w:tplc="DAB6F74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C52394F"/>
    <w:multiLevelType w:val="hybridMultilevel"/>
    <w:tmpl w:val="10B8A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800CF"/>
    <w:multiLevelType w:val="hybridMultilevel"/>
    <w:tmpl w:val="E27C6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E2755"/>
    <w:multiLevelType w:val="hybridMultilevel"/>
    <w:tmpl w:val="4F6C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0604D"/>
    <w:multiLevelType w:val="hybridMultilevel"/>
    <w:tmpl w:val="575CD1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B494C0B"/>
    <w:multiLevelType w:val="hybridMultilevel"/>
    <w:tmpl w:val="A162B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D436D"/>
    <w:multiLevelType w:val="hybridMultilevel"/>
    <w:tmpl w:val="EE6896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883842"/>
    <w:multiLevelType w:val="hybridMultilevel"/>
    <w:tmpl w:val="0D9A1AD0"/>
    <w:lvl w:ilvl="0" w:tplc="DAB6F74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DF74FC"/>
    <w:multiLevelType w:val="hybridMultilevel"/>
    <w:tmpl w:val="10B8A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B6128"/>
    <w:multiLevelType w:val="multilevel"/>
    <w:tmpl w:val="33B8A69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45EC28FC"/>
    <w:multiLevelType w:val="hybridMultilevel"/>
    <w:tmpl w:val="DA766222"/>
    <w:lvl w:ilvl="0" w:tplc="4B9037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31F6D"/>
    <w:multiLevelType w:val="hybridMultilevel"/>
    <w:tmpl w:val="31EEC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4156E"/>
    <w:multiLevelType w:val="hybridMultilevel"/>
    <w:tmpl w:val="C058977C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A1233"/>
    <w:multiLevelType w:val="hybridMultilevel"/>
    <w:tmpl w:val="D9F425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71324A"/>
    <w:multiLevelType w:val="multilevel"/>
    <w:tmpl w:val="DBEEF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E18B9"/>
    <w:multiLevelType w:val="hybridMultilevel"/>
    <w:tmpl w:val="5F64FB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1533152"/>
    <w:multiLevelType w:val="multilevel"/>
    <w:tmpl w:val="F1D4D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38"/>
        </w:tabs>
        <w:ind w:left="1922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1627628"/>
    <w:multiLevelType w:val="hybridMultilevel"/>
    <w:tmpl w:val="493E56F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94C0962"/>
    <w:multiLevelType w:val="multilevel"/>
    <w:tmpl w:val="46B63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F22548"/>
    <w:multiLevelType w:val="multilevel"/>
    <w:tmpl w:val="F36AB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F0330"/>
    <w:multiLevelType w:val="hybridMultilevel"/>
    <w:tmpl w:val="EA100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D39F0"/>
    <w:multiLevelType w:val="hybridMultilevel"/>
    <w:tmpl w:val="C3F66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15F51"/>
    <w:multiLevelType w:val="multilevel"/>
    <w:tmpl w:val="EB6AD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7106F"/>
    <w:multiLevelType w:val="multilevel"/>
    <w:tmpl w:val="62DCED8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8A441E"/>
    <w:multiLevelType w:val="multilevel"/>
    <w:tmpl w:val="D4928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414D9D"/>
    <w:multiLevelType w:val="hybridMultilevel"/>
    <w:tmpl w:val="BF6287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12"/>
  </w:num>
  <w:num w:numId="4">
    <w:abstractNumId w:val="21"/>
  </w:num>
  <w:num w:numId="5">
    <w:abstractNumId w:val="25"/>
  </w:num>
  <w:num w:numId="6">
    <w:abstractNumId w:val="17"/>
  </w:num>
  <w:num w:numId="7">
    <w:abstractNumId w:val="26"/>
  </w:num>
  <w:num w:numId="8">
    <w:abstractNumId w:val="4"/>
  </w:num>
  <w:num w:numId="9">
    <w:abstractNumId w:val="8"/>
  </w:num>
  <w:num w:numId="10">
    <w:abstractNumId w:val="5"/>
  </w:num>
  <w:num w:numId="11">
    <w:abstractNumId w:val="19"/>
  </w:num>
  <w:num w:numId="12">
    <w:abstractNumId w:val="1"/>
  </w:num>
  <w:num w:numId="13">
    <w:abstractNumId w:val="13"/>
  </w:num>
  <w:num w:numId="14">
    <w:abstractNumId w:val="23"/>
  </w:num>
  <w:num w:numId="15">
    <w:abstractNumId w:val="7"/>
  </w:num>
  <w:num w:numId="16">
    <w:abstractNumId w:val="6"/>
  </w:num>
  <w:num w:numId="17">
    <w:abstractNumId w:val="18"/>
  </w:num>
  <w:num w:numId="18">
    <w:abstractNumId w:val="28"/>
  </w:num>
  <w:num w:numId="19">
    <w:abstractNumId w:val="9"/>
  </w:num>
  <w:num w:numId="20">
    <w:abstractNumId w:val="20"/>
  </w:num>
  <w:num w:numId="21">
    <w:abstractNumId w:val="16"/>
  </w:num>
  <w:num w:numId="22">
    <w:abstractNumId w:val="2"/>
  </w:num>
  <w:num w:numId="23">
    <w:abstractNumId w:val="10"/>
  </w:num>
  <w:num w:numId="24">
    <w:abstractNumId w:val="0"/>
  </w:num>
  <w:num w:numId="25">
    <w:abstractNumId w:val="11"/>
  </w:num>
  <w:num w:numId="26">
    <w:abstractNumId w:val="14"/>
  </w:num>
  <w:num w:numId="27">
    <w:abstractNumId w:val="15"/>
  </w:num>
  <w:num w:numId="28">
    <w:abstractNumId w:val="24"/>
  </w:num>
  <w:num w:numId="29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6E"/>
    <w:rsid w:val="0000229A"/>
    <w:rsid w:val="000114E7"/>
    <w:rsid w:val="00013257"/>
    <w:rsid w:val="00014F2E"/>
    <w:rsid w:val="00020B0B"/>
    <w:rsid w:val="00027188"/>
    <w:rsid w:val="000343C0"/>
    <w:rsid w:val="00035DB0"/>
    <w:rsid w:val="000508E9"/>
    <w:rsid w:val="000664AB"/>
    <w:rsid w:val="00076994"/>
    <w:rsid w:val="00087010"/>
    <w:rsid w:val="00097181"/>
    <w:rsid w:val="000A473A"/>
    <w:rsid w:val="000B0598"/>
    <w:rsid w:val="000B1B11"/>
    <w:rsid w:val="000C4FB2"/>
    <w:rsid w:val="000D10A1"/>
    <w:rsid w:val="000D2A40"/>
    <w:rsid w:val="000D348D"/>
    <w:rsid w:val="000D54E6"/>
    <w:rsid w:val="000E7E96"/>
    <w:rsid w:val="000F472D"/>
    <w:rsid w:val="000F6F81"/>
    <w:rsid w:val="001054BB"/>
    <w:rsid w:val="00106C6B"/>
    <w:rsid w:val="00112213"/>
    <w:rsid w:val="00113FCB"/>
    <w:rsid w:val="00114669"/>
    <w:rsid w:val="00116A71"/>
    <w:rsid w:val="00120743"/>
    <w:rsid w:val="0012333F"/>
    <w:rsid w:val="00124FF8"/>
    <w:rsid w:val="00126E83"/>
    <w:rsid w:val="00127CDE"/>
    <w:rsid w:val="00135115"/>
    <w:rsid w:val="00136001"/>
    <w:rsid w:val="00136EEF"/>
    <w:rsid w:val="00144180"/>
    <w:rsid w:val="001504B3"/>
    <w:rsid w:val="00150B16"/>
    <w:rsid w:val="0016506E"/>
    <w:rsid w:val="00180408"/>
    <w:rsid w:val="00185D46"/>
    <w:rsid w:val="001877E0"/>
    <w:rsid w:val="001A269B"/>
    <w:rsid w:val="001A2860"/>
    <w:rsid w:val="001B3A09"/>
    <w:rsid w:val="001B5B62"/>
    <w:rsid w:val="001C35C2"/>
    <w:rsid w:val="001C65E3"/>
    <w:rsid w:val="001F0542"/>
    <w:rsid w:val="001F1D05"/>
    <w:rsid w:val="001F36D0"/>
    <w:rsid w:val="001F64F3"/>
    <w:rsid w:val="00211DC6"/>
    <w:rsid w:val="00217E58"/>
    <w:rsid w:val="00226086"/>
    <w:rsid w:val="00230F72"/>
    <w:rsid w:val="00244879"/>
    <w:rsid w:val="002455BD"/>
    <w:rsid w:val="00245C07"/>
    <w:rsid w:val="0025245B"/>
    <w:rsid w:val="00255B02"/>
    <w:rsid w:val="002629F4"/>
    <w:rsid w:val="00263D29"/>
    <w:rsid w:val="00266635"/>
    <w:rsid w:val="00266844"/>
    <w:rsid w:val="002862BE"/>
    <w:rsid w:val="002908BC"/>
    <w:rsid w:val="002C55E3"/>
    <w:rsid w:val="002E01A6"/>
    <w:rsid w:val="002E5DDB"/>
    <w:rsid w:val="002F66DD"/>
    <w:rsid w:val="003016A6"/>
    <w:rsid w:val="00314D33"/>
    <w:rsid w:val="0031587B"/>
    <w:rsid w:val="00326717"/>
    <w:rsid w:val="00333838"/>
    <w:rsid w:val="003343A0"/>
    <w:rsid w:val="00341445"/>
    <w:rsid w:val="003423D2"/>
    <w:rsid w:val="0035460D"/>
    <w:rsid w:val="00361F1A"/>
    <w:rsid w:val="00370DBD"/>
    <w:rsid w:val="00395BA5"/>
    <w:rsid w:val="003A2EFE"/>
    <w:rsid w:val="003B260F"/>
    <w:rsid w:val="003C43E5"/>
    <w:rsid w:val="003C77DA"/>
    <w:rsid w:val="003E6692"/>
    <w:rsid w:val="00404308"/>
    <w:rsid w:val="00410148"/>
    <w:rsid w:val="00412AA3"/>
    <w:rsid w:val="00415DA2"/>
    <w:rsid w:val="004235A0"/>
    <w:rsid w:val="00431321"/>
    <w:rsid w:val="00440158"/>
    <w:rsid w:val="004579A8"/>
    <w:rsid w:val="004615B9"/>
    <w:rsid w:val="00466B21"/>
    <w:rsid w:val="00470AC4"/>
    <w:rsid w:val="004725E6"/>
    <w:rsid w:val="004805E6"/>
    <w:rsid w:val="00491D7F"/>
    <w:rsid w:val="004947BA"/>
    <w:rsid w:val="00494ED0"/>
    <w:rsid w:val="004C25DF"/>
    <w:rsid w:val="004D1F21"/>
    <w:rsid w:val="004D3EC6"/>
    <w:rsid w:val="004E13B3"/>
    <w:rsid w:val="004E4FD7"/>
    <w:rsid w:val="004E6544"/>
    <w:rsid w:val="004E6C5F"/>
    <w:rsid w:val="004E705C"/>
    <w:rsid w:val="004E7738"/>
    <w:rsid w:val="004F68F0"/>
    <w:rsid w:val="004F6E1B"/>
    <w:rsid w:val="00513489"/>
    <w:rsid w:val="005242FC"/>
    <w:rsid w:val="00537F8E"/>
    <w:rsid w:val="005743B6"/>
    <w:rsid w:val="00590DE2"/>
    <w:rsid w:val="005A1769"/>
    <w:rsid w:val="005A6323"/>
    <w:rsid w:val="005B39ED"/>
    <w:rsid w:val="005D6F65"/>
    <w:rsid w:val="006019B4"/>
    <w:rsid w:val="00605F18"/>
    <w:rsid w:val="0062440A"/>
    <w:rsid w:val="00624A19"/>
    <w:rsid w:val="006423B8"/>
    <w:rsid w:val="00653CF4"/>
    <w:rsid w:val="00654757"/>
    <w:rsid w:val="006548C1"/>
    <w:rsid w:val="0065649B"/>
    <w:rsid w:val="00660D5E"/>
    <w:rsid w:val="00664F95"/>
    <w:rsid w:val="00672625"/>
    <w:rsid w:val="006751BA"/>
    <w:rsid w:val="006900E9"/>
    <w:rsid w:val="0069226D"/>
    <w:rsid w:val="00696B5A"/>
    <w:rsid w:val="00696E00"/>
    <w:rsid w:val="00697260"/>
    <w:rsid w:val="006B4BA1"/>
    <w:rsid w:val="006B7631"/>
    <w:rsid w:val="006C1F80"/>
    <w:rsid w:val="006D3E9D"/>
    <w:rsid w:val="006E56E2"/>
    <w:rsid w:val="006F5C75"/>
    <w:rsid w:val="006F706B"/>
    <w:rsid w:val="0070009B"/>
    <w:rsid w:val="0073625E"/>
    <w:rsid w:val="007560FA"/>
    <w:rsid w:val="00765FC9"/>
    <w:rsid w:val="00774696"/>
    <w:rsid w:val="0078776C"/>
    <w:rsid w:val="007A40A1"/>
    <w:rsid w:val="007B1F12"/>
    <w:rsid w:val="007B3F28"/>
    <w:rsid w:val="007C10FC"/>
    <w:rsid w:val="007C6707"/>
    <w:rsid w:val="007D2F56"/>
    <w:rsid w:val="007D7FFD"/>
    <w:rsid w:val="007F1E75"/>
    <w:rsid w:val="007F65D7"/>
    <w:rsid w:val="00800437"/>
    <w:rsid w:val="00810DB0"/>
    <w:rsid w:val="00812A56"/>
    <w:rsid w:val="008206D8"/>
    <w:rsid w:val="00820DC8"/>
    <w:rsid w:val="00823FFB"/>
    <w:rsid w:val="0083240F"/>
    <w:rsid w:val="00832663"/>
    <w:rsid w:val="008359C6"/>
    <w:rsid w:val="00860B69"/>
    <w:rsid w:val="00870580"/>
    <w:rsid w:val="00880C53"/>
    <w:rsid w:val="008811D3"/>
    <w:rsid w:val="00891DC5"/>
    <w:rsid w:val="0089249A"/>
    <w:rsid w:val="00896F42"/>
    <w:rsid w:val="008A173C"/>
    <w:rsid w:val="008A2306"/>
    <w:rsid w:val="008A617C"/>
    <w:rsid w:val="008A6C61"/>
    <w:rsid w:val="008A7E5B"/>
    <w:rsid w:val="008B2507"/>
    <w:rsid w:val="00911E79"/>
    <w:rsid w:val="00916A44"/>
    <w:rsid w:val="00916FF1"/>
    <w:rsid w:val="00933B9C"/>
    <w:rsid w:val="009423FD"/>
    <w:rsid w:val="00942780"/>
    <w:rsid w:val="00963215"/>
    <w:rsid w:val="00974058"/>
    <w:rsid w:val="009813BE"/>
    <w:rsid w:val="00984E34"/>
    <w:rsid w:val="00985ACA"/>
    <w:rsid w:val="00991062"/>
    <w:rsid w:val="009A48D1"/>
    <w:rsid w:val="009A5445"/>
    <w:rsid w:val="009A5888"/>
    <w:rsid w:val="009C0340"/>
    <w:rsid w:val="009C656B"/>
    <w:rsid w:val="009C771C"/>
    <w:rsid w:val="009D2152"/>
    <w:rsid w:val="009E6D63"/>
    <w:rsid w:val="009E742C"/>
    <w:rsid w:val="009F582C"/>
    <w:rsid w:val="009F7FBE"/>
    <w:rsid w:val="00A01B85"/>
    <w:rsid w:val="00A1148B"/>
    <w:rsid w:val="00A14155"/>
    <w:rsid w:val="00A22FB7"/>
    <w:rsid w:val="00A26D48"/>
    <w:rsid w:val="00A318B2"/>
    <w:rsid w:val="00A32CDC"/>
    <w:rsid w:val="00A35A5A"/>
    <w:rsid w:val="00A60107"/>
    <w:rsid w:val="00A65359"/>
    <w:rsid w:val="00A74CB1"/>
    <w:rsid w:val="00A86670"/>
    <w:rsid w:val="00A975A0"/>
    <w:rsid w:val="00AA3380"/>
    <w:rsid w:val="00AB36C2"/>
    <w:rsid w:val="00AB5202"/>
    <w:rsid w:val="00AC3286"/>
    <w:rsid w:val="00AD22B4"/>
    <w:rsid w:val="00AD5395"/>
    <w:rsid w:val="00AE1DBF"/>
    <w:rsid w:val="00AE51AE"/>
    <w:rsid w:val="00AF0BBB"/>
    <w:rsid w:val="00AF2A27"/>
    <w:rsid w:val="00AF5220"/>
    <w:rsid w:val="00B01881"/>
    <w:rsid w:val="00B10790"/>
    <w:rsid w:val="00B15FB7"/>
    <w:rsid w:val="00B17727"/>
    <w:rsid w:val="00B2337D"/>
    <w:rsid w:val="00B520A3"/>
    <w:rsid w:val="00B66329"/>
    <w:rsid w:val="00B67C9E"/>
    <w:rsid w:val="00B876C0"/>
    <w:rsid w:val="00B95909"/>
    <w:rsid w:val="00BA4230"/>
    <w:rsid w:val="00BA7F50"/>
    <w:rsid w:val="00BB2A69"/>
    <w:rsid w:val="00BB3B93"/>
    <w:rsid w:val="00BC38FD"/>
    <w:rsid w:val="00BC6DDD"/>
    <w:rsid w:val="00BD0D7A"/>
    <w:rsid w:val="00BD5C44"/>
    <w:rsid w:val="00BF4272"/>
    <w:rsid w:val="00BF5288"/>
    <w:rsid w:val="00BF5AB5"/>
    <w:rsid w:val="00BF66FB"/>
    <w:rsid w:val="00C0534B"/>
    <w:rsid w:val="00C20114"/>
    <w:rsid w:val="00C22291"/>
    <w:rsid w:val="00C32B3F"/>
    <w:rsid w:val="00C36686"/>
    <w:rsid w:val="00C63BCC"/>
    <w:rsid w:val="00C66FE0"/>
    <w:rsid w:val="00C70EA4"/>
    <w:rsid w:val="00C74DA5"/>
    <w:rsid w:val="00C755A7"/>
    <w:rsid w:val="00C77B88"/>
    <w:rsid w:val="00C86488"/>
    <w:rsid w:val="00C93834"/>
    <w:rsid w:val="00C96EE9"/>
    <w:rsid w:val="00CA2E95"/>
    <w:rsid w:val="00CA6C52"/>
    <w:rsid w:val="00CB28CD"/>
    <w:rsid w:val="00CB2F3D"/>
    <w:rsid w:val="00CB385C"/>
    <w:rsid w:val="00CC4E31"/>
    <w:rsid w:val="00CD2AED"/>
    <w:rsid w:val="00CE2F76"/>
    <w:rsid w:val="00CF6978"/>
    <w:rsid w:val="00D04D90"/>
    <w:rsid w:val="00D1742A"/>
    <w:rsid w:val="00D27068"/>
    <w:rsid w:val="00D30ADD"/>
    <w:rsid w:val="00D401C9"/>
    <w:rsid w:val="00D435CA"/>
    <w:rsid w:val="00D55BCA"/>
    <w:rsid w:val="00D572E1"/>
    <w:rsid w:val="00D6718D"/>
    <w:rsid w:val="00D75315"/>
    <w:rsid w:val="00D82111"/>
    <w:rsid w:val="00D971CC"/>
    <w:rsid w:val="00DA6175"/>
    <w:rsid w:val="00DC04C6"/>
    <w:rsid w:val="00DD2F3A"/>
    <w:rsid w:val="00DD3CA8"/>
    <w:rsid w:val="00DF10D5"/>
    <w:rsid w:val="00DF7DC2"/>
    <w:rsid w:val="00DF7F36"/>
    <w:rsid w:val="00E047B0"/>
    <w:rsid w:val="00E110E3"/>
    <w:rsid w:val="00E245B5"/>
    <w:rsid w:val="00E2470C"/>
    <w:rsid w:val="00E26266"/>
    <w:rsid w:val="00E27769"/>
    <w:rsid w:val="00E455F7"/>
    <w:rsid w:val="00E464B4"/>
    <w:rsid w:val="00E6683B"/>
    <w:rsid w:val="00E676A4"/>
    <w:rsid w:val="00E67B89"/>
    <w:rsid w:val="00E72000"/>
    <w:rsid w:val="00E7314E"/>
    <w:rsid w:val="00E87303"/>
    <w:rsid w:val="00E87930"/>
    <w:rsid w:val="00E9043D"/>
    <w:rsid w:val="00E91E9E"/>
    <w:rsid w:val="00EA08D5"/>
    <w:rsid w:val="00EA2B8C"/>
    <w:rsid w:val="00EB43EE"/>
    <w:rsid w:val="00EB5331"/>
    <w:rsid w:val="00EC5AA7"/>
    <w:rsid w:val="00EC61B8"/>
    <w:rsid w:val="00EE0A73"/>
    <w:rsid w:val="00EE28B0"/>
    <w:rsid w:val="00EF0821"/>
    <w:rsid w:val="00EF3ABF"/>
    <w:rsid w:val="00EF4B01"/>
    <w:rsid w:val="00F02A3A"/>
    <w:rsid w:val="00F10062"/>
    <w:rsid w:val="00F1472B"/>
    <w:rsid w:val="00F316A5"/>
    <w:rsid w:val="00F31CF9"/>
    <w:rsid w:val="00F3302D"/>
    <w:rsid w:val="00F37A4B"/>
    <w:rsid w:val="00F50836"/>
    <w:rsid w:val="00F50BAC"/>
    <w:rsid w:val="00F618C6"/>
    <w:rsid w:val="00F66547"/>
    <w:rsid w:val="00F70324"/>
    <w:rsid w:val="00F806CF"/>
    <w:rsid w:val="00F84182"/>
    <w:rsid w:val="00F84521"/>
    <w:rsid w:val="00FA580A"/>
    <w:rsid w:val="00FC4F39"/>
    <w:rsid w:val="00FD3AB6"/>
    <w:rsid w:val="00FE089B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52E84"/>
  <w15:docId w15:val="{28DCDFDE-673C-4A0A-A169-10C5FECE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35CA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ind w:left="285"/>
      <w:outlineLvl w:val="4"/>
    </w:pPr>
    <w:rPr>
      <w:rFonts w:ascii="Arial" w:eastAsia="Arial" w:hAnsi="Arial" w:cs="Arial"/>
      <w:b/>
      <w:i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</w:tblPr>
  </w:style>
  <w:style w:type="table" w:customStyle="1" w:styleId="a0">
    <w:basedOn w:val="Standardowy"/>
    <w:tblPr>
      <w:tblStyleRowBandSize w:val="1"/>
      <w:tblStyleColBandSize w:val="1"/>
    </w:tblPr>
  </w:style>
  <w:style w:type="table" w:customStyle="1" w:styleId="a1">
    <w:basedOn w:val="Standardowy"/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5C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1F36D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A17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173C"/>
  </w:style>
  <w:style w:type="paragraph" w:styleId="Nagwek">
    <w:name w:val="header"/>
    <w:basedOn w:val="Normalny"/>
    <w:link w:val="NagwekZnak"/>
    <w:uiPriority w:val="99"/>
    <w:unhideWhenUsed/>
    <w:rsid w:val="008A17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73C"/>
  </w:style>
  <w:style w:type="paragraph" w:customStyle="1" w:styleId="Default">
    <w:name w:val="Default"/>
    <w:uiPriority w:val="99"/>
    <w:rsid w:val="008A173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0430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404308"/>
  </w:style>
  <w:style w:type="character" w:styleId="Odwoanieprzypisudolnego">
    <w:name w:val="footnote reference"/>
    <w:basedOn w:val="Domylnaczcionkaakapitu"/>
    <w:uiPriority w:val="99"/>
    <w:semiHidden/>
    <w:unhideWhenUsed/>
    <w:rsid w:val="0040430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55BD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326717"/>
    <w:rPr>
      <w:rFonts w:ascii="PMingLiU" w:eastAsia="PMingLiU"/>
      <w:sz w:val="22"/>
      <w:szCs w:val="22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326717"/>
    <w:rPr>
      <w:rFonts w:ascii="PMingLiU" w:eastAsia="PMingLiU"/>
      <w:sz w:val="22"/>
      <w:szCs w:val="22"/>
      <w:lang w:eastAsia="pl-PL"/>
    </w:rPr>
  </w:style>
  <w:style w:type="paragraph" w:customStyle="1" w:styleId="pkt">
    <w:name w:val="pkt"/>
    <w:basedOn w:val="Normalny"/>
    <w:uiPriority w:val="99"/>
    <w:rsid w:val="00326717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character" w:customStyle="1" w:styleId="markedcontent">
    <w:name w:val="markedcontent"/>
    <w:basedOn w:val="Domylnaczcionkaakapitu"/>
    <w:rsid w:val="00326717"/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326717"/>
  </w:style>
  <w:style w:type="table" w:styleId="Tabela-Siatka">
    <w:name w:val="Table Grid"/>
    <w:basedOn w:val="Standardowy"/>
    <w:uiPriority w:val="39"/>
    <w:rsid w:val="00B67C9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019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13</Pages>
  <Words>3802</Words>
  <Characters>22813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Fodil Ouidir</dc:creator>
  <cp:lastModifiedBy>Magdalena Ojciec</cp:lastModifiedBy>
  <cp:revision>220</cp:revision>
  <dcterms:created xsi:type="dcterms:W3CDTF">2020-07-31T09:08:00Z</dcterms:created>
  <dcterms:modified xsi:type="dcterms:W3CDTF">2024-08-02T07:04:00Z</dcterms:modified>
</cp:coreProperties>
</file>