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1F9" w:rsidRDefault="006831F9" w:rsidP="006831F9">
      <w:pPr>
        <w:jc w:val="right"/>
      </w:pPr>
      <w:r>
        <w:t xml:space="preserve">Jasionka </w:t>
      </w:r>
      <w:r w:rsidR="00A0183D">
        <w:t>19</w:t>
      </w:r>
      <w:r>
        <w:t>.01.2021</w:t>
      </w:r>
    </w:p>
    <w:p w:rsidR="006831F9" w:rsidRPr="00AF2ACC" w:rsidRDefault="006831F9" w:rsidP="006831F9">
      <w:pPr>
        <w:jc w:val="center"/>
        <w:rPr>
          <w:b/>
        </w:rPr>
      </w:pPr>
      <w:r w:rsidRPr="00AF2ACC">
        <w:rPr>
          <w:b/>
        </w:rPr>
        <w:t>Zapytanie Ofertowe</w:t>
      </w:r>
    </w:p>
    <w:p w:rsidR="006831F9" w:rsidRPr="00AF2ACC" w:rsidRDefault="006831F9" w:rsidP="006831F9">
      <w:pPr>
        <w:jc w:val="center"/>
        <w:rPr>
          <w:b/>
        </w:rPr>
      </w:pPr>
    </w:p>
    <w:p w:rsidR="006831F9" w:rsidRPr="00AF2ACC" w:rsidRDefault="006831F9" w:rsidP="006831F9">
      <w:pPr>
        <w:rPr>
          <w:b/>
        </w:rPr>
      </w:pPr>
      <w:r w:rsidRPr="00AF2ACC">
        <w:rPr>
          <w:b/>
        </w:rPr>
        <w:t>Dane Zamawiającego :</w:t>
      </w:r>
    </w:p>
    <w:p w:rsidR="006831F9" w:rsidRPr="00A0183D" w:rsidRDefault="006831F9" w:rsidP="006831F9">
      <w:r w:rsidRPr="00A0183D">
        <w:t>Getdressed Sp.zo.o</w:t>
      </w:r>
    </w:p>
    <w:p w:rsidR="006831F9" w:rsidRPr="00A0183D" w:rsidRDefault="006831F9" w:rsidP="006831F9">
      <w:r w:rsidRPr="00A0183D">
        <w:t>Jasionka 954 E</w:t>
      </w:r>
    </w:p>
    <w:p w:rsidR="006831F9" w:rsidRPr="00AF2ACC" w:rsidRDefault="006831F9" w:rsidP="006831F9">
      <w:r w:rsidRPr="00AF2ACC">
        <w:t>36-002 Jasionka</w:t>
      </w:r>
    </w:p>
    <w:p w:rsidR="006831F9" w:rsidRPr="00AF2ACC" w:rsidRDefault="006831F9" w:rsidP="006831F9">
      <w:pPr>
        <w:rPr>
          <w:b/>
        </w:rPr>
      </w:pPr>
      <w:r w:rsidRPr="00AF2ACC">
        <w:rPr>
          <w:b/>
        </w:rPr>
        <w:t xml:space="preserve">Tytuł projektu </w:t>
      </w:r>
    </w:p>
    <w:p w:rsidR="006831F9" w:rsidRDefault="006831F9" w:rsidP="006831F9">
      <w:r>
        <w:t>Stworzenie produktu pn.”System Wirtualnego Asystenta Stylu”</w:t>
      </w:r>
    </w:p>
    <w:p w:rsidR="006831F9" w:rsidRDefault="006831F9" w:rsidP="006831F9">
      <w:pPr>
        <w:rPr>
          <w:b/>
        </w:rPr>
      </w:pPr>
      <w:r w:rsidRPr="00AF2ACC">
        <w:rPr>
          <w:b/>
        </w:rPr>
        <w:t>PROGRAM OPERACYJNY</w:t>
      </w:r>
    </w:p>
    <w:p w:rsidR="006831F9" w:rsidRPr="00460338" w:rsidRDefault="006831F9" w:rsidP="006831F9">
      <w:r w:rsidRPr="00460338">
        <w:t>Polska Wschodnia 2014-2020</w:t>
      </w:r>
    </w:p>
    <w:p w:rsidR="006831F9" w:rsidRPr="00460338" w:rsidRDefault="006831F9" w:rsidP="006831F9">
      <w:r w:rsidRPr="00460338">
        <w:t xml:space="preserve">Działanie 1.1 Platformy startowe dla nowych pomysłów </w:t>
      </w:r>
    </w:p>
    <w:p w:rsidR="006831F9" w:rsidRPr="00460338" w:rsidRDefault="006831F9" w:rsidP="006831F9">
      <w:r w:rsidRPr="00460338">
        <w:t>Poddziałanie 1.1.2 Rozwój startupów w polsce Wschodniej</w:t>
      </w:r>
    </w:p>
    <w:p w:rsidR="006831F9" w:rsidRPr="00AF2ACC" w:rsidRDefault="006831F9" w:rsidP="006831F9">
      <w:pPr>
        <w:rPr>
          <w:b/>
        </w:rPr>
      </w:pPr>
      <w:r w:rsidRPr="00AF2ACC">
        <w:rPr>
          <w:b/>
        </w:rPr>
        <w:t>KOD CPV</w:t>
      </w:r>
    </w:p>
    <w:p w:rsidR="006831F9" w:rsidRDefault="006831F9" w:rsidP="006831F9"/>
    <w:p w:rsidR="006831F9" w:rsidRDefault="006831F9" w:rsidP="006831F9">
      <w:pPr>
        <w:rPr>
          <w:b/>
        </w:rPr>
      </w:pPr>
      <w:r w:rsidRPr="00AF2ACC">
        <w:rPr>
          <w:b/>
        </w:rPr>
        <w:t>PRZEDMIOT ZAMÓWIENIA</w:t>
      </w:r>
    </w:p>
    <w:p w:rsidR="006831F9" w:rsidRDefault="006831F9" w:rsidP="006831F9">
      <w:pPr>
        <w:rPr>
          <w:rFonts w:ascii="Arial" w:eastAsia="Arial" w:hAnsi="Arial" w:cs="Arial"/>
          <w:sz w:val="21"/>
          <w:szCs w:val="21"/>
          <w:highlight w:val="white"/>
        </w:rPr>
      </w:pPr>
      <w:r>
        <w:t>W rama</w:t>
      </w:r>
      <w:r w:rsidR="00042E46">
        <w:t xml:space="preserve">ch przedmiotu zamówienia  Wykonawca ma zrealizować </w:t>
      </w:r>
      <w:r>
        <w:t xml:space="preserve"> 3 usługi:</w:t>
      </w:r>
    </w:p>
    <w:p w:rsidR="006831F9" w:rsidRDefault="006831F9" w:rsidP="006831F9">
      <w:pPr>
        <w:numPr>
          <w:ilvl w:val="0"/>
          <w:numId w:val="12"/>
        </w:numPr>
        <w:spacing w:after="0"/>
        <w:rPr>
          <w:rFonts w:ascii="Arial" w:eastAsia="Arial" w:hAnsi="Arial" w:cs="Arial"/>
          <w:sz w:val="21"/>
          <w:szCs w:val="21"/>
          <w:highlight w:val="white"/>
        </w:rPr>
      </w:pPr>
      <w:r>
        <w:rPr>
          <w:rFonts w:ascii="Arial" w:eastAsia="Arial" w:hAnsi="Arial" w:cs="Arial"/>
          <w:sz w:val="21"/>
          <w:szCs w:val="21"/>
          <w:highlight w:val="white"/>
        </w:rPr>
        <w:t>“Usługa specjalistyczna zaprojektowania logicznego i wizualnego (UX/design) aplikacji mobilnej dla użytkowników indywidualnych”;</w:t>
      </w:r>
    </w:p>
    <w:p w:rsidR="006831F9" w:rsidRDefault="006831F9" w:rsidP="006831F9">
      <w:pPr>
        <w:numPr>
          <w:ilvl w:val="0"/>
          <w:numId w:val="12"/>
        </w:numPr>
        <w:spacing w:after="0"/>
      </w:pPr>
      <w:r>
        <w:rPr>
          <w:rFonts w:ascii="Arial" w:eastAsia="Arial" w:hAnsi="Arial" w:cs="Arial"/>
          <w:sz w:val="21"/>
          <w:szCs w:val="21"/>
          <w:highlight w:val="white"/>
        </w:rPr>
        <w:t>“Usługa specjalistyczna - Zaprojektowanie UX (doświadczenia użytkownika) przy łączeniu modułu mobilnego (aplikacji GetDressed) z modułem webowym (wtyczką GetDressed do sklepów e-commerce)“;</w:t>
      </w:r>
    </w:p>
    <w:p w:rsidR="006831F9" w:rsidRDefault="006831F9" w:rsidP="006831F9">
      <w:pPr>
        <w:numPr>
          <w:ilvl w:val="0"/>
          <w:numId w:val="12"/>
        </w:numPr>
        <w:spacing w:after="0" w:line="240" w:lineRule="auto"/>
        <w:rPr>
          <w:rFonts w:ascii="Times New Roman" w:eastAsia="Times New Roman" w:hAnsi="Times New Roman" w:cs="Times New Roman"/>
          <w:sz w:val="24"/>
          <w:szCs w:val="24"/>
        </w:rPr>
      </w:pPr>
      <w:r>
        <w:rPr>
          <w:rFonts w:ascii="Arial" w:eastAsia="Arial" w:hAnsi="Arial" w:cs="Arial"/>
          <w:sz w:val="21"/>
          <w:szCs w:val="21"/>
          <w:highlight w:val="white"/>
        </w:rPr>
        <w:t>“Usługa specjalistyczna - badanie wtyczki do sklepów e-commerce pod względem doświadczenia użytkownika (UX) i optymalizacja Customer Journey w e-commerce.”.</w:t>
      </w:r>
    </w:p>
    <w:p w:rsidR="006831F9" w:rsidRDefault="006831F9" w:rsidP="006831F9">
      <w:pPr>
        <w:spacing w:after="0" w:line="240" w:lineRule="auto"/>
        <w:rPr>
          <w:rFonts w:ascii="Arial" w:eastAsia="Arial" w:hAnsi="Arial" w:cs="Arial"/>
          <w:sz w:val="21"/>
          <w:szCs w:val="21"/>
          <w:highlight w:val="white"/>
        </w:rPr>
      </w:pPr>
    </w:p>
    <w:p w:rsidR="006831F9" w:rsidRPr="00AF2ACC" w:rsidRDefault="006831F9" w:rsidP="006831F9">
      <w:pPr>
        <w:rPr>
          <w:b/>
        </w:rPr>
      </w:pPr>
    </w:p>
    <w:p w:rsidR="003107B6" w:rsidRDefault="006831F9" w:rsidP="003107B6">
      <w:pPr>
        <w:rPr>
          <w:b/>
        </w:rPr>
      </w:pPr>
      <w:r>
        <w:rPr>
          <w:b/>
        </w:rPr>
        <w:t xml:space="preserve">SZCZEGÓŁOWY OPIS PRZEDMIOTU ZAMÓWIENIA </w:t>
      </w:r>
    </w:p>
    <w:p w:rsidR="003107B6" w:rsidRDefault="003107B6" w:rsidP="003107B6">
      <w:r>
        <w:t xml:space="preserve">  Do zamówinia należy w szczególnosci: </w:t>
      </w:r>
    </w:p>
    <w:p w:rsidR="003107B6" w:rsidRDefault="003107B6" w:rsidP="003107B6">
      <w:r>
        <w:t xml:space="preserve">-Przygotowanie projektu User Experience oraz designu, a także wykonanie badań User Experience  dla aplikacji mobilnej, która będzie łączyła się z wtyczką na sklepy e-commerce, tak by być użytecznym rozwiązaniem dla konsumentów branży fashion oraz dla firm w branży fashion w modelu B2B2C. </w:t>
      </w:r>
    </w:p>
    <w:p w:rsidR="003107B6" w:rsidRDefault="003107B6" w:rsidP="003107B6">
      <w:r>
        <w:t xml:space="preserve">-Wykonanie badań UX na sklepach e-commerce, na których wdrożone będzie rozwiązanie spółki, w celu zmapowania i optymalizacji Customer Journey Map. </w:t>
      </w:r>
    </w:p>
    <w:p w:rsidR="003107B6" w:rsidRDefault="003107B6" w:rsidP="003107B6">
      <w:r>
        <w:lastRenderedPageBreak/>
        <w:t xml:space="preserve">-Realizacja usługi specjalistycznej; Przygotowanie badań, Customer Journey Map i projektu UX oraz designu na rzecz GetDressed Sp. z o.o.(nr KRS 0000818879). </w:t>
      </w:r>
    </w:p>
    <w:p w:rsidR="003107B6" w:rsidRDefault="003107B6" w:rsidP="003107B6">
      <w:pPr>
        <w:rPr>
          <w:b/>
        </w:rPr>
      </w:pPr>
      <w:r>
        <w:rPr>
          <w:b/>
        </w:rPr>
        <w:t>1. WYMAGANIA OGÓLNE</w:t>
      </w:r>
    </w:p>
    <w:p w:rsidR="00BD4B0D" w:rsidRDefault="003107B6" w:rsidP="003107B6">
      <w:r>
        <w:t xml:space="preserve">Aplikacja ma wykorzystywać algorytmy sztucznej inteligencji służące do dobierania ubrań, by skompletować pełne zestawienia stylistyczne na podstawie zawartości wirtualnej szafy użytkownika oraz aktualnie przeglądanego na sklepie produktu w sklepie online. W aplikacji użytkownik ma otrzymać porady modowe. </w:t>
      </w:r>
    </w:p>
    <w:p w:rsidR="0095111C" w:rsidRPr="00F15077" w:rsidRDefault="00C86929" w:rsidP="003107B6">
      <w:pPr>
        <w:rPr>
          <w:b/>
        </w:rPr>
      </w:pPr>
      <w:r>
        <w:t>Wykonawca w ramach realizacji usług przekaże Zamawiającemu</w:t>
      </w:r>
      <w:r w:rsidR="003107B6">
        <w:t xml:space="preserve"> zaprojektowane ekrany aplikacji oraz jej flow, wizualizujące jej działanie oraz dokumentacje wdrożeniową dla developerów</w:t>
      </w:r>
      <w:r w:rsidR="0095111C">
        <w:t xml:space="preserve"> </w:t>
      </w:r>
      <w:r w:rsidR="00E37FC1">
        <w:rPr>
          <w:b/>
        </w:rPr>
        <w:t>w terminie do 4</w:t>
      </w:r>
      <w:r w:rsidR="0095111C" w:rsidRPr="00F15077">
        <w:rPr>
          <w:b/>
        </w:rPr>
        <w:t xml:space="preserve"> maja 2021 roku</w:t>
      </w:r>
      <w:r w:rsidR="003107B6" w:rsidRPr="00F15077">
        <w:rPr>
          <w:b/>
        </w:rPr>
        <w:t>,</w:t>
      </w:r>
      <w:r w:rsidR="003107B6">
        <w:t xml:space="preserve"> a także Customer Journey Map wraz z rekomendacjami dalszego rozwoju produktów (w rozumieniu aplikacji mobilnej oraz wtyczki, a także połączenia między nimi)</w:t>
      </w:r>
      <w:r w:rsidR="00F15077">
        <w:t xml:space="preserve"> </w:t>
      </w:r>
      <w:r w:rsidR="00F15077" w:rsidRPr="00F15077">
        <w:rPr>
          <w:b/>
        </w:rPr>
        <w:t xml:space="preserve">w terminie </w:t>
      </w:r>
      <w:r w:rsidR="0095111C" w:rsidRPr="00F15077">
        <w:rPr>
          <w:b/>
        </w:rPr>
        <w:t xml:space="preserve"> do 30 września 2021 roku</w:t>
      </w:r>
      <w:r w:rsidR="0058210F">
        <w:rPr>
          <w:b/>
        </w:rPr>
        <w:t>.</w:t>
      </w:r>
    </w:p>
    <w:p w:rsidR="003107B6" w:rsidRDefault="003107B6" w:rsidP="003107B6">
      <w:r>
        <w:t>W ramach procesu projektowania rozwiązania w systemie pracy Lean UX, niezbędne będzie zrealizowanie badań oraz testów użyteczności po stronie produktu oraz testów UX z przedstawicielami branży fashion, którzy zajmują się sprzedażą e-commerce oraz up-sellingiem, a także cross-sellingiem.</w:t>
      </w:r>
    </w:p>
    <w:p w:rsidR="003107B6" w:rsidRDefault="003107B6" w:rsidP="003107B6">
      <w:r>
        <w:t>Zamawiający wymaga by przeprowadzone badania zostały na grupie min.16 osób oraz min. 3 spółek. Badania muszą zostać wykonane w formule B2C oraz B2B. Spełnienie w/w warunku musi zostać potwierdzone raportem z wywiadów, zawierających nazwy firm, podsumowania badań oraz rekomendacje na podstawie badań. Proces projektowania aplikacji mobilnej oraz jej połączenia z wtyczką powinien uwzględniać wywiad z zespołem startupu GetDressed i analizę dotychczas przeprowadzonych przez GetDressed badań. Proces projektowania powinien opierać się na badaniach przeprowadzonych przez Wykonawcę, skonstruowanych po wyznaczeniu odpowiedniej dla rozwiązania grupy docelowej (person). W ramach zadania niezbędne będzie wybranie metody rekrutacji oraz rekrutacja badanych, przeprowadzenie badania, analiza wyników, wyciągnięcie wniosków dotyczących możliwych funkcji, które powinna zawierać aplikacja, by być możliwie najbardziej użytecznym narzędziem dla użytkownika, generującym wartościowe dane dla firm odzieżowych i dla GetDressed sp. z o. o.</w:t>
      </w:r>
    </w:p>
    <w:p w:rsidR="00BD4B0D" w:rsidRDefault="003107B6" w:rsidP="003107B6">
      <w:r>
        <w:t xml:space="preserve">Prawa majątkowe związane z przygotowanymi makietami UX oraz konceptami UX, designem, Customer Journey Map, a także wynikami badań, grupą badawczą i wybraną metodologią przygotowaną przez wykonawcę oraz wszystkie inne dzieła i materiały powstałe w ramach współpracy przechodzą na sp. GetDressed z dniem odbioru zamówienia. </w:t>
      </w:r>
    </w:p>
    <w:p w:rsidR="003107B6" w:rsidRDefault="003107B6" w:rsidP="003107B6">
      <w:r>
        <w:t xml:space="preserve">Zamawiający wymaga opracowania koncepcji UX oraz designu UI, wdrożenie projektu leży po stronie Zamawiającego. </w:t>
      </w:r>
    </w:p>
    <w:p w:rsidR="003107B6" w:rsidRDefault="003107B6" w:rsidP="003107B6">
      <w:pPr>
        <w:spacing w:after="0" w:line="240" w:lineRule="auto"/>
        <w:rPr>
          <w:rFonts w:ascii="Arial" w:eastAsia="Arial" w:hAnsi="Arial" w:cs="Arial"/>
          <w:sz w:val="21"/>
          <w:szCs w:val="21"/>
          <w:highlight w:val="white"/>
        </w:rPr>
      </w:pPr>
    </w:p>
    <w:p w:rsidR="003107B6" w:rsidRDefault="003107B6" w:rsidP="003107B6">
      <w:pPr>
        <w:spacing w:after="0" w:line="240" w:lineRule="auto"/>
        <w:rPr>
          <w:rFonts w:ascii="Times New Roman" w:eastAsia="Times New Roman" w:hAnsi="Times New Roman" w:cs="Times New Roman"/>
          <w:sz w:val="24"/>
          <w:szCs w:val="24"/>
        </w:rPr>
      </w:pPr>
      <w:r>
        <w:rPr>
          <w:rFonts w:ascii="Arial" w:eastAsia="Arial" w:hAnsi="Arial" w:cs="Arial"/>
          <w:b/>
          <w:sz w:val="21"/>
          <w:szCs w:val="21"/>
          <w:highlight w:val="white"/>
        </w:rPr>
        <w:t>“Usługa specjalistyczna zaprojektowania logicznego i wizualnego (UX/design) aplikacji mobilnej dla użytkowników indywidualnych”</w:t>
      </w:r>
      <w:r>
        <w:rPr>
          <w:rFonts w:ascii="Arial" w:eastAsia="Arial" w:hAnsi="Arial" w:cs="Arial"/>
          <w:sz w:val="21"/>
          <w:szCs w:val="21"/>
          <w:highlight w:val="white"/>
        </w:rPr>
        <w:t xml:space="preserve"> oraz </w:t>
      </w:r>
      <w:r>
        <w:rPr>
          <w:rFonts w:ascii="Arial" w:eastAsia="Arial" w:hAnsi="Arial" w:cs="Arial"/>
          <w:b/>
          <w:sz w:val="21"/>
          <w:szCs w:val="21"/>
          <w:highlight w:val="white"/>
        </w:rPr>
        <w:t>“Usługa specjalistyczna - Zaprojektowanie UX (doświadczenia użytkownika) przy łączeniu modułu mobilnego (aplikacji GetDressed) z modułem webowym (wtyczką GetDressed do sklepów e-commerce)“:</w:t>
      </w:r>
      <w:r>
        <w:rPr>
          <w:rFonts w:ascii="Arial" w:eastAsia="Arial" w:hAnsi="Arial" w:cs="Arial"/>
          <w:sz w:val="21"/>
          <w:szCs w:val="21"/>
          <w:highlight w:val="white"/>
        </w:rPr>
        <w:t xml:space="preserve"> Usługi zostały opisane łącznie, ponieważ część zadań się uzupełnia (realizacja usługi wymienionej jako pierwsza jest niezbędna do realizacji drugiej usługi).</w:t>
      </w:r>
    </w:p>
    <w:p w:rsidR="003107B6" w:rsidRDefault="003107B6" w:rsidP="003107B6">
      <w:pPr>
        <w:spacing w:after="0" w:line="240" w:lineRule="auto"/>
        <w:rPr>
          <w:rFonts w:ascii="Times New Roman" w:eastAsia="Times New Roman" w:hAnsi="Times New Roman" w:cs="Times New Roman"/>
          <w:sz w:val="24"/>
          <w:szCs w:val="24"/>
        </w:rPr>
      </w:pPr>
    </w:p>
    <w:p w:rsidR="003107B6" w:rsidRDefault="003107B6" w:rsidP="003107B6">
      <w:pPr>
        <w:spacing w:after="0" w:line="240" w:lineRule="auto"/>
        <w:rPr>
          <w:rFonts w:ascii="Arial" w:eastAsia="Arial" w:hAnsi="Arial" w:cs="Arial"/>
          <w:sz w:val="21"/>
          <w:szCs w:val="21"/>
        </w:rPr>
      </w:pPr>
      <w:r>
        <w:rPr>
          <w:rFonts w:ascii="Arial" w:eastAsia="Arial" w:hAnsi="Arial" w:cs="Arial"/>
          <w:sz w:val="21"/>
          <w:szCs w:val="21"/>
          <w:highlight w:val="white"/>
        </w:rPr>
        <w:lastRenderedPageBreak/>
        <w:t>W ramach usług muszą zostać zrealizowane poszczególne działania: analiza materiałów projektowych i danych zastanych, Kick-off projektu, Warsztat kick-offowy z zespołem GetDressed sp. z o. o., Określenie celów biznesowych i projektowych, Analiza modelu biznesowego, Analiza Customer Journey Map w celu identyfikacji punktów styku użytkowników z aplikacją i roli aplikacji - prototyp Customer Journey Map, Lista hipotez badawczych, Plan badawczy, Desk research, Analiza konkurencji i istniejących alternatyw, Badania eksploracyjne, Aktualizacja planu badawczego, Scenariusz badań, Przygotowanie narzędzia badawczego, Rekrutacja do badań, Badania z użytkownikami, Podsumowanie badań - analiza, wnioski, Opracowanie (aktualizacja) person, Customer Journey Map oraz UVP dla aplikacji, Opracowanie propozycji struktury aplikacji (+ user flow dla ekosystemu), Warsztat podsumowująco-planujący (podział aplikacji na flow), Prototyp "success flow", Testy z użytkownikami, Aktualizacja prototypu, Projekt UI głównych ekranów, Testy UI, Projekt UI "success flow" - aktualizacja + uzupełnienie, Opracowanie designu dla pozostałych flow (w tym dla flow integrującego aplikację z wtyczką), Testy z użytkownikami, Porządkowanie plików, aktualizacja, przygotowanie dodatkowych źródeł dla developerów, przykładowe animacje etc., Przygotowanie dokumentacji dla iOS &amp; Android - różnice, animacje, rekomendacje, Poprawki, zebranie materiałów, Przygotowanie paczki plików, Dokumentacja końcowa, konsultacje z developerami;</w:t>
      </w:r>
    </w:p>
    <w:p w:rsidR="003107B6" w:rsidRDefault="003107B6" w:rsidP="003107B6">
      <w:pPr>
        <w:spacing w:after="0" w:line="240" w:lineRule="auto"/>
        <w:rPr>
          <w:rFonts w:ascii="Arial" w:eastAsia="Arial" w:hAnsi="Arial" w:cs="Arial"/>
          <w:sz w:val="21"/>
          <w:szCs w:val="21"/>
          <w:highlight w:val="white"/>
        </w:rPr>
      </w:pPr>
    </w:p>
    <w:p w:rsidR="003107B6" w:rsidRDefault="003107B6" w:rsidP="003107B6">
      <w:pPr>
        <w:spacing w:after="0" w:line="240" w:lineRule="auto"/>
        <w:rPr>
          <w:rFonts w:ascii="Times New Roman" w:eastAsia="Times New Roman" w:hAnsi="Times New Roman" w:cs="Times New Roman"/>
          <w:i/>
          <w:sz w:val="24"/>
          <w:szCs w:val="24"/>
        </w:rPr>
      </w:pPr>
      <w:r>
        <w:rPr>
          <w:rFonts w:ascii="Arial" w:eastAsia="Arial" w:hAnsi="Arial" w:cs="Arial"/>
          <w:sz w:val="21"/>
          <w:szCs w:val="21"/>
          <w:highlight w:val="white"/>
        </w:rPr>
        <w:t>Usługi nie uwzględniają przygotowania kodu ani gotowego programu, aplikacji, tą częścią zajmie się bezpośrednio zespół IT w GetDressed sp. z o. o.</w:t>
      </w:r>
    </w:p>
    <w:p w:rsidR="003107B6" w:rsidRDefault="003107B6" w:rsidP="003107B6">
      <w:pPr>
        <w:spacing w:after="0" w:line="240" w:lineRule="auto"/>
        <w:rPr>
          <w:rFonts w:ascii="Times New Roman" w:eastAsia="Times New Roman" w:hAnsi="Times New Roman" w:cs="Times New Roman"/>
          <w:sz w:val="24"/>
          <w:szCs w:val="24"/>
        </w:rPr>
      </w:pPr>
    </w:p>
    <w:p w:rsidR="003107B6" w:rsidRDefault="003107B6" w:rsidP="003107B6">
      <w:pPr>
        <w:spacing w:after="0" w:line="240" w:lineRule="auto"/>
        <w:rPr>
          <w:rFonts w:ascii="Times New Roman" w:eastAsia="Times New Roman" w:hAnsi="Times New Roman" w:cs="Times New Roman"/>
          <w:b/>
          <w:sz w:val="24"/>
          <w:szCs w:val="24"/>
        </w:rPr>
      </w:pPr>
      <w:r>
        <w:rPr>
          <w:rFonts w:ascii="Arial" w:eastAsia="Arial" w:hAnsi="Arial" w:cs="Arial"/>
          <w:b/>
          <w:sz w:val="21"/>
          <w:szCs w:val="21"/>
          <w:highlight w:val="white"/>
        </w:rPr>
        <w:t>“Usługa specjalistyczna - badanie wtyczki do sklepów e-commerce pod względem doświadczenia użytkownika (UX) i optymalizacja Customer Journey w e-commerce.”:</w:t>
      </w:r>
    </w:p>
    <w:p w:rsidR="003107B6" w:rsidRDefault="003107B6" w:rsidP="003107B6">
      <w:pPr>
        <w:spacing w:after="0" w:line="240" w:lineRule="auto"/>
        <w:rPr>
          <w:rFonts w:ascii="Arial" w:eastAsia="Arial" w:hAnsi="Arial" w:cs="Arial"/>
          <w:sz w:val="21"/>
          <w:szCs w:val="21"/>
        </w:rPr>
      </w:pPr>
      <w:r>
        <w:rPr>
          <w:rFonts w:ascii="Arial" w:eastAsia="Arial" w:hAnsi="Arial" w:cs="Arial"/>
          <w:sz w:val="21"/>
          <w:szCs w:val="21"/>
          <w:highlight w:val="white"/>
        </w:rPr>
        <w:t>W ramach usługi muszą zostać zrealizowane poszczególne działania:  analiza wyników działania połączenia aplikacji mobilnej (dla konsumentów indywidualnych) z wtyczką (zainstalowaną na stronie e-commerce klienta korporacyjnego), analiza danych z ilości sesji w ramach których konsumenci łączą się z aplikacją, warsztat kick-off, audyt Customer Journey Map (mapy ścieżki użytkownika), badanie z obecnymi użytkownikami indywidualnymi aplikacji mobilnej, badania z obecnymi klientami korporacyjnymi, warsztat mapujący z przedstawicielem klienta oraz użytkownikami aplikacji, MVP strategii wdrożenia zmian, aktualizacja Customer Journey Map;</w:t>
      </w:r>
    </w:p>
    <w:p w:rsidR="003107B6" w:rsidRDefault="003107B6" w:rsidP="003107B6">
      <w:pPr>
        <w:spacing w:after="0" w:line="240" w:lineRule="auto"/>
        <w:rPr>
          <w:rFonts w:ascii="Arial" w:eastAsia="Arial" w:hAnsi="Arial" w:cs="Arial"/>
          <w:sz w:val="21"/>
          <w:szCs w:val="21"/>
        </w:rPr>
      </w:pPr>
    </w:p>
    <w:p w:rsidR="003107B6" w:rsidRDefault="003107B6" w:rsidP="003107B6">
      <w:pPr>
        <w:spacing w:after="0" w:line="240" w:lineRule="auto"/>
        <w:rPr>
          <w:rFonts w:ascii="Times New Roman" w:eastAsia="Times New Roman" w:hAnsi="Times New Roman" w:cs="Times New Roman"/>
          <w:sz w:val="24"/>
          <w:szCs w:val="24"/>
        </w:rPr>
      </w:pPr>
      <w:r>
        <w:rPr>
          <w:rFonts w:ascii="Arial" w:eastAsia="Arial" w:hAnsi="Arial" w:cs="Arial"/>
          <w:sz w:val="21"/>
          <w:szCs w:val="21"/>
          <w:highlight w:val="white"/>
        </w:rPr>
        <w:t>Realizacja tej usługi ma pozwolić na wskazanie odpowiednich elementów w ścieżce użytkownika, które mogą podnieść efektywność produktu. Pozwoli to na dokonanie odpowiednich decyzji produktowych i wskaże jakie nowy funkcjonalności powinny zostać zaprogramowane i wdrożone przez zespół IT GetDressed sp. z o. o..</w:t>
      </w:r>
    </w:p>
    <w:p w:rsidR="003107B6" w:rsidRDefault="003107B6" w:rsidP="003107B6"/>
    <w:p w:rsidR="003107B6" w:rsidRDefault="003107B6" w:rsidP="003107B6">
      <w:r>
        <w:t>Do realizacji konceptu UX, designu oraz badań mają zostać użyte poniższe metodologie:</w:t>
      </w:r>
    </w:p>
    <w:p w:rsidR="003107B6" w:rsidRDefault="003107B6" w:rsidP="003107B6">
      <w:pPr>
        <w:rPr>
          <w:b/>
        </w:rPr>
      </w:pPr>
      <w:r>
        <w:rPr>
          <w:b/>
        </w:rPr>
        <w:t>Analiza badań:</w:t>
      </w:r>
    </w:p>
    <w:p w:rsidR="003107B6" w:rsidRDefault="003107B6" w:rsidP="003107B6">
      <w:pPr>
        <w:numPr>
          <w:ilvl w:val="0"/>
          <w:numId w:val="13"/>
        </w:numPr>
        <w:pBdr>
          <w:top w:val="nil"/>
          <w:left w:val="nil"/>
          <w:bottom w:val="nil"/>
          <w:right w:val="nil"/>
          <w:between w:val="nil"/>
        </w:pBdr>
        <w:spacing w:after="0"/>
        <w:rPr>
          <w:color w:val="000000"/>
        </w:rPr>
      </w:pPr>
      <w:r>
        <w:rPr>
          <w:rFonts w:ascii="Calibri" w:eastAsia="Calibri" w:hAnsi="Calibri" w:cs="Calibri"/>
          <w:color w:val="000000"/>
        </w:rPr>
        <w:t>Hipotezy badawcze dotyczące grupy docelowej;</w:t>
      </w:r>
    </w:p>
    <w:p w:rsidR="003107B6" w:rsidRDefault="003107B6" w:rsidP="003107B6">
      <w:pPr>
        <w:numPr>
          <w:ilvl w:val="0"/>
          <w:numId w:val="13"/>
        </w:numPr>
        <w:pBdr>
          <w:top w:val="nil"/>
          <w:left w:val="nil"/>
          <w:bottom w:val="nil"/>
          <w:right w:val="nil"/>
          <w:between w:val="nil"/>
        </w:pBdr>
        <w:spacing w:after="0"/>
        <w:rPr>
          <w:color w:val="000000"/>
        </w:rPr>
      </w:pPr>
      <w:r>
        <w:rPr>
          <w:rFonts w:ascii="Calibri" w:eastAsia="Calibri" w:hAnsi="Calibri" w:cs="Calibri"/>
          <w:color w:val="000000"/>
        </w:rPr>
        <w:t>Market Research;</w:t>
      </w:r>
    </w:p>
    <w:p w:rsidR="003107B6" w:rsidRDefault="003107B6" w:rsidP="003107B6">
      <w:pPr>
        <w:numPr>
          <w:ilvl w:val="0"/>
          <w:numId w:val="13"/>
        </w:numPr>
        <w:pBdr>
          <w:top w:val="nil"/>
          <w:left w:val="nil"/>
          <w:bottom w:val="nil"/>
          <w:right w:val="nil"/>
          <w:between w:val="nil"/>
        </w:pBdr>
        <w:spacing w:after="0"/>
        <w:rPr>
          <w:color w:val="000000"/>
        </w:rPr>
      </w:pPr>
      <w:r>
        <w:rPr>
          <w:rFonts w:ascii="Calibri" w:eastAsia="Calibri" w:hAnsi="Calibri" w:cs="Calibri"/>
          <w:color w:val="000000"/>
        </w:rPr>
        <w:t>Analiza SWOT;</w:t>
      </w:r>
    </w:p>
    <w:p w:rsidR="003107B6" w:rsidRDefault="003107B6" w:rsidP="003107B6">
      <w:pPr>
        <w:numPr>
          <w:ilvl w:val="0"/>
          <w:numId w:val="13"/>
        </w:numPr>
        <w:pBdr>
          <w:top w:val="nil"/>
          <w:left w:val="nil"/>
          <w:bottom w:val="nil"/>
          <w:right w:val="nil"/>
          <w:between w:val="nil"/>
        </w:pBdr>
        <w:spacing w:after="0"/>
        <w:rPr>
          <w:color w:val="000000"/>
        </w:rPr>
      </w:pPr>
      <w:r>
        <w:rPr>
          <w:rFonts w:ascii="Calibri" w:eastAsia="Calibri" w:hAnsi="Calibri" w:cs="Calibri"/>
          <w:color w:val="000000"/>
        </w:rPr>
        <w:t>Analiza konkurencji;</w:t>
      </w:r>
    </w:p>
    <w:p w:rsidR="003107B6" w:rsidRDefault="003107B6" w:rsidP="003107B6">
      <w:pPr>
        <w:numPr>
          <w:ilvl w:val="0"/>
          <w:numId w:val="13"/>
        </w:numPr>
        <w:pBdr>
          <w:top w:val="nil"/>
          <w:left w:val="nil"/>
          <w:bottom w:val="nil"/>
          <w:right w:val="nil"/>
          <w:between w:val="nil"/>
        </w:pBdr>
        <w:rPr>
          <w:color w:val="000000"/>
        </w:rPr>
      </w:pPr>
      <w:r>
        <w:rPr>
          <w:rFonts w:ascii="Calibri" w:eastAsia="Calibri" w:hAnsi="Calibri" w:cs="Calibri"/>
          <w:color w:val="000000"/>
        </w:rPr>
        <w:t>Analiza trendów.</w:t>
      </w:r>
    </w:p>
    <w:p w:rsidR="003107B6" w:rsidRDefault="003107B6" w:rsidP="003107B6">
      <w:pPr>
        <w:rPr>
          <w:b/>
        </w:rPr>
      </w:pPr>
      <w:r>
        <w:rPr>
          <w:b/>
        </w:rPr>
        <w:t>Badania UX:</w:t>
      </w:r>
    </w:p>
    <w:p w:rsidR="003107B6" w:rsidRPr="00A01A2E" w:rsidRDefault="003107B6" w:rsidP="003107B6">
      <w:pPr>
        <w:numPr>
          <w:ilvl w:val="0"/>
          <w:numId w:val="14"/>
        </w:numPr>
        <w:pBdr>
          <w:top w:val="nil"/>
          <w:left w:val="nil"/>
          <w:bottom w:val="nil"/>
          <w:right w:val="nil"/>
          <w:between w:val="nil"/>
        </w:pBdr>
        <w:spacing w:after="0"/>
        <w:rPr>
          <w:lang w:val="en-US"/>
        </w:rPr>
      </w:pPr>
      <w:r w:rsidRPr="00A01A2E">
        <w:rPr>
          <w:rFonts w:ascii="Calibri" w:eastAsia="Calibri" w:hAnsi="Calibri" w:cs="Calibri"/>
          <w:color w:val="000000"/>
          <w:lang w:val="en-US"/>
        </w:rPr>
        <w:t xml:space="preserve">Lean UX </w:t>
      </w:r>
      <w:proofErr w:type="spellStart"/>
      <w:r w:rsidRPr="00A01A2E">
        <w:rPr>
          <w:rFonts w:ascii="Calibri" w:eastAsia="Calibri" w:hAnsi="Calibri" w:cs="Calibri"/>
          <w:color w:val="000000"/>
          <w:lang w:val="en-US"/>
        </w:rPr>
        <w:t>i</w:t>
      </w:r>
      <w:proofErr w:type="spellEnd"/>
      <w:r w:rsidRPr="00A01A2E">
        <w:rPr>
          <w:rFonts w:ascii="Calibri" w:eastAsia="Calibri" w:hAnsi="Calibri" w:cs="Calibri"/>
          <w:color w:val="000000"/>
          <w:lang w:val="en-US"/>
        </w:rPr>
        <w:t xml:space="preserve"> Lean UX Research;</w:t>
      </w:r>
    </w:p>
    <w:p w:rsidR="003107B6" w:rsidRDefault="003107B6" w:rsidP="003107B6">
      <w:pPr>
        <w:numPr>
          <w:ilvl w:val="0"/>
          <w:numId w:val="14"/>
        </w:numPr>
        <w:pBdr>
          <w:top w:val="nil"/>
          <w:left w:val="nil"/>
          <w:bottom w:val="nil"/>
          <w:right w:val="nil"/>
          <w:between w:val="nil"/>
        </w:pBdr>
        <w:spacing w:after="0"/>
        <w:rPr>
          <w:color w:val="000000"/>
        </w:rPr>
      </w:pPr>
      <w:r>
        <w:rPr>
          <w:rFonts w:ascii="Calibri" w:eastAsia="Calibri" w:hAnsi="Calibri" w:cs="Calibri"/>
          <w:color w:val="000000"/>
        </w:rPr>
        <w:t>Warsztaty koncepcyjne;</w:t>
      </w:r>
    </w:p>
    <w:p w:rsidR="003107B6" w:rsidRDefault="003107B6" w:rsidP="003107B6">
      <w:pPr>
        <w:numPr>
          <w:ilvl w:val="0"/>
          <w:numId w:val="14"/>
        </w:numPr>
        <w:pBdr>
          <w:top w:val="nil"/>
          <w:left w:val="nil"/>
          <w:bottom w:val="nil"/>
          <w:right w:val="nil"/>
          <w:between w:val="nil"/>
        </w:pBdr>
        <w:spacing w:after="0"/>
        <w:rPr>
          <w:color w:val="000000"/>
        </w:rPr>
      </w:pPr>
      <w:r>
        <w:rPr>
          <w:rFonts w:ascii="Calibri" w:eastAsia="Calibri" w:hAnsi="Calibri" w:cs="Calibri"/>
          <w:color w:val="000000"/>
        </w:rPr>
        <w:t>Eksperymenty B2B;</w:t>
      </w:r>
    </w:p>
    <w:p w:rsidR="003107B6" w:rsidRDefault="003107B6" w:rsidP="003107B6">
      <w:pPr>
        <w:numPr>
          <w:ilvl w:val="0"/>
          <w:numId w:val="14"/>
        </w:numPr>
        <w:pBdr>
          <w:top w:val="nil"/>
          <w:left w:val="nil"/>
          <w:bottom w:val="nil"/>
          <w:right w:val="nil"/>
          <w:between w:val="nil"/>
        </w:pBdr>
        <w:spacing w:after="0"/>
        <w:rPr>
          <w:color w:val="000000"/>
        </w:rPr>
      </w:pPr>
      <w:r>
        <w:rPr>
          <w:rFonts w:ascii="Calibri" w:eastAsia="Calibri" w:hAnsi="Calibri" w:cs="Calibri"/>
          <w:color w:val="000000"/>
        </w:rPr>
        <w:t>Testy użyteczności;</w:t>
      </w:r>
    </w:p>
    <w:p w:rsidR="003107B6" w:rsidRDefault="003107B6" w:rsidP="003107B6">
      <w:pPr>
        <w:numPr>
          <w:ilvl w:val="0"/>
          <w:numId w:val="14"/>
        </w:numPr>
        <w:pBdr>
          <w:top w:val="nil"/>
          <w:left w:val="nil"/>
          <w:bottom w:val="nil"/>
          <w:right w:val="nil"/>
          <w:between w:val="nil"/>
        </w:pBdr>
        <w:spacing w:after="0"/>
        <w:rPr>
          <w:color w:val="000000"/>
        </w:rPr>
      </w:pPr>
      <w:r>
        <w:rPr>
          <w:rFonts w:ascii="Calibri" w:eastAsia="Calibri" w:hAnsi="Calibri" w:cs="Calibri"/>
          <w:color w:val="000000"/>
        </w:rPr>
        <w:t>Testy A/B;</w:t>
      </w:r>
    </w:p>
    <w:p w:rsidR="003107B6" w:rsidRDefault="003107B6" w:rsidP="003107B6">
      <w:pPr>
        <w:numPr>
          <w:ilvl w:val="0"/>
          <w:numId w:val="14"/>
        </w:numPr>
        <w:pBdr>
          <w:top w:val="nil"/>
          <w:left w:val="nil"/>
          <w:bottom w:val="nil"/>
          <w:right w:val="nil"/>
          <w:between w:val="nil"/>
        </w:pBdr>
        <w:spacing w:after="0"/>
        <w:rPr>
          <w:color w:val="000000"/>
        </w:rPr>
      </w:pPr>
      <w:r>
        <w:rPr>
          <w:rFonts w:ascii="Calibri" w:eastAsia="Calibri" w:hAnsi="Calibri" w:cs="Calibri"/>
          <w:color w:val="000000"/>
        </w:rPr>
        <w:lastRenderedPageBreak/>
        <w:t>Narzędzia do badań: prototyp, oferta, scenariusz badania;</w:t>
      </w:r>
    </w:p>
    <w:p w:rsidR="003107B6" w:rsidRDefault="003107B6" w:rsidP="003107B6">
      <w:pPr>
        <w:numPr>
          <w:ilvl w:val="0"/>
          <w:numId w:val="14"/>
        </w:numPr>
        <w:pBdr>
          <w:top w:val="nil"/>
          <w:left w:val="nil"/>
          <w:bottom w:val="nil"/>
          <w:right w:val="nil"/>
          <w:between w:val="nil"/>
        </w:pBdr>
        <w:spacing w:after="0"/>
        <w:rPr>
          <w:color w:val="000000"/>
        </w:rPr>
      </w:pPr>
      <w:r>
        <w:rPr>
          <w:rFonts w:ascii="Calibri" w:eastAsia="Calibri" w:hAnsi="Calibri" w:cs="Calibri"/>
          <w:color w:val="000000"/>
        </w:rPr>
        <w:t>Wywiady pogłębione;</w:t>
      </w:r>
    </w:p>
    <w:p w:rsidR="003107B6" w:rsidRDefault="003107B6" w:rsidP="003107B6">
      <w:pPr>
        <w:numPr>
          <w:ilvl w:val="0"/>
          <w:numId w:val="14"/>
        </w:numPr>
        <w:pBdr>
          <w:top w:val="nil"/>
          <w:left w:val="nil"/>
          <w:bottom w:val="nil"/>
          <w:right w:val="nil"/>
          <w:between w:val="nil"/>
        </w:pBdr>
        <w:rPr>
          <w:color w:val="000000"/>
        </w:rPr>
      </w:pPr>
      <w:r>
        <w:rPr>
          <w:rFonts w:ascii="Calibri" w:eastAsia="Calibri" w:hAnsi="Calibri" w:cs="Calibri"/>
          <w:color w:val="000000"/>
        </w:rPr>
        <w:t>Warsztaty badawcze;</w:t>
      </w:r>
    </w:p>
    <w:p w:rsidR="003107B6" w:rsidRDefault="003107B6" w:rsidP="003107B6">
      <w:pPr>
        <w:rPr>
          <w:b/>
        </w:rPr>
      </w:pPr>
      <w:r>
        <w:rPr>
          <w:b/>
        </w:rPr>
        <w:t>Wizualizacja UX:</w:t>
      </w:r>
    </w:p>
    <w:p w:rsidR="003107B6" w:rsidRDefault="003107B6" w:rsidP="003107B6">
      <w:pPr>
        <w:numPr>
          <w:ilvl w:val="0"/>
          <w:numId w:val="15"/>
        </w:numPr>
        <w:pBdr>
          <w:top w:val="nil"/>
          <w:left w:val="nil"/>
          <w:bottom w:val="nil"/>
          <w:right w:val="nil"/>
          <w:between w:val="nil"/>
        </w:pBdr>
        <w:spacing w:after="0"/>
        <w:rPr>
          <w:color w:val="000000"/>
        </w:rPr>
      </w:pPr>
      <w:r>
        <w:rPr>
          <w:rFonts w:ascii="Calibri" w:eastAsia="Calibri" w:hAnsi="Calibri" w:cs="Calibri"/>
          <w:color w:val="000000"/>
        </w:rPr>
        <w:t>Wireflows (UX);</w:t>
      </w:r>
    </w:p>
    <w:p w:rsidR="003107B6" w:rsidRDefault="003107B6" w:rsidP="003107B6">
      <w:pPr>
        <w:numPr>
          <w:ilvl w:val="0"/>
          <w:numId w:val="15"/>
        </w:numPr>
        <w:pBdr>
          <w:top w:val="nil"/>
          <w:left w:val="nil"/>
          <w:bottom w:val="nil"/>
          <w:right w:val="nil"/>
          <w:between w:val="nil"/>
        </w:pBdr>
        <w:spacing w:after="0"/>
        <w:rPr>
          <w:color w:val="000000"/>
        </w:rPr>
      </w:pPr>
      <w:r>
        <w:rPr>
          <w:rFonts w:ascii="Calibri" w:eastAsia="Calibri" w:hAnsi="Calibri" w:cs="Calibri"/>
          <w:color w:val="000000"/>
        </w:rPr>
        <w:t>Wireframes;</w:t>
      </w:r>
    </w:p>
    <w:p w:rsidR="003107B6" w:rsidRDefault="003107B6" w:rsidP="003107B6">
      <w:pPr>
        <w:numPr>
          <w:ilvl w:val="0"/>
          <w:numId w:val="15"/>
        </w:numPr>
        <w:pBdr>
          <w:top w:val="nil"/>
          <w:left w:val="nil"/>
          <w:bottom w:val="nil"/>
          <w:right w:val="nil"/>
          <w:between w:val="nil"/>
        </w:pBdr>
        <w:spacing w:after="0"/>
        <w:rPr>
          <w:color w:val="000000"/>
        </w:rPr>
      </w:pPr>
      <w:r>
        <w:rPr>
          <w:rFonts w:ascii="Calibri" w:eastAsia="Calibri" w:hAnsi="Calibri" w:cs="Calibri"/>
          <w:color w:val="000000"/>
        </w:rPr>
        <w:t>Mockupy;</w:t>
      </w:r>
    </w:p>
    <w:p w:rsidR="003107B6" w:rsidRDefault="003107B6" w:rsidP="003107B6">
      <w:pPr>
        <w:numPr>
          <w:ilvl w:val="0"/>
          <w:numId w:val="15"/>
        </w:numPr>
        <w:pBdr>
          <w:top w:val="nil"/>
          <w:left w:val="nil"/>
          <w:bottom w:val="nil"/>
          <w:right w:val="nil"/>
          <w:between w:val="nil"/>
        </w:pBdr>
        <w:spacing w:after="0"/>
        <w:rPr>
          <w:color w:val="000000"/>
        </w:rPr>
      </w:pPr>
      <w:r>
        <w:rPr>
          <w:rFonts w:ascii="Calibri" w:eastAsia="Calibri" w:hAnsi="Calibri" w:cs="Calibri"/>
          <w:color w:val="000000"/>
        </w:rPr>
        <w:t>UI design;</w:t>
      </w:r>
    </w:p>
    <w:p w:rsidR="003107B6" w:rsidRDefault="003107B6" w:rsidP="003107B6">
      <w:pPr>
        <w:numPr>
          <w:ilvl w:val="0"/>
          <w:numId w:val="15"/>
        </w:numPr>
        <w:pBdr>
          <w:top w:val="nil"/>
          <w:left w:val="nil"/>
          <w:bottom w:val="nil"/>
          <w:right w:val="nil"/>
          <w:between w:val="nil"/>
        </w:pBdr>
        <w:spacing w:after="0"/>
        <w:rPr>
          <w:color w:val="000000"/>
        </w:rPr>
      </w:pPr>
      <w:r>
        <w:rPr>
          <w:rFonts w:ascii="Calibri" w:eastAsia="Calibri" w:hAnsi="Calibri" w:cs="Calibri"/>
          <w:color w:val="000000"/>
        </w:rPr>
        <w:t>Design system</w:t>
      </w:r>
    </w:p>
    <w:p w:rsidR="003107B6" w:rsidRDefault="003107B6" w:rsidP="003107B6">
      <w:pPr>
        <w:numPr>
          <w:ilvl w:val="0"/>
          <w:numId w:val="15"/>
        </w:numPr>
        <w:pBdr>
          <w:top w:val="nil"/>
          <w:left w:val="nil"/>
          <w:bottom w:val="nil"/>
          <w:right w:val="nil"/>
          <w:between w:val="nil"/>
        </w:pBdr>
        <w:spacing w:after="0"/>
        <w:rPr>
          <w:color w:val="000000"/>
        </w:rPr>
      </w:pPr>
      <w:r>
        <w:rPr>
          <w:rFonts w:ascii="Calibri" w:eastAsia="Calibri" w:hAnsi="Calibri" w:cs="Calibri"/>
          <w:color w:val="000000"/>
        </w:rPr>
        <w:t>Style guide;</w:t>
      </w:r>
    </w:p>
    <w:p w:rsidR="003107B6" w:rsidRDefault="003107B6" w:rsidP="003107B6">
      <w:pPr>
        <w:numPr>
          <w:ilvl w:val="0"/>
          <w:numId w:val="15"/>
        </w:numPr>
        <w:pBdr>
          <w:top w:val="nil"/>
          <w:left w:val="nil"/>
          <w:bottom w:val="nil"/>
          <w:right w:val="nil"/>
          <w:between w:val="nil"/>
        </w:pBdr>
        <w:spacing w:after="0"/>
        <w:rPr>
          <w:color w:val="000000"/>
        </w:rPr>
      </w:pPr>
      <w:r>
        <w:rPr>
          <w:rFonts w:ascii="Calibri" w:eastAsia="Calibri" w:hAnsi="Calibri" w:cs="Calibri"/>
          <w:color w:val="000000"/>
        </w:rPr>
        <w:t>Koncept rozwiązania;</w:t>
      </w:r>
    </w:p>
    <w:p w:rsidR="003107B6" w:rsidRDefault="003107B6" w:rsidP="003107B6">
      <w:pPr>
        <w:numPr>
          <w:ilvl w:val="0"/>
          <w:numId w:val="15"/>
        </w:numPr>
        <w:pBdr>
          <w:top w:val="nil"/>
          <w:left w:val="nil"/>
          <w:bottom w:val="nil"/>
          <w:right w:val="nil"/>
          <w:between w:val="nil"/>
        </w:pBdr>
        <w:spacing w:after="0"/>
      </w:pPr>
      <w:bookmarkStart w:id="0" w:name="_heading=h.gjdgxs" w:colFirst="0" w:colLast="0"/>
      <w:bookmarkEnd w:id="0"/>
      <w:r>
        <w:rPr>
          <w:rFonts w:ascii="Calibri" w:eastAsia="Calibri" w:hAnsi="Calibri" w:cs="Calibri"/>
          <w:color w:val="000000"/>
        </w:rPr>
        <w:t>Lean Product Development;</w:t>
      </w:r>
    </w:p>
    <w:p w:rsidR="003107B6" w:rsidRDefault="003107B6" w:rsidP="003107B6">
      <w:pPr>
        <w:pBdr>
          <w:top w:val="nil"/>
          <w:left w:val="nil"/>
          <w:bottom w:val="nil"/>
          <w:right w:val="nil"/>
          <w:between w:val="nil"/>
        </w:pBdr>
        <w:ind w:left="720"/>
        <w:rPr>
          <w:color w:val="000000"/>
        </w:rPr>
      </w:pPr>
    </w:p>
    <w:p w:rsidR="003107B6" w:rsidRDefault="003107B6" w:rsidP="003107B6">
      <w:r>
        <w:t>Zamawiający wymaga bezpośredniej współpracy z zespołem technicznym spółki GetDressed, odpowiedzialnym za stworzenie technologii sztucznej inteligencji dobierającej ubrania, by dogłębnie zrozumieć działanie stworzonych algorytmów oraz produktu, którym jest wtyczka na sklepy e-commerce.</w:t>
      </w:r>
    </w:p>
    <w:p w:rsidR="003107B6" w:rsidRPr="003A5F9F" w:rsidRDefault="003107B6" w:rsidP="003107B6">
      <w:r w:rsidRPr="003A5F9F">
        <w:t>Wykonawca przekaże Zamawiającemu wszelkie kontakty do wybranych przez niego przedstawicieli branży fashion którzy zajmują się sprzedażą e-commerce oraz up-sellingiem, a także cross-sellingiem w celu bieżącej komunikacji w zakresie realizowanych testów UX, o ile wola potencjalnych klientów, z którymi przeprowadzane będą badania nie będzie stanowiła inaczej.</w:t>
      </w:r>
    </w:p>
    <w:p w:rsidR="003107B6" w:rsidRDefault="003107B6" w:rsidP="003107B6">
      <w:r>
        <w:t>Projekt konceptualny UX na podstawie badań i analizy lean UX powinien być przechowywany w Wireflows oraz Wireframe, natomiast design na platformie Figma i przekazywany do wglądu Zamawiającemu w trakcie realizacji przedmiotu zapytania jak i po jego wykonaniu.</w:t>
      </w:r>
    </w:p>
    <w:p w:rsidR="003107B6" w:rsidRDefault="003107B6" w:rsidP="003107B6">
      <w:r>
        <w:t>Projekt będzie posiadał dokumentację opisującą, co najmniej proces badawczy lean UX research, proces realizacji pogłębionych wywiadów, badania Customer Journey Map oraz badania grupy docelowej.</w:t>
      </w:r>
    </w:p>
    <w:p w:rsidR="003107B6" w:rsidRDefault="003107B6" w:rsidP="003107B6">
      <w:pPr>
        <w:rPr>
          <w:b/>
        </w:rPr>
      </w:pPr>
    </w:p>
    <w:p w:rsidR="003107B6" w:rsidRDefault="003107B6" w:rsidP="003107B6">
      <w:pPr>
        <w:rPr>
          <w:b/>
        </w:rPr>
      </w:pPr>
      <w:r>
        <w:rPr>
          <w:b/>
        </w:rPr>
        <w:t>2. FUNKCJONALNOŚĆ APLIKACJI ORAZ POŁĄCZENIA APLIKACJI Z WTYCZKĄ</w:t>
      </w:r>
    </w:p>
    <w:p w:rsidR="003107B6" w:rsidRDefault="003107B6" w:rsidP="003107B6">
      <w:pPr>
        <w:rPr>
          <w:vertAlign w:val="subscript"/>
        </w:rPr>
      </w:pPr>
      <w:r>
        <w:t>Użytkownik ma możliwość dodać zawartość swojej garderoby do wirtualnej szafy. Na życzenie użytkownika aplikacja, korzystając z algorytmów sztucznej inteligencji skonstruuje dla niego zestawienia ubrań na konkretną okazję. Użytkownik będzie otrzymywał w aplikacji porady stylistyczne. Użytkownik może zapisywać zestawienia ubrań na wybrane dni oraz okazje. Użytkownik ma możliwość pozyskać informacje dlaczego wybrany element garderoby do niego pasuje.</w:t>
      </w:r>
    </w:p>
    <w:p w:rsidR="003107B6" w:rsidRDefault="003107B6" w:rsidP="003107B6">
      <w:r>
        <w:t>Po wejściu na fashion e-commerce partnera Zamawiającego użytkownik ma możliwość połączenia swojego konta w aplikacji z obecną sesją zakupową. Użytkownikowi proponowane są inne elementy garderoby, kompatybilne z obecnie przeglądanym produktem, które występują w jego wirtualnej szafie, całość wizualizowana jest na stronie partnera.</w:t>
      </w:r>
    </w:p>
    <w:p w:rsidR="003107B6" w:rsidRDefault="003107B6" w:rsidP="003107B6">
      <w:r>
        <w:lastRenderedPageBreak/>
        <w:t xml:space="preserve">Użytkownikowi proponowane są inne elementy garderoby oraz dodatki na podstawie wybranego do zakupu elementu oraz przeglądanych produktów, tak by chętnie dokupił kolejny element, jako uzupełnienie swojej garderoby. </w:t>
      </w:r>
    </w:p>
    <w:p w:rsidR="003107B6" w:rsidRDefault="003107B6" w:rsidP="003107B6">
      <w:r>
        <w:t xml:space="preserve">[Opcjonalnie w zależności od wyników badań] Algorytm sztucznej inteligencji może w formie NLP komunikować się z użytkownikiem wewnątrz aplikacji, by doradzać mu jak osobisty stylista. </w:t>
      </w:r>
    </w:p>
    <w:p w:rsidR="003107B6" w:rsidRPr="003107B6" w:rsidRDefault="003107B6" w:rsidP="003107B6">
      <w:pPr>
        <w:rPr>
          <w:b/>
        </w:rPr>
      </w:pPr>
    </w:p>
    <w:p w:rsidR="006831F9" w:rsidRDefault="006831F9" w:rsidP="006831F9">
      <w:pPr>
        <w:rPr>
          <w:b/>
        </w:rPr>
      </w:pPr>
    </w:p>
    <w:p w:rsidR="006831F9" w:rsidRPr="00164475" w:rsidRDefault="006831F9" w:rsidP="006831F9">
      <w:pPr>
        <w:rPr>
          <w:b/>
        </w:rPr>
      </w:pPr>
      <w:r w:rsidRPr="00164475">
        <w:rPr>
          <w:b/>
        </w:rPr>
        <w:t>KRYTERIA DOSTĘPU</w:t>
      </w:r>
    </w:p>
    <w:p w:rsidR="006831F9" w:rsidRDefault="006831F9" w:rsidP="006831F9">
      <w:r>
        <w:t xml:space="preserve">-Zabezpieczenie w postaci polisy OC dot. prowadzenia działalności gospodarczej na kwotę </w:t>
      </w:r>
    </w:p>
    <w:p w:rsidR="006831F9" w:rsidRDefault="006831F9" w:rsidP="006831F9">
      <w:r>
        <w:t>min. 1 000 000,00 zł.</w:t>
      </w:r>
    </w:p>
    <w:p w:rsidR="006831F9" w:rsidRDefault="006831F9" w:rsidP="006831F9">
      <w:r>
        <w:t xml:space="preserve"> - Aktualne zaświadczenia o niezaleganiu z opłatami względem Zakładu Ubezpieczeń Społecznych oraz Urzędu Skarbowego ważne na dzień złożenia oferty przez Oferenta: wystawione nie wcześniej niż jeden miesiąc przed dniem złożenia oferty przez Oferenta. </w:t>
      </w:r>
    </w:p>
    <w:p w:rsidR="006831F9" w:rsidRPr="005E5309" w:rsidRDefault="006831F9" w:rsidP="006831F9">
      <w:r w:rsidRPr="005E5309">
        <w:t xml:space="preserve">- Oferent musi przedstawić harmonogram </w:t>
      </w:r>
      <w:r w:rsidRPr="005E5309">
        <w:rPr>
          <w:b/>
        </w:rPr>
        <w:t>p</w:t>
      </w:r>
      <w:r w:rsidRPr="005E5309">
        <w:t>lanowanych prac uwzględniając nieprzekraczalny termin</w:t>
      </w:r>
      <w:r w:rsidR="0095111C">
        <w:t xml:space="preserve"> wykonania zamówienia : 30.09</w:t>
      </w:r>
      <w:r w:rsidRPr="005E5309">
        <w:t xml:space="preserve">.2021 r. </w:t>
      </w:r>
    </w:p>
    <w:p w:rsidR="006831F9" w:rsidRDefault="006831F9" w:rsidP="006831F9">
      <w:r>
        <w:t>W przypadku wykonawców/oferentów którzy mają zarejestrowaną siedzibę poza terytorium Rzeczypospolitej Polskiej dopuszcza się przedstawienie równoważnych zaświadczeń wydanych przez równoważne instytucje.</w:t>
      </w:r>
    </w:p>
    <w:p w:rsidR="00A6199C" w:rsidRDefault="00A6199C" w:rsidP="006831F9">
      <w:r>
        <w:t xml:space="preserve">Ponadto Oferenci powinni wskazać </w:t>
      </w:r>
    </w:p>
    <w:p w:rsidR="00A6199C" w:rsidRDefault="00A6199C" w:rsidP="00A6199C">
      <w:pPr>
        <w:numPr>
          <w:ilvl w:val="0"/>
          <w:numId w:val="16"/>
        </w:numPr>
        <w:tabs>
          <w:tab w:val="left" w:pos="5694"/>
        </w:tabs>
        <w:spacing w:after="0"/>
      </w:pPr>
      <w:r>
        <w:t>Min. 5 projektów zrealizowanych w metodzie Lean UX Research poparte przykładami;</w:t>
      </w:r>
    </w:p>
    <w:p w:rsidR="00914E19" w:rsidRDefault="00914E19" w:rsidP="00914E19">
      <w:pPr>
        <w:numPr>
          <w:ilvl w:val="0"/>
          <w:numId w:val="16"/>
        </w:numPr>
        <w:tabs>
          <w:tab w:val="left" w:pos="5694"/>
        </w:tabs>
        <w:spacing w:after="0"/>
      </w:pPr>
      <w:r>
        <w:t>Przeprowadzenie min. 5 eksperymentów badawczych dla klientów zrealizowanych w metodyce Lean UX;</w:t>
      </w:r>
    </w:p>
    <w:p w:rsidR="00914E19" w:rsidRDefault="00914E19" w:rsidP="00914E19">
      <w:pPr>
        <w:numPr>
          <w:ilvl w:val="0"/>
          <w:numId w:val="16"/>
        </w:numPr>
        <w:tabs>
          <w:tab w:val="left" w:pos="5694"/>
        </w:tabs>
        <w:spacing w:after="0"/>
      </w:pPr>
      <w:r>
        <w:t>Min. 4-projekty zrealizowane od etapu Product Discovery do wdrożenia i testowania interfejsu wizualnego dla klientów poparte refrencjami;</w:t>
      </w:r>
    </w:p>
    <w:p w:rsidR="00914E19" w:rsidRDefault="00914E19" w:rsidP="00914E19">
      <w:pPr>
        <w:numPr>
          <w:ilvl w:val="0"/>
          <w:numId w:val="16"/>
        </w:numPr>
        <w:tabs>
          <w:tab w:val="left" w:pos="5694"/>
        </w:tabs>
        <w:spacing w:after="0"/>
      </w:pPr>
      <w:r>
        <w:t>Min. 10 warsztatów strategicznych popartych referencjami;</w:t>
      </w:r>
    </w:p>
    <w:p w:rsidR="00914E19" w:rsidRDefault="00914E19" w:rsidP="00914E19">
      <w:pPr>
        <w:numPr>
          <w:ilvl w:val="0"/>
          <w:numId w:val="16"/>
        </w:numPr>
        <w:tabs>
          <w:tab w:val="left" w:pos="5694"/>
        </w:tabs>
        <w:spacing w:after="0"/>
      </w:pPr>
      <w:r>
        <w:t>Przedstawienie przez Wykonawcę referencji od min. 5 klientów wraz z case study, lub poprzez ukazanie zrealizowanych projektów realizacji, potwierdzające znajomość najnowszych technologii, w tym w szczególności współpracy z klientami, którzy posługują się przetwarzaniem dużej ilości danych w celu realizacji up-sellingu oraz cross-sellingu na platformach online, w tym szczególności: sztucznej inteligencji, Machine Learningu, sieci neuronowych, data science.</w:t>
      </w:r>
    </w:p>
    <w:p w:rsidR="00914E19" w:rsidRDefault="00914E19" w:rsidP="00914E19">
      <w:pPr>
        <w:numPr>
          <w:ilvl w:val="0"/>
          <w:numId w:val="16"/>
        </w:numPr>
        <w:tabs>
          <w:tab w:val="left" w:pos="5694"/>
        </w:tabs>
      </w:pPr>
      <w:r>
        <w:t>Przedstawienie przez Wykonawcę min. 5 referencji potwierdzających realizację dla klientów pracujących na platformach e-commerce lub tworzących platformy e-commerce.</w:t>
      </w:r>
    </w:p>
    <w:p w:rsidR="00A6199C" w:rsidRDefault="00914E19" w:rsidP="00914E19">
      <w:pPr>
        <w:tabs>
          <w:tab w:val="left" w:pos="5694"/>
        </w:tabs>
        <w:spacing w:after="0"/>
        <w:ind w:left="720"/>
      </w:pPr>
      <w:r>
        <w:t xml:space="preserve">Oferenci powinni </w:t>
      </w:r>
      <w:r w:rsidR="00AC136E">
        <w:t>wskazać  zasoby osobowe (zespół</w:t>
      </w:r>
      <w:r>
        <w:t xml:space="preserve">, osoby współpracujące) przygotowane do realizacji zamówienia </w:t>
      </w:r>
    </w:p>
    <w:p w:rsidR="00A6199C" w:rsidRPr="00914E19" w:rsidRDefault="00A6199C" w:rsidP="00A6199C">
      <w:pPr>
        <w:numPr>
          <w:ilvl w:val="0"/>
          <w:numId w:val="16"/>
        </w:numPr>
        <w:tabs>
          <w:tab w:val="left" w:pos="5694"/>
        </w:tabs>
        <w:spacing w:after="0"/>
      </w:pPr>
      <w:r w:rsidRPr="00914E19">
        <w:t xml:space="preserve">Min. 1 osoba z wykształceniem wyższym </w:t>
      </w:r>
      <w:r w:rsidR="003A5F9F">
        <w:t xml:space="preserve">w zakresie Biznes, Marketing (i </w:t>
      </w:r>
      <w:r w:rsidRPr="00914E19">
        <w:t>pokrewne);</w:t>
      </w:r>
    </w:p>
    <w:p w:rsidR="00A6199C" w:rsidRDefault="00A6199C" w:rsidP="00A6199C">
      <w:pPr>
        <w:numPr>
          <w:ilvl w:val="0"/>
          <w:numId w:val="16"/>
        </w:numPr>
        <w:tabs>
          <w:tab w:val="left" w:pos="5694"/>
        </w:tabs>
        <w:spacing w:after="0"/>
      </w:pPr>
      <w:r w:rsidRPr="00914E19">
        <w:t xml:space="preserve">Minimum 1 osoba posiadająca wykształcenie w </w:t>
      </w:r>
      <w:r>
        <w:t>zakresie UX;</w:t>
      </w:r>
    </w:p>
    <w:p w:rsidR="00A6199C" w:rsidRDefault="00A6199C" w:rsidP="00A6199C">
      <w:pPr>
        <w:numPr>
          <w:ilvl w:val="0"/>
          <w:numId w:val="16"/>
        </w:numPr>
        <w:tabs>
          <w:tab w:val="left" w:pos="5694"/>
        </w:tabs>
        <w:spacing w:after="0"/>
      </w:pPr>
      <w:r>
        <w:t>Min. 1 osoba posiadająca Certyfikat moderatora Design Thinking;</w:t>
      </w:r>
    </w:p>
    <w:p w:rsidR="00A6199C" w:rsidRDefault="00A6199C" w:rsidP="00A6199C">
      <w:pPr>
        <w:numPr>
          <w:ilvl w:val="0"/>
          <w:numId w:val="16"/>
        </w:numPr>
        <w:tabs>
          <w:tab w:val="left" w:pos="5694"/>
        </w:tabs>
        <w:spacing w:after="0"/>
      </w:pPr>
      <w:r>
        <w:lastRenderedPageBreak/>
        <w:t xml:space="preserve">Osoba z doświadczeniem w realizowaniu projektów dla min. </w:t>
      </w:r>
      <w:r w:rsidR="003D55BE">
        <w:t>5</w:t>
      </w:r>
      <w:r>
        <w:t xml:space="preserve"> startupów w oparciu o metodę Lean Startup;</w:t>
      </w:r>
    </w:p>
    <w:p w:rsidR="00A6199C" w:rsidRDefault="00A6199C" w:rsidP="00914E19">
      <w:pPr>
        <w:tabs>
          <w:tab w:val="left" w:pos="5694"/>
        </w:tabs>
        <w:ind w:left="720"/>
      </w:pPr>
      <w:r>
        <w:t>.</w:t>
      </w:r>
    </w:p>
    <w:p w:rsidR="00A6199C" w:rsidRDefault="00A6199C" w:rsidP="006831F9"/>
    <w:p w:rsidR="00A6199C" w:rsidRDefault="00A6199C" w:rsidP="006831F9"/>
    <w:p w:rsidR="006831F9" w:rsidRPr="00164475" w:rsidRDefault="006831F9" w:rsidP="006831F9">
      <w:pPr>
        <w:tabs>
          <w:tab w:val="left" w:pos="5694"/>
        </w:tabs>
        <w:rPr>
          <w:b/>
        </w:rPr>
      </w:pPr>
      <w:r w:rsidRPr="00164475">
        <w:rPr>
          <w:b/>
        </w:rPr>
        <w:t>KRYTERIA WYBORU</w:t>
      </w:r>
    </w:p>
    <w:p w:rsidR="006831F9" w:rsidRPr="005E5309" w:rsidRDefault="006831F9" w:rsidP="006831F9">
      <w:pPr>
        <w:pStyle w:val="ListParagraph"/>
        <w:numPr>
          <w:ilvl w:val="0"/>
          <w:numId w:val="2"/>
        </w:numPr>
      </w:pPr>
      <w:r w:rsidRPr="0021309B">
        <w:rPr>
          <w:b/>
        </w:rPr>
        <w:t>Cena – 50%</w:t>
      </w:r>
      <w:r w:rsidRPr="005E5309">
        <w:t xml:space="preserve"> W ramach kryterium można otrzymać max. 50 pkt. Oferta </w:t>
      </w:r>
      <w:r w:rsidR="008B2BDD">
        <w:t>najmniej korzystna</w:t>
      </w:r>
      <w:r w:rsidRPr="005E5309">
        <w:t xml:space="preserve"> otrzyma 1 pkt., oferta </w:t>
      </w:r>
      <w:r w:rsidR="008B2BDD">
        <w:t xml:space="preserve">najkorzystniejsza </w:t>
      </w:r>
      <w:r w:rsidRPr="005E5309">
        <w:t xml:space="preserve"> – 50 pkt.</w:t>
      </w:r>
    </w:p>
    <w:p w:rsidR="006831F9" w:rsidRPr="005E5309" w:rsidRDefault="006831F9" w:rsidP="006831F9">
      <w:pPr>
        <w:pStyle w:val="ListParagraph"/>
      </w:pPr>
      <w:r w:rsidRPr="005E5309">
        <w:t xml:space="preserve"> Ofertom znajdującym się pomiędzy skrajnymi ofertami będą nadawane punkty prop</w:t>
      </w:r>
      <w:r w:rsidR="008B2BDD">
        <w:t>orcjonalnie do oferty najmniej korzystnej</w:t>
      </w:r>
      <w:r w:rsidRPr="005E5309">
        <w:t xml:space="preserve">. </w:t>
      </w:r>
    </w:p>
    <w:p w:rsidR="006831F9" w:rsidRPr="005E5309" w:rsidRDefault="006831F9" w:rsidP="006831F9">
      <w:pPr>
        <w:pStyle w:val="ListParagraph"/>
      </w:pPr>
      <w:r w:rsidRPr="005E5309">
        <w:t xml:space="preserve">Sposób wyliczania punktów: - jeżeli oferta jest najmniej korzystna lub równa się ofercie najmniej korzystnej pod kątem ceny – otrzymuje 1 pkt. </w:t>
      </w:r>
    </w:p>
    <w:p w:rsidR="006831F9" w:rsidRPr="005E5309" w:rsidRDefault="006831F9" w:rsidP="006831F9">
      <w:pPr>
        <w:pStyle w:val="ListParagraph"/>
      </w:pPr>
      <w:r w:rsidRPr="005E5309">
        <w:t>- jeżeli oferta jest najkorzystniejsza pod kątem ceny lub równa się ofercie najkorzystniejszej – otrzymuje maksymalną liczbę punktów – otrzymuje 50 pkt.</w:t>
      </w:r>
    </w:p>
    <w:p w:rsidR="006831F9" w:rsidRPr="005E5309" w:rsidRDefault="006831F9" w:rsidP="006831F9">
      <w:pPr>
        <w:pStyle w:val="ListParagraph"/>
      </w:pPr>
      <w:r w:rsidRPr="005E5309">
        <w:t xml:space="preserve"> - jeżeli wszystkie oferty są równe – wszystkie otrzymują maksymalną liczbę punktów </w:t>
      </w:r>
    </w:p>
    <w:p w:rsidR="006831F9" w:rsidRPr="005E5309" w:rsidRDefault="006831F9" w:rsidP="006831F9">
      <w:pPr>
        <w:pStyle w:val="ListParagraph"/>
      </w:pPr>
      <w:r w:rsidRPr="005E5309">
        <w:t>- jeżeli złożona oferta jest ofertą pośrednią, to jej wartość punktowa obliczana jest w sposób następujący:</w:t>
      </w:r>
    </w:p>
    <w:p w:rsidR="006831F9" w:rsidRPr="005E5309" w:rsidRDefault="006831F9" w:rsidP="006831F9">
      <w:pPr>
        <w:pStyle w:val="ListParagraph"/>
      </w:pPr>
      <w:r w:rsidRPr="005E5309">
        <w:t>W = (Cmin/Cx)*50 pkt.</w:t>
      </w:r>
    </w:p>
    <w:p w:rsidR="006831F9" w:rsidRPr="005E5309" w:rsidRDefault="006831F9" w:rsidP="006831F9">
      <w:pPr>
        <w:pStyle w:val="ListParagraph"/>
      </w:pPr>
      <w:r w:rsidRPr="005E5309">
        <w:t xml:space="preserve">W – liczba punktów przyznana ofercie w kryterium cena </w:t>
      </w:r>
    </w:p>
    <w:p w:rsidR="006831F9" w:rsidRPr="005E5309" w:rsidRDefault="006831F9" w:rsidP="006831F9">
      <w:pPr>
        <w:pStyle w:val="ListParagraph"/>
      </w:pPr>
      <w:r w:rsidRPr="005E5309">
        <w:t>Cmin – najniższa cena zaoferowana w złożonych ofertach</w:t>
      </w:r>
    </w:p>
    <w:p w:rsidR="006831F9" w:rsidRPr="005E5309" w:rsidRDefault="006831F9" w:rsidP="006831F9">
      <w:pPr>
        <w:pStyle w:val="ListParagraph"/>
      </w:pPr>
      <w:r w:rsidRPr="005E5309">
        <w:t xml:space="preserve">Cx – cena ocenianej oferty </w:t>
      </w:r>
    </w:p>
    <w:p w:rsidR="006831F9" w:rsidRPr="005E5309" w:rsidRDefault="006831F9" w:rsidP="006831F9">
      <w:pPr>
        <w:pStyle w:val="ListParagraph"/>
      </w:pPr>
      <w:r w:rsidRPr="005E5309">
        <w:t xml:space="preserve">2. </w:t>
      </w:r>
      <w:r w:rsidRPr="0021309B">
        <w:rPr>
          <w:b/>
        </w:rPr>
        <w:t>Termin  możliwości przystąpienia do wykonania zamówienia</w:t>
      </w:r>
      <w:r w:rsidRPr="005E5309">
        <w:t xml:space="preserve"> – 50% W ramach kryterium można uzyskać max. 50 pkt. Oferty, które wpłyną zostaną ułożone od najkrótszego do najdłuższego terminu przystąpienia do wykonania zamówienia. Deklarowany możliwy termin przystąpienia do realizacji zamówienia podawany jest w dniach od podpisania umowy na realizację zamówienia i może być z przedziału od 7 dni do 60 dni. </w:t>
      </w:r>
    </w:p>
    <w:p w:rsidR="006831F9" w:rsidRPr="005E5309" w:rsidRDefault="006831F9" w:rsidP="006831F9">
      <w:pPr>
        <w:pStyle w:val="ListParagraph"/>
      </w:pPr>
      <w:r w:rsidRPr="005E5309">
        <w:t>Najkrótszy termin możliwości przystąpienia do realizacji zamówienia otrzyma 50 pkt (najwyższą liczbę punktów).</w:t>
      </w:r>
    </w:p>
    <w:p w:rsidR="006831F9" w:rsidRPr="005E5309" w:rsidRDefault="006831F9" w:rsidP="006831F9">
      <w:pPr>
        <w:pStyle w:val="ListParagraph"/>
      </w:pPr>
      <w:r w:rsidRPr="005E5309">
        <w:t xml:space="preserve">Najkrótszy termin możliwości przystąpienia do realizacji zamówienia nie może być krótszy niż 7 dni od podpisania umowy. </w:t>
      </w:r>
    </w:p>
    <w:p w:rsidR="006831F9" w:rsidRPr="005E5309" w:rsidRDefault="006831F9" w:rsidP="006831F9">
      <w:pPr>
        <w:pStyle w:val="ListParagraph"/>
      </w:pPr>
      <w:r w:rsidRPr="005E5309">
        <w:t>Najdłuższy termin możliwości przystąpienia do</w:t>
      </w:r>
      <w:r w:rsidR="00BE6D6C">
        <w:t xml:space="preserve"> realizacji</w:t>
      </w:r>
      <w:r w:rsidRPr="005E5309">
        <w:t xml:space="preserve"> zamówienia nie może być dłuższy niż 60 dni od podpisania umowy. </w:t>
      </w:r>
    </w:p>
    <w:p w:rsidR="006831F9" w:rsidRPr="005E5309" w:rsidRDefault="006831F9" w:rsidP="006831F9">
      <w:pPr>
        <w:pStyle w:val="ListParagraph"/>
      </w:pPr>
      <w:r w:rsidRPr="005E5309">
        <w:t>Oferta o najdłuższym okresie</w:t>
      </w:r>
      <w:r>
        <w:t xml:space="preserve"> przystapienia do</w:t>
      </w:r>
      <w:r w:rsidRPr="005E5309">
        <w:t xml:space="preserve"> realizacji otrzyma 1 pkt.</w:t>
      </w:r>
    </w:p>
    <w:p w:rsidR="006831F9" w:rsidRPr="005E5309" w:rsidRDefault="006831F9" w:rsidP="006831F9">
      <w:pPr>
        <w:pStyle w:val="ListParagraph"/>
      </w:pPr>
      <w:r w:rsidRPr="005E5309">
        <w:t>Ofertom znajdującym się pomiędzy skrajnymi ofertami będą nadawane punkty proporcjonalnie do oferty o najkrótszym terminie przystąpienia do realizacji zamówienia. Sposób wyliczania punktów:</w:t>
      </w:r>
    </w:p>
    <w:p w:rsidR="006831F9" w:rsidRPr="005E5309" w:rsidRDefault="006831F9" w:rsidP="006831F9">
      <w:pPr>
        <w:pStyle w:val="ListParagraph"/>
      </w:pPr>
      <w:r w:rsidRPr="005E5309">
        <w:t xml:space="preserve"> - jeżeli oferta ma najdłuższy termin przystąpienia do wykonania zamówienia liczony w dniach od podpisania umowy  – otrzymuje 1 pkt.</w:t>
      </w:r>
    </w:p>
    <w:p w:rsidR="006831F9" w:rsidRPr="005E5309" w:rsidRDefault="006831F9" w:rsidP="006831F9">
      <w:pPr>
        <w:pStyle w:val="ListParagraph"/>
      </w:pPr>
      <w:r w:rsidRPr="005E5309">
        <w:t xml:space="preserve"> - jeżeli oferta jest najkorzystniejsza pod kątem okresu przystąpienia do realizacji  lub równa się ofercie najkorzystniejszej – otrzymuje maksymalną liczbę punktów - 50 pkt </w:t>
      </w:r>
    </w:p>
    <w:p w:rsidR="006831F9" w:rsidRDefault="006831F9" w:rsidP="006831F9">
      <w:pPr>
        <w:pStyle w:val="ListParagraph"/>
      </w:pPr>
      <w:r>
        <w:t xml:space="preserve"> - jeżeli wszystkie oferty są równe – wszystkie otrzymują maksymalną liczbę punktów.</w:t>
      </w:r>
    </w:p>
    <w:p w:rsidR="006831F9" w:rsidRDefault="006831F9" w:rsidP="006831F9">
      <w:pPr>
        <w:pStyle w:val="ListParagraph"/>
      </w:pPr>
      <w:r>
        <w:t xml:space="preserve"> - jeżeli złożona oferta jest ofertą pośrednią – jej wartość punktowa obliczana jest w sposób następujący: </w:t>
      </w:r>
    </w:p>
    <w:p w:rsidR="006831F9" w:rsidRDefault="006831F9" w:rsidP="006831F9">
      <w:pPr>
        <w:pStyle w:val="ListParagraph"/>
      </w:pPr>
      <w:r>
        <w:t xml:space="preserve">W = (Tmin/Tx)*50 pkt. </w:t>
      </w:r>
      <w:bookmarkStart w:id="1" w:name="_GoBack"/>
      <w:bookmarkEnd w:id="1"/>
    </w:p>
    <w:p w:rsidR="006831F9" w:rsidRDefault="006831F9" w:rsidP="006831F9">
      <w:pPr>
        <w:pStyle w:val="ListParagraph"/>
      </w:pPr>
      <w:r>
        <w:lastRenderedPageBreak/>
        <w:t xml:space="preserve">W – liczba punktów przyznana ofercie w kryterium termin przystąpienia do realizacji zamówienia  </w:t>
      </w:r>
    </w:p>
    <w:p w:rsidR="006831F9" w:rsidRDefault="006831F9" w:rsidP="006831F9">
      <w:pPr>
        <w:pStyle w:val="ListParagraph"/>
      </w:pPr>
      <w:r>
        <w:t>Tmin – najkrótszy termin przystąpienia do realizacji  zamó</w:t>
      </w:r>
      <w:r w:rsidR="0021309B">
        <w:t xml:space="preserve">wienia </w:t>
      </w:r>
      <w:r>
        <w:t xml:space="preserve"> zadeklarowany w złożonych ofertach</w:t>
      </w:r>
    </w:p>
    <w:p w:rsidR="006831F9" w:rsidRDefault="006831F9" w:rsidP="006831F9">
      <w:pPr>
        <w:pStyle w:val="ListParagraph"/>
      </w:pPr>
      <w:r>
        <w:t xml:space="preserve"> Tx – termin realizacji zadeklarowany w ocenianej ofercie</w:t>
      </w:r>
    </w:p>
    <w:p w:rsidR="006831F9" w:rsidRDefault="006831F9" w:rsidP="006831F9">
      <w:pPr>
        <w:pStyle w:val="ListParagraph"/>
      </w:pPr>
      <w:r>
        <w:t xml:space="preserve">W przypadku ofert o równej liczbie punktów zadecyduje termin złożenia kompletnej oferty wraz z załącznikami. </w:t>
      </w:r>
    </w:p>
    <w:p w:rsidR="006831F9" w:rsidRDefault="006831F9" w:rsidP="006831F9">
      <w:pPr>
        <w:pStyle w:val="ListParagraph"/>
      </w:pPr>
      <w:r>
        <w:t xml:space="preserve">Wybrana zostanie oferta która uzyska najwyższą łączną liczbę punktów z przedstawionych kryteriów. </w:t>
      </w:r>
    </w:p>
    <w:p w:rsidR="006831F9" w:rsidRPr="005E5309" w:rsidRDefault="006831F9" w:rsidP="006831F9">
      <w:pPr>
        <w:pStyle w:val="ListParagraph"/>
      </w:pPr>
      <w:r>
        <w:t>Maksymalna liczba punktów możliwa do zdobycia</w:t>
      </w:r>
      <w:r w:rsidRPr="005E5309">
        <w:t>: 100 pkt</w:t>
      </w:r>
    </w:p>
    <w:p w:rsidR="006831F9" w:rsidRDefault="006831F9" w:rsidP="006831F9">
      <w:pPr>
        <w:pStyle w:val="ListParagraph"/>
      </w:pPr>
    </w:p>
    <w:p w:rsidR="006831F9" w:rsidRDefault="006831F9" w:rsidP="006831F9">
      <w:pPr>
        <w:pStyle w:val="ListParagraph"/>
      </w:pPr>
      <w:r>
        <w:t>ZAWARTOŚĆ OFERTY</w:t>
      </w:r>
    </w:p>
    <w:p w:rsidR="006831F9" w:rsidRDefault="006831F9" w:rsidP="006831F9">
      <w:pPr>
        <w:pStyle w:val="ListParagraph"/>
      </w:pPr>
    </w:p>
    <w:p w:rsidR="006831F9" w:rsidRDefault="006831F9" w:rsidP="006831F9">
      <w:pPr>
        <w:pStyle w:val="ListParagraph"/>
      </w:pPr>
      <w:r>
        <w:t xml:space="preserve">Oferta musi zawierać: </w:t>
      </w:r>
    </w:p>
    <w:p w:rsidR="006831F9" w:rsidRDefault="006831F9" w:rsidP="006831F9">
      <w:pPr>
        <w:pStyle w:val="ListParagraph"/>
      </w:pPr>
      <w:r>
        <w:t>- dane oferenta - datę sporządzenia</w:t>
      </w:r>
      <w:r w:rsidR="00E639C0">
        <w:t xml:space="preserve"> oferty</w:t>
      </w:r>
    </w:p>
    <w:p w:rsidR="006831F9" w:rsidRPr="005E5309" w:rsidRDefault="006831F9" w:rsidP="006831F9">
      <w:pPr>
        <w:pStyle w:val="ListParagraph"/>
      </w:pPr>
      <w:r>
        <w:t xml:space="preserve">- termin ważności </w:t>
      </w:r>
      <w:r w:rsidRPr="005E5309">
        <w:t xml:space="preserve">oferty – minimum 30 dni </w:t>
      </w:r>
    </w:p>
    <w:p w:rsidR="006831F9" w:rsidRDefault="006831F9" w:rsidP="006831F9">
      <w:pPr>
        <w:pStyle w:val="ListParagraph"/>
      </w:pPr>
      <w:r>
        <w:t xml:space="preserve">- szczegółowy opis oferowanej usługi/kosztorys ofertowy - cenę netto/brutto </w:t>
      </w:r>
    </w:p>
    <w:p w:rsidR="006831F9" w:rsidRDefault="006831F9" w:rsidP="006831F9">
      <w:pPr>
        <w:pStyle w:val="ListParagraph"/>
      </w:pPr>
      <w:r>
        <w:t xml:space="preserve">- termin wykonania wraz </w:t>
      </w:r>
      <w:r w:rsidRPr="005E5309">
        <w:t xml:space="preserve">z planem wdrożeń poszczególnych działań dla całości zamówienia na okres realizacji zamówienia – do </w:t>
      </w:r>
      <w:r w:rsidR="00BE6D6C">
        <w:t>30</w:t>
      </w:r>
      <w:r w:rsidRPr="005E5309">
        <w:t>.</w:t>
      </w:r>
      <w:r w:rsidR="00BE6D6C">
        <w:t>09</w:t>
      </w:r>
      <w:r w:rsidRPr="005E5309">
        <w:t>.2021r.</w:t>
      </w:r>
    </w:p>
    <w:p w:rsidR="006831F9" w:rsidRPr="005E5309" w:rsidRDefault="006831F9" w:rsidP="006831F9">
      <w:pPr>
        <w:pStyle w:val="ListParagraph"/>
      </w:pPr>
      <w:r>
        <w:t xml:space="preserve">- termin przystąpienia do realizacji zamówienia </w:t>
      </w:r>
    </w:p>
    <w:p w:rsidR="006831F9" w:rsidRDefault="006831F9" w:rsidP="006831F9">
      <w:pPr>
        <w:pStyle w:val="ListParagraph"/>
      </w:pPr>
      <w:r w:rsidRPr="009025EC">
        <w:rPr>
          <w:strike/>
        </w:rPr>
        <w:t xml:space="preserve">- </w:t>
      </w:r>
      <w:r>
        <w:t xml:space="preserve">Załączniki do oferty: </w:t>
      </w:r>
    </w:p>
    <w:p w:rsidR="006831F9" w:rsidRDefault="006831F9" w:rsidP="006831F9">
      <w:pPr>
        <w:pStyle w:val="ListParagraph"/>
      </w:pPr>
      <w:r>
        <w:t>- Oświadczenie o braku powiązań - zgodnie z wzorem nr 1 do niniejszego zapytania</w:t>
      </w:r>
    </w:p>
    <w:p w:rsidR="006831F9" w:rsidRDefault="006831F9" w:rsidP="006831F9">
      <w:pPr>
        <w:pStyle w:val="ListParagraph"/>
      </w:pPr>
      <w:r>
        <w:t xml:space="preserve">- Aktualna polisa ubezpieczeniowa </w:t>
      </w:r>
      <w:r w:rsidR="003A5F9F">
        <w:t xml:space="preserve"> OC działalności</w:t>
      </w:r>
    </w:p>
    <w:p w:rsidR="006831F9" w:rsidRDefault="006831F9" w:rsidP="006831F9">
      <w:pPr>
        <w:pStyle w:val="ListParagraph"/>
      </w:pPr>
      <w:r>
        <w:t>- Aktualne zaświadczenie o niezaleganiu z ZUS wystawione nie wcześniej niż jeden miesiąc przed dniem złożenia oferty przez Oferenta</w:t>
      </w:r>
    </w:p>
    <w:p w:rsidR="006831F9" w:rsidRDefault="006831F9" w:rsidP="006831F9">
      <w:pPr>
        <w:pStyle w:val="ListParagraph"/>
      </w:pPr>
      <w:r>
        <w:t xml:space="preserve"> - Aktualne zaświadczenie o niezaleganiu z US wystawione nie wcześniej niż jeden miesiąc przed dniem złożenia oferty przez Oferenta </w:t>
      </w:r>
    </w:p>
    <w:p w:rsidR="006831F9" w:rsidRDefault="006831F9" w:rsidP="006831F9">
      <w:pPr>
        <w:pStyle w:val="ListParagraph"/>
      </w:pPr>
    </w:p>
    <w:p w:rsidR="006831F9" w:rsidRDefault="006831F9" w:rsidP="006831F9">
      <w:pPr>
        <w:pStyle w:val="ListParagraph"/>
        <w:rPr>
          <w:rFonts w:ascii="Tahoma" w:hAnsi="Tahoma" w:cs="Tahoma"/>
          <w:b/>
        </w:rPr>
      </w:pPr>
      <w:r>
        <w:rPr>
          <w:rFonts w:ascii="Tahoma" w:hAnsi="Tahoma" w:cs="Tahoma"/>
          <w:b/>
        </w:rPr>
        <w:t>SPOSÓB I TERMIN NA ZŁOŻENIE OFERTY</w:t>
      </w:r>
    </w:p>
    <w:p w:rsidR="006831F9" w:rsidRDefault="006831F9" w:rsidP="006831F9">
      <w:pPr>
        <w:autoSpaceDE w:val="0"/>
        <w:autoSpaceDN w:val="0"/>
        <w:adjustRightInd w:val="0"/>
        <w:rPr>
          <w:rFonts w:ascii="Tahoma" w:hAnsi="Tahoma" w:cs="Tahoma"/>
          <w:sz w:val="20"/>
          <w:szCs w:val="20"/>
        </w:rPr>
      </w:pPr>
      <w:r>
        <w:rPr>
          <w:rFonts w:ascii="Tahoma" w:hAnsi="Tahoma" w:cs="Tahoma"/>
          <w:sz w:val="20"/>
          <w:szCs w:val="20"/>
        </w:rPr>
        <w:t xml:space="preserve">Oferty można składać do </w:t>
      </w:r>
      <w:r w:rsidR="0058210F">
        <w:rPr>
          <w:rFonts w:ascii="Tahoma" w:hAnsi="Tahoma" w:cs="Tahoma"/>
          <w:sz w:val="20"/>
          <w:szCs w:val="20"/>
        </w:rPr>
        <w:t>02</w:t>
      </w:r>
      <w:r>
        <w:rPr>
          <w:rFonts w:ascii="Tahoma" w:hAnsi="Tahoma" w:cs="Tahoma"/>
          <w:sz w:val="20"/>
          <w:szCs w:val="20"/>
        </w:rPr>
        <w:t xml:space="preserve">.02.2021r. </w:t>
      </w:r>
    </w:p>
    <w:p w:rsidR="006831F9" w:rsidRDefault="006831F9" w:rsidP="006831F9">
      <w:pPr>
        <w:pStyle w:val="ListParagraph"/>
        <w:autoSpaceDE w:val="0"/>
        <w:autoSpaceDN w:val="0"/>
        <w:adjustRightInd w:val="0"/>
        <w:ind w:left="0"/>
        <w:rPr>
          <w:rFonts w:ascii="Tahoma" w:eastAsia="Droid Sans Fallback" w:hAnsi="Tahoma" w:cs="Tahoma"/>
        </w:rPr>
      </w:pPr>
      <w:r>
        <w:rPr>
          <w:rFonts w:ascii="Tahoma" w:hAnsi="Tahoma" w:cs="Tahoma"/>
          <w:sz w:val="20"/>
          <w:szCs w:val="20"/>
        </w:rPr>
        <w:t>- mailowo na adres:</w:t>
      </w:r>
      <w:r w:rsidR="00914E19">
        <w:rPr>
          <w:rFonts w:ascii="Tahoma" w:hAnsi="Tahoma" w:cs="Tahoma"/>
          <w:sz w:val="20"/>
          <w:szCs w:val="20"/>
        </w:rPr>
        <w:t xml:space="preserve"> aga.ola.palka@gmail.com</w:t>
      </w:r>
      <w:r>
        <w:rPr>
          <w:rFonts w:ascii="Tahoma" w:hAnsi="Tahoma" w:cs="Tahoma"/>
          <w:sz w:val="20"/>
          <w:szCs w:val="20"/>
        </w:rPr>
        <w:t xml:space="preserve"> </w:t>
      </w:r>
    </w:p>
    <w:p w:rsidR="006831F9" w:rsidRDefault="006831F9" w:rsidP="006831F9">
      <w:pPr>
        <w:pStyle w:val="ListParagraph"/>
        <w:autoSpaceDE w:val="0"/>
        <w:autoSpaceDN w:val="0"/>
        <w:adjustRightInd w:val="0"/>
        <w:ind w:left="0"/>
        <w:rPr>
          <w:rFonts w:ascii="Tahoma" w:eastAsia="Droid Sans Fallback" w:hAnsi="Tahoma" w:cs="Tahoma"/>
          <w:sz w:val="20"/>
          <w:szCs w:val="20"/>
        </w:rPr>
      </w:pPr>
      <w:r>
        <w:rPr>
          <w:rFonts w:ascii="Tahoma" w:hAnsi="Tahoma" w:cs="Tahoma"/>
          <w:sz w:val="20"/>
          <w:szCs w:val="20"/>
        </w:rPr>
        <w:t>- pocztowo na adres</w:t>
      </w:r>
      <w:r w:rsidR="00A0183D">
        <w:rPr>
          <w:rFonts w:ascii="Tahoma" w:hAnsi="Tahoma" w:cs="Tahoma"/>
          <w:sz w:val="20"/>
          <w:szCs w:val="20"/>
        </w:rPr>
        <w:t xml:space="preserve"> korespondencyjny</w:t>
      </w:r>
      <w:r>
        <w:rPr>
          <w:rFonts w:ascii="Tahoma" w:hAnsi="Tahoma" w:cs="Tahoma"/>
          <w:sz w:val="20"/>
          <w:szCs w:val="20"/>
        </w:rPr>
        <w:t xml:space="preserve">: </w:t>
      </w:r>
      <w:r>
        <w:rPr>
          <w:rFonts w:ascii="Tahoma" w:eastAsia="Droid Sans Fallback" w:hAnsi="Tahoma" w:cs="Tahoma"/>
          <w:sz w:val="20"/>
          <w:szCs w:val="20"/>
        </w:rPr>
        <w:t>Jaroszowice 357, 34-100 Wadowice</w:t>
      </w:r>
    </w:p>
    <w:p w:rsidR="001268FE" w:rsidRPr="00611114" w:rsidRDefault="001268FE" w:rsidP="001268FE">
      <w:r>
        <w:rPr>
          <w:rFonts w:ascii="Tahoma" w:eastAsia="Droid Sans Fallback" w:hAnsi="Tahoma" w:cs="Tahoma"/>
          <w:sz w:val="20"/>
          <w:szCs w:val="20"/>
        </w:rPr>
        <w:t xml:space="preserve">z opisem na kopercie OFERTA </w:t>
      </w:r>
      <w:r w:rsidR="008B2BDD">
        <w:t>GETDRESSED</w:t>
      </w:r>
      <w:r>
        <w:t xml:space="preserve"> /USŁUGI </w:t>
      </w:r>
    </w:p>
    <w:p w:rsidR="006831F9" w:rsidRDefault="006831F9" w:rsidP="006831F9">
      <w:pPr>
        <w:autoSpaceDE w:val="0"/>
        <w:autoSpaceDN w:val="0"/>
        <w:adjustRightInd w:val="0"/>
        <w:jc w:val="both"/>
        <w:rPr>
          <w:rFonts w:ascii="Tahoma" w:eastAsia="Droid Sans Fallback" w:hAnsi="Tahoma" w:cs="Tahoma"/>
          <w:sz w:val="20"/>
          <w:szCs w:val="20"/>
        </w:rPr>
      </w:pPr>
      <w:r>
        <w:rPr>
          <w:rFonts w:ascii="Tahoma" w:eastAsia="Droid Sans Fallback" w:hAnsi="Tahoma" w:cs="Tahoma"/>
          <w:sz w:val="20"/>
          <w:szCs w:val="20"/>
        </w:rPr>
        <w:t xml:space="preserve">Oferty, które wpłyną po terminie nie zostaną uwzględnione. </w:t>
      </w:r>
    </w:p>
    <w:p w:rsidR="006831F9" w:rsidRDefault="006831F9" w:rsidP="006831F9">
      <w:pPr>
        <w:autoSpaceDE w:val="0"/>
        <w:autoSpaceDN w:val="0"/>
        <w:adjustRightInd w:val="0"/>
        <w:jc w:val="both"/>
        <w:rPr>
          <w:rFonts w:ascii="Tahoma" w:hAnsi="Tahoma" w:cs="Tahoma"/>
          <w:sz w:val="20"/>
          <w:szCs w:val="20"/>
        </w:rPr>
      </w:pPr>
      <w:r>
        <w:rPr>
          <w:rFonts w:ascii="Tahoma" w:hAnsi="Tahoma" w:cs="Tahoma"/>
          <w:sz w:val="20"/>
          <w:szCs w:val="20"/>
        </w:rPr>
        <w:t>Dodatkowe informacje pod nr tel.: 535 855</w:t>
      </w:r>
      <w:r w:rsidR="00C86929">
        <w:rPr>
          <w:rFonts w:ascii="Tahoma" w:hAnsi="Tahoma" w:cs="Tahoma"/>
          <w:sz w:val="20"/>
          <w:szCs w:val="20"/>
        </w:rPr>
        <w:t> </w:t>
      </w:r>
      <w:r>
        <w:rPr>
          <w:rFonts w:ascii="Tahoma" w:hAnsi="Tahoma" w:cs="Tahoma"/>
          <w:sz w:val="20"/>
          <w:szCs w:val="20"/>
        </w:rPr>
        <w:t>125</w:t>
      </w:r>
    </w:p>
    <w:p w:rsidR="00C86929" w:rsidRDefault="00C86929" w:rsidP="006831F9">
      <w:pPr>
        <w:autoSpaceDE w:val="0"/>
        <w:autoSpaceDN w:val="0"/>
        <w:adjustRightInd w:val="0"/>
        <w:jc w:val="both"/>
        <w:rPr>
          <w:rFonts w:ascii="Tahoma" w:hAnsi="Tahoma" w:cs="Tahoma"/>
          <w:sz w:val="20"/>
          <w:szCs w:val="20"/>
        </w:rPr>
      </w:pPr>
      <w:r>
        <w:rPr>
          <w:rFonts w:ascii="Tahoma" w:hAnsi="Tahoma" w:cs="Tahoma"/>
          <w:sz w:val="20"/>
          <w:szCs w:val="20"/>
        </w:rPr>
        <w:t xml:space="preserve">Wszystkie informacje określające obszar działalności Zamawiającego wraz z wizualizacją działania algorymtów Sztucznej Inteligencji oraz wtyczki do sklepów odzieżowych znajdują się na stronie: </w:t>
      </w:r>
      <w:hyperlink r:id="rId8" w:history="1">
        <w:r w:rsidR="00F15077" w:rsidRPr="00292F8D">
          <w:rPr>
            <w:rStyle w:val="Hyperlink"/>
            <w:rFonts w:ascii="Tahoma" w:hAnsi="Tahoma" w:cs="Tahoma"/>
            <w:sz w:val="20"/>
            <w:szCs w:val="20"/>
          </w:rPr>
          <w:t>www.getdressed.me</w:t>
        </w:r>
      </w:hyperlink>
    </w:p>
    <w:p w:rsidR="00F15077" w:rsidRPr="003F17BB" w:rsidRDefault="00F15077" w:rsidP="00F15077">
      <w:pPr>
        <w:autoSpaceDE w:val="0"/>
        <w:autoSpaceDN w:val="0"/>
        <w:adjustRightInd w:val="0"/>
        <w:jc w:val="both"/>
        <w:rPr>
          <w:rFonts w:cstheme="minorHAnsi"/>
          <w:sz w:val="20"/>
          <w:szCs w:val="20"/>
        </w:rPr>
      </w:pPr>
      <w:r>
        <w:rPr>
          <w:rFonts w:cstheme="minorHAnsi"/>
          <w:sz w:val="20"/>
          <w:szCs w:val="20"/>
        </w:rPr>
        <w:t xml:space="preserve">Zapytania można składać również przez bazę konkurencyjności. </w:t>
      </w:r>
    </w:p>
    <w:p w:rsidR="00F15077" w:rsidRPr="003F17BB" w:rsidRDefault="00F15077" w:rsidP="00F15077">
      <w:pPr>
        <w:autoSpaceDE w:val="0"/>
        <w:autoSpaceDN w:val="0"/>
        <w:adjustRightInd w:val="0"/>
        <w:jc w:val="both"/>
        <w:rPr>
          <w:rFonts w:cstheme="minorHAnsi"/>
        </w:rPr>
      </w:pPr>
    </w:p>
    <w:p w:rsidR="00F15077" w:rsidRDefault="00F15077" w:rsidP="006831F9">
      <w:pPr>
        <w:autoSpaceDE w:val="0"/>
        <w:autoSpaceDN w:val="0"/>
        <w:adjustRightInd w:val="0"/>
        <w:jc w:val="both"/>
        <w:rPr>
          <w:rFonts w:ascii="Tahoma" w:hAnsi="Tahoma" w:cs="Tahoma"/>
          <w:sz w:val="20"/>
          <w:szCs w:val="20"/>
        </w:rPr>
      </w:pPr>
    </w:p>
    <w:p w:rsidR="006831F9" w:rsidRDefault="006831F9" w:rsidP="006831F9">
      <w:pPr>
        <w:autoSpaceDE w:val="0"/>
        <w:autoSpaceDN w:val="0"/>
        <w:adjustRightInd w:val="0"/>
        <w:jc w:val="both"/>
      </w:pPr>
    </w:p>
    <w:p w:rsidR="006831F9" w:rsidRDefault="006831F9" w:rsidP="006831F9">
      <w:pPr>
        <w:pStyle w:val="ListParagraph"/>
        <w:rPr>
          <w:color w:val="FF0000"/>
        </w:rPr>
      </w:pPr>
    </w:p>
    <w:p w:rsidR="006831F9" w:rsidRPr="00C912F1" w:rsidRDefault="006831F9" w:rsidP="006831F9">
      <w:pPr>
        <w:pStyle w:val="ListParagraph"/>
        <w:rPr>
          <w:color w:val="FF0000"/>
        </w:rPr>
      </w:pPr>
      <w:r>
        <w:t>INFORMACJA</w:t>
      </w:r>
    </w:p>
    <w:p w:rsidR="006831F9" w:rsidRDefault="006831F9" w:rsidP="006831F9">
      <w:pPr>
        <w:pStyle w:val="ListParagraph"/>
      </w:pPr>
      <w:r>
        <w:t>Podmioty dopuszczone do składania ofert:</w:t>
      </w:r>
    </w:p>
    <w:p w:rsidR="006831F9" w:rsidRDefault="006831F9" w:rsidP="006831F9">
      <w:r>
        <w:t>W celu uniknięcia konfliktu interesów, zamówienia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uczestniczeniu w spółce jako wspólnik spółki cywilnej lub spółki osobowej posiadaniu co najmniej 10 % udziałów lub akcji, o ile niższy próg nie wynika z przepisów prawa  pełnieniu funkcji członka organu nadzorczego lub zarządzającego, prokurenta, pełnomocnika,  pozostawaniu w związku małżeńskim, w stosunku pokrewieństwa lub powinowactwa w linii prostej, pokrewieństwa drugiego stopnia lub powinowactwa drugiego stopnia w linii bocznej lub w stosunku przysposobienia, opieki lub kurateli. Weryfikacja kryterium nastąpi na podstawie podpisanego oświadczenia stanowiącego Załącznik nr 1 do zapytania ofertowego.</w:t>
      </w:r>
    </w:p>
    <w:p w:rsidR="006831F9" w:rsidRDefault="006831F9" w:rsidP="006831F9"/>
    <w:p w:rsidR="006831F9" w:rsidRDefault="006831F9" w:rsidP="006831F9">
      <w:r>
        <w:t xml:space="preserve">Zapytanie ofertowe umieszczono na stronie internetowej </w:t>
      </w:r>
      <w:r w:rsidR="009E2AA0" w:rsidRPr="009E2AA0">
        <w:t>bazakonkurencyjnosci.funduszeeuropejskie.gov.pl</w:t>
      </w:r>
      <w:r>
        <w:t xml:space="preserve"> </w:t>
      </w:r>
    </w:p>
    <w:p w:rsidR="006831F9" w:rsidRDefault="006831F9" w:rsidP="006831F9">
      <w:r>
        <w:t>Zamawiający zastrzega sobie prawo do możliwości dokonania zmian w ogłoszeniu lub warunkach zamówienia.</w:t>
      </w:r>
    </w:p>
    <w:p w:rsidR="006831F9" w:rsidRDefault="006831F9" w:rsidP="006831F9">
      <w:r>
        <w:t>Zamawiający zastrzega że sposobem platności za wykonane zamówienie będzie płatność przelewem na konto  Wykonawcy w  walucie PLN.</w:t>
      </w:r>
    </w:p>
    <w:p w:rsidR="006831F9" w:rsidRDefault="006831F9" w:rsidP="006831F9">
      <w:r>
        <w:t>O każdej zmianie oferenci zostaną powiadomieni poprzez zmieszczenie adekwatnej informacji na w/w stronie internetowej.</w:t>
      </w:r>
    </w:p>
    <w:p w:rsidR="006831F9" w:rsidRDefault="006831F9" w:rsidP="006831F9">
      <w:r>
        <w:t xml:space="preserve">Zamawiający zastrzega sobie prawo do unieważnienie postępowania na każdym etapie bez podawania przyczyny lub pozostawienie postępowania bez rozstrzygnięcia. </w:t>
      </w:r>
    </w:p>
    <w:p w:rsidR="006831F9" w:rsidRDefault="006831F9" w:rsidP="006831F9">
      <w:r>
        <w:t xml:space="preserve">Zamawiający nie ponosi kosztów przygotowania oferty. </w:t>
      </w:r>
    </w:p>
    <w:p w:rsidR="006831F9" w:rsidRDefault="006831F9" w:rsidP="006831F9">
      <w:r>
        <w:t>Zamawiający nie dopuszcza składania ofert wariantowych i cząstkowych.</w:t>
      </w:r>
    </w:p>
    <w:p w:rsidR="006831F9" w:rsidRDefault="006831F9" w:rsidP="006831F9">
      <w:r>
        <w:t>Zamawiający poinformuje Wybranego oferenta o terminie podpisania Umowy.</w:t>
      </w:r>
    </w:p>
    <w:p w:rsidR="006831F9" w:rsidRDefault="006831F9" w:rsidP="006831F9">
      <w:r>
        <w:t>Wszelka korespondencja z Oferentami będzie prowadzona w języku polskim.</w:t>
      </w:r>
    </w:p>
    <w:p w:rsidR="006831F9" w:rsidRDefault="006831F9" w:rsidP="006831F9">
      <w:r>
        <w:t xml:space="preserve">Dokumenty sporządzone w innym języku powinny być przetłumaczone przez Oferenta. </w:t>
      </w:r>
    </w:p>
    <w:p w:rsidR="006831F9" w:rsidRPr="005E5309" w:rsidRDefault="006831F9" w:rsidP="006831F9">
      <w:r>
        <w:t xml:space="preserve">Ceny podane w innej walucie zostaną </w:t>
      </w:r>
      <w:r w:rsidRPr="005E5309">
        <w:t xml:space="preserve">przeliczone wg  Średniego kursu NBP obowiązującego w dniu </w:t>
      </w:r>
      <w:r w:rsidR="00E639C0">
        <w:t>złożenia</w:t>
      </w:r>
      <w:r w:rsidRPr="005E5309">
        <w:t xml:space="preserve"> zapytania ofertowego.</w:t>
      </w:r>
    </w:p>
    <w:p w:rsidR="006831F9" w:rsidRDefault="006831F9" w:rsidP="006831F9">
      <w:r>
        <w:t xml:space="preserve">Zamawiający zastrzega sobie możliwość zmiany warunków umowy/zamówienia zawartego z podmiotem wybranym w wyniku przeprowadzonego postępowania o udzieleniu zamówienia. </w:t>
      </w:r>
    </w:p>
    <w:p w:rsidR="006831F9" w:rsidRDefault="006831F9" w:rsidP="006831F9">
      <w:r>
        <w:lastRenderedPageBreak/>
        <w:t>Zmiana umowy może nastąpić z przyczyn wystąpienia okoliczności niezależnych od Wykonawcy lub Zamawiającego. Wszelkie zmiany umowy wymagają formy pisemnej pod rygorem nieważności.</w:t>
      </w:r>
    </w:p>
    <w:p w:rsidR="006831F9" w:rsidRDefault="006831F9" w:rsidP="006831F9">
      <w:r>
        <w:t>Załączniki:</w:t>
      </w:r>
    </w:p>
    <w:p w:rsidR="006831F9" w:rsidRDefault="006831F9" w:rsidP="006831F9">
      <w:r>
        <w:t xml:space="preserve"> Załącznik nr 1 – Oświadczenie o braku powiązań</w:t>
      </w:r>
    </w:p>
    <w:p w:rsidR="00B029C6" w:rsidRDefault="00B029C6" w:rsidP="006831F9"/>
    <w:sectPr w:rsidR="00B029C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9BC" w:rsidRDefault="00B229BC" w:rsidP="005B2F0C">
      <w:pPr>
        <w:spacing w:after="0" w:line="240" w:lineRule="auto"/>
      </w:pPr>
      <w:r>
        <w:separator/>
      </w:r>
    </w:p>
  </w:endnote>
  <w:endnote w:type="continuationSeparator" w:id="0">
    <w:p w:rsidR="00B229BC" w:rsidRDefault="00B229BC" w:rsidP="005B2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958947"/>
      <w:docPartObj>
        <w:docPartGallery w:val="Page Numbers (Bottom of Page)"/>
        <w:docPartUnique/>
      </w:docPartObj>
    </w:sdtPr>
    <w:sdtEndPr>
      <w:rPr>
        <w:noProof/>
      </w:rPr>
    </w:sdtEndPr>
    <w:sdtContent>
      <w:p w:rsidR="005B2F0C" w:rsidRDefault="005B2F0C">
        <w:pPr>
          <w:pStyle w:val="Footer"/>
          <w:jc w:val="right"/>
        </w:pPr>
        <w:r>
          <w:fldChar w:fldCharType="begin"/>
        </w:r>
        <w:r>
          <w:instrText xml:space="preserve"> PAGE   \* MERGEFORMAT </w:instrText>
        </w:r>
        <w:r>
          <w:fldChar w:fldCharType="separate"/>
        </w:r>
        <w:r w:rsidR="00A0183D">
          <w:rPr>
            <w:noProof/>
          </w:rPr>
          <w:t>7</w:t>
        </w:r>
        <w:r>
          <w:rPr>
            <w:noProof/>
          </w:rPr>
          <w:fldChar w:fldCharType="end"/>
        </w:r>
      </w:p>
    </w:sdtContent>
  </w:sdt>
  <w:p w:rsidR="005B2F0C" w:rsidRDefault="005B2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9BC" w:rsidRDefault="00B229BC" w:rsidP="005B2F0C">
      <w:pPr>
        <w:spacing w:after="0" w:line="240" w:lineRule="auto"/>
      </w:pPr>
      <w:r>
        <w:separator/>
      </w:r>
    </w:p>
  </w:footnote>
  <w:footnote w:type="continuationSeparator" w:id="0">
    <w:p w:rsidR="00B229BC" w:rsidRDefault="00B229BC" w:rsidP="005B2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077" w:rsidRPr="00596208" w:rsidRDefault="00F15077" w:rsidP="00F15077">
    <w:pPr>
      <w:pStyle w:val="Header"/>
    </w:pPr>
    <w:r>
      <w:rPr>
        <w:noProof/>
        <w:lang w:eastAsia="pl-PL"/>
      </w:rPr>
      <w:drawing>
        <wp:inline distT="0" distB="0" distL="0" distR="0" wp14:anchorId="349D63DE" wp14:editId="150D05D5">
          <wp:extent cx="5699760" cy="619125"/>
          <wp:effectExtent l="0" t="0" r="0" b="9525"/>
          <wp:docPr id="8" name="Obraz 8" descr="Logo Fundusze Europejskie Polska Wschodnia, logo Rzeczpospolita Polska, logo PARP Grupa PFR oraz logo Unia Europejska Europejski Fundusz Rozwoju Regionalnego" title="Loga"/>
          <wp:cNvGraphicFramePr/>
          <a:graphic xmlns:a="http://schemas.openxmlformats.org/drawingml/2006/main">
            <a:graphicData uri="http://schemas.openxmlformats.org/drawingml/2006/picture">
              <pic:pic xmlns:pic="http://schemas.openxmlformats.org/drawingml/2006/picture">
                <pic:nvPicPr>
                  <pic:cNvPr id="8" name="Obraz 8" descr="Logo Fundusze Europejskie Polska Wschodnia, logo Rzeczpospolita Polska, logo PARP Grupa PFR oraz logo Unia Europejska Europejski Fundusz Rozwoju Regionalnego" title="Loga"/>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99760" cy="619125"/>
                  </a:xfrm>
                  <a:prstGeom prst="rect">
                    <a:avLst/>
                  </a:prstGeom>
                  <a:noFill/>
                  <a:ln>
                    <a:noFill/>
                  </a:ln>
                </pic:spPr>
              </pic:pic>
            </a:graphicData>
          </a:graphic>
        </wp:inline>
      </w:drawing>
    </w:r>
  </w:p>
  <w:p w:rsidR="00F15077" w:rsidRDefault="00F15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37D"/>
    <w:multiLevelType w:val="multilevel"/>
    <w:tmpl w:val="E1C62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FF4CDF"/>
    <w:multiLevelType w:val="multilevel"/>
    <w:tmpl w:val="72DCE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040F28"/>
    <w:multiLevelType w:val="multilevel"/>
    <w:tmpl w:val="4268F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081BDF"/>
    <w:multiLevelType w:val="multilevel"/>
    <w:tmpl w:val="EBA23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A164A6"/>
    <w:multiLevelType w:val="multilevel"/>
    <w:tmpl w:val="F2A41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E60E43"/>
    <w:multiLevelType w:val="multilevel"/>
    <w:tmpl w:val="BB2AA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F022A5"/>
    <w:multiLevelType w:val="multilevel"/>
    <w:tmpl w:val="86669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5044394"/>
    <w:multiLevelType w:val="multilevel"/>
    <w:tmpl w:val="8E98FE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F53291"/>
    <w:multiLevelType w:val="multilevel"/>
    <w:tmpl w:val="5FEAFF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455A38"/>
    <w:multiLevelType w:val="multilevel"/>
    <w:tmpl w:val="D1B00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FBF1A37"/>
    <w:multiLevelType w:val="multilevel"/>
    <w:tmpl w:val="EA66E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18A4FB6"/>
    <w:multiLevelType w:val="multilevel"/>
    <w:tmpl w:val="7D443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1F72D86"/>
    <w:multiLevelType w:val="multilevel"/>
    <w:tmpl w:val="39D4F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8020A5"/>
    <w:multiLevelType w:val="multilevel"/>
    <w:tmpl w:val="4356C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60C1DA5"/>
    <w:multiLevelType w:val="multilevel"/>
    <w:tmpl w:val="04405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A5F044A"/>
    <w:multiLevelType w:val="hybridMultilevel"/>
    <w:tmpl w:val="FE0CCC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5"/>
  </w:num>
  <w:num w:numId="3">
    <w:abstractNumId w:val="1"/>
  </w:num>
  <w:num w:numId="4">
    <w:abstractNumId w:val="0"/>
  </w:num>
  <w:num w:numId="5">
    <w:abstractNumId w:val="5"/>
  </w:num>
  <w:num w:numId="6">
    <w:abstractNumId w:val="14"/>
  </w:num>
  <w:num w:numId="7">
    <w:abstractNumId w:val="4"/>
  </w:num>
  <w:num w:numId="8">
    <w:abstractNumId w:val="11"/>
  </w:num>
  <w:num w:numId="9">
    <w:abstractNumId w:val="10"/>
  </w:num>
  <w:num w:numId="10">
    <w:abstractNumId w:val="13"/>
  </w:num>
  <w:num w:numId="11">
    <w:abstractNumId w:val="6"/>
  </w:num>
  <w:num w:numId="12">
    <w:abstractNumId w:val="9"/>
  </w:num>
  <w:num w:numId="13">
    <w:abstractNumId w:val="12"/>
  </w:num>
  <w:num w:numId="14">
    <w:abstractNumId w:val="8"/>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F9"/>
    <w:rsid w:val="00042E46"/>
    <w:rsid w:val="001268FE"/>
    <w:rsid w:val="0021309B"/>
    <w:rsid w:val="00255EE9"/>
    <w:rsid w:val="003107B6"/>
    <w:rsid w:val="003476EF"/>
    <w:rsid w:val="003A5F9F"/>
    <w:rsid w:val="003D55BE"/>
    <w:rsid w:val="0058210F"/>
    <w:rsid w:val="005B2F0C"/>
    <w:rsid w:val="006831F9"/>
    <w:rsid w:val="008B2BDD"/>
    <w:rsid w:val="00914E19"/>
    <w:rsid w:val="0095111C"/>
    <w:rsid w:val="00954B06"/>
    <w:rsid w:val="00977E5A"/>
    <w:rsid w:val="009E2AA0"/>
    <w:rsid w:val="00A0183D"/>
    <w:rsid w:val="00A6199C"/>
    <w:rsid w:val="00A91EB7"/>
    <w:rsid w:val="00AC136E"/>
    <w:rsid w:val="00B029C6"/>
    <w:rsid w:val="00B229BC"/>
    <w:rsid w:val="00BD4B0D"/>
    <w:rsid w:val="00BD5E49"/>
    <w:rsid w:val="00BE6D6C"/>
    <w:rsid w:val="00C86929"/>
    <w:rsid w:val="00E244FB"/>
    <w:rsid w:val="00E37FC1"/>
    <w:rsid w:val="00E639C0"/>
    <w:rsid w:val="00F15077"/>
    <w:rsid w:val="00F15F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601DD"/>
  <w15:chartTrackingRefBased/>
  <w15:docId w15:val="{0FC87A2D-7996-451A-9BAD-9482E72F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1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1F9"/>
    <w:pPr>
      <w:ind w:left="720"/>
      <w:contextualSpacing/>
    </w:pPr>
  </w:style>
  <w:style w:type="paragraph" w:styleId="Header">
    <w:name w:val="header"/>
    <w:basedOn w:val="Normal"/>
    <w:link w:val="HeaderChar"/>
    <w:uiPriority w:val="99"/>
    <w:unhideWhenUsed/>
    <w:rsid w:val="005B2F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2F0C"/>
  </w:style>
  <w:style w:type="paragraph" w:styleId="Footer">
    <w:name w:val="footer"/>
    <w:basedOn w:val="Normal"/>
    <w:link w:val="FooterChar"/>
    <w:uiPriority w:val="99"/>
    <w:unhideWhenUsed/>
    <w:rsid w:val="005B2F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2F0C"/>
  </w:style>
  <w:style w:type="character" w:styleId="Hyperlink">
    <w:name w:val="Hyperlink"/>
    <w:basedOn w:val="DefaultParagraphFont"/>
    <w:uiPriority w:val="99"/>
    <w:unhideWhenUsed/>
    <w:rsid w:val="00F150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tdress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4257844-A0A5-4E61-853E-CD8489104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2148</TotalTime>
  <Pages>9</Pages>
  <Words>2783</Words>
  <Characters>16704</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rmika@vp.pl</dc:creator>
  <cp:keywords/>
  <dc:description/>
  <cp:lastModifiedBy>rmika@vp.pl</cp:lastModifiedBy>
  <cp:revision>8</cp:revision>
  <dcterms:created xsi:type="dcterms:W3CDTF">2021-01-16T16:32:00Z</dcterms:created>
  <dcterms:modified xsi:type="dcterms:W3CDTF">2021-01-19T13:36:00Z</dcterms:modified>
</cp:coreProperties>
</file>