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7DA5C" w14:textId="40867CE4" w:rsidR="009D5066" w:rsidRPr="009D5066" w:rsidRDefault="009D5066" w:rsidP="00F947A2">
      <w:pPr>
        <w:spacing w:after="480" w:line="360" w:lineRule="auto"/>
        <w:rPr>
          <w:b/>
          <w:bCs/>
        </w:rPr>
      </w:pPr>
      <w:bookmarkStart w:id="0" w:name="_Hlk55823341"/>
      <w:r w:rsidRPr="0C6285C5">
        <w:rPr>
          <w:b/>
          <w:bCs/>
        </w:rPr>
        <w:t xml:space="preserve">ZAŁĄCZNIK NR 6 DO ZAPYTANIA OFERTOWEGO NR SLV </w:t>
      </w:r>
      <w:r w:rsidR="584D65C6" w:rsidRPr="421B41A3">
        <w:rPr>
          <w:b/>
          <w:bCs/>
        </w:rPr>
        <w:t>19</w:t>
      </w:r>
      <w:r w:rsidR="00EC636E" w:rsidRPr="0C6285C5">
        <w:rPr>
          <w:b/>
          <w:bCs/>
        </w:rPr>
        <w:t xml:space="preserve"> 07 2024 P</w:t>
      </w:r>
    </w:p>
    <w:p w14:paraId="470CD2F7" w14:textId="751BAC99" w:rsidR="00072241" w:rsidRPr="00515F79" w:rsidRDefault="009D5066" w:rsidP="00515F79">
      <w:pPr>
        <w:pStyle w:val="Tytu"/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515F79">
        <w:rPr>
          <w:rFonts w:asciiTheme="minorHAnsi" w:hAnsiTheme="minorHAnsi" w:cstheme="minorHAnsi"/>
          <w:b/>
          <w:bCs/>
          <w:sz w:val="22"/>
          <w:szCs w:val="22"/>
        </w:rPr>
        <w:t>WYTYCZNE DO PROJEKTOWANIA</w:t>
      </w:r>
      <w:bookmarkEnd w:id="0"/>
    </w:p>
    <w:p w14:paraId="5819EBD6" w14:textId="4B80BD8B" w:rsidR="000A7F86" w:rsidRPr="00515F79" w:rsidRDefault="005038F1" w:rsidP="00515F79">
      <w:pPr>
        <w:pStyle w:val="Nagwek1"/>
        <w:numPr>
          <w:ilvl w:val="0"/>
          <w:numId w:val="47"/>
        </w:numPr>
        <w:spacing w:line="360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>Budowa Centrum Badawczo-Rozwojowego</w:t>
      </w:r>
    </w:p>
    <w:p w14:paraId="2D2C4FF3" w14:textId="479B6255" w:rsidR="00A30C09" w:rsidRPr="00D33D67" w:rsidRDefault="005038F1" w:rsidP="66E1D349">
      <w:pPr>
        <w:spacing w:after="0" w:line="360" w:lineRule="auto"/>
      </w:pPr>
      <w:r>
        <w:t>W ramach planowanego centrum badawczo-</w:t>
      </w:r>
      <w:r w:rsidR="1B54DCA5">
        <w:t>rozwojowego, Zamawiający</w:t>
      </w:r>
      <w:r w:rsidR="00881286">
        <w:t xml:space="preserve"> przewiduje zaprojektowanie budynku</w:t>
      </w:r>
      <w:r w:rsidR="005468E8">
        <w:t xml:space="preserve">, </w:t>
      </w:r>
      <w:r w:rsidR="005468E8" w:rsidRPr="0682D4BE">
        <w:t>który</w:t>
      </w:r>
      <w:r w:rsidR="00881286" w:rsidRPr="0682D4BE">
        <w:t xml:space="preserve"> </w:t>
      </w:r>
      <w:r w:rsidR="005468E8" w:rsidRPr="0682D4BE">
        <w:t xml:space="preserve">będzie </w:t>
      </w:r>
      <w:r w:rsidR="6AF69551" w:rsidRPr="0682D4BE">
        <w:t xml:space="preserve">stanowił wizualne przedłużenie </w:t>
      </w:r>
      <w:r w:rsidR="00C54E35">
        <w:t>z</w:t>
      </w:r>
      <w:r w:rsidR="005468E8">
        <w:t xml:space="preserve"> </w:t>
      </w:r>
      <w:r w:rsidR="005468E8" w:rsidRPr="0682D4BE">
        <w:t>istniejąc</w:t>
      </w:r>
      <w:r w:rsidR="1D6B30A4" w:rsidRPr="0682D4BE">
        <w:t>ego</w:t>
      </w:r>
      <w:r w:rsidR="005468E8">
        <w:t xml:space="preserve"> i </w:t>
      </w:r>
      <w:r w:rsidR="005468E8" w:rsidRPr="0682D4BE">
        <w:t>zasiedlon</w:t>
      </w:r>
      <w:r w:rsidR="511EC3C1" w:rsidRPr="0682D4BE">
        <w:t>ego</w:t>
      </w:r>
      <w:r w:rsidR="005468E8" w:rsidRPr="0682D4BE">
        <w:t xml:space="preserve"> </w:t>
      </w:r>
      <w:r w:rsidR="00C54E35" w:rsidRPr="0682D4BE">
        <w:t>budynk</w:t>
      </w:r>
      <w:r w:rsidR="04AD64FF" w:rsidRPr="0682D4BE">
        <w:t>u</w:t>
      </w:r>
      <w:r w:rsidR="005468E8" w:rsidRPr="0682D4BE">
        <w:t xml:space="preserve"> oddan</w:t>
      </w:r>
      <w:r w:rsidR="6743D0D8" w:rsidRPr="0682D4BE">
        <w:t>ego</w:t>
      </w:r>
      <w:r w:rsidR="005468E8">
        <w:t xml:space="preserve"> do użytkowania w 2023 roku</w:t>
      </w:r>
      <w:r w:rsidR="00A30C09">
        <w:t xml:space="preserve">. </w:t>
      </w:r>
    </w:p>
    <w:p w14:paraId="39FE8060" w14:textId="23AAE9E5" w:rsidR="00A30C09" w:rsidRPr="00D33D67" w:rsidRDefault="6AE95511" w:rsidP="66E1D349">
      <w:pPr>
        <w:spacing w:after="0" w:line="360" w:lineRule="auto"/>
        <w:rPr>
          <w:color w:val="0D0D0D"/>
          <w:shd w:val="clear" w:color="auto" w:fill="FFFFFF"/>
        </w:rPr>
      </w:pPr>
      <w:r w:rsidRPr="66E1D349">
        <w:rPr>
          <w:color w:val="0D0D0D"/>
          <w:shd w:val="clear" w:color="auto" w:fill="FFFFFF"/>
        </w:rPr>
        <w:t xml:space="preserve">Planuje się, że budynek zostanie zaprojektowany w technologii żelbetowej </w:t>
      </w:r>
      <w:r w:rsidR="3B4E9931" w:rsidRPr="66E1D349">
        <w:rPr>
          <w:color w:val="0D0D0D"/>
          <w:shd w:val="clear" w:color="auto" w:fill="FFFFFF"/>
        </w:rPr>
        <w:t>w schemacie</w:t>
      </w:r>
      <w:r w:rsidRPr="66E1D349">
        <w:rPr>
          <w:color w:val="0D0D0D"/>
          <w:shd w:val="clear" w:color="auto" w:fill="FFFFFF"/>
        </w:rPr>
        <w:t xml:space="preserve"> płytowo-słupowym</w:t>
      </w:r>
      <w:r w:rsidR="58818404" w:rsidRPr="66E1D349">
        <w:rPr>
          <w:color w:val="0D0D0D"/>
          <w:shd w:val="clear" w:color="auto" w:fill="FFFFFF"/>
        </w:rPr>
        <w:t xml:space="preserve"> o łącznej powierzchni </w:t>
      </w:r>
      <w:r w:rsidR="018A7793" w:rsidRPr="66E1D349">
        <w:rPr>
          <w:color w:val="0D0D0D"/>
          <w:shd w:val="clear" w:color="auto" w:fill="FFFFFF"/>
        </w:rPr>
        <w:t xml:space="preserve">około </w:t>
      </w:r>
      <w:r w:rsidRPr="66E1D349">
        <w:rPr>
          <w:color w:val="0D0D0D"/>
          <w:shd w:val="clear" w:color="auto" w:fill="FFFFFF"/>
        </w:rPr>
        <w:t>10 0</w:t>
      </w:r>
      <w:r w:rsidR="53BB6055" w:rsidRPr="66E1D349">
        <w:rPr>
          <w:color w:val="0D0D0D"/>
          <w:shd w:val="clear" w:color="auto" w:fill="FFFFFF"/>
        </w:rPr>
        <w:t>0</w:t>
      </w:r>
      <w:r w:rsidR="7E3A9731" w:rsidRPr="66E1D349">
        <w:rPr>
          <w:color w:val="0D0D0D"/>
          <w:shd w:val="clear" w:color="auto" w:fill="FFFFFF"/>
        </w:rPr>
        <w:t>0</w:t>
      </w:r>
      <w:r w:rsidRPr="66E1D349">
        <w:rPr>
          <w:color w:val="0D0D0D"/>
          <w:shd w:val="clear" w:color="auto" w:fill="FFFFFF"/>
        </w:rPr>
        <w:t xml:space="preserve"> m²</w:t>
      </w:r>
      <w:r w:rsidR="6CBDCFF7" w:rsidRPr="66E1D349">
        <w:rPr>
          <w:color w:val="0D0D0D"/>
          <w:shd w:val="clear" w:color="auto" w:fill="FFFFFF"/>
        </w:rPr>
        <w:t>. S</w:t>
      </w:r>
      <w:r w:rsidR="01B35817" w:rsidRPr="66E1D349">
        <w:rPr>
          <w:color w:val="0D0D0D"/>
          <w:shd w:val="clear" w:color="auto" w:fill="FFFFFF"/>
        </w:rPr>
        <w:t>kładać się będzie z pięciu k</w:t>
      </w:r>
      <w:r w:rsidRPr="66E1D349">
        <w:rPr>
          <w:color w:val="000000" w:themeColor="text1"/>
        </w:rPr>
        <w:t>ondygnacji, z czego cztery</w:t>
      </w:r>
      <w:r w:rsidRPr="66E1D349">
        <w:rPr>
          <w:color w:val="0D0D0D"/>
          <w:shd w:val="clear" w:color="auto" w:fill="FFFFFF"/>
        </w:rPr>
        <w:t xml:space="preserve"> będą naziemne (</w:t>
      </w:r>
      <w:r w:rsidRPr="66E1D349" w:rsidDel="00DA43FA">
        <w:rPr>
          <w:color w:val="0D0D0D"/>
          <w:shd w:val="clear" w:color="auto" w:fill="FFFFFF"/>
        </w:rPr>
        <w:t>każda z nich o</w:t>
      </w:r>
      <w:r w:rsidRPr="0682D4BE">
        <w:rPr>
          <w:color w:val="0D0D0D" w:themeColor="text1" w:themeTint="F2"/>
        </w:rPr>
        <w:t xml:space="preserve"> powierzchni</w:t>
      </w:r>
      <w:r w:rsidRPr="66E1D349">
        <w:rPr>
          <w:color w:val="0D0D0D"/>
          <w:shd w:val="clear" w:color="auto" w:fill="FFFFFF"/>
        </w:rPr>
        <w:t xml:space="preserve"> około </w:t>
      </w:r>
      <w:r w:rsidR="00F47119" w:rsidRPr="0682D4BE">
        <w:rPr>
          <w:color w:val="0D0D0D" w:themeColor="text1" w:themeTint="F2"/>
        </w:rPr>
        <w:t>191</w:t>
      </w:r>
      <w:r w:rsidR="00F47119">
        <w:rPr>
          <w:color w:val="0D0D0D"/>
          <w:shd w:val="clear" w:color="auto" w:fill="FFFFFF"/>
        </w:rPr>
        <w:t>5</w:t>
      </w:r>
      <w:r w:rsidR="00F47119" w:rsidRPr="66E1D349">
        <w:rPr>
          <w:color w:val="0D0D0D"/>
          <w:shd w:val="clear" w:color="auto" w:fill="FFFFFF"/>
        </w:rPr>
        <w:t xml:space="preserve"> </w:t>
      </w:r>
      <w:r w:rsidRPr="66E1D349">
        <w:rPr>
          <w:color w:val="0D0D0D"/>
          <w:shd w:val="clear" w:color="auto" w:fill="FFFFFF"/>
        </w:rPr>
        <w:t>m²)</w:t>
      </w:r>
      <w:r w:rsidR="69343DCF" w:rsidRPr="66E1D349">
        <w:rPr>
          <w:color w:val="0D0D0D"/>
          <w:shd w:val="clear" w:color="auto" w:fill="FFFFFF"/>
        </w:rPr>
        <w:t xml:space="preserve"> i będą pełnić </w:t>
      </w:r>
      <w:r w:rsidRPr="66E1D349">
        <w:rPr>
          <w:color w:val="0D0D0D"/>
          <w:shd w:val="clear" w:color="auto" w:fill="FFFFFF"/>
        </w:rPr>
        <w:t>głównie funkcj</w:t>
      </w:r>
      <w:r w:rsidR="7C5BFCDB" w:rsidRPr="66E1D349">
        <w:rPr>
          <w:color w:val="0D0D0D"/>
          <w:shd w:val="clear" w:color="auto" w:fill="FFFFFF"/>
        </w:rPr>
        <w:t>e</w:t>
      </w:r>
      <w:r w:rsidRPr="66E1D349">
        <w:rPr>
          <w:color w:val="0D0D0D"/>
          <w:shd w:val="clear" w:color="auto" w:fill="FFFFFF"/>
        </w:rPr>
        <w:t xml:space="preserve"> laboratoryjno-biurow</w:t>
      </w:r>
      <w:r w:rsidR="025E189E" w:rsidRPr="66E1D349">
        <w:rPr>
          <w:color w:val="0D0D0D"/>
          <w:shd w:val="clear" w:color="auto" w:fill="FFFFFF"/>
        </w:rPr>
        <w:t>e. Dodatkowo</w:t>
      </w:r>
      <w:r w:rsidR="3112DA95" w:rsidRPr="66E1D349">
        <w:rPr>
          <w:color w:val="0D0D0D"/>
          <w:shd w:val="clear" w:color="auto" w:fill="FFFFFF"/>
        </w:rPr>
        <w:t>,</w:t>
      </w:r>
      <w:r w:rsidR="025E189E" w:rsidRPr="66E1D349">
        <w:rPr>
          <w:color w:val="0D0D0D"/>
          <w:shd w:val="clear" w:color="auto" w:fill="FFFFFF"/>
        </w:rPr>
        <w:t xml:space="preserve"> przewidziana jest </w:t>
      </w:r>
      <w:r w:rsidRPr="66E1D349">
        <w:rPr>
          <w:color w:val="0D0D0D"/>
          <w:shd w:val="clear" w:color="auto" w:fill="FFFFFF"/>
        </w:rPr>
        <w:t>jedna kondygnacja podziemna o powierzchni około</w:t>
      </w:r>
      <w:r w:rsidR="008662F5" w:rsidRPr="0682D4BE">
        <w:rPr>
          <w:color w:val="0D0D0D" w:themeColor="text1" w:themeTint="F2"/>
        </w:rPr>
        <w:t xml:space="preserve"> 2</w:t>
      </w:r>
      <w:r w:rsidR="56280042" w:rsidRPr="0682D4BE">
        <w:rPr>
          <w:color w:val="0D0D0D" w:themeColor="text1" w:themeTint="F2"/>
        </w:rPr>
        <w:t>40</w:t>
      </w:r>
      <w:r w:rsidR="674134AB">
        <w:rPr>
          <w:color w:val="0D0D0D"/>
          <w:shd w:val="clear" w:color="auto" w:fill="FFFFFF"/>
        </w:rPr>
        <w:t>0</w:t>
      </w:r>
      <w:r w:rsidRPr="0682D4BE">
        <w:rPr>
          <w:color w:val="0D0D0D" w:themeColor="text1" w:themeTint="F2"/>
        </w:rPr>
        <w:t xml:space="preserve"> m², </w:t>
      </w:r>
      <w:r w:rsidR="53A32EE4" w:rsidRPr="66E1D349">
        <w:rPr>
          <w:color w:val="0D0D0D"/>
          <w:shd w:val="clear" w:color="auto" w:fill="FFFFFF"/>
        </w:rPr>
        <w:t>w której znajdzie się</w:t>
      </w:r>
      <w:r w:rsidR="008662F5">
        <w:rPr>
          <w:color w:val="0D0D0D"/>
          <w:shd w:val="clear" w:color="auto" w:fill="FFFFFF"/>
        </w:rPr>
        <w:t xml:space="preserve"> Laboratorium NMR,</w:t>
      </w:r>
      <w:r w:rsidR="53A32EE4" w:rsidRPr="66E1D349">
        <w:rPr>
          <w:color w:val="0D0D0D"/>
          <w:shd w:val="clear" w:color="auto" w:fill="FFFFFF"/>
        </w:rPr>
        <w:t xml:space="preserve"> garaż wielostanowiskowy oraz</w:t>
      </w:r>
      <w:r w:rsidRPr="66E1D349">
        <w:rPr>
          <w:color w:val="0D0D0D"/>
          <w:shd w:val="clear" w:color="auto" w:fill="FFFFFF"/>
        </w:rPr>
        <w:t xml:space="preserve"> pomieszczenia techniczn</w:t>
      </w:r>
      <w:r w:rsidR="22BA1E10" w:rsidRPr="66E1D349">
        <w:rPr>
          <w:color w:val="0D0D0D"/>
          <w:shd w:val="clear" w:color="auto" w:fill="FFFFFF"/>
        </w:rPr>
        <w:t>e</w:t>
      </w:r>
      <w:r w:rsidRPr="66E1D349">
        <w:rPr>
          <w:color w:val="0D0D0D"/>
          <w:shd w:val="clear" w:color="auto" w:fill="FFFFFF"/>
        </w:rPr>
        <w:t>.</w:t>
      </w:r>
    </w:p>
    <w:p w14:paraId="3244F3C8" w14:textId="7B9A1949" w:rsidR="00C54E35" w:rsidRPr="00D33D67" w:rsidRDefault="0F2AAFE8" w:rsidP="66E1D349">
      <w:pPr>
        <w:spacing w:after="0" w:line="360" w:lineRule="auto"/>
      </w:pPr>
      <w:r w:rsidRPr="4B386561">
        <w:t xml:space="preserve">W centrum badawczo-rozwojowym </w:t>
      </w:r>
      <w:r w:rsidR="4C93FBC8" w:rsidRPr="4B386561">
        <w:t xml:space="preserve">mają powstać </w:t>
      </w:r>
      <w:r w:rsidRPr="4B386561">
        <w:t>wysokospecjalistyczne laboratoria dedykowane</w:t>
      </w:r>
      <w:r w:rsidR="4C93FBC8" w:rsidRPr="4B386561">
        <w:t xml:space="preserve"> do</w:t>
      </w:r>
      <w:r w:rsidRPr="4B386561">
        <w:t xml:space="preserve"> pracy w obszarach </w:t>
      </w:r>
      <w:r w:rsidR="4C93FBC8" w:rsidRPr="4B386561">
        <w:t xml:space="preserve">analityki – ADME, in vivo, biochemii, </w:t>
      </w:r>
      <w:r w:rsidRPr="4B386561">
        <w:t>biologii</w:t>
      </w:r>
      <w:r w:rsidR="0788B505" w:rsidRPr="4B386561">
        <w:t xml:space="preserve"> molekularnej i komórkowej</w:t>
      </w:r>
      <w:r w:rsidRPr="4B386561">
        <w:t xml:space="preserve"> oraz</w:t>
      </w:r>
      <w:r w:rsidR="4C93FBC8" w:rsidRPr="4B386561">
        <w:t xml:space="preserve"> chemii</w:t>
      </w:r>
      <w:r w:rsidRPr="4B386561">
        <w:t xml:space="preserve">. </w:t>
      </w:r>
      <w:r w:rsidR="7E96F06C" w:rsidRPr="4B386561">
        <w:t>Ponadto</w:t>
      </w:r>
      <w:r w:rsidRPr="4B386561">
        <w:t xml:space="preserve"> jako funkcję uzupełniającą, zaplanowano pomieszczenia </w:t>
      </w:r>
      <w:r w:rsidR="00221786">
        <w:t xml:space="preserve">wspierające procesy badawcze: </w:t>
      </w:r>
      <w:r w:rsidR="4C93FBC8" w:rsidRPr="4B386561">
        <w:t xml:space="preserve">techniczne, </w:t>
      </w:r>
      <w:r w:rsidRPr="4B386561">
        <w:t xml:space="preserve">biurowe, socjalne, </w:t>
      </w:r>
      <w:r w:rsidR="009F7251">
        <w:t>sale spotkań</w:t>
      </w:r>
      <w:r w:rsidR="009F7251" w:rsidRPr="4B386561">
        <w:t xml:space="preserve"> </w:t>
      </w:r>
      <w:r w:rsidRPr="4B386561">
        <w:t>oraz magazyny podręczne, stanowiące wsparcie dla przestrzeni laboratoryjnych.</w:t>
      </w:r>
    </w:p>
    <w:p w14:paraId="01E2CFDF" w14:textId="644D27E9" w:rsidR="00950A02" w:rsidRPr="00D33D67" w:rsidRDefault="00950A02" w:rsidP="0682D4BE">
      <w:pPr>
        <w:spacing w:after="480" w:line="360" w:lineRule="auto"/>
      </w:pPr>
      <w:r w:rsidRPr="4B386561">
        <w:t>Łączna powierzchnia wyspecjalizowanych laboratoriów oszacowana jest na ok</w:t>
      </w:r>
      <w:r w:rsidR="6096F817" w:rsidRPr="4B386561">
        <w:t>.</w:t>
      </w:r>
      <w:r w:rsidRPr="4B386561">
        <w:t xml:space="preserve"> </w:t>
      </w:r>
      <w:r>
        <w:t>40</w:t>
      </w:r>
      <w:r w:rsidR="7BD1ED62">
        <w:t>00</w:t>
      </w:r>
      <w:r w:rsidRPr="4B386561">
        <w:t xml:space="preserve"> m², z podziałem na powierzchnię laboratoriów: analitycznych – ADME (około 12%), in vivo (około 16%), biologicznych (około 17%), biochemicznych (około 20%) oraz chemicznych (około 35%).</w:t>
      </w:r>
    </w:p>
    <w:p w14:paraId="56E3B170" w14:textId="6B1D4E32" w:rsidR="44D257B6" w:rsidRPr="00D33D67" w:rsidRDefault="44D257B6" w:rsidP="66E1D349">
      <w:pPr>
        <w:spacing w:after="0" w:line="360" w:lineRule="auto"/>
        <w:rPr>
          <w:b/>
          <w:bCs/>
        </w:rPr>
      </w:pPr>
      <w:r w:rsidRPr="66E1D349">
        <w:rPr>
          <w:b/>
          <w:bCs/>
        </w:rPr>
        <w:t>Forma architektoniczna:</w:t>
      </w:r>
    </w:p>
    <w:p w14:paraId="693B775B" w14:textId="18EA9813" w:rsidR="44D257B6" w:rsidRPr="00D33D67" w:rsidRDefault="44D257B6" w:rsidP="66E1D349">
      <w:pPr>
        <w:spacing w:after="0" w:line="360" w:lineRule="auto"/>
        <w:rPr>
          <w:rFonts w:eastAsiaTheme="minorEastAsia"/>
          <w:color w:val="000000" w:themeColor="text1"/>
        </w:rPr>
      </w:pPr>
      <w:r w:rsidRPr="0682D4BE">
        <w:rPr>
          <w:rFonts w:eastAsiaTheme="minorEastAsia"/>
        </w:rPr>
        <w:t>Nowoprojektowany budynek będzie</w:t>
      </w:r>
      <w:r w:rsidR="717025EC" w:rsidRPr="0682D4BE">
        <w:rPr>
          <w:rFonts w:eastAsiaTheme="minorEastAsia"/>
        </w:rPr>
        <w:t xml:space="preserve"> stanowił</w:t>
      </w:r>
      <w:r w:rsidRPr="0682D4BE">
        <w:rPr>
          <w:rFonts w:eastAsiaTheme="minorEastAsia"/>
        </w:rPr>
        <w:t xml:space="preserve"> </w:t>
      </w:r>
      <w:r w:rsidR="7269A7BA" w:rsidRPr="0682D4BE">
        <w:rPr>
          <w:rFonts w:eastAsiaTheme="minorEastAsia"/>
        </w:rPr>
        <w:t xml:space="preserve">wizualne </w:t>
      </w:r>
      <w:r w:rsidRPr="0682D4BE">
        <w:rPr>
          <w:rFonts w:eastAsiaTheme="minorEastAsia"/>
        </w:rPr>
        <w:t xml:space="preserve">przedłużenie </w:t>
      </w:r>
      <w:r w:rsidR="7D0CDDCF" w:rsidRPr="0682D4BE">
        <w:rPr>
          <w:rFonts w:eastAsiaTheme="minorEastAsia"/>
        </w:rPr>
        <w:t>istniejącego budynku</w:t>
      </w:r>
      <w:r w:rsidR="5611EC30" w:rsidRPr="0682D4BE">
        <w:rPr>
          <w:rFonts w:eastAsiaTheme="minorEastAsia"/>
        </w:rPr>
        <w:t>,</w:t>
      </w:r>
      <w:r w:rsidR="5611EC30" w:rsidRPr="4B386561">
        <w:rPr>
          <w:rFonts w:eastAsiaTheme="minorEastAsia"/>
          <w:color w:val="000000" w:themeColor="text1"/>
        </w:rPr>
        <w:t xml:space="preserve"> </w:t>
      </w:r>
      <w:r w:rsidR="1AF4B851" w:rsidRPr="4B386561">
        <w:rPr>
          <w:rFonts w:eastAsiaTheme="minorEastAsia"/>
          <w:color w:val="000000" w:themeColor="text1"/>
        </w:rPr>
        <w:t>zachowując zbliżone gabaryty.</w:t>
      </w:r>
      <w:r w:rsidRPr="4B386561">
        <w:rPr>
          <w:rFonts w:eastAsiaTheme="minorEastAsia"/>
          <w:color w:val="000000" w:themeColor="text1"/>
        </w:rPr>
        <w:t xml:space="preserve"> </w:t>
      </w:r>
      <w:r w:rsidR="2FA64274" w:rsidRPr="4B386561">
        <w:rPr>
          <w:rFonts w:eastAsiaTheme="minorEastAsia"/>
          <w:color w:val="000000" w:themeColor="text1"/>
        </w:rPr>
        <w:t>Jego bryła będzie miała formę prostopadłościanu o wymiarach około 53x36m, przy zachowanej wysokości analogicznej do istniejącego budynku, tj. około 20,30m</w:t>
      </w:r>
      <w:r w:rsidRPr="4B386561">
        <w:rPr>
          <w:rFonts w:eastAsiaTheme="minorEastAsia"/>
          <w:color w:val="000000" w:themeColor="text1"/>
        </w:rPr>
        <w:t xml:space="preserve">. </w:t>
      </w:r>
    </w:p>
    <w:p w14:paraId="6EE76054" w14:textId="433BF01E" w:rsidR="1B41AFB3" w:rsidRPr="00D33D67" w:rsidRDefault="531AFE68" w:rsidP="000B2648">
      <w:pPr>
        <w:spacing w:after="480" w:line="360" w:lineRule="auto"/>
        <w:rPr>
          <w:rFonts w:eastAsiaTheme="minorEastAsia"/>
          <w:color w:val="000000" w:themeColor="text1"/>
        </w:rPr>
      </w:pPr>
      <w:r w:rsidRPr="66E1D349">
        <w:rPr>
          <w:rFonts w:eastAsiaTheme="minorEastAsia"/>
          <w:color w:val="000000" w:themeColor="text1"/>
        </w:rPr>
        <w:t>Elewacje nowego budynku będą kontynuacją elewacji istniejącego budynku. Główna elewacja zostanie wykonana w formie szklanej fasady z nieprzezroczystymi pasami między kondygnacjami</w:t>
      </w:r>
      <w:r w:rsidR="07EF097B" w:rsidRPr="66E1D349">
        <w:rPr>
          <w:rFonts w:eastAsiaTheme="minorEastAsia"/>
          <w:color w:val="000000" w:themeColor="text1"/>
        </w:rPr>
        <w:t xml:space="preserve"> (z wyjątkiem elewacji północnej, gdzie pasy między kondygnacyjne stanowią panele </w:t>
      </w:r>
      <w:r w:rsidR="3A151FBA" w:rsidRPr="66E1D349">
        <w:rPr>
          <w:rFonts w:eastAsiaTheme="minorEastAsia"/>
          <w:color w:val="000000" w:themeColor="text1"/>
        </w:rPr>
        <w:t>fotowoltaiczne</w:t>
      </w:r>
      <w:r w:rsidR="07EF097B" w:rsidRPr="66E1D349">
        <w:rPr>
          <w:rFonts w:eastAsiaTheme="minorEastAsia"/>
          <w:color w:val="000000" w:themeColor="text1"/>
        </w:rPr>
        <w:t>)</w:t>
      </w:r>
      <w:r w:rsidRPr="66E1D349">
        <w:rPr>
          <w:rFonts w:eastAsiaTheme="minorEastAsia"/>
          <w:color w:val="000000" w:themeColor="text1"/>
        </w:rPr>
        <w:t xml:space="preserve">. Dodatkowa warstwa, tzw. "druga skóra", będzie kontynuować układ heksagonalnych pól, charakterystyczny dla istniejącego budynku. </w:t>
      </w:r>
      <w:r w:rsidR="0E95CA6B" w:rsidRPr="66E1D349">
        <w:rPr>
          <w:rFonts w:eastAsiaTheme="minorEastAsia"/>
          <w:color w:val="000000" w:themeColor="text1"/>
        </w:rPr>
        <w:t xml:space="preserve">Na etapie budowy planowany jest </w:t>
      </w:r>
      <w:r w:rsidRPr="66E1D349">
        <w:rPr>
          <w:rFonts w:eastAsiaTheme="minorEastAsia"/>
          <w:color w:val="000000" w:themeColor="text1"/>
        </w:rPr>
        <w:t xml:space="preserve">demontaż elewacji południowej </w:t>
      </w:r>
      <w:r w:rsidR="605BDE35" w:rsidRPr="66E1D349">
        <w:rPr>
          <w:rFonts w:eastAsiaTheme="minorEastAsia"/>
          <w:color w:val="000000" w:themeColor="text1"/>
        </w:rPr>
        <w:t xml:space="preserve">(ściana szczytowa) </w:t>
      </w:r>
      <w:r w:rsidR="6C5D1592" w:rsidRPr="66E1D349">
        <w:rPr>
          <w:rFonts w:eastAsiaTheme="minorEastAsia"/>
          <w:color w:val="000000" w:themeColor="text1"/>
        </w:rPr>
        <w:t xml:space="preserve">z </w:t>
      </w:r>
      <w:r w:rsidRPr="66E1D349">
        <w:rPr>
          <w:rFonts w:eastAsiaTheme="minorEastAsia"/>
          <w:color w:val="000000" w:themeColor="text1"/>
        </w:rPr>
        <w:t>istniejącego budynku i jej ponowne wykorzystanie w nowym projekcie. Elewacja</w:t>
      </w:r>
      <w:r w:rsidR="55CECA1B" w:rsidRPr="66E1D349">
        <w:rPr>
          <w:rFonts w:eastAsiaTheme="minorEastAsia"/>
          <w:color w:val="000000" w:themeColor="text1"/>
        </w:rPr>
        <w:t xml:space="preserve"> </w:t>
      </w:r>
      <w:r w:rsidRPr="66E1D349">
        <w:rPr>
          <w:rFonts w:eastAsiaTheme="minorEastAsia"/>
          <w:color w:val="000000" w:themeColor="text1"/>
        </w:rPr>
        <w:t xml:space="preserve">powinna </w:t>
      </w:r>
      <w:r w:rsidR="307A9002" w:rsidRPr="66E1D349">
        <w:rPr>
          <w:rFonts w:eastAsiaTheme="minorEastAsia"/>
          <w:color w:val="000000" w:themeColor="text1"/>
        </w:rPr>
        <w:t xml:space="preserve">być </w:t>
      </w:r>
      <w:r w:rsidRPr="66E1D349">
        <w:rPr>
          <w:rFonts w:eastAsiaTheme="minorEastAsia"/>
          <w:color w:val="000000" w:themeColor="text1"/>
        </w:rPr>
        <w:t>jednolicie zaprojektowana</w:t>
      </w:r>
      <w:r w:rsidR="798D8BE5" w:rsidRPr="66E1D349">
        <w:rPr>
          <w:rFonts w:eastAsiaTheme="minorEastAsia"/>
          <w:color w:val="000000" w:themeColor="text1"/>
        </w:rPr>
        <w:t xml:space="preserve"> z istniejącym budynkiem. </w:t>
      </w:r>
      <w:r w:rsidR="58660814" w:rsidRPr="66E1D349">
        <w:rPr>
          <w:rFonts w:eastAsiaTheme="minorEastAsia"/>
          <w:color w:val="000000" w:themeColor="text1"/>
        </w:rPr>
        <w:t>Wygląd elewacji oraz technologię wykonania należy zatwierdzić u Zamawiającego na etapie koncepcji.</w:t>
      </w:r>
    </w:p>
    <w:p w14:paraId="75548E21" w14:textId="02DA06D9" w:rsidR="00A30C09" w:rsidRPr="00D33D67" w:rsidRDefault="00A30C09" w:rsidP="66E1D349">
      <w:pPr>
        <w:spacing w:after="0" w:line="360" w:lineRule="auto"/>
        <w:rPr>
          <w:b/>
          <w:bCs/>
        </w:rPr>
      </w:pPr>
      <w:r w:rsidRPr="66E1D349">
        <w:rPr>
          <w:b/>
          <w:bCs/>
        </w:rPr>
        <w:lastRenderedPageBreak/>
        <w:t xml:space="preserve">Poziom -1 – Garaż podziemny: </w:t>
      </w:r>
    </w:p>
    <w:p w14:paraId="045FDB06" w14:textId="4D6F3133" w:rsidR="00A30C09" w:rsidRPr="00D33D67" w:rsidRDefault="6AE95511" w:rsidP="66E1D349">
      <w:pPr>
        <w:spacing w:after="0" w:line="360" w:lineRule="auto"/>
      </w:pPr>
      <w:r w:rsidRPr="4B386561">
        <w:t>Planowane jest, aby przestrzeń pod budynkiem w dużym stopniu została zajęta przez garaż podziemny mieszczący ok. 7</w:t>
      </w:r>
      <w:r w:rsidR="077A7FA0" w:rsidRPr="4B386561">
        <w:t>1</w:t>
      </w:r>
      <w:r w:rsidRPr="4B386561">
        <w:t xml:space="preserve"> miejsc parkingowych</w:t>
      </w:r>
      <w:r w:rsidR="1439476B" w:rsidRPr="4B386561">
        <w:t xml:space="preserve"> </w:t>
      </w:r>
      <w:r w:rsidR="6BAD5298" w:rsidRPr="4B386561">
        <w:t>(</w:t>
      </w:r>
      <w:r w:rsidR="28B9CAE5" w:rsidRPr="4B386561">
        <w:t>w tym 4 miejsca</w:t>
      </w:r>
      <w:r w:rsidR="194489C8" w:rsidRPr="4B386561">
        <w:t xml:space="preserve"> dla osób</w:t>
      </w:r>
      <w:r w:rsidR="28B9CAE5" w:rsidRPr="4B386561">
        <w:t xml:space="preserve"> </w:t>
      </w:r>
      <w:r w:rsidR="64073F01" w:rsidRPr="4B386561">
        <w:t>niepełnosprawnych</w:t>
      </w:r>
      <w:r w:rsidR="28B9CAE5" w:rsidRPr="4B386561">
        <w:t xml:space="preserve">) </w:t>
      </w:r>
      <w:r w:rsidR="1439476B" w:rsidRPr="4B386561">
        <w:t>oraz przez</w:t>
      </w:r>
      <w:r w:rsidRPr="4B386561">
        <w:t xml:space="preserve"> strefę parkingu rowerowego. Na pozostałą powierzchnię składają się</w:t>
      </w:r>
      <w:r w:rsidR="000B2648">
        <w:t>: Laboratorium NMR,</w:t>
      </w:r>
      <w:r w:rsidRPr="4B386561">
        <w:t xml:space="preserve"> pomieszczenia techniczne</w:t>
      </w:r>
      <w:r w:rsidR="1906F403" w:rsidRPr="4B386561">
        <w:t>,</w:t>
      </w:r>
      <w:r w:rsidRPr="4B386561">
        <w:t xml:space="preserve"> magazynowe oraz inne pomieszczenia pomocnicze. </w:t>
      </w:r>
      <w:r w:rsidR="75026BD7" w:rsidRPr="4B386561">
        <w:t xml:space="preserve">Układ konstrukcyjny musi być dostosowany do układu konstrukcyjnego istniejącego budynku ze względu na fakt zapewnienia dojazdu do </w:t>
      </w:r>
      <w:r w:rsidR="7CB642C6" w:rsidRPr="4B386561">
        <w:t>c</w:t>
      </w:r>
      <w:r w:rsidR="75026BD7" w:rsidRPr="4B386561">
        <w:t xml:space="preserve">entrum </w:t>
      </w:r>
      <w:r w:rsidR="4442EB40" w:rsidRPr="4B386561">
        <w:t>b</w:t>
      </w:r>
      <w:r w:rsidR="75026BD7" w:rsidRPr="4B386561">
        <w:t>adawczo-</w:t>
      </w:r>
      <w:r w:rsidR="1A106945" w:rsidRPr="4B386561">
        <w:t>r</w:t>
      </w:r>
      <w:r w:rsidR="1DD26FCE" w:rsidRPr="4B386561">
        <w:t>ozwojowego przez</w:t>
      </w:r>
      <w:r w:rsidR="75026BD7" w:rsidRPr="4B386561">
        <w:t xml:space="preserve"> garaż podziemny budynku </w:t>
      </w:r>
      <w:r w:rsidR="112B4408" w:rsidRPr="4B386561">
        <w:t>istniejącego.</w:t>
      </w:r>
    </w:p>
    <w:p w14:paraId="4BDD5B3B" w14:textId="0BF51D28" w:rsidR="00184D69" w:rsidRPr="00D33D67" w:rsidRDefault="00A30C09" w:rsidP="66E1D349">
      <w:pPr>
        <w:spacing w:after="0" w:line="360" w:lineRule="auto"/>
      </w:pPr>
      <w:r w:rsidRPr="66E1D349">
        <w:t xml:space="preserve">Zakres </w:t>
      </w:r>
      <w:r w:rsidR="5CD13F41">
        <w:t>zaprojektowania</w:t>
      </w:r>
      <w:r w:rsidRPr="66E1D349">
        <w:t xml:space="preserve"> wymiennikowni oraz uzgodnienia technologii i </w:t>
      </w:r>
      <w:r w:rsidRPr="0682D4BE">
        <w:rPr>
          <w:rFonts w:eastAsiaTheme="minorEastAsia"/>
        </w:rPr>
        <w:t xml:space="preserve">AKPiA </w:t>
      </w:r>
      <w:r w:rsidR="1C197077" w:rsidRPr="0682D4BE">
        <w:rPr>
          <w:rFonts w:eastAsiaTheme="minorEastAsia"/>
        </w:rPr>
        <w:t>(</w:t>
      </w:r>
      <w:r w:rsidR="30E37529" w:rsidRPr="0682D4BE">
        <w:rPr>
          <w:rFonts w:eastAsiaTheme="minorEastAsia"/>
        </w:rPr>
        <w:t>a</w:t>
      </w:r>
      <w:r w:rsidR="1C197077" w:rsidRPr="0682D4BE">
        <w:rPr>
          <w:rFonts w:eastAsiaTheme="minorEastAsia"/>
        </w:rPr>
        <w:t xml:space="preserve">paratura </w:t>
      </w:r>
      <w:r w:rsidR="4EA2D272" w:rsidRPr="0682D4BE">
        <w:rPr>
          <w:rFonts w:eastAsiaTheme="minorEastAsia"/>
        </w:rPr>
        <w:t>k</w:t>
      </w:r>
      <w:r w:rsidR="1C197077" w:rsidRPr="0682D4BE">
        <w:rPr>
          <w:rFonts w:eastAsiaTheme="minorEastAsia"/>
        </w:rPr>
        <w:t>ontrolno-</w:t>
      </w:r>
      <w:r w:rsidR="63CDB14E" w:rsidRPr="0682D4BE">
        <w:rPr>
          <w:rFonts w:eastAsiaTheme="minorEastAsia"/>
        </w:rPr>
        <w:t>p</w:t>
      </w:r>
      <w:r w:rsidR="1C197077" w:rsidRPr="0682D4BE">
        <w:rPr>
          <w:rFonts w:eastAsiaTheme="minorEastAsia"/>
        </w:rPr>
        <w:t xml:space="preserve">omiarowa i </w:t>
      </w:r>
      <w:r w:rsidR="4B84C3E9" w:rsidRPr="0682D4BE">
        <w:rPr>
          <w:rFonts w:eastAsiaTheme="minorEastAsia"/>
        </w:rPr>
        <w:t>a</w:t>
      </w:r>
      <w:r w:rsidR="1C197077" w:rsidRPr="0682D4BE">
        <w:rPr>
          <w:rFonts w:eastAsiaTheme="minorEastAsia"/>
        </w:rPr>
        <w:t>utomatyka)</w:t>
      </w:r>
      <w:r w:rsidR="1C197077" w:rsidRPr="0682D4BE">
        <w:rPr>
          <w:rFonts w:ascii="Calibri" w:eastAsia="Calibri" w:hAnsi="Calibri" w:cs="Calibri"/>
        </w:rPr>
        <w:t xml:space="preserve"> </w:t>
      </w:r>
      <w:r w:rsidRPr="66E1D349">
        <w:t xml:space="preserve">z gestorem sieci pozostaje w zakresie Projektanta.  </w:t>
      </w:r>
    </w:p>
    <w:p w14:paraId="47DD71DD" w14:textId="6E36EADF" w:rsidR="00A30C09" w:rsidRPr="00D33D67" w:rsidRDefault="00A30C09" w:rsidP="66E1D349">
      <w:pPr>
        <w:spacing w:after="0" w:line="360" w:lineRule="auto"/>
      </w:pPr>
      <w:r w:rsidRPr="66E1D349">
        <w:t>Podstawowe założenia dla kondygnacji podziemnej:</w:t>
      </w:r>
    </w:p>
    <w:p w14:paraId="1565F817" w14:textId="77777777" w:rsidR="00A30C09" w:rsidRPr="00D33D67" w:rsidRDefault="00A30C0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66E1D349">
        <w:t>Parking samochodów osobowych</w:t>
      </w:r>
    </w:p>
    <w:p w14:paraId="03EB44CE" w14:textId="77777777" w:rsidR="00A30C09" w:rsidRPr="00D33D67" w:rsidRDefault="00A30C0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66E1D349">
        <w:t>Parking rowerowy</w:t>
      </w:r>
    </w:p>
    <w:p w14:paraId="0D5511A8" w14:textId="1B1DD7F3" w:rsidR="008832CF" w:rsidRPr="00D33D67" w:rsidRDefault="1906F403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4B386561">
        <w:t>Laboratorium NMR</w:t>
      </w:r>
      <w:r w:rsidR="28B9CAE5" w:rsidRPr="4B386561">
        <w:t xml:space="preserve"> (ok. 41 m</w:t>
      </w:r>
      <w:r w:rsidR="28B9CAE5" w:rsidRPr="4B386561">
        <w:rPr>
          <w:vertAlign w:val="superscript"/>
        </w:rPr>
        <w:t>2</w:t>
      </w:r>
      <w:r w:rsidR="28B9CAE5" w:rsidRPr="4B386561">
        <w:t>)</w:t>
      </w:r>
    </w:p>
    <w:p w14:paraId="73BB3A05" w14:textId="2E347705" w:rsidR="00A30C09" w:rsidRPr="00D33D67" w:rsidRDefault="00A30C0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66E1D349">
        <w:t xml:space="preserve">Pomieszczenia techniczne konieczne do zapewnienia prawidłowego funkcjonowania budynku </w:t>
      </w:r>
      <w:r w:rsidR="008832CF" w:rsidRPr="66E1D349">
        <w:t xml:space="preserve">(m.in. </w:t>
      </w:r>
      <w:r w:rsidR="008832CF" w:rsidRPr="66E1D349">
        <w:rPr>
          <w:rStyle w:val="normaltextrun"/>
          <w:color w:val="000000"/>
          <w:shd w:val="clear" w:color="auto" w:fill="FFFFFF"/>
        </w:rPr>
        <w:t xml:space="preserve">przyłącz wodociągowy z hydrofornią, pomieszczenie węzła </w:t>
      </w:r>
      <w:r w:rsidR="3C664DC3" w:rsidRPr="66E1D349">
        <w:rPr>
          <w:rStyle w:val="normaltextrun"/>
          <w:color w:val="000000"/>
          <w:shd w:val="clear" w:color="auto" w:fill="FFFFFF"/>
        </w:rPr>
        <w:t>cieplnego</w:t>
      </w:r>
      <w:r w:rsidR="008832CF" w:rsidRPr="66E1D349">
        <w:rPr>
          <w:rStyle w:val="normaltextrun"/>
          <w:color w:val="000000"/>
          <w:shd w:val="clear" w:color="auto" w:fill="FFFFFF"/>
        </w:rPr>
        <w:t xml:space="preserve">, pomieszczenie rozdzielnicy </w:t>
      </w:r>
      <w:r w:rsidR="25AC283B" w:rsidRPr="66E1D349">
        <w:rPr>
          <w:rStyle w:val="normaltextrun"/>
          <w:color w:val="000000"/>
          <w:shd w:val="clear" w:color="auto" w:fill="FFFFFF"/>
        </w:rPr>
        <w:t>średniego napięcia</w:t>
      </w:r>
      <w:r w:rsidR="008832CF" w:rsidRPr="66E1D349">
        <w:rPr>
          <w:rStyle w:val="normaltextrun"/>
          <w:color w:val="000000"/>
          <w:shd w:val="clear" w:color="auto" w:fill="FFFFFF"/>
        </w:rPr>
        <w:t xml:space="preserve"> </w:t>
      </w:r>
      <w:r w:rsidR="6ACE3574" w:rsidRPr="66E1D349">
        <w:rPr>
          <w:rStyle w:val="normaltextrun"/>
          <w:color w:val="000000"/>
          <w:shd w:val="clear" w:color="auto" w:fill="FFFFFF"/>
        </w:rPr>
        <w:t>(</w:t>
      </w:r>
      <w:r w:rsidR="008832CF" w:rsidRPr="66E1D349">
        <w:rPr>
          <w:rStyle w:val="normaltextrun"/>
          <w:color w:val="000000"/>
          <w:shd w:val="clear" w:color="auto" w:fill="FFFFFF"/>
        </w:rPr>
        <w:t>SN</w:t>
      </w:r>
      <w:r w:rsidR="66D4BC86" w:rsidRPr="66E1D349">
        <w:rPr>
          <w:rStyle w:val="normaltextrun"/>
          <w:color w:val="000000"/>
          <w:shd w:val="clear" w:color="auto" w:fill="FFFFFF"/>
        </w:rPr>
        <w:t>)</w:t>
      </w:r>
      <w:r w:rsidR="008832CF" w:rsidRPr="66E1D349">
        <w:rPr>
          <w:rStyle w:val="normaltextrun"/>
          <w:color w:val="000000"/>
          <w:shd w:val="clear" w:color="auto" w:fill="FFFFFF"/>
        </w:rPr>
        <w:t>, pomieszczenia transformatorów, pomieszczenie rozdzielnicy głównej, pomieszczenie rozdzielnicy pożarowej, pomieszczenie UPS</w:t>
      </w:r>
      <w:r w:rsidR="772505F9" w:rsidRPr="66E1D349">
        <w:rPr>
          <w:rStyle w:val="normaltextrun"/>
          <w:color w:val="000000"/>
          <w:shd w:val="clear" w:color="auto" w:fill="FFFFFF"/>
        </w:rPr>
        <w:t xml:space="preserve"> (</w:t>
      </w:r>
      <w:r w:rsidR="1A19956B" w:rsidRPr="0682D4BE">
        <w:rPr>
          <w:rFonts w:ascii="Calibri" w:eastAsia="Calibri" w:hAnsi="Calibri" w:cs="Calibri"/>
          <w:color w:val="000000" w:themeColor="text1"/>
        </w:rPr>
        <w:t>u</w:t>
      </w:r>
      <w:r w:rsidR="772505F9" w:rsidRPr="0682D4BE">
        <w:rPr>
          <w:rFonts w:ascii="Calibri" w:eastAsia="Calibri" w:hAnsi="Calibri" w:cs="Calibri"/>
          <w:color w:val="000000" w:themeColor="text1"/>
        </w:rPr>
        <w:t xml:space="preserve">ninterruptible </w:t>
      </w:r>
      <w:r w:rsidR="7FCF943D" w:rsidRPr="0682D4BE">
        <w:rPr>
          <w:rFonts w:ascii="Calibri" w:eastAsia="Calibri" w:hAnsi="Calibri" w:cs="Calibri"/>
          <w:color w:val="000000" w:themeColor="text1"/>
        </w:rPr>
        <w:t>p</w:t>
      </w:r>
      <w:r w:rsidR="772505F9" w:rsidRPr="0682D4BE">
        <w:rPr>
          <w:rFonts w:ascii="Calibri" w:eastAsia="Calibri" w:hAnsi="Calibri" w:cs="Calibri"/>
          <w:color w:val="000000" w:themeColor="text1"/>
        </w:rPr>
        <w:t xml:space="preserve">ower </w:t>
      </w:r>
      <w:r w:rsidR="34869228" w:rsidRPr="0682D4BE">
        <w:rPr>
          <w:rFonts w:ascii="Calibri" w:eastAsia="Calibri" w:hAnsi="Calibri" w:cs="Calibri"/>
          <w:color w:val="000000" w:themeColor="text1"/>
        </w:rPr>
        <w:t>s</w:t>
      </w:r>
      <w:r w:rsidR="772505F9" w:rsidRPr="0682D4BE">
        <w:rPr>
          <w:rFonts w:ascii="Calibri" w:eastAsia="Calibri" w:hAnsi="Calibri" w:cs="Calibri"/>
          <w:color w:val="000000" w:themeColor="text1"/>
        </w:rPr>
        <w:t>upply)</w:t>
      </w:r>
      <w:r w:rsidR="008832CF" w:rsidRPr="66E1D349">
        <w:rPr>
          <w:rStyle w:val="normaltextrun"/>
          <w:color w:val="000000"/>
          <w:shd w:val="clear" w:color="auto" w:fill="FFFFFF"/>
        </w:rPr>
        <w:t>, pomieszczenie separatorów substancji ropopochodnych,  pomieszczenie agregatów prądotwórczych, pomieszczenie zbiorników paliwa agregatu prądotwórczego, pomieszczenie sprężarkowni powietrza, pomieszczenie pompowni wysokociśnieniowej mgły wodnej wraz ze zbiornikiem wody tryskaczowej o pojemności ok. 50m</w:t>
      </w:r>
      <w:r w:rsidR="008832CF" w:rsidRPr="66E1D349">
        <w:rPr>
          <w:rStyle w:val="normaltextrun"/>
          <w:color w:val="000000"/>
          <w:shd w:val="clear" w:color="auto" w:fill="FFFFFF"/>
          <w:vertAlign w:val="superscript"/>
        </w:rPr>
        <w:t>3</w:t>
      </w:r>
      <w:r w:rsidR="008832CF" w:rsidRPr="66E1D349">
        <w:rPr>
          <w:rStyle w:val="normaltextrun"/>
          <w:color w:val="000000"/>
          <w:shd w:val="clear" w:color="auto" w:fill="FFFFFF"/>
        </w:rPr>
        <w:t>,  pomieszczenie uzdatniania wody itp.)</w:t>
      </w:r>
    </w:p>
    <w:p w14:paraId="70ADD1F1" w14:textId="0602642E" w:rsidR="00A30C09" w:rsidRPr="00D33D67" w:rsidRDefault="00A30C0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480" w:line="360" w:lineRule="auto"/>
        <w:ind w:left="0" w:firstLine="0"/>
        <w:contextualSpacing w:val="0"/>
      </w:pPr>
      <w:r w:rsidRPr="66E1D349">
        <w:t>Układ konstrukcyjny parkingu należy zaprojektować w taki sposób</w:t>
      </w:r>
      <w:r w:rsidR="00184D69" w:rsidRPr="66E1D349">
        <w:t>,</w:t>
      </w:r>
      <w:r w:rsidRPr="66E1D349">
        <w:t xml:space="preserve"> </w:t>
      </w:r>
      <w:r w:rsidR="00184D69" w:rsidRPr="66E1D349">
        <w:t>a</w:t>
      </w:r>
      <w:r w:rsidRPr="66E1D349">
        <w:t>by osiągnąć maksymalną efektywność w zakresie ilości miejsc parkingowych przy jednoczesnym utrzymaniu dużej swobody aranżacji pomieszczeń znajdujących się na kolejnych kondygnacjach budynku.</w:t>
      </w:r>
    </w:p>
    <w:p w14:paraId="7ED679B9" w14:textId="7F7217CA" w:rsidR="00A30C09" w:rsidRPr="00D33D67" w:rsidRDefault="6AE95511" w:rsidP="66E1D349">
      <w:pPr>
        <w:spacing w:after="0" w:line="360" w:lineRule="auto"/>
        <w:rPr>
          <w:b/>
          <w:bCs/>
        </w:rPr>
      </w:pPr>
      <w:r w:rsidRPr="66E1D349">
        <w:rPr>
          <w:b/>
          <w:bCs/>
        </w:rPr>
        <w:t>Poziom 0 – Parter</w:t>
      </w:r>
      <w:r w:rsidR="6D5A572E" w:rsidRPr="66E1D349">
        <w:rPr>
          <w:b/>
          <w:bCs/>
        </w:rPr>
        <w:t>:</w:t>
      </w:r>
      <w:r w:rsidRPr="66E1D349">
        <w:rPr>
          <w:b/>
          <w:bCs/>
        </w:rPr>
        <w:t xml:space="preserve"> </w:t>
      </w:r>
    </w:p>
    <w:p w14:paraId="51FAD4FC" w14:textId="1D4E4812" w:rsidR="55D954AA" w:rsidRDefault="55D954AA" w:rsidP="66E1D349">
      <w:pPr>
        <w:spacing w:after="0" w:line="360" w:lineRule="auto"/>
      </w:pPr>
      <w:r w:rsidRPr="66E1D349">
        <w:t>Podstawowe założenia dotyczące kondygnacji parteru:</w:t>
      </w:r>
    </w:p>
    <w:p w14:paraId="371AFADC" w14:textId="739F290E" w:rsidR="00A30C09" w:rsidRPr="00D33D67" w:rsidRDefault="00A30C0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4B386561">
        <w:t>L</w:t>
      </w:r>
      <w:r w:rsidR="00744AFD" w:rsidRPr="4B386561">
        <w:t xml:space="preserve">aboratorium analityczne – ADME (ok. </w:t>
      </w:r>
      <w:r w:rsidR="00744AFD">
        <w:t>50</w:t>
      </w:r>
      <w:r>
        <w:t>2</w:t>
      </w:r>
      <w:r w:rsidR="00744AFD" w:rsidRPr="4B386561">
        <w:t xml:space="preserve"> m</w:t>
      </w:r>
      <w:r w:rsidR="00744AFD" w:rsidRPr="4B386561">
        <w:rPr>
          <w:vertAlign w:val="superscript"/>
        </w:rPr>
        <w:t>2</w:t>
      </w:r>
      <w:r w:rsidR="00744AFD">
        <w:t>)</w:t>
      </w:r>
      <w:r w:rsidR="15FC5F9B">
        <w:t>,</w:t>
      </w:r>
    </w:p>
    <w:p w14:paraId="04BC18E1" w14:textId="3D1E841B" w:rsidR="00744AFD" w:rsidRPr="00D33D67" w:rsidRDefault="00744AFD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66E1D349">
        <w:t>Laboratorium in vivo (ok. 630 m</w:t>
      </w:r>
      <w:r w:rsidRPr="66E1D349">
        <w:rPr>
          <w:vertAlign w:val="superscript"/>
        </w:rPr>
        <w:t>2</w:t>
      </w:r>
      <w:r w:rsidRPr="66E1D349">
        <w:t xml:space="preserve">) </w:t>
      </w:r>
      <w:r w:rsidRPr="66E1D349">
        <w:rPr>
          <w:rStyle w:val="normaltextrun"/>
          <w:color w:val="000000"/>
          <w:shd w:val="clear" w:color="auto" w:fill="FFFFFF"/>
        </w:rPr>
        <w:t>spełniające najwyższe standardy dla tego typu jednostek, m.in. poprzez system wentylacji ciągłej i awaryjnej z kaskadą ciśnień, a także zapewniający stabilne warunki temperatury i wilgotności</w:t>
      </w:r>
      <w:r w:rsidR="001865B2" w:rsidRPr="66E1D349">
        <w:rPr>
          <w:rStyle w:val="normaltextrun"/>
          <w:color w:val="000000"/>
          <w:shd w:val="clear" w:color="auto" w:fill="FFFFFF"/>
        </w:rPr>
        <w:t xml:space="preserve"> zgodnie z obowiązującymi przepisami i normami.</w:t>
      </w:r>
    </w:p>
    <w:p w14:paraId="16097378" w14:textId="3E30DBF6" w:rsidR="00744AFD" w:rsidRPr="00D33D67" w:rsidRDefault="0666FC48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lang w:val="en-US"/>
        </w:rPr>
      </w:pPr>
      <w:r w:rsidRPr="4B386561">
        <w:rPr>
          <w:lang w:val="en-US"/>
        </w:rPr>
        <w:t>Serwerowni</w:t>
      </w:r>
      <w:r w:rsidR="27405102" w:rsidRPr="4B386561">
        <w:rPr>
          <w:lang w:val="en-US"/>
        </w:rPr>
        <w:t>ę i pomieszczeni</w:t>
      </w:r>
      <w:r w:rsidR="3249D4D7" w:rsidRPr="4B386561">
        <w:rPr>
          <w:lang w:val="en-US"/>
        </w:rPr>
        <w:t>a</w:t>
      </w:r>
      <w:r w:rsidR="27405102" w:rsidRPr="4B386561">
        <w:rPr>
          <w:lang w:val="en-US"/>
        </w:rPr>
        <w:t xml:space="preserve"> teletechniczne,</w:t>
      </w:r>
    </w:p>
    <w:p w14:paraId="3F38CA4A" w14:textId="70DC86EB" w:rsidR="00744AFD" w:rsidRPr="00D33D67" w:rsidRDefault="00744AFD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lang w:val="en-US"/>
        </w:rPr>
      </w:pPr>
      <w:r w:rsidRPr="66E1D349">
        <w:rPr>
          <w:lang w:val="en-US"/>
        </w:rPr>
        <w:t>Sale spotkań naukowców</w:t>
      </w:r>
      <w:r w:rsidR="00D11530">
        <w:rPr>
          <w:lang w:val="en-US"/>
        </w:rPr>
        <w:t>,</w:t>
      </w:r>
    </w:p>
    <w:p w14:paraId="21168B69" w14:textId="5D8CDB8B" w:rsidR="00A30C09" w:rsidRPr="00D33D67" w:rsidRDefault="00A30C0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4B386561">
        <w:lastRenderedPageBreak/>
        <w:t>Pomieszczeni</w:t>
      </w:r>
      <w:r w:rsidR="00DE0504" w:rsidRPr="4B386561">
        <w:t>a</w:t>
      </w:r>
      <w:r w:rsidRPr="4B386561">
        <w:t xml:space="preserve"> ochrony / BMS</w:t>
      </w:r>
      <w:r w:rsidR="6D15D259">
        <w:t>,</w:t>
      </w:r>
    </w:p>
    <w:p w14:paraId="059AA985" w14:textId="5F1D1C60" w:rsidR="00A30C09" w:rsidRPr="00D33D67" w:rsidRDefault="00A30C0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66E1D349">
        <w:t xml:space="preserve">Pomieszczenia </w:t>
      </w:r>
      <w:r w:rsidR="00845FB2" w:rsidRPr="66E1D349">
        <w:t xml:space="preserve">socjalne, </w:t>
      </w:r>
      <w:r w:rsidRPr="66E1D349">
        <w:t>higieniczno - sanitarne w tym trzon szatniowy</w:t>
      </w:r>
      <w:r w:rsidR="00D11530">
        <w:t>,</w:t>
      </w:r>
    </w:p>
    <w:p w14:paraId="77620AF8" w14:textId="50E7828A" w:rsidR="00A30C09" w:rsidRPr="00D33D67" w:rsidRDefault="00A30C0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66E1D349">
        <w:t>Pomieszczenia techniczne</w:t>
      </w:r>
      <w:r w:rsidR="00D11530">
        <w:t>,</w:t>
      </w:r>
      <w:r w:rsidRPr="66E1D349">
        <w:t xml:space="preserve"> </w:t>
      </w:r>
    </w:p>
    <w:p w14:paraId="45467BE1" w14:textId="259D60BA" w:rsidR="00744AFD" w:rsidRPr="00D33D67" w:rsidRDefault="00A30C0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66E1D349">
        <w:t>Central</w:t>
      </w:r>
      <w:r w:rsidR="00DE0504" w:rsidRPr="66E1D349">
        <w:t xml:space="preserve">ę </w:t>
      </w:r>
      <w:r w:rsidR="00B1650D" w:rsidRPr="66E1D349">
        <w:t>dystrybucji</w:t>
      </w:r>
      <w:r w:rsidRPr="66E1D349">
        <w:t xml:space="preserve"> CO</w:t>
      </w:r>
      <w:r w:rsidRPr="66E1D349">
        <w:rPr>
          <w:vertAlign w:val="subscript"/>
        </w:rPr>
        <w:t>2</w:t>
      </w:r>
      <w:r w:rsidR="00D11530">
        <w:t>,</w:t>
      </w:r>
    </w:p>
    <w:p w14:paraId="6F02E796" w14:textId="466EDCE7" w:rsidR="00744AFD" w:rsidRPr="00D33D67" w:rsidRDefault="0666FC48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</w:pPr>
      <w:r w:rsidRPr="4B386561">
        <w:t>Stref</w:t>
      </w:r>
      <w:r w:rsidR="4BA47341" w:rsidRPr="4B386561">
        <w:t>ę</w:t>
      </w:r>
      <w:r w:rsidRPr="4B386561">
        <w:t xml:space="preserve"> dostaw i odbioru odpadów</w:t>
      </w:r>
      <w:r w:rsidR="00D11530">
        <w:t>,</w:t>
      </w:r>
    </w:p>
    <w:p w14:paraId="169B2DC7" w14:textId="16016222" w:rsidR="5F12DCE9" w:rsidRDefault="5F12DCE9" w:rsidP="00D11530">
      <w:pPr>
        <w:pStyle w:val="Akapitzlist"/>
        <w:numPr>
          <w:ilvl w:val="0"/>
          <w:numId w:val="15"/>
        </w:numPr>
        <w:tabs>
          <w:tab w:val="left" w:pos="284"/>
        </w:tabs>
        <w:spacing w:after="480" w:line="360" w:lineRule="auto"/>
        <w:ind w:left="0" w:firstLine="0"/>
        <w:contextualSpacing w:val="0"/>
      </w:pPr>
      <w:r w:rsidRPr="66E1D349">
        <w:t>Układ konstrukcyjny musi być dostosowany do układu konstrukcyjnego istniejącego budynku</w:t>
      </w:r>
      <w:r w:rsidR="340593D3" w:rsidRPr="66E1D349">
        <w:t>, aby zapewnić komunikację między obiektem istniejącym, a nowoprojektowanym.</w:t>
      </w:r>
    </w:p>
    <w:p w14:paraId="030E842B" w14:textId="25BD56F4" w:rsidR="00A30C09" w:rsidRPr="00D33D67" w:rsidRDefault="00A30C09" w:rsidP="66E1D349">
      <w:pPr>
        <w:spacing w:after="0" w:line="360" w:lineRule="auto"/>
        <w:rPr>
          <w:b/>
          <w:bCs/>
        </w:rPr>
      </w:pPr>
      <w:r w:rsidRPr="66E1D349">
        <w:rPr>
          <w:b/>
          <w:bCs/>
        </w:rPr>
        <w:t>Poziom 1 oraz 2:</w:t>
      </w:r>
    </w:p>
    <w:p w14:paraId="421406C9" w14:textId="21E24CA4" w:rsidR="0666FC48" w:rsidRDefault="0666FC48" w:rsidP="66E1D349">
      <w:pPr>
        <w:spacing w:after="0" w:line="360" w:lineRule="auto"/>
      </w:pPr>
      <w:r w:rsidRPr="4B386561">
        <w:rPr>
          <w:rStyle w:val="normaltextrun"/>
        </w:rPr>
        <w:t>Na 1-szym piętrze, od strony południowej przewiduje się wejście do budynku wraz z niewielkim holem.</w:t>
      </w:r>
      <w:r w:rsidR="26103122" w:rsidRPr="4B386561">
        <w:rPr>
          <w:rStyle w:val="normaltextrun"/>
        </w:rPr>
        <w:t xml:space="preserve"> Zarówno na 1-szym, jak i na 2-gim piętrze, konieczne jest dostosowanie układu </w:t>
      </w:r>
      <w:r w:rsidR="1E00BDB9" w:rsidRPr="4B386561">
        <w:rPr>
          <w:rStyle w:val="normaltextrun"/>
        </w:rPr>
        <w:t>konstrukcyjnego</w:t>
      </w:r>
      <w:r w:rsidR="26103122" w:rsidRPr="4B386561">
        <w:rPr>
          <w:rStyle w:val="normaltextrun"/>
        </w:rPr>
        <w:t xml:space="preserve"> budynku do istniejącego z uwagi na konieczność zapewnienia komunikacji </w:t>
      </w:r>
      <w:r w:rsidR="79562F10" w:rsidRPr="4B386561">
        <w:rPr>
          <w:rStyle w:val="normaltextrun"/>
        </w:rPr>
        <w:t>pomiędzy</w:t>
      </w:r>
      <w:r w:rsidR="1675852C" w:rsidRPr="4B386561">
        <w:rPr>
          <w:rStyle w:val="normaltextrun"/>
        </w:rPr>
        <w:t xml:space="preserve"> obiektami.</w:t>
      </w:r>
    </w:p>
    <w:p w14:paraId="06B787E9" w14:textId="1FDFCD02" w:rsidR="0666FC48" w:rsidRDefault="30A1A203" w:rsidP="66E1D349">
      <w:pPr>
        <w:spacing w:after="0" w:line="360" w:lineRule="auto"/>
      </w:pPr>
      <w:r w:rsidRPr="66E1D349">
        <w:t>Podstawowe założenia dotyczące 1-ego piętra:</w:t>
      </w:r>
    </w:p>
    <w:p w14:paraId="75443E40" w14:textId="2141ECBB" w:rsidR="00744AFD" w:rsidRPr="00D33D67" w:rsidRDefault="14B95B0B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 w:rsidRPr="66E1D349">
        <w:t>Laboratorium b</w:t>
      </w:r>
      <w:r w:rsidR="00744AFD" w:rsidRPr="66E1D349">
        <w:t>iochemii (ok. 577 m</w:t>
      </w:r>
      <w:r w:rsidR="00744AFD" w:rsidRPr="66E1D349">
        <w:rPr>
          <w:vertAlign w:val="superscript"/>
        </w:rPr>
        <w:t>2</w:t>
      </w:r>
      <w:r w:rsidR="00744AFD">
        <w:t>)</w:t>
      </w:r>
      <w:r w:rsidR="07619889">
        <w:t>,</w:t>
      </w:r>
    </w:p>
    <w:p w14:paraId="1A6BC241" w14:textId="4EE1FF87" w:rsidR="00744AFD" w:rsidRPr="00D33D67" w:rsidRDefault="5BA45416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 w:rsidRPr="66E1D349">
        <w:t>Laboratorium b</w:t>
      </w:r>
      <w:r w:rsidR="00744AFD" w:rsidRPr="66E1D349">
        <w:t>iologii molekularnej i komórkowej (ok. 582 m</w:t>
      </w:r>
      <w:r w:rsidR="00744AFD" w:rsidRPr="66E1D349">
        <w:rPr>
          <w:vertAlign w:val="superscript"/>
        </w:rPr>
        <w:t>2</w:t>
      </w:r>
      <w:r w:rsidR="00744AFD">
        <w:t>)</w:t>
      </w:r>
      <w:r w:rsidR="07619889">
        <w:t>,</w:t>
      </w:r>
    </w:p>
    <w:p w14:paraId="458E615B" w14:textId="03B7330A" w:rsidR="00845FB2" w:rsidRPr="00D33D67" w:rsidRDefault="00845FB2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rPr>
          <w:lang w:val="en-US"/>
        </w:rPr>
      </w:pPr>
      <w:r w:rsidRPr="66E1D349">
        <w:rPr>
          <w:lang w:val="en-US"/>
        </w:rPr>
        <w:t>Sale spotkań naukowców</w:t>
      </w:r>
      <w:r w:rsidR="02234BA6" w:rsidRPr="0682D4BE">
        <w:rPr>
          <w:lang w:val="en-US"/>
        </w:rPr>
        <w:t>,</w:t>
      </w:r>
    </w:p>
    <w:p w14:paraId="7E15E1C5" w14:textId="5CC6DFE8" w:rsidR="00845FB2" w:rsidRPr="007B34BF" w:rsidRDefault="00845FB2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>Pomieszczenia socjalne, higieniczno - sanitarne w tym trzon szatniowy</w:t>
      </w:r>
      <w:r w:rsidR="19F59A98">
        <w:t>,</w:t>
      </w:r>
    </w:p>
    <w:p w14:paraId="40675FFE" w14:textId="5E7A5934" w:rsidR="00845FB2" w:rsidRPr="00D11530" w:rsidRDefault="00845FB2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rPr>
          <w:lang w:val="en-US"/>
        </w:rPr>
      </w:pPr>
      <w:r w:rsidRPr="00D11530">
        <w:rPr>
          <w:lang w:val="en-US"/>
        </w:rPr>
        <w:t>Pomieszczenia pomocnicze</w:t>
      </w:r>
      <w:r w:rsidR="3861D3B0" w:rsidRPr="0682D4BE">
        <w:rPr>
          <w:lang w:val="en-US"/>
        </w:rPr>
        <w:t>.</w:t>
      </w:r>
    </w:p>
    <w:p w14:paraId="04A749C0" w14:textId="20121A96" w:rsidR="00744AFD" w:rsidRPr="00D33D67" w:rsidRDefault="00744AFD" w:rsidP="00D11530">
      <w:pPr>
        <w:pStyle w:val="Akapitzlist"/>
        <w:tabs>
          <w:tab w:val="left" w:pos="284"/>
        </w:tabs>
        <w:spacing w:after="0" w:line="360" w:lineRule="auto"/>
        <w:ind w:left="0"/>
        <w:rPr>
          <w:rStyle w:val="normaltextrun"/>
        </w:rPr>
      </w:pPr>
      <w:r>
        <w:t>Natomiast na 2-gim</w:t>
      </w:r>
      <w:r w:rsidRPr="66E1D349">
        <w:rPr>
          <w:rStyle w:val="normaltextrun"/>
        </w:rPr>
        <w:t xml:space="preserve"> piętrze zaplanowano:</w:t>
      </w:r>
    </w:p>
    <w:p w14:paraId="14C9FAAA" w14:textId="29C1BBB1" w:rsidR="00744AFD" w:rsidRPr="00D33D67" w:rsidRDefault="004B6058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 w:rsidRPr="00D11530">
        <w:rPr>
          <w:lang w:val="en-US"/>
        </w:rPr>
        <w:t>Laboratorium</w:t>
      </w:r>
      <w:r w:rsidRPr="66E1D349">
        <w:t xml:space="preserve"> </w:t>
      </w:r>
      <w:r w:rsidR="00744AFD" w:rsidRPr="66E1D349">
        <w:t>Chemii (ok. 1274 m</w:t>
      </w:r>
      <w:r w:rsidR="00744AFD" w:rsidRPr="66E1D349">
        <w:rPr>
          <w:vertAlign w:val="superscript"/>
        </w:rPr>
        <w:t>2</w:t>
      </w:r>
      <w:r w:rsidR="00744AFD">
        <w:t>)</w:t>
      </w:r>
      <w:r w:rsidR="3364812B">
        <w:t>,</w:t>
      </w:r>
    </w:p>
    <w:p w14:paraId="19DAFA65" w14:textId="60949B98" w:rsidR="00845FB2" w:rsidRPr="00D33D67" w:rsidRDefault="00845FB2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rPr>
          <w:lang w:val="en-US"/>
        </w:rPr>
      </w:pPr>
      <w:r w:rsidRPr="66E1D349">
        <w:rPr>
          <w:lang w:val="en-US"/>
        </w:rPr>
        <w:t>Sale spotkań naukowców</w:t>
      </w:r>
      <w:r w:rsidR="2290BCF0" w:rsidRPr="0682D4BE">
        <w:rPr>
          <w:lang w:val="en-US"/>
        </w:rPr>
        <w:t>,</w:t>
      </w:r>
    </w:p>
    <w:p w14:paraId="00C4C039" w14:textId="2DA01701" w:rsidR="00845FB2" w:rsidRPr="00D33D67" w:rsidRDefault="00845FB2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>Pomieszczenia</w:t>
      </w:r>
      <w:r w:rsidRPr="66E1D349">
        <w:t xml:space="preserve"> socjalne, higieniczno - sanitarne w tym trzon szatniowy</w:t>
      </w:r>
      <w:r w:rsidR="7903DB36">
        <w:t>,</w:t>
      </w:r>
    </w:p>
    <w:p w14:paraId="507BA2BD" w14:textId="0D40F8A0" w:rsidR="72EBCEB8" w:rsidRDefault="077A7FA0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 w:rsidRPr="00D11530">
        <w:rPr>
          <w:lang w:val="en-US"/>
        </w:rPr>
        <w:t>Pomieszczenia</w:t>
      </w:r>
      <w:r w:rsidRPr="66E1D349">
        <w:t xml:space="preserve"> pomocnicze</w:t>
      </w:r>
      <w:r w:rsidR="559D86F0">
        <w:t>.</w:t>
      </w:r>
    </w:p>
    <w:p w14:paraId="1DCD7A49" w14:textId="50924FE7" w:rsidR="00F8412F" w:rsidRPr="00635B07" w:rsidRDefault="244A63E4" w:rsidP="00D11530">
      <w:pPr>
        <w:spacing w:after="480" w:line="360" w:lineRule="auto"/>
      </w:pPr>
      <w:r w:rsidRPr="66E1D349">
        <w:rPr>
          <w:rFonts w:eastAsiaTheme="minorEastAsia"/>
        </w:rPr>
        <w:t xml:space="preserve">W </w:t>
      </w:r>
      <w:r w:rsidR="72EBCEB8" w:rsidRPr="66E1D349">
        <w:rPr>
          <w:rFonts w:eastAsiaTheme="minorEastAsia"/>
        </w:rPr>
        <w:t>zależności od potrzeb przewiduje się wyposażenie laboratoriów w odciągi, dygestoria</w:t>
      </w:r>
      <w:r w:rsidR="0258773C" w:rsidRPr="66E1D349">
        <w:rPr>
          <w:rFonts w:eastAsiaTheme="minorEastAsia"/>
        </w:rPr>
        <w:t xml:space="preserve"> (około 100 szt.)</w:t>
      </w:r>
      <w:r w:rsidR="72EBCEB8" w:rsidRPr="66E1D349">
        <w:rPr>
          <w:rFonts w:eastAsiaTheme="minorEastAsia"/>
        </w:rPr>
        <w:t xml:space="preserve">, komory laminarne, które umożliwią personelowi bezpieczne wykonywanie prac. Wszelkie instalacje muszą </w:t>
      </w:r>
      <w:r w:rsidR="74B341A3" w:rsidRPr="66E1D349">
        <w:rPr>
          <w:rFonts w:eastAsiaTheme="minorEastAsia"/>
        </w:rPr>
        <w:t>być odpowiednio</w:t>
      </w:r>
      <w:r w:rsidR="72EBCEB8" w:rsidRPr="66E1D349">
        <w:rPr>
          <w:rFonts w:eastAsiaTheme="minorEastAsia"/>
        </w:rPr>
        <w:t xml:space="preserve"> zaprojektowane, aby urządzenia </w:t>
      </w:r>
      <w:r w:rsidR="555293D0" w:rsidRPr="66E1D349">
        <w:rPr>
          <w:rFonts w:eastAsiaTheme="minorEastAsia"/>
        </w:rPr>
        <w:t>mogły</w:t>
      </w:r>
      <w:r w:rsidR="030576D5" w:rsidRPr="66E1D349">
        <w:rPr>
          <w:rFonts w:eastAsiaTheme="minorEastAsia"/>
        </w:rPr>
        <w:t xml:space="preserve"> efektywnie</w:t>
      </w:r>
      <w:r w:rsidR="555293D0" w:rsidRPr="66E1D349">
        <w:rPr>
          <w:rFonts w:eastAsiaTheme="minorEastAsia"/>
        </w:rPr>
        <w:t xml:space="preserve"> współpracować m.in.</w:t>
      </w:r>
      <w:r w:rsidR="72EBCEB8" w:rsidRPr="66E1D349">
        <w:rPr>
          <w:rFonts w:eastAsiaTheme="minorEastAsia"/>
        </w:rPr>
        <w:t xml:space="preserve"> z systemem sterowania powietrzem, zapewniającym zgodność z obowiązującymi przepisami i normami dotyczącymi skutecznego usuwania oparów.</w:t>
      </w:r>
    </w:p>
    <w:p w14:paraId="75AFB8D8" w14:textId="77777777" w:rsidR="00A30C09" w:rsidRPr="00D33D67" w:rsidRDefault="00A30C09" w:rsidP="66E1D349">
      <w:pPr>
        <w:spacing w:after="0" w:line="360" w:lineRule="auto"/>
        <w:rPr>
          <w:b/>
          <w:bCs/>
        </w:rPr>
      </w:pPr>
      <w:r w:rsidRPr="66E1D349">
        <w:rPr>
          <w:b/>
          <w:bCs/>
        </w:rPr>
        <w:t xml:space="preserve">Poziom 3: </w:t>
      </w:r>
    </w:p>
    <w:p w14:paraId="13445A1A" w14:textId="1DF84B72" w:rsidR="00043849" w:rsidRDefault="6AE95511" w:rsidP="66E1D349">
      <w:pPr>
        <w:spacing w:after="0" w:line="360" w:lineRule="auto"/>
      </w:pPr>
      <w:r w:rsidRPr="66E1D349">
        <w:t>Za</w:t>
      </w:r>
      <w:r w:rsidR="236D2C9B" w:rsidRPr="66E1D349">
        <w:t>kłada się</w:t>
      </w:r>
      <w:r w:rsidRPr="66E1D349">
        <w:t xml:space="preserve">, że ostatni poziom budynku </w:t>
      </w:r>
      <w:r w:rsidR="008D36AD">
        <w:t>będzie uwzględniał</w:t>
      </w:r>
      <w:r w:rsidR="00A90A18">
        <w:t xml:space="preserve"> przestrzeń o charakterze biurowym</w:t>
      </w:r>
      <w:r w:rsidR="000961C3">
        <w:t xml:space="preserve"> na potrzeby pracy badawczej oraz </w:t>
      </w:r>
      <w:r w:rsidR="009469C5">
        <w:t xml:space="preserve">biura wsparcia procesów badawczych </w:t>
      </w:r>
      <w:r w:rsidR="00D77D69">
        <w:t>i pomieszczenia pełniące</w:t>
      </w:r>
      <w:r w:rsidRPr="66E1D349">
        <w:t xml:space="preserve"> funkcje pomocnicze</w:t>
      </w:r>
      <w:r w:rsidR="093BB1D8" w:rsidRPr="66E1D349">
        <w:t>.</w:t>
      </w:r>
    </w:p>
    <w:p w14:paraId="1A246B52" w14:textId="2B572867" w:rsidR="00A30C09" w:rsidRPr="00D33D67" w:rsidRDefault="195C54E4" w:rsidP="66E1D349">
      <w:pPr>
        <w:spacing w:after="0" w:line="360" w:lineRule="auto"/>
      </w:pPr>
      <w:r w:rsidRPr="66E1D349">
        <w:lastRenderedPageBreak/>
        <w:t xml:space="preserve">Układ konstrukcyjny musi być dostosowany do układu konstrukcyjnego istniejącego budynku, aby zapewnić komunikację między </w:t>
      </w:r>
      <w:r w:rsidR="0170C824" w:rsidRPr="66E1D349">
        <w:t>budynkiem</w:t>
      </w:r>
      <w:r w:rsidRPr="66E1D349">
        <w:t xml:space="preserve"> istniejącym, a nowoprojektowanym. </w:t>
      </w:r>
    </w:p>
    <w:p w14:paraId="715320A4" w14:textId="6CBEE0BC" w:rsidR="00A30C09" w:rsidRPr="00D33D67" w:rsidRDefault="025D8E88" w:rsidP="66E1D349">
      <w:pPr>
        <w:spacing w:after="0" w:line="360" w:lineRule="auto"/>
      </w:pPr>
      <w:r w:rsidRPr="4B386561">
        <w:t>Podstawowe założenia dla 3-go piętra</w:t>
      </w:r>
      <w:r w:rsidRPr="4B386561" w:rsidDel="28FD2960">
        <w:t>:</w:t>
      </w:r>
      <w:r w:rsidR="6AE95511" w:rsidRPr="4B386561">
        <w:t xml:space="preserve"> </w:t>
      </w:r>
    </w:p>
    <w:p w14:paraId="7716DAE9" w14:textId="41832E95" w:rsidR="008C76EB" w:rsidRPr="007B34BF" w:rsidRDefault="008C76EB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 xml:space="preserve">Laboratorium biochemiczne – przestrzeń </w:t>
      </w:r>
      <w:r w:rsidR="00A90A18">
        <w:t xml:space="preserve">biurowa </w:t>
      </w:r>
      <w:r w:rsidR="00954098">
        <w:t>opracowywania</w:t>
      </w:r>
      <w:r>
        <w:t xml:space="preserve"> danych</w:t>
      </w:r>
      <w:r w:rsidR="00954098">
        <w:t>/ pracy naukowej</w:t>
      </w:r>
      <w:r w:rsidR="5500E239">
        <w:t>,</w:t>
      </w:r>
    </w:p>
    <w:p w14:paraId="42DCC848" w14:textId="18DFE022" w:rsidR="00954098" w:rsidRPr="007B34BF" w:rsidRDefault="00954098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>Laboratorium biologii molekularnej i komórkowej</w:t>
      </w:r>
      <w:r w:rsidR="00DF3A1F">
        <w:t xml:space="preserve"> – przestrzeń</w:t>
      </w:r>
      <w:r w:rsidR="00D77D69">
        <w:t xml:space="preserve"> biurowa</w:t>
      </w:r>
      <w:r w:rsidR="00DF3A1F">
        <w:t xml:space="preserve"> opracowywania danych/ pracy naukowej</w:t>
      </w:r>
      <w:r w:rsidR="0E9B97A8">
        <w:t>,</w:t>
      </w:r>
    </w:p>
    <w:p w14:paraId="57CC9695" w14:textId="17C4EA90" w:rsidR="004F353B" w:rsidRPr="007B34BF" w:rsidRDefault="004F353B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>Laboratorium ds. rozwoju uczenia maszynowego (ML) oraz sztucznej inteligencji (AI) w nowych terapiach leczniczych</w:t>
      </w:r>
      <w:r w:rsidR="00D77D69">
        <w:t xml:space="preserve"> - przestrzeń biurowa</w:t>
      </w:r>
      <w:r w:rsidR="7661E156">
        <w:t>,</w:t>
      </w:r>
    </w:p>
    <w:p w14:paraId="4AECACCB" w14:textId="00DAF0C0" w:rsidR="0084414D" w:rsidRPr="007B34BF" w:rsidRDefault="0084414D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>Biura wsparcia infrastruktury</w:t>
      </w:r>
      <w:r w:rsidR="008C76EB">
        <w:t xml:space="preserve"> laboratoryjnej IT</w:t>
      </w:r>
      <w:r w:rsidR="7661E156">
        <w:t>,</w:t>
      </w:r>
    </w:p>
    <w:p w14:paraId="7302A915" w14:textId="2CF59E6D" w:rsidR="0084414D" w:rsidRPr="007B34BF" w:rsidRDefault="0084414D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>Biura wsparcia realizacji projektów badawczych</w:t>
      </w:r>
      <w:r w:rsidR="737B1BD9">
        <w:t>,</w:t>
      </w:r>
    </w:p>
    <w:p w14:paraId="409E88BB" w14:textId="3B69FE85" w:rsidR="00A30C09" w:rsidRPr="007B34BF" w:rsidRDefault="00915663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>Biura zarządzania</w:t>
      </w:r>
      <w:r w:rsidR="00E43404">
        <w:t xml:space="preserve"> </w:t>
      </w:r>
      <w:r w:rsidR="00D600BB">
        <w:t xml:space="preserve">i rozwoju oprogramowania </w:t>
      </w:r>
      <w:r w:rsidR="0084414D">
        <w:t>badawczego</w:t>
      </w:r>
      <w:r w:rsidR="10BF49DB">
        <w:t>,</w:t>
      </w:r>
    </w:p>
    <w:p w14:paraId="16B01B74" w14:textId="18577CC2" w:rsidR="35DADBDA" w:rsidRPr="007B34BF" w:rsidRDefault="35DADBDA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 xml:space="preserve">Sale </w:t>
      </w:r>
      <w:r w:rsidR="00A90A18">
        <w:t>spotkań naukowców</w:t>
      </w:r>
      <w:r w:rsidR="00250ACC">
        <w:t xml:space="preserve"> i salę seminaryjną</w:t>
      </w:r>
      <w:r w:rsidR="10BF49DB">
        <w:t>,</w:t>
      </w:r>
    </w:p>
    <w:p w14:paraId="63C6A20C" w14:textId="7E4E66FE" w:rsidR="00B2503F" w:rsidRPr="007B34BF" w:rsidRDefault="00B2503F" w:rsidP="00D11530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</w:pPr>
      <w:r>
        <w:t>Pomieszczenia socjalne, higieniczno - sanitarne w tym trzon szatniowy</w:t>
      </w:r>
      <w:r w:rsidR="2D7A3C47">
        <w:t>,</w:t>
      </w:r>
    </w:p>
    <w:p w14:paraId="0D1DC069" w14:textId="33B858C2" w:rsidR="1DEF0E4F" w:rsidRPr="00635B07" w:rsidRDefault="00B2503F" w:rsidP="0682D4BE">
      <w:pPr>
        <w:pStyle w:val="Akapitzlist"/>
        <w:numPr>
          <w:ilvl w:val="0"/>
          <w:numId w:val="16"/>
        </w:numPr>
        <w:tabs>
          <w:tab w:val="left" w:pos="284"/>
        </w:tabs>
        <w:spacing w:after="480" w:line="360" w:lineRule="auto"/>
        <w:ind w:left="0" w:firstLine="0"/>
      </w:pPr>
      <w:r w:rsidRPr="00D11530">
        <w:rPr>
          <w:lang w:val="en-US"/>
        </w:rPr>
        <w:t>Pomieszczenia</w:t>
      </w:r>
      <w:r w:rsidRPr="66E1D349">
        <w:t xml:space="preserve"> pomocnicze</w:t>
      </w:r>
      <w:r w:rsidR="00011C6E">
        <w:t>.</w:t>
      </w:r>
    </w:p>
    <w:p w14:paraId="13D6AD61" w14:textId="5700FA6B" w:rsidR="421B41A3" w:rsidRDefault="421B41A3" w:rsidP="421B41A3">
      <w:pPr>
        <w:pStyle w:val="Akapitzlist"/>
        <w:tabs>
          <w:tab w:val="left" w:pos="284"/>
        </w:tabs>
        <w:spacing w:after="480" w:line="360" w:lineRule="auto"/>
        <w:ind w:left="0"/>
      </w:pPr>
    </w:p>
    <w:p w14:paraId="45ED8BE8" w14:textId="4D81C05B" w:rsidR="00A30C09" w:rsidRPr="00D33D67" w:rsidRDefault="6AE95511" w:rsidP="66E1D349">
      <w:pPr>
        <w:pStyle w:val="Akapitzlist"/>
        <w:numPr>
          <w:ilvl w:val="0"/>
          <w:numId w:val="9"/>
        </w:numPr>
        <w:spacing w:after="0" w:line="360" w:lineRule="auto"/>
        <w:ind w:left="0" w:firstLine="0"/>
        <w:rPr>
          <w:b/>
          <w:bCs/>
        </w:rPr>
      </w:pPr>
      <w:r w:rsidRPr="66E1D349">
        <w:rPr>
          <w:b/>
          <w:bCs/>
        </w:rPr>
        <w:t>Zagospodarowanie terenu i komunikacja wewnętrzna</w:t>
      </w:r>
    </w:p>
    <w:p w14:paraId="27690058" w14:textId="4094719D" w:rsidR="00011C6E" w:rsidRDefault="4547C55F" w:rsidP="66E1D349">
      <w:pPr>
        <w:spacing w:after="0" w:line="360" w:lineRule="auto"/>
        <w:rPr>
          <w:rFonts w:eastAsiaTheme="minorEastAsia"/>
          <w:color w:val="000000" w:themeColor="text1"/>
        </w:rPr>
      </w:pPr>
      <w:r w:rsidRPr="66E1D349">
        <w:rPr>
          <w:rFonts w:eastAsiaTheme="minorEastAsia"/>
          <w:color w:val="000000" w:themeColor="text1"/>
        </w:rPr>
        <w:t>Działki nr 86/5, 85/5 oraz 85/4 zlokalizowane są w południowo-zachodniej części Krakowa.</w:t>
      </w:r>
      <w:r w:rsidR="750B79A7" w:rsidRPr="66E1D349">
        <w:rPr>
          <w:rFonts w:eastAsiaTheme="minorEastAsia"/>
          <w:color w:val="000000" w:themeColor="text1"/>
        </w:rPr>
        <w:t xml:space="preserve"> Zgodnie z obowiązującym miejscowym planem zagospodarowania przestrzennego „III Kampus UJ – Zachód”, działki objęte opracowaniem, znajdują się w obrębie terenu zabudowy usługowej o podstawowym przeznaczeniu pod zabudowę usługową parku technologicznego taką jak: centra technologiczne, obiekty naukowe – laboratoryjne i doświadczalne czy obiekty biurowe.</w:t>
      </w:r>
    </w:p>
    <w:p w14:paraId="1BF3F029" w14:textId="7FF06B93" w:rsidR="00A30C09" w:rsidRPr="00D33D67" w:rsidRDefault="4547C55F" w:rsidP="66E1D349">
      <w:pPr>
        <w:spacing w:after="0" w:line="360" w:lineRule="auto"/>
        <w:rPr>
          <w:rFonts w:eastAsiaTheme="minorEastAsia"/>
          <w:color w:val="000000" w:themeColor="text1"/>
        </w:rPr>
      </w:pPr>
      <w:r w:rsidRPr="66E1D349">
        <w:rPr>
          <w:rFonts w:eastAsiaTheme="minorEastAsia"/>
          <w:color w:val="000000" w:themeColor="text1"/>
        </w:rPr>
        <w:t>Od strony południowej graniczą z ulicą P</w:t>
      </w:r>
      <w:r w:rsidR="671EFF25" w:rsidRPr="66E1D349">
        <w:rPr>
          <w:rFonts w:eastAsiaTheme="minorEastAsia"/>
          <w:color w:val="000000" w:themeColor="text1"/>
        </w:rPr>
        <w:t>o</w:t>
      </w:r>
      <w:r w:rsidRPr="66E1D349">
        <w:rPr>
          <w:rFonts w:eastAsiaTheme="minorEastAsia"/>
          <w:color w:val="000000" w:themeColor="text1"/>
        </w:rPr>
        <w:t xml:space="preserve">dole, z której prowadzi dojazd do istniejącego na przedmiotowych działkach budynku. </w:t>
      </w:r>
      <w:r w:rsidR="659D80BA" w:rsidRPr="66E1D349">
        <w:rPr>
          <w:rFonts w:eastAsiaTheme="minorEastAsia"/>
          <w:color w:val="000000" w:themeColor="text1"/>
        </w:rPr>
        <w:t>Od zachodu teren graniczy z terenem Uniwersytetu Jagiellońskiego.</w:t>
      </w:r>
    </w:p>
    <w:p w14:paraId="0E7813A6" w14:textId="2ACE5592" w:rsidR="00A30C09" w:rsidRPr="00D33D67" w:rsidRDefault="4547C55F" w:rsidP="66E1D349">
      <w:pPr>
        <w:spacing w:after="0" w:line="360" w:lineRule="auto"/>
        <w:rPr>
          <w:rFonts w:eastAsiaTheme="minorEastAsia"/>
        </w:rPr>
      </w:pPr>
      <w:r w:rsidRPr="4B386561">
        <w:rPr>
          <w:rFonts w:eastAsiaTheme="minorEastAsia"/>
          <w:color w:val="000000" w:themeColor="text1"/>
        </w:rPr>
        <w:t>Ukształtowanie terenu: teren nachylony w kierunku północnym. Różnica poziomów w przekroju podłużnym działki ok</w:t>
      </w:r>
      <w:r w:rsidR="6F622CCA" w:rsidRPr="4B386561">
        <w:rPr>
          <w:rFonts w:eastAsiaTheme="minorEastAsia"/>
          <w:color w:val="000000" w:themeColor="text1"/>
        </w:rPr>
        <w:t>.</w:t>
      </w:r>
      <w:r w:rsidRPr="4B386561">
        <w:rPr>
          <w:rFonts w:eastAsiaTheme="minorEastAsia"/>
          <w:color w:val="000000" w:themeColor="text1"/>
        </w:rPr>
        <w:t xml:space="preserve"> 7m. Spadek jest stosunkowo równomierny, nieco bardziej intensywny w sąsiedztwie ul. Podole. Na końcu działki od strony północnej przebiega rów melioracyjny.</w:t>
      </w:r>
      <w:r w:rsidRPr="4B386561">
        <w:rPr>
          <w:rFonts w:eastAsiaTheme="minorEastAsia"/>
        </w:rPr>
        <w:t xml:space="preserve"> </w:t>
      </w:r>
    </w:p>
    <w:p w14:paraId="3F0D3545" w14:textId="288CE8FF" w:rsidR="0682D4BE" w:rsidRDefault="6AE95511" w:rsidP="001B7BF0">
      <w:pPr>
        <w:spacing w:after="240" w:line="360" w:lineRule="auto"/>
        <w:rPr>
          <w:rFonts w:eastAsiaTheme="minorEastAsia"/>
          <w:color w:val="000000" w:themeColor="text1"/>
        </w:rPr>
      </w:pPr>
      <w:r w:rsidRPr="66E1D349">
        <w:rPr>
          <w:rFonts w:eastAsiaTheme="minorEastAsia"/>
        </w:rPr>
        <w:t xml:space="preserve">W ramach </w:t>
      </w:r>
      <w:r w:rsidR="406434C1" w:rsidRPr="66E1D349">
        <w:rPr>
          <w:rFonts w:eastAsiaTheme="minorEastAsia"/>
        </w:rPr>
        <w:t>istniejącej</w:t>
      </w:r>
      <w:r w:rsidRPr="66E1D349">
        <w:rPr>
          <w:rFonts w:eastAsiaTheme="minorEastAsia"/>
        </w:rPr>
        <w:t xml:space="preserve"> inwestycji </w:t>
      </w:r>
      <w:r w:rsidR="44A05ED1" w:rsidRPr="66E1D349">
        <w:rPr>
          <w:rFonts w:eastAsiaTheme="minorEastAsia"/>
        </w:rPr>
        <w:t>wykonano drogę wewnętrzną</w:t>
      </w:r>
      <w:r w:rsidR="5EA4646C" w:rsidRPr="66E1D349">
        <w:rPr>
          <w:rFonts w:eastAsiaTheme="minorEastAsia"/>
        </w:rPr>
        <w:t xml:space="preserve"> (od strony wschodniej)</w:t>
      </w:r>
      <w:r w:rsidRPr="66E1D349">
        <w:rPr>
          <w:rFonts w:eastAsiaTheme="minorEastAsia"/>
        </w:rPr>
        <w:t>, która stanowi dojazd do garażu podziemnego i jednocześnie jest drogą pożarową o parametrach zgodnych</w:t>
      </w:r>
      <w:r w:rsidR="1E149870" w:rsidRPr="66E1D349">
        <w:rPr>
          <w:rFonts w:eastAsiaTheme="minorEastAsia"/>
        </w:rPr>
        <w:t xml:space="preserve"> </w:t>
      </w:r>
      <w:r w:rsidRPr="66E1D349">
        <w:rPr>
          <w:rFonts w:eastAsiaTheme="minorEastAsia"/>
        </w:rPr>
        <w:t>z przepisami prawa budowlanego</w:t>
      </w:r>
      <w:r w:rsidR="5755232D" w:rsidRPr="66E1D349">
        <w:rPr>
          <w:rFonts w:eastAsiaTheme="minorEastAsia"/>
        </w:rPr>
        <w:t xml:space="preserve">. Droga </w:t>
      </w:r>
      <w:r w:rsidR="692700D8" w:rsidRPr="66E1D349">
        <w:rPr>
          <w:rFonts w:eastAsiaTheme="minorEastAsia"/>
        </w:rPr>
        <w:t>zakończona jest placem manewrowym</w:t>
      </w:r>
      <w:r w:rsidRPr="66E1D349">
        <w:rPr>
          <w:rFonts w:eastAsiaTheme="minorEastAsia"/>
        </w:rPr>
        <w:t xml:space="preserve"> dla straży pożarnej.  </w:t>
      </w:r>
      <w:r w:rsidR="48F009F1" w:rsidRPr="66E1D349">
        <w:rPr>
          <w:rFonts w:eastAsiaTheme="minorEastAsia"/>
        </w:rPr>
        <w:t>N</w:t>
      </w:r>
      <w:r w:rsidRPr="66E1D349">
        <w:rPr>
          <w:rFonts w:eastAsiaTheme="minorEastAsia"/>
        </w:rPr>
        <w:t>ależy zaprojektować część m</w:t>
      </w:r>
      <w:r w:rsidR="5DBC2784" w:rsidRPr="66E1D349">
        <w:rPr>
          <w:rFonts w:eastAsiaTheme="minorEastAsia"/>
        </w:rPr>
        <w:t>iejsc</w:t>
      </w:r>
      <w:r w:rsidRPr="66E1D349">
        <w:rPr>
          <w:rFonts w:eastAsiaTheme="minorEastAsia"/>
        </w:rPr>
        <w:t xml:space="preserve"> postojowych zewnętrznych zlokalizowanych przy drodze dojazdowej wzdłuż </w:t>
      </w:r>
      <w:r w:rsidR="6B5986BD" w:rsidRPr="66E1D349">
        <w:rPr>
          <w:rFonts w:eastAsiaTheme="minorEastAsia"/>
        </w:rPr>
        <w:t>projektowanego budynku</w:t>
      </w:r>
      <w:r w:rsidR="15A18ABF" w:rsidRPr="66E1D349">
        <w:rPr>
          <w:rFonts w:eastAsiaTheme="minorEastAsia"/>
        </w:rPr>
        <w:t xml:space="preserve">, </w:t>
      </w:r>
      <w:r w:rsidR="250E3CF4" w:rsidRPr="66E1D349">
        <w:rPr>
          <w:rFonts w:eastAsiaTheme="minorEastAsia"/>
        </w:rPr>
        <w:t xml:space="preserve">a także </w:t>
      </w:r>
      <w:r w:rsidRPr="66E1D349">
        <w:rPr>
          <w:rFonts w:eastAsiaTheme="minorEastAsia"/>
        </w:rPr>
        <w:t>dojścia do budynku</w:t>
      </w:r>
      <w:r w:rsidR="15A18ABF" w:rsidRPr="66E1D349">
        <w:rPr>
          <w:rFonts w:eastAsiaTheme="minorEastAsia"/>
        </w:rPr>
        <w:t xml:space="preserve"> oraz odpowiednie </w:t>
      </w:r>
      <w:r w:rsidR="15A18ABF" w:rsidRPr="66E1D349">
        <w:rPr>
          <w:rFonts w:eastAsiaTheme="minorEastAsia"/>
          <w:color w:val="000000" w:themeColor="text1"/>
        </w:rPr>
        <w:t xml:space="preserve">skarpowanie terenu w celu doświetlenia kondygnacji </w:t>
      </w:r>
      <w:r w:rsidR="1921E460" w:rsidRPr="66E1D349">
        <w:rPr>
          <w:rFonts w:eastAsiaTheme="minorEastAsia"/>
          <w:color w:val="000000" w:themeColor="text1"/>
        </w:rPr>
        <w:t>0 z uwagi na ukształtowanie terenu</w:t>
      </w:r>
      <w:r w:rsidRPr="66E1D349">
        <w:rPr>
          <w:rFonts w:eastAsiaTheme="minorEastAsia"/>
          <w:color w:val="000000" w:themeColor="text1"/>
        </w:rPr>
        <w:t xml:space="preserve">. </w:t>
      </w:r>
      <w:r w:rsidRPr="66E1D349">
        <w:rPr>
          <w:rFonts w:eastAsiaTheme="minorEastAsia"/>
          <w:color w:val="000000" w:themeColor="text1"/>
        </w:rPr>
        <w:lastRenderedPageBreak/>
        <w:t>Jednocześnie na działce został</w:t>
      </w:r>
      <w:r w:rsidR="70F473A8" w:rsidRPr="66E1D349">
        <w:rPr>
          <w:rFonts w:eastAsiaTheme="minorEastAsia"/>
          <w:color w:val="000000" w:themeColor="text1"/>
        </w:rPr>
        <w:t>y</w:t>
      </w:r>
      <w:r w:rsidRPr="66E1D349">
        <w:rPr>
          <w:rFonts w:eastAsiaTheme="minorEastAsia"/>
          <w:color w:val="000000" w:themeColor="text1"/>
        </w:rPr>
        <w:t xml:space="preserve"> wykonan</w:t>
      </w:r>
      <w:r w:rsidR="0E27D48B" w:rsidRPr="66E1D349">
        <w:rPr>
          <w:rFonts w:eastAsiaTheme="minorEastAsia"/>
          <w:color w:val="000000" w:themeColor="text1"/>
        </w:rPr>
        <w:t>e elementy małej architektury,</w:t>
      </w:r>
      <w:r w:rsidRPr="66E1D349">
        <w:rPr>
          <w:rFonts w:eastAsiaTheme="minorEastAsia"/>
          <w:color w:val="000000" w:themeColor="text1"/>
        </w:rPr>
        <w:t xml:space="preserve"> zieleń i nasadzenia, które należy zachować. </w:t>
      </w:r>
    </w:p>
    <w:p w14:paraId="52345B22" w14:textId="0581665E" w:rsidR="00A30C09" w:rsidRPr="00515F79" w:rsidRDefault="00A30C09" w:rsidP="001B7BF0">
      <w:pPr>
        <w:pStyle w:val="Nagwek1"/>
        <w:numPr>
          <w:ilvl w:val="0"/>
          <w:numId w:val="9"/>
        </w:numPr>
        <w:spacing w:before="0" w:line="360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ramach instalacji koniecznych do prawidłowego działania </w:t>
      </w:r>
      <w:r w:rsidR="00C334F6"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>budynku</w:t>
      </w:r>
      <w:r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należy zaprojektować</w:t>
      </w:r>
      <w:r w:rsidR="00A0405B"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>specjalistyczn</w:t>
      </w:r>
      <w:r w:rsidR="00A0405B"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>e</w:t>
      </w:r>
      <w:r w:rsidR="215BC74F"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instalacje</w:t>
      </w:r>
      <w:r w:rsidR="00A0405B"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>, m.in</w:t>
      </w:r>
      <w:r w:rsidRPr="00515F7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33D7D0A3" w14:textId="7AA3C4A0" w:rsidR="00BF6AAE" w:rsidRPr="00D33D67" w:rsidRDefault="39431BEC" w:rsidP="00515F79">
      <w:pPr>
        <w:pStyle w:val="Bezodstpw"/>
        <w:spacing w:before="120" w:line="360" w:lineRule="auto"/>
        <w:rPr>
          <w:b/>
          <w:bCs/>
        </w:rPr>
      </w:pPr>
      <w:r w:rsidRPr="0682D4BE">
        <w:rPr>
          <w:b/>
          <w:bCs/>
        </w:rPr>
        <w:t>Wentylacja mechaniczna, klimatyzacja, instalacja chłodnicza</w:t>
      </w:r>
    </w:p>
    <w:p w14:paraId="421A1C6C" w14:textId="46833D06" w:rsidR="00BF6AAE" w:rsidRPr="00D33D67" w:rsidRDefault="39431BEC" w:rsidP="66E1D349">
      <w:pPr>
        <w:pStyle w:val="Bezodstpw"/>
        <w:spacing w:line="360" w:lineRule="auto"/>
      </w:pPr>
      <w:r>
        <w:t xml:space="preserve">W zakresie instalacji HVAC </w:t>
      </w:r>
      <w:r w:rsidR="0F4429F0" w:rsidRPr="00633F8D">
        <w:rPr>
          <w:rFonts w:ascii="Calibri" w:eastAsia="Calibri" w:hAnsi="Calibri" w:cs="Calibri"/>
          <w:color w:val="000000" w:themeColor="text1"/>
        </w:rPr>
        <w:t>(</w:t>
      </w:r>
      <w:r w:rsidR="63D195B7" w:rsidRPr="00633F8D">
        <w:rPr>
          <w:rFonts w:ascii="Calibri" w:eastAsia="Calibri" w:hAnsi="Calibri" w:cs="Calibri"/>
          <w:color w:val="000000" w:themeColor="text1"/>
        </w:rPr>
        <w:t>h</w:t>
      </w:r>
      <w:r w:rsidR="0F4429F0" w:rsidRPr="00633F8D">
        <w:rPr>
          <w:rFonts w:ascii="Calibri" w:eastAsia="Calibri" w:hAnsi="Calibri" w:cs="Calibri"/>
          <w:color w:val="000000" w:themeColor="text1"/>
        </w:rPr>
        <w:t xml:space="preserve">eating, </w:t>
      </w:r>
      <w:r w:rsidR="2F2B1FA6" w:rsidRPr="00633F8D">
        <w:rPr>
          <w:rFonts w:ascii="Calibri" w:eastAsia="Calibri" w:hAnsi="Calibri" w:cs="Calibri"/>
          <w:color w:val="000000" w:themeColor="text1"/>
        </w:rPr>
        <w:t>v</w:t>
      </w:r>
      <w:r w:rsidR="0F4429F0" w:rsidRPr="00633F8D">
        <w:rPr>
          <w:rFonts w:ascii="Calibri" w:eastAsia="Calibri" w:hAnsi="Calibri" w:cs="Calibri"/>
          <w:color w:val="000000" w:themeColor="text1"/>
        </w:rPr>
        <w:t xml:space="preserve">entilation, </w:t>
      </w:r>
      <w:r w:rsidR="0B2A2651" w:rsidRPr="00633F8D">
        <w:rPr>
          <w:rFonts w:ascii="Calibri" w:eastAsia="Calibri" w:hAnsi="Calibri" w:cs="Calibri"/>
          <w:color w:val="000000" w:themeColor="text1"/>
        </w:rPr>
        <w:t>a</w:t>
      </w:r>
      <w:r w:rsidR="0F4429F0" w:rsidRPr="00633F8D">
        <w:rPr>
          <w:rFonts w:ascii="Calibri" w:eastAsia="Calibri" w:hAnsi="Calibri" w:cs="Calibri"/>
          <w:color w:val="000000" w:themeColor="text1"/>
        </w:rPr>
        <w:t xml:space="preserve">ir </w:t>
      </w:r>
      <w:r w:rsidR="10B532B8" w:rsidRPr="00633F8D">
        <w:rPr>
          <w:rFonts w:ascii="Calibri" w:eastAsia="Calibri" w:hAnsi="Calibri" w:cs="Calibri"/>
          <w:color w:val="000000" w:themeColor="text1"/>
        </w:rPr>
        <w:t>c</w:t>
      </w:r>
      <w:r w:rsidR="0F4429F0" w:rsidRPr="00633F8D">
        <w:rPr>
          <w:rFonts w:ascii="Calibri" w:eastAsia="Calibri" w:hAnsi="Calibri" w:cs="Calibri"/>
          <w:color w:val="000000" w:themeColor="text1"/>
        </w:rPr>
        <w:t>onditioning)</w:t>
      </w:r>
      <w:r w:rsidR="0F4429F0" w:rsidRPr="0682D4BE">
        <w:rPr>
          <w:rFonts w:ascii="Calibri" w:eastAsia="Calibri" w:hAnsi="Calibri" w:cs="Calibri"/>
        </w:rPr>
        <w:t xml:space="preserve"> </w:t>
      </w:r>
      <w:r>
        <w:t>w budynku planowana jest:</w:t>
      </w:r>
    </w:p>
    <w:p w14:paraId="2843D7F2" w14:textId="742E5DC0" w:rsidR="00BF6AAE" w:rsidRPr="00D33D67" w:rsidRDefault="39431BEC" w:rsidP="0682D4BE">
      <w:pPr>
        <w:pStyle w:val="Bezodstpw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</w:pPr>
      <w:r>
        <w:t>wentylacja bytowa</w:t>
      </w:r>
      <w:r w:rsidR="1826D2F2">
        <w:t>,</w:t>
      </w:r>
    </w:p>
    <w:p w14:paraId="46704446" w14:textId="417E8A57" w:rsidR="00BF6AAE" w:rsidRPr="00D33D67" w:rsidRDefault="39431BEC" w:rsidP="0682D4BE">
      <w:pPr>
        <w:pStyle w:val="Bezodstpw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</w:pPr>
      <w:r>
        <w:t>wentylacja technologiczna wraz z system sterowania przepływu powietrza w laboratoriach oraz dygestoriach</w:t>
      </w:r>
      <w:r w:rsidR="559B7116">
        <w:t>,</w:t>
      </w:r>
      <w:r>
        <w:t xml:space="preserve"> </w:t>
      </w:r>
    </w:p>
    <w:p w14:paraId="28309ACC" w14:textId="26197C64" w:rsidR="00BF6AAE" w:rsidRPr="00D33D67" w:rsidRDefault="39431BEC" w:rsidP="0682D4BE">
      <w:pPr>
        <w:pStyle w:val="Bezodstpw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</w:pPr>
      <w:r>
        <w:t>wentylacja technologiczna rezerwowa – dla koniecznych obszarów</w:t>
      </w:r>
      <w:r w:rsidR="69D1D69F">
        <w:t>,</w:t>
      </w:r>
    </w:p>
    <w:p w14:paraId="23C896BF" w14:textId="776C09AB" w:rsidR="00BF6AAE" w:rsidRPr="00D33D67" w:rsidRDefault="39431BEC" w:rsidP="0682D4BE">
      <w:pPr>
        <w:pStyle w:val="Bezodstpw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</w:pPr>
      <w:r>
        <w:t>wentylacja awaryjna współpracująca m.in z systemami detekcji gazów</w:t>
      </w:r>
      <w:r w:rsidR="4CBFF631">
        <w:t>,</w:t>
      </w:r>
    </w:p>
    <w:p w14:paraId="7683FD51" w14:textId="22588B7D" w:rsidR="00BF6AAE" w:rsidRPr="00D33D67" w:rsidRDefault="39431BEC" w:rsidP="0682D4BE">
      <w:pPr>
        <w:pStyle w:val="Bezodstpw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</w:pPr>
      <w:r>
        <w:t>wentylacja przewietrzania laboratoriów</w:t>
      </w:r>
      <w:r w:rsidR="4CBFF631">
        <w:t>,</w:t>
      </w:r>
    </w:p>
    <w:p w14:paraId="29D75F25" w14:textId="6431A452" w:rsidR="00BF6AAE" w:rsidRPr="00D33D67" w:rsidRDefault="39431BEC" w:rsidP="0682D4BE">
      <w:pPr>
        <w:pStyle w:val="Bezodstpw"/>
        <w:numPr>
          <w:ilvl w:val="0"/>
          <w:numId w:val="35"/>
        </w:numPr>
        <w:tabs>
          <w:tab w:val="left" w:pos="284"/>
        </w:tabs>
        <w:spacing w:after="240" w:line="360" w:lineRule="auto"/>
        <w:ind w:left="0" w:firstLine="0"/>
        <w:rPr>
          <w:b/>
          <w:bCs/>
        </w:rPr>
      </w:pPr>
      <w:r>
        <w:t>instalacja odprowadzenia spalin z agregatów prądotwórczych</w:t>
      </w:r>
      <w:r w:rsidR="47D77D45">
        <w:t>.</w:t>
      </w:r>
      <w:r w:rsidRPr="0682D4BE">
        <w:rPr>
          <w:b/>
          <w:bCs/>
        </w:rPr>
        <w:t xml:space="preserve"> </w:t>
      </w:r>
    </w:p>
    <w:p w14:paraId="11A3789C" w14:textId="136EFF9C" w:rsidR="00BF6AAE" w:rsidRPr="00D33D67" w:rsidRDefault="11290AFC" w:rsidP="0682D4BE">
      <w:pPr>
        <w:pStyle w:val="Bezodstpw"/>
        <w:spacing w:line="360" w:lineRule="auto"/>
        <w:rPr>
          <w:b/>
          <w:bCs/>
          <w:color w:val="000000" w:themeColor="text1"/>
        </w:rPr>
      </w:pPr>
      <w:r w:rsidRPr="0682D4BE">
        <w:rPr>
          <w:b/>
          <w:bCs/>
          <w:color w:val="000000" w:themeColor="text1"/>
        </w:rPr>
        <w:t>Instalacja gazów technicznych i medycznych</w:t>
      </w:r>
    </w:p>
    <w:p w14:paraId="783EE0B4" w14:textId="67458715" w:rsidR="00BF6AAE" w:rsidRPr="00D33D67" w:rsidRDefault="11290AFC" w:rsidP="0682D4BE">
      <w:pPr>
        <w:pStyle w:val="Bezodstpw"/>
        <w:spacing w:line="360" w:lineRule="auto"/>
        <w:rPr>
          <w:b/>
          <w:bCs/>
          <w:color w:val="000000" w:themeColor="text1"/>
        </w:rPr>
      </w:pPr>
      <w:r w:rsidRPr="0682D4BE">
        <w:rPr>
          <w:color w:val="000000" w:themeColor="text1"/>
        </w:rPr>
        <w:t>W zakresie instalacji gazów technicznych i medycznych planowany jest:</w:t>
      </w:r>
    </w:p>
    <w:p w14:paraId="20D88FF6" w14:textId="33B73083" w:rsidR="00BF6AAE" w:rsidRPr="00D33D67" w:rsidRDefault="11290AFC" w:rsidP="0682D4BE">
      <w:pPr>
        <w:pStyle w:val="Bezodstpw"/>
        <w:numPr>
          <w:ilvl w:val="0"/>
          <w:numId w:val="40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0682D4BE">
        <w:rPr>
          <w:color w:val="000000" w:themeColor="text1"/>
        </w:rPr>
        <w:t>system wytwarzania i dystrybucji sprężonego powietrza</w:t>
      </w:r>
      <w:r w:rsidR="1B165780" w:rsidRPr="0682D4BE">
        <w:rPr>
          <w:color w:val="000000" w:themeColor="text1"/>
        </w:rPr>
        <w:t>,</w:t>
      </w:r>
    </w:p>
    <w:p w14:paraId="441E4D97" w14:textId="0CD35080" w:rsidR="00BF6AAE" w:rsidRPr="00D33D67" w:rsidRDefault="11290AFC" w:rsidP="0682D4BE">
      <w:pPr>
        <w:pStyle w:val="Bezodstpw"/>
        <w:numPr>
          <w:ilvl w:val="0"/>
          <w:numId w:val="40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0682D4BE">
        <w:rPr>
          <w:color w:val="000000" w:themeColor="text1"/>
        </w:rPr>
        <w:t>system dystrybucji azotu połączony z zewnętrznym zbiornikiem</w:t>
      </w:r>
      <w:r w:rsidR="1B165780" w:rsidRPr="0682D4BE">
        <w:rPr>
          <w:color w:val="000000" w:themeColor="text1"/>
        </w:rPr>
        <w:t>,</w:t>
      </w:r>
    </w:p>
    <w:p w14:paraId="0A814585" w14:textId="15292655" w:rsidR="00BF6AAE" w:rsidRPr="00D33D67" w:rsidRDefault="11290AFC" w:rsidP="0682D4BE">
      <w:pPr>
        <w:pStyle w:val="Bezodstpw"/>
        <w:numPr>
          <w:ilvl w:val="0"/>
          <w:numId w:val="40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0682D4BE">
        <w:rPr>
          <w:color w:val="000000" w:themeColor="text1"/>
        </w:rPr>
        <w:t>centrala CO</w:t>
      </w:r>
      <w:r w:rsidRPr="0682D4BE">
        <w:rPr>
          <w:color w:val="000000" w:themeColor="text1"/>
          <w:vertAlign w:val="subscript"/>
        </w:rPr>
        <w:t>2</w:t>
      </w:r>
      <w:r w:rsidR="7D5DB706" w:rsidRPr="0682D4BE">
        <w:rPr>
          <w:color w:val="000000" w:themeColor="text1"/>
        </w:rPr>
        <w:t>,</w:t>
      </w:r>
    </w:p>
    <w:p w14:paraId="03E9A607" w14:textId="17B9F79B" w:rsidR="00BF6AAE" w:rsidRPr="00D33D67" w:rsidRDefault="11290AFC" w:rsidP="0682D4BE">
      <w:pPr>
        <w:pStyle w:val="Bezodstpw"/>
        <w:numPr>
          <w:ilvl w:val="0"/>
          <w:numId w:val="40"/>
        </w:numPr>
        <w:tabs>
          <w:tab w:val="left" w:pos="284"/>
        </w:tabs>
        <w:spacing w:after="240" w:line="360" w:lineRule="auto"/>
        <w:ind w:left="0" w:firstLine="0"/>
        <w:rPr>
          <w:color w:val="000000" w:themeColor="text1"/>
        </w:rPr>
      </w:pPr>
      <w:r w:rsidRPr="0682D4BE">
        <w:rPr>
          <w:color w:val="000000" w:themeColor="text1"/>
        </w:rPr>
        <w:t>instalacje gazów lokalnych (z butli)</w:t>
      </w:r>
      <w:r w:rsidR="48E28DAE" w:rsidRPr="0682D4BE">
        <w:rPr>
          <w:color w:val="000000" w:themeColor="text1"/>
        </w:rPr>
        <w:t>.</w:t>
      </w:r>
    </w:p>
    <w:p w14:paraId="6A1B51A8" w14:textId="33322DF6" w:rsidR="00BF6AAE" w:rsidRPr="00D33D67" w:rsidRDefault="32C28096" w:rsidP="0682D4BE">
      <w:pPr>
        <w:pStyle w:val="Bezodstpw"/>
        <w:tabs>
          <w:tab w:val="left" w:pos="284"/>
        </w:tabs>
        <w:spacing w:line="360" w:lineRule="auto"/>
      </w:pPr>
      <w:r w:rsidRPr="0682D4BE">
        <w:rPr>
          <w:b/>
          <w:bCs/>
          <w:color w:val="000000" w:themeColor="text1"/>
        </w:rPr>
        <w:t>Instalacja oddymiająca</w:t>
      </w:r>
    </w:p>
    <w:p w14:paraId="5FC7E434" w14:textId="5C86FCCF" w:rsidR="00BF6AAE" w:rsidRPr="00D33D67" w:rsidRDefault="32C28096" w:rsidP="0682D4BE">
      <w:pPr>
        <w:pStyle w:val="Bezodstpw"/>
        <w:spacing w:line="360" w:lineRule="auto"/>
        <w:rPr>
          <w:b/>
          <w:bCs/>
          <w:color w:val="000000" w:themeColor="text1"/>
        </w:rPr>
      </w:pPr>
      <w:r w:rsidRPr="0682D4BE">
        <w:rPr>
          <w:color w:val="000000" w:themeColor="text1"/>
        </w:rPr>
        <w:t>W budynku założone zostały:</w:t>
      </w:r>
    </w:p>
    <w:p w14:paraId="7DC01F79" w14:textId="24FD564B" w:rsidR="00BF6AAE" w:rsidRPr="00D33D67" w:rsidRDefault="32C28096" w:rsidP="0682D4BE">
      <w:pPr>
        <w:pStyle w:val="Bezodstpw"/>
        <w:numPr>
          <w:ilvl w:val="0"/>
          <w:numId w:val="40"/>
        </w:numPr>
        <w:tabs>
          <w:tab w:val="left" w:pos="284"/>
        </w:tabs>
        <w:spacing w:line="360" w:lineRule="auto"/>
        <w:ind w:left="0" w:firstLine="0"/>
      </w:pPr>
      <w:r>
        <w:t>wentylacja oddymiająca dla garażu podziemnego</w:t>
      </w:r>
      <w:r w:rsidR="3AA7C440">
        <w:t>,</w:t>
      </w:r>
    </w:p>
    <w:p w14:paraId="6B9F2471" w14:textId="70FF027E" w:rsidR="00BF6AAE" w:rsidRPr="00D33D67" w:rsidRDefault="32C28096" w:rsidP="0682D4BE">
      <w:pPr>
        <w:pStyle w:val="Bezodstpw"/>
        <w:numPr>
          <w:ilvl w:val="0"/>
          <w:numId w:val="40"/>
        </w:numPr>
        <w:tabs>
          <w:tab w:val="left" w:pos="284"/>
        </w:tabs>
        <w:spacing w:after="240" w:line="360" w:lineRule="auto"/>
        <w:ind w:left="0" w:firstLine="0"/>
      </w:pPr>
      <w:r>
        <w:t>wentylacja oddymiająca dla klatki schodowej</w:t>
      </w:r>
      <w:r w:rsidR="3AA7C440">
        <w:t>.</w:t>
      </w:r>
    </w:p>
    <w:p w14:paraId="05E7E2D0" w14:textId="3EEA239C" w:rsidR="00BF6AAE" w:rsidRPr="00D33D67" w:rsidRDefault="32C28096" w:rsidP="0682D4BE">
      <w:pPr>
        <w:pStyle w:val="Bezodstpw"/>
        <w:tabs>
          <w:tab w:val="left" w:pos="284"/>
        </w:tabs>
        <w:spacing w:line="360" w:lineRule="auto"/>
      </w:pPr>
      <w:r w:rsidRPr="0682D4BE">
        <w:rPr>
          <w:b/>
          <w:bCs/>
          <w:color w:val="000000" w:themeColor="text1"/>
        </w:rPr>
        <w:t>Instalacja grawitacyjna</w:t>
      </w:r>
    </w:p>
    <w:p w14:paraId="0D624B7E" w14:textId="43F47184" w:rsidR="00BF6AAE" w:rsidRPr="00D33D67" w:rsidRDefault="314E9FA9" w:rsidP="0682D4BE">
      <w:pPr>
        <w:pStyle w:val="Bezodstpw"/>
        <w:tabs>
          <w:tab w:val="left" w:pos="284"/>
        </w:tabs>
        <w:spacing w:line="360" w:lineRule="auto"/>
        <w:rPr>
          <w:color w:val="000000" w:themeColor="text1"/>
        </w:rPr>
      </w:pPr>
      <w:r w:rsidRPr="0682D4BE">
        <w:rPr>
          <w:color w:val="000000" w:themeColor="text1"/>
        </w:rPr>
        <w:t>Wentylacja grawitacyjna przewidziana jest:</w:t>
      </w:r>
    </w:p>
    <w:p w14:paraId="2CD46D68" w14:textId="395AF538" w:rsidR="00BF6AAE" w:rsidRPr="00D33D67" w:rsidRDefault="32C28096" w:rsidP="0682D4BE">
      <w:pPr>
        <w:pStyle w:val="Bezodstpw"/>
        <w:numPr>
          <w:ilvl w:val="0"/>
          <w:numId w:val="40"/>
        </w:numPr>
        <w:tabs>
          <w:tab w:val="left" w:pos="284"/>
        </w:tabs>
        <w:spacing w:line="360" w:lineRule="auto"/>
        <w:ind w:left="0" w:firstLine="0"/>
        <w:rPr>
          <w:rFonts w:ascii="Calibri" w:eastAsia="Calibri" w:hAnsi="Calibri" w:cs="Calibri"/>
        </w:rPr>
      </w:pPr>
      <w:r>
        <w:t>w</w:t>
      </w:r>
      <w:r w:rsidR="378E69B4">
        <w:t xml:space="preserve"> pomieszczeniu agregatu prądotwórczego (przewiduje się system wentylacji </w:t>
      </w:r>
      <w:r w:rsidR="378E69B4" w:rsidRPr="0682D4BE">
        <w:rPr>
          <w:rFonts w:ascii="Calibri" w:eastAsia="Calibri" w:hAnsi="Calibri" w:cs="Calibri"/>
        </w:rPr>
        <w:t>grawitacyjnej w postaci czerpni technologicznej w ścianie zewnętrznej)</w:t>
      </w:r>
      <w:r w:rsidR="5B8DC368" w:rsidRPr="0682D4BE">
        <w:rPr>
          <w:rFonts w:ascii="Calibri" w:eastAsia="Calibri" w:hAnsi="Calibri" w:cs="Calibri"/>
        </w:rPr>
        <w:t>,</w:t>
      </w:r>
    </w:p>
    <w:p w14:paraId="56E754F1" w14:textId="4FAD0252" w:rsidR="00BF6AAE" w:rsidRPr="00D33D67" w:rsidRDefault="378E69B4" w:rsidP="0682D4BE">
      <w:pPr>
        <w:pStyle w:val="Bezodstpw"/>
        <w:numPr>
          <w:ilvl w:val="0"/>
          <w:numId w:val="40"/>
        </w:numPr>
        <w:tabs>
          <w:tab w:val="left" w:pos="284"/>
        </w:tabs>
        <w:spacing w:line="360" w:lineRule="auto"/>
        <w:ind w:left="0" w:firstLine="0"/>
      </w:pPr>
      <w:r>
        <w:t>do zbiornika wysokociśnieniowej mgły wodnej</w:t>
      </w:r>
      <w:r w:rsidR="23AB36C5">
        <w:t>.</w:t>
      </w:r>
    </w:p>
    <w:p w14:paraId="5702EB6A" w14:textId="627B71E6" w:rsidR="00BF6AAE" w:rsidRPr="00D33D67" w:rsidRDefault="00BF6AAE" w:rsidP="66E1D349">
      <w:pPr>
        <w:pStyle w:val="Bezodstpw"/>
        <w:spacing w:line="360" w:lineRule="auto"/>
        <w:rPr>
          <w:b/>
          <w:bCs/>
        </w:rPr>
      </w:pPr>
      <w:r w:rsidRPr="0682D4BE">
        <w:rPr>
          <w:b/>
          <w:bCs/>
        </w:rPr>
        <w:t>Instalacje wod</w:t>
      </w:r>
      <w:r w:rsidR="5DAD9AAE" w:rsidRPr="0682D4BE">
        <w:rPr>
          <w:b/>
          <w:bCs/>
        </w:rPr>
        <w:t>no-kanalizacyjne</w:t>
      </w:r>
    </w:p>
    <w:p w14:paraId="5FA37456" w14:textId="7EA1578C" w:rsidR="00D96118" w:rsidRPr="00D33D67" w:rsidRDefault="00D96118" w:rsidP="66E1D349">
      <w:pPr>
        <w:pStyle w:val="Bezodstpw"/>
        <w:spacing w:line="360" w:lineRule="auto"/>
      </w:pPr>
      <w:r w:rsidRPr="66E1D349">
        <w:t xml:space="preserve">W zakresie instalacji </w:t>
      </w:r>
      <w:r w:rsidR="18829B39">
        <w:t>wodno-kanalizacyjnej</w:t>
      </w:r>
      <w:r w:rsidRPr="66E1D349">
        <w:t xml:space="preserve"> w budynku planowane są:</w:t>
      </w:r>
    </w:p>
    <w:p w14:paraId="070DCD91" w14:textId="57CF9F30" w:rsidR="00BF6AAE" w:rsidRPr="00D33D67" w:rsidRDefault="00BF6AAE" w:rsidP="00622E0D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 w:rsidRPr="66E1D349">
        <w:t>instalacje wody zimnej, ciepłej, cyrkulacyjnej (w tym instalacja natrysków bezpieczeństwa</w:t>
      </w:r>
      <w:r>
        <w:t>)</w:t>
      </w:r>
      <w:r w:rsidR="0E4EBFDD">
        <w:t>,</w:t>
      </w:r>
    </w:p>
    <w:p w14:paraId="3793ECC6" w14:textId="24EF35AC" w:rsidR="00BF6AAE" w:rsidRPr="00D33D67" w:rsidRDefault="00BF6AAE" w:rsidP="00622E0D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 w:rsidRPr="66E1D349">
        <w:lastRenderedPageBreak/>
        <w:t>instalacje wody 2 i 3 klasy</w:t>
      </w:r>
      <w:r w:rsidR="2466680B">
        <w:t>,</w:t>
      </w:r>
    </w:p>
    <w:p w14:paraId="40EF2B24" w14:textId="0DEA39A1" w:rsidR="00BF6AAE" w:rsidRPr="00D33D67" w:rsidRDefault="00BF6AAE" w:rsidP="00622E0D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 w:rsidRPr="66E1D349">
        <w:t>instalacje wody miękkiej</w:t>
      </w:r>
      <w:r w:rsidR="64CC44C6">
        <w:t>,</w:t>
      </w:r>
      <w:r w:rsidRPr="66E1D349">
        <w:t xml:space="preserve"> </w:t>
      </w:r>
    </w:p>
    <w:p w14:paraId="3256DB4C" w14:textId="5408B520" w:rsidR="00BF6AAE" w:rsidRPr="00D33D67" w:rsidRDefault="00BF6AAE" w:rsidP="00622E0D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 w:rsidRPr="66E1D349">
        <w:t>instalacje wody pożarowej dla hydrantów wewnętrznych</w:t>
      </w:r>
      <w:r w:rsidR="3840C1A8">
        <w:t>,</w:t>
      </w:r>
    </w:p>
    <w:p w14:paraId="4927B692" w14:textId="3E29F6A7" w:rsidR="00BF6AAE" w:rsidRPr="00D33D67" w:rsidRDefault="00BF6AAE" w:rsidP="00622E0D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>
        <w:t>instalacj</w:t>
      </w:r>
      <w:r w:rsidR="7BDB7989">
        <w:t>e</w:t>
      </w:r>
      <w:r w:rsidRPr="66E1D349">
        <w:t xml:space="preserve"> wysokociśnieniowej mgły wodnej</w:t>
      </w:r>
      <w:r w:rsidR="3840C1A8">
        <w:t>,</w:t>
      </w:r>
    </w:p>
    <w:p w14:paraId="1393CF37" w14:textId="45F39571" w:rsidR="00BF6AAE" w:rsidRPr="00D33D67" w:rsidRDefault="00BF6AAE" w:rsidP="00622E0D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>
        <w:t>kanalizacj</w:t>
      </w:r>
      <w:r w:rsidR="1CFB49AF">
        <w:t>a</w:t>
      </w:r>
      <w:r w:rsidRPr="66E1D349">
        <w:t xml:space="preserve"> sanitarną</w:t>
      </w:r>
      <w:r w:rsidR="760CCD94">
        <w:t>,</w:t>
      </w:r>
    </w:p>
    <w:p w14:paraId="28813218" w14:textId="582200D5" w:rsidR="00BF6AAE" w:rsidRPr="00D33D67" w:rsidRDefault="00BF6AAE" w:rsidP="00622E0D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 w:rsidRPr="66E1D349">
        <w:t>kanalizacja technologiczna</w:t>
      </w:r>
      <w:r w:rsidR="760CCD94">
        <w:t>,</w:t>
      </w:r>
    </w:p>
    <w:p w14:paraId="7F6B96A3" w14:textId="110B6AB4" w:rsidR="00BF6AAE" w:rsidRPr="00D33D67" w:rsidRDefault="00BF6AAE" w:rsidP="00622E0D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>
        <w:t>kanalizacj</w:t>
      </w:r>
      <w:r w:rsidR="44EC0790">
        <w:t>a</w:t>
      </w:r>
      <w:r w:rsidRPr="66E1D349">
        <w:t xml:space="preserve"> odwadniającą garaż</w:t>
      </w:r>
      <w:r w:rsidR="3E03737B">
        <w:t>,</w:t>
      </w:r>
    </w:p>
    <w:p w14:paraId="7B568A11" w14:textId="0A5B4702" w:rsidR="00BF6AAE" w:rsidRDefault="00BF6AAE" w:rsidP="0682D4BE">
      <w:pPr>
        <w:pStyle w:val="Bezodstpw"/>
        <w:numPr>
          <w:ilvl w:val="0"/>
          <w:numId w:val="34"/>
        </w:numPr>
        <w:tabs>
          <w:tab w:val="left" w:pos="284"/>
        </w:tabs>
        <w:spacing w:after="240" w:line="360" w:lineRule="auto"/>
        <w:ind w:left="0" w:firstLine="0"/>
      </w:pPr>
      <w:r>
        <w:t>kanalizacja deszczową</w:t>
      </w:r>
      <w:r w:rsidR="2386314F">
        <w:t>.</w:t>
      </w:r>
    </w:p>
    <w:p w14:paraId="594E1F7F" w14:textId="6797ABB5" w:rsidR="61A1CFC4" w:rsidRDefault="5ECB422F" w:rsidP="421B41A3">
      <w:pPr>
        <w:pStyle w:val="Bezodstpw"/>
        <w:tabs>
          <w:tab w:val="left" w:pos="284"/>
        </w:tabs>
        <w:spacing w:line="360" w:lineRule="auto"/>
      </w:pPr>
      <w:r w:rsidRPr="421B41A3">
        <w:rPr>
          <w:b/>
          <w:bCs/>
        </w:rPr>
        <w:t>Instalacja grzewcza</w:t>
      </w:r>
    </w:p>
    <w:p w14:paraId="09CF012E" w14:textId="64083139" w:rsidR="61A1CFC4" w:rsidRDefault="61A1CFC4" w:rsidP="421B41A3">
      <w:pPr>
        <w:pStyle w:val="Bezodstpw"/>
        <w:tabs>
          <w:tab w:val="left" w:pos="284"/>
        </w:tabs>
        <w:spacing w:line="360" w:lineRule="auto"/>
      </w:pPr>
      <w:r>
        <w:t>W zakresie instalacji grzewczych w budynku planowane są:</w:t>
      </w:r>
    </w:p>
    <w:p w14:paraId="3AE0CF84" w14:textId="4C964BC1" w:rsidR="51517599" w:rsidRDefault="51517599" w:rsidP="0682D4BE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>
        <w:t>instalacj</w:t>
      </w:r>
      <w:r w:rsidR="44F0B0F1">
        <w:t>e</w:t>
      </w:r>
      <w:r>
        <w:t xml:space="preserve"> centralnego ogrzewania</w:t>
      </w:r>
      <w:r w:rsidR="1815498C">
        <w:t>,</w:t>
      </w:r>
    </w:p>
    <w:p w14:paraId="5E7F4A56" w14:textId="745C805D" w:rsidR="51517599" w:rsidRDefault="51517599" w:rsidP="0682D4BE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</w:pPr>
      <w:r>
        <w:t>instalacj</w:t>
      </w:r>
      <w:r w:rsidR="529A703B">
        <w:t>e</w:t>
      </w:r>
      <w:r>
        <w:t xml:space="preserve"> ciepła technologicznego</w:t>
      </w:r>
      <w:r w:rsidR="1815498C">
        <w:t>,</w:t>
      </w:r>
    </w:p>
    <w:p w14:paraId="17DF663B" w14:textId="5FA4D687" w:rsidR="51517599" w:rsidRDefault="51517599" w:rsidP="0682D4BE">
      <w:pPr>
        <w:pStyle w:val="Bezodstpw"/>
        <w:numPr>
          <w:ilvl w:val="0"/>
          <w:numId w:val="34"/>
        </w:numPr>
        <w:tabs>
          <w:tab w:val="left" w:pos="284"/>
        </w:tabs>
        <w:spacing w:after="240" w:line="360" w:lineRule="auto"/>
        <w:ind w:left="0" w:firstLine="0"/>
      </w:pPr>
      <w:r>
        <w:t>węz</w:t>
      </w:r>
      <w:r w:rsidR="362AEFCA">
        <w:t>eł</w:t>
      </w:r>
      <w:r>
        <w:t xml:space="preserve"> ciepln</w:t>
      </w:r>
      <w:r w:rsidR="2C32AB59">
        <w:t>y</w:t>
      </w:r>
      <w:r w:rsidR="771023B4">
        <w:t>.</w:t>
      </w:r>
    </w:p>
    <w:p w14:paraId="31E45989" w14:textId="1CAE395B" w:rsidR="00BF6AAE" w:rsidRPr="00D33D67" w:rsidRDefault="00BF6AAE" w:rsidP="66E1D349">
      <w:pPr>
        <w:pStyle w:val="Bezodstpw"/>
        <w:spacing w:line="360" w:lineRule="auto"/>
        <w:rPr>
          <w:b/>
          <w:bCs/>
        </w:rPr>
      </w:pPr>
      <w:r w:rsidRPr="66E1D349">
        <w:rPr>
          <w:b/>
          <w:bCs/>
        </w:rPr>
        <w:t xml:space="preserve">Instalacje elektryczne i </w:t>
      </w:r>
      <w:r w:rsidR="00937B7F" w:rsidRPr="66E1D349">
        <w:rPr>
          <w:b/>
          <w:bCs/>
        </w:rPr>
        <w:t>niskoprądowe</w:t>
      </w:r>
    </w:p>
    <w:p w14:paraId="3B1E85B0" w14:textId="1C1EA29E" w:rsidR="005B569E" w:rsidRPr="00D33D67" w:rsidRDefault="005B569E" w:rsidP="66E1D349">
      <w:pPr>
        <w:pStyle w:val="Bezodstpw"/>
        <w:spacing w:line="360" w:lineRule="auto"/>
        <w:rPr>
          <w:b/>
          <w:bCs/>
        </w:rPr>
      </w:pPr>
      <w:r w:rsidRPr="66E1D349">
        <w:t>W zakresie instalacji elektrycznych i niskoprądowych w budynku planowane są:</w:t>
      </w:r>
    </w:p>
    <w:p w14:paraId="10BDF1F9" w14:textId="1B04056F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 w:rsidRPr="66E1D349">
        <w:t>instalacj</w:t>
      </w:r>
      <w:r w:rsidR="005B569E" w:rsidRPr="66E1D349">
        <w:t>e</w:t>
      </w:r>
      <w:r w:rsidRPr="66E1D349">
        <w:t xml:space="preserve"> oświetlenia ogólnego</w:t>
      </w:r>
      <w:r w:rsidR="639DDFF4">
        <w:t>,</w:t>
      </w:r>
    </w:p>
    <w:p w14:paraId="61F88DC9" w14:textId="4627F5DF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 w:rsidRPr="66E1D349">
        <w:t>instalacj</w:t>
      </w:r>
      <w:r w:rsidR="005B569E" w:rsidRPr="66E1D349">
        <w:t>e</w:t>
      </w:r>
      <w:r w:rsidRPr="66E1D349">
        <w:t xml:space="preserve"> oświetlenia awaryjnego i ewakuacyjnego kierunkowego</w:t>
      </w:r>
      <w:r w:rsidR="7EC73B44">
        <w:t>,</w:t>
      </w:r>
    </w:p>
    <w:p w14:paraId="176437EE" w14:textId="2DCBF3C2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 w:rsidRPr="66E1D349">
        <w:t>instalacj</w:t>
      </w:r>
      <w:r w:rsidR="005B569E" w:rsidRPr="66E1D349">
        <w:t>e</w:t>
      </w:r>
      <w:r w:rsidRPr="66E1D349">
        <w:t xml:space="preserve"> siły i gniazd wtykowych</w:t>
      </w:r>
      <w:r w:rsidR="5335811C">
        <w:t>,</w:t>
      </w:r>
    </w:p>
    <w:p w14:paraId="7AC26C1D" w14:textId="078A2A9E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 w:rsidRPr="66E1D349">
        <w:t>instalacj</w:t>
      </w:r>
      <w:r w:rsidR="005B569E" w:rsidRPr="66E1D349">
        <w:t>e</w:t>
      </w:r>
      <w:r w:rsidRPr="66E1D349">
        <w:t xml:space="preserve"> uziemienia i połączeń wyrównawczych</w:t>
      </w:r>
      <w:r w:rsidR="1436FE2A">
        <w:t>,</w:t>
      </w:r>
    </w:p>
    <w:p w14:paraId="0FBA9FC1" w14:textId="409C2272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 w:rsidRPr="66E1D349">
        <w:t>instalacj</w:t>
      </w:r>
      <w:r w:rsidR="005B569E" w:rsidRPr="66E1D349">
        <w:t>e</w:t>
      </w:r>
      <w:r w:rsidRPr="66E1D349">
        <w:t xml:space="preserve"> odgromową i przepięciową</w:t>
      </w:r>
      <w:r w:rsidR="1436FE2A">
        <w:t>,</w:t>
      </w:r>
    </w:p>
    <w:p w14:paraId="058F757A" w14:textId="77A8F8C7" w:rsidR="00BF6AAE" w:rsidRPr="00D33D67" w:rsidRDefault="0FDC0A8B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>
        <w:t>SSP (</w:t>
      </w:r>
      <w:r w:rsidR="00BF6AAE" w:rsidRPr="66E1D349">
        <w:t>system sygnalizacji pożaru</w:t>
      </w:r>
      <w:r w:rsidR="00BF6AAE">
        <w:t>)</w:t>
      </w:r>
      <w:r w:rsidR="3AB77CD1">
        <w:t>,</w:t>
      </w:r>
    </w:p>
    <w:p w14:paraId="6B9A6BEF" w14:textId="49C0B6FD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>
        <w:t>systemy bezpieczeństwa SKD</w:t>
      </w:r>
      <w:r w:rsidR="5CF37191">
        <w:t xml:space="preserve"> (system kontroli dostępu)</w:t>
      </w:r>
      <w:r>
        <w:t>, SSWIN</w:t>
      </w:r>
      <w:r w:rsidR="72BA9892">
        <w:t xml:space="preserve"> </w:t>
      </w:r>
      <w:r w:rsidR="72BA9892" w:rsidRPr="0682D4BE">
        <w:rPr>
          <w:rFonts w:ascii="Calibri" w:eastAsia="Calibri" w:hAnsi="Calibri" w:cs="Calibri"/>
          <w:color w:val="000000" w:themeColor="text1"/>
        </w:rPr>
        <w:t>(</w:t>
      </w:r>
      <w:r w:rsidR="4479E324" w:rsidRPr="0682D4BE">
        <w:rPr>
          <w:rFonts w:ascii="Calibri" w:eastAsia="Calibri" w:hAnsi="Calibri" w:cs="Calibri"/>
          <w:color w:val="000000" w:themeColor="text1"/>
        </w:rPr>
        <w:t>s</w:t>
      </w:r>
      <w:r w:rsidR="72BA9892" w:rsidRPr="0682D4BE">
        <w:rPr>
          <w:rFonts w:ascii="Calibri" w:eastAsia="Calibri" w:hAnsi="Calibri" w:cs="Calibri"/>
          <w:color w:val="000000" w:themeColor="text1"/>
        </w:rPr>
        <w:t xml:space="preserve">ystem </w:t>
      </w:r>
      <w:r w:rsidR="6A8B2327" w:rsidRPr="0682D4BE">
        <w:rPr>
          <w:rFonts w:ascii="Calibri" w:eastAsia="Calibri" w:hAnsi="Calibri" w:cs="Calibri"/>
          <w:color w:val="000000" w:themeColor="text1"/>
        </w:rPr>
        <w:t>s</w:t>
      </w:r>
      <w:r w:rsidR="72BA9892" w:rsidRPr="0682D4BE">
        <w:rPr>
          <w:rFonts w:ascii="Calibri" w:eastAsia="Calibri" w:hAnsi="Calibri" w:cs="Calibri"/>
          <w:color w:val="000000" w:themeColor="text1"/>
        </w:rPr>
        <w:t xml:space="preserve">ygnalizacji </w:t>
      </w:r>
      <w:r w:rsidR="1667E4B6" w:rsidRPr="0682D4BE">
        <w:rPr>
          <w:rFonts w:ascii="Calibri" w:eastAsia="Calibri" w:hAnsi="Calibri" w:cs="Calibri"/>
          <w:color w:val="000000" w:themeColor="text1"/>
        </w:rPr>
        <w:t>w</w:t>
      </w:r>
      <w:r w:rsidR="72BA9892" w:rsidRPr="0682D4BE">
        <w:rPr>
          <w:rFonts w:ascii="Calibri" w:eastAsia="Calibri" w:hAnsi="Calibri" w:cs="Calibri"/>
          <w:color w:val="000000" w:themeColor="text1"/>
        </w:rPr>
        <w:t xml:space="preserve">łamania i </w:t>
      </w:r>
      <w:r w:rsidR="72C3334E" w:rsidRPr="0682D4BE">
        <w:rPr>
          <w:rFonts w:ascii="Calibri" w:eastAsia="Calibri" w:hAnsi="Calibri" w:cs="Calibri"/>
          <w:color w:val="000000" w:themeColor="text1"/>
        </w:rPr>
        <w:t>n</w:t>
      </w:r>
      <w:r w:rsidR="72BA9892" w:rsidRPr="0682D4BE">
        <w:rPr>
          <w:rFonts w:ascii="Calibri" w:eastAsia="Calibri" w:hAnsi="Calibri" w:cs="Calibri"/>
          <w:color w:val="000000" w:themeColor="text1"/>
        </w:rPr>
        <w:t>apadu)</w:t>
      </w:r>
      <w:r>
        <w:t>, CCTV</w:t>
      </w:r>
      <w:r w:rsidR="212EC0A3">
        <w:t xml:space="preserve"> </w:t>
      </w:r>
      <w:r w:rsidR="212EC0A3" w:rsidRPr="0682D4BE">
        <w:rPr>
          <w:rFonts w:ascii="Calibri" w:eastAsia="Calibri" w:hAnsi="Calibri" w:cs="Calibri"/>
          <w:color w:val="000000" w:themeColor="text1"/>
        </w:rPr>
        <w:t>(</w:t>
      </w:r>
      <w:r w:rsidR="43077ABF" w:rsidRPr="0682D4BE">
        <w:rPr>
          <w:rFonts w:ascii="Calibri" w:eastAsia="Calibri" w:hAnsi="Calibri" w:cs="Calibri"/>
          <w:color w:val="000000" w:themeColor="text1"/>
        </w:rPr>
        <w:t>c</w:t>
      </w:r>
      <w:r w:rsidR="212EC0A3" w:rsidRPr="0682D4BE">
        <w:rPr>
          <w:rFonts w:ascii="Calibri" w:eastAsia="Calibri" w:hAnsi="Calibri" w:cs="Calibri"/>
          <w:color w:val="000000" w:themeColor="text1"/>
        </w:rPr>
        <w:t xml:space="preserve">losed </w:t>
      </w:r>
      <w:r w:rsidR="029DB2D7" w:rsidRPr="0682D4BE">
        <w:rPr>
          <w:rFonts w:ascii="Calibri" w:eastAsia="Calibri" w:hAnsi="Calibri" w:cs="Calibri"/>
          <w:color w:val="000000" w:themeColor="text1"/>
        </w:rPr>
        <w:t>c</w:t>
      </w:r>
      <w:r w:rsidR="212EC0A3" w:rsidRPr="0682D4BE">
        <w:rPr>
          <w:rFonts w:ascii="Calibri" w:eastAsia="Calibri" w:hAnsi="Calibri" w:cs="Calibri"/>
          <w:color w:val="000000" w:themeColor="text1"/>
        </w:rPr>
        <w:t xml:space="preserve">ircuit </w:t>
      </w:r>
      <w:r w:rsidR="458F68E0" w:rsidRPr="0682D4BE">
        <w:rPr>
          <w:rFonts w:ascii="Calibri" w:eastAsia="Calibri" w:hAnsi="Calibri" w:cs="Calibri"/>
          <w:color w:val="000000" w:themeColor="text1"/>
        </w:rPr>
        <w:t>t</w:t>
      </w:r>
      <w:r w:rsidR="212EC0A3" w:rsidRPr="0682D4BE">
        <w:rPr>
          <w:rFonts w:ascii="Calibri" w:eastAsia="Calibri" w:hAnsi="Calibri" w:cs="Calibri"/>
          <w:color w:val="000000" w:themeColor="text1"/>
        </w:rPr>
        <w:t>elevision)</w:t>
      </w:r>
      <w:r w:rsidR="7B1789C4">
        <w:t>,</w:t>
      </w:r>
    </w:p>
    <w:p w14:paraId="1E2BACE2" w14:textId="6BCBED0B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 w:rsidRPr="66E1D349">
        <w:t>sieć infrastruktury teleinformatycznej</w:t>
      </w:r>
      <w:r w:rsidR="7B1789C4">
        <w:t>,</w:t>
      </w:r>
    </w:p>
    <w:p w14:paraId="0C9413BA" w14:textId="3024C27A" w:rsidR="00BF6AAE" w:rsidRPr="00D33D67" w:rsidRDefault="669C56F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>
        <w:t xml:space="preserve">OS </w:t>
      </w:r>
      <w:r w:rsidR="01F4D7EB">
        <w:t>(</w:t>
      </w:r>
      <w:r w:rsidR="00BF6AAE" w:rsidRPr="66E1D349">
        <w:t>okablowanie strukturalne</w:t>
      </w:r>
      <w:r w:rsidR="31DDC767">
        <w:t>)</w:t>
      </w:r>
      <w:r w:rsidR="101E1986">
        <w:t>,</w:t>
      </w:r>
    </w:p>
    <w:p w14:paraId="27C56DD6" w14:textId="731AE852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 w:rsidRPr="66E1D349">
        <w:t xml:space="preserve">system RCP </w:t>
      </w:r>
      <w:r w:rsidR="51B6CCE8">
        <w:t>(</w:t>
      </w:r>
      <w:r w:rsidR="21C754AE">
        <w:t>rejestr</w:t>
      </w:r>
      <w:r w:rsidR="4DF98848">
        <w:t xml:space="preserve"> czasu pracy)</w:t>
      </w:r>
      <w:r>
        <w:t xml:space="preserve"> </w:t>
      </w:r>
      <w:r w:rsidRPr="66E1D349">
        <w:t>zgodny z systemem kadrowo księgowym ENOVA</w:t>
      </w:r>
      <w:r w:rsidR="157B5CC7">
        <w:t>,</w:t>
      </w:r>
    </w:p>
    <w:p w14:paraId="5C13651C" w14:textId="6A066757" w:rsidR="00BF6AAE" w:rsidRPr="00AE7DDA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rPr>
          <w:lang w:val="en-GB"/>
        </w:rPr>
      </w:pPr>
      <w:r w:rsidRPr="00AE7DDA">
        <w:rPr>
          <w:lang w:val="en-GB"/>
        </w:rPr>
        <w:t>instalację automatyki i BMS</w:t>
      </w:r>
      <w:r w:rsidR="60186F0D" w:rsidRPr="00AE7DDA">
        <w:rPr>
          <w:lang w:val="en-GB"/>
        </w:rPr>
        <w:t xml:space="preserve"> (b</w:t>
      </w:r>
      <w:r w:rsidR="60186F0D" w:rsidRPr="00AE7DDA">
        <w:rPr>
          <w:rFonts w:ascii="Calibri" w:eastAsia="Calibri" w:hAnsi="Calibri" w:cs="Calibri"/>
          <w:color w:val="000000" w:themeColor="text1"/>
          <w:lang w:val="en-GB"/>
        </w:rPr>
        <w:t>uilding managment system)</w:t>
      </w:r>
      <w:r w:rsidRPr="00AE7DDA">
        <w:rPr>
          <w:lang w:val="en-GB"/>
        </w:rPr>
        <w:t>, RMS</w:t>
      </w:r>
      <w:r w:rsidR="6E9212F2" w:rsidRPr="00AE7DDA">
        <w:rPr>
          <w:lang w:val="en-GB"/>
        </w:rPr>
        <w:t xml:space="preserve"> (</w:t>
      </w:r>
      <w:r w:rsidR="6E9212F2" w:rsidRPr="0682D4BE">
        <w:rPr>
          <w:lang w:val="en-US"/>
        </w:rPr>
        <w:t>r</w:t>
      </w:r>
      <w:r w:rsidR="6E9212F2" w:rsidRPr="00AE7DDA">
        <w:rPr>
          <w:rFonts w:ascii="Calibri" w:eastAsia="Calibri" w:hAnsi="Calibri" w:cs="Calibri"/>
          <w:color w:val="000000" w:themeColor="text1"/>
          <w:lang w:val="en-GB"/>
        </w:rPr>
        <w:t xml:space="preserve">oom </w:t>
      </w:r>
      <w:r w:rsidR="6E9212F2" w:rsidRPr="0682D4BE">
        <w:rPr>
          <w:rFonts w:ascii="Calibri" w:eastAsia="Calibri" w:hAnsi="Calibri" w:cs="Calibri"/>
          <w:color w:val="000000" w:themeColor="text1"/>
          <w:lang w:val="en-US"/>
        </w:rPr>
        <w:t>m</w:t>
      </w:r>
      <w:r w:rsidR="6E9212F2" w:rsidRPr="00AE7DDA">
        <w:rPr>
          <w:rFonts w:ascii="Calibri" w:eastAsia="Calibri" w:hAnsi="Calibri" w:cs="Calibri"/>
          <w:color w:val="000000" w:themeColor="text1"/>
          <w:lang w:val="en-GB"/>
        </w:rPr>
        <w:t>onitoring system)</w:t>
      </w:r>
      <w:r w:rsidR="44A0203F" w:rsidRPr="00AE7DDA">
        <w:rPr>
          <w:lang w:val="en-GB"/>
        </w:rPr>
        <w:t>,</w:t>
      </w:r>
      <w:r w:rsidRPr="00AE7DDA">
        <w:rPr>
          <w:lang w:val="en-GB"/>
        </w:rPr>
        <w:t xml:space="preserve"> </w:t>
      </w:r>
    </w:p>
    <w:p w14:paraId="6F1AD01D" w14:textId="375A3E75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 w:rsidRPr="66E1D349">
        <w:t>systemy detekcji gazów</w:t>
      </w:r>
      <w:r w:rsidR="7E0F892C">
        <w:t>,</w:t>
      </w:r>
    </w:p>
    <w:p w14:paraId="3BBEA56D" w14:textId="5A49A641" w:rsidR="00BF6AAE" w:rsidRPr="00AE7DDA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rPr>
          <w:lang w:val="en-GB"/>
        </w:rPr>
      </w:pPr>
      <w:r w:rsidRPr="0682D4BE">
        <w:rPr>
          <w:lang w:val="en-US"/>
        </w:rPr>
        <w:t xml:space="preserve">UPSy </w:t>
      </w:r>
      <w:r w:rsidR="524406EC" w:rsidRPr="0682D4BE">
        <w:rPr>
          <w:lang w:val="en-US"/>
        </w:rPr>
        <w:t>(</w:t>
      </w:r>
      <w:r w:rsidR="524406EC" w:rsidRPr="0682D4BE">
        <w:rPr>
          <w:rFonts w:ascii="Calibri" w:eastAsia="Calibri" w:hAnsi="Calibri" w:cs="Calibri"/>
          <w:color w:val="000000" w:themeColor="text1"/>
          <w:lang w:val="en-US"/>
        </w:rPr>
        <w:t>uninterruptible power supply)</w:t>
      </w:r>
      <w:r w:rsidR="524406EC" w:rsidRPr="0682D4BE">
        <w:rPr>
          <w:lang w:val="en-US"/>
        </w:rPr>
        <w:t xml:space="preserve"> </w:t>
      </w:r>
      <w:r w:rsidRPr="0682D4BE">
        <w:rPr>
          <w:lang w:val="en-US"/>
        </w:rPr>
        <w:t>i agregaty prądotwórcze</w:t>
      </w:r>
      <w:r w:rsidR="048ABE76" w:rsidRPr="0682D4BE">
        <w:rPr>
          <w:lang w:val="en-US"/>
        </w:rPr>
        <w:t>,</w:t>
      </w:r>
    </w:p>
    <w:p w14:paraId="1BDD0850" w14:textId="132488C1" w:rsidR="00BF6AAE" w:rsidRPr="00AE7DDA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rPr>
          <w:lang w:val="en-GB"/>
        </w:rPr>
      </w:pPr>
      <w:r w:rsidRPr="00AE7DDA">
        <w:rPr>
          <w:lang w:val="en-GB"/>
        </w:rPr>
        <w:t>instalacj</w:t>
      </w:r>
      <w:r w:rsidR="00981DBD" w:rsidRPr="00AE7DDA">
        <w:rPr>
          <w:lang w:val="en-GB"/>
        </w:rPr>
        <w:t>e</w:t>
      </w:r>
      <w:r w:rsidRPr="00AE7DDA">
        <w:rPr>
          <w:lang w:val="en-GB"/>
        </w:rPr>
        <w:t xml:space="preserve"> LAN</w:t>
      </w:r>
      <w:r w:rsidR="21069BDF" w:rsidRPr="00AE7DDA">
        <w:rPr>
          <w:lang w:val="en-GB"/>
        </w:rPr>
        <w:t xml:space="preserve"> (local area network)</w:t>
      </w:r>
      <w:r w:rsidR="048ABE76" w:rsidRPr="00AE7DDA">
        <w:rPr>
          <w:lang w:val="en-GB"/>
        </w:rPr>
        <w:t>,</w:t>
      </w:r>
    </w:p>
    <w:p w14:paraId="0994A402" w14:textId="68F887B3" w:rsidR="00BF6AAE" w:rsidRPr="00D33D67" w:rsidRDefault="00BF6AAE" w:rsidP="00622E0D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>
        <w:t>instalacj</w:t>
      </w:r>
      <w:r w:rsidR="00981DBD">
        <w:t>e</w:t>
      </w:r>
      <w:r>
        <w:t xml:space="preserve"> DSO</w:t>
      </w:r>
      <w:r w:rsidR="7624CCDA">
        <w:t xml:space="preserve"> (dźwiękowy system ostrzegawczy)</w:t>
      </w:r>
      <w:r w:rsidR="28E53A15">
        <w:t>,</w:t>
      </w:r>
    </w:p>
    <w:p w14:paraId="79297C7E" w14:textId="4E3FDEEA" w:rsidR="00BF6AAE" w:rsidRPr="00AE7374" w:rsidRDefault="22FE8D09" w:rsidP="0682D4BE">
      <w:pPr>
        <w:pStyle w:val="Bezodstpw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</w:pPr>
      <w:r>
        <w:t>i</w:t>
      </w:r>
      <w:r w:rsidR="313F5F59">
        <w:t>nstalacja SUG</w:t>
      </w:r>
      <w:r w:rsidR="306D4469">
        <w:t xml:space="preserve"> (system gaszenia gazem</w:t>
      </w:r>
      <w:r w:rsidR="3AC09DD1">
        <w:t>)</w:t>
      </w:r>
      <w:r w:rsidR="54482294">
        <w:t>,</w:t>
      </w:r>
    </w:p>
    <w:p w14:paraId="62B9F98D" w14:textId="7F82BA2C" w:rsidR="27071E76" w:rsidRDefault="27071E76" w:rsidP="0682D4BE">
      <w:pPr>
        <w:pStyle w:val="Bezodstpw"/>
        <w:numPr>
          <w:ilvl w:val="0"/>
          <w:numId w:val="36"/>
        </w:numPr>
        <w:tabs>
          <w:tab w:val="left" w:pos="284"/>
        </w:tabs>
        <w:spacing w:after="240" w:line="360" w:lineRule="auto"/>
        <w:ind w:left="0" w:firstLine="0"/>
        <w:rPr>
          <w:rFonts w:ascii="Calibri" w:eastAsia="Calibri" w:hAnsi="Calibri" w:cs="Calibri"/>
        </w:rPr>
      </w:pPr>
      <w:r w:rsidRPr="0682D4BE">
        <w:rPr>
          <w:rFonts w:ascii="Calibri" w:eastAsia="Calibri" w:hAnsi="Calibri" w:cs="Calibri"/>
          <w:color w:val="000000" w:themeColor="text1"/>
        </w:rPr>
        <w:t>instalacji wewnętrznej wzmocnienia sygnału komórkowego</w:t>
      </w:r>
      <w:r w:rsidR="12458D8C" w:rsidRPr="0682D4BE">
        <w:rPr>
          <w:rFonts w:ascii="Calibri" w:eastAsia="Calibri" w:hAnsi="Calibri" w:cs="Calibri"/>
          <w:color w:val="000000" w:themeColor="text1"/>
        </w:rPr>
        <w:t>.</w:t>
      </w:r>
    </w:p>
    <w:p w14:paraId="4799F552" w14:textId="17331FF1" w:rsidR="00BF6AAE" w:rsidRPr="00D33D67" w:rsidRDefault="00BF6AAE" w:rsidP="66E1D349">
      <w:pPr>
        <w:pStyle w:val="Bezodstpw"/>
        <w:spacing w:line="360" w:lineRule="auto"/>
        <w:rPr>
          <w:b/>
          <w:bCs/>
        </w:rPr>
      </w:pPr>
      <w:r w:rsidRPr="66E1D349">
        <w:rPr>
          <w:b/>
          <w:bCs/>
        </w:rPr>
        <w:lastRenderedPageBreak/>
        <w:t>Automatyka i BMS, RMS</w:t>
      </w:r>
    </w:p>
    <w:p w14:paraId="786514E4" w14:textId="74D7E97D" w:rsidR="00BF6AAE" w:rsidRPr="00D33D67" w:rsidRDefault="5B69FEF0" w:rsidP="66E1D349">
      <w:pPr>
        <w:pStyle w:val="Bezodstpw"/>
        <w:spacing w:line="360" w:lineRule="auto"/>
        <w:rPr>
          <w:color w:val="000000" w:themeColor="text1"/>
        </w:rPr>
      </w:pPr>
      <w:r w:rsidRPr="66E1D349">
        <w:rPr>
          <w:color w:val="000000" w:themeColor="text1"/>
        </w:rPr>
        <w:t>Planuje się wdrożenie jednego, zintegrowanego systemu zarządzania instalacjami</w:t>
      </w:r>
      <w:r w:rsidR="7967B752" w:rsidRPr="66E1D349">
        <w:rPr>
          <w:color w:val="000000" w:themeColor="text1"/>
        </w:rPr>
        <w:t xml:space="preserve"> BMS</w:t>
      </w:r>
      <w:r w:rsidR="15962F7B" w:rsidRPr="421B41A3">
        <w:rPr>
          <w:color w:val="000000" w:themeColor="text1"/>
        </w:rPr>
        <w:t xml:space="preserve"> oraz </w:t>
      </w:r>
      <w:r w:rsidR="1784FFFA" w:rsidRPr="421B41A3">
        <w:rPr>
          <w:color w:val="000000" w:themeColor="text1"/>
        </w:rPr>
        <w:t>systemu</w:t>
      </w:r>
      <w:r w:rsidR="5A1FD87A" w:rsidRPr="66E1D349">
        <w:rPr>
          <w:color w:val="000000" w:themeColor="text1"/>
        </w:rPr>
        <w:t xml:space="preserve"> RMS</w:t>
      </w:r>
      <w:r w:rsidR="504F9270" w:rsidRPr="421B41A3">
        <w:rPr>
          <w:color w:val="000000" w:themeColor="text1"/>
        </w:rPr>
        <w:t xml:space="preserve">, </w:t>
      </w:r>
      <w:r w:rsidR="26B4CD68" w:rsidRPr="421B41A3">
        <w:rPr>
          <w:color w:val="000000" w:themeColor="text1"/>
        </w:rPr>
        <w:t>współpracując</w:t>
      </w:r>
      <w:r w:rsidR="3EB279D6" w:rsidRPr="421B41A3">
        <w:rPr>
          <w:color w:val="000000" w:themeColor="text1"/>
        </w:rPr>
        <w:t>ych z</w:t>
      </w:r>
      <w:r w:rsidR="26B4CD68" w:rsidRPr="421B41A3">
        <w:rPr>
          <w:color w:val="000000" w:themeColor="text1"/>
        </w:rPr>
        <w:t xml:space="preserve"> system</w:t>
      </w:r>
      <w:r w:rsidR="4B139055" w:rsidRPr="421B41A3">
        <w:rPr>
          <w:color w:val="000000" w:themeColor="text1"/>
        </w:rPr>
        <w:t>ami</w:t>
      </w:r>
      <w:r w:rsidR="26B4CD68" w:rsidRPr="421B41A3">
        <w:rPr>
          <w:color w:val="000000" w:themeColor="text1"/>
        </w:rPr>
        <w:t xml:space="preserve"> w istniejącym budynku</w:t>
      </w:r>
      <w:r w:rsidR="6ED5E1D6" w:rsidRPr="421B41A3">
        <w:rPr>
          <w:color w:val="000000" w:themeColor="text1"/>
        </w:rPr>
        <w:t xml:space="preserve">. </w:t>
      </w:r>
      <w:r w:rsidR="55C97221" w:rsidRPr="421B41A3">
        <w:rPr>
          <w:color w:val="000000" w:themeColor="text1"/>
        </w:rPr>
        <w:t xml:space="preserve">W jego skład wejdą </w:t>
      </w:r>
      <w:r w:rsidR="215E289E" w:rsidRPr="421B41A3">
        <w:rPr>
          <w:color w:val="000000" w:themeColor="text1"/>
        </w:rPr>
        <w:t xml:space="preserve">m.in. </w:t>
      </w:r>
      <w:r w:rsidR="5A1FD87A" w:rsidRPr="66E1D349">
        <w:rPr>
          <w:color w:val="000000" w:themeColor="text1"/>
        </w:rPr>
        <w:t>następujące</w:t>
      </w:r>
      <w:r w:rsidR="75D7C215" w:rsidRPr="66E1D349">
        <w:rPr>
          <w:color w:val="000000" w:themeColor="text1"/>
        </w:rPr>
        <w:t xml:space="preserve"> systemy,</w:t>
      </w:r>
      <w:r w:rsidR="5A1FD87A" w:rsidRPr="66E1D349">
        <w:rPr>
          <w:color w:val="000000" w:themeColor="text1"/>
        </w:rPr>
        <w:t xml:space="preserve"> instalacje i urządzenia: </w:t>
      </w:r>
    </w:p>
    <w:p w14:paraId="2D4EB8F3" w14:textId="497A387A" w:rsidR="7704B0B5" w:rsidRDefault="7704B0B5" w:rsidP="004733E9">
      <w:pPr>
        <w:pStyle w:val="Bezodstpw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66E1D349">
        <w:rPr>
          <w:color w:val="000000" w:themeColor="text1"/>
        </w:rPr>
        <w:t>Branża telete</w:t>
      </w:r>
      <w:r w:rsidR="45372762" w:rsidRPr="66E1D349">
        <w:rPr>
          <w:color w:val="000000" w:themeColor="text1"/>
        </w:rPr>
        <w:t xml:space="preserve">chniczna: system kontroli dostępu, system sygnalizacji włamania i napadu, </w:t>
      </w:r>
      <w:r w:rsidR="5FDCEA07" w:rsidRPr="0682D4BE">
        <w:rPr>
          <w:color w:val="000000" w:themeColor="text1"/>
        </w:rPr>
        <w:t>system sygnalizacji pożaru</w:t>
      </w:r>
      <w:r w:rsidR="45372762" w:rsidRPr="0682D4BE">
        <w:rPr>
          <w:color w:val="000000" w:themeColor="text1"/>
        </w:rPr>
        <w:t xml:space="preserve">, </w:t>
      </w:r>
      <w:r w:rsidR="23EF0E17" w:rsidRPr="0682D4BE">
        <w:rPr>
          <w:color w:val="000000" w:themeColor="text1"/>
        </w:rPr>
        <w:t>systemy gaszenia gazem</w:t>
      </w:r>
      <w:r w:rsidR="45372762" w:rsidRPr="66E1D349">
        <w:rPr>
          <w:color w:val="000000" w:themeColor="text1"/>
        </w:rPr>
        <w:t xml:space="preserve">, systemy oddymiania, </w:t>
      </w:r>
      <w:r w:rsidR="582125A4" w:rsidRPr="66E1D349">
        <w:rPr>
          <w:color w:val="000000" w:themeColor="text1"/>
        </w:rPr>
        <w:t>dźwiękowy</w:t>
      </w:r>
      <w:r w:rsidR="45372762" w:rsidRPr="66E1D349">
        <w:rPr>
          <w:color w:val="000000" w:themeColor="text1"/>
        </w:rPr>
        <w:t xml:space="preserve"> system ostrzegawczy, </w:t>
      </w:r>
      <w:r w:rsidR="5494B995" w:rsidRPr="66E1D349">
        <w:rPr>
          <w:color w:val="000000" w:themeColor="text1"/>
        </w:rPr>
        <w:t xml:space="preserve">system </w:t>
      </w:r>
      <w:r w:rsidR="2706AEB2" w:rsidRPr="66E1D349">
        <w:rPr>
          <w:color w:val="000000" w:themeColor="text1"/>
        </w:rPr>
        <w:t>detekcji</w:t>
      </w:r>
      <w:r w:rsidR="5494B995" w:rsidRPr="66E1D349">
        <w:rPr>
          <w:color w:val="000000" w:themeColor="text1"/>
        </w:rPr>
        <w:t xml:space="preserve"> wycieku gazów technicznych (monitoring i powiązanie z instalacją wentylacji awaryjnej) sterowanie instalacji technologicznych</w:t>
      </w:r>
      <w:r w:rsidR="00D0104C" w:rsidRPr="66E1D349">
        <w:rPr>
          <w:color w:val="000000" w:themeColor="text1"/>
        </w:rPr>
        <w:t>, system monitoringu środ</w:t>
      </w:r>
      <w:r w:rsidR="39A50790" w:rsidRPr="66E1D349">
        <w:rPr>
          <w:color w:val="000000" w:themeColor="text1"/>
        </w:rPr>
        <w:t>owis</w:t>
      </w:r>
      <w:r w:rsidR="00D0104C" w:rsidRPr="66E1D349">
        <w:rPr>
          <w:color w:val="000000" w:themeColor="text1"/>
        </w:rPr>
        <w:t>kowych warunków pracy, stacja pogodowa, windy,</w:t>
      </w:r>
      <w:r w:rsidR="59A81422" w:rsidRPr="66E1D349">
        <w:rPr>
          <w:color w:val="000000" w:themeColor="text1"/>
        </w:rPr>
        <w:t xml:space="preserve"> monitoring zalania w wybranych pomieszczeniach</w:t>
      </w:r>
      <w:r w:rsidR="6064AE88" w:rsidRPr="66E1D349">
        <w:rPr>
          <w:color w:val="000000" w:themeColor="text1"/>
        </w:rPr>
        <w:t>.</w:t>
      </w:r>
    </w:p>
    <w:p w14:paraId="3BD0484D" w14:textId="2C92E1CC" w:rsidR="5B494CA3" w:rsidRDefault="5B494CA3" w:rsidP="004733E9">
      <w:pPr>
        <w:pStyle w:val="Bezodstpw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66E1D349">
        <w:rPr>
          <w:color w:val="000000" w:themeColor="text1"/>
        </w:rPr>
        <w:t>Branża elektryczna: rozdzielnice elektryczne, monitoring parametrów sieci elektrycznej, zasilanie awaryjne (w tym UPS, agregaty prądotwórcze) oświetlenie, zarządzanie zużyciem energii elektrycznej, źródła fotowoltaiczne</w:t>
      </w:r>
      <w:r w:rsidR="3EA10755" w:rsidRPr="66E1D349">
        <w:rPr>
          <w:color w:val="000000" w:themeColor="text1"/>
        </w:rPr>
        <w:t>.</w:t>
      </w:r>
    </w:p>
    <w:p w14:paraId="7D9A1528" w14:textId="7F4B53E4" w:rsidR="00F8412F" w:rsidRPr="00AE7374" w:rsidRDefault="193DA6A3" w:rsidP="004733E9">
      <w:pPr>
        <w:pStyle w:val="Bezodstpw"/>
        <w:numPr>
          <w:ilvl w:val="0"/>
          <w:numId w:val="1"/>
        </w:numPr>
        <w:tabs>
          <w:tab w:val="left" w:pos="284"/>
        </w:tabs>
        <w:spacing w:after="240" w:line="360" w:lineRule="auto"/>
        <w:ind w:left="0" w:firstLine="0"/>
        <w:rPr>
          <w:color w:val="000000" w:themeColor="text1"/>
        </w:rPr>
      </w:pPr>
      <w:r w:rsidRPr="66E1D349">
        <w:rPr>
          <w:color w:val="000000" w:themeColor="text1"/>
        </w:rPr>
        <w:t xml:space="preserve">Branża sanitarna: </w:t>
      </w:r>
      <w:r w:rsidR="020C7428" w:rsidRPr="66E1D349">
        <w:rPr>
          <w:color w:val="000000" w:themeColor="text1"/>
        </w:rPr>
        <w:t xml:space="preserve">automatyka central wentylacyjnych wraz z nawilżaczami powietrza, </w:t>
      </w:r>
      <w:r w:rsidRPr="66E1D349">
        <w:rPr>
          <w:color w:val="000000" w:themeColor="text1"/>
        </w:rPr>
        <w:t>wentyla</w:t>
      </w:r>
      <w:r w:rsidR="7F0DEA43" w:rsidRPr="66E1D349">
        <w:rPr>
          <w:color w:val="000000" w:themeColor="text1"/>
        </w:rPr>
        <w:t>tory</w:t>
      </w:r>
      <w:r w:rsidRPr="66E1D349">
        <w:rPr>
          <w:color w:val="000000" w:themeColor="text1"/>
        </w:rPr>
        <w:t>,</w:t>
      </w:r>
      <w:r w:rsidR="26009DFC" w:rsidRPr="66E1D349">
        <w:rPr>
          <w:color w:val="000000" w:themeColor="text1"/>
        </w:rPr>
        <w:t xml:space="preserve"> pomieszczeniowe układy wentylacji, system sterowania powietrzem w dygestoriach,</w:t>
      </w:r>
      <w:r w:rsidRPr="66E1D349">
        <w:rPr>
          <w:color w:val="000000" w:themeColor="text1"/>
        </w:rPr>
        <w:t xml:space="preserve"> klimatyzacja (w tym klimatyzacja precyzyjna), ogrzewanie i chłodzenie (węzeł cieplny, maszynownia chłodu, pompy </w:t>
      </w:r>
      <w:r w:rsidR="3F6FB3D9" w:rsidRPr="66E1D349">
        <w:rPr>
          <w:color w:val="000000" w:themeColor="text1"/>
        </w:rPr>
        <w:t>ciepła, centralne ogrzewanie, ciepło technologiczne, wody lodowej</w:t>
      </w:r>
      <w:r w:rsidR="3EBA8E1D" w:rsidRPr="66E1D349">
        <w:rPr>
          <w:color w:val="000000" w:themeColor="text1"/>
        </w:rPr>
        <w:t>, ogrzewanie podłogowe</w:t>
      </w:r>
      <w:r w:rsidR="3F6FB3D9" w:rsidRPr="66E1D349">
        <w:rPr>
          <w:color w:val="000000" w:themeColor="text1"/>
        </w:rPr>
        <w:t>), instalacji wod-kan</w:t>
      </w:r>
      <w:r w:rsidR="160EF608" w:rsidRPr="66E1D349">
        <w:rPr>
          <w:color w:val="000000" w:themeColor="text1"/>
        </w:rPr>
        <w:t>.</w:t>
      </w:r>
      <w:r w:rsidR="3F6FB3D9" w:rsidRPr="66E1D349">
        <w:rPr>
          <w:color w:val="000000" w:themeColor="text1"/>
        </w:rPr>
        <w:t xml:space="preserve">, </w:t>
      </w:r>
      <w:r w:rsidR="1EF678A3" w:rsidRPr="66E1D349">
        <w:rPr>
          <w:color w:val="000000" w:themeColor="text1"/>
        </w:rPr>
        <w:t>wysokociśnieniowej mgły wodnej</w:t>
      </w:r>
      <w:r w:rsidR="0EF0198D" w:rsidRPr="66E1D349">
        <w:rPr>
          <w:color w:val="000000" w:themeColor="text1"/>
        </w:rPr>
        <w:t>, monitoring gazów technicznych.</w:t>
      </w:r>
    </w:p>
    <w:p w14:paraId="28B6E5D3" w14:textId="3C38CAF5" w:rsidR="00752093" w:rsidRPr="00D33D67" w:rsidRDefault="00137934" w:rsidP="66E1D349">
      <w:pPr>
        <w:pStyle w:val="Bezodstpw"/>
        <w:spacing w:line="360" w:lineRule="auto"/>
        <w:rPr>
          <w:b/>
          <w:bCs/>
          <w:color w:val="000000" w:themeColor="text1"/>
        </w:rPr>
      </w:pPr>
      <w:r w:rsidRPr="0682D4BE">
        <w:rPr>
          <w:b/>
          <w:bCs/>
          <w:color w:val="000000" w:themeColor="text1"/>
        </w:rPr>
        <w:t>P</w:t>
      </w:r>
      <w:r w:rsidR="7E102306" w:rsidRPr="0682D4BE">
        <w:rPr>
          <w:b/>
          <w:bCs/>
          <w:color w:val="000000" w:themeColor="text1"/>
        </w:rPr>
        <w:t xml:space="preserve">rojekt </w:t>
      </w:r>
      <w:r w:rsidR="034030AC" w:rsidRPr="0682D4BE">
        <w:rPr>
          <w:b/>
          <w:bCs/>
          <w:color w:val="000000" w:themeColor="text1"/>
        </w:rPr>
        <w:t>Zagospodarowania</w:t>
      </w:r>
      <w:r w:rsidR="14F90AB4" w:rsidRPr="0682D4BE">
        <w:rPr>
          <w:b/>
          <w:bCs/>
          <w:color w:val="000000" w:themeColor="text1"/>
        </w:rPr>
        <w:t xml:space="preserve"> </w:t>
      </w:r>
      <w:r w:rsidRPr="0682D4BE">
        <w:rPr>
          <w:b/>
          <w:bCs/>
          <w:color w:val="000000" w:themeColor="text1"/>
        </w:rPr>
        <w:t>T</w:t>
      </w:r>
      <w:r w:rsidR="7606E4DB" w:rsidRPr="0682D4BE">
        <w:rPr>
          <w:b/>
          <w:bCs/>
          <w:color w:val="000000" w:themeColor="text1"/>
        </w:rPr>
        <w:t>erenu</w:t>
      </w:r>
      <w:r w:rsidR="62B83DB8" w:rsidRPr="0682D4BE">
        <w:rPr>
          <w:b/>
          <w:bCs/>
          <w:color w:val="000000" w:themeColor="text1"/>
        </w:rPr>
        <w:t xml:space="preserve"> - sieci</w:t>
      </w:r>
    </w:p>
    <w:p w14:paraId="3B6DA5B8" w14:textId="76A6619E" w:rsidR="00881286" w:rsidRPr="00D33D67" w:rsidRDefault="00963208" w:rsidP="008A2DD4">
      <w:pPr>
        <w:pStyle w:val="Bezodstpw"/>
        <w:spacing w:after="240" w:line="360" w:lineRule="auto"/>
        <w:rPr>
          <w:color w:val="000000" w:themeColor="text1"/>
        </w:rPr>
      </w:pPr>
      <w:r w:rsidRPr="66E1D349">
        <w:rPr>
          <w:color w:val="000000" w:themeColor="text1"/>
        </w:rPr>
        <w:t>Projekt</w:t>
      </w:r>
      <w:r w:rsidR="00881286" w:rsidRPr="66E1D349">
        <w:rPr>
          <w:color w:val="000000" w:themeColor="text1"/>
        </w:rPr>
        <w:t xml:space="preserve"> zagospodarowania terenu wraz ze wszystkimi sieciami i przyłączami mediów</w:t>
      </w:r>
      <w:r w:rsidRPr="66E1D349">
        <w:rPr>
          <w:color w:val="000000" w:themeColor="text1"/>
        </w:rPr>
        <w:t>.</w:t>
      </w:r>
    </w:p>
    <w:p w14:paraId="5E5E11FC" w14:textId="1D9E5BF0" w:rsidR="00752093" w:rsidRPr="00D33D67" w:rsidRDefault="00752093" w:rsidP="66E1D349">
      <w:pPr>
        <w:pStyle w:val="Bezodstpw"/>
        <w:spacing w:line="360" w:lineRule="auto"/>
        <w:rPr>
          <w:b/>
          <w:bCs/>
          <w:color w:val="000000" w:themeColor="text1"/>
        </w:rPr>
      </w:pPr>
      <w:r w:rsidRPr="66E1D349">
        <w:rPr>
          <w:b/>
          <w:bCs/>
          <w:color w:val="000000" w:themeColor="text1"/>
        </w:rPr>
        <w:t>OZE</w:t>
      </w:r>
    </w:p>
    <w:p w14:paraId="7E89967C" w14:textId="1B06E09A" w:rsidR="008A4BC0" w:rsidRPr="00D33D67" w:rsidRDefault="00342249" w:rsidP="66E1D349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Konieczne jest, aby o</w:t>
      </w:r>
      <w:r w:rsidR="008A4BC0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biekt zosta</w:t>
      </w:r>
      <w:r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ł</w:t>
      </w:r>
      <w:r w:rsidR="008A4BC0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wyposaż</w:t>
      </w:r>
      <w:r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ony </w:t>
      </w:r>
      <w:r w:rsidR="008A4BC0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w proekol</w:t>
      </w:r>
      <w:r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ogiczne</w:t>
      </w:r>
      <w:r w:rsidR="008A4BC0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ins</w:t>
      </w:r>
      <w:r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talacje</w:t>
      </w:r>
      <w:r w:rsidR="008A4BC0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8A4BC0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shd w:val="clear" w:color="auto" w:fill="FFFFFF"/>
        </w:rPr>
        <w:t>w tym OZE, co przyczyni się do zmniejszenia zap</w:t>
      </w:r>
      <w:r w:rsidR="00963208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shd w:val="clear" w:color="auto" w:fill="FFFFFF"/>
        </w:rPr>
        <w:t xml:space="preserve">otrzebowania </w:t>
      </w:r>
      <w:r w:rsidR="008A4BC0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shd w:val="clear" w:color="auto" w:fill="FFFFFF"/>
        </w:rPr>
        <w:t>energetycznego bu</w:t>
      </w:r>
      <w:r w:rsidR="00963208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shd w:val="clear" w:color="auto" w:fill="FFFFFF"/>
        </w:rPr>
        <w:t>dynku:</w:t>
      </w:r>
    </w:p>
    <w:p w14:paraId="7F5F0280" w14:textId="58C935FD" w:rsidR="008A4BC0" w:rsidRPr="00D33D67" w:rsidRDefault="00963208" w:rsidP="004733E9">
      <w:pPr>
        <w:pStyle w:val="paragraph"/>
        <w:numPr>
          <w:ilvl w:val="0"/>
          <w:numId w:val="4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textAlignment w:val="baseline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Instalacja PV – instalacja fotowoltaiczna</w:t>
      </w:r>
      <w:r w:rsidR="008A4BC0" w:rsidRPr="66E1D349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5EF8E792" w14:textId="6F4A917B" w:rsidR="008A4BC0" w:rsidRPr="00D33D67" w:rsidRDefault="008A4BC0" w:rsidP="004733E9">
      <w:pPr>
        <w:pStyle w:val="paragraph"/>
        <w:numPr>
          <w:ilvl w:val="0"/>
          <w:numId w:val="4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textAlignment w:val="baseline"/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</w:pPr>
      <w:r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pompy ciepła i chłodu dla inst</w:t>
      </w:r>
      <w:r w:rsidR="00963208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alacji</w:t>
      </w:r>
      <w:r w:rsidR="007F7877"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ogrzewczej i chłodniczej</w:t>
      </w:r>
      <w:r w:rsidRPr="66E1D349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7F22BDB1" w14:textId="521E6EF6" w:rsidR="00752093" w:rsidRPr="00AE7374" w:rsidRDefault="00657E3D" w:rsidP="001B7BF0">
      <w:pPr>
        <w:pStyle w:val="paragraph"/>
        <w:numPr>
          <w:ilvl w:val="0"/>
          <w:numId w:val="42"/>
        </w:numPr>
        <w:tabs>
          <w:tab w:val="left" w:pos="284"/>
        </w:tabs>
        <w:spacing w:before="0" w:beforeAutospacing="0" w:after="240" w:afterAutospacing="0" w:line="360" w:lineRule="auto"/>
        <w:ind w:left="0" w:firstLine="0"/>
        <w:textAlignment w:val="baseline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6E1D349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pompy ciepła i chłodu dla instalacji wentylacji mechanicznej</w:t>
      </w:r>
    </w:p>
    <w:p w14:paraId="0B379DA1" w14:textId="74F5FC05" w:rsidR="000D08ED" w:rsidRPr="001B7BF0" w:rsidRDefault="6E82DAFF" w:rsidP="001B7BF0">
      <w:pPr>
        <w:pStyle w:val="Nagwek1"/>
        <w:numPr>
          <w:ilvl w:val="0"/>
          <w:numId w:val="9"/>
        </w:numPr>
        <w:spacing w:line="360" w:lineRule="auto"/>
        <w:ind w:left="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B7BF0">
        <w:rPr>
          <w:rFonts w:ascii="Calibri" w:hAnsi="Calibri" w:cs="Calibri"/>
          <w:b/>
          <w:bCs/>
          <w:color w:val="auto"/>
          <w:sz w:val="22"/>
          <w:szCs w:val="22"/>
        </w:rPr>
        <w:t>Dodatkowe wytyczne - r</w:t>
      </w:r>
      <w:r w:rsidR="009037AE" w:rsidRPr="001B7BF0">
        <w:rPr>
          <w:rFonts w:ascii="Calibri" w:hAnsi="Calibri" w:cs="Calibri"/>
          <w:b/>
          <w:bCs/>
          <w:color w:val="auto"/>
          <w:sz w:val="22"/>
          <w:szCs w:val="22"/>
        </w:rPr>
        <w:t>ealizacja przedmiotowej inwestycji ma uwzględniać</w:t>
      </w:r>
      <w:r w:rsidR="000D08ED" w:rsidRPr="001B7BF0"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3EC3BA70" w14:textId="24F94AE1" w:rsidR="06BE65B4" w:rsidRDefault="06BE65B4" w:rsidP="008A2DD4">
      <w:pPr>
        <w:pStyle w:val="Bezodstpw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66E1D349">
        <w:rPr>
          <w:color w:val="000000" w:themeColor="text1"/>
        </w:rPr>
        <w:t>Kryteria zielonych zamówień w obszarze:</w:t>
      </w:r>
    </w:p>
    <w:p w14:paraId="7BC6DFB0" w14:textId="6CA0DA29" w:rsidR="1F4CCDDF" w:rsidRPr="00D33D67" w:rsidRDefault="06BE65B4" w:rsidP="008A2DD4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eastAsia="Calibri"/>
        </w:rPr>
      </w:pPr>
      <w:r w:rsidRPr="66E1D349">
        <w:rPr>
          <w:rFonts w:eastAsia="Calibri"/>
        </w:rPr>
        <w:t xml:space="preserve">Projektowania i budowy infrastruktury B+R poprzez zastosowanie do prac budowlano -wykończeniowych co najmniej jednego wybranego materiału o </w:t>
      </w:r>
      <w:r w:rsidR="4F0C6988" w:rsidRPr="66E1D349">
        <w:rPr>
          <w:rFonts w:eastAsia="Calibri"/>
        </w:rPr>
        <w:t>zawartości</w:t>
      </w:r>
      <w:r w:rsidRPr="66E1D349">
        <w:rPr>
          <w:rFonts w:eastAsia="Calibri"/>
        </w:rPr>
        <w:t xml:space="preserve"> surowców pochodzących z </w:t>
      </w:r>
      <w:r w:rsidR="6A1AA425" w:rsidRPr="66E1D349">
        <w:rPr>
          <w:rFonts w:eastAsia="Calibri"/>
        </w:rPr>
        <w:t xml:space="preserve">recyklingu </w:t>
      </w:r>
      <w:r w:rsidR="1F4CCDDF" w:rsidRPr="66E1D349">
        <w:rPr>
          <w:rFonts w:eastAsia="Calibri"/>
        </w:rPr>
        <w:t xml:space="preserve">(np. płyt </w:t>
      </w:r>
      <w:r w:rsidR="5D7D3B50" w:rsidRPr="66E1D349">
        <w:rPr>
          <w:rFonts w:eastAsia="Calibri"/>
        </w:rPr>
        <w:t>kartonowo-gipsowych</w:t>
      </w:r>
      <w:r w:rsidR="1F4CCDDF" w:rsidRPr="66E1D349">
        <w:rPr>
          <w:rFonts w:eastAsia="Calibri"/>
        </w:rPr>
        <w:t xml:space="preserve">, wełny mineralnej szklanej). </w:t>
      </w:r>
    </w:p>
    <w:p w14:paraId="1F840D08" w14:textId="1034C4F7" w:rsidR="1F4CCDDF" w:rsidRPr="00D33D67" w:rsidRDefault="7C8106CB" w:rsidP="008A2DD4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eastAsia="Calibri"/>
        </w:rPr>
      </w:pPr>
      <w:r w:rsidRPr="66E1D349">
        <w:rPr>
          <w:rFonts w:eastAsia="Calibri"/>
        </w:rPr>
        <w:t>Projektowania instalacji i wyposażenia trwałego CBR uwzględniając urządzenia o niższym zużyciu energii elektrycznej.</w:t>
      </w:r>
    </w:p>
    <w:p w14:paraId="1BE5986D" w14:textId="4727C9AD" w:rsidR="26B39068" w:rsidRDefault="26B39068" w:rsidP="008A2DD4">
      <w:pPr>
        <w:pStyle w:val="Bezodstpw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66E1D349">
        <w:rPr>
          <w:color w:val="000000" w:themeColor="text1"/>
        </w:rPr>
        <w:t>Rozwiązania proekologiczne:</w:t>
      </w:r>
    </w:p>
    <w:p w14:paraId="4146E27E" w14:textId="7814020A" w:rsidR="15FDB5A1" w:rsidRPr="00D33D67" w:rsidRDefault="15FDB5A1" w:rsidP="008A2DD4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</w:pPr>
      <w:r w:rsidRPr="66E1D349">
        <w:rPr>
          <w:rFonts w:eastAsia="Calibri"/>
        </w:rPr>
        <w:lastRenderedPageBreak/>
        <w:t>Z</w:t>
      </w:r>
      <w:r w:rsidR="4A01EF52" w:rsidRPr="66E1D349">
        <w:rPr>
          <w:rFonts w:eastAsia="Calibri"/>
        </w:rPr>
        <w:t>aprojektowanie</w:t>
      </w:r>
      <w:r w:rsidR="7CFCF7AA" w:rsidRPr="66E1D349">
        <w:rPr>
          <w:rFonts w:eastAsia="Calibri"/>
        </w:rPr>
        <w:t xml:space="preserve"> </w:t>
      </w:r>
      <w:r w:rsidR="25AA1E10" w:rsidRPr="66E1D349">
        <w:rPr>
          <w:rFonts w:eastAsia="Calibri"/>
        </w:rPr>
        <w:t>instalacji fotowoltaicznej PV</w:t>
      </w:r>
      <w:r w:rsidR="7CFCF7AA" w:rsidRPr="66E1D349">
        <w:rPr>
          <w:rFonts w:eastAsia="Calibri"/>
        </w:rPr>
        <w:t xml:space="preserve"> – 130 szt. paneli o mocy jedn. 250Wp, moc instalacji 32,5 kWp. Szacowane zmniejszenie energii pobranej z sieci elektrycznej: 30 750 kWh/rok.</w:t>
      </w:r>
    </w:p>
    <w:p w14:paraId="65920BD8" w14:textId="692BD336" w:rsidR="5C413129" w:rsidRPr="00D33D67" w:rsidRDefault="7FFE7939" w:rsidP="008A2DD4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eastAsia="Calibri"/>
        </w:rPr>
      </w:pPr>
      <w:r w:rsidRPr="66E1D349">
        <w:rPr>
          <w:rFonts w:eastAsia="Calibri"/>
        </w:rPr>
        <w:t>Zaprojektowanie</w:t>
      </w:r>
      <w:r w:rsidR="7CFCF7AA" w:rsidRPr="66E1D349">
        <w:rPr>
          <w:rFonts w:eastAsia="Calibri"/>
        </w:rPr>
        <w:t xml:space="preserve"> </w:t>
      </w:r>
      <w:r w:rsidR="47EAD782" w:rsidRPr="66E1D349">
        <w:rPr>
          <w:rFonts w:eastAsia="Calibri"/>
        </w:rPr>
        <w:t xml:space="preserve">instalacji oświetlenia </w:t>
      </w:r>
      <w:r w:rsidR="7CFCF7AA" w:rsidRPr="66E1D349">
        <w:rPr>
          <w:rFonts w:eastAsia="Calibri"/>
        </w:rPr>
        <w:t>budynku ze źródłami LED</w:t>
      </w:r>
      <w:r w:rsidR="088F60D3" w:rsidRPr="66E1D349">
        <w:rPr>
          <w:rFonts w:eastAsia="Calibri"/>
        </w:rPr>
        <w:t>.</w:t>
      </w:r>
    </w:p>
    <w:p w14:paraId="4619A670" w14:textId="0DF042B6" w:rsidR="2EC58859" w:rsidRPr="00D33D67" w:rsidRDefault="16147A14" w:rsidP="008A2DD4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</w:pPr>
      <w:r w:rsidRPr="66E1D349">
        <w:rPr>
          <w:rFonts w:eastAsia="Calibri"/>
        </w:rPr>
        <w:t>Zaprojektowanie</w:t>
      </w:r>
      <w:r w:rsidR="7CFCF7AA" w:rsidRPr="66E1D349">
        <w:rPr>
          <w:rFonts w:eastAsia="Calibri"/>
        </w:rPr>
        <w:t xml:space="preserve"> </w:t>
      </w:r>
      <w:r w:rsidR="67973103" w:rsidRPr="66E1D349">
        <w:rPr>
          <w:rFonts w:eastAsia="Calibri"/>
        </w:rPr>
        <w:t xml:space="preserve">natężenia oświetlenia </w:t>
      </w:r>
      <w:r w:rsidR="7CFCF7AA" w:rsidRPr="66E1D349">
        <w:rPr>
          <w:rFonts w:eastAsia="Calibri"/>
        </w:rPr>
        <w:t>w zależności od potrzeb w danym pomieszczeniu dzięki zastosowaniu czujników obecności, czujników natężenia światła dziennego i możliwość sterowania instalacją oświetlenia przez automatykę budynkową</w:t>
      </w:r>
      <w:r w:rsidR="376E1658" w:rsidRPr="66E1D349">
        <w:rPr>
          <w:rFonts w:eastAsia="Calibri"/>
        </w:rPr>
        <w:t>.</w:t>
      </w:r>
    </w:p>
    <w:p w14:paraId="2AC712DA" w14:textId="5F1C2D31" w:rsidR="7D72F0B2" w:rsidRPr="00D33D67" w:rsidRDefault="60DE7209" w:rsidP="008A2DD4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eastAsia="Calibri"/>
        </w:rPr>
      </w:pPr>
      <w:r w:rsidRPr="66E1D349">
        <w:rPr>
          <w:rFonts w:eastAsia="Calibri"/>
        </w:rPr>
        <w:t>Zaprojektowanie</w:t>
      </w:r>
      <w:r w:rsidR="7CFCF7AA" w:rsidRPr="66E1D349">
        <w:rPr>
          <w:rFonts w:eastAsia="Calibri"/>
        </w:rPr>
        <w:t xml:space="preserve"> </w:t>
      </w:r>
      <w:r w:rsidR="451C57EA" w:rsidRPr="66E1D349">
        <w:rPr>
          <w:rFonts w:eastAsia="Calibri"/>
        </w:rPr>
        <w:t>instalacji wentylacji mechanicznej</w:t>
      </w:r>
      <w:r w:rsidR="7CFCF7AA" w:rsidRPr="66E1D349">
        <w:rPr>
          <w:rFonts w:eastAsia="Calibri"/>
        </w:rPr>
        <w:t xml:space="preserve"> z certyfikowanymi centralami o ograniczonym zużyciu energii, zastosowanie wysokosprawnego odzysku ciepła w układach wentylacji bytowej (min. 80%) oraz układów zmienno-przepływowych, zastosowanie glikolowego odzysku ciepła z wykorzystaniem pomp obiegowych dla układów wentylacji technologii laboratoryjnej (min. 65%).</w:t>
      </w:r>
    </w:p>
    <w:p w14:paraId="029E4E09" w14:textId="7EBD4204" w:rsidR="6CA4C9A3" w:rsidRPr="00D33D67" w:rsidRDefault="161AD910" w:rsidP="008A2DD4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</w:pPr>
      <w:r w:rsidRPr="66E1D349">
        <w:rPr>
          <w:rFonts w:eastAsia="Calibri"/>
        </w:rPr>
        <w:t>Zaprojektowanie</w:t>
      </w:r>
      <w:r w:rsidR="7CFCF7AA" w:rsidRPr="66E1D349">
        <w:rPr>
          <w:rFonts w:eastAsia="Calibri"/>
        </w:rPr>
        <w:t xml:space="preserve"> </w:t>
      </w:r>
      <w:r w:rsidR="4D503A00" w:rsidRPr="66E1D349">
        <w:rPr>
          <w:rFonts w:eastAsia="Calibri"/>
        </w:rPr>
        <w:t xml:space="preserve">instalacji automatyki </w:t>
      </w:r>
      <w:r w:rsidR="012E2DD8" w:rsidRPr="66E1D349">
        <w:rPr>
          <w:rFonts w:eastAsia="Calibri"/>
        </w:rPr>
        <w:t>budynkowej</w:t>
      </w:r>
      <w:r w:rsidR="7CFCF7AA" w:rsidRPr="66E1D349">
        <w:rPr>
          <w:rFonts w:eastAsia="Calibri"/>
        </w:rPr>
        <w:t xml:space="preserve"> umożliwiającej w wybranych strefach budynku automatyczne obniżenie temperatury ogrzewania, chłodzenia, zmniejszenia ilości powietrza wentylacyjnego poza godzinami pracy, w weekendy lub dni wolne od pracy oraz dostosowania wydajności wentylacji w zależności od liczby osób w pomieszczeniu</w:t>
      </w:r>
      <w:r w:rsidR="7A46C20D" w:rsidRPr="66E1D349">
        <w:rPr>
          <w:rFonts w:eastAsia="Calibri"/>
        </w:rPr>
        <w:t>.</w:t>
      </w:r>
    </w:p>
    <w:p w14:paraId="2AB089C2" w14:textId="62A4B218" w:rsidR="24ECD44C" w:rsidRPr="00D33D67" w:rsidRDefault="24ECD44C" w:rsidP="008A2DD4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eastAsia="Calibri"/>
        </w:rPr>
      </w:pPr>
      <w:r w:rsidRPr="66E1D349">
        <w:rPr>
          <w:rFonts w:eastAsia="Calibri"/>
        </w:rPr>
        <w:t>W</w:t>
      </w:r>
      <w:r w:rsidR="7CFCF7AA" w:rsidRPr="66E1D349">
        <w:rPr>
          <w:rFonts w:eastAsia="Calibri"/>
        </w:rPr>
        <w:t xml:space="preserve"> zakresie źródła ciepła i chłodu dla instalacji grzewczej i chłodniczej z</w:t>
      </w:r>
      <w:r w:rsidR="3B21F64B" w:rsidRPr="66E1D349">
        <w:rPr>
          <w:rFonts w:eastAsia="Calibri"/>
        </w:rPr>
        <w:t>aprojektowanie</w:t>
      </w:r>
      <w:r w:rsidR="7CFCF7AA" w:rsidRPr="66E1D349">
        <w:rPr>
          <w:rFonts w:eastAsia="Calibri"/>
        </w:rPr>
        <w:t xml:space="preserve"> kaskad</w:t>
      </w:r>
      <w:r w:rsidR="31BBD32F" w:rsidRPr="66E1D349">
        <w:rPr>
          <w:rFonts w:eastAsia="Calibri"/>
        </w:rPr>
        <w:t>y</w:t>
      </w:r>
      <w:r w:rsidR="7CFCF7AA" w:rsidRPr="66E1D349">
        <w:rPr>
          <w:rFonts w:eastAsia="Calibri"/>
        </w:rPr>
        <w:t xml:space="preserve"> pomp ciepła grzewczo-chłodzących z możliwością jednoczesnego grzania i chłodzenia oraz odzysku ciepła. </w:t>
      </w:r>
    </w:p>
    <w:p w14:paraId="793F932F" w14:textId="615AD2D2" w:rsidR="006C12CD" w:rsidRPr="00D33D67" w:rsidRDefault="269025BF" w:rsidP="008A2DD4">
      <w:pPr>
        <w:pStyle w:val="Bezodstpw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008A2DD4">
        <w:t>Realizację</w:t>
      </w:r>
      <w:r w:rsidRPr="66E1D349">
        <w:rPr>
          <w:rStyle w:val="normaltextrun"/>
          <w:color w:val="000000" w:themeColor="text1"/>
          <w:shd w:val="clear" w:color="auto" w:fill="FFFFFF"/>
        </w:rPr>
        <w:t xml:space="preserve"> </w:t>
      </w:r>
      <w:r w:rsidR="4980C9CD" w:rsidRPr="66E1D349">
        <w:rPr>
          <w:rStyle w:val="normaltextrun"/>
          <w:color w:val="000000" w:themeColor="text1"/>
          <w:shd w:val="clear" w:color="auto" w:fill="FFFFFF"/>
        </w:rPr>
        <w:t>s</w:t>
      </w:r>
      <w:r w:rsidR="006C12CD" w:rsidRPr="66E1D349">
        <w:rPr>
          <w:rStyle w:val="normaltextrun"/>
          <w:color w:val="000000" w:themeColor="text1"/>
          <w:shd w:val="clear" w:color="auto" w:fill="FFFFFF"/>
        </w:rPr>
        <w:t>tandard</w:t>
      </w:r>
      <w:r w:rsidR="12687AF0" w:rsidRPr="66E1D349">
        <w:rPr>
          <w:rStyle w:val="normaltextrun"/>
          <w:color w:val="000000" w:themeColor="text1"/>
          <w:shd w:val="clear" w:color="auto" w:fill="FFFFFF"/>
        </w:rPr>
        <w:t>u</w:t>
      </w:r>
      <w:r w:rsidR="006C12CD" w:rsidRPr="66E1D349">
        <w:rPr>
          <w:rStyle w:val="normaltextrun"/>
          <w:color w:val="000000" w:themeColor="text1"/>
          <w:shd w:val="clear" w:color="auto" w:fill="FFFFFF"/>
        </w:rPr>
        <w:t xml:space="preserve"> dostępności dla polityki spójności 2021-2027, w tym w szczególności Standard VI – architektoniczny</w:t>
      </w:r>
    </w:p>
    <w:p w14:paraId="5A9B6531" w14:textId="33461B83" w:rsidR="00E86F5B" w:rsidRPr="00E86F5B" w:rsidRDefault="7D79BCBA" w:rsidP="008A2DD4">
      <w:pPr>
        <w:pStyle w:val="Bezodstpw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66E1D349">
        <w:rPr>
          <w:color w:val="000000" w:themeColor="text1"/>
        </w:rPr>
        <w:t xml:space="preserve">Realizację Wytycznych Ministra Funduszy i </w:t>
      </w:r>
      <w:r w:rsidR="45F1CD03" w:rsidRPr="66E1D349">
        <w:rPr>
          <w:color w:val="000000" w:themeColor="text1"/>
        </w:rPr>
        <w:t>Polityki</w:t>
      </w:r>
      <w:r w:rsidRPr="66E1D349">
        <w:rPr>
          <w:color w:val="000000" w:themeColor="text1"/>
        </w:rPr>
        <w:t xml:space="preserve"> Regionalnej z dnia 29 grudnia 2022 r. dotyczące realizacji zasad równościowych w ramach funduszy unijnych na lat</w:t>
      </w:r>
      <w:r w:rsidR="65370245" w:rsidRPr="66E1D349">
        <w:rPr>
          <w:color w:val="000000" w:themeColor="text1"/>
        </w:rPr>
        <w:t>a 2021-2027</w:t>
      </w:r>
      <w:r w:rsidR="009037AE" w:rsidRPr="66E1D349">
        <w:rPr>
          <w:color w:val="000000" w:themeColor="text1"/>
        </w:rPr>
        <w:t>.</w:t>
      </w:r>
    </w:p>
    <w:p w14:paraId="6718DA9A" w14:textId="6E9B65C0" w:rsidR="009037AE" w:rsidRPr="00E86F5B" w:rsidRDefault="5317BCC2" w:rsidP="00A70669">
      <w:pPr>
        <w:pStyle w:val="Bezodstpw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66E1D349">
        <w:rPr>
          <w:color w:val="000000" w:themeColor="text1"/>
        </w:rPr>
        <w:t xml:space="preserve">Budynek powinien być zaprojektowany w technologii zapewniającej prawidłowe kształtowanie funkcji </w:t>
      </w:r>
      <w:r w:rsidR="25E15AC8" w:rsidRPr="66E1D349">
        <w:rPr>
          <w:color w:val="000000" w:themeColor="text1"/>
        </w:rPr>
        <w:t>budynku</w:t>
      </w:r>
      <w:r w:rsidRPr="66E1D349">
        <w:rPr>
          <w:color w:val="000000" w:themeColor="text1"/>
        </w:rPr>
        <w:t xml:space="preserve"> z możliwością łatwych ewentualnych przekształceń funkcji wewnętrznych w późniejszym okresie, nowoczesnej i energooszczędnej technologii z uwzględnieniem aspektów ekonomicznych przy przyjmowaniu poszczególnych rozwiązań.</w:t>
      </w:r>
      <w:r w:rsidRPr="66E1D349">
        <w:rPr>
          <w:rStyle w:val="normaltextrun"/>
          <w:color w:val="000000" w:themeColor="text1"/>
        </w:rPr>
        <w:t xml:space="preserve"> </w:t>
      </w:r>
    </w:p>
    <w:p w14:paraId="32AFAE12" w14:textId="455014A3" w:rsidR="009037AE" w:rsidRPr="00D33D67" w:rsidRDefault="5317BCC2" w:rsidP="00A70669">
      <w:pPr>
        <w:pStyle w:val="Bezodstpw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rPr>
          <w:color w:val="000000" w:themeColor="text1"/>
        </w:rPr>
      </w:pPr>
      <w:r w:rsidRPr="66E1D349">
        <w:rPr>
          <w:rStyle w:val="normaltextrun"/>
          <w:color w:val="000000" w:themeColor="text1"/>
        </w:rPr>
        <w:t xml:space="preserve">Architektura </w:t>
      </w:r>
      <w:r w:rsidR="5426C9A5" w:rsidRPr="66E1D349">
        <w:rPr>
          <w:rStyle w:val="normaltextrun"/>
          <w:color w:val="000000" w:themeColor="text1"/>
        </w:rPr>
        <w:t>budynku powinna</w:t>
      </w:r>
      <w:r w:rsidRPr="66E1D349">
        <w:rPr>
          <w:rStyle w:val="normaltextrun"/>
          <w:color w:val="000000" w:themeColor="text1"/>
        </w:rPr>
        <w:t xml:space="preserve"> być jednolita, korespondująca z budynkiem istniejącym</w:t>
      </w:r>
      <w:r w:rsidR="4034B956" w:rsidRPr="66E1D349">
        <w:rPr>
          <w:rStyle w:val="normaltextrun"/>
          <w:color w:val="000000" w:themeColor="text1"/>
        </w:rPr>
        <w:t>.</w:t>
      </w:r>
    </w:p>
    <w:p w14:paraId="29AEAD2E" w14:textId="1BB0B992" w:rsidR="009037AE" w:rsidRPr="00D33D67" w:rsidRDefault="009037AE" w:rsidP="66E1D349">
      <w:pPr>
        <w:spacing w:after="0" w:line="360" w:lineRule="auto"/>
      </w:pPr>
    </w:p>
    <w:sectPr w:rsidR="009037AE" w:rsidRPr="00D33D6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4874E" w14:textId="77777777" w:rsidR="002D0E11" w:rsidRDefault="002D0E11" w:rsidP="007D2F13">
      <w:pPr>
        <w:spacing w:after="0" w:line="240" w:lineRule="auto"/>
      </w:pPr>
      <w:r>
        <w:separator/>
      </w:r>
    </w:p>
  </w:endnote>
  <w:endnote w:type="continuationSeparator" w:id="0">
    <w:p w14:paraId="730D16A2" w14:textId="77777777" w:rsidR="002D0E11" w:rsidRDefault="002D0E11" w:rsidP="007D2F13">
      <w:pPr>
        <w:spacing w:after="0" w:line="240" w:lineRule="auto"/>
      </w:pPr>
      <w:r>
        <w:continuationSeparator/>
      </w:r>
    </w:p>
  </w:endnote>
  <w:endnote w:type="continuationNotice" w:id="1">
    <w:p w14:paraId="691536EB" w14:textId="77777777" w:rsidR="002D0E11" w:rsidRDefault="002D0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695A3" w14:textId="77777777" w:rsidR="007D2F13" w:rsidRDefault="007D2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E8139" w14:textId="77777777" w:rsidR="002D0E11" w:rsidRDefault="002D0E11" w:rsidP="007D2F13">
      <w:pPr>
        <w:spacing w:after="0" w:line="240" w:lineRule="auto"/>
      </w:pPr>
      <w:r>
        <w:separator/>
      </w:r>
    </w:p>
  </w:footnote>
  <w:footnote w:type="continuationSeparator" w:id="0">
    <w:p w14:paraId="0649E5DC" w14:textId="77777777" w:rsidR="002D0E11" w:rsidRDefault="002D0E11" w:rsidP="007D2F13">
      <w:pPr>
        <w:spacing w:after="0" w:line="240" w:lineRule="auto"/>
      </w:pPr>
      <w:r>
        <w:continuationSeparator/>
      </w:r>
    </w:p>
  </w:footnote>
  <w:footnote w:type="continuationNotice" w:id="1">
    <w:p w14:paraId="186226CD" w14:textId="77777777" w:rsidR="002D0E11" w:rsidRDefault="002D0E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A6E5E" w14:textId="138A41B7" w:rsidR="4B386561" w:rsidRDefault="4B386561" w:rsidP="0682D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6637"/>
    <w:multiLevelType w:val="hybridMultilevel"/>
    <w:tmpl w:val="386CE1EA"/>
    <w:lvl w:ilvl="0" w:tplc="87B23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5FCC0"/>
    <w:multiLevelType w:val="hybridMultilevel"/>
    <w:tmpl w:val="AF002E3C"/>
    <w:lvl w:ilvl="0" w:tplc="36189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EE46A">
      <w:start w:val="1"/>
      <w:numFmt w:val="lowerLetter"/>
      <w:lvlText w:val="%2."/>
      <w:lvlJc w:val="left"/>
      <w:pPr>
        <w:ind w:left="1440" w:hanging="360"/>
      </w:pPr>
    </w:lvl>
    <w:lvl w:ilvl="2" w:tplc="6A0A8F88">
      <w:start w:val="1"/>
      <w:numFmt w:val="lowerRoman"/>
      <w:lvlText w:val="%3."/>
      <w:lvlJc w:val="right"/>
      <w:pPr>
        <w:ind w:left="2160" w:hanging="180"/>
      </w:pPr>
    </w:lvl>
    <w:lvl w:ilvl="3" w:tplc="00227362">
      <w:start w:val="1"/>
      <w:numFmt w:val="decimal"/>
      <w:lvlText w:val="%4."/>
      <w:lvlJc w:val="left"/>
      <w:pPr>
        <w:ind w:left="2880" w:hanging="360"/>
      </w:pPr>
    </w:lvl>
    <w:lvl w:ilvl="4" w:tplc="FEE68BDA">
      <w:start w:val="1"/>
      <w:numFmt w:val="lowerLetter"/>
      <w:lvlText w:val="%5."/>
      <w:lvlJc w:val="left"/>
      <w:pPr>
        <w:ind w:left="3600" w:hanging="360"/>
      </w:pPr>
    </w:lvl>
    <w:lvl w:ilvl="5" w:tplc="93BE7D00">
      <w:start w:val="1"/>
      <w:numFmt w:val="lowerRoman"/>
      <w:lvlText w:val="%6."/>
      <w:lvlJc w:val="right"/>
      <w:pPr>
        <w:ind w:left="4320" w:hanging="180"/>
      </w:pPr>
    </w:lvl>
    <w:lvl w:ilvl="6" w:tplc="F4F895F0">
      <w:start w:val="1"/>
      <w:numFmt w:val="decimal"/>
      <w:lvlText w:val="%7."/>
      <w:lvlJc w:val="left"/>
      <w:pPr>
        <w:ind w:left="5040" w:hanging="360"/>
      </w:pPr>
    </w:lvl>
    <w:lvl w:ilvl="7" w:tplc="A8067308">
      <w:start w:val="1"/>
      <w:numFmt w:val="lowerLetter"/>
      <w:lvlText w:val="%8."/>
      <w:lvlJc w:val="left"/>
      <w:pPr>
        <w:ind w:left="5760" w:hanging="360"/>
      </w:pPr>
    </w:lvl>
    <w:lvl w:ilvl="8" w:tplc="814014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66626"/>
    <w:multiLevelType w:val="multilevel"/>
    <w:tmpl w:val="F4B6A0E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142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178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250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286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228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58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948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4CA862E"/>
    <w:multiLevelType w:val="hybridMultilevel"/>
    <w:tmpl w:val="2C122F8C"/>
    <w:lvl w:ilvl="0" w:tplc="791A3C9A">
      <w:start w:val="1"/>
      <w:numFmt w:val="lowerLetter"/>
      <w:lvlText w:val="%1)"/>
      <w:lvlJc w:val="left"/>
      <w:pPr>
        <w:ind w:left="720" w:hanging="360"/>
      </w:pPr>
    </w:lvl>
    <w:lvl w:ilvl="1" w:tplc="64CE9EE8">
      <w:start w:val="1"/>
      <w:numFmt w:val="lowerLetter"/>
      <w:lvlText w:val="%2."/>
      <w:lvlJc w:val="left"/>
      <w:pPr>
        <w:ind w:left="1440" w:hanging="360"/>
      </w:pPr>
    </w:lvl>
    <w:lvl w:ilvl="2" w:tplc="AE3E1196">
      <w:start w:val="1"/>
      <w:numFmt w:val="lowerRoman"/>
      <w:lvlText w:val="%3."/>
      <w:lvlJc w:val="right"/>
      <w:pPr>
        <w:ind w:left="2160" w:hanging="180"/>
      </w:pPr>
    </w:lvl>
    <w:lvl w:ilvl="3" w:tplc="FDFC4BCC">
      <w:start w:val="1"/>
      <w:numFmt w:val="decimal"/>
      <w:lvlText w:val="%4."/>
      <w:lvlJc w:val="left"/>
      <w:pPr>
        <w:ind w:left="2880" w:hanging="360"/>
      </w:pPr>
    </w:lvl>
    <w:lvl w:ilvl="4" w:tplc="5F1E5BA6">
      <w:start w:val="1"/>
      <w:numFmt w:val="lowerLetter"/>
      <w:lvlText w:val="%5."/>
      <w:lvlJc w:val="left"/>
      <w:pPr>
        <w:ind w:left="3600" w:hanging="360"/>
      </w:pPr>
    </w:lvl>
    <w:lvl w:ilvl="5" w:tplc="44FCC57E">
      <w:start w:val="1"/>
      <w:numFmt w:val="lowerRoman"/>
      <w:lvlText w:val="%6."/>
      <w:lvlJc w:val="right"/>
      <w:pPr>
        <w:ind w:left="4320" w:hanging="180"/>
      </w:pPr>
    </w:lvl>
    <w:lvl w:ilvl="6" w:tplc="EA567D58">
      <w:start w:val="1"/>
      <w:numFmt w:val="decimal"/>
      <w:lvlText w:val="%7."/>
      <w:lvlJc w:val="left"/>
      <w:pPr>
        <w:ind w:left="5040" w:hanging="360"/>
      </w:pPr>
    </w:lvl>
    <w:lvl w:ilvl="7" w:tplc="324C19B6">
      <w:start w:val="1"/>
      <w:numFmt w:val="lowerLetter"/>
      <w:lvlText w:val="%8."/>
      <w:lvlJc w:val="left"/>
      <w:pPr>
        <w:ind w:left="5760" w:hanging="360"/>
      </w:pPr>
    </w:lvl>
    <w:lvl w:ilvl="8" w:tplc="A920D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6C52"/>
    <w:multiLevelType w:val="hybridMultilevel"/>
    <w:tmpl w:val="99723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53D52"/>
    <w:multiLevelType w:val="hybridMultilevel"/>
    <w:tmpl w:val="EFA08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222A6"/>
    <w:multiLevelType w:val="multilevel"/>
    <w:tmpl w:val="F558E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0D437553"/>
    <w:multiLevelType w:val="multilevel"/>
    <w:tmpl w:val="67DA998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142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178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250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286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228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58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948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E033B62"/>
    <w:multiLevelType w:val="hybridMultilevel"/>
    <w:tmpl w:val="96EE8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E13EF"/>
    <w:multiLevelType w:val="hybridMultilevel"/>
    <w:tmpl w:val="EF2E5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01E30"/>
    <w:multiLevelType w:val="multilevel"/>
    <w:tmpl w:val="5E881F1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142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178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250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286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228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58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948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158D4A52"/>
    <w:multiLevelType w:val="hybridMultilevel"/>
    <w:tmpl w:val="41E41D3C"/>
    <w:lvl w:ilvl="0" w:tplc="CB44671E">
      <w:start w:val="1"/>
      <w:numFmt w:val="decimal"/>
      <w:lvlText w:val="%1."/>
      <w:lvlJc w:val="left"/>
      <w:pPr>
        <w:ind w:left="720" w:hanging="360"/>
      </w:pPr>
    </w:lvl>
    <w:lvl w:ilvl="1" w:tplc="5C76B538">
      <w:start w:val="1"/>
      <w:numFmt w:val="lowerLetter"/>
      <w:lvlText w:val="%2."/>
      <w:lvlJc w:val="left"/>
      <w:pPr>
        <w:ind w:left="1440" w:hanging="360"/>
      </w:pPr>
    </w:lvl>
    <w:lvl w:ilvl="2" w:tplc="C54C94F0">
      <w:start w:val="1"/>
      <w:numFmt w:val="lowerRoman"/>
      <w:lvlText w:val="%3."/>
      <w:lvlJc w:val="right"/>
      <w:pPr>
        <w:ind w:left="2160" w:hanging="180"/>
      </w:pPr>
    </w:lvl>
    <w:lvl w:ilvl="3" w:tplc="3B242E18">
      <w:start w:val="1"/>
      <w:numFmt w:val="decimal"/>
      <w:lvlText w:val="%4."/>
      <w:lvlJc w:val="left"/>
      <w:pPr>
        <w:ind w:left="2880" w:hanging="360"/>
      </w:pPr>
    </w:lvl>
    <w:lvl w:ilvl="4" w:tplc="CF520BFE">
      <w:start w:val="1"/>
      <w:numFmt w:val="lowerLetter"/>
      <w:lvlText w:val="%5."/>
      <w:lvlJc w:val="left"/>
      <w:pPr>
        <w:ind w:left="3600" w:hanging="360"/>
      </w:pPr>
    </w:lvl>
    <w:lvl w:ilvl="5" w:tplc="59DEF9F4">
      <w:start w:val="1"/>
      <w:numFmt w:val="lowerRoman"/>
      <w:lvlText w:val="%6."/>
      <w:lvlJc w:val="right"/>
      <w:pPr>
        <w:ind w:left="4320" w:hanging="180"/>
      </w:pPr>
    </w:lvl>
    <w:lvl w:ilvl="6" w:tplc="CBC86DF0">
      <w:start w:val="1"/>
      <w:numFmt w:val="decimal"/>
      <w:lvlText w:val="%7."/>
      <w:lvlJc w:val="left"/>
      <w:pPr>
        <w:ind w:left="5040" w:hanging="360"/>
      </w:pPr>
    </w:lvl>
    <w:lvl w:ilvl="7" w:tplc="03F8A2EE">
      <w:start w:val="1"/>
      <w:numFmt w:val="lowerLetter"/>
      <w:lvlText w:val="%8."/>
      <w:lvlJc w:val="left"/>
      <w:pPr>
        <w:ind w:left="5760" w:hanging="360"/>
      </w:pPr>
    </w:lvl>
    <w:lvl w:ilvl="8" w:tplc="1C1005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E509E"/>
    <w:multiLevelType w:val="multilevel"/>
    <w:tmpl w:val="4EC2E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1B013323"/>
    <w:multiLevelType w:val="multilevel"/>
    <w:tmpl w:val="5E881F1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142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178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250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286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228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58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948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2D467F91"/>
    <w:multiLevelType w:val="multilevel"/>
    <w:tmpl w:val="6D023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2EC7CA89"/>
    <w:multiLevelType w:val="hybridMultilevel"/>
    <w:tmpl w:val="DF72B9C2"/>
    <w:lvl w:ilvl="0" w:tplc="C2E8EC80">
      <w:start w:val="1"/>
      <w:numFmt w:val="lowerLetter"/>
      <w:lvlText w:val="%1)"/>
      <w:lvlJc w:val="left"/>
      <w:pPr>
        <w:ind w:left="720" w:hanging="360"/>
      </w:pPr>
    </w:lvl>
    <w:lvl w:ilvl="1" w:tplc="7AFED3F0">
      <w:start w:val="1"/>
      <w:numFmt w:val="lowerLetter"/>
      <w:lvlText w:val="%2."/>
      <w:lvlJc w:val="left"/>
      <w:pPr>
        <w:ind w:left="1440" w:hanging="360"/>
      </w:pPr>
    </w:lvl>
    <w:lvl w:ilvl="2" w:tplc="2192581C">
      <w:start w:val="1"/>
      <w:numFmt w:val="lowerRoman"/>
      <w:lvlText w:val="%3."/>
      <w:lvlJc w:val="right"/>
      <w:pPr>
        <w:ind w:left="2160" w:hanging="180"/>
      </w:pPr>
    </w:lvl>
    <w:lvl w:ilvl="3" w:tplc="B980F560">
      <w:start w:val="1"/>
      <w:numFmt w:val="decimal"/>
      <w:lvlText w:val="%4."/>
      <w:lvlJc w:val="left"/>
      <w:pPr>
        <w:ind w:left="2880" w:hanging="360"/>
      </w:pPr>
    </w:lvl>
    <w:lvl w:ilvl="4" w:tplc="001212C6">
      <w:start w:val="1"/>
      <w:numFmt w:val="lowerLetter"/>
      <w:lvlText w:val="%5."/>
      <w:lvlJc w:val="left"/>
      <w:pPr>
        <w:ind w:left="3600" w:hanging="360"/>
      </w:pPr>
    </w:lvl>
    <w:lvl w:ilvl="5" w:tplc="9124BA1E">
      <w:start w:val="1"/>
      <w:numFmt w:val="lowerRoman"/>
      <w:lvlText w:val="%6."/>
      <w:lvlJc w:val="right"/>
      <w:pPr>
        <w:ind w:left="4320" w:hanging="180"/>
      </w:pPr>
    </w:lvl>
    <w:lvl w:ilvl="6" w:tplc="A6EAF5A0">
      <w:start w:val="1"/>
      <w:numFmt w:val="decimal"/>
      <w:lvlText w:val="%7."/>
      <w:lvlJc w:val="left"/>
      <w:pPr>
        <w:ind w:left="5040" w:hanging="360"/>
      </w:pPr>
    </w:lvl>
    <w:lvl w:ilvl="7" w:tplc="893AFDA4">
      <w:start w:val="1"/>
      <w:numFmt w:val="lowerLetter"/>
      <w:lvlText w:val="%8."/>
      <w:lvlJc w:val="left"/>
      <w:pPr>
        <w:ind w:left="5760" w:hanging="360"/>
      </w:pPr>
    </w:lvl>
    <w:lvl w:ilvl="8" w:tplc="32BA90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872E"/>
    <w:multiLevelType w:val="hybridMultilevel"/>
    <w:tmpl w:val="DAC07072"/>
    <w:lvl w:ilvl="0" w:tplc="28A23BBC">
      <w:start w:val="1"/>
      <w:numFmt w:val="decimal"/>
      <w:lvlText w:val="%1."/>
      <w:lvlJc w:val="left"/>
      <w:pPr>
        <w:ind w:left="720" w:hanging="360"/>
      </w:pPr>
    </w:lvl>
    <w:lvl w:ilvl="1" w:tplc="0B841056">
      <w:start w:val="1"/>
      <w:numFmt w:val="lowerLetter"/>
      <w:lvlText w:val="%2."/>
      <w:lvlJc w:val="left"/>
      <w:pPr>
        <w:ind w:left="1440" w:hanging="360"/>
      </w:pPr>
    </w:lvl>
    <w:lvl w:ilvl="2" w:tplc="FC82C76E">
      <w:start w:val="1"/>
      <w:numFmt w:val="lowerRoman"/>
      <w:lvlText w:val="%3."/>
      <w:lvlJc w:val="right"/>
      <w:pPr>
        <w:ind w:left="2160" w:hanging="180"/>
      </w:pPr>
    </w:lvl>
    <w:lvl w:ilvl="3" w:tplc="547EB6E8">
      <w:start w:val="1"/>
      <w:numFmt w:val="decimal"/>
      <w:lvlText w:val="%4."/>
      <w:lvlJc w:val="left"/>
      <w:pPr>
        <w:ind w:left="2880" w:hanging="360"/>
      </w:pPr>
    </w:lvl>
    <w:lvl w:ilvl="4" w:tplc="831AF712">
      <w:start w:val="1"/>
      <w:numFmt w:val="lowerLetter"/>
      <w:lvlText w:val="%5."/>
      <w:lvlJc w:val="left"/>
      <w:pPr>
        <w:ind w:left="3600" w:hanging="360"/>
      </w:pPr>
    </w:lvl>
    <w:lvl w:ilvl="5" w:tplc="2800D586">
      <w:start w:val="1"/>
      <w:numFmt w:val="lowerRoman"/>
      <w:lvlText w:val="%6."/>
      <w:lvlJc w:val="right"/>
      <w:pPr>
        <w:ind w:left="4320" w:hanging="180"/>
      </w:pPr>
    </w:lvl>
    <w:lvl w:ilvl="6" w:tplc="33D61CF6">
      <w:start w:val="1"/>
      <w:numFmt w:val="decimal"/>
      <w:lvlText w:val="%7."/>
      <w:lvlJc w:val="left"/>
      <w:pPr>
        <w:ind w:left="5040" w:hanging="360"/>
      </w:pPr>
    </w:lvl>
    <w:lvl w:ilvl="7" w:tplc="54581D2A">
      <w:start w:val="1"/>
      <w:numFmt w:val="lowerLetter"/>
      <w:lvlText w:val="%8."/>
      <w:lvlJc w:val="left"/>
      <w:pPr>
        <w:ind w:left="5760" w:hanging="360"/>
      </w:pPr>
    </w:lvl>
    <w:lvl w:ilvl="8" w:tplc="5576E5B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62A22"/>
    <w:multiLevelType w:val="multilevel"/>
    <w:tmpl w:val="3C04C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0684338"/>
    <w:multiLevelType w:val="hybridMultilevel"/>
    <w:tmpl w:val="308CF662"/>
    <w:lvl w:ilvl="0" w:tplc="CD525DD2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A22860C4">
      <w:numFmt w:val="bullet"/>
      <w:lvlText w:val=""/>
      <w:lvlJc w:val="left"/>
      <w:pPr>
        <w:ind w:left="1790" w:hanging="710"/>
      </w:pPr>
      <w:rPr>
        <w:rFonts w:ascii="Symbol" w:eastAsia="Calibri" w:hAnsi="Symbol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21491"/>
    <w:multiLevelType w:val="hybridMultilevel"/>
    <w:tmpl w:val="875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5749B"/>
    <w:multiLevelType w:val="multilevel"/>
    <w:tmpl w:val="7A6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35C7430C"/>
    <w:multiLevelType w:val="hybridMultilevel"/>
    <w:tmpl w:val="26F4B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DBF29"/>
    <w:multiLevelType w:val="multilevel"/>
    <w:tmpl w:val="44305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3E1A2588"/>
    <w:multiLevelType w:val="hybridMultilevel"/>
    <w:tmpl w:val="B3AA0A76"/>
    <w:lvl w:ilvl="0" w:tplc="50A40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12FCE"/>
    <w:multiLevelType w:val="hybridMultilevel"/>
    <w:tmpl w:val="3F8E7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6D5EE3"/>
    <w:multiLevelType w:val="hybridMultilevel"/>
    <w:tmpl w:val="0BBC7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4062F"/>
    <w:multiLevelType w:val="multilevel"/>
    <w:tmpl w:val="BB16E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B717EB3"/>
    <w:multiLevelType w:val="hybridMultilevel"/>
    <w:tmpl w:val="7CF66404"/>
    <w:lvl w:ilvl="0" w:tplc="D21AC1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666BF"/>
    <w:multiLevelType w:val="hybridMultilevel"/>
    <w:tmpl w:val="D2FED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4B213"/>
    <w:multiLevelType w:val="multilevel"/>
    <w:tmpl w:val="68BA3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B020F"/>
    <w:multiLevelType w:val="multilevel"/>
    <w:tmpl w:val="88A0F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 w15:restartNumberingAfterBreak="0">
    <w:nsid w:val="4F924BE2"/>
    <w:multiLevelType w:val="hybridMultilevel"/>
    <w:tmpl w:val="BB3432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A2FF0"/>
    <w:multiLevelType w:val="hybridMultilevel"/>
    <w:tmpl w:val="3FE24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35358"/>
    <w:multiLevelType w:val="hybridMultilevel"/>
    <w:tmpl w:val="1C288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A19DC"/>
    <w:multiLevelType w:val="hybridMultilevel"/>
    <w:tmpl w:val="A3405A0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589475F0"/>
    <w:multiLevelType w:val="hybridMultilevel"/>
    <w:tmpl w:val="C4FCAD76"/>
    <w:lvl w:ilvl="0" w:tplc="0F1AB5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A6A5E0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93C31C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612B42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0A151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4D671E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E4A305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A46623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C3879A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A0C3FB5"/>
    <w:multiLevelType w:val="hybridMultilevel"/>
    <w:tmpl w:val="9440C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6580F"/>
    <w:multiLevelType w:val="hybridMultilevel"/>
    <w:tmpl w:val="242CFD74"/>
    <w:lvl w:ilvl="0" w:tplc="F06E514C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4D33046"/>
    <w:multiLevelType w:val="hybridMultilevel"/>
    <w:tmpl w:val="6D32A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70A91"/>
    <w:multiLevelType w:val="hybridMultilevel"/>
    <w:tmpl w:val="317EF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C4BE1"/>
    <w:multiLevelType w:val="hybridMultilevel"/>
    <w:tmpl w:val="6B8E8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E4C31"/>
    <w:multiLevelType w:val="hybridMultilevel"/>
    <w:tmpl w:val="6E3094D0"/>
    <w:lvl w:ilvl="0" w:tplc="6E94AADA">
      <w:start w:val="1"/>
      <w:numFmt w:val="decimal"/>
      <w:lvlText w:val="%1."/>
      <w:lvlJc w:val="left"/>
      <w:pPr>
        <w:ind w:left="720" w:hanging="360"/>
      </w:pPr>
    </w:lvl>
    <w:lvl w:ilvl="1" w:tplc="FF7CC430">
      <w:start w:val="1"/>
      <w:numFmt w:val="lowerLetter"/>
      <w:lvlText w:val="%2."/>
      <w:lvlJc w:val="left"/>
      <w:pPr>
        <w:ind w:left="1440" w:hanging="360"/>
      </w:pPr>
    </w:lvl>
    <w:lvl w:ilvl="2" w:tplc="D97C2CC8">
      <w:start w:val="1"/>
      <w:numFmt w:val="lowerRoman"/>
      <w:lvlText w:val="%3."/>
      <w:lvlJc w:val="right"/>
      <w:pPr>
        <w:ind w:left="2160" w:hanging="180"/>
      </w:pPr>
    </w:lvl>
    <w:lvl w:ilvl="3" w:tplc="53987EB2">
      <w:start w:val="1"/>
      <w:numFmt w:val="decimal"/>
      <w:lvlText w:val="%4."/>
      <w:lvlJc w:val="left"/>
      <w:pPr>
        <w:ind w:left="2880" w:hanging="360"/>
      </w:pPr>
    </w:lvl>
    <w:lvl w:ilvl="4" w:tplc="E64EEA8C">
      <w:start w:val="1"/>
      <w:numFmt w:val="lowerLetter"/>
      <w:lvlText w:val="%5."/>
      <w:lvlJc w:val="left"/>
      <w:pPr>
        <w:ind w:left="3600" w:hanging="360"/>
      </w:pPr>
    </w:lvl>
    <w:lvl w:ilvl="5" w:tplc="82CE7C8A">
      <w:start w:val="1"/>
      <w:numFmt w:val="lowerRoman"/>
      <w:lvlText w:val="%6."/>
      <w:lvlJc w:val="right"/>
      <w:pPr>
        <w:ind w:left="4320" w:hanging="180"/>
      </w:pPr>
    </w:lvl>
    <w:lvl w:ilvl="6" w:tplc="5CCC5D54">
      <w:start w:val="1"/>
      <w:numFmt w:val="decimal"/>
      <w:lvlText w:val="%7."/>
      <w:lvlJc w:val="left"/>
      <w:pPr>
        <w:ind w:left="5040" w:hanging="360"/>
      </w:pPr>
    </w:lvl>
    <w:lvl w:ilvl="7" w:tplc="D946CFAE">
      <w:start w:val="1"/>
      <w:numFmt w:val="lowerLetter"/>
      <w:lvlText w:val="%8."/>
      <w:lvlJc w:val="left"/>
      <w:pPr>
        <w:ind w:left="5760" w:hanging="360"/>
      </w:pPr>
    </w:lvl>
    <w:lvl w:ilvl="8" w:tplc="DD92C2C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B7421"/>
    <w:multiLevelType w:val="hybridMultilevel"/>
    <w:tmpl w:val="C5DAB9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60EDC"/>
    <w:multiLevelType w:val="multilevel"/>
    <w:tmpl w:val="646E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4D50DA"/>
    <w:multiLevelType w:val="multilevel"/>
    <w:tmpl w:val="E160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7074FF"/>
    <w:multiLevelType w:val="hybridMultilevel"/>
    <w:tmpl w:val="7A0CA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062E0"/>
    <w:multiLevelType w:val="hybridMultilevel"/>
    <w:tmpl w:val="B5AC27BA"/>
    <w:lvl w:ilvl="0" w:tplc="DBD2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676843">
    <w:abstractNumId w:val="1"/>
  </w:num>
  <w:num w:numId="2" w16cid:durableId="1746950363">
    <w:abstractNumId w:val="35"/>
  </w:num>
  <w:num w:numId="3" w16cid:durableId="1895047085">
    <w:abstractNumId w:val="15"/>
  </w:num>
  <w:num w:numId="4" w16cid:durableId="1266882403">
    <w:abstractNumId w:val="3"/>
  </w:num>
  <w:num w:numId="5" w16cid:durableId="1376387755">
    <w:abstractNumId w:val="14"/>
  </w:num>
  <w:num w:numId="6" w16cid:durableId="1115060634">
    <w:abstractNumId w:val="22"/>
  </w:num>
  <w:num w:numId="7" w16cid:durableId="1726948055">
    <w:abstractNumId w:val="6"/>
  </w:num>
  <w:num w:numId="8" w16cid:durableId="568078656">
    <w:abstractNumId w:val="12"/>
  </w:num>
  <w:num w:numId="9" w16cid:durableId="233056114">
    <w:abstractNumId w:val="26"/>
  </w:num>
  <w:num w:numId="10" w16cid:durableId="515463868">
    <w:abstractNumId w:val="20"/>
  </w:num>
  <w:num w:numId="11" w16cid:durableId="652442015">
    <w:abstractNumId w:val="16"/>
  </w:num>
  <w:num w:numId="12" w16cid:durableId="1672219356">
    <w:abstractNumId w:val="17"/>
  </w:num>
  <w:num w:numId="13" w16cid:durableId="149493322">
    <w:abstractNumId w:val="30"/>
  </w:num>
  <w:num w:numId="14" w16cid:durableId="711005550">
    <w:abstractNumId w:val="41"/>
  </w:num>
  <w:num w:numId="15" w16cid:durableId="1269040276">
    <w:abstractNumId w:val="31"/>
  </w:num>
  <w:num w:numId="16" w16cid:durableId="1405681908">
    <w:abstractNumId w:val="36"/>
  </w:num>
  <w:num w:numId="17" w16cid:durableId="464079394">
    <w:abstractNumId w:val="33"/>
  </w:num>
  <w:num w:numId="18" w16cid:durableId="761803443">
    <w:abstractNumId w:val="45"/>
  </w:num>
  <w:num w:numId="19" w16cid:durableId="1265964633">
    <w:abstractNumId w:val="38"/>
  </w:num>
  <w:num w:numId="20" w16cid:durableId="953556242">
    <w:abstractNumId w:val="0"/>
  </w:num>
  <w:num w:numId="21" w16cid:durableId="1851216324">
    <w:abstractNumId w:val="46"/>
  </w:num>
  <w:num w:numId="22" w16cid:durableId="309554070">
    <w:abstractNumId w:val="42"/>
  </w:num>
  <w:num w:numId="23" w16cid:durableId="1291977027">
    <w:abstractNumId w:val="27"/>
  </w:num>
  <w:num w:numId="24" w16cid:durableId="1646817313">
    <w:abstractNumId w:val="13"/>
  </w:num>
  <w:num w:numId="25" w16cid:durableId="1023677000">
    <w:abstractNumId w:val="10"/>
  </w:num>
  <w:num w:numId="26" w16cid:durableId="708800688">
    <w:abstractNumId w:val="7"/>
  </w:num>
  <w:num w:numId="27" w16cid:durableId="307131181">
    <w:abstractNumId w:val="2"/>
  </w:num>
  <w:num w:numId="28" w16cid:durableId="427117748">
    <w:abstractNumId w:val="37"/>
  </w:num>
  <w:num w:numId="29" w16cid:durableId="2131894983">
    <w:abstractNumId w:val="34"/>
  </w:num>
  <w:num w:numId="30" w16cid:durableId="1600018616">
    <w:abstractNumId w:val="24"/>
  </w:num>
  <w:num w:numId="31" w16cid:durableId="584612056">
    <w:abstractNumId w:val="23"/>
  </w:num>
  <w:num w:numId="32" w16cid:durableId="1181166727">
    <w:abstractNumId w:val="5"/>
  </w:num>
  <w:num w:numId="33" w16cid:durableId="1876036038">
    <w:abstractNumId w:val="18"/>
  </w:num>
  <w:num w:numId="34" w16cid:durableId="211384616">
    <w:abstractNumId w:val="25"/>
  </w:num>
  <w:num w:numId="35" w16cid:durableId="927228702">
    <w:abstractNumId w:val="28"/>
  </w:num>
  <w:num w:numId="36" w16cid:durableId="208499461">
    <w:abstractNumId w:val="39"/>
  </w:num>
  <w:num w:numId="37" w16cid:durableId="156314482">
    <w:abstractNumId w:val="43"/>
  </w:num>
  <w:num w:numId="38" w16cid:durableId="1173303663">
    <w:abstractNumId w:val="44"/>
  </w:num>
  <w:num w:numId="39" w16cid:durableId="1040397145">
    <w:abstractNumId w:val="9"/>
  </w:num>
  <w:num w:numId="40" w16cid:durableId="1900360401">
    <w:abstractNumId w:val="19"/>
  </w:num>
  <w:num w:numId="41" w16cid:durableId="789671091">
    <w:abstractNumId w:val="40"/>
  </w:num>
  <w:num w:numId="42" w16cid:durableId="979655025">
    <w:abstractNumId w:val="8"/>
  </w:num>
  <w:num w:numId="43" w16cid:durableId="1078289052">
    <w:abstractNumId w:val="21"/>
  </w:num>
  <w:num w:numId="44" w16cid:durableId="976884164">
    <w:abstractNumId w:val="11"/>
  </w:num>
  <w:num w:numId="45" w16cid:durableId="1392075727">
    <w:abstractNumId w:val="29"/>
  </w:num>
  <w:num w:numId="46" w16cid:durableId="1484853026">
    <w:abstractNumId w:val="4"/>
  </w:num>
  <w:num w:numId="47" w16cid:durableId="18245446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F1"/>
    <w:rsid w:val="00006464"/>
    <w:rsid w:val="00011C6E"/>
    <w:rsid w:val="00027B1A"/>
    <w:rsid w:val="0004294E"/>
    <w:rsid w:val="00043849"/>
    <w:rsid w:val="0004710C"/>
    <w:rsid w:val="00057F20"/>
    <w:rsid w:val="000652D4"/>
    <w:rsid w:val="00071CD2"/>
    <w:rsid w:val="00072241"/>
    <w:rsid w:val="00094527"/>
    <w:rsid w:val="000961C3"/>
    <w:rsid w:val="000A4BDB"/>
    <w:rsid w:val="000A7F86"/>
    <w:rsid w:val="000B1D76"/>
    <w:rsid w:val="000B2648"/>
    <w:rsid w:val="000B6552"/>
    <w:rsid w:val="000D08ED"/>
    <w:rsid w:val="000D0DFE"/>
    <w:rsid w:val="000D1D11"/>
    <w:rsid w:val="000E3F60"/>
    <w:rsid w:val="000F7531"/>
    <w:rsid w:val="00113BFB"/>
    <w:rsid w:val="0012074F"/>
    <w:rsid w:val="00126B02"/>
    <w:rsid w:val="00137934"/>
    <w:rsid w:val="00151ECF"/>
    <w:rsid w:val="00163ACF"/>
    <w:rsid w:val="00170262"/>
    <w:rsid w:val="001708A3"/>
    <w:rsid w:val="00184D69"/>
    <w:rsid w:val="001865B2"/>
    <w:rsid w:val="00190378"/>
    <w:rsid w:val="00194346"/>
    <w:rsid w:val="001A0BFB"/>
    <w:rsid w:val="001A3542"/>
    <w:rsid w:val="001B7BF0"/>
    <w:rsid w:val="001F3022"/>
    <w:rsid w:val="001F780E"/>
    <w:rsid w:val="002079DD"/>
    <w:rsid w:val="00213165"/>
    <w:rsid w:val="00221786"/>
    <w:rsid w:val="002307E5"/>
    <w:rsid w:val="002432FB"/>
    <w:rsid w:val="002450D0"/>
    <w:rsid w:val="00250ACC"/>
    <w:rsid w:val="002567CA"/>
    <w:rsid w:val="00256F63"/>
    <w:rsid w:val="00260EAD"/>
    <w:rsid w:val="00274A6C"/>
    <w:rsid w:val="00285623"/>
    <w:rsid w:val="002C18AA"/>
    <w:rsid w:val="002C282B"/>
    <w:rsid w:val="002C7EDE"/>
    <w:rsid w:val="002D0E11"/>
    <w:rsid w:val="002D11E7"/>
    <w:rsid w:val="002D5E3D"/>
    <w:rsid w:val="002D5EF2"/>
    <w:rsid w:val="00325AFE"/>
    <w:rsid w:val="00342249"/>
    <w:rsid w:val="00361B8C"/>
    <w:rsid w:val="00367A1D"/>
    <w:rsid w:val="00380164"/>
    <w:rsid w:val="003B50F0"/>
    <w:rsid w:val="003C32BE"/>
    <w:rsid w:val="003F0519"/>
    <w:rsid w:val="003F73E4"/>
    <w:rsid w:val="00402E81"/>
    <w:rsid w:val="004087BD"/>
    <w:rsid w:val="0041156F"/>
    <w:rsid w:val="00417D43"/>
    <w:rsid w:val="004205D8"/>
    <w:rsid w:val="00467564"/>
    <w:rsid w:val="004733E9"/>
    <w:rsid w:val="004B4AB5"/>
    <w:rsid w:val="004B6058"/>
    <w:rsid w:val="004C4740"/>
    <w:rsid w:val="004D62FD"/>
    <w:rsid w:val="004F353B"/>
    <w:rsid w:val="004F538B"/>
    <w:rsid w:val="004F7180"/>
    <w:rsid w:val="00500204"/>
    <w:rsid w:val="005038F1"/>
    <w:rsid w:val="00515F79"/>
    <w:rsid w:val="005315C6"/>
    <w:rsid w:val="005460E4"/>
    <w:rsid w:val="005468E8"/>
    <w:rsid w:val="00551009"/>
    <w:rsid w:val="00556B1E"/>
    <w:rsid w:val="00590811"/>
    <w:rsid w:val="005A5748"/>
    <w:rsid w:val="005A5D95"/>
    <w:rsid w:val="005A7CF7"/>
    <w:rsid w:val="005B2CB3"/>
    <w:rsid w:val="005B569E"/>
    <w:rsid w:val="005C1963"/>
    <w:rsid w:val="005D4EB4"/>
    <w:rsid w:val="005F0CF0"/>
    <w:rsid w:val="005F1991"/>
    <w:rsid w:val="005F478F"/>
    <w:rsid w:val="00602E71"/>
    <w:rsid w:val="00622E0D"/>
    <w:rsid w:val="0063021C"/>
    <w:rsid w:val="00633F8D"/>
    <w:rsid w:val="00635B07"/>
    <w:rsid w:val="0064071D"/>
    <w:rsid w:val="006477F9"/>
    <w:rsid w:val="00657E3D"/>
    <w:rsid w:val="006728D2"/>
    <w:rsid w:val="0067594F"/>
    <w:rsid w:val="006911E0"/>
    <w:rsid w:val="0069689E"/>
    <w:rsid w:val="006A7888"/>
    <w:rsid w:val="006A7CD0"/>
    <w:rsid w:val="006A8872"/>
    <w:rsid w:val="006C12CD"/>
    <w:rsid w:val="006C2BFA"/>
    <w:rsid w:val="006C4B1B"/>
    <w:rsid w:val="006E2193"/>
    <w:rsid w:val="006E29BA"/>
    <w:rsid w:val="00702F1D"/>
    <w:rsid w:val="00706EAC"/>
    <w:rsid w:val="0073477E"/>
    <w:rsid w:val="0073569D"/>
    <w:rsid w:val="00744AFD"/>
    <w:rsid w:val="00752093"/>
    <w:rsid w:val="00766449"/>
    <w:rsid w:val="00774C84"/>
    <w:rsid w:val="0077CD7D"/>
    <w:rsid w:val="0078152E"/>
    <w:rsid w:val="00791E30"/>
    <w:rsid w:val="007A15EE"/>
    <w:rsid w:val="007A33A7"/>
    <w:rsid w:val="007B0EE5"/>
    <w:rsid w:val="007B34BF"/>
    <w:rsid w:val="007C04BC"/>
    <w:rsid w:val="007C15E5"/>
    <w:rsid w:val="007C3AB5"/>
    <w:rsid w:val="007D28CE"/>
    <w:rsid w:val="007D2CE7"/>
    <w:rsid w:val="007D2F13"/>
    <w:rsid w:val="007F68AA"/>
    <w:rsid w:val="007F7877"/>
    <w:rsid w:val="0082460B"/>
    <w:rsid w:val="0084414D"/>
    <w:rsid w:val="00845FB2"/>
    <w:rsid w:val="008567C5"/>
    <w:rsid w:val="008662F5"/>
    <w:rsid w:val="00881286"/>
    <w:rsid w:val="008832CF"/>
    <w:rsid w:val="00897110"/>
    <w:rsid w:val="008A2DD4"/>
    <w:rsid w:val="008A4347"/>
    <w:rsid w:val="008A4BC0"/>
    <w:rsid w:val="008C5681"/>
    <w:rsid w:val="008C61FC"/>
    <w:rsid w:val="008C76EB"/>
    <w:rsid w:val="008D36AD"/>
    <w:rsid w:val="008D6193"/>
    <w:rsid w:val="008E19A5"/>
    <w:rsid w:val="008F0A2F"/>
    <w:rsid w:val="009037AE"/>
    <w:rsid w:val="00915663"/>
    <w:rsid w:val="0091731E"/>
    <w:rsid w:val="00934EA2"/>
    <w:rsid w:val="00937B7F"/>
    <w:rsid w:val="00941617"/>
    <w:rsid w:val="00943DEC"/>
    <w:rsid w:val="009469C5"/>
    <w:rsid w:val="00950A02"/>
    <w:rsid w:val="00954098"/>
    <w:rsid w:val="00963208"/>
    <w:rsid w:val="00981DBD"/>
    <w:rsid w:val="00982166"/>
    <w:rsid w:val="009B4AD4"/>
    <w:rsid w:val="009D4A7B"/>
    <w:rsid w:val="009D5066"/>
    <w:rsid w:val="009E4D18"/>
    <w:rsid w:val="009E6ECD"/>
    <w:rsid w:val="009F7251"/>
    <w:rsid w:val="009F770C"/>
    <w:rsid w:val="00A013C7"/>
    <w:rsid w:val="00A0405B"/>
    <w:rsid w:val="00A05DE9"/>
    <w:rsid w:val="00A13B61"/>
    <w:rsid w:val="00A263ED"/>
    <w:rsid w:val="00A30C09"/>
    <w:rsid w:val="00A317D5"/>
    <w:rsid w:val="00A359DA"/>
    <w:rsid w:val="00A361FD"/>
    <w:rsid w:val="00A42205"/>
    <w:rsid w:val="00A4419B"/>
    <w:rsid w:val="00A53F91"/>
    <w:rsid w:val="00A619C5"/>
    <w:rsid w:val="00A70669"/>
    <w:rsid w:val="00A821F6"/>
    <w:rsid w:val="00A86B62"/>
    <w:rsid w:val="00A90A18"/>
    <w:rsid w:val="00A97BBF"/>
    <w:rsid w:val="00AA7E96"/>
    <w:rsid w:val="00AD2CC9"/>
    <w:rsid w:val="00AE032B"/>
    <w:rsid w:val="00AE3BB2"/>
    <w:rsid w:val="00AE3CEA"/>
    <w:rsid w:val="00AE4E5F"/>
    <w:rsid w:val="00AE7374"/>
    <w:rsid w:val="00AE7DDA"/>
    <w:rsid w:val="00B00709"/>
    <w:rsid w:val="00B1650D"/>
    <w:rsid w:val="00B23C4E"/>
    <w:rsid w:val="00B2503F"/>
    <w:rsid w:val="00B32250"/>
    <w:rsid w:val="00B37776"/>
    <w:rsid w:val="00B40C72"/>
    <w:rsid w:val="00B426A1"/>
    <w:rsid w:val="00B4BD6B"/>
    <w:rsid w:val="00B62F63"/>
    <w:rsid w:val="00B76541"/>
    <w:rsid w:val="00B833EE"/>
    <w:rsid w:val="00B93B36"/>
    <w:rsid w:val="00BB68CA"/>
    <w:rsid w:val="00BC5AE9"/>
    <w:rsid w:val="00BD0F86"/>
    <w:rsid w:val="00BF6AAE"/>
    <w:rsid w:val="00C06466"/>
    <w:rsid w:val="00C1479D"/>
    <w:rsid w:val="00C334F6"/>
    <w:rsid w:val="00C34D84"/>
    <w:rsid w:val="00C368EC"/>
    <w:rsid w:val="00C42ABB"/>
    <w:rsid w:val="00C4656B"/>
    <w:rsid w:val="00C467A1"/>
    <w:rsid w:val="00C54E35"/>
    <w:rsid w:val="00C618ED"/>
    <w:rsid w:val="00C71F40"/>
    <w:rsid w:val="00C72357"/>
    <w:rsid w:val="00C86D9B"/>
    <w:rsid w:val="00C91C19"/>
    <w:rsid w:val="00CB4174"/>
    <w:rsid w:val="00CB689C"/>
    <w:rsid w:val="00CE7929"/>
    <w:rsid w:val="00CF1EBA"/>
    <w:rsid w:val="00D0104C"/>
    <w:rsid w:val="00D06F19"/>
    <w:rsid w:val="00D076E8"/>
    <w:rsid w:val="00D11530"/>
    <w:rsid w:val="00D2168C"/>
    <w:rsid w:val="00D24872"/>
    <w:rsid w:val="00D24F05"/>
    <w:rsid w:val="00D33D67"/>
    <w:rsid w:val="00D600BB"/>
    <w:rsid w:val="00D62D8E"/>
    <w:rsid w:val="00D77D69"/>
    <w:rsid w:val="00D96118"/>
    <w:rsid w:val="00DA43FA"/>
    <w:rsid w:val="00DC75CF"/>
    <w:rsid w:val="00DD1513"/>
    <w:rsid w:val="00DE0504"/>
    <w:rsid w:val="00DF3A1F"/>
    <w:rsid w:val="00E01F9B"/>
    <w:rsid w:val="00E041A3"/>
    <w:rsid w:val="00E1788A"/>
    <w:rsid w:val="00E20CD2"/>
    <w:rsid w:val="00E43404"/>
    <w:rsid w:val="00E50580"/>
    <w:rsid w:val="00E60223"/>
    <w:rsid w:val="00E74005"/>
    <w:rsid w:val="00E86F5B"/>
    <w:rsid w:val="00EC636E"/>
    <w:rsid w:val="00EC67D9"/>
    <w:rsid w:val="00F311B0"/>
    <w:rsid w:val="00F40CCF"/>
    <w:rsid w:val="00F45484"/>
    <w:rsid w:val="00F47119"/>
    <w:rsid w:val="00F74753"/>
    <w:rsid w:val="00F81382"/>
    <w:rsid w:val="00F8412F"/>
    <w:rsid w:val="00F86FB0"/>
    <w:rsid w:val="00F947A2"/>
    <w:rsid w:val="00F977B5"/>
    <w:rsid w:val="00FA1C80"/>
    <w:rsid w:val="00FB2E3F"/>
    <w:rsid w:val="00FB7D19"/>
    <w:rsid w:val="00FE013E"/>
    <w:rsid w:val="00FF27FD"/>
    <w:rsid w:val="012E2DD8"/>
    <w:rsid w:val="0170C824"/>
    <w:rsid w:val="018A7793"/>
    <w:rsid w:val="01B35817"/>
    <w:rsid w:val="01D00118"/>
    <w:rsid w:val="01D386B7"/>
    <w:rsid w:val="01F4D7EB"/>
    <w:rsid w:val="020C7428"/>
    <w:rsid w:val="02234BA6"/>
    <w:rsid w:val="0258773C"/>
    <w:rsid w:val="025D8E88"/>
    <w:rsid w:val="025E189E"/>
    <w:rsid w:val="029DB2D7"/>
    <w:rsid w:val="02AD46B8"/>
    <w:rsid w:val="02B09B41"/>
    <w:rsid w:val="030576D5"/>
    <w:rsid w:val="034030AC"/>
    <w:rsid w:val="0344E1CD"/>
    <w:rsid w:val="0357537E"/>
    <w:rsid w:val="048ABE76"/>
    <w:rsid w:val="04AD64FF"/>
    <w:rsid w:val="04B9A3D0"/>
    <w:rsid w:val="050D0E4A"/>
    <w:rsid w:val="05A39652"/>
    <w:rsid w:val="05D3FE70"/>
    <w:rsid w:val="05F5879E"/>
    <w:rsid w:val="06557431"/>
    <w:rsid w:val="0666FC48"/>
    <w:rsid w:val="0675C705"/>
    <w:rsid w:val="0682D4BE"/>
    <w:rsid w:val="06BAA2F8"/>
    <w:rsid w:val="06BE65B4"/>
    <w:rsid w:val="06CA8538"/>
    <w:rsid w:val="06D86E01"/>
    <w:rsid w:val="06F5607C"/>
    <w:rsid w:val="0725343E"/>
    <w:rsid w:val="0749A7F1"/>
    <w:rsid w:val="07619889"/>
    <w:rsid w:val="077A7FA0"/>
    <w:rsid w:val="0788B505"/>
    <w:rsid w:val="07A9BDED"/>
    <w:rsid w:val="07EF097B"/>
    <w:rsid w:val="081879A1"/>
    <w:rsid w:val="08734AEC"/>
    <w:rsid w:val="088F60D3"/>
    <w:rsid w:val="08C38C59"/>
    <w:rsid w:val="08D8DC6D"/>
    <w:rsid w:val="08EB38F8"/>
    <w:rsid w:val="08F6B22A"/>
    <w:rsid w:val="092D27C6"/>
    <w:rsid w:val="093BB1D8"/>
    <w:rsid w:val="094341A1"/>
    <w:rsid w:val="09AF3A4E"/>
    <w:rsid w:val="09CAAB39"/>
    <w:rsid w:val="0A249186"/>
    <w:rsid w:val="0A27D08D"/>
    <w:rsid w:val="0A94E8C4"/>
    <w:rsid w:val="0AAC9141"/>
    <w:rsid w:val="0AD74A88"/>
    <w:rsid w:val="0AEE8B38"/>
    <w:rsid w:val="0B11487E"/>
    <w:rsid w:val="0B2A2651"/>
    <w:rsid w:val="0B3D9AD1"/>
    <w:rsid w:val="0B4788BE"/>
    <w:rsid w:val="0C579A21"/>
    <w:rsid w:val="0C6285C5"/>
    <w:rsid w:val="0C7D2F10"/>
    <w:rsid w:val="0CC00F50"/>
    <w:rsid w:val="0D20605D"/>
    <w:rsid w:val="0D55FF14"/>
    <w:rsid w:val="0D8F07E3"/>
    <w:rsid w:val="0DBC5BE7"/>
    <w:rsid w:val="0DD19AC4"/>
    <w:rsid w:val="0DD665BC"/>
    <w:rsid w:val="0E27D48B"/>
    <w:rsid w:val="0E4EBFDD"/>
    <w:rsid w:val="0E51EEC2"/>
    <w:rsid w:val="0E5F62B9"/>
    <w:rsid w:val="0E95CA6B"/>
    <w:rsid w:val="0E9B97A8"/>
    <w:rsid w:val="0E9BF14D"/>
    <w:rsid w:val="0EF0198D"/>
    <w:rsid w:val="0F2AAFE8"/>
    <w:rsid w:val="0F4429F0"/>
    <w:rsid w:val="0F51AB4C"/>
    <w:rsid w:val="0FABBBFD"/>
    <w:rsid w:val="0FDC0A8B"/>
    <w:rsid w:val="0FECB917"/>
    <w:rsid w:val="101E1986"/>
    <w:rsid w:val="105883C6"/>
    <w:rsid w:val="10B532B8"/>
    <w:rsid w:val="10B6058A"/>
    <w:rsid w:val="10BF49DB"/>
    <w:rsid w:val="11290AFC"/>
    <w:rsid w:val="112B4408"/>
    <w:rsid w:val="115EF6DE"/>
    <w:rsid w:val="11BB3C0A"/>
    <w:rsid w:val="12100473"/>
    <w:rsid w:val="12458D8C"/>
    <w:rsid w:val="12687AF0"/>
    <w:rsid w:val="127B6DF8"/>
    <w:rsid w:val="1296395F"/>
    <w:rsid w:val="12A5BED0"/>
    <w:rsid w:val="12D06C93"/>
    <w:rsid w:val="130F4354"/>
    <w:rsid w:val="132FC676"/>
    <w:rsid w:val="138FDFE3"/>
    <w:rsid w:val="139072A7"/>
    <w:rsid w:val="139639CF"/>
    <w:rsid w:val="13C223CE"/>
    <w:rsid w:val="13E00D28"/>
    <w:rsid w:val="1436FE2A"/>
    <w:rsid w:val="1439476B"/>
    <w:rsid w:val="1475C3A8"/>
    <w:rsid w:val="14B95B0B"/>
    <w:rsid w:val="14F90AB4"/>
    <w:rsid w:val="15260461"/>
    <w:rsid w:val="157B5CC7"/>
    <w:rsid w:val="1594780B"/>
    <w:rsid w:val="15962F7B"/>
    <w:rsid w:val="15A18ABF"/>
    <w:rsid w:val="15FC5F9B"/>
    <w:rsid w:val="15FDB5A1"/>
    <w:rsid w:val="160EF608"/>
    <w:rsid w:val="16147A14"/>
    <w:rsid w:val="161AD910"/>
    <w:rsid w:val="165758BD"/>
    <w:rsid w:val="1667E4B6"/>
    <w:rsid w:val="1675852C"/>
    <w:rsid w:val="173EA297"/>
    <w:rsid w:val="1746C68C"/>
    <w:rsid w:val="1765AD94"/>
    <w:rsid w:val="1784FFFA"/>
    <w:rsid w:val="17FB9630"/>
    <w:rsid w:val="1815498C"/>
    <w:rsid w:val="1826D2F2"/>
    <w:rsid w:val="183DFD88"/>
    <w:rsid w:val="1873564C"/>
    <w:rsid w:val="187A62CA"/>
    <w:rsid w:val="18829B39"/>
    <w:rsid w:val="18B017DA"/>
    <w:rsid w:val="18C32D70"/>
    <w:rsid w:val="18EC380D"/>
    <w:rsid w:val="1906F403"/>
    <w:rsid w:val="1921E460"/>
    <w:rsid w:val="193DA6A3"/>
    <w:rsid w:val="194489C8"/>
    <w:rsid w:val="1947E885"/>
    <w:rsid w:val="195C54E4"/>
    <w:rsid w:val="197A0582"/>
    <w:rsid w:val="19874FFA"/>
    <w:rsid w:val="19C3A82F"/>
    <w:rsid w:val="19D4678A"/>
    <w:rsid w:val="19F4B32E"/>
    <w:rsid w:val="19F59A98"/>
    <w:rsid w:val="19F66CC8"/>
    <w:rsid w:val="1A106945"/>
    <w:rsid w:val="1A19956B"/>
    <w:rsid w:val="1A22C201"/>
    <w:rsid w:val="1A96FBB0"/>
    <w:rsid w:val="1AE732FD"/>
    <w:rsid w:val="1AEB29EE"/>
    <w:rsid w:val="1AF4B851"/>
    <w:rsid w:val="1B165780"/>
    <w:rsid w:val="1B41AFB3"/>
    <w:rsid w:val="1B54DCA5"/>
    <w:rsid w:val="1B709F7D"/>
    <w:rsid w:val="1C197077"/>
    <w:rsid w:val="1C5650CB"/>
    <w:rsid w:val="1C713037"/>
    <w:rsid w:val="1CA5A041"/>
    <w:rsid w:val="1CAC8FAE"/>
    <w:rsid w:val="1CCACBC6"/>
    <w:rsid w:val="1CDF06F7"/>
    <w:rsid w:val="1CFB49AF"/>
    <w:rsid w:val="1D23EC66"/>
    <w:rsid w:val="1D5B4C5C"/>
    <w:rsid w:val="1D63570D"/>
    <w:rsid w:val="1D6B30A4"/>
    <w:rsid w:val="1D7B4638"/>
    <w:rsid w:val="1DD26FCE"/>
    <w:rsid w:val="1DEF0E4F"/>
    <w:rsid w:val="1DF4F688"/>
    <w:rsid w:val="1E00BDB9"/>
    <w:rsid w:val="1E149870"/>
    <w:rsid w:val="1E1E0586"/>
    <w:rsid w:val="1E2AE4C3"/>
    <w:rsid w:val="1E48BBD7"/>
    <w:rsid w:val="1E68B305"/>
    <w:rsid w:val="1ED16C43"/>
    <w:rsid w:val="1EDFF48B"/>
    <w:rsid w:val="1EF678A3"/>
    <w:rsid w:val="1F3BDD49"/>
    <w:rsid w:val="1F4CCDDF"/>
    <w:rsid w:val="1F75AFAA"/>
    <w:rsid w:val="20217896"/>
    <w:rsid w:val="20F04250"/>
    <w:rsid w:val="21069BDF"/>
    <w:rsid w:val="212EC0A3"/>
    <w:rsid w:val="215BC74F"/>
    <w:rsid w:val="215E289E"/>
    <w:rsid w:val="21800689"/>
    <w:rsid w:val="21959D9D"/>
    <w:rsid w:val="21B31D29"/>
    <w:rsid w:val="21C302AA"/>
    <w:rsid w:val="21C754AE"/>
    <w:rsid w:val="21F9D067"/>
    <w:rsid w:val="2213D52C"/>
    <w:rsid w:val="222F8AFA"/>
    <w:rsid w:val="22415E93"/>
    <w:rsid w:val="22616633"/>
    <w:rsid w:val="22651A03"/>
    <w:rsid w:val="2290BCF0"/>
    <w:rsid w:val="229AEA95"/>
    <w:rsid w:val="22B5BE25"/>
    <w:rsid w:val="22BA1E10"/>
    <w:rsid w:val="22FE8D09"/>
    <w:rsid w:val="23662351"/>
    <w:rsid w:val="236D2C9B"/>
    <w:rsid w:val="23841BB0"/>
    <w:rsid w:val="2386314F"/>
    <w:rsid w:val="23AB36C5"/>
    <w:rsid w:val="23CB093B"/>
    <w:rsid w:val="23DD2EF4"/>
    <w:rsid w:val="23EF0E17"/>
    <w:rsid w:val="24076551"/>
    <w:rsid w:val="243B9720"/>
    <w:rsid w:val="24485020"/>
    <w:rsid w:val="244A63E4"/>
    <w:rsid w:val="24624BDF"/>
    <w:rsid w:val="2466680B"/>
    <w:rsid w:val="246D885D"/>
    <w:rsid w:val="2484AB27"/>
    <w:rsid w:val="24ECD44C"/>
    <w:rsid w:val="2502EF35"/>
    <w:rsid w:val="250E3CF4"/>
    <w:rsid w:val="251215F3"/>
    <w:rsid w:val="255B498B"/>
    <w:rsid w:val="257B9A9E"/>
    <w:rsid w:val="257CAE8E"/>
    <w:rsid w:val="25A8BDA8"/>
    <w:rsid w:val="25AA1E10"/>
    <w:rsid w:val="25AC283B"/>
    <w:rsid w:val="25E15AC8"/>
    <w:rsid w:val="26009DFC"/>
    <w:rsid w:val="26103122"/>
    <w:rsid w:val="26238496"/>
    <w:rsid w:val="2660C1A9"/>
    <w:rsid w:val="269025BF"/>
    <w:rsid w:val="26B39068"/>
    <w:rsid w:val="26B4CD68"/>
    <w:rsid w:val="2706AEB2"/>
    <w:rsid w:val="27071E76"/>
    <w:rsid w:val="27176AFF"/>
    <w:rsid w:val="27405102"/>
    <w:rsid w:val="27599C67"/>
    <w:rsid w:val="276BF905"/>
    <w:rsid w:val="286DBEF2"/>
    <w:rsid w:val="2889B388"/>
    <w:rsid w:val="28B9CAE5"/>
    <w:rsid w:val="28E53A15"/>
    <w:rsid w:val="28F19378"/>
    <w:rsid w:val="28FD2960"/>
    <w:rsid w:val="2997D765"/>
    <w:rsid w:val="299CF31D"/>
    <w:rsid w:val="2A2D5AE1"/>
    <w:rsid w:val="2A9F60E6"/>
    <w:rsid w:val="2AF05DB1"/>
    <w:rsid w:val="2AFD9819"/>
    <w:rsid w:val="2B2D6FBD"/>
    <w:rsid w:val="2B64D7EE"/>
    <w:rsid w:val="2BE13E60"/>
    <w:rsid w:val="2BFC1FC1"/>
    <w:rsid w:val="2C05C9EC"/>
    <w:rsid w:val="2C2FC77E"/>
    <w:rsid w:val="2C32AB59"/>
    <w:rsid w:val="2C81FD35"/>
    <w:rsid w:val="2C8C9555"/>
    <w:rsid w:val="2C9A052C"/>
    <w:rsid w:val="2D4633FD"/>
    <w:rsid w:val="2D5388D4"/>
    <w:rsid w:val="2D59EC4E"/>
    <w:rsid w:val="2D7A3C47"/>
    <w:rsid w:val="2D8E0ABA"/>
    <w:rsid w:val="2E45AACB"/>
    <w:rsid w:val="2E6C4A6A"/>
    <w:rsid w:val="2E6DBC93"/>
    <w:rsid w:val="2EC58859"/>
    <w:rsid w:val="2ECE1E1D"/>
    <w:rsid w:val="2ED7FE00"/>
    <w:rsid w:val="2EF89458"/>
    <w:rsid w:val="2F027827"/>
    <w:rsid w:val="2F0FDDD1"/>
    <w:rsid w:val="2F2B1FA6"/>
    <w:rsid w:val="2F3D6AAE"/>
    <w:rsid w:val="2F5C05EC"/>
    <w:rsid w:val="2F624427"/>
    <w:rsid w:val="2F9D33A0"/>
    <w:rsid w:val="2FA64274"/>
    <w:rsid w:val="2FBA5C82"/>
    <w:rsid w:val="30074AD8"/>
    <w:rsid w:val="302A6DC3"/>
    <w:rsid w:val="30674DAD"/>
    <w:rsid w:val="306D4469"/>
    <w:rsid w:val="30734BDE"/>
    <w:rsid w:val="307A9002"/>
    <w:rsid w:val="30A1A203"/>
    <w:rsid w:val="30D29253"/>
    <w:rsid w:val="30E37529"/>
    <w:rsid w:val="310338A1"/>
    <w:rsid w:val="310C77FE"/>
    <w:rsid w:val="3112DA95"/>
    <w:rsid w:val="313F5F59"/>
    <w:rsid w:val="314E9FA9"/>
    <w:rsid w:val="31587FED"/>
    <w:rsid w:val="319DECB1"/>
    <w:rsid w:val="31BBD32F"/>
    <w:rsid w:val="31DDC767"/>
    <w:rsid w:val="31E2B54E"/>
    <w:rsid w:val="31F42D34"/>
    <w:rsid w:val="31FBCBCA"/>
    <w:rsid w:val="320E79D1"/>
    <w:rsid w:val="322301A2"/>
    <w:rsid w:val="3249D4D7"/>
    <w:rsid w:val="32ACC2AE"/>
    <w:rsid w:val="32C28096"/>
    <w:rsid w:val="3364812B"/>
    <w:rsid w:val="33AFC1EE"/>
    <w:rsid w:val="33EC5314"/>
    <w:rsid w:val="340593D3"/>
    <w:rsid w:val="346F86D6"/>
    <w:rsid w:val="34869228"/>
    <w:rsid w:val="34D5D93D"/>
    <w:rsid w:val="34D9E13A"/>
    <w:rsid w:val="35CB489E"/>
    <w:rsid w:val="35DADBDA"/>
    <w:rsid w:val="35E1D558"/>
    <w:rsid w:val="35EC7D4B"/>
    <w:rsid w:val="35F0F561"/>
    <w:rsid w:val="362AEFCA"/>
    <w:rsid w:val="3636BDA8"/>
    <w:rsid w:val="364EF199"/>
    <w:rsid w:val="36D09F82"/>
    <w:rsid w:val="36F6B0BE"/>
    <w:rsid w:val="37189B99"/>
    <w:rsid w:val="373ED517"/>
    <w:rsid w:val="374CFB9A"/>
    <w:rsid w:val="376E1658"/>
    <w:rsid w:val="378E69B4"/>
    <w:rsid w:val="378F1D28"/>
    <w:rsid w:val="379AE403"/>
    <w:rsid w:val="37B5B5DE"/>
    <w:rsid w:val="37C1DE4F"/>
    <w:rsid w:val="37C3B18C"/>
    <w:rsid w:val="3828940F"/>
    <w:rsid w:val="384010BC"/>
    <w:rsid w:val="3840C1A8"/>
    <w:rsid w:val="3861D3B0"/>
    <w:rsid w:val="386B89A0"/>
    <w:rsid w:val="3916380C"/>
    <w:rsid w:val="3918FB95"/>
    <w:rsid w:val="3923FB31"/>
    <w:rsid w:val="39241E0D"/>
    <w:rsid w:val="39431BEC"/>
    <w:rsid w:val="39699F8B"/>
    <w:rsid w:val="397155A1"/>
    <w:rsid w:val="39A50790"/>
    <w:rsid w:val="3A151FBA"/>
    <w:rsid w:val="3A993EF8"/>
    <w:rsid w:val="3AA7C440"/>
    <w:rsid w:val="3AB77CD1"/>
    <w:rsid w:val="3AC09DD1"/>
    <w:rsid w:val="3AEF9EB3"/>
    <w:rsid w:val="3B21F64B"/>
    <w:rsid w:val="3B2840D2"/>
    <w:rsid w:val="3B4C61BF"/>
    <w:rsid w:val="3B4E9931"/>
    <w:rsid w:val="3B9465B5"/>
    <w:rsid w:val="3B9A9649"/>
    <w:rsid w:val="3C0E6EBA"/>
    <w:rsid w:val="3C145A10"/>
    <w:rsid w:val="3C1627BD"/>
    <w:rsid w:val="3C2245C0"/>
    <w:rsid w:val="3C664DC3"/>
    <w:rsid w:val="3C79BF4B"/>
    <w:rsid w:val="3C8D1383"/>
    <w:rsid w:val="3CBD3C0B"/>
    <w:rsid w:val="3CC342EE"/>
    <w:rsid w:val="3CF2EC73"/>
    <w:rsid w:val="3D14FCE5"/>
    <w:rsid w:val="3D2E8BA9"/>
    <w:rsid w:val="3DE2E035"/>
    <w:rsid w:val="3DE9A92F"/>
    <w:rsid w:val="3E03737B"/>
    <w:rsid w:val="3E56FF8C"/>
    <w:rsid w:val="3EA10755"/>
    <w:rsid w:val="3EB279D6"/>
    <w:rsid w:val="3EB6454C"/>
    <w:rsid w:val="3EBA8E1D"/>
    <w:rsid w:val="3EEAB66D"/>
    <w:rsid w:val="3EFCBAE0"/>
    <w:rsid w:val="3F252A80"/>
    <w:rsid w:val="3F6FB3D9"/>
    <w:rsid w:val="3F857990"/>
    <w:rsid w:val="3FA19853"/>
    <w:rsid w:val="3FA4FC3C"/>
    <w:rsid w:val="4006ED17"/>
    <w:rsid w:val="4019ADA7"/>
    <w:rsid w:val="40281122"/>
    <w:rsid w:val="402E7232"/>
    <w:rsid w:val="4034B956"/>
    <w:rsid w:val="406434C1"/>
    <w:rsid w:val="40D6D987"/>
    <w:rsid w:val="40F95387"/>
    <w:rsid w:val="41303505"/>
    <w:rsid w:val="413B4611"/>
    <w:rsid w:val="41563927"/>
    <w:rsid w:val="41640A3E"/>
    <w:rsid w:val="4198B754"/>
    <w:rsid w:val="41B9B166"/>
    <w:rsid w:val="421B41A3"/>
    <w:rsid w:val="421D2B88"/>
    <w:rsid w:val="426F5026"/>
    <w:rsid w:val="42720512"/>
    <w:rsid w:val="42AD6EB6"/>
    <w:rsid w:val="42CC22ED"/>
    <w:rsid w:val="42E6ED15"/>
    <w:rsid w:val="42F07669"/>
    <w:rsid w:val="43057F72"/>
    <w:rsid w:val="43077ABF"/>
    <w:rsid w:val="431D49A5"/>
    <w:rsid w:val="436B0790"/>
    <w:rsid w:val="43B85C93"/>
    <w:rsid w:val="43EBD899"/>
    <w:rsid w:val="44243D14"/>
    <w:rsid w:val="4442EB40"/>
    <w:rsid w:val="4452D561"/>
    <w:rsid w:val="4466F27E"/>
    <w:rsid w:val="4479E324"/>
    <w:rsid w:val="44A0203F"/>
    <w:rsid w:val="44A05ED1"/>
    <w:rsid w:val="44A17BA3"/>
    <w:rsid w:val="44A2E0B0"/>
    <w:rsid w:val="44D257B6"/>
    <w:rsid w:val="44D3EB1D"/>
    <w:rsid w:val="44EC0790"/>
    <w:rsid w:val="44F0B0F1"/>
    <w:rsid w:val="451C57EA"/>
    <w:rsid w:val="451DADF2"/>
    <w:rsid w:val="45372762"/>
    <w:rsid w:val="4547C55F"/>
    <w:rsid w:val="458F68E0"/>
    <w:rsid w:val="45B5774B"/>
    <w:rsid w:val="45F1CD03"/>
    <w:rsid w:val="4650F127"/>
    <w:rsid w:val="4680E732"/>
    <w:rsid w:val="468927ED"/>
    <w:rsid w:val="477D3C3E"/>
    <w:rsid w:val="47B59EBD"/>
    <w:rsid w:val="47BCA375"/>
    <w:rsid w:val="47D34BC2"/>
    <w:rsid w:val="47D77D45"/>
    <w:rsid w:val="47DE6DD1"/>
    <w:rsid w:val="47EAD782"/>
    <w:rsid w:val="47F18CF4"/>
    <w:rsid w:val="47F85E00"/>
    <w:rsid w:val="48A1EFA5"/>
    <w:rsid w:val="48E28DAE"/>
    <w:rsid w:val="48F009F1"/>
    <w:rsid w:val="4901D7C0"/>
    <w:rsid w:val="491E0647"/>
    <w:rsid w:val="4937BB32"/>
    <w:rsid w:val="49629E70"/>
    <w:rsid w:val="4980C9CD"/>
    <w:rsid w:val="49C1981F"/>
    <w:rsid w:val="49C2873C"/>
    <w:rsid w:val="4A01EF52"/>
    <w:rsid w:val="4A114600"/>
    <w:rsid w:val="4A11A8B8"/>
    <w:rsid w:val="4A6D61DC"/>
    <w:rsid w:val="4AA1EE95"/>
    <w:rsid w:val="4AA27BD9"/>
    <w:rsid w:val="4ABF05CF"/>
    <w:rsid w:val="4AD1CADA"/>
    <w:rsid w:val="4B139055"/>
    <w:rsid w:val="4B386561"/>
    <w:rsid w:val="4B84C3E9"/>
    <w:rsid w:val="4BA47341"/>
    <w:rsid w:val="4BE8DB1A"/>
    <w:rsid w:val="4BEBE789"/>
    <w:rsid w:val="4BFD9C6A"/>
    <w:rsid w:val="4C70060C"/>
    <w:rsid w:val="4C72CAD8"/>
    <w:rsid w:val="4C93FBC8"/>
    <w:rsid w:val="4C9C34BB"/>
    <w:rsid w:val="4CBE9383"/>
    <w:rsid w:val="4CBFF631"/>
    <w:rsid w:val="4CC9BA6D"/>
    <w:rsid w:val="4CD25477"/>
    <w:rsid w:val="4CF41F4F"/>
    <w:rsid w:val="4D503A00"/>
    <w:rsid w:val="4DC282F9"/>
    <w:rsid w:val="4DD54D98"/>
    <w:rsid w:val="4DF98848"/>
    <w:rsid w:val="4E0700D0"/>
    <w:rsid w:val="4E419681"/>
    <w:rsid w:val="4E54E46F"/>
    <w:rsid w:val="4E864B76"/>
    <w:rsid w:val="4EA2D272"/>
    <w:rsid w:val="4ED1FB59"/>
    <w:rsid w:val="4EDA678F"/>
    <w:rsid w:val="4EE0FCC5"/>
    <w:rsid w:val="4F061957"/>
    <w:rsid w:val="4F0C6988"/>
    <w:rsid w:val="4F3F44C4"/>
    <w:rsid w:val="4FAB6B14"/>
    <w:rsid w:val="4FDFA304"/>
    <w:rsid w:val="50010E06"/>
    <w:rsid w:val="504F9270"/>
    <w:rsid w:val="507637F0"/>
    <w:rsid w:val="50C55983"/>
    <w:rsid w:val="51054994"/>
    <w:rsid w:val="511EC3C1"/>
    <w:rsid w:val="51517599"/>
    <w:rsid w:val="517A3FCF"/>
    <w:rsid w:val="51B6CCE8"/>
    <w:rsid w:val="51CEB22A"/>
    <w:rsid w:val="51D1AED3"/>
    <w:rsid w:val="524406EC"/>
    <w:rsid w:val="524FB34C"/>
    <w:rsid w:val="527BF7A3"/>
    <w:rsid w:val="528C322D"/>
    <w:rsid w:val="529A703B"/>
    <w:rsid w:val="5317BCC2"/>
    <w:rsid w:val="531AFE68"/>
    <w:rsid w:val="5335811C"/>
    <w:rsid w:val="5339BA2D"/>
    <w:rsid w:val="53472FAE"/>
    <w:rsid w:val="534D6926"/>
    <w:rsid w:val="534D7D90"/>
    <w:rsid w:val="5353FFDC"/>
    <w:rsid w:val="535C9889"/>
    <w:rsid w:val="537FFE80"/>
    <w:rsid w:val="53A32EE4"/>
    <w:rsid w:val="53BB6055"/>
    <w:rsid w:val="53D5C3E7"/>
    <w:rsid w:val="5426C9A5"/>
    <w:rsid w:val="54482294"/>
    <w:rsid w:val="5494B995"/>
    <w:rsid w:val="54AFFC4E"/>
    <w:rsid w:val="54DB7D25"/>
    <w:rsid w:val="5500E239"/>
    <w:rsid w:val="554386F7"/>
    <w:rsid w:val="555293D0"/>
    <w:rsid w:val="556A1AF0"/>
    <w:rsid w:val="55873F59"/>
    <w:rsid w:val="559B7116"/>
    <w:rsid w:val="559D86F0"/>
    <w:rsid w:val="55C97221"/>
    <w:rsid w:val="55CECA1B"/>
    <w:rsid w:val="55D36A65"/>
    <w:rsid w:val="55D954AA"/>
    <w:rsid w:val="5611EC30"/>
    <w:rsid w:val="56280042"/>
    <w:rsid w:val="56815817"/>
    <w:rsid w:val="568AE8C0"/>
    <w:rsid w:val="56EFF5CA"/>
    <w:rsid w:val="5755232D"/>
    <w:rsid w:val="576A4AFC"/>
    <w:rsid w:val="57A7514F"/>
    <w:rsid w:val="57D93C67"/>
    <w:rsid w:val="57F7131A"/>
    <w:rsid w:val="582125A4"/>
    <w:rsid w:val="5843226B"/>
    <w:rsid w:val="584D65C6"/>
    <w:rsid w:val="58660814"/>
    <w:rsid w:val="586D26E2"/>
    <w:rsid w:val="58714DBF"/>
    <w:rsid w:val="58818404"/>
    <w:rsid w:val="58A85E2A"/>
    <w:rsid w:val="58F993F9"/>
    <w:rsid w:val="59A81422"/>
    <w:rsid w:val="59EF0735"/>
    <w:rsid w:val="5A1FD87A"/>
    <w:rsid w:val="5B12F954"/>
    <w:rsid w:val="5B2218D4"/>
    <w:rsid w:val="5B26263C"/>
    <w:rsid w:val="5B28FDD4"/>
    <w:rsid w:val="5B494CA3"/>
    <w:rsid w:val="5B4F6AFA"/>
    <w:rsid w:val="5B4FF8D8"/>
    <w:rsid w:val="5B5AD6DE"/>
    <w:rsid w:val="5B69FEF0"/>
    <w:rsid w:val="5B6EB00C"/>
    <w:rsid w:val="5B8DC368"/>
    <w:rsid w:val="5BA45416"/>
    <w:rsid w:val="5BB8EA97"/>
    <w:rsid w:val="5BF71DA5"/>
    <w:rsid w:val="5C413129"/>
    <w:rsid w:val="5C4FF110"/>
    <w:rsid w:val="5C5038DF"/>
    <w:rsid w:val="5CD13F41"/>
    <w:rsid w:val="5CD3BBE8"/>
    <w:rsid w:val="5CF37191"/>
    <w:rsid w:val="5CF456B0"/>
    <w:rsid w:val="5D2564E9"/>
    <w:rsid w:val="5D54BAF8"/>
    <w:rsid w:val="5D7D3B50"/>
    <w:rsid w:val="5D85FC2C"/>
    <w:rsid w:val="5D977B45"/>
    <w:rsid w:val="5D9E047A"/>
    <w:rsid w:val="5D9E2B7C"/>
    <w:rsid w:val="5DAD9AAE"/>
    <w:rsid w:val="5DBC2784"/>
    <w:rsid w:val="5DCFD0E0"/>
    <w:rsid w:val="5E082677"/>
    <w:rsid w:val="5EA4646C"/>
    <w:rsid w:val="5ECB422F"/>
    <w:rsid w:val="5F12DCE9"/>
    <w:rsid w:val="5F6389F5"/>
    <w:rsid w:val="5F6F2462"/>
    <w:rsid w:val="5FB54E0C"/>
    <w:rsid w:val="5FD57583"/>
    <w:rsid w:val="5FDCEA07"/>
    <w:rsid w:val="5FDE3D59"/>
    <w:rsid w:val="5FE1865F"/>
    <w:rsid w:val="60186F0D"/>
    <w:rsid w:val="605BDE35"/>
    <w:rsid w:val="6064AE88"/>
    <w:rsid w:val="607AC6D4"/>
    <w:rsid w:val="608A14E4"/>
    <w:rsid w:val="6096F817"/>
    <w:rsid w:val="60D2E1DE"/>
    <w:rsid w:val="60DE7209"/>
    <w:rsid w:val="6108A52E"/>
    <w:rsid w:val="6130CF08"/>
    <w:rsid w:val="613C6EB1"/>
    <w:rsid w:val="6141B1E6"/>
    <w:rsid w:val="615BE9D6"/>
    <w:rsid w:val="615D1C1F"/>
    <w:rsid w:val="618E92EE"/>
    <w:rsid w:val="61A1CFC4"/>
    <w:rsid w:val="61B6AB3A"/>
    <w:rsid w:val="620C08DE"/>
    <w:rsid w:val="621B070C"/>
    <w:rsid w:val="624C0093"/>
    <w:rsid w:val="6269EC89"/>
    <w:rsid w:val="62969275"/>
    <w:rsid w:val="629A112E"/>
    <w:rsid w:val="62B83DB8"/>
    <w:rsid w:val="631A7F25"/>
    <w:rsid w:val="631B87D4"/>
    <w:rsid w:val="631C9BB6"/>
    <w:rsid w:val="635B6EC2"/>
    <w:rsid w:val="639DDFF4"/>
    <w:rsid w:val="63A5B05F"/>
    <w:rsid w:val="63CDB14E"/>
    <w:rsid w:val="63D195B7"/>
    <w:rsid w:val="63E880A6"/>
    <w:rsid w:val="64073F01"/>
    <w:rsid w:val="646CABFA"/>
    <w:rsid w:val="649BAD4D"/>
    <w:rsid w:val="64B93923"/>
    <w:rsid w:val="64C57436"/>
    <w:rsid w:val="64CC44C6"/>
    <w:rsid w:val="64E4400A"/>
    <w:rsid w:val="65199145"/>
    <w:rsid w:val="6531E94B"/>
    <w:rsid w:val="65370245"/>
    <w:rsid w:val="653E964F"/>
    <w:rsid w:val="6575A064"/>
    <w:rsid w:val="659AC88E"/>
    <w:rsid w:val="659D80BA"/>
    <w:rsid w:val="65C5E270"/>
    <w:rsid w:val="65DD297A"/>
    <w:rsid w:val="66156ED0"/>
    <w:rsid w:val="66377DAE"/>
    <w:rsid w:val="669C56FE"/>
    <w:rsid w:val="66AAD0C5"/>
    <w:rsid w:val="66D4BC86"/>
    <w:rsid w:val="66E1D349"/>
    <w:rsid w:val="66F5C2B5"/>
    <w:rsid w:val="66FE28A2"/>
    <w:rsid w:val="67189320"/>
    <w:rsid w:val="671EFF25"/>
    <w:rsid w:val="671F4ABF"/>
    <w:rsid w:val="67213185"/>
    <w:rsid w:val="6736761E"/>
    <w:rsid w:val="674134AB"/>
    <w:rsid w:val="6742D0EB"/>
    <w:rsid w:val="6743D0D8"/>
    <w:rsid w:val="676747A3"/>
    <w:rsid w:val="67973103"/>
    <w:rsid w:val="67CE5CB1"/>
    <w:rsid w:val="6835F1AD"/>
    <w:rsid w:val="686754BF"/>
    <w:rsid w:val="68AD4126"/>
    <w:rsid w:val="68B12B0D"/>
    <w:rsid w:val="68C17D3A"/>
    <w:rsid w:val="68D8D966"/>
    <w:rsid w:val="692700D8"/>
    <w:rsid w:val="69343DCF"/>
    <w:rsid w:val="69782F2C"/>
    <w:rsid w:val="69A2276C"/>
    <w:rsid w:val="69D1D69F"/>
    <w:rsid w:val="69F61415"/>
    <w:rsid w:val="6A1AA425"/>
    <w:rsid w:val="6A34CA48"/>
    <w:rsid w:val="6A8B2327"/>
    <w:rsid w:val="6AC65BA5"/>
    <w:rsid w:val="6ACE3574"/>
    <w:rsid w:val="6AE95511"/>
    <w:rsid w:val="6AF69551"/>
    <w:rsid w:val="6B4F8119"/>
    <w:rsid w:val="6B5986BD"/>
    <w:rsid w:val="6B723AB2"/>
    <w:rsid w:val="6BAD5298"/>
    <w:rsid w:val="6C5D1592"/>
    <w:rsid w:val="6C641D5D"/>
    <w:rsid w:val="6CA4C9A3"/>
    <w:rsid w:val="6CA5EA51"/>
    <w:rsid w:val="6CA6EBFE"/>
    <w:rsid w:val="6CBDCFF7"/>
    <w:rsid w:val="6CCFA2BC"/>
    <w:rsid w:val="6CF4CF8B"/>
    <w:rsid w:val="6D15D259"/>
    <w:rsid w:val="6D5A572E"/>
    <w:rsid w:val="6DA5E663"/>
    <w:rsid w:val="6DCFE2D3"/>
    <w:rsid w:val="6DD81720"/>
    <w:rsid w:val="6E0D405A"/>
    <w:rsid w:val="6E457958"/>
    <w:rsid w:val="6E722CAF"/>
    <w:rsid w:val="6E82DAFF"/>
    <w:rsid w:val="6E8B1257"/>
    <w:rsid w:val="6E9212F2"/>
    <w:rsid w:val="6E923594"/>
    <w:rsid w:val="6EADAC8B"/>
    <w:rsid w:val="6ED5E1D6"/>
    <w:rsid w:val="6ED7198A"/>
    <w:rsid w:val="6EDC8B66"/>
    <w:rsid w:val="6F622CCA"/>
    <w:rsid w:val="6FB8C69C"/>
    <w:rsid w:val="6FD2B265"/>
    <w:rsid w:val="702BB83F"/>
    <w:rsid w:val="70530C34"/>
    <w:rsid w:val="7060934A"/>
    <w:rsid w:val="70CAD850"/>
    <w:rsid w:val="70F473A8"/>
    <w:rsid w:val="717025EC"/>
    <w:rsid w:val="7174F026"/>
    <w:rsid w:val="719EB529"/>
    <w:rsid w:val="71B18612"/>
    <w:rsid w:val="71C1A0CC"/>
    <w:rsid w:val="71FE0430"/>
    <w:rsid w:val="72523D11"/>
    <w:rsid w:val="7269A7BA"/>
    <w:rsid w:val="72ADC9D0"/>
    <w:rsid w:val="72BA9892"/>
    <w:rsid w:val="72C3334E"/>
    <w:rsid w:val="72D2C523"/>
    <w:rsid w:val="72EBCEB8"/>
    <w:rsid w:val="73149E26"/>
    <w:rsid w:val="73324F58"/>
    <w:rsid w:val="737B1BD9"/>
    <w:rsid w:val="73CC6B25"/>
    <w:rsid w:val="73CFF07B"/>
    <w:rsid w:val="73F9FCED"/>
    <w:rsid w:val="7400541E"/>
    <w:rsid w:val="74011A9D"/>
    <w:rsid w:val="746FE4F0"/>
    <w:rsid w:val="74B341A3"/>
    <w:rsid w:val="74D67D67"/>
    <w:rsid w:val="75026BD7"/>
    <w:rsid w:val="750B79A7"/>
    <w:rsid w:val="751EDCF1"/>
    <w:rsid w:val="75C76394"/>
    <w:rsid w:val="75D7C215"/>
    <w:rsid w:val="75DF7CC2"/>
    <w:rsid w:val="75E83DF6"/>
    <w:rsid w:val="75F27784"/>
    <w:rsid w:val="7606E4DB"/>
    <w:rsid w:val="760CCD94"/>
    <w:rsid w:val="7624CCDA"/>
    <w:rsid w:val="7661E156"/>
    <w:rsid w:val="76724DC8"/>
    <w:rsid w:val="767F0AF1"/>
    <w:rsid w:val="76BF7997"/>
    <w:rsid w:val="770385DD"/>
    <w:rsid w:val="7704B0B5"/>
    <w:rsid w:val="770BB081"/>
    <w:rsid w:val="771023B4"/>
    <w:rsid w:val="771ACB11"/>
    <w:rsid w:val="7724F41A"/>
    <w:rsid w:val="772505F9"/>
    <w:rsid w:val="772756C3"/>
    <w:rsid w:val="77948A45"/>
    <w:rsid w:val="77C0DCBB"/>
    <w:rsid w:val="77D25A52"/>
    <w:rsid w:val="7809E985"/>
    <w:rsid w:val="7819E2D8"/>
    <w:rsid w:val="78C0C47B"/>
    <w:rsid w:val="78CC8684"/>
    <w:rsid w:val="78D066DC"/>
    <w:rsid w:val="7903DB36"/>
    <w:rsid w:val="79562F10"/>
    <w:rsid w:val="7967B752"/>
    <w:rsid w:val="79686935"/>
    <w:rsid w:val="798D8BE5"/>
    <w:rsid w:val="79B727E3"/>
    <w:rsid w:val="79C3C739"/>
    <w:rsid w:val="79C615B2"/>
    <w:rsid w:val="79CE5E12"/>
    <w:rsid w:val="7A28BE08"/>
    <w:rsid w:val="7A46C20D"/>
    <w:rsid w:val="7A76B85E"/>
    <w:rsid w:val="7A7D370E"/>
    <w:rsid w:val="7ACEFB70"/>
    <w:rsid w:val="7B02AA0F"/>
    <w:rsid w:val="7B12677A"/>
    <w:rsid w:val="7B1789C4"/>
    <w:rsid w:val="7B52F844"/>
    <w:rsid w:val="7B7078B9"/>
    <w:rsid w:val="7B7E126C"/>
    <w:rsid w:val="7BBDCCD8"/>
    <w:rsid w:val="7BD1ED62"/>
    <w:rsid w:val="7BDB7989"/>
    <w:rsid w:val="7C4C44A0"/>
    <w:rsid w:val="7C4F3089"/>
    <w:rsid w:val="7C5BFCDB"/>
    <w:rsid w:val="7C8106CB"/>
    <w:rsid w:val="7CB642C6"/>
    <w:rsid w:val="7CFCF7AA"/>
    <w:rsid w:val="7D0CDDCF"/>
    <w:rsid w:val="7D2DF69D"/>
    <w:rsid w:val="7D5DB706"/>
    <w:rsid w:val="7D72F0B2"/>
    <w:rsid w:val="7D79BCBA"/>
    <w:rsid w:val="7DAF9074"/>
    <w:rsid w:val="7DB2BA1E"/>
    <w:rsid w:val="7DCD5DD6"/>
    <w:rsid w:val="7DEB4788"/>
    <w:rsid w:val="7E0F892C"/>
    <w:rsid w:val="7E102306"/>
    <w:rsid w:val="7E3A9731"/>
    <w:rsid w:val="7E4EA3E1"/>
    <w:rsid w:val="7E7C366C"/>
    <w:rsid w:val="7E82485C"/>
    <w:rsid w:val="7E8338B5"/>
    <w:rsid w:val="7E9662D7"/>
    <w:rsid w:val="7E96F06C"/>
    <w:rsid w:val="7EB4553D"/>
    <w:rsid w:val="7EB568DE"/>
    <w:rsid w:val="7EC73B44"/>
    <w:rsid w:val="7ED9C30D"/>
    <w:rsid w:val="7EF8DB99"/>
    <w:rsid w:val="7F071176"/>
    <w:rsid w:val="7F0DEA43"/>
    <w:rsid w:val="7F1F6D00"/>
    <w:rsid w:val="7F64FB7F"/>
    <w:rsid w:val="7FA7D21A"/>
    <w:rsid w:val="7FCF943D"/>
    <w:rsid w:val="7FF27CA1"/>
    <w:rsid w:val="7F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AE79"/>
  <w15:chartTrackingRefBased/>
  <w15:docId w15:val="{9E91EDBD-8E2B-4D42-B8EC-B16EBD86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8F1"/>
  </w:style>
  <w:style w:type="paragraph" w:styleId="Nagwek1">
    <w:name w:val="heading 1"/>
    <w:basedOn w:val="Normalny"/>
    <w:next w:val="Normalny"/>
    <w:uiPriority w:val="9"/>
    <w:qFormat/>
    <w:rsid w:val="005F1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8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A7F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7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BB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F13"/>
  </w:style>
  <w:style w:type="paragraph" w:styleId="Stopka">
    <w:name w:val="footer"/>
    <w:basedOn w:val="Normalny"/>
    <w:link w:val="StopkaZnak"/>
    <w:uiPriority w:val="99"/>
    <w:unhideWhenUsed/>
    <w:rsid w:val="007D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F13"/>
  </w:style>
  <w:style w:type="paragraph" w:styleId="Poprawka">
    <w:name w:val="Revision"/>
    <w:hidden/>
    <w:uiPriority w:val="99"/>
    <w:semiHidden/>
    <w:rsid w:val="00943D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5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C5681"/>
  </w:style>
  <w:style w:type="character" w:customStyle="1" w:styleId="eop">
    <w:name w:val="eop"/>
    <w:basedOn w:val="Domylnaczcionkaakapitu"/>
    <w:rsid w:val="008C5681"/>
  </w:style>
  <w:style w:type="paragraph" w:customStyle="1" w:styleId="paragraph">
    <w:name w:val="paragraph"/>
    <w:basedOn w:val="Normalny"/>
    <w:rsid w:val="0074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F478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1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FA8556C8A5C49AC38D7BE19CAB6EA" ma:contentTypeVersion="13" ma:contentTypeDescription="Create a new document." ma:contentTypeScope="" ma:versionID="78547a6058880213f41e855ddf6620da">
  <xsd:schema xmlns:xsd="http://www.w3.org/2001/XMLSchema" xmlns:xs="http://www.w3.org/2001/XMLSchema" xmlns:p="http://schemas.microsoft.com/office/2006/metadata/properties" xmlns:ns2="e219b63f-d5be-405e-9432-411f6bbb2603" xmlns:ns3="809a5d3c-1a64-4d1d-b4c3-6361c716d4a6" targetNamespace="http://schemas.microsoft.com/office/2006/metadata/properties" ma:root="true" ma:fieldsID="f50878c0fcaaa721fb747f8bd5664b44" ns2:_="" ns3:_="">
    <xsd:import namespace="e219b63f-d5be-405e-9432-411f6bbb2603"/>
    <xsd:import namespace="809a5d3c-1a64-4d1d-b4c3-6361c716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b63f-d5be-405e-9432-411f6bbb26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66417e-53f7-41d4-ab73-c96861bd4ea6}" ma:internalName="TaxCatchAll" ma:showField="CatchAllData" ma:web="e219b63f-d5be-405e-9432-411f6bbb2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a5d3c-1a64-4d1d-b4c3-6361c716d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c64915-746a-4777-8873-abd43f627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9a5d3c-1a64-4d1d-b4c3-6361c716d4a6">
      <Terms xmlns="http://schemas.microsoft.com/office/infopath/2007/PartnerControls"/>
    </lcf76f155ced4ddcb4097134ff3c332f>
    <TaxCatchAll xmlns="e219b63f-d5be-405e-9432-411f6bbb2603" xsi:nil="true"/>
  </documentManagement>
</p:properties>
</file>

<file path=customXml/itemProps1.xml><?xml version="1.0" encoding="utf-8"?>
<ds:datastoreItem xmlns:ds="http://schemas.openxmlformats.org/officeDocument/2006/customXml" ds:itemID="{A730EBD9-0AD1-4E3E-8FC9-E7D78B978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b63f-d5be-405e-9432-411f6bbb2603"/>
    <ds:schemaRef ds:uri="809a5d3c-1a64-4d1d-b4c3-6361c716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4329B-3B79-4D03-9934-F8A0225108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1A59A-3672-4D66-B465-DD8832937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2147E-6F24-41FF-A3DD-2DB8E5F411E5}">
  <ds:schemaRefs>
    <ds:schemaRef ds:uri="http://schemas.microsoft.com/office/2006/metadata/properties"/>
    <ds:schemaRef ds:uri="http://schemas.microsoft.com/office/infopath/2007/PartnerControls"/>
    <ds:schemaRef ds:uri="809a5d3c-1a64-4d1d-b4c3-6361c716d4a6"/>
    <ds:schemaRef ds:uri="e219b63f-d5be-405e-9432-411f6bbb2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2341</Words>
  <Characters>14047</Characters>
  <Application>Microsoft Office Word</Application>
  <DocSecurity>0</DocSecurity>
  <Lines>117</Lines>
  <Paragraphs>32</Paragraphs>
  <ScaleCrop>false</ScaleCrop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Mazgała</dc:creator>
  <cp:keywords/>
  <dc:description/>
  <cp:lastModifiedBy>Urszula Zawadzka</cp:lastModifiedBy>
  <cp:revision>3</cp:revision>
  <dcterms:created xsi:type="dcterms:W3CDTF">2024-07-19T12:33:00Z</dcterms:created>
  <dcterms:modified xsi:type="dcterms:W3CDTF">2024-07-19T16:22:00Z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0x0101000B8FA8556C8A5C49AC38D7BE19CAB6EA</vt:lpwstr>
  </property>
  <property fmtid="{D5CDD505-2E9C-101B-9397-08002B2CF9AE}" pid="3" name="MediaServiceImageTags">
    <vt:lpwstr/>
  </property>
</Properties>
</file>