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0D90" w14:textId="310B4491" w:rsidR="00EE43A4" w:rsidRPr="00E267AF" w:rsidRDefault="00C12261" w:rsidP="001A3F5B">
      <w:pPr>
        <w:rPr>
          <w:rFonts w:ascii="Calibri" w:hAnsi="Calibri" w:cs="Calibri"/>
          <w:kern w:val="0"/>
          <w:lang w:eastAsia="pl-PL"/>
        </w:rPr>
      </w:pPr>
      <w:r w:rsidRPr="00E267AF">
        <w:rPr>
          <w:rFonts w:ascii="Calibri" w:hAnsi="Calibri" w:cs="Calibri"/>
          <w:lang w:eastAsia="pl-PL"/>
        </w:rPr>
        <w:t xml:space="preserve">Kraków, dnia </w:t>
      </w:r>
      <w:r w:rsidR="160FD44B" w:rsidRPr="00E267AF">
        <w:rPr>
          <w:rFonts w:ascii="Calibri" w:hAnsi="Calibri" w:cs="Calibri"/>
          <w:lang w:eastAsia="pl-PL"/>
        </w:rPr>
        <w:t>1</w:t>
      </w:r>
      <w:r w:rsidR="09697E16" w:rsidRPr="00E267AF">
        <w:rPr>
          <w:rFonts w:ascii="Calibri" w:hAnsi="Calibri" w:cs="Calibri"/>
          <w:lang w:eastAsia="pl-PL"/>
        </w:rPr>
        <w:t>9</w:t>
      </w:r>
      <w:r w:rsidRPr="00E267AF">
        <w:rPr>
          <w:rFonts w:ascii="Calibri" w:hAnsi="Calibri" w:cs="Calibri"/>
          <w:lang w:eastAsia="pl-PL"/>
        </w:rPr>
        <w:t>.0</w:t>
      </w:r>
      <w:r w:rsidR="01746565" w:rsidRPr="00E267AF">
        <w:rPr>
          <w:rFonts w:ascii="Calibri" w:hAnsi="Calibri" w:cs="Calibri"/>
          <w:lang w:eastAsia="pl-PL"/>
        </w:rPr>
        <w:t>7</w:t>
      </w:r>
      <w:r w:rsidRPr="00E267AF">
        <w:rPr>
          <w:rFonts w:ascii="Calibri" w:hAnsi="Calibri" w:cs="Calibri"/>
          <w:lang w:eastAsia="pl-PL"/>
        </w:rPr>
        <w:t>.</w:t>
      </w:r>
      <w:r w:rsidRPr="00E267AF">
        <w:rPr>
          <w:rFonts w:ascii="Calibri" w:hAnsi="Calibri" w:cs="Calibri"/>
          <w:kern w:val="0"/>
          <w:lang w:eastAsia="pl-PL"/>
        </w:rPr>
        <w:t>2024 r.</w:t>
      </w:r>
    </w:p>
    <w:p w14:paraId="33B4D1AE" w14:textId="4BD0016D" w:rsidR="00EE43A4" w:rsidRPr="00CF0C2A" w:rsidRDefault="00C12261" w:rsidP="33C291FB">
      <w:pPr>
        <w:pStyle w:val="Tytu"/>
        <w:spacing w:before="240" w:after="240"/>
        <w:rPr>
          <w:rFonts w:ascii="Calibri" w:hAnsi="Calibri" w:cs="Calibri"/>
          <w:b/>
          <w:bCs/>
          <w:sz w:val="22"/>
          <w:szCs w:val="22"/>
          <w:lang w:eastAsia="pl-PL"/>
        </w:rPr>
      </w:pPr>
      <w:r w:rsidRPr="00CF0C2A">
        <w:rPr>
          <w:rFonts w:ascii="Calibri" w:hAnsi="Calibri" w:cs="Calibri"/>
          <w:b/>
          <w:bCs/>
          <w:sz w:val="22"/>
          <w:szCs w:val="22"/>
          <w:lang w:eastAsia="pl-PL"/>
        </w:rPr>
        <w:t xml:space="preserve">ZAPYTANIE OFERTOWE nr SLV </w:t>
      </w:r>
      <w:r w:rsidR="160FD44B" w:rsidRPr="00CF0C2A">
        <w:rPr>
          <w:rFonts w:ascii="Calibri" w:hAnsi="Calibri" w:cs="Calibri"/>
          <w:b/>
          <w:bCs/>
          <w:sz w:val="22"/>
          <w:szCs w:val="22"/>
          <w:lang w:eastAsia="pl-PL"/>
        </w:rPr>
        <w:t>1</w:t>
      </w:r>
      <w:r w:rsidR="14EBF074" w:rsidRPr="00CF0C2A">
        <w:rPr>
          <w:rFonts w:ascii="Calibri" w:hAnsi="Calibri" w:cs="Calibri"/>
          <w:b/>
          <w:bCs/>
          <w:sz w:val="22"/>
          <w:szCs w:val="22"/>
          <w:lang w:eastAsia="pl-PL"/>
        </w:rPr>
        <w:t>9</w:t>
      </w:r>
      <w:r w:rsidRPr="00CF0C2A">
        <w:rPr>
          <w:rFonts w:ascii="Calibri" w:hAnsi="Calibri" w:cs="Calibri"/>
          <w:b/>
          <w:bCs/>
          <w:sz w:val="22"/>
          <w:szCs w:val="22"/>
          <w:lang w:eastAsia="pl-PL"/>
        </w:rPr>
        <w:t xml:space="preserve"> 07 2024 P</w:t>
      </w:r>
    </w:p>
    <w:p w14:paraId="45529A25" w14:textId="4604D95D" w:rsidR="00EE43A4" w:rsidRPr="002D025D" w:rsidRDefault="00C12261" w:rsidP="004D3C29">
      <w:pPr>
        <w:spacing w:after="240" w:line="360" w:lineRule="auto"/>
        <w:contextualSpacing/>
      </w:pPr>
      <w:bookmarkStart w:id="0" w:name="_Hlk138932333"/>
      <w:r>
        <w:rPr>
          <w:rFonts w:ascii="Calibri" w:eastAsia="Calibri" w:hAnsi="Calibri" w:cs="Calibri"/>
          <w:kern w:val="0"/>
        </w:rPr>
        <w:t>W związku z realizacją projektu pn.</w:t>
      </w:r>
      <w:r w:rsidRPr="30D5D4E2">
        <w:rPr>
          <w:rFonts w:ascii="Calibri" w:eastAsia="Calibri" w:hAnsi="Calibri" w:cs="Calibri"/>
          <w:i/>
          <w:kern w:val="0"/>
        </w:rPr>
        <w:t xml:space="preserve"> </w:t>
      </w:r>
      <w:r w:rsidRPr="00327644">
        <w:rPr>
          <w:rFonts w:ascii="Calibri" w:eastAsia="Calibri" w:hAnsi="Calibri" w:cs="Calibri"/>
          <w:kern w:val="0"/>
        </w:rPr>
        <w:t>„</w:t>
      </w:r>
      <w:bookmarkStart w:id="1" w:name="_Hlk166050196"/>
      <w:r w:rsidRPr="00327644">
        <w:rPr>
          <w:rFonts w:ascii="Calibri" w:eastAsia="Calibri" w:hAnsi="Calibri" w:cs="Calibri"/>
          <w:kern w:val="0"/>
        </w:rPr>
        <w:t>Zwiększenie potencjału i konkurencyjności polskiej gospodarki w zakresie innowacyjnych terapii i leków przyszłości, poprzez rozwój Centrum Badawczo-Rozwojowego oraz metod i narzędzi badawczych, jako odpowiedź na potrzeby społeczne w obszarze zdrowia publicznego</w:t>
      </w:r>
      <w:bookmarkEnd w:id="1"/>
      <w:r w:rsidRPr="00327644">
        <w:rPr>
          <w:rFonts w:ascii="Calibri" w:eastAsia="Calibri" w:hAnsi="Calibri" w:cs="Calibri"/>
          <w:kern w:val="0"/>
        </w:rPr>
        <w:t>.”</w:t>
      </w:r>
      <w:r w:rsidRPr="30D5D4E2">
        <w:rPr>
          <w:rFonts w:ascii="Calibri" w:eastAsia="Calibri" w:hAnsi="Calibri" w:cs="Calibri"/>
          <w:i/>
          <w:kern w:val="0"/>
        </w:rPr>
        <w:t xml:space="preserve"> </w:t>
      </w:r>
      <w:r>
        <w:rPr>
          <w:rFonts w:ascii="Calibri" w:eastAsia="Calibri" w:hAnsi="Calibri" w:cs="Calibri"/>
          <w:kern w:val="0"/>
        </w:rPr>
        <w:t xml:space="preserve">ubiegającego się o dofinansowanie w naborze nr </w:t>
      </w:r>
      <w:bookmarkStart w:id="2" w:name="_Hlk166050369"/>
      <w:r>
        <w:rPr>
          <w:rFonts w:ascii="Calibri" w:eastAsia="Calibri" w:hAnsi="Calibri" w:cs="Calibri"/>
          <w:kern w:val="0"/>
        </w:rPr>
        <w:t xml:space="preserve">FENG.01.01-IP.01-005/23 </w:t>
      </w:r>
      <w:bookmarkEnd w:id="2"/>
      <w:r>
        <w:rPr>
          <w:rFonts w:ascii="Calibri" w:eastAsia="Calibri" w:hAnsi="Calibri" w:cs="Calibri"/>
          <w:kern w:val="0"/>
        </w:rPr>
        <w:t xml:space="preserve">w ramach programu Fundusze Europejskie dla Nowoczesnej Gospodarki – Ścieżka SMART (numer wniosku: FENG.01.01-IP.01-A0EE/24), oraz w związku z obowiązkiem dokonywania zakupów w oparciu o najbardziej korzystną ekonomicznie ofertę, z zachowaniem zasad uczciwej konkurencji, efektywności, jawności i przejrzystości, Selvita S.A. składa zapytanie ofertowe dotyczące </w:t>
      </w:r>
      <w:bookmarkStart w:id="3" w:name="_Hlk166063101"/>
      <w:r>
        <w:rPr>
          <w:rFonts w:ascii="Calibri" w:eastAsia="Calibri" w:hAnsi="Calibri" w:cs="Calibri"/>
          <w:b/>
          <w:bCs/>
          <w:kern w:val="0"/>
        </w:rPr>
        <w:t xml:space="preserve">opracowania projektu budowlanego i wykonawczego </w:t>
      </w:r>
      <w:r w:rsidR="000E6200" w:rsidRPr="000E6200">
        <w:rPr>
          <w:rFonts w:ascii="Calibri" w:eastAsia="Calibri" w:hAnsi="Calibri" w:cs="Calibri"/>
          <w:b/>
          <w:bCs/>
          <w:kern w:val="0"/>
        </w:rPr>
        <w:t>Centrum-Badawczo-Rozwojowego w zakresie odkrywania i rozwoju leków</w:t>
      </w:r>
      <w:r w:rsidR="00385BE1">
        <w:rPr>
          <w:rFonts w:ascii="Calibri" w:eastAsia="Calibri" w:hAnsi="Calibri" w:cs="Calibri"/>
          <w:b/>
          <w:bCs/>
          <w:kern w:val="0"/>
        </w:rPr>
        <w:t xml:space="preserve">, </w:t>
      </w:r>
      <w:r>
        <w:rPr>
          <w:rFonts w:ascii="Calibri" w:eastAsia="Calibri" w:hAnsi="Calibri" w:cs="Calibri"/>
          <w:b/>
          <w:bCs/>
          <w:kern w:val="0"/>
        </w:rPr>
        <w:t xml:space="preserve">wraz z wszelkimi uzgodnieniami, decyzjami oraz procedowaniem spraw związanych z uzyskaniem prawomocnego pozwolenia na budowę oraz sprawowanie nadzoru autorskiego w trakcie prowadzenia prac budowlanych. </w:t>
      </w:r>
      <w:bookmarkEnd w:id="0"/>
    </w:p>
    <w:bookmarkEnd w:id="3"/>
    <w:p w14:paraId="0CF05B41" w14:textId="77777777" w:rsidR="00EE43A4" w:rsidRPr="001A3F5B" w:rsidRDefault="00C12261" w:rsidP="004D3C29">
      <w:pPr>
        <w:pStyle w:val="Nagwek1"/>
        <w:numPr>
          <w:ilvl w:val="0"/>
          <w:numId w:val="51"/>
        </w:numPr>
        <w:spacing w:before="0" w:after="0" w:line="360" w:lineRule="auto"/>
        <w:ind w:left="0" w:firstLine="0"/>
        <w:rPr>
          <w:rFonts w:ascii="Calibri" w:hAnsi="Calibri" w:cs="Calibri"/>
          <w:b/>
          <w:bCs/>
          <w:color w:val="auto"/>
          <w:sz w:val="22"/>
          <w:szCs w:val="22"/>
        </w:rPr>
      </w:pPr>
      <w:r w:rsidRPr="001A3F5B">
        <w:rPr>
          <w:rFonts w:ascii="Calibri" w:hAnsi="Calibri" w:cs="Calibri"/>
          <w:b/>
          <w:bCs/>
          <w:color w:val="auto"/>
          <w:sz w:val="22"/>
          <w:szCs w:val="22"/>
        </w:rPr>
        <w:t>ZAMAWIAJĄCY/MIEJSCE REALIZACJI ZAMÓWIENIA</w:t>
      </w:r>
    </w:p>
    <w:p w14:paraId="7BE98FF8" w14:textId="3230C1F9" w:rsidR="00EE43A4" w:rsidRDefault="00C12261" w:rsidP="00A2157F">
      <w:pPr>
        <w:pStyle w:val="paragraph"/>
        <w:spacing w:before="0" w:after="0" w:line="360" w:lineRule="auto"/>
        <w:textAlignment w:val="baseline"/>
      </w:pPr>
      <w:r>
        <w:rPr>
          <w:rStyle w:val="normaltextrun"/>
          <w:rFonts w:ascii="Calibri" w:hAnsi="Calibri" w:cs="Calibri"/>
          <w:sz w:val="22"/>
          <w:szCs w:val="22"/>
        </w:rPr>
        <w:t>Selvita S.A.</w:t>
      </w:r>
      <w:r>
        <w:rPr>
          <w:rStyle w:val="eop"/>
          <w:rFonts w:ascii="Calibri" w:hAnsi="Calibri" w:cs="Calibri"/>
          <w:sz w:val="22"/>
          <w:szCs w:val="22"/>
        </w:rPr>
        <w:t> </w:t>
      </w:r>
    </w:p>
    <w:p w14:paraId="4A45289C" w14:textId="77777777" w:rsidR="00EE43A4" w:rsidRDefault="00C12261" w:rsidP="00A2157F">
      <w:pPr>
        <w:pStyle w:val="paragraph"/>
        <w:spacing w:before="0" w:after="0" w:line="360" w:lineRule="auto"/>
        <w:textAlignment w:val="baseline"/>
      </w:pPr>
      <w:r>
        <w:rPr>
          <w:rStyle w:val="normaltextrun"/>
          <w:rFonts w:ascii="Calibri" w:hAnsi="Calibri" w:cs="Calibri"/>
          <w:sz w:val="22"/>
          <w:szCs w:val="22"/>
        </w:rPr>
        <w:t>ul. Podole 79, 30-394 Kraków</w:t>
      </w:r>
      <w:r>
        <w:rPr>
          <w:rStyle w:val="eop"/>
          <w:rFonts w:ascii="Calibri" w:hAnsi="Calibri" w:cs="Calibri"/>
          <w:sz w:val="22"/>
          <w:szCs w:val="22"/>
        </w:rPr>
        <w:t> </w:t>
      </w:r>
    </w:p>
    <w:p w14:paraId="5A33CAE7" w14:textId="77777777" w:rsidR="00EE43A4" w:rsidRDefault="00C12261" w:rsidP="00A2157F">
      <w:pPr>
        <w:pStyle w:val="paragraph"/>
        <w:spacing w:before="0" w:after="0" w:line="360" w:lineRule="auto"/>
        <w:textAlignment w:val="baseline"/>
      </w:pPr>
      <w:r>
        <w:rPr>
          <w:rStyle w:val="normaltextrun"/>
          <w:rFonts w:ascii="Calibri" w:hAnsi="Calibri" w:cs="Calibri"/>
          <w:sz w:val="22"/>
          <w:szCs w:val="22"/>
        </w:rPr>
        <w:t>NIP: 6762564595, REGON: 383040072, KRS: 0000779822</w:t>
      </w:r>
      <w:r>
        <w:rPr>
          <w:rStyle w:val="eop"/>
          <w:rFonts w:ascii="Calibri" w:hAnsi="Calibri" w:cs="Calibri"/>
          <w:sz w:val="22"/>
          <w:szCs w:val="22"/>
        </w:rPr>
        <w:t> </w:t>
      </w:r>
    </w:p>
    <w:p w14:paraId="4C9E507C" w14:textId="58E492AD" w:rsidR="00EE43A4" w:rsidRPr="00D53D4F" w:rsidRDefault="00C12261" w:rsidP="004D3C29">
      <w:pPr>
        <w:pStyle w:val="paragraph"/>
        <w:spacing w:before="0" w:after="240" w:line="360" w:lineRule="auto"/>
        <w:textAlignment w:val="baseline"/>
      </w:pPr>
      <w:r>
        <w:rPr>
          <w:rStyle w:val="normaltextrun"/>
          <w:rFonts w:ascii="Calibri" w:hAnsi="Calibri" w:cs="Calibri"/>
          <w:sz w:val="22"/>
          <w:szCs w:val="22"/>
        </w:rPr>
        <w:t>w dalszej treści zapytania ofertowego zwana dalej jako „Spółka” lub „Zamawiający”.</w:t>
      </w:r>
      <w:r>
        <w:rPr>
          <w:rStyle w:val="eop"/>
          <w:rFonts w:ascii="Calibri" w:hAnsi="Calibri" w:cs="Calibri"/>
          <w:sz w:val="22"/>
          <w:szCs w:val="22"/>
        </w:rPr>
        <w:t> </w:t>
      </w:r>
    </w:p>
    <w:p w14:paraId="5613E1B1" w14:textId="5467ECD5" w:rsidR="00646CEA" w:rsidRPr="000D7325" w:rsidRDefault="00C12261" w:rsidP="004D3C29">
      <w:pPr>
        <w:pStyle w:val="Nagwek1"/>
        <w:numPr>
          <w:ilvl w:val="0"/>
          <w:numId w:val="51"/>
        </w:numPr>
        <w:spacing w:before="0" w:after="0" w:line="360" w:lineRule="auto"/>
        <w:ind w:left="0" w:firstLine="0"/>
        <w:rPr>
          <w:rFonts w:ascii="Calibri" w:hAnsi="Calibri" w:cs="Calibri"/>
          <w:b/>
          <w:bCs/>
          <w:color w:val="auto"/>
          <w:sz w:val="22"/>
          <w:szCs w:val="22"/>
        </w:rPr>
      </w:pPr>
      <w:r w:rsidRPr="001A3F5B">
        <w:rPr>
          <w:rFonts w:ascii="Calibri" w:hAnsi="Calibri" w:cs="Calibri"/>
          <w:b/>
          <w:bCs/>
          <w:color w:val="auto"/>
          <w:sz w:val="22"/>
          <w:szCs w:val="22"/>
        </w:rPr>
        <w:t>PRZEDMIOT ZAMÓWIENIA</w:t>
      </w:r>
    </w:p>
    <w:p w14:paraId="2E1D7CBD" w14:textId="3C47320F" w:rsidR="009C6317" w:rsidRDefault="009C6317" w:rsidP="009C6317">
      <w:pPr>
        <w:pStyle w:val="paragraph"/>
        <w:numPr>
          <w:ilvl w:val="1"/>
          <w:numId w:val="51"/>
        </w:numPr>
        <w:spacing w:before="0" w:after="0" w:line="360" w:lineRule="auto"/>
        <w:ind w:left="0" w:firstLine="0"/>
        <w:textAlignment w:val="baseline"/>
        <w:rPr>
          <w:rFonts w:ascii="Calibri" w:eastAsia="Calibri" w:hAnsi="Calibri" w:cs="Calibri"/>
          <w:b/>
          <w:bCs/>
          <w:kern w:val="3"/>
          <w:sz w:val="22"/>
          <w:szCs w:val="22"/>
          <w:lang w:eastAsia="en-US"/>
        </w:rPr>
      </w:pPr>
      <w:r w:rsidRPr="009C6317">
        <w:rPr>
          <w:rFonts w:ascii="Calibri" w:eastAsia="Calibri" w:hAnsi="Calibri" w:cs="Calibri"/>
          <w:b/>
          <w:bCs/>
          <w:kern w:val="3"/>
          <w:sz w:val="22"/>
          <w:szCs w:val="22"/>
          <w:lang w:eastAsia="en-US"/>
        </w:rPr>
        <w:t>SKRÓCONY OPIS PRZEDMIOTU ZAMÓWIENIA</w:t>
      </w:r>
    </w:p>
    <w:p w14:paraId="06E681E2" w14:textId="02771998" w:rsidR="00EE43A4" w:rsidRDefault="00C12261" w:rsidP="009C6317">
      <w:pPr>
        <w:pStyle w:val="paragraph"/>
        <w:spacing w:before="0" w:after="0" w:line="360" w:lineRule="auto"/>
        <w:textAlignment w:val="baseline"/>
        <w:rPr>
          <w:rStyle w:val="normaltextrun"/>
          <w:rFonts w:ascii="Calibri" w:hAnsi="Calibri" w:cs="Calibri"/>
          <w:sz w:val="22"/>
          <w:szCs w:val="22"/>
        </w:rPr>
      </w:pPr>
      <w:r w:rsidRPr="2203FF48">
        <w:rPr>
          <w:rStyle w:val="normaltextrun"/>
          <w:rFonts w:ascii="Calibri" w:hAnsi="Calibri" w:cs="Calibri"/>
          <w:sz w:val="22"/>
          <w:szCs w:val="22"/>
        </w:rPr>
        <w:t>Zamawiający zwraca się z prośbą o przedstawienie ofert cenowych w zakresie opisanego w p</w:t>
      </w:r>
      <w:r w:rsidR="000E71BB" w:rsidRPr="2203FF48">
        <w:rPr>
          <w:rStyle w:val="normaltextrun"/>
          <w:rFonts w:ascii="Calibri" w:hAnsi="Calibri" w:cs="Calibri"/>
          <w:sz w:val="22"/>
          <w:szCs w:val="22"/>
        </w:rPr>
        <w:t>unkcie 2.2</w:t>
      </w:r>
      <w:r w:rsidRPr="2203FF48">
        <w:rPr>
          <w:rStyle w:val="normaltextrun"/>
          <w:rFonts w:ascii="Calibri" w:hAnsi="Calibri" w:cs="Calibri"/>
          <w:sz w:val="22"/>
          <w:szCs w:val="22"/>
        </w:rPr>
        <w:t xml:space="preserve"> niniejszego zapytania ofertowego</w:t>
      </w:r>
      <w:r w:rsidR="00EB4CB4" w:rsidRPr="2203FF48">
        <w:rPr>
          <w:rStyle w:val="normaltextrun"/>
          <w:rFonts w:ascii="Calibri" w:hAnsi="Calibri" w:cs="Calibri"/>
          <w:sz w:val="22"/>
          <w:szCs w:val="22"/>
        </w:rPr>
        <w:t xml:space="preserve"> przedmiotu zamówienia</w:t>
      </w:r>
      <w:r w:rsidRPr="2203FF48">
        <w:rPr>
          <w:rStyle w:val="normaltextrun"/>
          <w:rFonts w:ascii="Calibri" w:hAnsi="Calibri" w:cs="Calibri"/>
          <w:sz w:val="22"/>
          <w:szCs w:val="22"/>
        </w:rPr>
        <w:t>. Przedmiot zamówienia obejmuje m</w:t>
      </w:r>
      <w:r w:rsidR="0C797795" w:rsidRPr="2203FF48">
        <w:rPr>
          <w:rStyle w:val="normaltextrun"/>
          <w:rFonts w:ascii="Calibri" w:hAnsi="Calibri" w:cs="Calibri"/>
          <w:sz w:val="22"/>
          <w:szCs w:val="22"/>
        </w:rPr>
        <w:t xml:space="preserve">iędzy </w:t>
      </w:r>
      <w:r w:rsidRPr="2203FF48">
        <w:rPr>
          <w:rStyle w:val="normaltextrun"/>
          <w:rFonts w:ascii="Calibri" w:hAnsi="Calibri" w:cs="Calibri"/>
          <w:sz w:val="22"/>
          <w:szCs w:val="22"/>
        </w:rPr>
        <w:t>in</w:t>
      </w:r>
      <w:r w:rsidR="140DF58E" w:rsidRPr="2203FF48">
        <w:rPr>
          <w:rStyle w:val="normaltextrun"/>
          <w:rFonts w:ascii="Calibri" w:hAnsi="Calibri" w:cs="Calibri"/>
          <w:sz w:val="22"/>
          <w:szCs w:val="22"/>
        </w:rPr>
        <w:t>nymi</w:t>
      </w:r>
      <w:r w:rsidRPr="2203FF48">
        <w:rPr>
          <w:rStyle w:val="normaltextrun"/>
          <w:rFonts w:ascii="Calibri" w:hAnsi="Calibri" w:cs="Calibri"/>
          <w:sz w:val="22"/>
          <w:szCs w:val="22"/>
        </w:rPr>
        <w:t xml:space="preserve"> wykonanie kompletnej dokumentacji projektowej (w tym projekt budowlany i wykonawczy) wraz z wszelkimi uzgodnieniami, decyzjami oraz procedowaniem spraw związanych z uzyskaniem prawomocnego pozwolenia na budowę oraz sprawowanie nadzoru autorskiego w trakcie prowadzenia prac budowlanych związanych z inwestycją w której skład wchodzą: budynek Centrum-Badawczo-Rozwojowego w zakresie odkrywania i rozwoju leków, który ma być usytuowany na działkach nr 85/4, 85/5, 86/5, Obręb 38 Podgórze w Krakowie, ul. Podole wraz z planem zagospodarowania terenu.</w:t>
      </w:r>
    </w:p>
    <w:p w14:paraId="327B212D" w14:textId="751F7FC5" w:rsidR="00CE6FE6" w:rsidRPr="00D53D4F" w:rsidRDefault="00CE6FE6" w:rsidP="000A2284">
      <w:pPr>
        <w:suppressAutoHyphens w:val="0"/>
        <w:autoSpaceDN/>
        <w:spacing w:after="240" w:line="360" w:lineRule="auto"/>
        <w:jc w:val="both"/>
        <w:textAlignment w:val="baseline"/>
        <w:rPr>
          <w:rFonts w:ascii="Calibri" w:eastAsia="Times New Roman" w:hAnsi="Calibri" w:cs="Calibri"/>
          <w:color w:val="0078D4"/>
          <w:kern w:val="0"/>
          <w:lang w:eastAsia="pl-PL"/>
        </w:rPr>
      </w:pPr>
      <w:r w:rsidRPr="00B8E4DD">
        <w:rPr>
          <w:rFonts w:ascii="Calibri" w:eastAsia="Times New Roman" w:hAnsi="Calibri" w:cs="Calibri"/>
          <w:b/>
          <w:bCs/>
          <w:kern w:val="0"/>
          <w:lang w:eastAsia="pl-PL"/>
        </w:rPr>
        <w:t>Kod CPV:</w:t>
      </w:r>
      <w:r w:rsidRPr="00B8E4DD">
        <w:rPr>
          <w:rFonts w:ascii="Calibri" w:eastAsia="Times New Roman" w:hAnsi="Calibri" w:cs="Calibri"/>
          <w:kern w:val="0"/>
          <w:lang w:eastAsia="pl-PL"/>
        </w:rPr>
        <w:t xml:space="preserve"> 71220000-6 - Usługi projektowania architektonicznego, 71248000-8 - Nadzór nad projektem i dokumentacją, 71000000-8 - Usługi architektoniczne, budowlane, inżynieryjne i kontrolne, 71200000-0 - Usługi architektoniczne i podobne</w:t>
      </w:r>
      <w:r w:rsidRPr="00B8E4DD">
        <w:rPr>
          <w:rFonts w:ascii="Calibri" w:eastAsia="Times New Roman" w:hAnsi="Calibri" w:cs="Calibri"/>
          <w:color w:val="0078D4"/>
          <w:kern w:val="0"/>
          <w:lang w:eastAsia="pl-PL"/>
        </w:rPr>
        <w:t>.</w:t>
      </w:r>
    </w:p>
    <w:p w14:paraId="54116835" w14:textId="4EB58017" w:rsidR="00EE43A4" w:rsidRPr="00854A79" w:rsidRDefault="00C12261" w:rsidP="00D92D01">
      <w:pPr>
        <w:pStyle w:val="paragraph"/>
        <w:numPr>
          <w:ilvl w:val="1"/>
          <w:numId w:val="51"/>
        </w:numPr>
        <w:spacing w:before="0" w:after="0" w:line="360" w:lineRule="auto"/>
        <w:ind w:left="0" w:firstLine="0"/>
        <w:textAlignment w:val="baseline"/>
        <w:rPr>
          <w:rFonts w:ascii="Calibri" w:hAnsi="Calibri" w:cs="Calibri"/>
          <w:b/>
          <w:bCs/>
          <w:sz w:val="22"/>
          <w:szCs w:val="22"/>
        </w:rPr>
      </w:pPr>
      <w:r w:rsidRPr="00854A79">
        <w:rPr>
          <w:rFonts w:ascii="Calibri" w:hAnsi="Calibri" w:cs="Calibri"/>
          <w:b/>
          <w:bCs/>
          <w:sz w:val="22"/>
          <w:szCs w:val="22"/>
        </w:rPr>
        <w:lastRenderedPageBreak/>
        <w:t>SZCZEGÓŁOWY OPIS PRZEDMIOTU ZAMÓWIENIA (stanowiący jedną część zamówienia)</w:t>
      </w:r>
    </w:p>
    <w:p w14:paraId="1D4AB942" w14:textId="5688021C" w:rsidR="006D2A8D" w:rsidRPr="008C533D" w:rsidRDefault="006D2A8D" w:rsidP="006D2A8D">
      <w:pPr>
        <w:pStyle w:val="Akapitzlist"/>
        <w:spacing w:after="0" w:line="360" w:lineRule="auto"/>
        <w:ind w:left="0"/>
        <w:rPr>
          <w:rFonts w:ascii="Calibri" w:hAnsi="Calibri" w:cs="Calibri"/>
        </w:rPr>
      </w:pPr>
      <w:r w:rsidRPr="5ED08E24">
        <w:rPr>
          <w:rFonts w:ascii="Calibri" w:hAnsi="Calibri" w:cs="Calibri"/>
        </w:rPr>
        <w:t>Przedmiot zamówienia dotyczy zaprojektowania budynku Centrum-Badawczo-Rozwojowego</w:t>
      </w:r>
      <w:r w:rsidR="009833EF" w:rsidRPr="5ED08E24">
        <w:rPr>
          <w:rFonts w:ascii="Calibri" w:hAnsi="Calibri" w:cs="Calibri"/>
        </w:rPr>
        <w:t xml:space="preserve"> o łącznej powierzchni</w:t>
      </w:r>
      <w:r w:rsidR="79B1DCB2" w:rsidRPr="5ED08E24">
        <w:rPr>
          <w:rFonts w:ascii="Calibri" w:hAnsi="Calibri" w:cs="Calibri"/>
        </w:rPr>
        <w:t xml:space="preserve"> około</w:t>
      </w:r>
      <w:r w:rsidR="79B1DCB2" w:rsidRPr="5ED08E24" w:rsidDel="00BB4863">
        <w:rPr>
          <w:rFonts w:ascii="Calibri" w:hAnsi="Calibri" w:cs="Calibri"/>
        </w:rPr>
        <w:t xml:space="preserve"> </w:t>
      </w:r>
      <w:r w:rsidR="009833EF" w:rsidRPr="5ED08E24">
        <w:rPr>
          <w:rFonts w:ascii="Calibri" w:hAnsi="Calibri" w:cs="Calibri"/>
        </w:rPr>
        <w:t>10 000 m</w:t>
      </w:r>
      <w:r w:rsidR="009833EF" w:rsidRPr="5ED08E24">
        <w:rPr>
          <w:rFonts w:ascii="Calibri" w:hAnsi="Calibri" w:cs="Calibri"/>
          <w:vertAlign w:val="superscript"/>
        </w:rPr>
        <w:t>2</w:t>
      </w:r>
      <w:r w:rsidRPr="5ED08E24">
        <w:rPr>
          <w:rFonts w:ascii="Calibri" w:hAnsi="Calibri" w:cs="Calibri"/>
        </w:rPr>
        <w:t xml:space="preserve"> w zakresie odkrywania i rozwoju leków obejmującego laboratoria:</w:t>
      </w:r>
    </w:p>
    <w:p w14:paraId="73F44C22" w14:textId="7BB004F8" w:rsidR="006D2A8D" w:rsidRPr="008C533D" w:rsidRDefault="006D2A8D" w:rsidP="00934BDB">
      <w:pPr>
        <w:pStyle w:val="Akapitzlist"/>
        <w:numPr>
          <w:ilvl w:val="0"/>
          <w:numId w:val="19"/>
        </w:numPr>
        <w:spacing w:after="0" w:line="360" w:lineRule="auto"/>
        <w:ind w:left="0" w:firstLine="0"/>
        <w:rPr>
          <w:rFonts w:ascii="Calibri" w:hAnsi="Calibri" w:cs="Calibri"/>
        </w:rPr>
      </w:pPr>
      <w:r w:rsidRPr="008C533D">
        <w:rPr>
          <w:rFonts w:ascii="Calibri" w:hAnsi="Calibri" w:cs="Calibri"/>
        </w:rPr>
        <w:t>Biologii molekularnej i komórkowej</w:t>
      </w:r>
    </w:p>
    <w:p w14:paraId="7C4FA8EF" w14:textId="152A96CC" w:rsidR="006D2A8D" w:rsidRPr="008C533D" w:rsidRDefault="006D2A8D" w:rsidP="00934BDB">
      <w:pPr>
        <w:pStyle w:val="Akapitzlist"/>
        <w:numPr>
          <w:ilvl w:val="0"/>
          <w:numId w:val="19"/>
        </w:numPr>
        <w:spacing w:after="0" w:line="360" w:lineRule="auto"/>
        <w:ind w:left="0" w:firstLine="0"/>
        <w:rPr>
          <w:rFonts w:ascii="Calibri" w:hAnsi="Calibri" w:cs="Calibri"/>
        </w:rPr>
      </w:pPr>
      <w:r w:rsidRPr="008C533D">
        <w:rPr>
          <w:rFonts w:ascii="Calibri" w:hAnsi="Calibri" w:cs="Calibri"/>
        </w:rPr>
        <w:t>Biochemii</w:t>
      </w:r>
    </w:p>
    <w:p w14:paraId="5EFC6686" w14:textId="2C4F8A73" w:rsidR="006D2A8D" w:rsidRPr="008C533D" w:rsidRDefault="006D2A8D" w:rsidP="00934BDB">
      <w:pPr>
        <w:pStyle w:val="Akapitzlist"/>
        <w:numPr>
          <w:ilvl w:val="0"/>
          <w:numId w:val="19"/>
        </w:numPr>
        <w:spacing w:after="0" w:line="360" w:lineRule="auto"/>
        <w:ind w:left="0" w:firstLine="0"/>
        <w:rPr>
          <w:rFonts w:ascii="Calibri" w:hAnsi="Calibri" w:cs="Calibri"/>
        </w:rPr>
      </w:pPr>
      <w:r w:rsidRPr="008C533D">
        <w:rPr>
          <w:rFonts w:ascii="Calibri" w:hAnsi="Calibri" w:cs="Calibri"/>
        </w:rPr>
        <w:t>Chemii</w:t>
      </w:r>
    </w:p>
    <w:p w14:paraId="63B3CF05" w14:textId="7480C277" w:rsidR="006D2A8D" w:rsidRPr="008C533D" w:rsidRDefault="006D2A8D" w:rsidP="00934BDB">
      <w:pPr>
        <w:pStyle w:val="Akapitzlist"/>
        <w:numPr>
          <w:ilvl w:val="0"/>
          <w:numId w:val="19"/>
        </w:numPr>
        <w:spacing w:after="0" w:line="360" w:lineRule="auto"/>
        <w:ind w:left="0" w:firstLine="0"/>
        <w:rPr>
          <w:rFonts w:ascii="Calibri" w:hAnsi="Calibri" w:cs="Calibri"/>
        </w:rPr>
      </w:pPr>
      <w:r w:rsidRPr="5ED08E24">
        <w:rPr>
          <w:rFonts w:ascii="Calibri" w:hAnsi="Calibri" w:cs="Calibri"/>
        </w:rPr>
        <w:t>Analityczne</w:t>
      </w:r>
      <w:r w:rsidR="00A474C6">
        <w:rPr>
          <w:rFonts w:ascii="Calibri" w:hAnsi="Calibri" w:cs="Calibri"/>
        </w:rPr>
        <w:t xml:space="preserve"> -</w:t>
      </w:r>
      <w:r w:rsidR="00A474C6" w:rsidRPr="5ED08E24">
        <w:rPr>
          <w:rFonts w:ascii="Calibri" w:hAnsi="Calibri" w:cs="Calibri"/>
        </w:rPr>
        <w:t xml:space="preserve"> </w:t>
      </w:r>
      <w:r w:rsidRPr="5ED08E24">
        <w:rPr>
          <w:rFonts w:ascii="Calibri" w:hAnsi="Calibri" w:cs="Calibri"/>
        </w:rPr>
        <w:t>ADME</w:t>
      </w:r>
    </w:p>
    <w:p w14:paraId="1DB3A775" w14:textId="55AA5D8B" w:rsidR="006D2A8D" w:rsidRDefault="006D2A8D" w:rsidP="00934BDB">
      <w:pPr>
        <w:pStyle w:val="Akapitzlist"/>
        <w:numPr>
          <w:ilvl w:val="0"/>
          <w:numId w:val="19"/>
        </w:numPr>
        <w:spacing w:after="0" w:line="360" w:lineRule="auto"/>
        <w:ind w:left="0" w:firstLine="0"/>
        <w:rPr>
          <w:rFonts w:ascii="Calibri" w:hAnsi="Calibri" w:cs="Calibri"/>
        </w:rPr>
      </w:pPr>
      <w:r w:rsidRPr="008C533D">
        <w:rPr>
          <w:rFonts w:ascii="Calibri" w:hAnsi="Calibri" w:cs="Calibri"/>
        </w:rPr>
        <w:t>In vivo</w:t>
      </w:r>
    </w:p>
    <w:p w14:paraId="0E1705D8" w14:textId="2A5AF05E" w:rsidR="008C533D" w:rsidRDefault="008C533D" w:rsidP="000A2284">
      <w:pPr>
        <w:pStyle w:val="Akapitzlist"/>
        <w:spacing w:after="120" w:line="360" w:lineRule="auto"/>
        <w:ind w:left="0"/>
        <w:contextualSpacing w:val="0"/>
        <w:rPr>
          <w:rFonts w:ascii="Calibri" w:hAnsi="Calibri" w:cs="Calibri"/>
        </w:rPr>
      </w:pPr>
      <w:r>
        <w:rPr>
          <w:rFonts w:ascii="Calibri" w:hAnsi="Calibri" w:cs="Calibri"/>
        </w:rPr>
        <w:t>oraz pomieszczenia</w:t>
      </w:r>
      <w:r w:rsidR="00C5514E">
        <w:rPr>
          <w:rFonts w:ascii="Calibri" w:hAnsi="Calibri" w:cs="Calibri"/>
        </w:rPr>
        <w:t xml:space="preserve"> pomocnicze</w:t>
      </w:r>
      <w:r w:rsidR="00C047B4">
        <w:rPr>
          <w:rFonts w:ascii="Calibri" w:hAnsi="Calibri" w:cs="Calibri"/>
        </w:rPr>
        <w:t>, sale spotkań naukowców</w:t>
      </w:r>
      <w:r w:rsidR="00C5514E">
        <w:rPr>
          <w:rFonts w:ascii="Calibri" w:hAnsi="Calibri" w:cs="Calibri"/>
        </w:rPr>
        <w:t xml:space="preserve"> i </w:t>
      </w:r>
      <w:r w:rsidR="00C047B4">
        <w:rPr>
          <w:rFonts w:ascii="Calibri" w:hAnsi="Calibri" w:cs="Calibri"/>
        </w:rPr>
        <w:t xml:space="preserve">biura wsparcia procesów badawczych </w:t>
      </w:r>
      <w:r w:rsidR="00C5514E">
        <w:rPr>
          <w:rFonts w:ascii="Calibri" w:hAnsi="Calibri" w:cs="Calibri"/>
        </w:rPr>
        <w:t>wraz z nadzorem autorskim na etapie realizacji</w:t>
      </w:r>
      <w:r w:rsidR="004C53D8">
        <w:rPr>
          <w:rFonts w:ascii="Calibri" w:hAnsi="Calibri" w:cs="Calibri"/>
        </w:rPr>
        <w:t xml:space="preserve"> </w:t>
      </w:r>
      <w:r w:rsidR="00C5514E">
        <w:rPr>
          <w:rFonts w:ascii="Calibri" w:hAnsi="Calibri" w:cs="Calibri"/>
        </w:rPr>
        <w:t>inwestycji.</w:t>
      </w:r>
    </w:p>
    <w:p w14:paraId="3E0AD764" w14:textId="61A5F6F9" w:rsidR="00C5514E" w:rsidRDefault="00A50948" w:rsidP="008C533D">
      <w:pPr>
        <w:pStyle w:val="Akapitzlist"/>
        <w:spacing w:after="0" w:line="360" w:lineRule="auto"/>
        <w:ind w:left="0"/>
        <w:rPr>
          <w:rFonts w:ascii="Calibri" w:hAnsi="Calibri" w:cs="Calibri"/>
        </w:rPr>
      </w:pPr>
      <w:r>
        <w:rPr>
          <w:rFonts w:ascii="Calibri" w:hAnsi="Calibri" w:cs="Calibri"/>
        </w:rPr>
        <w:t xml:space="preserve">Przedmiot zamówienia </w:t>
      </w:r>
      <w:r w:rsidRPr="6181F963">
        <w:rPr>
          <w:rFonts w:ascii="Calibri" w:hAnsi="Calibri" w:cs="Calibri"/>
        </w:rPr>
        <w:t>obejmuj</w:t>
      </w:r>
      <w:r w:rsidR="5FBAB154" w:rsidRPr="6181F963">
        <w:rPr>
          <w:rFonts w:ascii="Calibri" w:hAnsi="Calibri" w:cs="Calibri"/>
        </w:rPr>
        <w:t>e</w:t>
      </w:r>
      <w:r>
        <w:rPr>
          <w:rFonts w:ascii="Calibri" w:hAnsi="Calibri" w:cs="Calibri"/>
        </w:rPr>
        <w:t xml:space="preserve"> następujące elementy:</w:t>
      </w:r>
    </w:p>
    <w:p w14:paraId="75079DB0" w14:textId="77777777" w:rsidR="00A50948" w:rsidRPr="00A50948" w:rsidRDefault="00A50948" w:rsidP="00934BDB">
      <w:pPr>
        <w:numPr>
          <w:ilvl w:val="0"/>
          <w:numId w:val="21"/>
        </w:numPr>
        <w:suppressAutoHyphens w:val="0"/>
        <w:autoSpaceDN/>
        <w:spacing w:after="0" w:line="360" w:lineRule="auto"/>
        <w:ind w:left="0" w:firstLine="0"/>
        <w:contextualSpacing/>
        <w:rPr>
          <w:rFonts w:ascii="Calibri" w:eastAsia="Arial" w:hAnsi="Calibri" w:cs="Calibri"/>
          <w:b/>
          <w:bCs/>
          <w:kern w:val="2"/>
          <w14:ligatures w14:val="standardContextual"/>
        </w:rPr>
      </w:pPr>
      <w:r w:rsidRPr="00A50948">
        <w:rPr>
          <w:rFonts w:ascii="Calibri" w:eastAsia="Arial" w:hAnsi="Calibri" w:cs="Calibri"/>
          <w:b/>
          <w:bCs/>
          <w:kern w:val="2"/>
          <w14:ligatures w14:val="standardContextual"/>
        </w:rPr>
        <w:t>Sporządzenie dokumentacji projektowej – projekt budowlany:</w:t>
      </w:r>
    </w:p>
    <w:p w14:paraId="4039507D" w14:textId="59F7FE65"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color w:val="000000"/>
          <w:kern w:val="2"/>
          <w:shd w:val="clear" w:color="auto" w:fill="FFFFFF"/>
          <w14:ligatures w14:val="standardContextual"/>
        </w:rPr>
        <w:t>Wykonanie koncepcji architektoniczno</w:t>
      </w:r>
      <w:r w:rsidR="004465BC">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urbanistycznej, w uzgodnieniu z Zamawiającym, przed rozpoczęciem prac nad koncepcją wielobranżową i projektem budowlanym, obejmującej wykonanie rzutów wszystkich kondygnacji</w:t>
      </w:r>
      <w:r w:rsidR="2C8E5416" w:rsidRPr="00A50948">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 xml:space="preserve"> w tym powierzchniowego rozkładu poszczególnych laboratoriów oraz przekroi, elewacji i koncepcji zagospodarowania terenu.</w:t>
      </w:r>
    </w:p>
    <w:p w14:paraId="71D1A672" w14:textId="397834D1"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color w:val="000000"/>
          <w:kern w:val="2"/>
          <w14:ligatures w14:val="standardContextual"/>
        </w:rPr>
        <w:t>Wykonanie koncepcji wielobranżowej opartej o zatwierdzoną przez Zamawiającego koncepcję określoną w p</w:t>
      </w:r>
      <w:r w:rsidR="08B49F6F" w:rsidRPr="00A50948">
        <w:rPr>
          <w:rFonts w:ascii="Calibri" w:eastAsia="Arial" w:hAnsi="Calibri" w:cs="Calibri"/>
          <w:color w:val="000000"/>
          <w:kern w:val="2"/>
          <w14:ligatures w14:val="standardContextual"/>
        </w:rPr>
        <w:t>unkcie I.1</w:t>
      </w:r>
      <w:r w:rsidRPr="00A50948">
        <w:rPr>
          <w:rFonts w:ascii="Calibri" w:eastAsia="Arial" w:hAnsi="Calibri" w:cs="Calibri"/>
          <w:color w:val="000000"/>
          <w:kern w:val="2"/>
          <w14:ligatures w14:val="standardContextual"/>
        </w:rPr>
        <w:t>. z uwzględnieniem wszelkich bilansów ciepła, chłodu, powietrza,</w:t>
      </w:r>
      <w:r w:rsidRPr="78202760">
        <w:rPr>
          <w:rFonts w:ascii="Calibri" w:eastAsia="Arial" w:hAnsi="Calibri" w:cs="Calibri"/>
          <w:color w:val="000000" w:themeColor="text1"/>
        </w:rPr>
        <w:t xml:space="preserve"> </w:t>
      </w:r>
      <w:r w:rsidR="0D614C27" w:rsidRPr="78202760">
        <w:rPr>
          <w:rFonts w:ascii="Calibri" w:eastAsia="Arial" w:hAnsi="Calibri" w:cs="Calibri"/>
          <w:color w:val="000000" w:themeColor="text1"/>
        </w:rPr>
        <w:t>energii elektrycznej (w tym zasilania rezerwowego)</w:t>
      </w:r>
      <w:r w:rsidR="79CB5135" w:rsidRPr="00A50948">
        <w:rPr>
          <w:rFonts w:ascii="Calibri" w:eastAsia="Arial" w:hAnsi="Calibri" w:cs="Calibri"/>
          <w:color w:val="000000"/>
          <w:kern w:val="2"/>
          <w14:ligatures w14:val="standardContextual"/>
        </w:rPr>
        <w:t xml:space="preserve"> </w:t>
      </w:r>
      <w:r w:rsidRPr="00A50948">
        <w:rPr>
          <w:rFonts w:ascii="Calibri" w:eastAsia="Arial" w:hAnsi="Calibri" w:cs="Calibri"/>
          <w:color w:val="000000"/>
          <w:kern w:val="2"/>
          <w14:ligatures w14:val="standardContextual"/>
        </w:rPr>
        <w:t>wody</w:t>
      </w:r>
      <w:r w:rsidRPr="00A50948">
        <w:rPr>
          <w:rFonts w:ascii="Calibri" w:eastAsia="Arial" w:hAnsi="Calibri" w:cs="Calibri"/>
          <w:color w:val="000000"/>
          <w:kern w:val="0"/>
        </w:rPr>
        <w:t xml:space="preserve"> (bytowej, technologicznej)</w:t>
      </w:r>
      <w:r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0"/>
        </w:rPr>
        <w:t xml:space="preserve"> kanalizacji (deszczowej, sanitarnej, technologicznej)</w:t>
      </w:r>
      <w:r w:rsidR="00DF13CD">
        <w:rPr>
          <w:rFonts w:ascii="Calibri" w:eastAsia="Arial" w:hAnsi="Calibri" w:cs="Calibri"/>
          <w:color w:val="000000"/>
          <w:kern w:val="0"/>
        </w:rPr>
        <w:t>,</w:t>
      </w:r>
      <w:r w:rsidRPr="00A50948">
        <w:rPr>
          <w:rFonts w:ascii="Calibri" w:eastAsia="Arial" w:hAnsi="Calibri" w:cs="Calibri"/>
          <w:color w:val="000000"/>
          <w:kern w:val="2"/>
          <w14:ligatures w14:val="standardContextual"/>
        </w:rPr>
        <w:t xml:space="preserve"> gazów</w:t>
      </w:r>
      <w:r w:rsidRPr="00A50948">
        <w:rPr>
          <w:rFonts w:ascii="Calibri" w:eastAsia="Arial" w:hAnsi="Calibri" w:cs="Calibri"/>
          <w:color w:val="000000"/>
          <w:kern w:val="0"/>
        </w:rPr>
        <w:t>, odnawialnych źródeł energi</w:t>
      </w:r>
      <w:r w:rsidRPr="00A50948">
        <w:rPr>
          <w:rFonts w:ascii="Calibri" w:eastAsia="Arial" w:hAnsi="Calibri" w:cs="Calibri"/>
          <w:color w:val="000000"/>
          <w:kern w:val="2"/>
          <w14:ligatures w14:val="standardContextual"/>
        </w:rPr>
        <w:t>i</w:t>
      </w:r>
      <w:r w:rsidR="0010683A">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innych mediów w celu określenia niezbędnych parametrów urządzeń koniecznych do obsługi i prawidłowego działania kompletnego i w pełni wyposażonego budynku.</w:t>
      </w:r>
    </w:p>
    <w:p w14:paraId="12EB57DB" w14:textId="1EF85EE0" w:rsidR="00A50948" w:rsidRPr="00A50948" w:rsidRDefault="00A50948" w:rsidP="00934BDB">
      <w:pPr>
        <w:numPr>
          <w:ilvl w:val="1"/>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color w:val="000000"/>
          <w:kern w:val="2"/>
          <w14:ligatures w14:val="standardContextual"/>
        </w:rPr>
        <w:t xml:space="preserve">W oparciu o zatwierdzoną przez Zamawiającego koncepcję określoną w pkt. </w:t>
      </w:r>
      <w:r w:rsidR="0B0E0667" w:rsidRPr="00A50948">
        <w:rPr>
          <w:rFonts w:ascii="Calibri" w:eastAsia="Arial" w:hAnsi="Calibri" w:cs="Calibri"/>
          <w:color w:val="000000"/>
          <w:kern w:val="2"/>
          <w14:ligatures w14:val="standardContextual"/>
        </w:rPr>
        <w:t>I</w:t>
      </w:r>
      <w:r w:rsidRPr="01805622">
        <w:rPr>
          <w:rFonts w:ascii="Calibri" w:eastAsia="Arial" w:hAnsi="Calibri" w:cs="Calibri"/>
          <w:color w:val="000000" w:themeColor="text1"/>
        </w:rPr>
        <w:t xml:space="preserve">.1. i </w:t>
      </w:r>
      <w:r w:rsidR="775F7757" w:rsidRPr="01805622">
        <w:rPr>
          <w:rFonts w:ascii="Calibri" w:eastAsia="Arial" w:hAnsi="Calibri" w:cs="Calibri"/>
          <w:color w:val="000000" w:themeColor="text1"/>
        </w:rPr>
        <w:t>I</w:t>
      </w:r>
      <w:r w:rsidRPr="01805622">
        <w:rPr>
          <w:rFonts w:ascii="Calibri" w:eastAsia="Arial" w:hAnsi="Calibri" w:cs="Calibri"/>
          <w:color w:val="000000" w:themeColor="text1"/>
        </w:rPr>
        <w:t>.2</w:t>
      </w:r>
      <w:r w:rsidRPr="00A50948">
        <w:rPr>
          <w:rFonts w:ascii="Calibri" w:eastAsia="Arial" w:hAnsi="Calibri" w:cs="Calibri"/>
          <w:color w:val="000000"/>
          <w:kern w:val="2"/>
          <w14:ligatures w14:val="standardContextual"/>
        </w:rPr>
        <w:t>. powyżej, kompletnego branżowego projektu budowlanego z uzgodnieniami międzybranżowymi, warunkami technicznymi zasilania w media, oraz wszystkimi niezbędnymi uzgodnieniami właściwych instytucji w szczególności</w:t>
      </w:r>
      <w:r w:rsidR="008F15B9">
        <w:rPr>
          <w:rFonts w:ascii="Calibri" w:eastAsia="Arial" w:hAnsi="Calibri" w:cs="Calibri"/>
          <w:color w:val="000000"/>
          <w:kern w:val="2"/>
          <w14:ligatures w14:val="standardContextual"/>
        </w:rPr>
        <w:t xml:space="preserve"> takich jak</w:t>
      </w:r>
      <w:r w:rsidRPr="00A50948">
        <w:rPr>
          <w:rFonts w:ascii="Calibri" w:eastAsia="Arial" w:hAnsi="Calibri" w:cs="Calibri"/>
          <w:color w:val="000000"/>
          <w:kern w:val="2"/>
          <w14:ligatures w14:val="standardContextual"/>
        </w:rPr>
        <w:t>: bezpieczeństwa i higieny pracy, p.poż</w:t>
      </w:r>
      <w:r w:rsidR="080D6562" w:rsidRPr="00A50948">
        <w:rPr>
          <w:rFonts w:ascii="Calibri" w:eastAsia="Arial" w:hAnsi="Calibri" w:cs="Calibri"/>
          <w:color w:val="000000"/>
          <w:kern w:val="2"/>
          <w14:ligatures w14:val="standardContextual"/>
        </w:rPr>
        <w:t>.</w:t>
      </w:r>
      <w:r w:rsidR="146F847D" w:rsidRPr="00A50948">
        <w:rPr>
          <w:rFonts w:ascii="Calibri" w:eastAsia="Arial" w:hAnsi="Calibri" w:cs="Calibri"/>
          <w:color w:val="000000"/>
          <w:kern w:val="2"/>
          <w14:ligatures w14:val="standardContextual"/>
        </w:rPr>
        <w:t>(przepisy przeciwpożarowe)</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ZUDP</w:t>
      </w:r>
      <w:r w:rsidR="0F054E1F" w:rsidRPr="00A50948">
        <w:rPr>
          <w:rFonts w:ascii="Calibri" w:eastAsia="Arial" w:hAnsi="Calibri" w:cs="Calibri"/>
          <w:color w:val="000000"/>
          <w:kern w:val="2"/>
          <w14:ligatures w14:val="standardContextual"/>
        </w:rPr>
        <w:t xml:space="preserve"> (Zespół Uzgodnienia D</w:t>
      </w:r>
      <w:r w:rsidR="00AA1D5B">
        <w:rPr>
          <w:rFonts w:ascii="Calibri" w:eastAsia="Arial" w:hAnsi="Calibri" w:cs="Calibri"/>
          <w:color w:val="000000"/>
          <w:kern w:val="2"/>
          <w14:ligatures w14:val="standardContextual"/>
        </w:rPr>
        <w:t>o</w:t>
      </w:r>
      <w:r w:rsidR="0F054E1F" w:rsidRPr="00A50948">
        <w:rPr>
          <w:rFonts w:ascii="Calibri" w:eastAsia="Arial" w:hAnsi="Calibri" w:cs="Calibri"/>
          <w:color w:val="000000"/>
          <w:kern w:val="2"/>
          <w14:ligatures w14:val="standardContextual"/>
        </w:rPr>
        <w:t>kumentacji Projektowej)</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ZDMK</w:t>
      </w:r>
      <w:r w:rsidR="60F4D2FB" w:rsidRPr="00A50948">
        <w:rPr>
          <w:rFonts w:ascii="Calibri" w:eastAsia="Arial" w:hAnsi="Calibri" w:cs="Calibri"/>
          <w:color w:val="000000"/>
          <w:kern w:val="2"/>
          <w14:ligatures w14:val="standardContextual"/>
        </w:rPr>
        <w:t xml:space="preserve"> (Zarząd Dróg Miasta Krakowa)</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MPWiK</w:t>
      </w:r>
      <w:r w:rsidR="0E5CBA44" w:rsidRPr="00A50948">
        <w:rPr>
          <w:rFonts w:ascii="Calibri" w:eastAsia="Arial" w:hAnsi="Calibri" w:cs="Calibri"/>
          <w:color w:val="000000"/>
          <w:kern w:val="2"/>
          <w14:ligatures w14:val="standardContextual"/>
        </w:rPr>
        <w:t xml:space="preserve"> (Miejskie Przedsiębiorstwo Wodociągów i Kanalizacji)</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MPEC</w:t>
      </w:r>
      <w:r w:rsidR="2E7A165C" w:rsidRPr="00A50948">
        <w:rPr>
          <w:rFonts w:ascii="Calibri" w:eastAsia="Arial" w:hAnsi="Calibri" w:cs="Calibri"/>
          <w:color w:val="000000"/>
          <w:kern w:val="2"/>
          <w14:ligatures w14:val="standardContextual"/>
        </w:rPr>
        <w:t xml:space="preserve"> (Miejskie Przedsiębiorstwo Energetyki Cieplnej)</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TAURON</w:t>
      </w:r>
      <w:r w:rsidR="34BEF476" w:rsidRPr="00A50948">
        <w:rPr>
          <w:rFonts w:ascii="Calibri" w:eastAsia="Arial" w:hAnsi="Calibri" w:cs="Calibri"/>
          <w:color w:val="000000"/>
          <w:kern w:val="2"/>
          <w14:ligatures w14:val="standardContextual"/>
        </w:rPr>
        <w:t xml:space="preserve"> (Tauron Polska Energia)</w:t>
      </w:r>
      <w:r w:rsidR="006334FB" w:rsidRPr="20ABC968">
        <w:rPr>
          <w:rFonts w:ascii="Calibri" w:eastAsia="Arial" w:hAnsi="Calibri" w:cs="Calibri"/>
          <w:color w:val="000000" w:themeColor="text1"/>
        </w:rPr>
        <w:t xml:space="preserve"> lub inn</w:t>
      </w:r>
      <w:r w:rsidR="00FE0706" w:rsidRPr="20ABC968">
        <w:rPr>
          <w:rFonts w:ascii="Calibri" w:eastAsia="Arial" w:hAnsi="Calibri" w:cs="Calibri"/>
          <w:color w:val="000000" w:themeColor="text1"/>
        </w:rPr>
        <w:t>e równoważne podmioty</w:t>
      </w:r>
      <w:r w:rsidR="080D6562" w:rsidRPr="00A50948">
        <w:rPr>
          <w:rFonts w:ascii="Calibri" w:eastAsia="Arial" w:hAnsi="Calibri" w:cs="Calibri"/>
          <w:color w:val="000000"/>
          <w:kern w:val="2"/>
          <w14:ligatures w14:val="standardContextual"/>
        </w:rPr>
        <w:t>,</w:t>
      </w:r>
      <w:r w:rsidRPr="00A50948">
        <w:rPr>
          <w:rFonts w:ascii="Calibri" w:eastAsia="Arial" w:hAnsi="Calibri" w:cs="Calibri"/>
          <w:color w:val="000000"/>
          <w:kern w:val="2"/>
          <w14:ligatures w14:val="standardContextual"/>
        </w:rPr>
        <w:t xml:space="preserve"> właściwego miejscowo państwowego powiatowego inspektora sanitarnego, w zakresie i formie określonej przez Zamawiającego</w:t>
      </w:r>
      <w:r w:rsidRPr="01805622">
        <w:rPr>
          <w:rFonts w:ascii="Calibri" w:eastAsia="Arial" w:hAnsi="Calibri" w:cs="Calibri"/>
          <w:color w:val="000000" w:themeColor="text1"/>
        </w:rPr>
        <w:t xml:space="preserve"> i koniecznej do uzyskania prawomocnego pozwolenia na budowę, zawierającego</w:t>
      </w:r>
      <w:r w:rsidRPr="00A50948">
        <w:rPr>
          <w:rFonts w:ascii="Calibri" w:eastAsia="Arial" w:hAnsi="Calibri" w:cs="Calibri"/>
          <w:kern w:val="2"/>
          <w14:ligatures w14:val="standardContextual"/>
        </w:rPr>
        <w:t xml:space="preserve"> m.in.: </w:t>
      </w:r>
    </w:p>
    <w:p w14:paraId="69962A86" w14:textId="77777777" w:rsidR="00A50948" w:rsidRPr="00A50948" w:rsidRDefault="00A50948" w:rsidP="00934BDB">
      <w:pPr>
        <w:numPr>
          <w:ilvl w:val="2"/>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zagospodarowania terenu sporządzony na aktualnej mapie do celów projektowych z uwzględnieniem projektów branżowych;</w:t>
      </w:r>
    </w:p>
    <w:p w14:paraId="40EA38D6" w14:textId="77777777" w:rsidR="00A50948" w:rsidRPr="00A50948" w:rsidRDefault="00A50948" w:rsidP="00934BDB">
      <w:pPr>
        <w:numPr>
          <w:ilvl w:val="2"/>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architektoniczno-budowlany;</w:t>
      </w:r>
    </w:p>
    <w:p w14:paraId="749341A1" w14:textId="77777777" w:rsidR="00A50948" w:rsidRPr="00A50948" w:rsidRDefault="00A50948" w:rsidP="00934BDB">
      <w:pPr>
        <w:numPr>
          <w:ilvl w:val="2"/>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lastRenderedPageBreak/>
        <w:t>kartę charakterystyki energetycznej budynku;</w:t>
      </w:r>
    </w:p>
    <w:p w14:paraId="5049C02A" w14:textId="77777777" w:rsidR="00A50948" w:rsidRPr="00A50948" w:rsidRDefault="00A50948" w:rsidP="00934BDB">
      <w:pPr>
        <w:numPr>
          <w:ilvl w:val="2"/>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dokumentację geologiczno-inżynierską (w niezbędnym zakresie);</w:t>
      </w:r>
    </w:p>
    <w:p w14:paraId="385DDCB5" w14:textId="1B1D4695" w:rsidR="00A50948" w:rsidRPr="00A50948" w:rsidRDefault="00A50948" w:rsidP="00934BDB">
      <w:pPr>
        <w:numPr>
          <w:ilvl w:val="2"/>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techniczny w wykonaniu i szczegółowości określone</w:t>
      </w:r>
      <w:r w:rsidR="4C5E0AE2" w:rsidRPr="00A50948">
        <w:rPr>
          <w:rFonts w:ascii="Calibri" w:eastAsia="Arial" w:hAnsi="Calibri" w:cs="Calibri"/>
          <w:kern w:val="2"/>
          <w14:ligatures w14:val="standardContextual"/>
        </w:rPr>
        <w:t>j</w:t>
      </w:r>
      <w:r w:rsidRPr="00A50948">
        <w:rPr>
          <w:rFonts w:ascii="Calibri" w:eastAsia="Arial" w:hAnsi="Calibri" w:cs="Calibri"/>
          <w:kern w:val="2"/>
          <w14:ligatures w14:val="standardContextual"/>
        </w:rPr>
        <w:t xml:space="preserve"> dla projektu wykonawczego, zawierającego:</w:t>
      </w:r>
    </w:p>
    <w:p w14:paraId="03E8D03E" w14:textId="44EA6B10"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konstrukcji wraz z wynikami obliczeń statyczno-wytrzymałościowych (w tym konstrukcji stalowych m</w:t>
      </w:r>
      <w:r w:rsidR="000C78C7">
        <w:rPr>
          <w:rFonts w:ascii="Calibri" w:eastAsia="Arial" w:hAnsi="Calibri" w:cs="Calibri"/>
          <w:kern w:val="2"/>
          <w14:ligatures w14:val="standardContextual"/>
        </w:rPr>
        <w:t xml:space="preserve">iędzy </w:t>
      </w:r>
      <w:r w:rsidRPr="00A50948">
        <w:rPr>
          <w:rFonts w:ascii="Calibri" w:eastAsia="Arial" w:hAnsi="Calibri" w:cs="Calibri"/>
          <w:kern w:val="2"/>
          <w14:ligatures w14:val="standardContextual"/>
        </w:rPr>
        <w:t>in</w:t>
      </w:r>
      <w:r w:rsidR="000C78C7">
        <w:rPr>
          <w:rFonts w:ascii="Calibri" w:eastAsia="Arial" w:hAnsi="Calibri" w:cs="Calibri"/>
          <w:kern w:val="2"/>
          <w14:ligatures w14:val="standardContextual"/>
        </w:rPr>
        <w:t>nymi</w:t>
      </w:r>
      <w:r w:rsidRPr="00A50948">
        <w:rPr>
          <w:rFonts w:ascii="Calibri" w:eastAsia="Arial" w:hAnsi="Calibri" w:cs="Calibri"/>
          <w:kern w:val="2"/>
          <w14:ligatures w14:val="standardContextual"/>
        </w:rPr>
        <w:t xml:space="preserve"> dla fasady elewacyjnej, pomostów technologicznych, podkonstrukcji pod urządzenia i</w:t>
      </w:r>
      <w:r w:rsidR="00C31061">
        <w:rPr>
          <w:rFonts w:ascii="Calibri" w:eastAsia="Arial" w:hAnsi="Calibri" w:cs="Calibri"/>
          <w:kern w:val="2"/>
          <w14:ligatures w14:val="standardContextual"/>
        </w:rPr>
        <w:t xml:space="preserve"> tym podobne</w:t>
      </w:r>
      <w:r w:rsidRPr="00A50948">
        <w:rPr>
          <w:rFonts w:ascii="Calibri" w:eastAsia="Arial" w:hAnsi="Calibri" w:cs="Calibri"/>
          <w:kern w:val="2"/>
          <w14:ligatures w14:val="standardContextual"/>
        </w:rPr>
        <w:t>);</w:t>
      </w:r>
    </w:p>
    <w:p w14:paraId="15898EC0" w14:textId="34AC93EB"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projekt instalacji </w:t>
      </w:r>
      <w:bookmarkStart w:id="4" w:name="_Hlk171427654"/>
      <w:r w:rsidRPr="00A50948">
        <w:rPr>
          <w:rFonts w:ascii="Calibri" w:eastAsia="Arial" w:hAnsi="Calibri" w:cs="Calibri"/>
          <w:kern w:val="2"/>
          <w14:ligatures w14:val="standardContextual"/>
        </w:rPr>
        <w:t>wod</w:t>
      </w:r>
      <w:r w:rsidR="009F2C0E">
        <w:rPr>
          <w:rFonts w:ascii="Calibri" w:eastAsia="Arial" w:hAnsi="Calibri" w:cs="Calibri"/>
          <w:kern w:val="2"/>
          <w14:ligatures w14:val="standardContextual"/>
        </w:rPr>
        <w:t xml:space="preserve">-kan. </w:t>
      </w:r>
      <w:r w:rsidR="66BBD2AF" w:rsidRPr="00A50948">
        <w:rPr>
          <w:rFonts w:ascii="Calibri" w:eastAsia="Arial" w:hAnsi="Calibri" w:cs="Calibri"/>
          <w:kern w:val="2"/>
          <w14:ligatures w14:val="standardContextual"/>
        </w:rPr>
        <w:t>(wodno-kanalizacyjnej)</w:t>
      </w:r>
      <w:r w:rsidR="080D6562" w:rsidRPr="00A50948">
        <w:rPr>
          <w:rFonts w:ascii="Calibri" w:eastAsia="Arial" w:hAnsi="Calibri" w:cs="Calibri"/>
          <w:kern w:val="2"/>
          <w14:ligatures w14:val="standardContextual"/>
        </w:rPr>
        <w:t>, c.o.</w:t>
      </w:r>
      <w:r w:rsidR="009F2C0E">
        <w:rPr>
          <w:rFonts w:ascii="Calibri" w:eastAsia="Arial" w:hAnsi="Calibri" w:cs="Calibri"/>
          <w:kern w:val="2"/>
          <w14:ligatures w14:val="standardContextual"/>
        </w:rPr>
        <w:t xml:space="preserve"> </w:t>
      </w:r>
      <w:r w:rsidR="6D6F0FFA" w:rsidRPr="00A50948">
        <w:rPr>
          <w:rFonts w:ascii="Calibri" w:eastAsia="Arial" w:hAnsi="Calibri" w:cs="Calibri"/>
          <w:kern w:val="2"/>
          <w14:ligatures w14:val="standardContextual"/>
        </w:rPr>
        <w:t>(centralnego ogrzewania)</w:t>
      </w:r>
      <w:r w:rsidR="080D6562" w:rsidRPr="00A50948">
        <w:rPr>
          <w:rFonts w:ascii="Calibri" w:eastAsia="Arial" w:hAnsi="Calibri" w:cs="Calibri"/>
          <w:kern w:val="2"/>
          <w14:ligatures w14:val="standardContextual"/>
        </w:rPr>
        <w:t>, c.t.</w:t>
      </w:r>
      <w:r w:rsidR="009F2C0E">
        <w:rPr>
          <w:rFonts w:ascii="Calibri" w:eastAsia="Arial" w:hAnsi="Calibri" w:cs="Calibri"/>
          <w:kern w:val="2"/>
          <w14:ligatures w14:val="standardContextual"/>
        </w:rPr>
        <w:t xml:space="preserve"> </w:t>
      </w:r>
      <w:r w:rsidR="64B41522" w:rsidRPr="00A50948">
        <w:rPr>
          <w:rFonts w:ascii="Calibri" w:eastAsia="Arial" w:hAnsi="Calibri" w:cs="Calibri"/>
          <w:kern w:val="2"/>
          <w14:ligatures w14:val="standardContextual"/>
        </w:rPr>
        <w:t>(ciepła technologicznego</w:t>
      </w:r>
      <w:bookmarkEnd w:id="4"/>
      <w:r w:rsidR="080D6562" w:rsidRPr="00A50948">
        <w:rPr>
          <w:rFonts w:ascii="Calibri" w:eastAsia="Arial" w:hAnsi="Calibri" w:cs="Calibri"/>
          <w:kern w:val="2"/>
          <w14:ligatures w14:val="standardContextual"/>
        </w:rPr>
        <w:t>;</w:t>
      </w:r>
    </w:p>
    <w:p w14:paraId="59362661" w14:textId="35AFB266"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projekt instalacji PV </w:t>
      </w:r>
      <w:r w:rsidR="5B657951" w:rsidRPr="00A50948">
        <w:rPr>
          <w:rFonts w:ascii="Calibri" w:eastAsia="Arial" w:hAnsi="Calibri" w:cs="Calibri"/>
          <w:kern w:val="2"/>
          <w14:ligatures w14:val="standardContextual"/>
        </w:rPr>
        <w:t>(</w:t>
      </w:r>
      <w:r w:rsidRPr="00A50948">
        <w:rPr>
          <w:rFonts w:ascii="Calibri" w:eastAsia="Arial" w:hAnsi="Calibri" w:cs="Calibri"/>
          <w:kern w:val="2"/>
          <w14:ligatures w14:val="standardContextual"/>
        </w:rPr>
        <w:t>fotowoltaicznej</w:t>
      </w:r>
      <w:r w:rsidR="7C55A2F1" w:rsidRPr="00A50948">
        <w:rPr>
          <w:rFonts w:ascii="Calibri" w:eastAsia="Arial" w:hAnsi="Calibri" w:cs="Calibri"/>
          <w:kern w:val="2"/>
          <w14:ligatures w14:val="standardContextual"/>
        </w:rPr>
        <w:t>)</w:t>
      </w:r>
      <w:r w:rsidR="080D6562" w:rsidRPr="00A50948">
        <w:rPr>
          <w:rFonts w:ascii="Calibri" w:eastAsia="Arial" w:hAnsi="Calibri" w:cs="Calibri"/>
          <w:kern w:val="2"/>
          <w14:ligatures w14:val="standardContextual"/>
        </w:rPr>
        <w:t>;</w:t>
      </w:r>
    </w:p>
    <w:p w14:paraId="0D6B2DC9" w14:textId="77777777"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gazów technicznych i detekcji gazów;</w:t>
      </w:r>
    </w:p>
    <w:p w14:paraId="63C823A0" w14:textId="77777777"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wysokociśnieniowej mgły wodnej;</w:t>
      </w:r>
    </w:p>
    <w:p w14:paraId="100BA664" w14:textId="109990AD" w:rsidR="00A50948" w:rsidRPr="009B1448" w:rsidRDefault="00A50948" w:rsidP="005F5C03">
      <w:pPr>
        <w:numPr>
          <w:ilvl w:val="0"/>
          <w:numId w:val="25"/>
        </w:numPr>
        <w:tabs>
          <w:tab w:val="left" w:pos="284"/>
        </w:tabs>
        <w:suppressAutoHyphens w:val="0"/>
        <w:autoSpaceDN/>
        <w:spacing w:after="0" w:line="360" w:lineRule="auto"/>
        <w:ind w:left="0" w:firstLine="0"/>
        <w:contextualSpacing/>
        <w:rPr>
          <w:rFonts w:ascii="Calibri" w:eastAsia="Calibri" w:hAnsi="Calibri" w:cs="Calibri"/>
          <w:kern w:val="2"/>
          <w14:ligatures w14:val="standardContextual"/>
        </w:rPr>
      </w:pPr>
      <w:r w:rsidRPr="009B1448">
        <w:rPr>
          <w:rFonts w:ascii="Calibri" w:eastAsia="Calibri" w:hAnsi="Calibri" w:cs="Calibri"/>
          <w:kern w:val="2"/>
          <w14:ligatures w14:val="standardContextual"/>
        </w:rPr>
        <w:t>projekt instalacji elektrycznej i teletechnicznej z uwzględnieniem instalacji silnoprądowych,  zasilania rezerwowego i podstawowego budynku, system</w:t>
      </w:r>
      <w:r w:rsidR="35602166" w:rsidRPr="009B1448">
        <w:rPr>
          <w:rFonts w:ascii="Calibri" w:eastAsia="Calibri" w:hAnsi="Calibri" w:cs="Calibri"/>
        </w:rPr>
        <w:t>ów</w:t>
      </w:r>
      <w:r w:rsidRPr="009B1448">
        <w:rPr>
          <w:rFonts w:ascii="Calibri" w:eastAsia="Calibri" w:hAnsi="Calibri" w:cs="Calibri"/>
          <w:kern w:val="2"/>
          <w14:ligatures w14:val="standardContextual"/>
        </w:rPr>
        <w:t xml:space="preserve"> sygnalizacji pożarowej, instalacji sieci strukturalnej, systemu kontroli dostępu, CCTV</w:t>
      </w:r>
      <w:r w:rsidR="0DAF66B9" w:rsidRPr="009B1448">
        <w:rPr>
          <w:rFonts w:ascii="Calibri" w:eastAsia="Calibri" w:hAnsi="Calibri" w:cs="Calibri"/>
          <w:kern w:val="2"/>
          <w14:ligatures w14:val="standardContextual"/>
        </w:rPr>
        <w:t xml:space="preserve"> (Closed Circuit Television)</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BMS</w:t>
      </w:r>
      <w:r w:rsidR="416676BA" w:rsidRPr="009B1448">
        <w:rPr>
          <w:rFonts w:ascii="Calibri" w:eastAsia="Calibri" w:hAnsi="Calibri" w:cs="Calibri"/>
          <w:kern w:val="2"/>
          <w14:ligatures w14:val="standardContextual"/>
        </w:rPr>
        <w:t xml:space="preserve"> (B</w:t>
      </w:r>
      <w:r w:rsidR="00F073A2" w:rsidRPr="009B1448">
        <w:rPr>
          <w:rFonts w:ascii="Calibri" w:eastAsia="Calibri" w:hAnsi="Calibri" w:cs="Calibri"/>
          <w:kern w:val="2"/>
          <w14:ligatures w14:val="standardContextual"/>
        </w:rPr>
        <w:t>uilding</w:t>
      </w:r>
      <w:r w:rsidR="416676BA" w:rsidRPr="009B1448">
        <w:rPr>
          <w:rFonts w:ascii="Calibri" w:eastAsia="Calibri" w:hAnsi="Calibri" w:cs="Calibri"/>
          <w:kern w:val="2"/>
          <w14:ligatures w14:val="standardContextual"/>
        </w:rPr>
        <w:t xml:space="preserve"> Managment System)</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RMS</w:t>
      </w:r>
      <w:r w:rsidR="0A9F3FFD" w:rsidRPr="009B1448">
        <w:rPr>
          <w:rFonts w:ascii="Calibri" w:eastAsia="Calibri" w:hAnsi="Calibri" w:cs="Calibri"/>
          <w:kern w:val="2"/>
          <w14:ligatures w14:val="standardContextual"/>
        </w:rPr>
        <w:t xml:space="preserve"> (Room Monitoring System)</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SSWIN</w:t>
      </w:r>
      <w:r w:rsidR="3BA443CB" w:rsidRPr="009B1448">
        <w:rPr>
          <w:rFonts w:ascii="Calibri" w:eastAsia="Calibri" w:hAnsi="Calibri" w:cs="Calibri"/>
          <w:kern w:val="2"/>
          <w14:ligatures w14:val="standardContextual"/>
        </w:rPr>
        <w:t xml:space="preserve"> (System Sygnalizacji Włamania i Napadu)</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DSO</w:t>
      </w:r>
      <w:r w:rsidR="7A4745D1" w:rsidRPr="009B1448">
        <w:rPr>
          <w:rFonts w:ascii="Calibri" w:eastAsia="Calibri" w:hAnsi="Calibri" w:cs="Calibri"/>
          <w:kern w:val="2"/>
          <w14:ligatures w14:val="standardContextual"/>
        </w:rPr>
        <w:t xml:space="preserve"> (Dźwiękowy System Ostrzegawczy)</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w:t>
      </w:r>
      <w:r w:rsidRPr="009B1448">
        <w:rPr>
          <w:rFonts w:ascii="Calibri" w:eastAsia="Calibri" w:hAnsi="Calibri" w:cs="Calibri"/>
          <w:kern w:val="2"/>
          <w:shd w:val="clear" w:color="auto" w:fill="FFFFFF"/>
          <w14:ligatures w14:val="standardContextual"/>
        </w:rPr>
        <w:t>instalacji przyzywowej, instalacji wideodomofonowej, przyłącza teletechnicznego,</w:t>
      </w:r>
      <w:r w:rsidRPr="009B1448">
        <w:rPr>
          <w:rFonts w:ascii="Calibri" w:eastAsia="Calibri" w:hAnsi="Calibri" w:cs="Calibri"/>
          <w:kern w:val="2"/>
          <w14:ligatures w14:val="standardContextual"/>
        </w:rPr>
        <w:t xml:space="preserve"> agregatów prądotwórczych i UPS</w:t>
      </w:r>
      <w:r w:rsidR="23F215E6" w:rsidRPr="009B1448">
        <w:rPr>
          <w:rFonts w:ascii="Calibri" w:eastAsia="Calibri" w:hAnsi="Calibri" w:cs="Calibri"/>
          <w:kern w:val="2"/>
          <w14:ligatures w14:val="standardContextual"/>
        </w:rPr>
        <w:t xml:space="preserve"> (Uninterruptible Power Supply)</w:t>
      </w:r>
      <w:r w:rsidR="080D6562" w:rsidRPr="009B1448">
        <w:rPr>
          <w:rFonts w:ascii="Calibri" w:eastAsia="Calibri" w:hAnsi="Calibri" w:cs="Calibri"/>
          <w:kern w:val="2"/>
          <w14:ligatures w14:val="standardContextual"/>
        </w:rPr>
        <w:t>,</w:t>
      </w:r>
      <w:r w:rsidRPr="009B1448">
        <w:rPr>
          <w:rFonts w:ascii="Calibri" w:eastAsia="Calibri" w:hAnsi="Calibri" w:cs="Calibri"/>
          <w:kern w:val="2"/>
          <w14:ligatures w14:val="standardContextual"/>
        </w:rPr>
        <w:t xml:space="preserve"> </w:t>
      </w:r>
      <w:r w:rsidR="413483B7" w:rsidRPr="009B1448">
        <w:rPr>
          <w:rFonts w:ascii="Calibri" w:eastAsia="Calibri" w:hAnsi="Calibri" w:cs="Calibri"/>
        </w:rPr>
        <w:t>instalacji wewnętrznej wzmocnienia sygnału komórkowego,</w:t>
      </w:r>
      <w:r w:rsidRPr="009B1448">
        <w:rPr>
          <w:rFonts w:ascii="Calibri" w:eastAsia="Calibri" w:hAnsi="Calibri" w:cs="Calibri"/>
          <w:kern w:val="2"/>
          <w14:ligatures w14:val="standardContextual"/>
        </w:rPr>
        <w:t xml:space="preserve"> oraz innych koniecznych do prawidłowego działania budynku;</w:t>
      </w:r>
    </w:p>
    <w:p w14:paraId="29FB0812" w14:textId="72399E4B"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wentylacji mechanicznej i klimatyzacji w tym projekt systemu sterowania przepływem powietrza w laboratoriach i w dygestoriach oparty o technologię poszczególnych laboratoriów wytyczne przyszłych użytkowników, wykonany z uwzględnieniem wymaganych kaskad ciśnień i klas czystości dla poszczególnych laboratoriów, a także uwzględniający wszystkie zyski ciepła od urządzeń projektowanych/planowanych wewnątrz budynku;</w:t>
      </w:r>
    </w:p>
    <w:p w14:paraId="1E7167CB" w14:textId="77777777"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technologii i wyposażenia;</w:t>
      </w:r>
    </w:p>
    <w:p w14:paraId="7FA794A2" w14:textId="7F81F9E0"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 drogowy;</w:t>
      </w:r>
    </w:p>
    <w:p w14:paraId="5AFE0C67" w14:textId="58107AB7"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projekt </w:t>
      </w:r>
      <w:r w:rsidRPr="005F5C03">
        <w:rPr>
          <w:rFonts w:ascii="Calibri" w:eastAsia="Arial" w:hAnsi="Calibri" w:cs="Calibri"/>
          <w:kern w:val="2"/>
          <w14:ligatures w14:val="standardContextual"/>
        </w:rPr>
        <w:t>węzła cieplnego wraz z koniecznym uzgodnieniem z gestorem sieci</w:t>
      </w:r>
      <w:r w:rsidR="4A72256A" w:rsidRPr="005F5C03">
        <w:rPr>
          <w:rFonts w:ascii="Calibri" w:eastAsia="Arial" w:hAnsi="Calibri" w:cs="Calibri"/>
          <w:kern w:val="2"/>
          <w14:ligatures w14:val="standardContextual"/>
        </w:rPr>
        <w:t>,</w:t>
      </w:r>
      <w:r w:rsidRPr="005F5C03">
        <w:rPr>
          <w:rFonts w:ascii="Calibri" w:eastAsia="Arial" w:hAnsi="Calibri" w:cs="Calibri"/>
          <w:kern w:val="2"/>
          <w14:ligatures w14:val="standardContextual"/>
        </w:rPr>
        <w:t xml:space="preserve"> </w:t>
      </w:r>
      <w:r w:rsidR="729B3E19" w:rsidRPr="005F5C03">
        <w:rPr>
          <w:rFonts w:ascii="Calibri" w:eastAsia="Arial" w:hAnsi="Calibri" w:cs="Calibri"/>
          <w:kern w:val="2"/>
          <w14:ligatures w14:val="standardContextual"/>
        </w:rPr>
        <w:t>zgodnie</w:t>
      </w:r>
      <w:r w:rsidR="73C74A7C" w:rsidRPr="005F5C03">
        <w:rPr>
          <w:rFonts w:ascii="Calibri" w:eastAsia="Arial" w:hAnsi="Calibri" w:cs="Calibri"/>
          <w:kern w:val="2"/>
          <w14:ligatures w14:val="standardContextual"/>
        </w:rPr>
        <w:t xml:space="preserve"> z istniejącymi uwarunkowaniami</w:t>
      </w:r>
      <w:r w:rsidRPr="00A50948">
        <w:rPr>
          <w:rFonts w:ascii="Calibri" w:eastAsia="Arial" w:hAnsi="Calibri" w:cs="Calibri"/>
          <w:kern w:val="2"/>
          <w14:ligatures w14:val="standardContextual"/>
        </w:rPr>
        <w:t>;</w:t>
      </w:r>
    </w:p>
    <w:p w14:paraId="5F2EA781" w14:textId="43F4FB06" w:rsidR="00A50948" w:rsidRPr="00A50948" w:rsidRDefault="00A50948" w:rsidP="005F5C03">
      <w:pPr>
        <w:numPr>
          <w:ilvl w:val="0"/>
          <w:numId w:val="25"/>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projekty przyłączy, a w razie konieczności wynikłej z warunków dostawców mediów, projekty rozbudowy sieci wraz ze wszelkimi koniecznymi uzgodnieniami i opiniami do uzgodnień wraz z uzyskaniem stosownych pozwoleń</w:t>
      </w:r>
      <w:r w:rsidR="005F5C03">
        <w:rPr>
          <w:rFonts w:ascii="Calibri" w:eastAsia="Arial" w:hAnsi="Calibri" w:cs="Calibri"/>
          <w:kern w:val="2"/>
          <w14:ligatures w14:val="standardContextual"/>
        </w:rPr>
        <w:t>.</w:t>
      </w:r>
    </w:p>
    <w:p w14:paraId="1BDCE2C5" w14:textId="78BF173A" w:rsidR="00A50948" w:rsidRPr="00A50948" w:rsidRDefault="5AAA205F" w:rsidP="005F5C03">
      <w:pPr>
        <w:suppressAutoHyphens w:val="0"/>
        <w:autoSpaceDN/>
        <w:spacing w:after="120" w:line="360" w:lineRule="auto"/>
        <w:rPr>
          <w:rFonts w:ascii="Calibri" w:eastAsia="Arial" w:hAnsi="Calibri" w:cs="Calibri"/>
          <w:kern w:val="2"/>
          <w14:ligatures w14:val="standardContextual"/>
        </w:rPr>
      </w:pPr>
      <w:r w:rsidRPr="00A50948">
        <w:rPr>
          <w:rFonts w:ascii="Calibri" w:eastAsia="Arial" w:hAnsi="Calibri" w:cs="Calibri"/>
          <w:kern w:val="2"/>
          <w14:ligatures w14:val="standardContextual"/>
        </w:rPr>
        <w:t>P</w:t>
      </w:r>
      <w:r w:rsidR="00A50948" w:rsidRPr="00A50948">
        <w:rPr>
          <w:rFonts w:ascii="Calibri" w:eastAsia="Arial" w:hAnsi="Calibri" w:cs="Calibri"/>
          <w:kern w:val="2"/>
          <w14:ligatures w14:val="standardContextual"/>
        </w:rPr>
        <w:t xml:space="preserve">rojekt budowlany musi zostać opracowany i autoryzowany przez projektantów wskazanych w ofercie i wchodzących w skład zespołu projektowego. </w:t>
      </w:r>
      <w:r w:rsidR="002A53C3">
        <w:rPr>
          <w:rFonts w:ascii="Calibri" w:eastAsia="Arial" w:hAnsi="Calibri" w:cs="Calibri"/>
          <w:kern w:val="0"/>
        </w:rPr>
        <w:t>Oferent</w:t>
      </w:r>
      <w:r w:rsidR="00A50948" w:rsidRPr="00A50948">
        <w:rPr>
          <w:rFonts w:ascii="Calibri" w:eastAsia="Arial" w:hAnsi="Calibri" w:cs="Calibri"/>
          <w:kern w:val="2"/>
          <w14:ligatures w14:val="standardContextual"/>
        </w:rPr>
        <w:t xml:space="preserve"> zapewni sprawdzenie opracowanego projektu budowlanego przez projektantów sprawdzających, posiadających właściwe do tego celu uprawnienia; </w:t>
      </w:r>
      <w:r w:rsidR="002A53C3">
        <w:rPr>
          <w:rFonts w:ascii="Calibri" w:eastAsia="Arial" w:hAnsi="Calibri" w:cs="Calibri"/>
          <w:kern w:val="2"/>
          <w14:ligatures w14:val="standardContextual"/>
        </w:rPr>
        <w:t>Oferent</w:t>
      </w:r>
      <w:r w:rsidR="00A50948" w:rsidRPr="00A50948">
        <w:rPr>
          <w:rFonts w:ascii="Calibri" w:eastAsia="Arial" w:hAnsi="Calibri" w:cs="Calibri"/>
          <w:kern w:val="2"/>
          <w14:ligatures w14:val="standardContextual"/>
        </w:rPr>
        <w:t xml:space="preserve"> zapewni również koordynację międzybranżową dla całego zakresu dokumentacji projektowej.</w:t>
      </w:r>
    </w:p>
    <w:p w14:paraId="03F4706B" w14:textId="2872AE98"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lastRenderedPageBreak/>
        <w:t xml:space="preserve">Uzyskanie niezbędnych odstępstw. W przypadku braku możliwości dostosowania budynku do obowiązujących przepisów techniczno-budowlanych, zadaniem </w:t>
      </w:r>
      <w:r w:rsidR="002A53C3">
        <w:rPr>
          <w:rFonts w:ascii="Calibri" w:eastAsia="Arial" w:hAnsi="Calibri" w:cs="Calibri"/>
          <w:kern w:val="2"/>
          <w14:ligatures w14:val="standardContextual"/>
        </w:rPr>
        <w:t>Oferenta</w:t>
      </w:r>
      <w:r w:rsidRPr="00A50948">
        <w:rPr>
          <w:rFonts w:ascii="Calibri" w:eastAsia="Arial" w:hAnsi="Calibri" w:cs="Calibri"/>
          <w:kern w:val="2"/>
          <w14:ligatures w14:val="standardContextual"/>
        </w:rPr>
        <w:t xml:space="preserve"> będzie uzyskanie decyzji lub postanowień właściwych organów, o zgodzie na zaprojektowanie rozwiązań odbiegających od przepisów warunków technicznych w formie i zakresie pozwalających na uzyskanie prawomocnej decyzji o pozwoleniu na budowę. W ramach tego obowiązku </w:t>
      </w:r>
      <w:r w:rsidR="002A53C3">
        <w:rPr>
          <w:rFonts w:ascii="Calibri" w:eastAsia="Arial" w:hAnsi="Calibri" w:cs="Calibri"/>
          <w:kern w:val="2"/>
          <w14:ligatures w14:val="standardContextual"/>
        </w:rPr>
        <w:t>Oferent</w:t>
      </w:r>
      <w:r w:rsidRPr="00A50948">
        <w:rPr>
          <w:rFonts w:ascii="Calibri" w:eastAsia="Arial" w:hAnsi="Calibri" w:cs="Calibri"/>
          <w:kern w:val="2"/>
          <w14:ligatures w14:val="standardContextual"/>
        </w:rPr>
        <w:t xml:space="preserve"> jest zobowiązany przygotować kompletny wniosek o odstępstwo i złożyć go do właściwego organu, a w razie konieczności wykonać dodatkowe opracowania. Zadaniem </w:t>
      </w:r>
      <w:r w:rsidR="002A53C3">
        <w:rPr>
          <w:rFonts w:ascii="Calibri" w:eastAsia="Arial" w:hAnsi="Calibri" w:cs="Calibri"/>
          <w:kern w:val="2"/>
          <w14:ligatures w14:val="standardContextual"/>
        </w:rPr>
        <w:t>Oferenta</w:t>
      </w:r>
      <w:r w:rsidRPr="00A50948">
        <w:rPr>
          <w:rFonts w:ascii="Calibri" w:eastAsia="Arial" w:hAnsi="Calibri" w:cs="Calibri"/>
          <w:kern w:val="2"/>
          <w14:ligatures w14:val="standardContextual"/>
        </w:rPr>
        <w:t xml:space="preserve"> jest także reprezentowanie Zamawiającego przed organem wydającym </w:t>
      </w:r>
      <w:r w:rsidR="5BC27F9F" w:rsidRPr="00A50948">
        <w:rPr>
          <w:rFonts w:ascii="Calibri" w:eastAsia="Arial" w:hAnsi="Calibri" w:cs="Calibri"/>
          <w:kern w:val="2"/>
          <w14:ligatures w14:val="standardContextual"/>
        </w:rPr>
        <w:t>o</w:t>
      </w:r>
      <w:r w:rsidRPr="00A50948">
        <w:rPr>
          <w:rFonts w:ascii="Calibri" w:eastAsia="Arial" w:hAnsi="Calibri" w:cs="Calibri"/>
          <w:kern w:val="2"/>
          <w14:ligatures w14:val="standardContextual"/>
        </w:rPr>
        <w:t>dstępstwo i nadzór merytoryczny nad toczącym się postępowaniem, w tym udzielanie niezwłocznych wyjaśnień i uzupełnień.</w:t>
      </w:r>
    </w:p>
    <w:p w14:paraId="53896BF9" w14:textId="7DA1008D" w:rsidR="00A50948" w:rsidRPr="00A50948" w:rsidRDefault="00A50948" w:rsidP="00934BDB">
      <w:pPr>
        <w:numPr>
          <w:ilvl w:val="1"/>
          <w:numId w:val="21"/>
        </w:numPr>
        <w:suppressAutoHyphens w:val="0"/>
        <w:autoSpaceDN/>
        <w:spacing w:after="0" w:line="360" w:lineRule="auto"/>
        <w:ind w:left="0" w:firstLine="0"/>
        <w:contextualSpacing/>
        <w:rPr>
          <w:rFonts w:ascii="Calibri" w:eastAsia="Arial" w:hAnsi="Calibri" w:cs="Calibri"/>
          <w:kern w:val="0"/>
        </w:rPr>
      </w:pPr>
      <w:r w:rsidRPr="00A50948">
        <w:rPr>
          <w:rFonts w:ascii="Calibri" w:eastAsia="Arial" w:hAnsi="Calibri" w:cs="Calibri"/>
          <w:color w:val="000000"/>
          <w:kern w:val="2"/>
          <w:shd w:val="clear" w:color="auto" w:fill="FFFFFF"/>
          <w14:ligatures w14:val="standardContextual"/>
        </w:rPr>
        <w:t xml:space="preserve">Uzyskania w imieniu i na rzecz Zamawiającego ostatecznego, prawomocnego pozwolenia (pozwoleń) na budowę inwestycji, w tym dokonywania w trakcie postępowania o zatwierdzenie projektu budowlanego oraz uzyskania pozwolenia (pozwoleń) na budowę wszelkich zmian w dokumentacji, a także wszelkich innych czynności (np. opracowania innych dokumentów, usuwania wszelkich braków), które okażą się niezbędne w celu uzyskania prawomocnego pozwolenia (pozwoleń) na budowę </w:t>
      </w:r>
      <w:r w:rsidR="009B2BA6">
        <w:rPr>
          <w:rFonts w:ascii="Calibri" w:eastAsia="Arial" w:hAnsi="Calibri" w:cs="Calibri"/>
          <w:color w:val="000000"/>
          <w:kern w:val="2"/>
          <w:shd w:val="clear" w:color="auto" w:fill="FFFFFF"/>
          <w14:ligatures w14:val="standardContextual"/>
        </w:rPr>
        <w:t>i</w:t>
      </w:r>
      <w:r w:rsidRPr="00A50948">
        <w:rPr>
          <w:rFonts w:ascii="Calibri" w:eastAsia="Arial" w:hAnsi="Calibri" w:cs="Calibri"/>
          <w:color w:val="000000"/>
          <w:kern w:val="2"/>
          <w:shd w:val="clear" w:color="auto" w:fill="FFFFFF"/>
          <w14:ligatures w14:val="standardContextual"/>
        </w:rPr>
        <w:t>nwestycji w tym uzyskania decyzji środowiskowej i pozwolenia wodno-prawnego, o ile jego uzyskanie będzie niezbędne</w:t>
      </w:r>
      <w:r w:rsidRPr="00A50948">
        <w:rPr>
          <w:rFonts w:ascii="Calibri" w:eastAsia="Arial" w:hAnsi="Calibri" w:cs="Calibri"/>
          <w:kern w:val="2"/>
          <w14:ligatures w14:val="standardContextual"/>
        </w:rPr>
        <w:t xml:space="preserve">. Obowiązkiem </w:t>
      </w:r>
      <w:r w:rsidR="002A53C3">
        <w:rPr>
          <w:rFonts w:ascii="Calibri" w:eastAsia="Arial" w:hAnsi="Calibri" w:cs="Calibri"/>
          <w:kern w:val="2"/>
          <w14:ligatures w14:val="standardContextual"/>
        </w:rPr>
        <w:t>Oferenta</w:t>
      </w:r>
      <w:r w:rsidRPr="00A50948">
        <w:rPr>
          <w:rFonts w:ascii="Calibri" w:eastAsia="Arial" w:hAnsi="Calibri" w:cs="Calibri"/>
          <w:kern w:val="2"/>
          <w14:ligatures w14:val="standardContextual"/>
        </w:rPr>
        <w:t xml:space="preserve"> będzie również prowadzenie merytoryczne postępowania administracyjnego, w tym: </w:t>
      </w:r>
    </w:p>
    <w:p w14:paraId="5A0004A6" w14:textId="7FDE6F16" w:rsidR="00A50948" w:rsidRPr="00A50948" w:rsidRDefault="00A50948" w:rsidP="005F5C03">
      <w:pPr>
        <w:numPr>
          <w:ilvl w:val="0"/>
          <w:numId w:val="26"/>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sporządzenie i złożenie kompletnego wniosku/wniosków;</w:t>
      </w:r>
    </w:p>
    <w:p w14:paraId="4DBF424D" w14:textId="77777777" w:rsidR="00A50948" w:rsidRPr="00A50948" w:rsidRDefault="00A50948" w:rsidP="005F5C03">
      <w:pPr>
        <w:numPr>
          <w:ilvl w:val="0"/>
          <w:numId w:val="26"/>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reprezentowanie Zamawiającego przed organem administracji budowlanej, na podstawie udzielonego pełnomocnictwa;</w:t>
      </w:r>
    </w:p>
    <w:p w14:paraId="3D5F5053" w14:textId="77777777" w:rsidR="00A50948" w:rsidRPr="00A50948" w:rsidRDefault="00A50948" w:rsidP="005F5C03">
      <w:pPr>
        <w:numPr>
          <w:ilvl w:val="0"/>
          <w:numId w:val="26"/>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udzielanie niezwłocznych wyjaśnień i uzupełnień w toku prowadzonego postępowania;</w:t>
      </w:r>
    </w:p>
    <w:p w14:paraId="0C995D84" w14:textId="77777777" w:rsidR="00A50948" w:rsidRPr="00A50948" w:rsidRDefault="00A50948" w:rsidP="005F5C03">
      <w:pPr>
        <w:numPr>
          <w:ilvl w:val="0"/>
          <w:numId w:val="26"/>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formułowanie merytorycznej korespondencji z właściwym organem administracji budowlanej;</w:t>
      </w:r>
    </w:p>
    <w:p w14:paraId="09222892" w14:textId="52FE2077" w:rsidR="009A63E3" w:rsidRPr="00151A28" w:rsidRDefault="00A50948" w:rsidP="0058490C">
      <w:pPr>
        <w:numPr>
          <w:ilvl w:val="0"/>
          <w:numId w:val="26"/>
        </w:numPr>
        <w:tabs>
          <w:tab w:val="left" w:pos="284"/>
        </w:tabs>
        <w:suppressAutoHyphens w:val="0"/>
        <w:autoSpaceDN/>
        <w:spacing w:after="24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odbiór decyzji o pozwoleniu na budowę i uzyskanie klauzuli ostateczności dla wydanej decyzji.</w:t>
      </w:r>
    </w:p>
    <w:p w14:paraId="12D72718" w14:textId="77777777" w:rsidR="00A50948" w:rsidRPr="00A50948" w:rsidRDefault="00A50948" w:rsidP="00934BDB">
      <w:pPr>
        <w:numPr>
          <w:ilvl w:val="0"/>
          <w:numId w:val="21"/>
        </w:numPr>
        <w:suppressAutoHyphens w:val="0"/>
        <w:autoSpaceDN/>
        <w:spacing w:after="0" w:line="360" w:lineRule="auto"/>
        <w:ind w:left="0" w:firstLine="0"/>
        <w:contextualSpacing/>
        <w:rPr>
          <w:rFonts w:ascii="Calibri" w:eastAsia="Arial" w:hAnsi="Calibri" w:cs="Calibri"/>
          <w:b/>
          <w:bCs/>
          <w:kern w:val="2"/>
          <w14:ligatures w14:val="standardContextual"/>
        </w:rPr>
      </w:pPr>
      <w:r w:rsidRPr="00A50948">
        <w:rPr>
          <w:rFonts w:ascii="Calibri" w:eastAsia="Arial" w:hAnsi="Calibri" w:cs="Calibri"/>
          <w:b/>
          <w:bCs/>
          <w:kern w:val="2"/>
          <w14:ligatures w14:val="standardContextual"/>
        </w:rPr>
        <w:t>Sporządzenie dokumentacji projektowej – projekt wykonawczy:</w:t>
      </w:r>
    </w:p>
    <w:p w14:paraId="63038368" w14:textId="249F1FEE"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Opracowanie projektu wykonawczego obejmującego wszystkie branże objęte projektem budowlanym oraz inne branże niezbędne do wykonania robót budowlanych w pełnym zakresie, stanowiącym przedmiot </w:t>
      </w:r>
      <w:r w:rsidR="25A4E9B7" w:rsidRPr="00A50948">
        <w:rPr>
          <w:rFonts w:ascii="Calibri" w:eastAsia="Arial" w:hAnsi="Calibri" w:cs="Calibri"/>
          <w:kern w:val="2"/>
          <w14:ligatures w14:val="standardContextual"/>
        </w:rPr>
        <w:t>zamówienia</w:t>
      </w:r>
      <w:r w:rsidRPr="00A50948">
        <w:rPr>
          <w:rFonts w:ascii="Calibri" w:eastAsia="Arial" w:hAnsi="Calibri" w:cs="Calibri"/>
          <w:kern w:val="2"/>
          <w14:ligatures w14:val="standardContextual"/>
        </w:rPr>
        <w:t>. Projekt wykonawczy zostanie opracowany na podstawie wytycznych oraz projektu budowlanego odebranego przez Zamawiającego i zatwierdzonego prawomocnym pozwoleniem na budowę. Projekt wykonawczy powinien zawierać uszczegółowienia projektu</w:t>
      </w:r>
      <w:r w:rsidR="00EA3BEC">
        <w:rPr>
          <w:rFonts w:ascii="Calibri" w:eastAsia="Arial" w:hAnsi="Calibri" w:cs="Calibri"/>
          <w:kern w:val="2"/>
          <w14:ligatures w14:val="standardContextual"/>
        </w:rPr>
        <w:t xml:space="preserve"> </w:t>
      </w:r>
      <w:r w:rsidRPr="00A50948">
        <w:rPr>
          <w:rFonts w:ascii="Calibri" w:eastAsia="Arial" w:hAnsi="Calibri" w:cs="Calibri"/>
          <w:kern w:val="2"/>
          <w14:ligatures w14:val="standardContextual"/>
        </w:rPr>
        <w:t xml:space="preserve">budowlanego o zagadnienia istotne z punktu widzenia potrzeb przyszłego wykonania robót budowlanych. </w:t>
      </w:r>
    </w:p>
    <w:p w14:paraId="18D515C2" w14:textId="77777777"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W skład projektu wykonawczego wchodzą ponadto opisy montażowe i technologiczne, zestawienia elementów, wyniki obliczeń, karty doborowe poszczególnych urządzeń i materiałów; </w:t>
      </w:r>
      <w:r w:rsidRPr="00A50948">
        <w:rPr>
          <w:rFonts w:ascii="Calibri" w:eastAsia="Arial" w:hAnsi="Calibri" w:cs="Calibri"/>
          <w:color w:val="000000"/>
          <w:kern w:val="2"/>
          <w14:ligatures w14:val="standardContextual"/>
        </w:rPr>
        <w:t xml:space="preserve">wszelkie </w:t>
      </w:r>
      <w:r w:rsidRPr="00A50948">
        <w:rPr>
          <w:rFonts w:ascii="Calibri" w:eastAsia="Arial" w:hAnsi="Calibri" w:cs="Calibri"/>
          <w:color w:val="000000"/>
          <w:kern w:val="2"/>
          <w14:ligatures w14:val="standardContextual"/>
        </w:rPr>
        <w:lastRenderedPageBreak/>
        <w:t>bilanse ciepła, chłodu, powietrza, energii elektrycznej, wody, gazów i innych mediów, a także</w:t>
      </w:r>
      <w:r w:rsidRPr="00A50948">
        <w:rPr>
          <w:rFonts w:ascii="Calibri" w:eastAsia="Arial" w:hAnsi="Calibri" w:cs="Calibri"/>
          <w:kern w:val="2"/>
          <w14:ligatures w14:val="standardContextual"/>
        </w:rPr>
        <w:t xml:space="preserve"> mapy obciążeń poszczególnych kondygnacji, drogi technologiczne. </w:t>
      </w:r>
    </w:p>
    <w:p w14:paraId="41B0794F" w14:textId="64F39027" w:rsidR="00A50948" w:rsidRPr="00A50948" w:rsidRDefault="00A50948" w:rsidP="00934BDB">
      <w:pPr>
        <w:numPr>
          <w:ilvl w:val="1"/>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Wszystkie rysunki powinny być wykonane z dużą starannością, dokładnością i odpowiednią szczegółowością. </w:t>
      </w:r>
      <w:r w:rsidR="1939CE25" w:rsidRPr="00A50948">
        <w:rPr>
          <w:rFonts w:ascii="Calibri" w:eastAsia="Arial" w:hAnsi="Calibri" w:cs="Calibri"/>
          <w:kern w:val="2"/>
          <w14:ligatures w14:val="standardContextual"/>
        </w:rPr>
        <w:t>P</w:t>
      </w:r>
      <w:r w:rsidRPr="00A50948">
        <w:rPr>
          <w:rFonts w:ascii="Calibri" w:eastAsia="Arial" w:hAnsi="Calibri" w:cs="Calibri"/>
          <w:kern w:val="2"/>
          <w14:ligatures w14:val="standardContextual"/>
        </w:rPr>
        <w:t xml:space="preserve">rojekt wykonawczy musi zostać sporządzony oddzielnie dla każdej projektowanej branży i musi zostać w całości autoryzowany przez projektantów wskazanych w </w:t>
      </w:r>
      <w:r w:rsidR="311F2B2E" w:rsidRPr="00A50948">
        <w:rPr>
          <w:rFonts w:ascii="Calibri" w:eastAsia="Arial" w:hAnsi="Calibri" w:cs="Calibri"/>
          <w:kern w:val="2"/>
          <w14:ligatures w14:val="standardContextual"/>
        </w:rPr>
        <w:t>o</w:t>
      </w:r>
      <w:r w:rsidRPr="00A50948">
        <w:rPr>
          <w:rFonts w:ascii="Calibri" w:eastAsia="Arial" w:hAnsi="Calibri" w:cs="Calibri"/>
          <w:kern w:val="2"/>
          <w14:ligatures w14:val="standardContextual"/>
        </w:rPr>
        <w:t xml:space="preserve">fercie </w:t>
      </w:r>
      <w:r w:rsidR="002A53C3">
        <w:rPr>
          <w:rFonts w:ascii="Calibri" w:eastAsia="Arial" w:hAnsi="Calibri" w:cs="Calibri"/>
          <w:kern w:val="2"/>
          <w14:ligatures w14:val="standardContextual"/>
        </w:rPr>
        <w:t>Oferenta</w:t>
      </w:r>
      <w:r w:rsidRPr="00A50948">
        <w:rPr>
          <w:rFonts w:ascii="Calibri" w:eastAsia="Arial" w:hAnsi="Calibri" w:cs="Calibri"/>
          <w:kern w:val="2"/>
          <w14:ligatures w14:val="standardContextual"/>
        </w:rPr>
        <w:t xml:space="preserve">, wchodzących w skład zespołu projektowego. Ponadto </w:t>
      </w:r>
      <w:r w:rsidR="002A53C3">
        <w:rPr>
          <w:rFonts w:ascii="Calibri" w:eastAsia="Arial" w:hAnsi="Calibri" w:cs="Calibri"/>
          <w:kern w:val="2"/>
          <w14:ligatures w14:val="standardContextual"/>
        </w:rPr>
        <w:t>Oferent</w:t>
      </w:r>
      <w:r w:rsidRPr="00A50948">
        <w:rPr>
          <w:rFonts w:ascii="Calibri" w:eastAsia="Arial" w:hAnsi="Calibri" w:cs="Calibri"/>
          <w:kern w:val="2"/>
          <w14:ligatures w14:val="standardContextual"/>
        </w:rPr>
        <w:t xml:space="preserve"> zapewni sprawdzenie opracowanego projektu wykonawczego przez projektantów sprawdzających, posiadających właściwe do tego celu uprawnienia. </w:t>
      </w:r>
      <w:r w:rsidR="002A53C3">
        <w:rPr>
          <w:rFonts w:ascii="Calibri" w:eastAsia="Arial" w:hAnsi="Calibri" w:cs="Calibri"/>
          <w:kern w:val="0"/>
        </w:rPr>
        <w:t>Oferent</w:t>
      </w:r>
      <w:r w:rsidRPr="00A50948">
        <w:rPr>
          <w:rFonts w:ascii="Calibri" w:eastAsia="Arial" w:hAnsi="Calibri" w:cs="Calibri"/>
          <w:kern w:val="2"/>
          <w14:ligatures w14:val="standardContextual"/>
        </w:rPr>
        <w:t xml:space="preserve"> zapewni również koordynację międzybranżową dla całego zakresu dokumentacji projektowej wraz z przekazaniem odpowiednich plansz koordynacyjnych. Projekt wykonawczy obejmie co najmniej:</w:t>
      </w:r>
    </w:p>
    <w:p w14:paraId="2A2AB0A1"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część opisową; </w:t>
      </w:r>
    </w:p>
    <w:p w14:paraId="42C6DDAA"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obliczenia konstrukcyjne; </w:t>
      </w:r>
    </w:p>
    <w:p w14:paraId="6232A00B"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obliczenia i dobór urządzeń instalacyjnych (przygotowanie kart doborowych urządzeń); </w:t>
      </w:r>
    </w:p>
    <w:p w14:paraId="4B32A54E"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rzuty podstawowe wszystkich kondygnacji; </w:t>
      </w:r>
    </w:p>
    <w:p w14:paraId="70FC7CF8"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rzuty przebiegu instalacji w poszczególnych branżach;</w:t>
      </w:r>
    </w:p>
    <w:p w14:paraId="21533BEB"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tabelę uzgodnień międzybranżowych;</w:t>
      </w:r>
    </w:p>
    <w:p w14:paraId="112E69BC"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zestawienie wyposażenia technologicznego (wraz z urządzeniami laboratoryjnymi) z parametrami instalacyjnymi wszystkich branż;</w:t>
      </w:r>
    </w:p>
    <w:p w14:paraId="3C9B1016"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szczegółowe wytyczne do monitoringu poszczególnych urządzeń (BMS);</w:t>
      </w:r>
    </w:p>
    <w:p w14:paraId="23C4FE13" w14:textId="29426382" w:rsidR="00A50948" w:rsidRPr="0068771E"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lang w:val="en-GB"/>
          <w14:ligatures w14:val="standardContextual"/>
        </w:rPr>
      </w:pPr>
      <w:r w:rsidRPr="0068771E">
        <w:rPr>
          <w:rFonts w:ascii="Calibri" w:eastAsia="Arial" w:hAnsi="Calibri" w:cs="Calibri"/>
          <w:kern w:val="2"/>
          <w:lang w:val="en-GB"/>
          <w14:ligatures w14:val="standardContextual"/>
        </w:rPr>
        <w:t>opisy algorytmów pracy systemów HVAC</w:t>
      </w:r>
      <w:r w:rsidR="007136E2" w:rsidRPr="0068771E">
        <w:rPr>
          <w:rFonts w:ascii="Calibri" w:eastAsia="Arial" w:hAnsi="Calibri" w:cs="Calibri"/>
          <w:kern w:val="2"/>
          <w:lang w:val="en-GB"/>
          <w14:ligatures w14:val="standardContextual"/>
        </w:rPr>
        <w:t xml:space="preserve"> (Heating, Ventilation, Air Conditioning</w:t>
      </w:r>
      <w:r w:rsidR="00957501">
        <w:rPr>
          <w:rFonts w:ascii="Calibri" w:eastAsia="Arial" w:hAnsi="Calibri" w:cs="Calibri"/>
          <w:kern w:val="2"/>
          <w:lang w:val="en-GB"/>
          <w14:ligatures w14:val="standardContextual"/>
        </w:rPr>
        <w:t>)</w:t>
      </w:r>
      <w:r w:rsidRPr="0068771E">
        <w:rPr>
          <w:rFonts w:ascii="Calibri" w:eastAsia="Arial" w:hAnsi="Calibri" w:cs="Calibri"/>
          <w:kern w:val="2"/>
          <w:lang w:val="en-GB"/>
          <w14:ligatures w14:val="standardContextual"/>
        </w:rPr>
        <w:t>;</w:t>
      </w:r>
    </w:p>
    <w:p w14:paraId="5753EFD3"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schematy wentylacyjne dla wszystkich układów;</w:t>
      </w:r>
    </w:p>
    <w:p w14:paraId="4A245216"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przekroje i rozwinięcia prowadzenia instalacji;</w:t>
      </w:r>
    </w:p>
    <w:p w14:paraId="6E6DE710"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rzuty sufitów; </w:t>
      </w:r>
    </w:p>
    <w:p w14:paraId="09463F2F"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rzuty posadzek; </w:t>
      </w:r>
    </w:p>
    <w:p w14:paraId="66F2B6FA" w14:textId="77777777" w:rsidR="00A50948" w:rsidRPr="00A50948" w:rsidRDefault="00A50948" w:rsidP="005F5C03">
      <w:pPr>
        <w:numPr>
          <w:ilvl w:val="0"/>
          <w:numId w:val="20"/>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rozwinięcia ścian;</w:t>
      </w:r>
    </w:p>
    <w:p w14:paraId="08628AE9" w14:textId="1C0B446B" w:rsidR="00A50948" w:rsidRPr="00A50948" w:rsidRDefault="00A50948" w:rsidP="005F5C03">
      <w:pPr>
        <w:numPr>
          <w:ilvl w:val="0"/>
          <w:numId w:val="20"/>
        </w:numPr>
        <w:tabs>
          <w:tab w:val="left" w:pos="284"/>
        </w:tabs>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przekroje charakterystyczne</w:t>
      </w:r>
      <w:r w:rsidR="18675AD5" w:rsidRPr="00A50948">
        <w:rPr>
          <w:rFonts w:ascii="Calibri" w:eastAsia="Arial" w:hAnsi="Calibri" w:cs="Calibri"/>
          <w:kern w:val="2"/>
          <w14:ligatures w14:val="standardContextual"/>
        </w:rPr>
        <w:t>.</w:t>
      </w:r>
    </w:p>
    <w:p w14:paraId="111128A4" w14:textId="6803CC37" w:rsidR="00857A7D" w:rsidRDefault="00561D80" w:rsidP="005D0372">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Projekt wykonawczy aranżacji wnętrz obejmujący m.in zaprojektowanie aranżacji holów, toalet (w tym dla </w:t>
      </w:r>
      <w:r>
        <w:rPr>
          <w:rFonts w:ascii="Calibri" w:eastAsia="Arial" w:hAnsi="Calibri" w:cs="Calibri"/>
          <w:kern w:val="2"/>
          <w14:ligatures w14:val="standardContextual"/>
        </w:rPr>
        <w:t>osób niepełnosprawnych</w:t>
      </w:r>
      <w:r w:rsidRPr="00A50948">
        <w:rPr>
          <w:rFonts w:ascii="Calibri" w:eastAsia="Arial" w:hAnsi="Calibri" w:cs="Calibri"/>
          <w:kern w:val="2"/>
          <w14:ligatures w14:val="standardContextual"/>
        </w:rPr>
        <w:t>), coffee pointów, sal spotkań naukowców, kantyn, klatki schodowej, strefy wejścia, pokoju matki karmiącej, biur</w:t>
      </w:r>
      <w:r>
        <w:rPr>
          <w:rFonts w:ascii="Calibri" w:eastAsia="Arial" w:hAnsi="Calibri" w:cs="Calibri"/>
          <w:kern w:val="2"/>
          <w14:ligatures w14:val="standardContextual"/>
        </w:rPr>
        <w:t xml:space="preserve"> wsparcia procesów badawczych</w:t>
      </w:r>
      <w:r w:rsidRPr="00A50948">
        <w:rPr>
          <w:rFonts w:ascii="Calibri" w:eastAsia="Arial" w:hAnsi="Calibri" w:cs="Calibri"/>
          <w:kern w:val="2"/>
          <w14:ligatures w14:val="standardContextual"/>
        </w:rPr>
        <w:t>.</w:t>
      </w:r>
    </w:p>
    <w:p w14:paraId="59992558" w14:textId="21FE7465" w:rsidR="00A50948" w:rsidRPr="000A41E2" w:rsidRDefault="00C7155E" w:rsidP="006D3264">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0A41E2">
        <w:rPr>
          <w:rFonts w:ascii="Calibri" w:eastAsia="Arial" w:hAnsi="Calibri" w:cs="Calibri"/>
          <w:kern w:val="2"/>
          <w14:ligatures w14:val="standardContextual"/>
        </w:rPr>
        <w:t>Projekt elewacji spójn</w:t>
      </w:r>
      <w:r w:rsidR="020A2A27" w:rsidRPr="000A41E2">
        <w:rPr>
          <w:rFonts w:ascii="Calibri" w:eastAsia="Arial" w:hAnsi="Calibri" w:cs="Calibri"/>
          <w:kern w:val="2"/>
          <w14:ligatures w14:val="standardContextual"/>
        </w:rPr>
        <w:t>ej</w:t>
      </w:r>
      <w:r w:rsidRPr="000A41E2">
        <w:rPr>
          <w:rFonts w:ascii="Calibri" w:eastAsia="Arial" w:hAnsi="Calibri" w:cs="Calibri"/>
          <w:kern w:val="2"/>
          <w14:ligatures w14:val="standardContextual"/>
        </w:rPr>
        <w:t xml:space="preserve"> z elewacją już istniejącego budynku, </w:t>
      </w:r>
      <w:r w:rsidR="011D2AD4" w:rsidRPr="000A41E2">
        <w:rPr>
          <w:rFonts w:ascii="Calibri" w:eastAsia="Arial" w:hAnsi="Calibri" w:cs="Calibri"/>
          <w:kern w:val="2"/>
          <w14:ligatures w14:val="standardContextual"/>
        </w:rPr>
        <w:t>obejmujący</w:t>
      </w:r>
      <w:r w:rsidRPr="000A41E2">
        <w:rPr>
          <w:rFonts w:ascii="Calibri" w:eastAsia="Arial" w:hAnsi="Calibri" w:cs="Calibri"/>
          <w:kern w:val="2"/>
          <w14:ligatures w14:val="standardContextual"/>
        </w:rPr>
        <w:t xml:space="preserve">: obliczenia przewodności cieplnej, przenikania światła, oświetlenia, nasłonecznienia, stosowne rysunki, widoki, przekroje, detale i szczegóły konieczne </w:t>
      </w:r>
      <w:r w:rsidR="4742F685" w:rsidRPr="000A41E2">
        <w:rPr>
          <w:rFonts w:ascii="Calibri" w:eastAsia="Arial" w:hAnsi="Calibri" w:cs="Calibri"/>
          <w:kern w:val="2"/>
          <w14:ligatures w14:val="standardContextual"/>
        </w:rPr>
        <w:t>do prawidłowej realizacji robót.</w:t>
      </w:r>
    </w:p>
    <w:p w14:paraId="14D211E4" w14:textId="7A04E2F7" w:rsidR="00A50948" w:rsidRPr="00A50948" w:rsidRDefault="00A50948" w:rsidP="005D0372">
      <w:pPr>
        <w:numPr>
          <w:ilvl w:val="1"/>
          <w:numId w:val="21"/>
        </w:numPr>
        <w:suppressAutoHyphens w:val="0"/>
        <w:autoSpaceDN/>
        <w:spacing w:after="120" w:line="360" w:lineRule="auto"/>
        <w:ind w:left="0" w:firstLine="0"/>
        <w:textAlignment w:val="baseline"/>
        <w:rPr>
          <w:rFonts w:ascii="Calibri" w:eastAsia="Arial" w:hAnsi="Calibri" w:cs="Calibri"/>
          <w:color w:val="000000"/>
          <w:kern w:val="0"/>
          <w:lang w:eastAsia="pl-PL"/>
        </w:rPr>
      </w:pPr>
      <w:r w:rsidRPr="00A50948">
        <w:rPr>
          <w:rFonts w:ascii="Calibri" w:eastAsia="Arial" w:hAnsi="Calibri" w:cs="Calibri"/>
          <w:kern w:val="0"/>
          <w:lang w:eastAsia="pl-PL"/>
        </w:rPr>
        <w:lastRenderedPageBreak/>
        <w:t xml:space="preserve">Wykonanie fotorealistycznych wizualizacji budynku wraz z terenem zewnętrznym, </w:t>
      </w:r>
      <w:r w:rsidR="1A41E1AA" w:rsidRPr="00A50948">
        <w:rPr>
          <w:rFonts w:ascii="Calibri" w:eastAsia="Arial" w:hAnsi="Calibri" w:cs="Calibri"/>
          <w:kern w:val="0"/>
          <w:lang w:eastAsia="pl-PL"/>
        </w:rPr>
        <w:t>z uwzględnieniem</w:t>
      </w:r>
      <w:r w:rsidRPr="00A50948">
        <w:rPr>
          <w:rFonts w:ascii="Calibri" w:eastAsia="Arial" w:hAnsi="Calibri" w:cs="Calibri"/>
          <w:kern w:val="0"/>
          <w:lang w:eastAsia="pl-PL"/>
        </w:rPr>
        <w:t xml:space="preserve"> istniejące</w:t>
      </w:r>
      <w:r w:rsidR="06B1559F" w:rsidRPr="00A50948">
        <w:rPr>
          <w:rFonts w:ascii="Calibri" w:eastAsia="Arial" w:hAnsi="Calibri" w:cs="Calibri"/>
          <w:kern w:val="0"/>
          <w:lang w:eastAsia="pl-PL"/>
        </w:rPr>
        <w:t>go budynku Zamawiającego przy ul</w:t>
      </w:r>
      <w:r w:rsidR="00D67184">
        <w:rPr>
          <w:rFonts w:ascii="Calibri" w:eastAsia="Arial" w:hAnsi="Calibri" w:cs="Calibri"/>
          <w:kern w:val="0"/>
          <w:lang w:eastAsia="pl-PL"/>
        </w:rPr>
        <w:t>icy</w:t>
      </w:r>
      <w:r w:rsidR="06B1559F" w:rsidRPr="00A50948">
        <w:rPr>
          <w:rFonts w:ascii="Calibri" w:eastAsia="Arial" w:hAnsi="Calibri" w:cs="Calibri"/>
          <w:kern w:val="0"/>
          <w:lang w:eastAsia="pl-PL"/>
        </w:rPr>
        <w:t xml:space="preserve"> Podole 79 w Krakowie</w:t>
      </w:r>
      <w:r w:rsidRPr="00A50948">
        <w:rPr>
          <w:rFonts w:ascii="Calibri" w:eastAsia="Arial" w:hAnsi="Calibri" w:cs="Calibri"/>
          <w:kern w:val="0"/>
          <w:lang w:eastAsia="pl-PL"/>
        </w:rPr>
        <w:t>. Wymagane jest wykonanie </w:t>
      </w:r>
      <w:r w:rsidRPr="00A50948">
        <w:rPr>
          <w:rFonts w:ascii="Calibri" w:eastAsia="Arial" w:hAnsi="Calibri" w:cs="Calibri"/>
          <w:color w:val="000000"/>
          <w:kern w:val="0"/>
          <w:shd w:val="clear" w:color="auto" w:fill="FFFFFF"/>
          <w:lang w:eastAsia="pl-PL"/>
        </w:rPr>
        <w:t xml:space="preserve">co najmniej </w:t>
      </w:r>
      <w:r w:rsidR="011D4256" w:rsidRPr="00A50948">
        <w:rPr>
          <w:rFonts w:ascii="Calibri" w:eastAsia="Arial" w:hAnsi="Calibri" w:cs="Calibri"/>
          <w:color w:val="000000"/>
          <w:kern w:val="0"/>
          <w:shd w:val="clear" w:color="auto" w:fill="FFFFFF"/>
          <w:lang w:eastAsia="pl-PL"/>
        </w:rPr>
        <w:t>trzech</w:t>
      </w:r>
      <w:r w:rsidRPr="00A50948">
        <w:rPr>
          <w:rFonts w:ascii="Calibri" w:eastAsia="Arial" w:hAnsi="Calibri" w:cs="Calibri"/>
          <w:color w:val="000000"/>
          <w:kern w:val="0"/>
          <w:shd w:val="clear" w:color="auto" w:fill="FFFFFF"/>
          <w:lang w:eastAsia="pl-PL"/>
        </w:rPr>
        <w:t xml:space="preserve"> różnych ujęć zewnętrznych dla budynku (w świetle dziennym) wraz z terenem zewnętrznym, oraz </w:t>
      </w:r>
      <w:r w:rsidR="59D33831" w:rsidRPr="00A50948">
        <w:rPr>
          <w:rFonts w:ascii="Calibri" w:eastAsia="Arial" w:hAnsi="Calibri" w:cs="Calibri"/>
          <w:color w:val="000000"/>
          <w:kern w:val="0"/>
          <w:shd w:val="clear" w:color="auto" w:fill="FFFFFF"/>
          <w:lang w:eastAsia="pl-PL"/>
        </w:rPr>
        <w:t>dwóch</w:t>
      </w:r>
      <w:r w:rsidRPr="00A50948">
        <w:rPr>
          <w:rFonts w:ascii="Calibri" w:eastAsia="Arial" w:hAnsi="Calibri" w:cs="Calibri"/>
          <w:color w:val="000000"/>
          <w:kern w:val="0"/>
          <w:shd w:val="clear" w:color="auto" w:fill="FFFFFF"/>
          <w:lang w:eastAsia="pl-PL"/>
        </w:rPr>
        <w:t xml:space="preserve"> różnych ujęć wewnętrznych</w:t>
      </w:r>
      <w:r w:rsidR="0EF421BC" w:rsidRPr="00A50948">
        <w:rPr>
          <w:rFonts w:ascii="Calibri" w:eastAsia="Arial" w:hAnsi="Calibri" w:cs="Calibri"/>
          <w:color w:val="000000"/>
          <w:kern w:val="0"/>
          <w:shd w:val="clear" w:color="auto" w:fill="FFFFFF"/>
          <w:lang w:eastAsia="pl-PL"/>
        </w:rPr>
        <w:t xml:space="preserve"> (recepcja)</w:t>
      </w:r>
      <w:r w:rsidRPr="00A50948">
        <w:rPr>
          <w:rFonts w:ascii="Calibri" w:eastAsia="Arial" w:hAnsi="Calibri" w:cs="Calibri"/>
          <w:color w:val="000000"/>
          <w:kern w:val="0"/>
          <w:shd w:val="clear" w:color="auto" w:fill="FFFFFF"/>
          <w:lang w:eastAsia="pl-PL"/>
        </w:rPr>
        <w:t xml:space="preserve"> dla budynku, zaakceptowanych przez Zamawiającego.</w:t>
      </w:r>
    </w:p>
    <w:p w14:paraId="57B3CFC8" w14:textId="752B26C9" w:rsidR="00A50948" w:rsidRPr="00A50948" w:rsidRDefault="00A50948" w:rsidP="00934BDB">
      <w:pPr>
        <w:pStyle w:val="Akapitzlist"/>
        <w:numPr>
          <w:ilvl w:val="0"/>
          <w:numId w:val="21"/>
        </w:numPr>
        <w:suppressAutoHyphens w:val="0"/>
        <w:autoSpaceDN/>
        <w:spacing w:after="0" w:line="360" w:lineRule="auto"/>
        <w:ind w:left="0" w:firstLine="0"/>
        <w:textAlignment w:val="baseline"/>
        <w:rPr>
          <w:rFonts w:ascii="Calibri" w:eastAsia="Arial" w:hAnsi="Calibri" w:cs="Calibri"/>
          <w:b/>
          <w:bCs/>
          <w:color w:val="000000"/>
          <w:kern w:val="0"/>
          <w:lang w:eastAsia="pl-PL"/>
        </w:rPr>
      </w:pPr>
      <w:r w:rsidRPr="2DFDA65D">
        <w:rPr>
          <w:rFonts w:ascii="Calibri" w:eastAsia="Arial" w:hAnsi="Calibri" w:cs="Calibri"/>
          <w:b/>
          <w:bCs/>
          <w:color w:val="000000"/>
          <w:kern w:val="0"/>
          <w:lang w:eastAsia="pl-PL"/>
        </w:rPr>
        <w:t xml:space="preserve">W </w:t>
      </w:r>
      <w:r w:rsidR="00C4555B">
        <w:rPr>
          <w:rFonts w:ascii="Calibri" w:eastAsia="Arial" w:hAnsi="Calibri" w:cs="Calibri"/>
          <w:b/>
          <w:bCs/>
          <w:color w:val="000000"/>
          <w:kern w:val="0"/>
          <w:lang w:eastAsia="pl-PL"/>
        </w:rPr>
        <w:t>ramach opracowania dokumentacji</w:t>
      </w:r>
      <w:r w:rsidR="007A7C41">
        <w:rPr>
          <w:rFonts w:ascii="Calibri" w:eastAsia="Arial" w:hAnsi="Calibri" w:cs="Calibri"/>
          <w:b/>
          <w:bCs/>
          <w:color w:val="000000"/>
          <w:kern w:val="0"/>
          <w:lang w:eastAsia="pl-PL"/>
        </w:rPr>
        <w:t xml:space="preserve"> projektowej</w:t>
      </w:r>
      <w:r w:rsidRPr="2DFDA65D">
        <w:rPr>
          <w:rFonts w:ascii="Calibri" w:eastAsia="Arial" w:hAnsi="Calibri" w:cs="Calibri"/>
          <w:b/>
          <w:bCs/>
          <w:color w:val="000000"/>
          <w:kern w:val="0"/>
          <w:lang w:eastAsia="pl-PL"/>
        </w:rPr>
        <w:t>, o której mowa w powyższych punktach (</w:t>
      </w:r>
      <w:r w:rsidR="5E585F3C" w:rsidRPr="2DFDA65D">
        <w:rPr>
          <w:rFonts w:ascii="Calibri" w:eastAsia="Arial" w:hAnsi="Calibri" w:cs="Calibri"/>
          <w:b/>
          <w:bCs/>
          <w:color w:val="000000"/>
          <w:kern w:val="0"/>
          <w:lang w:eastAsia="pl-PL"/>
        </w:rPr>
        <w:t>I</w:t>
      </w:r>
      <w:r w:rsidRPr="2DFDA65D">
        <w:rPr>
          <w:rFonts w:ascii="Calibri" w:eastAsia="Arial" w:hAnsi="Calibri" w:cs="Calibri"/>
          <w:b/>
          <w:bCs/>
          <w:color w:val="000000"/>
          <w:kern w:val="0"/>
          <w:lang w:eastAsia="pl-PL"/>
        </w:rPr>
        <w:t>,</w:t>
      </w:r>
      <w:r w:rsidR="32D197FC" w:rsidRPr="2DFDA65D">
        <w:rPr>
          <w:rFonts w:ascii="Calibri" w:eastAsia="Arial" w:hAnsi="Calibri" w:cs="Calibri"/>
          <w:b/>
          <w:bCs/>
          <w:color w:val="000000"/>
          <w:kern w:val="0"/>
          <w:lang w:eastAsia="pl-PL"/>
        </w:rPr>
        <w:t>II</w:t>
      </w:r>
      <w:r w:rsidRPr="2DFDA65D">
        <w:rPr>
          <w:rFonts w:ascii="Calibri" w:eastAsia="Arial" w:hAnsi="Calibri" w:cs="Calibri"/>
          <w:b/>
          <w:bCs/>
          <w:color w:val="000000"/>
          <w:kern w:val="0"/>
          <w:lang w:eastAsia="pl-PL"/>
        </w:rPr>
        <w:t xml:space="preserve">), </w:t>
      </w:r>
      <w:r w:rsidR="002A53C3">
        <w:rPr>
          <w:rFonts w:ascii="Calibri" w:eastAsia="Arial" w:hAnsi="Calibri" w:cs="Calibri"/>
          <w:b/>
          <w:bCs/>
          <w:color w:val="000000"/>
          <w:kern w:val="0"/>
          <w:lang w:eastAsia="pl-PL"/>
        </w:rPr>
        <w:t>Oferent</w:t>
      </w:r>
      <w:r w:rsidRPr="2DFDA65D">
        <w:rPr>
          <w:rFonts w:ascii="Calibri" w:eastAsia="Arial" w:hAnsi="Calibri" w:cs="Calibri"/>
          <w:b/>
          <w:bCs/>
          <w:color w:val="000000"/>
          <w:kern w:val="0"/>
          <w:lang w:eastAsia="pl-PL"/>
        </w:rPr>
        <w:t xml:space="preserve"> zobowiązuje się również do:</w:t>
      </w:r>
    </w:p>
    <w:p w14:paraId="62B520FA" w14:textId="5A42769F" w:rsidR="00A50948" w:rsidRPr="00E05424" w:rsidRDefault="00A50948" w:rsidP="005F5C03">
      <w:pPr>
        <w:pStyle w:val="Akapitzlist"/>
        <w:numPr>
          <w:ilvl w:val="1"/>
          <w:numId w:val="21"/>
        </w:numPr>
        <w:suppressAutoHyphens w:val="0"/>
        <w:autoSpaceDN/>
        <w:spacing w:after="120" w:line="360" w:lineRule="auto"/>
        <w:ind w:left="0" w:firstLine="0"/>
        <w:contextualSpacing w:val="0"/>
        <w:rPr>
          <w:rFonts w:ascii="Calibri" w:eastAsia="Arial" w:hAnsi="Calibri" w:cs="Calibri"/>
          <w:kern w:val="0"/>
          <w:lang w:eastAsia="pl-PL"/>
        </w:rPr>
      </w:pPr>
      <w:r w:rsidRPr="00E05424">
        <w:rPr>
          <w:rFonts w:ascii="Calibri" w:eastAsia="Arial" w:hAnsi="Calibri" w:cs="Calibri"/>
          <w:kern w:val="0"/>
          <w:lang w:eastAsia="pl-PL"/>
        </w:rPr>
        <w:t>wystąpienia o warunki techniczne do gestorów sieci;</w:t>
      </w:r>
    </w:p>
    <w:p w14:paraId="59BF1047" w14:textId="30E1AF47" w:rsidR="00A50948" w:rsidRPr="00E05424" w:rsidRDefault="00A50948" w:rsidP="15667990">
      <w:pPr>
        <w:pStyle w:val="Akapitzlist"/>
        <w:numPr>
          <w:ilvl w:val="1"/>
          <w:numId w:val="21"/>
        </w:numPr>
        <w:suppressAutoHyphens w:val="0"/>
        <w:autoSpaceDN/>
        <w:spacing w:after="120" w:line="360" w:lineRule="auto"/>
        <w:ind w:left="0" w:firstLine="0"/>
        <w:rPr>
          <w:rFonts w:ascii="Calibri" w:eastAsia="Arial" w:hAnsi="Calibri" w:cs="Calibri"/>
          <w:kern w:val="0"/>
          <w:lang w:eastAsia="pl-PL"/>
        </w:rPr>
      </w:pPr>
      <w:r w:rsidRPr="00E05424">
        <w:rPr>
          <w:rFonts w:ascii="Calibri" w:eastAsia="Arial" w:hAnsi="Calibri" w:cs="Calibri"/>
          <w:kern w:val="0"/>
          <w:lang w:eastAsia="pl-PL"/>
        </w:rPr>
        <w:t>wykonania kosztorysów inwestorskich dla projektu budowlanego oraz projektu wykonawczego;</w:t>
      </w:r>
    </w:p>
    <w:p w14:paraId="72AFE861" w14:textId="302249C4" w:rsidR="008C5304" w:rsidRPr="008C5304" w:rsidRDefault="00A50948" w:rsidP="006E2716">
      <w:pPr>
        <w:pStyle w:val="Akapitzlist"/>
        <w:numPr>
          <w:ilvl w:val="1"/>
          <w:numId w:val="21"/>
        </w:numPr>
        <w:suppressAutoHyphens w:val="0"/>
        <w:autoSpaceDN/>
        <w:spacing w:after="120" w:line="360" w:lineRule="auto"/>
        <w:ind w:left="0" w:firstLine="0"/>
        <w:contextualSpacing w:val="0"/>
        <w:rPr>
          <w:rFonts w:ascii="Calibri" w:eastAsia="Arial" w:hAnsi="Calibri" w:cs="Calibri"/>
          <w:kern w:val="0"/>
          <w:lang w:eastAsia="pl-PL"/>
        </w:rPr>
      </w:pPr>
      <w:r w:rsidRPr="00D7294F">
        <w:rPr>
          <w:rFonts w:ascii="Calibri" w:eastAsia="Arial" w:hAnsi="Calibri" w:cs="Calibri"/>
          <w:kern w:val="0"/>
          <w:lang w:eastAsia="pl-PL"/>
        </w:rPr>
        <w:t>wykonania analizy ekonomicznej zastosowanych technologii oraz przygotowanie symulacji rocznych kosztów funkcjonowania budynku (model finansowy w arkuszu kalkulacyjnym</w:t>
      </w:r>
      <w:r w:rsidR="003E5B2D" w:rsidRPr="00D7294F">
        <w:rPr>
          <w:rFonts w:ascii="Calibri" w:eastAsia="Arial" w:hAnsi="Calibri" w:cs="Calibri"/>
          <w:kern w:val="0"/>
          <w:lang w:eastAsia="pl-PL"/>
        </w:rPr>
        <w:t>)</w:t>
      </w:r>
      <w:r w:rsidR="00F92E91" w:rsidRPr="00D7294F">
        <w:rPr>
          <w:rFonts w:ascii="Calibri" w:eastAsia="Arial" w:hAnsi="Calibri" w:cs="Calibri"/>
          <w:kern w:val="0"/>
          <w:lang w:eastAsia="pl-PL"/>
        </w:rPr>
        <w:t>;</w:t>
      </w:r>
      <w:r w:rsidR="003E5B2D" w:rsidRPr="00D7294F">
        <w:rPr>
          <w:rFonts w:ascii="Calibri" w:eastAsia="Arial" w:hAnsi="Calibri" w:cs="Calibri"/>
          <w:kern w:val="0"/>
          <w:lang w:eastAsia="pl-PL"/>
        </w:rPr>
        <w:t xml:space="preserve"> </w:t>
      </w:r>
    </w:p>
    <w:p w14:paraId="4EA9059D" w14:textId="139AAE59" w:rsidR="00E05424" w:rsidRPr="003E5B2D" w:rsidRDefault="00A50948" w:rsidP="38430910">
      <w:pPr>
        <w:pStyle w:val="Akapitzlist"/>
        <w:numPr>
          <w:ilvl w:val="1"/>
          <w:numId w:val="21"/>
        </w:numPr>
        <w:suppressAutoHyphens w:val="0"/>
        <w:autoSpaceDN/>
        <w:spacing w:after="120" w:line="360" w:lineRule="auto"/>
        <w:ind w:left="0" w:firstLine="0"/>
        <w:rPr>
          <w:rFonts w:ascii="Calibri" w:eastAsia="Arial" w:hAnsi="Calibri" w:cs="Calibri"/>
          <w:kern w:val="0"/>
          <w:lang w:eastAsia="pl-PL"/>
        </w:rPr>
      </w:pPr>
      <w:r w:rsidRPr="00F44F04">
        <w:rPr>
          <w:rFonts w:ascii="Calibri" w:eastAsia="Arial" w:hAnsi="Calibri" w:cs="Calibri"/>
          <w:kern w:val="0"/>
          <w:lang w:eastAsia="pl-PL"/>
        </w:rPr>
        <w:t>przygotowania specyfikacji technicznej wykonania i odbioru robót budowlanych, kompletnego spisu elementów systemów i urządzeń wraz z kartami doborowymi lub katalogowymi będących elementami p</w:t>
      </w:r>
      <w:r w:rsidRPr="003E5B2D">
        <w:rPr>
          <w:rFonts w:ascii="Calibri" w:eastAsia="Arial" w:hAnsi="Calibri" w:cs="Calibri"/>
          <w:color w:val="000000"/>
          <w:kern w:val="0"/>
          <w:lang w:eastAsia="pl-PL"/>
        </w:rPr>
        <w:t>rojektów branżowych, schematów wszystkich instalacji, w tym w szczególności instalacji</w:t>
      </w:r>
      <w:r w:rsidR="00735413">
        <w:rPr>
          <w:rFonts w:ascii="Calibri" w:eastAsia="Arial" w:hAnsi="Calibri" w:cs="Calibri"/>
          <w:color w:val="000000"/>
          <w:kern w:val="0"/>
          <w:lang w:eastAsia="pl-PL"/>
        </w:rPr>
        <w:t>:</w:t>
      </w:r>
      <w:r w:rsidRPr="003E5B2D">
        <w:rPr>
          <w:rFonts w:ascii="Calibri" w:eastAsia="Arial" w:hAnsi="Calibri" w:cs="Calibri"/>
          <w:color w:val="000000"/>
          <w:kern w:val="0"/>
          <w:lang w:eastAsia="pl-PL"/>
        </w:rPr>
        <w:t xml:space="preserve"> wentylacji</w:t>
      </w:r>
      <w:r w:rsidR="0063744E">
        <w:rPr>
          <w:rFonts w:ascii="Calibri" w:eastAsia="Arial" w:hAnsi="Calibri" w:cs="Calibri"/>
          <w:color w:val="000000"/>
          <w:kern w:val="0"/>
          <w:lang w:eastAsia="pl-PL"/>
        </w:rPr>
        <w:t xml:space="preserve"> i klimatyzacji</w:t>
      </w:r>
      <w:r w:rsidRPr="003E5B2D">
        <w:rPr>
          <w:rFonts w:ascii="Calibri" w:eastAsia="Arial" w:hAnsi="Calibri" w:cs="Calibri"/>
          <w:color w:val="000000"/>
          <w:kern w:val="0"/>
          <w:lang w:eastAsia="pl-PL"/>
        </w:rPr>
        <w:t xml:space="preserve">, chłodu, gazów technicznych, </w:t>
      </w:r>
      <w:r w:rsidR="009F2C0E" w:rsidRPr="009F2C0E">
        <w:rPr>
          <w:rFonts w:ascii="Calibri" w:eastAsia="Arial" w:hAnsi="Calibri" w:cs="Calibri"/>
          <w:color w:val="000000"/>
          <w:kern w:val="0"/>
          <w:lang w:eastAsia="pl-PL"/>
        </w:rPr>
        <w:t xml:space="preserve">wod-kan. (wodno-kanalizacyjnej), </w:t>
      </w:r>
      <w:r w:rsidR="00445BAC">
        <w:rPr>
          <w:rFonts w:ascii="Calibri" w:eastAsia="Arial" w:hAnsi="Calibri" w:cs="Calibri"/>
          <w:color w:val="000000"/>
          <w:kern w:val="0"/>
          <w:lang w:eastAsia="pl-PL"/>
        </w:rPr>
        <w:t>grzewczej</w:t>
      </w:r>
      <w:r w:rsidR="000B7AD2">
        <w:rPr>
          <w:rFonts w:ascii="Calibri" w:eastAsia="Arial" w:hAnsi="Calibri" w:cs="Calibri"/>
          <w:color w:val="000000"/>
          <w:kern w:val="0"/>
          <w:lang w:eastAsia="pl-PL"/>
        </w:rPr>
        <w:t xml:space="preserve">, </w:t>
      </w:r>
      <w:r w:rsidR="0092620D">
        <w:rPr>
          <w:rFonts w:ascii="Calibri" w:eastAsia="Arial" w:hAnsi="Calibri" w:cs="Calibri"/>
          <w:color w:val="000000"/>
          <w:kern w:val="0"/>
          <w:lang w:eastAsia="pl-PL"/>
        </w:rPr>
        <w:t>elektrycznej</w:t>
      </w:r>
      <w:r w:rsidR="00172A52">
        <w:rPr>
          <w:rFonts w:ascii="Calibri" w:eastAsia="Arial" w:hAnsi="Calibri" w:cs="Calibri"/>
          <w:color w:val="000000"/>
          <w:kern w:val="0"/>
          <w:lang w:eastAsia="pl-PL"/>
        </w:rPr>
        <w:t>, BMS</w:t>
      </w:r>
      <w:r w:rsidRPr="003E5B2D">
        <w:rPr>
          <w:rFonts w:ascii="Calibri" w:eastAsia="Arial" w:hAnsi="Calibri" w:cs="Calibri"/>
          <w:color w:val="000000"/>
          <w:kern w:val="0"/>
          <w:lang w:eastAsia="pl-PL"/>
        </w:rPr>
        <w:t xml:space="preserve"> i informacji dotyczącej bezpieczeństwa i ochrony zdrowia oraz kosztorysu inwestorskiego dla inwestycji (przedmiaru) wraz z projektem zieleni</w:t>
      </w:r>
      <w:r w:rsidRPr="006E2716">
        <w:rPr>
          <w:rFonts w:ascii="Calibri" w:eastAsia="Arial" w:hAnsi="Calibri" w:cs="Calibri"/>
          <w:color w:val="000000"/>
          <w:kern w:val="0"/>
          <w:lang w:eastAsia="pl-PL"/>
        </w:rPr>
        <w:t>, projektem drogowym</w:t>
      </w:r>
      <w:r w:rsidRPr="005D0372">
        <w:rPr>
          <w:rFonts w:ascii="Calibri" w:eastAsia="Arial" w:hAnsi="Calibri" w:cs="Calibri"/>
          <w:color w:val="000000"/>
          <w:kern w:val="0"/>
          <w:lang w:eastAsia="pl-PL"/>
        </w:rPr>
        <w:t>,</w:t>
      </w:r>
      <w:r w:rsidRPr="003E5B2D">
        <w:rPr>
          <w:rFonts w:ascii="Calibri" w:eastAsia="Arial" w:hAnsi="Calibri" w:cs="Calibri"/>
          <w:color w:val="000000"/>
          <w:kern w:val="0"/>
          <w:lang w:eastAsia="pl-PL"/>
        </w:rPr>
        <w:t xml:space="preserve"> projektem wszelkich niezbędnych sieci oraz projektami przyłączy mediów wraz z uzgodnieniami. Dokumentacja ta będzie przygotowana w zgodzie z właściwymi przepisami wykonawczymi, w szczególności zgodnie z rozporządzeniem Ministra Rozwoju i Technologii z dnia 20 grudnia 2021 r. w sprawie szczegółowego zakresu i formy dokumentacji projektowej, specyfikacji technicznych wykonania i odbioru robót budowlanych oraz programu funkcjonalno-użytkowego;</w:t>
      </w:r>
    </w:p>
    <w:p w14:paraId="64F3F184" w14:textId="301F3F82" w:rsidR="00E05424" w:rsidRPr="00E05424" w:rsidRDefault="00A50948" w:rsidP="33C291FB">
      <w:pPr>
        <w:pStyle w:val="Akapitzlist"/>
        <w:numPr>
          <w:ilvl w:val="1"/>
          <w:numId w:val="21"/>
        </w:numPr>
        <w:suppressAutoHyphens w:val="0"/>
        <w:autoSpaceDN/>
        <w:spacing w:after="120" w:line="360" w:lineRule="auto"/>
        <w:ind w:left="0" w:firstLine="0"/>
        <w:rPr>
          <w:rFonts w:ascii="Calibri" w:eastAsia="Arial" w:hAnsi="Calibri" w:cs="Calibri"/>
          <w:kern w:val="0"/>
          <w:lang w:eastAsia="pl-PL"/>
        </w:rPr>
      </w:pPr>
      <w:r w:rsidRPr="00E05424">
        <w:rPr>
          <w:rFonts w:ascii="Calibri" w:eastAsia="Arial" w:hAnsi="Calibri" w:cs="Calibri"/>
          <w:color w:val="000000"/>
          <w:kern w:val="0"/>
          <w:lang w:eastAsia="pl-PL"/>
        </w:rPr>
        <w:t>przeprowadzenia wszystkich koniecznych uzgodnień w tym w szczególności dotyczących bezpieczeństwa i higieny pracy</w:t>
      </w:r>
      <w:r w:rsidR="345B2BFC" w:rsidRPr="00E05424">
        <w:rPr>
          <w:rFonts w:ascii="Calibri" w:eastAsia="Arial" w:hAnsi="Calibri" w:cs="Calibri"/>
          <w:color w:val="000000"/>
          <w:kern w:val="0"/>
          <w:lang w:eastAsia="pl-PL"/>
        </w:rPr>
        <w:t>,</w:t>
      </w:r>
      <w:r w:rsidRPr="00E05424">
        <w:rPr>
          <w:rFonts w:ascii="Calibri" w:eastAsia="Arial" w:hAnsi="Calibri" w:cs="Calibri"/>
          <w:color w:val="000000"/>
          <w:kern w:val="0"/>
          <w:lang w:eastAsia="pl-PL"/>
        </w:rPr>
        <w:t xml:space="preserve"> </w:t>
      </w:r>
      <w:r w:rsidR="00F353BF">
        <w:rPr>
          <w:rFonts w:ascii="Calibri" w:eastAsia="Arial" w:hAnsi="Calibri" w:cs="Calibri"/>
          <w:color w:val="000000"/>
          <w:kern w:val="0"/>
          <w:lang w:eastAsia="pl-PL"/>
        </w:rPr>
        <w:t>p.poż. (</w:t>
      </w:r>
      <w:r w:rsidR="007A12D9">
        <w:rPr>
          <w:rFonts w:ascii="Calibri" w:eastAsia="Arial" w:hAnsi="Calibri" w:cs="Calibri"/>
          <w:color w:val="000000"/>
          <w:kern w:val="0"/>
          <w:lang w:eastAsia="pl-PL"/>
        </w:rPr>
        <w:t>przepisów przeciwpożarowych</w:t>
      </w:r>
      <w:r w:rsidR="00F353BF">
        <w:rPr>
          <w:rFonts w:ascii="Calibri" w:eastAsia="Arial" w:hAnsi="Calibri" w:cs="Calibri"/>
          <w:color w:val="000000"/>
          <w:kern w:val="0"/>
          <w:lang w:eastAsia="pl-PL"/>
        </w:rPr>
        <w:t>)</w:t>
      </w:r>
      <w:r w:rsidR="0056351D">
        <w:rPr>
          <w:rFonts w:ascii="Calibri" w:eastAsia="Arial" w:hAnsi="Calibri" w:cs="Calibri"/>
          <w:color w:val="000000"/>
          <w:kern w:val="0"/>
          <w:lang w:eastAsia="pl-PL"/>
        </w:rPr>
        <w:t>,</w:t>
      </w:r>
      <w:r w:rsidRPr="00E05424">
        <w:rPr>
          <w:rFonts w:ascii="Calibri" w:eastAsia="Arial" w:hAnsi="Calibri" w:cs="Calibri"/>
          <w:color w:val="000000"/>
          <w:kern w:val="0"/>
          <w:lang w:eastAsia="pl-PL"/>
        </w:rPr>
        <w:t xml:space="preserve"> wraz z opracowaniem scenariuszy pożarowych, matryc sterowań</w:t>
      </w:r>
      <w:r w:rsidR="316F5FA1" w:rsidRPr="00E05424">
        <w:rPr>
          <w:rFonts w:ascii="Calibri" w:eastAsia="Arial" w:hAnsi="Calibri" w:cs="Calibri"/>
          <w:color w:val="000000"/>
          <w:kern w:val="0"/>
          <w:lang w:eastAsia="pl-PL"/>
        </w:rPr>
        <w:t>,</w:t>
      </w:r>
      <w:r w:rsidRPr="00E05424">
        <w:rPr>
          <w:rFonts w:ascii="Calibri" w:eastAsia="Arial" w:hAnsi="Calibri" w:cs="Calibri"/>
          <w:color w:val="000000"/>
          <w:kern w:val="0"/>
          <w:lang w:eastAsia="pl-PL"/>
        </w:rPr>
        <w:t xml:space="preserve"> sanepidu, a także wykonania wszelkich czynności wraz z przygotowaniem stosownej i kompletnej dokumentacji zapewniającej uzyskanie decyzji o zatwierdzeniu projektu budowlanego i decyzji o pozwoleniu (pozwoleń) na budowę </w:t>
      </w:r>
      <w:r w:rsidR="00F353BF">
        <w:rPr>
          <w:rFonts w:ascii="Calibri" w:eastAsia="Arial" w:hAnsi="Calibri" w:cs="Calibri"/>
          <w:color w:val="000000"/>
          <w:kern w:val="0"/>
          <w:lang w:eastAsia="pl-PL"/>
        </w:rPr>
        <w:t>i</w:t>
      </w:r>
      <w:r w:rsidRPr="00E05424">
        <w:rPr>
          <w:rFonts w:ascii="Calibri" w:eastAsia="Arial" w:hAnsi="Calibri" w:cs="Calibri"/>
          <w:color w:val="000000"/>
          <w:kern w:val="0"/>
          <w:lang w:eastAsia="pl-PL"/>
        </w:rPr>
        <w:t xml:space="preserve">nwestycji lub koniecznych odstępstw w powyższym zakresie. Projekt winien być przygotowany w taki sposób, by </w:t>
      </w:r>
      <w:r w:rsidR="00B74101">
        <w:rPr>
          <w:rFonts w:ascii="Calibri" w:eastAsia="Arial" w:hAnsi="Calibri" w:cs="Calibri"/>
          <w:color w:val="000000"/>
          <w:kern w:val="0"/>
          <w:lang w:eastAsia="pl-PL"/>
        </w:rPr>
        <w:t>Wykonawca</w:t>
      </w:r>
      <w:r w:rsidRPr="00E05424">
        <w:rPr>
          <w:rFonts w:ascii="Calibri" w:eastAsia="Arial" w:hAnsi="Calibri" w:cs="Calibri"/>
          <w:color w:val="000000"/>
          <w:kern w:val="0"/>
          <w:lang w:eastAsia="pl-PL"/>
        </w:rPr>
        <w:t xml:space="preserve"> robót budowlanych mógł uzyskać ostateczne, prawomocne pozwolenie na użytkowanie budynku. </w:t>
      </w:r>
      <w:r w:rsidR="002A53C3" w:rsidRPr="55CE673E">
        <w:rPr>
          <w:rFonts w:ascii="Calibri" w:eastAsia="Arial" w:hAnsi="Calibri" w:cs="Calibri"/>
          <w:color w:val="000000" w:themeColor="text1"/>
          <w:lang w:eastAsia="pl-PL"/>
        </w:rPr>
        <w:t>Oferent</w:t>
      </w:r>
      <w:r w:rsidRPr="00E05424">
        <w:rPr>
          <w:rFonts w:ascii="Calibri" w:eastAsia="Arial" w:hAnsi="Calibri" w:cs="Calibri"/>
          <w:color w:val="000000"/>
          <w:kern w:val="0"/>
          <w:lang w:eastAsia="pl-PL"/>
        </w:rPr>
        <w:t xml:space="preserve"> zobowiązuje się do</w:t>
      </w:r>
      <w:r w:rsidR="009F2C0E">
        <w:rPr>
          <w:rFonts w:ascii="Calibri" w:eastAsia="Arial" w:hAnsi="Calibri" w:cs="Calibri"/>
          <w:color w:val="000000"/>
          <w:kern w:val="0"/>
          <w:lang w:eastAsia="pl-PL"/>
        </w:rPr>
        <w:t xml:space="preserve"> </w:t>
      </w:r>
      <w:r w:rsidRPr="00E05424">
        <w:rPr>
          <w:rFonts w:ascii="Calibri" w:eastAsia="Arial" w:hAnsi="Calibri" w:cs="Calibri"/>
          <w:color w:val="000000"/>
          <w:kern w:val="0"/>
          <w:lang w:eastAsia="pl-PL"/>
        </w:rPr>
        <w:t xml:space="preserve">sporządzenia wszelkich czynności niezbędnych do wykonania projektów, w szczególności ekspertyz, opinii, odkrywek, inwentaryzacji oraz innych pomocniczych opracowań lub pomiarów geodezyjnych. </w:t>
      </w:r>
      <w:r w:rsidR="002A53C3" w:rsidRPr="55CE673E">
        <w:rPr>
          <w:rFonts w:ascii="Calibri" w:eastAsia="Arial" w:hAnsi="Calibri" w:cs="Calibri"/>
          <w:color w:val="000000" w:themeColor="text1"/>
          <w:lang w:eastAsia="pl-PL"/>
        </w:rPr>
        <w:t>Oferent</w:t>
      </w:r>
      <w:r w:rsidRPr="00E05424">
        <w:rPr>
          <w:rFonts w:ascii="Calibri" w:eastAsia="Arial" w:hAnsi="Calibri" w:cs="Calibri"/>
          <w:color w:val="000000"/>
          <w:kern w:val="0"/>
          <w:lang w:eastAsia="pl-PL"/>
        </w:rPr>
        <w:t xml:space="preserve"> zobowiązany jest także do przeprowadzenia procedury oddziaływa</w:t>
      </w:r>
      <w:r w:rsidRPr="00E05424">
        <w:rPr>
          <w:rFonts w:ascii="Calibri" w:eastAsia="Arial" w:hAnsi="Calibri" w:cs="Calibri"/>
          <w:color w:val="000000"/>
          <w:kern w:val="0"/>
          <w:lang w:eastAsia="pl-PL"/>
        </w:rPr>
        <w:lastRenderedPageBreak/>
        <w:t xml:space="preserve">nia na środowisko oraz sporządzenia raportu oddziaływania na środowisko lub uzyskania decyzji środowiskowej, jeżeli organy administracji lub władzy publicznej nałożą na Zamawiającego taki obowiązek. </w:t>
      </w:r>
      <w:r w:rsidR="002A53C3" w:rsidRPr="55CE673E">
        <w:rPr>
          <w:rFonts w:ascii="Calibri" w:eastAsia="Arial" w:hAnsi="Calibri" w:cs="Calibri"/>
          <w:color w:val="000000" w:themeColor="text1"/>
          <w:lang w:eastAsia="pl-PL"/>
        </w:rPr>
        <w:t>Oferent</w:t>
      </w:r>
      <w:r w:rsidRPr="00E05424">
        <w:rPr>
          <w:rFonts w:ascii="Calibri" w:eastAsia="Arial" w:hAnsi="Calibri" w:cs="Calibri"/>
          <w:color w:val="000000"/>
          <w:kern w:val="0"/>
          <w:lang w:eastAsia="pl-PL"/>
        </w:rPr>
        <w:t xml:space="preserve"> zobowiązany jest również do wykonania operatu wodnoprawnego i uzyskania ostatecznej decyzji wodnoprawnej dla odprowadzenia wód deszczowych i roztopowych z terenu inwestycji, jeżeli takie uzgodnienie będzie wymagane do prawidłowego użytkowania budynku lub jeżeli organy administracji lub władzy publicznej nałożą na Zamawiającego taki obowiązek;</w:t>
      </w:r>
    </w:p>
    <w:p w14:paraId="0909BD05" w14:textId="492F74AF" w:rsidR="00E05424" w:rsidRPr="00E05424" w:rsidRDefault="00A50948" w:rsidP="133AAA2A">
      <w:pPr>
        <w:pStyle w:val="Akapitzlist"/>
        <w:numPr>
          <w:ilvl w:val="1"/>
          <w:numId w:val="21"/>
        </w:numPr>
        <w:suppressAutoHyphens w:val="0"/>
        <w:autoSpaceDN/>
        <w:spacing w:after="120" w:line="360" w:lineRule="auto"/>
        <w:ind w:left="0" w:firstLine="0"/>
        <w:rPr>
          <w:rFonts w:ascii="Calibri" w:eastAsia="Arial" w:hAnsi="Calibri" w:cs="Calibri"/>
          <w:kern w:val="0"/>
          <w:lang w:eastAsia="pl-PL"/>
        </w:rPr>
      </w:pPr>
      <w:r w:rsidRPr="00E05424">
        <w:rPr>
          <w:rFonts w:ascii="Calibri" w:eastAsia="Arial" w:hAnsi="Calibri" w:cs="Calibri"/>
          <w:color w:val="000000"/>
          <w:kern w:val="0"/>
          <w:lang w:eastAsia="pl-PL"/>
        </w:rPr>
        <w:t xml:space="preserve">przygotowania projektu technologii poszczególnych </w:t>
      </w:r>
      <w:r w:rsidR="00943F12">
        <w:rPr>
          <w:rFonts w:ascii="Calibri" w:eastAsia="Arial" w:hAnsi="Calibri" w:cs="Calibri"/>
          <w:color w:val="000000"/>
          <w:kern w:val="0"/>
          <w:lang w:eastAsia="pl-PL"/>
        </w:rPr>
        <w:t>laboratoriów</w:t>
      </w:r>
      <w:r w:rsidRPr="00E05424">
        <w:rPr>
          <w:rFonts w:ascii="Calibri" w:eastAsia="Arial" w:hAnsi="Calibri" w:cs="Calibri"/>
          <w:color w:val="000000"/>
          <w:kern w:val="0"/>
          <w:lang w:eastAsia="pl-PL"/>
        </w:rPr>
        <w:t>, zgodnie z wytycznymi Zamawiającego</w:t>
      </w:r>
      <w:r w:rsidR="00614F37">
        <w:rPr>
          <w:rFonts w:ascii="Calibri" w:eastAsia="Arial" w:hAnsi="Calibri" w:cs="Calibri"/>
          <w:color w:val="000000"/>
          <w:kern w:val="0"/>
          <w:lang w:eastAsia="pl-PL"/>
        </w:rPr>
        <w:t>.</w:t>
      </w:r>
      <w:r w:rsidR="00943F12">
        <w:rPr>
          <w:rFonts w:ascii="Calibri" w:eastAsia="Arial" w:hAnsi="Calibri" w:cs="Calibri"/>
          <w:color w:val="000000"/>
          <w:kern w:val="0"/>
          <w:lang w:eastAsia="pl-PL"/>
        </w:rPr>
        <w:t xml:space="preserve"> </w:t>
      </w:r>
      <w:r w:rsidR="00E25E66">
        <w:rPr>
          <w:rFonts w:ascii="Calibri" w:eastAsia="Arial" w:hAnsi="Calibri" w:cs="Calibri"/>
          <w:color w:val="000000"/>
          <w:kern w:val="0"/>
          <w:lang w:eastAsia="pl-PL"/>
        </w:rPr>
        <w:t>Projekt technologii poszczególnych laboratoriów powinien uwzględniać specyfikę</w:t>
      </w:r>
      <w:r w:rsidR="00943F12">
        <w:rPr>
          <w:rFonts w:ascii="Calibri" w:eastAsia="Arial" w:hAnsi="Calibri" w:cs="Calibri"/>
          <w:color w:val="000000"/>
          <w:kern w:val="0"/>
          <w:lang w:eastAsia="pl-PL"/>
        </w:rPr>
        <w:t xml:space="preserve"> ich </w:t>
      </w:r>
      <w:r w:rsidR="009315DF">
        <w:rPr>
          <w:rFonts w:ascii="Calibri" w:eastAsia="Arial" w:hAnsi="Calibri" w:cs="Calibri"/>
          <w:color w:val="000000"/>
          <w:kern w:val="0"/>
          <w:lang w:eastAsia="pl-PL"/>
        </w:rPr>
        <w:t xml:space="preserve">pracy badawczej i urządzenia w </w:t>
      </w:r>
      <w:r w:rsidR="00D946CD">
        <w:rPr>
          <w:rFonts w:ascii="Calibri" w:eastAsia="Arial" w:hAnsi="Calibri" w:cs="Calibri"/>
          <w:color w:val="000000"/>
          <w:kern w:val="0"/>
          <w:lang w:eastAsia="pl-PL"/>
        </w:rPr>
        <w:t>oparciu,</w:t>
      </w:r>
      <w:r w:rsidR="009315DF">
        <w:rPr>
          <w:rFonts w:ascii="Calibri" w:eastAsia="Arial" w:hAnsi="Calibri" w:cs="Calibri"/>
          <w:color w:val="000000"/>
          <w:kern w:val="0"/>
          <w:lang w:eastAsia="pl-PL"/>
        </w:rPr>
        <w:t xml:space="preserve"> o które będą </w:t>
      </w:r>
      <w:r w:rsidR="167BF8E5">
        <w:rPr>
          <w:rFonts w:ascii="Calibri" w:eastAsia="Arial" w:hAnsi="Calibri" w:cs="Calibri"/>
          <w:color w:val="000000"/>
          <w:kern w:val="0"/>
          <w:lang w:eastAsia="pl-PL"/>
        </w:rPr>
        <w:t>wyko</w:t>
      </w:r>
      <w:r w:rsidR="4A54F26B">
        <w:rPr>
          <w:rFonts w:ascii="Calibri" w:eastAsia="Arial" w:hAnsi="Calibri" w:cs="Calibri"/>
          <w:color w:val="000000"/>
          <w:kern w:val="0"/>
          <w:lang w:eastAsia="pl-PL"/>
        </w:rPr>
        <w:t>ny</w:t>
      </w:r>
      <w:r w:rsidR="620C4927">
        <w:rPr>
          <w:rFonts w:ascii="Calibri" w:eastAsia="Arial" w:hAnsi="Calibri" w:cs="Calibri"/>
          <w:color w:val="000000"/>
          <w:kern w:val="0"/>
          <w:lang w:eastAsia="pl-PL"/>
        </w:rPr>
        <w:t>wane</w:t>
      </w:r>
      <w:r w:rsidR="000E1079">
        <w:rPr>
          <w:rFonts w:ascii="Calibri" w:eastAsia="Arial" w:hAnsi="Calibri" w:cs="Calibri"/>
          <w:color w:val="000000"/>
          <w:kern w:val="0"/>
          <w:lang w:eastAsia="pl-PL"/>
        </w:rPr>
        <w:t xml:space="preserve"> prace badawcze.</w:t>
      </w:r>
      <w:r w:rsidR="00E25E66">
        <w:rPr>
          <w:rFonts w:ascii="Calibri" w:eastAsia="Arial" w:hAnsi="Calibri" w:cs="Calibri"/>
          <w:color w:val="000000"/>
          <w:kern w:val="0"/>
          <w:lang w:eastAsia="pl-PL"/>
        </w:rPr>
        <w:t xml:space="preserve"> </w:t>
      </w:r>
      <w:r w:rsidR="000E1079">
        <w:rPr>
          <w:rFonts w:ascii="Calibri" w:eastAsia="Arial" w:hAnsi="Calibri" w:cs="Calibri"/>
          <w:color w:val="000000"/>
          <w:kern w:val="0"/>
          <w:lang w:eastAsia="pl-PL"/>
        </w:rPr>
        <w:t>W</w:t>
      </w:r>
      <w:r w:rsidR="000E1079" w:rsidRPr="00E05424">
        <w:rPr>
          <w:rFonts w:ascii="Calibri" w:eastAsia="Arial" w:hAnsi="Calibri" w:cs="Calibri"/>
          <w:color w:val="000000"/>
          <w:kern w:val="0"/>
          <w:lang w:eastAsia="pl-PL"/>
        </w:rPr>
        <w:t xml:space="preserve"> </w:t>
      </w:r>
      <w:r w:rsidRPr="00E05424">
        <w:rPr>
          <w:rFonts w:ascii="Calibri" w:eastAsia="Arial" w:hAnsi="Calibri" w:cs="Calibri"/>
          <w:color w:val="000000"/>
          <w:kern w:val="0"/>
          <w:lang w:eastAsia="pl-PL"/>
        </w:rPr>
        <w:t>skład projektu technologii powinny wchodzić technologia z architekturą oraz wszystkie projekty branżowe niezbędne do funkcjonowania urządzeń  laboratoryjnych: elektryczny, teletechniczny, wod.-kan.</w:t>
      </w:r>
      <w:r w:rsidR="00F353BF">
        <w:rPr>
          <w:rFonts w:ascii="Calibri" w:eastAsia="Arial" w:hAnsi="Calibri" w:cs="Calibri"/>
          <w:color w:val="000000"/>
          <w:kern w:val="0"/>
          <w:lang w:eastAsia="pl-PL"/>
        </w:rPr>
        <w:t>(wodno-kanalizacyjnych)</w:t>
      </w:r>
      <w:r w:rsidRPr="00E05424">
        <w:rPr>
          <w:rFonts w:ascii="Calibri" w:eastAsia="Arial" w:hAnsi="Calibri" w:cs="Calibri"/>
          <w:color w:val="000000"/>
          <w:kern w:val="0"/>
          <w:lang w:eastAsia="pl-PL"/>
        </w:rPr>
        <w:t>, gazy techniczne i</w:t>
      </w:r>
      <w:r w:rsidR="008311CC">
        <w:rPr>
          <w:rFonts w:ascii="Calibri" w:eastAsia="Arial" w:hAnsi="Calibri" w:cs="Calibri"/>
          <w:color w:val="000000"/>
          <w:kern w:val="0"/>
          <w:lang w:eastAsia="pl-PL"/>
        </w:rPr>
        <w:t xml:space="preserve"> tym podobne</w:t>
      </w:r>
      <w:r w:rsidRPr="00E05424">
        <w:rPr>
          <w:rFonts w:ascii="Calibri" w:eastAsia="Arial" w:hAnsi="Calibri" w:cs="Calibri"/>
          <w:color w:val="000000"/>
          <w:kern w:val="0"/>
          <w:lang w:eastAsia="pl-PL"/>
        </w:rPr>
        <w:t>, w tym w szczególności uwzględnia</w:t>
      </w:r>
      <w:r w:rsidR="00DF363A">
        <w:rPr>
          <w:rFonts w:ascii="Calibri" w:eastAsia="Arial" w:hAnsi="Calibri" w:cs="Calibri"/>
          <w:color w:val="000000"/>
          <w:kern w:val="0"/>
          <w:lang w:eastAsia="pl-PL"/>
        </w:rPr>
        <w:t>ć powinien on</w:t>
      </w:r>
      <w:r w:rsidRPr="00E05424">
        <w:rPr>
          <w:rFonts w:ascii="Calibri" w:eastAsia="Arial" w:hAnsi="Calibri" w:cs="Calibri"/>
          <w:color w:val="000000"/>
          <w:kern w:val="0"/>
          <w:lang w:eastAsia="pl-PL"/>
        </w:rPr>
        <w:t xml:space="preserve"> </w:t>
      </w:r>
      <w:r w:rsidR="00DF363A" w:rsidRPr="00E05424">
        <w:rPr>
          <w:rFonts w:ascii="Calibri" w:eastAsia="Arial" w:hAnsi="Calibri" w:cs="Calibri"/>
          <w:color w:val="000000"/>
          <w:kern w:val="0"/>
          <w:lang w:eastAsia="pl-PL"/>
        </w:rPr>
        <w:t>wszystki</w:t>
      </w:r>
      <w:r w:rsidR="00DF363A">
        <w:rPr>
          <w:rFonts w:ascii="Calibri" w:eastAsia="Arial" w:hAnsi="Calibri" w:cs="Calibri"/>
          <w:color w:val="000000"/>
          <w:kern w:val="0"/>
          <w:lang w:eastAsia="pl-PL"/>
        </w:rPr>
        <w:t>e</w:t>
      </w:r>
      <w:r w:rsidR="00DF363A" w:rsidRPr="00E05424">
        <w:rPr>
          <w:rFonts w:ascii="Calibri" w:eastAsia="Arial" w:hAnsi="Calibri" w:cs="Calibri"/>
          <w:color w:val="000000"/>
          <w:kern w:val="0"/>
          <w:lang w:eastAsia="pl-PL"/>
        </w:rPr>
        <w:t xml:space="preserve"> </w:t>
      </w:r>
      <w:r w:rsidR="00DF363A">
        <w:rPr>
          <w:rFonts w:ascii="Calibri" w:eastAsia="Arial" w:hAnsi="Calibri" w:cs="Calibri"/>
          <w:color w:val="000000"/>
          <w:kern w:val="0"/>
          <w:lang w:eastAsia="pl-PL"/>
        </w:rPr>
        <w:t>kluczowe</w:t>
      </w:r>
      <w:r w:rsidR="00A40DA3">
        <w:rPr>
          <w:rFonts w:ascii="Calibri" w:eastAsia="Arial" w:hAnsi="Calibri" w:cs="Calibri"/>
          <w:color w:val="000000"/>
          <w:kern w:val="0"/>
          <w:lang w:eastAsia="pl-PL"/>
        </w:rPr>
        <w:t xml:space="preserve"> </w:t>
      </w:r>
      <w:r w:rsidR="00DF363A" w:rsidRPr="00E05424">
        <w:rPr>
          <w:rFonts w:ascii="Calibri" w:eastAsia="Arial" w:hAnsi="Calibri" w:cs="Calibri"/>
          <w:color w:val="000000"/>
          <w:kern w:val="0"/>
          <w:lang w:eastAsia="pl-PL"/>
        </w:rPr>
        <w:t>sprzęt</w:t>
      </w:r>
      <w:r w:rsidR="00DF363A">
        <w:rPr>
          <w:rFonts w:ascii="Calibri" w:eastAsia="Arial" w:hAnsi="Calibri" w:cs="Calibri"/>
          <w:color w:val="000000"/>
          <w:kern w:val="0"/>
          <w:lang w:eastAsia="pl-PL"/>
        </w:rPr>
        <w:t>y</w:t>
      </w:r>
      <w:r w:rsidR="00DF363A" w:rsidRPr="00E05424">
        <w:rPr>
          <w:rFonts w:ascii="Calibri" w:eastAsia="Arial" w:hAnsi="Calibri" w:cs="Calibri"/>
          <w:color w:val="000000"/>
          <w:kern w:val="0"/>
          <w:lang w:eastAsia="pl-PL"/>
        </w:rPr>
        <w:t xml:space="preserve"> laboratoryjn</w:t>
      </w:r>
      <w:r w:rsidR="00DF363A">
        <w:rPr>
          <w:rFonts w:ascii="Calibri" w:eastAsia="Arial" w:hAnsi="Calibri" w:cs="Calibri"/>
          <w:color w:val="000000"/>
          <w:kern w:val="0"/>
          <w:lang w:eastAsia="pl-PL"/>
        </w:rPr>
        <w:t>e</w:t>
      </w:r>
      <w:r w:rsidR="00DF363A" w:rsidRPr="00E05424">
        <w:rPr>
          <w:rFonts w:ascii="Calibri" w:eastAsia="Arial" w:hAnsi="Calibri" w:cs="Calibri"/>
          <w:color w:val="000000"/>
          <w:kern w:val="0"/>
          <w:lang w:eastAsia="pl-PL"/>
        </w:rPr>
        <w:t xml:space="preserve"> </w:t>
      </w:r>
      <w:r w:rsidRPr="00E05424">
        <w:rPr>
          <w:rFonts w:ascii="Calibri" w:eastAsia="Arial" w:hAnsi="Calibri" w:cs="Calibri"/>
          <w:color w:val="000000"/>
          <w:kern w:val="0"/>
          <w:lang w:eastAsia="pl-PL"/>
        </w:rPr>
        <w:t>wraz z zapewnieniem doprowadzenia do nich wszystkich</w:t>
      </w:r>
      <w:r w:rsidR="00BF4405">
        <w:rPr>
          <w:rFonts w:ascii="Calibri" w:eastAsia="Arial" w:hAnsi="Calibri" w:cs="Calibri"/>
          <w:color w:val="000000"/>
          <w:kern w:val="0"/>
          <w:lang w:eastAsia="pl-PL"/>
        </w:rPr>
        <w:t xml:space="preserve"> instalacji</w:t>
      </w:r>
      <w:r w:rsidRPr="00E05424">
        <w:rPr>
          <w:rFonts w:ascii="Calibri" w:eastAsia="Arial" w:hAnsi="Calibri" w:cs="Calibri"/>
          <w:color w:val="000000"/>
          <w:kern w:val="0"/>
          <w:lang w:eastAsia="pl-PL"/>
        </w:rPr>
        <w:t xml:space="preserve"> wymaganych przez producenta w DTR</w:t>
      </w:r>
      <w:r w:rsidR="00F353BF">
        <w:rPr>
          <w:rFonts w:ascii="Calibri" w:eastAsia="Arial" w:hAnsi="Calibri" w:cs="Calibri"/>
          <w:color w:val="000000"/>
          <w:kern w:val="0"/>
          <w:lang w:eastAsia="pl-PL"/>
        </w:rPr>
        <w:t xml:space="preserve"> (Dokumentacji Techniczno-Ruchowej)</w:t>
      </w:r>
      <w:r w:rsidRPr="00E05424">
        <w:rPr>
          <w:rFonts w:ascii="Calibri" w:eastAsia="Arial" w:hAnsi="Calibri" w:cs="Calibri"/>
          <w:color w:val="000000"/>
          <w:kern w:val="0"/>
          <w:lang w:eastAsia="pl-PL"/>
        </w:rPr>
        <w:t xml:space="preserve"> urządzeń</w:t>
      </w:r>
      <w:r w:rsidR="004746B8">
        <w:rPr>
          <w:rFonts w:ascii="Calibri" w:eastAsia="Arial" w:hAnsi="Calibri" w:cs="Calibri"/>
          <w:color w:val="000000"/>
          <w:kern w:val="0"/>
          <w:lang w:eastAsia="pl-PL"/>
        </w:rPr>
        <w:t xml:space="preserve"> </w:t>
      </w:r>
      <w:r w:rsidRPr="00E05424">
        <w:rPr>
          <w:rFonts w:ascii="Calibri" w:eastAsia="Arial" w:hAnsi="Calibri" w:cs="Calibri"/>
          <w:color w:val="000000"/>
          <w:kern w:val="0"/>
          <w:lang w:eastAsia="pl-PL"/>
        </w:rPr>
        <w:t>oraz zaprojektowania układu mebli w laboratoriach (dygestoria, stoły laboratoryjne, szafy wentylowane, stoły wagowe, komory laminarne, i</w:t>
      </w:r>
      <w:r w:rsidR="000D722C">
        <w:rPr>
          <w:rFonts w:ascii="Calibri" w:eastAsia="Arial" w:hAnsi="Calibri" w:cs="Calibri"/>
          <w:color w:val="000000"/>
          <w:kern w:val="0"/>
          <w:lang w:eastAsia="pl-PL"/>
        </w:rPr>
        <w:t xml:space="preserve"> tak dalej</w:t>
      </w:r>
      <w:r w:rsidRPr="00E05424">
        <w:rPr>
          <w:rFonts w:ascii="Calibri" w:eastAsia="Arial" w:hAnsi="Calibri" w:cs="Calibri"/>
          <w:color w:val="000000"/>
          <w:kern w:val="0"/>
          <w:lang w:eastAsia="pl-PL"/>
        </w:rPr>
        <w:t>);</w:t>
      </w:r>
    </w:p>
    <w:p w14:paraId="1B3E0A4C" w14:textId="6F0EF1D4" w:rsidR="00252B49" w:rsidRPr="00636072" w:rsidRDefault="00A50948" w:rsidP="006E2716">
      <w:pPr>
        <w:pStyle w:val="Akapitzlist"/>
        <w:numPr>
          <w:ilvl w:val="1"/>
          <w:numId w:val="21"/>
        </w:numPr>
        <w:suppressAutoHyphens w:val="0"/>
        <w:autoSpaceDN/>
        <w:spacing w:after="240" w:line="360" w:lineRule="auto"/>
        <w:ind w:left="0" w:firstLine="0"/>
        <w:rPr>
          <w:rFonts w:ascii="Calibri" w:eastAsia="Arial" w:hAnsi="Calibri" w:cs="Calibri"/>
          <w:kern w:val="0"/>
          <w:lang w:eastAsia="pl-PL"/>
        </w:rPr>
      </w:pPr>
      <w:r w:rsidRPr="00E05424">
        <w:rPr>
          <w:rFonts w:ascii="Calibri" w:eastAsia="Arial" w:hAnsi="Calibri" w:cs="Calibri"/>
          <w:color w:val="000000"/>
          <w:kern w:val="0"/>
          <w:lang w:eastAsia="pl-PL"/>
        </w:rPr>
        <w:t>opracowania projektu zagospodarowani</w:t>
      </w:r>
      <w:r w:rsidR="000D722C">
        <w:rPr>
          <w:rFonts w:ascii="Calibri" w:eastAsia="Arial" w:hAnsi="Calibri" w:cs="Calibri"/>
          <w:color w:val="000000"/>
          <w:kern w:val="0"/>
          <w:lang w:eastAsia="pl-PL"/>
        </w:rPr>
        <w:t>a</w:t>
      </w:r>
      <w:r w:rsidRPr="00E05424">
        <w:rPr>
          <w:rFonts w:ascii="Calibri" w:eastAsia="Arial" w:hAnsi="Calibri" w:cs="Calibri"/>
          <w:color w:val="000000"/>
          <w:kern w:val="0"/>
          <w:lang w:eastAsia="pl-PL"/>
        </w:rPr>
        <w:t xml:space="preserve"> terenu, sieci, przyłącza do sieci, </w:t>
      </w:r>
      <w:r w:rsidRPr="00636072">
        <w:rPr>
          <w:rFonts w:ascii="Calibri" w:eastAsia="Arial" w:hAnsi="Calibri" w:cs="Calibri"/>
          <w:color w:val="000000"/>
          <w:kern w:val="0"/>
          <w:lang w:eastAsia="pl-PL"/>
        </w:rPr>
        <w:t xml:space="preserve">drogi, wykraczające poza granice własności Zamawiającego, w zakresie koniecznym dla obsługi inwestycji, a także nadzór i niezbędna pomoc w zakresie uzyskania zgód właścicieli terenów, przez które przebiega planowana infrastruktura, niezbędnych do prawidłowego funkcjonowania </w:t>
      </w:r>
      <w:r w:rsidR="00A14CF7" w:rsidRPr="00636072">
        <w:rPr>
          <w:rFonts w:ascii="Calibri" w:eastAsia="Arial" w:hAnsi="Calibri" w:cs="Calibri"/>
          <w:color w:val="000000"/>
          <w:kern w:val="0"/>
          <w:lang w:eastAsia="pl-PL"/>
        </w:rPr>
        <w:t>i</w:t>
      </w:r>
      <w:r w:rsidRPr="00636072">
        <w:rPr>
          <w:rFonts w:ascii="Calibri" w:eastAsia="Arial" w:hAnsi="Calibri" w:cs="Calibri"/>
          <w:color w:val="000000"/>
          <w:kern w:val="0"/>
          <w:lang w:eastAsia="pl-PL"/>
        </w:rPr>
        <w:t>nwestycj</w:t>
      </w:r>
      <w:r w:rsidRPr="00E05424">
        <w:rPr>
          <w:rFonts w:ascii="Calibri" w:eastAsia="Arial" w:hAnsi="Calibri" w:cs="Calibri"/>
          <w:color w:val="000000"/>
          <w:kern w:val="0"/>
          <w:lang w:eastAsia="pl-PL"/>
        </w:rPr>
        <w:t>i, i</w:t>
      </w:r>
      <w:r w:rsidRPr="00636072">
        <w:rPr>
          <w:rFonts w:ascii="Calibri" w:eastAsia="Arial" w:hAnsi="Calibri" w:cs="Calibri"/>
          <w:color w:val="000000"/>
          <w:kern w:val="0"/>
          <w:lang w:eastAsia="pl-PL"/>
        </w:rPr>
        <w:t xml:space="preserve">nformowanie Zamawiającego o konieczności uzyskania takich zgód oraz uzyskanie takich zgód przez </w:t>
      </w:r>
      <w:r w:rsidR="002A53C3" w:rsidRPr="00636072">
        <w:rPr>
          <w:rFonts w:ascii="Calibri" w:eastAsia="Arial" w:hAnsi="Calibri" w:cs="Calibri"/>
          <w:color w:val="000000"/>
          <w:kern w:val="0"/>
          <w:lang w:eastAsia="pl-PL"/>
        </w:rPr>
        <w:t>Oferenta</w:t>
      </w:r>
      <w:r w:rsidRPr="00636072">
        <w:rPr>
          <w:rFonts w:ascii="Calibri" w:eastAsia="Arial" w:hAnsi="Calibri" w:cs="Calibri"/>
          <w:color w:val="000000"/>
          <w:kern w:val="0"/>
          <w:lang w:eastAsia="pl-PL"/>
        </w:rPr>
        <w:t xml:space="preserve"> w imieniu i na rzecz Zamawiającego, na warunkach uprzednio zaakceptowanych przez Zamawiającego, oraz opracowanie wszelkich dokumentów lub projektów i dopełnienie formalności niezbędnych do uzyskania w</w:t>
      </w:r>
      <w:r w:rsidR="00E4597D" w:rsidRPr="00636072">
        <w:rPr>
          <w:rFonts w:ascii="Calibri" w:eastAsia="Arial" w:hAnsi="Calibri" w:cs="Calibri"/>
          <w:color w:val="000000"/>
          <w:kern w:val="0"/>
          <w:lang w:eastAsia="pl-PL"/>
        </w:rPr>
        <w:t>yżej wymienionych</w:t>
      </w:r>
      <w:r w:rsidRPr="00636072">
        <w:rPr>
          <w:rFonts w:ascii="Calibri" w:eastAsia="Arial" w:hAnsi="Calibri" w:cs="Calibri"/>
          <w:color w:val="000000"/>
          <w:kern w:val="0"/>
          <w:lang w:eastAsia="pl-PL"/>
        </w:rPr>
        <w:t xml:space="preserve"> zgód</w:t>
      </w:r>
      <w:r w:rsidR="00F615C9">
        <w:rPr>
          <w:rFonts w:ascii="Calibri" w:eastAsia="Arial" w:hAnsi="Calibri" w:cs="Calibri"/>
          <w:color w:val="000000"/>
          <w:kern w:val="0"/>
          <w:lang w:eastAsia="pl-PL"/>
        </w:rPr>
        <w:t>.</w:t>
      </w:r>
      <w:r w:rsidRPr="00E05424">
        <w:rPr>
          <w:rFonts w:ascii="Calibri" w:eastAsia="Arial" w:hAnsi="Calibri" w:cs="Calibri"/>
          <w:color w:val="000000"/>
          <w:kern w:val="0"/>
          <w:lang w:eastAsia="pl-PL"/>
        </w:rPr>
        <w:t xml:space="preserve">  </w:t>
      </w:r>
      <w:r w:rsidRPr="00E05424">
        <w:rPr>
          <w:rFonts w:ascii="Calibri" w:eastAsia="Arial" w:hAnsi="Calibri" w:cs="Calibri"/>
          <w:kern w:val="0"/>
          <w:lang w:eastAsia="pl-PL"/>
        </w:rPr>
        <w:t xml:space="preserve"> </w:t>
      </w:r>
    </w:p>
    <w:p w14:paraId="2B0679CD" w14:textId="77777777" w:rsidR="00A50948" w:rsidRPr="00A50948" w:rsidRDefault="00A50948" w:rsidP="00934BDB">
      <w:pPr>
        <w:numPr>
          <w:ilvl w:val="0"/>
          <w:numId w:val="21"/>
        </w:numPr>
        <w:suppressAutoHyphens w:val="0"/>
        <w:autoSpaceDN/>
        <w:spacing w:after="0" w:line="360" w:lineRule="auto"/>
        <w:ind w:left="0" w:firstLine="0"/>
        <w:contextualSpacing/>
        <w:rPr>
          <w:rFonts w:ascii="Calibri" w:eastAsia="Arial" w:hAnsi="Calibri" w:cs="Calibri"/>
          <w:b/>
          <w:bCs/>
          <w:kern w:val="2"/>
          <w14:ligatures w14:val="standardContextual"/>
        </w:rPr>
      </w:pPr>
      <w:r w:rsidRPr="00A50948">
        <w:rPr>
          <w:rFonts w:ascii="Calibri" w:eastAsia="Arial" w:hAnsi="Calibri" w:cs="Calibri"/>
          <w:b/>
          <w:bCs/>
          <w:kern w:val="2"/>
          <w14:ligatures w14:val="standardContextual"/>
        </w:rPr>
        <w:t xml:space="preserve">Sprawowanie nadzoru autorskiego. </w:t>
      </w:r>
    </w:p>
    <w:p w14:paraId="529BB41D" w14:textId="0F9C2DF6" w:rsidR="00B617F0" w:rsidRDefault="002A53C3" w:rsidP="00A50948">
      <w:pPr>
        <w:suppressAutoHyphens w:val="0"/>
        <w:autoSpaceDN/>
        <w:spacing w:after="0" w:line="360" w:lineRule="auto"/>
        <w:contextualSpacing/>
        <w:rPr>
          <w:rFonts w:ascii="Calibri" w:eastAsia="Arial" w:hAnsi="Calibri" w:cs="Calibri"/>
          <w:kern w:val="2"/>
          <w14:ligatures w14:val="standardContextual"/>
        </w:rPr>
      </w:pPr>
      <w:r>
        <w:rPr>
          <w:rFonts w:ascii="Calibri" w:eastAsia="Arial" w:hAnsi="Calibri" w:cs="Calibri"/>
          <w:kern w:val="2"/>
          <w14:ligatures w14:val="standardContextual"/>
        </w:rPr>
        <w:t>Oferent</w:t>
      </w:r>
      <w:r w:rsidR="00A50948" w:rsidRPr="00A50948">
        <w:rPr>
          <w:rFonts w:ascii="Calibri" w:eastAsia="Arial" w:hAnsi="Calibri" w:cs="Calibri"/>
          <w:kern w:val="2"/>
          <w14:ligatures w14:val="standardContextual"/>
        </w:rPr>
        <w:t xml:space="preserve"> jest zobowiązany zapewnić i wykonać nadzór autorski w trakcie </w:t>
      </w:r>
      <w:r w:rsidR="31A4EBA2" w:rsidRPr="00A50948">
        <w:rPr>
          <w:rFonts w:ascii="Calibri" w:eastAsia="Arial" w:hAnsi="Calibri" w:cs="Calibri"/>
          <w:kern w:val="2"/>
          <w14:ligatures w14:val="standardContextual"/>
        </w:rPr>
        <w:t xml:space="preserve">całej </w:t>
      </w:r>
      <w:r w:rsidR="00A50948" w:rsidRPr="00A50948">
        <w:rPr>
          <w:rFonts w:ascii="Calibri" w:eastAsia="Arial" w:hAnsi="Calibri" w:cs="Calibri"/>
          <w:kern w:val="2"/>
          <w14:ligatures w14:val="standardContextual"/>
        </w:rPr>
        <w:t xml:space="preserve">realizacji </w:t>
      </w:r>
      <w:r w:rsidR="00F353BF">
        <w:rPr>
          <w:rFonts w:ascii="Calibri" w:eastAsia="Arial" w:hAnsi="Calibri" w:cs="Calibri"/>
          <w:kern w:val="2"/>
          <w14:ligatures w14:val="standardContextual"/>
        </w:rPr>
        <w:t>i</w:t>
      </w:r>
      <w:r w:rsidR="00A50948" w:rsidRPr="00A50948">
        <w:rPr>
          <w:rFonts w:ascii="Calibri" w:eastAsia="Arial" w:hAnsi="Calibri" w:cs="Calibri"/>
          <w:kern w:val="2"/>
          <w14:ligatures w14:val="standardContextual"/>
        </w:rPr>
        <w:t xml:space="preserve">nwestycji oraz w zakresie koniecznym do jej realizacji, zgodnie z właściwymi przepisami. </w:t>
      </w:r>
      <w:r w:rsidR="0048463A">
        <w:rPr>
          <w:rFonts w:ascii="Calibri" w:eastAsia="Arial" w:hAnsi="Calibri" w:cs="Calibri"/>
          <w:kern w:val="2"/>
          <w14:ligatures w14:val="standardContextual"/>
        </w:rPr>
        <w:t xml:space="preserve">Nadzór autorski będzie pełniony w dwóch etapach: </w:t>
      </w:r>
    </w:p>
    <w:p w14:paraId="19AF9BC5" w14:textId="70F352B6" w:rsidR="00B617F0" w:rsidRPr="00CC659F" w:rsidRDefault="0048463A" w:rsidP="00CC659F">
      <w:pPr>
        <w:pStyle w:val="Akapitzlist"/>
        <w:numPr>
          <w:ilvl w:val="0"/>
          <w:numId w:val="47"/>
        </w:numPr>
        <w:tabs>
          <w:tab w:val="left" w:pos="284"/>
        </w:tabs>
        <w:suppressAutoHyphens w:val="0"/>
        <w:autoSpaceDN/>
        <w:spacing w:after="0" w:line="360" w:lineRule="auto"/>
        <w:ind w:left="0" w:firstLine="0"/>
        <w:rPr>
          <w:rFonts w:ascii="Calibri" w:hAnsi="Calibri" w:cs="Calibri"/>
        </w:rPr>
      </w:pPr>
      <w:r w:rsidRPr="00CC659F">
        <w:rPr>
          <w:rFonts w:ascii="Calibri" w:hAnsi="Calibri" w:cs="Calibri"/>
        </w:rPr>
        <w:t>Nadzór autorski 1</w:t>
      </w:r>
      <w:r w:rsidR="009F2C0E" w:rsidRPr="00CC659F">
        <w:rPr>
          <w:rFonts w:ascii="Calibri" w:hAnsi="Calibri" w:cs="Calibri"/>
        </w:rPr>
        <w:t xml:space="preserve"> </w:t>
      </w:r>
      <w:r w:rsidR="00466160" w:rsidRPr="00CC659F">
        <w:rPr>
          <w:rFonts w:ascii="Calibri" w:hAnsi="Calibri" w:cs="Calibri"/>
        </w:rPr>
        <w:t>-</w:t>
      </w:r>
      <w:r w:rsidR="009F2C0E" w:rsidRPr="00CC659F">
        <w:rPr>
          <w:rFonts w:ascii="Calibri" w:hAnsi="Calibri" w:cs="Calibri"/>
        </w:rPr>
        <w:t xml:space="preserve">czynności nadzoru autorskiego w okresie do rozpoczęcia realizacji prac budowlanych w ramach </w:t>
      </w:r>
      <w:r w:rsidR="00145905" w:rsidRPr="00CC659F">
        <w:rPr>
          <w:rFonts w:ascii="Calibri" w:hAnsi="Calibri" w:cs="Calibri"/>
        </w:rPr>
        <w:t>i</w:t>
      </w:r>
      <w:r w:rsidR="009F2C0E" w:rsidRPr="00CC659F">
        <w:rPr>
          <w:rFonts w:ascii="Calibri" w:hAnsi="Calibri" w:cs="Calibri"/>
        </w:rPr>
        <w:t xml:space="preserve">nwestycji na podstawie opracowanej przez Wykonawcę </w:t>
      </w:r>
      <w:r w:rsidR="00145905" w:rsidRPr="00CC659F">
        <w:rPr>
          <w:rFonts w:ascii="Calibri" w:hAnsi="Calibri" w:cs="Calibri"/>
        </w:rPr>
        <w:t>d</w:t>
      </w:r>
      <w:r w:rsidR="009F2C0E" w:rsidRPr="00CC659F">
        <w:rPr>
          <w:rFonts w:ascii="Calibri" w:hAnsi="Calibri" w:cs="Calibri"/>
        </w:rPr>
        <w:t>okumentacji projektowej, przez podmiot wybrany przez Zamawiającego;</w:t>
      </w:r>
    </w:p>
    <w:p w14:paraId="10690E66" w14:textId="715846B1" w:rsidR="00B617F0" w:rsidRPr="00F44F04" w:rsidRDefault="00B617F0" w:rsidP="00764533">
      <w:pPr>
        <w:pStyle w:val="Akapitzlist"/>
        <w:numPr>
          <w:ilvl w:val="0"/>
          <w:numId w:val="47"/>
        </w:numPr>
        <w:tabs>
          <w:tab w:val="left" w:pos="284"/>
        </w:tabs>
        <w:suppressAutoHyphens w:val="0"/>
        <w:autoSpaceDN/>
        <w:spacing w:after="120" w:line="360" w:lineRule="auto"/>
        <w:ind w:left="0" w:firstLine="0"/>
        <w:contextualSpacing w:val="0"/>
        <w:rPr>
          <w:rFonts w:ascii="Calibri" w:hAnsi="Calibri" w:cs="Calibri"/>
        </w:rPr>
      </w:pPr>
      <w:r w:rsidRPr="00CC659F">
        <w:rPr>
          <w:rFonts w:ascii="Calibri" w:hAnsi="Calibri" w:cs="Calibri"/>
        </w:rPr>
        <w:t>N</w:t>
      </w:r>
      <w:r w:rsidR="0048463A" w:rsidRPr="00CC659F">
        <w:rPr>
          <w:rFonts w:ascii="Calibri" w:hAnsi="Calibri" w:cs="Calibri"/>
        </w:rPr>
        <w:t>a</w:t>
      </w:r>
      <w:r w:rsidR="00A63092" w:rsidRPr="00CC659F">
        <w:rPr>
          <w:rFonts w:ascii="Calibri" w:hAnsi="Calibri" w:cs="Calibri"/>
        </w:rPr>
        <w:t xml:space="preserve">dzór autorski </w:t>
      </w:r>
      <w:r w:rsidRPr="00CC659F">
        <w:rPr>
          <w:rFonts w:ascii="Calibri" w:hAnsi="Calibri" w:cs="Calibri"/>
        </w:rPr>
        <w:t xml:space="preserve">2 </w:t>
      </w:r>
      <w:r w:rsidR="00466160" w:rsidRPr="00CC659F">
        <w:rPr>
          <w:rFonts w:ascii="Calibri" w:hAnsi="Calibri" w:cs="Calibri"/>
        </w:rPr>
        <w:t xml:space="preserve">- </w:t>
      </w:r>
      <w:r w:rsidR="00145905" w:rsidRPr="00CC659F">
        <w:rPr>
          <w:rFonts w:ascii="Calibri" w:hAnsi="Calibri" w:cs="Calibri"/>
        </w:rPr>
        <w:t>czynności nadzoru autorskiego w okresie od rozpoczęci</w:t>
      </w:r>
      <w:r w:rsidR="00145905" w:rsidRPr="00764533">
        <w:t>a</w:t>
      </w:r>
      <w:r w:rsidR="00145905" w:rsidRPr="00F44F04">
        <w:rPr>
          <w:rFonts w:ascii="Calibri" w:hAnsi="Calibri" w:cs="Calibri"/>
        </w:rPr>
        <w:t xml:space="preserve"> realizacji prac budowlanych w ramach Inwestycji na podstawie opracowanej przez Wykonawcę dokumentacji projektowej, przez podmiot wybrany przez Zamawiającego.</w:t>
      </w:r>
    </w:p>
    <w:p w14:paraId="327B89B6" w14:textId="797DEB1B" w:rsidR="00A50948" w:rsidRPr="00F44F04" w:rsidRDefault="00A50948" w:rsidP="00A50948">
      <w:pPr>
        <w:suppressAutoHyphens w:val="0"/>
        <w:autoSpaceDN/>
        <w:spacing w:after="0" w:line="360" w:lineRule="auto"/>
        <w:contextualSpacing/>
        <w:rPr>
          <w:rFonts w:ascii="Calibri" w:eastAsia="Arial" w:hAnsi="Calibri" w:cs="Calibri"/>
          <w:b/>
          <w:bCs/>
          <w:kern w:val="2"/>
          <w14:ligatures w14:val="standardContextual"/>
        </w:rPr>
      </w:pPr>
      <w:r w:rsidRPr="00F44F04">
        <w:rPr>
          <w:rFonts w:ascii="Calibri" w:eastAsia="Arial" w:hAnsi="Calibri" w:cs="Calibri"/>
          <w:b/>
          <w:bCs/>
          <w:kern w:val="2"/>
          <w14:ligatures w14:val="standardContextual"/>
        </w:rPr>
        <w:lastRenderedPageBreak/>
        <w:t xml:space="preserve">W ramach nadzoru autorskiego </w:t>
      </w:r>
      <w:r w:rsidR="002A53C3" w:rsidRPr="00F44F04">
        <w:rPr>
          <w:rFonts w:ascii="Calibri" w:eastAsia="Arial" w:hAnsi="Calibri" w:cs="Calibri"/>
          <w:b/>
          <w:bCs/>
          <w:kern w:val="2"/>
          <w14:ligatures w14:val="standardContextual"/>
        </w:rPr>
        <w:t>Oferent</w:t>
      </w:r>
      <w:r w:rsidRPr="00F44F04">
        <w:rPr>
          <w:rFonts w:ascii="Calibri" w:eastAsia="Arial" w:hAnsi="Calibri" w:cs="Calibri"/>
          <w:b/>
          <w:bCs/>
          <w:kern w:val="2"/>
          <w14:ligatures w14:val="standardContextual"/>
        </w:rPr>
        <w:t xml:space="preserve"> zobowiązuje się w szczególności do: </w:t>
      </w:r>
    </w:p>
    <w:p w14:paraId="485EE3FB" w14:textId="26D760B0" w:rsidR="00A50948" w:rsidRPr="003510B2" w:rsidRDefault="7FB589C4" w:rsidP="2DD86DBC">
      <w:pPr>
        <w:pStyle w:val="Akapitzlist"/>
        <w:numPr>
          <w:ilvl w:val="1"/>
          <w:numId w:val="45"/>
        </w:numPr>
        <w:spacing w:after="120" w:line="360" w:lineRule="auto"/>
        <w:ind w:left="0" w:firstLine="0"/>
        <w:rPr>
          <w:rFonts w:ascii="Calibri" w:eastAsia="Calibri" w:hAnsi="Calibri" w:cs="Calibri"/>
        </w:rPr>
      </w:pPr>
      <w:r w:rsidRPr="2DD86DBC">
        <w:rPr>
          <w:rFonts w:ascii="Arial" w:eastAsia="Arial" w:hAnsi="Arial" w:cs="Arial"/>
          <w:color w:val="000000" w:themeColor="text1"/>
          <w:sz w:val="20"/>
          <w:szCs w:val="20"/>
        </w:rPr>
        <w:t xml:space="preserve"> </w:t>
      </w:r>
      <w:r w:rsidRPr="003510B2">
        <w:rPr>
          <w:rFonts w:ascii="Calibri" w:eastAsia="Calibri" w:hAnsi="Calibri" w:cs="Calibri"/>
        </w:rPr>
        <w:t>w przypadku wniesienia uwag przez Zamawiającego, inwestora zastępczego, inspektora nadzoru, generalnego wykonawcę robót budowlanych Inwestycji lub inne podmioty wskazane przez Zamawiającego uwag do Dokumentacji projektowej, wyjaśnienia wszelkich uwag i wprowadzenia ich do Dokumentacji projektowej przez Wykonawcę</w:t>
      </w:r>
      <w:r w:rsidR="3BEA1A34" w:rsidRPr="003510B2">
        <w:rPr>
          <w:rFonts w:ascii="Calibri" w:eastAsia="Calibri" w:hAnsi="Calibri" w:cs="Calibri"/>
        </w:rPr>
        <w:t>;</w:t>
      </w:r>
    </w:p>
    <w:p w14:paraId="7B5CFE5B" w14:textId="77777777" w:rsidR="00A50948" w:rsidRPr="00E05424" w:rsidRDefault="00A50948" w:rsidP="00301CEB">
      <w:pPr>
        <w:pStyle w:val="Akapitzlist"/>
        <w:numPr>
          <w:ilvl w:val="1"/>
          <w:numId w:val="45"/>
        </w:numPr>
        <w:suppressAutoHyphens w:val="0"/>
        <w:autoSpaceDN/>
        <w:spacing w:after="120" w:line="360" w:lineRule="auto"/>
        <w:ind w:left="0" w:firstLine="0"/>
        <w:contextualSpacing w:val="0"/>
        <w:rPr>
          <w:rFonts w:ascii="Calibri" w:eastAsia="Arial" w:hAnsi="Calibri" w:cs="Calibri"/>
          <w:kern w:val="2"/>
          <w14:ligatures w14:val="standardContextual"/>
        </w:rPr>
      </w:pPr>
      <w:r w:rsidRPr="00E05424">
        <w:rPr>
          <w:rFonts w:ascii="Calibri" w:eastAsia="Arial" w:hAnsi="Calibri" w:cs="Calibri"/>
          <w:kern w:val="2"/>
          <w14:ligatures w14:val="standardContextual"/>
        </w:rPr>
        <w:t>weryfikacji zgodności rozwiązań technicznych, materiałowych i użytkowych z dokumentacją projektową;</w:t>
      </w:r>
    </w:p>
    <w:p w14:paraId="3996D1A9" w14:textId="563D7C21" w:rsidR="00A50948" w:rsidRPr="00E05424" w:rsidRDefault="00A50948" w:rsidP="36613BC5">
      <w:pPr>
        <w:pStyle w:val="Akapitzlist"/>
        <w:numPr>
          <w:ilvl w:val="1"/>
          <w:numId w:val="45"/>
        </w:numPr>
        <w:suppressAutoHyphens w:val="0"/>
        <w:autoSpaceDN/>
        <w:spacing w:after="120" w:line="360" w:lineRule="auto"/>
        <w:ind w:left="0" w:firstLine="0"/>
        <w:rPr>
          <w:rFonts w:ascii="Calibri" w:eastAsia="Arial" w:hAnsi="Calibri" w:cs="Calibri"/>
          <w:kern w:val="2"/>
          <w14:ligatures w14:val="standardContextual"/>
        </w:rPr>
      </w:pPr>
      <w:r w:rsidRPr="00E05424">
        <w:rPr>
          <w:rFonts w:ascii="Calibri" w:eastAsia="Arial" w:hAnsi="Calibri" w:cs="Calibri"/>
          <w:kern w:val="2"/>
          <w14:ligatures w14:val="standardContextual"/>
        </w:rPr>
        <w:t>uzgadniania i wprowadzania do dokumentacji projektowej zmian wprowadzanych przez Zamawiającego, inwestora zastępczego</w:t>
      </w:r>
      <w:r w:rsidR="0E39D783" w:rsidRPr="00E05424">
        <w:rPr>
          <w:rFonts w:ascii="Calibri" w:eastAsia="Arial" w:hAnsi="Calibri" w:cs="Calibri"/>
          <w:kern w:val="2"/>
          <w14:ligatures w14:val="standardContextual"/>
        </w:rPr>
        <w:t>,</w:t>
      </w:r>
      <w:r w:rsidRPr="00E05424">
        <w:rPr>
          <w:rFonts w:ascii="Calibri" w:eastAsia="Arial" w:hAnsi="Calibri" w:cs="Calibri"/>
          <w:kern w:val="2"/>
          <w14:ligatures w14:val="standardContextual"/>
        </w:rPr>
        <w:t xml:space="preserve"> inspektora nadzoru </w:t>
      </w:r>
      <w:r w:rsidR="6F7724FE" w:rsidRPr="00E05424">
        <w:rPr>
          <w:rFonts w:ascii="Calibri" w:eastAsia="Arial" w:hAnsi="Calibri" w:cs="Calibri"/>
          <w:kern w:val="2"/>
          <w14:ligatures w14:val="standardContextual"/>
        </w:rPr>
        <w:t>lub</w:t>
      </w:r>
      <w:r w:rsidRPr="00E05424">
        <w:rPr>
          <w:rFonts w:ascii="Calibri" w:eastAsia="Arial" w:hAnsi="Calibri" w:cs="Calibri"/>
          <w:kern w:val="2"/>
          <w14:ligatures w14:val="standardContextual"/>
        </w:rPr>
        <w:t xml:space="preserve"> generalnego wykonawcę lub inne podmioty wskazane przez Zamawiającego w trakcie realizacji </w:t>
      </w:r>
      <w:r w:rsidR="00C35000">
        <w:rPr>
          <w:rFonts w:ascii="Calibri" w:eastAsia="Arial" w:hAnsi="Calibri" w:cs="Calibri"/>
          <w:kern w:val="2"/>
          <w14:ligatures w14:val="standardContextual"/>
        </w:rPr>
        <w:t>i</w:t>
      </w:r>
      <w:r w:rsidRPr="00E05424">
        <w:rPr>
          <w:rFonts w:ascii="Calibri" w:eastAsia="Arial" w:hAnsi="Calibri" w:cs="Calibri"/>
          <w:kern w:val="2"/>
          <w14:ligatures w14:val="standardContextual"/>
        </w:rPr>
        <w:t>nwestycji;</w:t>
      </w:r>
    </w:p>
    <w:p w14:paraId="69F609BF" w14:textId="6905D06F" w:rsidR="00A50948" w:rsidRPr="00E05424" w:rsidRDefault="00A50948" w:rsidP="00301CEB">
      <w:pPr>
        <w:pStyle w:val="Akapitzlist"/>
        <w:numPr>
          <w:ilvl w:val="1"/>
          <w:numId w:val="45"/>
        </w:numPr>
        <w:suppressAutoHyphens w:val="0"/>
        <w:autoSpaceDN/>
        <w:spacing w:after="120" w:line="360" w:lineRule="auto"/>
        <w:ind w:left="0" w:firstLine="0"/>
        <w:contextualSpacing w:val="0"/>
        <w:rPr>
          <w:rFonts w:ascii="Calibri" w:eastAsia="Arial" w:hAnsi="Calibri" w:cs="Calibri"/>
          <w:kern w:val="2"/>
          <w14:ligatures w14:val="standardContextual"/>
        </w:rPr>
      </w:pPr>
      <w:r w:rsidRPr="00E05424">
        <w:rPr>
          <w:rFonts w:ascii="Calibri" w:eastAsia="Arial" w:hAnsi="Calibri" w:cs="Calibri"/>
          <w:kern w:val="2"/>
          <w14:ligatures w14:val="standardContextual"/>
        </w:rPr>
        <w:t>dokonywani</w:t>
      </w:r>
      <w:r w:rsidR="00E05424" w:rsidRPr="00E05424">
        <w:rPr>
          <w:rFonts w:ascii="Calibri" w:eastAsia="Arial" w:hAnsi="Calibri" w:cs="Calibri"/>
          <w:kern w:val="2"/>
          <w14:ligatures w14:val="standardContextual"/>
        </w:rPr>
        <w:t>a</w:t>
      </w:r>
      <w:r w:rsidRPr="00E05424">
        <w:rPr>
          <w:rFonts w:ascii="Calibri" w:eastAsia="Arial" w:hAnsi="Calibri" w:cs="Calibri"/>
          <w:kern w:val="2"/>
          <w14:ligatures w14:val="standardContextual"/>
        </w:rPr>
        <w:t xml:space="preserve"> uzgodnień z instytucjami zaangażowanymi w proces realizacji </w:t>
      </w:r>
      <w:r w:rsidR="00F74E93">
        <w:rPr>
          <w:rFonts w:ascii="Calibri" w:eastAsia="Arial" w:hAnsi="Calibri" w:cs="Calibri"/>
          <w:kern w:val="2"/>
          <w14:ligatures w14:val="standardContextual"/>
        </w:rPr>
        <w:t>i</w:t>
      </w:r>
      <w:r w:rsidRPr="00E05424">
        <w:rPr>
          <w:rFonts w:ascii="Calibri" w:eastAsia="Arial" w:hAnsi="Calibri" w:cs="Calibri"/>
          <w:kern w:val="2"/>
          <w14:ligatures w14:val="standardContextual"/>
        </w:rPr>
        <w:t xml:space="preserve">nwestycji, w tym sporządzanie niezbędnych opracowań dodatkowych w celu realizacji przedmiotu </w:t>
      </w:r>
      <w:r w:rsidR="003D4E9C">
        <w:rPr>
          <w:rFonts w:ascii="Calibri" w:eastAsia="Arial" w:hAnsi="Calibri" w:cs="Calibri"/>
          <w:kern w:val="2"/>
          <w14:ligatures w14:val="standardContextual"/>
        </w:rPr>
        <w:t>zamów</w:t>
      </w:r>
      <w:r w:rsidR="00F74E93">
        <w:rPr>
          <w:rFonts w:ascii="Calibri" w:eastAsia="Arial" w:hAnsi="Calibri" w:cs="Calibri"/>
          <w:kern w:val="2"/>
          <w14:ligatures w14:val="standardContextual"/>
        </w:rPr>
        <w:t>i</w:t>
      </w:r>
      <w:r w:rsidR="005950FC">
        <w:rPr>
          <w:rFonts w:ascii="Calibri" w:eastAsia="Arial" w:hAnsi="Calibri" w:cs="Calibri"/>
          <w:kern w:val="2"/>
          <w14:ligatures w14:val="standardContextual"/>
        </w:rPr>
        <w:t>enia</w:t>
      </w:r>
      <w:r w:rsidRPr="00E05424">
        <w:rPr>
          <w:rFonts w:ascii="Calibri" w:eastAsia="Arial" w:hAnsi="Calibri" w:cs="Calibri"/>
          <w:kern w:val="2"/>
          <w14:ligatures w14:val="standardContextual"/>
        </w:rPr>
        <w:t>;</w:t>
      </w:r>
    </w:p>
    <w:p w14:paraId="28CCF8B9" w14:textId="33A4FEA9" w:rsidR="00E879C4" w:rsidRPr="00E879C4" w:rsidRDefault="00E879C4" w:rsidP="00301CEB">
      <w:pPr>
        <w:pStyle w:val="Akapitzlist"/>
        <w:numPr>
          <w:ilvl w:val="1"/>
          <w:numId w:val="45"/>
        </w:numPr>
        <w:suppressAutoHyphens w:val="0"/>
        <w:autoSpaceDN/>
        <w:spacing w:line="360" w:lineRule="auto"/>
        <w:ind w:left="0" w:firstLine="0"/>
        <w:rPr>
          <w:rFonts w:ascii="Calibri" w:eastAsia="Arial" w:hAnsi="Calibri" w:cs="Calibri"/>
          <w:kern w:val="2"/>
          <w14:ligatures w14:val="standardContextual"/>
        </w:rPr>
      </w:pPr>
      <w:r w:rsidRPr="00E879C4">
        <w:rPr>
          <w:rFonts w:ascii="Calibri" w:eastAsia="Arial" w:hAnsi="Calibri" w:cs="Calibri"/>
          <w:kern w:val="2"/>
          <w14:ligatures w14:val="standardContextual"/>
        </w:rPr>
        <w:t>udziału w naradach technicznych</w:t>
      </w:r>
      <w:r w:rsidR="00CF42C8">
        <w:rPr>
          <w:rFonts w:ascii="Calibri" w:eastAsia="Arial" w:hAnsi="Calibri" w:cs="Calibri"/>
          <w:kern w:val="2"/>
          <w14:ligatures w14:val="standardContextual"/>
        </w:rPr>
        <w:t xml:space="preserve"> w</w:t>
      </w:r>
      <w:r w:rsidR="00CF42C8" w:rsidRPr="00CF42C8">
        <w:rPr>
          <w:rFonts w:ascii="Calibri" w:eastAsia="Arial" w:hAnsi="Calibri" w:cs="Calibri"/>
          <w:kern w:val="2"/>
          <w14:ligatures w14:val="standardContextual"/>
        </w:rPr>
        <w:t xml:space="preserve"> </w:t>
      </w:r>
      <w:r w:rsidR="00CF42C8" w:rsidRPr="00E879C4">
        <w:rPr>
          <w:rFonts w:ascii="Calibri" w:eastAsia="Arial" w:hAnsi="Calibri" w:cs="Calibri"/>
          <w:kern w:val="2"/>
          <w14:ligatures w14:val="standardContextual"/>
        </w:rPr>
        <w:t xml:space="preserve">okresie realizacji </w:t>
      </w:r>
      <w:r w:rsidR="00CF42C8">
        <w:rPr>
          <w:rFonts w:ascii="Calibri" w:eastAsia="Arial" w:hAnsi="Calibri" w:cs="Calibri"/>
          <w:kern w:val="2"/>
          <w14:ligatures w14:val="standardContextual"/>
        </w:rPr>
        <w:t>u</w:t>
      </w:r>
      <w:r w:rsidR="00CF42C8" w:rsidRPr="00E879C4">
        <w:rPr>
          <w:rFonts w:ascii="Calibri" w:eastAsia="Arial" w:hAnsi="Calibri" w:cs="Calibri"/>
          <w:kern w:val="2"/>
          <w14:ligatures w14:val="standardContextual"/>
        </w:rPr>
        <w:t>mowy</w:t>
      </w:r>
      <w:r w:rsidR="00DB4318">
        <w:rPr>
          <w:rFonts w:ascii="Calibri" w:eastAsia="Arial" w:hAnsi="Calibri" w:cs="Calibri"/>
          <w:kern w:val="2"/>
          <w14:ligatures w14:val="standardContextual"/>
        </w:rPr>
        <w:t>, w tym</w:t>
      </w:r>
      <w:r w:rsidRPr="00E879C4">
        <w:rPr>
          <w:rFonts w:ascii="Calibri" w:eastAsia="Arial" w:hAnsi="Calibri" w:cs="Calibri"/>
          <w:kern w:val="2"/>
          <w14:ligatures w14:val="standardContextual"/>
        </w:rPr>
        <w:t xml:space="preserve">: </w:t>
      </w:r>
    </w:p>
    <w:p w14:paraId="5A6E8F19" w14:textId="680B2891" w:rsidR="00E879C4" w:rsidRPr="00E879C4" w:rsidRDefault="00E879C4" w:rsidP="00301CEB">
      <w:pPr>
        <w:pStyle w:val="Akapitzlist"/>
        <w:numPr>
          <w:ilvl w:val="0"/>
          <w:numId w:val="46"/>
        </w:numPr>
        <w:tabs>
          <w:tab w:val="left" w:pos="284"/>
        </w:tabs>
        <w:suppressAutoHyphens w:val="0"/>
        <w:autoSpaceDN/>
        <w:spacing w:after="0" w:line="360" w:lineRule="auto"/>
        <w:ind w:left="0" w:firstLine="0"/>
        <w:rPr>
          <w:rFonts w:ascii="Calibri" w:eastAsia="Arial" w:hAnsi="Calibri" w:cs="Calibri"/>
          <w:kern w:val="2"/>
          <w14:ligatures w14:val="standardContextual"/>
        </w:rPr>
      </w:pPr>
      <w:r w:rsidRPr="00E879C4">
        <w:rPr>
          <w:rFonts w:ascii="Calibri" w:eastAsia="Arial" w:hAnsi="Calibri" w:cs="Calibri"/>
          <w:kern w:val="2"/>
          <w14:ligatures w14:val="standardContextual"/>
        </w:rPr>
        <w:t xml:space="preserve">w okresie pełnienia Nadzoru autorskiego 1: nie częściej niż jeden raz w miesiącu – przyjmuje się jednak, że w przypadku zaistnienia uzasadnionych potrzeb wskazanych przez Zamawiającego </w:t>
      </w:r>
      <w:r>
        <w:rPr>
          <w:rFonts w:ascii="Calibri" w:eastAsia="Arial" w:hAnsi="Calibri" w:cs="Calibri"/>
          <w:kern w:val="2"/>
          <w14:ligatures w14:val="standardContextual"/>
        </w:rPr>
        <w:t>lub Oferenta</w:t>
      </w:r>
      <w:r w:rsidRPr="00E879C4">
        <w:rPr>
          <w:rFonts w:ascii="Calibri" w:eastAsia="Arial" w:hAnsi="Calibri" w:cs="Calibri"/>
          <w:kern w:val="2"/>
          <w14:ligatures w14:val="standardContextual"/>
        </w:rPr>
        <w:t xml:space="preserve"> mających na celu przygotowanie rozpoczęcia robót w ramach </w:t>
      </w:r>
      <w:r>
        <w:rPr>
          <w:rFonts w:ascii="Calibri" w:eastAsia="Arial" w:hAnsi="Calibri" w:cs="Calibri"/>
          <w:kern w:val="2"/>
          <w14:ligatures w14:val="standardContextual"/>
        </w:rPr>
        <w:t>i</w:t>
      </w:r>
      <w:r w:rsidRPr="00E879C4">
        <w:rPr>
          <w:rFonts w:ascii="Calibri" w:eastAsia="Arial" w:hAnsi="Calibri" w:cs="Calibri"/>
          <w:kern w:val="2"/>
          <w14:ligatures w14:val="standardContextual"/>
        </w:rPr>
        <w:t xml:space="preserve">nwestycji, Zamawiający może zwiększyć ilość narad technicznych do dwóch w miesiącu, chyba, że Strony uzgodnią inną częstotliwość narad; </w:t>
      </w:r>
    </w:p>
    <w:p w14:paraId="5E748D45" w14:textId="38CD3C83" w:rsidR="00E879C4" w:rsidRPr="00E879C4" w:rsidRDefault="00E879C4" w:rsidP="15667990">
      <w:pPr>
        <w:pStyle w:val="Akapitzlist"/>
        <w:numPr>
          <w:ilvl w:val="0"/>
          <w:numId w:val="46"/>
        </w:numPr>
        <w:tabs>
          <w:tab w:val="left" w:pos="284"/>
        </w:tabs>
        <w:suppressAutoHyphens w:val="0"/>
        <w:autoSpaceDN/>
        <w:spacing w:after="120" w:line="360" w:lineRule="auto"/>
        <w:ind w:left="0" w:firstLine="0"/>
        <w:rPr>
          <w:rFonts w:ascii="Calibri" w:eastAsia="Arial" w:hAnsi="Calibri" w:cs="Calibri"/>
          <w:kern w:val="2"/>
          <w14:ligatures w14:val="standardContextual"/>
        </w:rPr>
      </w:pPr>
      <w:r w:rsidRPr="00E879C4">
        <w:rPr>
          <w:rFonts w:ascii="Calibri" w:eastAsia="Arial" w:hAnsi="Calibri" w:cs="Calibri"/>
          <w:kern w:val="2"/>
          <w14:ligatures w14:val="standardContextual"/>
        </w:rPr>
        <w:t xml:space="preserve">w okresie pełnienia Nadzoru autorskiego 2: </w:t>
      </w:r>
      <w:r w:rsidR="006B680A">
        <w:rPr>
          <w:rFonts w:ascii="Calibri" w:eastAsia="Arial" w:hAnsi="Calibri" w:cs="Calibri"/>
          <w:kern w:val="2"/>
          <w14:ligatures w14:val="standardContextual"/>
        </w:rPr>
        <w:t>ś</w:t>
      </w:r>
      <w:r w:rsidR="006B680A" w:rsidRPr="15667990">
        <w:rPr>
          <w:rFonts w:ascii="Calibri" w:eastAsia="Arial" w:hAnsi="Calibri" w:cs="Calibri"/>
        </w:rPr>
        <w:t xml:space="preserve">rednio </w:t>
      </w:r>
      <w:r w:rsidRPr="00E879C4">
        <w:rPr>
          <w:rFonts w:ascii="Calibri" w:eastAsia="Arial" w:hAnsi="Calibri" w:cs="Calibri"/>
          <w:kern w:val="2"/>
          <w14:ligatures w14:val="standardContextual"/>
        </w:rPr>
        <w:t xml:space="preserve">raz w tygodniu (według uznania Zamawiającego) - przyjmuje się jednak, że w przypadku zaistnienia uzasadnionych potrzeb wskazanych przez Zamawiającego lub kierownika budowy, </w:t>
      </w:r>
      <w:r>
        <w:rPr>
          <w:rFonts w:ascii="Calibri" w:eastAsia="Arial" w:hAnsi="Calibri" w:cs="Calibri"/>
          <w:kern w:val="2"/>
          <w14:ligatures w14:val="standardContextual"/>
        </w:rPr>
        <w:t>Oferent</w:t>
      </w:r>
      <w:r w:rsidRPr="00E879C4">
        <w:rPr>
          <w:rFonts w:ascii="Calibri" w:eastAsia="Arial" w:hAnsi="Calibri" w:cs="Calibri"/>
          <w:kern w:val="2"/>
          <w14:ligatures w14:val="standardContextual"/>
        </w:rPr>
        <w:t xml:space="preserve"> będzie zobowiązany do uczestnictwa w innych, uzasadnionych czynnościach w tym do stawienia się na budowie albo siedzibie Zamawiającego.  </w:t>
      </w:r>
    </w:p>
    <w:p w14:paraId="4E282E48" w14:textId="2AF94C75" w:rsidR="00E879C4" w:rsidRPr="003604FF" w:rsidRDefault="71C63BB3" w:rsidP="6BF06969">
      <w:pPr>
        <w:pStyle w:val="Akapitzlist"/>
        <w:suppressAutoHyphens w:val="0"/>
        <w:autoSpaceDN/>
        <w:spacing w:after="120" w:line="360" w:lineRule="auto"/>
        <w:ind w:left="0"/>
        <w:rPr>
          <w:rFonts w:ascii="Calibri" w:eastAsia="Arial" w:hAnsi="Calibri" w:cs="Calibri"/>
          <w:kern w:val="2"/>
          <w14:ligatures w14:val="standardContextual"/>
        </w:rPr>
      </w:pPr>
      <w:r w:rsidRPr="00B0A3C7">
        <w:rPr>
          <w:rFonts w:ascii="Calibri" w:eastAsia="Arial" w:hAnsi="Calibri" w:cs="Calibri"/>
        </w:rPr>
        <w:t xml:space="preserve">Podczas narad technicznych – Oferent zobowiązany jest do </w:t>
      </w:r>
      <w:r w:rsidR="79B7BABE" w:rsidRPr="00E879C4">
        <w:rPr>
          <w:rFonts w:ascii="Calibri" w:eastAsia="Arial" w:hAnsi="Calibri" w:cs="Calibri"/>
          <w:kern w:val="2"/>
          <w14:ligatures w14:val="standardContextual"/>
        </w:rPr>
        <w:t>dysponowania</w:t>
      </w:r>
      <w:r w:rsidR="00E879C4" w:rsidRPr="00E879C4">
        <w:rPr>
          <w:rFonts w:ascii="Calibri" w:eastAsia="Arial" w:hAnsi="Calibri" w:cs="Calibri"/>
          <w:kern w:val="2"/>
          <w14:ligatures w14:val="standardContextual"/>
        </w:rPr>
        <w:t xml:space="preserve"> kompleksową wiedzą</w:t>
      </w:r>
      <w:r w:rsidR="007A691F" w:rsidRPr="007A691F">
        <w:rPr>
          <w:rFonts w:ascii="Calibri" w:eastAsia="Arial" w:hAnsi="Calibri" w:cs="Calibri"/>
          <w:kern w:val="2"/>
          <w14:ligatures w14:val="standardContextual"/>
        </w:rPr>
        <w:t xml:space="preserve"> </w:t>
      </w:r>
      <w:r w:rsidR="00E879C4" w:rsidRPr="00E879C4">
        <w:rPr>
          <w:rFonts w:ascii="Calibri" w:eastAsia="Arial" w:hAnsi="Calibri" w:cs="Calibri"/>
          <w:kern w:val="2"/>
          <w14:ligatures w14:val="standardContextual"/>
        </w:rPr>
        <w:t xml:space="preserve">w zakresie opracowanej </w:t>
      </w:r>
      <w:r w:rsidR="00E879C4">
        <w:rPr>
          <w:rFonts w:ascii="Calibri" w:eastAsia="Arial" w:hAnsi="Calibri" w:cs="Calibri"/>
          <w:kern w:val="2"/>
          <w14:ligatures w14:val="standardContextual"/>
        </w:rPr>
        <w:t>d</w:t>
      </w:r>
      <w:r w:rsidR="00E879C4" w:rsidRPr="00E879C4">
        <w:rPr>
          <w:rFonts w:ascii="Calibri" w:eastAsia="Arial" w:hAnsi="Calibri" w:cs="Calibri"/>
          <w:kern w:val="2"/>
          <w14:ligatures w14:val="standardContextual"/>
        </w:rPr>
        <w:t xml:space="preserve">okumentacji projektowej oraz odpowiedniego przygotowania do narad, co obejmuje znajomość aktualnego stanu </w:t>
      </w:r>
      <w:r w:rsidR="00E879C4">
        <w:rPr>
          <w:rFonts w:ascii="Calibri" w:eastAsia="Arial" w:hAnsi="Calibri" w:cs="Calibri"/>
          <w:kern w:val="2"/>
          <w14:ligatures w14:val="standardContextual"/>
        </w:rPr>
        <w:t>d</w:t>
      </w:r>
      <w:r w:rsidR="00E879C4" w:rsidRPr="00E879C4">
        <w:rPr>
          <w:rFonts w:ascii="Calibri" w:eastAsia="Arial" w:hAnsi="Calibri" w:cs="Calibri"/>
          <w:kern w:val="2"/>
          <w14:ligatures w14:val="standardContextual"/>
        </w:rPr>
        <w:t xml:space="preserve">okumentacji projektowej i realizacji </w:t>
      </w:r>
      <w:r w:rsidR="00E879C4">
        <w:rPr>
          <w:rFonts w:ascii="Calibri" w:eastAsia="Arial" w:hAnsi="Calibri" w:cs="Calibri"/>
          <w:kern w:val="2"/>
          <w14:ligatures w14:val="standardContextual"/>
        </w:rPr>
        <w:t>i</w:t>
      </w:r>
      <w:r w:rsidR="00E879C4" w:rsidRPr="00E879C4">
        <w:rPr>
          <w:rFonts w:ascii="Calibri" w:eastAsia="Arial" w:hAnsi="Calibri" w:cs="Calibri"/>
          <w:kern w:val="2"/>
          <w14:ligatures w14:val="standardContextual"/>
        </w:rPr>
        <w:t>nwestycji, identyfikację potencjalnych problemów oraz przedstawienie możliwych rozwiązań. Narady techniczne będą organizowane przez Zamawiającego w formie narad za pośrednictwem środków umożliwiających komunikację na odległość (np. MS Teams lub równoważny</w:t>
      </w:r>
      <w:r w:rsidR="00E879C4">
        <w:rPr>
          <w:rFonts w:ascii="Calibri" w:eastAsia="Arial" w:hAnsi="Calibri" w:cs="Calibri"/>
          <w:kern w:val="2"/>
          <w14:ligatures w14:val="standardContextual"/>
        </w:rPr>
        <w:t>ch</w:t>
      </w:r>
      <w:r w:rsidR="00E879C4" w:rsidRPr="00E879C4">
        <w:rPr>
          <w:rFonts w:ascii="Calibri" w:eastAsia="Arial" w:hAnsi="Calibri" w:cs="Calibri"/>
          <w:kern w:val="2"/>
          <w14:ligatures w14:val="standardContextual"/>
        </w:rPr>
        <w:t xml:space="preserve">) lub w formie narad stacjonarnych w siedzibie Zamawiającego albo na terenie budowy </w:t>
      </w:r>
      <w:r w:rsidR="00E879C4">
        <w:rPr>
          <w:rFonts w:ascii="Calibri" w:eastAsia="Arial" w:hAnsi="Calibri" w:cs="Calibri"/>
          <w:kern w:val="2"/>
          <w14:ligatures w14:val="standardContextual"/>
        </w:rPr>
        <w:t>i</w:t>
      </w:r>
      <w:r w:rsidR="00E879C4" w:rsidRPr="00E879C4">
        <w:rPr>
          <w:rFonts w:ascii="Calibri" w:eastAsia="Arial" w:hAnsi="Calibri" w:cs="Calibri"/>
          <w:kern w:val="2"/>
          <w14:ligatures w14:val="standardContextual"/>
        </w:rPr>
        <w:t xml:space="preserve">nwestycji; </w:t>
      </w:r>
    </w:p>
    <w:p w14:paraId="76BD6D23" w14:textId="0F860EA4" w:rsidR="573AF165" w:rsidRDefault="00E879C4" w:rsidP="2FB820AC">
      <w:pPr>
        <w:pStyle w:val="Akapitzlist"/>
        <w:numPr>
          <w:ilvl w:val="1"/>
          <w:numId w:val="45"/>
        </w:numPr>
        <w:suppressAutoHyphens w:val="0"/>
        <w:autoSpaceDN/>
        <w:spacing w:after="120" w:line="360" w:lineRule="auto"/>
        <w:ind w:left="0" w:firstLine="0"/>
        <w:rPr>
          <w:rFonts w:ascii="Calibri" w:eastAsia="Calibri" w:hAnsi="Calibri" w:cs="Calibri"/>
        </w:rPr>
      </w:pPr>
      <w:r w:rsidRPr="00E879C4">
        <w:rPr>
          <w:rFonts w:ascii="Calibri" w:eastAsia="Arial" w:hAnsi="Calibri" w:cs="Calibri"/>
          <w:kern w:val="2"/>
          <w14:ligatures w14:val="standardContextual"/>
        </w:rPr>
        <w:t xml:space="preserve">niezwłocznego wydawania (nie dłużej niż 2 dni robocze, chyba że Strony uzgodnią dłuższy termin) stosownych kart nadzoru autorskiego (w wersji elektronicznej i papierowej) w zakresie doszczegółowienia rozwiązań przedstawionych w </w:t>
      </w:r>
      <w:r>
        <w:rPr>
          <w:rFonts w:ascii="Calibri" w:eastAsia="Arial" w:hAnsi="Calibri" w:cs="Calibri"/>
          <w:kern w:val="2"/>
          <w14:ligatures w14:val="standardContextual"/>
        </w:rPr>
        <w:t>d</w:t>
      </w:r>
      <w:r w:rsidRPr="00E879C4">
        <w:rPr>
          <w:rFonts w:ascii="Calibri" w:eastAsia="Arial" w:hAnsi="Calibri" w:cs="Calibri"/>
          <w:kern w:val="2"/>
          <w14:ligatures w14:val="standardContextual"/>
        </w:rPr>
        <w:t xml:space="preserve">okumentacji projektowej, uzupełnień braków w </w:t>
      </w:r>
      <w:r>
        <w:rPr>
          <w:rFonts w:ascii="Calibri" w:eastAsia="Arial" w:hAnsi="Calibri" w:cs="Calibri"/>
          <w:kern w:val="2"/>
          <w14:ligatures w14:val="standardContextual"/>
        </w:rPr>
        <w:t>d</w:t>
      </w:r>
      <w:r w:rsidRPr="00E879C4">
        <w:rPr>
          <w:rFonts w:ascii="Calibri" w:eastAsia="Arial" w:hAnsi="Calibri" w:cs="Calibri"/>
          <w:kern w:val="2"/>
          <w14:ligatures w14:val="standardContextual"/>
        </w:rPr>
        <w:t xml:space="preserve">okumentacji projektowej lub związanych z usunięciem błędów lub wad w </w:t>
      </w:r>
      <w:r>
        <w:rPr>
          <w:rFonts w:ascii="Calibri" w:eastAsia="Arial" w:hAnsi="Calibri" w:cs="Calibri"/>
          <w:kern w:val="2"/>
          <w14:ligatures w14:val="standardContextual"/>
        </w:rPr>
        <w:t>d</w:t>
      </w:r>
      <w:r w:rsidRPr="00E879C4">
        <w:rPr>
          <w:rFonts w:ascii="Calibri" w:eastAsia="Arial" w:hAnsi="Calibri" w:cs="Calibri"/>
          <w:kern w:val="2"/>
          <w14:ligatures w14:val="standardContextual"/>
        </w:rPr>
        <w:t>okumentacji projektowej w trakcie trwania robót budowlanych</w:t>
      </w:r>
      <w:r w:rsidR="573AF165" w:rsidRPr="2203FF48">
        <w:rPr>
          <w:rFonts w:ascii="Calibri" w:eastAsia="Calibri" w:hAnsi="Calibri" w:cs="Calibri"/>
          <w:color w:val="000000" w:themeColor="text1"/>
        </w:rPr>
        <w:t xml:space="preserve">; </w:t>
      </w:r>
      <w:r w:rsidR="573AF165" w:rsidRPr="2203FF48">
        <w:rPr>
          <w:rFonts w:ascii="Calibri" w:eastAsia="Calibri" w:hAnsi="Calibri" w:cs="Calibri"/>
        </w:rPr>
        <w:t xml:space="preserve"> </w:t>
      </w:r>
    </w:p>
    <w:p w14:paraId="591A3D98" w14:textId="18382670" w:rsidR="2FB820AC" w:rsidRDefault="5E13CE82" w:rsidP="537005AB">
      <w:pPr>
        <w:pStyle w:val="Akapitzlist"/>
        <w:numPr>
          <w:ilvl w:val="1"/>
          <w:numId w:val="45"/>
        </w:numPr>
        <w:spacing w:after="120" w:line="360" w:lineRule="auto"/>
        <w:ind w:left="0" w:firstLine="0"/>
        <w:rPr>
          <w:rFonts w:ascii="Calibri" w:eastAsia="Arial" w:hAnsi="Calibri" w:cs="Calibri"/>
        </w:rPr>
      </w:pPr>
      <w:r w:rsidRPr="101B58F1">
        <w:rPr>
          <w:rFonts w:ascii="Calibri" w:eastAsia="Arial" w:hAnsi="Calibri" w:cs="Calibri"/>
        </w:rPr>
        <w:lastRenderedPageBreak/>
        <w:t>wyjaśniania (nie dłużej niż 2 dni robocze, chyba że Strony uzgodnią dłuższy termin) wszelkich wątpliwości Zamawiającego, inwestora zastępczego lub generalnego Wykonawcy dotyczących dokumentacji projektowej i zawartych w niej rozwiązań;</w:t>
      </w:r>
    </w:p>
    <w:p w14:paraId="7C5FCDCB" w14:textId="6D93CB59" w:rsidR="396DB165" w:rsidRDefault="396DB165" w:rsidP="101B58F1">
      <w:pPr>
        <w:pStyle w:val="Akapitzlist"/>
        <w:numPr>
          <w:ilvl w:val="1"/>
          <w:numId w:val="45"/>
        </w:numPr>
        <w:spacing w:after="120" w:line="360" w:lineRule="auto"/>
        <w:ind w:left="0" w:firstLine="0"/>
        <w:rPr>
          <w:rFonts w:ascii="Calibri" w:eastAsia="Arial" w:hAnsi="Calibri" w:cs="Calibri"/>
        </w:rPr>
      </w:pPr>
      <w:r w:rsidRPr="101B58F1">
        <w:rPr>
          <w:rFonts w:ascii="Calibri" w:eastAsia="Arial" w:hAnsi="Calibri" w:cs="Calibri"/>
        </w:rPr>
        <w:t>weryfikacji (nie dłużej niż 2 dni robocze, chyba że Strony uzgodnią dłuższy termin) projektów warsztatowych przekazywanych przez wykonawcę robót budowlanych;</w:t>
      </w:r>
    </w:p>
    <w:p w14:paraId="3BE29FF6" w14:textId="6C5698C8" w:rsidR="413BA109" w:rsidRDefault="3DB17E14" w:rsidP="247BEB92">
      <w:pPr>
        <w:pStyle w:val="Akapitzlist"/>
        <w:numPr>
          <w:ilvl w:val="1"/>
          <w:numId w:val="45"/>
        </w:numPr>
        <w:suppressAutoHyphens w:val="0"/>
        <w:autoSpaceDN/>
        <w:spacing w:after="120" w:line="360" w:lineRule="auto"/>
        <w:ind w:left="0" w:firstLine="0"/>
        <w:rPr>
          <w:rFonts w:ascii="Calibri" w:eastAsia="Calibri" w:hAnsi="Calibri" w:cs="Calibri"/>
        </w:rPr>
      </w:pPr>
      <w:r w:rsidRPr="6BF06969">
        <w:rPr>
          <w:rFonts w:ascii="Calibri" w:eastAsia="Arial" w:hAnsi="Calibri" w:cs="Calibri"/>
        </w:rPr>
        <w:t>w</w:t>
      </w:r>
      <w:r w:rsidR="5E13CE82" w:rsidRPr="2FB820AC">
        <w:rPr>
          <w:rFonts w:ascii="Calibri" w:eastAsia="Arial" w:hAnsi="Calibri" w:cs="Calibri"/>
        </w:rPr>
        <w:t xml:space="preserve"> ramach Nadzoru autorskiego 2 </w:t>
      </w:r>
      <w:r w:rsidR="413BA109" w:rsidRPr="003C6CC8">
        <w:rPr>
          <w:rFonts w:ascii="Calibri" w:eastAsia="Arial" w:hAnsi="Calibri" w:cs="Calibri"/>
          <w:kern w:val="2"/>
          <w14:ligatures w14:val="standardContextual"/>
        </w:rPr>
        <w:t>bieżącej</w:t>
      </w:r>
      <w:r w:rsidR="413BA109" w:rsidRPr="200333A6">
        <w:rPr>
          <w:rFonts w:ascii="Calibri" w:eastAsia="Calibri" w:hAnsi="Calibri" w:cs="Calibri"/>
          <w:color w:val="000000" w:themeColor="text1"/>
        </w:rPr>
        <w:t xml:space="preserve"> aktualizacji </w:t>
      </w:r>
      <w:r w:rsidR="004E37D3">
        <w:rPr>
          <w:rFonts w:ascii="Calibri" w:eastAsia="Calibri" w:hAnsi="Calibri" w:cs="Calibri"/>
          <w:color w:val="000000" w:themeColor="text1"/>
        </w:rPr>
        <w:t>d</w:t>
      </w:r>
      <w:r w:rsidR="413BA109" w:rsidRPr="200333A6">
        <w:rPr>
          <w:rFonts w:ascii="Calibri" w:eastAsia="Calibri" w:hAnsi="Calibri" w:cs="Calibri"/>
          <w:color w:val="000000" w:themeColor="text1"/>
        </w:rPr>
        <w:t xml:space="preserve">okumentacji projektowej uwzględniającej wszystkie zmiany wprowadzone w trakcie realizacji </w:t>
      </w:r>
      <w:r w:rsidR="004E37D3">
        <w:rPr>
          <w:rFonts w:ascii="Calibri" w:eastAsia="Calibri" w:hAnsi="Calibri" w:cs="Calibri"/>
          <w:color w:val="000000" w:themeColor="text1"/>
        </w:rPr>
        <w:t>i</w:t>
      </w:r>
      <w:r w:rsidR="413BA109" w:rsidRPr="200333A6">
        <w:rPr>
          <w:rFonts w:ascii="Calibri" w:eastAsia="Calibri" w:hAnsi="Calibri" w:cs="Calibri"/>
          <w:color w:val="000000" w:themeColor="text1"/>
        </w:rPr>
        <w:t xml:space="preserve">nwestycji w sposób umożliwiający generalnemu </w:t>
      </w:r>
      <w:r w:rsidR="00B74101">
        <w:rPr>
          <w:rFonts w:ascii="Calibri" w:eastAsia="Calibri" w:hAnsi="Calibri" w:cs="Calibri"/>
          <w:color w:val="000000" w:themeColor="text1"/>
        </w:rPr>
        <w:t>Wykonawcy</w:t>
      </w:r>
      <w:r w:rsidR="413BA109" w:rsidRPr="200333A6">
        <w:rPr>
          <w:rFonts w:ascii="Calibri" w:eastAsia="Calibri" w:hAnsi="Calibri" w:cs="Calibri"/>
          <w:color w:val="000000" w:themeColor="text1"/>
        </w:rPr>
        <w:t xml:space="preserve"> </w:t>
      </w:r>
      <w:r w:rsidR="004E37D3">
        <w:rPr>
          <w:rFonts w:ascii="Calibri" w:eastAsia="Calibri" w:hAnsi="Calibri" w:cs="Calibri"/>
          <w:color w:val="000000" w:themeColor="text1"/>
        </w:rPr>
        <w:t>i</w:t>
      </w:r>
      <w:r w:rsidR="413BA109" w:rsidRPr="200333A6">
        <w:rPr>
          <w:rFonts w:ascii="Calibri" w:eastAsia="Calibri" w:hAnsi="Calibri" w:cs="Calibri"/>
          <w:color w:val="000000" w:themeColor="text1"/>
        </w:rPr>
        <w:t xml:space="preserve">nwestycji prawidłowe i kompleksowe opracowanie </w:t>
      </w:r>
      <w:r w:rsidR="004E37D3">
        <w:rPr>
          <w:rFonts w:ascii="Calibri" w:eastAsia="Calibri" w:hAnsi="Calibri" w:cs="Calibri"/>
          <w:color w:val="000000" w:themeColor="text1"/>
        </w:rPr>
        <w:t>d</w:t>
      </w:r>
      <w:r w:rsidR="413BA109" w:rsidRPr="200333A6">
        <w:rPr>
          <w:rFonts w:ascii="Calibri" w:eastAsia="Calibri" w:hAnsi="Calibri" w:cs="Calibri"/>
          <w:color w:val="000000" w:themeColor="text1"/>
        </w:rPr>
        <w:t>okumentacji powykonawczej;</w:t>
      </w:r>
    </w:p>
    <w:p w14:paraId="200EAC3D" w14:textId="6F41E510" w:rsidR="006C7387" w:rsidRDefault="003C6CC8" w:rsidP="006C146D">
      <w:pPr>
        <w:numPr>
          <w:ilvl w:val="1"/>
          <w:numId w:val="45"/>
        </w:numPr>
        <w:suppressAutoHyphens w:val="0"/>
        <w:autoSpaceDN/>
        <w:spacing w:after="0" w:line="360" w:lineRule="auto"/>
        <w:ind w:left="0" w:firstLine="0"/>
        <w:rPr>
          <w:rFonts w:ascii="Calibri" w:eastAsia="Arial" w:hAnsi="Calibri" w:cs="Calibri"/>
          <w:kern w:val="2"/>
          <w14:ligatures w14:val="standardContextual"/>
        </w:rPr>
      </w:pPr>
      <w:r w:rsidRPr="003C6CC8">
        <w:rPr>
          <w:rFonts w:ascii="Calibri" w:eastAsia="Arial" w:hAnsi="Calibri" w:cs="Calibri"/>
          <w:kern w:val="2"/>
          <w14:ligatures w14:val="standardContextual"/>
        </w:rPr>
        <w:t>ponadto</w:t>
      </w:r>
      <w:r>
        <w:rPr>
          <w:rFonts w:ascii="Calibri" w:eastAsia="Arial" w:hAnsi="Calibri" w:cs="Calibri"/>
          <w:b/>
          <w:bCs/>
          <w:kern w:val="2"/>
          <w14:ligatures w14:val="standardContextual"/>
        </w:rPr>
        <w:t xml:space="preserve"> </w:t>
      </w:r>
      <w:r w:rsidR="003604FF" w:rsidRPr="006C146D">
        <w:rPr>
          <w:rFonts w:ascii="Calibri" w:eastAsia="Arial" w:hAnsi="Calibri" w:cs="Calibri"/>
          <w:kern w:val="2"/>
          <w14:ligatures w14:val="standardContextual"/>
        </w:rPr>
        <w:t>w ramach nadzoru autorskiego 2</w:t>
      </w:r>
      <w:r w:rsidR="003604FF" w:rsidRPr="003604FF">
        <w:rPr>
          <w:rFonts w:ascii="Calibri" w:eastAsia="Arial" w:hAnsi="Calibri" w:cs="Calibri"/>
          <w:kern w:val="2"/>
          <w14:ligatures w14:val="standardContextual"/>
        </w:rPr>
        <w:t xml:space="preserve"> </w:t>
      </w:r>
      <w:r>
        <w:rPr>
          <w:rFonts w:ascii="Calibri" w:eastAsia="Arial" w:hAnsi="Calibri" w:cs="Calibri"/>
          <w:kern w:val="2"/>
          <w14:ligatures w14:val="standardContextual"/>
        </w:rPr>
        <w:t xml:space="preserve">Oferent </w:t>
      </w:r>
      <w:r w:rsidRPr="003C6CC8">
        <w:rPr>
          <w:rFonts w:ascii="Calibri" w:eastAsia="Arial" w:hAnsi="Calibri" w:cs="Calibri"/>
          <w:kern w:val="2"/>
          <w14:ligatures w14:val="standardContextual"/>
        </w:rPr>
        <w:t>zobowiązuje się w szczególności do</w:t>
      </w:r>
      <w:r w:rsidR="006C7387">
        <w:rPr>
          <w:rFonts w:ascii="Calibri" w:eastAsia="Arial" w:hAnsi="Calibri" w:cs="Calibri"/>
          <w:kern w:val="2"/>
          <w14:ligatures w14:val="standardContextual"/>
        </w:rPr>
        <w:t>:</w:t>
      </w:r>
    </w:p>
    <w:p w14:paraId="69169D96" w14:textId="34F7B432" w:rsidR="003604FF" w:rsidRDefault="003604FF" w:rsidP="005D0372">
      <w:pPr>
        <w:pStyle w:val="Akapitzlist"/>
        <w:numPr>
          <w:ilvl w:val="0"/>
          <w:numId w:val="37"/>
        </w:numPr>
        <w:tabs>
          <w:tab w:val="left" w:pos="284"/>
        </w:tabs>
        <w:suppressAutoHyphens w:val="0"/>
        <w:autoSpaceDN/>
        <w:spacing w:after="0" w:line="360" w:lineRule="auto"/>
        <w:ind w:left="0" w:firstLine="0"/>
        <w:rPr>
          <w:rFonts w:ascii="Calibri" w:eastAsia="Arial" w:hAnsi="Calibri" w:cs="Calibri"/>
          <w:kern w:val="2"/>
          <w14:ligatures w14:val="standardContextual"/>
        </w:rPr>
      </w:pPr>
      <w:r w:rsidRPr="003604FF">
        <w:rPr>
          <w:rFonts w:ascii="Calibri" w:eastAsia="Arial" w:hAnsi="Calibri" w:cs="Calibri"/>
          <w:kern w:val="2"/>
          <w14:ligatures w14:val="standardContextual"/>
        </w:rPr>
        <w:t>bieżącej aktualizacji dokumentacji projektowej uwzględniającej wszystkie zmiany wprowadzone w trakcie realizacji inwestycji w sposób umożliwiający generalnemu wykonawcy inwestycji prawidłowe i kompleksowe opracowanie dokumentacji powykonawczej;</w:t>
      </w:r>
    </w:p>
    <w:p w14:paraId="6B2118B7" w14:textId="19AAA96B" w:rsidR="003604FF" w:rsidRDefault="006C7387" w:rsidP="005F5C03">
      <w:pPr>
        <w:pStyle w:val="Akapitzlist"/>
        <w:numPr>
          <w:ilvl w:val="0"/>
          <w:numId w:val="37"/>
        </w:numPr>
        <w:tabs>
          <w:tab w:val="left" w:pos="284"/>
        </w:tabs>
        <w:suppressAutoHyphens w:val="0"/>
        <w:autoSpaceDN/>
        <w:spacing w:after="0" w:line="360" w:lineRule="auto"/>
        <w:ind w:left="0" w:firstLine="0"/>
        <w:rPr>
          <w:rFonts w:ascii="Calibri" w:eastAsia="Arial" w:hAnsi="Calibri" w:cs="Calibri"/>
          <w:kern w:val="2"/>
          <w14:ligatures w14:val="standardContextual"/>
        </w:rPr>
      </w:pPr>
      <w:r w:rsidRPr="003604FF">
        <w:rPr>
          <w:rFonts w:ascii="Calibri" w:eastAsia="Arial" w:hAnsi="Calibri" w:cs="Calibri"/>
          <w:kern w:val="2"/>
          <w14:ligatures w14:val="standardContextual"/>
        </w:rPr>
        <w:t>opiniowani</w:t>
      </w:r>
      <w:r>
        <w:rPr>
          <w:rFonts w:ascii="Calibri" w:eastAsia="Arial" w:hAnsi="Calibri" w:cs="Calibri"/>
          <w:kern w:val="2"/>
          <w14:ligatures w14:val="standardContextual"/>
        </w:rPr>
        <w:t>a</w:t>
      </w:r>
      <w:r w:rsidRPr="003604FF">
        <w:rPr>
          <w:rFonts w:ascii="Calibri" w:eastAsia="Arial" w:hAnsi="Calibri" w:cs="Calibri"/>
          <w:kern w:val="2"/>
          <w14:ligatures w14:val="standardContextual"/>
        </w:rPr>
        <w:t xml:space="preserve"> </w:t>
      </w:r>
      <w:r w:rsidR="003604FF" w:rsidRPr="003604FF">
        <w:rPr>
          <w:rFonts w:ascii="Calibri" w:eastAsia="Arial" w:hAnsi="Calibri" w:cs="Calibri"/>
          <w:kern w:val="2"/>
          <w14:ligatures w14:val="standardContextual"/>
        </w:rPr>
        <w:t xml:space="preserve">kart materiałowych </w:t>
      </w:r>
      <w:r w:rsidR="1DA0A14C" w:rsidRPr="2047AD07">
        <w:rPr>
          <w:rFonts w:ascii="Calibri" w:eastAsia="Arial" w:hAnsi="Calibri" w:cs="Calibri"/>
        </w:rPr>
        <w:t>(nie dłużej niż 2 dni robocze, chyba że Strony uzgodnią dłuższy termin)</w:t>
      </w:r>
      <w:r w:rsidR="29373B64" w:rsidRPr="003604FF">
        <w:rPr>
          <w:rFonts w:ascii="Calibri" w:eastAsia="Arial" w:hAnsi="Calibri" w:cs="Calibri"/>
          <w:kern w:val="2"/>
          <w14:ligatures w14:val="standardContextual"/>
        </w:rPr>
        <w:t xml:space="preserve"> </w:t>
      </w:r>
      <w:r w:rsidR="003604FF" w:rsidRPr="003604FF">
        <w:rPr>
          <w:rFonts w:ascii="Calibri" w:eastAsia="Arial" w:hAnsi="Calibri" w:cs="Calibri"/>
          <w:kern w:val="2"/>
          <w14:ligatures w14:val="standardContextual"/>
        </w:rPr>
        <w:t xml:space="preserve">dla materiałów urządzeń i wyposażenia, planowanych do wbudowania, w zakresie zgodności ich parametrów z parametrami projektowanymi i opisanymi w dokumentacji projektowej; </w:t>
      </w:r>
    </w:p>
    <w:p w14:paraId="560A594C" w14:textId="5290635F" w:rsidR="003604FF" w:rsidRDefault="003604FF" w:rsidP="005F5C03">
      <w:pPr>
        <w:pStyle w:val="Akapitzlist"/>
        <w:numPr>
          <w:ilvl w:val="0"/>
          <w:numId w:val="37"/>
        </w:numPr>
        <w:tabs>
          <w:tab w:val="left" w:pos="284"/>
        </w:tabs>
        <w:suppressAutoHyphens w:val="0"/>
        <w:autoSpaceDN/>
        <w:spacing w:after="0" w:line="360" w:lineRule="auto"/>
        <w:ind w:left="0" w:firstLine="0"/>
        <w:rPr>
          <w:rFonts w:ascii="Calibri" w:eastAsia="Arial" w:hAnsi="Calibri" w:cs="Calibri"/>
          <w:kern w:val="2"/>
          <w14:ligatures w14:val="standardContextual"/>
        </w:rPr>
      </w:pPr>
      <w:r w:rsidRPr="003604FF">
        <w:rPr>
          <w:rFonts w:ascii="Calibri" w:eastAsia="Arial" w:hAnsi="Calibri" w:cs="Calibri"/>
          <w:kern w:val="2"/>
          <w14:ligatures w14:val="standardContextual"/>
        </w:rPr>
        <w:t xml:space="preserve">udziału w odbiorze poszczególnych istotnych części robót budowlanych oraz odbiorach końcowych budynku, w tym towarzyszącej infrastruktury technicznej, infrastruktury zewnętrznej oraz </w:t>
      </w:r>
      <w:r w:rsidR="006C7387" w:rsidRPr="003604FF">
        <w:rPr>
          <w:rFonts w:ascii="Calibri" w:eastAsia="Arial" w:hAnsi="Calibri" w:cs="Calibri"/>
          <w:kern w:val="2"/>
          <w14:ligatures w14:val="standardContextual"/>
        </w:rPr>
        <w:t xml:space="preserve">udziału w </w:t>
      </w:r>
      <w:r w:rsidRPr="003604FF">
        <w:rPr>
          <w:rFonts w:ascii="Calibri" w:eastAsia="Arial" w:hAnsi="Calibri" w:cs="Calibri"/>
          <w:kern w:val="2"/>
          <w14:ligatures w14:val="standardContextual"/>
        </w:rPr>
        <w:t xml:space="preserve">odbiorze końcowym całej Inwestycji;  </w:t>
      </w:r>
    </w:p>
    <w:p w14:paraId="52704D1B" w14:textId="46759BA8" w:rsidR="003604FF" w:rsidRPr="003604FF" w:rsidRDefault="003604FF" w:rsidP="2047AD07">
      <w:pPr>
        <w:pStyle w:val="Akapitzlist"/>
        <w:numPr>
          <w:ilvl w:val="0"/>
          <w:numId w:val="37"/>
        </w:numPr>
        <w:tabs>
          <w:tab w:val="left" w:pos="284"/>
        </w:tabs>
        <w:suppressAutoHyphens w:val="0"/>
        <w:autoSpaceDN/>
        <w:spacing w:after="240" w:line="360" w:lineRule="auto"/>
        <w:ind w:left="0" w:firstLine="0"/>
        <w:rPr>
          <w:rFonts w:ascii="Calibri" w:eastAsia="Arial" w:hAnsi="Calibri" w:cs="Calibri"/>
          <w:kern w:val="2"/>
          <w14:ligatures w14:val="standardContextual"/>
        </w:rPr>
      </w:pPr>
      <w:r w:rsidRPr="003604FF">
        <w:rPr>
          <w:rFonts w:ascii="Calibri" w:eastAsia="Arial" w:hAnsi="Calibri" w:cs="Calibri"/>
          <w:kern w:val="2"/>
          <w14:ligatures w14:val="standardContextual"/>
        </w:rPr>
        <w:t>dokonywanie niezbędnych wpisów do dzienników budowy</w:t>
      </w:r>
      <w:r>
        <w:rPr>
          <w:rFonts w:ascii="Calibri" w:eastAsia="Arial" w:hAnsi="Calibri" w:cs="Calibri"/>
          <w:kern w:val="2"/>
          <w14:ligatures w14:val="standardContextual"/>
        </w:rPr>
        <w:t>.</w:t>
      </w:r>
      <w:r w:rsidRPr="003604FF">
        <w:rPr>
          <w:rFonts w:ascii="Calibri" w:eastAsia="Arial" w:hAnsi="Calibri" w:cs="Calibri"/>
          <w:kern w:val="2"/>
          <w14:ligatures w14:val="standardContextual"/>
        </w:rPr>
        <w:t xml:space="preserve">   </w:t>
      </w:r>
    </w:p>
    <w:p w14:paraId="423C32D5" w14:textId="77777777" w:rsidR="00A50948" w:rsidRPr="00A50948" w:rsidRDefault="00A50948" w:rsidP="00934BDB">
      <w:pPr>
        <w:numPr>
          <w:ilvl w:val="0"/>
          <w:numId w:val="21"/>
        </w:numPr>
        <w:suppressAutoHyphens w:val="0"/>
        <w:autoSpaceDN/>
        <w:spacing w:after="0" w:line="360" w:lineRule="auto"/>
        <w:ind w:left="0" w:firstLine="0"/>
        <w:textAlignment w:val="baseline"/>
        <w:rPr>
          <w:rFonts w:ascii="Calibri" w:eastAsia="Arial" w:hAnsi="Calibri" w:cs="Calibri"/>
          <w:b/>
          <w:bCs/>
          <w:kern w:val="0"/>
          <w:lang w:eastAsia="pl-PL"/>
        </w:rPr>
      </w:pPr>
      <w:r w:rsidRPr="00A50948">
        <w:rPr>
          <w:rFonts w:ascii="Calibri" w:eastAsia="Arial" w:hAnsi="Calibri" w:cs="Calibri"/>
          <w:b/>
          <w:bCs/>
          <w:kern w:val="0"/>
          <w:lang w:eastAsia="pl-PL"/>
        </w:rPr>
        <w:t>Wymagania dotyczące realizacji:</w:t>
      </w:r>
      <w:r w:rsidRPr="2DFDA65D">
        <w:rPr>
          <w:rFonts w:ascii="Calibri" w:eastAsia="Arial" w:hAnsi="Calibri" w:cs="Calibri"/>
          <w:b/>
          <w:bCs/>
          <w:kern w:val="0"/>
          <w:lang w:eastAsia="pl-PL"/>
        </w:rPr>
        <w:t> </w:t>
      </w:r>
    </w:p>
    <w:p w14:paraId="1A76F60A" w14:textId="66402744" w:rsidR="00A50948" w:rsidRPr="00A50948" w:rsidRDefault="00A50948"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Dokumentacja projektowa powinna zostać sporządzona zgodnie z </w:t>
      </w:r>
      <w:r w:rsidR="002A20E2">
        <w:rPr>
          <w:rFonts w:ascii="Calibri" w:eastAsia="Arial" w:hAnsi="Calibri" w:cs="Calibri"/>
          <w:kern w:val="2"/>
          <w14:ligatures w14:val="standardContextual"/>
        </w:rPr>
        <w:t>załącznik</w:t>
      </w:r>
      <w:r w:rsidRPr="00A50948">
        <w:rPr>
          <w:rFonts w:ascii="Calibri" w:eastAsia="Arial" w:hAnsi="Calibri" w:cs="Calibri"/>
          <w:kern w:val="2"/>
          <w14:ligatures w14:val="standardContextual"/>
        </w:rPr>
        <w:t xml:space="preserve">iem nr 6 – Wytyczne do projektowania, </w:t>
      </w:r>
      <w:r w:rsidR="002A20E2">
        <w:rPr>
          <w:rFonts w:ascii="Calibri" w:eastAsia="Arial" w:hAnsi="Calibri" w:cs="Calibri"/>
          <w:kern w:val="2"/>
          <w14:ligatures w14:val="standardContextual"/>
        </w:rPr>
        <w:t>załącznik</w:t>
      </w:r>
      <w:r w:rsidRPr="00A50948">
        <w:rPr>
          <w:rFonts w:ascii="Calibri" w:eastAsia="Arial" w:hAnsi="Calibri" w:cs="Calibri"/>
          <w:kern w:val="2"/>
          <w14:ligatures w14:val="standardContextual"/>
        </w:rPr>
        <w:t xml:space="preserve">iem nr 7 – </w:t>
      </w:r>
      <w:r w:rsidR="2775D1D5" w:rsidRPr="00A50948">
        <w:rPr>
          <w:rFonts w:ascii="Calibri" w:eastAsia="Arial" w:hAnsi="Calibri" w:cs="Calibri"/>
          <w:kern w:val="2"/>
          <w14:ligatures w14:val="standardContextual"/>
        </w:rPr>
        <w:t>P</w:t>
      </w:r>
      <w:r w:rsidRPr="00A50948">
        <w:rPr>
          <w:rFonts w:ascii="Calibri" w:eastAsia="Arial" w:hAnsi="Calibri" w:cs="Calibri"/>
          <w:kern w:val="2"/>
          <w14:ligatures w14:val="standardContextual"/>
        </w:rPr>
        <w:t>rojekt koncepcyjny, a także zgodnie z wszelkimi wytycznymi Zamawiającego przekazywanymi podczas prowadzenia prac projektowych. </w:t>
      </w:r>
    </w:p>
    <w:p w14:paraId="60C99D3F" w14:textId="104EEA88" w:rsidR="00A50948" w:rsidRPr="00A50948" w:rsidRDefault="4742F685" w:rsidP="005F5C03">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Zamawiający wymaga zastosowania w projekcie optymalnych rozwiązań konstrukcyjnych, materiałowych, </w:t>
      </w:r>
      <w:r w:rsidR="6E7BE7A5">
        <w:rPr>
          <w:rFonts w:ascii="Calibri" w:eastAsia="Arial" w:hAnsi="Calibri" w:cs="Calibri"/>
          <w:kern w:val="2"/>
          <w14:ligatures w14:val="standardContextual"/>
        </w:rPr>
        <w:t xml:space="preserve">ekologicznych, </w:t>
      </w:r>
      <w:r w:rsidRPr="00A50948">
        <w:rPr>
          <w:rFonts w:ascii="Calibri" w:eastAsia="Arial" w:hAnsi="Calibri" w:cs="Calibri"/>
          <w:kern w:val="2"/>
          <w14:ligatures w14:val="standardContextual"/>
        </w:rPr>
        <w:t>sprzętowych i kosztowych w celu uzyskania nowoczesnych i właściwych standardów dla tego typu obiektów, w szczególności standardu energetycznego, uwzględniających niskie koszty eksploatacji. W przypadku zastosowania przez projektanta rozwiązań nieekonomicznych, które zostaną wykazane na każdym etapie prowadzenia prac projektowych lub w trakcie prowadzenia robót budowlanych, projektant będzie zobowiązany, bez dodatkowego wynagrodzenia, do niezwłocznego wprowadzenia stosownych korekt w projekcie budowlanym i wykonawczym wraz z akceptacją zmian w kartach zatwierdzeń materiałów budowlanyc</w:t>
      </w:r>
      <w:r w:rsidRPr="6BF06969">
        <w:rPr>
          <w:rFonts w:ascii="Calibri" w:eastAsia="Calibri" w:hAnsi="Calibri" w:cs="Calibri"/>
          <w:kern w:val="2"/>
          <w14:ligatures w14:val="standardContextual"/>
        </w:rPr>
        <w:t xml:space="preserve">h </w:t>
      </w:r>
      <w:r w:rsidRPr="6BF06969">
        <w:rPr>
          <w:rFonts w:ascii="Calibri" w:eastAsia="Calibri" w:hAnsi="Calibri" w:cs="Calibri"/>
        </w:rPr>
        <w:t>bez zbędnej zwłoki</w:t>
      </w:r>
      <w:r w:rsidR="70D69C26" w:rsidRPr="6BF06969">
        <w:rPr>
          <w:rFonts w:ascii="Calibri" w:eastAsia="Calibri" w:hAnsi="Calibri" w:cs="Calibri"/>
        </w:rPr>
        <w:t xml:space="preserve"> </w:t>
      </w:r>
      <w:r w:rsidR="70D69C26" w:rsidRPr="0042755C">
        <w:rPr>
          <w:rFonts w:ascii="Calibri" w:eastAsia="Calibri" w:hAnsi="Calibri" w:cs="Calibri"/>
        </w:rPr>
        <w:t>(nie dłużej niż 2</w:t>
      </w:r>
      <w:r w:rsidR="18A8D514" w:rsidRPr="0042755C">
        <w:rPr>
          <w:rFonts w:ascii="Calibri" w:eastAsia="Calibri" w:hAnsi="Calibri" w:cs="Calibri"/>
        </w:rPr>
        <w:t xml:space="preserve"> dni</w:t>
      </w:r>
      <w:r w:rsidR="70D69C26" w:rsidRPr="0042755C">
        <w:rPr>
          <w:rFonts w:ascii="Calibri" w:eastAsia="Calibri" w:hAnsi="Calibri" w:cs="Calibri"/>
        </w:rPr>
        <w:t xml:space="preserve"> robocze, chyba że Strony uzgodnią dłuższy termin)</w:t>
      </w:r>
      <w:r w:rsidR="3094FE49" w:rsidRPr="0042755C">
        <w:rPr>
          <w:rFonts w:ascii="Calibri" w:eastAsia="Calibri" w:hAnsi="Calibri" w:cs="Calibri"/>
          <w:kern w:val="2"/>
          <w14:ligatures w14:val="standardContextual"/>
        </w:rPr>
        <w:t>.</w:t>
      </w:r>
      <w:r w:rsidRPr="0042755C">
        <w:rPr>
          <w:rFonts w:ascii="Calibri" w:eastAsia="Calibri" w:hAnsi="Calibri" w:cs="Calibri"/>
          <w:kern w:val="2"/>
          <w14:ligatures w14:val="standardContextual"/>
        </w:rPr>
        <w:t> </w:t>
      </w:r>
    </w:p>
    <w:p w14:paraId="31A25BE5" w14:textId="77777777" w:rsidR="00A50948" w:rsidRPr="00A50948" w:rsidRDefault="00A50948" w:rsidP="00934BDB">
      <w:pPr>
        <w:numPr>
          <w:ilvl w:val="1"/>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Sporządzona dokumentacja projektowa powinna spełniać wymagania: </w:t>
      </w:r>
    </w:p>
    <w:p w14:paraId="3CAC2A25" w14:textId="77777777" w:rsidR="00A50948" w:rsidRPr="00A50948" w:rsidRDefault="00A50948" w:rsidP="005A48B7">
      <w:pPr>
        <w:numPr>
          <w:ilvl w:val="0"/>
          <w:numId w:val="22"/>
        </w:numPr>
        <w:tabs>
          <w:tab w:val="left" w:pos="284"/>
        </w:tabs>
        <w:suppressAutoHyphens w:val="0"/>
        <w:autoSpaceDN/>
        <w:spacing w:after="0" w:line="360" w:lineRule="auto"/>
        <w:ind w:left="0" w:firstLine="0"/>
        <w:rPr>
          <w:rFonts w:ascii="Calibri" w:eastAsia="Arial" w:hAnsi="Calibri" w:cs="Calibri"/>
          <w:color w:val="000000"/>
          <w:kern w:val="2"/>
          <w14:ligatures w14:val="standardContextual"/>
        </w:rPr>
      </w:pPr>
      <w:r w:rsidRPr="00A50948">
        <w:rPr>
          <w:rFonts w:ascii="Calibri" w:eastAsia="Arial" w:hAnsi="Calibri" w:cs="Calibri"/>
          <w:color w:val="000000"/>
          <w:kern w:val="2"/>
          <w14:ligatures w14:val="standardContextual"/>
        </w:rPr>
        <w:lastRenderedPageBreak/>
        <w:t>obowiązujących przepisów prawnych i norm;</w:t>
      </w:r>
    </w:p>
    <w:p w14:paraId="33D9B1FF" w14:textId="462F5C21" w:rsidR="00A50948" w:rsidRPr="00A50948" w:rsidRDefault="00A50948" w:rsidP="005A48B7">
      <w:pPr>
        <w:numPr>
          <w:ilvl w:val="0"/>
          <w:numId w:val="22"/>
        </w:numPr>
        <w:tabs>
          <w:tab w:val="left" w:pos="284"/>
        </w:tabs>
        <w:suppressAutoHyphens w:val="0"/>
        <w:autoSpaceDN/>
        <w:spacing w:after="0" w:line="360" w:lineRule="auto"/>
        <w:ind w:left="0" w:firstLine="0"/>
        <w:rPr>
          <w:rFonts w:ascii="Calibri" w:eastAsia="Arial" w:hAnsi="Calibri" w:cs="Calibri"/>
          <w:color w:val="000000"/>
          <w:kern w:val="2"/>
          <w:shd w:val="clear" w:color="auto" w:fill="FFFFFF"/>
          <w14:ligatures w14:val="standardContextual"/>
        </w:rPr>
      </w:pPr>
      <w:r w:rsidRPr="00A50948">
        <w:rPr>
          <w:rFonts w:ascii="Calibri" w:eastAsia="Arial" w:hAnsi="Calibri" w:cs="Calibri"/>
          <w:color w:val="000000"/>
          <w:kern w:val="2"/>
          <w14:ligatures w14:val="standardContextual"/>
        </w:rPr>
        <w:t>w</w:t>
      </w:r>
      <w:r w:rsidRPr="00A50948">
        <w:rPr>
          <w:rFonts w:ascii="Calibri" w:eastAsia="Arial" w:hAnsi="Calibri" w:cs="Calibri"/>
          <w:color w:val="000000"/>
          <w:kern w:val="2"/>
          <w:shd w:val="clear" w:color="auto" w:fill="FFFFFF"/>
          <w14:ligatures w14:val="standardContextual"/>
        </w:rPr>
        <w:t xml:space="preserve">ytycznych dotyczących realizacji zasad równościowych w ramach funduszy unijnych na lata 2021-2027 opracowanych przez Ministerstwo Funduszy i Polityki Regionalnej, </w:t>
      </w:r>
      <w:r w:rsidR="00CD013E">
        <w:rPr>
          <w:rFonts w:ascii="Calibri" w:eastAsia="Arial" w:hAnsi="Calibri" w:cs="Calibri"/>
          <w:color w:val="000000"/>
          <w:kern w:val="2"/>
          <w:shd w:val="clear" w:color="auto" w:fill="FFFFFF"/>
          <w14:ligatures w14:val="standardContextual"/>
        </w:rPr>
        <w:t xml:space="preserve">wraz z </w:t>
      </w:r>
      <w:r w:rsidR="002A20E2">
        <w:rPr>
          <w:rFonts w:ascii="Calibri" w:eastAsia="Arial" w:hAnsi="Calibri" w:cs="Calibri"/>
          <w:color w:val="000000"/>
          <w:kern w:val="2"/>
          <w:shd w:val="clear" w:color="auto" w:fill="FFFFFF"/>
          <w14:ligatures w14:val="standardContextual"/>
        </w:rPr>
        <w:t>załącznik</w:t>
      </w:r>
      <w:r w:rsidR="00CD013E">
        <w:rPr>
          <w:rFonts w:ascii="Calibri" w:eastAsia="Arial" w:hAnsi="Calibri" w:cs="Calibri"/>
          <w:color w:val="000000"/>
          <w:kern w:val="2"/>
          <w:shd w:val="clear" w:color="auto" w:fill="FFFFFF"/>
          <w14:ligatures w14:val="standardContextual"/>
        </w:rPr>
        <w:t>ami w tym</w:t>
      </w:r>
      <w:r w:rsidR="00F25FE6">
        <w:rPr>
          <w:rFonts w:ascii="Calibri" w:eastAsia="Arial" w:hAnsi="Calibri" w:cs="Calibri"/>
          <w:color w:val="000000"/>
          <w:kern w:val="2"/>
          <w:shd w:val="clear" w:color="auto" w:fill="FFFFFF"/>
          <w14:ligatures w14:val="standardContextual"/>
        </w:rPr>
        <w:t xml:space="preserve"> dokumentem pod nazwą</w:t>
      </w:r>
      <w:r w:rsidRPr="00A50948">
        <w:rPr>
          <w:rFonts w:ascii="Calibri" w:eastAsia="Arial" w:hAnsi="Calibri" w:cs="Calibri"/>
          <w:color w:val="000000"/>
          <w:kern w:val="2"/>
          <w:shd w:val="clear" w:color="auto" w:fill="FFFFFF"/>
          <w14:ligatures w14:val="standardContextual"/>
        </w:rPr>
        <w:t xml:space="preserve"> </w:t>
      </w:r>
      <w:r w:rsidR="00F25FE6">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Standard dostępności dla polityki spójności 2021-2027</w:t>
      </w:r>
      <w:r w:rsidR="00F25FE6">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 xml:space="preserve">, </w:t>
      </w:r>
      <w:r w:rsidR="00CE5D94">
        <w:rPr>
          <w:rFonts w:ascii="Calibri" w:eastAsia="Arial" w:hAnsi="Calibri" w:cs="Calibri"/>
          <w:color w:val="000000"/>
          <w:kern w:val="2"/>
          <w:shd w:val="clear" w:color="auto" w:fill="FFFFFF"/>
          <w14:ligatures w14:val="standardContextual"/>
        </w:rPr>
        <w:t>oraz zawartym w nim</w:t>
      </w:r>
      <w:r w:rsidRPr="00A50948">
        <w:rPr>
          <w:rFonts w:ascii="Calibri" w:eastAsia="Arial" w:hAnsi="Calibri" w:cs="Calibri"/>
          <w:color w:val="000000"/>
          <w:kern w:val="2"/>
          <w:shd w:val="clear" w:color="auto" w:fill="FFFFFF"/>
          <w14:ligatures w14:val="standardContextual"/>
        </w:rPr>
        <w:t xml:space="preserve"> </w:t>
      </w:r>
      <w:r w:rsidR="00727191">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Standard VI – architektoniczny</w:t>
      </w:r>
      <w:r w:rsidR="00727191">
        <w:rPr>
          <w:rFonts w:ascii="Calibri" w:eastAsia="Arial" w:hAnsi="Calibri" w:cs="Calibri"/>
          <w:color w:val="000000"/>
          <w:kern w:val="2"/>
          <w:shd w:val="clear" w:color="auto" w:fill="FFFFFF"/>
          <w14:ligatures w14:val="standardContextual"/>
        </w:rPr>
        <w:t>”</w:t>
      </w:r>
      <w:r w:rsidRPr="00A50948">
        <w:rPr>
          <w:rFonts w:ascii="Calibri" w:eastAsia="Arial" w:hAnsi="Calibri" w:cs="Calibri"/>
          <w:color w:val="000000"/>
          <w:kern w:val="2"/>
          <w:shd w:val="clear" w:color="auto" w:fill="FFFFFF"/>
          <w14:ligatures w14:val="standardContextual"/>
        </w:rPr>
        <w:t>;</w:t>
      </w:r>
    </w:p>
    <w:p w14:paraId="418E5456" w14:textId="0766673A" w:rsidR="00A50948" w:rsidRPr="00A50948" w:rsidRDefault="00A50948" w:rsidP="005A48B7">
      <w:pPr>
        <w:numPr>
          <w:ilvl w:val="0"/>
          <w:numId w:val="22"/>
        </w:numPr>
        <w:tabs>
          <w:tab w:val="left" w:pos="284"/>
        </w:tabs>
        <w:suppressAutoHyphens w:val="0"/>
        <w:autoSpaceDN/>
        <w:spacing w:after="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kryteri</w:t>
      </w:r>
      <w:r w:rsidRPr="00A50948">
        <w:rPr>
          <w:rFonts w:ascii="Calibri" w:eastAsia="Arial" w:hAnsi="Calibri" w:cs="Calibri"/>
          <w:kern w:val="0"/>
        </w:rPr>
        <w:t>ów</w:t>
      </w:r>
      <w:r w:rsidRPr="00A50948">
        <w:rPr>
          <w:rFonts w:ascii="Calibri" w:eastAsia="Arial" w:hAnsi="Calibri" w:cs="Calibri"/>
          <w:kern w:val="2"/>
          <w14:ligatures w14:val="standardContextual"/>
        </w:rPr>
        <w:t xml:space="preserve"> zielonych zamówień publicznych w obszarze:</w:t>
      </w:r>
    </w:p>
    <w:p w14:paraId="0C4632C6" w14:textId="23AFFD5B" w:rsidR="00A50948" w:rsidRPr="00A50948" w:rsidRDefault="00EA3BEC" w:rsidP="005A48B7">
      <w:pPr>
        <w:numPr>
          <w:ilvl w:val="1"/>
          <w:numId w:val="27"/>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Pr>
          <w:rFonts w:ascii="Calibri" w:eastAsia="Arial" w:hAnsi="Calibri" w:cs="Calibri"/>
          <w:kern w:val="2"/>
          <w14:ligatures w14:val="standardContextual"/>
        </w:rPr>
        <w:t>p</w:t>
      </w:r>
      <w:r w:rsidR="00A50948" w:rsidRPr="00A50948">
        <w:rPr>
          <w:rFonts w:ascii="Calibri" w:eastAsia="Arial" w:hAnsi="Calibri" w:cs="Calibri"/>
          <w:kern w:val="2"/>
          <w14:ligatures w14:val="standardContextual"/>
        </w:rPr>
        <w:t>rojektowania i budowy infrastruktury B+R poprzez zastosowanie do prac budowlano-wykończeniowych co najmniej jednego wybranego materiału o zawartości surowców pochodzących z recyklingu (np. płyt kartonowo-gipsowych, wełny mineralnej szklanej);</w:t>
      </w:r>
    </w:p>
    <w:p w14:paraId="7C168D00" w14:textId="197978A9" w:rsidR="00A50948" w:rsidRPr="00A50948" w:rsidRDefault="09643E02" w:rsidP="00F517BF">
      <w:pPr>
        <w:numPr>
          <w:ilvl w:val="1"/>
          <w:numId w:val="27"/>
        </w:numPr>
        <w:tabs>
          <w:tab w:val="left" w:pos="284"/>
        </w:tabs>
        <w:suppressAutoHyphens w:val="0"/>
        <w:autoSpaceDN/>
        <w:spacing w:after="120" w:line="360" w:lineRule="auto"/>
        <w:ind w:left="0" w:firstLine="0"/>
        <w:rPr>
          <w:rFonts w:ascii="Calibri" w:eastAsia="Arial" w:hAnsi="Calibri" w:cs="Calibri"/>
          <w:kern w:val="2"/>
          <w14:ligatures w14:val="standardContextual"/>
        </w:rPr>
      </w:pPr>
      <w:r>
        <w:rPr>
          <w:rFonts w:ascii="Calibri" w:eastAsia="Arial" w:hAnsi="Calibri" w:cs="Calibri"/>
          <w:kern w:val="2"/>
          <w14:ligatures w14:val="standardContextual"/>
        </w:rPr>
        <w:t>p</w:t>
      </w:r>
      <w:r w:rsidR="4742F685" w:rsidRPr="00A50948">
        <w:rPr>
          <w:rFonts w:ascii="Calibri" w:eastAsia="Arial" w:hAnsi="Calibri" w:cs="Calibri"/>
          <w:kern w:val="2"/>
          <w14:ligatures w14:val="standardContextual"/>
        </w:rPr>
        <w:t>rojektowania instalacji i wyposażenia trwałego</w:t>
      </w:r>
      <w:r w:rsidR="3EC3EC04" w:rsidRPr="00A50948">
        <w:rPr>
          <w:rFonts w:ascii="Calibri" w:eastAsia="Arial" w:hAnsi="Calibri" w:cs="Calibri"/>
          <w:kern w:val="2"/>
          <w14:ligatures w14:val="standardContextual"/>
        </w:rPr>
        <w:t xml:space="preserve"> budynku</w:t>
      </w:r>
      <w:r w:rsidR="15577E5A">
        <w:rPr>
          <w:rFonts w:ascii="Calibri" w:eastAsia="Arial" w:hAnsi="Calibri" w:cs="Calibri"/>
          <w:kern w:val="2"/>
          <w14:ligatures w14:val="standardContextual"/>
        </w:rPr>
        <w:t xml:space="preserve"> </w:t>
      </w:r>
      <w:r w:rsidR="365D334D">
        <w:rPr>
          <w:rFonts w:ascii="Calibri" w:eastAsia="Arial" w:hAnsi="Calibri" w:cs="Calibri"/>
          <w:kern w:val="2"/>
          <w14:ligatures w14:val="standardContextual"/>
        </w:rPr>
        <w:t>uwzględniając urządze</w:t>
      </w:r>
      <w:r w:rsidR="2275DD57">
        <w:rPr>
          <w:rFonts w:ascii="Calibri" w:eastAsia="Arial" w:hAnsi="Calibri" w:cs="Calibri"/>
          <w:kern w:val="2"/>
          <w14:ligatures w14:val="standardContextual"/>
        </w:rPr>
        <w:t>nia</w:t>
      </w:r>
      <w:r w:rsidR="365D334D">
        <w:rPr>
          <w:rFonts w:ascii="Calibri" w:eastAsia="Arial" w:hAnsi="Calibri" w:cs="Calibri"/>
          <w:kern w:val="2"/>
          <w14:ligatures w14:val="standardContextual"/>
        </w:rPr>
        <w:t xml:space="preserve"> o niższym zu</w:t>
      </w:r>
      <w:r w:rsidR="75F7C033">
        <w:rPr>
          <w:rFonts w:ascii="Calibri" w:eastAsia="Arial" w:hAnsi="Calibri" w:cs="Calibri"/>
          <w:kern w:val="2"/>
          <w14:ligatures w14:val="standardContextual"/>
        </w:rPr>
        <w:t>ż</w:t>
      </w:r>
      <w:r w:rsidR="365D334D">
        <w:rPr>
          <w:rFonts w:ascii="Calibri" w:eastAsia="Arial" w:hAnsi="Calibri" w:cs="Calibri"/>
          <w:kern w:val="2"/>
          <w14:ligatures w14:val="standardContextual"/>
        </w:rPr>
        <w:t>yciu energii elektrycznej, a także zastosowanie rozwiązań zmniejszających zu</w:t>
      </w:r>
      <w:r w:rsidR="1DD19099">
        <w:rPr>
          <w:rFonts w:ascii="Calibri" w:eastAsia="Arial" w:hAnsi="Calibri" w:cs="Calibri"/>
          <w:kern w:val="2"/>
          <w14:ligatures w14:val="standardContextual"/>
        </w:rPr>
        <w:t>ż</w:t>
      </w:r>
      <w:r w:rsidR="365D334D">
        <w:rPr>
          <w:rFonts w:ascii="Calibri" w:eastAsia="Arial" w:hAnsi="Calibri" w:cs="Calibri"/>
          <w:kern w:val="2"/>
          <w14:ligatures w14:val="standardContextual"/>
        </w:rPr>
        <w:t>ycie mediów i emisję zanieczyszczeń</w:t>
      </w:r>
      <w:r w:rsidR="53849CE6">
        <w:rPr>
          <w:rFonts w:ascii="Calibri" w:eastAsia="Arial" w:hAnsi="Calibri" w:cs="Calibri"/>
          <w:kern w:val="2"/>
          <w14:ligatures w14:val="standardContextual"/>
        </w:rPr>
        <w:t xml:space="preserve"> </w:t>
      </w:r>
      <w:r w:rsidR="328DD563">
        <w:rPr>
          <w:rFonts w:ascii="Calibri" w:eastAsia="Arial" w:hAnsi="Calibri" w:cs="Calibri"/>
          <w:kern w:val="2"/>
          <w14:ligatures w14:val="standardContextual"/>
        </w:rPr>
        <w:t xml:space="preserve">opisanych w załączniku </w:t>
      </w:r>
      <w:r w:rsidR="15577E5A">
        <w:rPr>
          <w:rFonts w:ascii="Calibri" w:eastAsia="Arial" w:hAnsi="Calibri" w:cs="Calibri"/>
          <w:kern w:val="2"/>
          <w14:ligatures w14:val="standardContextual"/>
        </w:rPr>
        <w:t>n</w:t>
      </w:r>
      <w:r w:rsidR="513CE2CE" w:rsidRPr="00A50948">
        <w:rPr>
          <w:rFonts w:ascii="Calibri" w:eastAsia="Arial" w:hAnsi="Calibri" w:cs="Calibri"/>
          <w:kern w:val="2"/>
          <w14:ligatures w14:val="standardContextual"/>
        </w:rPr>
        <w:t>ume</w:t>
      </w:r>
      <w:r w:rsidR="4742F685" w:rsidRPr="00A50948">
        <w:rPr>
          <w:rFonts w:ascii="Calibri" w:eastAsia="Arial" w:hAnsi="Calibri" w:cs="Calibri"/>
          <w:kern w:val="2"/>
          <w14:ligatures w14:val="standardContextual"/>
        </w:rPr>
        <w:t>r 6 – Wytyczne do projektowania.</w:t>
      </w:r>
    </w:p>
    <w:p w14:paraId="082C2640" w14:textId="78A319DA" w:rsidR="00A50948" w:rsidRPr="00A50948" w:rsidRDefault="00A50948" w:rsidP="00F517BF">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Kosztorys inwestorski winien być sporządzony metodą kalkulacji polegającej na obliczeniu wartości kosztorysowej robót i ich cen jednostkowych na podstawie przedmiarów robót wynikających z opracowanych wykonawczych projektów branżowych – tzw. kosztorys szczegółowy.</w:t>
      </w:r>
    </w:p>
    <w:p w14:paraId="20C4126F" w14:textId="299E43B6" w:rsidR="00A50948" w:rsidRDefault="00A50948" w:rsidP="00F517BF">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2"/>
          <w14:ligatures w14:val="standardContextual"/>
        </w:rPr>
        <w:t xml:space="preserve">Wszelkie opracowania (opinie, kalkulacje, zestawienia, rysunki i schematy) stworzone w trakcie przygotowywania dokumentacji projektowej należy przekazać Zamawiającemu w formie plików źródłowych zawierających wszelkie bloki, atrybuty, podkłady, formuły (typu .DWG, .RVT, .DOC, .XLS </w:t>
      </w:r>
      <w:r w:rsidR="00F3144E">
        <w:rPr>
          <w:rFonts w:ascii="Calibri" w:eastAsia="Arial" w:hAnsi="Calibri" w:cs="Calibri"/>
          <w:kern w:val="2"/>
          <w14:ligatures w14:val="standardContextual"/>
        </w:rPr>
        <w:t>lub równoważne</w:t>
      </w:r>
      <w:r w:rsidRPr="00A50948">
        <w:rPr>
          <w:rFonts w:ascii="Calibri" w:eastAsia="Arial" w:hAnsi="Calibri" w:cs="Calibri"/>
          <w:kern w:val="2"/>
          <w14:ligatures w14:val="standardContextual"/>
        </w:rPr>
        <w:t>) pozwalających na dalszą, swobodną edycję dokumentów i ich analizę oraz sprawdzenie poprawności przyjętych założeń i kalkulacji.</w:t>
      </w:r>
    </w:p>
    <w:p w14:paraId="22AC74AA" w14:textId="3439096B" w:rsidR="000111B8" w:rsidRDefault="008F0D83" w:rsidP="00F517BF">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Pr>
          <w:rFonts w:ascii="Calibri" w:eastAsia="Arial" w:hAnsi="Calibri" w:cs="Calibri"/>
          <w:kern w:val="2"/>
          <w14:ligatures w14:val="standardContextual"/>
        </w:rPr>
        <w:t xml:space="preserve">W terminie opracowania dokumentacji projektowej odbywać się będą narady techniczne przynajmniej raz w tygodniu </w:t>
      </w:r>
      <w:r w:rsidRPr="008F0D83">
        <w:rPr>
          <w:rFonts w:ascii="Calibri" w:eastAsia="Arial" w:hAnsi="Calibri" w:cs="Calibri"/>
          <w:kern w:val="2"/>
          <w14:ligatures w14:val="standardContextual"/>
        </w:rPr>
        <w:t>w siedzibie Zamawiającego (chyba że Zamawiający wyrazi zgodę na naradę w formie wideo/telekonferencji) Oferent podczas narad zobowiązany jest do dysponowania kompleksową wiedzą zakresie opracowywanej dokumentacji projektowej</w:t>
      </w:r>
    </w:p>
    <w:p w14:paraId="5A322BB4" w14:textId="1A8A04F3" w:rsidR="0A1B8E48" w:rsidRPr="005A03E8" w:rsidRDefault="00FF47B3" w:rsidP="0080712A">
      <w:pPr>
        <w:numPr>
          <w:ilvl w:val="1"/>
          <w:numId w:val="21"/>
        </w:numPr>
        <w:suppressAutoHyphens w:val="0"/>
        <w:autoSpaceDN/>
        <w:spacing w:after="120" w:line="360" w:lineRule="auto"/>
        <w:ind w:left="0" w:firstLine="0"/>
        <w:rPr>
          <w:rFonts w:ascii="Calibri" w:eastAsia="Calibri" w:hAnsi="Calibri" w:cs="Calibri"/>
        </w:rPr>
      </w:pPr>
      <w:r>
        <w:rPr>
          <w:rFonts w:ascii="Calibri" w:eastAsia="Arial" w:hAnsi="Calibri" w:cs="Calibri"/>
          <w:kern w:val="2"/>
          <w14:ligatures w14:val="standardContextual"/>
        </w:rPr>
        <w:t>W trakcie opracowania dokumentacji projektowej Oferent będzie przedkładał Zamawiającemu, co najmniej raz na dwa tygodnie sprawozdanie dotyczące przebiegu prac nad wykonaniem prze</w:t>
      </w:r>
      <w:r w:rsidR="00601474">
        <w:rPr>
          <w:rFonts w:ascii="Calibri" w:eastAsia="Arial" w:hAnsi="Calibri" w:cs="Calibri"/>
          <w:kern w:val="2"/>
          <w14:ligatures w14:val="standardContextual"/>
        </w:rPr>
        <w:t xml:space="preserve">dmiotu </w:t>
      </w:r>
      <w:r w:rsidR="00C42A6C">
        <w:rPr>
          <w:rFonts w:ascii="Calibri" w:eastAsia="Arial" w:hAnsi="Calibri" w:cs="Calibri"/>
          <w:kern w:val="2"/>
          <w14:ligatures w14:val="standardContextual"/>
        </w:rPr>
        <w:t>zamówienia w tym sprawozdań</w:t>
      </w:r>
      <w:r w:rsidR="002419BB">
        <w:rPr>
          <w:rFonts w:ascii="Calibri" w:eastAsia="Arial" w:hAnsi="Calibri" w:cs="Calibri"/>
          <w:kern w:val="2"/>
          <w14:ligatures w14:val="standardContextual"/>
        </w:rPr>
        <w:t xml:space="preserve"> projektanta z postępu prac projektowych zawierających </w:t>
      </w:r>
      <w:r w:rsidR="00811389">
        <w:rPr>
          <w:rFonts w:ascii="Calibri" w:eastAsia="Arial" w:hAnsi="Calibri" w:cs="Calibri"/>
          <w:kern w:val="2"/>
          <w14:ligatures w14:val="standardContextual"/>
        </w:rPr>
        <w:t>informacje o potencjalnych ry</w:t>
      </w:r>
      <w:r w:rsidR="00CF47FA">
        <w:rPr>
          <w:rFonts w:ascii="Calibri" w:eastAsia="Arial" w:hAnsi="Calibri" w:cs="Calibri"/>
          <w:kern w:val="2"/>
          <w14:ligatures w14:val="standardContextual"/>
        </w:rPr>
        <w:t>z</w:t>
      </w:r>
      <w:r w:rsidR="00811389">
        <w:rPr>
          <w:rFonts w:ascii="Calibri" w:eastAsia="Arial" w:hAnsi="Calibri" w:cs="Calibri"/>
          <w:kern w:val="2"/>
          <w14:ligatures w14:val="standardContextual"/>
        </w:rPr>
        <w:t>ykach i opóźnieniac</w:t>
      </w:r>
      <w:r w:rsidR="00CF47FA">
        <w:rPr>
          <w:rFonts w:ascii="Calibri" w:eastAsia="Arial" w:hAnsi="Calibri" w:cs="Calibri"/>
          <w:kern w:val="2"/>
          <w14:ligatures w14:val="standardContextual"/>
        </w:rPr>
        <w:t>h</w:t>
      </w:r>
      <w:r w:rsidR="00811389">
        <w:rPr>
          <w:rFonts w:ascii="Calibri" w:eastAsia="Arial" w:hAnsi="Calibri" w:cs="Calibri"/>
          <w:kern w:val="2"/>
          <w14:ligatures w14:val="standardContextual"/>
        </w:rPr>
        <w:t>, które mogą pojawić się w tr</w:t>
      </w:r>
      <w:r w:rsidR="00CF47FA">
        <w:rPr>
          <w:rFonts w:ascii="Calibri" w:eastAsia="Arial" w:hAnsi="Calibri" w:cs="Calibri"/>
          <w:kern w:val="2"/>
          <w14:ligatures w14:val="standardContextual"/>
        </w:rPr>
        <w:t>a</w:t>
      </w:r>
      <w:r w:rsidR="00811389">
        <w:rPr>
          <w:rFonts w:ascii="Calibri" w:eastAsia="Arial" w:hAnsi="Calibri" w:cs="Calibri"/>
          <w:kern w:val="2"/>
          <w14:ligatures w14:val="standardContextual"/>
        </w:rPr>
        <w:t>kcie realizacji projektu oraz planach na nadchodzący okres raportowania. Po opracowaniu dokumentacji projektowej Oferent będzie przedkładał raporty</w:t>
      </w:r>
      <w:r w:rsidR="00CF47FA">
        <w:rPr>
          <w:rFonts w:ascii="Calibri" w:eastAsia="Arial" w:hAnsi="Calibri" w:cs="Calibri"/>
          <w:kern w:val="2"/>
          <w14:ligatures w14:val="standardContextual"/>
        </w:rPr>
        <w:t xml:space="preserve"> z wykonanych czynności raz w miesiącu, na koniec miesiąca.</w:t>
      </w:r>
    </w:p>
    <w:p w14:paraId="3196B634" w14:textId="4BB5C92A" w:rsidR="00A50948" w:rsidRPr="00A50948" w:rsidRDefault="00A50948" w:rsidP="0080712A">
      <w:pPr>
        <w:numPr>
          <w:ilvl w:val="1"/>
          <w:numId w:val="21"/>
        </w:numPr>
        <w:suppressAutoHyphens w:val="0"/>
        <w:autoSpaceDN/>
        <w:spacing w:after="120" w:line="360" w:lineRule="auto"/>
        <w:ind w:left="0" w:firstLine="0"/>
        <w:rPr>
          <w:rFonts w:ascii="Calibri" w:eastAsia="Arial" w:hAnsi="Calibri" w:cs="Calibri"/>
          <w:kern w:val="2"/>
          <w14:ligatures w14:val="standardContextual"/>
        </w:rPr>
      </w:pPr>
      <w:r w:rsidRPr="00A50948">
        <w:rPr>
          <w:rFonts w:ascii="Calibri" w:eastAsia="Arial" w:hAnsi="Calibri" w:cs="Calibri"/>
          <w:kern w:val="0"/>
        </w:rPr>
        <w:t xml:space="preserve">Opracowania i </w:t>
      </w:r>
      <w:r w:rsidR="5BDCEC73" w:rsidRPr="00A50948">
        <w:rPr>
          <w:rFonts w:ascii="Calibri" w:eastAsia="Arial" w:hAnsi="Calibri" w:cs="Calibri"/>
          <w:kern w:val="0"/>
        </w:rPr>
        <w:t>dokumentacja sporządzona będzie</w:t>
      </w:r>
      <w:r w:rsidRPr="00A50948">
        <w:rPr>
          <w:rFonts w:ascii="Calibri" w:eastAsia="Arial" w:hAnsi="Calibri" w:cs="Calibri"/>
          <w:kern w:val="0"/>
        </w:rPr>
        <w:t xml:space="preserve"> w języku polskim.</w:t>
      </w:r>
    </w:p>
    <w:p w14:paraId="7DD8A98D" w14:textId="4BB4C097" w:rsidR="00A50948" w:rsidRPr="00A50948" w:rsidRDefault="4742F685" w:rsidP="00C340B5">
      <w:pPr>
        <w:numPr>
          <w:ilvl w:val="1"/>
          <w:numId w:val="21"/>
        </w:numPr>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0"/>
        </w:rPr>
        <w:lastRenderedPageBreak/>
        <w:t>W</w:t>
      </w:r>
      <w:r w:rsidRPr="00A50948">
        <w:rPr>
          <w:rFonts w:ascii="Calibri" w:eastAsia="Arial" w:hAnsi="Calibri" w:cs="Calibri"/>
          <w:kern w:val="2"/>
          <w14:ligatures w14:val="standardContextual"/>
        </w:rPr>
        <w:t xml:space="preserve"> okresie związania umową </w:t>
      </w:r>
      <w:r w:rsidR="3190EE97">
        <w:rPr>
          <w:rFonts w:ascii="Calibri" w:eastAsia="Arial" w:hAnsi="Calibri" w:cs="Calibri"/>
          <w:kern w:val="2"/>
          <w14:ligatures w14:val="standardContextual"/>
        </w:rPr>
        <w:t>Oferent</w:t>
      </w:r>
      <w:r w:rsidRPr="00A50948">
        <w:rPr>
          <w:rFonts w:ascii="Calibri" w:eastAsia="Arial" w:hAnsi="Calibri" w:cs="Calibri"/>
          <w:kern w:val="2"/>
          <w14:ligatures w14:val="standardContextual"/>
        </w:rPr>
        <w:t xml:space="preserve"> przeprowadzi co najmniej </w:t>
      </w:r>
      <w:r w:rsidR="05B1B037" w:rsidRPr="00A50948">
        <w:rPr>
          <w:rFonts w:ascii="Calibri" w:eastAsia="Arial" w:hAnsi="Calibri" w:cs="Calibri"/>
          <w:kern w:val="2"/>
          <w14:ligatures w14:val="standardContextual"/>
        </w:rPr>
        <w:t>dwa</w:t>
      </w:r>
      <w:r w:rsidR="009264DA">
        <w:rPr>
          <w:rFonts w:ascii="Calibri" w:eastAsia="Arial" w:hAnsi="Calibri" w:cs="Calibri"/>
          <w:kern w:val="2"/>
          <w14:ligatures w14:val="standardContextual"/>
        </w:rPr>
        <w:t xml:space="preserve"> </w:t>
      </w:r>
      <w:r w:rsidRPr="00A50948">
        <w:rPr>
          <w:rFonts w:ascii="Calibri" w:eastAsia="Arial" w:hAnsi="Calibri" w:cs="Calibri"/>
          <w:kern w:val="2"/>
          <w14:ligatures w14:val="standardContextual"/>
        </w:rPr>
        <w:t>spotkania</w:t>
      </w:r>
      <w:r w:rsidR="2D32C29E" w:rsidRPr="00A50948">
        <w:rPr>
          <w:rFonts w:ascii="Calibri" w:eastAsia="Arial" w:hAnsi="Calibri" w:cs="Calibri"/>
          <w:kern w:val="2"/>
          <w14:ligatures w14:val="standardContextual"/>
        </w:rPr>
        <w:t xml:space="preserve"> on-line</w:t>
      </w:r>
      <w:r w:rsidRPr="00A50948">
        <w:rPr>
          <w:rFonts w:ascii="Calibri" w:eastAsia="Arial" w:hAnsi="Calibri" w:cs="Calibri"/>
          <w:kern w:val="2"/>
          <w14:ligatures w14:val="standardContextual"/>
        </w:rPr>
        <w:t>, z każdym z poniżej wymienionych zespołów, których celem będzie wypracowanie optymalnych układów pomieszczeń:</w:t>
      </w:r>
    </w:p>
    <w:p w14:paraId="7BED7D0E" w14:textId="5EADC547"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Biologii molekularnej i komórkowej</w:t>
      </w:r>
      <w:r w:rsidR="00490FE1">
        <w:rPr>
          <w:rFonts w:ascii="Calibri" w:eastAsia="Arial" w:hAnsi="Calibri" w:cs="Calibri"/>
          <w:kern w:val="2"/>
          <w14:ligatures w14:val="standardContextual"/>
        </w:rPr>
        <w:t>;</w:t>
      </w:r>
    </w:p>
    <w:p w14:paraId="60E38595" w14:textId="1DAACB3C"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Biochemii</w:t>
      </w:r>
      <w:r w:rsidR="00490FE1">
        <w:rPr>
          <w:rFonts w:ascii="Calibri" w:eastAsia="Arial" w:hAnsi="Calibri" w:cs="Calibri"/>
          <w:kern w:val="2"/>
          <w14:ligatures w14:val="standardContextual"/>
        </w:rPr>
        <w:t>;</w:t>
      </w:r>
    </w:p>
    <w:p w14:paraId="13889CF1" w14:textId="4E94E751"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Chemii</w:t>
      </w:r>
      <w:r w:rsidR="00490FE1">
        <w:rPr>
          <w:rFonts w:ascii="Calibri" w:eastAsia="Arial" w:hAnsi="Calibri" w:cs="Calibri"/>
          <w:kern w:val="2"/>
          <w14:ligatures w14:val="standardContextual"/>
        </w:rPr>
        <w:t>;</w:t>
      </w:r>
    </w:p>
    <w:p w14:paraId="7AF98E08" w14:textId="28E14995"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Analityki</w:t>
      </w:r>
      <w:r w:rsidR="6F6931CE" w:rsidRPr="00A50948">
        <w:rPr>
          <w:rFonts w:ascii="Calibri" w:eastAsia="Arial" w:hAnsi="Calibri" w:cs="Calibri"/>
          <w:kern w:val="2"/>
          <w14:ligatures w14:val="standardContextual"/>
        </w:rPr>
        <w:t>,</w:t>
      </w:r>
      <w:r w:rsidRPr="00A50948">
        <w:rPr>
          <w:rFonts w:ascii="Calibri" w:eastAsia="Arial" w:hAnsi="Calibri" w:cs="Calibri"/>
          <w:kern w:val="2"/>
          <w14:ligatures w14:val="standardContextual"/>
        </w:rPr>
        <w:t xml:space="preserve"> ADME</w:t>
      </w:r>
      <w:r w:rsidR="00490FE1">
        <w:rPr>
          <w:rFonts w:ascii="Calibri" w:eastAsia="Arial" w:hAnsi="Calibri" w:cs="Calibri"/>
          <w:kern w:val="2"/>
          <w14:ligatures w14:val="standardContextual"/>
        </w:rPr>
        <w:t>;</w:t>
      </w:r>
    </w:p>
    <w:p w14:paraId="52CAC9DB" w14:textId="328A486B"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in vivo</w:t>
      </w:r>
      <w:r w:rsidR="00490FE1">
        <w:rPr>
          <w:rFonts w:ascii="Calibri" w:eastAsia="Arial" w:hAnsi="Calibri" w:cs="Calibri"/>
          <w:kern w:val="2"/>
          <w14:ligatures w14:val="standardContextual"/>
        </w:rPr>
        <w:t>;</w:t>
      </w:r>
    </w:p>
    <w:p w14:paraId="48AEC7A0" w14:textId="068CA138"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 wsparcia IT</w:t>
      </w:r>
      <w:r w:rsidR="00490FE1">
        <w:rPr>
          <w:rFonts w:ascii="Calibri" w:eastAsia="Arial" w:hAnsi="Calibri" w:cs="Calibri"/>
          <w:kern w:val="2"/>
          <w14:ligatures w14:val="standardContextual"/>
        </w:rPr>
        <w:t>;</w:t>
      </w:r>
    </w:p>
    <w:p w14:paraId="742D22A2" w14:textId="2AF1107A" w:rsidR="00A50948" w:rsidRPr="00A50948" w:rsidRDefault="00A50948" w:rsidP="005A48B7">
      <w:pPr>
        <w:numPr>
          <w:ilvl w:val="0"/>
          <w:numId w:val="23"/>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Dział</w:t>
      </w:r>
      <w:r w:rsidR="00490FE1" w:rsidRPr="15667990">
        <w:rPr>
          <w:rFonts w:ascii="Calibri" w:eastAsia="Arial" w:hAnsi="Calibri" w:cs="Calibri"/>
        </w:rPr>
        <w:t>y</w:t>
      </w:r>
      <w:r w:rsidRPr="00A50948">
        <w:rPr>
          <w:rFonts w:ascii="Calibri" w:eastAsia="Arial" w:hAnsi="Calibri" w:cs="Calibri"/>
          <w:kern w:val="2"/>
          <w14:ligatures w14:val="standardContextual"/>
        </w:rPr>
        <w:t xml:space="preserve"> wsparcia </w:t>
      </w:r>
      <w:r w:rsidR="00490FE1">
        <w:rPr>
          <w:rFonts w:ascii="Calibri" w:hAnsi="Calibri" w:cs="Calibri"/>
        </w:rPr>
        <w:t>procesów badawczych</w:t>
      </w:r>
      <w:r w:rsidR="00490FE1">
        <w:rPr>
          <w:rFonts w:ascii="Calibri" w:eastAsia="Arial" w:hAnsi="Calibri" w:cs="Calibri"/>
          <w:kern w:val="2"/>
          <w14:ligatures w14:val="standardContextual"/>
        </w:rPr>
        <w:t xml:space="preserve">, w tym </w:t>
      </w:r>
      <w:r w:rsidR="00575C77">
        <w:rPr>
          <w:rFonts w:ascii="Calibri" w:eastAsia="Arial" w:hAnsi="Calibri" w:cs="Calibri"/>
          <w:kern w:val="2"/>
          <w14:ligatures w14:val="standardContextual"/>
        </w:rPr>
        <w:t>zapewnienia jakości</w:t>
      </w:r>
      <w:r w:rsidRPr="00A50948">
        <w:rPr>
          <w:rFonts w:ascii="Calibri" w:eastAsia="Arial" w:hAnsi="Calibri" w:cs="Calibri"/>
          <w:kern w:val="2"/>
          <w14:ligatures w14:val="standardContextual"/>
        </w:rPr>
        <w:t>, BHP, Techniczny</w:t>
      </w:r>
      <w:r w:rsidR="00490FE1" w:rsidRPr="15667990">
        <w:rPr>
          <w:rFonts w:ascii="Calibri" w:eastAsia="Arial" w:hAnsi="Calibri" w:cs="Calibri"/>
        </w:rPr>
        <w:t>.</w:t>
      </w:r>
    </w:p>
    <w:p w14:paraId="02969512" w14:textId="395BD956" w:rsidR="00A50948" w:rsidRPr="00A50948" w:rsidRDefault="4742F685" w:rsidP="00CC659F">
      <w:pPr>
        <w:suppressAutoHyphens w:val="0"/>
        <w:autoSpaceDN/>
        <w:spacing w:after="240" w:line="360" w:lineRule="auto"/>
        <w:textAlignment w:val="baseline"/>
        <w:rPr>
          <w:rFonts w:ascii="Calibri" w:eastAsia="Arial" w:hAnsi="Calibri" w:cs="Calibri"/>
          <w:kern w:val="0"/>
          <w:lang w:eastAsia="pl-PL"/>
        </w:rPr>
      </w:pPr>
      <w:r w:rsidRPr="00A50948">
        <w:rPr>
          <w:rFonts w:ascii="Calibri" w:eastAsia="Arial" w:hAnsi="Calibri" w:cs="Calibri"/>
          <w:kern w:val="0"/>
        </w:rPr>
        <w:t xml:space="preserve">Powyższe spotkania z </w:t>
      </w:r>
      <w:r w:rsidR="2A8FE5F2" w:rsidRPr="00A50948">
        <w:rPr>
          <w:rFonts w:ascii="Calibri" w:eastAsia="Arial" w:hAnsi="Calibri" w:cs="Calibri"/>
          <w:kern w:val="0"/>
        </w:rPr>
        <w:t>D</w:t>
      </w:r>
      <w:r w:rsidRPr="00A50948">
        <w:rPr>
          <w:rFonts w:ascii="Calibri" w:eastAsia="Arial" w:hAnsi="Calibri" w:cs="Calibri"/>
          <w:kern w:val="0"/>
        </w:rPr>
        <w:t xml:space="preserve">ziałem </w:t>
      </w:r>
      <w:r w:rsidR="56F4F88C" w:rsidRPr="00A50948">
        <w:rPr>
          <w:rFonts w:ascii="Calibri" w:eastAsia="Arial" w:hAnsi="Calibri" w:cs="Calibri"/>
          <w:kern w:val="0"/>
        </w:rPr>
        <w:t>A</w:t>
      </w:r>
      <w:r w:rsidRPr="00A50948">
        <w:rPr>
          <w:rFonts w:ascii="Calibri" w:eastAsia="Arial" w:hAnsi="Calibri" w:cs="Calibri"/>
          <w:kern w:val="0"/>
        </w:rPr>
        <w:t>nalityki</w:t>
      </w:r>
      <w:r w:rsidR="4DB52B1D" w:rsidRPr="00A50948">
        <w:rPr>
          <w:rFonts w:ascii="Calibri" w:eastAsia="Arial" w:hAnsi="Calibri" w:cs="Calibri"/>
          <w:kern w:val="0"/>
        </w:rPr>
        <w:t>,</w:t>
      </w:r>
      <w:r w:rsidRPr="00A50948">
        <w:rPr>
          <w:rFonts w:ascii="Calibri" w:eastAsia="Arial" w:hAnsi="Calibri" w:cs="Calibri"/>
          <w:kern w:val="0"/>
        </w:rPr>
        <w:t xml:space="preserve"> ADME oraz </w:t>
      </w:r>
      <w:r w:rsidR="04C70E13" w:rsidRPr="00A50948">
        <w:rPr>
          <w:rFonts w:ascii="Calibri" w:eastAsia="Arial" w:hAnsi="Calibri" w:cs="Calibri"/>
          <w:kern w:val="0"/>
        </w:rPr>
        <w:t>D</w:t>
      </w:r>
      <w:r w:rsidRPr="00A50948">
        <w:rPr>
          <w:rFonts w:ascii="Calibri" w:eastAsia="Arial" w:hAnsi="Calibri" w:cs="Calibri"/>
          <w:kern w:val="0"/>
        </w:rPr>
        <w:t>ziałem in-vivo będą prowadzone w języku angielskim</w:t>
      </w:r>
      <w:r w:rsidR="4F809A17" w:rsidRPr="490FF0A9">
        <w:rPr>
          <w:rFonts w:ascii="Calibri" w:eastAsia="Arial" w:hAnsi="Calibri" w:cs="Calibri"/>
        </w:rPr>
        <w:t>,</w:t>
      </w:r>
      <w:r w:rsidRPr="00A50948">
        <w:rPr>
          <w:rFonts w:ascii="Calibri" w:eastAsia="Arial" w:hAnsi="Calibri" w:cs="Calibri"/>
          <w:kern w:val="0"/>
        </w:rPr>
        <w:t xml:space="preserve"> dla pozostałych działów językiem </w:t>
      </w:r>
      <w:r w:rsidR="745F4F7B">
        <w:rPr>
          <w:rFonts w:ascii="Calibri" w:eastAsia="Arial" w:hAnsi="Calibri" w:cs="Calibri"/>
          <w:kern w:val="0"/>
        </w:rPr>
        <w:t>prowadzenia uzgodnień będzie język polski</w:t>
      </w:r>
      <w:r w:rsidRPr="00A50948">
        <w:rPr>
          <w:rFonts w:ascii="Calibri" w:eastAsia="Arial" w:hAnsi="Calibri" w:cs="Calibri"/>
          <w:kern w:val="0"/>
        </w:rPr>
        <w:t>.</w:t>
      </w:r>
    </w:p>
    <w:p w14:paraId="65E17C86" w14:textId="77777777" w:rsidR="00A50948" w:rsidRPr="00A50948" w:rsidRDefault="00A50948" w:rsidP="00934BDB">
      <w:pPr>
        <w:numPr>
          <w:ilvl w:val="0"/>
          <w:numId w:val="21"/>
        </w:numPr>
        <w:suppressAutoHyphens w:val="0"/>
        <w:autoSpaceDN/>
        <w:spacing w:after="0" w:line="360" w:lineRule="auto"/>
        <w:ind w:left="0" w:firstLine="0"/>
        <w:textAlignment w:val="baseline"/>
        <w:rPr>
          <w:rFonts w:ascii="Calibri" w:eastAsia="Arial" w:hAnsi="Calibri" w:cs="Calibri"/>
          <w:b/>
          <w:bCs/>
          <w:kern w:val="0"/>
          <w:lang w:eastAsia="pl-PL"/>
        </w:rPr>
      </w:pPr>
      <w:r w:rsidRPr="00A50948">
        <w:rPr>
          <w:rFonts w:ascii="Calibri" w:eastAsia="Arial" w:hAnsi="Calibri" w:cs="Calibri"/>
          <w:b/>
          <w:bCs/>
          <w:kern w:val="0"/>
          <w:lang w:eastAsia="pl-PL"/>
        </w:rPr>
        <w:t>Ilość egzemplarzy projektu</w:t>
      </w:r>
      <w:r w:rsidRPr="2DFDA65D">
        <w:rPr>
          <w:rFonts w:ascii="Calibri" w:eastAsia="Arial" w:hAnsi="Calibri" w:cs="Calibri"/>
          <w:b/>
          <w:bCs/>
          <w:kern w:val="0"/>
          <w:lang w:eastAsia="pl-PL"/>
        </w:rPr>
        <w:t> </w:t>
      </w:r>
    </w:p>
    <w:p w14:paraId="1673083C" w14:textId="69619FF0" w:rsidR="00A50948" w:rsidRPr="00A50948" w:rsidRDefault="50799640" w:rsidP="005A48B7">
      <w:pPr>
        <w:numPr>
          <w:ilvl w:val="0"/>
          <w:numId w:val="24"/>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w:t>
      </w:r>
      <w:r w:rsidR="00A50948" w:rsidRPr="00A50948">
        <w:rPr>
          <w:rFonts w:ascii="Calibri" w:eastAsia="Arial" w:hAnsi="Calibri" w:cs="Calibri"/>
          <w:kern w:val="2"/>
          <w14:ligatures w14:val="standardContextual"/>
        </w:rPr>
        <w:t xml:space="preserve">rojekt </w:t>
      </w:r>
      <w:r w:rsidR="00103E18" w:rsidRPr="15667990">
        <w:rPr>
          <w:rFonts w:ascii="Calibri" w:eastAsia="Arial" w:hAnsi="Calibri" w:cs="Calibri"/>
        </w:rPr>
        <w:t xml:space="preserve">budowlany </w:t>
      </w:r>
      <w:r w:rsidR="00A50948" w:rsidRPr="00A50948">
        <w:rPr>
          <w:rFonts w:ascii="Calibri" w:eastAsia="Arial" w:hAnsi="Calibri" w:cs="Calibri"/>
          <w:kern w:val="2"/>
          <w14:ligatures w14:val="standardContextual"/>
        </w:rPr>
        <w:t>– 6 szt.</w:t>
      </w:r>
    </w:p>
    <w:p w14:paraId="560FB153" w14:textId="2CB5F842" w:rsidR="00A50948" w:rsidRPr="00A50948" w:rsidRDefault="0572D2F9" w:rsidP="005A48B7">
      <w:pPr>
        <w:numPr>
          <w:ilvl w:val="0"/>
          <w:numId w:val="24"/>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w:t>
      </w:r>
      <w:r w:rsidR="00A50948" w:rsidRPr="00A50948">
        <w:rPr>
          <w:rFonts w:ascii="Calibri" w:eastAsia="Arial" w:hAnsi="Calibri" w:cs="Calibri"/>
          <w:kern w:val="2"/>
          <w14:ligatures w14:val="standardContextual"/>
        </w:rPr>
        <w:t xml:space="preserve">rojekt </w:t>
      </w:r>
      <w:r w:rsidR="00103E18" w:rsidRPr="15667990">
        <w:rPr>
          <w:rFonts w:ascii="Calibri" w:eastAsia="Arial" w:hAnsi="Calibri" w:cs="Calibri"/>
        </w:rPr>
        <w:t xml:space="preserve">wykonawczy </w:t>
      </w:r>
      <w:r w:rsidR="00A50948" w:rsidRPr="00A50948">
        <w:rPr>
          <w:rFonts w:ascii="Calibri" w:eastAsia="Arial" w:hAnsi="Calibri" w:cs="Calibri"/>
          <w:kern w:val="2"/>
          <w14:ligatures w14:val="standardContextual"/>
        </w:rPr>
        <w:t>– 4 szt.</w:t>
      </w:r>
    </w:p>
    <w:p w14:paraId="33129A97" w14:textId="75A69B28" w:rsidR="00A50948" w:rsidRPr="00A50948" w:rsidRDefault="4AD6C4B3" w:rsidP="005A48B7">
      <w:pPr>
        <w:numPr>
          <w:ilvl w:val="0"/>
          <w:numId w:val="24"/>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d</w:t>
      </w:r>
      <w:r w:rsidR="00A50948" w:rsidRPr="00A50948">
        <w:rPr>
          <w:rFonts w:ascii="Calibri" w:eastAsia="Arial" w:hAnsi="Calibri" w:cs="Calibri"/>
          <w:kern w:val="2"/>
          <w14:ligatures w14:val="standardContextual"/>
        </w:rPr>
        <w:t>okumentacja powykonawcza – 2 szt.</w:t>
      </w:r>
    </w:p>
    <w:p w14:paraId="6BC159BC" w14:textId="6204B49C" w:rsidR="00A50948" w:rsidRPr="00A50948" w:rsidRDefault="67303AFC" w:rsidP="005A48B7">
      <w:pPr>
        <w:numPr>
          <w:ilvl w:val="0"/>
          <w:numId w:val="24"/>
        </w:numPr>
        <w:tabs>
          <w:tab w:val="left" w:pos="284"/>
        </w:tabs>
        <w:suppressAutoHyphens w:val="0"/>
        <w:autoSpaceDN/>
        <w:spacing w:after="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k</w:t>
      </w:r>
      <w:r w:rsidR="00A50948" w:rsidRPr="00A50948">
        <w:rPr>
          <w:rFonts w:ascii="Calibri" w:eastAsia="Arial" w:hAnsi="Calibri" w:cs="Calibri"/>
          <w:kern w:val="2"/>
          <w14:ligatures w14:val="standardContextual"/>
        </w:rPr>
        <w:t xml:space="preserve">arty </w:t>
      </w:r>
      <w:r w:rsidR="2CDDEBF0" w:rsidRPr="00A50948">
        <w:rPr>
          <w:rFonts w:ascii="Calibri" w:eastAsia="Arial" w:hAnsi="Calibri" w:cs="Calibri"/>
          <w:kern w:val="2"/>
          <w14:ligatures w14:val="standardContextual"/>
        </w:rPr>
        <w:t>n</w:t>
      </w:r>
      <w:r w:rsidR="00A50948" w:rsidRPr="00A50948">
        <w:rPr>
          <w:rFonts w:ascii="Calibri" w:eastAsia="Arial" w:hAnsi="Calibri" w:cs="Calibri"/>
          <w:kern w:val="2"/>
          <w14:ligatures w14:val="standardContextual"/>
        </w:rPr>
        <w:t xml:space="preserve">adzorów </w:t>
      </w:r>
      <w:r w:rsidR="67DBCACE" w:rsidRPr="00A50948">
        <w:rPr>
          <w:rFonts w:ascii="Calibri" w:eastAsia="Arial" w:hAnsi="Calibri" w:cs="Calibri"/>
          <w:kern w:val="2"/>
          <w14:ligatures w14:val="standardContextual"/>
        </w:rPr>
        <w:t>a</w:t>
      </w:r>
      <w:r w:rsidR="00A50948" w:rsidRPr="00A50948">
        <w:rPr>
          <w:rFonts w:ascii="Calibri" w:eastAsia="Arial" w:hAnsi="Calibri" w:cs="Calibri"/>
          <w:kern w:val="2"/>
          <w14:ligatures w14:val="standardContextual"/>
        </w:rPr>
        <w:t>utorskich – 3 szt.</w:t>
      </w:r>
    </w:p>
    <w:p w14:paraId="712528EC" w14:textId="2A1A52DA" w:rsidR="00EA3BEC" w:rsidRPr="007D7DF3" w:rsidRDefault="6A8E5B53" w:rsidP="002773ED">
      <w:pPr>
        <w:numPr>
          <w:ilvl w:val="0"/>
          <w:numId w:val="24"/>
        </w:numPr>
        <w:tabs>
          <w:tab w:val="left" w:pos="284"/>
        </w:tabs>
        <w:suppressAutoHyphens w:val="0"/>
        <w:autoSpaceDN/>
        <w:spacing w:after="240" w:line="360" w:lineRule="auto"/>
        <w:ind w:left="0" w:firstLine="0"/>
        <w:contextualSpacing/>
        <w:rPr>
          <w:rFonts w:ascii="Calibri" w:eastAsia="Arial" w:hAnsi="Calibri" w:cs="Calibri"/>
          <w:kern w:val="2"/>
          <w14:ligatures w14:val="standardContextual"/>
        </w:rPr>
      </w:pPr>
      <w:r w:rsidRPr="00A50948">
        <w:rPr>
          <w:rFonts w:ascii="Calibri" w:eastAsia="Arial" w:hAnsi="Calibri" w:cs="Calibri"/>
          <w:kern w:val="2"/>
          <w14:ligatures w14:val="standardContextual"/>
        </w:rPr>
        <w:t>p</w:t>
      </w:r>
      <w:r w:rsidR="4742F685" w:rsidRPr="00A50948">
        <w:rPr>
          <w:rFonts w:ascii="Calibri" w:eastAsia="Arial" w:hAnsi="Calibri" w:cs="Calibri"/>
          <w:kern w:val="2"/>
          <w14:ligatures w14:val="standardContextual"/>
        </w:rPr>
        <w:t>ozostałe opracowania – 3 szt.</w:t>
      </w:r>
    </w:p>
    <w:p w14:paraId="79A3B4BB" w14:textId="37DBF395" w:rsidR="001B79CE" w:rsidRPr="007D7DF3" w:rsidRDefault="001B79CE" w:rsidP="00CA15B7">
      <w:pPr>
        <w:pStyle w:val="Akapitzlist"/>
        <w:autoSpaceDE w:val="0"/>
        <w:adjustRightInd w:val="0"/>
        <w:spacing w:after="240" w:line="360" w:lineRule="auto"/>
        <w:ind w:left="0"/>
        <w:jc w:val="both"/>
        <w:rPr>
          <w:rFonts w:ascii="Calibri" w:hAnsi="Calibri" w:cs="Calibri"/>
        </w:rPr>
      </w:pPr>
      <w:r w:rsidRPr="01805622">
        <w:rPr>
          <w:rFonts w:ascii="Calibri" w:hAnsi="Calibri" w:cs="Calibri"/>
          <w:color w:val="000000" w:themeColor="text1"/>
        </w:rPr>
        <w:t xml:space="preserve">Z uwagi na konieczność ochrony tajemnicy przedsiębiorstwa w rozumieniu przepisów ustawy z dnia 16 kwietnia 1993 r. o zwalczaniu nieuczciwej konkurencji (Dz. U. z 2022 r. poz. 1233, z późn. zm.), </w:t>
      </w:r>
      <w:r w:rsidR="002A20E2">
        <w:rPr>
          <w:rFonts w:ascii="Calibri" w:hAnsi="Calibri" w:cs="Calibri"/>
          <w:color w:val="000000" w:themeColor="text1"/>
        </w:rPr>
        <w:t>załącznik</w:t>
      </w:r>
      <w:r w:rsidRPr="01805622">
        <w:rPr>
          <w:rFonts w:ascii="Calibri" w:hAnsi="Calibri" w:cs="Calibri"/>
          <w:color w:val="000000" w:themeColor="text1"/>
        </w:rPr>
        <w:t xml:space="preserve"> numer 7 - Projekt koncepcyjny zostanie udostępniony po podpisaniu przez </w:t>
      </w:r>
      <w:r w:rsidR="002A53C3">
        <w:rPr>
          <w:rFonts w:ascii="Calibri" w:hAnsi="Calibri" w:cs="Calibri"/>
          <w:color w:val="000000" w:themeColor="text1"/>
        </w:rPr>
        <w:t>Oferenta</w:t>
      </w:r>
      <w:r w:rsidRPr="01805622">
        <w:rPr>
          <w:rFonts w:ascii="Calibri" w:hAnsi="Calibri" w:cs="Calibri"/>
          <w:color w:val="000000" w:themeColor="text1"/>
        </w:rPr>
        <w:t xml:space="preserve"> </w:t>
      </w:r>
      <w:bookmarkStart w:id="5" w:name="_Hlk168664217"/>
      <w:r w:rsidRPr="01805622">
        <w:rPr>
          <w:rFonts w:ascii="Calibri" w:hAnsi="Calibri" w:cs="Calibri"/>
          <w:color w:val="000000" w:themeColor="text1"/>
        </w:rPr>
        <w:t>oświadczenia o zachowaniu poufności, oraz oświadczenia o wyrażeniu zgody na przetwarzanie danych osobowych</w:t>
      </w:r>
      <w:r w:rsidR="0062447C">
        <w:rPr>
          <w:rFonts w:ascii="Calibri" w:hAnsi="Calibri" w:cs="Calibri"/>
          <w:color w:val="000000" w:themeColor="text1"/>
        </w:rPr>
        <w:t xml:space="preserve"> -</w:t>
      </w:r>
      <w:r w:rsidRPr="01805622">
        <w:rPr>
          <w:rFonts w:ascii="Calibri" w:hAnsi="Calibri" w:cs="Calibri"/>
          <w:color w:val="000000" w:themeColor="text1"/>
        </w:rPr>
        <w:t xml:space="preserve"> klauzula informacyjna RODO</w:t>
      </w:r>
      <w:bookmarkEnd w:id="5"/>
      <w:r w:rsidRPr="01805622">
        <w:rPr>
          <w:rFonts w:ascii="Calibri" w:hAnsi="Calibri" w:cs="Calibri"/>
          <w:color w:val="000000" w:themeColor="text1"/>
        </w:rPr>
        <w:t>.</w:t>
      </w:r>
      <w:r w:rsidRPr="01805622">
        <w:rPr>
          <w:rFonts w:ascii="Calibri" w:hAnsi="Calibri" w:cs="Calibri"/>
        </w:rPr>
        <w:t xml:space="preserve"> </w:t>
      </w:r>
      <w:r w:rsidRPr="01805622">
        <w:rPr>
          <w:rFonts w:ascii="Calibri" w:hAnsi="Calibri" w:cs="Calibri"/>
          <w:color w:val="000000" w:themeColor="text1"/>
        </w:rPr>
        <w:t xml:space="preserve">Powyższe oświadczenia stanowią </w:t>
      </w:r>
      <w:r w:rsidR="002A20E2">
        <w:rPr>
          <w:rFonts w:ascii="Calibri" w:eastAsia="Calibri" w:hAnsi="Calibri" w:cs="Calibri"/>
          <w:color w:val="000000" w:themeColor="text1"/>
        </w:rPr>
        <w:t>załącznik</w:t>
      </w:r>
      <w:r w:rsidRPr="01805622">
        <w:rPr>
          <w:rFonts w:ascii="Calibri" w:eastAsia="Calibri" w:hAnsi="Calibri" w:cs="Calibri"/>
          <w:color w:val="000000" w:themeColor="text1"/>
        </w:rPr>
        <w:t xml:space="preserve"> numer 1</w:t>
      </w:r>
      <w:r w:rsidRPr="01805622">
        <w:rPr>
          <w:rFonts w:ascii="Calibri" w:hAnsi="Calibri" w:cs="Calibri"/>
          <w:color w:val="000000" w:themeColor="text1"/>
        </w:rPr>
        <w:t xml:space="preserve"> do niniejszego zapytania. Podpisany przez </w:t>
      </w:r>
      <w:r w:rsidR="002A53C3">
        <w:rPr>
          <w:rFonts w:ascii="Calibri" w:hAnsi="Calibri" w:cs="Calibri"/>
          <w:color w:val="000000" w:themeColor="text1"/>
        </w:rPr>
        <w:t>Oferenta</w:t>
      </w:r>
      <w:r w:rsidRPr="01805622">
        <w:rPr>
          <w:rFonts w:ascii="Calibri" w:hAnsi="Calibri" w:cs="Calibri"/>
          <w:color w:val="000000" w:themeColor="text1"/>
        </w:rPr>
        <w:t xml:space="preserve"> </w:t>
      </w:r>
      <w:r w:rsidR="002A20E2">
        <w:rPr>
          <w:rFonts w:ascii="Calibri" w:eastAsia="Calibri" w:hAnsi="Calibri" w:cs="Calibri"/>
          <w:color w:val="000000" w:themeColor="text1"/>
        </w:rPr>
        <w:t>załącznik</w:t>
      </w:r>
      <w:r w:rsidRPr="01805622">
        <w:rPr>
          <w:rFonts w:ascii="Calibri" w:eastAsia="Calibri" w:hAnsi="Calibri" w:cs="Calibri"/>
          <w:color w:val="000000" w:themeColor="text1"/>
        </w:rPr>
        <w:t xml:space="preserve"> numer 1</w:t>
      </w:r>
      <w:r w:rsidRPr="01805622">
        <w:rPr>
          <w:rFonts w:ascii="Calibri" w:hAnsi="Calibri" w:cs="Calibri"/>
          <w:color w:val="000000" w:themeColor="text1"/>
        </w:rPr>
        <w:t xml:space="preserve"> należy przesłać do Zamawiającego najpóźniej </w:t>
      </w:r>
      <w:r w:rsidR="00B775FF">
        <w:rPr>
          <w:rFonts w:ascii="Calibri" w:hAnsi="Calibri" w:cs="Calibri"/>
          <w:color w:val="000000" w:themeColor="text1"/>
        </w:rPr>
        <w:t xml:space="preserve">na 14 dni przed </w:t>
      </w:r>
      <w:r w:rsidR="00244F30">
        <w:rPr>
          <w:rFonts w:ascii="Calibri" w:hAnsi="Calibri" w:cs="Calibri"/>
          <w:color w:val="000000" w:themeColor="text1"/>
        </w:rPr>
        <w:t>termin</w:t>
      </w:r>
      <w:r w:rsidR="009A473E">
        <w:rPr>
          <w:rFonts w:ascii="Calibri" w:hAnsi="Calibri" w:cs="Calibri"/>
          <w:color w:val="000000" w:themeColor="text1"/>
        </w:rPr>
        <w:t>em wyznacz</w:t>
      </w:r>
      <w:r w:rsidR="00FD6FA4">
        <w:rPr>
          <w:rFonts w:ascii="Calibri" w:hAnsi="Calibri" w:cs="Calibri"/>
          <w:color w:val="000000" w:themeColor="text1"/>
        </w:rPr>
        <w:t>o</w:t>
      </w:r>
      <w:r w:rsidR="009A473E">
        <w:rPr>
          <w:rFonts w:ascii="Calibri" w:hAnsi="Calibri" w:cs="Calibri"/>
          <w:color w:val="000000" w:themeColor="text1"/>
        </w:rPr>
        <w:t>nym na składanie ofert</w:t>
      </w:r>
      <w:r w:rsidR="588C9093" w:rsidRPr="3319486E">
        <w:rPr>
          <w:rFonts w:ascii="Calibri" w:hAnsi="Calibri" w:cs="Calibri"/>
          <w:color w:val="000000" w:themeColor="text1"/>
        </w:rPr>
        <w:t>,</w:t>
      </w:r>
      <w:r w:rsidR="009A473E">
        <w:rPr>
          <w:rFonts w:ascii="Calibri" w:hAnsi="Calibri" w:cs="Calibri"/>
          <w:color w:val="000000" w:themeColor="text1"/>
        </w:rPr>
        <w:t xml:space="preserve"> zgodnie z punktem</w:t>
      </w:r>
      <w:r w:rsidR="6532502A" w:rsidRPr="5B71EB24">
        <w:rPr>
          <w:rFonts w:ascii="Calibri" w:hAnsi="Calibri" w:cs="Calibri"/>
          <w:color w:val="000000" w:themeColor="text1"/>
        </w:rPr>
        <w:t xml:space="preserve"> 10</w:t>
      </w:r>
      <w:r w:rsidR="6532502A" w:rsidRPr="2BAE90A9">
        <w:rPr>
          <w:rFonts w:ascii="Calibri" w:hAnsi="Calibri" w:cs="Calibri"/>
          <w:color w:val="000000" w:themeColor="text1"/>
        </w:rPr>
        <w:t>.1</w:t>
      </w:r>
      <w:r w:rsidRPr="01805622">
        <w:rPr>
          <w:rFonts w:ascii="Calibri" w:hAnsi="Calibri" w:cs="Calibri"/>
          <w:color w:val="000000" w:themeColor="text1"/>
        </w:rPr>
        <w:t xml:space="preserve"> </w:t>
      </w:r>
      <w:r w:rsidR="6532502A" w:rsidRPr="3ED5DFCD">
        <w:rPr>
          <w:rFonts w:ascii="Calibri" w:hAnsi="Calibri" w:cs="Calibri"/>
          <w:color w:val="000000" w:themeColor="text1"/>
        </w:rPr>
        <w:t>zapytania</w:t>
      </w:r>
      <w:r w:rsidR="6532502A" w:rsidRPr="69A51B84">
        <w:rPr>
          <w:rFonts w:ascii="Calibri" w:hAnsi="Calibri" w:cs="Calibri"/>
          <w:color w:val="000000" w:themeColor="text1"/>
        </w:rPr>
        <w:t>,</w:t>
      </w:r>
      <w:r w:rsidRPr="6B701403">
        <w:rPr>
          <w:rFonts w:ascii="Calibri" w:hAnsi="Calibri" w:cs="Calibri"/>
          <w:color w:val="000000" w:themeColor="text1"/>
        </w:rPr>
        <w:t xml:space="preserve"> </w:t>
      </w:r>
      <w:bookmarkStart w:id="6" w:name="_Hlk172302950"/>
      <w:r w:rsidRPr="01805622">
        <w:rPr>
          <w:rFonts w:ascii="Calibri" w:hAnsi="Calibri" w:cs="Calibri"/>
          <w:color w:val="000000" w:themeColor="text1"/>
        </w:rPr>
        <w:t xml:space="preserve">na adres: e-mail: </w:t>
      </w:r>
      <w:bookmarkStart w:id="7" w:name="_Hlk172303938"/>
      <w:r>
        <w:fldChar w:fldCharType="begin"/>
      </w:r>
      <w:r>
        <w:instrText>HYPERLINK "mailto:orders@selvita.com" \h</w:instrText>
      </w:r>
      <w:r>
        <w:fldChar w:fldCharType="separate"/>
      </w:r>
      <w:r w:rsidRPr="01805622">
        <w:rPr>
          <w:rStyle w:val="Hipercze"/>
          <w:rFonts w:ascii="Calibri" w:hAnsi="Calibri" w:cs="Calibri"/>
        </w:rPr>
        <w:t>orders@selvita.com</w:t>
      </w:r>
      <w:r>
        <w:rPr>
          <w:rStyle w:val="Hipercze"/>
          <w:rFonts w:ascii="Calibri" w:hAnsi="Calibri" w:cs="Calibri"/>
        </w:rPr>
        <w:fldChar w:fldCharType="end"/>
      </w:r>
      <w:bookmarkEnd w:id="6"/>
      <w:r w:rsidRPr="01805622">
        <w:rPr>
          <w:rStyle w:val="Hipercze"/>
          <w:rFonts w:ascii="Calibri" w:hAnsi="Calibri" w:cs="Calibri"/>
        </w:rPr>
        <w:t xml:space="preserve"> </w:t>
      </w:r>
      <w:bookmarkEnd w:id="7"/>
      <w:r w:rsidRPr="01805622">
        <w:rPr>
          <w:rStyle w:val="Hipercze"/>
          <w:rFonts w:ascii="Calibri" w:hAnsi="Calibri" w:cs="Calibri"/>
          <w:color w:val="auto"/>
          <w:u w:val="none"/>
        </w:rPr>
        <w:t xml:space="preserve">wpisując w treści maila numer zapytania ofertowego “SLV </w:t>
      </w:r>
      <w:r w:rsidR="00145905">
        <w:rPr>
          <w:rStyle w:val="Hipercze"/>
          <w:rFonts w:ascii="Calibri" w:hAnsi="Calibri" w:cs="Calibri"/>
          <w:color w:val="auto"/>
          <w:u w:val="none"/>
        </w:rPr>
        <w:t>1</w:t>
      </w:r>
      <w:r w:rsidR="00470D55">
        <w:rPr>
          <w:rStyle w:val="Hipercze"/>
          <w:rFonts w:ascii="Calibri" w:hAnsi="Calibri" w:cs="Calibri"/>
          <w:color w:val="auto"/>
          <w:u w:val="none"/>
        </w:rPr>
        <w:t>9</w:t>
      </w:r>
      <w:r w:rsidRPr="01805622">
        <w:rPr>
          <w:rStyle w:val="Hipercze"/>
          <w:rFonts w:ascii="Calibri" w:hAnsi="Calibri" w:cs="Calibri"/>
          <w:color w:val="auto"/>
          <w:u w:val="none"/>
        </w:rPr>
        <w:t xml:space="preserve"> 0</w:t>
      </w:r>
      <w:r w:rsidR="54D718CD" w:rsidRPr="01805622">
        <w:rPr>
          <w:rStyle w:val="Hipercze"/>
          <w:rFonts w:ascii="Calibri" w:hAnsi="Calibri" w:cs="Calibri"/>
          <w:color w:val="auto"/>
          <w:u w:val="none"/>
        </w:rPr>
        <w:t>7</w:t>
      </w:r>
      <w:r w:rsidRPr="01805622">
        <w:rPr>
          <w:rStyle w:val="Hipercze"/>
          <w:rFonts w:ascii="Calibri" w:hAnsi="Calibri" w:cs="Calibri"/>
          <w:color w:val="auto"/>
          <w:u w:val="none"/>
        </w:rPr>
        <w:t xml:space="preserve"> 2024 </w:t>
      </w:r>
      <w:r w:rsidR="30AD6D6B" w:rsidRPr="01805622">
        <w:rPr>
          <w:rStyle w:val="Hipercze"/>
          <w:rFonts w:ascii="Calibri" w:hAnsi="Calibri" w:cs="Calibri"/>
          <w:color w:val="auto"/>
          <w:u w:val="none"/>
        </w:rPr>
        <w:t>P</w:t>
      </w:r>
      <w:r w:rsidRPr="01805622">
        <w:rPr>
          <w:rStyle w:val="Hipercze"/>
          <w:rFonts w:ascii="Calibri" w:hAnsi="Calibri" w:cs="Calibri"/>
          <w:color w:val="auto"/>
          <w:u w:val="none"/>
        </w:rPr>
        <w:t xml:space="preserve">”. </w:t>
      </w:r>
      <w:r w:rsidRPr="01805622">
        <w:rPr>
          <w:rFonts w:ascii="Calibri" w:hAnsi="Calibri" w:cs="Calibri"/>
        </w:rPr>
        <w:t xml:space="preserve">Zamawiający po otrzymaniu podpisanego </w:t>
      </w:r>
      <w:r w:rsidR="002A20E2">
        <w:rPr>
          <w:rFonts w:ascii="Calibri" w:hAnsi="Calibri" w:cs="Calibri"/>
        </w:rPr>
        <w:t>Załącznik</w:t>
      </w:r>
      <w:r w:rsidRPr="01805622">
        <w:rPr>
          <w:rFonts w:ascii="Calibri" w:hAnsi="Calibri" w:cs="Calibri"/>
        </w:rPr>
        <w:t>a n</w:t>
      </w:r>
      <w:r w:rsidR="65F31171" w:rsidRPr="01805622">
        <w:rPr>
          <w:rFonts w:ascii="Calibri" w:hAnsi="Calibri" w:cs="Calibri"/>
        </w:rPr>
        <w:t>ume</w:t>
      </w:r>
      <w:r w:rsidRPr="01805622">
        <w:rPr>
          <w:rFonts w:ascii="Calibri" w:hAnsi="Calibri" w:cs="Calibri"/>
        </w:rPr>
        <w:t xml:space="preserve">r 1 udostępni </w:t>
      </w:r>
      <w:r w:rsidR="002A53C3">
        <w:rPr>
          <w:rFonts w:ascii="Calibri" w:hAnsi="Calibri" w:cs="Calibri"/>
        </w:rPr>
        <w:t>Oferentowi</w:t>
      </w:r>
      <w:r w:rsidRPr="01805622">
        <w:rPr>
          <w:rFonts w:ascii="Calibri" w:hAnsi="Calibri" w:cs="Calibri"/>
        </w:rPr>
        <w:t xml:space="preserve"> pozostałą część dokumentacji w ciągu 2 dni roboczych.</w:t>
      </w:r>
      <w:r w:rsidR="007D7DF3">
        <w:rPr>
          <w:rFonts w:ascii="Calibri" w:hAnsi="Calibri" w:cs="Calibri"/>
        </w:rPr>
        <w:t xml:space="preserve"> </w:t>
      </w:r>
    </w:p>
    <w:p w14:paraId="18596EB6" w14:textId="075292BD" w:rsidR="001B79CE" w:rsidRPr="001B79CE" w:rsidRDefault="001B79CE" w:rsidP="007D7DF3">
      <w:pPr>
        <w:pStyle w:val="Akapitzlist"/>
        <w:spacing w:before="240" w:after="0" w:line="360" w:lineRule="auto"/>
        <w:ind w:left="0"/>
        <w:jc w:val="both"/>
        <w:rPr>
          <w:rFonts w:ascii="Calibri" w:hAnsi="Calibri" w:cs="Calibri"/>
          <w:color w:val="000000" w:themeColor="text1"/>
        </w:rPr>
      </w:pPr>
      <w:r w:rsidRPr="2DFDA65D">
        <w:rPr>
          <w:rFonts w:ascii="Calibri" w:hAnsi="Calibri" w:cs="Calibri"/>
          <w:color w:val="000000" w:themeColor="text1"/>
        </w:rPr>
        <w:t xml:space="preserve">Z uwagi na złożoność przedmiotu zamówienia Zamawiający dopuszcza również możliwość uczestnictwa </w:t>
      </w:r>
      <w:r w:rsidR="002A53C3">
        <w:rPr>
          <w:rFonts w:ascii="Calibri" w:hAnsi="Calibri" w:cs="Calibri"/>
          <w:color w:val="000000" w:themeColor="text1"/>
        </w:rPr>
        <w:t>Oferent</w:t>
      </w:r>
      <w:r w:rsidRPr="2DFDA65D">
        <w:rPr>
          <w:rFonts w:ascii="Calibri" w:hAnsi="Calibri" w:cs="Calibri"/>
          <w:color w:val="000000" w:themeColor="text1"/>
        </w:rPr>
        <w:t xml:space="preserve">ów, którzy podpisali </w:t>
      </w:r>
      <w:r w:rsidR="002A20E2">
        <w:rPr>
          <w:rFonts w:ascii="Calibri" w:hAnsi="Calibri" w:cs="Calibri"/>
          <w:color w:val="000000" w:themeColor="text1"/>
        </w:rPr>
        <w:t>Załącznik</w:t>
      </w:r>
      <w:r w:rsidRPr="2DFDA65D">
        <w:rPr>
          <w:rFonts w:ascii="Calibri" w:hAnsi="Calibri" w:cs="Calibri"/>
          <w:color w:val="000000" w:themeColor="text1"/>
        </w:rPr>
        <w:t xml:space="preserve"> n</w:t>
      </w:r>
      <w:r w:rsidR="00937C0B">
        <w:rPr>
          <w:rFonts w:ascii="Calibri" w:hAnsi="Calibri" w:cs="Calibri"/>
          <w:color w:val="000000" w:themeColor="text1"/>
        </w:rPr>
        <w:t>ume</w:t>
      </w:r>
      <w:r w:rsidRPr="2DFDA65D">
        <w:rPr>
          <w:rFonts w:ascii="Calibri" w:hAnsi="Calibri" w:cs="Calibri"/>
          <w:color w:val="000000" w:themeColor="text1"/>
        </w:rPr>
        <w:t>r 1, w wizji lokalnej na miejscu inwestycji w Krakowie w terminie</w:t>
      </w:r>
      <w:r w:rsidR="00AD00E3">
        <w:rPr>
          <w:rFonts w:ascii="Calibri" w:hAnsi="Calibri" w:cs="Calibri"/>
          <w:color w:val="000000" w:themeColor="text1"/>
        </w:rPr>
        <w:t xml:space="preserve"> </w:t>
      </w:r>
      <w:r w:rsidR="00014D0B">
        <w:rPr>
          <w:rFonts w:ascii="Calibri" w:hAnsi="Calibri" w:cs="Calibri"/>
          <w:color w:val="000000" w:themeColor="text1"/>
        </w:rPr>
        <w:t>30</w:t>
      </w:r>
      <w:r w:rsidRPr="00D737C9">
        <w:rPr>
          <w:rFonts w:ascii="Calibri" w:hAnsi="Calibri" w:cs="Calibri"/>
          <w:color w:val="000000" w:themeColor="text1"/>
        </w:rPr>
        <w:t>-</w:t>
      </w:r>
      <w:r w:rsidR="00014D0B">
        <w:rPr>
          <w:rFonts w:ascii="Calibri" w:hAnsi="Calibri" w:cs="Calibri"/>
          <w:color w:val="000000" w:themeColor="text1"/>
        </w:rPr>
        <w:t>31</w:t>
      </w:r>
      <w:r w:rsidRPr="00D737C9">
        <w:rPr>
          <w:rFonts w:ascii="Calibri" w:hAnsi="Calibri" w:cs="Calibri"/>
          <w:color w:val="000000" w:themeColor="text1"/>
        </w:rPr>
        <w:t>.07.2024</w:t>
      </w:r>
      <w:r w:rsidRPr="2DFDA65D">
        <w:rPr>
          <w:rFonts w:ascii="Calibri" w:hAnsi="Calibri" w:cs="Calibri"/>
          <w:color w:val="000000" w:themeColor="text1"/>
        </w:rPr>
        <w:t xml:space="preserve">. Chęć uczestnictwa należy zgłosić </w:t>
      </w:r>
      <w:r w:rsidR="004465BC" w:rsidRPr="01805622">
        <w:rPr>
          <w:rFonts w:ascii="Calibri" w:hAnsi="Calibri" w:cs="Calibri"/>
          <w:color w:val="000000" w:themeColor="text1"/>
        </w:rPr>
        <w:t xml:space="preserve">na adres: e-mail: </w:t>
      </w:r>
      <w:hyperlink r:id="rId11">
        <w:r w:rsidR="004465BC" w:rsidRPr="01805622">
          <w:rPr>
            <w:rStyle w:val="Hipercze"/>
            <w:rFonts w:ascii="Calibri" w:hAnsi="Calibri" w:cs="Calibri"/>
          </w:rPr>
          <w:t>orders@selvita.com</w:t>
        </w:r>
      </w:hyperlink>
      <w:r w:rsidR="004465BC">
        <w:rPr>
          <w:rStyle w:val="Hipercze"/>
          <w:rFonts w:ascii="Calibri" w:hAnsi="Calibri" w:cs="Calibri"/>
        </w:rPr>
        <w:t xml:space="preserve"> </w:t>
      </w:r>
      <w:r w:rsidRPr="2DFDA65D">
        <w:rPr>
          <w:rFonts w:ascii="Calibri" w:hAnsi="Calibri" w:cs="Calibri"/>
          <w:color w:val="000000" w:themeColor="text1"/>
        </w:rPr>
        <w:t xml:space="preserve">lub telefonicznie </w:t>
      </w:r>
      <w:r w:rsidR="008C6DD5">
        <w:rPr>
          <w:rFonts w:ascii="Calibri" w:hAnsi="Calibri" w:cs="Calibri"/>
          <w:color w:val="000000" w:themeColor="text1"/>
        </w:rPr>
        <w:t>pod numerem telefonu +48</w:t>
      </w:r>
      <w:r w:rsidR="00470D55">
        <w:rPr>
          <w:rFonts w:ascii="Calibri" w:hAnsi="Calibri" w:cs="Calibri"/>
          <w:color w:val="000000" w:themeColor="text1"/>
        </w:rPr>
        <w:t> 532 547 288</w:t>
      </w:r>
      <w:r w:rsidRPr="2DFDA65D">
        <w:rPr>
          <w:rFonts w:ascii="Calibri" w:hAnsi="Calibri" w:cs="Calibri"/>
          <w:color w:val="000000" w:themeColor="text1"/>
        </w:rPr>
        <w:t xml:space="preserve"> najpóźniej 1 dzień roboczy przed wybranym </w:t>
      </w:r>
      <w:r w:rsidRPr="2DFDA65D">
        <w:rPr>
          <w:rFonts w:ascii="Calibri" w:hAnsi="Calibri" w:cs="Calibri"/>
          <w:color w:val="000000" w:themeColor="text1"/>
        </w:rPr>
        <w:lastRenderedPageBreak/>
        <w:t xml:space="preserve">terminem. Odbycie wizji lokalnej dokumentowane będzie protokołem, podpisywanym przez Zamawiającego i </w:t>
      </w:r>
      <w:r w:rsidR="002A53C3">
        <w:rPr>
          <w:rFonts w:ascii="Calibri" w:hAnsi="Calibri" w:cs="Calibri"/>
          <w:color w:val="000000" w:themeColor="text1"/>
        </w:rPr>
        <w:t>Oferenta</w:t>
      </w:r>
      <w:r w:rsidRPr="2DFDA65D">
        <w:rPr>
          <w:rFonts w:ascii="Calibri" w:hAnsi="Calibri" w:cs="Calibri"/>
          <w:color w:val="000000" w:themeColor="text1"/>
        </w:rPr>
        <w:t>.</w:t>
      </w:r>
    </w:p>
    <w:p w14:paraId="3AD7A06E" w14:textId="72FDDA7C" w:rsidR="00EE43A4" w:rsidRDefault="00C12261">
      <w:pPr>
        <w:pStyle w:val="Akapitzlist"/>
        <w:spacing w:after="0" w:line="360" w:lineRule="auto"/>
        <w:ind w:left="0"/>
        <w:rPr>
          <w:rFonts w:ascii="Calibri" w:hAnsi="Calibri" w:cs="Calibri"/>
        </w:rPr>
      </w:pPr>
      <w:r w:rsidRPr="41D6727B">
        <w:rPr>
          <w:rFonts w:ascii="Calibri" w:hAnsi="Calibri" w:cs="Calibri"/>
        </w:rPr>
        <w:t>Zamawiający</w:t>
      </w:r>
      <w:r>
        <w:rPr>
          <w:rFonts w:ascii="Calibri" w:hAnsi="Calibri" w:cs="Calibri"/>
        </w:rPr>
        <w:t xml:space="preserve"> nie dopuszcza możliwości składania ofert częściowych (jedna część przedmiotu zamówienia).</w:t>
      </w:r>
    </w:p>
    <w:p w14:paraId="148D6342" w14:textId="494F56FC" w:rsidR="00EE43A4" w:rsidRDefault="00C12261" w:rsidP="00E028E9">
      <w:pPr>
        <w:pStyle w:val="Akapitzlist"/>
        <w:spacing w:after="240" w:line="360" w:lineRule="auto"/>
        <w:ind w:left="0"/>
        <w:contextualSpacing w:val="0"/>
        <w:rPr>
          <w:rFonts w:ascii="Calibri" w:hAnsi="Calibri" w:cs="Calibri"/>
        </w:rPr>
      </w:pPr>
      <w:r>
        <w:rPr>
          <w:rFonts w:ascii="Calibri" w:hAnsi="Calibri" w:cs="Calibri"/>
        </w:rPr>
        <w:t>Zamawiający nie dopuszcza możliwości składania ofert wariantowych.</w:t>
      </w:r>
    </w:p>
    <w:p w14:paraId="0F259F3D" w14:textId="7985E6F6" w:rsidR="00EE43A4" w:rsidRPr="0009095A" w:rsidRDefault="00C12261" w:rsidP="00D31BF7">
      <w:pPr>
        <w:pStyle w:val="Nagwek1"/>
        <w:numPr>
          <w:ilvl w:val="0"/>
          <w:numId w:val="51"/>
        </w:numPr>
        <w:spacing w:before="0" w:after="120" w:line="360" w:lineRule="auto"/>
        <w:ind w:left="0" w:firstLine="0"/>
        <w:rPr>
          <w:rFonts w:ascii="Calibri" w:hAnsi="Calibri" w:cs="Calibri"/>
          <w:b/>
          <w:bCs/>
          <w:color w:val="auto"/>
          <w:sz w:val="22"/>
          <w:szCs w:val="22"/>
        </w:rPr>
      </w:pPr>
      <w:r w:rsidRPr="0009095A">
        <w:rPr>
          <w:rFonts w:ascii="Calibri" w:hAnsi="Calibri" w:cs="Calibri"/>
          <w:b/>
          <w:bCs/>
          <w:color w:val="auto"/>
          <w:sz w:val="22"/>
          <w:szCs w:val="22"/>
        </w:rPr>
        <w:t>WARUNKI DOPUSZCZAJĄCE DO UDZIAŁU W POST</w:t>
      </w:r>
      <w:r w:rsidR="009C2C95" w:rsidRPr="0009095A">
        <w:rPr>
          <w:rFonts w:ascii="Calibri" w:hAnsi="Calibri" w:cs="Calibri"/>
          <w:b/>
          <w:bCs/>
          <w:color w:val="auto"/>
          <w:sz w:val="22"/>
          <w:szCs w:val="22"/>
        </w:rPr>
        <w:t>Ę</w:t>
      </w:r>
      <w:r w:rsidRPr="0009095A">
        <w:rPr>
          <w:rFonts w:ascii="Calibri" w:hAnsi="Calibri" w:cs="Calibri"/>
          <w:b/>
          <w:bCs/>
          <w:color w:val="auto"/>
          <w:sz w:val="22"/>
          <w:szCs w:val="22"/>
        </w:rPr>
        <w:t>POWANIU</w:t>
      </w:r>
    </w:p>
    <w:p w14:paraId="0E61D692" w14:textId="77777777" w:rsidR="004465BC" w:rsidRPr="004465BC" w:rsidRDefault="00C12261" w:rsidP="00E267AF">
      <w:pPr>
        <w:pStyle w:val="Akapitzlist"/>
        <w:numPr>
          <w:ilvl w:val="1"/>
          <w:numId w:val="52"/>
        </w:numPr>
        <w:spacing w:after="120" w:line="360" w:lineRule="auto"/>
        <w:ind w:left="0" w:firstLine="0"/>
        <w:rPr>
          <w:rStyle w:val="normaltextrun"/>
        </w:rPr>
      </w:pPr>
      <w:r>
        <w:rPr>
          <w:rStyle w:val="normaltextrun"/>
          <w:rFonts w:ascii="Calibri" w:hAnsi="Calibri" w:cs="Calibri"/>
          <w:b/>
          <w:bCs/>
        </w:rPr>
        <w:t xml:space="preserve">Złożenie </w:t>
      </w:r>
      <w:r w:rsidR="00F45834">
        <w:rPr>
          <w:rStyle w:val="normaltextrun"/>
          <w:rFonts w:ascii="Calibri" w:hAnsi="Calibri" w:cs="Calibri"/>
          <w:b/>
          <w:bCs/>
        </w:rPr>
        <w:t xml:space="preserve">wcześniej </w:t>
      </w:r>
      <w:r>
        <w:rPr>
          <w:rStyle w:val="normaltextrun"/>
          <w:rFonts w:ascii="Calibri" w:hAnsi="Calibri" w:cs="Calibri"/>
          <w:b/>
          <w:bCs/>
        </w:rPr>
        <w:t xml:space="preserve">podpisanego </w:t>
      </w:r>
      <w:r w:rsidR="002A20E2">
        <w:rPr>
          <w:rStyle w:val="normaltextrun"/>
          <w:rFonts w:ascii="Calibri" w:hAnsi="Calibri" w:cs="Calibri"/>
          <w:b/>
          <w:bCs/>
        </w:rPr>
        <w:t>załącznik</w:t>
      </w:r>
      <w:r>
        <w:rPr>
          <w:rStyle w:val="normaltextrun"/>
          <w:rFonts w:ascii="Calibri" w:hAnsi="Calibri" w:cs="Calibri"/>
          <w:b/>
          <w:bCs/>
        </w:rPr>
        <w:t xml:space="preserve">a nr 1 do postępowania: </w:t>
      </w:r>
      <w:r w:rsidR="004465BC">
        <w:rPr>
          <w:rStyle w:val="normaltextrun"/>
          <w:rFonts w:ascii="Calibri" w:hAnsi="Calibri" w:cs="Calibri"/>
        </w:rPr>
        <w:t xml:space="preserve">Oświadczenie o zachowaniu poufności, </w:t>
      </w:r>
      <w:r w:rsidR="004465BC" w:rsidRPr="52D92CAE">
        <w:rPr>
          <w:rStyle w:val="normaltextrun"/>
          <w:rFonts w:ascii="Calibri" w:hAnsi="Calibri" w:cs="Calibri"/>
        </w:rPr>
        <w:t xml:space="preserve">klauzula informacyjna </w:t>
      </w:r>
      <w:r w:rsidR="004465BC">
        <w:rPr>
          <w:rStyle w:val="normaltextrun"/>
          <w:rFonts w:ascii="Calibri" w:hAnsi="Calibri" w:cs="Calibri"/>
        </w:rPr>
        <w:t>RODO</w:t>
      </w:r>
      <w:r>
        <w:rPr>
          <w:rStyle w:val="normaltextrun"/>
          <w:rFonts w:ascii="Calibri" w:hAnsi="Calibri" w:cs="Calibri"/>
          <w:b/>
          <w:bCs/>
        </w:rPr>
        <w:t xml:space="preserve">. </w:t>
      </w:r>
    </w:p>
    <w:p w14:paraId="1B18DCCC" w14:textId="2A8A155A" w:rsidR="0001597D" w:rsidRDefault="00C12261" w:rsidP="004465BC">
      <w:pPr>
        <w:pStyle w:val="Akapitzlist"/>
        <w:spacing w:after="120" w:line="360" w:lineRule="auto"/>
        <w:ind w:left="0"/>
        <w:rPr>
          <w:rStyle w:val="normaltextrun"/>
        </w:rPr>
      </w:pPr>
      <w:r>
        <w:rPr>
          <w:rStyle w:val="normaltextrun"/>
          <w:rFonts w:ascii="Calibri" w:hAnsi="Calibri" w:cs="Calibri"/>
          <w:b/>
          <w:bCs/>
        </w:rPr>
        <w:t>Warunek dopuszczający</w:t>
      </w:r>
      <w:r>
        <w:rPr>
          <w:rStyle w:val="normaltextrun"/>
          <w:rFonts w:ascii="Calibri" w:hAnsi="Calibri" w:cs="Calibri"/>
        </w:rPr>
        <w:t xml:space="preserve"> – oferty bez złożonego </w:t>
      </w:r>
      <w:r w:rsidR="002A20E2">
        <w:rPr>
          <w:rStyle w:val="normaltextrun"/>
          <w:rFonts w:ascii="Calibri" w:hAnsi="Calibri" w:cs="Calibri"/>
        </w:rPr>
        <w:t>załącznik</w:t>
      </w:r>
      <w:r>
        <w:rPr>
          <w:rStyle w:val="normaltextrun"/>
          <w:rFonts w:ascii="Calibri" w:hAnsi="Calibri" w:cs="Calibri"/>
        </w:rPr>
        <w:t>a, będą podlegały odrzuceniu</w:t>
      </w:r>
      <w:r w:rsidR="00183EEE">
        <w:rPr>
          <w:rStyle w:val="normaltextrun"/>
          <w:rFonts w:ascii="Calibri" w:hAnsi="Calibri" w:cs="Calibri"/>
        </w:rPr>
        <w:t>.</w:t>
      </w:r>
      <w:r w:rsidR="00102830">
        <w:rPr>
          <w:rStyle w:val="normaltextrun"/>
          <w:rFonts w:ascii="Calibri" w:hAnsi="Calibri" w:cs="Calibri"/>
        </w:rPr>
        <w:t xml:space="preserve"> </w:t>
      </w:r>
    </w:p>
    <w:p w14:paraId="315AACD8" w14:textId="4686F40F" w:rsidR="00EE43A4" w:rsidRDefault="00102830" w:rsidP="002C39BE">
      <w:pPr>
        <w:pStyle w:val="Akapitzlist"/>
        <w:spacing w:after="120" w:line="360" w:lineRule="auto"/>
        <w:ind w:left="0"/>
        <w:contextualSpacing w:val="0"/>
      </w:pPr>
      <w:r w:rsidRPr="0001597D">
        <w:rPr>
          <w:rStyle w:val="normaltextrun"/>
          <w:rFonts w:ascii="Calibri" w:hAnsi="Calibri" w:cs="Calibri"/>
        </w:rPr>
        <w:t xml:space="preserve">Należy zamieścić na bazie konkurencyjności wraz z ofertą przesłany wcześniej drogą mailową </w:t>
      </w:r>
      <w:r w:rsidR="00D0558D">
        <w:rPr>
          <w:rStyle w:val="normaltextrun"/>
          <w:rFonts w:ascii="Calibri" w:hAnsi="Calibri" w:cs="Calibri"/>
        </w:rPr>
        <w:t xml:space="preserve">i podpisany </w:t>
      </w:r>
      <w:r w:rsidRPr="0001597D">
        <w:rPr>
          <w:rStyle w:val="normaltextrun"/>
          <w:rFonts w:ascii="Calibri" w:hAnsi="Calibri" w:cs="Calibri"/>
        </w:rPr>
        <w:t>załącznik numer 1</w:t>
      </w:r>
    </w:p>
    <w:p w14:paraId="7EA5B175" w14:textId="47B10C8C" w:rsidR="00EE43A4" w:rsidRPr="00143C4A" w:rsidRDefault="00C12261" w:rsidP="00E267AF">
      <w:pPr>
        <w:pStyle w:val="Akapitzlist"/>
        <w:numPr>
          <w:ilvl w:val="1"/>
          <w:numId w:val="52"/>
        </w:numPr>
        <w:spacing w:after="120" w:line="360" w:lineRule="auto"/>
        <w:ind w:left="0" w:firstLine="0"/>
      </w:pPr>
      <w:r w:rsidRPr="2DFDA65D">
        <w:rPr>
          <w:rFonts w:ascii="Calibri" w:hAnsi="Calibri" w:cs="Calibri"/>
          <w:b/>
          <w:bCs/>
        </w:rPr>
        <w:t xml:space="preserve">TERMIN OBOWIĄZYWANIA OFERTY: </w:t>
      </w:r>
      <w:r w:rsidRPr="2DFDA65D">
        <w:rPr>
          <w:rFonts w:ascii="Calibri" w:hAnsi="Calibri" w:cs="Calibri"/>
        </w:rPr>
        <w:t xml:space="preserve">min. 90 dni </w:t>
      </w:r>
      <w:r w:rsidR="001F1CA0">
        <w:rPr>
          <w:rFonts w:ascii="Calibri" w:hAnsi="Calibri" w:cs="Calibri"/>
        </w:rPr>
        <w:t>liczone</w:t>
      </w:r>
      <w:r w:rsidRPr="2DFDA65D">
        <w:rPr>
          <w:rFonts w:ascii="Calibri" w:hAnsi="Calibri" w:cs="Calibri"/>
        </w:rPr>
        <w:t xml:space="preserve"> od dnia zamknięcia postępowania. </w:t>
      </w:r>
      <w:r w:rsidRPr="2DFDA65D">
        <w:rPr>
          <w:rFonts w:ascii="Calibri" w:hAnsi="Calibri" w:cs="Calibri"/>
          <w:b/>
          <w:bCs/>
        </w:rPr>
        <w:t>Warunek dopuszczający</w:t>
      </w:r>
      <w:r w:rsidRPr="2DFDA65D">
        <w:rPr>
          <w:rFonts w:ascii="Calibri" w:hAnsi="Calibri" w:cs="Calibri"/>
        </w:rPr>
        <w:t xml:space="preserve"> - oferty wskazujące na okres krótszy będą podlegały odrzuceniu. Zamawiający może </w:t>
      </w:r>
      <w:r w:rsidR="0037662E">
        <w:rPr>
          <w:rFonts w:ascii="Calibri" w:hAnsi="Calibri" w:cs="Calibri"/>
        </w:rPr>
        <w:t xml:space="preserve">poprosić </w:t>
      </w:r>
      <w:r w:rsidR="002A53C3">
        <w:rPr>
          <w:rFonts w:ascii="Calibri" w:hAnsi="Calibri" w:cs="Calibri"/>
        </w:rPr>
        <w:t>Oferent</w:t>
      </w:r>
      <w:r w:rsidRPr="2DFDA65D">
        <w:rPr>
          <w:rFonts w:ascii="Calibri" w:hAnsi="Calibri" w:cs="Calibri"/>
        </w:rPr>
        <w:t xml:space="preserve">ów </w:t>
      </w:r>
      <w:r w:rsidR="00B375C1">
        <w:rPr>
          <w:rFonts w:ascii="Calibri" w:hAnsi="Calibri" w:cs="Calibri"/>
        </w:rPr>
        <w:t xml:space="preserve">o </w:t>
      </w:r>
      <w:r w:rsidRPr="2DFDA65D">
        <w:rPr>
          <w:rFonts w:ascii="Calibri" w:hAnsi="Calibri" w:cs="Calibri"/>
        </w:rPr>
        <w:t>wyrażeni</w:t>
      </w:r>
      <w:r w:rsidR="004465BC">
        <w:rPr>
          <w:rFonts w:ascii="Calibri" w:hAnsi="Calibri" w:cs="Calibri"/>
        </w:rPr>
        <w:t>e</w:t>
      </w:r>
      <w:r w:rsidRPr="2DFDA65D">
        <w:rPr>
          <w:rFonts w:ascii="Calibri" w:hAnsi="Calibri" w:cs="Calibri"/>
        </w:rPr>
        <w:t xml:space="preserve"> zgody na przedłużenie okresu związania ofertą o okres niezbędny do zakończenia postępowania t</w:t>
      </w:r>
      <w:r w:rsidR="00337FD3">
        <w:rPr>
          <w:rFonts w:ascii="Calibri" w:hAnsi="Calibri" w:cs="Calibri"/>
        </w:rPr>
        <w:t>o jest</w:t>
      </w:r>
      <w:r w:rsidRPr="2DFDA65D">
        <w:rPr>
          <w:rFonts w:ascii="Calibri" w:hAnsi="Calibri" w:cs="Calibri"/>
        </w:rPr>
        <w:t xml:space="preserve"> zawarcia umowy.</w:t>
      </w:r>
    </w:p>
    <w:p w14:paraId="1FAED965" w14:textId="7E5D3635" w:rsidR="001576DE" w:rsidRDefault="2745E6DB" w:rsidP="00E267AF">
      <w:pPr>
        <w:pStyle w:val="Akapitzlist"/>
        <w:numPr>
          <w:ilvl w:val="1"/>
          <w:numId w:val="52"/>
        </w:numPr>
        <w:spacing w:after="120" w:line="360" w:lineRule="auto"/>
        <w:ind w:left="0" w:firstLine="0"/>
        <w:contextualSpacing w:val="0"/>
        <w:rPr>
          <w:rFonts w:ascii="Calibri" w:hAnsi="Calibri" w:cs="Calibri"/>
        </w:rPr>
      </w:pPr>
      <w:r w:rsidRPr="5ED08E24">
        <w:rPr>
          <w:rFonts w:ascii="Calibri" w:hAnsi="Calibri" w:cs="Calibri"/>
          <w:b/>
          <w:bCs/>
        </w:rPr>
        <w:t>WARUNKI PŁATNOŚCI:</w:t>
      </w:r>
      <w:r>
        <w:t xml:space="preserve"> </w:t>
      </w:r>
      <w:r w:rsidRPr="5ED08E24">
        <w:rPr>
          <w:rFonts w:ascii="Calibri" w:hAnsi="Calibri" w:cs="Calibri"/>
        </w:rPr>
        <w:t>Termin płatności za faktury nie k</w:t>
      </w:r>
      <w:r w:rsidR="3E42B634" w:rsidRPr="5ED08E24">
        <w:rPr>
          <w:rFonts w:ascii="Calibri" w:hAnsi="Calibri" w:cs="Calibri"/>
        </w:rPr>
        <w:t>r</w:t>
      </w:r>
      <w:r w:rsidRPr="5ED08E24">
        <w:rPr>
          <w:rFonts w:ascii="Calibri" w:hAnsi="Calibri" w:cs="Calibri"/>
        </w:rPr>
        <w:t>ó</w:t>
      </w:r>
      <w:r w:rsidR="00EE1771" w:rsidRPr="5ED08E24">
        <w:rPr>
          <w:rFonts w:ascii="Calibri" w:hAnsi="Calibri" w:cs="Calibri"/>
        </w:rPr>
        <w:t>cej</w:t>
      </w:r>
      <w:r w:rsidRPr="5ED08E24">
        <w:rPr>
          <w:rFonts w:ascii="Calibri" w:hAnsi="Calibri" w:cs="Calibri"/>
        </w:rPr>
        <w:t xml:space="preserve"> niż 30 dn</w:t>
      </w:r>
      <w:r w:rsidR="00DF7396" w:rsidRPr="5ED08E24">
        <w:rPr>
          <w:rFonts w:ascii="Calibri" w:hAnsi="Calibri" w:cs="Calibri"/>
        </w:rPr>
        <w:t>i</w:t>
      </w:r>
      <w:r w:rsidRPr="5ED08E24">
        <w:rPr>
          <w:rFonts w:ascii="Calibri" w:hAnsi="Calibri" w:cs="Calibri"/>
        </w:rPr>
        <w:t xml:space="preserve">. Warunek dopuszczający – oferty wskazujące na okres krótszy będą podlegały odrzuceniu. </w:t>
      </w:r>
    </w:p>
    <w:p w14:paraId="65A9AC6E" w14:textId="57799980" w:rsidR="2745E6DB" w:rsidRPr="001576DE" w:rsidRDefault="2745E6DB" w:rsidP="00F517BF">
      <w:pPr>
        <w:pStyle w:val="Akapitzlist"/>
        <w:spacing w:after="120" w:line="360" w:lineRule="auto"/>
        <w:ind w:left="0"/>
        <w:contextualSpacing w:val="0"/>
        <w:rPr>
          <w:rFonts w:ascii="Calibri" w:hAnsi="Calibri" w:cs="Calibri"/>
        </w:rPr>
      </w:pPr>
      <w:r w:rsidRPr="001576DE">
        <w:rPr>
          <w:rFonts w:ascii="Calibri" w:hAnsi="Calibri" w:cs="Calibri"/>
        </w:rPr>
        <w:t>Szczegółowy harmonogram płatności został przedstawiony we wzorze umowy</w:t>
      </w:r>
      <w:r w:rsidR="002A3D57">
        <w:rPr>
          <w:rFonts w:ascii="Calibri" w:hAnsi="Calibri" w:cs="Calibri"/>
        </w:rPr>
        <w:t xml:space="preserve"> stanowiącej Z</w:t>
      </w:r>
      <w:r w:rsidRPr="001576DE">
        <w:rPr>
          <w:rFonts w:ascii="Calibri" w:hAnsi="Calibri" w:cs="Calibri"/>
        </w:rPr>
        <w:t>ałącznik numer 5</w:t>
      </w:r>
      <w:r w:rsidR="002A3D57">
        <w:rPr>
          <w:rFonts w:ascii="Calibri" w:hAnsi="Calibri" w:cs="Calibri"/>
        </w:rPr>
        <w:t xml:space="preserve"> do niniejszego postępowania (Artykuł 9. Wynagrodzenie)</w:t>
      </w:r>
      <w:r w:rsidR="00BC2E6B">
        <w:rPr>
          <w:rFonts w:ascii="Calibri" w:hAnsi="Calibri" w:cs="Calibri"/>
        </w:rPr>
        <w:t>.</w:t>
      </w:r>
    </w:p>
    <w:p w14:paraId="2F1E9010" w14:textId="034D50E0" w:rsidR="2745E6DB" w:rsidRDefault="2745E6DB" w:rsidP="00E267AF">
      <w:pPr>
        <w:pStyle w:val="Akapitzlist"/>
        <w:numPr>
          <w:ilvl w:val="1"/>
          <w:numId w:val="52"/>
        </w:numPr>
        <w:spacing w:after="0" w:line="360" w:lineRule="auto"/>
        <w:ind w:left="0" w:firstLine="0"/>
        <w:rPr>
          <w:rFonts w:ascii="Calibri" w:eastAsia="Calibri" w:hAnsi="Calibri" w:cs="Calibri"/>
        </w:rPr>
      </w:pPr>
      <w:r w:rsidRPr="2DFDA65D">
        <w:rPr>
          <w:rFonts w:ascii="Calibri" w:eastAsia="Calibri" w:hAnsi="Calibri" w:cs="Calibri"/>
          <w:b/>
          <w:bCs/>
        </w:rPr>
        <w:t>OKRES GWARANCJI:</w:t>
      </w:r>
    </w:p>
    <w:p w14:paraId="4F8ABA0E" w14:textId="0870504A" w:rsidR="00EE43A4" w:rsidRDefault="00C12261" w:rsidP="005A48B7">
      <w:pPr>
        <w:pStyle w:val="Akapitzlist"/>
        <w:numPr>
          <w:ilvl w:val="0"/>
          <w:numId w:val="3"/>
        </w:numPr>
        <w:tabs>
          <w:tab w:val="left" w:pos="284"/>
        </w:tabs>
        <w:spacing w:after="0" w:line="360" w:lineRule="auto"/>
        <w:ind w:left="0" w:firstLine="0"/>
      </w:pPr>
      <w:r w:rsidRPr="2203FF48">
        <w:rPr>
          <w:rFonts w:ascii="Calibri" w:hAnsi="Calibri" w:cs="Calibri"/>
        </w:rPr>
        <w:t xml:space="preserve">Okres gwarancji i rękojmi za wady fizyczne i prawne dokumentacji projektowej rozpoczyna bieg od daty podpisania protokołu odbioru końcowego dokumentacji projektowej i zakończy się wraz z okresem gwarancji i rękojmi na roboty budowlane wykonane na ich podstawie, nie </w:t>
      </w:r>
      <w:r w:rsidR="00F64865" w:rsidRPr="2203FF48">
        <w:rPr>
          <w:rFonts w:ascii="Calibri" w:hAnsi="Calibri" w:cs="Calibri"/>
        </w:rPr>
        <w:t xml:space="preserve">później </w:t>
      </w:r>
      <w:r w:rsidRPr="2203FF48">
        <w:rPr>
          <w:rFonts w:ascii="Calibri" w:hAnsi="Calibri" w:cs="Calibri"/>
        </w:rPr>
        <w:t xml:space="preserve">jednak niż </w:t>
      </w:r>
      <w:r w:rsidR="00D50A62">
        <w:rPr>
          <w:rFonts w:ascii="Calibri" w:hAnsi="Calibri" w:cs="Calibri"/>
        </w:rPr>
        <w:t>5</w:t>
      </w:r>
      <w:r w:rsidRPr="2203FF48">
        <w:rPr>
          <w:rFonts w:ascii="Calibri" w:hAnsi="Calibri" w:cs="Calibri"/>
        </w:rPr>
        <w:t xml:space="preserve"> lat po otrzymaniu przez Zamawiającego wykonalnego i ostatecznego pozwolenia na użytkowanie budynku. </w:t>
      </w:r>
    </w:p>
    <w:p w14:paraId="18109171" w14:textId="504F8F0C" w:rsidR="00EE43A4" w:rsidRDefault="00C12261">
      <w:pPr>
        <w:pStyle w:val="Akapitzlist"/>
        <w:spacing w:after="0" w:line="360" w:lineRule="auto"/>
        <w:ind w:left="0"/>
      </w:pPr>
      <w:r>
        <w:rPr>
          <w:rFonts w:ascii="Calibri" w:hAnsi="Calibri" w:cs="Calibri"/>
          <w:b/>
          <w:bCs/>
        </w:rPr>
        <w:t>Warunek dopuszczający</w:t>
      </w:r>
      <w:r>
        <w:rPr>
          <w:rFonts w:ascii="Calibri" w:hAnsi="Calibri" w:cs="Calibri"/>
        </w:rPr>
        <w:t xml:space="preserve"> - oferty wskazujące okres krótszy niż podane będą podlegały odrzuceniu. </w:t>
      </w:r>
    </w:p>
    <w:p w14:paraId="4EA8542C" w14:textId="3B61D055" w:rsidR="00EE43A4" w:rsidRDefault="00C12261" w:rsidP="005A48B7">
      <w:pPr>
        <w:pStyle w:val="Akapitzlist"/>
        <w:numPr>
          <w:ilvl w:val="0"/>
          <w:numId w:val="3"/>
        </w:numPr>
        <w:tabs>
          <w:tab w:val="left" w:pos="284"/>
        </w:tabs>
        <w:spacing w:after="0" w:line="360" w:lineRule="auto"/>
        <w:ind w:left="0" w:firstLine="0"/>
        <w:rPr>
          <w:rFonts w:ascii="Calibri" w:hAnsi="Calibri" w:cs="Calibri"/>
        </w:rPr>
      </w:pPr>
      <w:r>
        <w:rPr>
          <w:rFonts w:ascii="Calibri" w:hAnsi="Calibri" w:cs="Calibri"/>
        </w:rPr>
        <w:t xml:space="preserve">Okres gwarancji i rękojmi za wady fizyczne i prawne w wykonaniu czynności nadzoru autorskiego rozpoczyna bieg od dnia wykonania danej czynności i zakończy się wraz z okresem gwarancji i rękojmi na roboty budowlane wykonane na ich podstawie, nie wcześniej jednak niż 3 lata po otrzymaniu przez Zamawiającego wykonalnego i ostatecznego pozwolenia na użytkowanie budynku.  </w:t>
      </w:r>
    </w:p>
    <w:p w14:paraId="2AB1F7B3" w14:textId="77777777" w:rsidR="00EE43A4" w:rsidRDefault="00C12261">
      <w:pPr>
        <w:spacing w:after="0" w:line="360" w:lineRule="auto"/>
        <w:rPr>
          <w:rFonts w:ascii="Calibri" w:hAnsi="Calibri" w:cs="Calibri"/>
        </w:rPr>
      </w:pPr>
      <w:r>
        <w:rPr>
          <w:rFonts w:ascii="Calibri" w:hAnsi="Calibri" w:cs="Calibri"/>
          <w:b/>
          <w:bCs/>
        </w:rPr>
        <w:t>Warunek dopuszczający</w:t>
      </w:r>
      <w:r>
        <w:rPr>
          <w:rFonts w:ascii="Calibri" w:hAnsi="Calibri" w:cs="Calibri"/>
        </w:rPr>
        <w:t xml:space="preserve"> - oferty wskazujące okres krótszy niż podane będą podlegały odrzuceniu.</w:t>
      </w:r>
    </w:p>
    <w:p w14:paraId="7070F9EC" w14:textId="23E40E6C" w:rsidR="00393DA9" w:rsidRPr="00393DA9" w:rsidRDefault="00143C4A" w:rsidP="00BD40B3">
      <w:pPr>
        <w:pStyle w:val="Akapitzlist"/>
        <w:spacing w:after="240" w:line="360" w:lineRule="auto"/>
        <w:ind w:left="0"/>
        <w:contextualSpacing w:val="0"/>
        <w:rPr>
          <w:rFonts w:ascii="Calibri" w:hAnsi="Calibri" w:cs="Calibri"/>
        </w:rPr>
      </w:pPr>
      <w:r w:rsidRPr="00A12843">
        <w:rPr>
          <w:rFonts w:ascii="Calibri" w:hAnsi="Calibri" w:cs="Calibri"/>
        </w:rPr>
        <w:t>Szczegółowy opis warunków gwarancji został przedstawiony we wzorze umowy</w:t>
      </w:r>
      <w:r w:rsidR="002A3D57">
        <w:rPr>
          <w:rFonts w:ascii="Calibri" w:hAnsi="Calibri" w:cs="Calibri"/>
        </w:rPr>
        <w:t xml:space="preserve"> stanowiącej </w:t>
      </w:r>
      <w:r w:rsidR="002A20E2">
        <w:rPr>
          <w:rFonts w:ascii="Calibri" w:hAnsi="Calibri" w:cs="Calibri"/>
        </w:rPr>
        <w:t>Załącznik</w:t>
      </w:r>
      <w:r w:rsidR="002A3D57">
        <w:rPr>
          <w:rFonts w:ascii="Calibri" w:hAnsi="Calibri" w:cs="Calibri"/>
        </w:rPr>
        <w:t xml:space="preserve"> numer 5 do niniejszego postępowania</w:t>
      </w:r>
      <w:r w:rsidR="00317027" w:rsidRPr="00A12843">
        <w:rPr>
          <w:rFonts w:ascii="Calibri" w:hAnsi="Calibri" w:cs="Calibri"/>
        </w:rPr>
        <w:t xml:space="preserve"> (</w:t>
      </w:r>
      <w:r w:rsidR="002A3D57">
        <w:rPr>
          <w:rFonts w:ascii="Calibri" w:hAnsi="Calibri" w:cs="Calibri"/>
        </w:rPr>
        <w:t>Artykuł 11. Gwarancja i rękojmia</w:t>
      </w:r>
      <w:r w:rsidR="00317027" w:rsidRPr="00A12843">
        <w:rPr>
          <w:rFonts w:ascii="Calibri" w:hAnsi="Calibri" w:cs="Calibri"/>
        </w:rPr>
        <w:t>)</w:t>
      </w:r>
      <w:r w:rsidRPr="00A12843">
        <w:rPr>
          <w:rFonts w:ascii="Calibri" w:hAnsi="Calibri" w:cs="Calibri"/>
        </w:rPr>
        <w:t>.</w:t>
      </w:r>
    </w:p>
    <w:p w14:paraId="0710B5CB" w14:textId="4F817AA1" w:rsidR="00EE43A4" w:rsidRPr="00187DE5" w:rsidRDefault="00C12261" w:rsidP="005535B2">
      <w:pPr>
        <w:pStyle w:val="Nagwek1"/>
        <w:numPr>
          <w:ilvl w:val="0"/>
          <w:numId w:val="52"/>
        </w:numPr>
        <w:spacing w:before="0" w:after="120"/>
        <w:ind w:left="0" w:firstLine="0"/>
        <w:rPr>
          <w:rFonts w:ascii="Calibri" w:hAnsi="Calibri" w:cs="Calibri"/>
          <w:b/>
          <w:bCs/>
          <w:color w:val="auto"/>
          <w:sz w:val="22"/>
          <w:szCs w:val="22"/>
        </w:rPr>
      </w:pPr>
      <w:r w:rsidRPr="00187DE5">
        <w:rPr>
          <w:rFonts w:ascii="Calibri" w:hAnsi="Calibri" w:cs="Calibri"/>
          <w:b/>
          <w:bCs/>
          <w:color w:val="auto"/>
          <w:sz w:val="22"/>
          <w:szCs w:val="22"/>
        </w:rPr>
        <w:lastRenderedPageBreak/>
        <w:t xml:space="preserve">WARUNKI </w:t>
      </w:r>
      <w:r w:rsidR="00EF120F" w:rsidRPr="00187DE5">
        <w:rPr>
          <w:rFonts w:ascii="Calibri" w:hAnsi="Calibri" w:cs="Calibri"/>
          <w:b/>
          <w:bCs/>
          <w:color w:val="auto"/>
          <w:sz w:val="22"/>
          <w:szCs w:val="22"/>
        </w:rPr>
        <w:t xml:space="preserve">FORMALNE </w:t>
      </w:r>
      <w:r w:rsidRPr="00187DE5">
        <w:rPr>
          <w:rFonts w:ascii="Calibri" w:hAnsi="Calibri" w:cs="Calibri"/>
          <w:b/>
          <w:bCs/>
          <w:color w:val="auto"/>
          <w:sz w:val="22"/>
          <w:szCs w:val="22"/>
        </w:rPr>
        <w:t>UDZIAŁU W POSTĘPOWANIU</w:t>
      </w:r>
    </w:p>
    <w:p w14:paraId="271AED30" w14:textId="3C91700C" w:rsidR="00EE43A4" w:rsidRPr="00EF120F" w:rsidRDefault="00C12261" w:rsidP="00E267AF">
      <w:pPr>
        <w:pStyle w:val="Akapitzlist"/>
        <w:numPr>
          <w:ilvl w:val="1"/>
          <w:numId w:val="52"/>
        </w:numPr>
        <w:spacing w:after="120" w:line="360" w:lineRule="auto"/>
        <w:ind w:left="0" w:firstLine="0"/>
        <w:contextualSpacing w:val="0"/>
      </w:pPr>
      <w:r>
        <w:rPr>
          <w:rFonts w:ascii="Calibri" w:hAnsi="Calibri" w:cs="Calibri"/>
        </w:rPr>
        <w:t xml:space="preserve">Złożenie uzupełnionego i podpisanego formularza ofertowego stanowiącego </w:t>
      </w:r>
      <w:r w:rsidR="002A20E2">
        <w:rPr>
          <w:rFonts w:ascii="Calibri" w:hAnsi="Calibri" w:cs="Calibri"/>
        </w:rPr>
        <w:t>załącznik</w:t>
      </w:r>
      <w:r>
        <w:rPr>
          <w:rFonts w:ascii="Calibri" w:hAnsi="Calibri" w:cs="Calibri"/>
        </w:rPr>
        <w:t xml:space="preserve"> n</w:t>
      </w:r>
      <w:r w:rsidR="00350250">
        <w:rPr>
          <w:rFonts w:ascii="Calibri" w:hAnsi="Calibri" w:cs="Calibri"/>
        </w:rPr>
        <w:t>umer</w:t>
      </w:r>
      <w:r w:rsidR="00DB111F">
        <w:rPr>
          <w:rFonts w:ascii="Calibri" w:hAnsi="Calibri" w:cs="Calibri"/>
        </w:rPr>
        <w:t> </w:t>
      </w:r>
      <w:r>
        <w:rPr>
          <w:rFonts w:ascii="Calibri" w:hAnsi="Calibri" w:cs="Calibri"/>
        </w:rPr>
        <w:t>2.</w:t>
      </w:r>
    </w:p>
    <w:p w14:paraId="7485A466" w14:textId="1B16A6C0" w:rsidR="00EF120F" w:rsidRDefault="00EF120F" w:rsidP="00E267AF">
      <w:pPr>
        <w:pStyle w:val="Akapitzlist"/>
        <w:numPr>
          <w:ilvl w:val="1"/>
          <w:numId w:val="52"/>
        </w:numPr>
        <w:spacing w:after="120" w:line="360" w:lineRule="auto"/>
        <w:ind w:left="0" w:firstLine="0"/>
        <w:contextualSpacing w:val="0"/>
      </w:pPr>
      <w:r>
        <w:rPr>
          <w:rFonts w:ascii="Calibri" w:hAnsi="Calibri" w:cs="Calibri"/>
        </w:rPr>
        <w:t xml:space="preserve">Zaakceptowanie warunków i postanowień umowy, której wzór stanowi </w:t>
      </w:r>
      <w:r w:rsidR="002A20E2">
        <w:rPr>
          <w:rFonts w:ascii="Calibri" w:hAnsi="Calibri" w:cs="Calibri"/>
        </w:rPr>
        <w:t>załącznik</w:t>
      </w:r>
      <w:r>
        <w:rPr>
          <w:rFonts w:ascii="Calibri" w:hAnsi="Calibri" w:cs="Calibri"/>
        </w:rPr>
        <w:t xml:space="preserve"> numer 5. Oświadczenie stanowiące o akceptacji warunków umowy jest częścią formularza ofertowego </w:t>
      </w:r>
      <w:r w:rsidR="0076069E">
        <w:rPr>
          <w:rFonts w:ascii="Calibri" w:hAnsi="Calibri" w:cs="Calibri"/>
        </w:rPr>
        <w:t>(</w:t>
      </w:r>
      <w:r w:rsidR="002A20E2">
        <w:rPr>
          <w:rFonts w:ascii="Calibri" w:hAnsi="Calibri" w:cs="Calibri"/>
        </w:rPr>
        <w:t>załącznik</w:t>
      </w:r>
      <w:r>
        <w:rPr>
          <w:rFonts w:ascii="Calibri" w:hAnsi="Calibri" w:cs="Calibri"/>
        </w:rPr>
        <w:t xml:space="preserve"> numer 2</w:t>
      </w:r>
      <w:r w:rsidR="0076069E">
        <w:rPr>
          <w:rFonts w:ascii="Calibri" w:hAnsi="Calibri" w:cs="Calibri"/>
        </w:rPr>
        <w:t>).</w:t>
      </w:r>
    </w:p>
    <w:p w14:paraId="4F0A0601" w14:textId="4F07E68C" w:rsidR="00EE43A4" w:rsidRDefault="00C12261" w:rsidP="00E267AF">
      <w:pPr>
        <w:pStyle w:val="Akapitzlist"/>
        <w:numPr>
          <w:ilvl w:val="1"/>
          <w:numId w:val="52"/>
        </w:numPr>
        <w:spacing w:after="0" w:line="360" w:lineRule="auto"/>
        <w:ind w:left="0" w:firstLine="0"/>
        <w:rPr>
          <w:rFonts w:ascii="Calibri" w:hAnsi="Calibri" w:cs="Calibri"/>
        </w:rPr>
      </w:pPr>
      <w:r w:rsidRPr="2DFDA65D">
        <w:rPr>
          <w:rFonts w:ascii="Calibri" w:hAnsi="Calibri" w:cs="Calibri"/>
        </w:rPr>
        <w:t xml:space="preserve">Ponadto o udzielenia zamówienia mogą się ubiegać </w:t>
      </w:r>
      <w:r w:rsidR="002A20E2">
        <w:rPr>
          <w:rFonts w:ascii="Calibri" w:hAnsi="Calibri" w:cs="Calibri"/>
        </w:rPr>
        <w:t>Oferenci</w:t>
      </w:r>
      <w:r w:rsidR="4E3FED01" w:rsidRPr="2DFDA65D">
        <w:rPr>
          <w:rFonts w:ascii="Calibri" w:hAnsi="Calibri" w:cs="Calibri"/>
        </w:rPr>
        <w:t>,</w:t>
      </w:r>
      <w:r w:rsidRPr="2DFDA65D">
        <w:rPr>
          <w:rFonts w:ascii="Calibri" w:hAnsi="Calibri" w:cs="Calibri"/>
        </w:rPr>
        <w:t xml:space="preserve"> którzy spełniają łącznie następujące warunki:</w:t>
      </w:r>
    </w:p>
    <w:p w14:paraId="4E953DB6" w14:textId="77777777" w:rsidR="00EE43A4" w:rsidRDefault="00C12261" w:rsidP="005A48B7">
      <w:pPr>
        <w:pStyle w:val="Akapitzlist"/>
        <w:numPr>
          <w:ilvl w:val="0"/>
          <w:numId w:val="4"/>
        </w:numPr>
        <w:tabs>
          <w:tab w:val="left" w:pos="284"/>
        </w:tabs>
        <w:spacing w:after="0" w:line="360" w:lineRule="auto"/>
        <w:ind w:left="0" w:firstLine="0"/>
        <w:rPr>
          <w:rFonts w:ascii="Calibri" w:hAnsi="Calibri" w:cs="Calibri"/>
        </w:rPr>
      </w:pPr>
      <w:r>
        <w:rPr>
          <w:rFonts w:ascii="Calibri" w:hAnsi="Calibri" w:cs="Calibri"/>
        </w:rPr>
        <w:t>posiadają uprawnienia do wykonanie określonej działalności lub czynności, jeżeli przepisy nakładają obowiązek posiadania takich uprawnień;</w:t>
      </w:r>
    </w:p>
    <w:p w14:paraId="4E6D57CB" w14:textId="77777777" w:rsidR="00EE43A4" w:rsidRDefault="00C12261" w:rsidP="005A48B7">
      <w:pPr>
        <w:pStyle w:val="Akapitzlist"/>
        <w:numPr>
          <w:ilvl w:val="0"/>
          <w:numId w:val="4"/>
        </w:numPr>
        <w:tabs>
          <w:tab w:val="left" w:pos="284"/>
        </w:tabs>
        <w:spacing w:after="0" w:line="360" w:lineRule="auto"/>
        <w:ind w:left="0" w:firstLine="0"/>
        <w:rPr>
          <w:rFonts w:ascii="Calibri" w:hAnsi="Calibri" w:cs="Calibri"/>
        </w:rPr>
      </w:pPr>
      <w:r>
        <w:rPr>
          <w:rFonts w:ascii="Calibri" w:hAnsi="Calibri" w:cs="Calibri"/>
        </w:rPr>
        <w:t>prowadzą działalność zgodną z opisem przedmiotu zamówienia;</w:t>
      </w:r>
    </w:p>
    <w:p w14:paraId="58C13464" w14:textId="426C64B0" w:rsidR="003325C7" w:rsidRPr="003325C7" w:rsidRDefault="00C12261" w:rsidP="005A48B7">
      <w:pPr>
        <w:pStyle w:val="Akapitzlist"/>
        <w:numPr>
          <w:ilvl w:val="0"/>
          <w:numId w:val="4"/>
        </w:numPr>
        <w:tabs>
          <w:tab w:val="left" w:pos="284"/>
        </w:tabs>
        <w:spacing w:after="0" w:line="360" w:lineRule="auto"/>
        <w:ind w:left="0" w:firstLine="0"/>
        <w:rPr>
          <w:rFonts w:ascii="Calibri" w:hAnsi="Calibri" w:cs="Calibri"/>
        </w:rPr>
      </w:pPr>
      <w:r w:rsidRPr="003325C7">
        <w:rPr>
          <w:rFonts w:ascii="Calibri" w:hAnsi="Calibri" w:cs="Calibri"/>
        </w:rPr>
        <w:t>znajdują się w sytuacji ekonomicznej i finansowej zapewniającej wykonani</w:t>
      </w:r>
      <w:r w:rsidR="00C25207" w:rsidRPr="003325C7">
        <w:rPr>
          <w:rFonts w:ascii="Calibri" w:hAnsi="Calibri" w:cs="Calibri"/>
        </w:rPr>
        <w:t>e</w:t>
      </w:r>
      <w:r w:rsidRPr="003325C7">
        <w:rPr>
          <w:rFonts w:ascii="Calibri" w:hAnsi="Calibri" w:cs="Calibri"/>
        </w:rPr>
        <w:t xml:space="preserve"> zamówienia</w:t>
      </w:r>
      <w:r w:rsidR="003325C7" w:rsidRPr="003325C7">
        <w:rPr>
          <w:rFonts w:ascii="Calibri" w:hAnsi="Calibri" w:cs="Calibri"/>
        </w:rPr>
        <w:t xml:space="preserve">. </w:t>
      </w:r>
    </w:p>
    <w:p w14:paraId="1AC09C97" w14:textId="77777777" w:rsidR="00EE43A4" w:rsidRPr="003325C7" w:rsidRDefault="00C12261" w:rsidP="005A48B7">
      <w:pPr>
        <w:pStyle w:val="Akapitzlist"/>
        <w:numPr>
          <w:ilvl w:val="0"/>
          <w:numId w:val="4"/>
        </w:numPr>
        <w:tabs>
          <w:tab w:val="left" w:pos="284"/>
        </w:tabs>
        <w:spacing w:after="0" w:line="360" w:lineRule="auto"/>
        <w:ind w:left="0" w:firstLine="0"/>
        <w:rPr>
          <w:rFonts w:ascii="Calibri" w:hAnsi="Calibri" w:cs="Calibri"/>
        </w:rPr>
      </w:pPr>
      <w:r w:rsidRPr="003325C7">
        <w:rPr>
          <w:rFonts w:ascii="Calibri" w:hAnsi="Calibri" w:cs="Calibri"/>
        </w:rPr>
        <w:t>nie są w stanie likwidacji ani też nie zgłosili upadłości;</w:t>
      </w:r>
    </w:p>
    <w:p w14:paraId="6A441888" w14:textId="77777777" w:rsidR="00EE43A4" w:rsidRDefault="00C12261" w:rsidP="005A48B7">
      <w:pPr>
        <w:pStyle w:val="Akapitzlist"/>
        <w:numPr>
          <w:ilvl w:val="0"/>
          <w:numId w:val="4"/>
        </w:numPr>
        <w:tabs>
          <w:tab w:val="left" w:pos="284"/>
        </w:tabs>
        <w:spacing w:after="0" w:line="360" w:lineRule="auto"/>
        <w:ind w:left="0" w:firstLine="0"/>
        <w:rPr>
          <w:rFonts w:ascii="Calibri" w:hAnsi="Calibri" w:cs="Calibri"/>
        </w:rPr>
      </w:pPr>
      <w:r>
        <w:rPr>
          <w:rFonts w:ascii="Calibri" w:hAnsi="Calibri" w:cs="Calibri"/>
        </w:rPr>
        <w:t>nie zalegają z uiszczeniem opłat publicznoprawnych, podatków lub składek na ubezpieczenie społeczne lub zdrowotne;</w:t>
      </w:r>
    </w:p>
    <w:p w14:paraId="25F452EF" w14:textId="0DB8D33D" w:rsidR="00A539D2" w:rsidRPr="0048479A" w:rsidRDefault="00A539D2" w:rsidP="005A48B7">
      <w:pPr>
        <w:pStyle w:val="Akapitzlist"/>
        <w:numPr>
          <w:ilvl w:val="0"/>
          <w:numId w:val="4"/>
        </w:numPr>
        <w:tabs>
          <w:tab w:val="left" w:pos="284"/>
        </w:tabs>
        <w:spacing w:after="0" w:line="360" w:lineRule="auto"/>
        <w:ind w:left="0" w:firstLine="0"/>
        <w:rPr>
          <w:rFonts w:ascii="Calibri" w:hAnsi="Calibri" w:cs="Calibri"/>
        </w:rPr>
      </w:pPr>
      <w:r w:rsidRPr="6C8F28A9">
        <w:rPr>
          <w:rFonts w:ascii="Calibri" w:hAnsi="Calibri" w:cs="Calibri"/>
        </w:rPr>
        <w:t xml:space="preserve">posiadają ważną </w:t>
      </w:r>
      <w:r w:rsidR="00751157">
        <w:rPr>
          <w:rFonts w:ascii="Calibri" w:hAnsi="Calibri" w:cs="Calibri"/>
        </w:rPr>
        <w:t xml:space="preserve">na dzień składania oferty </w:t>
      </w:r>
      <w:r w:rsidRPr="6C8F28A9">
        <w:rPr>
          <w:rFonts w:ascii="Calibri" w:hAnsi="Calibri" w:cs="Calibri"/>
        </w:rPr>
        <w:t xml:space="preserve">polisę ubezpieczeniową od odpowiedzialności cywilnej w zakresie prowadzonej działalności gospodarczej zgodnej z przedmiotem zamówienia, co najmniej na kwotę 2 mln PLN. W celu potwierdzenia warunku </w:t>
      </w:r>
      <w:r w:rsidR="002A20E2">
        <w:rPr>
          <w:rFonts w:ascii="Calibri" w:hAnsi="Calibri" w:cs="Calibri"/>
        </w:rPr>
        <w:t>O</w:t>
      </w:r>
      <w:r w:rsidRPr="6C8F28A9">
        <w:rPr>
          <w:rFonts w:ascii="Calibri" w:hAnsi="Calibri" w:cs="Calibri"/>
        </w:rPr>
        <w:t>ferenci muszą wraz z ofertą złożyć opłaconą polisę</w:t>
      </w:r>
      <w:r w:rsidR="00B44EBB" w:rsidRPr="6C8F28A9">
        <w:rPr>
          <w:rFonts w:ascii="Calibri" w:hAnsi="Calibri" w:cs="Calibri"/>
        </w:rPr>
        <w:t xml:space="preserve">. </w:t>
      </w:r>
      <w:r w:rsidR="002652D0" w:rsidRPr="6C8F28A9">
        <w:rPr>
          <w:rFonts w:ascii="Calibri" w:hAnsi="Calibri" w:cs="Calibri"/>
        </w:rPr>
        <w:t xml:space="preserve">Wybrany w postępowaniu </w:t>
      </w:r>
      <w:r w:rsidR="002A53C3">
        <w:rPr>
          <w:rFonts w:ascii="Calibri" w:hAnsi="Calibri" w:cs="Calibri"/>
        </w:rPr>
        <w:t>Oferent</w:t>
      </w:r>
      <w:r w:rsidR="002652D0" w:rsidRPr="6C8F28A9">
        <w:rPr>
          <w:rFonts w:ascii="Calibri" w:hAnsi="Calibri" w:cs="Calibri"/>
        </w:rPr>
        <w:t xml:space="preserve"> zobowiązany jest do utrzymani</w:t>
      </w:r>
      <w:r w:rsidR="00B54730" w:rsidRPr="6C8F28A9">
        <w:rPr>
          <w:rFonts w:ascii="Calibri" w:hAnsi="Calibri" w:cs="Calibri"/>
        </w:rPr>
        <w:t xml:space="preserve">a </w:t>
      </w:r>
      <w:r w:rsidR="00797D3C" w:rsidRPr="6C8F28A9">
        <w:rPr>
          <w:rFonts w:ascii="Calibri" w:hAnsi="Calibri" w:cs="Calibri"/>
        </w:rPr>
        <w:t>polisy przez cały okres trwania umowy.</w:t>
      </w:r>
    </w:p>
    <w:p w14:paraId="516E04C7" w14:textId="23E6E536" w:rsidR="00EE43A4" w:rsidRDefault="00C12261" w:rsidP="005A48B7">
      <w:pPr>
        <w:pStyle w:val="Akapitzlist"/>
        <w:numPr>
          <w:ilvl w:val="0"/>
          <w:numId w:val="4"/>
        </w:numPr>
        <w:tabs>
          <w:tab w:val="left" w:pos="284"/>
        </w:tabs>
        <w:spacing w:after="0" w:line="360" w:lineRule="auto"/>
        <w:ind w:left="0" w:firstLine="0"/>
        <w:rPr>
          <w:rFonts w:ascii="Calibri" w:hAnsi="Calibri" w:cs="Calibri"/>
        </w:rPr>
      </w:pPr>
      <w:r>
        <w:rPr>
          <w:rFonts w:ascii="Calibri" w:hAnsi="Calibri" w:cs="Calibri"/>
        </w:rPr>
        <w:t xml:space="preserve">nie </w:t>
      </w:r>
      <w:r w:rsidR="00AC2059">
        <w:rPr>
          <w:rFonts w:ascii="Calibri" w:hAnsi="Calibri" w:cs="Calibri"/>
        </w:rPr>
        <w:t>z</w:t>
      </w:r>
      <w:r>
        <w:rPr>
          <w:rFonts w:ascii="Calibri" w:hAnsi="Calibri" w:cs="Calibri"/>
        </w:rPr>
        <w:t>ostali prawomocnie skazani za przestępstwo popełnione w związku z postępowaniem o udzielenie zamówienia, przestępstwo przekupstwa, przestępstwo przeciwko obrotowi gospodarczemu lub inne przestępstwo popełnione w celu osiągnięcia korzyści majątkowych - dotyczy wspólnika spółki jawnej, partnera lub członka zarządu spółki partnerskiej, komplementariusza spółki komandytowej oraz spółki komandytowo-akcyjnej; członka organu zarządzającego osoby prawnej, </w:t>
      </w:r>
    </w:p>
    <w:p w14:paraId="751BD6C0" w14:textId="490EBC28" w:rsidR="00EE43A4" w:rsidRPr="0007739F" w:rsidRDefault="00C12261" w:rsidP="005A48B7">
      <w:pPr>
        <w:pStyle w:val="Akapitzlist"/>
        <w:numPr>
          <w:ilvl w:val="0"/>
          <w:numId w:val="4"/>
        </w:numPr>
        <w:tabs>
          <w:tab w:val="left" w:pos="284"/>
        </w:tabs>
        <w:spacing w:after="0" w:line="360" w:lineRule="auto"/>
        <w:ind w:left="0" w:firstLine="0"/>
        <w:rPr>
          <w:rFonts w:ascii="Calibri" w:hAnsi="Calibri" w:cs="Calibri"/>
        </w:rPr>
      </w:pPr>
      <w:r w:rsidRPr="040BA3CC">
        <w:rPr>
          <w:rFonts w:ascii="Calibri" w:hAnsi="Calibri" w:cs="Calibri"/>
        </w:rPr>
        <w:t xml:space="preserve">nie </w:t>
      </w:r>
      <w:r w:rsidR="000E5C56">
        <w:rPr>
          <w:rFonts w:ascii="Calibri" w:hAnsi="Calibri" w:cs="Calibri"/>
        </w:rPr>
        <w:t>są</w:t>
      </w:r>
      <w:r w:rsidRPr="040BA3CC">
        <w:rPr>
          <w:rFonts w:ascii="Calibri" w:hAnsi="Calibri" w:cs="Calibri"/>
        </w:rPr>
        <w:t xml:space="preserve"> powiązan</w:t>
      </w:r>
      <w:r w:rsidR="000E5C56">
        <w:rPr>
          <w:rFonts w:ascii="Calibri" w:hAnsi="Calibri" w:cs="Calibri"/>
        </w:rPr>
        <w:t>i</w:t>
      </w:r>
      <w:r w:rsidRPr="040BA3CC">
        <w:rPr>
          <w:rFonts w:ascii="Calibri" w:hAnsi="Calibri" w:cs="Calibri"/>
        </w:rPr>
        <w:t xml:space="preserve"> kapitałowo lub osobowo z Zamawiającym. Przez powiązania kapitałowe lub osobowe rozumie się</w:t>
      </w:r>
      <w:r w:rsidR="00F423E8" w:rsidRPr="040BA3CC">
        <w:rPr>
          <w:rFonts w:ascii="Calibri" w:hAnsi="Calibri" w:cs="Calibri"/>
        </w:rPr>
        <w:t>:</w:t>
      </w:r>
    </w:p>
    <w:p w14:paraId="480A8347" w14:textId="35251A53" w:rsidR="00EE43A4" w:rsidRDefault="00C12261" w:rsidP="005A48B7">
      <w:pPr>
        <w:pStyle w:val="Akapitzlist"/>
        <w:numPr>
          <w:ilvl w:val="0"/>
          <w:numId w:val="5"/>
        </w:numPr>
        <w:tabs>
          <w:tab w:val="left" w:pos="284"/>
        </w:tabs>
        <w:spacing w:after="0" w:line="360" w:lineRule="auto"/>
        <w:ind w:left="0" w:firstLine="0"/>
        <w:rPr>
          <w:rFonts w:ascii="Calibri" w:hAnsi="Calibri" w:cs="Calibri"/>
        </w:rPr>
      </w:pPr>
      <w:r>
        <w:rPr>
          <w:rFonts w:ascii="Calibri" w:hAnsi="Calibri" w:cs="Calibri"/>
        </w:rPr>
        <w:t>uczestniczeni</w:t>
      </w:r>
      <w:r w:rsidR="00B63095">
        <w:rPr>
          <w:rFonts w:ascii="Calibri" w:hAnsi="Calibri" w:cs="Calibri"/>
        </w:rPr>
        <w:t>e</w:t>
      </w:r>
      <w:r>
        <w:rPr>
          <w:rFonts w:ascii="Calibri" w:hAnsi="Calibri" w:cs="Calibri"/>
        </w:rPr>
        <w:t xml:space="preserve"> w spółce jako wspólnik spółki cywilnej lub spółki osobowej, posiadaniu co najmniej 10% udziałów lub akcji (o ile niższy próg nie wynika z przepisów prawa), pełnieniu funkcji członka organu nadzorczego lub zarządzającego, prokurenta, pełnomocnika,</w:t>
      </w:r>
    </w:p>
    <w:p w14:paraId="565B1AA0" w14:textId="068C865B" w:rsidR="00EE43A4" w:rsidRDefault="00C12261" w:rsidP="005A48B7">
      <w:pPr>
        <w:pStyle w:val="Akapitzlist"/>
        <w:numPr>
          <w:ilvl w:val="0"/>
          <w:numId w:val="5"/>
        </w:numPr>
        <w:tabs>
          <w:tab w:val="left" w:pos="284"/>
        </w:tabs>
        <w:spacing w:after="0" w:line="360" w:lineRule="auto"/>
        <w:ind w:left="0" w:firstLine="0"/>
        <w:rPr>
          <w:rFonts w:ascii="Calibri" w:hAnsi="Calibri" w:cs="Calibri"/>
        </w:rPr>
      </w:pPr>
      <w:r>
        <w:rPr>
          <w:rFonts w:ascii="Calibri" w:hAnsi="Calibri" w:cs="Calibri"/>
        </w:rPr>
        <w:t>pozostawani</w:t>
      </w:r>
      <w:r w:rsidR="00B63095">
        <w:rPr>
          <w:rFonts w:ascii="Calibri" w:hAnsi="Calibri" w:cs="Calibri"/>
        </w:rPr>
        <w:t>e</w:t>
      </w:r>
      <w:r>
        <w:rPr>
          <w:rFonts w:ascii="Calibri" w:hAnsi="Calibri" w:cs="Calibri"/>
        </w:rPr>
        <w:t xml:space="preserve"> w związku małżeńskim, w stosunku pokrewieństwa lub powinowactwa w linii prostej, pokrewieństwa lub powinowactwa w linii bocznej do drugiego stopnia, lub związaniu z tytułu przysposobienia, opieki lub kurateli albo pozostawaniu we wspólnym pożyciu z </w:t>
      </w:r>
      <w:r w:rsidR="002A53C3">
        <w:rPr>
          <w:rFonts w:ascii="Calibri" w:hAnsi="Calibri" w:cs="Calibri"/>
        </w:rPr>
        <w:t>Oferent</w:t>
      </w:r>
      <w:r>
        <w:rPr>
          <w:rFonts w:ascii="Calibri" w:hAnsi="Calibri" w:cs="Calibri"/>
        </w:rPr>
        <w:t xml:space="preserve">em, jego </w:t>
      </w:r>
      <w:r>
        <w:rPr>
          <w:rFonts w:ascii="Calibri" w:hAnsi="Calibri" w:cs="Calibri"/>
        </w:rPr>
        <w:lastRenderedPageBreak/>
        <w:t>zastępcą prawnym lub członkami organów zarządzających lub organów nadzorczych wykonawców ubiegających się o udzielenie zamówienia,</w:t>
      </w:r>
    </w:p>
    <w:p w14:paraId="0019522E" w14:textId="455E0AA3" w:rsidR="00EE43A4" w:rsidRDefault="00C12261" w:rsidP="005A48B7">
      <w:pPr>
        <w:pStyle w:val="Akapitzlist"/>
        <w:numPr>
          <w:ilvl w:val="0"/>
          <w:numId w:val="5"/>
        </w:numPr>
        <w:tabs>
          <w:tab w:val="left" w:pos="284"/>
        </w:tabs>
        <w:spacing w:after="0" w:line="360" w:lineRule="auto"/>
        <w:ind w:left="0" w:firstLine="0"/>
        <w:rPr>
          <w:rFonts w:ascii="Calibri" w:hAnsi="Calibri" w:cs="Calibri"/>
        </w:rPr>
      </w:pPr>
      <w:r>
        <w:rPr>
          <w:rFonts w:ascii="Calibri" w:hAnsi="Calibri" w:cs="Calibri"/>
        </w:rPr>
        <w:t>pozostawani</w:t>
      </w:r>
      <w:r w:rsidR="00CC5A9C">
        <w:rPr>
          <w:rFonts w:ascii="Calibri" w:hAnsi="Calibri" w:cs="Calibri"/>
        </w:rPr>
        <w:t>e</w:t>
      </w:r>
      <w:r>
        <w:rPr>
          <w:rFonts w:ascii="Calibri" w:hAnsi="Calibri" w:cs="Calibri"/>
        </w:rPr>
        <w:t xml:space="preserve"> z wykonawcą w takim stosunku prawnym lub faktycznym, że istnieje uzasadniona wątpliwość co do ich bezstronności lub niezależności w związku z postępowaniem o udzielenie zamówienia.</w:t>
      </w:r>
    </w:p>
    <w:p w14:paraId="66727152" w14:textId="77777777" w:rsidR="00EE43A4" w:rsidRDefault="00C12261" w:rsidP="005A48B7">
      <w:pPr>
        <w:pStyle w:val="Akapitzlist"/>
        <w:numPr>
          <w:ilvl w:val="0"/>
          <w:numId w:val="4"/>
        </w:numPr>
        <w:tabs>
          <w:tab w:val="left" w:pos="284"/>
        </w:tabs>
        <w:spacing w:after="0" w:line="360" w:lineRule="auto"/>
        <w:ind w:left="0" w:firstLine="0"/>
        <w:rPr>
          <w:rFonts w:ascii="Calibri" w:hAnsi="Calibri" w:cs="Calibri"/>
        </w:rPr>
      </w:pPr>
      <w:r>
        <w:rPr>
          <w:rFonts w:ascii="Calibri" w:hAnsi="Calibri" w:cs="Calibri"/>
        </w:rPr>
        <w:t>nie podlegają wykluczeniu na podstawie art. 7 ust. 1 ustawy z dnia 13 kwietnia 2022 r. o szczególnych rozwiązaniach w zakresie przeciwdziałania wspieraniu agresji na Ukrainę oraz służących ochronie bezpieczeństwa narodowego (Dz.U.poz.835). </w:t>
      </w:r>
    </w:p>
    <w:p w14:paraId="3A879FD2" w14:textId="537D8DB1" w:rsidR="00EE43A4" w:rsidRPr="008F2009" w:rsidRDefault="000E5C56" w:rsidP="645A9FFA">
      <w:pPr>
        <w:pStyle w:val="Akapitzlist"/>
        <w:numPr>
          <w:ilvl w:val="0"/>
          <w:numId w:val="4"/>
        </w:numPr>
        <w:tabs>
          <w:tab w:val="left" w:pos="284"/>
        </w:tabs>
        <w:spacing w:after="0" w:line="360" w:lineRule="auto"/>
        <w:ind w:left="0" w:firstLine="0"/>
        <w:rPr>
          <w:rFonts w:ascii="Calibri" w:eastAsia="Calibri" w:hAnsi="Calibri" w:cs="Calibri"/>
        </w:rPr>
      </w:pPr>
      <w:r>
        <w:rPr>
          <w:rFonts w:ascii="Calibri" w:hAnsi="Calibri" w:cs="Calibri"/>
        </w:rPr>
        <w:t xml:space="preserve">Wybrany </w:t>
      </w:r>
      <w:r w:rsidR="1EDB8BD6" w:rsidRPr="645A9FFA">
        <w:rPr>
          <w:rFonts w:ascii="Calibri" w:hAnsi="Calibri" w:cs="Calibri"/>
        </w:rPr>
        <w:t>Oferen</w:t>
      </w:r>
      <w:r>
        <w:rPr>
          <w:rFonts w:ascii="Calibri" w:hAnsi="Calibri" w:cs="Calibri"/>
        </w:rPr>
        <w:t>t</w:t>
      </w:r>
      <w:r w:rsidR="3A1AB763" w:rsidRPr="645A9FFA">
        <w:rPr>
          <w:rFonts w:ascii="Calibri" w:hAnsi="Calibri" w:cs="Calibri"/>
        </w:rPr>
        <w:t xml:space="preserve"> jest zobowiązany do ustanowienia na rzecz Zamawiającego zabezpieczenia z tytułu niewykonania lub nienależytego wykonania przedmiotu zamówienia w wysokości 10% wartości wynagrodzenia netto w formie gotówki, gwarancji bankowej lub ubezpieczeniowej najpóźniej </w:t>
      </w:r>
      <w:r w:rsidR="6E4B8E4C" w:rsidRPr="645A9FFA">
        <w:rPr>
          <w:rFonts w:ascii="Calibri" w:hAnsi="Calibri" w:cs="Calibri"/>
        </w:rPr>
        <w:t>30</w:t>
      </w:r>
      <w:r w:rsidR="3A1AB763" w:rsidRPr="645A9FFA">
        <w:rPr>
          <w:rFonts w:ascii="Calibri" w:hAnsi="Calibri" w:cs="Calibri"/>
        </w:rPr>
        <w:t xml:space="preserve"> dni kalendarzowych od zawarcia umowy</w:t>
      </w:r>
      <w:r w:rsidR="737FA446" w:rsidRPr="67A40C3D">
        <w:rPr>
          <w:rFonts w:ascii="Calibri" w:hAnsi="Calibri" w:cs="Calibri"/>
        </w:rPr>
        <w:t>.</w:t>
      </w:r>
      <w:r w:rsidR="3A1AB763" w:rsidRPr="67A40C3D">
        <w:rPr>
          <w:rFonts w:ascii="Calibri" w:hAnsi="Calibri" w:cs="Calibri"/>
        </w:rPr>
        <w:t xml:space="preserve"> </w:t>
      </w:r>
      <w:r w:rsidR="3A1AB763" w:rsidRPr="645A9FFA">
        <w:rPr>
          <w:rFonts w:ascii="Calibri" w:hAnsi="Calibri" w:cs="Calibri"/>
        </w:rPr>
        <w:t xml:space="preserve">W przypadku niedotrzymania powyższego warunku </w:t>
      </w:r>
      <w:r>
        <w:rPr>
          <w:rFonts w:ascii="Calibri" w:hAnsi="Calibri" w:cs="Calibri"/>
        </w:rPr>
        <w:t xml:space="preserve">Zamawiający </w:t>
      </w:r>
      <w:r w:rsidR="3A1AB763" w:rsidRPr="645A9FFA">
        <w:rPr>
          <w:rFonts w:ascii="Calibri" w:hAnsi="Calibri" w:cs="Calibri"/>
        </w:rPr>
        <w:t xml:space="preserve">zawrze umowę z kolejnym </w:t>
      </w:r>
      <w:r w:rsidR="1EDB8BD6" w:rsidRPr="645A9FFA">
        <w:rPr>
          <w:rFonts w:ascii="Calibri" w:hAnsi="Calibri" w:cs="Calibri"/>
        </w:rPr>
        <w:t>Oferent</w:t>
      </w:r>
      <w:r w:rsidR="3A1AB763" w:rsidRPr="645A9FFA">
        <w:rPr>
          <w:rFonts w:ascii="Calibri" w:hAnsi="Calibri" w:cs="Calibri"/>
        </w:rPr>
        <w:t>em, który przy ocenie ofert uzyskał kolejną najwyższą liczbę punktów.</w:t>
      </w:r>
      <w:r w:rsidR="35A6FB3A" w:rsidRPr="645A9FFA">
        <w:rPr>
          <w:rFonts w:ascii="Calibri" w:hAnsi="Calibri" w:cs="Calibri"/>
        </w:rPr>
        <w:t xml:space="preserve"> Ponadto zabezpieczenie </w:t>
      </w:r>
      <w:r w:rsidR="1EDB8BD6" w:rsidRPr="645A9FFA">
        <w:rPr>
          <w:rFonts w:ascii="Calibri" w:hAnsi="Calibri" w:cs="Calibri"/>
        </w:rPr>
        <w:t>Oferent</w:t>
      </w:r>
      <w:r w:rsidR="35A6FB3A" w:rsidRPr="645A9FFA">
        <w:rPr>
          <w:rFonts w:ascii="Calibri" w:hAnsi="Calibri" w:cs="Calibri"/>
        </w:rPr>
        <w:t xml:space="preserve"> zobowiązany jest utrzymać w całym okresie realizacji umowy do dnia upływu okresu rękojmi i gwarancji. Zabezpieczenie będzie zwracane </w:t>
      </w:r>
      <w:r w:rsidR="1EDB8BD6" w:rsidRPr="645A9FFA">
        <w:rPr>
          <w:rFonts w:ascii="Calibri" w:hAnsi="Calibri" w:cs="Calibri"/>
        </w:rPr>
        <w:t>Oferentowi</w:t>
      </w:r>
      <w:r w:rsidR="35A6FB3A" w:rsidRPr="645A9FFA">
        <w:rPr>
          <w:rFonts w:ascii="Calibri" w:hAnsi="Calibri" w:cs="Calibri"/>
        </w:rPr>
        <w:t xml:space="preserve"> częściowo</w:t>
      </w:r>
      <w:r w:rsidR="61C5BC95" w:rsidRPr="645A9FFA">
        <w:rPr>
          <w:rFonts w:ascii="Calibri" w:hAnsi="Calibri" w:cs="Calibri"/>
        </w:rPr>
        <w:t>. Szczegóły dotyczące</w:t>
      </w:r>
      <w:r w:rsidR="267AF432" w:rsidRPr="645A9FFA">
        <w:rPr>
          <w:rFonts w:ascii="Calibri" w:hAnsi="Calibri" w:cs="Calibri"/>
        </w:rPr>
        <w:t xml:space="preserve"> </w:t>
      </w:r>
      <w:r w:rsidR="61C5BC95" w:rsidRPr="645A9FFA">
        <w:rPr>
          <w:rFonts w:ascii="Calibri" w:hAnsi="Calibri" w:cs="Calibri"/>
        </w:rPr>
        <w:t xml:space="preserve">zabezpieczenia należytego wykonania umowy znajdują się we wzorze umowy stanowiącym załącznik numer </w:t>
      </w:r>
      <w:r w:rsidR="0A72CBA8" w:rsidRPr="645A9FFA">
        <w:rPr>
          <w:rFonts w:ascii="Calibri" w:hAnsi="Calibri" w:cs="Calibri"/>
        </w:rPr>
        <w:t xml:space="preserve">5 do niniejszego postępowania </w:t>
      </w:r>
      <w:r w:rsidR="0A72CBA8" w:rsidRPr="645A9FFA">
        <w:rPr>
          <w:rFonts w:ascii="Calibri" w:eastAsia="Calibri" w:hAnsi="Calibri" w:cs="Calibri"/>
        </w:rPr>
        <w:t>(</w:t>
      </w:r>
      <w:r w:rsidR="11E7738E" w:rsidRPr="645A9FFA">
        <w:rPr>
          <w:rFonts w:ascii="Calibri" w:eastAsia="Calibri" w:hAnsi="Calibri" w:cs="Calibri"/>
        </w:rPr>
        <w:t xml:space="preserve">Artykuł 10. Zabezpieczenie należytego wykonania </w:t>
      </w:r>
      <w:r w:rsidR="008C275E">
        <w:rPr>
          <w:rFonts w:ascii="Calibri" w:eastAsia="Calibri" w:hAnsi="Calibri" w:cs="Calibri"/>
        </w:rPr>
        <w:t>u</w:t>
      </w:r>
      <w:r w:rsidR="11E7738E" w:rsidRPr="645A9FFA">
        <w:rPr>
          <w:rFonts w:ascii="Calibri" w:eastAsia="Calibri" w:hAnsi="Calibri" w:cs="Calibri"/>
        </w:rPr>
        <w:t>mowy)</w:t>
      </w:r>
    </w:p>
    <w:p w14:paraId="7CF117F5" w14:textId="4FD67D26" w:rsidR="00EE43A4" w:rsidRPr="008F2009" w:rsidRDefault="00650F54" w:rsidP="00BD40B3">
      <w:pPr>
        <w:pStyle w:val="Akapitzlist"/>
        <w:tabs>
          <w:tab w:val="left" w:pos="284"/>
        </w:tabs>
        <w:spacing w:after="240" w:line="360" w:lineRule="auto"/>
        <w:ind w:left="0"/>
        <w:rPr>
          <w:rFonts w:ascii="Calibri" w:hAnsi="Calibri" w:cs="Calibri"/>
        </w:rPr>
      </w:pPr>
      <w:r w:rsidRPr="00650F54">
        <w:rPr>
          <w:rFonts w:ascii="Calibri" w:hAnsi="Calibri" w:cs="Calibri"/>
        </w:rPr>
        <w:t>Ocena spełnienia wszystkich wyżej wymienionych warunków zostanie dokonana według formuły „spełnia-nie spełnia”.</w:t>
      </w:r>
    </w:p>
    <w:p w14:paraId="1CCB2247" w14:textId="09496A84" w:rsidR="00385239" w:rsidRPr="00C54879" w:rsidRDefault="00385239" w:rsidP="005535B2">
      <w:pPr>
        <w:pStyle w:val="Nagwek1"/>
        <w:numPr>
          <w:ilvl w:val="0"/>
          <w:numId w:val="52"/>
        </w:numPr>
        <w:spacing w:before="0" w:after="120" w:line="360" w:lineRule="auto"/>
        <w:ind w:left="0" w:firstLine="0"/>
        <w:rPr>
          <w:rFonts w:ascii="Calibri" w:hAnsi="Calibri" w:cs="Calibri"/>
          <w:b/>
          <w:bCs/>
          <w:color w:val="auto"/>
          <w:sz w:val="22"/>
          <w:szCs w:val="22"/>
        </w:rPr>
      </w:pPr>
      <w:r w:rsidRPr="00C54879">
        <w:rPr>
          <w:rFonts w:ascii="Calibri" w:hAnsi="Calibri" w:cs="Calibri"/>
          <w:b/>
          <w:bCs/>
          <w:color w:val="auto"/>
          <w:sz w:val="22"/>
          <w:szCs w:val="22"/>
        </w:rPr>
        <w:t>WARUN</w:t>
      </w:r>
      <w:r w:rsidR="00EF120F" w:rsidRPr="00C54879">
        <w:rPr>
          <w:rFonts w:ascii="Calibri" w:hAnsi="Calibri" w:cs="Calibri"/>
          <w:b/>
          <w:bCs/>
          <w:color w:val="auto"/>
          <w:sz w:val="22"/>
          <w:szCs w:val="22"/>
        </w:rPr>
        <w:t>KI UDZIAŁU W POSTĘPOWANIU</w:t>
      </w:r>
      <w:r w:rsidRPr="00C54879">
        <w:rPr>
          <w:rFonts w:ascii="Calibri" w:hAnsi="Calibri" w:cs="Calibri"/>
          <w:b/>
          <w:bCs/>
          <w:color w:val="auto"/>
          <w:sz w:val="22"/>
          <w:szCs w:val="22"/>
        </w:rPr>
        <w:t xml:space="preserve"> DOTYCZĄC</w:t>
      </w:r>
      <w:r w:rsidR="00EF120F" w:rsidRPr="00C54879">
        <w:rPr>
          <w:rFonts w:ascii="Calibri" w:hAnsi="Calibri" w:cs="Calibri"/>
          <w:b/>
          <w:bCs/>
          <w:color w:val="auto"/>
          <w:sz w:val="22"/>
          <w:szCs w:val="22"/>
        </w:rPr>
        <w:t>E</w:t>
      </w:r>
      <w:r w:rsidRPr="00C54879">
        <w:rPr>
          <w:rFonts w:ascii="Calibri" w:hAnsi="Calibri" w:cs="Calibri"/>
          <w:b/>
          <w:bCs/>
          <w:color w:val="auto"/>
          <w:sz w:val="22"/>
          <w:szCs w:val="22"/>
        </w:rPr>
        <w:t xml:space="preserve"> DOŚWIADCZENIA </w:t>
      </w:r>
      <w:r w:rsidR="002A53C3" w:rsidRPr="00C54879">
        <w:rPr>
          <w:rFonts w:ascii="Calibri" w:hAnsi="Calibri" w:cs="Calibri"/>
          <w:b/>
          <w:bCs/>
          <w:color w:val="auto"/>
          <w:sz w:val="22"/>
          <w:szCs w:val="22"/>
        </w:rPr>
        <w:t>OFERENTA</w:t>
      </w:r>
    </w:p>
    <w:p w14:paraId="424B41C8" w14:textId="0ACD4A23" w:rsidR="00385239" w:rsidRDefault="002A20E2" w:rsidP="00E267AF">
      <w:pPr>
        <w:pStyle w:val="Akapitzlist"/>
        <w:numPr>
          <w:ilvl w:val="1"/>
          <w:numId w:val="52"/>
        </w:numPr>
        <w:spacing w:after="0" w:line="360" w:lineRule="auto"/>
        <w:ind w:left="0" w:firstLine="0"/>
        <w:rPr>
          <w:rFonts w:ascii="Calibri" w:hAnsi="Calibri" w:cs="Calibri"/>
        </w:rPr>
      </w:pPr>
      <w:r>
        <w:rPr>
          <w:rFonts w:ascii="Calibri" w:hAnsi="Calibri" w:cs="Calibri"/>
        </w:rPr>
        <w:t>Oferenci</w:t>
      </w:r>
      <w:r w:rsidR="00385239" w:rsidRPr="00385239">
        <w:rPr>
          <w:rFonts w:ascii="Calibri" w:hAnsi="Calibri" w:cs="Calibri"/>
        </w:rPr>
        <w:t xml:space="preserve"> ubiegający się o udzielenie zamówienia muszą przedłożyć minimum trzy pisemne referencje potwierdzające wykonanie dokumentacji projektowych, zatwierdzonych decyzją administracyjną udzielającą pozwolenia na budowę, obiektu </w:t>
      </w:r>
      <w:r w:rsidR="00385239" w:rsidRPr="2FCDAEEC">
        <w:rPr>
          <w:rFonts w:ascii="Calibri" w:hAnsi="Calibri" w:cs="Calibri"/>
        </w:rPr>
        <w:t>kubat</w:t>
      </w:r>
      <w:r w:rsidR="782FCCE9" w:rsidRPr="2FCDAEEC">
        <w:rPr>
          <w:rFonts w:ascii="Calibri" w:hAnsi="Calibri" w:cs="Calibri"/>
        </w:rPr>
        <w:t>u</w:t>
      </w:r>
      <w:r w:rsidR="00385239" w:rsidRPr="2FCDAEEC">
        <w:rPr>
          <w:rFonts w:ascii="Calibri" w:hAnsi="Calibri" w:cs="Calibri"/>
        </w:rPr>
        <w:t>rowego</w:t>
      </w:r>
      <w:r w:rsidR="00385239" w:rsidRPr="00385239">
        <w:rPr>
          <w:rFonts w:ascii="Calibri" w:hAnsi="Calibri" w:cs="Calibri"/>
        </w:rPr>
        <w:t xml:space="preserve"> o powierzchni całkowitej nie mniejszej niż 1500 m</w:t>
      </w:r>
      <w:r w:rsidR="00385239" w:rsidRPr="00385239">
        <w:rPr>
          <w:rFonts w:ascii="Calibri" w:hAnsi="Calibri" w:cs="Calibri"/>
          <w:vertAlign w:val="superscript"/>
        </w:rPr>
        <w:t>2</w:t>
      </w:r>
      <w:r w:rsidR="00F509B5">
        <w:rPr>
          <w:rFonts w:ascii="Calibri" w:hAnsi="Calibri" w:cs="Calibri"/>
        </w:rPr>
        <w:t xml:space="preserve">, </w:t>
      </w:r>
      <w:r w:rsidR="000E7871">
        <w:rPr>
          <w:rFonts w:ascii="Calibri" w:hAnsi="Calibri" w:cs="Calibri"/>
        </w:rPr>
        <w:t xml:space="preserve">uwzględniającego </w:t>
      </w:r>
      <w:r w:rsidR="00B55803">
        <w:rPr>
          <w:rFonts w:ascii="Calibri" w:hAnsi="Calibri" w:cs="Calibri"/>
        </w:rPr>
        <w:t xml:space="preserve">w każdym z nich </w:t>
      </w:r>
      <w:r w:rsidR="000E7871">
        <w:rPr>
          <w:rFonts w:ascii="Calibri" w:hAnsi="Calibri" w:cs="Calibri"/>
        </w:rPr>
        <w:t>następujące</w:t>
      </w:r>
      <w:r w:rsidR="002F3762">
        <w:rPr>
          <w:rFonts w:ascii="Calibri" w:hAnsi="Calibri" w:cs="Calibri"/>
        </w:rPr>
        <w:t xml:space="preserve"> kwestie</w:t>
      </w:r>
      <w:r w:rsidR="00C368AC">
        <w:rPr>
          <w:rFonts w:ascii="Calibri" w:hAnsi="Calibri" w:cs="Calibri"/>
        </w:rPr>
        <w:t xml:space="preserve"> łącznie</w:t>
      </w:r>
      <w:r w:rsidR="00F509B5">
        <w:rPr>
          <w:rFonts w:ascii="Calibri" w:hAnsi="Calibri" w:cs="Calibri"/>
        </w:rPr>
        <w:t>:</w:t>
      </w:r>
    </w:p>
    <w:p w14:paraId="705F920F" w14:textId="07947C6E" w:rsidR="00385239" w:rsidRPr="00385239" w:rsidRDefault="00385239" w:rsidP="004212C7">
      <w:pPr>
        <w:pStyle w:val="Akapitzlist"/>
        <w:numPr>
          <w:ilvl w:val="0"/>
          <w:numId w:val="28"/>
        </w:numPr>
        <w:tabs>
          <w:tab w:val="left" w:pos="284"/>
        </w:tabs>
        <w:spacing w:after="0" w:line="360" w:lineRule="auto"/>
        <w:ind w:left="0" w:firstLine="0"/>
        <w:rPr>
          <w:rFonts w:ascii="Calibri" w:hAnsi="Calibri" w:cs="Calibri"/>
        </w:rPr>
      </w:pPr>
      <w:r w:rsidRPr="00385239">
        <w:rPr>
          <w:rFonts w:ascii="Calibri" w:hAnsi="Calibri" w:cs="Calibri"/>
        </w:rPr>
        <w:t xml:space="preserve">obiekt referencyjny </w:t>
      </w:r>
      <w:r w:rsidR="00E66B85">
        <w:rPr>
          <w:rFonts w:ascii="Calibri" w:hAnsi="Calibri" w:cs="Calibri"/>
        </w:rPr>
        <w:t>(</w:t>
      </w:r>
      <w:r w:rsidR="00E66B85" w:rsidRPr="00385239">
        <w:rPr>
          <w:rFonts w:ascii="Calibri" w:hAnsi="Calibri" w:cs="Calibri"/>
        </w:rPr>
        <w:t>budyn</w:t>
      </w:r>
      <w:r w:rsidR="00E66B85">
        <w:rPr>
          <w:rFonts w:ascii="Calibri" w:hAnsi="Calibri" w:cs="Calibri"/>
        </w:rPr>
        <w:t>e</w:t>
      </w:r>
      <w:r w:rsidR="00E66B85" w:rsidRPr="00385239">
        <w:rPr>
          <w:rFonts w:ascii="Calibri" w:hAnsi="Calibri" w:cs="Calibri"/>
        </w:rPr>
        <w:t>k laboratoryjn</w:t>
      </w:r>
      <w:r w:rsidR="00E66B85">
        <w:rPr>
          <w:rFonts w:ascii="Calibri" w:hAnsi="Calibri" w:cs="Calibri"/>
        </w:rPr>
        <w:t>y</w:t>
      </w:r>
      <w:r w:rsidR="00E66B85" w:rsidRPr="00385239">
        <w:rPr>
          <w:rFonts w:ascii="Calibri" w:hAnsi="Calibri" w:cs="Calibri"/>
        </w:rPr>
        <w:t xml:space="preserve"> lub laboratoryjno-biurow</w:t>
      </w:r>
      <w:r w:rsidR="00E66B85">
        <w:rPr>
          <w:rFonts w:ascii="Calibri" w:hAnsi="Calibri" w:cs="Calibri"/>
        </w:rPr>
        <w:t xml:space="preserve">y) </w:t>
      </w:r>
      <w:r w:rsidRPr="00385239">
        <w:rPr>
          <w:rFonts w:ascii="Calibri" w:hAnsi="Calibri" w:cs="Calibri"/>
        </w:rPr>
        <w:t>musi posiadać co najmniej 500 m</w:t>
      </w:r>
      <w:r w:rsidRPr="00123B8F">
        <w:rPr>
          <w:rFonts w:ascii="Calibri" w:hAnsi="Calibri" w:cs="Calibri"/>
          <w:vertAlign w:val="superscript"/>
        </w:rPr>
        <w:t>2</w:t>
      </w:r>
      <w:r w:rsidRPr="00385239">
        <w:rPr>
          <w:rFonts w:ascii="Calibri" w:hAnsi="Calibri" w:cs="Calibri"/>
        </w:rPr>
        <w:t xml:space="preserve"> powierzchni przeznaczonej na laboratoria badawcze in vivo, lub chemiczne, lub fizyko chemiczne, lub mikrobiologiczne, lub biologiczne, przy czym wymagane są laboratoria co najmniej dwóch różnych specjalności,</w:t>
      </w:r>
    </w:p>
    <w:p w14:paraId="1D7347DB" w14:textId="4B93BFB4" w:rsidR="00385239" w:rsidRPr="00385239" w:rsidRDefault="00385239" w:rsidP="004212C7">
      <w:pPr>
        <w:pStyle w:val="Akapitzlist"/>
        <w:numPr>
          <w:ilvl w:val="0"/>
          <w:numId w:val="28"/>
        </w:numPr>
        <w:tabs>
          <w:tab w:val="left" w:pos="284"/>
        </w:tabs>
        <w:spacing w:after="0" w:line="360" w:lineRule="auto"/>
        <w:ind w:left="0" w:firstLine="0"/>
        <w:rPr>
          <w:rFonts w:ascii="Calibri" w:hAnsi="Calibri" w:cs="Calibri"/>
        </w:rPr>
      </w:pPr>
      <w:r w:rsidRPr="00385239">
        <w:rPr>
          <w:rFonts w:ascii="Calibri" w:hAnsi="Calibri" w:cs="Calibri"/>
        </w:rPr>
        <w:t xml:space="preserve">w skład dokumentacji projektowej wchodził projekt budowlany, projekt wykonawczy, projekt technologiczny, ocena zagrożenia wybuchem budynku laboratoryjnego lub laboratoryjno-biurowego, wyposażonego we wszystkie niezbędne instalacje, w szczególności w system sterowania powietrzem w dygestoriach i laboratoriach, klimatyzację precyzyjną, automatykę i BMS, instalację teletechniczną, instalację tryskaczową, </w:t>
      </w:r>
      <w:r w:rsidR="00205DFF" w:rsidRPr="00385239">
        <w:rPr>
          <w:rFonts w:ascii="Calibri" w:hAnsi="Calibri" w:cs="Calibri"/>
        </w:rPr>
        <w:t>instalacj</w:t>
      </w:r>
      <w:r w:rsidR="00205DFF">
        <w:rPr>
          <w:rFonts w:ascii="Calibri" w:hAnsi="Calibri" w:cs="Calibri"/>
        </w:rPr>
        <w:t>e</w:t>
      </w:r>
      <w:r w:rsidR="00205DFF" w:rsidRPr="00385239">
        <w:rPr>
          <w:rFonts w:ascii="Calibri" w:hAnsi="Calibri" w:cs="Calibri"/>
        </w:rPr>
        <w:t xml:space="preserve"> </w:t>
      </w:r>
      <w:r w:rsidRPr="00385239">
        <w:rPr>
          <w:rFonts w:ascii="Calibri" w:hAnsi="Calibri" w:cs="Calibri"/>
        </w:rPr>
        <w:t>gazów technicznych w tym rozprężalnie gazów technicznych</w:t>
      </w:r>
      <w:r w:rsidR="00680440">
        <w:rPr>
          <w:rFonts w:ascii="Calibri" w:hAnsi="Calibri" w:cs="Calibri"/>
        </w:rPr>
        <w:t>;</w:t>
      </w:r>
    </w:p>
    <w:p w14:paraId="6A986084" w14:textId="7E2E2A3D" w:rsidR="00385239" w:rsidRPr="00385239" w:rsidRDefault="00385239" w:rsidP="004212C7">
      <w:pPr>
        <w:pStyle w:val="Akapitzlist"/>
        <w:numPr>
          <w:ilvl w:val="0"/>
          <w:numId w:val="28"/>
        </w:numPr>
        <w:tabs>
          <w:tab w:val="left" w:pos="284"/>
        </w:tabs>
        <w:spacing w:after="0" w:line="360" w:lineRule="auto"/>
        <w:ind w:left="0" w:firstLine="0"/>
        <w:rPr>
          <w:rFonts w:ascii="Calibri" w:hAnsi="Calibri" w:cs="Calibri"/>
        </w:rPr>
      </w:pPr>
      <w:r w:rsidRPr="00385239">
        <w:rPr>
          <w:rFonts w:ascii="Calibri" w:hAnsi="Calibri" w:cs="Calibri"/>
        </w:rPr>
        <w:lastRenderedPageBreak/>
        <w:t>na podstawie dokumentacji zostały wykonane wszystkie roboty budowlane, a obiekt uzyskał pozwolenie na użytkowanie</w:t>
      </w:r>
      <w:r w:rsidR="00680440">
        <w:rPr>
          <w:rFonts w:ascii="Calibri" w:hAnsi="Calibri" w:cs="Calibri"/>
        </w:rPr>
        <w:t>;</w:t>
      </w:r>
    </w:p>
    <w:p w14:paraId="0C8410F4" w14:textId="3CEE75FF" w:rsidR="00820722" w:rsidRPr="001108D2" w:rsidRDefault="00385239" w:rsidP="004212C7">
      <w:pPr>
        <w:pStyle w:val="Akapitzlist"/>
        <w:numPr>
          <w:ilvl w:val="0"/>
          <w:numId w:val="28"/>
        </w:numPr>
        <w:tabs>
          <w:tab w:val="left" w:pos="284"/>
        </w:tabs>
        <w:spacing w:after="0" w:line="360" w:lineRule="auto"/>
        <w:ind w:left="0" w:firstLine="0"/>
        <w:rPr>
          <w:rFonts w:ascii="Calibri" w:hAnsi="Calibri" w:cs="Calibri"/>
        </w:rPr>
      </w:pPr>
      <w:r w:rsidRPr="00820722">
        <w:rPr>
          <w:rFonts w:ascii="Calibri" w:hAnsi="Calibri" w:cs="Calibri"/>
        </w:rPr>
        <w:t>ze względu na konieczność realizacji projektu z zastosowaniem najnowocześniejszych standardów i technologii</w:t>
      </w:r>
      <w:r w:rsidR="7D1968BB" w:rsidRPr="00820722">
        <w:rPr>
          <w:rFonts w:ascii="Calibri" w:hAnsi="Calibri" w:cs="Calibri"/>
        </w:rPr>
        <w:t>,</w:t>
      </w:r>
      <w:r w:rsidR="6B8360F3" w:rsidRPr="00820722">
        <w:rPr>
          <w:rFonts w:ascii="Calibri" w:hAnsi="Calibri" w:cs="Calibri"/>
        </w:rPr>
        <w:t xml:space="preserve"> </w:t>
      </w:r>
      <w:r w:rsidR="3E3D9E99" w:rsidRPr="00820722">
        <w:rPr>
          <w:rFonts w:ascii="Calibri" w:hAnsi="Calibri" w:cs="Calibri"/>
        </w:rPr>
        <w:t>dwa</w:t>
      </w:r>
      <w:r w:rsidRPr="00820722">
        <w:rPr>
          <w:rFonts w:ascii="Calibri" w:hAnsi="Calibri" w:cs="Calibri"/>
        </w:rPr>
        <w:t xml:space="preserve"> obiekty referencyjne powinny być zrealizowane/ukończone </w:t>
      </w:r>
      <w:r w:rsidR="004C5FDD">
        <w:rPr>
          <w:rFonts w:ascii="Calibri" w:hAnsi="Calibri" w:cs="Calibri"/>
        </w:rPr>
        <w:t>(</w:t>
      </w:r>
      <w:r w:rsidR="0006676F">
        <w:rPr>
          <w:rFonts w:ascii="Calibri" w:hAnsi="Calibri" w:cs="Calibri"/>
        </w:rPr>
        <w:t xml:space="preserve">wydane pozwolenie na użytkowanie) </w:t>
      </w:r>
      <w:r w:rsidRPr="00820722">
        <w:rPr>
          <w:rFonts w:ascii="Calibri" w:hAnsi="Calibri" w:cs="Calibri"/>
        </w:rPr>
        <w:t xml:space="preserve">w ciągu ostatnich </w:t>
      </w:r>
      <w:r w:rsidR="4307DB7D" w:rsidRPr="00820722">
        <w:rPr>
          <w:rFonts w:ascii="Calibri" w:hAnsi="Calibri" w:cs="Calibri"/>
        </w:rPr>
        <w:t>7</w:t>
      </w:r>
      <w:r w:rsidRPr="00820722">
        <w:rPr>
          <w:rFonts w:ascii="Calibri" w:hAnsi="Calibri" w:cs="Calibri"/>
        </w:rPr>
        <w:t xml:space="preserve"> lat przed upływem </w:t>
      </w:r>
      <w:r w:rsidR="5A3E2D49" w:rsidRPr="00820722">
        <w:rPr>
          <w:rFonts w:ascii="Calibri" w:hAnsi="Calibri" w:cs="Calibri"/>
        </w:rPr>
        <w:t xml:space="preserve">terminu </w:t>
      </w:r>
      <w:r w:rsidRPr="00820722">
        <w:rPr>
          <w:rFonts w:ascii="Calibri" w:hAnsi="Calibri" w:cs="Calibri"/>
        </w:rPr>
        <w:t xml:space="preserve">składania ofert, </w:t>
      </w:r>
      <w:r w:rsidR="3D9936D2" w:rsidRPr="00820722">
        <w:rPr>
          <w:rFonts w:ascii="Calibri" w:hAnsi="Calibri" w:cs="Calibri"/>
        </w:rPr>
        <w:t>a</w:t>
      </w:r>
      <w:r w:rsidR="4AB6AA55" w:rsidRPr="00820722">
        <w:rPr>
          <w:rFonts w:ascii="Calibri" w:hAnsi="Calibri" w:cs="Calibri"/>
        </w:rPr>
        <w:t xml:space="preserve"> jeden obiekt referencyjny powinien być zrealizowany/ukończony w ciągu ostatnich 5 lat przed </w:t>
      </w:r>
      <w:r w:rsidR="603D79D9" w:rsidRPr="00820722">
        <w:rPr>
          <w:rFonts w:ascii="Calibri" w:hAnsi="Calibri" w:cs="Calibri"/>
        </w:rPr>
        <w:t>tym terminem</w:t>
      </w:r>
      <w:r w:rsidR="00D56959" w:rsidRPr="001108D2">
        <w:rPr>
          <w:rFonts w:ascii="Calibri" w:hAnsi="Calibri" w:cs="Calibri"/>
        </w:rPr>
        <w:t>.</w:t>
      </w:r>
    </w:p>
    <w:p w14:paraId="566E322B" w14:textId="5A0CEB09" w:rsidR="00650F54" w:rsidRPr="00820722" w:rsidRDefault="00A12843" w:rsidP="00820722">
      <w:pPr>
        <w:pStyle w:val="Akapitzlist"/>
        <w:spacing w:after="0" w:line="360" w:lineRule="auto"/>
        <w:ind w:left="0"/>
        <w:rPr>
          <w:rFonts w:ascii="Calibri" w:hAnsi="Calibri" w:cs="Calibri"/>
        </w:rPr>
      </w:pPr>
      <w:r w:rsidRPr="00820722">
        <w:rPr>
          <w:rFonts w:ascii="Calibri" w:hAnsi="Calibri" w:cs="Calibri"/>
        </w:rPr>
        <w:t xml:space="preserve">Wykaz wykonanych </w:t>
      </w:r>
      <w:r w:rsidR="006734CD">
        <w:rPr>
          <w:rFonts w:ascii="Calibri" w:hAnsi="Calibri" w:cs="Calibri"/>
        </w:rPr>
        <w:t>zleceń</w:t>
      </w:r>
      <w:r w:rsidRPr="00820722">
        <w:rPr>
          <w:rFonts w:ascii="Calibri" w:hAnsi="Calibri" w:cs="Calibri"/>
        </w:rPr>
        <w:t xml:space="preserve"> stanowi </w:t>
      </w:r>
      <w:r w:rsidR="002A20E2">
        <w:rPr>
          <w:rFonts w:ascii="Calibri" w:hAnsi="Calibri" w:cs="Calibri"/>
        </w:rPr>
        <w:t>Załącznik</w:t>
      </w:r>
      <w:r w:rsidRPr="00820722">
        <w:rPr>
          <w:rFonts w:ascii="Calibri" w:hAnsi="Calibri" w:cs="Calibri"/>
        </w:rPr>
        <w:t xml:space="preserve"> nr 3 do niniejszego </w:t>
      </w:r>
      <w:r w:rsidR="007156FF">
        <w:rPr>
          <w:rFonts w:ascii="Calibri" w:hAnsi="Calibri" w:cs="Calibri"/>
        </w:rPr>
        <w:t>z</w:t>
      </w:r>
      <w:r w:rsidRPr="00820722">
        <w:rPr>
          <w:rFonts w:ascii="Calibri" w:hAnsi="Calibri" w:cs="Calibri"/>
        </w:rPr>
        <w:t>apytania ofertowego.</w:t>
      </w:r>
    </w:p>
    <w:p w14:paraId="12754C10" w14:textId="0AB9B6A5" w:rsidR="00650F54" w:rsidRPr="00385239" w:rsidRDefault="00650F54" w:rsidP="00BD40B3">
      <w:pPr>
        <w:spacing w:after="240" w:line="360" w:lineRule="auto"/>
        <w:rPr>
          <w:rFonts w:ascii="Calibri" w:hAnsi="Calibri" w:cs="Calibri"/>
        </w:rPr>
      </w:pPr>
      <w:r w:rsidRPr="00650F54">
        <w:rPr>
          <w:rFonts w:ascii="Calibri" w:hAnsi="Calibri" w:cs="Calibri"/>
        </w:rPr>
        <w:t>Ocena spełnienia wszystkich wyżej wymienionych warunków zostanie dokonana według formuły „spełnia-nie spełnia”.</w:t>
      </w:r>
    </w:p>
    <w:p w14:paraId="132EFD23" w14:textId="76A9229C" w:rsidR="009C2C95" w:rsidRPr="00311F77" w:rsidRDefault="00385239" w:rsidP="005535B2">
      <w:pPr>
        <w:pStyle w:val="Nagwek1"/>
        <w:numPr>
          <w:ilvl w:val="0"/>
          <w:numId w:val="52"/>
        </w:numPr>
        <w:spacing w:before="0" w:after="120" w:line="360" w:lineRule="auto"/>
        <w:ind w:left="0" w:firstLine="0"/>
        <w:rPr>
          <w:rFonts w:ascii="Calibri" w:hAnsi="Calibri" w:cs="Calibri"/>
          <w:b/>
          <w:bCs/>
          <w:color w:val="auto"/>
          <w:sz w:val="22"/>
          <w:szCs w:val="22"/>
        </w:rPr>
      </w:pPr>
      <w:r w:rsidRPr="00311F77">
        <w:rPr>
          <w:rFonts w:ascii="Calibri" w:hAnsi="Calibri" w:cs="Calibri"/>
          <w:b/>
          <w:bCs/>
          <w:color w:val="auto"/>
          <w:sz w:val="22"/>
          <w:szCs w:val="22"/>
        </w:rPr>
        <w:t>WARUNK</w:t>
      </w:r>
      <w:r w:rsidR="00EF120F" w:rsidRPr="00311F77">
        <w:rPr>
          <w:rFonts w:ascii="Calibri" w:hAnsi="Calibri" w:cs="Calibri"/>
          <w:b/>
          <w:bCs/>
          <w:color w:val="auto"/>
          <w:sz w:val="22"/>
          <w:szCs w:val="22"/>
        </w:rPr>
        <w:t>I UDZIAŁU W POSTĘPOWANIU</w:t>
      </w:r>
      <w:r w:rsidRPr="00311F77">
        <w:rPr>
          <w:rFonts w:ascii="Calibri" w:hAnsi="Calibri" w:cs="Calibri"/>
          <w:b/>
          <w:bCs/>
          <w:color w:val="auto"/>
          <w:sz w:val="22"/>
          <w:szCs w:val="22"/>
        </w:rPr>
        <w:t xml:space="preserve"> DOTYCZĄC</w:t>
      </w:r>
      <w:r w:rsidR="00EF120F" w:rsidRPr="00311F77">
        <w:rPr>
          <w:rFonts w:ascii="Calibri" w:hAnsi="Calibri" w:cs="Calibri"/>
          <w:b/>
          <w:bCs/>
          <w:color w:val="auto"/>
          <w:sz w:val="22"/>
          <w:szCs w:val="22"/>
        </w:rPr>
        <w:t>E</w:t>
      </w:r>
      <w:r w:rsidRPr="00311F77">
        <w:rPr>
          <w:rFonts w:ascii="Calibri" w:hAnsi="Calibri" w:cs="Calibri"/>
          <w:b/>
          <w:bCs/>
          <w:color w:val="auto"/>
          <w:sz w:val="22"/>
          <w:szCs w:val="22"/>
        </w:rPr>
        <w:t xml:space="preserve"> DOŚWIADCZENIA OSÓB REALIZUJĄCYCH ZAMÓWIENIE</w:t>
      </w:r>
    </w:p>
    <w:p w14:paraId="59B5A72C" w14:textId="3CA192B5" w:rsidR="009C2C95" w:rsidRPr="009C2C95" w:rsidRDefault="009C2C95" w:rsidP="00E267AF">
      <w:pPr>
        <w:pStyle w:val="Akapitzlist"/>
        <w:numPr>
          <w:ilvl w:val="1"/>
          <w:numId w:val="52"/>
        </w:numPr>
        <w:spacing w:after="120" w:line="360" w:lineRule="auto"/>
        <w:ind w:left="0" w:firstLine="0"/>
        <w:contextualSpacing w:val="0"/>
        <w:rPr>
          <w:rFonts w:ascii="Calibri" w:hAnsi="Calibri" w:cs="Calibri"/>
          <w:b/>
          <w:bCs/>
        </w:rPr>
      </w:pPr>
      <w:r w:rsidRPr="009C2C95">
        <w:rPr>
          <w:rFonts w:ascii="Calibri" w:hAnsi="Calibri" w:cs="Calibri"/>
        </w:rPr>
        <w:t xml:space="preserve">W postępowaniu może brać udział </w:t>
      </w:r>
      <w:r w:rsidR="002A53C3">
        <w:rPr>
          <w:rFonts w:ascii="Calibri" w:hAnsi="Calibri" w:cs="Calibri"/>
        </w:rPr>
        <w:t>Oferent</w:t>
      </w:r>
      <w:r w:rsidRPr="009C2C95">
        <w:rPr>
          <w:rFonts w:ascii="Calibri" w:hAnsi="Calibri" w:cs="Calibri"/>
        </w:rPr>
        <w:t>, który dysponuje odpowiednio przygotowanym potencjałem osobowym, skierowanym do realizacji zamówienia to jest:</w:t>
      </w:r>
    </w:p>
    <w:p w14:paraId="28DB36FA" w14:textId="3C911013" w:rsidR="009C2C95" w:rsidRPr="000E7871" w:rsidRDefault="009C2C95" w:rsidP="00E267AF">
      <w:pPr>
        <w:pStyle w:val="Akapitzlist"/>
        <w:numPr>
          <w:ilvl w:val="2"/>
          <w:numId w:val="52"/>
        </w:numPr>
        <w:spacing w:after="0" w:line="360" w:lineRule="auto"/>
        <w:ind w:left="567" w:hanging="567"/>
        <w:rPr>
          <w:rFonts w:ascii="Calibri" w:hAnsi="Calibri" w:cs="Calibri"/>
          <w:b/>
          <w:bCs/>
        </w:rPr>
      </w:pPr>
      <w:r w:rsidRPr="000E7871">
        <w:rPr>
          <w:rFonts w:ascii="Calibri" w:hAnsi="Calibri" w:cs="Calibri"/>
          <w:b/>
          <w:bCs/>
        </w:rPr>
        <w:t>Architekt (minimum dwie osoby) – wymagania:</w:t>
      </w:r>
    </w:p>
    <w:p w14:paraId="7CD8CF30" w14:textId="77777777" w:rsidR="009C2C95" w:rsidRPr="00106398" w:rsidRDefault="009C2C95" w:rsidP="004212C7">
      <w:pPr>
        <w:pStyle w:val="Akapitzlist"/>
        <w:numPr>
          <w:ilvl w:val="0"/>
          <w:numId w:val="29"/>
        </w:numPr>
        <w:tabs>
          <w:tab w:val="left" w:pos="284"/>
        </w:tabs>
        <w:spacing w:after="0" w:line="360" w:lineRule="auto"/>
        <w:ind w:left="0" w:firstLine="0"/>
        <w:rPr>
          <w:rFonts w:ascii="Calibri" w:hAnsi="Calibri" w:cs="Calibri"/>
        </w:rPr>
      </w:pPr>
      <w:r w:rsidRPr="00106398">
        <w:rPr>
          <w:rFonts w:ascii="Calibri" w:hAnsi="Calibri" w:cs="Calibri"/>
        </w:rPr>
        <w:t>posiada zgodnie z ustawą z dnia 7 lipca 1994 r. Prawo budowlane uprawnienia projektowe w specjalności architektonicznej bez ograniczeń;</w:t>
      </w:r>
    </w:p>
    <w:p w14:paraId="24915163" w14:textId="3B66B558" w:rsidR="009C2C95" w:rsidRPr="00106398" w:rsidRDefault="009C2C95" w:rsidP="004212C7">
      <w:pPr>
        <w:pStyle w:val="Akapitzlist"/>
        <w:numPr>
          <w:ilvl w:val="0"/>
          <w:numId w:val="29"/>
        </w:numPr>
        <w:tabs>
          <w:tab w:val="left" w:pos="284"/>
        </w:tabs>
        <w:spacing w:after="0" w:line="360" w:lineRule="auto"/>
        <w:ind w:left="0" w:firstLine="0"/>
        <w:rPr>
          <w:rFonts w:ascii="Calibri" w:hAnsi="Calibri" w:cs="Calibri"/>
        </w:rPr>
      </w:pPr>
      <w:r w:rsidRPr="00106398">
        <w:rPr>
          <w:rFonts w:ascii="Calibri" w:hAnsi="Calibri" w:cs="Calibri"/>
        </w:rPr>
        <w:t>dysponuje co najmniej 5-letnim doświadczeniem zawodowym</w:t>
      </w:r>
      <w:r w:rsidR="00570DD6" w:rsidRPr="6181F963">
        <w:rPr>
          <w:rFonts w:ascii="Calibri" w:hAnsi="Calibri" w:cs="Calibri"/>
        </w:rPr>
        <w:t xml:space="preserve"> od uzyskania tytułu magistra inżyniera</w:t>
      </w:r>
      <w:r w:rsidR="005D543B">
        <w:rPr>
          <w:rFonts w:ascii="Calibri" w:hAnsi="Calibri" w:cs="Calibri"/>
        </w:rPr>
        <w:t xml:space="preserve"> archite</w:t>
      </w:r>
      <w:r w:rsidR="003E510A">
        <w:rPr>
          <w:rFonts w:ascii="Calibri" w:hAnsi="Calibri" w:cs="Calibri"/>
        </w:rPr>
        <w:t>kta</w:t>
      </w:r>
      <w:r w:rsidRPr="00106398">
        <w:rPr>
          <w:rFonts w:ascii="Calibri" w:hAnsi="Calibri" w:cs="Calibri"/>
        </w:rPr>
        <w:t>, przy czym okres pięcioletni doświadczenia rozumiany jest jako suma okresów, w których osoba faktycznie realizowała funkcję architekta;</w:t>
      </w:r>
    </w:p>
    <w:p w14:paraId="75EBFAA2" w14:textId="62E220FA" w:rsidR="009C2C95" w:rsidRDefault="009C2C95" w:rsidP="000E7871">
      <w:pPr>
        <w:pStyle w:val="Akapitzlist"/>
        <w:numPr>
          <w:ilvl w:val="0"/>
          <w:numId w:val="29"/>
        </w:numPr>
        <w:tabs>
          <w:tab w:val="left" w:pos="284"/>
        </w:tabs>
        <w:spacing w:after="120" w:line="360" w:lineRule="auto"/>
        <w:ind w:left="0" w:firstLine="0"/>
        <w:contextualSpacing w:val="0"/>
        <w:rPr>
          <w:rFonts w:ascii="Calibri" w:hAnsi="Calibri" w:cs="Calibri"/>
        </w:rPr>
      </w:pPr>
      <w:r w:rsidRPr="6181F963">
        <w:rPr>
          <w:rFonts w:ascii="Calibri" w:eastAsia="Calibri" w:hAnsi="Calibri" w:cs="Calibri"/>
        </w:rPr>
        <w:t>w ciągu ostatnich pięciu lat</w:t>
      </w:r>
      <w:r w:rsidR="00232288">
        <w:rPr>
          <w:rFonts w:ascii="Calibri" w:eastAsia="Calibri" w:hAnsi="Calibri" w:cs="Calibri"/>
        </w:rPr>
        <w:t>,</w:t>
      </w:r>
      <w:r w:rsidRPr="6181F963">
        <w:rPr>
          <w:rFonts w:ascii="Calibri" w:eastAsia="Calibri" w:hAnsi="Calibri" w:cs="Calibri"/>
        </w:rPr>
        <w:t xml:space="preserve"> </w:t>
      </w:r>
      <w:r w:rsidR="00195CBD" w:rsidRPr="00820722">
        <w:rPr>
          <w:rFonts w:ascii="Calibri" w:hAnsi="Calibri" w:cs="Calibri"/>
        </w:rPr>
        <w:t>przed upływem terminu składania ofert</w:t>
      </w:r>
      <w:r w:rsidR="00232288">
        <w:rPr>
          <w:rFonts w:ascii="Calibri" w:hAnsi="Calibri" w:cs="Calibri"/>
        </w:rPr>
        <w:t>,</w:t>
      </w:r>
      <w:r w:rsidR="00195CBD" w:rsidRPr="6181F963">
        <w:rPr>
          <w:rFonts w:ascii="Calibri" w:eastAsia="Calibri" w:hAnsi="Calibri" w:cs="Calibri"/>
        </w:rPr>
        <w:t xml:space="preserve"> </w:t>
      </w:r>
      <w:r w:rsidR="42018879" w:rsidRPr="6181F963">
        <w:rPr>
          <w:rFonts w:ascii="Calibri" w:eastAsia="Calibri" w:hAnsi="Calibri" w:cs="Calibri"/>
        </w:rPr>
        <w:t xml:space="preserve">co najmniej dwa razy pełnił funkcję architekta </w:t>
      </w:r>
      <w:r w:rsidRPr="6181F963">
        <w:rPr>
          <w:rFonts w:ascii="Calibri" w:eastAsia="Calibri" w:hAnsi="Calibri" w:cs="Calibri"/>
        </w:rPr>
        <w:t xml:space="preserve">przy opracowywaniu dokumentacji projektowej </w:t>
      </w:r>
      <w:r w:rsidR="42018879" w:rsidRPr="6181F963">
        <w:rPr>
          <w:rFonts w:ascii="Calibri" w:eastAsia="Calibri" w:hAnsi="Calibri" w:cs="Calibri"/>
        </w:rPr>
        <w:t>dla budowy</w:t>
      </w:r>
      <w:r w:rsidRPr="6181F963">
        <w:rPr>
          <w:rFonts w:ascii="Calibri" w:eastAsia="Calibri" w:hAnsi="Calibri" w:cs="Calibri"/>
        </w:rPr>
        <w:t xml:space="preserve"> laboratorium badawczego</w:t>
      </w:r>
      <w:r w:rsidRPr="2F0D3E16">
        <w:rPr>
          <w:rFonts w:ascii="Calibri" w:hAnsi="Calibri" w:cs="Calibri"/>
        </w:rPr>
        <w:t xml:space="preserve"> in vivo, lub chemicznego, lub fizyko-chemicznego, lub mikrobiologicznego, lub biologicznego o powierzchni nie mniejszej niż 500 m</w:t>
      </w:r>
      <w:r w:rsidRPr="2F0D3E16">
        <w:rPr>
          <w:rFonts w:ascii="Calibri" w:hAnsi="Calibri" w:cs="Calibri"/>
          <w:vertAlign w:val="superscript"/>
        </w:rPr>
        <w:t>2</w:t>
      </w:r>
      <w:r w:rsidRPr="2F0D3E16">
        <w:rPr>
          <w:rFonts w:ascii="Calibri" w:hAnsi="Calibri" w:cs="Calibri"/>
        </w:rPr>
        <w:t>, na podstawie, której została wydana decyzja administracyjna udzielająca pozwolenie na użytkowanie.</w:t>
      </w:r>
    </w:p>
    <w:p w14:paraId="78FB177A" w14:textId="77777777" w:rsidR="009C2C95" w:rsidRDefault="009C2C95" w:rsidP="00E267AF">
      <w:pPr>
        <w:pStyle w:val="Akapitzlist"/>
        <w:numPr>
          <w:ilvl w:val="2"/>
          <w:numId w:val="52"/>
        </w:numPr>
        <w:spacing w:after="0" w:line="360" w:lineRule="auto"/>
        <w:ind w:left="567" w:hanging="567"/>
        <w:rPr>
          <w:rFonts w:ascii="Calibri" w:hAnsi="Calibri" w:cs="Calibri"/>
          <w:b/>
          <w:bCs/>
        </w:rPr>
      </w:pPr>
      <w:r>
        <w:rPr>
          <w:rFonts w:ascii="Calibri" w:hAnsi="Calibri" w:cs="Calibri"/>
          <w:b/>
          <w:bCs/>
        </w:rPr>
        <w:t>Projektant instalacji sanitarnych (minimum dwie osoby) – wymagania:</w:t>
      </w:r>
    </w:p>
    <w:p w14:paraId="53C0A29F" w14:textId="77777777" w:rsidR="009C2C95" w:rsidRPr="00106398" w:rsidRDefault="009C2C95" w:rsidP="004212C7">
      <w:pPr>
        <w:pStyle w:val="Akapitzlist"/>
        <w:numPr>
          <w:ilvl w:val="0"/>
          <w:numId w:val="30"/>
        </w:numPr>
        <w:tabs>
          <w:tab w:val="left" w:pos="284"/>
        </w:tabs>
        <w:spacing w:after="0" w:line="360" w:lineRule="auto"/>
        <w:ind w:left="0" w:firstLine="0"/>
        <w:rPr>
          <w:rFonts w:ascii="Calibri" w:hAnsi="Calibri" w:cs="Calibri"/>
        </w:rPr>
      </w:pPr>
      <w:r w:rsidRPr="00106398">
        <w:rPr>
          <w:rFonts w:ascii="Calibri" w:hAnsi="Calibri" w:cs="Calibri"/>
        </w:rPr>
        <w:t xml:space="preserve">posiada zgodnie z ustawą z dnia 7 lipca 1994 r. Prawo budowlane uprawnienia projektowe w specjalności instalacyjnej w zakresie sieci, instalacji i urządzeń cieplnych, wentylacyjnych, gazowych, wodociągowych i kanalizacyjnych bez ograniczeń;  </w:t>
      </w:r>
    </w:p>
    <w:p w14:paraId="202B9EFB" w14:textId="26B8C747" w:rsidR="009C2C95" w:rsidRPr="00106398" w:rsidRDefault="009C2C95" w:rsidP="004212C7">
      <w:pPr>
        <w:pStyle w:val="Akapitzlist"/>
        <w:numPr>
          <w:ilvl w:val="0"/>
          <w:numId w:val="30"/>
        </w:numPr>
        <w:tabs>
          <w:tab w:val="left" w:pos="284"/>
        </w:tabs>
        <w:spacing w:after="0" w:line="360" w:lineRule="auto"/>
        <w:ind w:left="0" w:firstLine="0"/>
        <w:rPr>
          <w:rFonts w:ascii="Calibri" w:hAnsi="Calibri" w:cs="Calibri"/>
        </w:rPr>
      </w:pPr>
      <w:r w:rsidRPr="00106398">
        <w:rPr>
          <w:rFonts w:ascii="Calibri" w:hAnsi="Calibri" w:cs="Calibri"/>
        </w:rPr>
        <w:t>dysponuje co najmniej 5-letnim doświadczeniem zawodowym</w:t>
      </w:r>
      <w:r w:rsidR="118BEEA0"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projektanta instalacji sanitarnych;</w:t>
      </w:r>
    </w:p>
    <w:p w14:paraId="4D8D737D" w14:textId="1D860CD0" w:rsidR="000A746E" w:rsidRPr="00D9545F" w:rsidRDefault="00232288" w:rsidP="000E7871">
      <w:pPr>
        <w:pStyle w:val="Akapitzlist"/>
        <w:numPr>
          <w:ilvl w:val="0"/>
          <w:numId w:val="30"/>
        </w:numPr>
        <w:tabs>
          <w:tab w:val="left" w:pos="284"/>
        </w:tabs>
        <w:spacing w:after="120" w:line="360" w:lineRule="auto"/>
        <w:ind w:left="0" w:firstLine="0"/>
        <w:contextualSpacing w:val="0"/>
        <w:rPr>
          <w:rFonts w:ascii="Calibri" w:hAnsi="Calibri" w:cs="Calibri"/>
        </w:rPr>
      </w:pPr>
      <w:r w:rsidRPr="5ED08E24">
        <w:rPr>
          <w:rFonts w:ascii="Calibri" w:eastAsia="Calibri" w:hAnsi="Calibri" w:cs="Calibri"/>
        </w:rPr>
        <w:t xml:space="preserve">w ciągu ostatnich pięciu lat, </w:t>
      </w:r>
      <w:r w:rsidRPr="5ED08E24">
        <w:rPr>
          <w:rFonts w:ascii="Calibri" w:hAnsi="Calibri" w:cs="Calibri"/>
        </w:rPr>
        <w:t>przed upływem terminu składania ofert,</w:t>
      </w:r>
      <w:r w:rsidR="00B21F9D" w:rsidRPr="5ED08E24">
        <w:rPr>
          <w:rFonts w:ascii="Calibri" w:hAnsi="Calibri" w:cs="Calibri"/>
        </w:rPr>
        <w:t xml:space="preserve"> co najmniej dwa</w:t>
      </w:r>
      <w:r w:rsidR="3E24A134" w:rsidRPr="5ED08E24">
        <w:rPr>
          <w:rFonts w:ascii="Calibri" w:eastAsia="Calibri" w:hAnsi="Calibri" w:cs="Calibri"/>
        </w:rPr>
        <w:t xml:space="preserve"> razy pełnił</w:t>
      </w:r>
      <w:r w:rsidR="009C2C95" w:rsidRPr="5ED08E24">
        <w:rPr>
          <w:rFonts w:ascii="Calibri" w:eastAsia="Calibri" w:hAnsi="Calibri" w:cs="Calibri"/>
        </w:rPr>
        <w:t xml:space="preserve"> funkcję projektanta instalacji sanitarnych przy opracowywaniu dokumentacji projektowej </w:t>
      </w:r>
      <w:r w:rsidR="3E24A134" w:rsidRPr="5ED08E24">
        <w:rPr>
          <w:rFonts w:ascii="Calibri" w:eastAsia="Calibri" w:hAnsi="Calibri" w:cs="Calibri"/>
        </w:rPr>
        <w:t>dla budowy</w:t>
      </w:r>
      <w:r w:rsidR="009C2C95" w:rsidRPr="5ED08E24">
        <w:rPr>
          <w:rFonts w:ascii="Calibri" w:eastAsia="Calibri" w:hAnsi="Calibri" w:cs="Calibri"/>
        </w:rPr>
        <w:t xml:space="preserve"> </w:t>
      </w:r>
      <w:r w:rsidR="009C2C95" w:rsidRPr="5ED08E24">
        <w:rPr>
          <w:rFonts w:ascii="Calibri" w:eastAsia="Calibri" w:hAnsi="Calibri" w:cs="Calibri"/>
        </w:rPr>
        <w:lastRenderedPageBreak/>
        <w:t>laboratorium badawczego</w:t>
      </w:r>
      <w:r w:rsidR="009C2C95" w:rsidRPr="5ED08E24">
        <w:rPr>
          <w:rFonts w:ascii="Calibri" w:hAnsi="Calibri" w:cs="Calibri"/>
        </w:rPr>
        <w:t xml:space="preserve"> in vivo, lub chemicznego, lub fizyko-chemicznego, lub mikrobiologicznego, lub biologicznego (co najmniej dwie różne specjalności)</w:t>
      </w:r>
      <w:r w:rsidR="0C237011" w:rsidRPr="5ED08E24">
        <w:rPr>
          <w:rFonts w:ascii="Calibri" w:hAnsi="Calibri" w:cs="Calibri"/>
        </w:rPr>
        <w:t>,</w:t>
      </w:r>
      <w:r w:rsidR="009C2C95" w:rsidRPr="5ED08E24">
        <w:rPr>
          <w:rFonts w:ascii="Calibri" w:hAnsi="Calibri" w:cs="Calibri"/>
        </w:rPr>
        <w:t xml:space="preserve"> o powierzchni nie mniejszej niż 500 m</w:t>
      </w:r>
      <w:r w:rsidR="009C2C95" w:rsidRPr="5ED08E24">
        <w:rPr>
          <w:rFonts w:ascii="Calibri" w:hAnsi="Calibri" w:cs="Calibri"/>
          <w:vertAlign w:val="superscript"/>
        </w:rPr>
        <w:t>2</w:t>
      </w:r>
      <w:r w:rsidR="44E56E62" w:rsidRPr="5ED08E24">
        <w:rPr>
          <w:rFonts w:ascii="Calibri" w:hAnsi="Calibri" w:cs="Calibri"/>
        </w:rPr>
        <w:t xml:space="preserve">, </w:t>
      </w:r>
      <w:r w:rsidR="009C2C95" w:rsidRPr="5ED08E24">
        <w:rPr>
          <w:rFonts w:ascii="Calibri" w:hAnsi="Calibri" w:cs="Calibri"/>
        </w:rPr>
        <w:t>na podstawie</w:t>
      </w:r>
      <w:r w:rsidR="10A69B72" w:rsidRPr="5ED08E24">
        <w:rPr>
          <w:rFonts w:ascii="Calibri" w:hAnsi="Calibri" w:cs="Calibri"/>
        </w:rPr>
        <w:t>,</w:t>
      </w:r>
      <w:r w:rsidR="009C2C95" w:rsidRPr="5ED08E24">
        <w:rPr>
          <w:rFonts w:ascii="Calibri" w:hAnsi="Calibri" w:cs="Calibri"/>
        </w:rPr>
        <w:t xml:space="preserve"> której została wydana decyzja administracyjna udzielająca pozwolenie na użytkowanie</w:t>
      </w:r>
      <w:r w:rsidR="00E5549F" w:rsidRPr="5ED08E24">
        <w:rPr>
          <w:rFonts w:ascii="Calibri" w:hAnsi="Calibri" w:cs="Calibri"/>
        </w:rPr>
        <w:t>.</w:t>
      </w:r>
    </w:p>
    <w:p w14:paraId="4ED5C4AD" w14:textId="77777777" w:rsidR="009C2C95" w:rsidRPr="00106398" w:rsidRDefault="009C2C95" w:rsidP="00E267AF">
      <w:pPr>
        <w:pStyle w:val="Akapitzlist"/>
        <w:numPr>
          <w:ilvl w:val="2"/>
          <w:numId w:val="52"/>
        </w:numPr>
        <w:spacing w:after="0" w:line="360" w:lineRule="auto"/>
        <w:ind w:left="567" w:hanging="567"/>
        <w:rPr>
          <w:rFonts w:ascii="Calibri" w:hAnsi="Calibri" w:cs="Calibri"/>
          <w:b/>
          <w:bCs/>
        </w:rPr>
      </w:pPr>
      <w:r w:rsidRPr="00106398">
        <w:rPr>
          <w:rFonts w:ascii="Calibri" w:hAnsi="Calibri" w:cs="Calibri"/>
          <w:b/>
          <w:bCs/>
        </w:rPr>
        <w:t>Projektant instalacji elektrycznych (</w:t>
      </w:r>
      <w:r>
        <w:rPr>
          <w:rFonts w:ascii="Calibri" w:hAnsi="Calibri" w:cs="Calibri"/>
          <w:b/>
          <w:bCs/>
        </w:rPr>
        <w:t xml:space="preserve">minimum </w:t>
      </w:r>
      <w:r w:rsidRPr="00106398">
        <w:rPr>
          <w:rFonts w:ascii="Calibri" w:hAnsi="Calibri" w:cs="Calibri"/>
          <w:b/>
          <w:bCs/>
        </w:rPr>
        <w:t>dwie osoby) – wymagania:</w:t>
      </w:r>
    </w:p>
    <w:p w14:paraId="79E6F0DE" w14:textId="04DE1116" w:rsidR="009C2C95" w:rsidRPr="00106398" w:rsidRDefault="009C2C95" w:rsidP="004212C7">
      <w:pPr>
        <w:tabs>
          <w:tab w:val="left" w:pos="284"/>
        </w:tabs>
        <w:spacing w:after="0" w:line="360" w:lineRule="auto"/>
        <w:rPr>
          <w:rFonts w:ascii="Calibri" w:hAnsi="Calibri" w:cs="Calibri"/>
        </w:rPr>
      </w:pPr>
      <w:r w:rsidRPr="009C2C95">
        <w:rPr>
          <w:rFonts w:ascii="Calibri" w:hAnsi="Calibri" w:cs="Calibri"/>
        </w:rPr>
        <w:t>a)</w:t>
      </w:r>
      <w:r>
        <w:tab/>
      </w:r>
      <w:r w:rsidRPr="00106398">
        <w:rPr>
          <w:rFonts w:ascii="Calibri" w:hAnsi="Calibri" w:cs="Calibri"/>
        </w:rPr>
        <w:t>posiada zgodnie z ustawą z dnia 7 lipca 1994 r. Prawo budowlane uprawnienia projektowe w specjalności instalacyjnej zakresie sieci, instalacji i urządzeń elektrycznych i elektroenergetycznych bez ograniczeń</w:t>
      </w:r>
      <w:r w:rsidR="00E11625">
        <w:rPr>
          <w:rFonts w:ascii="Calibri" w:hAnsi="Calibri" w:cs="Calibri"/>
        </w:rPr>
        <w:t>;</w:t>
      </w:r>
    </w:p>
    <w:p w14:paraId="2BB3748D" w14:textId="0040B323" w:rsidR="009C2C95" w:rsidRPr="00106398" w:rsidRDefault="009C2C95" w:rsidP="004212C7">
      <w:pPr>
        <w:tabs>
          <w:tab w:val="left" w:pos="284"/>
        </w:tabs>
        <w:spacing w:after="0" w:line="360" w:lineRule="auto"/>
        <w:rPr>
          <w:rFonts w:ascii="Calibri" w:hAnsi="Calibri" w:cs="Calibri"/>
        </w:rPr>
      </w:pPr>
      <w:r w:rsidRPr="00106398">
        <w:rPr>
          <w:rFonts w:ascii="Calibri" w:hAnsi="Calibri" w:cs="Calibri"/>
        </w:rPr>
        <w:t>b)</w:t>
      </w:r>
      <w:r>
        <w:tab/>
      </w:r>
      <w:r w:rsidRPr="00106398">
        <w:rPr>
          <w:rFonts w:ascii="Calibri" w:hAnsi="Calibri" w:cs="Calibri"/>
        </w:rPr>
        <w:t>dysponuje co najmniej 5-letnim doświadczeniem zawodowym</w:t>
      </w:r>
      <w:r w:rsidR="4C8FC380"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projektanta instalacji elektrycznych;</w:t>
      </w:r>
    </w:p>
    <w:p w14:paraId="5A8F7658" w14:textId="3AA63FFC" w:rsidR="009C2C95" w:rsidRPr="00106398" w:rsidRDefault="009C2C95" w:rsidP="004212C7">
      <w:pPr>
        <w:tabs>
          <w:tab w:val="left" w:pos="284"/>
        </w:tabs>
        <w:spacing w:after="120" w:line="360" w:lineRule="auto"/>
        <w:rPr>
          <w:rFonts w:ascii="Calibri" w:hAnsi="Calibri" w:cs="Calibri"/>
        </w:rPr>
      </w:pPr>
      <w:r w:rsidRPr="5ED08E24">
        <w:rPr>
          <w:rFonts w:ascii="Calibri" w:hAnsi="Calibri" w:cs="Calibri"/>
        </w:rPr>
        <w:t>c)</w:t>
      </w:r>
      <w:r w:rsidRPr="004212C7">
        <w:rPr>
          <w:rFonts w:ascii="Calibri" w:hAnsi="Calibri" w:cs="Calibri"/>
        </w:rPr>
        <w:tab/>
      </w:r>
      <w:r w:rsidR="00B21F9D" w:rsidRPr="5ED08E24">
        <w:rPr>
          <w:rFonts w:ascii="Calibri" w:eastAsia="Calibri" w:hAnsi="Calibri" w:cs="Calibri"/>
        </w:rPr>
        <w:t xml:space="preserve">w ciągu ostatnich pięciu lat, </w:t>
      </w:r>
      <w:r w:rsidR="00B21F9D" w:rsidRPr="5ED08E24">
        <w:rPr>
          <w:rFonts w:ascii="Calibri" w:hAnsi="Calibri" w:cs="Calibri"/>
        </w:rPr>
        <w:t xml:space="preserve">przed upływem terminu składania ofert, </w:t>
      </w:r>
      <w:r w:rsidR="7FCBE4D9" w:rsidRPr="5ED08E24">
        <w:rPr>
          <w:rFonts w:ascii="Calibri" w:eastAsia="Calibri" w:hAnsi="Calibri" w:cs="Calibri"/>
        </w:rPr>
        <w:t>co najmniej dwa razy pełnił</w:t>
      </w:r>
      <w:r w:rsidRPr="5ED08E24">
        <w:rPr>
          <w:rFonts w:ascii="Calibri" w:eastAsia="Calibri" w:hAnsi="Calibri" w:cs="Calibri"/>
        </w:rPr>
        <w:t xml:space="preserve"> funkcję projektanta instalacji elektrycznych przy opracowywaniu dokumentacji projektowej </w:t>
      </w:r>
      <w:r w:rsidR="7FCBE4D9" w:rsidRPr="5ED08E24">
        <w:rPr>
          <w:rFonts w:ascii="Calibri" w:eastAsia="Calibri" w:hAnsi="Calibri" w:cs="Calibri"/>
        </w:rPr>
        <w:t>dla budowy</w:t>
      </w:r>
      <w:r w:rsidRPr="5ED08E24">
        <w:rPr>
          <w:rFonts w:ascii="Calibri" w:eastAsia="Calibri" w:hAnsi="Calibri" w:cs="Calibri"/>
        </w:rPr>
        <w:t xml:space="preserve"> laboratorium badawczego</w:t>
      </w:r>
      <w:r w:rsidRPr="5ED08E24">
        <w:rPr>
          <w:rFonts w:ascii="Calibri" w:hAnsi="Calibri" w:cs="Calibri"/>
        </w:rPr>
        <w:t xml:space="preserve"> in vivo, lub chemicznego, lub fizyko-chemicznego, lub mikrobiologicznego, lub biologicznego (co najmniej dwie różne specjalności)</w:t>
      </w:r>
      <w:r w:rsidR="23BEBEFC" w:rsidRPr="5ED08E24">
        <w:rPr>
          <w:rFonts w:ascii="Calibri" w:hAnsi="Calibri" w:cs="Calibri"/>
        </w:rPr>
        <w:t>,</w:t>
      </w:r>
      <w:r w:rsidRPr="5ED08E24">
        <w:rPr>
          <w:rFonts w:ascii="Calibri" w:hAnsi="Calibri" w:cs="Calibri"/>
        </w:rPr>
        <w:t xml:space="preserve"> o powierzchni nie mniejszej niż 500 m</w:t>
      </w:r>
      <w:r w:rsidRPr="5ED08E24">
        <w:rPr>
          <w:rFonts w:ascii="Calibri" w:hAnsi="Calibri" w:cs="Calibri"/>
          <w:vertAlign w:val="superscript"/>
        </w:rPr>
        <w:t>2</w:t>
      </w:r>
      <w:r w:rsidR="38D319DB" w:rsidRPr="5ED08E24">
        <w:rPr>
          <w:rFonts w:ascii="Calibri" w:hAnsi="Calibri" w:cs="Calibri"/>
        </w:rPr>
        <w:t xml:space="preserve">, </w:t>
      </w:r>
      <w:r w:rsidRPr="5ED08E24">
        <w:rPr>
          <w:rFonts w:ascii="Calibri" w:hAnsi="Calibri" w:cs="Calibri"/>
        </w:rPr>
        <w:t>na podstawie</w:t>
      </w:r>
      <w:r w:rsidR="44412464" w:rsidRPr="5ED08E24">
        <w:rPr>
          <w:rFonts w:ascii="Calibri" w:hAnsi="Calibri" w:cs="Calibri"/>
        </w:rPr>
        <w:t>,</w:t>
      </w:r>
      <w:r w:rsidRPr="5ED08E24">
        <w:rPr>
          <w:rFonts w:ascii="Calibri" w:hAnsi="Calibri" w:cs="Calibri"/>
        </w:rPr>
        <w:t xml:space="preserve"> której została wydana decyzja administracyjna udzielająca pozwolenie na użytkowanie</w:t>
      </w:r>
      <w:r w:rsidR="00E11625" w:rsidRPr="5ED08E24">
        <w:rPr>
          <w:rFonts w:ascii="Calibri" w:hAnsi="Calibri" w:cs="Calibri"/>
        </w:rPr>
        <w:t>.</w:t>
      </w:r>
    </w:p>
    <w:p w14:paraId="4CBBFCF0" w14:textId="77777777" w:rsidR="009C2C95" w:rsidRPr="00106398" w:rsidRDefault="009C2C95" w:rsidP="00E267AF">
      <w:pPr>
        <w:pStyle w:val="Akapitzlist"/>
        <w:numPr>
          <w:ilvl w:val="2"/>
          <w:numId w:val="52"/>
        </w:numPr>
        <w:spacing w:after="0" w:line="360" w:lineRule="auto"/>
        <w:ind w:left="567" w:hanging="567"/>
        <w:rPr>
          <w:rFonts w:ascii="Calibri" w:hAnsi="Calibri" w:cs="Calibri"/>
          <w:b/>
          <w:bCs/>
        </w:rPr>
      </w:pPr>
      <w:r w:rsidRPr="00106398">
        <w:rPr>
          <w:rFonts w:ascii="Calibri" w:hAnsi="Calibri" w:cs="Calibri"/>
          <w:b/>
          <w:bCs/>
        </w:rPr>
        <w:t>Projektant instalacji teletechnicznych (</w:t>
      </w:r>
      <w:r>
        <w:rPr>
          <w:rFonts w:ascii="Calibri" w:hAnsi="Calibri" w:cs="Calibri"/>
          <w:b/>
          <w:bCs/>
        </w:rPr>
        <w:t xml:space="preserve">minimum </w:t>
      </w:r>
      <w:r w:rsidRPr="00106398">
        <w:rPr>
          <w:rFonts w:ascii="Calibri" w:hAnsi="Calibri" w:cs="Calibri"/>
          <w:b/>
          <w:bCs/>
        </w:rPr>
        <w:t>dwie osoby) – wymagania:</w:t>
      </w:r>
    </w:p>
    <w:p w14:paraId="62E35D66" w14:textId="77777777" w:rsidR="009C2C95" w:rsidRPr="00106398" w:rsidRDefault="009C2C95" w:rsidP="004212C7">
      <w:pPr>
        <w:tabs>
          <w:tab w:val="left" w:pos="284"/>
        </w:tabs>
        <w:spacing w:after="0" w:line="360" w:lineRule="auto"/>
        <w:rPr>
          <w:rFonts w:ascii="Calibri" w:hAnsi="Calibri" w:cs="Calibri"/>
        </w:rPr>
      </w:pPr>
      <w:r w:rsidRPr="009C2C95">
        <w:rPr>
          <w:rFonts w:ascii="Calibri" w:hAnsi="Calibri" w:cs="Calibri"/>
        </w:rPr>
        <w:t>a)</w:t>
      </w:r>
      <w:r>
        <w:tab/>
      </w:r>
      <w:r w:rsidRPr="00106398">
        <w:rPr>
          <w:rFonts w:ascii="Calibri" w:hAnsi="Calibri" w:cs="Calibri"/>
        </w:rPr>
        <w:t>posiada zgodnie z ustawą z dnia 7 lipca 1994 r. Prawo budowlane uprawnienia projektowe w specjalności instalacyjnej w zakresie sieci, instalacji i urządzeń telekomunikacyjnych bez ograniczeń;</w:t>
      </w:r>
    </w:p>
    <w:p w14:paraId="47830691" w14:textId="097B770D" w:rsidR="009C2C95" w:rsidRPr="00106398" w:rsidRDefault="009C2C95" w:rsidP="004212C7">
      <w:pPr>
        <w:tabs>
          <w:tab w:val="left" w:pos="284"/>
        </w:tabs>
        <w:spacing w:after="0" w:line="360" w:lineRule="auto"/>
        <w:rPr>
          <w:rFonts w:ascii="Calibri" w:hAnsi="Calibri" w:cs="Calibri"/>
        </w:rPr>
      </w:pPr>
      <w:r w:rsidRPr="00106398">
        <w:rPr>
          <w:rFonts w:ascii="Calibri" w:hAnsi="Calibri" w:cs="Calibri"/>
        </w:rPr>
        <w:t>b)</w:t>
      </w:r>
      <w:r>
        <w:tab/>
      </w:r>
      <w:r w:rsidRPr="00106398">
        <w:rPr>
          <w:rFonts w:ascii="Calibri" w:hAnsi="Calibri" w:cs="Calibri"/>
        </w:rPr>
        <w:t>dysponuje co najmniej 5-letnim doświadczeniem zawodowym</w:t>
      </w:r>
      <w:r w:rsidR="5ACA2BC3"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projektanta instalacji teletechnicznych;</w:t>
      </w:r>
    </w:p>
    <w:p w14:paraId="089FD3D4" w14:textId="16F177C6" w:rsidR="009C2C95" w:rsidRPr="00106398" w:rsidRDefault="009C2C95" w:rsidP="004212C7">
      <w:pPr>
        <w:tabs>
          <w:tab w:val="left" w:pos="284"/>
        </w:tabs>
        <w:spacing w:after="0" w:line="360" w:lineRule="auto"/>
        <w:rPr>
          <w:rFonts w:ascii="Calibri" w:hAnsi="Calibri" w:cs="Calibri"/>
        </w:rPr>
      </w:pPr>
      <w:r w:rsidRPr="5ED08E24">
        <w:rPr>
          <w:rFonts w:ascii="Calibri" w:hAnsi="Calibri" w:cs="Calibri"/>
        </w:rPr>
        <w:t>c)</w:t>
      </w:r>
      <w:r w:rsidRPr="004212C7">
        <w:rPr>
          <w:rFonts w:ascii="Calibri" w:hAnsi="Calibri" w:cs="Calibri"/>
        </w:rPr>
        <w:tab/>
      </w:r>
      <w:r w:rsidR="00B21F9D" w:rsidRPr="5ED08E24">
        <w:rPr>
          <w:rFonts w:ascii="Calibri" w:eastAsia="Calibri" w:hAnsi="Calibri" w:cs="Calibri"/>
        </w:rPr>
        <w:t xml:space="preserve">w ciągu ostatnich pięciu lat, </w:t>
      </w:r>
      <w:r w:rsidR="00B21F9D" w:rsidRPr="5ED08E24">
        <w:rPr>
          <w:rFonts w:ascii="Calibri" w:hAnsi="Calibri" w:cs="Calibri"/>
        </w:rPr>
        <w:t>przed upływem terminu składania ofert,</w:t>
      </w:r>
      <w:r w:rsidR="00BF01CF" w:rsidRPr="5ED08E24">
        <w:rPr>
          <w:rFonts w:ascii="Calibri" w:hAnsi="Calibri" w:cs="Calibri"/>
        </w:rPr>
        <w:t xml:space="preserve"> </w:t>
      </w:r>
      <w:r w:rsidR="675C8295" w:rsidRPr="5ED08E24">
        <w:rPr>
          <w:rFonts w:ascii="Calibri" w:eastAsia="Calibri" w:hAnsi="Calibri" w:cs="Calibri"/>
        </w:rPr>
        <w:t>co najmniej dwa razy pełnił</w:t>
      </w:r>
      <w:r w:rsidRPr="5ED08E24">
        <w:rPr>
          <w:rFonts w:ascii="Calibri" w:eastAsia="Calibri" w:hAnsi="Calibri" w:cs="Calibri"/>
        </w:rPr>
        <w:t xml:space="preserve"> funkcję projektanta instalacji teletechnicznych przy opracowywaniu dokumentacji projektowej </w:t>
      </w:r>
      <w:r w:rsidR="675C8295" w:rsidRPr="5ED08E24">
        <w:rPr>
          <w:rFonts w:ascii="Calibri" w:eastAsia="Calibri" w:hAnsi="Calibri" w:cs="Calibri"/>
        </w:rPr>
        <w:t>dla budowy</w:t>
      </w:r>
      <w:r w:rsidRPr="5ED08E24">
        <w:rPr>
          <w:rFonts w:ascii="Calibri" w:eastAsia="Calibri" w:hAnsi="Calibri" w:cs="Calibri"/>
        </w:rPr>
        <w:t xml:space="preserve"> laboratorium badawczego</w:t>
      </w:r>
      <w:r w:rsidRPr="5ED08E24">
        <w:rPr>
          <w:rFonts w:ascii="Calibri" w:hAnsi="Calibri" w:cs="Calibri"/>
        </w:rPr>
        <w:t xml:space="preserve"> in vivo, lub chemicznego, lub fizyko-chemicznego, lub mikrobiologicznego, lub biologicznego (co najmniej dwie różne specjalności)</w:t>
      </w:r>
      <w:r w:rsidR="6AF8CBDE" w:rsidRPr="5ED08E24">
        <w:rPr>
          <w:rFonts w:ascii="Calibri" w:hAnsi="Calibri" w:cs="Calibri"/>
        </w:rPr>
        <w:t>,</w:t>
      </w:r>
      <w:r w:rsidRPr="5ED08E24">
        <w:rPr>
          <w:rFonts w:ascii="Calibri" w:hAnsi="Calibri" w:cs="Calibri"/>
        </w:rPr>
        <w:t xml:space="preserve"> o powierzchni nie mniejszej niż 500 m</w:t>
      </w:r>
      <w:r w:rsidRPr="5ED08E24">
        <w:rPr>
          <w:rFonts w:ascii="Calibri" w:hAnsi="Calibri" w:cs="Calibri"/>
          <w:vertAlign w:val="superscript"/>
        </w:rPr>
        <w:t>2</w:t>
      </w:r>
      <w:r w:rsidR="099F34AC" w:rsidRPr="5ED08E24">
        <w:rPr>
          <w:rFonts w:ascii="Calibri" w:hAnsi="Calibri" w:cs="Calibri"/>
        </w:rPr>
        <w:t xml:space="preserve">, </w:t>
      </w:r>
      <w:r w:rsidRPr="5ED08E24">
        <w:rPr>
          <w:rFonts w:ascii="Calibri" w:hAnsi="Calibri" w:cs="Calibri"/>
        </w:rPr>
        <w:t>na podstawie której została wydana decyzja administracyjna udzielająca pozwolenie na użytkowanie</w:t>
      </w:r>
      <w:r w:rsidR="00E11625" w:rsidRPr="5ED08E24">
        <w:rPr>
          <w:rFonts w:ascii="Calibri" w:hAnsi="Calibri" w:cs="Calibri"/>
        </w:rPr>
        <w:t>.</w:t>
      </w:r>
    </w:p>
    <w:p w14:paraId="768E15BF" w14:textId="2F7824D9" w:rsidR="009C2C95" w:rsidRPr="00106398" w:rsidRDefault="009C2C95" w:rsidP="00E267AF">
      <w:pPr>
        <w:pStyle w:val="Akapitzlist"/>
        <w:numPr>
          <w:ilvl w:val="2"/>
          <w:numId w:val="52"/>
        </w:numPr>
        <w:spacing w:after="0" w:line="360" w:lineRule="auto"/>
        <w:ind w:left="567" w:hanging="567"/>
        <w:rPr>
          <w:rFonts w:ascii="Calibri" w:hAnsi="Calibri" w:cs="Calibri"/>
          <w:b/>
          <w:bCs/>
        </w:rPr>
      </w:pPr>
      <w:r w:rsidRPr="00106398">
        <w:rPr>
          <w:rFonts w:ascii="Calibri" w:hAnsi="Calibri" w:cs="Calibri"/>
          <w:b/>
          <w:bCs/>
        </w:rPr>
        <w:t>Projektant konstrukcji</w:t>
      </w:r>
      <w:r>
        <w:rPr>
          <w:rFonts w:ascii="Calibri" w:hAnsi="Calibri" w:cs="Calibri"/>
          <w:b/>
          <w:bCs/>
        </w:rPr>
        <w:t xml:space="preserve"> (minimum jedna osoba)</w:t>
      </w:r>
      <w:r w:rsidRPr="00106398">
        <w:rPr>
          <w:rFonts w:ascii="Calibri" w:hAnsi="Calibri" w:cs="Calibri"/>
          <w:b/>
          <w:bCs/>
        </w:rPr>
        <w:t xml:space="preserve"> – wymagania:</w:t>
      </w:r>
    </w:p>
    <w:p w14:paraId="43E54742" w14:textId="17B9E869" w:rsidR="009C2C95" w:rsidRPr="00106398" w:rsidRDefault="009C2C95" w:rsidP="00CC659F">
      <w:pPr>
        <w:tabs>
          <w:tab w:val="left" w:pos="284"/>
        </w:tabs>
        <w:spacing w:after="0" w:line="360" w:lineRule="auto"/>
        <w:rPr>
          <w:rFonts w:ascii="Calibri" w:hAnsi="Calibri" w:cs="Calibri"/>
        </w:rPr>
      </w:pPr>
      <w:r w:rsidRPr="00106398">
        <w:rPr>
          <w:rFonts w:ascii="Calibri" w:hAnsi="Calibri" w:cs="Calibri"/>
        </w:rPr>
        <w:t>a)</w:t>
      </w:r>
      <w:r>
        <w:tab/>
      </w:r>
      <w:r w:rsidRPr="00106398">
        <w:rPr>
          <w:rFonts w:ascii="Calibri" w:hAnsi="Calibri" w:cs="Calibri"/>
        </w:rPr>
        <w:t>posiada zgodnie z ustawą z dnia 7 lipca 1994 r. Prawo budowlane uprawnienia projektowe w specjalności konstrukcyjno-budowlanej bez ograniczeń</w:t>
      </w:r>
      <w:r w:rsidR="00E11625">
        <w:rPr>
          <w:rFonts w:ascii="Calibri" w:hAnsi="Calibri" w:cs="Calibri"/>
        </w:rPr>
        <w:t>;</w:t>
      </w:r>
    </w:p>
    <w:p w14:paraId="4DEB8704" w14:textId="6AF1E9E6" w:rsidR="009C2C95" w:rsidRPr="00106398" w:rsidRDefault="009C2C95" w:rsidP="00CC659F">
      <w:pPr>
        <w:tabs>
          <w:tab w:val="left" w:pos="284"/>
        </w:tabs>
        <w:spacing w:after="0" w:line="360" w:lineRule="auto"/>
        <w:rPr>
          <w:rFonts w:ascii="Calibri" w:hAnsi="Calibri" w:cs="Calibri"/>
        </w:rPr>
      </w:pPr>
      <w:r w:rsidRPr="00106398">
        <w:rPr>
          <w:rFonts w:ascii="Calibri" w:hAnsi="Calibri" w:cs="Calibri"/>
        </w:rPr>
        <w:t>b)</w:t>
      </w:r>
      <w:r>
        <w:tab/>
      </w:r>
      <w:r w:rsidRPr="00106398">
        <w:rPr>
          <w:rFonts w:ascii="Calibri" w:hAnsi="Calibri" w:cs="Calibri"/>
        </w:rPr>
        <w:t>dysponuje co najmniej 5-letnim doświadczeniem zawodowym</w:t>
      </w:r>
      <w:r w:rsidR="5B3238CD"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projektanta konstrukcji;</w:t>
      </w:r>
    </w:p>
    <w:p w14:paraId="5FA78EB3" w14:textId="2DCCECEC" w:rsidR="009C2C95" w:rsidRPr="00106398" w:rsidRDefault="009C2C95" w:rsidP="00CC659F">
      <w:pPr>
        <w:tabs>
          <w:tab w:val="left" w:pos="284"/>
        </w:tabs>
        <w:spacing w:after="120" w:line="360" w:lineRule="auto"/>
        <w:rPr>
          <w:rFonts w:ascii="Calibri" w:hAnsi="Calibri" w:cs="Calibri"/>
        </w:rPr>
      </w:pPr>
      <w:r w:rsidRPr="2AFF1DE5">
        <w:rPr>
          <w:rFonts w:ascii="Calibri" w:hAnsi="Calibri" w:cs="Calibri"/>
        </w:rPr>
        <w:lastRenderedPageBreak/>
        <w:t>c)</w:t>
      </w:r>
      <w:r w:rsidRPr="00CC659F">
        <w:rPr>
          <w:rFonts w:ascii="Calibri" w:hAnsi="Calibri" w:cs="Calibri"/>
        </w:rPr>
        <w:tab/>
      </w:r>
      <w:r w:rsidR="00BF01CF" w:rsidRPr="6181F963">
        <w:rPr>
          <w:rFonts w:ascii="Calibri" w:eastAsia="Calibri" w:hAnsi="Calibri" w:cs="Calibri"/>
        </w:rPr>
        <w:t>w ciągu ostatnich pięciu lat</w:t>
      </w:r>
      <w:r w:rsidR="00BF01CF">
        <w:rPr>
          <w:rFonts w:ascii="Calibri" w:eastAsia="Calibri" w:hAnsi="Calibri" w:cs="Calibri"/>
        </w:rPr>
        <w:t>,</w:t>
      </w:r>
      <w:r w:rsidR="00BF01CF" w:rsidRPr="6181F963">
        <w:rPr>
          <w:rFonts w:ascii="Calibri" w:eastAsia="Calibri" w:hAnsi="Calibri" w:cs="Calibri"/>
        </w:rPr>
        <w:t xml:space="preserve"> </w:t>
      </w:r>
      <w:r w:rsidR="00BF01CF" w:rsidRPr="00820722">
        <w:rPr>
          <w:rFonts w:ascii="Calibri" w:hAnsi="Calibri" w:cs="Calibri"/>
        </w:rPr>
        <w:t>przed upływem terminu składania ofert</w:t>
      </w:r>
      <w:r w:rsidR="00BF01CF">
        <w:rPr>
          <w:rFonts w:ascii="Calibri" w:hAnsi="Calibri" w:cs="Calibri"/>
        </w:rPr>
        <w:t>,</w:t>
      </w:r>
      <w:r w:rsidR="6AD04A8C" w:rsidRPr="6181F963">
        <w:rPr>
          <w:rFonts w:ascii="Calibri" w:eastAsia="Calibri" w:hAnsi="Calibri" w:cs="Calibri"/>
        </w:rPr>
        <w:t xml:space="preserve"> co najmniej dwa razy pełnił</w:t>
      </w:r>
      <w:r w:rsidRPr="6181F963">
        <w:rPr>
          <w:rFonts w:ascii="Calibri" w:eastAsia="Calibri" w:hAnsi="Calibri" w:cs="Calibri"/>
        </w:rPr>
        <w:t xml:space="preserve"> funkcję projektanta konstrukcji przy opracowywaniu dokumentacji projektowej</w:t>
      </w:r>
      <w:r w:rsidRPr="2AFF1DE5">
        <w:rPr>
          <w:rFonts w:ascii="Calibri" w:hAnsi="Calibri" w:cs="Calibri"/>
        </w:rPr>
        <w:t xml:space="preserve"> na budowę obiektu kubaturowego o powierzchni nie mniejszej niż 5000 m</w:t>
      </w:r>
      <w:r w:rsidRPr="0030358D">
        <w:rPr>
          <w:rFonts w:ascii="Calibri" w:hAnsi="Calibri" w:cs="Calibri"/>
          <w:vertAlign w:val="superscript"/>
        </w:rPr>
        <w:t>2</w:t>
      </w:r>
      <w:r w:rsidRPr="2AFF1DE5">
        <w:rPr>
          <w:rFonts w:ascii="Calibri" w:hAnsi="Calibri" w:cs="Calibri"/>
        </w:rPr>
        <w:t xml:space="preserve"> na podstawie</w:t>
      </w:r>
      <w:r w:rsidR="3770967F" w:rsidRPr="2AFF1DE5">
        <w:rPr>
          <w:rFonts w:ascii="Calibri" w:hAnsi="Calibri" w:cs="Calibri"/>
        </w:rPr>
        <w:t>,</w:t>
      </w:r>
      <w:r w:rsidRPr="2AFF1DE5">
        <w:rPr>
          <w:rFonts w:ascii="Calibri" w:hAnsi="Calibri" w:cs="Calibri"/>
        </w:rPr>
        <w:t xml:space="preserve"> której została wydana decyzja administracyjna udzielająca pozwolenie na użytkowanie</w:t>
      </w:r>
      <w:r w:rsidR="00E11625">
        <w:rPr>
          <w:rFonts w:ascii="Calibri" w:hAnsi="Calibri" w:cs="Calibri"/>
        </w:rPr>
        <w:t>.</w:t>
      </w:r>
    </w:p>
    <w:p w14:paraId="3A1A5899" w14:textId="5B6B6784" w:rsidR="009C2C95" w:rsidRPr="00106398" w:rsidRDefault="009C2C95" w:rsidP="00E267AF">
      <w:pPr>
        <w:pStyle w:val="Akapitzlist"/>
        <w:numPr>
          <w:ilvl w:val="2"/>
          <w:numId w:val="52"/>
        </w:numPr>
        <w:spacing w:after="0" w:line="360" w:lineRule="auto"/>
        <w:ind w:left="567" w:hanging="567"/>
        <w:rPr>
          <w:rFonts w:ascii="Calibri" w:hAnsi="Calibri" w:cs="Calibri"/>
          <w:b/>
          <w:bCs/>
        </w:rPr>
      </w:pPr>
      <w:r w:rsidRPr="2203FF48">
        <w:rPr>
          <w:rFonts w:ascii="Calibri" w:hAnsi="Calibri" w:cs="Calibri"/>
          <w:b/>
          <w:bCs/>
        </w:rPr>
        <w:t>Projektant drogowy (minimum jedna osoba) – wymagania:</w:t>
      </w:r>
    </w:p>
    <w:p w14:paraId="1FC5AAD1" w14:textId="3057E172" w:rsidR="009C2C95" w:rsidRPr="00106398" w:rsidRDefault="009C2C95" w:rsidP="00CC659F">
      <w:pPr>
        <w:tabs>
          <w:tab w:val="left" w:pos="284"/>
        </w:tabs>
        <w:spacing w:after="0" w:line="360" w:lineRule="auto"/>
        <w:rPr>
          <w:rFonts w:ascii="Calibri" w:hAnsi="Calibri" w:cs="Calibri"/>
        </w:rPr>
      </w:pPr>
      <w:r w:rsidRPr="009C2C95">
        <w:rPr>
          <w:rFonts w:ascii="Calibri" w:hAnsi="Calibri" w:cs="Calibri"/>
        </w:rPr>
        <w:t>a)</w:t>
      </w:r>
      <w:r>
        <w:tab/>
      </w:r>
      <w:r w:rsidRPr="00106398">
        <w:rPr>
          <w:rFonts w:ascii="Calibri" w:hAnsi="Calibri" w:cs="Calibri"/>
        </w:rPr>
        <w:t>posiada zgodnie z ustawą z dnia 7 lipca 1994 r. Prawo budowlane uprawnienia projektowe w specjalności inżynieryjnej drogowej bez ograniczeń</w:t>
      </w:r>
      <w:r w:rsidR="00E11625">
        <w:rPr>
          <w:rFonts w:ascii="Calibri" w:hAnsi="Calibri" w:cs="Calibri"/>
        </w:rPr>
        <w:t>;</w:t>
      </w:r>
      <w:r w:rsidRPr="00106398">
        <w:rPr>
          <w:rFonts w:ascii="Calibri" w:hAnsi="Calibri" w:cs="Calibri"/>
        </w:rPr>
        <w:t xml:space="preserve"> </w:t>
      </w:r>
    </w:p>
    <w:p w14:paraId="7D36E778" w14:textId="5058DAA6" w:rsidR="009C2C95" w:rsidRPr="00106398" w:rsidRDefault="009C2C95" w:rsidP="00CC659F">
      <w:pPr>
        <w:tabs>
          <w:tab w:val="left" w:pos="284"/>
        </w:tabs>
        <w:spacing w:after="0" w:line="360" w:lineRule="auto"/>
        <w:rPr>
          <w:rFonts w:ascii="Calibri" w:hAnsi="Calibri" w:cs="Calibri"/>
        </w:rPr>
      </w:pPr>
      <w:r w:rsidRPr="00106398">
        <w:rPr>
          <w:rFonts w:ascii="Calibri" w:hAnsi="Calibri" w:cs="Calibri"/>
        </w:rPr>
        <w:t>b)</w:t>
      </w:r>
      <w:r>
        <w:tab/>
      </w:r>
      <w:r w:rsidRPr="00106398">
        <w:rPr>
          <w:rFonts w:ascii="Calibri" w:hAnsi="Calibri" w:cs="Calibri"/>
        </w:rPr>
        <w:t>dysponuje co najmniej 5-letnim doświadczeniem zawodowym</w:t>
      </w:r>
      <w:r w:rsidR="553D1ADF"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projektanta drogowego;</w:t>
      </w:r>
    </w:p>
    <w:p w14:paraId="3E5AD4BD" w14:textId="457D67D0" w:rsidR="009C2C95" w:rsidRPr="00106398" w:rsidRDefault="009C2C95" w:rsidP="00CC659F">
      <w:pPr>
        <w:tabs>
          <w:tab w:val="left" w:pos="284"/>
        </w:tabs>
        <w:spacing w:after="120" w:line="360" w:lineRule="auto"/>
        <w:rPr>
          <w:rFonts w:ascii="Calibri" w:hAnsi="Calibri" w:cs="Calibri"/>
        </w:rPr>
      </w:pPr>
      <w:r w:rsidRPr="2203FF48">
        <w:rPr>
          <w:rFonts w:ascii="Calibri" w:hAnsi="Calibri" w:cs="Calibri"/>
        </w:rPr>
        <w:t>c)</w:t>
      </w:r>
      <w:r>
        <w:tab/>
      </w:r>
      <w:r w:rsidR="00BF01CF" w:rsidRPr="2203FF48">
        <w:rPr>
          <w:rFonts w:ascii="Calibri" w:eastAsia="Calibri" w:hAnsi="Calibri" w:cs="Calibri"/>
        </w:rPr>
        <w:t xml:space="preserve">w ciągu ostatnich pięciu lat, </w:t>
      </w:r>
      <w:r w:rsidR="00BF01CF" w:rsidRPr="2203FF48">
        <w:rPr>
          <w:rFonts w:ascii="Calibri" w:hAnsi="Calibri" w:cs="Calibri"/>
        </w:rPr>
        <w:t>przed upływem terminu składania ofert,</w:t>
      </w:r>
      <w:r w:rsidR="2C4B5D7C" w:rsidRPr="2203FF48">
        <w:rPr>
          <w:rFonts w:ascii="Calibri" w:eastAsia="Calibri" w:hAnsi="Calibri" w:cs="Calibri"/>
        </w:rPr>
        <w:t xml:space="preserve"> co najmniej dwa razy pełnił</w:t>
      </w:r>
      <w:r w:rsidRPr="2203FF48">
        <w:rPr>
          <w:rFonts w:ascii="Calibri" w:eastAsia="Calibri" w:hAnsi="Calibri" w:cs="Calibri"/>
        </w:rPr>
        <w:t xml:space="preserve"> funkcję projektanta drogowego przy opracowywaniu dokumentacji projektowej</w:t>
      </w:r>
      <w:r w:rsidRPr="2203FF48">
        <w:rPr>
          <w:rFonts w:ascii="Calibri" w:hAnsi="Calibri" w:cs="Calibri"/>
        </w:rPr>
        <w:t xml:space="preserve"> na budowę obiektu</w:t>
      </w:r>
      <w:r w:rsidR="00A754CC">
        <w:rPr>
          <w:rFonts w:ascii="Calibri" w:hAnsi="Calibri" w:cs="Calibri"/>
        </w:rPr>
        <w:t xml:space="preserve"> kubaturowego</w:t>
      </w:r>
      <w:r w:rsidRPr="2203FF48">
        <w:rPr>
          <w:rFonts w:ascii="Calibri" w:hAnsi="Calibri" w:cs="Calibri"/>
        </w:rPr>
        <w:t xml:space="preserve"> na podstawie</w:t>
      </w:r>
      <w:r w:rsidR="3836DB6E" w:rsidRPr="2203FF48">
        <w:rPr>
          <w:rFonts w:ascii="Calibri" w:hAnsi="Calibri" w:cs="Calibri"/>
        </w:rPr>
        <w:t>,</w:t>
      </w:r>
      <w:r w:rsidRPr="2203FF48">
        <w:rPr>
          <w:rFonts w:ascii="Calibri" w:hAnsi="Calibri" w:cs="Calibri"/>
        </w:rPr>
        <w:t xml:space="preserve"> której została wydana decyzja administracyjna udzielająca pozwolenie na użytkowanie</w:t>
      </w:r>
      <w:r w:rsidR="00E11625" w:rsidRPr="2203FF48">
        <w:rPr>
          <w:rFonts w:ascii="Calibri" w:hAnsi="Calibri" w:cs="Calibri"/>
        </w:rPr>
        <w:t>.</w:t>
      </w:r>
    </w:p>
    <w:p w14:paraId="3DA03119" w14:textId="77777777" w:rsidR="009C2C95" w:rsidRPr="00106398" w:rsidRDefault="009C2C95" w:rsidP="00E267AF">
      <w:pPr>
        <w:pStyle w:val="Akapitzlist"/>
        <w:numPr>
          <w:ilvl w:val="2"/>
          <w:numId w:val="52"/>
        </w:numPr>
        <w:spacing w:after="0" w:line="360" w:lineRule="auto"/>
        <w:ind w:left="567" w:hanging="567"/>
        <w:rPr>
          <w:rFonts w:ascii="Calibri" w:hAnsi="Calibri" w:cs="Calibri"/>
          <w:b/>
          <w:bCs/>
        </w:rPr>
      </w:pPr>
      <w:r w:rsidRPr="00106398">
        <w:rPr>
          <w:rFonts w:ascii="Calibri" w:hAnsi="Calibri" w:cs="Calibri"/>
          <w:b/>
          <w:bCs/>
        </w:rPr>
        <w:t>Technolog</w:t>
      </w:r>
      <w:r>
        <w:rPr>
          <w:rFonts w:ascii="Calibri" w:hAnsi="Calibri" w:cs="Calibri"/>
          <w:b/>
          <w:bCs/>
        </w:rPr>
        <w:t xml:space="preserve"> (minimum jedna osoba) </w:t>
      </w:r>
      <w:r w:rsidRPr="00106398">
        <w:rPr>
          <w:rFonts w:ascii="Calibri" w:hAnsi="Calibri" w:cs="Calibri"/>
          <w:b/>
          <w:bCs/>
        </w:rPr>
        <w:t>– wymagania</w:t>
      </w:r>
    </w:p>
    <w:p w14:paraId="45886F23" w14:textId="2826F360" w:rsidR="009C2C95" w:rsidRPr="00106398" w:rsidRDefault="009C2C95" w:rsidP="00CC659F">
      <w:pPr>
        <w:tabs>
          <w:tab w:val="left" w:pos="284"/>
        </w:tabs>
        <w:spacing w:after="0" w:line="360" w:lineRule="auto"/>
        <w:rPr>
          <w:rFonts w:ascii="Calibri" w:hAnsi="Calibri" w:cs="Calibri"/>
        </w:rPr>
      </w:pPr>
      <w:r w:rsidRPr="009C2C95">
        <w:rPr>
          <w:rFonts w:ascii="Calibri" w:hAnsi="Calibri" w:cs="Calibri"/>
        </w:rPr>
        <w:t>a)</w:t>
      </w:r>
      <w:r>
        <w:tab/>
      </w:r>
      <w:r w:rsidRPr="00106398">
        <w:rPr>
          <w:rFonts w:ascii="Calibri" w:hAnsi="Calibri" w:cs="Calibri"/>
        </w:rPr>
        <w:t>dysponuje co najmniej 5-letnim doświadczeniem zawodowym</w:t>
      </w:r>
      <w:r w:rsidR="6D5DFB7C" w:rsidRPr="6181F963">
        <w:rPr>
          <w:rFonts w:ascii="Calibri" w:hAnsi="Calibri" w:cs="Calibri"/>
        </w:rPr>
        <w:t xml:space="preserve"> od uzyskania tytułu magistra inżyniera</w:t>
      </w:r>
      <w:r w:rsidRPr="00106398">
        <w:rPr>
          <w:rFonts w:ascii="Calibri" w:hAnsi="Calibri" w:cs="Calibri"/>
        </w:rPr>
        <w:t>, przy czym okres pięcioletni doświadczenia rozumiany jest jako suma okresów, w których osoba faktycznie realizowała funkcję technologa laboratoryjnego;</w:t>
      </w:r>
    </w:p>
    <w:p w14:paraId="1E1C7080" w14:textId="74750A86" w:rsidR="009C2C95" w:rsidRPr="00106398" w:rsidRDefault="009C2C95" w:rsidP="00CC659F">
      <w:pPr>
        <w:tabs>
          <w:tab w:val="left" w:pos="284"/>
        </w:tabs>
        <w:spacing w:after="0" w:line="360" w:lineRule="auto"/>
        <w:rPr>
          <w:rFonts w:ascii="Calibri" w:hAnsi="Calibri" w:cs="Calibri"/>
        </w:rPr>
      </w:pPr>
      <w:r w:rsidRPr="2AFF1DE5">
        <w:rPr>
          <w:rFonts w:ascii="Calibri" w:hAnsi="Calibri" w:cs="Calibri"/>
        </w:rPr>
        <w:t>b)</w:t>
      </w:r>
      <w:r>
        <w:tab/>
      </w:r>
      <w:r w:rsidR="00BF01CF" w:rsidRPr="6181F963">
        <w:rPr>
          <w:rFonts w:ascii="Calibri" w:eastAsia="Calibri" w:hAnsi="Calibri" w:cs="Calibri"/>
        </w:rPr>
        <w:t>w ciągu ostatnich pięciu lat</w:t>
      </w:r>
      <w:r w:rsidR="00BF01CF">
        <w:rPr>
          <w:rFonts w:ascii="Calibri" w:eastAsia="Calibri" w:hAnsi="Calibri" w:cs="Calibri"/>
        </w:rPr>
        <w:t>,</w:t>
      </w:r>
      <w:r w:rsidR="00BF01CF" w:rsidRPr="6181F963">
        <w:rPr>
          <w:rFonts w:ascii="Calibri" w:eastAsia="Calibri" w:hAnsi="Calibri" w:cs="Calibri"/>
        </w:rPr>
        <w:t xml:space="preserve"> </w:t>
      </w:r>
      <w:r w:rsidR="00BF01CF" w:rsidRPr="00820722">
        <w:rPr>
          <w:rFonts w:ascii="Calibri" w:hAnsi="Calibri" w:cs="Calibri"/>
        </w:rPr>
        <w:t>przed upływem terminu składania ofert</w:t>
      </w:r>
      <w:r w:rsidR="00BF01CF">
        <w:rPr>
          <w:rFonts w:ascii="Calibri" w:hAnsi="Calibri" w:cs="Calibri"/>
        </w:rPr>
        <w:t>,</w:t>
      </w:r>
      <w:r w:rsidRPr="6181F963">
        <w:rPr>
          <w:rFonts w:ascii="Calibri" w:eastAsia="Calibri" w:hAnsi="Calibri" w:cs="Calibri"/>
        </w:rPr>
        <w:t xml:space="preserve"> </w:t>
      </w:r>
      <w:r w:rsidR="426422A6" w:rsidRPr="6181F963">
        <w:rPr>
          <w:rFonts w:ascii="Calibri" w:eastAsia="Calibri" w:hAnsi="Calibri" w:cs="Calibri"/>
        </w:rPr>
        <w:t xml:space="preserve">co najmniej dwa razy pełnił funkcję </w:t>
      </w:r>
      <w:r w:rsidR="5B8AEDAB" w:rsidRPr="77C0622D">
        <w:rPr>
          <w:rFonts w:ascii="Calibri" w:eastAsia="Calibri" w:hAnsi="Calibri" w:cs="Calibri"/>
        </w:rPr>
        <w:t>technologa</w:t>
      </w:r>
      <w:r w:rsidR="426422A6" w:rsidRPr="6181F963">
        <w:rPr>
          <w:rFonts w:ascii="Calibri" w:eastAsia="Calibri" w:hAnsi="Calibri" w:cs="Calibri"/>
        </w:rPr>
        <w:t xml:space="preserve"> </w:t>
      </w:r>
      <w:r w:rsidRPr="6181F963">
        <w:rPr>
          <w:rFonts w:ascii="Calibri" w:eastAsia="Calibri" w:hAnsi="Calibri" w:cs="Calibri"/>
        </w:rPr>
        <w:t>przy opracowywaniu dokumentacji projektowej</w:t>
      </w:r>
      <w:r w:rsidRPr="2AFF1DE5">
        <w:rPr>
          <w:rFonts w:ascii="Calibri" w:hAnsi="Calibri" w:cs="Calibri"/>
        </w:rPr>
        <w:t xml:space="preserve"> in vivo, lub chemicznego, lub fizyko-chemicznego, lub mikrobiologicznego, lub biologicznego (co najmniej dwie różne specjalności) o powierzchni nie mniejszej niż 500 m</w:t>
      </w:r>
      <w:r w:rsidRPr="2AFF1DE5">
        <w:rPr>
          <w:rFonts w:ascii="Calibri" w:hAnsi="Calibri" w:cs="Calibri"/>
          <w:vertAlign w:val="superscript"/>
        </w:rPr>
        <w:t>2</w:t>
      </w:r>
      <w:r w:rsidRPr="2AFF1DE5">
        <w:rPr>
          <w:rFonts w:ascii="Calibri" w:hAnsi="Calibri" w:cs="Calibri"/>
        </w:rPr>
        <w:t xml:space="preserve"> na podstawie</w:t>
      </w:r>
      <w:r w:rsidR="12910B63" w:rsidRPr="2AFF1DE5">
        <w:rPr>
          <w:rFonts w:ascii="Calibri" w:hAnsi="Calibri" w:cs="Calibri"/>
        </w:rPr>
        <w:t>,</w:t>
      </w:r>
      <w:r w:rsidRPr="2AFF1DE5">
        <w:rPr>
          <w:rFonts w:ascii="Calibri" w:hAnsi="Calibri" w:cs="Calibri"/>
        </w:rPr>
        <w:t xml:space="preserve"> której została wydana decyzja administracyjna udzielająca pozwolenie na użytkowanie;</w:t>
      </w:r>
    </w:p>
    <w:p w14:paraId="4414AFB9" w14:textId="488C9682" w:rsidR="009C2C95" w:rsidRPr="00106398" w:rsidRDefault="009C2C95" w:rsidP="009C2C95">
      <w:pPr>
        <w:spacing w:after="0" w:line="360" w:lineRule="auto"/>
        <w:rPr>
          <w:rFonts w:ascii="Calibri" w:hAnsi="Calibri" w:cs="Calibri"/>
        </w:rPr>
      </w:pPr>
      <w:r w:rsidRPr="00106398">
        <w:rPr>
          <w:rFonts w:ascii="Calibri" w:hAnsi="Calibri" w:cs="Calibri"/>
        </w:rPr>
        <w:t xml:space="preserve">Wykaz osób stanowi </w:t>
      </w:r>
      <w:r w:rsidR="002A20E2">
        <w:rPr>
          <w:rFonts w:ascii="Calibri" w:hAnsi="Calibri" w:cs="Calibri"/>
        </w:rPr>
        <w:t>Załącznik</w:t>
      </w:r>
      <w:r w:rsidRPr="00106398">
        <w:rPr>
          <w:rFonts w:ascii="Calibri" w:hAnsi="Calibri" w:cs="Calibri"/>
        </w:rPr>
        <w:t xml:space="preserve"> nr 4 do niniejszego Zapytania ofertowego.</w:t>
      </w:r>
    </w:p>
    <w:p w14:paraId="68A62226" w14:textId="77777777" w:rsidR="009C2C95" w:rsidRPr="00106398" w:rsidRDefault="009C2C95" w:rsidP="009E710D">
      <w:pPr>
        <w:spacing w:after="120" w:line="360" w:lineRule="auto"/>
        <w:rPr>
          <w:rFonts w:ascii="Calibri" w:hAnsi="Calibri" w:cs="Calibri"/>
        </w:rPr>
      </w:pPr>
      <w:r w:rsidRPr="00106398">
        <w:rPr>
          <w:rFonts w:ascii="Calibri" w:hAnsi="Calibri" w:cs="Calibri"/>
        </w:rPr>
        <w:t>Zamawiający nie dopuszcza łączenia wskazanych powyżej funkcji.</w:t>
      </w:r>
    </w:p>
    <w:p w14:paraId="5C517901" w14:textId="77777777" w:rsidR="00BE2998" w:rsidRPr="00BE2998" w:rsidRDefault="00CB5961" w:rsidP="00BE2998">
      <w:pPr>
        <w:pStyle w:val="Akapitzlist"/>
        <w:numPr>
          <w:ilvl w:val="1"/>
          <w:numId w:val="52"/>
        </w:numPr>
        <w:suppressAutoHyphens w:val="0"/>
        <w:autoSpaceDN/>
        <w:spacing w:line="360" w:lineRule="auto"/>
        <w:ind w:left="0" w:firstLine="0"/>
        <w:jc w:val="both"/>
        <w:rPr>
          <w:rFonts w:ascii="Calibri" w:hAnsi="Calibri" w:cs="Calibri"/>
        </w:rPr>
      </w:pPr>
      <w:r w:rsidRPr="00BE2998">
        <w:rPr>
          <w:rFonts w:ascii="Calibri" w:hAnsi="Calibri" w:cs="Calibri"/>
        </w:rPr>
        <w:t xml:space="preserve">Ponadto </w:t>
      </w:r>
      <w:r w:rsidR="002A53C3" w:rsidRPr="00BE2998">
        <w:rPr>
          <w:rFonts w:ascii="Calibri" w:hAnsi="Calibri" w:cs="Calibri"/>
        </w:rPr>
        <w:t>Oferent</w:t>
      </w:r>
      <w:r w:rsidR="00EF120F" w:rsidRPr="00BE2998">
        <w:rPr>
          <w:rFonts w:ascii="Calibri" w:hAnsi="Calibri" w:cs="Calibri"/>
        </w:rPr>
        <w:t xml:space="preserve"> zobowiązany jest do opracowania dokumentacji projektowej w całości przez Projektantów wskazanych w</w:t>
      </w:r>
      <w:r w:rsidR="00EF120F" w:rsidRPr="00BE2998">
        <w:rPr>
          <w:rFonts w:ascii="Calibri" w:hAnsi="Calibri" w:cs="Calibri"/>
          <w:b/>
          <w:bCs/>
        </w:rPr>
        <w:t xml:space="preserve"> </w:t>
      </w:r>
      <w:r w:rsidR="002A20E2" w:rsidRPr="00BE2998">
        <w:rPr>
          <w:rFonts w:ascii="Calibri" w:hAnsi="Calibri" w:cs="Calibri"/>
        </w:rPr>
        <w:t>załącznik</w:t>
      </w:r>
      <w:r w:rsidR="00EF120F" w:rsidRPr="00BE2998">
        <w:rPr>
          <w:rFonts w:ascii="Calibri" w:hAnsi="Calibri" w:cs="Calibri"/>
        </w:rPr>
        <w:t xml:space="preserve">u numer 4, </w:t>
      </w:r>
      <w:r w:rsidR="00BE2998" w:rsidRPr="00BE2998">
        <w:rPr>
          <w:rFonts w:ascii="Calibri" w:hAnsi="Calibri" w:cs="Calibri"/>
        </w:rPr>
        <w:t>z zastrzeżeniem możliwości zmian lub okresowego ich zastępstwa w uzasadnionych przypadkach opisanych szczegółowo we wzorze umowy stanowiącym załącznik numer 5 do postępowania.</w:t>
      </w:r>
    </w:p>
    <w:p w14:paraId="65D4F0C7" w14:textId="3C9BFB46" w:rsidR="00106398" w:rsidRPr="00BE2998" w:rsidRDefault="00BE2998" w:rsidP="00BE2998">
      <w:pPr>
        <w:pStyle w:val="Akapitzlist"/>
        <w:suppressAutoHyphens w:val="0"/>
        <w:autoSpaceDN/>
        <w:spacing w:after="240" w:line="360" w:lineRule="auto"/>
        <w:ind w:left="0"/>
        <w:contextualSpacing w:val="0"/>
        <w:jc w:val="both"/>
        <w:rPr>
          <w:rFonts w:ascii="Calibri" w:hAnsi="Calibri" w:cs="Calibri"/>
        </w:rPr>
      </w:pPr>
      <w:r w:rsidRPr="00BE2998">
        <w:rPr>
          <w:rFonts w:ascii="Calibri" w:hAnsi="Calibri" w:cs="Calibri"/>
        </w:rPr>
        <w:t>(</w:t>
      </w:r>
      <w:r w:rsidR="00650F54" w:rsidRPr="00BE2998">
        <w:rPr>
          <w:rFonts w:ascii="Calibri" w:hAnsi="Calibri" w:cs="Calibri"/>
        </w:rPr>
        <w:t>Ocena spełnienia wszystkich wyżej wymienionych warunków zostanie dokonana według formuły „spełnia-nie spełnia”.</w:t>
      </w:r>
    </w:p>
    <w:p w14:paraId="48310086" w14:textId="057F5AF5" w:rsidR="00EE43A4" w:rsidRPr="00311F77"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311F77">
        <w:rPr>
          <w:rFonts w:ascii="Calibri" w:hAnsi="Calibri" w:cs="Calibri"/>
          <w:b/>
          <w:bCs/>
          <w:color w:val="auto"/>
          <w:sz w:val="22"/>
          <w:szCs w:val="22"/>
        </w:rPr>
        <w:t>OCENA OFERT</w:t>
      </w:r>
    </w:p>
    <w:p w14:paraId="1AEDEB86" w14:textId="77777777" w:rsidR="00EE43A4" w:rsidRDefault="00C12261" w:rsidP="00E267AF">
      <w:pPr>
        <w:pStyle w:val="Akapitzlist"/>
        <w:numPr>
          <w:ilvl w:val="1"/>
          <w:numId w:val="52"/>
        </w:numPr>
        <w:spacing w:after="0" w:line="360" w:lineRule="auto"/>
        <w:ind w:left="0" w:firstLine="0"/>
        <w:rPr>
          <w:rFonts w:ascii="Calibri" w:hAnsi="Calibri" w:cs="Calibri"/>
          <w:b/>
          <w:bCs/>
        </w:rPr>
      </w:pPr>
      <w:r>
        <w:rPr>
          <w:rFonts w:ascii="Calibri" w:hAnsi="Calibri" w:cs="Calibri"/>
          <w:b/>
          <w:bCs/>
        </w:rPr>
        <w:t>Ocena ofert będzie się składać z trzech etapów:</w:t>
      </w:r>
    </w:p>
    <w:p w14:paraId="34713B2A" w14:textId="2AAA992B" w:rsidR="00EE43A4" w:rsidRDefault="00C12261" w:rsidP="00CC659F">
      <w:pPr>
        <w:pStyle w:val="Akapitzlist"/>
        <w:numPr>
          <w:ilvl w:val="0"/>
          <w:numId w:val="6"/>
        </w:numPr>
        <w:tabs>
          <w:tab w:val="left" w:pos="284"/>
        </w:tabs>
        <w:spacing w:after="0" w:line="360" w:lineRule="auto"/>
        <w:ind w:left="0" w:firstLine="0"/>
        <w:rPr>
          <w:rFonts w:ascii="Calibri" w:hAnsi="Calibri" w:cs="Calibri"/>
        </w:rPr>
      </w:pPr>
      <w:r>
        <w:rPr>
          <w:rFonts w:ascii="Calibri" w:hAnsi="Calibri" w:cs="Calibri"/>
        </w:rPr>
        <w:lastRenderedPageBreak/>
        <w:t>Ocena formalna – weryfikacja spełnienia warunków dopuszczających wskazanych w punkcie 3 oraz warunków udziału w postępowaniu wskazanych w punkcie 4</w:t>
      </w:r>
      <w:r w:rsidR="008D4371">
        <w:rPr>
          <w:rFonts w:ascii="Calibri" w:hAnsi="Calibri" w:cs="Calibri"/>
        </w:rPr>
        <w:t>,5,6</w:t>
      </w:r>
      <w:r>
        <w:rPr>
          <w:rFonts w:ascii="Calibri" w:hAnsi="Calibri" w:cs="Calibri"/>
        </w:rPr>
        <w:t xml:space="preserve"> niniejszego postępowania.</w:t>
      </w:r>
    </w:p>
    <w:p w14:paraId="76F778AC" w14:textId="77777777" w:rsidR="00EE43A4" w:rsidRDefault="00C12261" w:rsidP="00CC659F">
      <w:pPr>
        <w:pStyle w:val="Akapitzlist"/>
        <w:numPr>
          <w:ilvl w:val="0"/>
          <w:numId w:val="6"/>
        </w:numPr>
        <w:tabs>
          <w:tab w:val="left" w:pos="284"/>
        </w:tabs>
        <w:spacing w:after="0" w:line="360" w:lineRule="auto"/>
        <w:ind w:left="0" w:firstLine="0"/>
      </w:pPr>
      <w:r>
        <w:rPr>
          <w:rFonts w:ascii="Calibri" w:hAnsi="Calibri" w:cs="Calibri"/>
        </w:rPr>
        <w:t>Ocena merytoryczna – ocena zgodności oferty z opisem przedmiotu zamówienia.</w:t>
      </w:r>
    </w:p>
    <w:p w14:paraId="5989E585" w14:textId="3D346288" w:rsidR="00EE43A4" w:rsidRPr="008F2009" w:rsidRDefault="00C12261" w:rsidP="00BD40B3">
      <w:pPr>
        <w:pStyle w:val="Akapitzlist"/>
        <w:numPr>
          <w:ilvl w:val="0"/>
          <w:numId w:val="6"/>
        </w:numPr>
        <w:tabs>
          <w:tab w:val="left" w:pos="284"/>
        </w:tabs>
        <w:spacing w:after="240" w:line="360" w:lineRule="auto"/>
        <w:ind w:left="0" w:firstLine="0"/>
        <w:contextualSpacing w:val="0"/>
        <w:rPr>
          <w:rFonts w:ascii="Calibri" w:hAnsi="Calibri" w:cs="Calibri"/>
        </w:rPr>
      </w:pPr>
      <w:r>
        <w:rPr>
          <w:rFonts w:ascii="Calibri" w:hAnsi="Calibri" w:cs="Calibri"/>
        </w:rPr>
        <w:t xml:space="preserve">Ocena punktowa – przeprowadzona w oparciu o kryteria oceny ofert wskazane w punkcie </w:t>
      </w:r>
      <w:r w:rsidR="00B45EE2">
        <w:rPr>
          <w:rFonts w:ascii="Calibri" w:hAnsi="Calibri" w:cs="Calibri"/>
        </w:rPr>
        <w:t>8</w:t>
      </w:r>
      <w:r>
        <w:rPr>
          <w:rFonts w:ascii="Calibri" w:hAnsi="Calibri" w:cs="Calibri"/>
        </w:rPr>
        <w:t xml:space="preserve"> niniejszego zapytania.</w:t>
      </w:r>
    </w:p>
    <w:p w14:paraId="1A36FDE1" w14:textId="5A49DD28" w:rsidR="00EE43A4" w:rsidRPr="00311F77"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311F77">
        <w:rPr>
          <w:rFonts w:ascii="Calibri" w:hAnsi="Calibri" w:cs="Calibri"/>
          <w:b/>
          <w:bCs/>
          <w:color w:val="auto"/>
          <w:sz w:val="22"/>
          <w:szCs w:val="22"/>
        </w:rPr>
        <w:t>KRYTERIA OCENY OFERT</w:t>
      </w:r>
    </w:p>
    <w:p w14:paraId="7962B047" w14:textId="5056FE15" w:rsidR="00506E2D" w:rsidRDefault="00506E2D"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Kryterium: Cena netto (C) – waga: 100</w:t>
      </w:r>
      <w:r w:rsidR="00DC25FF">
        <w:rPr>
          <w:rFonts w:ascii="Calibri" w:hAnsi="Calibri" w:cs="Calibri"/>
        </w:rPr>
        <w:t>% (10</w:t>
      </w:r>
      <w:r w:rsidR="00785DE4">
        <w:rPr>
          <w:rFonts w:ascii="Calibri" w:hAnsi="Calibri" w:cs="Calibri"/>
        </w:rPr>
        <w:t>0</w:t>
      </w:r>
      <w:r w:rsidR="00DC25FF">
        <w:rPr>
          <w:rFonts w:ascii="Calibri" w:hAnsi="Calibri" w:cs="Calibri"/>
        </w:rPr>
        <w:t xml:space="preserve"> pkt)</w:t>
      </w:r>
    </w:p>
    <w:p w14:paraId="4AB65D0E" w14:textId="1F855D80"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Cena musi objąć realizację przedmiotu zamówienia opisanego w punkcie 2 niniejszego zapytania zawierającego opracowanie projektu budowlanego i wykonawczego wraz z wszelkimi uzgodnieniami, decyzjami oraz procedowaniem spraw związanych z uzyskaniem prawomocnego pozwolenia na budowę oraz sprawowanie nadzoru autorskiego w trakcie prowadzenia prac budowlanych.</w:t>
      </w:r>
    </w:p>
    <w:p w14:paraId="511CC464" w14:textId="3A844849"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Cena w ofercie powinna być przedstawiona w złotych polskich (PLN)</w:t>
      </w:r>
      <w:r w:rsidR="00287F1C">
        <w:rPr>
          <w:rFonts w:ascii="Calibri" w:hAnsi="Calibri" w:cs="Calibri"/>
        </w:rPr>
        <w:t>.</w:t>
      </w:r>
    </w:p>
    <w:p w14:paraId="57A71628" w14:textId="2018D33A" w:rsidR="00EE43A4" w:rsidRDefault="00A4190B" w:rsidP="00E267AF">
      <w:pPr>
        <w:pStyle w:val="Akapitzlist"/>
        <w:numPr>
          <w:ilvl w:val="1"/>
          <w:numId w:val="52"/>
        </w:numPr>
        <w:spacing w:after="0" w:line="360" w:lineRule="auto"/>
        <w:ind w:left="0" w:firstLine="0"/>
        <w:rPr>
          <w:rFonts w:ascii="Calibri" w:hAnsi="Calibri" w:cs="Calibri"/>
        </w:rPr>
      </w:pPr>
      <w:r>
        <w:rPr>
          <w:rFonts w:ascii="Calibri" w:hAnsi="Calibri" w:cs="Calibri"/>
        </w:rPr>
        <w:t>P</w:t>
      </w:r>
      <w:r w:rsidR="00C12261">
        <w:rPr>
          <w:rFonts w:ascii="Calibri" w:hAnsi="Calibri" w:cs="Calibri"/>
        </w:rPr>
        <w:t>unkty zostaną przyznane (z dokładnością do dwóch miejsc po przecinku) zgodnie ze wzorem:</w:t>
      </w:r>
    </w:p>
    <w:p w14:paraId="195F3505" w14:textId="23BA7831" w:rsidR="006D5E77" w:rsidRPr="00840584" w:rsidRDefault="00840584" w:rsidP="006D5E77">
      <w:pPr>
        <w:pStyle w:val="Akapitzlist"/>
        <w:spacing w:after="0" w:line="360" w:lineRule="auto"/>
        <w:ind w:left="0"/>
        <w:rPr>
          <w:rFonts w:ascii="Calibri" w:hAnsi="Calibri" w:cs="Calibri"/>
          <w:b/>
          <w:bCs/>
          <w:iCs/>
        </w:rPr>
      </w:pPr>
      <m:oMathPara>
        <m:oMathParaPr>
          <m:jc m:val="left"/>
        </m:oMathParaPr>
        <m:oMath>
          <m:r>
            <m:rPr>
              <m:sty m:val="b"/>
            </m:rPr>
            <w:rPr>
              <w:rFonts w:ascii="Cambria Math" w:hAnsi="Cambria Math" w:cs="Calibri"/>
            </w:rPr>
            <m:t>C=</m:t>
          </m:r>
          <m:f>
            <m:fPr>
              <m:ctrlPr>
                <w:rPr>
                  <w:rFonts w:ascii="Cambria Math" w:hAnsi="Cambria Math" w:cs="Calibri"/>
                  <w:b/>
                  <w:bCs/>
                  <w:iCs/>
                </w:rPr>
              </m:ctrlPr>
            </m:fPr>
            <m:num>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min</m:t>
                  </m:r>
                </m:sub>
              </m:sSub>
            </m:num>
            <m:den>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0</m:t>
                  </m:r>
                </m:sub>
              </m:sSub>
            </m:den>
          </m:f>
          <m:r>
            <m:rPr>
              <m:sty m:val="b"/>
            </m:rPr>
            <w:rPr>
              <w:rFonts w:ascii="Cambria Math" w:hAnsi="Cambria Math" w:cs="Calibri"/>
            </w:rPr>
            <m:t>×100 pkt</m:t>
          </m:r>
        </m:oMath>
      </m:oMathPara>
    </w:p>
    <w:p w14:paraId="4B5D7EB1" w14:textId="7CBD4AE0" w:rsidR="00C61099" w:rsidRDefault="00C61099" w:rsidP="006D5E77">
      <w:pPr>
        <w:pStyle w:val="Akapitzlist"/>
        <w:spacing w:after="0" w:line="360" w:lineRule="auto"/>
        <w:ind w:left="0"/>
        <w:rPr>
          <w:rFonts w:ascii="Calibri" w:hAnsi="Calibri" w:cs="Calibri"/>
        </w:rPr>
      </w:pPr>
      <w:r w:rsidRPr="002535E5">
        <w:rPr>
          <w:rFonts w:ascii="Calibri" w:hAnsi="Calibri" w:cs="Calibri"/>
          <w:b/>
          <w:bCs/>
        </w:rPr>
        <w:t>C</w:t>
      </w:r>
      <w:r w:rsidRPr="002535E5">
        <w:rPr>
          <w:rFonts w:ascii="Calibri" w:hAnsi="Calibri" w:cs="Calibri"/>
          <w:b/>
          <w:bCs/>
          <w:vertAlign w:val="subscript"/>
        </w:rPr>
        <w:t>min</w:t>
      </w:r>
      <w:r w:rsidR="00C4721F" w:rsidRPr="002535E5">
        <w:rPr>
          <w:rFonts w:ascii="Calibri" w:hAnsi="Calibri" w:cs="Calibri"/>
          <w:b/>
          <w:bCs/>
        </w:rPr>
        <w:t xml:space="preserve"> </w:t>
      </w:r>
      <w:r w:rsidR="00C4721F">
        <w:rPr>
          <w:rFonts w:ascii="Calibri" w:hAnsi="Calibri" w:cs="Calibri"/>
        </w:rPr>
        <w:t xml:space="preserve">- </w:t>
      </w:r>
      <w:r>
        <w:rPr>
          <w:rFonts w:ascii="Calibri" w:hAnsi="Calibri" w:cs="Calibri"/>
        </w:rPr>
        <w:t>najniższa ce</w:t>
      </w:r>
      <w:r w:rsidR="00E07FFA">
        <w:rPr>
          <w:rFonts w:ascii="Calibri" w:hAnsi="Calibri" w:cs="Calibri"/>
        </w:rPr>
        <w:t xml:space="preserve">na </w:t>
      </w:r>
      <w:r w:rsidR="00F81333">
        <w:rPr>
          <w:rFonts w:ascii="Calibri" w:hAnsi="Calibri" w:cs="Calibri"/>
        </w:rPr>
        <w:t xml:space="preserve">całkowita </w:t>
      </w:r>
      <w:r w:rsidR="00E07FFA">
        <w:rPr>
          <w:rFonts w:ascii="Calibri" w:hAnsi="Calibri" w:cs="Calibri"/>
        </w:rPr>
        <w:t>netto of</w:t>
      </w:r>
      <w:r w:rsidR="0074462A">
        <w:rPr>
          <w:rFonts w:ascii="Calibri" w:hAnsi="Calibri" w:cs="Calibri"/>
        </w:rPr>
        <w:t>erty spośród wszystkich dopuszczonych</w:t>
      </w:r>
      <w:r w:rsidR="002535E5">
        <w:rPr>
          <w:rFonts w:ascii="Calibri" w:hAnsi="Calibri" w:cs="Calibri"/>
        </w:rPr>
        <w:t>;</w:t>
      </w:r>
    </w:p>
    <w:p w14:paraId="26EBFE0B" w14:textId="22F3DA99" w:rsidR="00A4190B" w:rsidRPr="00E24CBD" w:rsidRDefault="00C4721F" w:rsidP="00E24CBD">
      <w:pPr>
        <w:pStyle w:val="Akapitzlist"/>
        <w:spacing w:after="240" w:line="360" w:lineRule="auto"/>
        <w:ind w:left="0"/>
        <w:rPr>
          <w:rFonts w:ascii="Calibri" w:hAnsi="Calibri" w:cs="Calibri"/>
        </w:rPr>
      </w:pPr>
      <w:r w:rsidRPr="002535E5">
        <w:rPr>
          <w:rFonts w:ascii="Calibri" w:hAnsi="Calibri" w:cs="Calibri"/>
          <w:b/>
          <w:bCs/>
        </w:rPr>
        <w:t>C</w:t>
      </w:r>
      <w:r w:rsidRPr="002535E5">
        <w:rPr>
          <w:rFonts w:ascii="Calibri" w:hAnsi="Calibri" w:cs="Calibri"/>
          <w:b/>
          <w:bCs/>
          <w:vertAlign w:val="subscript"/>
        </w:rPr>
        <w:t>0</w:t>
      </w:r>
      <w:r>
        <w:rPr>
          <w:rFonts w:ascii="Calibri" w:hAnsi="Calibri" w:cs="Calibri"/>
        </w:rPr>
        <w:t xml:space="preserve"> – cena </w:t>
      </w:r>
      <w:r w:rsidR="00151911">
        <w:rPr>
          <w:rFonts w:ascii="Calibri" w:hAnsi="Calibri" w:cs="Calibri"/>
        </w:rPr>
        <w:t xml:space="preserve">całkowita </w:t>
      </w:r>
      <w:r w:rsidR="003D7E72">
        <w:rPr>
          <w:rFonts w:ascii="Calibri" w:hAnsi="Calibri" w:cs="Calibri"/>
        </w:rPr>
        <w:t xml:space="preserve">netto </w:t>
      </w:r>
      <w:r>
        <w:rPr>
          <w:rFonts w:ascii="Calibri" w:hAnsi="Calibri" w:cs="Calibri"/>
        </w:rPr>
        <w:t>badanej oferty</w:t>
      </w:r>
      <w:r w:rsidR="22BF5D29" w:rsidRPr="0EFC5011">
        <w:rPr>
          <w:rFonts w:ascii="Calibri" w:hAnsi="Calibri" w:cs="Calibri"/>
        </w:rPr>
        <w:t>, wyliczona według wzoru:</w:t>
      </w:r>
    </w:p>
    <w:p w14:paraId="311E9EC8" w14:textId="0C02B19D" w:rsidR="00EE43A4" w:rsidRPr="00840584" w:rsidRDefault="00000000">
      <w:pPr>
        <w:pStyle w:val="Akapitzlist"/>
        <w:spacing w:after="0" w:line="360" w:lineRule="auto"/>
        <w:ind w:left="0"/>
        <w:rPr>
          <w:rFonts w:ascii="Calibri" w:hAnsi="Calibri" w:cs="Calibri"/>
          <w:b/>
          <w:bCs/>
          <w:iCs/>
        </w:rPr>
      </w:pPr>
      <m:oMathPara>
        <m:oMathParaPr>
          <m:jc m:val="left"/>
        </m:oMathParaPr>
        <m:oMath>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0</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1</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2</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3</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1</m:t>
              </m:r>
            </m:sub>
          </m:sSub>
          <m:r>
            <m:rPr>
              <m:sty m:val="b"/>
            </m:rPr>
            <w:rPr>
              <w:rFonts w:ascii="Cambria Math" w:hAnsi="Cambria Math" w:cs="Calibri"/>
            </w:rPr>
            <m:t>+</m:t>
          </m:r>
          <m:d>
            <m:dPr>
              <m:ctrlPr>
                <w:rPr>
                  <w:rFonts w:ascii="Cambria Math" w:hAnsi="Cambria Math" w:cs="Calibri"/>
                  <w:b/>
                  <w:bCs/>
                  <w:iCs/>
                </w:rPr>
              </m:ctrlPr>
            </m:dPr>
            <m:e>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jn</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L</m:t>
                  </m:r>
                </m:e>
                <m:sub>
                  <m:r>
                    <m:rPr>
                      <m:sty m:val="b"/>
                    </m:rPr>
                    <w:rPr>
                      <w:rFonts w:ascii="Cambria Math" w:hAnsi="Cambria Math" w:cs="Calibri"/>
                    </w:rPr>
                    <m:t>mn</m:t>
                  </m:r>
                </m:sub>
              </m:sSub>
            </m:e>
          </m:d>
          <m:r>
            <m:rPr>
              <m:sty m:val="b"/>
            </m:rPr>
            <w:rPr>
              <w:rFonts w:ascii="Cambria Math" w:hAnsi="Cambria Math" w:cs="Calibri"/>
            </w:rPr>
            <m:t>+</m:t>
          </m:r>
          <m:d>
            <m:dPr>
              <m:ctrlPr>
                <w:rPr>
                  <w:rFonts w:ascii="Cambria Math" w:hAnsi="Cambria Math" w:cs="Calibri"/>
                  <w:b/>
                  <w:bCs/>
                  <w:iCs/>
                </w:rPr>
              </m:ctrlPr>
            </m:dPr>
            <m:e>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js</m:t>
                  </m:r>
                </m:sub>
              </m:sSub>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L</m:t>
                  </m:r>
                </m:e>
                <m:sub>
                  <m:r>
                    <m:rPr>
                      <m:sty m:val="b"/>
                    </m:rPr>
                    <w:rPr>
                      <w:rFonts w:ascii="Cambria Math" w:hAnsi="Cambria Math" w:cs="Calibri"/>
                    </w:rPr>
                    <m:t>s</m:t>
                  </m:r>
                </m:sub>
              </m:sSub>
            </m:e>
          </m:d>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1</m:t>
              </m:r>
            </m:sub>
          </m:sSub>
          <m:r>
            <m:rPr>
              <m:sty m:val="b"/>
            </m:rPr>
            <w:rPr>
              <w:rFonts w:ascii="Cambria Math" w:hAnsi="Cambria Math" w:cs="Calibri"/>
            </w:rPr>
            <m:t>+</m:t>
          </m:r>
          <m:d>
            <m:dPr>
              <m:ctrlPr>
                <w:rPr>
                  <w:rFonts w:ascii="Cambria Math" w:hAnsi="Cambria Math" w:cs="Calibri"/>
                  <w:b/>
                  <w:bCs/>
                  <w:iCs/>
                </w:rPr>
              </m:ctrlPr>
            </m:dPr>
            <m:e>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jn</m:t>
                  </m:r>
                </m:sub>
              </m:sSub>
              <m:r>
                <m:rPr>
                  <m:sty m:val="b"/>
                </m:rPr>
                <w:rPr>
                  <w:rFonts w:ascii="Cambria Math" w:hAnsi="Cambria Math" w:cs="Calibri"/>
                </w:rPr>
                <m:t>×26</m:t>
              </m:r>
            </m:e>
          </m:d>
          <m:r>
            <m:rPr>
              <m:sty m:val="b"/>
            </m:rPr>
            <w:rPr>
              <w:rFonts w:ascii="Cambria Math" w:hAnsi="Cambria Math" w:cs="Calibri"/>
            </w:rPr>
            <m:t>+(</m:t>
          </m:r>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js</m:t>
              </m:r>
            </m:sub>
          </m:sSub>
          <m:r>
            <m:rPr>
              <m:sty m:val="b"/>
            </m:rPr>
            <w:rPr>
              <w:rFonts w:ascii="Cambria Math" w:hAnsi="Cambria Math" w:cs="Calibri"/>
            </w:rPr>
            <m:t>×15)</m:t>
          </m:r>
        </m:oMath>
      </m:oMathPara>
    </w:p>
    <w:p w14:paraId="1988FD29" w14:textId="77777777" w:rsidR="004C0655" w:rsidRDefault="00C9487B">
      <w:pPr>
        <w:pStyle w:val="Akapitzlist"/>
        <w:spacing w:after="0" w:line="360" w:lineRule="auto"/>
        <w:ind w:left="0"/>
        <w:rPr>
          <w:rFonts w:ascii="Calibri" w:hAnsi="Calibri" w:cs="Calibri"/>
        </w:rPr>
      </w:pPr>
      <w:r>
        <w:rPr>
          <w:rFonts w:ascii="Calibri" w:hAnsi="Calibri" w:cs="Calibri"/>
        </w:rPr>
        <w:t xml:space="preserve">Gdzie: </w:t>
      </w:r>
    </w:p>
    <w:p w14:paraId="2730092F" w14:textId="5E403ABA" w:rsidR="00C9487B" w:rsidRDefault="005D3A75" w:rsidP="000E5C56">
      <w:pPr>
        <w:pStyle w:val="Akapitzlist"/>
        <w:spacing w:after="120" w:line="360" w:lineRule="auto"/>
        <w:ind w:left="0"/>
        <w:contextualSpacing w:val="0"/>
        <w:rPr>
          <w:rFonts w:ascii="Calibri" w:hAnsi="Calibri" w:cs="Calibri"/>
        </w:rPr>
      </w:pPr>
      <w:r w:rsidRPr="00CC659F">
        <w:rPr>
          <w:rFonts w:ascii="Calibri" w:hAnsi="Calibri" w:cs="Calibri"/>
          <w:b/>
          <w:bCs/>
        </w:rPr>
        <w:t>c</w:t>
      </w:r>
      <w:r w:rsidR="00D358E3" w:rsidRPr="00CC659F">
        <w:rPr>
          <w:rFonts w:ascii="Calibri" w:hAnsi="Calibri" w:cs="Calibri"/>
          <w:b/>
          <w:bCs/>
          <w:vertAlign w:val="subscript"/>
        </w:rPr>
        <w:t xml:space="preserve">1 </w:t>
      </w:r>
      <w:r w:rsidR="002D5DB3">
        <w:rPr>
          <w:rFonts w:ascii="Calibri" w:hAnsi="Calibri" w:cs="Calibri"/>
        </w:rPr>
        <w:t>–</w:t>
      </w:r>
      <w:r w:rsidR="00D358E3">
        <w:rPr>
          <w:rFonts w:ascii="Calibri" w:hAnsi="Calibri" w:cs="Calibri"/>
        </w:rPr>
        <w:t xml:space="preserve"> </w:t>
      </w:r>
      <w:r w:rsidR="002D5DB3">
        <w:rPr>
          <w:rFonts w:ascii="Calibri" w:hAnsi="Calibri" w:cs="Calibri"/>
        </w:rPr>
        <w:t xml:space="preserve">cena </w:t>
      </w:r>
      <w:r w:rsidR="002D6D7A">
        <w:rPr>
          <w:rFonts w:ascii="Calibri" w:hAnsi="Calibri" w:cs="Calibri"/>
        </w:rPr>
        <w:t xml:space="preserve">netto </w:t>
      </w:r>
      <w:r w:rsidR="002D5DB3">
        <w:rPr>
          <w:rFonts w:ascii="Calibri" w:hAnsi="Calibri" w:cs="Calibri"/>
        </w:rPr>
        <w:t>za opracowanie dokumentacji projektowej</w:t>
      </w:r>
      <w:r w:rsidR="00A25507">
        <w:rPr>
          <w:rFonts w:ascii="Calibri" w:hAnsi="Calibri" w:cs="Calibri"/>
        </w:rPr>
        <w:t xml:space="preserve"> wraz z pełnieniem nadzoru autorskiego 1</w:t>
      </w:r>
    </w:p>
    <w:p w14:paraId="51F90392" w14:textId="39F586F5" w:rsidR="002D5DB3" w:rsidRDefault="005D3A75">
      <w:pPr>
        <w:pStyle w:val="Akapitzlist"/>
        <w:spacing w:after="0" w:line="360" w:lineRule="auto"/>
        <w:ind w:left="0"/>
        <w:rPr>
          <w:rFonts w:ascii="Calibri" w:hAnsi="Calibri" w:cs="Calibri"/>
        </w:rPr>
      </w:pPr>
      <w:r w:rsidRPr="00CC659F">
        <w:rPr>
          <w:rFonts w:ascii="Calibri" w:hAnsi="Calibri" w:cs="Calibri"/>
          <w:b/>
          <w:bCs/>
        </w:rPr>
        <w:t>c</w:t>
      </w:r>
      <w:r w:rsidR="002D5DB3" w:rsidRPr="00CC659F">
        <w:rPr>
          <w:rFonts w:ascii="Calibri" w:hAnsi="Calibri" w:cs="Calibri"/>
          <w:b/>
          <w:bCs/>
          <w:vertAlign w:val="subscript"/>
        </w:rPr>
        <w:t>2</w:t>
      </w:r>
      <w:r w:rsidR="002D5DB3" w:rsidRPr="00CC659F">
        <w:rPr>
          <w:rFonts w:ascii="Calibri" w:hAnsi="Calibri" w:cs="Calibri"/>
          <w:b/>
          <w:bCs/>
        </w:rPr>
        <w:t xml:space="preserve"> </w:t>
      </w:r>
      <w:r w:rsidR="00B404B4">
        <w:rPr>
          <w:rFonts w:ascii="Calibri" w:hAnsi="Calibri" w:cs="Calibri"/>
        </w:rPr>
        <w:t>–</w:t>
      </w:r>
      <w:r w:rsidR="002D5DB3">
        <w:rPr>
          <w:rFonts w:ascii="Calibri" w:hAnsi="Calibri" w:cs="Calibri"/>
        </w:rPr>
        <w:t xml:space="preserve"> </w:t>
      </w:r>
      <w:r>
        <w:rPr>
          <w:rFonts w:ascii="Calibri" w:hAnsi="Calibri" w:cs="Calibri"/>
        </w:rPr>
        <w:t>c</w:t>
      </w:r>
      <w:r w:rsidR="00B404B4">
        <w:rPr>
          <w:rFonts w:ascii="Calibri" w:hAnsi="Calibri" w:cs="Calibri"/>
        </w:rPr>
        <w:t xml:space="preserve">ena </w:t>
      </w:r>
      <w:r w:rsidR="002D6D7A">
        <w:rPr>
          <w:rFonts w:ascii="Calibri" w:hAnsi="Calibri" w:cs="Calibri"/>
        </w:rPr>
        <w:t xml:space="preserve">netto </w:t>
      </w:r>
      <w:r w:rsidR="00B404B4">
        <w:rPr>
          <w:rFonts w:ascii="Calibri" w:hAnsi="Calibri" w:cs="Calibri"/>
        </w:rPr>
        <w:t>za nadzór autorski</w:t>
      </w:r>
      <w:r w:rsidR="00A25507">
        <w:rPr>
          <w:rFonts w:ascii="Calibri" w:hAnsi="Calibri" w:cs="Calibri"/>
        </w:rPr>
        <w:t xml:space="preserve"> 2</w:t>
      </w:r>
      <w:r w:rsidR="005819AF">
        <w:rPr>
          <w:rFonts w:ascii="Calibri" w:hAnsi="Calibri" w:cs="Calibri"/>
        </w:rPr>
        <w:t xml:space="preserve"> wyliczona według wzoru:</w:t>
      </w:r>
    </w:p>
    <w:p w14:paraId="7A3989B6" w14:textId="32A1CA68" w:rsidR="00310543" w:rsidRPr="00D52CC1" w:rsidRDefault="00000000">
      <w:pPr>
        <w:pStyle w:val="Akapitzlist"/>
        <w:spacing w:after="0" w:line="360" w:lineRule="auto"/>
        <w:ind w:left="0"/>
        <w:rPr>
          <w:rFonts w:ascii="Calibri" w:hAnsi="Calibri" w:cs="Calibri"/>
          <w:iCs/>
        </w:rPr>
      </w:pPr>
      <m:oMath>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2</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C</m:t>
            </m:r>
          </m:e>
          <m:sub>
            <m:r>
              <m:rPr>
                <m:sty m:val="p"/>
              </m:rPr>
              <w:rPr>
                <w:rFonts w:ascii="Cambria Math" w:hAnsi="Cambria Math" w:cs="Calibri"/>
              </w:rPr>
              <m:t>jn</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L</m:t>
            </m:r>
          </m:e>
          <m:sub>
            <m:r>
              <m:rPr>
                <m:sty m:val="p"/>
              </m:rPr>
              <w:rPr>
                <w:rFonts w:ascii="Cambria Math" w:hAnsi="Cambria Math" w:cs="Calibri"/>
              </w:rPr>
              <m:t>mn</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C</m:t>
            </m:r>
          </m:e>
          <m:sub>
            <m:r>
              <m:rPr>
                <m:sty m:val="p"/>
              </m:rPr>
              <w:rPr>
                <w:rFonts w:ascii="Cambria Math" w:hAnsi="Cambria Math" w:cs="Calibri"/>
              </w:rPr>
              <m:t>jn</m:t>
            </m:r>
          </m:sub>
        </m:sSub>
        <m:r>
          <m:rPr>
            <m:sty m:val="p"/>
          </m:rPr>
          <w:rPr>
            <w:rFonts w:ascii="Cambria Math" w:hAnsi="Cambria Math" w:cs="Calibri"/>
          </w:rPr>
          <m:t>×26</m:t>
        </m:r>
      </m:oMath>
      <w:r w:rsidR="00D52CC1" w:rsidRPr="00D52CC1">
        <w:rPr>
          <w:rFonts w:ascii="Calibri" w:hAnsi="Calibri" w:cs="Calibri"/>
          <w:iCs/>
        </w:rPr>
        <w:t xml:space="preserve"> </w:t>
      </w:r>
    </w:p>
    <w:p w14:paraId="4C233D00" w14:textId="020A6C9E" w:rsidR="00310543" w:rsidRPr="006A3260" w:rsidRDefault="00310543">
      <w:pPr>
        <w:pStyle w:val="Akapitzlist"/>
        <w:spacing w:after="0" w:line="360" w:lineRule="auto"/>
        <w:ind w:left="0"/>
        <w:rPr>
          <w:rFonts w:ascii="Calibri" w:hAnsi="Calibri" w:cs="Calibri"/>
        </w:rPr>
      </w:pPr>
      <w:r w:rsidRPr="00CC659F">
        <w:rPr>
          <w:rFonts w:ascii="Calibri" w:hAnsi="Calibri" w:cs="Calibri"/>
          <w:b/>
          <w:bCs/>
        </w:rPr>
        <w:t>C</w:t>
      </w:r>
      <w:r w:rsidRPr="00CC659F">
        <w:rPr>
          <w:rFonts w:ascii="Calibri" w:hAnsi="Calibri" w:cs="Calibri"/>
          <w:b/>
          <w:bCs/>
          <w:vertAlign w:val="subscript"/>
        </w:rPr>
        <w:t>Jn</w:t>
      </w:r>
      <w:r w:rsidRPr="00CC659F">
        <w:rPr>
          <w:rFonts w:ascii="Calibri" w:hAnsi="Calibri" w:cs="Calibri"/>
          <w:b/>
          <w:bCs/>
        </w:rPr>
        <w:t xml:space="preserve"> </w:t>
      </w:r>
      <w:r w:rsidRPr="006A3260">
        <w:rPr>
          <w:rFonts w:ascii="Calibri" w:hAnsi="Calibri" w:cs="Calibri"/>
        </w:rPr>
        <w:t xml:space="preserve">– cena </w:t>
      </w:r>
      <w:r w:rsidR="00EB1746">
        <w:rPr>
          <w:rFonts w:ascii="Calibri" w:hAnsi="Calibri" w:cs="Calibri"/>
        </w:rPr>
        <w:t>jednostkowa (ryczałtowa)</w:t>
      </w:r>
      <w:r w:rsidRPr="006A3260">
        <w:rPr>
          <w:rFonts w:ascii="Calibri" w:hAnsi="Calibri" w:cs="Calibri"/>
        </w:rPr>
        <w:t xml:space="preserve"> miesięcznego nadzor</w:t>
      </w:r>
      <w:r w:rsidR="000047A6" w:rsidRPr="006A3260">
        <w:rPr>
          <w:rFonts w:ascii="Calibri" w:hAnsi="Calibri" w:cs="Calibri"/>
        </w:rPr>
        <w:t>u</w:t>
      </w:r>
    </w:p>
    <w:p w14:paraId="470216E1" w14:textId="04780B4C" w:rsidR="005C7DF0" w:rsidRPr="006A3260" w:rsidRDefault="005C7DF0" w:rsidP="00DA4978">
      <w:pPr>
        <w:pStyle w:val="Akapitzlist"/>
        <w:spacing w:after="240" w:line="360" w:lineRule="auto"/>
        <w:ind w:left="0"/>
        <w:contextualSpacing w:val="0"/>
        <w:rPr>
          <w:rFonts w:ascii="Calibri" w:hAnsi="Calibri" w:cs="Calibri"/>
        </w:rPr>
      </w:pPr>
      <w:r w:rsidRPr="00CC659F">
        <w:rPr>
          <w:rFonts w:ascii="Calibri" w:hAnsi="Calibri" w:cs="Calibri"/>
          <w:b/>
          <w:bCs/>
        </w:rPr>
        <w:t>L</w:t>
      </w:r>
      <w:r w:rsidRPr="00CC659F">
        <w:rPr>
          <w:rFonts w:ascii="Calibri" w:hAnsi="Calibri" w:cs="Calibri"/>
          <w:b/>
          <w:bCs/>
          <w:vertAlign w:val="subscript"/>
        </w:rPr>
        <w:t>mn</w:t>
      </w:r>
      <w:r w:rsidRPr="00CC659F">
        <w:rPr>
          <w:rFonts w:ascii="Calibri" w:hAnsi="Calibri" w:cs="Calibri"/>
          <w:b/>
          <w:bCs/>
        </w:rPr>
        <w:t xml:space="preserve"> –</w:t>
      </w:r>
      <w:r w:rsidRPr="006A3260">
        <w:rPr>
          <w:rFonts w:ascii="Calibri" w:hAnsi="Calibri" w:cs="Calibri"/>
        </w:rPr>
        <w:t xml:space="preserve"> liczba miesięcy </w:t>
      </w:r>
      <w:r w:rsidR="00F32583" w:rsidRPr="006A3260">
        <w:rPr>
          <w:rFonts w:ascii="Calibri" w:hAnsi="Calibri" w:cs="Calibri"/>
        </w:rPr>
        <w:t>nadzoru (</w:t>
      </w:r>
      <w:r w:rsidR="00F32583" w:rsidRPr="05140BEF">
        <w:rPr>
          <w:rFonts w:ascii="Calibri" w:hAnsi="Calibri" w:cs="Calibri"/>
        </w:rPr>
        <w:t>2</w:t>
      </w:r>
      <w:r w:rsidR="23A14DF6" w:rsidRPr="05140BEF">
        <w:rPr>
          <w:rFonts w:ascii="Calibri" w:hAnsi="Calibri" w:cs="Calibri"/>
        </w:rPr>
        <w:t>6</w:t>
      </w:r>
      <w:r w:rsidR="00F32583" w:rsidRPr="05140BEF">
        <w:rPr>
          <w:rFonts w:ascii="Calibri" w:hAnsi="Calibri" w:cs="Calibri"/>
        </w:rPr>
        <w:t>-miesi</w:t>
      </w:r>
      <w:r w:rsidR="3F2A495B" w:rsidRPr="05140BEF">
        <w:rPr>
          <w:rFonts w:ascii="Calibri" w:hAnsi="Calibri" w:cs="Calibri"/>
        </w:rPr>
        <w:t>ęcy</w:t>
      </w:r>
      <w:r w:rsidR="00F32583" w:rsidRPr="006A3260">
        <w:rPr>
          <w:rFonts w:ascii="Calibri" w:hAnsi="Calibri" w:cs="Calibri"/>
        </w:rPr>
        <w:t>)</w:t>
      </w:r>
    </w:p>
    <w:p w14:paraId="447DFC64" w14:textId="456E9A2A" w:rsidR="005D3A75" w:rsidRPr="006A3260" w:rsidRDefault="005D3A75">
      <w:pPr>
        <w:pStyle w:val="Akapitzlist"/>
        <w:spacing w:after="0" w:line="360" w:lineRule="auto"/>
        <w:ind w:left="0"/>
        <w:rPr>
          <w:rFonts w:ascii="Calibri" w:hAnsi="Calibri" w:cs="Calibri"/>
        </w:rPr>
      </w:pPr>
      <w:r w:rsidRPr="00CC659F">
        <w:rPr>
          <w:rFonts w:ascii="Calibri" w:hAnsi="Calibri" w:cs="Calibri"/>
          <w:b/>
          <w:bCs/>
        </w:rPr>
        <w:t>c</w:t>
      </w:r>
      <w:r w:rsidRPr="00CC659F">
        <w:rPr>
          <w:rFonts w:ascii="Calibri" w:hAnsi="Calibri" w:cs="Calibri"/>
          <w:b/>
          <w:bCs/>
          <w:vertAlign w:val="subscript"/>
        </w:rPr>
        <w:t>3</w:t>
      </w:r>
      <w:r w:rsidRPr="006A3260">
        <w:rPr>
          <w:rFonts w:ascii="Calibri" w:hAnsi="Calibri" w:cs="Calibri"/>
        </w:rPr>
        <w:t xml:space="preserve"> </w:t>
      </w:r>
      <w:r w:rsidR="002D6D7A" w:rsidRPr="006A3260">
        <w:rPr>
          <w:rFonts w:ascii="Calibri" w:hAnsi="Calibri" w:cs="Calibri"/>
        </w:rPr>
        <w:t>–</w:t>
      </w:r>
      <w:r w:rsidRPr="006A3260">
        <w:rPr>
          <w:rFonts w:ascii="Calibri" w:hAnsi="Calibri" w:cs="Calibri"/>
        </w:rPr>
        <w:t xml:space="preserve"> </w:t>
      </w:r>
      <w:r w:rsidR="002D6D7A" w:rsidRPr="006A3260">
        <w:rPr>
          <w:rFonts w:ascii="Calibri" w:hAnsi="Calibri" w:cs="Calibri"/>
        </w:rPr>
        <w:t>cena netto</w:t>
      </w:r>
      <w:r w:rsidR="001017F9" w:rsidRPr="006A3260">
        <w:rPr>
          <w:rFonts w:ascii="Calibri" w:hAnsi="Calibri" w:cs="Calibri"/>
        </w:rPr>
        <w:t xml:space="preserve"> za</w:t>
      </w:r>
      <w:r w:rsidR="002D6D7A" w:rsidRPr="006A3260">
        <w:rPr>
          <w:rFonts w:ascii="Calibri" w:hAnsi="Calibri" w:cs="Calibri"/>
        </w:rPr>
        <w:t xml:space="preserve"> </w:t>
      </w:r>
      <w:r w:rsidR="002D6D7A" w:rsidRPr="0EFC5011">
        <w:rPr>
          <w:rFonts w:ascii="Calibri" w:hAnsi="Calibri" w:cs="Calibri"/>
        </w:rPr>
        <w:t>spotkani</w:t>
      </w:r>
      <w:r w:rsidR="1F63B05C" w:rsidRPr="0EFC5011">
        <w:rPr>
          <w:rFonts w:ascii="Calibri" w:hAnsi="Calibri" w:cs="Calibri"/>
        </w:rPr>
        <w:t>a</w:t>
      </w:r>
      <w:r w:rsidR="002D6D7A" w:rsidRPr="006A3260">
        <w:rPr>
          <w:rFonts w:ascii="Calibri" w:hAnsi="Calibri" w:cs="Calibri"/>
        </w:rPr>
        <w:t xml:space="preserve"> w siedzibie Zamawiającego</w:t>
      </w:r>
      <w:r w:rsidR="004807B0">
        <w:rPr>
          <w:rFonts w:ascii="Calibri" w:hAnsi="Calibri" w:cs="Calibri"/>
        </w:rPr>
        <w:t xml:space="preserve"> </w:t>
      </w:r>
      <w:r w:rsidR="00A25507">
        <w:rPr>
          <w:rFonts w:ascii="Calibri" w:hAnsi="Calibri" w:cs="Calibri"/>
        </w:rPr>
        <w:t xml:space="preserve">(z wyłączeniem spotkań za pośrednictwem środków komunikacji na odległość) </w:t>
      </w:r>
      <w:r w:rsidR="004807B0">
        <w:rPr>
          <w:rFonts w:ascii="Calibri" w:hAnsi="Calibri" w:cs="Calibri"/>
        </w:rPr>
        <w:t>wyliczona według wzoru:</w:t>
      </w:r>
    </w:p>
    <w:p w14:paraId="09FF5C9D" w14:textId="5B56DA08" w:rsidR="009B28D4" w:rsidRPr="00840584" w:rsidRDefault="00000000">
      <w:pPr>
        <w:pStyle w:val="Akapitzlist"/>
        <w:spacing w:after="0" w:line="360" w:lineRule="auto"/>
        <w:ind w:left="0"/>
        <w:rPr>
          <w:rFonts w:ascii="Calibri" w:hAnsi="Calibri" w:cs="Calibri"/>
          <w:iCs/>
        </w:rPr>
      </w:pPr>
      <m:oMathPara>
        <m:oMathParaPr>
          <m:jc m:val="left"/>
        </m:oMathParaPr>
        <m:oMath>
          <m:sSub>
            <m:sSubPr>
              <m:ctrlPr>
                <w:rPr>
                  <w:rFonts w:ascii="Cambria Math" w:hAnsi="Cambria Math" w:cs="Calibri"/>
                  <w:b/>
                  <w:bCs/>
                  <w:iCs/>
                </w:rPr>
              </m:ctrlPr>
            </m:sSubPr>
            <m:e>
              <m:r>
                <m:rPr>
                  <m:sty m:val="b"/>
                </m:rPr>
                <w:rPr>
                  <w:rFonts w:ascii="Cambria Math" w:hAnsi="Cambria Math" w:cs="Calibri"/>
                </w:rPr>
                <m:t>c</m:t>
              </m:r>
            </m:e>
            <m:sub>
              <m:r>
                <m:rPr>
                  <m:sty m:val="b"/>
                </m:rPr>
                <w:rPr>
                  <w:rFonts w:ascii="Cambria Math" w:hAnsi="Cambria Math" w:cs="Calibri"/>
                </w:rPr>
                <m:t>3</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C</m:t>
              </m:r>
            </m:e>
            <m:sub>
              <m:r>
                <m:rPr>
                  <m:sty m:val="p"/>
                </m:rPr>
                <w:rPr>
                  <w:rFonts w:ascii="Cambria Math" w:hAnsi="Cambria Math" w:cs="Calibri"/>
                </w:rPr>
                <m:t>js</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L</m:t>
              </m:r>
            </m:e>
            <m:sub>
              <m:r>
                <m:rPr>
                  <m:sty m:val="p"/>
                </m:rPr>
                <w:rPr>
                  <w:rFonts w:ascii="Cambria Math" w:hAnsi="Cambria Math" w:cs="Calibri"/>
                </w:rPr>
                <m:t>s</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C</m:t>
              </m:r>
            </m:e>
            <m:sub>
              <m:r>
                <w:rPr>
                  <w:rFonts w:ascii="Cambria Math" w:hAnsi="Cambria Math" w:cs="Calibri"/>
                </w:rPr>
                <m:t>js</m:t>
              </m:r>
            </m:sub>
          </m:sSub>
          <m:r>
            <w:rPr>
              <w:rFonts w:ascii="Cambria Math" w:hAnsi="Cambria Math" w:cs="Calibri"/>
            </w:rPr>
            <m:t>×15</m:t>
          </m:r>
        </m:oMath>
      </m:oMathPara>
    </w:p>
    <w:p w14:paraId="43C7F133" w14:textId="248977DA" w:rsidR="00297202" w:rsidRPr="006A3260" w:rsidRDefault="00297202">
      <w:pPr>
        <w:pStyle w:val="Akapitzlist"/>
        <w:spacing w:after="0" w:line="360" w:lineRule="auto"/>
        <w:ind w:left="0"/>
        <w:rPr>
          <w:rFonts w:ascii="Calibri" w:hAnsi="Calibri" w:cs="Calibri"/>
        </w:rPr>
      </w:pPr>
      <w:r w:rsidRPr="00CC659F">
        <w:rPr>
          <w:rFonts w:ascii="Calibri" w:hAnsi="Calibri" w:cs="Calibri"/>
          <w:b/>
          <w:bCs/>
        </w:rPr>
        <w:t>C</w:t>
      </w:r>
      <w:r w:rsidRPr="00CC659F">
        <w:rPr>
          <w:rFonts w:ascii="Calibri" w:hAnsi="Calibri" w:cs="Calibri"/>
          <w:b/>
          <w:bCs/>
          <w:vertAlign w:val="subscript"/>
        </w:rPr>
        <w:t>js</w:t>
      </w:r>
      <w:r w:rsidRPr="006A3260">
        <w:rPr>
          <w:rFonts w:ascii="Calibri" w:hAnsi="Calibri" w:cs="Calibri"/>
        </w:rPr>
        <w:t xml:space="preserve"> – cena jednostkowa (ryczałtowa) spotkania w siedzibie Zamawiającego</w:t>
      </w:r>
    </w:p>
    <w:p w14:paraId="4F19FF61" w14:textId="7507D8A1" w:rsidR="00297202" w:rsidRDefault="00297202" w:rsidP="15667990">
      <w:pPr>
        <w:pStyle w:val="Akapitzlist"/>
        <w:spacing w:after="240" w:line="360" w:lineRule="auto"/>
        <w:ind w:left="0"/>
        <w:rPr>
          <w:rFonts w:ascii="Calibri" w:hAnsi="Calibri" w:cs="Calibri"/>
        </w:rPr>
      </w:pPr>
      <w:r w:rsidRPr="15667990">
        <w:rPr>
          <w:rFonts w:ascii="Calibri" w:hAnsi="Calibri" w:cs="Calibri"/>
          <w:b/>
          <w:bCs/>
        </w:rPr>
        <w:t>L</w:t>
      </w:r>
      <w:r w:rsidRPr="15667990">
        <w:rPr>
          <w:rFonts w:ascii="Calibri" w:hAnsi="Calibri" w:cs="Calibri"/>
          <w:b/>
          <w:bCs/>
          <w:vertAlign w:val="subscript"/>
        </w:rPr>
        <w:t>s</w:t>
      </w:r>
      <w:r w:rsidRPr="15667990">
        <w:rPr>
          <w:rFonts w:ascii="Calibri" w:hAnsi="Calibri" w:cs="Calibri"/>
        </w:rPr>
        <w:t xml:space="preserve"> </w:t>
      </w:r>
      <w:r w:rsidR="001E0E1E" w:rsidRPr="15667990">
        <w:rPr>
          <w:rFonts w:ascii="Calibri" w:hAnsi="Calibri" w:cs="Calibri"/>
        </w:rPr>
        <w:t>–</w:t>
      </w:r>
      <w:r w:rsidRPr="15667990">
        <w:rPr>
          <w:rFonts w:ascii="Calibri" w:hAnsi="Calibri" w:cs="Calibri"/>
        </w:rPr>
        <w:t xml:space="preserve"> </w:t>
      </w:r>
      <w:r w:rsidR="001E0E1E" w:rsidRPr="15667990">
        <w:rPr>
          <w:rFonts w:ascii="Calibri" w:hAnsi="Calibri" w:cs="Calibri"/>
        </w:rPr>
        <w:t>liczba</w:t>
      </w:r>
      <w:r w:rsidR="00C85E4D">
        <w:rPr>
          <w:rFonts w:ascii="Calibri" w:hAnsi="Calibri" w:cs="Calibri"/>
        </w:rPr>
        <w:t xml:space="preserve"> </w:t>
      </w:r>
      <w:r w:rsidR="001E0E1E" w:rsidRPr="15667990">
        <w:rPr>
          <w:rFonts w:ascii="Calibri" w:hAnsi="Calibri" w:cs="Calibri"/>
        </w:rPr>
        <w:t>spotkań (1</w:t>
      </w:r>
      <w:r w:rsidR="00B72965" w:rsidRPr="15667990">
        <w:rPr>
          <w:rFonts w:ascii="Calibri" w:hAnsi="Calibri" w:cs="Calibri"/>
        </w:rPr>
        <w:t>5</w:t>
      </w:r>
      <w:r w:rsidR="001E0E1E" w:rsidRPr="15667990">
        <w:rPr>
          <w:rFonts w:ascii="Calibri" w:hAnsi="Calibri" w:cs="Calibri"/>
        </w:rPr>
        <w:t xml:space="preserve"> spotkań)</w:t>
      </w:r>
      <w:r w:rsidR="0733E56A" w:rsidRPr="15667990">
        <w:rPr>
          <w:rFonts w:ascii="Calibri" w:hAnsi="Calibri" w:cs="Calibri"/>
        </w:rPr>
        <w:t xml:space="preserve">. </w:t>
      </w:r>
    </w:p>
    <w:p w14:paraId="6EC61535" w14:textId="7BFF2E8C" w:rsidR="1EC73DBA" w:rsidRDefault="00C12261" w:rsidP="00E267AF">
      <w:pPr>
        <w:numPr>
          <w:ilvl w:val="1"/>
          <w:numId w:val="52"/>
        </w:numPr>
        <w:spacing w:after="240" w:line="360" w:lineRule="auto"/>
        <w:ind w:left="0" w:firstLine="0"/>
        <w:rPr>
          <w:rFonts w:ascii="Calibri" w:hAnsi="Calibri" w:cs="Calibri"/>
        </w:rPr>
      </w:pPr>
      <w:r>
        <w:rPr>
          <w:rFonts w:ascii="Calibri" w:hAnsi="Calibri" w:cs="Calibri"/>
        </w:rPr>
        <w:t>Zamawiający jako najkorzystniejszą wybierze ofertę, która uzyska największą liczbę punktów</w:t>
      </w:r>
      <w:r w:rsidR="005F6726">
        <w:rPr>
          <w:rFonts w:ascii="Calibri" w:hAnsi="Calibri" w:cs="Calibri"/>
        </w:rPr>
        <w:t>.</w:t>
      </w:r>
    </w:p>
    <w:p w14:paraId="6081E937" w14:textId="548C5AA0"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lastRenderedPageBreak/>
        <w:t xml:space="preserve">Jeżeli Zamawiający będzie rozstrzygał pomiędzy co najmniej dwoma ofertami o równej ilości punktów, Zamawiający wybierze ofertę korzystniejszą od strony oddziaływania na środowisko i klimat. </w:t>
      </w:r>
      <w:r w:rsidRPr="0EFC5011">
        <w:rPr>
          <w:rFonts w:ascii="Calibri" w:hAnsi="Calibri" w:cs="Calibri"/>
        </w:rPr>
        <w:t>Ocena na podstawie</w:t>
      </w:r>
      <w:r>
        <w:rPr>
          <w:rFonts w:ascii="Calibri" w:hAnsi="Calibri" w:cs="Calibri"/>
        </w:rPr>
        <w:t xml:space="preserve"> udzielonej odpowiedzi na pytanie: „Czy </w:t>
      </w:r>
      <w:r w:rsidR="002A53C3">
        <w:rPr>
          <w:rFonts w:ascii="Calibri" w:hAnsi="Calibri" w:cs="Calibri"/>
        </w:rPr>
        <w:t>Oferent</w:t>
      </w:r>
      <w:r>
        <w:rPr>
          <w:rFonts w:ascii="Calibri" w:hAnsi="Calibri" w:cs="Calibri"/>
        </w:rPr>
        <w:t xml:space="preserve"> posiada wdrożony System Zarządzania Środowiskowego taki jak: ISO 14001 lub EMAS lub inny równoważny (TAK/NIE)”. W sytuacji braku odpowiedzi na w/w pytanie Zamawiający założy, że System Zarządzania Środowiskowego nie jest wdrożony u danego </w:t>
      </w:r>
      <w:r w:rsidR="002A53C3">
        <w:rPr>
          <w:rFonts w:ascii="Calibri" w:hAnsi="Calibri" w:cs="Calibri"/>
        </w:rPr>
        <w:t>Oferenta</w:t>
      </w:r>
      <w:r>
        <w:rPr>
          <w:rFonts w:ascii="Calibri" w:hAnsi="Calibri" w:cs="Calibri"/>
        </w:rPr>
        <w:t xml:space="preserve">. Jeżeli powyższe nie wystarczy </w:t>
      </w:r>
      <w:r w:rsidRPr="0EFC5011">
        <w:rPr>
          <w:rFonts w:ascii="Calibri" w:hAnsi="Calibri" w:cs="Calibri"/>
        </w:rPr>
        <w:t>do rozstrzygnięcia</w:t>
      </w:r>
      <w:r>
        <w:rPr>
          <w:rFonts w:ascii="Calibri" w:hAnsi="Calibri" w:cs="Calibri"/>
        </w:rPr>
        <w:t xml:space="preserve">, Zamawiający wezwie </w:t>
      </w:r>
      <w:r w:rsidR="002A53C3">
        <w:rPr>
          <w:rFonts w:ascii="Calibri" w:hAnsi="Calibri" w:cs="Calibri"/>
        </w:rPr>
        <w:t>Oferent</w:t>
      </w:r>
      <w:r>
        <w:rPr>
          <w:rFonts w:ascii="Calibri" w:hAnsi="Calibri" w:cs="Calibri"/>
        </w:rPr>
        <w:t>ów, którzy złożyli równo ocenione oferty, do złożenia w określonym terminie ofert dodatkowych (oferta dodatkowa nie może być mniej korzystna w porównaniu z pierwotnie złożoną ofertą w odniesieniu do każdego kryterium). </w:t>
      </w:r>
    </w:p>
    <w:p w14:paraId="1BC2B941" w14:textId="64CF213C" w:rsidR="00EE43A4" w:rsidRPr="008F2009" w:rsidRDefault="00C12261" w:rsidP="00BD40B3">
      <w:pPr>
        <w:pStyle w:val="Akapitzlist"/>
        <w:numPr>
          <w:ilvl w:val="1"/>
          <w:numId w:val="52"/>
        </w:numPr>
        <w:spacing w:after="240" w:line="360" w:lineRule="auto"/>
        <w:ind w:left="0" w:firstLine="0"/>
        <w:contextualSpacing w:val="0"/>
        <w:rPr>
          <w:rFonts w:ascii="Calibri" w:hAnsi="Calibri" w:cs="Calibri"/>
        </w:rPr>
      </w:pPr>
      <w:r w:rsidRPr="5ED08E24">
        <w:rPr>
          <w:rFonts w:ascii="Calibri" w:hAnsi="Calibri" w:cs="Calibri"/>
        </w:rPr>
        <w:t xml:space="preserve">Jeżeli zaoferowana, sumaryczna cena netto będzie różnić się o więcej niż 30% od średniej arytmetycznej cen wszystkich złożonych ważnych ofert niepodlegających odrzuceniu lub budzić będzie wątpliwości Zamawiającego co do możliwości wykonania przedmiotu zamówienia zgodnie z wymaganiami określonymi w zapytaniu ofertowym lub wynikającymi z odrębnych przepisów, Zamawiający </w:t>
      </w:r>
      <w:r w:rsidR="7ADB1981" w:rsidRPr="5ED08E24">
        <w:rPr>
          <w:rFonts w:ascii="Calibri" w:hAnsi="Calibri" w:cs="Calibri"/>
        </w:rPr>
        <w:t xml:space="preserve">może </w:t>
      </w:r>
      <w:r w:rsidRPr="5ED08E24">
        <w:rPr>
          <w:rFonts w:ascii="Calibri" w:hAnsi="Calibri" w:cs="Calibri"/>
        </w:rPr>
        <w:t xml:space="preserve">żądać od </w:t>
      </w:r>
      <w:r w:rsidR="002A53C3">
        <w:rPr>
          <w:rFonts w:ascii="Calibri" w:hAnsi="Calibri" w:cs="Calibri"/>
        </w:rPr>
        <w:t>Oferenta</w:t>
      </w:r>
      <w:r w:rsidRPr="5ED08E24">
        <w:rPr>
          <w:rFonts w:ascii="Calibri" w:hAnsi="Calibri" w:cs="Calibri"/>
        </w:rPr>
        <w:t xml:space="preserve"> złożenia w wyznaczonym terminie wyjaśnień, w tym złożenia dowodów w zakresie wyliczenia ceny lub kosztu. Zamawiający będzie oceniał te wyjaśnienia w konsultacji z </w:t>
      </w:r>
      <w:r w:rsidR="002A53C3">
        <w:rPr>
          <w:rFonts w:ascii="Calibri" w:hAnsi="Calibri" w:cs="Calibri"/>
        </w:rPr>
        <w:t>Oferent</w:t>
      </w:r>
      <w:r w:rsidRPr="5ED08E24">
        <w:rPr>
          <w:rFonts w:ascii="Calibri" w:hAnsi="Calibri" w:cs="Calibri"/>
        </w:rPr>
        <w:t>em i może odrzucić tę ofertę w przypadku, gdy złożone wyjaśnienia wraz z dowodami nie uzasadnią podanej ceny lub kosztu złożonej ofercie. </w:t>
      </w:r>
    </w:p>
    <w:p w14:paraId="1849AB7D" w14:textId="690F46D2" w:rsidR="00EE43A4" w:rsidRPr="00002BAD"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002BAD">
        <w:rPr>
          <w:rFonts w:ascii="Calibri" w:hAnsi="Calibri" w:cs="Calibri"/>
          <w:b/>
          <w:bCs/>
          <w:color w:val="auto"/>
          <w:sz w:val="22"/>
          <w:szCs w:val="22"/>
        </w:rPr>
        <w:t>HARMONOGRAM WYKONANIA ZAMÓWIENIA</w:t>
      </w:r>
    </w:p>
    <w:p w14:paraId="1E825BF3" w14:textId="3D269425" w:rsidR="002726AC" w:rsidRPr="00555219" w:rsidRDefault="004239AD" w:rsidP="00BD40B3">
      <w:pPr>
        <w:pStyle w:val="Akapitzlist"/>
        <w:numPr>
          <w:ilvl w:val="1"/>
          <w:numId w:val="52"/>
        </w:numPr>
        <w:spacing w:after="240" w:line="360" w:lineRule="auto"/>
        <w:ind w:left="0" w:firstLine="0"/>
        <w:rPr>
          <w:rStyle w:val="normaltextrun"/>
          <w:rFonts w:ascii="Calibri" w:hAnsi="Calibri" w:cs="Calibri"/>
          <w:b/>
          <w:bCs/>
        </w:rPr>
      </w:pPr>
      <w:r w:rsidRPr="00555219">
        <w:rPr>
          <w:rStyle w:val="normaltextrun"/>
          <w:rFonts w:ascii="Calibri" w:hAnsi="Calibri" w:cs="Calibri"/>
          <w:shd w:val="clear" w:color="auto" w:fill="FFFFFF"/>
        </w:rPr>
        <w:t xml:space="preserve">Umowa zostaje zawarta na czas określony rozpoczynający się w dniu zawarcia umowy i kończący się w dniu odbioru końcowego realizacji inwestycji zrealizowanej na podstawie dokumentacji projektowej opracowanej przez </w:t>
      </w:r>
      <w:r w:rsidR="002A53C3">
        <w:rPr>
          <w:rStyle w:val="normaltextrun"/>
          <w:rFonts w:ascii="Calibri" w:hAnsi="Calibri" w:cs="Calibri"/>
          <w:shd w:val="clear" w:color="auto" w:fill="FFFFFF"/>
        </w:rPr>
        <w:t>Oferenta</w:t>
      </w:r>
      <w:r w:rsidRPr="00555219">
        <w:rPr>
          <w:rStyle w:val="normaltextrun"/>
          <w:rFonts w:ascii="Calibri" w:hAnsi="Calibri" w:cs="Calibri"/>
          <w:shd w:val="clear" w:color="auto" w:fill="FFFFFF"/>
        </w:rPr>
        <w:t xml:space="preserve">, jednak w żadnym przypadku nie dłużej niż </w:t>
      </w:r>
      <w:r w:rsidR="00CB013D">
        <w:rPr>
          <w:rStyle w:val="normaltextrun"/>
          <w:rFonts w:ascii="Calibri" w:hAnsi="Calibri" w:cs="Calibri"/>
          <w:shd w:val="clear" w:color="auto" w:fill="FFFFFF"/>
        </w:rPr>
        <w:t>60</w:t>
      </w:r>
      <w:r w:rsidR="00956A21">
        <w:rPr>
          <w:rStyle w:val="normaltextrun"/>
          <w:rFonts w:ascii="Calibri" w:hAnsi="Calibri" w:cs="Calibri"/>
          <w:shd w:val="clear" w:color="auto" w:fill="FFFFFF"/>
        </w:rPr>
        <w:t xml:space="preserve"> </w:t>
      </w:r>
      <w:r w:rsidR="2475DECB" w:rsidRPr="00555219">
        <w:rPr>
          <w:rStyle w:val="normaltextrun"/>
          <w:rFonts w:ascii="Calibri" w:hAnsi="Calibri" w:cs="Calibri"/>
          <w:shd w:val="clear" w:color="auto" w:fill="FFFFFF"/>
        </w:rPr>
        <w:t>miesi</w:t>
      </w:r>
      <w:r w:rsidR="4D1430EB" w:rsidRPr="00555219">
        <w:rPr>
          <w:rStyle w:val="normaltextrun"/>
          <w:rFonts w:ascii="Calibri" w:hAnsi="Calibri" w:cs="Calibri"/>
          <w:shd w:val="clear" w:color="auto" w:fill="FFFFFF"/>
        </w:rPr>
        <w:t>ę</w:t>
      </w:r>
      <w:r w:rsidR="261481F7">
        <w:rPr>
          <w:rStyle w:val="normaltextrun"/>
          <w:rFonts w:ascii="Calibri" w:hAnsi="Calibri" w:cs="Calibri"/>
          <w:shd w:val="clear" w:color="auto" w:fill="FFFFFF"/>
        </w:rPr>
        <w:t>c</w:t>
      </w:r>
      <w:r w:rsidR="7F28E45B">
        <w:rPr>
          <w:rStyle w:val="normaltextrun"/>
          <w:rFonts w:ascii="Calibri" w:hAnsi="Calibri" w:cs="Calibri"/>
          <w:shd w:val="clear" w:color="auto" w:fill="FFFFFF"/>
        </w:rPr>
        <w:t>y</w:t>
      </w:r>
      <w:r w:rsidRPr="00555219">
        <w:rPr>
          <w:rStyle w:val="normaltextrun"/>
          <w:rFonts w:ascii="Calibri" w:hAnsi="Calibri" w:cs="Calibri"/>
          <w:shd w:val="clear" w:color="auto" w:fill="FFFFFF"/>
        </w:rPr>
        <w:t xml:space="preserve"> po podpisaniu </w:t>
      </w:r>
      <w:r w:rsidR="000602A9" w:rsidRPr="00555219">
        <w:rPr>
          <w:rStyle w:val="normaltextrun"/>
          <w:rFonts w:ascii="Calibri" w:hAnsi="Calibri" w:cs="Calibri"/>
          <w:shd w:val="clear" w:color="auto" w:fill="FFFFFF"/>
        </w:rPr>
        <w:t>u</w:t>
      </w:r>
      <w:r w:rsidRPr="00555219">
        <w:rPr>
          <w:rStyle w:val="normaltextrun"/>
          <w:rFonts w:ascii="Calibri" w:hAnsi="Calibri" w:cs="Calibri"/>
          <w:shd w:val="clear" w:color="auto" w:fill="FFFFFF"/>
        </w:rPr>
        <w:t xml:space="preserve">mowy. Powyższy okres realizacji </w:t>
      </w:r>
      <w:r w:rsidR="000602A9" w:rsidRPr="00555219">
        <w:rPr>
          <w:rStyle w:val="normaltextrun"/>
          <w:rFonts w:ascii="Calibri" w:hAnsi="Calibri" w:cs="Calibri"/>
          <w:shd w:val="clear" w:color="auto" w:fill="FFFFFF"/>
        </w:rPr>
        <w:t>u</w:t>
      </w:r>
      <w:r w:rsidRPr="00555219">
        <w:rPr>
          <w:rStyle w:val="normaltextrun"/>
          <w:rFonts w:ascii="Calibri" w:hAnsi="Calibri" w:cs="Calibri"/>
          <w:shd w:val="clear" w:color="auto" w:fill="FFFFFF"/>
        </w:rPr>
        <w:t>mowy nie obejmuje okresu gwarancji i rękojmi</w:t>
      </w:r>
      <w:r w:rsidR="00FE4EAB" w:rsidRPr="00555219">
        <w:rPr>
          <w:rStyle w:val="normaltextrun"/>
          <w:rFonts w:ascii="Calibri" w:hAnsi="Calibri" w:cs="Calibri"/>
          <w:shd w:val="clear" w:color="auto" w:fill="FFFFFF"/>
        </w:rPr>
        <w:t xml:space="preserve">. </w:t>
      </w:r>
      <w:r w:rsidR="002A53C3">
        <w:rPr>
          <w:rStyle w:val="normaltextrun"/>
          <w:rFonts w:ascii="Calibri" w:hAnsi="Calibri" w:cs="Calibri"/>
        </w:rPr>
        <w:t>Oferent</w:t>
      </w:r>
      <w:r w:rsidR="002726AC" w:rsidRPr="00555219">
        <w:rPr>
          <w:rStyle w:val="normaltextrun"/>
          <w:rFonts w:ascii="Calibri" w:hAnsi="Calibri" w:cs="Calibri"/>
        </w:rPr>
        <w:t xml:space="preserve"> zobowiązuje się wykonać przedmiot umowy w terminach</w:t>
      </w:r>
      <w:r w:rsidR="3A3E87C8" w:rsidRPr="00555219">
        <w:rPr>
          <w:rStyle w:val="normaltextrun"/>
          <w:rFonts w:ascii="Calibri" w:hAnsi="Calibri" w:cs="Calibri"/>
        </w:rPr>
        <w:t>,</w:t>
      </w:r>
      <w:r w:rsidR="00A25507">
        <w:rPr>
          <w:rStyle w:val="normaltextrun"/>
          <w:rFonts w:ascii="Calibri" w:hAnsi="Calibri" w:cs="Calibri"/>
        </w:rPr>
        <w:t xml:space="preserve"> które zostały zawarte we wzorze umowy stanowiącym załącznik nr 5 do niniejszego postępowania </w:t>
      </w:r>
      <w:r w:rsidR="03B65BD5">
        <w:rPr>
          <w:rStyle w:val="normaltextrun"/>
          <w:rFonts w:ascii="Calibri" w:hAnsi="Calibri" w:cs="Calibri"/>
        </w:rPr>
        <w:t>(</w:t>
      </w:r>
      <w:r w:rsidR="024DA9D0">
        <w:rPr>
          <w:rStyle w:val="normaltextrun"/>
          <w:rFonts w:ascii="Calibri" w:hAnsi="Calibri" w:cs="Calibri"/>
        </w:rPr>
        <w:t>A</w:t>
      </w:r>
      <w:r w:rsidR="054BAEE2">
        <w:rPr>
          <w:rStyle w:val="normaltextrun"/>
          <w:rFonts w:ascii="Calibri" w:hAnsi="Calibri" w:cs="Calibri"/>
        </w:rPr>
        <w:t>rtykuł 5.</w:t>
      </w:r>
      <w:r w:rsidR="00A25507">
        <w:rPr>
          <w:rStyle w:val="normaltextrun"/>
          <w:rFonts w:ascii="Calibri" w:hAnsi="Calibri" w:cs="Calibri"/>
        </w:rPr>
        <w:t xml:space="preserve"> Czas obowiązywania umowy, termin realizacji zobowiązań, odbiory).</w:t>
      </w:r>
    </w:p>
    <w:p w14:paraId="293DB810" w14:textId="0ADB23C4" w:rsidR="00EE43A4" w:rsidRPr="00244618"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244618">
        <w:rPr>
          <w:rFonts w:ascii="Calibri" w:hAnsi="Calibri" w:cs="Calibri"/>
          <w:b/>
          <w:bCs/>
          <w:color w:val="auto"/>
          <w:sz w:val="22"/>
          <w:szCs w:val="22"/>
        </w:rPr>
        <w:t>MIEJSCE, TERMIN I TR</w:t>
      </w:r>
      <w:r w:rsidR="000C0A68" w:rsidRPr="00244618">
        <w:rPr>
          <w:rFonts w:ascii="Calibri" w:hAnsi="Calibri" w:cs="Calibri"/>
          <w:b/>
          <w:bCs/>
          <w:color w:val="auto"/>
          <w:sz w:val="22"/>
          <w:szCs w:val="22"/>
        </w:rPr>
        <w:t>Y</w:t>
      </w:r>
      <w:r w:rsidRPr="00244618">
        <w:rPr>
          <w:rFonts w:ascii="Calibri" w:hAnsi="Calibri" w:cs="Calibri"/>
          <w:b/>
          <w:bCs/>
          <w:color w:val="auto"/>
          <w:sz w:val="22"/>
          <w:szCs w:val="22"/>
        </w:rPr>
        <w:t>B SKŁADANIA OFERT</w:t>
      </w:r>
    </w:p>
    <w:p w14:paraId="3FCB00A6" w14:textId="5506E171" w:rsidR="00EE43A4" w:rsidRDefault="00C12261" w:rsidP="00BD40B3">
      <w:pPr>
        <w:pStyle w:val="Akapitzlist"/>
        <w:numPr>
          <w:ilvl w:val="1"/>
          <w:numId w:val="52"/>
        </w:numPr>
        <w:spacing w:after="120" w:line="360" w:lineRule="auto"/>
        <w:ind w:left="0" w:firstLine="0"/>
        <w:rPr>
          <w:rFonts w:ascii="Calibri" w:hAnsi="Calibri" w:cs="Calibri"/>
          <w:b/>
          <w:bCs/>
        </w:rPr>
      </w:pPr>
      <w:r w:rsidRPr="5ED08E24">
        <w:rPr>
          <w:rFonts w:ascii="Calibri" w:hAnsi="Calibri" w:cs="Calibri"/>
          <w:b/>
          <w:bCs/>
        </w:rPr>
        <w:t xml:space="preserve">Ofertę należy złożyć do dnia: </w:t>
      </w:r>
      <w:r w:rsidR="007F7074" w:rsidRPr="2F5A63B9">
        <w:rPr>
          <w:rFonts w:ascii="Calibri" w:hAnsi="Calibri" w:cs="Calibri"/>
          <w:b/>
        </w:rPr>
        <w:t>1</w:t>
      </w:r>
      <w:r w:rsidR="0025444C">
        <w:rPr>
          <w:rFonts w:ascii="Calibri" w:hAnsi="Calibri" w:cs="Calibri"/>
          <w:b/>
        </w:rPr>
        <w:t>9</w:t>
      </w:r>
      <w:r w:rsidRPr="2F5A63B9">
        <w:rPr>
          <w:rFonts w:ascii="Calibri" w:hAnsi="Calibri" w:cs="Calibri"/>
          <w:b/>
        </w:rPr>
        <w:t>.08.2024</w:t>
      </w:r>
      <w:r w:rsidRPr="5ED08E24">
        <w:rPr>
          <w:rFonts w:ascii="Calibri" w:hAnsi="Calibri" w:cs="Calibri"/>
          <w:b/>
          <w:bCs/>
        </w:rPr>
        <w:t xml:space="preserve"> godz. 23:59 CET.</w:t>
      </w:r>
    </w:p>
    <w:p w14:paraId="7523203B" w14:textId="2B4A6AAA" w:rsidR="00040B9D" w:rsidRDefault="00C12261" w:rsidP="00E267AF">
      <w:pPr>
        <w:pStyle w:val="Akapitzlist"/>
        <w:numPr>
          <w:ilvl w:val="1"/>
          <w:numId w:val="52"/>
        </w:numPr>
        <w:spacing w:after="0" w:line="360" w:lineRule="auto"/>
        <w:ind w:left="0" w:firstLine="0"/>
        <w:rPr>
          <w:rFonts w:ascii="Calibri" w:hAnsi="Calibri" w:cs="Calibri"/>
        </w:rPr>
      </w:pPr>
      <w:r w:rsidRPr="4002EC3F">
        <w:rPr>
          <w:rFonts w:ascii="Calibri" w:hAnsi="Calibri" w:cs="Calibri"/>
        </w:rPr>
        <w:t xml:space="preserve">Oferta musi zostać złożona na formularzu oferty, stanowiącej </w:t>
      </w:r>
      <w:r w:rsidR="002A20E2" w:rsidRPr="4002EC3F">
        <w:rPr>
          <w:rFonts w:ascii="Calibri" w:hAnsi="Calibri" w:cs="Calibri"/>
        </w:rPr>
        <w:t>załącznik</w:t>
      </w:r>
      <w:r w:rsidRPr="4002EC3F">
        <w:rPr>
          <w:rFonts w:ascii="Calibri" w:hAnsi="Calibri" w:cs="Calibri"/>
        </w:rPr>
        <w:t xml:space="preserve"> n</w:t>
      </w:r>
      <w:r w:rsidR="00350250" w:rsidRPr="4002EC3F">
        <w:rPr>
          <w:rFonts w:ascii="Calibri" w:hAnsi="Calibri" w:cs="Calibri"/>
        </w:rPr>
        <w:t>ume</w:t>
      </w:r>
      <w:r w:rsidRPr="4002EC3F">
        <w:rPr>
          <w:rFonts w:ascii="Calibri" w:hAnsi="Calibri" w:cs="Calibri"/>
        </w:rPr>
        <w:t xml:space="preserve">r 2 do niniejszego zapytania </w:t>
      </w:r>
      <w:r w:rsidRPr="4002EC3F" w:rsidDel="009E710D">
        <w:rPr>
          <w:rFonts w:ascii="Calibri" w:hAnsi="Calibri" w:cs="Calibri"/>
        </w:rPr>
        <w:t>ofertowego</w:t>
      </w:r>
      <w:r w:rsidR="00B75D17" w:rsidRPr="4002EC3F">
        <w:rPr>
          <w:rFonts w:ascii="Calibri" w:hAnsi="Calibri" w:cs="Calibri"/>
        </w:rPr>
        <w:t xml:space="preserve"> </w:t>
      </w:r>
      <w:r w:rsidR="00040B9D">
        <w:rPr>
          <w:rFonts w:ascii="Calibri" w:hAnsi="Calibri" w:cs="Calibri"/>
        </w:rPr>
        <w:t xml:space="preserve">oraz </w:t>
      </w:r>
      <w:r w:rsidRPr="4002EC3F">
        <w:rPr>
          <w:rFonts w:ascii="Calibri" w:hAnsi="Calibri" w:cs="Calibri"/>
        </w:rPr>
        <w:t>zawierać</w:t>
      </w:r>
      <w:r w:rsidR="00040B9D">
        <w:rPr>
          <w:rFonts w:ascii="Calibri" w:hAnsi="Calibri" w:cs="Calibri"/>
        </w:rPr>
        <w:t>:</w:t>
      </w:r>
    </w:p>
    <w:p w14:paraId="44CE590E" w14:textId="1216FA8B" w:rsidR="76D31EF1" w:rsidRDefault="76D31EF1" w:rsidP="6BF06969">
      <w:pPr>
        <w:pStyle w:val="Akapitzlist"/>
        <w:numPr>
          <w:ilvl w:val="0"/>
          <w:numId w:val="48"/>
        </w:numPr>
        <w:tabs>
          <w:tab w:val="left" w:pos="284"/>
        </w:tabs>
        <w:spacing w:after="0" w:line="360" w:lineRule="auto"/>
        <w:ind w:left="0" w:firstLine="0"/>
        <w:rPr>
          <w:rFonts w:ascii="Calibri" w:hAnsi="Calibri" w:cs="Calibri"/>
        </w:rPr>
      </w:pPr>
      <w:r w:rsidRPr="6BF06969">
        <w:rPr>
          <w:rFonts w:ascii="Calibri" w:hAnsi="Calibri" w:cs="Calibri"/>
        </w:rPr>
        <w:t xml:space="preserve">załącznik numer 1 </w:t>
      </w:r>
    </w:p>
    <w:p w14:paraId="39E42235" w14:textId="590C3389" w:rsidR="00040B9D" w:rsidRDefault="002A20E2" w:rsidP="009E710D">
      <w:pPr>
        <w:pStyle w:val="Akapitzlist"/>
        <w:numPr>
          <w:ilvl w:val="0"/>
          <w:numId w:val="48"/>
        </w:numPr>
        <w:tabs>
          <w:tab w:val="left" w:pos="284"/>
        </w:tabs>
        <w:spacing w:after="0" w:line="360" w:lineRule="auto"/>
        <w:ind w:left="0" w:firstLine="0"/>
        <w:rPr>
          <w:rFonts w:ascii="Calibri" w:hAnsi="Calibri" w:cs="Calibri"/>
        </w:rPr>
      </w:pPr>
      <w:r w:rsidRPr="4002EC3F">
        <w:rPr>
          <w:rFonts w:ascii="Calibri" w:hAnsi="Calibri" w:cs="Calibri"/>
        </w:rPr>
        <w:t>załącznik</w:t>
      </w:r>
      <w:r w:rsidR="00C12261" w:rsidRPr="4002EC3F">
        <w:rPr>
          <w:rFonts w:ascii="Calibri" w:hAnsi="Calibri" w:cs="Calibri"/>
        </w:rPr>
        <w:t>i n</w:t>
      </w:r>
      <w:r w:rsidR="00350250" w:rsidRPr="4002EC3F">
        <w:rPr>
          <w:rFonts w:ascii="Calibri" w:hAnsi="Calibri" w:cs="Calibri"/>
        </w:rPr>
        <w:t>umer</w:t>
      </w:r>
      <w:r w:rsidR="00C12261" w:rsidRPr="4002EC3F">
        <w:rPr>
          <w:rFonts w:ascii="Calibri" w:hAnsi="Calibri" w:cs="Calibri"/>
        </w:rPr>
        <w:t xml:space="preserve"> 3</w:t>
      </w:r>
      <w:r w:rsidR="63744461" w:rsidRPr="6BF06969">
        <w:rPr>
          <w:rFonts w:ascii="Calibri" w:hAnsi="Calibri" w:cs="Calibri"/>
        </w:rPr>
        <w:t xml:space="preserve"> wraz z referencjami</w:t>
      </w:r>
    </w:p>
    <w:p w14:paraId="74876F45" w14:textId="7D4AE418" w:rsidR="00040B9D" w:rsidRDefault="00040B9D" w:rsidP="009E710D">
      <w:pPr>
        <w:pStyle w:val="Akapitzlist"/>
        <w:numPr>
          <w:ilvl w:val="0"/>
          <w:numId w:val="48"/>
        </w:numPr>
        <w:tabs>
          <w:tab w:val="left" w:pos="284"/>
        </w:tabs>
        <w:spacing w:after="0" w:line="360" w:lineRule="auto"/>
        <w:ind w:left="0" w:firstLine="0"/>
        <w:rPr>
          <w:rFonts w:ascii="Calibri" w:hAnsi="Calibri" w:cs="Calibri"/>
        </w:rPr>
      </w:pPr>
      <w:r>
        <w:rPr>
          <w:rFonts w:ascii="Calibri" w:hAnsi="Calibri" w:cs="Calibri"/>
        </w:rPr>
        <w:t>załącznik numer</w:t>
      </w:r>
      <w:r w:rsidR="00C12261" w:rsidRPr="4002EC3F">
        <w:rPr>
          <w:rFonts w:ascii="Calibri" w:hAnsi="Calibri" w:cs="Calibri"/>
        </w:rPr>
        <w:t xml:space="preserve"> 4</w:t>
      </w:r>
    </w:p>
    <w:p w14:paraId="3EDF995A" w14:textId="14B46815" w:rsidR="00895BA8" w:rsidRDefault="0E67320C" w:rsidP="009E710D">
      <w:pPr>
        <w:pStyle w:val="Akapitzlist"/>
        <w:numPr>
          <w:ilvl w:val="0"/>
          <w:numId w:val="48"/>
        </w:numPr>
        <w:tabs>
          <w:tab w:val="left" w:pos="284"/>
        </w:tabs>
        <w:spacing w:after="0" w:line="360" w:lineRule="auto"/>
        <w:ind w:left="0" w:firstLine="0"/>
        <w:rPr>
          <w:rFonts w:ascii="Calibri" w:hAnsi="Calibri" w:cs="Calibri"/>
        </w:rPr>
      </w:pPr>
      <w:r w:rsidRPr="490FF0A9">
        <w:rPr>
          <w:rFonts w:ascii="Calibri" w:hAnsi="Calibri" w:cs="Calibri"/>
        </w:rPr>
        <w:t xml:space="preserve">dokument </w:t>
      </w:r>
      <w:r w:rsidR="0317AE06" w:rsidRPr="490FF0A9">
        <w:rPr>
          <w:rFonts w:ascii="Calibri" w:hAnsi="Calibri" w:cs="Calibri"/>
        </w:rPr>
        <w:t>potwierdzający posiadanie aktualnej</w:t>
      </w:r>
      <w:r w:rsidR="3B27425A" w:rsidRPr="490FF0A9">
        <w:rPr>
          <w:rFonts w:ascii="Calibri" w:hAnsi="Calibri" w:cs="Calibri"/>
        </w:rPr>
        <w:t>, na dzień składania oferty,</w:t>
      </w:r>
      <w:r w:rsidR="0317AE06" w:rsidRPr="490FF0A9">
        <w:rPr>
          <w:rFonts w:ascii="Calibri" w:hAnsi="Calibri" w:cs="Calibri"/>
        </w:rPr>
        <w:t xml:space="preserve"> </w:t>
      </w:r>
      <w:r w:rsidR="13D25E94" w:rsidRPr="490FF0A9">
        <w:rPr>
          <w:rFonts w:ascii="Calibri" w:hAnsi="Calibri" w:cs="Calibri"/>
        </w:rPr>
        <w:t>polisy ubezpieczeniowej</w:t>
      </w:r>
    </w:p>
    <w:p w14:paraId="4FD4A0A7" w14:textId="5488FFA0" w:rsidR="4002EC3F" w:rsidRDefault="007F7074" w:rsidP="15667990">
      <w:pPr>
        <w:pStyle w:val="Akapitzlist"/>
        <w:numPr>
          <w:ilvl w:val="0"/>
          <w:numId w:val="48"/>
        </w:numPr>
        <w:tabs>
          <w:tab w:val="left" w:pos="284"/>
        </w:tabs>
        <w:spacing w:after="120" w:line="360" w:lineRule="auto"/>
        <w:ind w:left="0" w:firstLine="0"/>
        <w:rPr>
          <w:rFonts w:ascii="Calibri" w:hAnsi="Calibri" w:cs="Calibri"/>
        </w:rPr>
      </w:pPr>
      <w:r w:rsidRPr="15667990">
        <w:rPr>
          <w:rFonts w:ascii="Calibri" w:hAnsi="Calibri" w:cs="Calibri"/>
        </w:rPr>
        <w:lastRenderedPageBreak/>
        <w:t>sprawozdanie finansowe</w:t>
      </w:r>
      <w:r w:rsidR="3511E77C" w:rsidRPr="4002EC3F">
        <w:rPr>
          <w:rFonts w:ascii="Calibri" w:hAnsi="Calibri" w:cs="Calibri"/>
        </w:rPr>
        <w:t xml:space="preserve"> </w:t>
      </w:r>
      <w:r w:rsidR="00F1475C">
        <w:rPr>
          <w:rFonts w:ascii="Calibri" w:hAnsi="Calibri" w:cs="Calibri"/>
        </w:rPr>
        <w:t>(</w:t>
      </w:r>
      <w:r w:rsidR="3511E77C" w:rsidRPr="4002EC3F">
        <w:rPr>
          <w:rFonts w:ascii="Calibri" w:hAnsi="Calibri" w:cs="Calibri"/>
        </w:rPr>
        <w:t>jeżeli podlega ono badaniu przez biegłego rewidenta zgodnie z przepisami o rachunkowości również z opinią biegłego rewidenta, a w przypadku Oferentów nie zobowiązanych do sporządzania sprawozdania finansowego innych dokumentów określających dane finansowe, a w szczególności kopie zeznań podatkowych PIT lub F-01 - za okres ostatnich 3 lat obrotowych</w:t>
      </w:r>
      <w:r w:rsidR="00AE5916">
        <w:rPr>
          <w:rFonts w:ascii="Calibri" w:hAnsi="Calibri" w:cs="Calibri"/>
        </w:rPr>
        <w:t xml:space="preserve">, </w:t>
      </w:r>
      <w:r w:rsidR="3511E77C" w:rsidRPr="4002EC3F">
        <w:rPr>
          <w:rFonts w:ascii="Calibri" w:hAnsi="Calibri" w:cs="Calibri"/>
        </w:rPr>
        <w:t>a jeśli okres działalności jest krótszy to w tym okresie).</w:t>
      </w:r>
    </w:p>
    <w:p w14:paraId="06E86D91" w14:textId="783238B9" w:rsidR="00EE43A4" w:rsidRDefault="002A53C3"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Oferent</w:t>
      </w:r>
      <w:r w:rsidR="00C12261">
        <w:rPr>
          <w:rFonts w:ascii="Calibri" w:hAnsi="Calibri" w:cs="Calibri"/>
        </w:rPr>
        <w:t xml:space="preserve"> może złożyć tylko jedną ofertę. Złożenie większej liczby ofert spowoduje odrzucenie wszystkich złożonych ofert. </w:t>
      </w:r>
    </w:p>
    <w:p w14:paraId="1DBFFB9D" w14:textId="77777777" w:rsidR="00EE43A4" w:rsidRDefault="00C12261" w:rsidP="00E267AF">
      <w:pPr>
        <w:pStyle w:val="Akapitzlist"/>
        <w:numPr>
          <w:ilvl w:val="1"/>
          <w:numId w:val="52"/>
        </w:numPr>
        <w:spacing w:after="120" w:line="360" w:lineRule="auto"/>
        <w:ind w:left="0" w:firstLine="0"/>
        <w:contextualSpacing w:val="0"/>
      </w:pPr>
      <w:r>
        <w:rPr>
          <w:rFonts w:ascii="Calibri" w:hAnsi="Calibri" w:cs="Calibri"/>
        </w:rPr>
        <w:t xml:space="preserve">Ofertę należy przesłać elektronicznie za pośrednictwem portalu Baza Konkurencyjności (BK2021) </w:t>
      </w:r>
      <w:hyperlink r:id="rId12" w:tooltip="Link do bazy konkurencyjności" w:history="1">
        <w:r>
          <w:rPr>
            <w:rStyle w:val="Hipercze"/>
            <w:rFonts w:ascii="Calibri" w:hAnsi="Calibri" w:cs="Calibri"/>
          </w:rPr>
          <w:t>https://bazakonkurencyjnosci.funduszeeuropejskie.gov.pl/ </w:t>
        </w:r>
      </w:hyperlink>
      <w:r>
        <w:rPr>
          <w:rFonts w:ascii="Calibri" w:hAnsi="Calibri" w:cs="Calibri"/>
        </w:rPr>
        <w:t>.</w:t>
      </w:r>
    </w:p>
    <w:p w14:paraId="692488C1"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Oferty złożone po terminie lub w inny sposób niż określony powyżej (np. pocztą, e-mailowo czy osobiście) nie będą podlegały ocenie. </w:t>
      </w:r>
    </w:p>
    <w:p w14:paraId="399F4255" w14:textId="39B71C6D"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Ofertę wraz z </w:t>
      </w:r>
      <w:r w:rsidR="002A20E2">
        <w:rPr>
          <w:rFonts w:ascii="Calibri" w:hAnsi="Calibri" w:cs="Calibri"/>
        </w:rPr>
        <w:t>załącznik</w:t>
      </w:r>
      <w:r>
        <w:rPr>
          <w:rFonts w:ascii="Calibri" w:hAnsi="Calibri" w:cs="Calibri"/>
        </w:rPr>
        <w:t>ami należy sporządzić w języku polskim. </w:t>
      </w:r>
    </w:p>
    <w:p w14:paraId="2DC09823" w14:textId="2B374AFC" w:rsidR="00EE43A4" w:rsidRDefault="00C12261" w:rsidP="005F6726">
      <w:pPr>
        <w:pStyle w:val="Akapitzlist"/>
        <w:numPr>
          <w:ilvl w:val="1"/>
          <w:numId w:val="52"/>
        </w:numPr>
        <w:spacing w:after="120" w:line="360" w:lineRule="auto"/>
        <w:ind w:left="0" w:firstLine="0"/>
        <w:rPr>
          <w:rFonts w:ascii="Calibri" w:hAnsi="Calibri" w:cs="Calibri"/>
        </w:rPr>
      </w:pPr>
      <w:r>
        <w:rPr>
          <w:rFonts w:ascii="Calibri" w:hAnsi="Calibri" w:cs="Calibri"/>
        </w:rPr>
        <w:t xml:space="preserve">Oferta oraz niezbędne </w:t>
      </w:r>
      <w:r w:rsidR="002A20E2">
        <w:rPr>
          <w:rFonts w:ascii="Calibri" w:hAnsi="Calibri" w:cs="Calibri"/>
        </w:rPr>
        <w:t>załącznik</w:t>
      </w:r>
      <w:r>
        <w:rPr>
          <w:rFonts w:ascii="Calibri" w:hAnsi="Calibri" w:cs="Calibri"/>
        </w:rPr>
        <w:t xml:space="preserve">i powinny być podpisane kwalifikowanym podpisem elektronicznym przez osoby upoważnione do reprezentowania </w:t>
      </w:r>
      <w:r w:rsidR="002A53C3">
        <w:rPr>
          <w:rFonts w:ascii="Calibri" w:hAnsi="Calibri" w:cs="Calibri"/>
        </w:rPr>
        <w:t>Oferenta</w:t>
      </w:r>
      <w:r>
        <w:rPr>
          <w:rFonts w:ascii="Calibri" w:hAnsi="Calibri" w:cs="Calibri"/>
        </w:rPr>
        <w:t xml:space="preserve"> zgodnie </w:t>
      </w:r>
      <w:r w:rsidR="2313D13D" w:rsidRPr="67A40C3D">
        <w:rPr>
          <w:rFonts w:ascii="Calibri" w:hAnsi="Calibri" w:cs="Calibri"/>
        </w:rPr>
        <w:t>z dokumentem</w:t>
      </w:r>
      <w:r>
        <w:rPr>
          <w:rFonts w:ascii="Calibri" w:hAnsi="Calibri" w:cs="Calibri"/>
        </w:rPr>
        <w:t xml:space="preserve"> rejestrowym lub zgodnie z udzielonym pełnomocnictwem.  </w:t>
      </w:r>
    </w:p>
    <w:p w14:paraId="509947B6" w14:textId="03447C3E"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Koszty związane z przygotowaniem oferty ponosi </w:t>
      </w:r>
      <w:r w:rsidR="002A53C3">
        <w:rPr>
          <w:rFonts w:ascii="Calibri" w:hAnsi="Calibri" w:cs="Calibri"/>
        </w:rPr>
        <w:t>Oferent</w:t>
      </w:r>
      <w:r>
        <w:rPr>
          <w:rFonts w:ascii="Calibri" w:hAnsi="Calibri" w:cs="Calibri"/>
        </w:rPr>
        <w:t>. </w:t>
      </w:r>
    </w:p>
    <w:p w14:paraId="2360F885" w14:textId="755F1011"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Złożenie oferty jest jednoznaczne z zaakceptowaniem bez zastrzeżeń treści niniejszego zapytania ofertowego wraz z </w:t>
      </w:r>
      <w:r w:rsidR="002A20E2">
        <w:rPr>
          <w:rFonts w:ascii="Calibri" w:hAnsi="Calibri" w:cs="Calibri"/>
        </w:rPr>
        <w:t>załącznik</w:t>
      </w:r>
      <w:r>
        <w:rPr>
          <w:rFonts w:ascii="Calibri" w:hAnsi="Calibri" w:cs="Calibri"/>
        </w:rPr>
        <w:t>ami. </w:t>
      </w:r>
    </w:p>
    <w:p w14:paraId="5A2AD344" w14:textId="021CFF06"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W toku porównywania i oceny ofert Zamawiający poprawi w ofertach oczywiste omyłki pisarskie i rachunkowe, informując jednocześnie </w:t>
      </w:r>
      <w:r w:rsidR="002A53C3">
        <w:rPr>
          <w:rFonts w:ascii="Calibri" w:hAnsi="Calibri" w:cs="Calibri"/>
        </w:rPr>
        <w:t>Oferenta</w:t>
      </w:r>
      <w:r>
        <w:rPr>
          <w:rFonts w:ascii="Calibri" w:hAnsi="Calibri" w:cs="Calibri"/>
        </w:rPr>
        <w:t xml:space="preserve"> co do treści poprawki. Jeżeli </w:t>
      </w:r>
      <w:r w:rsidR="002A53C3">
        <w:rPr>
          <w:rFonts w:ascii="Calibri" w:hAnsi="Calibri" w:cs="Calibri"/>
        </w:rPr>
        <w:t>Oferent</w:t>
      </w:r>
      <w:r>
        <w:rPr>
          <w:rFonts w:ascii="Calibri" w:hAnsi="Calibri" w:cs="Calibri"/>
        </w:rPr>
        <w:t xml:space="preserve"> nie zgodzi się na poprawienie omyłek w terminie wskazanym przez Zamawiającego jego oferta zostanie odrzucona. </w:t>
      </w:r>
    </w:p>
    <w:p w14:paraId="37F7C673" w14:textId="7F882ACC" w:rsidR="00EE43A4" w:rsidRDefault="00C12261" w:rsidP="00E267AF">
      <w:pPr>
        <w:pStyle w:val="Akapitzlist"/>
        <w:numPr>
          <w:ilvl w:val="1"/>
          <w:numId w:val="52"/>
        </w:numPr>
        <w:spacing w:after="120" w:line="360" w:lineRule="auto"/>
        <w:ind w:left="0" w:firstLine="0"/>
      </w:pPr>
      <w:r>
        <w:rPr>
          <w:rFonts w:ascii="Calibri" w:hAnsi="Calibri" w:cs="Calibri"/>
        </w:rPr>
        <w:t xml:space="preserve">Część oferty, która zawiera informacje stanowiące tajemnicę przedsiębiorstwa w rozumieniu przepisów o zwalczaniu nieuczciwej konkurencji, a </w:t>
      </w:r>
      <w:r w:rsidR="002A53C3">
        <w:rPr>
          <w:rFonts w:ascii="Calibri" w:hAnsi="Calibri" w:cs="Calibri"/>
        </w:rPr>
        <w:t>Oferent</w:t>
      </w:r>
      <w:r>
        <w:rPr>
          <w:rFonts w:ascii="Calibri" w:hAnsi="Calibri" w:cs="Calibri"/>
        </w:rPr>
        <w:t xml:space="preserve"> zastrzega ich poufność, należy przesłać poprzez bazę konkurencyjności (BK2021) plikiem zabezpieczonym hasłem</w:t>
      </w:r>
      <w:r w:rsidR="005F6726">
        <w:rPr>
          <w:rFonts w:ascii="Calibri" w:hAnsi="Calibri" w:cs="Calibri"/>
        </w:rPr>
        <w:t>,</w:t>
      </w:r>
      <w:r>
        <w:rPr>
          <w:rFonts w:ascii="Calibri" w:hAnsi="Calibri" w:cs="Calibri"/>
        </w:rPr>
        <w:t xml:space="preserve"> a następnie udostępnić Zamawiającemu hasło oraz sposób rozszyfrowania pliku wysyłając maila na adres </w:t>
      </w:r>
      <w:hyperlink r:id="rId13">
        <w:r w:rsidR="03AF78EC" w:rsidRPr="645A9FFA">
          <w:rPr>
            <w:rStyle w:val="Hipercze"/>
            <w:rFonts w:ascii="Calibri" w:hAnsi="Calibri" w:cs="Calibri"/>
          </w:rPr>
          <w:t>orders@selvita.com</w:t>
        </w:r>
      </w:hyperlink>
      <w:r>
        <w:rPr>
          <w:rFonts w:ascii="Calibri" w:hAnsi="Calibri" w:cs="Calibri"/>
        </w:rPr>
        <w:t xml:space="preserve"> w tytule wpisując „Zastrzeżona część oferty do zapytania ofertowego SLV </w:t>
      </w:r>
      <w:r w:rsidR="007F7074">
        <w:rPr>
          <w:rFonts w:ascii="Calibri" w:hAnsi="Calibri" w:cs="Calibri"/>
        </w:rPr>
        <w:t>1</w:t>
      </w:r>
      <w:r w:rsidR="008266FF">
        <w:rPr>
          <w:rFonts w:ascii="Calibri" w:hAnsi="Calibri" w:cs="Calibri"/>
        </w:rPr>
        <w:t>9</w:t>
      </w:r>
      <w:r>
        <w:rPr>
          <w:rFonts w:ascii="Calibri" w:hAnsi="Calibri" w:cs="Calibri"/>
        </w:rPr>
        <w:t xml:space="preserve"> 07 2024 P”. Hasło należy przesłać najpóźniej do daty wskazanej w punkcie </w:t>
      </w:r>
      <w:r w:rsidR="007F7074">
        <w:rPr>
          <w:rFonts w:ascii="Calibri" w:hAnsi="Calibri" w:cs="Calibri"/>
        </w:rPr>
        <w:t>10</w:t>
      </w:r>
      <w:r>
        <w:rPr>
          <w:rFonts w:ascii="Calibri" w:hAnsi="Calibri" w:cs="Calibri"/>
        </w:rPr>
        <w:t xml:space="preserve">.1. Zamawiający nie odpowiada za ujawnienie informacji stanowiących tajemnicę przedsiębiorstwa przekazanych mu przez Wykonawcę wbrew postanowieniom niniejszego podpunktu. Przez tajemnicę przedsiębiorstwa rozumie się nieujawnione do wiadomości publicznej informacje techniczne, technologiczne, organizacyjne przedsiębiorstwa </w:t>
      </w:r>
      <w:r w:rsidR="03AF78EC" w:rsidRPr="645A9FFA">
        <w:rPr>
          <w:rFonts w:ascii="Calibri" w:hAnsi="Calibri" w:cs="Calibri"/>
        </w:rPr>
        <w:t>lub inne</w:t>
      </w:r>
      <w:r>
        <w:rPr>
          <w:rFonts w:ascii="Calibri" w:hAnsi="Calibri" w:cs="Calibri"/>
        </w:rPr>
        <w:t xml:space="preserve"> informacje posiadające wartość gospodarczą co do których przedsiębiorca podjął niezbędne </w:t>
      </w:r>
      <w:r>
        <w:rPr>
          <w:rFonts w:ascii="Calibri" w:hAnsi="Calibri" w:cs="Calibri"/>
        </w:rPr>
        <w:lastRenderedPageBreak/>
        <w:t>działania w celu zachowania ich poufności, zgodnie z ustawą z dnia 16 kwietnia 1993 r. o zwalczaniu nieuczciwej konkurencji (t.</w:t>
      </w:r>
      <w:r w:rsidR="03AF78EC" w:rsidRPr="645A9FFA">
        <w:rPr>
          <w:rFonts w:ascii="Calibri" w:hAnsi="Calibri" w:cs="Calibri"/>
        </w:rPr>
        <w:t> jedn</w:t>
      </w:r>
      <w:r>
        <w:rPr>
          <w:rFonts w:ascii="Calibri" w:hAnsi="Calibri" w:cs="Calibri"/>
        </w:rPr>
        <w:t>.:</w:t>
      </w:r>
      <w:r w:rsidR="03AF78EC" w:rsidRPr="645A9FFA">
        <w:rPr>
          <w:rFonts w:ascii="Calibri" w:hAnsi="Calibri" w:cs="Calibri"/>
        </w:rPr>
        <w:t> Dz</w:t>
      </w:r>
      <w:r>
        <w:rPr>
          <w:rFonts w:ascii="Calibri" w:hAnsi="Calibri" w:cs="Calibri"/>
        </w:rPr>
        <w:t>. U. z 2022 poz. 1233). </w:t>
      </w:r>
    </w:p>
    <w:p w14:paraId="3784EF16" w14:textId="28B36EBB" w:rsidR="00EE43A4" w:rsidRDefault="00C12261" w:rsidP="00BD40B3">
      <w:pPr>
        <w:pStyle w:val="Akapitzlist"/>
        <w:numPr>
          <w:ilvl w:val="1"/>
          <w:numId w:val="52"/>
        </w:numPr>
        <w:spacing w:after="240" w:line="360" w:lineRule="auto"/>
        <w:ind w:left="0" w:firstLine="0"/>
        <w:contextualSpacing w:val="0"/>
      </w:pPr>
      <w:r w:rsidRPr="5ED08E24">
        <w:rPr>
          <w:rFonts w:ascii="Calibri" w:hAnsi="Calibri" w:cs="Calibri"/>
        </w:rPr>
        <w:t>O</w:t>
      </w:r>
      <w:r w:rsidR="004A6DB8" w:rsidRPr="5ED08E24">
        <w:rPr>
          <w:rFonts w:ascii="Calibri" w:hAnsi="Calibri" w:cs="Calibri"/>
        </w:rPr>
        <w:t xml:space="preserve"> ile nie naruszy to konkurencyjności, w toku badania i oceny ofert Zamawiający zastrzega sobie prawo do </w:t>
      </w:r>
      <w:r w:rsidR="000D76CA" w:rsidRPr="5ED08E24">
        <w:rPr>
          <w:rFonts w:ascii="Calibri" w:hAnsi="Calibri" w:cs="Calibri"/>
        </w:rPr>
        <w:t xml:space="preserve">wezwania </w:t>
      </w:r>
      <w:r w:rsidR="002A53C3">
        <w:rPr>
          <w:rFonts w:ascii="Calibri" w:hAnsi="Calibri" w:cs="Calibri"/>
        </w:rPr>
        <w:t>Oferenta</w:t>
      </w:r>
      <w:r w:rsidR="000D76CA" w:rsidRPr="5ED08E24">
        <w:rPr>
          <w:rFonts w:ascii="Calibri" w:hAnsi="Calibri" w:cs="Calibri"/>
        </w:rPr>
        <w:t xml:space="preserve"> do uzupełnienia braków, korekty błędów lub wyjaśnień treści złożonych o</w:t>
      </w:r>
      <w:r w:rsidR="00D02AC4" w:rsidRPr="5ED08E24">
        <w:rPr>
          <w:rFonts w:ascii="Calibri" w:hAnsi="Calibri" w:cs="Calibri"/>
        </w:rPr>
        <w:t>fert</w:t>
      </w:r>
      <w:r w:rsidR="002663F0" w:rsidRPr="5ED08E24">
        <w:rPr>
          <w:rFonts w:ascii="Calibri" w:hAnsi="Calibri" w:cs="Calibri"/>
        </w:rPr>
        <w:t>, w tym dotyczących dokumentó</w:t>
      </w:r>
      <w:r w:rsidR="00731104" w:rsidRPr="5ED08E24">
        <w:rPr>
          <w:rFonts w:ascii="Calibri" w:hAnsi="Calibri" w:cs="Calibri"/>
        </w:rPr>
        <w:t>w, oświadczeń składanych na potwierdzenie warunków udziału w postępowaniu</w:t>
      </w:r>
      <w:r w:rsidR="00D97ED6" w:rsidRPr="5ED08E24">
        <w:rPr>
          <w:rFonts w:ascii="Calibri" w:hAnsi="Calibri" w:cs="Calibri"/>
        </w:rPr>
        <w:t>. W tym c</w:t>
      </w:r>
      <w:r w:rsidR="00087417" w:rsidRPr="5ED08E24">
        <w:rPr>
          <w:rFonts w:ascii="Calibri" w:hAnsi="Calibri" w:cs="Calibri"/>
        </w:rPr>
        <w:t>e</w:t>
      </w:r>
      <w:r w:rsidR="00D97ED6" w:rsidRPr="5ED08E24">
        <w:rPr>
          <w:rFonts w:ascii="Calibri" w:hAnsi="Calibri" w:cs="Calibri"/>
        </w:rPr>
        <w:t>lu Zamawiający wyznaczy odpowiedni termin i zakres wymaganych korekt lub uzupełnień.</w:t>
      </w:r>
      <w:r w:rsidR="002F1793" w:rsidRPr="5ED08E24">
        <w:rPr>
          <w:rFonts w:ascii="Calibri" w:hAnsi="Calibri" w:cs="Calibri"/>
        </w:rPr>
        <w:t xml:space="preserve"> Niedotrzymanie </w:t>
      </w:r>
      <w:r w:rsidR="00D61E7A" w:rsidRPr="5ED08E24">
        <w:rPr>
          <w:rFonts w:ascii="Calibri" w:hAnsi="Calibri" w:cs="Calibri"/>
        </w:rPr>
        <w:t>tego terminu</w:t>
      </w:r>
      <w:r w:rsidR="00D250B2" w:rsidRPr="5ED08E24">
        <w:rPr>
          <w:rFonts w:ascii="Calibri" w:hAnsi="Calibri" w:cs="Calibri"/>
        </w:rPr>
        <w:t xml:space="preserve"> będzie skutkowało </w:t>
      </w:r>
      <w:r w:rsidR="00FB0CE3" w:rsidRPr="5ED08E24">
        <w:rPr>
          <w:rFonts w:ascii="Calibri" w:hAnsi="Calibri" w:cs="Calibri"/>
        </w:rPr>
        <w:t>odrzuceniem oferty</w:t>
      </w:r>
      <w:r w:rsidR="00731979" w:rsidRPr="5ED08E24">
        <w:rPr>
          <w:rFonts w:ascii="Calibri" w:hAnsi="Calibri" w:cs="Calibri"/>
        </w:rPr>
        <w:t xml:space="preserve">. W przypadku uzupełnienia oferty przez </w:t>
      </w:r>
      <w:r w:rsidR="002A53C3">
        <w:rPr>
          <w:rFonts w:ascii="Calibri" w:hAnsi="Calibri" w:cs="Calibri"/>
        </w:rPr>
        <w:t>Oferenta</w:t>
      </w:r>
      <w:r w:rsidR="00731979" w:rsidRPr="5ED08E24">
        <w:rPr>
          <w:rFonts w:ascii="Calibri" w:hAnsi="Calibri" w:cs="Calibri"/>
        </w:rPr>
        <w:t>, Zamawiający dokona po</w:t>
      </w:r>
      <w:r w:rsidR="00564B14" w:rsidRPr="5ED08E24">
        <w:rPr>
          <w:rFonts w:ascii="Calibri" w:hAnsi="Calibri" w:cs="Calibri"/>
        </w:rPr>
        <w:t xml:space="preserve">nownej oceny </w:t>
      </w:r>
      <w:r w:rsidR="009066DE" w:rsidRPr="5ED08E24">
        <w:rPr>
          <w:rFonts w:ascii="Calibri" w:hAnsi="Calibri" w:cs="Calibri"/>
        </w:rPr>
        <w:t>oferty</w:t>
      </w:r>
      <w:r w:rsidR="009662B1" w:rsidRPr="5ED08E24">
        <w:rPr>
          <w:rFonts w:ascii="Calibri" w:hAnsi="Calibri" w:cs="Calibri"/>
        </w:rPr>
        <w:t xml:space="preserve"> biorąc pod uwagę dostarczone uzupełniania.</w:t>
      </w:r>
    </w:p>
    <w:p w14:paraId="01D4F982" w14:textId="7E369A12" w:rsidR="00EE43A4" w:rsidRPr="00244618"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244618">
        <w:rPr>
          <w:rFonts w:ascii="Calibri" w:hAnsi="Calibri" w:cs="Calibri"/>
          <w:b/>
          <w:bCs/>
          <w:color w:val="auto"/>
          <w:sz w:val="22"/>
          <w:szCs w:val="22"/>
        </w:rPr>
        <w:t>ZAWIADOMIENIE O WYBORZE</w:t>
      </w:r>
    </w:p>
    <w:p w14:paraId="3225E622" w14:textId="65AD545F" w:rsidR="00EE43A4" w:rsidRDefault="00C12261" w:rsidP="00BD40B3">
      <w:pPr>
        <w:pStyle w:val="paragraph"/>
        <w:spacing w:before="0" w:after="240" w:line="360" w:lineRule="auto"/>
        <w:jc w:val="both"/>
        <w:textAlignment w:val="baseline"/>
      </w:pPr>
      <w:r>
        <w:rPr>
          <w:rStyle w:val="normaltextrun"/>
          <w:rFonts w:ascii="Calibri" w:hAnsi="Calibri" w:cs="Calibri"/>
          <w:sz w:val="22"/>
          <w:szCs w:val="22"/>
        </w:rPr>
        <w:t xml:space="preserve">Informacja o wyborze najkorzystniejszej oferty zostanie rozesłana mailowo do wszystkich </w:t>
      </w:r>
      <w:r w:rsidR="002A53C3">
        <w:rPr>
          <w:rStyle w:val="normaltextrun"/>
          <w:rFonts w:ascii="Calibri" w:hAnsi="Calibri" w:cs="Calibri"/>
          <w:sz w:val="22"/>
          <w:szCs w:val="22"/>
        </w:rPr>
        <w:t>Oferent</w:t>
      </w:r>
      <w:r>
        <w:rPr>
          <w:rStyle w:val="normaltextrun"/>
          <w:rFonts w:ascii="Calibri" w:hAnsi="Calibri" w:cs="Calibri"/>
          <w:sz w:val="22"/>
          <w:szCs w:val="22"/>
        </w:rPr>
        <w:t xml:space="preserve">ów biorących udział w postepowaniu na adresy e-mail podane w ofertach oraz opublikowana na stronie </w:t>
      </w:r>
      <w:hyperlink r:id="rId14" w:tooltip="Link do bazy konkurencyjności" w:history="1">
        <w:r>
          <w:rPr>
            <w:rStyle w:val="Hipercze"/>
            <w:rFonts w:ascii="Calibri" w:hAnsi="Calibri" w:cs="Calibri"/>
            <w:sz w:val="22"/>
            <w:szCs w:val="22"/>
          </w:rPr>
          <w:t>http://bazakonkurencyjnosci.funduszeeuropejskie.gov.pl.</w:t>
        </w:r>
      </w:hyperlink>
      <w:r>
        <w:rPr>
          <w:rStyle w:val="normaltextrun"/>
          <w:rFonts w:ascii="Calibri" w:hAnsi="Calibri" w:cs="Calibri"/>
          <w:sz w:val="22"/>
          <w:szCs w:val="22"/>
        </w:rPr>
        <w:t xml:space="preserve"> Informacja będzie zawierała wykaz ofert (nazwy </w:t>
      </w:r>
      <w:r w:rsidR="002A53C3">
        <w:rPr>
          <w:rStyle w:val="normaltextrun"/>
          <w:rFonts w:ascii="Calibri" w:hAnsi="Calibri" w:cs="Calibri"/>
          <w:sz w:val="22"/>
          <w:szCs w:val="22"/>
        </w:rPr>
        <w:t>Oferent</w:t>
      </w:r>
      <w:r>
        <w:rPr>
          <w:rStyle w:val="normaltextrun"/>
          <w:rFonts w:ascii="Calibri" w:hAnsi="Calibri" w:cs="Calibri"/>
          <w:sz w:val="22"/>
          <w:szCs w:val="22"/>
        </w:rPr>
        <w:t xml:space="preserve">ów, ich siedziby, ceny złożonych ofert). Przystępując do postępowania </w:t>
      </w:r>
      <w:r w:rsidR="002A53C3">
        <w:rPr>
          <w:rStyle w:val="normaltextrun"/>
          <w:rFonts w:ascii="Calibri" w:hAnsi="Calibri" w:cs="Calibri"/>
          <w:sz w:val="22"/>
          <w:szCs w:val="22"/>
        </w:rPr>
        <w:t>Oferent</w:t>
      </w:r>
      <w:r>
        <w:rPr>
          <w:rStyle w:val="normaltextrun"/>
          <w:rFonts w:ascii="Calibri" w:hAnsi="Calibri" w:cs="Calibri"/>
          <w:sz w:val="22"/>
          <w:szCs w:val="22"/>
        </w:rPr>
        <w:t xml:space="preserve"> wyraża zgodę na udostępnienie powyższych informacji.</w:t>
      </w:r>
      <w:r>
        <w:rPr>
          <w:rStyle w:val="eop"/>
          <w:rFonts w:ascii="Calibri" w:hAnsi="Calibri" w:cs="Calibri"/>
          <w:sz w:val="22"/>
          <w:szCs w:val="22"/>
        </w:rPr>
        <w:t> </w:t>
      </w:r>
    </w:p>
    <w:p w14:paraId="0B8B3237" w14:textId="1FC00D03" w:rsidR="00EE43A4" w:rsidRPr="00244618"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244618">
        <w:rPr>
          <w:rFonts w:ascii="Calibri" w:hAnsi="Calibri" w:cs="Calibri"/>
          <w:b/>
          <w:bCs/>
          <w:color w:val="auto"/>
          <w:sz w:val="22"/>
          <w:szCs w:val="22"/>
        </w:rPr>
        <w:t>ISTOTNE POSTANOWIENIA UMOWY</w:t>
      </w:r>
    </w:p>
    <w:p w14:paraId="2DB92E51" w14:textId="3FDFBFB1" w:rsidR="00F07D96" w:rsidRPr="00F07D96" w:rsidRDefault="00F07D96" w:rsidP="00E267AF">
      <w:pPr>
        <w:pStyle w:val="Akapitzlist"/>
        <w:numPr>
          <w:ilvl w:val="1"/>
          <w:numId w:val="52"/>
        </w:numPr>
        <w:spacing w:after="120" w:line="360" w:lineRule="auto"/>
        <w:ind w:left="0" w:firstLine="0"/>
        <w:rPr>
          <w:rFonts w:ascii="Calibri" w:hAnsi="Calibri" w:cs="Calibri"/>
        </w:rPr>
      </w:pPr>
      <w:r w:rsidRPr="00F07D96">
        <w:rPr>
          <w:rFonts w:ascii="Calibri" w:hAnsi="Calibri" w:cs="Calibri"/>
        </w:rPr>
        <w:t xml:space="preserve">Wybrany </w:t>
      </w:r>
      <w:r w:rsidR="002A53C3">
        <w:rPr>
          <w:rFonts w:ascii="Calibri" w:hAnsi="Calibri" w:cs="Calibri"/>
        </w:rPr>
        <w:t>Oferent</w:t>
      </w:r>
      <w:r w:rsidRPr="00F07D96">
        <w:rPr>
          <w:rFonts w:ascii="Calibri" w:hAnsi="Calibri" w:cs="Calibri"/>
        </w:rPr>
        <w:t xml:space="preserve"> zobowiązany będzie do zawarcia umowy na warunkach ujętych we wzorze umowy </w:t>
      </w:r>
      <w:r w:rsidR="5996AB60" w:rsidRPr="645A9FFA">
        <w:rPr>
          <w:rFonts w:ascii="Calibri" w:hAnsi="Calibri" w:cs="Calibri"/>
        </w:rPr>
        <w:t xml:space="preserve">stanowiącym </w:t>
      </w:r>
      <w:r w:rsidR="002A20E2">
        <w:rPr>
          <w:rFonts w:ascii="Calibri" w:hAnsi="Calibri" w:cs="Calibri"/>
        </w:rPr>
        <w:t>załącznik</w:t>
      </w:r>
      <w:r w:rsidRPr="00F07D96">
        <w:rPr>
          <w:rFonts w:ascii="Calibri" w:hAnsi="Calibri" w:cs="Calibri"/>
        </w:rPr>
        <w:t xml:space="preserve"> n</w:t>
      </w:r>
      <w:r w:rsidR="00350250">
        <w:rPr>
          <w:rFonts w:ascii="Calibri" w:hAnsi="Calibri" w:cs="Calibri"/>
        </w:rPr>
        <w:t>umer</w:t>
      </w:r>
      <w:r w:rsidRPr="00F07D96">
        <w:rPr>
          <w:rFonts w:ascii="Calibri" w:hAnsi="Calibri" w:cs="Calibri"/>
        </w:rPr>
        <w:t xml:space="preserve"> 5</w:t>
      </w:r>
      <w:r w:rsidR="61AF1AA7" w:rsidRPr="645A9FFA">
        <w:rPr>
          <w:rFonts w:ascii="Calibri" w:hAnsi="Calibri" w:cs="Calibri"/>
        </w:rPr>
        <w:t xml:space="preserve"> do niniejszego postępowania</w:t>
      </w:r>
      <w:r w:rsidR="62F3143C" w:rsidRPr="645A9FFA">
        <w:rPr>
          <w:rFonts w:ascii="Calibri" w:hAnsi="Calibri" w:cs="Calibri"/>
        </w:rPr>
        <w:t xml:space="preserve">. </w:t>
      </w:r>
      <w:r w:rsidRPr="00F07D96">
        <w:rPr>
          <w:rFonts w:ascii="Calibri" w:hAnsi="Calibri" w:cs="Calibri"/>
        </w:rPr>
        <w:t xml:space="preserve">Oświadczenie o akceptacji warunków umowy jest częścią </w:t>
      </w:r>
      <w:r w:rsidR="002A20E2">
        <w:rPr>
          <w:rFonts w:ascii="Calibri" w:hAnsi="Calibri" w:cs="Calibri"/>
        </w:rPr>
        <w:t>załącznik</w:t>
      </w:r>
      <w:r w:rsidRPr="00F07D96">
        <w:rPr>
          <w:rFonts w:ascii="Calibri" w:hAnsi="Calibri" w:cs="Calibri"/>
        </w:rPr>
        <w:t>a n</w:t>
      </w:r>
      <w:r w:rsidR="00350250">
        <w:rPr>
          <w:rFonts w:ascii="Calibri" w:hAnsi="Calibri" w:cs="Calibri"/>
        </w:rPr>
        <w:t>umer</w:t>
      </w:r>
      <w:r w:rsidRPr="00F07D96">
        <w:rPr>
          <w:rFonts w:ascii="Calibri" w:hAnsi="Calibri" w:cs="Calibri"/>
        </w:rPr>
        <w:t xml:space="preserve"> 2 do niniejszego postępowania.  </w:t>
      </w:r>
    </w:p>
    <w:p w14:paraId="62F5F654" w14:textId="6E31583B" w:rsidR="00F07D96" w:rsidRDefault="00F07D96"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W przypadku gdy wybrany </w:t>
      </w:r>
      <w:r w:rsidR="002A53C3">
        <w:rPr>
          <w:rFonts w:ascii="Calibri" w:hAnsi="Calibri" w:cs="Calibri"/>
        </w:rPr>
        <w:t>Oferent</w:t>
      </w:r>
      <w:r>
        <w:rPr>
          <w:rFonts w:ascii="Calibri" w:hAnsi="Calibri" w:cs="Calibri"/>
        </w:rPr>
        <w:t xml:space="preserve"> odstąpi od zawarcia umowy z Zamawiającym, Zamawiający może zawrzeć umowę z kolejnym </w:t>
      </w:r>
      <w:r w:rsidR="002A53C3">
        <w:rPr>
          <w:rFonts w:ascii="Calibri" w:hAnsi="Calibri" w:cs="Calibri"/>
        </w:rPr>
        <w:t>Oferent</w:t>
      </w:r>
      <w:r>
        <w:rPr>
          <w:rFonts w:ascii="Calibri" w:hAnsi="Calibri" w:cs="Calibri"/>
        </w:rPr>
        <w:t>em, którego oferta uzyska kolejną największą liczbę punktów.</w:t>
      </w:r>
    </w:p>
    <w:p w14:paraId="126CBF34" w14:textId="4B901806" w:rsidR="00CD25B1" w:rsidRPr="00FF0F4E" w:rsidRDefault="00F07D96" w:rsidP="00BD40B3">
      <w:pPr>
        <w:pStyle w:val="Akapitzlist"/>
        <w:numPr>
          <w:ilvl w:val="1"/>
          <w:numId w:val="52"/>
        </w:numPr>
        <w:spacing w:after="240" w:line="360" w:lineRule="auto"/>
        <w:ind w:left="0" w:firstLine="0"/>
        <w:rPr>
          <w:rFonts w:ascii="Calibri" w:eastAsia="Calibri" w:hAnsi="Calibri" w:cs="Calibri"/>
        </w:rPr>
      </w:pPr>
      <w:r>
        <w:rPr>
          <w:rFonts w:ascii="Calibri" w:hAnsi="Calibri" w:cs="Calibri"/>
        </w:rPr>
        <w:t>Zamawiający dopuszcza dokonanie zmian umowy</w:t>
      </w:r>
      <w:r w:rsidR="00145905">
        <w:rPr>
          <w:rFonts w:ascii="Calibri" w:hAnsi="Calibri" w:cs="Calibri"/>
        </w:rPr>
        <w:t xml:space="preserve">. </w:t>
      </w:r>
      <w:r w:rsidR="2EEA042B" w:rsidRPr="645A9FFA">
        <w:rPr>
          <w:rFonts w:ascii="Calibri" w:hAnsi="Calibri" w:cs="Calibri"/>
        </w:rPr>
        <w:t>Szczegół</w:t>
      </w:r>
      <w:r w:rsidR="04F28A7B" w:rsidRPr="645A9FFA">
        <w:rPr>
          <w:rFonts w:ascii="Calibri" w:hAnsi="Calibri" w:cs="Calibri"/>
        </w:rPr>
        <w:t>y</w:t>
      </w:r>
      <w:r w:rsidR="2EEA042B" w:rsidRPr="645A9FFA">
        <w:rPr>
          <w:rFonts w:ascii="Calibri" w:hAnsi="Calibri" w:cs="Calibri"/>
        </w:rPr>
        <w:t xml:space="preserve"> znajduj</w:t>
      </w:r>
      <w:r w:rsidR="1D94F662" w:rsidRPr="645A9FFA">
        <w:rPr>
          <w:rFonts w:ascii="Calibri" w:hAnsi="Calibri" w:cs="Calibri"/>
        </w:rPr>
        <w:t>ą</w:t>
      </w:r>
      <w:r w:rsidR="00145905">
        <w:rPr>
          <w:rFonts w:ascii="Calibri" w:hAnsi="Calibri" w:cs="Calibri"/>
        </w:rPr>
        <w:t xml:space="preserve"> się we wzorze umowy stanowiącej </w:t>
      </w:r>
      <w:r w:rsidR="002A20E2">
        <w:rPr>
          <w:rFonts w:ascii="Calibri" w:hAnsi="Calibri" w:cs="Calibri"/>
        </w:rPr>
        <w:t>Załącznik</w:t>
      </w:r>
      <w:r w:rsidR="00145905">
        <w:rPr>
          <w:rFonts w:ascii="Calibri" w:hAnsi="Calibri" w:cs="Calibri"/>
        </w:rPr>
        <w:t xml:space="preserve"> numer 5 do niniejszego postępowania </w:t>
      </w:r>
      <w:r w:rsidR="00145905" w:rsidRPr="00FF0F4E">
        <w:rPr>
          <w:rFonts w:ascii="Calibri" w:eastAsia="Calibri" w:hAnsi="Calibri" w:cs="Calibri"/>
        </w:rPr>
        <w:t>(Artykuł 17. Zmiana Umowy).</w:t>
      </w:r>
    </w:p>
    <w:p w14:paraId="761214DC" w14:textId="1959615A" w:rsidR="00EE43A4" w:rsidRPr="0084256C" w:rsidRDefault="00C12261" w:rsidP="005535B2">
      <w:pPr>
        <w:pStyle w:val="Nagwek1"/>
        <w:numPr>
          <w:ilvl w:val="0"/>
          <w:numId w:val="52"/>
        </w:numPr>
        <w:spacing w:before="0" w:after="0" w:line="360" w:lineRule="auto"/>
        <w:ind w:left="0" w:firstLine="0"/>
        <w:rPr>
          <w:rFonts w:ascii="Calibri" w:hAnsi="Calibri" w:cs="Calibri"/>
          <w:b/>
          <w:bCs/>
          <w:color w:val="auto"/>
          <w:sz w:val="22"/>
          <w:szCs w:val="22"/>
        </w:rPr>
      </w:pPr>
      <w:r w:rsidRPr="0084256C">
        <w:rPr>
          <w:rFonts w:ascii="Calibri" w:hAnsi="Calibri" w:cs="Calibri"/>
          <w:b/>
          <w:bCs/>
          <w:color w:val="auto"/>
          <w:sz w:val="22"/>
          <w:szCs w:val="22"/>
        </w:rPr>
        <w:t>INFORMACJE DODATKOWE</w:t>
      </w:r>
    </w:p>
    <w:p w14:paraId="2EB7348F" w14:textId="22782E6D" w:rsidR="00EE43A4" w:rsidRDefault="2C236519" w:rsidP="00E267AF">
      <w:pPr>
        <w:pStyle w:val="Akapitzlist"/>
        <w:numPr>
          <w:ilvl w:val="1"/>
          <w:numId w:val="52"/>
        </w:numPr>
        <w:spacing w:before="120" w:after="120" w:line="360" w:lineRule="auto"/>
        <w:ind w:left="0" w:firstLine="0"/>
        <w:rPr>
          <w:rFonts w:ascii="Calibri" w:hAnsi="Calibri" w:cs="Calibri"/>
        </w:rPr>
      </w:pPr>
      <w:r w:rsidRPr="490FF0A9">
        <w:rPr>
          <w:rFonts w:ascii="Calibri" w:hAnsi="Calibri" w:cs="Calibri"/>
        </w:rPr>
        <w:t xml:space="preserve">W przypadku rozbieżności pomiędzy zapisami ogłoszenia na Bazie konkurencyjności oraz zapisami </w:t>
      </w:r>
      <w:r w:rsidR="002D2CE1">
        <w:rPr>
          <w:rFonts w:ascii="Calibri" w:hAnsi="Calibri" w:cs="Calibri"/>
        </w:rPr>
        <w:t xml:space="preserve">w </w:t>
      </w:r>
      <w:r w:rsidR="00F55A46">
        <w:rPr>
          <w:rFonts w:ascii="Calibri" w:hAnsi="Calibri" w:cs="Calibri"/>
        </w:rPr>
        <w:t xml:space="preserve">pliku </w:t>
      </w:r>
      <w:r w:rsidRPr="490FF0A9">
        <w:rPr>
          <w:rFonts w:ascii="Calibri" w:hAnsi="Calibri" w:cs="Calibri"/>
        </w:rPr>
        <w:t xml:space="preserve">zapytania </w:t>
      </w:r>
      <w:r w:rsidR="00F55A46">
        <w:rPr>
          <w:rFonts w:ascii="Calibri" w:hAnsi="Calibri" w:cs="Calibri"/>
        </w:rPr>
        <w:t>ofertow</w:t>
      </w:r>
      <w:r w:rsidR="00206B1A">
        <w:rPr>
          <w:rFonts w:ascii="Calibri" w:hAnsi="Calibri" w:cs="Calibri"/>
        </w:rPr>
        <w:t>ego</w:t>
      </w:r>
      <w:r w:rsidR="00F55A46">
        <w:rPr>
          <w:rFonts w:ascii="Calibri" w:hAnsi="Calibri" w:cs="Calibri"/>
        </w:rPr>
        <w:t xml:space="preserve"> </w:t>
      </w:r>
      <w:r w:rsidRPr="490FF0A9">
        <w:rPr>
          <w:rFonts w:ascii="Calibri" w:hAnsi="Calibri" w:cs="Calibri"/>
        </w:rPr>
        <w:t xml:space="preserve">wiążąca jest wersja </w:t>
      </w:r>
      <w:r w:rsidR="00206B1A">
        <w:rPr>
          <w:rFonts w:ascii="Calibri" w:hAnsi="Calibri" w:cs="Calibri"/>
        </w:rPr>
        <w:t>pliku z zapytaniem ofertowym</w:t>
      </w:r>
      <w:r w:rsidRPr="490FF0A9">
        <w:rPr>
          <w:rFonts w:ascii="Calibri" w:hAnsi="Calibri" w:cs="Calibri"/>
        </w:rPr>
        <w:t xml:space="preserve"> stanowiąca </w:t>
      </w:r>
      <w:r w:rsidR="3A50CC4C" w:rsidRPr="490FF0A9">
        <w:rPr>
          <w:rFonts w:ascii="Calibri" w:hAnsi="Calibri" w:cs="Calibri"/>
        </w:rPr>
        <w:t>załącznik</w:t>
      </w:r>
      <w:r w:rsidRPr="490FF0A9">
        <w:rPr>
          <w:rFonts w:ascii="Calibri" w:hAnsi="Calibri" w:cs="Calibri"/>
        </w:rPr>
        <w:t xml:space="preserve"> do ogłoszenia. </w:t>
      </w:r>
    </w:p>
    <w:p w14:paraId="54D6BFC1" w14:textId="13FF65CF" w:rsidR="3CEE4A85" w:rsidRDefault="3CEE4A85" w:rsidP="00E267AF">
      <w:pPr>
        <w:pStyle w:val="Akapitzlist"/>
        <w:numPr>
          <w:ilvl w:val="1"/>
          <w:numId w:val="52"/>
        </w:numPr>
        <w:spacing w:before="120" w:after="120" w:line="360" w:lineRule="auto"/>
        <w:ind w:left="0" w:firstLine="0"/>
        <w:rPr>
          <w:rFonts w:ascii="Calibri" w:hAnsi="Calibri" w:cs="Calibri"/>
        </w:rPr>
      </w:pPr>
      <w:r w:rsidRPr="15667990">
        <w:rPr>
          <w:rFonts w:ascii="Calibri" w:hAnsi="Calibri" w:cs="Calibri"/>
        </w:rPr>
        <w:t>Zapytanie ofertowe wraz z wszystkimi załącznika</w:t>
      </w:r>
      <w:r w:rsidR="6E93AA7C" w:rsidRPr="15667990">
        <w:rPr>
          <w:rFonts w:ascii="Calibri" w:hAnsi="Calibri" w:cs="Calibri"/>
        </w:rPr>
        <w:t>mi</w:t>
      </w:r>
      <w:r w:rsidRPr="15667990">
        <w:rPr>
          <w:rFonts w:ascii="Calibri" w:hAnsi="Calibri" w:cs="Calibri"/>
        </w:rPr>
        <w:t xml:space="preserve"> stanowi całość dokumentacji przetargowej</w:t>
      </w:r>
      <w:r w:rsidR="15E5DE25" w:rsidRPr="15667990">
        <w:rPr>
          <w:rFonts w:ascii="Calibri" w:hAnsi="Calibri" w:cs="Calibri"/>
        </w:rPr>
        <w:t xml:space="preserve"> i należy je traktować łącznie.</w:t>
      </w:r>
    </w:p>
    <w:p w14:paraId="45681682"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lastRenderedPageBreak/>
        <w:t xml:space="preserve">Niniejsze postępowanie nie podlega przepisom ustawy z dnia 29 stycznia 2004 r. Prawo zamówień publicznych. z dnia 11.09.2019 r. Prawo zamówień publicznych. (tj. Dz.U. 2022 r. poz. 1710 z późn. zm). </w:t>
      </w:r>
    </w:p>
    <w:p w14:paraId="45345AC9"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Postępowanie zostaje przeprowadzone w trybie zgodnym z zasadą konkurencyjności.  </w:t>
      </w:r>
    </w:p>
    <w:p w14:paraId="048B9788"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Niniejsze postępowanie zostaje przeprowadzone zgodnie z zachowaniem zasad uczciwej konkurencyjności, efektywności, jawności, przejrzystości i równego dostępu. </w:t>
      </w:r>
    </w:p>
    <w:p w14:paraId="7A40ECF5"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 xml:space="preserve">Zamawiający dołoży wszelkich starań w celu uniknięcia konfliktu interesów rozumianego jako brak bezstronności i obiektywności. </w:t>
      </w:r>
    </w:p>
    <w:p w14:paraId="27CF67D2" w14:textId="7C714FFE" w:rsidR="00EE43A4" w:rsidRDefault="00C12261" w:rsidP="00E267AF">
      <w:pPr>
        <w:pStyle w:val="Akapitzlist"/>
        <w:numPr>
          <w:ilvl w:val="1"/>
          <w:numId w:val="52"/>
        </w:numPr>
        <w:spacing w:after="120" w:line="360" w:lineRule="auto"/>
        <w:ind w:left="0" w:firstLine="0"/>
      </w:pPr>
      <w:r>
        <w:rPr>
          <w:rFonts w:ascii="Calibri" w:hAnsi="Calibri" w:cs="Calibri"/>
        </w:rPr>
        <w:t xml:space="preserve">Ilekroć w dokumentacji Zamawiający używa znaków towarowych/marek/norm/ nazw producentów to należy przyjąć, że w odniesieniu do nich użyto sformułowania „lub równoważny”, tym samym dopuszczalne jest wówczas złożenie oferty, w której wskazany jest równoważny przedmiot zamówienia w stosunku do opisanego przez Zamawiającego. Wskazania względem oczekiwanych parametrów technicznych oraz wskazania dot. określonych typów oraz nazw producenckich mają charakter ogólny, odnoszący się jedynie do przykładowych wskazań równorzędnych produktów i nie stanowią jedynego akceptowanego rozwiązania. Na tej podstawie zamawiający dopuszcza rozwiązania równoważne. </w:t>
      </w:r>
      <w:r w:rsidR="002A53C3">
        <w:rPr>
          <w:rFonts w:ascii="Calibri" w:hAnsi="Calibri" w:cs="Calibri"/>
        </w:rPr>
        <w:t>Oferent</w:t>
      </w:r>
      <w:r>
        <w:rPr>
          <w:rFonts w:ascii="Calibri" w:hAnsi="Calibri" w:cs="Calibri"/>
        </w:rPr>
        <w:t>, który złoży ofertę równoważną - zobligowany jest udowodnić pod rygorem odrzucenia oferty, że złożona oferta jest równoważna w stosunku do opisanej przez Zamawiającego.</w:t>
      </w:r>
      <w:r>
        <w:rPr>
          <w:rFonts w:ascii="Calibri" w:hAnsi="Calibri" w:cs="Calibri"/>
          <w:b/>
          <w:bCs/>
        </w:rPr>
        <w:t xml:space="preserve">  </w:t>
      </w:r>
    </w:p>
    <w:p w14:paraId="5ACE9DA8" w14:textId="3362286C" w:rsidR="00EE43A4" w:rsidRDefault="002A53C3" w:rsidP="00E267AF">
      <w:pPr>
        <w:pStyle w:val="Akapitzlist"/>
        <w:numPr>
          <w:ilvl w:val="1"/>
          <w:numId w:val="52"/>
        </w:numPr>
        <w:spacing w:after="120" w:line="360" w:lineRule="auto"/>
        <w:ind w:left="0" w:firstLine="0"/>
        <w:rPr>
          <w:rFonts w:ascii="Calibri" w:hAnsi="Calibri" w:cs="Calibri"/>
        </w:rPr>
      </w:pPr>
      <w:r>
        <w:rPr>
          <w:rFonts w:ascii="Calibri" w:hAnsi="Calibri" w:cs="Calibri"/>
        </w:rPr>
        <w:t>Oferent</w:t>
      </w:r>
      <w:r w:rsidR="00C12261" w:rsidRPr="5ED08E24">
        <w:rPr>
          <w:rFonts w:ascii="Calibri" w:hAnsi="Calibri" w:cs="Calibri"/>
        </w:rPr>
        <w:t xml:space="preserve"> może zwrócić się do Zamawiającego o wyjaśnienie treści </w:t>
      </w:r>
      <w:r w:rsidR="00BD4FF4" w:rsidRPr="5ED08E24">
        <w:rPr>
          <w:rFonts w:ascii="Calibri" w:hAnsi="Calibri" w:cs="Calibri"/>
        </w:rPr>
        <w:t>z</w:t>
      </w:r>
      <w:r w:rsidR="00C12261" w:rsidRPr="5ED08E24">
        <w:rPr>
          <w:rFonts w:ascii="Calibri" w:hAnsi="Calibri" w:cs="Calibri"/>
        </w:rPr>
        <w:t xml:space="preserve">apytania ofertowego. Zamawiający jest zobowiązany udzielić wyjaśnień niezwłocznie, jednak nie później niż na 6 dni kalendarzowych przed terminem składania ofert pod warunkiem, że wniosek o wyjaśnienie treści </w:t>
      </w:r>
      <w:r w:rsidR="00BD4FF4" w:rsidRPr="5ED08E24">
        <w:rPr>
          <w:rFonts w:ascii="Calibri" w:hAnsi="Calibri" w:cs="Calibri"/>
        </w:rPr>
        <w:t>z</w:t>
      </w:r>
      <w:r w:rsidR="00C12261" w:rsidRPr="5ED08E24">
        <w:rPr>
          <w:rFonts w:ascii="Calibri" w:hAnsi="Calibri" w:cs="Calibri"/>
        </w:rPr>
        <w:t>apytania ofertowego wpłynął do Zamawiającego nie później niż na 14 dni kalendarzowych przed upływem terminu składania ofert.  Jeżeli wniosek o wyjaśnienie treści Zapytania Ofertowego wpłynął później niż do końca dn</w:t>
      </w:r>
      <w:r w:rsidR="6D4F02DD" w:rsidRPr="5ED08E24">
        <w:rPr>
          <w:rFonts w:ascii="Calibri" w:hAnsi="Calibri" w:cs="Calibri"/>
        </w:rPr>
        <w:t>ia</w:t>
      </w:r>
      <w:r w:rsidR="00C12261" w:rsidRPr="5ED08E24">
        <w:rPr>
          <w:rFonts w:ascii="Calibri" w:hAnsi="Calibri" w:cs="Calibri"/>
        </w:rPr>
        <w:t xml:space="preserve"> </w:t>
      </w:r>
      <w:r w:rsidR="005F2C2F">
        <w:rPr>
          <w:rFonts w:ascii="Calibri" w:hAnsi="Calibri" w:cs="Calibri"/>
        </w:rPr>
        <w:t>05</w:t>
      </w:r>
      <w:r w:rsidR="00C12261" w:rsidRPr="2F5A63B9">
        <w:rPr>
          <w:rFonts w:ascii="Calibri" w:hAnsi="Calibri" w:cs="Calibri"/>
        </w:rPr>
        <w:t>.0</w:t>
      </w:r>
      <w:r w:rsidR="005F2C2F">
        <w:rPr>
          <w:rFonts w:ascii="Calibri" w:hAnsi="Calibri" w:cs="Calibri"/>
        </w:rPr>
        <w:t>8</w:t>
      </w:r>
      <w:r w:rsidR="00C12261" w:rsidRPr="2F5A63B9">
        <w:rPr>
          <w:rFonts w:ascii="Calibri" w:hAnsi="Calibri" w:cs="Calibri"/>
        </w:rPr>
        <w:t>.2024</w:t>
      </w:r>
      <w:r w:rsidR="5CDB6C65" w:rsidRPr="2F5A63B9">
        <w:rPr>
          <w:rFonts w:ascii="Calibri" w:hAnsi="Calibri" w:cs="Calibri"/>
        </w:rPr>
        <w:t xml:space="preserve"> </w:t>
      </w:r>
      <w:r w:rsidR="00C12261" w:rsidRPr="2F5A63B9">
        <w:rPr>
          <w:rFonts w:ascii="Calibri" w:hAnsi="Calibri" w:cs="Calibri"/>
        </w:rPr>
        <w:t>r</w:t>
      </w:r>
      <w:r w:rsidR="371C2B17" w:rsidRPr="2F5A63B9">
        <w:rPr>
          <w:rFonts w:ascii="Calibri" w:hAnsi="Calibri" w:cs="Calibri"/>
        </w:rPr>
        <w:t>oku</w:t>
      </w:r>
      <w:r w:rsidR="00C12261" w:rsidRPr="5ED08E24">
        <w:rPr>
          <w:rFonts w:ascii="Calibri" w:hAnsi="Calibri" w:cs="Calibri"/>
        </w:rPr>
        <w:t xml:space="preserve">, Zamawiający może udzielić wyjaśnień albo pozostawić wniosek bez rozpoznania. Pytania w zakresie treści zapytania ofertowego należy </w:t>
      </w:r>
      <w:r w:rsidR="001A3377">
        <w:rPr>
          <w:rFonts w:ascii="Calibri" w:hAnsi="Calibri" w:cs="Calibri"/>
        </w:rPr>
        <w:t>składać</w:t>
      </w:r>
      <w:r w:rsidR="00C12261" w:rsidRPr="5ED08E24">
        <w:rPr>
          <w:rFonts w:ascii="Calibri" w:hAnsi="Calibri" w:cs="Calibri"/>
        </w:rPr>
        <w:t xml:space="preserve"> za pośrednictwem Bazy konkurencyjności i poinformować Zamawiającego na adres e-mail: </w:t>
      </w:r>
      <w:hyperlink r:id="rId15">
        <w:r w:rsidR="001A3377" w:rsidRPr="01805622">
          <w:rPr>
            <w:rStyle w:val="Hipercze"/>
            <w:rFonts w:ascii="Calibri" w:hAnsi="Calibri" w:cs="Calibri"/>
          </w:rPr>
          <w:t>orders@selvita.com</w:t>
        </w:r>
      </w:hyperlink>
      <w:r w:rsidR="001A3377" w:rsidRPr="01805622">
        <w:rPr>
          <w:rStyle w:val="Hipercze"/>
          <w:rFonts w:ascii="Calibri" w:hAnsi="Calibri" w:cs="Calibri"/>
        </w:rPr>
        <w:t xml:space="preserve"> </w:t>
      </w:r>
      <w:r w:rsidR="00C12261" w:rsidRPr="5ED08E24">
        <w:rPr>
          <w:rFonts w:ascii="Calibri" w:hAnsi="Calibri" w:cs="Calibri"/>
        </w:rPr>
        <w:t>o złożonych za pośrednictwem Bazy konkurencyjności pyta</w:t>
      </w:r>
      <w:r w:rsidR="001A3377">
        <w:rPr>
          <w:rFonts w:ascii="Calibri" w:hAnsi="Calibri" w:cs="Calibri"/>
        </w:rPr>
        <w:t>niach</w:t>
      </w:r>
      <w:r w:rsidR="00C12261" w:rsidRPr="5ED08E24">
        <w:rPr>
          <w:rFonts w:ascii="Calibri" w:hAnsi="Calibri" w:cs="Calibri"/>
        </w:rPr>
        <w:t xml:space="preserve">. W przypadku niezawiadomienia Zamawiającego o pytaniach złożonych za pośrednictwem Bazy konkurencyjności, </w:t>
      </w:r>
      <w:r>
        <w:rPr>
          <w:rFonts w:ascii="Calibri" w:hAnsi="Calibri" w:cs="Calibri"/>
        </w:rPr>
        <w:t>Oferent</w:t>
      </w:r>
      <w:r w:rsidR="00C12261" w:rsidRPr="5ED08E24">
        <w:rPr>
          <w:rFonts w:ascii="Calibri" w:hAnsi="Calibri" w:cs="Calibri"/>
        </w:rPr>
        <w:t xml:space="preserve"> przyjmuje na siebie ryzyko nieotrzymania odpowiedzi.  </w:t>
      </w:r>
    </w:p>
    <w:p w14:paraId="438322FA" w14:textId="047E7E70" w:rsidR="00EE43A4" w:rsidRPr="007C51A4" w:rsidRDefault="00C12261" w:rsidP="00E267AF">
      <w:pPr>
        <w:pStyle w:val="Akapitzlist"/>
        <w:numPr>
          <w:ilvl w:val="1"/>
          <w:numId w:val="52"/>
        </w:numPr>
        <w:spacing w:after="120" w:line="360" w:lineRule="auto"/>
        <w:ind w:left="0" w:firstLine="0"/>
        <w:contextualSpacing w:val="0"/>
      </w:pPr>
      <w:r w:rsidRPr="007C51A4">
        <w:rPr>
          <w:rFonts w:ascii="Calibri" w:hAnsi="Calibri" w:cs="Calibri"/>
        </w:rPr>
        <w:t>Zamawiający zastrzega sobie możliwość zmiany treści zapytania ofertowego w tym zmiany warunków postępowania. Dokonane zmiany zostaną opublikowane w Bazie konkurencyjności</w:t>
      </w:r>
      <w:r w:rsidR="007C51A4" w:rsidRPr="007C51A4">
        <w:rPr>
          <w:rFonts w:ascii="Calibri" w:hAnsi="Calibri" w:cs="Calibri"/>
        </w:rPr>
        <w:t>.</w:t>
      </w:r>
    </w:p>
    <w:p w14:paraId="18E1AEB5" w14:textId="6A59D70F" w:rsidR="00EE43A4" w:rsidRDefault="00C12261" w:rsidP="00E267AF">
      <w:pPr>
        <w:pStyle w:val="Akapitzlist"/>
        <w:numPr>
          <w:ilvl w:val="1"/>
          <w:numId w:val="52"/>
        </w:numPr>
        <w:spacing w:after="120" w:line="360" w:lineRule="auto"/>
        <w:ind w:left="0" w:firstLine="0"/>
        <w:contextualSpacing w:val="0"/>
      </w:pPr>
      <w:r>
        <w:rPr>
          <w:rFonts w:ascii="Calibri" w:hAnsi="Calibri" w:cs="Calibri"/>
        </w:rPr>
        <w:t xml:space="preserve">Zamawiający zastrzega sobie prawo zwracania się do </w:t>
      </w:r>
      <w:r w:rsidR="002A53C3">
        <w:rPr>
          <w:rFonts w:ascii="Calibri" w:hAnsi="Calibri" w:cs="Calibri"/>
        </w:rPr>
        <w:t>Oferent</w:t>
      </w:r>
      <w:r>
        <w:rPr>
          <w:rFonts w:ascii="Calibri" w:hAnsi="Calibri" w:cs="Calibri"/>
        </w:rPr>
        <w:t xml:space="preserve">ów mailowo z adresu </w:t>
      </w:r>
      <w:hyperlink r:id="rId16">
        <w:r w:rsidR="001A3377" w:rsidRPr="01805622">
          <w:rPr>
            <w:rStyle w:val="Hipercze"/>
            <w:rFonts w:ascii="Calibri" w:hAnsi="Calibri" w:cs="Calibri"/>
          </w:rPr>
          <w:t>orders@selvita.com</w:t>
        </w:r>
      </w:hyperlink>
      <w:r>
        <w:rPr>
          <w:rFonts w:ascii="Calibri" w:hAnsi="Calibri" w:cs="Calibri"/>
        </w:rPr>
        <w:t xml:space="preserve">, na każdym etapie oceny ofert o dodatkowe informacje, dokumenty lub </w:t>
      </w:r>
      <w:r>
        <w:rPr>
          <w:rFonts w:ascii="Calibri" w:hAnsi="Calibri" w:cs="Calibri"/>
        </w:rPr>
        <w:lastRenderedPageBreak/>
        <w:t xml:space="preserve">wyjaśnienia. Kontakt Zamawiającego z </w:t>
      </w:r>
      <w:r w:rsidR="002A53C3">
        <w:rPr>
          <w:rFonts w:ascii="Calibri" w:hAnsi="Calibri" w:cs="Calibri"/>
        </w:rPr>
        <w:t>Oferent</w:t>
      </w:r>
      <w:r>
        <w:rPr>
          <w:rFonts w:ascii="Calibri" w:hAnsi="Calibri" w:cs="Calibri"/>
        </w:rPr>
        <w:t xml:space="preserve">em nastąpi drogą elektroniczną wskazaną w treści nadesłanej przez </w:t>
      </w:r>
      <w:r w:rsidR="002A53C3">
        <w:rPr>
          <w:rFonts w:ascii="Calibri" w:hAnsi="Calibri" w:cs="Calibri"/>
        </w:rPr>
        <w:t>Oferenta</w:t>
      </w:r>
      <w:r>
        <w:rPr>
          <w:rFonts w:ascii="Calibri" w:hAnsi="Calibri" w:cs="Calibri"/>
        </w:rPr>
        <w:t xml:space="preserve"> oferty.  </w:t>
      </w:r>
    </w:p>
    <w:p w14:paraId="24F82016"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Oceny ofert będzie dokonywała komisja przetargowa.  </w:t>
      </w:r>
    </w:p>
    <w:p w14:paraId="5DF3A6A9" w14:textId="442E64EA" w:rsidR="00EE43A4" w:rsidRDefault="00C12261" w:rsidP="00E267AF">
      <w:pPr>
        <w:pStyle w:val="Akapitzlist"/>
        <w:numPr>
          <w:ilvl w:val="1"/>
          <w:numId w:val="52"/>
        </w:numPr>
        <w:spacing w:after="0" w:line="360" w:lineRule="auto"/>
        <w:ind w:left="0" w:firstLine="0"/>
        <w:rPr>
          <w:rFonts w:ascii="Calibri" w:hAnsi="Calibri" w:cs="Calibri"/>
        </w:rPr>
      </w:pPr>
      <w:r w:rsidRPr="5ED08E24">
        <w:rPr>
          <w:rFonts w:ascii="Calibri" w:hAnsi="Calibri" w:cs="Calibri"/>
        </w:rPr>
        <w:t xml:space="preserve">Zamawiający zastrzega sobie prawo do podjęcia negocjacji z wszystkimi </w:t>
      </w:r>
      <w:r w:rsidR="002A53C3">
        <w:rPr>
          <w:rFonts w:ascii="Calibri" w:hAnsi="Calibri" w:cs="Calibri"/>
        </w:rPr>
        <w:t>Oferenta</w:t>
      </w:r>
      <w:r w:rsidRPr="5ED08E24">
        <w:rPr>
          <w:rFonts w:ascii="Calibri" w:hAnsi="Calibri" w:cs="Calibri"/>
        </w:rPr>
        <w:t>mi, którzy złożyli ofertę spełniającą warunki dostępu (t</w:t>
      </w:r>
      <w:r w:rsidR="206B568C" w:rsidRPr="5ED08E24">
        <w:rPr>
          <w:rFonts w:ascii="Calibri" w:hAnsi="Calibri" w:cs="Calibri"/>
        </w:rPr>
        <w:t>o znaczy</w:t>
      </w:r>
      <w:r w:rsidRPr="5ED08E24">
        <w:rPr>
          <w:rFonts w:ascii="Calibri" w:hAnsi="Calibri" w:cs="Calibri"/>
        </w:rPr>
        <w:t xml:space="preserve"> warunki dopuszczające oraz warunki udziału w postępowaniu) wskazane w treści zapytania ofertowego. Negocjacje prowadzone będą według następujących zasad: </w:t>
      </w:r>
    </w:p>
    <w:p w14:paraId="674D83D9" w14:textId="4DF5AF3F"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 xml:space="preserve">po upływie terminu składania ofert Zamawiający powiadomi wszystkich </w:t>
      </w:r>
      <w:r w:rsidR="002A53C3">
        <w:rPr>
          <w:rFonts w:ascii="Calibri" w:hAnsi="Calibri" w:cs="Calibri"/>
        </w:rPr>
        <w:t>Oferent</w:t>
      </w:r>
      <w:r>
        <w:rPr>
          <w:rFonts w:ascii="Calibri" w:hAnsi="Calibri" w:cs="Calibri"/>
        </w:rPr>
        <w:t xml:space="preserve">ów, którzy złożyli oferty niepodlegające odrzuceniu o możliwości przeprowadzenia negocjacji i zaprosi tych </w:t>
      </w:r>
      <w:r w:rsidR="002A53C3">
        <w:rPr>
          <w:rFonts w:ascii="Calibri" w:hAnsi="Calibri" w:cs="Calibri"/>
        </w:rPr>
        <w:t>Oferent</w:t>
      </w:r>
      <w:r>
        <w:rPr>
          <w:rFonts w:ascii="Calibri" w:hAnsi="Calibri" w:cs="Calibri"/>
        </w:rPr>
        <w:t xml:space="preserve">ów do negocjacji, uzgadniając z każdym z </w:t>
      </w:r>
      <w:r w:rsidR="002A53C3">
        <w:rPr>
          <w:rFonts w:ascii="Calibri" w:hAnsi="Calibri" w:cs="Calibri"/>
        </w:rPr>
        <w:t>Oferent</w:t>
      </w:r>
      <w:r>
        <w:rPr>
          <w:rFonts w:ascii="Calibri" w:hAnsi="Calibri" w:cs="Calibri"/>
        </w:rPr>
        <w:t xml:space="preserve">ów indywidualne terminy spotkań,  </w:t>
      </w:r>
    </w:p>
    <w:p w14:paraId="23C80F99" w14:textId="77777777"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 xml:space="preserve">uzgodnienia dot. terminu negocjacji będą prowadzone w drodze poczty elektronicznej,  </w:t>
      </w:r>
    </w:p>
    <w:p w14:paraId="4D0B2C69" w14:textId="6550D6FB"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sidRPr="5ED08E24">
        <w:rPr>
          <w:rFonts w:ascii="Calibri" w:hAnsi="Calibri" w:cs="Calibri"/>
        </w:rPr>
        <w:t xml:space="preserve">negocjacjom podlegają wyłącznie kryteria oceny ofert wskazane w niniejszym zapytaniu w punkcie </w:t>
      </w:r>
      <w:r w:rsidR="71BE3AE3" w:rsidRPr="5ED08E24">
        <w:rPr>
          <w:rFonts w:ascii="Calibri" w:hAnsi="Calibri" w:cs="Calibri"/>
        </w:rPr>
        <w:t>8</w:t>
      </w:r>
      <w:r w:rsidRPr="5ED08E24">
        <w:rPr>
          <w:rFonts w:ascii="Calibri" w:hAnsi="Calibri" w:cs="Calibri"/>
        </w:rPr>
        <w:t xml:space="preserve">. </w:t>
      </w:r>
    </w:p>
    <w:p w14:paraId="40B38B17" w14:textId="695445E1"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 xml:space="preserve">przebieg negocjacji dokumentuje się w formie notatki podpisanej przez zespoły negocjacyjne Zamawiającego i </w:t>
      </w:r>
      <w:r w:rsidR="002A53C3">
        <w:rPr>
          <w:rFonts w:ascii="Calibri" w:hAnsi="Calibri" w:cs="Calibri"/>
        </w:rPr>
        <w:t>Oferenta</w:t>
      </w:r>
      <w:r>
        <w:rPr>
          <w:rFonts w:ascii="Calibri" w:hAnsi="Calibri" w:cs="Calibri"/>
        </w:rPr>
        <w:t xml:space="preserve">, </w:t>
      </w:r>
    </w:p>
    <w:p w14:paraId="42EBCE1E" w14:textId="77777777"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 xml:space="preserve">negocjacje mają charakter poufny, </w:t>
      </w:r>
    </w:p>
    <w:p w14:paraId="6B4F29CA" w14:textId="6109BBC0"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 xml:space="preserve">Po rozmowach negocjacyjnych Zamawiający zaprasza wszystkich </w:t>
      </w:r>
      <w:r w:rsidR="002A53C3">
        <w:rPr>
          <w:rFonts w:ascii="Calibri" w:hAnsi="Calibri" w:cs="Calibri"/>
        </w:rPr>
        <w:t>Oferent</w:t>
      </w:r>
      <w:r>
        <w:rPr>
          <w:rFonts w:ascii="Calibri" w:hAnsi="Calibri" w:cs="Calibri"/>
        </w:rPr>
        <w:t xml:space="preserve">ów, których ofert nie zostały odrzucone, do złożenia ofert dodatkowych lub ostatecznych, w terminie wskazanym przez Zamawiającego,  </w:t>
      </w:r>
    </w:p>
    <w:p w14:paraId="570322DE" w14:textId="06864CA0" w:rsidR="00EE43A4" w:rsidRDefault="00C12261" w:rsidP="00CC659F">
      <w:pPr>
        <w:pStyle w:val="Akapitzlist"/>
        <w:numPr>
          <w:ilvl w:val="0"/>
          <w:numId w:val="7"/>
        </w:numPr>
        <w:tabs>
          <w:tab w:val="left" w:pos="284"/>
        </w:tabs>
        <w:spacing w:after="0" w:line="360" w:lineRule="auto"/>
        <w:ind w:left="0" w:firstLine="0"/>
        <w:rPr>
          <w:rFonts w:ascii="Calibri" w:hAnsi="Calibri" w:cs="Calibri"/>
        </w:rPr>
      </w:pPr>
      <w:r>
        <w:rPr>
          <w:rFonts w:ascii="Calibri" w:hAnsi="Calibri" w:cs="Calibri"/>
        </w:rPr>
        <w:t>w przypadku</w:t>
      </w:r>
      <w:r w:rsidR="25284B37" w:rsidRPr="14BCCAB3">
        <w:rPr>
          <w:rFonts w:ascii="Calibri" w:hAnsi="Calibri" w:cs="Calibri"/>
        </w:rPr>
        <w:t>,</w:t>
      </w:r>
      <w:r>
        <w:rPr>
          <w:rFonts w:ascii="Calibri" w:hAnsi="Calibri" w:cs="Calibri"/>
        </w:rPr>
        <w:t xml:space="preserve"> jeśli </w:t>
      </w:r>
      <w:r w:rsidR="002A53C3">
        <w:rPr>
          <w:rFonts w:ascii="Calibri" w:hAnsi="Calibri" w:cs="Calibri"/>
        </w:rPr>
        <w:t>Oferent</w:t>
      </w:r>
      <w:r>
        <w:rPr>
          <w:rFonts w:ascii="Calibri" w:hAnsi="Calibri" w:cs="Calibri"/>
        </w:rPr>
        <w:t xml:space="preserve"> odmówi udziału w negocjacjach, negocjacje nie doprowadzą do wiążących ustaleń </w:t>
      </w:r>
      <w:r w:rsidRPr="14BCCAB3">
        <w:rPr>
          <w:rFonts w:ascii="Calibri" w:hAnsi="Calibri" w:cs="Calibri"/>
        </w:rPr>
        <w:t>lub </w:t>
      </w:r>
      <w:r w:rsidR="002A53C3">
        <w:rPr>
          <w:rFonts w:ascii="Calibri" w:hAnsi="Calibri" w:cs="Calibri"/>
        </w:rPr>
        <w:t>Oferent</w:t>
      </w:r>
      <w:r>
        <w:rPr>
          <w:rFonts w:ascii="Calibri" w:hAnsi="Calibri" w:cs="Calibri"/>
        </w:rPr>
        <w:t xml:space="preserve"> nie przedłoży zmodyfikowanej oferty, ocenie podlega pierwotnie złożona oferta </w:t>
      </w:r>
      <w:r w:rsidR="002A53C3">
        <w:rPr>
          <w:rFonts w:ascii="Calibri" w:hAnsi="Calibri" w:cs="Calibri"/>
        </w:rPr>
        <w:t>Oferenta</w:t>
      </w:r>
      <w:r>
        <w:rPr>
          <w:rFonts w:ascii="Calibri" w:hAnsi="Calibri" w:cs="Calibri"/>
        </w:rPr>
        <w:t xml:space="preserve">, </w:t>
      </w:r>
    </w:p>
    <w:p w14:paraId="2E5D7B7C" w14:textId="69364182" w:rsidR="00EE43A4" w:rsidRDefault="00C12261" w:rsidP="00CC659F">
      <w:pPr>
        <w:pStyle w:val="Akapitzlist"/>
        <w:numPr>
          <w:ilvl w:val="0"/>
          <w:numId w:val="7"/>
        </w:numPr>
        <w:tabs>
          <w:tab w:val="left" w:pos="284"/>
        </w:tabs>
        <w:spacing w:after="120" w:line="360" w:lineRule="auto"/>
        <w:ind w:left="0" w:firstLine="0"/>
        <w:contextualSpacing w:val="0"/>
        <w:rPr>
          <w:rFonts w:ascii="Calibri" w:hAnsi="Calibri" w:cs="Calibri"/>
        </w:rPr>
      </w:pPr>
      <w:r>
        <w:rPr>
          <w:rFonts w:ascii="Calibri" w:hAnsi="Calibri" w:cs="Calibri"/>
        </w:rPr>
        <w:t xml:space="preserve">Zamawiający w terminie do 7 dni roboczych od dnia złożenia ostatniej zmodyfikowanej oferty dokona oceny ofert i wybierze </w:t>
      </w:r>
      <w:r w:rsidR="002A53C3">
        <w:rPr>
          <w:rFonts w:ascii="Calibri" w:hAnsi="Calibri" w:cs="Calibri"/>
        </w:rPr>
        <w:t>Oferenta</w:t>
      </w:r>
      <w:r>
        <w:rPr>
          <w:rFonts w:ascii="Calibri" w:hAnsi="Calibri" w:cs="Calibri"/>
        </w:rPr>
        <w:t>, którego oferta jest najkorzystniejsza.</w:t>
      </w:r>
    </w:p>
    <w:p w14:paraId="53571FE8" w14:textId="617BF895" w:rsidR="00EE43A4" w:rsidRDefault="002A53C3"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Oferent</w:t>
      </w:r>
      <w:r w:rsidR="00C12261">
        <w:rPr>
          <w:rFonts w:ascii="Calibri" w:hAnsi="Calibri" w:cs="Calibri"/>
        </w:rPr>
        <w:t>om przysługuje środek ochrony prawnej w postaci protestu dotyczącego przeprowadzonej oceny ofert. </w:t>
      </w:r>
    </w:p>
    <w:p w14:paraId="506FFBA5" w14:textId="77777777" w:rsidR="00EE43A4" w:rsidRDefault="00C12261" w:rsidP="00E267AF">
      <w:pPr>
        <w:pStyle w:val="Akapitzlist"/>
        <w:numPr>
          <w:ilvl w:val="1"/>
          <w:numId w:val="52"/>
        </w:numPr>
        <w:spacing w:after="120" w:line="360" w:lineRule="auto"/>
        <w:ind w:left="0" w:firstLine="0"/>
        <w:contextualSpacing w:val="0"/>
        <w:rPr>
          <w:rFonts w:ascii="Calibri" w:hAnsi="Calibri" w:cs="Calibri"/>
        </w:rPr>
      </w:pPr>
      <w:r>
        <w:rPr>
          <w:rFonts w:ascii="Calibri" w:hAnsi="Calibri" w:cs="Calibri"/>
        </w:rPr>
        <w:t>Niniejsze zapytanie ofertowe nie zobowiązuje Zamawiającego do zawarcia umowy. </w:t>
      </w:r>
    </w:p>
    <w:p w14:paraId="60AFCEA6" w14:textId="753401C8" w:rsidR="00EE43A4" w:rsidRDefault="00C12261" w:rsidP="00E267AF">
      <w:pPr>
        <w:pStyle w:val="Akapitzlist"/>
        <w:numPr>
          <w:ilvl w:val="1"/>
          <w:numId w:val="52"/>
        </w:numPr>
        <w:spacing w:after="120" w:line="360" w:lineRule="auto"/>
        <w:ind w:left="0" w:firstLine="0"/>
        <w:rPr>
          <w:rFonts w:ascii="Calibri" w:hAnsi="Calibri" w:cs="Calibri"/>
        </w:rPr>
      </w:pPr>
      <w:r>
        <w:rPr>
          <w:rFonts w:ascii="Calibri" w:hAnsi="Calibri" w:cs="Calibri"/>
        </w:rPr>
        <w:t xml:space="preserve">Zamawiający zastrzega sobie prawo do nałożenia na </w:t>
      </w:r>
      <w:r w:rsidR="00145905">
        <w:rPr>
          <w:rFonts w:ascii="Calibri" w:hAnsi="Calibri" w:cs="Calibri"/>
        </w:rPr>
        <w:t>W</w:t>
      </w:r>
      <w:r>
        <w:rPr>
          <w:rFonts w:ascii="Calibri" w:hAnsi="Calibri" w:cs="Calibri"/>
        </w:rPr>
        <w:t>ykonawcę kar umownych</w:t>
      </w:r>
      <w:r w:rsidR="00145905">
        <w:rPr>
          <w:rFonts w:ascii="Calibri" w:hAnsi="Calibri" w:cs="Calibri"/>
        </w:rPr>
        <w:t xml:space="preserve">. Szczegółowy opis </w:t>
      </w:r>
      <w:r w:rsidR="2EEA042B" w:rsidRPr="645A9FFA">
        <w:rPr>
          <w:rFonts w:ascii="Calibri" w:hAnsi="Calibri" w:cs="Calibri"/>
        </w:rPr>
        <w:t>znajduj</w:t>
      </w:r>
      <w:r w:rsidR="02B05CDE" w:rsidRPr="645A9FFA">
        <w:rPr>
          <w:rFonts w:ascii="Calibri" w:hAnsi="Calibri" w:cs="Calibri"/>
        </w:rPr>
        <w:t>e</w:t>
      </w:r>
      <w:r w:rsidR="00145905">
        <w:rPr>
          <w:rFonts w:ascii="Calibri" w:hAnsi="Calibri" w:cs="Calibri"/>
        </w:rPr>
        <w:t xml:space="preserve"> się we wzorze umowy stanowiącym </w:t>
      </w:r>
      <w:r w:rsidR="002A20E2">
        <w:rPr>
          <w:rFonts w:ascii="Calibri" w:hAnsi="Calibri" w:cs="Calibri"/>
        </w:rPr>
        <w:t>załącznik</w:t>
      </w:r>
      <w:r w:rsidR="00145905">
        <w:rPr>
          <w:rFonts w:ascii="Calibri" w:hAnsi="Calibri" w:cs="Calibri"/>
        </w:rPr>
        <w:t xml:space="preserve"> nr 5 do niniejszego postępowania (Artykuł 13. Odpowiedzialność i kary umowne)</w:t>
      </w:r>
    </w:p>
    <w:p w14:paraId="539791F1" w14:textId="77777777" w:rsidR="00EE43A4" w:rsidRDefault="00C12261" w:rsidP="00E267AF">
      <w:pPr>
        <w:pStyle w:val="Akapitzlist"/>
        <w:numPr>
          <w:ilvl w:val="1"/>
          <w:numId w:val="52"/>
        </w:numPr>
        <w:spacing w:after="0" w:line="360" w:lineRule="auto"/>
        <w:ind w:left="0" w:firstLine="0"/>
        <w:rPr>
          <w:rFonts w:ascii="Calibri" w:hAnsi="Calibri" w:cs="Calibri"/>
        </w:rPr>
      </w:pPr>
      <w:r>
        <w:rPr>
          <w:rFonts w:ascii="Calibri" w:hAnsi="Calibri" w:cs="Calibri"/>
        </w:rPr>
        <w:t>Zamawiający zastrzega możliwość zamknięcia postępowania bez dokonywania wyboru którejkolwiek z ofert lub unieważnienia postępowania w przypadku:</w:t>
      </w:r>
    </w:p>
    <w:p w14:paraId="78C6AA02" w14:textId="4323AB00"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sidRPr="5ED08E24">
        <w:rPr>
          <w:rFonts w:ascii="Calibri" w:hAnsi="Calibri" w:cs="Calibri"/>
        </w:rPr>
        <w:lastRenderedPageBreak/>
        <w:t xml:space="preserve">gdy nie wpłynęła żadna oferta lub wpłynęły tylko oferty podlegające odrzuceniu, albo wszyscy </w:t>
      </w:r>
      <w:r w:rsidR="002A20E2">
        <w:rPr>
          <w:rFonts w:ascii="Calibri" w:hAnsi="Calibri" w:cs="Calibri"/>
        </w:rPr>
        <w:t>Oferenci</w:t>
      </w:r>
      <w:r w:rsidRPr="5ED08E24">
        <w:rPr>
          <w:rFonts w:ascii="Calibri" w:hAnsi="Calibri" w:cs="Calibri"/>
        </w:rPr>
        <w:t xml:space="preserve"> zostali wykluczeni z postępowania lub nie spełnili warunków dopuszczających bądź warunków udziału w postępowaniu; </w:t>
      </w:r>
    </w:p>
    <w:p w14:paraId="7874F84C" w14:textId="77777777"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Pr>
          <w:rFonts w:ascii="Calibri" w:hAnsi="Calibri" w:cs="Calibri"/>
        </w:rPr>
        <w:t>gdy cena najkorzystniejszej oferty przewyższa kwotę, którą Zamawiający zamierza przeznaczyć na sfinansowanie zamówienia; </w:t>
      </w:r>
    </w:p>
    <w:p w14:paraId="3A667944" w14:textId="77777777"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Pr>
          <w:rFonts w:ascii="Calibri" w:hAnsi="Calibri" w:cs="Calibri"/>
        </w:rPr>
        <w:t>wystąpienia zmian projektowych bądź istotnej zmiany okoliczności powodującej, że prowadzenie postępowania lub wykonanie zamówienia nie leży w interesie Zamawiającego; </w:t>
      </w:r>
    </w:p>
    <w:p w14:paraId="0846F0B6" w14:textId="77777777"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Pr>
          <w:rFonts w:ascii="Calibri" w:hAnsi="Calibri" w:cs="Calibri"/>
        </w:rPr>
        <w:t>wystąpienia niemożliwej do usunięcia wady uniemożliwiającej zawarcie umowy; </w:t>
      </w:r>
    </w:p>
    <w:p w14:paraId="248D22C7" w14:textId="4A63F53E"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Pr>
          <w:rFonts w:ascii="Calibri" w:hAnsi="Calibri" w:cs="Calibri"/>
        </w:rPr>
        <w:t xml:space="preserve">gdy </w:t>
      </w:r>
      <w:r w:rsidR="002A53C3">
        <w:rPr>
          <w:rFonts w:ascii="Calibri" w:hAnsi="Calibri" w:cs="Calibri"/>
        </w:rPr>
        <w:t>Oferent</w:t>
      </w:r>
      <w:r>
        <w:rPr>
          <w:rFonts w:ascii="Calibri" w:hAnsi="Calibri" w:cs="Calibri"/>
        </w:rPr>
        <w:t xml:space="preserve"> uchyli się od zawarcia umowy, </w:t>
      </w:r>
    </w:p>
    <w:p w14:paraId="557BE9A9" w14:textId="77777777" w:rsidR="00EE43A4" w:rsidRDefault="00C12261" w:rsidP="00CC659F">
      <w:pPr>
        <w:pStyle w:val="Akapitzlist"/>
        <w:numPr>
          <w:ilvl w:val="0"/>
          <w:numId w:val="9"/>
        </w:numPr>
        <w:tabs>
          <w:tab w:val="left" w:pos="284"/>
        </w:tabs>
        <w:spacing w:after="0" w:line="360" w:lineRule="auto"/>
        <w:ind w:left="0" w:firstLine="0"/>
        <w:rPr>
          <w:rFonts w:ascii="Calibri" w:hAnsi="Calibri" w:cs="Calibri"/>
        </w:rPr>
      </w:pPr>
      <w:r>
        <w:rPr>
          <w:rFonts w:ascii="Calibri" w:hAnsi="Calibri" w:cs="Calibri"/>
        </w:rPr>
        <w:t>w przypadku wystąpienia siły wyższej. </w:t>
      </w:r>
    </w:p>
    <w:p w14:paraId="0DBFC92C" w14:textId="054B7563" w:rsidR="00EE43A4" w:rsidRDefault="00C12261" w:rsidP="009E710D">
      <w:pPr>
        <w:spacing w:after="120" w:line="360" w:lineRule="auto"/>
        <w:rPr>
          <w:rFonts w:ascii="Calibri" w:hAnsi="Calibri" w:cs="Calibri"/>
        </w:rPr>
      </w:pPr>
      <w:r>
        <w:rPr>
          <w:rFonts w:ascii="Calibri" w:hAnsi="Calibri" w:cs="Calibri"/>
        </w:rPr>
        <w:t xml:space="preserve">W sytuacji zamknięcia postępowania bez dokonania wyboru </w:t>
      </w:r>
      <w:r w:rsidR="00B74101">
        <w:rPr>
          <w:rFonts w:ascii="Calibri" w:hAnsi="Calibri" w:cs="Calibri"/>
        </w:rPr>
        <w:t>Wykonawcy</w:t>
      </w:r>
      <w:r w:rsidR="00636674">
        <w:rPr>
          <w:rFonts w:ascii="Calibri" w:hAnsi="Calibri" w:cs="Calibri"/>
        </w:rPr>
        <w:t xml:space="preserve"> </w:t>
      </w:r>
      <w:r>
        <w:rPr>
          <w:rFonts w:ascii="Calibri" w:hAnsi="Calibri" w:cs="Calibri"/>
        </w:rPr>
        <w:t xml:space="preserve">lub też unieważnienia postępowania Zamawiający powiadomi </w:t>
      </w:r>
      <w:r w:rsidR="002A53C3">
        <w:rPr>
          <w:rFonts w:ascii="Calibri" w:hAnsi="Calibri" w:cs="Calibri"/>
        </w:rPr>
        <w:t>Oferent</w:t>
      </w:r>
      <w:r>
        <w:rPr>
          <w:rFonts w:ascii="Calibri" w:hAnsi="Calibri" w:cs="Calibri"/>
        </w:rPr>
        <w:t>ów, którzy złożyli oferty oraz upubliczni stosowną informację wraz z podaniem powodu w taki sposób, w jaki zostało upublicznione zapytanie ofertowe. </w:t>
      </w:r>
    </w:p>
    <w:p w14:paraId="70A91553" w14:textId="379DACB6" w:rsidR="000816EC" w:rsidRPr="000816EC" w:rsidRDefault="2C236519" w:rsidP="00E267AF">
      <w:pPr>
        <w:pStyle w:val="Akapitzlist"/>
        <w:numPr>
          <w:ilvl w:val="1"/>
          <w:numId w:val="52"/>
        </w:numPr>
        <w:spacing w:after="240" w:line="360" w:lineRule="auto"/>
        <w:ind w:left="0" w:firstLine="0"/>
        <w:rPr>
          <w:rFonts w:ascii="Calibri" w:hAnsi="Calibri" w:cs="Calibri"/>
        </w:rPr>
      </w:pPr>
      <w:r w:rsidRPr="490FF0A9">
        <w:rPr>
          <w:rFonts w:ascii="Calibri" w:hAnsi="Calibri" w:cs="Calibri"/>
        </w:rPr>
        <w:t xml:space="preserve">W przypadku wyboru </w:t>
      </w:r>
      <w:r w:rsidR="2C834096" w:rsidRPr="490FF0A9">
        <w:rPr>
          <w:rFonts w:ascii="Calibri" w:hAnsi="Calibri" w:cs="Calibri"/>
        </w:rPr>
        <w:t>p</w:t>
      </w:r>
      <w:r w:rsidRPr="490FF0A9">
        <w:rPr>
          <w:rFonts w:ascii="Calibri" w:hAnsi="Calibri" w:cs="Calibri"/>
        </w:rPr>
        <w:t xml:space="preserve">rojektu do dofinansowania, od momentu podpisania umowy o dofinansowanie z </w:t>
      </w:r>
      <w:r w:rsidR="2C834096" w:rsidRPr="490FF0A9">
        <w:rPr>
          <w:rFonts w:ascii="Calibri" w:hAnsi="Calibri" w:cs="Calibri"/>
        </w:rPr>
        <w:t>i</w:t>
      </w:r>
      <w:r w:rsidRPr="490FF0A9">
        <w:rPr>
          <w:rFonts w:ascii="Calibri" w:hAnsi="Calibri" w:cs="Calibri"/>
        </w:rPr>
        <w:t>nstytucją finansującą dokumenty opracowane w ramach realizacji zamówienia powinny być odpowiednio oznakowane (znak Funduszy Europejskich, barw Rzeczpospolitej Polskiej, Unii Europejskiej).</w:t>
      </w:r>
    </w:p>
    <w:p w14:paraId="2E8DB5BC" w14:textId="483B8234" w:rsidR="0083000D" w:rsidRPr="00024537" w:rsidRDefault="0083000D" w:rsidP="00271995">
      <w:pPr>
        <w:pStyle w:val="Nagwek1"/>
        <w:numPr>
          <w:ilvl w:val="0"/>
          <w:numId w:val="52"/>
        </w:numPr>
        <w:spacing w:before="0" w:after="0" w:line="360" w:lineRule="auto"/>
        <w:ind w:left="0" w:firstLine="0"/>
        <w:rPr>
          <w:rFonts w:ascii="Calibri" w:hAnsi="Calibri" w:cs="Calibri"/>
          <w:b/>
          <w:bCs/>
          <w:color w:val="auto"/>
          <w:sz w:val="22"/>
          <w:szCs w:val="22"/>
        </w:rPr>
      </w:pPr>
      <w:r w:rsidRPr="00024537">
        <w:rPr>
          <w:rFonts w:ascii="Calibri" w:hAnsi="Calibri" w:cs="Calibri"/>
          <w:b/>
          <w:bCs/>
          <w:color w:val="auto"/>
          <w:sz w:val="22"/>
          <w:szCs w:val="22"/>
        </w:rPr>
        <w:t>WALORYZACJA</w:t>
      </w:r>
    </w:p>
    <w:p w14:paraId="4E087657" w14:textId="07F73470" w:rsidR="007F7074" w:rsidRPr="003604FF" w:rsidRDefault="007F7074" w:rsidP="00271995">
      <w:pPr>
        <w:spacing w:after="240" w:line="360" w:lineRule="auto"/>
        <w:rPr>
          <w:rFonts w:ascii="Calibri" w:hAnsi="Calibri" w:cs="Calibri"/>
        </w:rPr>
      </w:pPr>
      <w:r w:rsidRPr="003604FF">
        <w:rPr>
          <w:rFonts w:ascii="Calibri" w:hAnsi="Calibri" w:cs="Calibri"/>
        </w:rPr>
        <w:t>Warunki waloryzacji zostały okre</w:t>
      </w:r>
      <w:r w:rsidR="00A43CCD" w:rsidRPr="003604FF">
        <w:rPr>
          <w:rFonts w:ascii="Calibri" w:hAnsi="Calibri" w:cs="Calibri"/>
        </w:rPr>
        <w:t>ślone</w:t>
      </w:r>
      <w:r w:rsidRPr="003604FF">
        <w:rPr>
          <w:rFonts w:ascii="Calibri" w:hAnsi="Calibri" w:cs="Calibri"/>
        </w:rPr>
        <w:t xml:space="preserve"> we wzorze umowy stanowią</w:t>
      </w:r>
      <w:r w:rsidR="00A43CCD" w:rsidRPr="003604FF">
        <w:rPr>
          <w:rFonts w:ascii="Calibri" w:hAnsi="Calibri" w:cs="Calibri"/>
        </w:rPr>
        <w:t>cym</w:t>
      </w:r>
      <w:r w:rsidRPr="003604FF">
        <w:rPr>
          <w:rFonts w:ascii="Calibri" w:hAnsi="Calibri" w:cs="Calibri"/>
        </w:rPr>
        <w:t xml:space="preserve"> załącznik numer 5 do niniejszego </w:t>
      </w:r>
      <w:r w:rsidR="5A53C83D" w:rsidRPr="645A9FFA">
        <w:rPr>
          <w:rFonts w:ascii="Calibri" w:hAnsi="Calibri" w:cs="Calibri"/>
        </w:rPr>
        <w:t>post</w:t>
      </w:r>
      <w:r w:rsidR="57ADDAB6" w:rsidRPr="645A9FFA">
        <w:rPr>
          <w:rFonts w:ascii="Calibri" w:hAnsi="Calibri" w:cs="Calibri"/>
        </w:rPr>
        <w:t>ę</w:t>
      </w:r>
      <w:r w:rsidR="5A53C83D" w:rsidRPr="645A9FFA">
        <w:rPr>
          <w:rFonts w:ascii="Calibri" w:hAnsi="Calibri" w:cs="Calibri"/>
        </w:rPr>
        <w:t>powania</w:t>
      </w:r>
      <w:r w:rsidRPr="003604FF">
        <w:rPr>
          <w:rFonts w:ascii="Calibri" w:hAnsi="Calibri" w:cs="Calibri"/>
        </w:rPr>
        <w:t xml:space="preserve"> </w:t>
      </w:r>
      <w:r w:rsidR="00A43CCD" w:rsidRPr="003604FF">
        <w:rPr>
          <w:rFonts w:ascii="Calibri" w:hAnsi="Calibri" w:cs="Calibri"/>
        </w:rPr>
        <w:t>(Artykuł 9. Wynagrodzenie)</w:t>
      </w:r>
    </w:p>
    <w:p w14:paraId="7F8D4E3C" w14:textId="00EBD0FF" w:rsidR="00EE43A4" w:rsidRPr="00024537" w:rsidRDefault="002A20E2" w:rsidP="00271995">
      <w:pPr>
        <w:pStyle w:val="Nagwek1"/>
        <w:numPr>
          <w:ilvl w:val="0"/>
          <w:numId w:val="52"/>
        </w:numPr>
        <w:spacing w:before="0" w:after="0" w:line="360" w:lineRule="auto"/>
        <w:ind w:left="0" w:firstLine="0"/>
        <w:rPr>
          <w:rFonts w:ascii="Calibri" w:hAnsi="Calibri" w:cs="Calibri"/>
          <w:b/>
          <w:bCs/>
          <w:color w:val="auto"/>
          <w:sz w:val="22"/>
          <w:szCs w:val="22"/>
        </w:rPr>
      </w:pPr>
      <w:r w:rsidRPr="00024537">
        <w:rPr>
          <w:rFonts w:ascii="Calibri" w:hAnsi="Calibri" w:cs="Calibri"/>
          <w:b/>
          <w:bCs/>
          <w:color w:val="auto"/>
          <w:sz w:val="22"/>
          <w:szCs w:val="22"/>
        </w:rPr>
        <w:t>ZAŁĄCZNIK</w:t>
      </w:r>
      <w:r w:rsidR="00C12261" w:rsidRPr="00024537">
        <w:rPr>
          <w:rFonts w:ascii="Calibri" w:hAnsi="Calibri" w:cs="Calibri"/>
          <w:b/>
          <w:bCs/>
          <w:color w:val="auto"/>
          <w:sz w:val="22"/>
          <w:szCs w:val="22"/>
        </w:rPr>
        <w:t>I</w:t>
      </w:r>
    </w:p>
    <w:p w14:paraId="6AFF4A08" w14:textId="4AA12EF2"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 xml:space="preserve">r 1 - </w:t>
      </w:r>
      <w:bookmarkStart w:id="8" w:name="_Hlk172303018"/>
      <w:r w:rsidR="00C12261">
        <w:rPr>
          <w:rStyle w:val="normaltextrun"/>
          <w:rFonts w:ascii="Calibri" w:hAnsi="Calibri" w:cs="Calibri"/>
          <w:sz w:val="22"/>
          <w:szCs w:val="22"/>
        </w:rPr>
        <w:t xml:space="preserve">Oświadczenie o zachowaniu poufności, </w:t>
      </w:r>
      <w:r w:rsidR="60CD02CA" w:rsidRPr="52D92CAE">
        <w:rPr>
          <w:rStyle w:val="normaltextrun"/>
          <w:rFonts w:ascii="Calibri" w:hAnsi="Calibri" w:cs="Calibri"/>
          <w:sz w:val="22"/>
          <w:szCs w:val="22"/>
        </w:rPr>
        <w:t xml:space="preserve">klauzula informacyjna </w:t>
      </w:r>
      <w:r w:rsidR="00C12261">
        <w:rPr>
          <w:rStyle w:val="normaltextrun"/>
          <w:rFonts w:ascii="Calibri" w:hAnsi="Calibri" w:cs="Calibri"/>
          <w:sz w:val="22"/>
          <w:szCs w:val="22"/>
        </w:rPr>
        <w:t>RODO</w:t>
      </w:r>
      <w:bookmarkEnd w:id="8"/>
    </w:p>
    <w:p w14:paraId="5EC80705" w14:textId="26EF6CA6"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umer</w:t>
      </w:r>
      <w:r w:rsidR="00C12261">
        <w:rPr>
          <w:rStyle w:val="normaltextrun"/>
          <w:rFonts w:ascii="Calibri" w:hAnsi="Calibri" w:cs="Calibri"/>
          <w:sz w:val="22"/>
          <w:szCs w:val="22"/>
        </w:rPr>
        <w:t xml:space="preserve"> 2 - Formularz oferty</w:t>
      </w:r>
      <w:r w:rsidR="00C12261">
        <w:rPr>
          <w:rStyle w:val="eop"/>
          <w:rFonts w:ascii="Calibri" w:hAnsi="Calibri" w:cs="Calibri"/>
          <w:sz w:val="22"/>
          <w:szCs w:val="22"/>
        </w:rPr>
        <w:t> </w:t>
      </w:r>
    </w:p>
    <w:p w14:paraId="3AC23D3C" w14:textId="7A14FB5E"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r 3 - Referencje</w:t>
      </w:r>
      <w:r w:rsidR="00C12261">
        <w:rPr>
          <w:rStyle w:val="eop"/>
          <w:rFonts w:ascii="Calibri" w:hAnsi="Calibri" w:cs="Calibri"/>
          <w:sz w:val="22"/>
          <w:szCs w:val="22"/>
        </w:rPr>
        <w:t> </w:t>
      </w:r>
      <w:r w:rsidR="002A53C3">
        <w:rPr>
          <w:rStyle w:val="eop"/>
          <w:rFonts w:ascii="Calibri" w:hAnsi="Calibri" w:cs="Calibri"/>
          <w:sz w:val="22"/>
          <w:szCs w:val="22"/>
        </w:rPr>
        <w:t>Oferenta</w:t>
      </w:r>
    </w:p>
    <w:p w14:paraId="48B3E849" w14:textId="11FC4D25"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r 4 - Skład zespołu projektowego</w:t>
      </w:r>
      <w:r w:rsidR="00C12261">
        <w:rPr>
          <w:rStyle w:val="eop"/>
          <w:rFonts w:ascii="Calibri" w:hAnsi="Calibri" w:cs="Calibri"/>
          <w:sz w:val="22"/>
          <w:szCs w:val="22"/>
        </w:rPr>
        <w:t> </w:t>
      </w:r>
    </w:p>
    <w:p w14:paraId="38E308EB" w14:textId="172851FF"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r 5 - Wzór umowy</w:t>
      </w:r>
      <w:r w:rsidR="00C12261">
        <w:rPr>
          <w:rStyle w:val="eop"/>
          <w:rFonts w:ascii="Calibri" w:hAnsi="Calibri" w:cs="Calibri"/>
          <w:sz w:val="22"/>
          <w:szCs w:val="22"/>
        </w:rPr>
        <w:t> </w:t>
      </w:r>
    </w:p>
    <w:p w14:paraId="78D9F563" w14:textId="00DE570B"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r 6 - Wytyczne do projektowania</w:t>
      </w:r>
      <w:r w:rsidR="00C12261">
        <w:rPr>
          <w:rStyle w:val="eop"/>
          <w:rFonts w:ascii="Calibri" w:hAnsi="Calibri" w:cs="Calibri"/>
          <w:sz w:val="22"/>
          <w:szCs w:val="22"/>
        </w:rPr>
        <w:t> </w:t>
      </w:r>
    </w:p>
    <w:p w14:paraId="5CA7C4E2" w14:textId="6CBDE555" w:rsidR="00EE43A4" w:rsidRDefault="002A20E2">
      <w:pPr>
        <w:pStyle w:val="paragraph"/>
        <w:spacing w:before="0" w:after="0" w:line="360" w:lineRule="auto"/>
        <w:textAlignment w:val="baseline"/>
      </w:pPr>
      <w:r>
        <w:rPr>
          <w:rStyle w:val="normaltextrun"/>
          <w:rFonts w:ascii="Calibri" w:hAnsi="Calibri" w:cs="Calibri"/>
          <w:sz w:val="22"/>
          <w:szCs w:val="22"/>
        </w:rPr>
        <w:t>Załącznik</w:t>
      </w:r>
      <w:r w:rsidR="00C12261">
        <w:rPr>
          <w:rStyle w:val="normaltextrun"/>
          <w:rFonts w:ascii="Calibri" w:hAnsi="Calibri" w:cs="Calibri"/>
          <w:sz w:val="22"/>
          <w:szCs w:val="22"/>
        </w:rPr>
        <w:t xml:space="preserve"> n</w:t>
      </w:r>
      <w:r w:rsidR="00350250">
        <w:rPr>
          <w:rStyle w:val="normaltextrun"/>
          <w:rFonts w:ascii="Calibri" w:hAnsi="Calibri" w:cs="Calibri"/>
          <w:sz w:val="22"/>
          <w:szCs w:val="22"/>
        </w:rPr>
        <w:t>ume</w:t>
      </w:r>
      <w:r w:rsidR="00C12261">
        <w:rPr>
          <w:rStyle w:val="normaltextrun"/>
          <w:rFonts w:ascii="Calibri" w:hAnsi="Calibri" w:cs="Calibri"/>
          <w:sz w:val="22"/>
          <w:szCs w:val="22"/>
        </w:rPr>
        <w:t>r 7 – Projekt koncepcyjny</w:t>
      </w:r>
      <w:r w:rsidR="00C12261">
        <w:rPr>
          <w:rStyle w:val="eop"/>
          <w:rFonts w:ascii="Calibri" w:hAnsi="Calibri" w:cs="Calibri"/>
          <w:sz w:val="22"/>
          <w:szCs w:val="22"/>
        </w:rPr>
        <w:t> </w:t>
      </w:r>
    </w:p>
    <w:p w14:paraId="2B38FDED" w14:textId="77777777" w:rsidR="00EE43A4" w:rsidRDefault="00EE43A4">
      <w:pPr>
        <w:pStyle w:val="paragraph"/>
        <w:spacing w:before="0" w:after="0" w:line="360" w:lineRule="auto"/>
        <w:textAlignment w:val="baseline"/>
      </w:pPr>
    </w:p>
    <w:p w14:paraId="6B88FFDA" w14:textId="6D57AC7B" w:rsidR="00EE43A4" w:rsidRDefault="00C12261" w:rsidP="52D92CAE">
      <w:pPr>
        <w:pStyle w:val="paragraph"/>
        <w:spacing w:before="0" w:after="0" w:line="360" w:lineRule="auto"/>
        <w:textAlignment w:val="baseline"/>
        <w:rPr>
          <w:rFonts w:ascii="Calibri" w:hAnsi="Calibri" w:cs="Calibri"/>
          <w:sz w:val="22"/>
          <w:szCs w:val="22"/>
        </w:rPr>
      </w:pPr>
      <w:r>
        <w:rPr>
          <w:rFonts w:ascii="Calibri" w:hAnsi="Calibri" w:cs="Calibri"/>
          <w:sz w:val="22"/>
          <w:szCs w:val="22"/>
        </w:rPr>
        <w:t xml:space="preserve">Dodatkowych informacji udziela p. Urszula Zawadzka pod adresem email: </w:t>
      </w:r>
      <w:hyperlink r:id="rId17">
        <w:r w:rsidR="001A3377" w:rsidRPr="01805622">
          <w:rPr>
            <w:rStyle w:val="Hipercze"/>
            <w:rFonts w:ascii="Calibri" w:hAnsi="Calibri" w:cs="Calibri"/>
          </w:rPr>
          <w:t>orders@selvita.com</w:t>
        </w:r>
      </w:hyperlink>
    </w:p>
    <w:p w14:paraId="01CC4FFA" w14:textId="77777777" w:rsidR="00EE43A4" w:rsidRDefault="00EE43A4">
      <w:pPr>
        <w:pStyle w:val="Akapitzlist"/>
        <w:spacing w:after="0" w:line="360" w:lineRule="auto"/>
        <w:ind w:left="0"/>
        <w:rPr>
          <w:rFonts w:ascii="Calibri" w:hAnsi="Calibri" w:cs="Calibri"/>
          <w:b/>
          <w:bCs/>
        </w:rPr>
      </w:pPr>
    </w:p>
    <w:sectPr w:rsidR="00EE43A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7EE6" w14:textId="77777777" w:rsidR="006F671F" w:rsidRDefault="006F671F">
      <w:pPr>
        <w:spacing w:after="0" w:line="240" w:lineRule="auto"/>
      </w:pPr>
      <w:r>
        <w:separator/>
      </w:r>
    </w:p>
  </w:endnote>
  <w:endnote w:type="continuationSeparator" w:id="0">
    <w:p w14:paraId="1A8D04A6" w14:textId="77777777" w:rsidR="006F671F" w:rsidRDefault="006F671F">
      <w:pPr>
        <w:spacing w:after="0" w:line="240" w:lineRule="auto"/>
      </w:pPr>
      <w:r>
        <w:continuationSeparator/>
      </w:r>
    </w:p>
  </w:endnote>
  <w:endnote w:type="continuationNotice" w:id="1">
    <w:p w14:paraId="7DB98508" w14:textId="77777777" w:rsidR="006F671F" w:rsidRDefault="006F6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DD65" w14:textId="77777777" w:rsidR="006F671F" w:rsidRDefault="006F671F">
      <w:pPr>
        <w:spacing w:after="0" w:line="240" w:lineRule="auto"/>
      </w:pPr>
      <w:r>
        <w:rPr>
          <w:color w:val="000000"/>
        </w:rPr>
        <w:separator/>
      </w:r>
    </w:p>
  </w:footnote>
  <w:footnote w:type="continuationSeparator" w:id="0">
    <w:p w14:paraId="311D6444" w14:textId="77777777" w:rsidR="006F671F" w:rsidRDefault="006F671F">
      <w:pPr>
        <w:spacing w:after="0" w:line="240" w:lineRule="auto"/>
      </w:pPr>
      <w:r>
        <w:continuationSeparator/>
      </w:r>
    </w:p>
  </w:footnote>
  <w:footnote w:type="continuationNotice" w:id="1">
    <w:p w14:paraId="3A5FE923" w14:textId="77777777" w:rsidR="006F671F" w:rsidRDefault="006F67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94D"/>
    <w:multiLevelType w:val="hybridMultilevel"/>
    <w:tmpl w:val="D38AD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5072C"/>
    <w:multiLevelType w:val="hybridMultilevel"/>
    <w:tmpl w:val="9998E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550A1"/>
    <w:multiLevelType w:val="hybridMultilevel"/>
    <w:tmpl w:val="DA686BBC"/>
    <w:lvl w:ilvl="0" w:tplc="7100B072">
      <w:start w:val="4"/>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502B7"/>
    <w:multiLevelType w:val="multilevel"/>
    <w:tmpl w:val="9692E8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91F2968"/>
    <w:multiLevelType w:val="multilevel"/>
    <w:tmpl w:val="A1E421D4"/>
    <w:lvl w:ilvl="0">
      <w:start w:val="1"/>
      <w:numFmt w:val="lowerLetter"/>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095D7015"/>
    <w:multiLevelType w:val="hybridMultilevel"/>
    <w:tmpl w:val="5692B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10C5B"/>
    <w:multiLevelType w:val="hybridMultilevel"/>
    <w:tmpl w:val="80281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CC19A1"/>
    <w:multiLevelType w:val="hybridMultilevel"/>
    <w:tmpl w:val="C75A6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746288"/>
    <w:multiLevelType w:val="hybridMultilevel"/>
    <w:tmpl w:val="858CE2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F3E0354"/>
    <w:multiLevelType w:val="hybridMultilevel"/>
    <w:tmpl w:val="B12A4150"/>
    <w:lvl w:ilvl="0" w:tplc="8B9ECBE6">
      <w:start w:val="3"/>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46A50"/>
    <w:multiLevelType w:val="multilevel"/>
    <w:tmpl w:val="F5FC7CE2"/>
    <w:lvl w:ilvl="0">
      <w:start w:val="1"/>
      <w:numFmt w:val="upperRoman"/>
      <w:lvlText w:val="%1V."/>
      <w:lvlJc w:val="right"/>
      <w:pPr>
        <w:ind w:left="720" w:hanging="360"/>
      </w:pPr>
      <w:rPr>
        <w:rFonts w:hint="default"/>
      </w:rPr>
    </w:lvl>
    <w:lvl w:ilvl="1">
      <w:start w:val="1"/>
      <w:numFmt w:val="decimal"/>
      <w:lvlText w:val="IV.%2."/>
      <w:lvlJc w:val="left"/>
      <w:pPr>
        <w:ind w:left="1440" w:hanging="360"/>
      </w:pPr>
      <w:rPr>
        <w:rFonts w:ascii="Calibri" w:hAnsi="Calibri"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2C7AF1"/>
    <w:multiLevelType w:val="hybridMultilevel"/>
    <w:tmpl w:val="92CC2B2C"/>
    <w:lvl w:ilvl="0" w:tplc="019E67A0">
      <w:start w:val="6"/>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55201"/>
    <w:multiLevelType w:val="hybridMultilevel"/>
    <w:tmpl w:val="AFFAA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24308"/>
    <w:multiLevelType w:val="hybridMultilevel"/>
    <w:tmpl w:val="3BFC8D82"/>
    <w:lvl w:ilvl="0" w:tplc="3BC2E0A0">
      <w:start w:val="1"/>
      <w:numFmt w:val="lowerLetter"/>
      <w:lvlText w:val="%1)"/>
      <w:lvlJc w:val="left"/>
      <w:pPr>
        <w:ind w:left="1428" w:hanging="360"/>
      </w:pPr>
    </w:lvl>
    <w:lvl w:ilvl="1" w:tplc="F148175A">
      <w:start w:val="1"/>
      <w:numFmt w:val="lowerLetter"/>
      <w:lvlText w:val="%2."/>
      <w:lvlJc w:val="left"/>
      <w:pPr>
        <w:ind w:left="2148" w:hanging="360"/>
      </w:pPr>
    </w:lvl>
    <w:lvl w:ilvl="2" w:tplc="4E5A5308">
      <w:start w:val="1"/>
      <w:numFmt w:val="lowerRoman"/>
      <w:lvlText w:val="%3."/>
      <w:lvlJc w:val="right"/>
      <w:pPr>
        <w:ind w:left="2868" w:hanging="180"/>
      </w:pPr>
    </w:lvl>
    <w:lvl w:ilvl="3" w:tplc="E0104AE4">
      <w:start w:val="1"/>
      <w:numFmt w:val="decimal"/>
      <w:lvlText w:val="%4."/>
      <w:lvlJc w:val="left"/>
      <w:pPr>
        <w:ind w:left="3588" w:hanging="360"/>
      </w:pPr>
    </w:lvl>
    <w:lvl w:ilvl="4" w:tplc="5AE2E1FE">
      <w:start w:val="1"/>
      <w:numFmt w:val="lowerLetter"/>
      <w:lvlText w:val="%5."/>
      <w:lvlJc w:val="left"/>
      <w:pPr>
        <w:ind w:left="4308" w:hanging="360"/>
      </w:pPr>
    </w:lvl>
    <w:lvl w:ilvl="5" w:tplc="7D0C9C34">
      <w:start w:val="1"/>
      <w:numFmt w:val="lowerRoman"/>
      <w:lvlText w:val="%6."/>
      <w:lvlJc w:val="right"/>
      <w:pPr>
        <w:ind w:left="5028" w:hanging="180"/>
      </w:pPr>
    </w:lvl>
    <w:lvl w:ilvl="6" w:tplc="02921A3E">
      <w:start w:val="1"/>
      <w:numFmt w:val="decimal"/>
      <w:lvlText w:val="%7."/>
      <w:lvlJc w:val="left"/>
      <w:pPr>
        <w:ind w:left="5748" w:hanging="360"/>
      </w:pPr>
    </w:lvl>
    <w:lvl w:ilvl="7" w:tplc="2F484210">
      <w:start w:val="1"/>
      <w:numFmt w:val="lowerLetter"/>
      <w:lvlText w:val="%8."/>
      <w:lvlJc w:val="left"/>
      <w:pPr>
        <w:ind w:left="6468" w:hanging="360"/>
      </w:pPr>
    </w:lvl>
    <w:lvl w:ilvl="8" w:tplc="EA7673C6">
      <w:start w:val="1"/>
      <w:numFmt w:val="lowerRoman"/>
      <w:lvlText w:val="%9."/>
      <w:lvlJc w:val="right"/>
      <w:pPr>
        <w:ind w:left="7188" w:hanging="180"/>
      </w:pPr>
    </w:lvl>
  </w:abstractNum>
  <w:abstractNum w:abstractNumId="14" w15:restartNumberingAfterBreak="0">
    <w:nsid w:val="21893532"/>
    <w:multiLevelType w:val="multilevel"/>
    <w:tmpl w:val="EBD014B6"/>
    <w:styleLink w:val="Styl1"/>
    <w:lvl w:ilvl="0">
      <w:start w:val="1"/>
      <w:numFmt w:val="decimal"/>
      <w:lvlText w:val="%1)"/>
      <w:lvlJc w:val="left"/>
      <w:pPr>
        <w:ind w:left="360" w:hanging="360"/>
      </w:pPr>
      <w:rPr>
        <w:b/>
      </w:r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5" w15:restartNumberingAfterBreak="0">
    <w:nsid w:val="24603510"/>
    <w:multiLevelType w:val="hybridMultilevel"/>
    <w:tmpl w:val="C35AD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366B7F"/>
    <w:multiLevelType w:val="hybridMultilevel"/>
    <w:tmpl w:val="935CDD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6867B3"/>
    <w:multiLevelType w:val="multilevel"/>
    <w:tmpl w:val="CDC22B9E"/>
    <w:lvl w:ilvl="0">
      <w:start w:val="1"/>
      <w:numFmt w:val="lowerLetter"/>
      <w:lvlText w:val="%1)"/>
      <w:lvlJc w:val="left"/>
      <w:pPr>
        <w:ind w:left="720" w:hanging="360"/>
      </w:pPr>
      <w:rPr>
        <w:b w:val="0"/>
        <w:bCs w:val="0"/>
        <w:strike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28975A42"/>
    <w:multiLevelType w:val="hybridMultilevel"/>
    <w:tmpl w:val="E4261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B26B61"/>
    <w:multiLevelType w:val="hybridMultilevel"/>
    <w:tmpl w:val="B8A06C9E"/>
    <w:lvl w:ilvl="0" w:tplc="04150017">
      <w:start w:val="1"/>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D6516F"/>
    <w:multiLevelType w:val="hybridMultilevel"/>
    <w:tmpl w:val="904C2ECE"/>
    <w:lvl w:ilvl="0" w:tplc="DFD0EFF2">
      <w:start w:val="1"/>
      <w:numFmt w:val="lowerLetter"/>
      <w:lvlText w:val="%1)"/>
      <w:lvlJc w:val="left"/>
      <w:pPr>
        <w:ind w:left="720" w:hanging="360"/>
      </w:pPr>
    </w:lvl>
    <w:lvl w:ilvl="1" w:tplc="A2F28E62">
      <w:start w:val="1"/>
      <w:numFmt w:val="lowerLetter"/>
      <w:lvlText w:val="%2)"/>
      <w:lvlJc w:val="left"/>
      <w:pPr>
        <w:ind w:left="720" w:hanging="360"/>
      </w:pPr>
    </w:lvl>
    <w:lvl w:ilvl="2" w:tplc="CE5E8938">
      <w:start w:val="1"/>
      <w:numFmt w:val="lowerLetter"/>
      <w:lvlText w:val="%3)"/>
      <w:lvlJc w:val="left"/>
      <w:pPr>
        <w:ind w:left="720" w:hanging="360"/>
      </w:pPr>
    </w:lvl>
    <w:lvl w:ilvl="3" w:tplc="9276431E">
      <w:start w:val="1"/>
      <w:numFmt w:val="lowerLetter"/>
      <w:lvlText w:val="%4)"/>
      <w:lvlJc w:val="left"/>
      <w:pPr>
        <w:ind w:left="720" w:hanging="360"/>
      </w:pPr>
    </w:lvl>
    <w:lvl w:ilvl="4" w:tplc="4CDCED2C">
      <w:start w:val="1"/>
      <w:numFmt w:val="lowerLetter"/>
      <w:lvlText w:val="%5)"/>
      <w:lvlJc w:val="left"/>
      <w:pPr>
        <w:ind w:left="720" w:hanging="360"/>
      </w:pPr>
    </w:lvl>
    <w:lvl w:ilvl="5" w:tplc="45C05810">
      <w:start w:val="1"/>
      <w:numFmt w:val="lowerLetter"/>
      <w:lvlText w:val="%6)"/>
      <w:lvlJc w:val="left"/>
      <w:pPr>
        <w:ind w:left="720" w:hanging="360"/>
      </w:pPr>
    </w:lvl>
    <w:lvl w:ilvl="6" w:tplc="B36A7F4A">
      <w:start w:val="1"/>
      <w:numFmt w:val="lowerLetter"/>
      <w:lvlText w:val="%7)"/>
      <w:lvlJc w:val="left"/>
      <w:pPr>
        <w:ind w:left="720" w:hanging="360"/>
      </w:pPr>
    </w:lvl>
    <w:lvl w:ilvl="7" w:tplc="D9424D70">
      <w:start w:val="1"/>
      <w:numFmt w:val="lowerLetter"/>
      <w:lvlText w:val="%8)"/>
      <w:lvlJc w:val="left"/>
      <w:pPr>
        <w:ind w:left="720" w:hanging="360"/>
      </w:pPr>
    </w:lvl>
    <w:lvl w:ilvl="8" w:tplc="24264BFA">
      <w:start w:val="1"/>
      <w:numFmt w:val="lowerLetter"/>
      <w:lvlText w:val="%9)"/>
      <w:lvlJc w:val="left"/>
      <w:pPr>
        <w:ind w:left="720" w:hanging="360"/>
      </w:pPr>
    </w:lvl>
  </w:abstractNum>
  <w:abstractNum w:abstractNumId="21" w15:restartNumberingAfterBreak="0">
    <w:nsid w:val="2B1332CE"/>
    <w:multiLevelType w:val="hybridMultilevel"/>
    <w:tmpl w:val="98CAFD48"/>
    <w:lvl w:ilvl="0" w:tplc="3F805D1A">
      <w:start w:val="1"/>
      <w:numFmt w:val="upperRoman"/>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22" w15:restartNumberingAfterBreak="0">
    <w:nsid w:val="2CE87F8F"/>
    <w:multiLevelType w:val="multilevel"/>
    <w:tmpl w:val="46767A52"/>
    <w:lvl w:ilvl="0">
      <w:start w:val="1"/>
      <w:numFmt w:val="upperRoman"/>
      <w:lvlText w:val="%1."/>
      <w:lvlJc w:val="right"/>
      <w:pPr>
        <w:ind w:left="720" w:hanging="360"/>
      </w:pPr>
      <w:rPr>
        <w:rFonts w:hint="default"/>
      </w:rPr>
    </w:lvl>
    <w:lvl w:ilvl="1">
      <w:start w:val="1"/>
      <w:numFmt w:val="decimal"/>
      <w:lvlText w:val="III.%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757E2F"/>
    <w:multiLevelType w:val="hybridMultilevel"/>
    <w:tmpl w:val="3D66BF80"/>
    <w:lvl w:ilvl="0" w:tplc="2304C470">
      <w:start w:val="5"/>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DF58F7"/>
    <w:multiLevelType w:val="multilevel"/>
    <w:tmpl w:val="EB50136E"/>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Calibri" w:hAnsi="Calibri"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0340E5"/>
    <w:multiLevelType w:val="hybridMultilevel"/>
    <w:tmpl w:val="AF6E9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1717ED"/>
    <w:multiLevelType w:val="hybridMultilevel"/>
    <w:tmpl w:val="106077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346C49"/>
    <w:multiLevelType w:val="multilevel"/>
    <w:tmpl w:val="F13E88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E19124D"/>
    <w:multiLevelType w:val="multilevel"/>
    <w:tmpl w:val="045CA22E"/>
    <w:lvl w:ilvl="0">
      <w:start w:val="3"/>
      <w:numFmt w:val="decimal"/>
      <w:lvlText w:val="%1."/>
      <w:lvlJc w:val="left"/>
      <w:pPr>
        <w:ind w:left="360" w:hanging="360"/>
      </w:pPr>
      <w:rPr>
        <w:rFonts w:hint="default"/>
        <w:b/>
        <w:bCs/>
        <w:color w:val="auto"/>
      </w:rPr>
    </w:lvl>
    <w:lvl w:ilvl="1">
      <w:start w:val="1"/>
      <w:numFmt w:val="decimal"/>
      <w:lvlText w:val="%1.%2."/>
      <w:lvlJc w:val="left"/>
      <w:pPr>
        <w:ind w:left="792" w:hanging="432"/>
      </w:pPr>
      <w:rPr>
        <w:rFonts w:ascii="Calibri" w:hAnsi="Calibri"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C27674"/>
    <w:multiLevelType w:val="multilevel"/>
    <w:tmpl w:val="4200881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745655C"/>
    <w:multiLevelType w:val="hybridMultilevel"/>
    <w:tmpl w:val="780261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6820FA"/>
    <w:multiLevelType w:val="multilevel"/>
    <w:tmpl w:val="12885D76"/>
    <w:lvl w:ilvl="0">
      <w:start w:val="1"/>
      <w:numFmt w:val="upperRoman"/>
      <w:lvlText w:val="%1."/>
      <w:lvlJc w:val="left"/>
      <w:pPr>
        <w:ind w:left="360" w:hanging="360"/>
      </w:pPr>
      <w:rPr>
        <w:rFonts w:hint="default"/>
        <w:b/>
        <w:bCs w:val="0"/>
      </w:rPr>
    </w:lvl>
    <w:lvl w:ilvl="1">
      <w:start w:val="1"/>
      <w:numFmt w:val="decimal"/>
      <w:lvlText w:val="%1.%2."/>
      <w:lvlJc w:val="left"/>
      <w:pPr>
        <w:ind w:left="792" w:hanging="432"/>
      </w:pPr>
      <w:rPr>
        <w:rFonts w:ascii="Calibri" w:hAnsi="Calibri" w:cs="Calibri" w:hint="default"/>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762EDA"/>
    <w:multiLevelType w:val="multilevel"/>
    <w:tmpl w:val="223E2FE2"/>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A1425EF"/>
    <w:multiLevelType w:val="hybridMultilevel"/>
    <w:tmpl w:val="E71EF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D172F2"/>
    <w:multiLevelType w:val="hybridMultilevel"/>
    <w:tmpl w:val="AFFAAB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0B755B"/>
    <w:multiLevelType w:val="multilevel"/>
    <w:tmpl w:val="E60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21465F"/>
    <w:multiLevelType w:val="hybridMultilevel"/>
    <w:tmpl w:val="D3283C96"/>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7" w15:restartNumberingAfterBreak="0">
    <w:nsid w:val="57797897"/>
    <w:multiLevelType w:val="multilevel"/>
    <w:tmpl w:val="89B0A15C"/>
    <w:lvl w:ilvl="0">
      <w:start w:val="1"/>
      <w:numFmt w:val="lowerLetter"/>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57935A86"/>
    <w:multiLevelType w:val="hybridMultilevel"/>
    <w:tmpl w:val="04FC8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631B53"/>
    <w:multiLevelType w:val="multilevel"/>
    <w:tmpl w:val="62E698AC"/>
    <w:lvl w:ilvl="0">
      <w:start w:val="1"/>
      <w:numFmt w:val="lowerLetter"/>
      <w:lvlText w:val="%1)"/>
      <w:lvlJc w:val="left"/>
      <w:pPr>
        <w:ind w:left="1512" w:hanging="360"/>
      </w:pPr>
      <w:rPr>
        <w:rFonts w:ascii="Calibri" w:hAnsi="Calibri" w:cs="Calibri" w:hint="default"/>
      </w:rPr>
    </w:lvl>
    <w:lvl w:ilvl="1">
      <w:start w:val="1"/>
      <w:numFmt w:val="lowerLetter"/>
      <w:lvlText w:val="."/>
      <w:lvlJc w:val="left"/>
      <w:pPr>
        <w:ind w:left="2232" w:hanging="360"/>
      </w:pPr>
    </w:lvl>
    <w:lvl w:ilvl="2">
      <w:start w:val="1"/>
      <w:numFmt w:val="lowerRoman"/>
      <w:lvlText w:val="."/>
      <w:lvlJc w:val="right"/>
      <w:pPr>
        <w:ind w:left="2952" w:hanging="180"/>
      </w:pPr>
    </w:lvl>
    <w:lvl w:ilvl="3">
      <w:start w:val="1"/>
      <w:numFmt w:val="decimal"/>
      <w:lvlText w:val="."/>
      <w:lvlJc w:val="left"/>
      <w:pPr>
        <w:ind w:left="3672" w:hanging="360"/>
      </w:pPr>
    </w:lvl>
    <w:lvl w:ilvl="4">
      <w:start w:val="1"/>
      <w:numFmt w:val="lowerLetter"/>
      <w:lvlText w:val="."/>
      <w:lvlJc w:val="left"/>
      <w:pPr>
        <w:ind w:left="4392" w:hanging="360"/>
      </w:pPr>
    </w:lvl>
    <w:lvl w:ilvl="5">
      <w:start w:val="1"/>
      <w:numFmt w:val="lowerRoman"/>
      <w:lvlText w:val="."/>
      <w:lvlJc w:val="right"/>
      <w:pPr>
        <w:ind w:left="5112" w:hanging="180"/>
      </w:pPr>
    </w:lvl>
    <w:lvl w:ilvl="6">
      <w:start w:val="1"/>
      <w:numFmt w:val="decimal"/>
      <w:lvlText w:val="."/>
      <w:lvlJc w:val="left"/>
      <w:pPr>
        <w:ind w:left="5832" w:hanging="360"/>
      </w:pPr>
    </w:lvl>
    <w:lvl w:ilvl="7">
      <w:start w:val="1"/>
      <w:numFmt w:val="lowerLetter"/>
      <w:lvlText w:val="."/>
      <w:lvlJc w:val="left"/>
      <w:pPr>
        <w:ind w:left="6552" w:hanging="360"/>
      </w:pPr>
    </w:lvl>
    <w:lvl w:ilvl="8">
      <w:start w:val="1"/>
      <w:numFmt w:val="lowerRoman"/>
      <w:lvlText w:val="."/>
      <w:lvlJc w:val="right"/>
      <w:pPr>
        <w:ind w:left="7272" w:hanging="180"/>
      </w:pPr>
    </w:lvl>
  </w:abstractNum>
  <w:abstractNum w:abstractNumId="40" w15:restartNumberingAfterBreak="0">
    <w:nsid w:val="61AE28FD"/>
    <w:multiLevelType w:val="hybridMultilevel"/>
    <w:tmpl w:val="F5B857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D02B19"/>
    <w:multiLevelType w:val="hybridMultilevel"/>
    <w:tmpl w:val="3EE8DA48"/>
    <w:lvl w:ilvl="0" w:tplc="04150011">
      <w:start w:val="1"/>
      <w:numFmt w:val="decimal"/>
      <w:lvlText w:val="%1)"/>
      <w:lvlJc w:val="left"/>
      <w:pPr>
        <w:ind w:left="2232" w:hanging="360"/>
      </w:pPr>
    </w:lvl>
    <w:lvl w:ilvl="1" w:tplc="04150001">
      <w:start w:val="1"/>
      <w:numFmt w:val="bullet"/>
      <w:lvlText w:val=""/>
      <w:lvlJc w:val="left"/>
      <w:pPr>
        <w:ind w:left="2952" w:hanging="360"/>
      </w:pPr>
      <w:rPr>
        <w:rFonts w:ascii="Symbol" w:hAnsi="Symbol" w:hint="default"/>
      </w:rPr>
    </w:lvl>
    <w:lvl w:ilvl="2" w:tplc="A9C69B1E">
      <w:start w:val="1"/>
      <w:numFmt w:val="lowerLetter"/>
      <w:lvlText w:val="%3)"/>
      <w:lvlJc w:val="left"/>
      <w:pPr>
        <w:ind w:left="3924" w:hanging="432"/>
      </w:pPr>
      <w:rPr>
        <w:rFonts w:hint="default"/>
      </w:r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42" w15:restartNumberingAfterBreak="0">
    <w:nsid w:val="67C416E9"/>
    <w:multiLevelType w:val="hybridMultilevel"/>
    <w:tmpl w:val="1E7490C6"/>
    <w:lvl w:ilvl="0" w:tplc="DF20693E">
      <w:start w:val="7"/>
      <w:numFmt w:val="lowerLetter"/>
      <w:lvlText w:val="%1)"/>
      <w:lvlJc w:val="left"/>
      <w:pPr>
        <w:ind w:left="11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6A596A"/>
    <w:multiLevelType w:val="hybridMultilevel"/>
    <w:tmpl w:val="08B67E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AFA4EFE"/>
    <w:multiLevelType w:val="multilevel"/>
    <w:tmpl w:val="742C2B4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6DA52142"/>
    <w:multiLevelType w:val="hybridMultilevel"/>
    <w:tmpl w:val="54CA5F9E"/>
    <w:lvl w:ilvl="0" w:tplc="CA7C97F6">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6" w15:restartNumberingAfterBreak="0">
    <w:nsid w:val="6EE5096C"/>
    <w:multiLevelType w:val="hybridMultilevel"/>
    <w:tmpl w:val="959C30E8"/>
    <w:lvl w:ilvl="0" w:tplc="04150017">
      <w:start w:val="1"/>
      <w:numFmt w:val="lowerLetter"/>
      <w:lvlText w:val="%1)"/>
      <w:lvlJc w:val="left"/>
      <w:pPr>
        <w:ind w:left="1512" w:hanging="360"/>
      </w:pPr>
    </w:lvl>
    <w:lvl w:ilvl="1" w:tplc="C2748B02">
      <w:start w:val="1"/>
      <w:numFmt w:val="decimal"/>
      <w:lvlText w:val="%2)"/>
      <w:lvlJc w:val="left"/>
      <w:pPr>
        <w:ind w:left="2232" w:hanging="360"/>
      </w:pPr>
      <w:rPr>
        <w:rFonts w:hint="default"/>
      </w:r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7" w15:restartNumberingAfterBreak="0">
    <w:nsid w:val="70217DC8"/>
    <w:multiLevelType w:val="hybridMultilevel"/>
    <w:tmpl w:val="53A698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0FDFF3E"/>
    <w:multiLevelType w:val="multilevel"/>
    <w:tmpl w:val="E04A131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4C6938"/>
    <w:multiLevelType w:val="hybridMultilevel"/>
    <w:tmpl w:val="AE162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0DD540"/>
    <w:multiLevelType w:val="multilevel"/>
    <w:tmpl w:val="352E96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C732144"/>
    <w:multiLevelType w:val="hybridMultilevel"/>
    <w:tmpl w:val="A6A0D0F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2025129859">
    <w:abstractNumId w:val="14"/>
  </w:num>
  <w:num w:numId="2" w16cid:durableId="998460792">
    <w:abstractNumId w:val="24"/>
  </w:num>
  <w:num w:numId="3" w16cid:durableId="1145708392">
    <w:abstractNumId w:val="37"/>
  </w:num>
  <w:num w:numId="4" w16cid:durableId="802383717">
    <w:abstractNumId w:val="17"/>
  </w:num>
  <w:num w:numId="5" w16cid:durableId="560024664">
    <w:abstractNumId w:val="3"/>
  </w:num>
  <w:num w:numId="6" w16cid:durableId="1084645398">
    <w:abstractNumId w:val="39"/>
  </w:num>
  <w:num w:numId="7" w16cid:durableId="748115976">
    <w:abstractNumId w:val="27"/>
  </w:num>
  <w:num w:numId="8" w16cid:durableId="1585797088">
    <w:abstractNumId w:val="44"/>
  </w:num>
  <w:num w:numId="9" w16cid:durableId="1583488828">
    <w:abstractNumId w:val="29"/>
  </w:num>
  <w:num w:numId="10" w16cid:durableId="2015377080">
    <w:abstractNumId w:val="43"/>
  </w:num>
  <w:num w:numId="11" w16cid:durableId="972099132">
    <w:abstractNumId w:val="30"/>
  </w:num>
  <w:num w:numId="12" w16cid:durableId="289672136">
    <w:abstractNumId w:val="25"/>
  </w:num>
  <w:num w:numId="13" w16cid:durableId="231812185">
    <w:abstractNumId w:val="6"/>
  </w:num>
  <w:num w:numId="14" w16cid:durableId="1632327735">
    <w:abstractNumId w:val="47"/>
  </w:num>
  <w:num w:numId="15" w16cid:durableId="24524569">
    <w:abstractNumId w:val="0"/>
  </w:num>
  <w:num w:numId="16" w16cid:durableId="1345354546">
    <w:abstractNumId w:val="8"/>
  </w:num>
  <w:num w:numId="17" w16cid:durableId="496968270">
    <w:abstractNumId w:val="33"/>
  </w:num>
  <w:num w:numId="18" w16cid:durableId="1807970889">
    <w:abstractNumId w:val="26"/>
  </w:num>
  <w:num w:numId="19" w16cid:durableId="651494698">
    <w:abstractNumId w:val="49"/>
  </w:num>
  <w:num w:numId="20" w16cid:durableId="1321545694">
    <w:abstractNumId w:val="13"/>
  </w:num>
  <w:num w:numId="21" w16cid:durableId="1062019229">
    <w:abstractNumId w:val="31"/>
  </w:num>
  <w:num w:numId="22" w16cid:durableId="720134420">
    <w:abstractNumId w:val="46"/>
  </w:num>
  <w:num w:numId="23" w16cid:durableId="1974559398">
    <w:abstractNumId w:val="45"/>
  </w:num>
  <w:num w:numId="24" w16cid:durableId="3096274">
    <w:abstractNumId w:val="1"/>
  </w:num>
  <w:num w:numId="25" w16cid:durableId="1680305643">
    <w:abstractNumId w:val="36"/>
  </w:num>
  <w:num w:numId="26" w16cid:durableId="612247588">
    <w:abstractNumId w:val="4"/>
  </w:num>
  <w:num w:numId="27" w16cid:durableId="9306638">
    <w:abstractNumId w:val="41"/>
  </w:num>
  <w:num w:numId="28" w16cid:durableId="201674697">
    <w:abstractNumId w:val="5"/>
  </w:num>
  <w:num w:numId="29" w16cid:durableId="954168812">
    <w:abstractNumId w:val="12"/>
  </w:num>
  <w:num w:numId="30" w16cid:durableId="1942569603">
    <w:abstractNumId w:val="34"/>
  </w:num>
  <w:num w:numId="31" w16cid:durableId="2090957414">
    <w:abstractNumId w:val="42"/>
  </w:num>
  <w:num w:numId="32" w16cid:durableId="1904683411">
    <w:abstractNumId w:val="11"/>
  </w:num>
  <w:num w:numId="33" w16cid:durableId="1513761949">
    <w:abstractNumId w:val="23"/>
  </w:num>
  <w:num w:numId="34" w16cid:durableId="1435128660">
    <w:abstractNumId w:val="2"/>
  </w:num>
  <w:num w:numId="35" w16cid:durableId="1632979619">
    <w:abstractNumId w:val="9"/>
  </w:num>
  <w:num w:numId="36" w16cid:durableId="430904645">
    <w:abstractNumId w:val="19"/>
  </w:num>
  <w:num w:numId="37" w16cid:durableId="1335574717">
    <w:abstractNumId w:val="40"/>
  </w:num>
  <w:num w:numId="38" w16cid:durableId="1000084596">
    <w:abstractNumId w:val="16"/>
  </w:num>
  <w:num w:numId="39" w16cid:durableId="545995158">
    <w:abstractNumId w:val="20"/>
  </w:num>
  <w:num w:numId="40" w16cid:durableId="940259171">
    <w:abstractNumId w:val="35"/>
  </w:num>
  <w:num w:numId="41" w16cid:durableId="1911960922">
    <w:abstractNumId w:val="51"/>
  </w:num>
  <w:num w:numId="42" w16cid:durableId="91705127">
    <w:abstractNumId w:val="38"/>
  </w:num>
  <w:num w:numId="43" w16cid:durableId="207068">
    <w:abstractNumId w:val="21"/>
  </w:num>
  <w:num w:numId="44" w16cid:durableId="179974137">
    <w:abstractNumId w:val="22"/>
  </w:num>
  <w:num w:numId="45" w16cid:durableId="1940406579">
    <w:abstractNumId w:val="10"/>
  </w:num>
  <w:num w:numId="46" w16cid:durableId="2093768474">
    <w:abstractNumId w:val="15"/>
  </w:num>
  <w:num w:numId="47" w16cid:durableId="1371220190">
    <w:abstractNumId w:val="7"/>
  </w:num>
  <w:num w:numId="48" w16cid:durableId="1556547888">
    <w:abstractNumId w:val="18"/>
  </w:num>
  <w:num w:numId="49" w16cid:durableId="1978872176">
    <w:abstractNumId w:val="48"/>
  </w:num>
  <w:num w:numId="50" w16cid:durableId="1269921595">
    <w:abstractNumId w:val="50"/>
  </w:num>
  <w:num w:numId="51" w16cid:durableId="1688561709">
    <w:abstractNumId w:val="32"/>
  </w:num>
  <w:num w:numId="52" w16cid:durableId="85334770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A4"/>
    <w:rsid w:val="00000A55"/>
    <w:rsid w:val="000026FA"/>
    <w:rsid w:val="00002BAD"/>
    <w:rsid w:val="000047A6"/>
    <w:rsid w:val="00007C5D"/>
    <w:rsid w:val="000111B8"/>
    <w:rsid w:val="00011A34"/>
    <w:rsid w:val="0001350C"/>
    <w:rsid w:val="0001353B"/>
    <w:rsid w:val="00013F08"/>
    <w:rsid w:val="000140D8"/>
    <w:rsid w:val="00014D0B"/>
    <w:rsid w:val="000150BC"/>
    <w:rsid w:val="0001597D"/>
    <w:rsid w:val="00015E91"/>
    <w:rsid w:val="00015F4C"/>
    <w:rsid w:val="00017A5C"/>
    <w:rsid w:val="00017DB5"/>
    <w:rsid w:val="00020009"/>
    <w:rsid w:val="00021C4D"/>
    <w:rsid w:val="00021C93"/>
    <w:rsid w:val="0002439C"/>
    <w:rsid w:val="00024537"/>
    <w:rsid w:val="00024D02"/>
    <w:rsid w:val="000270EB"/>
    <w:rsid w:val="00027CE3"/>
    <w:rsid w:val="000316BD"/>
    <w:rsid w:val="00034C35"/>
    <w:rsid w:val="00040B9D"/>
    <w:rsid w:val="00041075"/>
    <w:rsid w:val="000411D2"/>
    <w:rsid w:val="00045337"/>
    <w:rsid w:val="0004733B"/>
    <w:rsid w:val="0005023A"/>
    <w:rsid w:val="00051257"/>
    <w:rsid w:val="00052DDE"/>
    <w:rsid w:val="00053CC6"/>
    <w:rsid w:val="000561FA"/>
    <w:rsid w:val="00056879"/>
    <w:rsid w:val="000602A9"/>
    <w:rsid w:val="000626DD"/>
    <w:rsid w:val="000637F7"/>
    <w:rsid w:val="000641CF"/>
    <w:rsid w:val="000645F3"/>
    <w:rsid w:val="000652D4"/>
    <w:rsid w:val="00065C61"/>
    <w:rsid w:val="0006676F"/>
    <w:rsid w:val="000669E5"/>
    <w:rsid w:val="00066A56"/>
    <w:rsid w:val="00067BFF"/>
    <w:rsid w:val="0007178F"/>
    <w:rsid w:val="00074AFF"/>
    <w:rsid w:val="0007739F"/>
    <w:rsid w:val="000776AE"/>
    <w:rsid w:val="000816EC"/>
    <w:rsid w:val="000858F4"/>
    <w:rsid w:val="00087417"/>
    <w:rsid w:val="0009095A"/>
    <w:rsid w:val="000943FC"/>
    <w:rsid w:val="000A031B"/>
    <w:rsid w:val="000A17F3"/>
    <w:rsid w:val="000A1A3D"/>
    <w:rsid w:val="000A20A7"/>
    <w:rsid w:val="000A2284"/>
    <w:rsid w:val="000A2F2A"/>
    <w:rsid w:val="000A3548"/>
    <w:rsid w:val="000A385D"/>
    <w:rsid w:val="000A41E2"/>
    <w:rsid w:val="000A53B1"/>
    <w:rsid w:val="000A5695"/>
    <w:rsid w:val="000A67B4"/>
    <w:rsid w:val="000A746E"/>
    <w:rsid w:val="000B10D7"/>
    <w:rsid w:val="000B5BAF"/>
    <w:rsid w:val="000B62C5"/>
    <w:rsid w:val="000B62FF"/>
    <w:rsid w:val="000B6706"/>
    <w:rsid w:val="000B6C59"/>
    <w:rsid w:val="000B79A9"/>
    <w:rsid w:val="000B7AD2"/>
    <w:rsid w:val="000B7E45"/>
    <w:rsid w:val="000C0A68"/>
    <w:rsid w:val="000C0B8F"/>
    <w:rsid w:val="000C10E2"/>
    <w:rsid w:val="000C18E1"/>
    <w:rsid w:val="000C527F"/>
    <w:rsid w:val="000C78C7"/>
    <w:rsid w:val="000D1247"/>
    <w:rsid w:val="000D40BB"/>
    <w:rsid w:val="000D460D"/>
    <w:rsid w:val="000D513D"/>
    <w:rsid w:val="000D5709"/>
    <w:rsid w:val="000D5F20"/>
    <w:rsid w:val="000D63C0"/>
    <w:rsid w:val="000D722C"/>
    <w:rsid w:val="000D7325"/>
    <w:rsid w:val="000D76CA"/>
    <w:rsid w:val="000E0570"/>
    <w:rsid w:val="000E1079"/>
    <w:rsid w:val="000E254F"/>
    <w:rsid w:val="000E2706"/>
    <w:rsid w:val="000E27A8"/>
    <w:rsid w:val="000E3D03"/>
    <w:rsid w:val="000E59CA"/>
    <w:rsid w:val="000E5C56"/>
    <w:rsid w:val="000E6200"/>
    <w:rsid w:val="000E6E83"/>
    <w:rsid w:val="000E71BB"/>
    <w:rsid w:val="000E7871"/>
    <w:rsid w:val="000F2B78"/>
    <w:rsid w:val="000F3118"/>
    <w:rsid w:val="000F4522"/>
    <w:rsid w:val="000F6187"/>
    <w:rsid w:val="000F6697"/>
    <w:rsid w:val="000F68B6"/>
    <w:rsid w:val="000F7EBA"/>
    <w:rsid w:val="001017F9"/>
    <w:rsid w:val="00101C32"/>
    <w:rsid w:val="00102830"/>
    <w:rsid w:val="0010318C"/>
    <w:rsid w:val="001034D6"/>
    <w:rsid w:val="001036E7"/>
    <w:rsid w:val="00103873"/>
    <w:rsid w:val="00103D70"/>
    <w:rsid w:val="00103E18"/>
    <w:rsid w:val="001062EE"/>
    <w:rsid w:val="00106398"/>
    <w:rsid w:val="00106409"/>
    <w:rsid w:val="001066D3"/>
    <w:rsid w:val="0010683A"/>
    <w:rsid w:val="00106B9B"/>
    <w:rsid w:val="001074FC"/>
    <w:rsid w:val="001078C3"/>
    <w:rsid w:val="001108D2"/>
    <w:rsid w:val="00110E43"/>
    <w:rsid w:val="00112C5E"/>
    <w:rsid w:val="00112CD4"/>
    <w:rsid w:val="00115C96"/>
    <w:rsid w:val="00117488"/>
    <w:rsid w:val="00120940"/>
    <w:rsid w:val="001219C9"/>
    <w:rsid w:val="00122AAF"/>
    <w:rsid w:val="00123B8F"/>
    <w:rsid w:val="00125A87"/>
    <w:rsid w:val="00127BA5"/>
    <w:rsid w:val="001307D7"/>
    <w:rsid w:val="00131760"/>
    <w:rsid w:val="00132260"/>
    <w:rsid w:val="00132F19"/>
    <w:rsid w:val="001335BB"/>
    <w:rsid w:val="00135479"/>
    <w:rsid w:val="00136349"/>
    <w:rsid w:val="00136A28"/>
    <w:rsid w:val="00136F25"/>
    <w:rsid w:val="0013732D"/>
    <w:rsid w:val="001432C5"/>
    <w:rsid w:val="00143C4A"/>
    <w:rsid w:val="00143C93"/>
    <w:rsid w:val="001447A8"/>
    <w:rsid w:val="00144CC4"/>
    <w:rsid w:val="00145905"/>
    <w:rsid w:val="0014637D"/>
    <w:rsid w:val="00147788"/>
    <w:rsid w:val="00151911"/>
    <w:rsid w:val="00151A28"/>
    <w:rsid w:val="00153212"/>
    <w:rsid w:val="001534C0"/>
    <w:rsid w:val="00154923"/>
    <w:rsid w:val="00154C9E"/>
    <w:rsid w:val="00155E24"/>
    <w:rsid w:val="001576DE"/>
    <w:rsid w:val="00160B6F"/>
    <w:rsid w:val="00163665"/>
    <w:rsid w:val="00163888"/>
    <w:rsid w:val="00166B92"/>
    <w:rsid w:val="001679CD"/>
    <w:rsid w:val="00172A52"/>
    <w:rsid w:val="001752B4"/>
    <w:rsid w:val="00175BB7"/>
    <w:rsid w:val="001762F9"/>
    <w:rsid w:val="0017680E"/>
    <w:rsid w:val="00177887"/>
    <w:rsid w:val="00180ED6"/>
    <w:rsid w:val="00181522"/>
    <w:rsid w:val="00182169"/>
    <w:rsid w:val="00182CE0"/>
    <w:rsid w:val="00183EEE"/>
    <w:rsid w:val="00187B18"/>
    <w:rsid w:val="00187DE5"/>
    <w:rsid w:val="00187FEA"/>
    <w:rsid w:val="001908FC"/>
    <w:rsid w:val="00191E47"/>
    <w:rsid w:val="00194B7A"/>
    <w:rsid w:val="00195CBD"/>
    <w:rsid w:val="00196C40"/>
    <w:rsid w:val="001977B0"/>
    <w:rsid w:val="00197ED6"/>
    <w:rsid w:val="001A0279"/>
    <w:rsid w:val="001A0858"/>
    <w:rsid w:val="001A1DBD"/>
    <w:rsid w:val="001A247C"/>
    <w:rsid w:val="001A325E"/>
    <w:rsid w:val="001A3377"/>
    <w:rsid w:val="001A3F5B"/>
    <w:rsid w:val="001A469D"/>
    <w:rsid w:val="001A4C03"/>
    <w:rsid w:val="001A4EE6"/>
    <w:rsid w:val="001A5098"/>
    <w:rsid w:val="001A546B"/>
    <w:rsid w:val="001A75CA"/>
    <w:rsid w:val="001B29EB"/>
    <w:rsid w:val="001B2F28"/>
    <w:rsid w:val="001B4936"/>
    <w:rsid w:val="001B49DA"/>
    <w:rsid w:val="001B4B1A"/>
    <w:rsid w:val="001B67E3"/>
    <w:rsid w:val="001B79CE"/>
    <w:rsid w:val="001B7D67"/>
    <w:rsid w:val="001B7E26"/>
    <w:rsid w:val="001C0143"/>
    <w:rsid w:val="001C01F5"/>
    <w:rsid w:val="001C1656"/>
    <w:rsid w:val="001C1705"/>
    <w:rsid w:val="001C1B23"/>
    <w:rsid w:val="001C4B61"/>
    <w:rsid w:val="001C53E5"/>
    <w:rsid w:val="001C74AE"/>
    <w:rsid w:val="001C7D83"/>
    <w:rsid w:val="001D15B3"/>
    <w:rsid w:val="001D177B"/>
    <w:rsid w:val="001D1A87"/>
    <w:rsid w:val="001D2D1D"/>
    <w:rsid w:val="001D3D02"/>
    <w:rsid w:val="001D56A0"/>
    <w:rsid w:val="001D679E"/>
    <w:rsid w:val="001D6CB6"/>
    <w:rsid w:val="001E0E1E"/>
    <w:rsid w:val="001E1C1A"/>
    <w:rsid w:val="001E5E63"/>
    <w:rsid w:val="001E7503"/>
    <w:rsid w:val="001E7979"/>
    <w:rsid w:val="001F1A6A"/>
    <w:rsid w:val="001F1CA0"/>
    <w:rsid w:val="001F3085"/>
    <w:rsid w:val="001F3B5B"/>
    <w:rsid w:val="001F7F91"/>
    <w:rsid w:val="00201BA4"/>
    <w:rsid w:val="00201BAA"/>
    <w:rsid w:val="002024F4"/>
    <w:rsid w:val="002051D3"/>
    <w:rsid w:val="00205920"/>
    <w:rsid w:val="00205DFF"/>
    <w:rsid w:val="00206B1A"/>
    <w:rsid w:val="00210601"/>
    <w:rsid w:val="00211B47"/>
    <w:rsid w:val="00211EE9"/>
    <w:rsid w:val="00212DA3"/>
    <w:rsid w:val="00213C1B"/>
    <w:rsid w:val="002151CC"/>
    <w:rsid w:val="002271AC"/>
    <w:rsid w:val="00232288"/>
    <w:rsid w:val="00232396"/>
    <w:rsid w:val="00233DA5"/>
    <w:rsid w:val="00233FDD"/>
    <w:rsid w:val="00235E1C"/>
    <w:rsid w:val="00237DD2"/>
    <w:rsid w:val="002419BB"/>
    <w:rsid w:val="002444AF"/>
    <w:rsid w:val="00244524"/>
    <w:rsid w:val="00244618"/>
    <w:rsid w:val="00244E19"/>
    <w:rsid w:val="00244F30"/>
    <w:rsid w:val="002457B5"/>
    <w:rsid w:val="00246F3F"/>
    <w:rsid w:val="0024748E"/>
    <w:rsid w:val="00250B6F"/>
    <w:rsid w:val="0025126E"/>
    <w:rsid w:val="0025159D"/>
    <w:rsid w:val="002523CB"/>
    <w:rsid w:val="00252B49"/>
    <w:rsid w:val="002535E5"/>
    <w:rsid w:val="00254290"/>
    <w:rsid w:val="0025444C"/>
    <w:rsid w:val="00254D1E"/>
    <w:rsid w:val="00254F89"/>
    <w:rsid w:val="002550DF"/>
    <w:rsid w:val="0025719C"/>
    <w:rsid w:val="002571DB"/>
    <w:rsid w:val="002579A2"/>
    <w:rsid w:val="0026032A"/>
    <w:rsid w:val="002618D7"/>
    <w:rsid w:val="00262528"/>
    <w:rsid w:val="0026273D"/>
    <w:rsid w:val="002652D0"/>
    <w:rsid w:val="002663F0"/>
    <w:rsid w:val="00271995"/>
    <w:rsid w:val="002726AC"/>
    <w:rsid w:val="0027333E"/>
    <w:rsid w:val="00274269"/>
    <w:rsid w:val="00275A1D"/>
    <w:rsid w:val="002773ED"/>
    <w:rsid w:val="00277879"/>
    <w:rsid w:val="00277A10"/>
    <w:rsid w:val="0028004B"/>
    <w:rsid w:val="00280695"/>
    <w:rsid w:val="002826D7"/>
    <w:rsid w:val="00283B82"/>
    <w:rsid w:val="00284B7C"/>
    <w:rsid w:val="002854D0"/>
    <w:rsid w:val="0028617F"/>
    <w:rsid w:val="00286988"/>
    <w:rsid w:val="00287616"/>
    <w:rsid w:val="00287F1C"/>
    <w:rsid w:val="00291CD7"/>
    <w:rsid w:val="00297202"/>
    <w:rsid w:val="002979BA"/>
    <w:rsid w:val="00297A70"/>
    <w:rsid w:val="00297B0E"/>
    <w:rsid w:val="002A0282"/>
    <w:rsid w:val="002A196A"/>
    <w:rsid w:val="002A20E2"/>
    <w:rsid w:val="002A2999"/>
    <w:rsid w:val="002A3D57"/>
    <w:rsid w:val="002A4BE6"/>
    <w:rsid w:val="002A53C3"/>
    <w:rsid w:val="002A6655"/>
    <w:rsid w:val="002B0BFE"/>
    <w:rsid w:val="002B1C40"/>
    <w:rsid w:val="002B1EA5"/>
    <w:rsid w:val="002B265C"/>
    <w:rsid w:val="002B56F6"/>
    <w:rsid w:val="002B59CB"/>
    <w:rsid w:val="002B5D52"/>
    <w:rsid w:val="002B6CDA"/>
    <w:rsid w:val="002C105B"/>
    <w:rsid w:val="002C11DE"/>
    <w:rsid w:val="002C3050"/>
    <w:rsid w:val="002C39BE"/>
    <w:rsid w:val="002C74A8"/>
    <w:rsid w:val="002D025D"/>
    <w:rsid w:val="002D0917"/>
    <w:rsid w:val="002D1582"/>
    <w:rsid w:val="002D2CE1"/>
    <w:rsid w:val="002D47FA"/>
    <w:rsid w:val="002D5DB3"/>
    <w:rsid w:val="002D6D7A"/>
    <w:rsid w:val="002D725D"/>
    <w:rsid w:val="002D7B6C"/>
    <w:rsid w:val="002E00BD"/>
    <w:rsid w:val="002E05DB"/>
    <w:rsid w:val="002E08AE"/>
    <w:rsid w:val="002E0913"/>
    <w:rsid w:val="002E1DE5"/>
    <w:rsid w:val="002E3D9F"/>
    <w:rsid w:val="002E47BD"/>
    <w:rsid w:val="002E6380"/>
    <w:rsid w:val="002E678E"/>
    <w:rsid w:val="002E68D1"/>
    <w:rsid w:val="002E6C00"/>
    <w:rsid w:val="002E736B"/>
    <w:rsid w:val="002E73B5"/>
    <w:rsid w:val="002F1793"/>
    <w:rsid w:val="002F260E"/>
    <w:rsid w:val="002F3762"/>
    <w:rsid w:val="002F4ACD"/>
    <w:rsid w:val="002F4F94"/>
    <w:rsid w:val="002F6899"/>
    <w:rsid w:val="002F6E0A"/>
    <w:rsid w:val="002F7CFE"/>
    <w:rsid w:val="00300431"/>
    <w:rsid w:val="003004D4"/>
    <w:rsid w:val="0030088F"/>
    <w:rsid w:val="003019E2"/>
    <w:rsid w:val="00301CEB"/>
    <w:rsid w:val="00303528"/>
    <w:rsid w:val="0030358D"/>
    <w:rsid w:val="0030369A"/>
    <w:rsid w:val="00303806"/>
    <w:rsid w:val="003061C4"/>
    <w:rsid w:val="00306DA5"/>
    <w:rsid w:val="00307227"/>
    <w:rsid w:val="00310332"/>
    <w:rsid w:val="00310543"/>
    <w:rsid w:val="00310D01"/>
    <w:rsid w:val="00311C66"/>
    <w:rsid w:val="00311F77"/>
    <w:rsid w:val="003139F0"/>
    <w:rsid w:val="0031506D"/>
    <w:rsid w:val="00315E06"/>
    <w:rsid w:val="00317027"/>
    <w:rsid w:val="0032062D"/>
    <w:rsid w:val="003223FA"/>
    <w:rsid w:val="00322B18"/>
    <w:rsid w:val="00322E09"/>
    <w:rsid w:val="00325AFE"/>
    <w:rsid w:val="00327644"/>
    <w:rsid w:val="00331BDD"/>
    <w:rsid w:val="003325C7"/>
    <w:rsid w:val="0033393A"/>
    <w:rsid w:val="00333A00"/>
    <w:rsid w:val="00337FD3"/>
    <w:rsid w:val="003419FE"/>
    <w:rsid w:val="003442E8"/>
    <w:rsid w:val="003458F9"/>
    <w:rsid w:val="00346944"/>
    <w:rsid w:val="00347032"/>
    <w:rsid w:val="00347FB9"/>
    <w:rsid w:val="00350175"/>
    <w:rsid w:val="00350250"/>
    <w:rsid w:val="00350D9B"/>
    <w:rsid w:val="003510B2"/>
    <w:rsid w:val="00352A62"/>
    <w:rsid w:val="003563AB"/>
    <w:rsid w:val="00356442"/>
    <w:rsid w:val="00356DCF"/>
    <w:rsid w:val="00357483"/>
    <w:rsid w:val="00357926"/>
    <w:rsid w:val="00357EF8"/>
    <w:rsid w:val="003604FF"/>
    <w:rsid w:val="003610B8"/>
    <w:rsid w:val="00361F67"/>
    <w:rsid w:val="003640DD"/>
    <w:rsid w:val="00365B49"/>
    <w:rsid w:val="0037270A"/>
    <w:rsid w:val="0037662E"/>
    <w:rsid w:val="00380D33"/>
    <w:rsid w:val="0038250D"/>
    <w:rsid w:val="00384371"/>
    <w:rsid w:val="00384E96"/>
    <w:rsid w:val="00385239"/>
    <w:rsid w:val="00385BE1"/>
    <w:rsid w:val="00385D41"/>
    <w:rsid w:val="0039018A"/>
    <w:rsid w:val="003916AB"/>
    <w:rsid w:val="00391827"/>
    <w:rsid w:val="00392729"/>
    <w:rsid w:val="00392B1A"/>
    <w:rsid w:val="0039303D"/>
    <w:rsid w:val="00393DA9"/>
    <w:rsid w:val="0039428A"/>
    <w:rsid w:val="003962FD"/>
    <w:rsid w:val="00396454"/>
    <w:rsid w:val="00396931"/>
    <w:rsid w:val="003A0011"/>
    <w:rsid w:val="003A18BC"/>
    <w:rsid w:val="003A2749"/>
    <w:rsid w:val="003A4700"/>
    <w:rsid w:val="003A4F1B"/>
    <w:rsid w:val="003A5763"/>
    <w:rsid w:val="003A6C08"/>
    <w:rsid w:val="003A7BE8"/>
    <w:rsid w:val="003A7ED6"/>
    <w:rsid w:val="003B0CCB"/>
    <w:rsid w:val="003B0FDA"/>
    <w:rsid w:val="003B1E4E"/>
    <w:rsid w:val="003B20CF"/>
    <w:rsid w:val="003B5384"/>
    <w:rsid w:val="003B625D"/>
    <w:rsid w:val="003B69B9"/>
    <w:rsid w:val="003B6C64"/>
    <w:rsid w:val="003C0FB2"/>
    <w:rsid w:val="003C117F"/>
    <w:rsid w:val="003C1B9B"/>
    <w:rsid w:val="003C51C1"/>
    <w:rsid w:val="003C5DAD"/>
    <w:rsid w:val="003C6CC8"/>
    <w:rsid w:val="003C70C7"/>
    <w:rsid w:val="003D23A6"/>
    <w:rsid w:val="003D4E9C"/>
    <w:rsid w:val="003D6486"/>
    <w:rsid w:val="003D7601"/>
    <w:rsid w:val="003D7E72"/>
    <w:rsid w:val="003E0215"/>
    <w:rsid w:val="003E30FF"/>
    <w:rsid w:val="003E3BFF"/>
    <w:rsid w:val="003E428B"/>
    <w:rsid w:val="003E510A"/>
    <w:rsid w:val="003E5B2D"/>
    <w:rsid w:val="003E5B41"/>
    <w:rsid w:val="003E7AA2"/>
    <w:rsid w:val="003F0CC4"/>
    <w:rsid w:val="003F1583"/>
    <w:rsid w:val="003F6667"/>
    <w:rsid w:val="00400EEF"/>
    <w:rsid w:val="004014C3"/>
    <w:rsid w:val="0040172B"/>
    <w:rsid w:val="00402606"/>
    <w:rsid w:val="00405376"/>
    <w:rsid w:val="0040563B"/>
    <w:rsid w:val="004122CC"/>
    <w:rsid w:val="0041370E"/>
    <w:rsid w:val="00415F73"/>
    <w:rsid w:val="004165A0"/>
    <w:rsid w:val="004212C7"/>
    <w:rsid w:val="00422F0B"/>
    <w:rsid w:val="004239AD"/>
    <w:rsid w:val="0042448D"/>
    <w:rsid w:val="00424516"/>
    <w:rsid w:val="00425D7D"/>
    <w:rsid w:val="0042755C"/>
    <w:rsid w:val="00427924"/>
    <w:rsid w:val="00427979"/>
    <w:rsid w:val="004316E2"/>
    <w:rsid w:val="00432D1D"/>
    <w:rsid w:val="004349AD"/>
    <w:rsid w:val="00437B61"/>
    <w:rsid w:val="00440BE6"/>
    <w:rsid w:val="00444DCB"/>
    <w:rsid w:val="00445BAC"/>
    <w:rsid w:val="004465BC"/>
    <w:rsid w:val="004475E5"/>
    <w:rsid w:val="00450573"/>
    <w:rsid w:val="004509CE"/>
    <w:rsid w:val="00450FAD"/>
    <w:rsid w:val="00455E59"/>
    <w:rsid w:val="00456630"/>
    <w:rsid w:val="00461833"/>
    <w:rsid w:val="004622A1"/>
    <w:rsid w:val="004625DB"/>
    <w:rsid w:val="0046422E"/>
    <w:rsid w:val="004642BD"/>
    <w:rsid w:val="00464605"/>
    <w:rsid w:val="00466160"/>
    <w:rsid w:val="00467286"/>
    <w:rsid w:val="0046799A"/>
    <w:rsid w:val="00470252"/>
    <w:rsid w:val="00470D55"/>
    <w:rsid w:val="004720C2"/>
    <w:rsid w:val="00473F63"/>
    <w:rsid w:val="00474223"/>
    <w:rsid w:val="004746B8"/>
    <w:rsid w:val="00474DD5"/>
    <w:rsid w:val="004807B0"/>
    <w:rsid w:val="004807C6"/>
    <w:rsid w:val="004823BE"/>
    <w:rsid w:val="0048463A"/>
    <w:rsid w:val="0048479A"/>
    <w:rsid w:val="004908FE"/>
    <w:rsid w:val="00490FE1"/>
    <w:rsid w:val="00491F6D"/>
    <w:rsid w:val="00492EF7"/>
    <w:rsid w:val="004956D8"/>
    <w:rsid w:val="00495737"/>
    <w:rsid w:val="004A2EB9"/>
    <w:rsid w:val="004A5990"/>
    <w:rsid w:val="004A5C98"/>
    <w:rsid w:val="004A6DB8"/>
    <w:rsid w:val="004A7625"/>
    <w:rsid w:val="004B2071"/>
    <w:rsid w:val="004B3538"/>
    <w:rsid w:val="004B39E9"/>
    <w:rsid w:val="004B4BA5"/>
    <w:rsid w:val="004B6D14"/>
    <w:rsid w:val="004B74FE"/>
    <w:rsid w:val="004B7A04"/>
    <w:rsid w:val="004B7A1B"/>
    <w:rsid w:val="004BC7FF"/>
    <w:rsid w:val="004C0655"/>
    <w:rsid w:val="004C0674"/>
    <w:rsid w:val="004C0C38"/>
    <w:rsid w:val="004C22C8"/>
    <w:rsid w:val="004C2437"/>
    <w:rsid w:val="004C294C"/>
    <w:rsid w:val="004C3B24"/>
    <w:rsid w:val="004C49A1"/>
    <w:rsid w:val="004C53D8"/>
    <w:rsid w:val="004C5FDD"/>
    <w:rsid w:val="004D061D"/>
    <w:rsid w:val="004D0912"/>
    <w:rsid w:val="004D2217"/>
    <w:rsid w:val="004D3C29"/>
    <w:rsid w:val="004D43FE"/>
    <w:rsid w:val="004D6B86"/>
    <w:rsid w:val="004D7470"/>
    <w:rsid w:val="004E05AA"/>
    <w:rsid w:val="004E2102"/>
    <w:rsid w:val="004E31AE"/>
    <w:rsid w:val="004E37D3"/>
    <w:rsid w:val="004E3EAE"/>
    <w:rsid w:val="004E44E0"/>
    <w:rsid w:val="004E53F5"/>
    <w:rsid w:val="004F1395"/>
    <w:rsid w:val="004F2CDB"/>
    <w:rsid w:val="004F32AF"/>
    <w:rsid w:val="004F3E4C"/>
    <w:rsid w:val="004F6C16"/>
    <w:rsid w:val="00500924"/>
    <w:rsid w:val="005015DE"/>
    <w:rsid w:val="00501ACF"/>
    <w:rsid w:val="005031E4"/>
    <w:rsid w:val="00503CBB"/>
    <w:rsid w:val="00506E2D"/>
    <w:rsid w:val="00511F20"/>
    <w:rsid w:val="0051264F"/>
    <w:rsid w:val="0051292A"/>
    <w:rsid w:val="00514131"/>
    <w:rsid w:val="00515B5A"/>
    <w:rsid w:val="00520408"/>
    <w:rsid w:val="00524373"/>
    <w:rsid w:val="00524C71"/>
    <w:rsid w:val="00525AAF"/>
    <w:rsid w:val="005267BE"/>
    <w:rsid w:val="005269F6"/>
    <w:rsid w:val="005306D4"/>
    <w:rsid w:val="005309C5"/>
    <w:rsid w:val="00531753"/>
    <w:rsid w:val="005339F6"/>
    <w:rsid w:val="00533D99"/>
    <w:rsid w:val="00534355"/>
    <w:rsid w:val="0053624C"/>
    <w:rsid w:val="0054011D"/>
    <w:rsid w:val="005416E2"/>
    <w:rsid w:val="00541726"/>
    <w:rsid w:val="00541919"/>
    <w:rsid w:val="005422F8"/>
    <w:rsid w:val="005426C9"/>
    <w:rsid w:val="00542777"/>
    <w:rsid w:val="00545952"/>
    <w:rsid w:val="00545CC9"/>
    <w:rsid w:val="00551179"/>
    <w:rsid w:val="005535B2"/>
    <w:rsid w:val="00555219"/>
    <w:rsid w:val="00555505"/>
    <w:rsid w:val="00561D80"/>
    <w:rsid w:val="00562470"/>
    <w:rsid w:val="005626A3"/>
    <w:rsid w:val="0056351D"/>
    <w:rsid w:val="00564B14"/>
    <w:rsid w:val="00566F6C"/>
    <w:rsid w:val="00567463"/>
    <w:rsid w:val="005707BD"/>
    <w:rsid w:val="00570DD6"/>
    <w:rsid w:val="00571B02"/>
    <w:rsid w:val="005722AC"/>
    <w:rsid w:val="005728B0"/>
    <w:rsid w:val="005731B4"/>
    <w:rsid w:val="005740C0"/>
    <w:rsid w:val="00574648"/>
    <w:rsid w:val="005751EF"/>
    <w:rsid w:val="00575C77"/>
    <w:rsid w:val="00576FCF"/>
    <w:rsid w:val="005819AF"/>
    <w:rsid w:val="00581C82"/>
    <w:rsid w:val="005825EE"/>
    <w:rsid w:val="005828CB"/>
    <w:rsid w:val="00582AA1"/>
    <w:rsid w:val="0058490C"/>
    <w:rsid w:val="00584CF4"/>
    <w:rsid w:val="00585306"/>
    <w:rsid w:val="00587DD5"/>
    <w:rsid w:val="0059007C"/>
    <w:rsid w:val="0059136E"/>
    <w:rsid w:val="005918CF"/>
    <w:rsid w:val="00591C09"/>
    <w:rsid w:val="0059206A"/>
    <w:rsid w:val="0059382C"/>
    <w:rsid w:val="0059444F"/>
    <w:rsid w:val="00594512"/>
    <w:rsid w:val="00594B5E"/>
    <w:rsid w:val="005950FC"/>
    <w:rsid w:val="00595EBC"/>
    <w:rsid w:val="005966FE"/>
    <w:rsid w:val="005A03E8"/>
    <w:rsid w:val="005A068B"/>
    <w:rsid w:val="005A3082"/>
    <w:rsid w:val="005A3C45"/>
    <w:rsid w:val="005A441B"/>
    <w:rsid w:val="005A48B7"/>
    <w:rsid w:val="005A6533"/>
    <w:rsid w:val="005B04AA"/>
    <w:rsid w:val="005B443A"/>
    <w:rsid w:val="005B7587"/>
    <w:rsid w:val="005C0263"/>
    <w:rsid w:val="005C0D42"/>
    <w:rsid w:val="005C34A7"/>
    <w:rsid w:val="005C4906"/>
    <w:rsid w:val="005C5051"/>
    <w:rsid w:val="005C5AB5"/>
    <w:rsid w:val="005C5CC9"/>
    <w:rsid w:val="005C7675"/>
    <w:rsid w:val="005C7DF0"/>
    <w:rsid w:val="005D0372"/>
    <w:rsid w:val="005D041E"/>
    <w:rsid w:val="005D163C"/>
    <w:rsid w:val="005D2D0F"/>
    <w:rsid w:val="005D34E5"/>
    <w:rsid w:val="005D397F"/>
    <w:rsid w:val="005D3A6F"/>
    <w:rsid w:val="005D3A75"/>
    <w:rsid w:val="005D428D"/>
    <w:rsid w:val="005D543B"/>
    <w:rsid w:val="005D7419"/>
    <w:rsid w:val="005D7B5F"/>
    <w:rsid w:val="005D7BF2"/>
    <w:rsid w:val="005E12B7"/>
    <w:rsid w:val="005E162B"/>
    <w:rsid w:val="005E1C00"/>
    <w:rsid w:val="005E22E9"/>
    <w:rsid w:val="005E4E77"/>
    <w:rsid w:val="005E4F17"/>
    <w:rsid w:val="005E4F34"/>
    <w:rsid w:val="005E659A"/>
    <w:rsid w:val="005E70CD"/>
    <w:rsid w:val="005E7B5A"/>
    <w:rsid w:val="005F2C2F"/>
    <w:rsid w:val="005F5C03"/>
    <w:rsid w:val="005F6726"/>
    <w:rsid w:val="005F69C8"/>
    <w:rsid w:val="005F774C"/>
    <w:rsid w:val="005F7CEB"/>
    <w:rsid w:val="00601474"/>
    <w:rsid w:val="00602948"/>
    <w:rsid w:val="00604CF1"/>
    <w:rsid w:val="0060505F"/>
    <w:rsid w:val="00606492"/>
    <w:rsid w:val="006073A3"/>
    <w:rsid w:val="0060743B"/>
    <w:rsid w:val="0061006C"/>
    <w:rsid w:val="00611DEA"/>
    <w:rsid w:val="00613337"/>
    <w:rsid w:val="00613E48"/>
    <w:rsid w:val="006140F2"/>
    <w:rsid w:val="00614F37"/>
    <w:rsid w:val="00615574"/>
    <w:rsid w:val="00615ED9"/>
    <w:rsid w:val="006231E8"/>
    <w:rsid w:val="0062447C"/>
    <w:rsid w:val="0062484F"/>
    <w:rsid w:val="006249FC"/>
    <w:rsid w:val="0062502C"/>
    <w:rsid w:val="006266C9"/>
    <w:rsid w:val="006273BE"/>
    <w:rsid w:val="00627647"/>
    <w:rsid w:val="006321E8"/>
    <w:rsid w:val="006334FB"/>
    <w:rsid w:val="00634AE2"/>
    <w:rsid w:val="00634BEF"/>
    <w:rsid w:val="006353D4"/>
    <w:rsid w:val="00636072"/>
    <w:rsid w:val="00636674"/>
    <w:rsid w:val="0063744E"/>
    <w:rsid w:val="00643357"/>
    <w:rsid w:val="00644800"/>
    <w:rsid w:val="006459A2"/>
    <w:rsid w:val="006462BC"/>
    <w:rsid w:val="00646C0E"/>
    <w:rsid w:val="00646CEA"/>
    <w:rsid w:val="00647A57"/>
    <w:rsid w:val="00650745"/>
    <w:rsid w:val="00650F54"/>
    <w:rsid w:val="00652866"/>
    <w:rsid w:val="00653028"/>
    <w:rsid w:val="00654266"/>
    <w:rsid w:val="00660E8F"/>
    <w:rsid w:val="006614CD"/>
    <w:rsid w:val="00661AC2"/>
    <w:rsid w:val="00661BA3"/>
    <w:rsid w:val="00667146"/>
    <w:rsid w:val="00667D2A"/>
    <w:rsid w:val="006707C2"/>
    <w:rsid w:val="006734CD"/>
    <w:rsid w:val="006740AD"/>
    <w:rsid w:val="00674DC0"/>
    <w:rsid w:val="00675E19"/>
    <w:rsid w:val="00676719"/>
    <w:rsid w:val="00677BB2"/>
    <w:rsid w:val="00680440"/>
    <w:rsid w:val="00680BDD"/>
    <w:rsid w:val="0068138C"/>
    <w:rsid w:val="006818AE"/>
    <w:rsid w:val="0068771E"/>
    <w:rsid w:val="006901FA"/>
    <w:rsid w:val="0069199F"/>
    <w:rsid w:val="00695579"/>
    <w:rsid w:val="00695DB2"/>
    <w:rsid w:val="00697507"/>
    <w:rsid w:val="00697D63"/>
    <w:rsid w:val="006A024A"/>
    <w:rsid w:val="006A126F"/>
    <w:rsid w:val="006A185C"/>
    <w:rsid w:val="006A2D36"/>
    <w:rsid w:val="006A3260"/>
    <w:rsid w:val="006A58E3"/>
    <w:rsid w:val="006A601D"/>
    <w:rsid w:val="006A67C7"/>
    <w:rsid w:val="006A7BE9"/>
    <w:rsid w:val="006B1151"/>
    <w:rsid w:val="006B3789"/>
    <w:rsid w:val="006B680A"/>
    <w:rsid w:val="006C0950"/>
    <w:rsid w:val="006C145F"/>
    <w:rsid w:val="006C146D"/>
    <w:rsid w:val="006C3553"/>
    <w:rsid w:val="006C3617"/>
    <w:rsid w:val="006C3782"/>
    <w:rsid w:val="006C6C5A"/>
    <w:rsid w:val="006C7387"/>
    <w:rsid w:val="006D07A7"/>
    <w:rsid w:val="006D2A8D"/>
    <w:rsid w:val="006D3264"/>
    <w:rsid w:val="006D46A5"/>
    <w:rsid w:val="006D5A39"/>
    <w:rsid w:val="006D5E77"/>
    <w:rsid w:val="006D6C28"/>
    <w:rsid w:val="006E0EEE"/>
    <w:rsid w:val="006E183F"/>
    <w:rsid w:val="006E2304"/>
    <w:rsid w:val="006E2716"/>
    <w:rsid w:val="006E5EA8"/>
    <w:rsid w:val="006E79D7"/>
    <w:rsid w:val="006F100B"/>
    <w:rsid w:val="006F1D22"/>
    <w:rsid w:val="006F340E"/>
    <w:rsid w:val="006F5241"/>
    <w:rsid w:val="006F54F0"/>
    <w:rsid w:val="006F671F"/>
    <w:rsid w:val="006F6FB1"/>
    <w:rsid w:val="00700FCB"/>
    <w:rsid w:val="00702094"/>
    <w:rsid w:val="00702DC7"/>
    <w:rsid w:val="00702ED2"/>
    <w:rsid w:val="00703C12"/>
    <w:rsid w:val="00705420"/>
    <w:rsid w:val="00706233"/>
    <w:rsid w:val="00711387"/>
    <w:rsid w:val="00711C12"/>
    <w:rsid w:val="007136E2"/>
    <w:rsid w:val="00714BB2"/>
    <w:rsid w:val="007154D7"/>
    <w:rsid w:val="007156FF"/>
    <w:rsid w:val="00715FD0"/>
    <w:rsid w:val="0072000C"/>
    <w:rsid w:val="00723A5D"/>
    <w:rsid w:val="00727191"/>
    <w:rsid w:val="00727EB8"/>
    <w:rsid w:val="00731104"/>
    <w:rsid w:val="00731979"/>
    <w:rsid w:val="0073287E"/>
    <w:rsid w:val="00732CCC"/>
    <w:rsid w:val="007339F5"/>
    <w:rsid w:val="00734734"/>
    <w:rsid w:val="00735413"/>
    <w:rsid w:val="007365DD"/>
    <w:rsid w:val="0073786D"/>
    <w:rsid w:val="007419D9"/>
    <w:rsid w:val="007439E2"/>
    <w:rsid w:val="00743CF4"/>
    <w:rsid w:val="00743D62"/>
    <w:rsid w:val="0074462A"/>
    <w:rsid w:val="0074752B"/>
    <w:rsid w:val="007501AD"/>
    <w:rsid w:val="007503B6"/>
    <w:rsid w:val="00750D5D"/>
    <w:rsid w:val="00751157"/>
    <w:rsid w:val="0075191B"/>
    <w:rsid w:val="0075344C"/>
    <w:rsid w:val="00754F22"/>
    <w:rsid w:val="0075537F"/>
    <w:rsid w:val="007577A2"/>
    <w:rsid w:val="007579E0"/>
    <w:rsid w:val="00757D4A"/>
    <w:rsid w:val="0076069E"/>
    <w:rsid w:val="007609FC"/>
    <w:rsid w:val="00760F23"/>
    <w:rsid w:val="007619E1"/>
    <w:rsid w:val="00764533"/>
    <w:rsid w:val="00764C3D"/>
    <w:rsid w:val="00770BD1"/>
    <w:rsid w:val="00772593"/>
    <w:rsid w:val="00773887"/>
    <w:rsid w:val="00774989"/>
    <w:rsid w:val="0077498D"/>
    <w:rsid w:val="00775DA6"/>
    <w:rsid w:val="007762F9"/>
    <w:rsid w:val="0078420E"/>
    <w:rsid w:val="00785B68"/>
    <w:rsid w:val="00785DE4"/>
    <w:rsid w:val="0078625E"/>
    <w:rsid w:val="007873E2"/>
    <w:rsid w:val="007878FB"/>
    <w:rsid w:val="0078790B"/>
    <w:rsid w:val="00787F5F"/>
    <w:rsid w:val="0079020D"/>
    <w:rsid w:val="00790FD7"/>
    <w:rsid w:val="00791D78"/>
    <w:rsid w:val="00792E6C"/>
    <w:rsid w:val="00793E84"/>
    <w:rsid w:val="0079469A"/>
    <w:rsid w:val="00797D3C"/>
    <w:rsid w:val="007A12C1"/>
    <w:rsid w:val="007A12D9"/>
    <w:rsid w:val="007A1F27"/>
    <w:rsid w:val="007A691F"/>
    <w:rsid w:val="007A7C41"/>
    <w:rsid w:val="007B2493"/>
    <w:rsid w:val="007B2519"/>
    <w:rsid w:val="007B25AA"/>
    <w:rsid w:val="007B2D54"/>
    <w:rsid w:val="007B2EEC"/>
    <w:rsid w:val="007B3414"/>
    <w:rsid w:val="007B4269"/>
    <w:rsid w:val="007B5BE5"/>
    <w:rsid w:val="007B6362"/>
    <w:rsid w:val="007B6A4F"/>
    <w:rsid w:val="007C1F31"/>
    <w:rsid w:val="007C40BB"/>
    <w:rsid w:val="007C51A4"/>
    <w:rsid w:val="007C6569"/>
    <w:rsid w:val="007C6D7A"/>
    <w:rsid w:val="007C752C"/>
    <w:rsid w:val="007D06D0"/>
    <w:rsid w:val="007D0959"/>
    <w:rsid w:val="007D1933"/>
    <w:rsid w:val="007D26CE"/>
    <w:rsid w:val="007D3713"/>
    <w:rsid w:val="007D3BD8"/>
    <w:rsid w:val="007D45E5"/>
    <w:rsid w:val="007D7DF3"/>
    <w:rsid w:val="007E060A"/>
    <w:rsid w:val="007E1280"/>
    <w:rsid w:val="007E1B96"/>
    <w:rsid w:val="007E35B3"/>
    <w:rsid w:val="007E516E"/>
    <w:rsid w:val="007E5C2D"/>
    <w:rsid w:val="007E69C1"/>
    <w:rsid w:val="007F0521"/>
    <w:rsid w:val="007F7074"/>
    <w:rsid w:val="007F77C2"/>
    <w:rsid w:val="00800828"/>
    <w:rsid w:val="00802A1F"/>
    <w:rsid w:val="00803667"/>
    <w:rsid w:val="008047C0"/>
    <w:rsid w:val="00805D10"/>
    <w:rsid w:val="00805D8A"/>
    <w:rsid w:val="0080712A"/>
    <w:rsid w:val="00807684"/>
    <w:rsid w:val="00810B0E"/>
    <w:rsid w:val="00810D5A"/>
    <w:rsid w:val="00811389"/>
    <w:rsid w:val="00811B0E"/>
    <w:rsid w:val="00811D89"/>
    <w:rsid w:val="00812ED9"/>
    <w:rsid w:val="0081428B"/>
    <w:rsid w:val="00816B26"/>
    <w:rsid w:val="00820722"/>
    <w:rsid w:val="008218F1"/>
    <w:rsid w:val="00821C8A"/>
    <w:rsid w:val="00822F04"/>
    <w:rsid w:val="00823044"/>
    <w:rsid w:val="00823571"/>
    <w:rsid w:val="008235B2"/>
    <w:rsid w:val="008251FB"/>
    <w:rsid w:val="0082575B"/>
    <w:rsid w:val="00825D02"/>
    <w:rsid w:val="008266FF"/>
    <w:rsid w:val="0083000D"/>
    <w:rsid w:val="008303CE"/>
    <w:rsid w:val="008311CC"/>
    <w:rsid w:val="00833368"/>
    <w:rsid w:val="00835B35"/>
    <w:rsid w:val="0083754E"/>
    <w:rsid w:val="00840584"/>
    <w:rsid w:val="0084256C"/>
    <w:rsid w:val="00842D7D"/>
    <w:rsid w:val="00843061"/>
    <w:rsid w:val="00843B07"/>
    <w:rsid w:val="0084676E"/>
    <w:rsid w:val="008471A8"/>
    <w:rsid w:val="00847B42"/>
    <w:rsid w:val="008512F4"/>
    <w:rsid w:val="008525DE"/>
    <w:rsid w:val="00854162"/>
    <w:rsid w:val="008541C1"/>
    <w:rsid w:val="00854949"/>
    <w:rsid w:val="00854A79"/>
    <w:rsid w:val="00856193"/>
    <w:rsid w:val="008565B9"/>
    <w:rsid w:val="00856AD0"/>
    <w:rsid w:val="00857028"/>
    <w:rsid w:val="00857A7D"/>
    <w:rsid w:val="00861ABD"/>
    <w:rsid w:val="00863A40"/>
    <w:rsid w:val="008649AF"/>
    <w:rsid w:val="00864A7A"/>
    <w:rsid w:val="00865A39"/>
    <w:rsid w:val="00871369"/>
    <w:rsid w:val="0087208A"/>
    <w:rsid w:val="00873716"/>
    <w:rsid w:val="00873A85"/>
    <w:rsid w:val="00876661"/>
    <w:rsid w:val="00876D44"/>
    <w:rsid w:val="0088246F"/>
    <w:rsid w:val="00882F59"/>
    <w:rsid w:val="008919E2"/>
    <w:rsid w:val="00891F9D"/>
    <w:rsid w:val="00893E74"/>
    <w:rsid w:val="00894121"/>
    <w:rsid w:val="00894C81"/>
    <w:rsid w:val="008955C5"/>
    <w:rsid w:val="00895BA8"/>
    <w:rsid w:val="00896BDA"/>
    <w:rsid w:val="008A0645"/>
    <w:rsid w:val="008A17AD"/>
    <w:rsid w:val="008A240E"/>
    <w:rsid w:val="008A406A"/>
    <w:rsid w:val="008A4A6D"/>
    <w:rsid w:val="008A4CCA"/>
    <w:rsid w:val="008A5668"/>
    <w:rsid w:val="008A6FDC"/>
    <w:rsid w:val="008B1E8F"/>
    <w:rsid w:val="008B2A94"/>
    <w:rsid w:val="008B2F25"/>
    <w:rsid w:val="008B36BC"/>
    <w:rsid w:val="008B4301"/>
    <w:rsid w:val="008B49D8"/>
    <w:rsid w:val="008B54A6"/>
    <w:rsid w:val="008B6212"/>
    <w:rsid w:val="008B71BC"/>
    <w:rsid w:val="008B770C"/>
    <w:rsid w:val="008B7F04"/>
    <w:rsid w:val="008C05AD"/>
    <w:rsid w:val="008C17F2"/>
    <w:rsid w:val="008C1C62"/>
    <w:rsid w:val="008C2498"/>
    <w:rsid w:val="008C275E"/>
    <w:rsid w:val="008C33D7"/>
    <w:rsid w:val="008C4222"/>
    <w:rsid w:val="008C5304"/>
    <w:rsid w:val="008C533D"/>
    <w:rsid w:val="008C637A"/>
    <w:rsid w:val="008C6B63"/>
    <w:rsid w:val="008C6DD5"/>
    <w:rsid w:val="008C72F6"/>
    <w:rsid w:val="008C7E80"/>
    <w:rsid w:val="008D4371"/>
    <w:rsid w:val="008D4BA1"/>
    <w:rsid w:val="008D68E8"/>
    <w:rsid w:val="008D6A17"/>
    <w:rsid w:val="008E333F"/>
    <w:rsid w:val="008E3E1E"/>
    <w:rsid w:val="008E3EE4"/>
    <w:rsid w:val="008E4DAE"/>
    <w:rsid w:val="008E5F7E"/>
    <w:rsid w:val="008F0416"/>
    <w:rsid w:val="008F0D83"/>
    <w:rsid w:val="008F15B9"/>
    <w:rsid w:val="008F1A51"/>
    <w:rsid w:val="008F2009"/>
    <w:rsid w:val="008F5922"/>
    <w:rsid w:val="008F59C9"/>
    <w:rsid w:val="008F73C7"/>
    <w:rsid w:val="008F7811"/>
    <w:rsid w:val="00900516"/>
    <w:rsid w:val="0090211F"/>
    <w:rsid w:val="009024A3"/>
    <w:rsid w:val="009031A7"/>
    <w:rsid w:val="00903B68"/>
    <w:rsid w:val="009047C7"/>
    <w:rsid w:val="00905046"/>
    <w:rsid w:val="009066DE"/>
    <w:rsid w:val="00913373"/>
    <w:rsid w:val="009133FE"/>
    <w:rsid w:val="00913F23"/>
    <w:rsid w:val="00914BE8"/>
    <w:rsid w:val="00917B1D"/>
    <w:rsid w:val="009200B2"/>
    <w:rsid w:val="00921DA5"/>
    <w:rsid w:val="009251B3"/>
    <w:rsid w:val="00925400"/>
    <w:rsid w:val="0092620D"/>
    <w:rsid w:val="009264DA"/>
    <w:rsid w:val="00927035"/>
    <w:rsid w:val="009302C3"/>
    <w:rsid w:val="009310BB"/>
    <w:rsid w:val="009315DF"/>
    <w:rsid w:val="00932001"/>
    <w:rsid w:val="0093260E"/>
    <w:rsid w:val="00934BDB"/>
    <w:rsid w:val="00937275"/>
    <w:rsid w:val="00937C0B"/>
    <w:rsid w:val="00937CF4"/>
    <w:rsid w:val="009409A0"/>
    <w:rsid w:val="009421B7"/>
    <w:rsid w:val="00943F12"/>
    <w:rsid w:val="00945F06"/>
    <w:rsid w:val="00945F4E"/>
    <w:rsid w:val="00955B51"/>
    <w:rsid w:val="00956A21"/>
    <w:rsid w:val="00956D08"/>
    <w:rsid w:val="00957501"/>
    <w:rsid w:val="00960156"/>
    <w:rsid w:val="00961108"/>
    <w:rsid w:val="00962431"/>
    <w:rsid w:val="00963765"/>
    <w:rsid w:val="009662B1"/>
    <w:rsid w:val="00966B0C"/>
    <w:rsid w:val="00967AB1"/>
    <w:rsid w:val="0097013F"/>
    <w:rsid w:val="00971A78"/>
    <w:rsid w:val="00971C88"/>
    <w:rsid w:val="00971E02"/>
    <w:rsid w:val="00972A99"/>
    <w:rsid w:val="00973DF7"/>
    <w:rsid w:val="009747D5"/>
    <w:rsid w:val="009747DD"/>
    <w:rsid w:val="0097531F"/>
    <w:rsid w:val="0097558B"/>
    <w:rsid w:val="00976298"/>
    <w:rsid w:val="009833EF"/>
    <w:rsid w:val="00984B66"/>
    <w:rsid w:val="009850DB"/>
    <w:rsid w:val="00985CB2"/>
    <w:rsid w:val="009866EE"/>
    <w:rsid w:val="00986D97"/>
    <w:rsid w:val="009901A6"/>
    <w:rsid w:val="009901A9"/>
    <w:rsid w:val="00990402"/>
    <w:rsid w:val="0099065C"/>
    <w:rsid w:val="009926C1"/>
    <w:rsid w:val="00992D1C"/>
    <w:rsid w:val="00994136"/>
    <w:rsid w:val="00994735"/>
    <w:rsid w:val="009949A7"/>
    <w:rsid w:val="009957FA"/>
    <w:rsid w:val="00995CEA"/>
    <w:rsid w:val="00995E92"/>
    <w:rsid w:val="00996BCB"/>
    <w:rsid w:val="009970B5"/>
    <w:rsid w:val="009A13FA"/>
    <w:rsid w:val="009A1BA2"/>
    <w:rsid w:val="009A43F8"/>
    <w:rsid w:val="009A473E"/>
    <w:rsid w:val="009A63E3"/>
    <w:rsid w:val="009A642E"/>
    <w:rsid w:val="009B1448"/>
    <w:rsid w:val="009B28D4"/>
    <w:rsid w:val="009B2BA6"/>
    <w:rsid w:val="009B416C"/>
    <w:rsid w:val="009B43A3"/>
    <w:rsid w:val="009B4A7D"/>
    <w:rsid w:val="009B6098"/>
    <w:rsid w:val="009C1B52"/>
    <w:rsid w:val="009C2C95"/>
    <w:rsid w:val="009C31D9"/>
    <w:rsid w:val="009C3895"/>
    <w:rsid w:val="009C4B9B"/>
    <w:rsid w:val="009C6317"/>
    <w:rsid w:val="009C66DA"/>
    <w:rsid w:val="009C7775"/>
    <w:rsid w:val="009D29A2"/>
    <w:rsid w:val="009D305C"/>
    <w:rsid w:val="009D46DB"/>
    <w:rsid w:val="009D5289"/>
    <w:rsid w:val="009D6A3F"/>
    <w:rsid w:val="009D6E06"/>
    <w:rsid w:val="009D76D3"/>
    <w:rsid w:val="009D7892"/>
    <w:rsid w:val="009E0E0C"/>
    <w:rsid w:val="009E302C"/>
    <w:rsid w:val="009E3925"/>
    <w:rsid w:val="009E710D"/>
    <w:rsid w:val="009F19A9"/>
    <w:rsid w:val="009F1BFB"/>
    <w:rsid w:val="009F2C0E"/>
    <w:rsid w:val="009F4DB2"/>
    <w:rsid w:val="009F5137"/>
    <w:rsid w:val="009F65E5"/>
    <w:rsid w:val="009F69A6"/>
    <w:rsid w:val="009F7A1D"/>
    <w:rsid w:val="009FA8D6"/>
    <w:rsid w:val="00A00D80"/>
    <w:rsid w:val="00A03989"/>
    <w:rsid w:val="00A03DCF"/>
    <w:rsid w:val="00A072F8"/>
    <w:rsid w:val="00A10E62"/>
    <w:rsid w:val="00A10F75"/>
    <w:rsid w:val="00A11073"/>
    <w:rsid w:val="00A127B7"/>
    <w:rsid w:val="00A1283C"/>
    <w:rsid w:val="00A12843"/>
    <w:rsid w:val="00A12B36"/>
    <w:rsid w:val="00A12B67"/>
    <w:rsid w:val="00A13F88"/>
    <w:rsid w:val="00A14CF7"/>
    <w:rsid w:val="00A155BE"/>
    <w:rsid w:val="00A157A9"/>
    <w:rsid w:val="00A162C5"/>
    <w:rsid w:val="00A16B35"/>
    <w:rsid w:val="00A176D8"/>
    <w:rsid w:val="00A2157F"/>
    <w:rsid w:val="00A22D37"/>
    <w:rsid w:val="00A25507"/>
    <w:rsid w:val="00A25961"/>
    <w:rsid w:val="00A25AC9"/>
    <w:rsid w:val="00A303EA"/>
    <w:rsid w:val="00A30F53"/>
    <w:rsid w:val="00A30F8D"/>
    <w:rsid w:val="00A316B5"/>
    <w:rsid w:val="00A31A5F"/>
    <w:rsid w:val="00A32888"/>
    <w:rsid w:val="00A32B68"/>
    <w:rsid w:val="00A3325F"/>
    <w:rsid w:val="00A35B89"/>
    <w:rsid w:val="00A35D87"/>
    <w:rsid w:val="00A369F2"/>
    <w:rsid w:val="00A4002C"/>
    <w:rsid w:val="00A40DA3"/>
    <w:rsid w:val="00A40E41"/>
    <w:rsid w:val="00A41251"/>
    <w:rsid w:val="00A4190B"/>
    <w:rsid w:val="00A41928"/>
    <w:rsid w:val="00A42574"/>
    <w:rsid w:val="00A426B0"/>
    <w:rsid w:val="00A43CCD"/>
    <w:rsid w:val="00A4474B"/>
    <w:rsid w:val="00A45513"/>
    <w:rsid w:val="00A4700A"/>
    <w:rsid w:val="00A47247"/>
    <w:rsid w:val="00A474C6"/>
    <w:rsid w:val="00A50948"/>
    <w:rsid w:val="00A52E53"/>
    <w:rsid w:val="00A539D2"/>
    <w:rsid w:val="00A550B0"/>
    <w:rsid w:val="00A5601B"/>
    <w:rsid w:val="00A5646A"/>
    <w:rsid w:val="00A62A02"/>
    <w:rsid w:val="00A62D4F"/>
    <w:rsid w:val="00A63092"/>
    <w:rsid w:val="00A66815"/>
    <w:rsid w:val="00A707C6"/>
    <w:rsid w:val="00A754CC"/>
    <w:rsid w:val="00A821EE"/>
    <w:rsid w:val="00A833DA"/>
    <w:rsid w:val="00A83899"/>
    <w:rsid w:val="00A83DF7"/>
    <w:rsid w:val="00A8619F"/>
    <w:rsid w:val="00A865A2"/>
    <w:rsid w:val="00A94299"/>
    <w:rsid w:val="00A967D2"/>
    <w:rsid w:val="00AA059B"/>
    <w:rsid w:val="00AA084E"/>
    <w:rsid w:val="00AA09F1"/>
    <w:rsid w:val="00AA0EA3"/>
    <w:rsid w:val="00AA14CA"/>
    <w:rsid w:val="00AA1D5B"/>
    <w:rsid w:val="00AA1E74"/>
    <w:rsid w:val="00AA3E5E"/>
    <w:rsid w:val="00AA4878"/>
    <w:rsid w:val="00AA5AA4"/>
    <w:rsid w:val="00AA5AAD"/>
    <w:rsid w:val="00AA763D"/>
    <w:rsid w:val="00AB096D"/>
    <w:rsid w:val="00AB1E5A"/>
    <w:rsid w:val="00AB2994"/>
    <w:rsid w:val="00AB2BAC"/>
    <w:rsid w:val="00AB4443"/>
    <w:rsid w:val="00AB4511"/>
    <w:rsid w:val="00AB4B89"/>
    <w:rsid w:val="00AB4EDC"/>
    <w:rsid w:val="00AB5020"/>
    <w:rsid w:val="00AB53AA"/>
    <w:rsid w:val="00AB5A9A"/>
    <w:rsid w:val="00AB5C2A"/>
    <w:rsid w:val="00AC0B4C"/>
    <w:rsid w:val="00AC0F1D"/>
    <w:rsid w:val="00AC2059"/>
    <w:rsid w:val="00AC247B"/>
    <w:rsid w:val="00AC40FA"/>
    <w:rsid w:val="00AC4FA4"/>
    <w:rsid w:val="00AC5401"/>
    <w:rsid w:val="00AC62EE"/>
    <w:rsid w:val="00AC67AA"/>
    <w:rsid w:val="00AD00E3"/>
    <w:rsid w:val="00AD2251"/>
    <w:rsid w:val="00AD2644"/>
    <w:rsid w:val="00AD5E56"/>
    <w:rsid w:val="00AE077A"/>
    <w:rsid w:val="00AE0FA7"/>
    <w:rsid w:val="00AE16CC"/>
    <w:rsid w:val="00AE2069"/>
    <w:rsid w:val="00AE33C7"/>
    <w:rsid w:val="00AE5916"/>
    <w:rsid w:val="00AE6429"/>
    <w:rsid w:val="00AF0AB0"/>
    <w:rsid w:val="00AF17BD"/>
    <w:rsid w:val="00AF4EB4"/>
    <w:rsid w:val="00AF7CF1"/>
    <w:rsid w:val="00B00BE6"/>
    <w:rsid w:val="00B024DC"/>
    <w:rsid w:val="00B0553A"/>
    <w:rsid w:val="00B05865"/>
    <w:rsid w:val="00B079A1"/>
    <w:rsid w:val="00B07AAA"/>
    <w:rsid w:val="00B07B2D"/>
    <w:rsid w:val="00B07E80"/>
    <w:rsid w:val="00B0A3C7"/>
    <w:rsid w:val="00B10A7C"/>
    <w:rsid w:val="00B10FE0"/>
    <w:rsid w:val="00B128BE"/>
    <w:rsid w:val="00B15FB3"/>
    <w:rsid w:val="00B168ED"/>
    <w:rsid w:val="00B20ADC"/>
    <w:rsid w:val="00B21E77"/>
    <w:rsid w:val="00B21F9D"/>
    <w:rsid w:val="00B25721"/>
    <w:rsid w:val="00B2737E"/>
    <w:rsid w:val="00B307D1"/>
    <w:rsid w:val="00B3101D"/>
    <w:rsid w:val="00B35B26"/>
    <w:rsid w:val="00B36722"/>
    <w:rsid w:val="00B375C1"/>
    <w:rsid w:val="00B37B36"/>
    <w:rsid w:val="00B37D9B"/>
    <w:rsid w:val="00B404B4"/>
    <w:rsid w:val="00B409A9"/>
    <w:rsid w:val="00B42620"/>
    <w:rsid w:val="00B43C95"/>
    <w:rsid w:val="00B44770"/>
    <w:rsid w:val="00B44EBB"/>
    <w:rsid w:val="00B45CD2"/>
    <w:rsid w:val="00B45EE2"/>
    <w:rsid w:val="00B5027C"/>
    <w:rsid w:val="00B50D10"/>
    <w:rsid w:val="00B51A1F"/>
    <w:rsid w:val="00B54356"/>
    <w:rsid w:val="00B5454D"/>
    <w:rsid w:val="00B54730"/>
    <w:rsid w:val="00B552FE"/>
    <w:rsid w:val="00B55803"/>
    <w:rsid w:val="00B60D81"/>
    <w:rsid w:val="00B6105C"/>
    <w:rsid w:val="00B617F0"/>
    <w:rsid w:val="00B628FF"/>
    <w:rsid w:val="00B63095"/>
    <w:rsid w:val="00B65621"/>
    <w:rsid w:val="00B65A04"/>
    <w:rsid w:val="00B65BB4"/>
    <w:rsid w:val="00B664E4"/>
    <w:rsid w:val="00B671FE"/>
    <w:rsid w:val="00B70C4C"/>
    <w:rsid w:val="00B72965"/>
    <w:rsid w:val="00B73E6B"/>
    <w:rsid w:val="00B74101"/>
    <w:rsid w:val="00B75D17"/>
    <w:rsid w:val="00B75D68"/>
    <w:rsid w:val="00B775FF"/>
    <w:rsid w:val="00B77900"/>
    <w:rsid w:val="00B77AA4"/>
    <w:rsid w:val="00B80981"/>
    <w:rsid w:val="00B817F9"/>
    <w:rsid w:val="00B82059"/>
    <w:rsid w:val="00B82129"/>
    <w:rsid w:val="00B8229D"/>
    <w:rsid w:val="00B82C16"/>
    <w:rsid w:val="00B831F2"/>
    <w:rsid w:val="00B83A7F"/>
    <w:rsid w:val="00B842A8"/>
    <w:rsid w:val="00B845D3"/>
    <w:rsid w:val="00B86B62"/>
    <w:rsid w:val="00B875FB"/>
    <w:rsid w:val="00B8788E"/>
    <w:rsid w:val="00B87EC8"/>
    <w:rsid w:val="00B8E4DD"/>
    <w:rsid w:val="00B90410"/>
    <w:rsid w:val="00B9136A"/>
    <w:rsid w:val="00B933C5"/>
    <w:rsid w:val="00B93F5B"/>
    <w:rsid w:val="00B93F5C"/>
    <w:rsid w:val="00B953D7"/>
    <w:rsid w:val="00B968E5"/>
    <w:rsid w:val="00BA0256"/>
    <w:rsid w:val="00BA15F5"/>
    <w:rsid w:val="00BA1C00"/>
    <w:rsid w:val="00BA33DC"/>
    <w:rsid w:val="00BA60CD"/>
    <w:rsid w:val="00BA7C58"/>
    <w:rsid w:val="00BB08D6"/>
    <w:rsid w:val="00BB2188"/>
    <w:rsid w:val="00BB23A2"/>
    <w:rsid w:val="00BB40D9"/>
    <w:rsid w:val="00BB414B"/>
    <w:rsid w:val="00BB4788"/>
    <w:rsid w:val="00BB4863"/>
    <w:rsid w:val="00BB5399"/>
    <w:rsid w:val="00BC1FBC"/>
    <w:rsid w:val="00BC2E6B"/>
    <w:rsid w:val="00BC3709"/>
    <w:rsid w:val="00BC4C4C"/>
    <w:rsid w:val="00BC5EB8"/>
    <w:rsid w:val="00BC603D"/>
    <w:rsid w:val="00BC614E"/>
    <w:rsid w:val="00BD1EEC"/>
    <w:rsid w:val="00BD3CA5"/>
    <w:rsid w:val="00BD40B3"/>
    <w:rsid w:val="00BD4DC3"/>
    <w:rsid w:val="00BD4E7E"/>
    <w:rsid w:val="00BD4FF4"/>
    <w:rsid w:val="00BD5E5D"/>
    <w:rsid w:val="00BD6E85"/>
    <w:rsid w:val="00BE0792"/>
    <w:rsid w:val="00BE07B9"/>
    <w:rsid w:val="00BE2998"/>
    <w:rsid w:val="00BE3DCB"/>
    <w:rsid w:val="00BE456F"/>
    <w:rsid w:val="00BE7019"/>
    <w:rsid w:val="00BEBB75"/>
    <w:rsid w:val="00BF01CF"/>
    <w:rsid w:val="00BF0EA4"/>
    <w:rsid w:val="00BF4405"/>
    <w:rsid w:val="00BF48D1"/>
    <w:rsid w:val="00BF4E77"/>
    <w:rsid w:val="00BF58D6"/>
    <w:rsid w:val="00BF6125"/>
    <w:rsid w:val="00BF6B67"/>
    <w:rsid w:val="00BF7A4D"/>
    <w:rsid w:val="00BF7CDF"/>
    <w:rsid w:val="00C01B10"/>
    <w:rsid w:val="00C027F5"/>
    <w:rsid w:val="00C0391C"/>
    <w:rsid w:val="00C047B4"/>
    <w:rsid w:val="00C07DAD"/>
    <w:rsid w:val="00C12261"/>
    <w:rsid w:val="00C13BEE"/>
    <w:rsid w:val="00C15033"/>
    <w:rsid w:val="00C15D13"/>
    <w:rsid w:val="00C16F73"/>
    <w:rsid w:val="00C177C0"/>
    <w:rsid w:val="00C17B4F"/>
    <w:rsid w:val="00C20DD6"/>
    <w:rsid w:val="00C21716"/>
    <w:rsid w:val="00C22AE2"/>
    <w:rsid w:val="00C24FED"/>
    <w:rsid w:val="00C25207"/>
    <w:rsid w:val="00C2658C"/>
    <w:rsid w:val="00C267A9"/>
    <w:rsid w:val="00C26A11"/>
    <w:rsid w:val="00C31061"/>
    <w:rsid w:val="00C33126"/>
    <w:rsid w:val="00C340B5"/>
    <w:rsid w:val="00C34839"/>
    <w:rsid w:val="00C35000"/>
    <w:rsid w:val="00C35266"/>
    <w:rsid w:val="00C3629C"/>
    <w:rsid w:val="00C368AC"/>
    <w:rsid w:val="00C40628"/>
    <w:rsid w:val="00C40F41"/>
    <w:rsid w:val="00C4244F"/>
    <w:rsid w:val="00C428D4"/>
    <w:rsid w:val="00C42A6C"/>
    <w:rsid w:val="00C43965"/>
    <w:rsid w:val="00C43A4D"/>
    <w:rsid w:val="00C43BA5"/>
    <w:rsid w:val="00C4555B"/>
    <w:rsid w:val="00C4588A"/>
    <w:rsid w:val="00C45FA7"/>
    <w:rsid w:val="00C4721F"/>
    <w:rsid w:val="00C47F42"/>
    <w:rsid w:val="00C50840"/>
    <w:rsid w:val="00C50B8D"/>
    <w:rsid w:val="00C514AC"/>
    <w:rsid w:val="00C5200C"/>
    <w:rsid w:val="00C52A5D"/>
    <w:rsid w:val="00C54879"/>
    <w:rsid w:val="00C5514E"/>
    <w:rsid w:val="00C55CDC"/>
    <w:rsid w:val="00C56194"/>
    <w:rsid w:val="00C563A9"/>
    <w:rsid w:val="00C57538"/>
    <w:rsid w:val="00C5797A"/>
    <w:rsid w:val="00C61059"/>
    <w:rsid w:val="00C61099"/>
    <w:rsid w:val="00C6633D"/>
    <w:rsid w:val="00C667CA"/>
    <w:rsid w:val="00C668F7"/>
    <w:rsid w:val="00C6706A"/>
    <w:rsid w:val="00C67EAF"/>
    <w:rsid w:val="00C7155E"/>
    <w:rsid w:val="00C71C8F"/>
    <w:rsid w:val="00C74052"/>
    <w:rsid w:val="00C74907"/>
    <w:rsid w:val="00C7491B"/>
    <w:rsid w:val="00C74BC7"/>
    <w:rsid w:val="00C76C26"/>
    <w:rsid w:val="00C77F86"/>
    <w:rsid w:val="00C85E4D"/>
    <w:rsid w:val="00C87F4C"/>
    <w:rsid w:val="00C92E47"/>
    <w:rsid w:val="00C93907"/>
    <w:rsid w:val="00C9487B"/>
    <w:rsid w:val="00C951A3"/>
    <w:rsid w:val="00C97109"/>
    <w:rsid w:val="00C977B4"/>
    <w:rsid w:val="00C97ADE"/>
    <w:rsid w:val="00CA11CF"/>
    <w:rsid w:val="00CA15B7"/>
    <w:rsid w:val="00CA22E2"/>
    <w:rsid w:val="00CA253A"/>
    <w:rsid w:val="00CA3C6A"/>
    <w:rsid w:val="00CA4882"/>
    <w:rsid w:val="00CA6FD2"/>
    <w:rsid w:val="00CB013D"/>
    <w:rsid w:val="00CB05BC"/>
    <w:rsid w:val="00CB4017"/>
    <w:rsid w:val="00CB4F5F"/>
    <w:rsid w:val="00CB5961"/>
    <w:rsid w:val="00CB5EC9"/>
    <w:rsid w:val="00CB6EAC"/>
    <w:rsid w:val="00CC172B"/>
    <w:rsid w:val="00CC3055"/>
    <w:rsid w:val="00CC3725"/>
    <w:rsid w:val="00CC5A9C"/>
    <w:rsid w:val="00CC6436"/>
    <w:rsid w:val="00CC659F"/>
    <w:rsid w:val="00CC6BA4"/>
    <w:rsid w:val="00CC791B"/>
    <w:rsid w:val="00CD013E"/>
    <w:rsid w:val="00CD25B1"/>
    <w:rsid w:val="00CD3799"/>
    <w:rsid w:val="00CD3844"/>
    <w:rsid w:val="00CD51B1"/>
    <w:rsid w:val="00CE09E9"/>
    <w:rsid w:val="00CE219C"/>
    <w:rsid w:val="00CE3852"/>
    <w:rsid w:val="00CE54F5"/>
    <w:rsid w:val="00CE5A5B"/>
    <w:rsid w:val="00CE5D94"/>
    <w:rsid w:val="00CE6FE6"/>
    <w:rsid w:val="00CF09DF"/>
    <w:rsid w:val="00CF0C2A"/>
    <w:rsid w:val="00CF20A3"/>
    <w:rsid w:val="00CF281B"/>
    <w:rsid w:val="00CF32C1"/>
    <w:rsid w:val="00CF3619"/>
    <w:rsid w:val="00CF42C8"/>
    <w:rsid w:val="00CF47FA"/>
    <w:rsid w:val="00CF48E4"/>
    <w:rsid w:val="00CF551C"/>
    <w:rsid w:val="00CF55AA"/>
    <w:rsid w:val="00CF7DC5"/>
    <w:rsid w:val="00D00FAF"/>
    <w:rsid w:val="00D02887"/>
    <w:rsid w:val="00D02AC4"/>
    <w:rsid w:val="00D03CD0"/>
    <w:rsid w:val="00D03DA6"/>
    <w:rsid w:val="00D04916"/>
    <w:rsid w:val="00D0558D"/>
    <w:rsid w:val="00D06A42"/>
    <w:rsid w:val="00D108F0"/>
    <w:rsid w:val="00D10932"/>
    <w:rsid w:val="00D15A97"/>
    <w:rsid w:val="00D17921"/>
    <w:rsid w:val="00D2168C"/>
    <w:rsid w:val="00D21DBC"/>
    <w:rsid w:val="00D225B2"/>
    <w:rsid w:val="00D242BD"/>
    <w:rsid w:val="00D24C31"/>
    <w:rsid w:val="00D250B2"/>
    <w:rsid w:val="00D26F30"/>
    <w:rsid w:val="00D278F7"/>
    <w:rsid w:val="00D31BF7"/>
    <w:rsid w:val="00D32469"/>
    <w:rsid w:val="00D32B0E"/>
    <w:rsid w:val="00D35468"/>
    <w:rsid w:val="00D358E3"/>
    <w:rsid w:val="00D368F1"/>
    <w:rsid w:val="00D375BB"/>
    <w:rsid w:val="00D375DE"/>
    <w:rsid w:val="00D400AE"/>
    <w:rsid w:val="00D40104"/>
    <w:rsid w:val="00D40604"/>
    <w:rsid w:val="00D41463"/>
    <w:rsid w:val="00D433EB"/>
    <w:rsid w:val="00D43EE0"/>
    <w:rsid w:val="00D44C9C"/>
    <w:rsid w:val="00D45D85"/>
    <w:rsid w:val="00D4630D"/>
    <w:rsid w:val="00D479BB"/>
    <w:rsid w:val="00D50939"/>
    <w:rsid w:val="00D50A62"/>
    <w:rsid w:val="00D50B7F"/>
    <w:rsid w:val="00D50F06"/>
    <w:rsid w:val="00D52047"/>
    <w:rsid w:val="00D52CC1"/>
    <w:rsid w:val="00D534A8"/>
    <w:rsid w:val="00D53D4F"/>
    <w:rsid w:val="00D54101"/>
    <w:rsid w:val="00D5428F"/>
    <w:rsid w:val="00D56959"/>
    <w:rsid w:val="00D57367"/>
    <w:rsid w:val="00D61E7A"/>
    <w:rsid w:val="00D621C5"/>
    <w:rsid w:val="00D634E6"/>
    <w:rsid w:val="00D65BAC"/>
    <w:rsid w:val="00D662A3"/>
    <w:rsid w:val="00D6644E"/>
    <w:rsid w:val="00D66B6E"/>
    <w:rsid w:val="00D67184"/>
    <w:rsid w:val="00D67917"/>
    <w:rsid w:val="00D702D9"/>
    <w:rsid w:val="00D71FD5"/>
    <w:rsid w:val="00D721C5"/>
    <w:rsid w:val="00D726D3"/>
    <w:rsid w:val="00D728CF"/>
    <w:rsid w:val="00D7294F"/>
    <w:rsid w:val="00D73734"/>
    <w:rsid w:val="00D737C9"/>
    <w:rsid w:val="00D73B41"/>
    <w:rsid w:val="00D75A61"/>
    <w:rsid w:val="00D75C50"/>
    <w:rsid w:val="00D77680"/>
    <w:rsid w:val="00D77880"/>
    <w:rsid w:val="00D80389"/>
    <w:rsid w:val="00D80FC6"/>
    <w:rsid w:val="00D849C1"/>
    <w:rsid w:val="00D8533A"/>
    <w:rsid w:val="00D85779"/>
    <w:rsid w:val="00D85EE6"/>
    <w:rsid w:val="00D87604"/>
    <w:rsid w:val="00D87BEF"/>
    <w:rsid w:val="00D92D01"/>
    <w:rsid w:val="00D934A5"/>
    <w:rsid w:val="00D93AE3"/>
    <w:rsid w:val="00D944B6"/>
    <w:rsid w:val="00D946CD"/>
    <w:rsid w:val="00D9545F"/>
    <w:rsid w:val="00D95EFE"/>
    <w:rsid w:val="00D97ED6"/>
    <w:rsid w:val="00DA0535"/>
    <w:rsid w:val="00DA0D1E"/>
    <w:rsid w:val="00DA439D"/>
    <w:rsid w:val="00DA4978"/>
    <w:rsid w:val="00DB09BA"/>
    <w:rsid w:val="00DB111F"/>
    <w:rsid w:val="00DB24D1"/>
    <w:rsid w:val="00DB40C4"/>
    <w:rsid w:val="00DB4318"/>
    <w:rsid w:val="00DB55AA"/>
    <w:rsid w:val="00DB6231"/>
    <w:rsid w:val="00DB6A80"/>
    <w:rsid w:val="00DC15E7"/>
    <w:rsid w:val="00DC17EA"/>
    <w:rsid w:val="00DC25FF"/>
    <w:rsid w:val="00DC43D0"/>
    <w:rsid w:val="00DC4B73"/>
    <w:rsid w:val="00DC4BF3"/>
    <w:rsid w:val="00DC4F4D"/>
    <w:rsid w:val="00DC56E9"/>
    <w:rsid w:val="00DC78F7"/>
    <w:rsid w:val="00DD04B2"/>
    <w:rsid w:val="00DD2DD1"/>
    <w:rsid w:val="00DD52F7"/>
    <w:rsid w:val="00DD7432"/>
    <w:rsid w:val="00DE1846"/>
    <w:rsid w:val="00DE2A3B"/>
    <w:rsid w:val="00DE324B"/>
    <w:rsid w:val="00DE79BE"/>
    <w:rsid w:val="00DF0B0C"/>
    <w:rsid w:val="00DF13CD"/>
    <w:rsid w:val="00DF18D9"/>
    <w:rsid w:val="00DF1E08"/>
    <w:rsid w:val="00DF2E74"/>
    <w:rsid w:val="00DF34E7"/>
    <w:rsid w:val="00DF363A"/>
    <w:rsid w:val="00DF45EC"/>
    <w:rsid w:val="00DF5B34"/>
    <w:rsid w:val="00DF61BB"/>
    <w:rsid w:val="00DF7396"/>
    <w:rsid w:val="00DF75E3"/>
    <w:rsid w:val="00E028E9"/>
    <w:rsid w:val="00E03329"/>
    <w:rsid w:val="00E03751"/>
    <w:rsid w:val="00E05424"/>
    <w:rsid w:val="00E07FFA"/>
    <w:rsid w:val="00E10785"/>
    <w:rsid w:val="00E11625"/>
    <w:rsid w:val="00E1346E"/>
    <w:rsid w:val="00E14711"/>
    <w:rsid w:val="00E157FA"/>
    <w:rsid w:val="00E1661A"/>
    <w:rsid w:val="00E16E83"/>
    <w:rsid w:val="00E172E9"/>
    <w:rsid w:val="00E175FB"/>
    <w:rsid w:val="00E24CBD"/>
    <w:rsid w:val="00E25082"/>
    <w:rsid w:val="00E25E66"/>
    <w:rsid w:val="00E267AF"/>
    <w:rsid w:val="00E303E4"/>
    <w:rsid w:val="00E31CDE"/>
    <w:rsid w:val="00E33213"/>
    <w:rsid w:val="00E35B17"/>
    <w:rsid w:val="00E36F64"/>
    <w:rsid w:val="00E4197C"/>
    <w:rsid w:val="00E423FC"/>
    <w:rsid w:val="00E42F45"/>
    <w:rsid w:val="00E44C5E"/>
    <w:rsid w:val="00E45031"/>
    <w:rsid w:val="00E4597D"/>
    <w:rsid w:val="00E46C35"/>
    <w:rsid w:val="00E46DD6"/>
    <w:rsid w:val="00E500F6"/>
    <w:rsid w:val="00E54218"/>
    <w:rsid w:val="00E54767"/>
    <w:rsid w:val="00E5549F"/>
    <w:rsid w:val="00E566DF"/>
    <w:rsid w:val="00E61E48"/>
    <w:rsid w:val="00E628C4"/>
    <w:rsid w:val="00E64471"/>
    <w:rsid w:val="00E6464E"/>
    <w:rsid w:val="00E647BA"/>
    <w:rsid w:val="00E65B01"/>
    <w:rsid w:val="00E66B85"/>
    <w:rsid w:val="00E66F53"/>
    <w:rsid w:val="00E6763C"/>
    <w:rsid w:val="00E725A6"/>
    <w:rsid w:val="00E72732"/>
    <w:rsid w:val="00E751C6"/>
    <w:rsid w:val="00E77327"/>
    <w:rsid w:val="00E804AB"/>
    <w:rsid w:val="00E80E80"/>
    <w:rsid w:val="00E80F97"/>
    <w:rsid w:val="00E8115A"/>
    <w:rsid w:val="00E82C4A"/>
    <w:rsid w:val="00E83909"/>
    <w:rsid w:val="00E83F81"/>
    <w:rsid w:val="00E879C4"/>
    <w:rsid w:val="00E87A09"/>
    <w:rsid w:val="00E902BF"/>
    <w:rsid w:val="00E903C6"/>
    <w:rsid w:val="00E90C09"/>
    <w:rsid w:val="00E90E54"/>
    <w:rsid w:val="00E90FE2"/>
    <w:rsid w:val="00E9113E"/>
    <w:rsid w:val="00E91E13"/>
    <w:rsid w:val="00E92A06"/>
    <w:rsid w:val="00E92E87"/>
    <w:rsid w:val="00EA02CE"/>
    <w:rsid w:val="00EA09D2"/>
    <w:rsid w:val="00EA1349"/>
    <w:rsid w:val="00EA1B69"/>
    <w:rsid w:val="00EA3BEC"/>
    <w:rsid w:val="00EA48C6"/>
    <w:rsid w:val="00EB1746"/>
    <w:rsid w:val="00EB17CD"/>
    <w:rsid w:val="00EB18B1"/>
    <w:rsid w:val="00EB1935"/>
    <w:rsid w:val="00EB2979"/>
    <w:rsid w:val="00EB4102"/>
    <w:rsid w:val="00EB4AC5"/>
    <w:rsid w:val="00EB4CB4"/>
    <w:rsid w:val="00EB5902"/>
    <w:rsid w:val="00EB6E41"/>
    <w:rsid w:val="00EC080D"/>
    <w:rsid w:val="00EC27E0"/>
    <w:rsid w:val="00EC2BA0"/>
    <w:rsid w:val="00EC4FBC"/>
    <w:rsid w:val="00EC5B17"/>
    <w:rsid w:val="00EC714E"/>
    <w:rsid w:val="00EC7CB9"/>
    <w:rsid w:val="00ED14FF"/>
    <w:rsid w:val="00ED35F2"/>
    <w:rsid w:val="00ED3D4F"/>
    <w:rsid w:val="00ED445E"/>
    <w:rsid w:val="00ED4621"/>
    <w:rsid w:val="00ED4E43"/>
    <w:rsid w:val="00ED5C7D"/>
    <w:rsid w:val="00ED632D"/>
    <w:rsid w:val="00EE0373"/>
    <w:rsid w:val="00EE0AFB"/>
    <w:rsid w:val="00EE1771"/>
    <w:rsid w:val="00EE2B2C"/>
    <w:rsid w:val="00EE43A4"/>
    <w:rsid w:val="00EE53DA"/>
    <w:rsid w:val="00EE6565"/>
    <w:rsid w:val="00EE7B97"/>
    <w:rsid w:val="00EF1197"/>
    <w:rsid w:val="00EF120F"/>
    <w:rsid w:val="00EF149A"/>
    <w:rsid w:val="00EF1ACF"/>
    <w:rsid w:val="00EF24CE"/>
    <w:rsid w:val="00EF27C1"/>
    <w:rsid w:val="00EF3A57"/>
    <w:rsid w:val="00EF5DBE"/>
    <w:rsid w:val="00EF7EB3"/>
    <w:rsid w:val="00F00536"/>
    <w:rsid w:val="00F00C56"/>
    <w:rsid w:val="00F00F80"/>
    <w:rsid w:val="00F02CB1"/>
    <w:rsid w:val="00F073A2"/>
    <w:rsid w:val="00F07C01"/>
    <w:rsid w:val="00F07D96"/>
    <w:rsid w:val="00F101B8"/>
    <w:rsid w:val="00F1168A"/>
    <w:rsid w:val="00F123A9"/>
    <w:rsid w:val="00F126C5"/>
    <w:rsid w:val="00F14584"/>
    <w:rsid w:val="00F146D5"/>
    <w:rsid w:val="00F1475C"/>
    <w:rsid w:val="00F16E95"/>
    <w:rsid w:val="00F20665"/>
    <w:rsid w:val="00F20A44"/>
    <w:rsid w:val="00F20BD1"/>
    <w:rsid w:val="00F224B1"/>
    <w:rsid w:val="00F22CB2"/>
    <w:rsid w:val="00F239BF"/>
    <w:rsid w:val="00F253C5"/>
    <w:rsid w:val="00F25FE6"/>
    <w:rsid w:val="00F26758"/>
    <w:rsid w:val="00F269A2"/>
    <w:rsid w:val="00F311FD"/>
    <w:rsid w:val="00F3144E"/>
    <w:rsid w:val="00F316A4"/>
    <w:rsid w:val="00F31F60"/>
    <w:rsid w:val="00F31F91"/>
    <w:rsid w:val="00F3236E"/>
    <w:rsid w:val="00F32583"/>
    <w:rsid w:val="00F353BF"/>
    <w:rsid w:val="00F36A42"/>
    <w:rsid w:val="00F37D49"/>
    <w:rsid w:val="00F423E8"/>
    <w:rsid w:val="00F42BB4"/>
    <w:rsid w:val="00F44F04"/>
    <w:rsid w:val="00F45515"/>
    <w:rsid w:val="00F45834"/>
    <w:rsid w:val="00F45AEB"/>
    <w:rsid w:val="00F46228"/>
    <w:rsid w:val="00F47258"/>
    <w:rsid w:val="00F474A9"/>
    <w:rsid w:val="00F509B5"/>
    <w:rsid w:val="00F51580"/>
    <w:rsid w:val="00F517BF"/>
    <w:rsid w:val="00F51CE3"/>
    <w:rsid w:val="00F5330D"/>
    <w:rsid w:val="00F5362F"/>
    <w:rsid w:val="00F53E17"/>
    <w:rsid w:val="00F55A46"/>
    <w:rsid w:val="00F560FF"/>
    <w:rsid w:val="00F56936"/>
    <w:rsid w:val="00F5789C"/>
    <w:rsid w:val="00F60702"/>
    <w:rsid w:val="00F615C9"/>
    <w:rsid w:val="00F64865"/>
    <w:rsid w:val="00F66767"/>
    <w:rsid w:val="00F67BC8"/>
    <w:rsid w:val="00F70230"/>
    <w:rsid w:val="00F70B09"/>
    <w:rsid w:val="00F70D54"/>
    <w:rsid w:val="00F71A9D"/>
    <w:rsid w:val="00F74C3E"/>
    <w:rsid w:val="00F74E67"/>
    <w:rsid w:val="00F74E93"/>
    <w:rsid w:val="00F75C9E"/>
    <w:rsid w:val="00F81010"/>
    <w:rsid w:val="00F81333"/>
    <w:rsid w:val="00F83213"/>
    <w:rsid w:val="00F845BB"/>
    <w:rsid w:val="00F84DC9"/>
    <w:rsid w:val="00F84E4D"/>
    <w:rsid w:val="00F856E4"/>
    <w:rsid w:val="00F86171"/>
    <w:rsid w:val="00F87D59"/>
    <w:rsid w:val="00F92E91"/>
    <w:rsid w:val="00F96C49"/>
    <w:rsid w:val="00FA2B32"/>
    <w:rsid w:val="00FA3227"/>
    <w:rsid w:val="00FA3EC6"/>
    <w:rsid w:val="00FA40D3"/>
    <w:rsid w:val="00FA51A2"/>
    <w:rsid w:val="00FA7816"/>
    <w:rsid w:val="00FA78A7"/>
    <w:rsid w:val="00FB07E1"/>
    <w:rsid w:val="00FB0CE3"/>
    <w:rsid w:val="00FB255C"/>
    <w:rsid w:val="00FB25FA"/>
    <w:rsid w:val="00FB3235"/>
    <w:rsid w:val="00FB473F"/>
    <w:rsid w:val="00FB542D"/>
    <w:rsid w:val="00FB5716"/>
    <w:rsid w:val="00FB5CD8"/>
    <w:rsid w:val="00FC09CE"/>
    <w:rsid w:val="00FC28D2"/>
    <w:rsid w:val="00FD17D9"/>
    <w:rsid w:val="00FD4D5A"/>
    <w:rsid w:val="00FD630A"/>
    <w:rsid w:val="00FD6FA4"/>
    <w:rsid w:val="00FD737E"/>
    <w:rsid w:val="00FD7E28"/>
    <w:rsid w:val="00FE04D4"/>
    <w:rsid w:val="00FE0706"/>
    <w:rsid w:val="00FE0938"/>
    <w:rsid w:val="00FE1D08"/>
    <w:rsid w:val="00FE2CC9"/>
    <w:rsid w:val="00FE351E"/>
    <w:rsid w:val="00FE4D2F"/>
    <w:rsid w:val="00FE4EAB"/>
    <w:rsid w:val="00FE575E"/>
    <w:rsid w:val="00FE661C"/>
    <w:rsid w:val="00FE7C20"/>
    <w:rsid w:val="00FF0F4E"/>
    <w:rsid w:val="00FF10F7"/>
    <w:rsid w:val="00FF39F4"/>
    <w:rsid w:val="00FF3A28"/>
    <w:rsid w:val="00FF3EF3"/>
    <w:rsid w:val="00FF47B3"/>
    <w:rsid w:val="00FF79F9"/>
    <w:rsid w:val="01129124"/>
    <w:rsid w:val="011D2AD4"/>
    <w:rsid w:val="011D4256"/>
    <w:rsid w:val="01328044"/>
    <w:rsid w:val="01746565"/>
    <w:rsid w:val="01776FF5"/>
    <w:rsid w:val="01805622"/>
    <w:rsid w:val="01A22443"/>
    <w:rsid w:val="020A2A27"/>
    <w:rsid w:val="02311856"/>
    <w:rsid w:val="02345292"/>
    <w:rsid w:val="024DA9D0"/>
    <w:rsid w:val="02B05CDE"/>
    <w:rsid w:val="02B5AD4B"/>
    <w:rsid w:val="0317AE06"/>
    <w:rsid w:val="03840A7E"/>
    <w:rsid w:val="039F1EB4"/>
    <w:rsid w:val="03AF78EC"/>
    <w:rsid w:val="03B65BD5"/>
    <w:rsid w:val="03C54ECF"/>
    <w:rsid w:val="0400A6E6"/>
    <w:rsid w:val="040BA3CC"/>
    <w:rsid w:val="042EA021"/>
    <w:rsid w:val="048A048F"/>
    <w:rsid w:val="0495D4E6"/>
    <w:rsid w:val="04A6CF18"/>
    <w:rsid w:val="04AC0418"/>
    <w:rsid w:val="04C70E13"/>
    <w:rsid w:val="04D1545E"/>
    <w:rsid w:val="04EA61B9"/>
    <w:rsid w:val="04F28A7B"/>
    <w:rsid w:val="050EB405"/>
    <w:rsid w:val="05140BEF"/>
    <w:rsid w:val="054BAEE2"/>
    <w:rsid w:val="0572D2F9"/>
    <w:rsid w:val="05764589"/>
    <w:rsid w:val="0592710D"/>
    <w:rsid w:val="05B1B037"/>
    <w:rsid w:val="05D773F8"/>
    <w:rsid w:val="061713A0"/>
    <w:rsid w:val="061AB8A9"/>
    <w:rsid w:val="061C19CD"/>
    <w:rsid w:val="066DDE29"/>
    <w:rsid w:val="0670A621"/>
    <w:rsid w:val="06B1559F"/>
    <w:rsid w:val="06B9CE0E"/>
    <w:rsid w:val="06EB484A"/>
    <w:rsid w:val="06F2BE82"/>
    <w:rsid w:val="072FC86E"/>
    <w:rsid w:val="0733E56A"/>
    <w:rsid w:val="076E158A"/>
    <w:rsid w:val="07AD3F99"/>
    <w:rsid w:val="07D42A9B"/>
    <w:rsid w:val="080D6562"/>
    <w:rsid w:val="081015FA"/>
    <w:rsid w:val="08859D78"/>
    <w:rsid w:val="088952AB"/>
    <w:rsid w:val="08B49F6F"/>
    <w:rsid w:val="08F14B72"/>
    <w:rsid w:val="09160EF9"/>
    <w:rsid w:val="09267743"/>
    <w:rsid w:val="09643E02"/>
    <w:rsid w:val="09697E16"/>
    <w:rsid w:val="098DA987"/>
    <w:rsid w:val="099F34AC"/>
    <w:rsid w:val="09A6BCD8"/>
    <w:rsid w:val="09EA989A"/>
    <w:rsid w:val="09FD4DFD"/>
    <w:rsid w:val="0A1ABC4C"/>
    <w:rsid w:val="0A1B8E48"/>
    <w:rsid w:val="0A5AB49F"/>
    <w:rsid w:val="0A72CBA8"/>
    <w:rsid w:val="0A8186C5"/>
    <w:rsid w:val="0A9C4BD3"/>
    <w:rsid w:val="0A9F3FFD"/>
    <w:rsid w:val="0AADB7C5"/>
    <w:rsid w:val="0B0E0667"/>
    <w:rsid w:val="0B3AE06F"/>
    <w:rsid w:val="0B6257D4"/>
    <w:rsid w:val="0B8F565C"/>
    <w:rsid w:val="0BA8C3D5"/>
    <w:rsid w:val="0BCA7CC7"/>
    <w:rsid w:val="0C237011"/>
    <w:rsid w:val="0C795C8A"/>
    <w:rsid w:val="0C797795"/>
    <w:rsid w:val="0C8963FD"/>
    <w:rsid w:val="0C97447E"/>
    <w:rsid w:val="0CABD227"/>
    <w:rsid w:val="0CBEF69F"/>
    <w:rsid w:val="0CCFD7B1"/>
    <w:rsid w:val="0D0DEECA"/>
    <w:rsid w:val="0D260343"/>
    <w:rsid w:val="0D30AB4E"/>
    <w:rsid w:val="0D614C27"/>
    <w:rsid w:val="0D7E8EF8"/>
    <w:rsid w:val="0D9190C0"/>
    <w:rsid w:val="0DAF66B9"/>
    <w:rsid w:val="0DFCBFB6"/>
    <w:rsid w:val="0E329886"/>
    <w:rsid w:val="0E39D783"/>
    <w:rsid w:val="0E46E6F1"/>
    <w:rsid w:val="0E5CBA44"/>
    <w:rsid w:val="0E67320C"/>
    <w:rsid w:val="0EABC019"/>
    <w:rsid w:val="0EC3A709"/>
    <w:rsid w:val="0EF421BC"/>
    <w:rsid w:val="0EFC5011"/>
    <w:rsid w:val="0F054E1F"/>
    <w:rsid w:val="0F5F09EB"/>
    <w:rsid w:val="0F7AD44A"/>
    <w:rsid w:val="0FD79AF8"/>
    <w:rsid w:val="0FF7184D"/>
    <w:rsid w:val="101B58F1"/>
    <w:rsid w:val="1025147A"/>
    <w:rsid w:val="102B5D81"/>
    <w:rsid w:val="105E30D7"/>
    <w:rsid w:val="1093D104"/>
    <w:rsid w:val="10A69B72"/>
    <w:rsid w:val="10ECBB99"/>
    <w:rsid w:val="1136DC07"/>
    <w:rsid w:val="11614C8F"/>
    <w:rsid w:val="11620085"/>
    <w:rsid w:val="118BEEA0"/>
    <w:rsid w:val="11BA56EF"/>
    <w:rsid w:val="11E10131"/>
    <w:rsid w:val="11E7738E"/>
    <w:rsid w:val="120BE770"/>
    <w:rsid w:val="1222B4CC"/>
    <w:rsid w:val="1231AF81"/>
    <w:rsid w:val="123894AA"/>
    <w:rsid w:val="12910B63"/>
    <w:rsid w:val="129F042F"/>
    <w:rsid w:val="133AAA2A"/>
    <w:rsid w:val="133EFD56"/>
    <w:rsid w:val="134B93DB"/>
    <w:rsid w:val="1381296F"/>
    <w:rsid w:val="13A05AFF"/>
    <w:rsid w:val="13D25E94"/>
    <w:rsid w:val="140DF58E"/>
    <w:rsid w:val="1413E8C8"/>
    <w:rsid w:val="1419AB01"/>
    <w:rsid w:val="14384C48"/>
    <w:rsid w:val="1459513E"/>
    <w:rsid w:val="1459B1B9"/>
    <w:rsid w:val="146F847D"/>
    <w:rsid w:val="149C4703"/>
    <w:rsid w:val="14BA04CD"/>
    <w:rsid w:val="14BCCAB3"/>
    <w:rsid w:val="14CAF08B"/>
    <w:rsid w:val="14EB22B6"/>
    <w:rsid w:val="14EBF074"/>
    <w:rsid w:val="1529F601"/>
    <w:rsid w:val="1537C1EA"/>
    <w:rsid w:val="153FBEA1"/>
    <w:rsid w:val="15577E5A"/>
    <w:rsid w:val="15667990"/>
    <w:rsid w:val="1575E16D"/>
    <w:rsid w:val="15831F2B"/>
    <w:rsid w:val="15A06035"/>
    <w:rsid w:val="15A8CE1F"/>
    <w:rsid w:val="15D4A99B"/>
    <w:rsid w:val="15DCE2CF"/>
    <w:rsid w:val="15E5DE25"/>
    <w:rsid w:val="160FD44B"/>
    <w:rsid w:val="1654FC91"/>
    <w:rsid w:val="165D8D59"/>
    <w:rsid w:val="167BF8E5"/>
    <w:rsid w:val="169FB7CF"/>
    <w:rsid w:val="16F69792"/>
    <w:rsid w:val="176303A8"/>
    <w:rsid w:val="1764BE0D"/>
    <w:rsid w:val="178BEEA5"/>
    <w:rsid w:val="178E3C50"/>
    <w:rsid w:val="17F2EEFE"/>
    <w:rsid w:val="182D9193"/>
    <w:rsid w:val="183E9E09"/>
    <w:rsid w:val="1864536C"/>
    <w:rsid w:val="18675AD5"/>
    <w:rsid w:val="18A8D514"/>
    <w:rsid w:val="18E013F1"/>
    <w:rsid w:val="190A9174"/>
    <w:rsid w:val="1939CE25"/>
    <w:rsid w:val="195EAEFC"/>
    <w:rsid w:val="195F96A1"/>
    <w:rsid w:val="19FA20C5"/>
    <w:rsid w:val="1A0D3EE1"/>
    <w:rsid w:val="1A3EA49F"/>
    <w:rsid w:val="1A41E1AA"/>
    <w:rsid w:val="1A4DF21F"/>
    <w:rsid w:val="1A566607"/>
    <w:rsid w:val="1A61047B"/>
    <w:rsid w:val="1A702180"/>
    <w:rsid w:val="1ADF9109"/>
    <w:rsid w:val="1ADFE4A4"/>
    <w:rsid w:val="1B41FD30"/>
    <w:rsid w:val="1B5F795A"/>
    <w:rsid w:val="1B752FBC"/>
    <w:rsid w:val="1C3DF3F2"/>
    <w:rsid w:val="1C90A2F2"/>
    <w:rsid w:val="1C91EA6E"/>
    <w:rsid w:val="1CB6CBE1"/>
    <w:rsid w:val="1D1FF4B1"/>
    <w:rsid w:val="1D313B74"/>
    <w:rsid w:val="1D94F662"/>
    <w:rsid w:val="1DA0A14C"/>
    <w:rsid w:val="1DD19099"/>
    <w:rsid w:val="1E646523"/>
    <w:rsid w:val="1E73710C"/>
    <w:rsid w:val="1E9B7177"/>
    <w:rsid w:val="1EA77956"/>
    <w:rsid w:val="1EB00B9A"/>
    <w:rsid w:val="1EBD7104"/>
    <w:rsid w:val="1EBFEC16"/>
    <w:rsid w:val="1EC73DBA"/>
    <w:rsid w:val="1ED211CD"/>
    <w:rsid w:val="1ED899EA"/>
    <w:rsid w:val="1EDB8BD6"/>
    <w:rsid w:val="1F63B05C"/>
    <w:rsid w:val="1F7D082F"/>
    <w:rsid w:val="1F853390"/>
    <w:rsid w:val="1F9A082E"/>
    <w:rsid w:val="1F9BB002"/>
    <w:rsid w:val="200333A6"/>
    <w:rsid w:val="201AE3BC"/>
    <w:rsid w:val="2047AD07"/>
    <w:rsid w:val="206B568C"/>
    <w:rsid w:val="20741895"/>
    <w:rsid w:val="20ABC968"/>
    <w:rsid w:val="213D84E9"/>
    <w:rsid w:val="2140575D"/>
    <w:rsid w:val="216061E3"/>
    <w:rsid w:val="21BC25FA"/>
    <w:rsid w:val="21BDA219"/>
    <w:rsid w:val="2203FF48"/>
    <w:rsid w:val="2211FD41"/>
    <w:rsid w:val="2219436C"/>
    <w:rsid w:val="225598A3"/>
    <w:rsid w:val="22710B72"/>
    <w:rsid w:val="2275DD57"/>
    <w:rsid w:val="227D04E3"/>
    <w:rsid w:val="2291F189"/>
    <w:rsid w:val="22BF5D29"/>
    <w:rsid w:val="22DFC1BA"/>
    <w:rsid w:val="2313D13D"/>
    <w:rsid w:val="2330F930"/>
    <w:rsid w:val="234972B2"/>
    <w:rsid w:val="23A14DF6"/>
    <w:rsid w:val="23A9B830"/>
    <w:rsid w:val="23BEBEFC"/>
    <w:rsid w:val="23F215E6"/>
    <w:rsid w:val="240B27B2"/>
    <w:rsid w:val="2429BA28"/>
    <w:rsid w:val="2472B04D"/>
    <w:rsid w:val="2475DECB"/>
    <w:rsid w:val="247BEB92"/>
    <w:rsid w:val="24863FB7"/>
    <w:rsid w:val="248E1A87"/>
    <w:rsid w:val="24A06C9E"/>
    <w:rsid w:val="24A2A12E"/>
    <w:rsid w:val="24CB6AB4"/>
    <w:rsid w:val="24E22310"/>
    <w:rsid w:val="25284B37"/>
    <w:rsid w:val="25540F1D"/>
    <w:rsid w:val="258C3AC9"/>
    <w:rsid w:val="25A10BF0"/>
    <w:rsid w:val="25A3AF05"/>
    <w:rsid w:val="25A4E9B7"/>
    <w:rsid w:val="26125B69"/>
    <w:rsid w:val="261481F7"/>
    <w:rsid w:val="26166117"/>
    <w:rsid w:val="26531F7C"/>
    <w:rsid w:val="26772430"/>
    <w:rsid w:val="267AF432"/>
    <w:rsid w:val="2682AED9"/>
    <w:rsid w:val="26A136B4"/>
    <w:rsid w:val="26AF0BAB"/>
    <w:rsid w:val="26B2063D"/>
    <w:rsid w:val="26B3161A"/>
    <w:rsid w:val="26BD0F79"/>
    <w:rsid w:val="271089A1"/>
    <w:rsid w:val="271A8E91"/>
    <w:rsid w:val="27201BEF"/>
    <w:rsid w:val="2733C88A"/>
    <w:rsid w:val="2745E6DB"/>
    <w:rsid w:val="2766ECE5"/>
    <w:rsid w:val="2775D1D5"/>
    <w:rsid w:val="279CDA08"/>
    <w:rsid w:val="27D7DE1E"/>
    <w:rsid w:val="27F2ECF8"/>
    <w:rsid w:val="28359B12"/>
    <w:rsid w:val="28AC7A59"/>
    <w:rsid w:val="28ADB766"/>
    <w:rsid w:val="28F34955"/>
    <w:rsid w:val="29373B64"/>
    <w:rsid w:val="295CF747"/>
    <w:rsid w:val="29AAFAC1"/>
    <w:rsid w:val="29ADDE54"/>
    <w:rsid w:val="29D3CA96"/>
    <w:rsid w:val="2A2BFCE6"/>
    <w:rsid w:val="2A4DDD08"/>
    <w:rsid w:val="2A514DAF"/>
    <w:rsid w:val="2A8FE5F2"/>
    <w:rsid w:val="2A923599"/>
    <w:rsid w:val="2AABF44B"/>
    <w:rsid w:val="2AB78626"/>
    <w:rsid w:val="2ADE5ADA"/>
    <w:rsid w:val="2AFF1DE5"/>
    <w:rsid w:val="2B7DCF5F"/>
    <w:rsid w:val="2B8676B6"/>
    <w:rsid w:val="2B9BB6F0"/>
    <w:rsid w:val="2BA17780"/>
    <w:rsid w:val="2BAE90A9"/>
    <w:rsid w:val="2BBDB46D"/>
    <w:rsid w:val="2BD1E1B8"/>
    <w:rsid w:val="2BF2A59B"/>
    <w:rsid w:val="2C236519"/>
    <w:rsid w:val="2C4B5D7C"/>
    <w:rsid w:val="2C4EA72C"/>
    <w:rsid w:val="2C834096"/>
    <w:rsid w:val="2C8E5416"/>
    <w:rsid w:val="2C9C5F78"/>
    <w:rsid w:val="2CABC7F8"/>
    <w:rsid w:val="2CDDEBF0"/>
    <w:rsid w:val="2CF092C1"/>
    <w:rsid w:val="2D17042B"/>
    <w:rsid w:val="2D230918"/>
    <w:rsid w:val="2D2A79C4"/>
    <w:rsid w:val="2D32C29E"/>
    <w:rsid w:val="2D6FC503"/>
    <w:rsid w:val="2DD32D21"/>
    <w:rsid w:val="2DD86DBC"/>
    <w:rsid w:val="2DFDA65D"/>
    <w:rsid w:val="2E3D5CD6"/>
    <w:rsid w:val="2E4332E5"/>
    <w:rsid w:val="2E45CDE5"/>
    <w:rsid w:val="2E5C7A28"/>
    <w:rsid w:val="2E76674F"/>
    <w:rsid w:val="2E7A165C"/>
    <w:rsid w:val="2E8F5963"/>
    <w:rsid w:val="2EA153B6"/>
    <w:rsid w:val="2EEA042B"/>
    <w:rsid w:val="2F0D3E16"/>
    <w:rsid w:val="2F2CCE54"/>
    <w:rsid w:val="2F42439B"/>
    <w:rsid w:val="2F5A63B9"/>
    <w:rsid w:val="2FB820AC"/>
    <w:rsid w:val="2FBD8815"/>
    <w:rsid w:val="2FCDAEEC"/>
    <w:rsid w:val="2FD64E23"/>
    <w:rsid w:val="2FD8DAC7"/>
    <w:rsid w:val="2FDFF873"/>
    <w:rsid w:val="308486E4"/>
    <w:rsid w:val="3094FE49"/>
    <w:rsid w:val="30AD6D6B"/>
    <w:rsid w:val="30C03E8D"/>
    <w:rsid w:val="30D5D4E2"/>
    <w:rsid w:val="3110D841"/>
    <w:rsid w:val="311EF0E0"/>
    <w:rsid w:val="311F2B2E"/>
    <w:rsid w:val="3120CC9E"/>
    <w:rsid w:val="31307F25"/>
    <w:rsid w:val="316C47CD"/>
    <w:rsid w:val="316F5FA1"/>
    <w:rsid w:val="3170B5C7"/>
    <w:rsid w:val="318D1956"/>
    <w:rsid w:val="3190EE97"/>
    <w:rsid w:val="31A4EBA2"/>
    <w:rsid w:val="31ACB88E"/>
    <w:rsid w:val="31D65704"/>
    <w:rsid w:val="31DC7BED"/>
    <w:rsid w:val="322B4139"/>
    <w:rsid w:val="32307E28"/>
    <w:rsid w:val="32705966"/>
    <w:rsid w:val="327689F8"/>
    <w:rsid w:val="328DD563"/>
    <w:rsid w:val="32B2BA6E"/>
    <w:rsid w:val="32D197FC"/>
    <w:rsid w:val="3319486E"/>
    <w:rsid w:val="33575DAE"/>
    <w:rsid w:val="339E169D"/>
    <w:rsid w:val="33C2561A"/>
    <w:rsid w:val="33C291FB"/>
    <w:rsid w:val="33C7D7B9"/>
    <w:rsid w:val="33E9DB20"/>
    <w:rsid w:val="34000C72"/>
    <w:rsid w:val="3448DBC1"/>
    <w:rsid w:val="345B2BFC"/>
    <w:rsid w:val="346BDBDE"/>
    <w:rsid w:val="34BEF476"/>
    <w:rsid w:val="34EFB731"/>
    <w:rsid w:val="34EFDC63"/>
    <w:rsid w:val="34FE9E4B"/>
    <w:rsid w:val="3511E77C"/>
    <w:rsid w:val="35602166"/>
    <w:rsid w:val="3584C222"/>
    <w:rsid w:val="358FCA45"/>
    <w:rsid w:val="35A231F6"/>
    <w:rsid w:val="35A6FB3A"/>
    <w:rsid w:val="35DEF42B"/>
    <w:rsid w:val="361BFF91"/>
    <w:rsid w:val="3626801E"/>
    <w:rsid w:val="365D334D"/>
    <w:rsid w:val="36613BC5"/>
    <w:rsid w:val="36733A6C"/>
    <w:rsid w:val="3688DCAF"/>
    <w:rsid w:val="36A65DCD"/>
    <w:rsid w:val="371C2B17"/>
    <w:rsid w:val="3770967F"/>
    <w:rsid w:val="3788D1A4"/>
    <w:rsid w:val="37B1DFE1"/>
    <w:rsid w:val="37B6817A"/>
    <w:rsid w:val="37C31DF8"/>
    <w:rsid w:val="37D4AD0C"/>
    <w:rsid w:val="37FEB507"/>
    <w:rsid w:val="3836DB6E"/>
    <w:rsid w:val="38430910"/>
    <w:rsid w:val="384B82D5"/>
    <w:rsid w:val="388338B3"/>
    <w:rsid w:val="38A77720"/>
    <w:rsid w:val="38C1B1F0"/>
    <w:rsid w:val="38CA5752"/>
    <w:rsid w:val="38D319DB"/>
    <w:rsid w:val="38FDDBF6"/>
    <w:rsid w:val="39016198"/>
    <w:rsid w:val="39114D79"/>
    <w:rsid w:val="3965AFC8"/>
    <w:rsid w:val="396DB165"/>
    <w:rsid w:val="398F94F3"/>
    <w:rsid w:val="39B57ED8"/>
    <w:rsid w:val="39E30DD1"/>
    <w:rsid w:val="3A1AB763"/>
    <w:rsid w:val="3A35F9DB"/>
    <w:rsid w:val="3A3E87C8"/>
    <w:rsid w:val="3A4BA007"/>
    <w:rsid w:val="3A4DAB6C"/>
    <w:rsid w:val="3A50CC4C"/>
    <w:rsid w:val="3A531D8B"/>
    <w:rsid w:val="3A607A66"/>
    <w:rsid w:val="3A81515B"/>
    <w:rsid w:val="3ADDAE98"/>
    <w:rsid w:val="3AEC9BAB"/>
    <w:rsid w:val="3B1B46D2"/>
    <w:rsid w:val="3B27425A"/>
    <w:rsid w:val="3B283277"/>
    <w:rsid w:val="3B2C89FE"/>
    <w:rsid w:val="3B5DBF43"/>
    <w:rsid w:val="3B80A558"/>
    <w:rsid w:val="3B8FDB1E"/>
    <w:rsid w:val="3BA443CB"/>
    <w:rsid w:val="3BA574C5"/>
    <w:rsid w:val="3BC47805"/>
    <w:rsid w:val="3BCF149D"/>
    <w:rsid w:val="3BE5CAFA"/>
    <w:rsid w:val="3BEA1A34"/>
    <w:rsid w:val="3BFCE345"/>
    <w:rsid w:val="3C106153"/>
    <w:rsid w:val="3CBB4A20"/>
    <w:rsid w:val="3CE2338B"/>
    <w:rsid w:val="3CEE4A85"/>
    <w:rsid w:val="3D8CC5EB"/>
    <w:rsid w:val="3D93BE65"/>
    <w:rsid w:val="3D9936D2"/>
    <w:rsid w:val="3DB17E14"/>
    <w:rsid w:val="3DDFD409"/>
    <w:rsid w:val="3DE5FAC4"/>
    <w:rsid w:val="3E24A134"/>
    <w:rsid w:val="3E32738F"/>
    <w:rsid w:val="3E3D9E99"/>
    <w:rsid w:val="3E42B634"/>
    <w:rsid w:val="3E62862B"/>
    <w:rsid w:val="3E97E6D4"/>
    <w:rsid w:val="3E9F7B7B"/>
    <w:rsid w:val="3EB784B5"/>
    <w:rsid w:val="3EBC230A"/>
    <w:rsid w:val="3EC3EC04"/>
    <w:rsid w:val="3ED5DFCD"/>
    <w:rsid w:val="3F0C9F47"/>
    <w:rsid w:val="3F2A495B"/>
    <w:rsid w:val="3F368B1F"/>
    <w:rsid w:val="3F4E002D"/>
    <w:rsid w:val="3F61A3D8"/>
    <w:rsid w:val="3F796850"/>
    <w:rsid w:val="3F8EA92F"/>
    <w:rsid w:val="4002EC3F"/>
    <w:rsid w:val="401515E7"/>
    <w:rsid w:val="40304117"/>
    <w:rsid w:val="405D2FB0"/>
    <w:rsid w:val="407AC674"/>
    <w:rsid w:val="40BF4579"/>
    <w:rsid w:val="40E90CE7"/>
    <w:rsid w:val="40F7FF8F"/>
    <w:rsid w:val="41195CD8"/>
    <w:rsid w:val="413483B7"/>
    <w:rsid w:val="413BA109"/>
    <w:rsid w:val="4152C26F"/>
    <w:rsid w:val="416676BA"/>
    <w:rsid w:val="41AE0C0A"/>
    <w:rsid w:val="41D6727B"/>
    <w:rsid w:val="4200CB64"/>
    <w:rsid w:val="42018879"/>
    <w:rsid w:val="42338DF2"/>
    <w:rsid w:val="425C83E7"/>
    <w:rsid w:val="426422A6"/>
    <w:rsid w:val="4307DB7D"/>
    <w:rsid w:val="434DFD4C"/>
    <w:rsid w:val="435B3B6D"/>
    <w:rsid w:val="436A5C99"/>
    <w:rsid w:val="43C9A34F"/>
    <w:rsid w:val="43D78634"/>
    <w:rsid w:val="4403E93C"/>
    <w:rsid w:val="44180717"/>
    <w:rsid w:val="4440F413"/>
    <w:rsid w:val="44412464"/>
    <w:rsid w:val="4459190B"/>
    <w:rsid w:val="44BB9040"/>
    <w:rsid w:val="44E56E62"/>
    <w:rsid w:val="45052237"/>
    <w:rsid w:val="45072815"/>
    <w:rsid w:val="4545E364"/>
    <w:rsid w:val="458E9A05"/>
    <w:rsid w:val="459B8944"/>
    <w:rsid w:val="46234823"/>
    <w:rsid w:val="464336B4"/>
    <w:rsid w:val="4658181E"/>
    <w:rsid w:val="4678D513"/>
    <w:rsid w:val="467A1F15"/>
    <w:rsid w:val="46976AFB"/>
    <w:rsid w:val="46C0AEB4"/>
    <w:rsid w:val="46F340E6"/>
    <w:rsid w:val="46F39C36"/>
    <w:rsid w:val="471E100B"/>
    <w:rsid w:val="4725AC9A"/>
    <w:rsid w:val="473AB6BE"/>
    <w:rsid w:val="4742F685"/>
    <w:rsid w:val="4760CA1D"/>
    <w:rsid w:val="47C60E69"/>
    <w:rsid w:val="47D260E6"/>
    <w:rsid w:val="47D3D73B"/>
    <w:rsid w:val="47E1DC9C"/>
    <w:rsid w:val="486CA7A1"/>
    <w:rsid w:val="48B1007C"/>
    <w:rsid w:val="48BAF9AF"/>
    <w:rsid w:val="48C4DB67"/>
    <w:rsid w:val="48DD8705"/>
    <w:rsid w:val="48FC9291"/>
    <w:rsid w:val="490FF0A9"/>
    <w:rsid w:val="492CCF9E"/>
    <w:rsid w:val="495882C7"/>
    <w:rsid w:val="49952F0D"/>
    <w:rsid w:val="49D0F57E"/>
    <w:rsid w:val="4A54F26B"/>
    <w:rsid w:val="4A5B9554"/>
    <w:rsid w:val="4A5FBF1F"/>
    <w:rsid w:val="4A72256A"/>
    <w:rsid w:val="4A7232B1"/>
    <w:rsid w:val="4A840F31"/>
    <w:rsid w:val="4AB6AA55"/>
    <w:rsid w:val="4AD6C4B3"/>
    <w:rsid w:val="4AF86ADD"/>
    <w:rsid w:val="4B00BC7E"/>
    <w:rsid w:val="4B1F09E5"/>
    <w:rsid w:val="4BBC3EFF"/>
    <w:rsid w:val="4BF511E4"/>
    <w:rsid w:val="4C126E0D"/>
    <w:rsid w:val="4C2C11EC"/>
    <w:rsid w:val="4C5A1EA0"/>
    <w:rsid w:val="4C5E0AE2"/>
    <w:rsid w:val="4C8FC380"/>
    <w:rsid w:val="4CA7A857"/>
    <w:rsid w:val="4CAD7FED"/>
    <w:rsid w:val="4CF44932"/>
    <w:rsid w:val="4D1430EB"/>
    <w:rsid w:val="4DB52B1D"/>
    <w:rsid w:val="4DD5F676"/>
    <w:rsid w:val="4E3FED01"/>
    <w:rsid w:val="4E88274C"/>
    <w:rsid w:val="4E99AAF3"/>
    <w:rsid w:val="4EA87F2E"/>
    <w:rsid w:val="4EE56CA5"/>
    <w:rsid w:val="4EF4DC1C"/>
    <w:rsid w:val="4F0A85B8"/>
    <w:rsid w:val="4F69023F"/>
    <w:rsid w:val="4F7677A6"/>
    <w:rsid w:val="4F809A17"/>
    <w:rsid w:val="4F98CBC5"/>
    <w:rsid w:val="4FC64E96"/>
    <w:rsid w:val="4FDD43F3"/>
    <w:rsid w:val="50088DD7"/>
    <w:rsid w:val="50274CF9"/>
    <w:rsid w:val="503B0E61"/>
    <w:rsid w:val="506D0130"/>
    <w:rsid w:val="50792EDC"/>
    <w:rsid w:val="50799640"/>
    <w:rsid w:val="50CBE30B"/>
    <w:rsid w:val="50EA5E67"/>
    <w:rsid w:val="50EDC2CF"/>
    <w:rsid w:val="513CE2CE"/>
    <w:rsid w:val="515AACAB"/>
    <w:rsid w:val="515F56EE"/>
    <w:rsid w:val="51619AC6"/>
    <w:rsid w:val="51BCF7DE"/>
    <w:rsid w:val="51D29876"/>
    <w:rsid w:val="521A35B7"/>
    <w:rsid w:val="5236CC82"/>
    <w:rsid w:val="523A4197"/>
    <w:rsid w:val="52ABA8E3"/>
    <w:rsid w:val="52B8EB12"/>
    <w:rsid w:val="52D92CAE"/>
    <w:rsid w:val="5321BD9F"/>
    <w:rsid w:val="537005AB"/>
    <w:rsid w:val="53849CE6"/>
    <w:rsid w:val="53B6843B"/>
    <w:rsid w:val="53C0B795"/>
    <w:rsid w:val="53D52FB8"/>
    <w:rsid w:val="53F551F2"/>
    <w:rsid w:val="54228C2E"/>
    <w:rsid w:val="5472F1ED"/>
    <w:rsid w:val="549371F5"/>
    <w:rsid w:val="54D718CD"/>
    <w:rsid w:val="55053DCA"/>
    <w:rsid w:val="553D1ADF"/>
    <w:rsid w:val="556023DD"/>
    <w:rsid w:val="5597D868"/>
    <w:rsid w:val="55CE673E"/>
    <w:rsid w:val="55DAFA50"/>
    <w:rsid w:val="568223A3"/>
    <w:rsid w:val="568A33DE"/>
    <w:rsid w:val="56B6085C"/>
    <w:rsid w:val="56F43A22"/>
    <w:rsid w:val="56F4F88C"/>
    <w:rsid w:val="5735A7AE"/>
    <w:rsid w:val="573AF165"/>
    <w:rsid w:val="5744AF74"/>
    <w:rsid w:val="576A723C"/>
    <w:rsid w:val="579081E7"/>
    <w:rsid w:val="579AD253"/>
    <w:rsid w:val="57ADDAB6"/>
    <w:rsid w:val="57AF5989"/>
    <w:rsid w:val="58302F20"/>
    <w:rsid w:val="585323E6"/>
    <w:rsid w:val="58643E53"/>
    <w:rsid w:val="588C9093"/>
    <w:rsid w:val="59035C4A"/>
    <w:rsid w:val="594D03CE"/>
    <w:rsid w:val="5984426A"/>
    <w:rsid w:val="5988BC70"/>
    <w:rsid w:val="5996AB60"/>
    <w:rsid w:val="599DDF08"/>
    <w:rsid w:val="59D33831"/>
    <w:rsid w:val="59E76B58"/>
    <w:rsid w:val="59EB0F58"/>
    <w:rsid w:val="5A1A69BA"/>
    <w:rsid w:val="5A1AB153"/>
    <w:rsid w:val="5A3E2D49"/>
    <w:rsid w:val="5A3EF978"/>
    <w:rsid w:val="5A53C83D"/>
    <w:rsid w:val="5A7BEA18"/>
    <w:rsid w:val="5A90DF9E"/>
    <w:rsid w:val="5AAA205F"/>
    <w:rsid w:val="5ACA2BC3"/>
    <w:rsid w:val="5ACB1FD7"/>
    <w:rsid w:val="5B3238CD"/>
    <w:rsid w:val="5B657951"/>
    <w:rsid w:val="5B71EB24"/>
    <w:rsid w:val="5B8AEDAB"/>
    <w:rsid w:val="5B8CCD63"/>
    <w:rsid w:val="5BC27F9F"/>
    <w:rsid w:val="5BC735E5"/>
    <w:rsid w:val="5BDCEC73"/>
    <w:rsid w:val="5C4D43E4"/>
    <w:rsid w:val="5C6E3A4A"/>
    <w:rsid w:val="5CD849B2"/>
    <w:rsid w:val="5CDB6C65"/>
    <w:rsid w:val="5CE68BD9"/>
    <w:rsid w:val="5CEF5999"/>
    <w:rsid w:val="5D0A3495"/>
    <w:rsid w:val="5D0EF8C0"/>
    <w:rsid w:val="5D4654D0"/>
    <w:rsid w:val="5D90D103"/>
    <w:rsid w:val="5DA5C41F"/>
    <w:rsid w:val="5DEAB4CA"/>
    <w:rsid w:val="5E13CE82"/>
    <w:rsid w:val="5E4011B4"/>
    <w:rsid w:val="5E585F3C"/>
    <w:rsid w:val="5EA5F6D5"/>
    <w:rsid w:val="5EBEE385"/>
    <w:rsid w:val="5ED08E24"/>
    <w:rsid w:val="5ED8882B"/>
    <w:rsid w:val="5EF97631"/>
    <w:rsid w:val="5F04A44E"/>
    <w:rsid w:val="5F178F23"/>
    <w:rsid w:val="5F269C5C"/>
    <w:rsid w:val="5F68216B"/>
    <w:rsid w:val="5F69E28B"/>
    <w:rsid w:val="5FBAB154"/>
    <w:rsid w:val="5FE9D04D"/>
    <w:rsid w:val="5FF7F044"/>
    <w:rsid w:val="602AD2E0"/>
    <w:rsid w:val="60382140"/>
    <w:rsid w:val="603D79D9"/>
    <w:rsid w:val="60544EE5"/>
    <w:rsid w:val="6067B53E"/>
    <w:rsid w:val="6070F3E6"/>
    <w:rsid w:val="607355A4"/>
    <w:rsid w:val="60CD02CA"/>
    <w:rsid w:val="60F4D2FB"/>
    <w:rsid w:val="6110C7CC"/>
    <w:rsid w:val="616D22E6"/>
    <w:rsid w:val="6181F963"/>
    <w:rsid w:val="61AF1AA7"/>
    <w:rsid w:val="61C5BC95"/>
    <w:rsid w:val="61F42C67"/>
    <w:rsid w:val="620C4927"/>
    <w:rsid w:val="6216F9F1"/>
    <w:rsid w:val="627F883E"/>
    <w:rsid w:val="62BD9587"/>
    <w:rsid w:val="62F3143C"/>
    <w:rsid w:val="62F4A807"/>
    <w:rsid w:val="630D80F6"/>
    <w:rsid w:val="631D7510"/>
    <w:rsid w:val="6348F132"/>
    <w:rsid w:val="6359FCE9"/>
    <w:rsid w:val="63744461"/>
    <w:rsid w:val="638A5917"/>
    <w:rsid w:val="63D0BB13"/>
    <w:rsid w:val="63D94F79"/>
    <w:rsid w:val="63FCFEA9"/>
    <w:rsid w:val="6423CE09"/>
    <w:rsid w:val="6447ED63"/>
    <w:rsid w:val="645A9FFA"/>
    <w:rsid w:val="64A4B42E"/>
    <w:rsid w:val="64B41522"/>
    <w:rsid w:val="64B71EDA"/>
    <w:rsid w:val="64C8DA36"/>
    <w:rsid w:val="64D019EC"/>
    <w:rsid w:val="64DAE144"/>
    <w:rsid w:val="64E659EF"/>
    <w:rsid w:val="65017747"/>
    <w:rsid w:val="6532502A"/>
    <w:rsid w:val="6534DEB9"/>
    <w:rsid w:val="6537E0F2"/>
    <w:rsid w:val="65CA713B"/>
    <w:rsid w:val="65F31171"/>
    <w:rsid w:val="66154AF1"/>
    <w:rsid w:val="661D5D24"/>
    <w:rsid w:val="66493508"/>
    <w:rsid w:val="665EA8AF"/>
    <w:rsid w:val="666386DF"/>
    <w:rsid w:val="66807FC4"/>
    <w:rsid w:val="66A640E1"/>
    <w:rsid w:val="66B51754"/>
    <w:rsid w:val="66BBD2AF"/>
    <w:rsid w:val="66BD5B94"/>
    <w:rsid w:val="66FD3E0D"/>
    <w:rsid w:val="670F0983"/>
    <w:rsid w:val="67303AFC"/>
    <w:rsid w:val="6739DBE3"/>
    <w:rsid w:val="675C8295"/>
    <w:rsid w:val="6765F9B9"/>
    <w:rsid w:val="67A40C3D"/>
    <w:rsid w:val="67C0B801"/>
    <w:rsid w:val="67CFFD4F"/>
    <w:rsid w:val="67DBCACE"/>
    <w:rsid w:val="68659B8D"/>
    <w:rsid w:val="686799A0"/>
    <w:rsid w:val="68844C6D"/>
    <w:rsid w:val="69460A40"/>
    <w:rsid w:val="697B23BD"/>
    <w:rsid w:val="69A51B84"/>
    <w:rsid w:val="69B7A8FD"/>
    <w:rsid w:val="6A00CE62"/>
    <w:rsid w:val="6A02C261"/>
    <w:rsid w:val="6A7780C0"/>
    <w:rsid w:val="6A8E5B53"/>
    <w:rsid w:val="6AC175CD"/>
    <w:rsid w:val="6ACEB577"/>
    <w:rsid w:val="6AD04A8C"/>
    <w:rsid w:val="6AF8CBDE"/>
    <w:rsid w:val="6B701403"/>
    <w:rsid w:val="6B8360F3"/>
    <w:rsid w:val="6BC7646C"/>
    <w:rsid w:val="6BF06969"/>
    <w:rsid w:val="6C394CBF"/>
    <w:rsid w:val="6C659C86"/>
    <w:rsid w:val="6C7D38D3"/>
    <w:rsid w:val="6C822DEE"/>
    <w:rsid w:val="6C8F28A9"/>
    <w:rsid w:val="6C9445C5"/>
    <w:rsid w:val="6CCAE30C"/>
    <w:rsid w:val="6D2EA8E7"/>
    <w:rsid w:val="6D3AB929"/>
    <w:rsid w:val="6D4F02DD"/>
    <w:rsid w:val="6D5B44D1"/>
    <w:rsid w:val="6D5DFB7C"/>
    <w:rsid w:val="6D6F0FFA"/>
    <w:rsid w:val="6DA7B223"/>
    <w:rsid w:val="6DDAFE71"/>
    <w:rsid w:val="6DFBAE69"/>
    <w:rsid w:val="6E4B8E4C"/>
    <w:rsid w:val="6E720DB9"/>
    <w:rsid w:val="6E7BE7A5"/>
    <w:rsid w:val="6E93AA7C"/>
    <w:rsid w:val="6EADF065"/>
    <w:rsid w:val="6F0202AA"/>
    <w:rsid w:val="6F1720EE"/>
    <w:rsid w:val="6F6931CE"/>
    <w:rsid w:val="6F7724FE"/>
    <w:rsid w:val="6F97FBAF"/>
    <w:rsid w:val="6FB0B9A9"/>
    <w:rsid w:val="70407F16"/>
    <w:rsid w:val="7064E2EB"/>
    <w:rsid w:val="7099B082"/>
    <w:rsid w:val="70B929D1"/>
    <w:rsid w:val="70C25492"/>
    <w:rsid w:val="70C42368"/>
    <w:rsid w:val="70C54927"/>
    <w:rsid w:val="70D69C26"/>
    <w:rsid w:val="7114DAE4"/>
    <w:rsid w:val="71760F14"/>
    <w:rsid w:val="71B1C58E"/>
    <w:rsid w:val="71BE3AE3"/>
    <w:rsid w:val="71C63BB3"/>
    <w:rsid w:val="721A1AD6"/>
    <w:rsid w:val="725C96BE"/>
    <w:rsid w:val="725DB1BC"/>
    <w:rsid w:val="728C5FBF"/>
    <w:rsid w:val="7295C6A8"/>
    <w:rsid w:val="729B3E19"/>
    <w:rsid w:val="72A6C2CF"/>
    <w:rsid w:val="72BE3F3C"/>
    <w:rsid w:val="72C20463"/>
    <w:rsid w:val="72E420A3"/>
    <w:rsid w:val="72F53F17"/>
    <w:rsid w:val="737FA446"/>
    <w:rsid w:val="73C74A7C"/>
    <w:rsid w:val="7401F1F0"/>
    <w:rsid w:val="74451F87"/>
    <w:rsid w:val="745F4F7B"/>
    <w:rsid w:val="74BD9D54"/>
    <w:rsid w:val="74CDD767"/>
    <w:rsid w:val="751950C9"/>
    <w:rsid w:val="756080E2"/>
    <w:rsid w:val="758A7AA3"/>
    <w:rsid w:val="75987710"/>
    <w:rsid w:val="75B64206"/>
    <w:rsid w:val="75B8BDF0"/>
    <w:rsid w:val="75B9CB0D"/>
    <w:rsid w:val="75D091C0"/>
    <w:rsid w:val="75D09945"/>
    <w:rsid w:val="75DC52BA"/>
    <w:rsid w:val="75E859FA"/>
    <w:rsid w:val="75F7C033"/>
    <w:rsid w:val="760ED3EF"/>
    <w:rsid w:val="76202237"/>
    <w:rsid w:val="766763D0"/>
    <w:rsid w:val="766BF9E1"/>
    <w:rsid w:val="76978AAB"/>
    <w:rsid w:val="76D31EF1"/>
    <w:rsid w:val="76DCDB9F"/>
    <w:rsid w:val="7737B0A0"/>
    <w:rsid w:val="775F7757"/>
    <w:rsid w:val="7773B2A8"/>
    <w:rsid w:val="779E702E"/>
    <w:rsid w:val="77C0622D"/>
    <w:rsid w:val="78202760"/>
    <w:rsid w:val="782FCCE9"/>
    <w:rsid w:val="784BE2C8"/>
    <w:rsid w:val="784F5848"/>
    <w:rsid w:val="789AD5DC"/>
    <w:rsid w:val="789DE83A"/>
    <w:rsid w:val="7927A984"/>
    <w:rsid w:val="797E4393"/>
    <w:rsid w:val="79B0B413"/>
    <w:rsid w:val="79B1DCB2"/>
    <w:rsid w:val="79B7BABE"/>
    <w:rsid w:val="79C58A65"/>
    <w:rsid w:val="79CB5135"/>
    <w:rsid w:val="79E775DB"/>
    <w:rsid w:val="7A04677C"/>
    <w:rsid w:val="7A4745D1"/>
    <w:rsid w:val="7A752646"/>
    <w:rsid w:val="7A8686BB"/>
    <w:rsid w:val="7A97EF6C"/>
    <w:rsid w:val="7AA534FD"/>
    <w:rsid w:val="7ADB1981"/>
    <w:rsid w:val="7AF0540A"/>
    <w:rsid w:val="7B13C436"/>
    <w:rsid w:val="7B45537D"/>
    <w:rsid w:val="7B48A3E9"/>
    <w:rsid w:val="7B56FA48"/>
    <w:rsid w:val="7BCF0977"/>
    <w:rsid w:val="7BE2E355"/>
    <w:rsid w:val="7C2529D3"/>
    <w:rsid w:val="7C28F8B1"/>
    <w:rsid w:val="7C381AF3"/>
    <w:rsid w:val="7C55A2F1"/>
    <w:rsid w:val="7C68D76B"/>
    <w:rsid w:val="7C982E78"/>
    <w:rsid w:val="7CA6CC83"/>
    <w:rsid w:val="7CCE17AA"/>
    <w:rsid w:val="7D1968BB"/>
    <w:rsid w:val="7D335865"/>
    <w:rsid w:val="7D5A1F6A"/>
    <w:rsid w:val="7DD860E2"/>
    <w:rsid w:val="7DDB73E9"/>
    <w:rsid w:val="7E07831F"/>
    <w:rsid w:val="7E76A339"/>
    <w:rsid w:val="7E82E04B"/>
    <w:rsid w:val="7ED4AC22"/>
    <w:rsid w:val="7F28E45B"/>
    <w:rsid w:val="7F48AA93"/>
    <w:rsid w:val="7FB589C4"/>
    <w:rsid w:val="7FBBDB91"/>
    <w:rsid w:val="7FCBE4D9"/>
    <w:rsid w:val="7FE96F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A677D"/>
  <w15:docId w15:val="{5B607F10-2214-468A-AEE4-C93349F5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pl-PL"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aliases w:val="Wypunktowanie,L1,Numerowanie,Akapit z listą5,maz_wyliczenie,opis dzialania,K-P_odwolanie,A_wyliczenie,Akapit z listą 1,Akapit z listą BS,Kolorowa lista — akcent 11"/>
    <w:basedOn w:val="Normalny"/>
    <w:link w:val="AkapitzlistZnak"/>
    <w:uiPriority w:val="34"/>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character" w:styleId="Odwoaniedokomentarza">
    <w:name w:val="annotation reference"/>
    <w:uiPriority w:val="99"/>
    <w:rPr>
      <w:sz w:val="16"/>
      <w:szCs w:val="16"/>
    </w:rPr>
  </w:style>
  <w:style w:type="paragraph" w:styleId="Tekstkomentarza">
    <w:name w:val="annotation text"/>
    <w:basedOn w:val="Normalny"/>
    <w:uiPriority w:val="99"/>
    <w:pPr>
      <w:spacing w:after="0" w:line="240" w:lineRule="auto"/>
    </w:pPr>
    <w:rPr>
      <w:rFonts w:ascii="Times New Roman" w:eastAsia="Times New Roman" w:hAnsi="Times New Roman"/>
      <w:kern w:val="0"/>
      <w:sz w:val="20"/>
      <w:szCs w:val="20"/>
      <w:lang w:eastAsia="pl-PL"/>
    </w:rPr>
  </w:style>
  <w:style w:type="character" w:customStyle="1" w:styleId="TekstkomentarzaZnak">
    <w:name w:val="Tekst komentarza Znak"/>
    <w:basedOn w:val="Domylnaczcionkaakapitu"/>
    <w:uiPriority w:val="99"/>
    <w:rPr>
      <w:rFonts w:ascii="Times New Roman" w:eastAsia="Times New Roman" w:hAnsi="Times New Roman" w:cs="Times New Roman"/>
      <w:kern w:val="0"/>
      <w:sz w:val="20"/>
      <w:szCs w:val="20"/>
      <w:lang w:eastAsia="pl-PL"/>
    </w:rPr>
  </w:style>
  <w:style w:type="paragraph" w:customStyle="1" w:styleId="paragraph">
    <w:name w:val="paragraph"/>
    <w:basedOn w:val="Normalny"/>
    <w:pPr>
      <w:spacing w:before="100" w:after="100" w:line="240" w:lineRule="auto"/>
    </w:pPr>
    <w:rPr>
      <w:rFonts w:ascii="Times New Roman" w:eastAsia="Times New Roman" w:hAnsi="Times New Roman"/>
      <w:kern w:val="0"/>
      <w:sz w:val="24"/>
      <w:szCs w:val="24"/>
      <w:lang w:eastAsia="pl-PL"/>
    </w:rPr>
  </w:style>
  <w:style w:type="character" w:customStyle="1" w:styleId="normaltextrun">
    <w:name w:val="normaltextrun"/>
    <w:basedOn w:val="Domylnaczcionkaakapitu"/>
  </w:style>
  <w:style w:type="character" w:customStyle="1" w:styleId="eop">
    <w:name w:val="eop"/>
    <w:basedOn w:val="Domylnaczcionkaakapitu"/>
  </w:style>
  <w:style w:type="paragraph" w:styleId="Tematkomentarza">
    <w:name w:val="annotation subject"/>
    <w:basedOn w:val="Tekstkomentarza"/>
    <w:next w:val="Tekstkomentarza"/>
    <w:pPr>
      <w:spacing w:after="160"/>
    </w:pPr>
    <w:rPr>
      <w:rFonts w:ascii="Aptos" w:eastAsia="Aptos" w:hAnsi="Aptos"/>
      <w:b/>
      <w:bCs/>
      <w:kern w:val="3"/>
      <w:lang w:eastAsia="en-US"/>
    </w:rPr>
  </w:style>
  <w:style w:type="character" w:customStyle="1" w:styleId="TematkomentarzaZnak">
    <w:name w:val="Temat komentarza Znak"/>
    <w:basedOn w:val="TekstkomentarzaZnak"/>
    <w:rPr>
      <w:rFonts w:ascii="Times New Roman" w:eastAsia="Times New Roman" w:hAnsi="Times New Roman" w:cs="Times New Roman"/>
      <w:b/>
      <w:bCs/>
      <w:kern w:val="0"/>
      <w:sz w:val="20"/>
      <w:szCs w:val="20"/>
      <w:lang w:eastAsia="pl-PL"/>
    </w:rPr>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 w:type="numbering" w:customStyle="1" w:styleId="Styl1">
    <w:name w:val="Styl1"/>
    <w:basedOn w:val="Bezlisty"/>
    <w:pPr>
      <w:numPr>
        <w:numId w:val="1"/>
      </w:numPr>
    </w:pPr>
  </w:style>
  <w:style w:type="character" w:customStyle="1" w:styleId="AkapitzlistZnak">
    <w:name w:val="Akapit z listą Znak"/>
    <w:aliases w:val="Wypunktowanie Znak,L1 Znak,Numerowanie Znak,Akapit z listą5 Znak,maz_wyliczenie Znak,opis dzialania Znak,K-P_odwolanie Znak,A_wyliczenie Znak,Akapit z listą 1 Znak,Akapit z listą BS Znak,Kolorowa lista — akcent 11 Znak"/>
    <w:link w:val="Akapitzlist"/>
    <w:uiPriority w:val="34"/>
    <w:locked/>
    <w:rsid w:val="001B79CE"/>
  </w:style>
  <w:style w:type="paragraph" w:styleId="Nagwek">
    <w:name w:val="header"/>
    <w:basedOn w:val="Normalny"/>
    <w:link w:val="NagwekZnak"/>
    <w:uiPriority w:val="99"/>
    <w:semiHidden/>
    <w:unhideWhenUsed/>
    <w:rsid w:val="00934BD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BDB"/>
  </w:style>
  <w:style w:type="paragraph" w:styleId="Stopka">
    <w:name w:val="footer"/>
    <w:basedOn w:val="Normalny"/>
    <w:link w:val="StopkaZnak"/>
    <w:uiPriority w:val="99"/>
    <w:semiHidden/>
    <w:unhideWhenUsed/>
    <w:rsid w:val="00934BD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BDB"/>
  </w:style>
  <w:style w:type="character" w:styleId="Tekstzastpczy">
    <w:name w:val="Placeholder Text"/>
    <w:basedOn w:val="Domylnaczcionkaakapitu"/>
    <w:uiPriority w:val="99"/>
    <w:semiHidden/>
    <w:rsid w:val="00DC25FF"/>
    <w:rPr>
      <w:color w:val="666666"/>
    </w:rPr>
  </w:style>
  <w:style w:type="paragraph" w:styleId="Poprawka">
    <w:name w:val="Revision"/>
    <w:hidden/>
    <w:uiPriority w:val="99"/>
    <w:semiHidden/>
    <w:rsid w:val="004316E2"/>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120412">
      <w:bodyDiv w:val="1"/>
      <w:marLeft w:val="0"/>
      <w:marRight w:val="0"/>
      <w:marTop w:val="0"/>
      <w:marBottom w:val="0"/>
      <w:divBdr>
        <w:top w:val="none" w:sz="0" w:space="0" w:color="auto"/>
        <w:left w:val="none" w:sz="0" w:space="0" w:color="auto"/>
        <w:bottom w:val="none" w:sz="0" w:space="0" w:color="auto"/>
        <w:right w:val="none" w:sz="0" w:space="0" w:color="auto"/>
      </w:divBdr>
      <w:divsChild>
        <w:div w:id="1549876045">
          <w:marLeft w:val="0"/>
          <w:marRight w:val="0"/>
          <w:marTop w:val="0"/>
          <w:marBottom w:val="0"/>
          <w:divBdr>
            <w:top w:val="none" w:sz="0" w:space="0" w:color="auto"/>
            <w:left w:val="none" w:sz="0" w:space="0" w:color="auto"/>
            <w:bottom w:val="none" w:sz="0" w:space="0" w:color="auto"/>
            <w:right w:val="none" w:sz="0" w:space="0" w:color="auto"/>
          </w:divBdr>
          <w:divsChild>
            <w:div w:id="20972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6686">
      <w:bodyDiv w:val="1"/>
      <w:marLeft w:val="0"/>
      <w:marRight w:val="0"/>
      <w:marTop w:val="0"/>
      <w:marBottom w:val="0"/>
      <w:divBdr>
        <w:top w:val="none" w:sz="0" w:space="0" w:color="auto"/>
        <w:left w:val="none" w:sz="0" w:space="0" w:color="auto"/>
        <w:bottom w:val="none" w:sz="0" w:space="0" w:color="auto"/>
        <w:right w:val="none" w:sz="0" w:space="0" w:color="auto"/>
      </w:divBdr>
    </w:div>
    <w:div w:id="344479137">
      <w:bodyDiv w:val="1"/>
      <w:marLeft w:val="0"/>
      <w:marRight w:val="0"/>
      <w:marTop w:val="0"/>
      <w:marBottom w:val="0"/>
      <w:divBdr>
        <w:top w:val="none" w:sz="0" w:space="0" w:color="auto"/>
        <w:left w:val="none" w:sz="0" w:space="0" w:color="auto"/>
        <w:bottom w:val="none" w:sz="0" w:space="0" w:color="auto"/>
        <w:right w:val="none" w:sz="0" w:space="0" w:color="auto"/>
      </w:divBdr>
      <w:divsChild>
        <w:div w:id="346057436">
          <w:marLeft w:val="0"/>
          <w:marRight w:val="0"/>
          <w:marTop w:val="0"/>
          <w:marBottom w:val="0"/>
          <w:divBdr>
            <w:top w:val="none" w:sz="0" w:space="0" w:color="auto"/>
            <w:left w:val="none" w:sz="0" w:space="0" w:color="auto"/>
            <w:bottom w:val="none" w:sz="0" w:space="0" w:color="auto"/>
            <w:right w:val="none" w:sz="0" w:space="0" w:color="auto"/>
          </w:divBdr>
        </w:div>
      </w:divsChild>
    </w:div>
    <w:div w:id="378938026">
      <w:bodyDiv w:val="1"/>
      <w:marLeft w:val="0"/>
      <w:marRight w:val="0"/>
      <w:marTop w:val="0"/>
      <w:marBottom w:val="0"/>
      <w:divBdr>
        <w:top w:val="none" w:sz="0" w:space="0" w:color="auto"/>
        <w:left w:val="none" w:sz="0" w:space="0" w:color="auto"/>
        <w:bottom w:val="none" w:sz="0" w:space="0" w:color="auto"/>
        <w:right w:val="none" w:sz="0" w:space="0" w:color="auto"/>
      </w:divBdr>
      <w:divsChild>
        <w:div w:id="668143694">
          <w:marLeft w:val="0"/>
          <w:marRight w:val="0"/>
          <w:marTop w:val="0"/>
          <w:marBottom w:val="0"/>
          <w:divBdr>
            <w:top w:val="none" w:sz="0" w:space="0" w:color="auto"/>
            <w:left w:val="none" w:sz="0" w:space="0" w:color="auto"/>
            <w:bottom w:val="none" w:sz="0" w:space="0" w:color="auto"/>
            <w:right w:val="none" w:sz="0" w:space="0" w:color="auto"/>
          </w:divBdr>
          <w:divsChild>
            <w:div w:id="16975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3620">
      <w:bodyDiv w:val="1"/>
      <w:marLeft w:val="0"/>
      <w:marRight w:val="0"/>
      <w:marTop w:val="0"/>
      <w:marBottom w:val="0"/>
      <w:divBdr>
        <w:top w:val="none" w:sz="0" w:space="0" w:color="auto"/>
        <w:left w:val="none" w:sz="0" w:space="0" w:color="auto"/>
        <w:bottom w:val="none" w:sz="0" w:space="0" w:color="auto"/>
        <w:right w:val="none" w:sz="0" w:space="0" w:color="auto"/>
      </w:divBdr>
    </w:div>
    <w:div w:id="800346973">
      <w:bodyDiv w:val="1"/>
      <w:marLeft w:val="0"/>
      <w:marRight w:val="0"/>
      <w:marTop w:val="0"/>
      <w:marBottom w:val="0"/>
      <w:divBdr>
        <w:top w:val="none" w:sz="0" w:space="0" w:color="auto"/>
        <w:left w:val="none" w:sz="0" w:space="0" w:color="auto"/>
        <w:bottom w:val="none" w:sz="0" w:space="0" w:color="auto"/>
        <w:right w:val="none" w:sz="0" w:space="0" w:color="auto"/>
      </w:divBdr>
      <w:divsChild>
        <w:div w:id="986013881">
          <w:marLeft w:val="0"/>
          <w:marRight w:val="0"/>
          <w:marTop w:val="0"/>
          <w:marBottom w:val="0"/>
          <w:divBdr>
            <w:top w:val="none" w:sz="0" w:space="0" w:color="auto"/>
            <w:left w:val="none" w:sz="0" w:space="0" w:color="auto"/>
            <w:bottom w:val="none" w:sz="0" w:space="0" w:color="auto"/>
            <w:right w:val="none" w:sz="0" w:space="0" w:color="auto"/>
          </w:divBdr>
          <w:divsChild>
            <w:div w:id="726801571">
              <w:marLeft w:val="0"/>
              <w:marRight w:val="0"/>
              <w:marTop w:val="0"/>
              <w:marBottom w:val="0"/>
              <w:divBdr>
                <w:top w:val="none" w:sz="0" w:space="0" w:color="auto"/>
                <w:left w:val="none" w:sz="0" w:space="0" w:color="auto"/>
                <w:bottom w:val="none" w:sz="0" w:space="0" w:color="auto"/>
                <w:right w:val="none" w:sz="0" w:space="0" w:color="auto"/>
              </w:divBdr>
            </w:div>
            <w:div w:id="1287930919">
              <w:marLeft w:val="0"/>
              <w:marRight w:val="0"/>
              <w:marTop w:val="0"/>
              <w:marBottom w:val="0"/>
              <w:divBdr>
                <w:top w:val="none" w:sz="0" w:space="0" w:color="auto"/>
                <w:left w:val="none" w:sz="0" w:space="0" w:color="auto"/>
                <w:bottom w:val="none" w:sz="0" w:space="0" w:color="auto"/>
                <w:right w:val="none" w:sz="0" w:space="0" w:color="auto"/>
              </w:divBdr>
            </w:div>
            <w:div w:id="15618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3050">
      <w:bodyDiv w:val="1"/>
      <w:marLeft w:val="0"/>
      <w:marRight w:val="0"/>
      <w:marTop w:val="0"/>
      <w:marBottom w:val="0"/>
      <w:divBdr>
        <w:top w:val="none" w:sz="0" w:space="0" w:color="auto"/>
        <w:left w:val="none" w:sz="0" w:space="0" w:color="auto"/>
        <w:bottom w:val="none" w:sz="0" w:space="0" w:color="auto"/>
        <w:right w:val="none" w:sz="0" w:space="0" w:color="auto"/>
      </w:divBdr>
      <w:divsChild>
        <w:div w:id="332145441">
          <w:marLeft w:val="0"/>
          <w:marRight w:val="0"/>
          <w:marTop w:val="0"/>
          <w:marBottom w:val="0"/>
          <w:divBdr>
            <w:top w:val="none" w:sz="0" w:space="0" w:color="auto"/>
            <w:left w:val="none" w:sz="0" w:space="0" w:color="auto"/>
            <w:bottom w:val="none" w:sz="0" w:space="0" w:color="auto"/>
            <w:right w:val="none" w:sz="0" w:space="0" w:color="auto"/>
          </w:divBdr>
          <w:divsChild>
            <w:div w:id="995376895">
              <w:marLeft w:val="0"/>
              <w:marRight w:val="0"/>
              <w:marTop w:val="0"/>
              <w:marBottom w:val="0"/>
              <w:divBdr>
                <w:top w:val="none" w:sz="0" w:space="0" w:color="auto"/>
                <w:left w:val="none" w:sz="0" w:space="0" w:color="auto"/>
                <w:bottom w:val="none" w:sz="0" w:space="0" w:color="auto"/>
                <w:right w:val="none" w:sz="0" w:space="0" w:color="auto"/>
              </w:divBdr>
            </w:div>
            <w:div w:id="1340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07892">
      <w:bodyDiv w:val="1"/>
      <w:marLeft w:val="0"/>
      <w:marRight w:val="0"/>
      <w:marTop w:val="0"/>
      <w:marBottom w:val="0"/>
      <w:divBdr>
        <w:top w:val="none" w:sz="0" w:space="0" w:color="auto"/>
        <w:left w:val="none" w:sz="0" w:space="0" w:color="auto"/>
        <w:bottom w:val="none" w:sz="0" w:space="0" w:color="auto"/>
        <w:right w:val="none" w:sz="0" w:space="0" w:color="auto"/>
      </w:divBdr>
      <w:divsChild>
        <w:div w:id="51001136">
          <w:marLeft w:val="0"/>
          <w:marRight w:val="0"/>
          <w:marTop w:val="0"/>
          <w:marBottom w:val="0"/>
          <w:divBdr>
            <w:top w:val="none" w:sz="0" w:space="0" w:color="auto"/>
            <w:left w:val="none" w:sz="0" w:space="0" w:color="auto"/>
            <w:bottom w:val="none" w:sz="0" w:space="0" w:color="auto"/>
            <w:right w:val="none" w:sz="0" w:space="0" w:color="auto"/>
          </w:divBdr>
          <w:divsChild>
            <w:div w:id="78796530">
              <w:marLeft w:val="0"/>
              <w:marRight w:val="0"/>
              <w:marTop w:val="0"/>
              <w:marBottom w:val="0"/>
              <w:divBdr>
                <w:top w:val="none" w:sz="0" w:space="0" w:color="auto"/>
                <w:left w:val="none" w:sz="0" w:space="0" w:color="auto"/>
                <w:bottom w:val="none" w:sz="0" w:space="0" w:color="auto"/>
                <w:right w:val="none" w:sz="0" w:space="0" w:color="auto"/>
              </w:divBdr>
            </w:div>
            <w:div w:id="206338317">
              <w:marLeft w:val="0"/>
              <w:marRight w:val="0"/>
              <w:marTop w:val="0"/>
              <w:marBottom w:val="0"/>
              <w:divBdr>
                <w:top w:val="none" w:sz="0" w:space="0" w:color="auto"/>
                <w:left w:val="none" w:sz="0" w:space="0" w:color="auto"/>
                <w:bottom w:val="none" w:sz="0" w:space="0" w:color="auto"/>
                <w:right w:val="none" w:sz="0" w:space="0" w:color="auto"/>
              </w:divBdr>
            </w:div>
            <w:div w:id="982466830">
              <w:marLeft w:val="0"/>
              <w:marRight w:val="0"/>
              <w:marTop w:val="0"/>
              <w:marBottom w:val="0"/>
              <w:divBdr>
                <w:top w:val="none" w:sz="0" w:space="0" w:color="auto"/>
                <w:left w:val="none" w:sz="0" w:space="0" w:color="auto"/>
                <w:bottom w:val="none" w:sz="0" w:space="0" w:color="auto"/>
                <w:right w:val="none" w:sz="0" w:space="0" w:color="auto"/>
              </w:divBdr>
            </w:div>
            <w:div w:id="1132136466">
              <w:marLeft w:val="0"/>
              <w:marRight w:val="0"/>
              <w:marTop w:val="0"/>
              <w:marBottom w:val="0"/>
              <w:divBdr>
                <w:top w:val="none" w:sz="0" w:space="0" w:color="auto"/>
                <w:left w:val="none" w:sz="0" w:space="0" w:color="auto"/>
                <w:bottom w:val="none" w:sz="0" w:space="0" w:color="auto"/>
                <w:right w:val="none" w:sz="0" w:space="0" w:color="auto"/>
              </w:divBdr>
            </w:div>
            <w:div w:id="1530989033">
              <w:marLeft w:val="0"/>
              <w:marRight w:val="0"/>
              <w:marTop w:val="0"/>
              <w:marBottom w:val="0"/>
              <w:divBdr>
                <w:top w:val="none" w:sz="0" w:space="0" w:color="auto"/>
                <w:left w:val="none" w:sz="0" w:space="0" w:color="auto"/>
                <w:bottom w:val="none" w:sz="0" w:space="0" w:color="auto"/>
                <w:right w:val="none" w:sz="0" w:space="0" w:color="auto"/>
              </w:divBdr>
            </w:div>
            <w:div w:id="16182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6912">
      <w:bodyDiv w:val="1"/>
      <w:marLeft w:val="0"/>
      <w:marRight w:val="0"/>
      <w:marTop w:val="0"/>
      <w:marBottom w:val="0"/>
      <w:divBdr>
        <w:top w:val="none" w:sz="0" w:space="0" w:color="auto"/>
        <w:left w:val="none" w:sz="0" w:space="0" w:color="auto"/>
        <w:bottom w:val="none" w:sz="0" w:space="0" w:color="auto"/>
        <w:right w:val="none" w:sz="0" w:space="0" w:color="auto"/>
      </w:divBdr>
      <w:divsChild>
        <w:div w:id="1125385615">
          <w:marLeft w:val="0"/>
          <w:marRight w:val="0"/>
          <w:marTop w:val="0"/>
          <w:marBottom w:val="0"/>
          <w:divBdr>
            <w:top w:val="none" w:sz="0" w:space="0" w:color="auto"/>
            <w:left w:val="none" w:sz="0" w:space="0" w:color="auto"/>
            <w:bottom w:val="none" w:sz="0" w:space="0" w:color="auto"/>
            <w:right w:val="none" w:sz="0" w:space="0" w:color="auto"/>
          </w:divBdr>
          <w:divsChild>
            <w:div w:id="541751453">
              <w:marLeft w:val="0"/>
              <w:marRight w:val="0"/>
              <w:marTop w:val="0"/>
              <w:marBottom w:val="0"/>
              <w:divBdr>
                <w:top w:val="none" w:sz="0" w:space="0" w:color="auto"/>
                <w:left w:val="none" w:sz="0" w:space="0" w:color="auto"/>
                <w:bottom w:val="none" w:sz="0" w:space="0" w:color="auto"/>
                <w:right w:val="none" w:sz="0" w:space="0" w:color="auto"/>
              </w:divBdr>
              <w:divsChild>
                <w:div w:id="121001910">
                  <w:marLeft w:val="0"/>
                  <w:marRight w:val="0"/>
                  <w:marTop w:val="0"/>
                  <w:marBottom w:val="0"/>
                  <w:divBdr>
                    <w:top w:val="none" w:sz="0" w:space="0" w:color="auto"/>
                    <w:left w:val="none" w:sz="0" w:space="0" w:color="auto"/>
                    <w:bottom w:val="none" w:sz="0" w:space="0" w:color="auto"/>
                    <w:right w:val="none" w:sz="0" w:space="0" w:color="auto"/>
                  </w:divBdr>
                </w:div>
                <w:div w:id="633995341">
                  <w:marLeft w:val="0"/>
                  <w:marRight w:val="0"/>
                  <w:marTop w:val="0"/>
                  <w:marBottom w:val="0"/>
                  <w:divBdr>
                    <w:top w:val="none" w:sz="0" w:space="0" w:color="auto"/>
                    <w:left w:val="none" w:sz="0" w:space="0" w:color="auto"/>
                    <w:bottom w:val="none" w:sz="0" w:space="0" w:color="auto"/>
                    <w:right w:val="none" w:sz="0" w:space="0" w:color="auto"/>
                  </w:divBdr>
                </w:div>
                <w:div w:id="11226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2724">
      <w:bodyDiv w:val="1"/>
      <w:marLeft w:val="0"/>
      <w:marRight w:val="0"/>
      <w:marTop w:val="0"/>
      <w:marBottom w:val="0"/>
      <w:divBdr>
        <w:top w:val="none" w:sz="0" w:space="0" w:color="auto"/>
        <w:left w:val="none" w:sz="0" w:space="0" w:color="auto"/>
        <w:bottom w:val="none" w:sz="0" w:space="0" w:color="auto"/>
        <w:right w:val="none" w:sz="0" w:space="0" w:color="auto"/>
      </w:divBdr>
      <w:divsChild>
        <w:div w:id="450512069">
          <w:marLeft w:val="0"/>
          <w:marRight w:val="0"/>
          <w:marTop w:val="0"/>
          <w:marBottom w:val="0"/>
          <w:divBdr>
            <w:top w:val="none" w:sz="0" w:space="0" w:color="auto"/>
            <w:left w:val="none" w:sz="0" w:space="0" w:color="auto"/>
            <w:bottom w:val="none" w:sz="0" w:space="0" w:color="auto"/>
            <w:right w:val="none" w:sz="0" w:space="0" w:color="auto"/>
          </w:divBdr>
        </w:div>
        <w:div w:id="783383457">
          <w:marLeft w:val="0"/>
          <w:marRight w:val="0"/>
          <w:marTop w:val="0"/>
          <w:marBottom w:val="0"/>
          <w:divBdr>
            <w:top w:val="none" w:sz="0" w:space="0" w:color="auto"/>
            <w:left w:val="none" w:sz="0" w:space="0" w:color="auto"/>
            <w:bottom w:val="none" w:sz="0" w:space="0" w:color="auto"/>
            <w:right w:val="none" w:sz="0" w:space="0" w:color="auto"/>
          </w:divBdr>
        </w:div>
        <w:div w:id="826822514">
          <w:marLeft w:val="0"/>
          <w:marRight w:val="0"/>
          <w:marTop w:val="0"/>
          <w:marBottom w:val="0"/>
          <w:divBdr>
            <w:top w:val="none" w:sz="0" w:space="0" w:color="auto"/>
            <w:left w:val="none" w:sz="0" w:space="0" w:color="auto"/>
            <w:bottom w:val="none" w:sz="0" w:space="0" w:color="auto"/>
            <w:right w:val="none" w:sz="0" w:space="0" w:color="auto"/>
          </w:divBdr>
        </w:div>
      </w:divsChild>
    </w:div>
    <w:div w:id="2080638322">
      <w:bodyDiv w:val="1"/>
      <w:marLeft w:val="0"/>
      <w:marRight w:val="0"/>
      <w:marTop w:val="0"/>
      <w:marBottom w:val="0"/>
      <w:divBdr>
        <w:top w:val="none" w:sz="0" w:space="0" w:color="auto"/>
        <w:left w:val="none" w:sz="0" w:space="0" w:color="auto"/>
        <w:bottom w:val="none" w:sz="0" w:space="0" w:color="auto"/>
        <w:right w:val="none" w:sz="0" w:space="0" w:color="auto"/>
      </w:divBdr>
      <w:divsChild>
        <w:div w:id="1713099">
          <w:marLeft w:val="0"/>
          <w:marRight w:val="0"/>
          <w:marTop w:val="0"/>
          <w:marBottom w:val="0"/>
          <w:divBdr>
            <w:top w:val="none" w:sz="0" w:space="0" w:color="auto"/>
            <w:left w:val="none" w:sz="0" w:space="0" w:color="auto"/>
            <w:bottom w:val="none" w:sz="0" w:space="0" w:color="auto"/>
            <w:right w:val="none" w:sz="0" w:space="0" w:color="auto"/>
          </w:divBdr>
        </w:div>
        <w:div w:id="7412945">
          <w:marLeft w:val="0"/>
          <w:marRight w:val="0"/>
          <w:marTop w:val="0"/>
          <w:marBottom w:val="0"/>
          <w:divBdr>
            <w:top w:val="none" w:sz="0" w:space="0" w:color="auto"/>
            <w:left w:val="none" w:sz="0" w:space="0" w:color="auto"/>
            <w:bottom w:val="none" w:sz="0" w:space="0" w:color="auto"/>
            <w:right w:val="none" w:sz="0" w:space="0" w:color="auto"/>
          </w:divBdr>
        </w:div>
        <w:div w:id="463038169">
          <w:marLeft w:val="0"/>
          <w:marRight w:val="0"/>
          <w:marTop w:val="0"/>
          <w:marBottom w:val="0"/>
          <w:divBdr>
            <w:top w:val="none" w:sz="0" w:space="0" w:color="auto"/>
            <w:left w:val="none" w:sz="0" w:space="0" w:color="auto"/>
            <w:bottom w:val="none" w:sz="0" w:space="0" w:color="auto"/>
            <w:right w:val="none" w:sz="0" w:space="0" w:color="auto"/>
          </w:divBdr>
        </w:div>
        <w:div w:id="954215030">
          <w:marLeft w:val="0"/>
          <w:marRight w:val="0"/>
          <w:marTop w:val="0"/>
          <w:marBottom w:val="0"/>
          <w:divBdr>
            <w:top w:val="none" w:sz="0" w:space="0" w:color="auto"/>
            <w:left w:val="none" w:sz="0" w:space="0" w:color="auto"/>
            <w:bottom w:val="none" w:sz="0" w:space="0" w:color="auto"/>
            <w:right w:val="none" w:sz="0" w:space="0" w:color="auto"/>
          </w:divBdr>
        </w:div>
        <w:div w:id="981154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ders@selvit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mailto:orders@selvita.com" TargetMode="External"/><Relationship Id="rId2" Type="http://schemas.openxmlformats.org/officeDocument/2006/relationships/customXml" Target="../customXml/item2.xml"/><Relationship Id="rId16" Type="http://schemas.openxmlformats.org/officeDocument/2006/relationships/hyperlink" Target="mailto:orders@selvit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ders@selvita.com" TargetMode="External"/><Relationship Id="rId5" Type="http://schemas.openxmlformats.org/officeDocument/2006/relationships/numbering" Target="numbering.xml"/><Relationship Id="rId15" Type="http://schemas.openxmlformats.org/officeDocument/2006/relationships/hyperlink" Target="mailto:orders@selvit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8FA8556C8A5C49AC38D7BE19CAB6EA" ma:contentTypeVersion="13" ma:contentTypeDescription="Create a new document." ma:contentTypeScope="" ma:versionID="78547a6058880213f41e855ddf6620da">
  <xsd:schema xmlns:xsd="http://www.w3.org/2001/XMLSchema" xmlns:xs="http://www.w3.org/2001/XMLSchema" xmlns:p="http://schemas.microsoft.com/office/2006/metadata/properties" xmlns:ns2="e219b63f-d5be-405e-9432-411f6bbb2603" xmlns:ns3="809a5d3c-1a64-4d1d-b4c3-6361c716d4a6" targetNamespace="http://schemas.microsoft.com/office/2006/metadata/properties" ma:root="true" ma:fieldsID="f50878c0fcaaa721fb747f8bd5664b44" ns2:_="" ns3:_="">
    <xsd:import namespace="e219b63f-d5be-405e-9432-411f6bbb2603"/>
    <xsd:import namespace="809a5d3c-1a64-4d1d-b4c3-6361c716d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b63f-d5be-405e-9432-411f6bbb2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66417e-53f7-41d4-ab73-c96861bd4ea6}" ma:internalName="TaxCatchAll" ma:showField="CatchAllData" ma:web="e219b63f-d5be-405e-9432-411f6bbb2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9a5d3c-1a64-4d1d-b4c3-6361c716d4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c64915-746a-4777-8873-abd43f627ed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9a5d3c-1a64-4d1d-b4c3-6361c716d4a6">
      <Terms xmlns="http://schemas.microsoft.com/office/infopath/2007/PartnerControls"/>
    </lcf76f155ced4ddcb4097134ff3c332f>
    <TaxCatchAll xmlns="e219b63f-d5be-405e-9432-411f6bbb2603" xsi:nil="true"/>
  </documentManagement>
</p:properties>
</file>

<file path=customXml/itemProps1.xml><?xml version="1.0" encoding="utf-8"?>
<ds:datastoreItem xmlns:ds="http://schemas.openxmlformats.org/officeDocument/2006/customXml" ds:itemID="{B327C053-860E-48F7-BC95-52B3FD917BFD}">
  <ds:schemaRefs>
    <ds:schemaRef ds:uri="http://schemas.openxmlformats.org/officeDocument/2006/bibliography"/>
  </ds:schemaRefs>
</ds:datastoreItem>
</file>

<file path=customXml/itemProps2.xml><?xml version="1.0" encoding="utf-8"?>
<ds:datastoreItem xmlns:ds="http://schemas.openxmlformats.org/officeDocument/2006/customXml" ds:itemID="{482081CB-7B95-4113-9F75-D9FDD7B2A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b63f-d5be-405e-9432-411f6bbb2603"/>
    <ds:schemaRef ds:uri="809a5d3c-1a64-4d1d-b4c3-6361c716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1E225-50D0-49C6-93A4-6AF05EC1114E}">
  <ds:schemaRefs>
    <ds:schemaRef ds:uri="http://schemas.microsoft.com/sharepoint/v3/contenttype/forms"/>
  </ds:schemaRefs>
</ds:datastoreItem>
</file>

<file path=customXml/itemProps4.xml><?xml version="1.0" encoding="utf-8"?>
<ds:datastoreItem xmlns:ds="http://schemas.openxmlformats.org/officeDocument/2006/customXml" ds:itemID="{0D6DEB30-7ED0-4CAC-9ECA-EB94A356596D}">
  <ds:schemaRefs>
    <ds:schemaRef ds:uri="http://schemas.microsoft.com/office/2006/metadata/properties"/>
    <ds:schemaRef ds:uri="http://schemas.microsoft.com/office/infopath/2007/PartnerControls"/>
    <ds:schemaRef ds:uri="809a5d3c-1a64-4d1d-b4c3-6361c716d4a6"/>
    <ds:schemaRef ds:uri="e219b63f-d5be-405e-9432-411f6bbb260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8515</Words>
  <Characters>51090</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Zawadzka</dc:creator>
  <cp:keywords/>
  <dc:description/>
  <cp:lastModifiedBy>Urszula Zawadzka</cp:lastModifiedBy>
  <cp:revision>11</cp:revision>
  <dcterms:created xsi:type="dcterms:W3CDTF">2024-07-19T12:26:00Z</dcterms:created>
  <dcterms:modified xsi:type="dcterms:W3CDTF">2024-07-19T16:23:00Z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0x0101000B8FA8556C8A5C49AC38D7BE19CAB6EA</vt:lpwstr>
  </property>
  <property fmtid="{D5CDD505-2E9C-101B-9397-08002B2CF9AE}" pid="3" name="MediaServiceImageTags">
    <vt:lpwstr/>
  </property>
  <property fmtid="{D5CDD505-2E9C-101B-9397-08002B2CF9AE}" pid="4" name="GrammarlyDocumentId">
    <vt:lpwstr>9b16740cce5b9aaa81852f2f25b185c6b9c93dfeb8d51634b2731c8e581b2e8b</vt:lpwstr>
  </property>
</Properties>
</file>