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2E832" w14:textId="77777777" w:rsidR="00BF6BAD" w:rsidRDefault="00BF6BAD" w:rsidP="00BA54F4">
      <w:pPr>
        <w:spacing w:after="17" w:line="259" w:lineRule="auto"/>
        <w:ind w:left="6"/>
        <w:jc w:val="center"/>
        <w:rPr>
          <w:rFonts w:ascii="Tahoma" w:hAnsi="Tahoma" w:cs="Tahoma"/>
          <w:b/>
          <w:sz w:val="20"/>
          <w:szCs w:val="20"/>
          <w:u w:val="single" w:color="000000"/>
        </w:rPr>
      </w:pPr>
    </w:p>
    <w:p w14:paraId="53C8FC9F" w14:textId="306CE110" w:rsidR="00BA54F4" w:rsidRPr="00BF6BAD" w:rsidRDefault="00BA54F4" w:rsidP="00BA54F4">
      <w:pPr>
        <w:spacing w:after="17" w:line="259" w:lineRule="auto"/>
        <w:ind w:left="6"/>
        <w:jc w:val="center"/>
        <w:rPr>
          <w:rFonts w:ascii="Tahoma" w:hAnsi="Tahoma" w:cs="Tahoma"/>
          <w:sz w:val="20"/>
          <w:szCs w:val="20"/>
        </w:rPr>
      </w:pPr>
      <w:r w:rsidRPr="00BF6BAD">
        <w:rPr>
          <w:rFonts w:ascii="Tahoma" w:hAnsi="Tahoma" w:cs="Tahoma"/>
          <w:b/>
          <w:sz w:val="20"/>
          <w:szCs w:val="20"/>
          <w:u w:val="single" w:color="000000"/>
        </w:rPr>
        <w:t>SZCZEGÓŁOWY OPIS PRZEDMIOTU ZAMÓWIENIA</w:t>
      </w:r>
      <w:r w:rsidRPr="00BF6BAD">
        <w:rPr>
          <w:rFonts w:ascii="Tahoma" w:hAnsi="Tahoma" w:cs="Tahoma"/>
          <w:b/>
          <w:sz w:val="20"/>
          <w:szCs w:val="20"/>
        </w:rPr>
        <w:t xml:space="preserve">  </w:t>
      </w:r>
    </w:p>
    <w:p w14:paraId="60903EEB" w14:textId="77777777" w:rsidR="00BA54F4" w:rsidRPr="00BF6BAD" w:rsidRDefault="00BA54F4" w:rsidP="00BA54F4">
      <w:pPr>
        <w:spacing w:after="48" w:line="259" w:lineRule="auto"/>
        <w:ind w:left="12"/>
        <w:rPr>
          <w:rFonts w:ascii="Tahoma" w:hAnsi="Tahoma" w:cs="Tahoma"/>
          <w:sz w:val="20"/>
          <w:szCs w:val="20"/>
        </w:rPr>
      </w:pPr>
      <w:r w:rsidRPr="00BF6BAD">
        <w:rPr>
          <w:rFonts w:ascii="Tahoma" w:hAnsi="Tahoma" w:cs="Tahoma"/>
          <w:color w:val="FF0000"/>
          <w:sz w:val="20"/>
          <w:szCs w:val="20"/>
        </w:rPr>
        <w:t xml:space="preserve"> </w:t>
      </w:r>
    </w:p>
    <w:p w14:paraId="18CAB170" w14:textId="6592B3C5" w:rsidR="00BA54F4" w:rsidRPr="00BF6BAD" w:rsidRDefault="00BA54F4" w:rsidP="008B6AB0">
      <w:pPr>
        <w:spacing w:after="3"/>
        <w:ind w:left="7"/>
        <w:jc w:val="both"/>
        <w:rPr>
          <w:rFonts w:ascii="Tahoma" w:hAnsi="Tahoma" w:cs="Tahoma"/>
          <w:sz w:val="20"/>
          <w:szCs w:val="20"/>
        </w:rPr>
      </w:pPr>
      <w:r w:rsidRPr="00BF6BAD">
        <w:rPr>
          <w:rFonts w:ascii="Tahoma" w:hAnsi="Tahoma" w:cs="Tahoma"/>
          <w:sz w:val="20"/>
          <w:szCs w:val="20"/>
        </w:rPr>
        <w:t xml:space="preserve">Przedmiot zamówienia: dostawa specjalistycznego oprogramowania do projektowania typu CAD3D </w:t>
      </w:r>
      <w:r w:rsidR="008B6AB0">
        <w:rPr>
          <w:rFonts w:ascii="Tahoma" w:hAnsi="Tahoma" w:cs="Tahoma"/>
          <w:sz w:val="20"/>
          <w:szCs w:val="20"/>
        </w:rPr>
        <w:br/>
      </w:r>
      <w:r w:rsidRPr="00BF6BAD">
        <w:rPr>
          <w:rFonts w:ascii="Tahoma" w:hAnsi="Tahoma" w:cs="Tahoma"/>
          <w:sz w:val="20"/>
          <w:szCs w:val="20"/>
        </w:rPr>
        <w:t xml:space="preserve">i sprzętu komputerowego wraz z instalacją oprogramowania na dostarczonym sprzęcie komputerowym </w:t>
      </w:r>
    </w:p>
    <w:p w14:paraId="17B45468" w14:textId="77777777" w:rsidR="003E23D9" w:rsidRPr="00BF6BAD" w:rsidRDefault="003E23D9" w:rsidP="00BA54F4">
      <w:pPr>
        <w:spacing w:after="3"/>
        <w:ind w:left="7"/>
        <w:rPr>
          <w:rFonts w:ascii="Tahoma" w:hAnsi="Tahoma" w:cs="Tahoma"/>
          <w:sz w:val="20"/>
          <w:szCs w:val="20"/>
        </w:rPr>
      </w:pPr>
    </w:p>
    <w:p w14:paraId="0216EA02" w14:textId="514E1C53" w:rsidR="00BA54F4" w:rsidRPr="00BF6BAD" w:rsidRDefault="00BA54F4" w:rsidP="003E23D9">
      <w:pPr>
        <w:spacing w:after="42" w:line="259" w:lineRule="auto"/>
        <w:ind w:left="12"/>
        <w:rPr>
          <w:rFonts w:ascii="Tahoma" w:hAnsi="Tahoma" w:cs="Tahoma"/>
          <w:sz w:val="20"/>
          <w:szCs w:val="20"/>
        </w:rPr>
      </w:pPr>
      <w:r w:rsidRPr="00BF6BAD">
        <w:rPr>
          <w:rFonts w:ascii="Tahoma" w:hAnsi="Tahoma" w:cs="Tahoma"/>
          <w:b/>
          <w:sz w:val="20"/>
          <w:szCs w:val="20"/>
        </w:rPr>
        <w:t xml:space="preserve"> Przedmiotem zamówienia jest świadczenie dostawy:</w:t>
      </w:r>
      <w:r w:rsidRPr="00BF6BAD">
        <w:rPr>
          <w:rFonts w:ascii="Tahoma" w:eastAsia="Calibri" w:hAnsi="Tahoma" w:cs="Tahoma"/>
          <w:b/>
          <w:sz w:val="20"/>
          <w:szCs w:val="20"/>
        </w:rPr>
        <w:t xml:space="preserve"> </w:t>
      </w:r>
    </w:p>
    <w:p w14:paraId="441C06A0" w14:textId="77777777" w:rsidR="00BA54F4" w:rsidRPr="00BF6BAD" w:rsidRDefault="00BA54F4" w:rsidP="00BA54F4">
      <w:pPr>
        <w:numPr>
          <w:ilvl w:val="2"/>
          <w:numId w:val="2"/>
        </w:numPr>
        <w:spacing w:line="261" w:lineRule="auto"/>
        <w:ind w:hanging="360"/>
        <w:rPr>
          <w:rFonts w:ascii="Tahoma" w:hAnsi="Tahoma" w:cs="Tahoma"/>
          <w:sz w:val="20"/>
          <w:szCs w:val="20"/>
        </w:rPr>
      </w:pPr>
      <w:r w:rsidRPr="00BF6BAD">
        <w:rPr>
          <w:rFonts w:ascii="Tahoma" w:hAnsi="Tahoma" w:cs="Tahoma"/>
          <w:sz w:val="20"/>
          <w:szCs w:val="20"/>
        </w:rPr>
        <w:t xml:space="preserve">oprogramowania oraz jego instalacja: </w:t>
      </w:r>
    </w:p>
    <w:tbl>
      <w:tblPr>
        <w:tblStyle w:val="TableGrid"/>
        <w:tblW w:w="7367" w:type="dxa"/>
        <w:tblInd w:w="1714" w:type="dxa"/>
        <w:tblCellMar>
          <w:top w:w="57" w:type="dxa"/>
          <w:left w:w="108" w:type="dxa"/>
        </w:tblCellMar>
        <w:tblLook w:val="04A0" w:firstRow="1" w:lastRow="0" w:firstColumn="1" w:lastColumn="0" w:noHBand="0" w:noVBand="1"/>
      </w:tblPr>
      <w:tblGrid>
        <w:gridCol w:w="566"/>
        <w:gridCol w:w="2835"/>
        <w:gridCol w:w="3966"/>
      </w:tblGrid>
      <w:tr w:rsidR="00BA54F4" w:rsidRPr="00BF6BAD" w14:paraId="0617BD5D" w14:textId="77777777" w:rsidTr="00FE2A73">
        <w:trPr>
          <w:trHeight w:val="264"/>
        </w:trPr>
        <w:tc>
          <w:tcPr>
            <w:tcW w:w="566" w:type="dxa"/>
            <w:tcBorders>
              <w:top w:val="single" w:sz="4" w:space="0" w:color="000000"/>
              <w:left w:val="single" w:sz="4" w:space="0" w:color="000000"/>
              <w:bottom w:val="single" w:sz="4" w:space="0" w:color="000000"/>
              <w:right w:val="single" w:sz="4" w:space="0" w:color="000000"/>
            </w:tcBorders>
          </w:tcPr>
          <w:p w14:paraId="0236EEF0" w14:textId="77777777" w:rsidR="00BA54F4" w:rsidRPr="00BF6BAD" w:rsidRDefault="00BA54F4" w:rsidP="00FE2A73">
            <w:pPr>
              <w:spacing w:line="259" w:lineRule="auto"/>
              <w:rPr>
                <w:rFonts w:ascii="Tahoma" w:hAnsi="Tahoma" w:cs="Tahoma"/>
                <w:sz w:val="20"/>
                <w:szCs w:val="20"/>
              </w:rPr>
            </w:pPr>
            <w:r w:rsidRPr="00BF6BAD">
              <w:rPr>
                <w:rFonts w:ascii="Tahoma" w:hAnsi="Tahoma" w:cs="Tahoma"/>
                <w:sz w:val="20"/>
                <w:szCs w:val="20"/>
              </w:rPr>
              <w:t xml:space="preserve">l.p. </w:t>
            </w:r>
          </w:p>
        </w:tc>
        <w:tc>
          <w:tcPr>
            <w:tcW w:w="2835" w:type="dxa"/>
            <w:tcBorders>
              <w:top w:val="single" w:sz="4" w:space="0" w:color="000000"/>
              <w:left w:val="single" w:sz="4" w:space="0" w:color="000000"/>
              <w:bottom w:val="single" w:sz="4" w:space="0" w:color="000000"/>
              <w:right w:val="single" w:sz="4" w:space="0" w:color="000000"/>
            </w:tcBorders>
          </w:tcPr>
          <w:p w14:paraId="10792A42" w14:textId="77777777" w:rsidR="00BA54F4" w:rsidRPr="00BF6BAD" w:rsidRDefault="00BA54F4" w:rsidP="00FE2A73">
            <w:pPr>
              <w:spacing w:line="259" w:lineRule="auto"/>
              <w:rPr>
                <w:rFonts w:ascii="Tahoma" w:hAnsi="Tahoma" w:cs="Tahoma"/>
                <w:sz w:val="20"/>
                <w:szCs w:val="20"/>
              </w:rPr>
            </w:pPr>
            <w:r w:rsidRPr="00BF6BAD">
              <w:rPr>
                <w:rFonts w:ascii="Tahoma" w:hAnsi="Tahoma" w:cs="Tahoma"/>
                <w:sz w:val="20"/>
                <w:szCs w:val="20"/>
              </w:rPr>
              <w:t xml:space="preserve">rodzaj oprogramowania </w:t>
            </w:r>
          </w:p>
        </w:tc>
        <w:tc>
          <w:tcPr>
            <w:tcW w:w="3966" w:type="dxa"/>
            <w:tcBorders>
              <w:top w:val="single" w:sz="4" w:space="0" w:color="000000"/>
              <w:left w:val="single" w:sz="4" w:space="0" w:color="000000"/>
              <w:bottom w:val="single" w:sz="4" w:space="0" w:color="000000"/>
              <w:right w:val="single" w:sz="4" w:space="0" w:color="000000"/>
            </w:tcBorders>
          </w:tcPr>
          <w:p w14:paraId="1356DAE2" w14:textId="77777777" w:rsidR="00BA54F4" w:rsidRPr="00BF6BAD" w:rsidRDefault="00BA54F4" w:rsidP="00FE2A73">
            <w:pPr>
              <w:spacing w:line="259" w:lineRule="auto"/>
              <w:ind w:left="3"/>
              <w:rPr>
                <w:rFonts w:ascii="Tahoma" w:hAnsi="Tahoma" w:cs="Tahoma"/>
                <w:sz w:val="20"/>
                <w:szCs w:val="20"/>
              </w:rPr>
            </w:pPr>
            <w:r w:rsidRPr="00BF6BAD">
              <w:rPr>
                <w:rFonts w:ascii="Tahoma" w:hAnsi="Tahoma" w:cs="Tahoma"/>
                <w:sz w:val="20"/>
                <w:szCs w:val="20"/>
              </w:rPr>
              <w:t xml:space="preserve">liczba </w:t>
            </w:r>
          </w:p>
        </w:tc>
      </w:tr>
      <w:tr w:rsidR="00BA54F4" w:rsidRPr="00BF6BAD" w14:paraId="373714E1" w14:textId="77777777" w:rsidTr="00FE2A73">
        <w:trPr>
          <w:trHeight w:val="768"/>
        </w:trPr>
        <w:tc>
          <w:tcPr>
            <w:tcW w:w="566" w:type="dxa"/>
            <w:tcBorders>
              <w:top w:val="single" w:sz="4" w:space="0" w:color="000000"/>
              <w:left w:val="single" w:sz="4" w:space="0" w:color="000000"/>
              <w:bottom w:val="single" w:sz="4" w:space="0" w:color="000000"/>
              <w:right w:val="single" w:sz="4" w:space="0" w:color="000000"/>
            </w:tcBorders>
          </w:tcPr>
          <w:p w14:paraId="57C8412C" w14:textId="77777777" w:rsidR="00BA54F4" w:rsidRPr="00BF6BAD" w:rsidRDefault="00BA54F4" w:rsidP="00FE2A73">
            <w:pPr>
              <w:spacing w:line="259" w:lineRule="auto"/>
              <w:rPr>
                <w:rFonts w:ascii="Tahoma" w:hAnsi="Tahoma" w:cs="Tahoma"/>
                <w:sz w:val="20"/>
                <w:szCs w:val="20"/>
              </w:rPr>
            </w:pPr>
            <w:r w:rsidRPr="00BF6BAD">
              <w:rPr>
                <w:rFonts w:ascii="Tahoma" w:hAnsi="Tahoma" w:cs="Tahoma"/>
                <w:sz w:val="20"/>
                <w:szCs w:val="20"/>
              </w:rPr>
              <w:t xml:space="preserve">1. </w:t>
            </w:r>
          </w:p>
        </w:tc>
        <w:tc>
          <w:tcPr>
            <w:tcW w:w="2835" w:type="dxa"/>
            <w:tcBorders>
              <w:top w:val="single" w:sz="4" w:space="0" w:color="000000"/>
              <w:left w:val="single" w:sz="4" w:space="0" w:color="000000"/>
              <w:bottom w:val="single" w:sz="4" w:space="0" w:color="000000"/>
              <w:right w:val="single" w:sz="4" w:space="0" w:color="000000"/>
            </w:tcBorders>
          </w:tcPr>
          <w:p w14:paraId="38790B27" w14:textId="0E45B9A4" w:rsidR="00BA54F4" w:rsidRPr="00BF6BAD" w:rsidRDefault="00BA54F4" w:rsidP="00FE2A73">
            <w:pPr>
              <w:tabs>
                <w:tab w:val="right" w:pos="2727"/>
              </w:tabs>
              <w:spacing w:after="24" w:line="259" w:lineRule="auto"/>
              <w:rPr>
                <w:rFonts w:ascii="Tahoma" w:hAnsi="Tahoma" w:cs="Tahoma"/>
                <w:sz w:val="20"/>
                <w:szCs w:val="20"/>
              </w:rPr>
            </w:pPr>
            <w:r w:rsidRPr="00BF6BAD">
              <w:rPr>
                <w:rFonts w:ascii="Tahoma" w:hAnsi="Tahoma" w:cs="Tahoma"/>
                <w:sz w:val="20"/>
                <w:szCs w:val="20"/>
              </w:rPr>
              <w:t xml:space="preserve">oprogramowanie typu </w:t>
            </w:r>
          </w:p>
          <w:p w14:paraId="16ADACAA" w14:textId="41A05CD3" w:rsidR="003E23D9" w:rsidRPr="00BF6BAD" w:rsidRDefault="00BA54F4" w:rsidP="003E23D9">
            <w:pPr>
              <w:tabs>
                <w:tab w:val="center" w:pos="1150"/>
                <w:tab w:val="right" w:pos="2727"/>
              </w:tabs>
              <w:spacing w:line="259" w:lineRule="auto"/>
              <w:rPr>
                <w:rFonts w:ascii="Tahoma" w:hAnsi="Tahoma" w:cs="Tahoma"/>
                <w:sz w:val="20"/>
                <w:szCs w:val="20"/>
              </w:rPr>
            </w:pPr>
            <w:r w:rsidRPr="00BF6BAD">
              <w:rPr>
                <w:rFonts w:ascii="Tahoma" w:hAnsi="Tahoma" w:cs="Tahoma"/>
                <w:sz w:val="20"/>
                <w:szCs w:val="20"/>
              </w:rPr>
              <w:t xml:space="preserve">CAD3D </w:t>
            </w:r>
            <w:r w:rsidRPr="00BF6BAD">
              <w:rPr>
                <w:rFonts w:ascii="Tahoma" w:hAnsi="Tahoma" w:cs="Tahoma"/>
                <w:sz w:val="20"/>
                <w:szCs w:val="20"/>
              </w:rPr>
              <w:tab/>
            </w:r>
          </w:p>
          <w:p w14:paraId="1FC5B2E7" w14:textId="7C16E010" w:rsidR="00BA54F4" w:rsidRPr="00BF6BAD" w:rsidRDefault="00BA54F4" w:rsidP="00FE2A73">
            <w:pPr>
              <w:spacing w:line="259" w:lineRule="auto"/>
              <w:rPr>
                <w:rFonts w:ascii="Tahoma" w:hAnsi="Tahoma" w:cs="Tahoma"/>
                <w:sz w:val="20"/>
                <w:szCs w:val="20"/>
              </w:rPr>
            </w:pPr>
            <w:r w:rsidRPr="00BF6BAD">
              <w:rPr>
                <w:rFonts w:ascii="Tahoma" w:hAnsi="Tahoma" w:cs="Tahoma"/>
                <w:sz w:val="20"/>
                <w:szCs w:val="20"/>
              </w:rPr>
              <w:t xml:space="preserve"> </w:t>
            </w:r>
          </w:p>
        </w:tc>
        <w:tc>
          <w:tcPr>
            <w:tcW w:w="3966" w:type="dxa"/>
            <w:tcBorders>
              <w:top w:val="single" w:sz="4" w:space="0" w:color="000000"/>
              <w:left w:val="single" w:sz="4" w:space="0" w:color="000000"/>
              <w:bottom w:val="single" w:sz="4" w:space="0" w:color="000000"/>
              <w:right w:val="single" w:sz="4" w:space="0" w:color="000000"/>
            </w:tcBorders>
          </w:tcPr>
          <w:p w14:paraId="7E6D03C8" w14:textId="59B61113" w:rsidR="00BA54F4" w:rsidRPr="00BF6BAD" w:rsidRDefault="00F56AB9" w:rsidP="00751275">
            <w:pPr>
              <w:spacing w:line="259" w:lineRule="auto"/>
              <w:ind w:left="3" w:right="107"/>
              <w:jc w:val="both"/>
              <w:rPr>
                <w:rFonts w:ascii="Tahoma" w:hAnsi="Tahoma" w:cs="Tahoma"/>
                <w:sz w:val="20"/>
                <w:szCs w:val="20"/>
              </w:rPr>
            </w:pPr>
            <w:r w:rsidRPr="00BF6BAD">
              <w:rPr>
                <w:rFonts w:ascii="Tahoma" w:hAnsi="Tahoma" w:cs="Tahoma"/>
                <w:sz w:val="20"/>
                <w:szCs w:val="20"/>
              </w:rPr>
              <w:t>trzy</w:t>
            </w:r>
            <w:r w:rsidR="00BA54F4" w:rsidRPr="00BF6BAD">
              <w:rPr>
                <w:rFonts w:ascii="Tahoma" w:hAnsi="Tahoma" w:cs="Tahoma"/>
                <w:sz w:val="20"/>
                <w:szCs w:val="20"/>
              </w:rPr>
              <w:t xml:space="preserve"> bezterminowe licencje </w:t>
            </w:r>
            <w:r w:rsidR="004D0ECA" w:rsidRPr="00BF6BAD">
              <w:rPr>
                <w:rFonts w:ascii="Tahoma" w:hAnsi="Tahoma" w:cs="Tahoma"/>
                <w:sz w:val="20"/>
                <w:szCs w:val="20"/>
              </w:rPr>
              <w:t>s</w:t>
            </w:r>
            <w:r w:rsidR="003132F4" w:rsidRPr="00BF6BAD">
              <w:rPr>
                <w:rFonts w:ascii="Tahoma" w:hAnsi="Tahoma" w:cs="Tahoma"/>
                <w:sz w:val="20"/>
                <w:szCs w:val="20"/>
              </w:rPr>
              <w:t>tanowiskowe</w:t>
            </w:r>
            <w:r w:rsidR="00BA54F4" w:rsidRPr="00BF6BAD">
              <w:rPr>
                <w:rFonts w:ascii="Tahoma" w:hAnsi="Tahoma" w:cs="Tahoma"/>
                <w:sz w:val="20"/>
                <w:szCs w:val="20"/>
              </w:rPr>
              <w:t xml:space="preserve"> wraz z subskrypcją przez okres </w:t>
            </w:r>
            <w:r w:rsidR="00BF7EDD" w:rsidRPr="00BF6BAD">
              <w:rPr>
                <w:rFonts w:ascii="Tahoma" w:hAnsi="Tahoma" w:cs="Tahoma"/>
                <w:sz w:val="20"/>
                <w:szCs w:val="20"/>
              </w:rPr>
              <w:t>2</w:t>
            </w:r>
            <w:r w:rsidR="00BA54F4" w:rsidRPr="00BF6BAD">
              <w:rPr>
                <w:rFonts w:ascii="Tahoma" w:hAnsi="Tahoma" w:cs="Tahoma"/>
                <w:sz w:val="20"/>
                <w:szCs w:val="20"/>
              </w:rPr>
              <w:t xml:space="preserve"> lat od daty dostawy do Zamawiającego </w:t>
            </w:r>
          </w:p>
        </w:tc>
      </w:tr>
    </w:tbl>
    <w:p w14:paraId="0A5F87F1" w14:textId="77777777" w:rsidR="00ED18C0" w:rsidRPr="00BF6BAD" w:rsidRDefault="00ED18C0" w:rsidP="00BA54F4">
      <w:pPr>
        <w:spacing w:line="261" w:lineRule="auto"/>
        <w:ind w:left="2182"/>
        <w:rPr>
          <w:rFonts w:ascii="Tahoma" w:hAnsi="Tahoma" w:cs="Tahoma"/>
          <w:sz w:val="20"/>
          <w:szCs w:val="20"/>
        </w:rPr>
      </w:pPr>
    </w:p>
    <w:p w14:paraId="219D24E5" w14:textId="401540B0" w:rsidR="00BA54F4" w:rsidRPr="00BF6BAD" w:rsidRDefault="00BA54F4" w:rsidP="00BA54F4">
      <w:pPr>
        <w:spacing w:line="261" w:lineRule="auto"/>
        <w:ind w:left="2182"/>
        <w:rPr>
          <w:rFonts w:ascii="Tahoma" w:hAnsi="Tahoma" w:cs="Tahoma"/>
          <w:sz w:val="20"/>
          <w:szCs w:val="20"/>
        </w:rPr>
      </w:pPr>
      <w:r w:rsidRPr="00BF6BAD">
        <w:rPr>
          <w:rFonts w:ascii="Tahoma" w:hAnsi="Tahoma" w:cs="Tahoma"/>
          <w:sz w:val="20"/>
          <w:szCs w:val="20"/>
        </w:rPr>
        <w:t>(dalej jako:</w:t>
      </w:r>
      <w:r w:rsidRPr="00BF6BAD">
        <w:rPr>
          <w:rFonts w:ascii="Tahoma" w:hAnsi="Tahoma" w:cs="Tahoma"/>
          <w:color w:val="FF0000"/>
          <w:sz w:val="20"/>
          <w:szCs w:val="20"/>
        </w:rPr>
        <w:t xml:space="preserve"> </w:t>
      </w:r>
      <w:r w:rsidRPr="00BF6BAD">
        <w:rPr>
          <w:rFonts w:ascii="Tahoma" w:hAnsi="Tahoma" w:cs="Tahoma"/>
          <w:sz w:val="20"/>
          <w:szCs w:val="20"/>
        </w:rPr>
        <w:t xml:space="preserve">Oprogramowanie) </w:t>
      </w:r>
    </w:p>
    <w:p w14:paraId="59A9E077" w14:textId="77777777" w:rsidR="00FD6B08" w:rsidRPr="00BF6BAD" w:rsidRDefault="00FD6B08" w:rsidP="00751275">
      <w:pPr>
        <w:spacing w:after="81" w:line="259" w:lineRule="auto"/>
        <w:rPr>
          <w:rFonts w:ascii="Tahoma" w:hAnsi="Tahoma" w:cs="Tahoma"/>
          <w:sz w:val="20"/>
          <w:szCs w:val="20"/>
        </w:rPr>
      </w:pPr>
    </w:p>
    <w:p w14:paraId="2D0300A7" w14:textId="77777777" w:rsidR="00BA54F4" w:rsidRPr="00BF6BAD" w:rsidRDefault="00BA54F4" w:rsidP="00BA54F4">
      <w:pPr>
        <w:numPr>
          <w:ilvl w:val="0"/>
          <w:numId w:val="1"/>
        </w:numPr>
        <w:spacing w:after="25" w:line="259" w:lineRule="auto"/>
        <w:ind w:hanging="775"/>
        <w:rPr>
          <w:rFonts w:ascii="Tahoma" w:hAnsi="Tahoma" w:cs="Tahoma"/>
          <w:sz w:val="20"/>
          <w:szCs w:val="20"/>
        </w:rPr>
      </w:pPr>
      <w:r w:rsidRPr="00BF6BAD">
        <w:rPr>
          <w:rFonts w:ascii="Tahoma" w:hAnsi="Tahoma" w:cs="Tahoma"/>
          <w:b/>
          <w:sz w:val="20"/>
          <w:szCs w:val="20"/>
        </w:rPr>
        <w:t xml:space="preserve">OPROGRAMOWANIE – CHARAKTERYSTYKA, PARAMETRY I WYMAGANIA </w:t>
      </w:r>
    </w:p>
    <w:p w14:paraId="673CBEDD" w14:textId="77777777" w:rsidR="00BA54F4" w:rsidRPr="00BF6BAD" w:rsidRDefault="00BA54F4" w:rsidP="00BA54F4">
      <w:pPr>
        <w:spacing w:after="63" w:line="259" w:lineRule="auto"/>
        <w:ind w:left="1080"/>
        <w:rPr>
          <w:rFonts w:ascii="Tahoma" w:hAnsi="Tahoma" w:cs="Tahoma"/>
          <w:sz w:val="20"/>
          <w:szCs w:val="20"/>
        </w:rPr>
      </w:pPr>
      <w:r w:rsidRPr="00BF6BAD">
        <w:rPr>
          <w:rFonts w:ascii="Tahoma" w:hAnsi="Tahoma" w:cs="Tahoma"/>
          <w:sz w:val="20"/>
          <w:szCs w:val="20"/>
        </w:rPr>
        <w:t xml:space="preserve"> </w:t>
      </w:r>
    </w:p>
    <w:p w14:paraId="207306F8" w14:textId="77777777" w:rsidR="00BA54F4" w:rsidRPr="00BF6BAD" w:rsidRDefault="00BA54F4" w:rsidP="00BA54F4">
      <w:pPr>
        <w:spacing w:after="5" w:line="261" w:lineRule="auto"/>
        <w:ind w:left="1298" w:hanging="360"/>
        <w:rPr>
          <w:rFonts w:ascii="Tahoma" w:hAnsi="Tahoma" w:cs="Tahoma"/>
          <w:sz w:val="20"/>
          <w:szCs w:val="20"/>
        </w:rPr>
      </w:pPr>
      <w:r w:rsidRPr="00BF6BAD">
        <w:rPr>
          <w:rFonts w:ascii="Tahoma" w:hAnsi="Tahoma" w:cs="Tahoma"/>
          <w:sz w:val="20"/>
          <w:szCs w:val="20"/>
        </w:rPr>
        <w:t>1.</w:t>
      </w:r>
      <w:r w:rsidRPr="00BF6BAD">
        <w:rPr>
          <w:rFonts w:ascii="Tahoma" w:eastAsia="Arial" w:hAnsi="Tahoma" w:cs="Tahoma"/>
          <w:sz w:val="20"/>
          <w:szCs w:val="20"/>
        </w:rPr>
        <w:t xml:space="preserve"> </w:t>
      </w:r>
      <w:r w:rsidRPr="00BF6BAD">
        <w:rPr>
          <w:rFonts w:ascii="Tahoma" w:hAnsi="Tahoma" w:cs="Tahoma"/>
          <w:b/>
          <w:sz w:val="20"/>
          <w:szCs w:val="20"/>
          <w:u w:val="single" w:color="000000"/>
        </w:rPr>
        <w:t>Szczegółowy opis Oprogramowania i wymaganych w ramach realizacji Przedmiotu</w:t>
      </w:r>
      <w:r w:rsidRPr="00BF6BAD">
        <w:rPr>
          <w:rFonts w:ascii="Tahoma" w:hAnsi="Tahoma" w:cs="Tahoma"/>
          <w:b/>
          <w:sz w:val="20"/>
          <w:szCs w:val="20"/>
        </w:rPr>
        <w:t xml:space="preserve"> </w:t>
      </w:r>
      <w:r w:rsidRPr="00BF6BAD">
        <w:rPr>
          <w:rFonts w:ascii="Tahoma" w:hAnsi="Tahoma" w:cs="Tahoma"/>
          <w:b/>
          <w:sz w:val="20"/>
          <w:szCs w:val="20"/>
          <w:u w:val="single" w:color="000000"/>
        </w:rPr>
        <w:t>Zamówienia parametrów/funkcjonalności</w:t>
      </w:r>
      <w:r w:rsidRPr="00BF6BAD">
        <w:rPr>
          <w:rFonts w:ascii="Tahoma" w:eastAsia="Calibri" w:hAnsi="Tahoma" w:cs="Tahoma"/>
          <w:b/>
          <w:sz w:val="20"/>
          <w:szCs w:val="20"/>
        </w:rPr>
        <w:t xml:space="preserve"> </w:t>
      </w:r>
    </w:p>
    <w:p w14:paraId="77DF1409" w14:textId="77777777" w:rsidR="00BA54F4" w:rsidRPr="00BF6BAD" w:rsidRDefault="00BA54F4" w:rsidP="00BA54F4">
      <w:pPr>
        <w:spacing w:after="28" w:line="259" w:lineRule="auto"/>
        <w:ind w:left="1298"/>
        <w:rPr>
          <w:rFonts w:ascii="Tahoma" w:hAnsi="Tahoma" w:cs="Tahoma"/>
          <w:sz w:val="20"/>
          <w:szCs w:val="20"/>
        </w:rPr>
      </w:pPr>
      <w:r w:rsidRPr="00BF6BAD">
        <w:rPr>
          <w:rFonts w:ascii="Tahoma" w:hAnsi="Tahoma" w:cs="Tahoma"/>
          <w:sz w:val="20"/>
          <w:szCs w:val="20"/>
        </w:rPr>
        <w:t xml:space="preserve"> </w:t>
      </w:r>
    </w:p>
    <w:p w14:paraId="44108319" w14:textId="77777777" w:rsidR="00BA54F4" w:rsidRPr="00BF6BAD" w:rsidRDefault="00BA54F4" w:rsidP="00BA54F4">
      <w:pPr>
        <w:numPr>
          <w:ilvl w:val="1"/>
          <w:numId w:val="1"/>
        </w:numPr>
        <w:spacing w:line="261" w:lineRule="auto"/>
        <w:ind w:left="1637" w:hanging="269"/>
        <w:rPr>
          <w:rFonts w:ascii="Tahoma" w:hAnsi="Tahoma" w:cs="Tahoma"/>
          <w:sz w:val="20"/>
          <w:szCs w:val="20"/>
        </w:rPr>
      </w:pPr>
      <w:r w:rsidRPr="00BF6BAD">
        <w:rPr>
          <w:rFonts w:ascii="Tahoma" w:hAnsi="Tahoma" w:cs="Tahoma"/>
          <w:sz w:val="20"/>
          <w:szCs w:val="20"/>
        </w:rPr>
        <w:t>Rodzaj Oprogramowania i Zakres zastosowania:</w:t>
      </w:r>
      <w:r w:rsidRPr="00BF6BAD">
        <w:rPr>
          <w:rFonts w:ascii="Tahoma" w:eastAsia="Calibri" w:hAnsi="Tahoma" w:cs="Tahoma"/>
          <w:b/>
          <w:sz w:val="20"/>
          <w:szCs w:val="20"/>
        </w:rPr>
        <w:t xml:space="preserve"> </w:t>
      </w:r>
    </w:p>
    <w:tbl>
      <w:tblPr>
        <w:tblStyle w:val="TableGrid"/>
        <w:tblW w:w="7778" w:type="dxa"/>
        <w:tblInd w:w="1303" w:type="dxa"/>
        <w:tblCellMar>
          <w:top w:w="55" w:type="dxa"/>
          <w:left w:w="108" w:type="dxa"/>
          <w:right w:w="52" w:type="dxa"/>
        </w:tblCellMar>
        <w:tblLook w:val="04A0" w:firstRow="1" w:lastRow="0" w:firstColumn="1" w:lastColumn="0" w:noHBand="0" w:noVBand="1"/>
      </w:tblPr>
      <w:tblGrid>
        <w:gridCol w:w="552"/>
        <w:gridCol w:w="2552"/>
        <w:gridCol w:w="4674"/>
      </w:tblGrid>
      <w:tr w:rsidR="00BA54F4" w:rsidRPr="00BF6BAD" w14:paraId="0199F97C" w14:textId="77777777" w:rsidTr="00FE2A73">
        <w:trPr>
          <w:trHeight w:val="547"/>
        </w:trPr>
        <w:tc>
          <w:tcPr>
            <w:tcW w:w="552" w:type="dxa"/>
            <w:tcBorders>
              <w:top w:val="single" w:sz="4" w:space="0" w:color="000000"/>
              <w:left w:val="single" w:sz="4" w:space="0" w:color="000000"/>
              <w:bottom w:val="single" w:sz="4" w:space="0" w:color="000000"/>
              <w:right w:val="single" w:sz="4" w:space="0" w:color="000000"/>
            </w:tcBorders>
          </w:tcPr>
          <w:p w14:paraId="48822A3A" w14:textId="77777777" w:rsidR="00BA54F4" w:rsidRPr="00BF6BAD" w:rsidRDefault="00BA54F4" w:rsidP="00FE2A73">
            <w:pPr>
              <w:spacing w:line="259" w:lineRule="auto"/>
              <w:ind w:left="2"/>
              <w:rPr>
                <w:rFonts w:ascii="Tahoma" w:hAnsi="Tahoma" w:cs="Tahoma"/>
                <w:sz w:val="20"/>
                <w:szCs w:val="20"/>
              </w:rPr>
            </w:pPr>
            <w:r w:rsidRPr="00BF6BAD">
              <w:rPr>
                <w:rFonts w:ascii="Tahoma" w:hAnsi="Tahoma" w:cs="Tahoma"/>
                <w:sz w:val="20"/>
                <w:szCs w:val="20"/>
              </w:rPr>
              <w:t xml:space="preserve">1. </w:t>
            </w:r>
          </w:p>
        </w:tc>
        <w:tc>
          <w:tcPr>
            <w:tcW w:w="7226" w:type="dxa"/>
            <w:gridSpan w:val="2"/>
            <w:tcBorders>
              <w:top w:val="single" w:sz="4" w:space="0" w:color="000000"/>
              <w:left w:val="single" w:sz="4" w:space="0" w:color="000000"/>
              <w:bottom w:val="single" w:sz="4" w:space="0" w:color="000000"/>
              <w:right w:val="single" w:sz="4" w:space="0" w:color="000000"/>
            </w:tcBorders>
            <w:vAlign w:val="center"/>
          </w:tcPr>
          <w:p w14:paraId="449ACC3C" w14:textId="2F0C1F57" w:rsidR="00BA54F4" w:rsidRPr="00BF6BAD" w:rsidRDefault="00BA54F4" w:rsidP="001935B2">
            <w:pPr>
              <w:spacing w:line="259" w:lineRule="auto"/>
              <w:rPr>
                <w:rFonts w:ascii="Tahoma" w:hAnsi="Tahoma" w:cs="Tahoma"/>
                <w:sz w:val="20"/>
                <w:szCs w:val="20"/>
              </w:rPr>
            </w:pPr>
            <w:r w:rsidRPr="00BF6BAD">
              <w:rPr>
                <w:rFonts w:ascii="Tahoma" w:hAnsi="Tahoma" w:cs="Tahoma"/>
                <w:b/>
                <w:sz w:val="20"/>
                <w:szCs w:val="20"/>
                <w:u w:val="single" w:color="000000"/>
              </w:rPr>
              <w:t xml:space="preserve">Oprogramowanie CAD3D </w:t>
            </w:r>
          </w:p>
        </w:tc>
      </w:tr>
      <w:tr w:rsidR="00BA54F4" w:rsidRPr="00BF6BAD" w14:paraId="11F7A7E5" w14:textId="77777777" w:rsidTr="00FE2A73">
        <w:trPr>
          <w:trHeight w:val="769"/>
        </w:trPr>
        <w:tc>
          <w:tcPr>
            <w:tcW w:w="552" w:type="dxa"/>
            <w:tcBorders>
              <w:top w:val="single" w:sz="4" w:space="0" w:color="000000"/>
              <w:left w:val="single" w:sz="4" w:space="0" w:color="000000"/>
              <w:bottom w:val="single" w:sz="4" w:space="0" w:color="000000"/>
              <w:right w:val="single" w:sz="4" w:space="0" w:color="000000"/>
            </w:tcBorders>
          </w:tcPr>
          <w:p w14:paraId="0B04BBCE" w14:textId="77777777" w:rsidR="00BA54F4" w:rsidRPr="00BF6BAD" w:rsidRDefault="00BA54F4" w:rsidP="00FE2A73">
            <w:pPr>
              <w:spacing w:line="259" w:lineRule="auto"/>
              <w:ind w:left="2"/>
              <w:rPr>
                <w:rFonts w:ascii="Tahoma" w:hAnsi="Tahoma" w:cs="Tahoma"/>
                <w:sz w:val="20"/>
                <w:szCs w:val="20"/>
              </w:rPr>
            </w:pPr>
            <w:r w:rsidRPr="00BF6BAD">
              <w:rPr>
                <w:rFonts w:ascii="Tahoma" w:hAnsi="Tahoma" w:cs="Tahoma"/>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FA57254" w14:textId="03F8F94A" w:rsidR="00BA54F4" w:rsidRPr="00BF6BAD" w:rsidRDefault="00BA54F4" w:rsidP="001935B2">
            <w:pPr>
              <w:spacing w:line="259" w:lineRule="auto"/>
              <w:rPr>
                <w:rFonts w:ascii="Tahoma" w:hAnsi="Tahoma" w:cs="Tahoma"/>
                <w:sz w:val="20"/>
                <w:szCs w:val="20"/>
              </w:rPr>
            </w:pPr>
            <w:r w:rsidRPr="00BF6BAD">
              <w:rPr>
                <w:rFonts w:ascii="Tahoma" w:hAnsi="Tahoma" w:cs="Tahoma"/>
                <w:sz w:val="20"/>
                <w:szCs w:val="20"/>
              </w:rPr>
              <w:t>Zakres zastosowania przez Zamawiającego</w:t>
            </w:r>
          </w:p>
        </w:tc>
        <w:tc>
          <w:tcPr>
            <w:tcW w:w="4674" w:type="dxa"/>
            <w:tcBorders>
              <w:top w:val="single" w:sz="4" w:space="0" w:color="000000"/>
              <w:left w:val="single" w:sz="4" w:space="0" w:color="000000"/>
              <w:bottom w:val="single" w:sz="4" w:space="0" w:color="000000"/>
              <w:right w:val="single" w:sz="4" w:space="0" w:color="000000"/>
            </w:tcBorders>
          </w:tcPr>
          <w:p w14:paraId="74A5A6A9" w14:textId="6D518688" w:rsidR="00BA54F4" w:rsidRPr="00BF6BAD" w:rsidRDefault="00BA54F4" w:rsidP="008B6AB0">
            <w:pPr>
              <w:spacing w:after="2" w:line="236" w:lineRule="auto"/>
              <w:ind w:left="2"/>
              <w:jc w:val="both"/>
              <w:rPr>
                <w:rFonts w:ascii="Tahoma" w:hAnsi="Tahoma" w:cs="Tahoma"/>
                <w:color w:val="FF0000"/>
                <w:sz w:val="20"/>
                <w:szCs w:val="20"/>
              </w:rPr>
            </w:pPr>
            <w:r w:rsidRPr="008B6AB0">
              <w:rPr>
                <w:rFonts w:ascii="Tahoma" w:hAnsi="Tahoma" w:cs="Tahoma"/>
                <w:sz w:val="20"/>
                <w:szCs w:val="20"/>
              </w:rPr>
              <w:t xml:space="preserve">przygotowanie modeli CAD 3D </w:t>
            </w:r>
            <w:r w:rsidR="00A401B1" w:rsidRPr="008B6AB0">
              <w:rPr>
                <w:rFonts w:ascii="Tahoma" w:hAnsi="Tahoma" w:cs="Tahoma"/>
                <w:sz w:val="20"/>
                <w:szCs w:val="20"/>
              </w:rPr>
              <w:t xml:space="preserve">wraz </w:t>
            </w:r>
            <w:r w:rsidR="008B6AB0">
              <w:rPr>
                <w:rFonts w:ascii="Tahoma" w:hAnsi="Tahoma" w:cs="Tahoma"/>
                <w:sz w:val="20"/>
                <w:szCs w:val="20"/>
              </w:rPr>
              <w:br/>
            </w:r>
            <w:r w:rsidR="00A401B1" w:rsidRPr="008B6AB0">
              <w:rPr>
                <w:rFonts w:ascii="Tahoma" w:hAnsi="Tahoma" w:cs="Tahoma"/>
                <w:sz w:val="20"/>
                <w:szCs w:val="20"/>
              </w:rPr>
              <w:t xml:space="preserve">z wykorzystaniem przy projektowaniu PCB </w:t>
            </w:r>
          </w:p>
        </w:tc>
      </w:tr>
    </w:tbl>
    <w:p w14:paraId="6D05CE67" w14:textId="4890E8B9" w:rsidR="00BA54F4" w:rsidRPr="00BF6BAD" w:rsidRDefault="00BA54F4" w:rsidP="00751275">
      <w:pPr>
        <w:spacing w:line="259" w:lineRule="auto"/>
        <w:rPr>
          <w:rFonts w:ascii="Tahoma" w:hAnsi="Tahoma" w:cs="Tahoma"/>
          <w:sz w:val="20"/>
          <w:szCs w:val="20"/>
        </w:rPr>
      </w:pPr>
    </w:p>
    <w:p w14:paraId="12CC4121" w14:textId="383A2748" w:rsidR="00BA54F4" w:rsidRPr="00BF6BAD" w:rsidRDefault="00BA54F4" w:rsidP="00FD6B08">
      <w:pPr>
        <w:pStyle w:val="Akapitzlist"/>
        <w:numPr>
          <w:ilvl w:val="1"/>
          <w:numId w:val="1"/>
        </w:numPr>
        <w:rPr>
          <w:rFonts w:ascii="Tahoma" w:hAnsi="Tahoma" w:cs="Tahoma"/>
          <w:sz w:val="20"/>
          <w:szCs w:val="20"/>
        </w:rPr>
      </w:pPr>
      <w:r w:rsidRPr="00BF6BAD">
        <w:rPr>
          <w:rFonts w:ascii="Tahoma" w:hAnsi="Tahoma" w:cs="Tahoma"/>
          <w:sz w:val="20"/>
          <w:szCs w:val="20"/>
        </w:rPr>
        <w:t xml:space="preserve">Wymagana funkcjonalność oprogramowania: </w:t>
      </w:r>
    </w:p>
    <w:tbl>
      <w:tblPr>
        <w:tblStyle w:val="TableGrid"/>
        <w:tblW w:w="9640" w:type="dxa"/>
        <w:tblInd w:w="-714" w:type="dxa"/>
        <w:tblCellMar>
          <w:top w:w="12" w:type="dxa"/>
          <w:left w:w="65" w:type="dxa"/>
          <w:right w:w="53" w:type="dxa"/>
        </w:tblCellMar>
        <w:tblLook w:val="04A0" w:firstRow="1" w:lastRow="0" w:firstColumn="1" w:lastColumn="0" w:noHBand="0" w:noVBand="1"/>
      </w:tblPr>
      <w:tblGrid>
        <w:gridCol w:w="1394"/>
        <w:gridCol w:w="8246"/>
      </w:tblGrid>
      <w:tr w:rsidR="00FD6B08" w:rsidRPr="00BF6BAD" w14:paraId="7C05C81D" w14:textId="77777777" w:rsidTr="003132F4">
        <w:trPr>
          <w:trHeight w:val="1816"/>
        </w:trPr>
        <w:tc>
          <w:tcPr>
            <w:tcW w:w="1386" w:type="dxa"/>
            <w:tcBorders>
              <w:top w:val="single" w:sz="4" w:space="0" w:color="000000"/>
              <w:left w:val="single" w:sz="4" w:space="0" w:color="000000"/>
              <w:bottom w:val="single" w:sz="4" w:space="0" w:color="000000"/>
              <w:right w:val="single" w:sz="4" w:space="0" w:color="000000"/>
            </w:tcBorders>
          </w:tcPr>
          <w:p w14:paraId="109BB7C8" w14:textId="77777777" w:rsidR="00FD6B08" w:rsidRPr="00BF6BAD" w:rsidRDefault="00FD6B08" w:rsidP="00FE2A73">
            <w:pPr>
              <w:spacing w:line="259" w:lineRule="auto"/>
              <w:ind w:left="46"/>
              <w:rPr>
                <w:rFonts w:ascii="Tahoma" w:hAnsi="Tahoma" w:cs="Tahoma"/>
                <w:sz w:val="20"/>
                <w:szCs w:val="20"/>
              </w:rPr>
            </w:pPr>
          </w:p>
        </w:tc>
        <w:tc>
          <w:tcPr>
            <w:tcW w:w="8254" w:type="dxa"/>
            <w:tcBorders>
              <w:top w:val="single" w:sz="4" w:space="0" w:color="000000"/>
              <w:left w:val="single" w:sz="4" w:space="0" w:color="000000"/>
              <w:bottom w:val="single" w:sz="4" w:space="0" w:color="000000"/>
              <w:right w:val="single" w:sz="4" w:space="0" w:color="000000"/>
            </w:tcBorders>
          </w:tcPr>
          <w:p w14:paraId="40E62B8E" w14:textId="52BA1A54" w:rsidR="00751275" w:rsidRPr="00BF6BAD" w:rsidRDefault="00FD6B08" w:rsidP="00751275">
            <w:pPr>
              <w:spacing w:after="3" w:line="259" w:lineRule="auto"/>
              <w:ind w:left="43"/>
              <w:rPr>
                <w:rFonts w:ascii="Tahoma" w:hAnsi="Tahoma" w:cs="Tahoma"/>
                <w:sz w:val="20"/>
                <w:szCs w:val="20"/>
              </w:rPr>
            </w:pPr>
            <w:r w:rsidRPr="00BF6BAD">
              <w:rPr>
                <w:rFonts w:ascii="Tahoma" w:hAnsi="Tahoma" w:cs="Tahoma"/>
                <w:sz w:val="20"/>
                <w:szCs w:val="20"/>
              </w:rPr>
              <w:t>Opis funkcji</w:t>
            </w:r>
          </w:p>
        </w:tc>
      </w:tr>
      <w:tr w:rsidR="00FD6B08" w:rsidRPr="00BF6BAD" w14:paraId="25D1867A" w14:textId="3E8C0039" w:rsidTr="003132F4">
        <w:trPr>
          <w:trHeight w:val="4651"/>
        </w:trPr>
        <w:tc>
          <w:tcPr>
            <w:tcW w:w="1386" w:type="dxa"/>
            <w:tcBorders>
              <w:top w:val="single" w:sz="4" w:space="0" w:color="000000"/>
              <w:left w:val="single" w:sz="4" w:space="0" w:color="000000"/>
              <w:bottom w:val="single" w:sz="4" w:space="0" w:color="000000"/>
              <w:right w:val="single" w:sz="4" w:space="0" w:color="000000"/>
            </w:tcBorders>
          </w:tcPr>
          <w:p w14:paraId="40EB3E45" w14:textId="5A9DE00A" w:rsidR="00FD6B08" w:rsidRPr="00BF6BAD" w:rsidRDefault="00FD6B08" w:rsidP="00FE2A73">
            <w:pPr>
              <w:spacing w:line="259" w:lineRule="auto"/>
              <w:ind w:left="46"/>
              <w:rPr>
                <w:rFonts w:ascii="Tahoma" w:hAnsi="Tahoma" w:cs="Tahoma"/>
                <w:sz w:val="20"/>
                <w:szCs w:val="20"/>
              </w:rPr>
            </w:pPr>
            <w:r w:rsidRPr="00BF6BAD">
              <w:rPr>
                <w:rFonts w:ascii="Tahoma" w:hAnsi="Tahoma" w:cs="Tahoma"/>
                <w:sz w:val="20"/>
                <w:szCs w:val="20"/>
              </w:rPr>
              <w:lastRenderedPageBreak/>
              <w:t>a) odręczne i automatyczna konwersja na elementy szkicu</w:t>
            </w:r>
          </w:p>
        </w:tc>
        <w:tc>
          <w:tcPr>
            <w:tcW w:w="8254" w:type="dxa"/>
            <w:tcBorders>
              <w:top w:val="single" w:sz="4" w:space="0" w:color="000000"/>
              <w:left w:val="single" w:sz="4" w:space="0" w:color="000000"/>
              <w:bottom w:val="single" w:sz="4" w:space="0" w:color="000000"/>
              <w:right w:val="single" w:sz="4" w:space="0" w:color="000000"/>
            </w:tcBorders>
          </w:tcPr>
          <w:p w14:paraId="1BC0A826" w14:textId="77777777" w:rsidR="00FD6B08" w:rsidRPr="00BF6BAD" w:rsidRDefault="00FD6B08" w:rsidP="00E10EBD">
            <w:pPr>
              <w:spacing w:after="3" w:line="259" w:lineRule="auto"/>
              <w:jc w:val="both"/>
              <w:rPr>
                <w:rFonts w:ascii="Tahoma" w:hAnsi="Tahoma" w:cs="Tahoma"/>
                <w:sz w:val="20"/>
                <w:szCs w:val="20"/>
              </w:rPr>
            </w:pPr>
            <w:r w:rsidRPr="00BF6BAD">
              <w:rPr>
                <w:rFonts w:ascii="Tahoma" w:hAnsi="Tahoma" w:cs="Tahoma"/>
                <w:sz w:val="20"/>
                <w:szCs w:val="20"/>
              </w:rPr>
              <w:t xml:space="preserve">Tworzenie części i złożeń: </w:t>
            </w:r>
          </w:p>
          <w:p w14:paraId="48FF6D6E" w14:textId="77777777" w:rsidR="00FD6B08" w:rsidRPr="00BF6BAD" w:rsidRDefault="00FD6B08" w:rsidP="00751275">
            <w:pPr>
              <w:spacing w:after="23"/>
              <w:ind w:left="360" w:right="56" w:hanging="360"/>
              <w:jc w:val="both"/>
              <w:rPr>
                <w:rFonts w:ascii="Tahoma" w:hAnsi="Tahoma" w:cs="Tahoma"/>
                <w:sz w:val="20"/>
                <w:szCs w:val="20"/>
              </w:rPr>
            </w:pPr>
            <w:r w:rsidRPr="00BF6BAD">
              <w:rPr>
                <w:rFonts w:ascii="Tahoma" w:hAnsi="Tahoma" w:cs="Tahoma"/>
                <w:sz w:val="20"/>
                <w:szCs w:val="20"/>
              </w:rPr>
              <w:t>i.</w:t>
            </w:r>
            <w:r w:rsidRPr="00BF6BAD">
              <w:rPr>
                <w:rFonts w:ascii="Tahoma" w:eastAsia="Arial" w:hAnsi="Tahoma" w:cs="Tahoma"/>
                <w:sz w:val="20"/>
                <w:szCs w:val="20"/>
              </w:rPr>
              <w:t xml:space="preserve"> </w:t>
            </w:r>
            <w:r w:rsidRPr="00BF6BAD">
              <w:rPr>
                <w:rFonts w:ascii="Tahoma" w:hAnsi="Tahoma" w:cs="Tahoma"/>
                <w:sz w:val="20"/>
                <w:szCs w:val="20"/>
              </w:rPr>
              <w:t xml:space="preserve">Możliwość modelowania bryłowego, powierzchniowego oraz hybrydowego zarówno prostych geometrii 3D jak i bardzo skomplikowanych, wymagających specjalistycznych narzędzi: skręcenia, odciśnięcia, kopuły, swobodnego formowania, powierzchni według granic, helis o zmiennym skoku, itp. </w:t>
            </w:r>
          </w:p>
          <w:p w14:paraId="0A15F493" w14:textId="281E2FEC" w:rsidR="00FD6B08" w:rsidRPr="00BF6BAD" w:rsidRDefault="00FD6B08" w:rsidP="00751275">
            <w:pPr>
              <w:spacing w:after="20" w:line="245" w:lineRule="auto"/>
              <w:ind w:right="53" w:firstLine="427"/>
              <w:jc w:val="both"/>
              <w:rPr>
                <w:rFonts w:ascii="Tahoma" w:hAnsi="Tahoma" w:cs="Tahoma"/>
                <w:sz w:val="20"/>
                <w:szCs w:val="20"/>
              </w:rPr>
            </w:pPr>
            <w:r w:rsidRPr="00BF6BAD">
              <w:rPr>
                <w:rFonts w:ascii="Tahoma" w:eastAsia="Courier New" w:hAnsi="Tahoma" w:cs="Tahoma"/>
                <w:sz w:val="20"/>
                <w:szCs w:val="20"/>
              </w:rPr>
              <w:t>o</w:t>
            </w:r>
            <w:r w:rsidRPr="00BF6BAD">
              <w:rPr>
                <w:rFonts w:ascii="Tahoma" w:eastAsia="Arial" w:hAnsi="Tahoma" w:cs="Tahoma"/>
                <w:sz w:val="20"/>
                <w:szCs w:val="20"/>
              </w:rPr>
              <w:t xml:space="preserve"> </w:t>
            </w:r>
            <w:r w:rsidRPr="00BF6BAD">
              <w:rPr>
                <w:rFonts w:ascii="Tahoma" w:hAnsi="Tahoma" w:cs="Tahoma"/>
                <w:sz w:val="20"/>
                <w:szCs w:val="20"/>
              </w:rPr>
              <w:t>Środowisko wieloobiektowe umożliwiające łączenie, operacje lokalne, modelowanie symetrii, przecięcie obiektów, zapis struktury części wielobryłowej do pliku złożenia przy zachowaniu asocjatywności z plikiem źródłowym, zapis pliku złożenia do pliku części wieloobiektowej ii.</w:t>
            </w:r>
          </w:p>
          <w:p w14:paraId="79D58200" w14:textId="77777777" w:rsidR="00FD6B08" w:rsidRPr="00BF6BAD" w:rsidRDefault="00FD6B08" w:rsidP="00751275">
            <w:pPr>
              <w:spacing w:line="282" w:lineRule="auto"/>
              <w:ind w:right="1273"/>
              <w:jc w:val="both"/>
              <w:rPr>
                <w:rFonts w:ascii="Tahoma" w:hAnsi="Tahoma" w:cs="Tahoma"/>
                <w:sz w:val="20"/>
                <w:szCs w:val="20"/>
              </w:rPr>
            </w:pPr>
            <w:r w:rsidRPr="00BF6BAD">
              <w:rPr>
                <w:rFonts w:ascii="Tahoma" w:hAnsi="Tahoma" w:cs="Tahoma"/>
                <w:sz w:val="20"/>
                <w:szCs w:val="20"/>
              </w:rPr>
              <w:t>iii.</w:t>
            </w:r>
            <w:r w:rsidRPr="00BF6BAD">
              <w:rPr>
                <w:rFonts w:ascii="Tahoma" w:eastAsia="Arial" w:hAnsi="Tahoma" w:cs="Tahoma"/>
                <w:sz w:val="20"/>
                <w:szCs w:val="20"/>
              </w:rPr>
              <w:t xml:space="preserve"> </w:t>
            </w:r>
            <w:r w:rsidRPr="00BF6BAD">
              <w:rPr>
                <w:rFonts w:ascii="Tahoma" w:hAnsi="Tahoma" w:cs="Tahoma"/>
                <w:sz w:val="20"/>
                <w:szCs w:val="20"/>
              </w:rPr>
              <w:t xml:space="preserve">Narzędzia wspomagające projektowanie form </w:t>
            </w:r>
          </w:p>
          <w:p w14:paraId="20853B71" w14:textId="77777777" w:rsidR="00FD6B08" w:rsidRPr="00BF6BAD" w:rsidRDefault="00FD6B08" w:rsidP="00751275">
            <w:pPr>
              <w:spacing w:line="282" w:lineRule="auto"/>
              <w:ind w:right="1273"/>
              <w:jc w:val="both"/>
              <w:rPr>
                <w:rFonts w:ascii="Tahoma" w:hAnsi="Tahoma" w:cs="Tahoma"/>
                <w:sz w:val="20"/>
                <w:szCs w:val="20"/>
              </w:rPr>
            </w:pPr>
            <w:r w:rsidRPr="00BF6BAD">
              <w:rPr>
                <w:rFonts w:ascii="Tahoma" w:hAnsi="Tahoma" w:cs="Tahoma"/>
                <w:sz w:val="20"/>
                <w:szCs w:val="20"/>
              </w:rPr>
              <w:t>iv.</w:t>
            </w:r>
            <w:r w:rsidRPr="00BF6BAD">
              <w:rPr>
                <w:rFonts w:ascii="Tahoma" w:eastAsia="Arial" w:hAnsi="Tahoma" w:cs="Tahoma"/>
                <w:sz w:val="20"/>
                <w:szCs w:val="20"/>
              </w:rPr>
              <w:t xml:space="preserve"> </w:t>
            </w:r>
            <w:r w:rsidRPr="00BF6BAD">
              <w:rPr>
                <w:rFonts w:ascii="Tahoma" w:hAnsi="Tahoma" w:cs="Tahoma"/>
                <w:sz w:val="20"/>
                <w:szCs w:val="20"/>
              </w:rPr>
              <w:t xml:space="preserve">Zaawansowane operacje na powierzchniach </w:t>
            </w:r>
          </w:p>
          <w:p w14:paraId="07545631" w14:textId="0EE92035" w:rsidR="00FD6B08" w:rsidRPr="00BF6BAD" w:rsidRDefault="00FD6B08" w:rsidP="00751275">
            <w:pPr>
              <w:spacing w:line="282" w:lineRule="auto"/>
              <w:ind w:right="1273"/>
              <w:jc w:val="both"/>
              <w:rPr>
                <w:rFonts w:ascii="Tahoma" w:hAnsi="Tahoma" w:cs="Tahoma"/>
                <w:sz w:val="20"/>
                <w:szCs w:val="20"/>
              </w:rPr>
            </w:pPr>
            <w:r w:rsidRPr="00BF6BAD">
              <w:rPr>
                <w:rFonts w:ascii="Tahoma" w:eastAsia="Courier New" w:hAnsi="Tahoma" w:cs="Tahoma"/>
                <w:sz w:val="20"/>
                <w:szCs w:val="20"/>
              </w:rPr>
              <w:t>o</w:t>
            </w:r>
            <w:r w:rsidRPr="00BF6BAD">
              <w:rPr>
                <w:rFonts w:ascii="Tahoma" w:eastAsia="Arial" w:hAnsi="Tahoma" w:cs="Tahoma"/>
                <w:sz w:val="20"/>
                <w:szCs w:val="20"/>
              </w:rPr>
              <w:t xml:space="preserve"> </w:t>
            </w:r>
            <w:r w:rsidRPr="00BF6BAD">
              <w:rPr>
                <w:rFonts w:ascii="Tahoma" w:hAnsi="Tahoma" w:cs="Tahoma"/>
                <w:sz w:val="20"/>
                <w:szCs w:val="20"/>
              </w:rPr>
              <w:t xml:space="preserve">Tworzenie i edycja złożonej geometrii powierzchni i brył </w:t>
            </w:r>
          </w:p>
          <w:p w14:paraId="497B3E69" w14:textId="77777777" w:rsidR="00FD6B08" w:rsidRPr="00BF6BAD" w:rsidRDefault="00FD6B08" w:rsidP="00751275">
            <w:pPr>
              <w:spacing w:after="9" w:line="254" w:lineRule="auto"/>
              <w:jc w:val="both"/>
              <w:rPr>
                <w:rFonts w:ascii="Tahoma" w:hAnsi="Tahoma" w:cs="Tahoma"/>
                <w:sz w:val="20"/>
                <w:szCs w:val="20"/>
              </w:rPr>
            </w:pPr>
            <w:r w:rsidRPr="00BF6BAD">
              <w:rPr>
                <w:rFonts w:ascii="Tahoma" w:eastAsia="Courier New" w:hAnsi="Tahoma" w:cs="Tahoma"/>
                <w:sz w:val="20"/>
                <w:szCs w:val="20"/>
              </w:rPr>
              <w:t>o</w:t>
            </w:r>
            <w:r w:rsidRPr="00BF6BAD">
              <w:rPr>
                <w:rFonts w:ascii="Tahoma" w:eastAsia="Arial" w:hAnsi="Tahoma" w:cs="Tahoma"/>
                <w:sz w:val="20"/>
                <w:szCs w:val="20"/>
              </w:rPr>
              <w:t xml:space="preserve"> </w:t>
            </w:r>
            <w:r w:rsidRPr="00BF6BAD">
              <w:rPr>
                <w:rFonts w:ascii="Tahoma" w:hAnsi="Tahoma" w:cs="Tahoma"/>
                <w:sz w:val="20"/>
                <w:szCs w:val="20"/>
              </w:rPr>
              <w:t xml:space="preserve">Możliwość swobodnego formatowania powierzchni w oparciu o krzywe kontroli i punkty kontroli </w:t>
            </w:r>
          </w:p>
          <w:p w14:paraId="18DA1C04" w14:textId="77777777" w:rsidR="00FD6B08" w:rsidRPr="00BF6BAD" w:rsidRDefault="00FD6B08" w:rsidP="00751275">
            <w:pPr>
              <w:spacing w:line="259" w:lineRule="auto"/>
              <w:ind w:right="115"/>
              <w:jc w:val="both"/>
              <w:rPr>
                <w:rFonts w:ascii="Tahoma" w:hAnsi="Tahoma" w:cs="Tahoma"/>
                <w:sz w:val="20"/>
                <w:szCs w:val="20"/>
              </w:rPr>
            </w:pPr>
            <w:r w:rsidRPr="00BF6BAD">
              <w:rPr>
                <w:rFonts w:ascii="Tahoma" w:hAnsi="Tahoma" w:cs="Tahoma"/>
                <w:sz w:val="20"/>
                <w:szCs w:val="20"/>
              </w:rPr>
              <w:t>v.</w:t>
            </w:r>
            <w:r w:rsidRPr="00BF6BAD">
              <w:rPr>
                <w:rFonts w:ascii="Tahoma" w:eastAsia="Arial" w:hAnsi="Tahoma" w:cs="Tahoma"/>
                <w:sz w:val="20"/>
                <w:szCs w:val="20"/>
              </w:rPr>
              <w:t xml:space="preserve"> </w:t>
            </w:r>
            <w:r w:rsidRPr="00BF6BAD">
              <w:rPr>
                <w:rFonts w:ascii="Tahoma" w:hAnsi="Tahoma" w:cs="Tahoma"/>
                <w:sz w:val="20"/>
                <w:szCs w:val="20"/>
              </w:rPr>
              <w:t xml:space="preserve">Tryb dotykowy: obsługa monitorów dotykowych i tabletów graficznych </w:t>
            </w:r>
          </w:p>
          <w:p w14:paraId="18162D38" w14:textId="4E727AB4" w:rsidR="00FD6B08" w:rsidRPr="00BF6BAD" w:rsidRDefault="00FD6B08" w:rsidP="00751275">
            <w:pPr>
              <w:spacing w:line="259" w:lineRule="auto"/>
              <w:ind w:right="115"/>
              <w:jc w:val="both"/>
              <w:rPr>
                <w:rFonts w:ascii="Tahoma" w:hAnsi="Tahoma" w:cs="Tahoma"/>
                <w:sz w:val="20"/>
                <w:szCs w:val="20"/>
              </w:rPr>
            </w:pPr>
            <w:r w:rsidRPr="00BF6BAD">
              <w:rPr>
                <w:rFonts w:ascii="Tahoma" w:hAnsi="Tahoma" w:cs="Tahoma"/>
                <w:sz w:val="20"/>
                <w:szCs w:val="20"/>
              </w:rPr>
              <w:t>vi.</w:t>
            </w:r>
            <w:r w:rsidRPr="00BF6BAD">
              <w:rPr>
                <w:rFonts w:ascii="Tahoma" w:eastAsia="Arial" w:hAnsi="Tahoma" w:cs="Tahoma"/>
                <w:sz w:val="20"/>
                <w:szCs w:val="20"/>
              </w:rPr>
              <w:t xml:space="preserve"> </w:t>
            </w:r>
            <w:r w:rsidRPr="00BF6BAD">
              <w:rPr>
                <w:rFonts w:ascii="Tahoma" w:hAnsi="Tahoma" w:cs="Tahoma"/>
                <w:sz w:val="20"/>
                <w:szCs w:val="20"/>
              </w:rPr>
              <w:t xml:space="preserve">Szkicowanie </w:t>
            </w:r>
          </w:p>
        </w:tc>
      </w:tr>
      <w:tr w:rsidR="00FD6B08" w:rsidRPr="00BF6BAD" w14:paraId="41A50A74" w14:textId="18E726CC" w:rsidTr="00FD6B08">
        <w:trPr>
          <w:trHeight w:val="768"/>
        </w:trPr>
        <w:tc>
          <w:tcPr>
            <w:tcW w:w="1386" w:type="dxa"/>
            <w:tcBorders>
              <w:top w:val="single" w:sz="4" w:space="0" w:color="000000"/>
              <w:left w:val="single" w:sz="4" w:space="0" w:color="000000"/>
              <w:bottom w:val="single" w:sz="4" w:space="0" w:color="000000"/>
              <w:right w:val="single" w:sz="4" w:space="0" w:color="000000"/>
            </w:tcBorders>
          </w:tcPr>
          <w:p w14:paraId="7220B495" w14:textId="77777777"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b) </w:t>
            </w:r>
          </w:p>
        </w:tc>
        <w:tc>
          <w:tcPr>
            <w:tcW w:w="8254" w:type="dxa"/>
            <w:tcBorders>
              <w:top w:val="single" w:sz="4" w:space="0" w:color="000000"/>
              <w:left w:val="single" w:sz="4" w:space="0" w:color="000000"/>
              <w:bottom w:val="single" w:sz="4" w:space="0" w:color="000000"/>
              <w:right w:val="single" w:sz="4" w:space="0" w:color="000000"/>
            </w:tcBorders>
          </w:tcPr>
          <w:p w14:paraId="6BBCB628" w14:textId="77777777" w:rsidR="00FD6B08" w:rsidRPr="00BF6BAD" w:rsidRDefault="00FD6B08" w:rsidP="00E10EBD">
            <w:pPr>
              <w:spacing w:line="259" w:lineRule="auto"/>
              <w:ind w:right="54"/>
              <w:jc w:val="both"/>
              <w:rPr>
                <w:rFonts w:ascii="Tahoma" w:hAnsi="Tahoma" w:cs="Tahoma"/>
                <w:sz w:val="20"/>
                <w:szCs w:val="20"/>
              </w:rPr>
            </w:pPr>
            <w:r w:rsidRPr="00BF6BAD">
              <w:rPr>
                <w:rFonts w:ascii="Tahoma" w:hAnsi="Tahoma" w:cs="Tahoma"/>
                <w:sz w:val="20"/>
                <w:szCs w:val="20"/>
              </w:rPr>
              <w:t xml:space="preserve">Automatyzacja często wykonywanych operacji tj. konwersja pomiędzy formatami pliku, generowanie rysunków na bazie modeli 3D, aktualizacja plików, </w:t>
            </w:r>
            <w:proofErr w:type="spellStart"/>
            <w:r w:rsidRPr="00BF6BAD">
              <w:rPr>
                <w:rFonts w:ascii="Tahoma" w:hAnsi="Tahoma" w:cs="Tahoma"/>
                <w:sz w:val="20"/>
                <w:szCs w:val="20"/>
              </w:rPr>
              <w:t>renderowanie</w:t>
            </w:r>
            <w:proofErr w:type="spellEnd"/>
            <w:r w:rsidRPr="00BF6BAD">
              <w:rPr>
                <w:rFonts w:ascii="Tahoma" w:hAnsi="Tahoma" w:cs="Tahoma"/>
                <w:sz w:val="20"/>
                <w:szCs w:val="20"/>
              </w:rPr>
              <w:t xml:space="preserve"> </w:t>
            </w:r>
          </w:p>
        </w:tc>
      </w:tr>
      <w:tr w:rsidR="00FD6B08" w:rsidRPr="00BF6BAD" w14:paraId="6557A3D6" w14:textId="7827EAAF" w:rsidTr="00751275">
        <w:trPr>
          <w:trHeight w:val="677"/>
        </w:trPr>
        <w:tc>
          <w:tcPr>
            <w:tcW w:w="1386" w:type="dxa"/>
            <w:tcBorders>
              <w:top w:val="single" w:sz="4" w:space="0" w:color="000000"/>
              <w:left w:val="single" w:sz="4" w:space="0" w:color="000000"/>
              <w:bottom w:val="single" w:sz="4" w:space="0" w:color="000000"/>
              <w:right w:val="single" w:sz="4" w:space="0" w:color="000000"/>
            </w:tcBorders>
          </w:tcPr>
          <w:p w14:paraId="738EC999" w14:textId="77777777"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c)  </w:t>
            </w:r>
          </w:p>
        </w:tc>
        <w:tc>
          <w:tcPr>
            <w:tcW w:w="8254" w:type="dxa"/>
            <w:tcBorders>
              <w:top w:val="single" w:sz="4" w:space="0" w:color="000000"/>
              <w:left w:val="single" w:sz="4" w:space="0" w:color="000000"/>
              <w:bottom w:val="single" w:sz="4" w:space="0" w:color="000000"/>
              <w:right w:val="single" w:sz="4" w:space="0" w:color="000000"/>
            </w:tcBorders>
          </w:tcPr>
          <w:p w14:paraId="47D8DB08" w14:textId="42B4C6C7" w:rsidR="00FD6B08" w:rsidRPr="00BF6BAD" w:rsidRDefault="00FD6B08" w:rsidP="00E10EBD">
            <w:pPr>
              <w:spacing w:line="259" w:lineRule="auto"/>
              <w:jc w:val="both"/>
              <w:rPr>
                <w:rFonts w:ascii="Tahoma" w:hAnsi="Tahoma" w:cs="Tahoma"/>
                <w:sz w:val="20"/>
                <w:szCs w:val="20"/>
              </w:rPr>
            </w:pPr>
            <w:r w:rsidRPr="00BF6BAD">
              <w:rPr>
                <w:rFonts w:ascii="Tahoma" w:hAnsi="Tahoma" w:cs="Tahoma"/>
                <w:sz w:val="20"/>
                <w:szCs w:val="20"/>
              </w:rPr>
              <w:t xml:space="preserve">Możliwość tworzenia konfiguracji części i złożeń oraz zapisywania typoszeregów </w:t>
            </w:r>
            <w:r w:rsidR="00751275" w:rsidRPr="00BF6BAD">
              <w:rPr>
                <w:rFonts w:ascii="Tahoma" w:hAnsi="Tahoma" w:cs="Tahoma"/>
                <w:sz w:val="20"/>
                <w:szCs w:val="20"/>
              </w:rPr>
              <w:br/>
            </w:r>
            <w:r w:rsidRPr="00BF6BAD">
              <w:rPr>
                <w:rFonts w:ascii="Tahoma" w:hAnsi="Tahoma" w:cs="Tahoma"/>
                <w:sz w:val="20"/>
                <w:szCs w:val="20"/>
              </w:rPr>
              <w:t xml:space="preserve">w pojedynczym pliku </w:t>
            </w:r>
          </w:p>
        </w:tc>
      </w:tr>
      <w:tr w:rsidR="00FD6B08" w:rsidRPr="00BF6BAD" w14:paraId="27C20A5B" w14:textId="2C55BCF1" w:rsidTr="00751275">
        <w:trPr>
          <w:trHeight w:val="671"/>
        </w:trPr>
        <w:tc>
          <w:tcPr>
            <w:tcW w:w="1386" w:type="dxa"/>
            <w:tcBorders>
              <w:top w:val="single" w:sz="4" w:space="0" w:color="000000"/>
              <w:left w:val="single" w:sz="4" w:space="0" w:color="000000"/>
              <w:bottom w:val="single" w:sz="4" w:space="0" w:color="000000"/>
              <w:right w:val="single" w:sz="4" w:space="0" w:color="000000"/>
            </w:tcBorders>
          </w:tcPr>
          <w:p w14:paraId="6E353217" w14:textId="77777777"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d)  </w:t>
            </w:r>
          </w:p>
        </w:tc>
        <w:tc>
          <w:tcPr>
            <w:tcW w:w="8254" w:type="dxa"/>
            <w:tcBorders>
              <w:top w:val="single" w:sz="4" w:space="0" w:color="000000"/>
              <w:left w:val="single" w:sz="4" w:space="0" w:color="000000"/>
              <w:bottom w:val="single" w:sz="4" w:space="0" w:color="000000"/>
              <w:right w:val="single" w:sz="4" w:space="0" w:color="000000"/>
            </w:tcBorders>
          </w:tcPr>
          <w:p w14:paraId="09CF8509" w14:textId="77777777" w:rsidR="00FD6B08" w:rsidRPr="00BF6BAD" w:rsidRDefault="00FD6B08" w:rsidP="00E10EBD">
            <w:pPr>
              <w:spacing w:line="259" w:lineRule="auto"/>
              <w:jc w:val="both"/>
              <w:rPr>
                <w:rFonts w:ascii="Tahoma" w:hAnsi="Tahoma" w:cs="Tahoma"/>
                <w:sz w:val="20"/>
                <w:szCs w:val="20"/>
              </w:rPr>
            </w:pPr>
            <w:r w:rsidRPr="00BF6BAD">
              <w:rPr>
                <w:rFonts w:ascii="Tahoma" w:hAnsi="Tahoma" w:cs="Tahoma"/>
                <w:sz w:val="20"/>
                <w:szCs w:val="20"/>
              </w:rPr>
              <w:t xml:space="preserve">Współpraca z arkuszem kalkulacyjnym w celu automatyzacji tworzenia </w:t>
            </w:r>
          </w:p>
          <w:p w14:paraId="792F544D" w14:textId="77777777" w:rsidR="00FD6B08" w:rsidRPr="00BF6BAD" w:rsidRDefault="00FD6B08" w:rsidP="00751275">
            <w:pPr>
              <w:spacing w:line="259" w:lineRule="auto"/>
              <w:ind w:left="43"/>
              <w:jc w:val="both"/>
              <w:rPr>
                <w:rFonts w:ascii="Tahoma" w:hAnsi="Tahoma" w:cs="Tahoma"/>
                <w:sz w:val="20"/>
                <w:szCs w:val="20"/>
              </w:rPr>
            </w:pPr>
            <w:r w:rsidRPr="00BF6BAD">
              <w:rPr>
                <w:rFonts w:ascii="Tahoma" w:hAnsi="Tahoma" w:cs="Tahoma"/>
                <w:sz w:val="20"/>
                <w:szCs w:val="20"/>
              </w:rPr>
              <w:t>konfiguracji</w:t>
            </w:r>
            <w:r w:rsidRPr="00BF6BAD">
              <w:rPr>
                <w:rFonts w:ascii="Tahoma" w:hAnsi="Tahoma" w:cs="Tahoma"/>
                <w:color w:val="00B050"/>
                <w:sz w:val="20"/>
                <w:szCs w:val="20"/>
              </w:rPr>
              <w:t xml:space="preserve"> </w:t>
            </w:r>
          </w:p>
        </w:tc>
      </w:tr>
      <w:tr w:rsidR="00FD6B08" w:rsidRPr="00BF6BAD" w14:paraId="51A2CC70" w14:textId="1F86C6AF" w:rsidTr="00751275">
        <w:trPr>
          <w:trHeight w:val="1388"/>
        </w:trPr>
        <w:tc>
          <w:tcPr>
            <w:tcW w:w="1386" w:type="dxa"/>
            <w:tcBorders>
              <w:top w:val="single" w:sz="4" w:space="0" w:color="000000"/>
              <w:left w:val="single" w:sz="4" w:space="0" w:color="000000"/>
              <w:bottom w:val="single" w:sz="4" w:space="0" w:color="000000"/>
              <w:right w:val="single" w:sz="4" w:space="0" w:color="000000"/>
            </w:tcBorders>
          </w:tcPr>
          <w:p w14:paraId="5A140C9D" w14:textId="77777777"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e) </w:t>
            </w:r>
          </w:p>
        </w:tc>
        <w:tc>
          <w:tcPr>
            <w:tcW w:w="8254" w:type="dxa"/>
            <w:tcBorders>
              <w:top w:val="single" w:sz="4" w:space="0" w:color="000000"/>
              <w:left w:val="single" w:sz="4" w:space="0" w:color="000000"/>
              <w:bottom w:val="single" w:sz="4" w:space="0" w:color="000000"/>
              <w:right w:val="single" w:sz="4" w:space="0" w:color="000000"/>
            </w:tcBorders>
          </w:tcPr>
          <w:p w14:paraId="4E34CEC8" w14:textId="77777777" w:rsidR="00FD6B08" w:rsidRPr="00BF6BAD" w:rsidRDefault="00FD6B08" w:rsidP="00E10EBD">
            <w:pPr>
              <w:spacing w:after="4" w:line="259" w:lineRule="auto"/>
              <w:jc w:val="both"/>
              <w:rPr>
                <w:rFonts w:ascii="Tahoma" w:hAnsi="Tahoma" w:cs="Tahoma"/>
                <w:sz w:val="20"/>
                <w:szCs w:val="20"/>
              </w:rPr>
            </w:pPr>
            <w:r w:rsidRPr="00BF6BAD">
              <w:rPr>
                <w:rFonts w:ascii="Tahoma" w:hAnsi="Tahoma" w:cs="Tahoma"/>
                <w:sz w:val="20"/>
                <w:szCs w:val="20"/>
              </w:rPr>
              <w:t xml:space="preserve">Skrócenie czasu tworzenia złożeń i wspieranie standaryzacji </w:t>
            </w:r>
          </w:p>
          <w:p w14:paraId="5D0FA743" w14:textId="3C909A1E" w:rsidR="00FD6B08" w:rsidRPr="00BF6BAD" w:rsidRDefault="00FD6B08" w:rsidP="00751275">
            <w:pPr>
              <w:pStyle w:val="Akapitzlist"/>
              <w:numPr>
                <w:ilvl w:val="0"/>
                <w:numId w:val="14"/>
              </w:numPr>
              <w:spacing w:line="262" w:lineRule="auto"/>
              <w:ind w:right="1774"/>
              <w:jc w:val="both"/>
              <w:rPr>
                <w:rFonts w:ascii="Tahoma" w:hAnsi="Tahoma" w:cs="Tahoma"/>
                <w:sz w:val="20"/>
                <w:szCs w:val="20"/>
              </w:rPr>
            </w:pPr>
            <w:r w:rsidRPr="00BF6BAD">
              <w:rPr>
                <w:rFonts w:ascii="Tahoma" w:hAnsi="Tahoma" w:cs="Tahoma"/>
                <w:sz w:val="20"/>
                <w:szCs w:val="20"/>
              </w:rPr>
              <w:t xml:space="preserve">Automatyczne łączenia, dopasowywanie rozmiarów </w:t>
            </w:r>
          </w:p>
          <w:p w14:paraId="5AEDB023" w14:textId="09138F70" w:rsidR="00FD6B08" w:rsidRPr="00BF6BAD" w:rsidRDefault="00FD6B08" w:rsidP="00751275">
            <w:pPr>
              <w:pStyle w:val="Akapitzlist"/>
              <w:numPr>
                <w:ilvl w:val="0"/>
                <w:numId w:val="14"/>
              </w:numPr>
              <w:spacing w:line="262" w:lineRule="auto"/>
              <w:ind w:right="1774"/>
              <w:jc w:val="both"/>
              <w:rPr>
                <w:rFonts w:ascii="Tahoma" w:hAnsi="Tahoma" w:cs="Tahoma"/>
                <w:sz w:val="20"/>
                <w:szCs w:val="20"/>
              </w:rPr>
            </w:pPr>
            <w:r w:rsidRPr="00BF6BAD">
              <w:rPr>
                <w:rFonts w:ascii="Tahoma" w:hAnsi="Tahoma" w:cs="Tahoma"/>
                <w:sz w:val="20"/>
                <w:szCs w:val="20"/>
              </w:rPr>
              <w:t xml:space="preserve">Automatyczne tworzenie otworów znormalizowanych </w:t>
            </w:r>
          </w:p>
          <w:p w14:paraId="6B8B149D" w14:textId="77777777" w:rsidR="00FD6B08" w:rsidRPr="00BF6BAD" w:rsidRDefault="00FD6B08" w:rsidP="00751275">
            <w:pPr>
              <w:spacing w:line="259" w:lineRule="auto"/>
              <w:ind w:left="144"/>
              <w:jc w:val="both"/>
              <w:rPr>
                <w:rFonts w:ascii="Tahoma" w:hAnsi="Tahoma" w:cs="Tahoma"/>
                <w:sz w:val="20"/>
                <w:szCs w:val="20"/>
              </w:rPr>
            </w:pPr>
            <w:r w:rsidRPr="00BF6BAD">
              <w:rPr>
                <w:rFonts w:ascii="Tahoma" w:hAnsi="Tahoma" w:cs="Tahoma"/>
                <w:sz w:val="20"/>
                <w:szCs w:val="20"/>
              </w:rPr>
              <w:t>iii.</w:t>
            </w:r>
            <w:r w:rsidRPr="00BF6BAD">
              <w:rPr>
                <w:rFonts w:ascii="Tahoma" w:eastAsia="Arial" w:hAnsi="Tahoma" w:cs="Tahoma"/>
                <w:sz w:val="20"/>
                <w:szCs w:val="20"/>
              </w:rPr>
              <w:t xml:space="preserve"> </w:t>
            </w:r>
            <w:r w:rsidRPr="00BF6BAD">
              <w:rPr>
                <w:rFonts w:ascii="Tahoma" w:hAnsi="Tahoma" w:cs="Tahoma"/>
                <w:sz w:val="20"/>
                <w:szCs w:val="20"/>
              </w:rPr>
              <w:t xml:space="preserve">Automatyczne dopasowywanie elementów do istniejących otworów </w:t>
            </w:r>
          </w:p>
        </w:tc>
      </w:tr>
      <w:tr w:rsidR="00FD6B08" w:rsidRPr="00BF6BAD" w14:paraId="3A98FEA3" w14:textId="3C9979CA" w:rsidTr="00FD6B08">
        <w:trPr>
          <w:trHeight w:val="1023"/>
        </w:trPr>
        <w:tc>
          <w:tcPr>
            <w:tcW w:w="1386" w:type="dxa"/>
            <w:tcBorders>
              <w:top w:val="single" w:sz="4" w:space="0" w:color="000000"/>
              <w:left w:val="single" w:sz="4" w:space="0" w:color="000000"/>
              <w:bottom w:val="single" w:sz="4" w:space="0" w:color="000000"/>
              <w:right w:val="single" w:sz="4" w:space="0" w:color="000000"/>
            </w:tcBorders>
          </w:tcPr>
          <w:p w14:paraId="564EB1C7" w14:textId="4DB07D57"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f)  </w:t>
            </w:r>
          </w:p>
        </w:tc>
        <w:tc>
          <w:tcPr>
            <w:tcW w:w="8254" w:type="dxa"/>
            <w:tcBorders>
              <w:top w:val="single" w:sz="4" w:space="0" w:color="000000"/>
              <w:left w:val="single" w:sz="4" w:space="0" w:color="000000"/>
              <w:bottom w:val="single" w:sz="4" w:space="0" w:color="000000"/>
              <w:right w:val="single" w:sz="4" w:space="0" w:color="000000"/>
            </w:tcBorders>
          </w:tcPr>
          <w:p w14:paraId="06C5445B" w14:textId="77777777" w:rsidR="00FD6B08" w:rsidRPr="00BF6BAD" w:rsidRDefault="00FD6B08" w:rsidP="00E10EBD">
            <w:pPr>
              <w:spacing w:line="259" w:lineRule="auto"/>
              <w:jc w:val="both"/>
              <w:rPr>
                <w:rFonts w:ascii="Tahoma" w:hAnsi="Tahoma" w:cs="Tahoma"/>
                <w:sz w:val="20"/>
                <w:szCs w:val="20"/>
              </w:rPr>
            </w:pPr>
            <w:r w:rsidRPr="00BF6BAD">
              <w:rPr>
                <w:rFonts w:ascii="Tahoma" w:hAnsi="Tahoma" w:cs="Tahoma"/>
                <w:sz w:val="20"/>
                <w:szCs w:val="20"/>
              </w:rPr>
              <w:t xml:space="preserve">Rysunki 2D: </w:t>
            </w:r>
          </w:p>
          <w:p w14:paraId="58DC110D" w14:textId="2C3A903E" w:rsidR="00FD6B08" w:rsidRPr="00BF6BAD" w:rsidRDefault="00FD6B08" w:rsidP="00751275">
            <w:pPr>
              <w:numPr>
                <w:ilvl w:val="0"/>
                <w:numId w:val="4"/>
              </w:numPr>
              <w:spacing w:after="14" w:line="247" w:lineRule="auto"/>
              <w:ind w:hanging="360"/>
              <w:jc w:val="both"/>
              <w:rPr>
                <w:rFonts w:ascii="Tahoma" w:hAnsi="Tahoma" w:cs="Tahoma"/>
                <w:sz w:val="20"/>
                <w:szCs w:val="20"/>
              </w:rPr>
            </w:pPr>
            <w:r w:rsidRPr="00BF6BAD">
              <w:rPr>
                <w:rFonts w:ascii="Tahoma" w:hAnsi="Tahoma" w:cs="Tahoma"/>
                <w:sz w:val="20"/>
                <w:szCs w:val="20"/>
              </w:rPr>
              <w:t xml:space="preserve">Możliwość </w:t>
            </w:r>
            <w:r w:rsidRPr="00BF6BAD">
              <w:rPr>
                <w:rFonts w:ascii="Tahoma" w:hAnsi="Tahoma" w:cs="Tahoma"/>
                <w:sz w:val="20"/>
                <w:szCs w:val="20"/>
              </w:rPr>
              <w:tab/>
              <w:t xml:space="preserve">generowania </w:t>
            </w:r>
            <w:r w:rsidRPr="00BF6BAD">
              <w:rPr>
                <w:rFonts w:ascii="Tahoma" w:hAnsi="Tahoma" w:cs="Tahoma"/>
                <w:sz w:val="20"/>
                <w:szCs w:val="20"/>
              </w:rPr>
              <w:tab/>
              <w:t xml:space="preserve">zautomatyzowanej </w:t>
            </w:r>
            <w:r w:rsidRPr="00BF6BAD">
              <w:rPr>
                <w:rFonts w:ascii="Tahoma" w:hAnsi="Tahoma" w:cs="Tahoma"/>
                <w:sz w:val="20"/>
                <w:szCs w:val="20"/>
              </w:rPr>
              <w:tab/>
              <w:t xml:space="preserve">listy </w:t>
            </w:r>
            <w:r w:rsidRPr="00BF6BAD">
              <w:rPr>
                <w:rFonts w:ascii="Tahoma" w:hAnsi="Tahoma" w:cs="Tahoma"/>
                <w:sz w:val="20"/>
                <w:szCs w:val="20"/>
              </w:rPr>
              <w:tab/>
              <w:t xml:space="preserve">materiałów </w:t>
            </w:r>
            <w:r w:rsidRPr="00BF6BAD">
              <w:rPr>
                <w:rFonts w:ascii="Tahoma" w:hAnsi="Tahoma" w:cs="Tahoma"/>
                <w:sz w:val="20"/>
                <w:szCs w:val="20"/>
              </w:rPr>
              <w:tab/>
            </w:r>
            <w:r w:rsidR="00751275" w:rsidRPr="00BF6BAD">
              <w:rPr>
                <w:rFonts w:ascii="Tahoma" w:hAnsi="Tahoma" w:cs="Tahoma"/>
                <w:sz w:val="20"/>
                <w:szCs w:val="20"/>
              </w:rPr>
              <w:br/>
            </w:r>
            <w:r w:rsidRPr="00BF6BAD">
              <w:rPr>
                <w:rFonts w:ascii="Tahoma" w:hAnsi="Tahoma" w:cs="Tahoma"/>
                <w:sz w:val="20"/>
                <w:szCs w:val="20"/>
              </w:rPr>
              <w:t xml:space="preserve">z odnośnikami </w:t>
            </w:r>
          </w:p>
          <w:p w14:paraId="0D871032" w14:textId="77777777" w:rsidR="00FD6B08" w:rsidRPr="00BF6BAD" w:rsidRDefault="00FD6B08" w:rsidP="00751275">
            <w:pPr>
              <w:numPr>
                <w:ilvl w:val="1"/>
                <w:numId w:val="4"/>
              </w:numPr>
              <w:spacing w:after="21" w:line="259" w:lineRule="auto"/>
              <w:ind w:hanging="361"/>
              <w:jc w:val="both"/>
              <w:rPr>
                <w:rFonts w:ascii="Tahoma" w:hAnsi="Tahoma" w:cs="Tahoma"/>
                <w:sz w:val="20"/>
                <w:szCs w:val="20"/>
              </w:rPr>
            </w:pPr>
            <w:r w:rsidRPr="00BF6BAD">
              <w:rPr>
                <w:rFonts w:ascii="Tahoma" w:hAnsi="Tahoma" w:cs="Tahoma"/>
                <w:sz w:val="20"/>
                <w:szCs w:val="20"/>
              </w:rPr>
              <w:t xml:space="preserve">Aktualizacja odnośników wraz ze zmianami modelu </w:t>
            </w:r>
          </w:p>
          <w:p w14:paraId="1184F3EE" w14:textId="77777777" w:rsidR="00FD6B08" w:rsidRPr="00BF6BAD" w:rsidRDefault="00FD6B08" w:rsidP="00751275">
            <w:pPr>
              <w:numPr>
                <w:ilvl w:val="1"/>
                <w:numId w:val="4"/>
              </w:numPr>
              <w:spacing w:after="9" w:line="254" w:lineRule="auto"/>
              <w:ind w:hanging="361"/>
              <w:jc w:val="both"/>
              <w:rPr>
                <w:rFonts w:ascii="Tahoma" w:hAnsi="Tahoma" w:cs="Tahoma"/>
                <w:sz w:val="20"/>
                <w:szCs w:val="20"/>
              </w:rPr>
            </w:pPr>
            <w:r w:rsidRPr="00BF6BAD">
              <w:rPr>
                <w:rFonts w:ascii="Tahoma" w:hAnsi="Tahoma" w:cs="Tahoma"/>
                <w:sz w:val="20"/>
                <w:szCs w:val="20"/>
              </w:rPr>
              <w:t xml:space="preserve">Eksport zestawienia materiałów ze złożenia lub rysunku do wydruku, lub do importu do systemu ERP/MRP </w:t>
            </w:r>
          </w:p>
          <w:p w14:paraId="348EB9EB" w14:textId="77777777" w:rsidR="00FD6B08" w:rsidRPr="00BF6BAD" w:rsidRDefault="00FD6B08" w:rsidP="00751275">
            <w:pPr>
              <w:numPr>
                <w:ilvl w:val="1"/>
                <w:numId w:val="4"/>
              </w:numPr>
              <w:spacing w:after="19" w:line="259" w:lineRule="auto"/>
              <w:ind w:hanging="361"/>
              <w:jc w:val="both"/>
              <w:rPr>
                <w:rFonts w:ascii="Tahoma" w:hAnsi="Tahoma" w:cs="Tahoma"/>
                <w:sz w:val="20"/>
                <w:szCs w:val="20"/>
              </w:rPr>
            </w:pPr>
            <w:r w:rsidRPr="00BF6BAD">
              <w:rPr>
                <w:rFonts w:ascii="Tahoma" w:hAnsi="Tahoma" w:cs="Tahoma"/>
                <w:sz w:val="20"/>
                <w:szCs w:val="20"/>
              </w:rPr>
              <w:t xml:space="preserve">Aktualizacja listy materiałów w związku ze zmianą struktury złożenia </w:t>
            </w:r>
          </w:p>
          <w:p w14:paraId="627F38A5" w14:textId="77777777" w:rsidR="00FD6B08" w:rsidRPr="00BF6BAD" w:rsidRDefault="00FD6B08" w:rsidP="00751275">
            <w:pPr>
              <w:numPr>
                <w:ilvl w:val="0"/>
                <w:numId w:val="4"/>
              </w:numPr>
              <w:spacing w:after="30" w:line="238" w:lineRule="auto"/>
              <w:ind w:hanging="360"/>
              <w:jc w:val="both"/>
              <w:rPr>
                <w:rFonts w:ascii="Tahoma" w:hAnsi="Tahoma" w:cs="Tahoma"/>
                <w:sz w:val="20"/>
                <w:szCs w:val="20"/>
              </w:rPr>
            </w:pPr>
            <w:r w:rsidRPr="00BF6BAD">
              <w:rPr>
                <w:rFonts w:ascii="Tahoma" w:hAnsi="Tahoma" w:cs="Tahoma"/>
                <w:sz w:val="20"/>
                <w:szCs w:val="20"/>
              </w:rPr>
              <w:t xml:space="preserve">Możliwość edycji wymiarów części lub złożenia na asocjatywnym rysunku zapewniająca przebudowę obiektów 3D i zaktualizowanie dokumentacji </w:t>
            </w:r>
          </w:p>
          <w:p w14:paraId="375E10D0" w14:textId="77777777" w:rsidR="00FD6B08" w:rsidRPr="00BF6BAD" w:rsidRDefault="00FD6B08" w:rsidP="00751275">
            <w:pPr>
              <w:numPr>
                <w:ilvl w:val="0"/>
                <w:numId w:val="4"/>
              </w:numPr>
              <w:spacing w:after="15" w:line="264" w:lineRule="auto"/>
              <w:ind w:hanging="360"/>
              <w:jc w:val="both"/>
              <w:rPr>
                <w:rFonts w:ascii="Tahoma" w:hAnsi="Tahoma" w:cs="Tahoma"/>
                <w:sz w:val="20"/>
                <w:szCs w:val="20"/>
              </w:rPr>
            </w:pPr>
            <w:r w:rsidRPr="00BF6BAD">
              <w:rPr>
                <w:rFonts w:ascii="Tahoma" w:hAnsi="Tahoma" w:cs="Tahoma"/>
                <w:sz w:val="20"/>
                <w:szCs w:val="20"/>
              </w:rPr>
              <w:t xml:space="preserve">Możliwość sprawdzenia norm </w:t>
            </w:r>
          </w:p>
          <w:p w14:paraId="45AD0EB2" w14:textId="5DBC6D18" w:rsidR="00FD6B08" w:rsidRPr="00BF6BAD" w:rsidRDefault="00FD6B08" w:rsidP="00751275">
            <w:pPr>
              <w:spacing w:after="15" w:line="264" w:lineRule="auto"/>
              <w:ind w:left="504"/>
              <w:jc w:val="both"/>
              <w:rPr>
                <w:rFonts w:ascii="Tahoma" w:hAnsi="Tahoma" w:cs="Tahoma"/>
                <w:sz w:val="20"/>
                <w:szCs w:val="20"/>
              </w:rPr>
            </w:pPr>
            <w:r w:rsidRPr="00BF6BAD">
              <w:rPr>
                <w:rFonts w:ascii="Tahoma" w:eastAsia="Courier New" w:hAnsi="Tahoma" w:cs="Tahoma"/>
                <w:sz w:val="20"/>
                <w:szCs w:val="20"/>
              </w:rPr>
              <w:t>o</w:t>
            </w:r>
            <w:r w:rsidRPr="00BF6BAD">
              <w:rPr>
                <w:rFonts w:ascii="Tahoma" w:eastAsia="Arial" w:hAnsi="Tahoma" w:cs="Tahoma"/>
                <w:sz w:val="20"/>
                <w:szCs w:val="20"/>
              </w:rPr>
              <w:t xml:space="preserve"> </w:t>
            </w:r>
            <w:r w:rsidRPr="00BF6BAD">
              <w:rPr>
                <w:rFonts w:ascii="Tahoma" w:hAnsi="Tahoma" w:cs="Tahoma"/>
                <w:sz w:val="20"/>
                <w:szCs w:val="20"/>
              </w:rPr>
              <w:t xml:space="preserve">Zapewnienie spójności przez porównanie rysunków z normami obowiązującymi </w:t>
            </w:r>
            <w:r w:rsidR="00751275" w:rsidRPr="00BF6BAD">
              <w:rPr>
                <w:rFonts w:ascii="Tahoma" w:hAnsi="Tahoma" w:cs="Tahoma"/>
                <w:sz w:val="20"/>
                <w:szCs w:val="20"/>
              </w:rPr>
              <w:br/>
            </w:r>
            <w:r w:rsidRPr="00BF6BAD">
              <w:rPr>
                <w:rFonts w:ascii="Tahoma" w:hAnsi="Tahoma" w:cs="Tahoma"/>
                <w:sz w:val="20"/>
                <w:szCs w:val="20"/>
              </w:rPr>
              <w:t xml:space="preserve">w firmie </w:t>
            </w:r>
          </w:p>
          <w:p w14:paraId="2406F95C" w14:textId="70B88AF9" w:rsidR="00FD6B08" w:rsidRPr="00BF6BAD" w:rsidRDefault="00FD6B08" w:rsidP="00751275">
            <w:pPr>
              <w:spacing w:after="4" w:line="259" w:lineRule="auto"/>
              <w:ind w:left="43"/>
              <w:jc w:val="both"/>
              <w:rPr>
                <w:rFonts w:ascii="Tahoma" w:hAnsi="Tahoma" w:cs="Tahoma"/>
                <w:sz w:val="20"/>
                <w:szCs w:val="20"/>
              </w:rPr>
            </w:pPr>
            <w:r w:rsidRPr="00BF6BAD">
              <w:rPr>
                <w:rFonts w:ascii="Tahoma" w:hAnsi="Tahoma" w:cs="Tahoma"/>
                <w:sz w:val="20"/>
                <w:szCs w:val="20"/>
              </w:rPr>
              <w:t xml:space="preserve">Możliwość sprawdzenia rysunków – graficzne sprawdzenie wersji i porównanie rysunków </w:t>
            </w:r>
            <w:r w:rsidR="008B6AB0">
              <w:rPr>
                <w:rFonts w:ascii="Tahoma" w:hAnsi="Tahoma" w:cs="Tahoma"/>
                <w:sz w:val="20"/>
                <w:szCs w:val="20"/>
              </w:rPr>
              <w:br/>
            </w:r>
            <w:r w:rsidRPr="00BF6BAD">
              <w:rPr>
                <w:rFonts w:ascii="Tahoma" w:hAnsi="Tahoma" w:cs="Tahoma"/>
                <w:sz w:val="20"/>
                <w:szCs w:val="20"/>
              </w:rPr>
              <w:t>w celu znalezienia różnic</w:t>
            </w:r>
          </w:p>
        </w:tc>
      </w:tr>
      <w:tr w:rsidR="00FD6B08" w:rsidRPr="00BF6BAD" w14:paraId="20E00C3E" w14:textId="0890B301" w:rsidTr="00FD6B08">
        <w:trPr>
          <w:trHeight w:val="1023"/>
        </w:trPr>
        <w:tc>
          <w:tcPr>
            <w:tcW w:w="1386" w:type="dxa"/>
            <w:tcBorders>
              <w:top w:val="single" w:sz="4" w:space="0" w:color="000000"/>
              <w:left w:val="single" w:sz="4" w:space="0" w:color="000000"/>
              <w:bottom w:val="single" w:sz="4" w:space="0" w:color="000000"/>
              <w:right w:val="single" w:sz="4" w:space="0" w:color="000000"/>
            </w:tcBorders>
          </w:tcPr>
          <w:p w14:paraId="7375E14D" w14:textId="026299E1"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g)  </w:t>
            </w:r>
          </w:p>
        </w:tc>
        <w:tc>
          <w:tcPr>
            <w:tcW w:w="8254" w:type="dxa"/>
            <w:tcBorders>
              <w:top w:val="single" w:sz="4" w:space="0" w:color="000000"/>
              <w:left w:val="single" w:sz="4" w:space="0" w:color="000000"/>
              <w:bottom w:val="single" w:sz="4" w:space="0" w:color="000000"/>
              <w:right w:val="single" w:sz="4" w:space="0" w:color="000000"/>
            </w:tcBorders>
          </w:tcPr>
          <w:p w14:paraId="1BB6041D" w14:textId="77777777" w:rsidR="00FD6B08" w:rsidRPr="00BF6BAD" w:rsidRDefault="00FD6B08" w:rsidP="00E10EBD">
            <w:pPr>
              <w:spacing w:after="3" w:line="259" w:lineRule="auto"/>
              <w:jc w:val="both"/>
              <w:rPr>
                <w:rFonts w:ascii="Tahoma" w:hAnsi="Tahoma" w:cs="Tahoma"/>
                <w:sz w:val="20"/>
                <w:szCs w:val="20"/>
              </w:rPr>
            </w:pPr>
            <w:r w:rsidRPr="00BF6BAD">
              <w:rPr>
                <w:rFonts w:ascii="Tahoma" w:hAnsi="Tahoma" w:cs="Tahoma"/>
                <w:sz w:val="20"/>
                <w:szCs w:val="20"/>
              </w:rPr>
              <w:t xml:space="preserve">Obliczenia i symulacje </w:t>
            </w:r>
          </w:p>
          <w:p w14:paraId="30C888EE" w14:textId="3E198028" w:rsidR="00FD6B08" w:rsidRPr="00BF6BAD" w:rsidRDefault="00FD6B08" w:rsidP="00751275">
            <w:pPr>
              <w:spacing w:after="27" w:line="237" w:lineRule="auto"/>
              <w:ind w:left="530"/>
              <w:jc w:val="both"/>
              <w:rPr>
                <w:rFonts w:ascii="Tahoma" w:hAnsi="Tahoma" w:cs="Tahoma"/>
                <w:sz w:val="20"/>
                <w:szCs w:val="20"/>
              </w:rPr>
            </w:pPr>
          </w:p>
          <w:p w14:paraId="1839EC61" w14:textId="77777777" w:rsidR="00FD6B08" w:rsidRPr="00BF6BAD" w:rsidRDefault="00FD6B08" w:rsidP="00751275">
            <w:pPr>
              <w:numPr>
                <w:ilvl w:val="0"/>
                <w:numId w:val="5"/>
              </w:numPr>
              <w:spacing w:after="26" w:line="238" w:lineRule="auto"/>
              <w:ind w:hanging="468"/>
              <w:jc w:val="both"/>
              <w:rPr>
                <w:rFonts w:ascii="Tahoma" w:hAnsi="Tahoma" w:cs="Tahoma"/>
                <w:sz w:val="20"/>
                <w:szCs w:val="20"/>
              </w:rPr>
            </w:pPr>
            <w:r w:rsidRPr="00BF6BAD">
              <w:rPr>
                <w:rFonts w:ascii="Tahoma" w:hAnsi="Tahoma" w:cs="Tahoma"/>
                <w:sz w:val="20"/>
                <w:szCs w:val="20"/>
              </w:rPr>
              <w:t xml:space="preserve">Zintegrowana w programie możliwość przeprowadzenia wstępnej symulacji wytrzymałościowej części </w:t>
            </w:r>
          </w:p>
          <w:p w14:paraId="5B7D5838" w14:textId="77777777" w:rsidR="00FD6B08" w:rsidRPr="00BF6BAD" w:rsidRDefault="00FD6B08" w:rsidP="00751275">
            <w:pPr>
              <w:numPr>
                <w:ilvl w:val="0"/>
                <w:numId w:val="5"/>
              </w:numPr>
              <w:spacing w:after="22"/>
              <w:ind w:hanging="468"/>
              <w:jc w:val="both"/>
              <w:rPr>
                <w:rFonts w:ascii="Tahoma" w:hAnsi="Tahoma" w:cs="Tahoma"/>
                <w:sz w:val="20"/>
                <w:szCs w:val="20"/>
              </w:rPr>
            </w:pPr>
            <w:r w:rsidRPr="00BF6BAD">
              <w:rPr>
                <w:rFonts w:ascii="Tahoma" w:hAnsi="Tahoma" w:cs="Tahoma"/>
                <w:sz w:val="20"/>
                <w:szCs w:val="20"/>
              </w:rPr>
              <w:t xml:space="preserve">Zintegrowane w programie wstępne sprawdzenie możliwości wyprodukowania modelu części pod kątem technologicznym </w:t>
            </w:r>
          </w:p>
          <w:p w14:paraId="72AE514E" w14:textId="78168DF8" w:rsidR="00FD6B08" w:rsidRPr="00BF6BAD" w:rsidRDefault="00FD6B08" w:rsidP="00751275">
            <w:pPr>
              <w:numPr>
                <w:ilvl w:val="0"/>
                <w:numId w:val="5"/>
              </w:numPr>
              <w:spacing w:after="46" w:line="259" w:lineRule="auto"/>
              <w:ind w:hanging="468"/>
              <w:jc w:val="both"/>
              <w:rPr>
                <w:rFonts w:ascii="Tahoma" w:hAnsi="Tahoma" w:cs="Tahoma"/>
                <w:sz w:val="20"/>
                <w:szCs w:val="20"/>
              </w:rPr>
            </w:pPr>
            <w:r w:rsidRPr="00BF6BAD">
              <w:rPr>
                <w:rFonts w:ascii="Tahoma" w:hAnsi="Tahoma" w:cs="Tahoma"/>
                <w:sz w:val="20"/>
                <w:szCs w:val="20"/>
              </w:rPr>
              <w:lastRenderedPageBreak/>
              <w:t xml:space="preserve">Funkcja automatycznego szacowanie kosztów produkcji części </w:t>
            </w:r>
          </w:p>
          <w:p w14:paraId="0B45B0B1" w14:textId="77777777" w:rsidR="00FD6B08" w:rsidRPr="00BF6BAD" w:rsidRDefault="00FD6B08" w:rsidP="00751275">
            <w:pPr>
              <w:spacing w:line="254" w:lineRule="auto"/>
              <w:ind w:left="764" w:hanging="361"/>
              <w:jc w:val="both"/>
              <w:rPr>
                <w:rFonts w:ascii="Tahoma" w:hAnsi="Tahoma" w:cs="Tahoma"/>
                <w:sz w:val="20"/>
                <w:szCs w:val="20"/>
              </w:rPr>
            </w:pPr>
            <w:r w:rsidRPr="00BF6BAD">
              <w:rPr>
                <w:rFonts w:ascii="Tahoma" w:eastAsia="Courier New" w:hAnsi="Tahoma" w:cs="Tahoma"/>
                <w:sz w:val="20"/>
                <w:szCs w:val="20"/>
              </w:rPr>
              <w:t>o</w:t>
            </w:r>
            <w:r w:rsidRPr="00BF6BAD">
              <w:rPr>
                <w:rFonts w:ascii="Tahoma" w:eastAsia="Arial" w:hAnsi="Tahoma" w:cs="Tahoma"/>
                <w:sz w:val="20"/>
                <w:szCs w:val="20"/>
              </w:rPr>
              <w:t xml:space="preserve"> </w:t>
            </w:r>
            <w:r w:rsidRPr="00BF6BAD">
              <w:rPr>
                <w:rFonts w:ascii="Tahoma" w:hAnsi="Tahoma" w:cs="Tahoma"/>
                <w:sz w:val="20"/>
                <w:szCs w:val="20"/>
              </w:rPr>
              <w:t xml:space="preserve">Współpraca i wymiana danych: Raporty HTML i DOC, Zapis wykresów do BMP, JPEG, VRML, XGL czy AVI, Biblioteka / </w:t>
            </w:r>
          </w:p>
          <w:p w14:paraId="02DA08F7" w14:textId="77777777" w:rsidR="00FD6B08" w:rsidRPr="00BF6BAD" w:rsidRDefault="00FD6B08" w:rsidP="00751275">
            <w:pPr>
              <w:spacing w:line="259" w:lineRule="auto"/>
              <w:ind w:left="43"/>
              <w:jc w:val="both"/>
              <w:rPr>
                <w:rFonts w:ascii="Tahoma" w:hAnsi="Tahoma" w:cs="Tahoma"/>
                <w:sz w:val="20"/>
                <w:szCs w:val="20"/>
              </w:rPr>
            </w:pPr>
            <w:r w:rsidRPr="00BF6BAD">
              <w:rPr>
                <w:rFonts w:ascii="Tahoma" w:hAnsi="Tahoma" w:cs="Tahoma"/>
                <w:sz w:val="20"/>
                <w:szCs w:val="20"/>
              </w:rPr>
              <w:t>Szablony, Eksport do innych aplikacji MES</w:t>
            </w:r>
          </w:p>
          <w:p w14:paraId="0C512AB5" w14:textId="0B982C7A" w:rsidR="003132F4" w:rsidRPr="00BF6BAD" w:rsidRDefault="003132F4" w:rsidP="00751275">
            <w:pPr>
              <w:spacing w:line="259" w:lineRule="auto"/>
              <w:ind w:left="43"/>
              <w:jc w:val="both"/>
              <w:rPr>
                <w:rFonts w:ascii="Tahoma" w:hAnsi="Tahoma" w:cs="Tahoma"/>
                <w:sz w:val="20"/>
                <w:szCs w:val="20"/>
              </w:rPr>
            </w:pPr>
          </w:p>
        </w:tc>
      </w:tr>
      <w:tr w:rsidR="00FD6B08" w:rsidRPr="00BF6BAD" w14:paraId="61A45278" w14:textId="74720B83" w:rsidTr="00751275">
        <w:trPr>
          <w:trHeight w:val="460"/>
        </w:trPr>
        <w:tc>
          <w:tcPr>
            <w:tcW w:w="1386" w:type="dxa"/>
            <w:tcBorders>
              <w:top w:val="single" w:sz="4" w:space="0" w:color="000000"/>
              <w:left w:val="single" w:sz="4" w:space="0" w:color="000000"/>
              <w:bottom w:val="single" w:sz="4" w:space="0" w:color="000000"/>
              <w:right w:val="single" w:sz="4" w:space="0" w:color="000000"/>
            </w:tcBorders>
          </w:tcPr>
          <w:p w14:paraId="5B4B9554" w14:textId="125078F2"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lastRenderedPageBreak/>
              <w:t xml:space="preserve">h) </w:t>
            </w:r>
          </w:p>
        </w:tc>
        <w:tc>
          <w:tcPr>
            <w:tcW w:w="8254" w:type="dxa"/>
            <w:tcBorders>
              <w:top w:val="single" w:sz="4" w:space="0" w:color="000000"/>
              <w:left w:val="single" w:sz="4" w:space="0" w:color="000000"/>
              <w:bottom w:val="single" w:sz="4" w:space="0" w:color="000000"/>
              <w:right w:val="single" w:sz="4" w:space="0" w:color="000000"/>
            </w:tcBorders>
          </w:tcPr>
          <w:p w14:paraId="7DAC9A31" w14:textId="2262A08E" w:rsidR="003132F4" w:rsidRPr="00BF6BAD" w:rsidRDefault="00FD6B08" w:rsidP="00E10EBD">
            <w:pPr>
              <w:spacing w:after="3" w:line="259" w:lineRule="auto"/>
              <w:jc w:val="both"/>
              <w:rPr>
                <w:rFonts w:ascii="Tahoma" w:hAnsi="Tahoma" w:cs="Tahoma"/>
                <w:sz w:val="20"/>
                <w:szCs w:val="20"/>
              </w:rPr>
            </w:pPr>
            <w:r w:rsidRPr="00BF6BAD">
              <w:rPr>
                <w:rFonts w:ascii="Tahoma" w:hAnsi="Tahoma" w:cs="Tahoma"/>
                <w:sz w:val="20"/>
                <w:szCs w:val="20"/>
              </w:rPr>
              <w:t xml:space="preserve">Możliwość przeprowadzenia wizualizacji i renderingu modelu </w:t>
            </w:r>
          </w:p>
        </w:tc>
      </w:tr>
      <w:tr w:rsidR="00FD6B08" w:rsidRPr="00BF6BAD" w14:paraId="2DD70FF3" w14:textId="21BAE753" w:rsidTr="00E10EBD">
        <w:trPr>
          <w:trHeight w:val="266"/>
        </w:trPr>
        <w:tc>
          <w:tcPr>
            <w:tcW w:w="1386" w:type="dxa"/>
            <w:tcBorders>
              <w:top w:val="single" w:sz="4" w:space="0" w:color="000000"/>
              <w:left w:val="single" w:sz="4" w:space="0" w:color="000000"/>
              <w:bottom w:val="single" w:sz="4" w:space="0" w:color="000000"/>
              <w:right w:val="single" w:sz="4" w:space="0" w:color="000000"/>
            </w:tcBorders>
          </w:tcPr>
          <w:p w14:paraId="5E826D70" w14:textId="4CD7AABC"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i) </w:t>
            </w:r>
          </w:p>
        </w:tc>
        <w:tc>
          <w:tcPr>
            <w:tcW w:w="8254" w:type="dxa"/>
            <w:tcBorders>
              <w:top w:val="single" w:sz="4" w:space="0" w:color="000000"/>
              <w:left w:val="single" w:sz="4" w:space="0" w:color="000000"/>
              <w:bottom w:val="single" w:sz="4" w:space="0" w:color="000000"/>
              <w:right w:val="single" w:sz="4" w:space="0" w:color="000000"/>
            </w:tcBorders>
          </w:tcPr>
          <w:p w14:paraId="370C9814" w14:textId="77777777" w:rsidR="00FD6B08" w:rsidRPr="00BF6BAD" w:rsidRDefault="00FD6B08" w:rsidP="00E10EBD">
            <w:pPr>
              <w:spacing w:after="3" w:line="259" w:lineRule="auto"/>
              <w:jc w:val="both"/>
              <w:rPr>
                <w:rFonts w:ascii="Tahoma" w:hAnsi="Tahoma" w:cs="Tahoma"/>
                <w:sz w:val="20"/>
                <w:szCs w:val="20"/>
              </w:rPr>
            </w:pPr>
            <w:r w:rsidRPr="00BF6BAD">
              <w:rPr>
                <w:rFonts w:ascii="Tahoma" w:hAnsi="Tahoma" w:cs="Tahoma"/>
                <w:sz w:val="20"/>
                <w:szCs w:val="20"/>
              </w:rPr>
              <w:t xml:space="preserve">Dostęp do biblioteki elementów znormalizowanych </w:t>
            </w:r>
          </w:p>
          <w:p w14:paraId="3507A2CB" w14:textId="77777777" w:rsidR="003132F4" w:rsidRPr="00BF6BAD" w:rsidRDefault="003132F4" w:rsidP="00751275">
            <w:pPr>
              <w:jc w:val="both"/>
              <w:rPr>
                <w:rFonts w:ascii="Tahoma" w:hAnsi="Tahoma" w:cs="Tahoma"/>
                <w:sz w:val="20"/>
                <w:szCs w:val="20"/>
              </w:rPr>
            </w:pPr>
          </w:p>
          <w:p w14:paraId="4CAD4258" w14:textId="0AC582C1" w:rsidR="003132F4" w:rsidRPr="00BF6BAD" w:rsidRDefault="003132F4" w:rsidP="00751275">
            <w:pPr>
              <w:tabs>
                <w:tab w:val="left" w:pos="1990"/>
              </w:tabs>
              <w:jc w:val="both"/>
              <w:rPr>
                <w:rFonts w:ascii="Tahoma" w:hAnsi="Tahoma" w:cs="Tahoma"/>
                <w:sz w:val="20"/>
                <w:szCs w:val="20"/>
              </w:rPr>
            </w:pPr>
          </w:p>
        </w:tc>
      </w:tr>
      <w:tr w:rsidR="00FD6B08" w:rsidRPr="00BF6BAD" w14:paraId="73F615AB" w14:textId="01AE920D" w:rsidTr="00751275">
        <w:trPr>
          <w:trHeight w:val="765"/>
        </w:trPr>
        <w:tc>
          <w:tcPr>
            <w:tcW w:w="1386" w:type="dxa"/>
            <w:tcBorders>
              <w:top w:val="single" w:sz="4" w:space="0" w:color="000000"/>
              <w:left w:val="single" w:sz="4" w:space="0" w:color="000000"/>
              <w:bottom w:val="single" w:sz="4" w:space="0" w:color="000000"/>
              <w:right w:val="single" w:sz="4" w:space="0" w:color="000000"/>
            </w:tcBorders>
          </w:tcPr>
          <w:p w14:paraId="43D8E9AC" w14:textId="385F7547"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k) </w:t>
            </w:r>
          </w:p>
        </w:tc>
        <w:tc>
          <w:tcPr>
            <w:tcW w:w="8254" w:type="dxa"/>
            <w:tcBorders>
              <w:top w:val="single" w:sz="4" w:space="0" w:color="000000"/>
              <w:left w:val="single" w:sz="4" w:space="0" w:color="000000"/>
              <w:bottom w:val="single" w:sz="4" w:space="0" w:color="000000"/>
              <w:right w:val="single" w:sz="4" w:space="0" w:color="000000"/>
            </w:tcBorders>
          </w:tcPr>
          <w:p w14:paraId="738943AC" w14:textId="013B781B" w:rsidR="00FD6B08" w:rsidRPr="00BF6BAD" w:rsidRDefault="00FD6B08" w:rsidP="00E10EBD">
            <w:pPr>
              <w:spacing w:after="3" w:line="259" w:lineRule="auto"/>
              <w:jc w:val="both"/>
              <w:rPr>
                <w:rFonts w:ascii="Tahoma" w:hAnsi="Tahoma" w:cs="Tahoma"/>
                <w:sz w:val="20"/>
                <w:szCs w:val="20"/>
              </w:rPr>
            </w:pPr>
            <w:r w:rsidRPr="00BF6BAD">
              <w:rPr>
                <w:rFonts w:ascii="Tahoma" w:hAnsi="Tahoma" w:cs="Tahoma"/>
                <w:sz w:val="20"/>
                <w:szCs w:val="20"/>
              </w:rPr>
              <w:t xml:space="preserve">Możliwość otwierania i obróbki plików zawierających chmury punktów lub siatki ze skanerów 3D i maszyn pomiarowych </w:t>
            </w:r>
          </w:p>
        </w:tc>
      </w:tr>
      <w:tr w:rsidR="00FD6B08" w:rsidRPr="00BF6BAD" w14:paraId="0D1F474B" w14:textId="3BB4DF6C" w:rsidTr="00FD6B08">
        <w:trPr>
          <w:trHeight w:val="1023"/>
        </w:trPr>
        <w:tc>
          <w:tcPr>
            <w:tcW w:w="1386" w:type="dxa"/>
            <w:tcBorders>
              <w:top w:val="single" w:sz="4" w:space="0" w:color="000000"/>
              <w:left w:val="single" w:sz="4" w:space="0" w:color="000000"/>
              <w:bottom w:val="single" w:sz="4" w:space="0" w:color="000000"/>
              <w:right w:val="single" w:sz="4" w:space="0" w:color="000000"/>
            </w:tcBorders>
          </w:tcPr>
          <w:p w14:paraId="07FD2820" w14:textId="7D1BC39C"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l) </w:t>
            </w:r>
          </w:p>
        </w:tc>
        <w:tc>
          <w:tcPr>
            <w:tcW w:w="8254" w:type="dxa"/>
            <w:tcBorders>
              <w:top w:val="single" w:sz="4" w:space="0" w:color="000000"/>
              <w:left w:val="single" w:sz="4" w:space="0" w:color="000000"/>
              <w:bottom w:val="single" w:sz="4" w:space="0" w:color="000000"/>
              <w:right w:val="single" w:sz="4" w:space="0" w:color="000000"/>
            </w:tcBorders>
          </w:tcPr>
          <w:p w14:paraId="15F9041B" w14:textId="13CB4512" w:rsidR="00FD6B08" w:rsidRPr="00BF6BAD" w:rsidRDefault="00FD6B08" w:rsidP="00E10EBD">
            <w:pPr>
              <w:spacing w:after="3" w:line="259" w:lineRule="auto"/>
              <w:jc w:val="both"/>
              <w:rPr>
                <w:rFonts w:ascii="Tahoma" w:hAnsi="Tahoma" w:cs="Tahoma"/>
                <w:sz w:val="20"/>
                <w:szCs w:val="20"/>
              </w:rPr>
            </w:pPr>
            <w:r w:rsidRPr="00BF6BAD">
              <w:rPr>
                <w:rFonts w:ascii="Tahoma" w:hAnsi="Tahoma" w:cs="Tahoma"/>
                <w:sz w:val="20"/>
                <w:szCs w:val="20"/>
              </w:rPr>
              <w:t xml:space="preserve">Import i eksport obwodów drukowanych PCB z popularnych aplikacji ECAD , pełna wymiana danych miedzy CAD elektronicznym i mechanicznym (Zamawiający użytkuje </w:t>
            </w:r>
            <w:proofErr w:type="spellStart"/>
            <w:r w:rsidRPr="00BF6BAD">
              <w:rPr>
                <w:rFonts w:ascii="Tahoma" w:hAnsi="Tahoma" w:cs="Tahoma"/>
                <w:sz w:val="20"/>
                <w:szCs w:val="20"/>
              </w:rPr>
              <w:t>Altium</w:t>
            </w:r>
            <w:proofErr w:type="spellEnd"/>
            <w:r w:rsidRPr="00BF6BAD">
              <w:rPr>
                <w:rFonts w:ascii="Tahoma" w:hAnsi="Tahoma" w:cs="Tahoma"/>
                <w:sz w:val="20"/>
                <w:szCs w:val="20"/>
              </w:rPr>
              <w:t xml:space="preserve"> Designer)</w:t>
            </w:r>
          </w:p>
        </w:tc>
      </w:tr>
      <w:tr w:rsidR="00FD6B08" w:rsidRPr="00BF6BAD" w14:paraId="76A591E5" w14:textId="0BEBE55B" w:rsidTr="00FD6B08">
        <w:trPr>
          <w:trHeight w:val="725"/>
        </w:trPr>
        <w:tc>
          <w:tcPr>
            <w:tcW w:w="1386" w:type="dxa"/>
            <w:tcBorders>
              <w:top w:val="single" w:sz="4" w:space="0" w:color="000000"/>
              <w:left w:val="single" w:sz="4" w:space="0" w:color="000000"/>
              <w:bottom w:val="single" w:sz="4" w:space="0" w:color="000000"/>
              <w:right w:val="single" w:sz="4" w:space="0" w:color="000000"/>
            </w:tcBorders>
          </w:tcPr>
          <w:p w14:paraId="6BFC06D5" w14:textId="0790C579"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m) </w:t>
            </w:r>
          </w:p>
        </w:tc>
        <w:tc>
          <w:tcPr>
            <w:tcW w:w="8254" w:type="dxa"/>
            <w:tcBorders>
              <w:top w:val="single" w:sz="4" w:space="0" w:color="000000"/>
              <w:left w:val="single" w:sz="4" w:space="0" w:color="000000"/>
              <w:bottom w:val="single" w:sz="4" w:space="0" w:color="000000"/>
              <w:right w:val="single" w:sz="4" w:space="0" w:color="000000"/>
            </w:tcBorders>
          </w:tcPr>
          <w:p w14:paraId="3E9F0C3F" w14:textId="523BBC54" w:rsidR="00FD6B08" w:rsidRPr="00BF6BAD" w:rsidRDefault="00FD6B08" w:rsidP="00E10EBD">
            <w:pPr>
              <w:spacing w:after="3" w:line="259" w:lineRule="auto"/>
              <w:jc w:val="both"/>
              <w:rPr>
                <w:rFonts w:ascii="Tahoma" w:hAnsi="Tahoma" w:cs="Tahoma"/>
                <w:sz w:val="20"/>
                <w:szCs w:val="20"/>
              </w:rPr>
            </w:pPr>
            <w:r w:rsidRPr="00BF6BAD">
              <w:rPr>
                <w:rFonts w:ascii="Tahoma" w:hAnsi="Tahoma" w:cs="Tahoma"/>
                <w:sz w:val="20"/>
                <w:szCs w:val="20"/>
              </w:rPr>
              <w:t xml:space="preserve">Zintegrowane narzędzie do zarządzania plikami projektowymi w ramach grupy konstruktorów </w:t>
            </w:r>
          </w:p>
        </w:tc>
      </w:tr>
      <w:tr w:rsidR="00FD6B08" w:rsidRPr="00BF6BAD" w14:paraId="0A29B8C9" w14:textId="3EEEBFB7" w:rsidTr="00751275">
        <w:trPr>
          <w:trHeight w:val="2039"/>
        </w:trPr>
        <w:tc>
          <w:tcPr>
            <w:tcW w:w="1386" w:type="dxa"/>
            <w:tcBorders>
              <w:top w:val="single" w:sz="4" w:space="0" w:color="000000"/>
              <w:left w:val="single" w:sz="4" w:space="0" w:color="000000"/>
              <w:bottom w:val="single" w:sz="4" w:space="0" w:color="000000"/>
              <w:right w:val="single" w:sz="4" w:space="0" w:color="000000"/>
            </w:tcBorders>
          </w:tcPr>
          <w:p w14:paraId="2684936C" w14:textId="6FAB3277"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n) </w:t>
            </w:r>
          </w:p>
        </w:tc>
        <w:tc>
          <w:tcPr>
            <w:tcW w:w="8254" w:type="dxa"/>
            <w:tcBorders>
              <w:top w:val="single" w:sz="4" w:space="0" w:color="000000"/>
              <w:left w:val="single" w:sz="4" w:space="0" w:color="000000"/>
              <w:bottom w:val="single" w:sz="4" w:space="0" w:color="000000"/>
              <w:right w:val="single" w:sz="4" w:space="0" w:color="000000"/>
            </w:tcBorders>
          </w:tcPr>
          <w:p w14:paraId="15BBECB4" w14:textId="77777777" w:rsidR="00FD6B08" w:rsidRPr="00BF6BAD" w:rsidRDefault="00FD6B08" w:rsidP="00BF6BAD">
            <w:pPr>
              <w:spacing w:line="259" w:lineRule="auto"/>
              <w:jc w:val="both"/>
              <w:rPr>
                <w:rFonts w:ascii="Tahoma" w:hAnsi="Tahoma" w:cs="Tahoma"/>
                <w:sz w:val="20"/>
                <w:szCs w:val="20"/>
              </w:rPr>
            </w:pPr>
            <w:r w:rsidRPr="00BF6BAD">
              <w:rPr>
                <w:rFonts w:ascii="Tahoma" w:hAnsi="Tahoma" w:cs="Tahoma"/>
                <w:sz w:val="20"/>
                <w:szCs w:val="20"/>
              </w:rPr>
              <w:t xml:space="preserve">Możliwość pracy z projektem bez konieczności rozumienia szczegółów </w:t>
            </w:r>
          </w:p>
          <w:p w14:paraId="65747767" w14:textId="77777777" w:rsidR="00FD6B08" w:rsidRPr="00BF6BAD" w:rsidRDefault="00FD6B08" w:rsidP="00E10EBD">
            <w:pPr>
              <w:spacing w:line="259" w:lineRule="auto"/>
              <w:ind w:left="43"/>
              <w:jc w:val="both"/>
              <w:rPr>
                <w:rFonts w:ascii="Tahoma" w:hAnsi="Tahoma" w:cs="Tahoma"/>
                <w:sz w:val="20"/>
                <w:szCs w:val="20"/>
              </w:rPr>
            </w:pPr>
            <w:r w:rsidRPr="00BF6BAD">
              <w:rPr>
                <w:rFonts w:ascii="Tahoma" w:hAnsi="Tahoma" w:cs="Tahoma"/>
                <w:sz w:val="20"/>
                <w:szCs w:val="20"/>
              </w:rPr>
              <w:t xml:space="preserve">oprogramowania </w:t>
            </w:r>
          </w:p>
          <w:p w14:paraId="4015853B" w14:textId="77777777" w:rsidR="00FD6B08" w:rsidRPr="00BF6BAD" w:rsidRDefault="00FD6B08" w:rsidP="00E10EBD">
            <w:pPr>
              <w:numPr>
                <w:ilvl w:val="0"/>
                <w:numId w:val="6"/>
              </w:numPr>
              <w:spacing w:after="27" w:line="238" w:lineRule="auto"/>
              <w:ind w:hanging="360"/>
              <w:jc w:val="both"/>
              <w:rPr>
                <w:rFonts w:ascii="Tahoma" w:hAnsi="Tahoma" w:cs="Tahoma"/>
                <w:sz w:val="20"/>
                <w:szCs w:val="20"/>
              </w:rPr>
            </w:pPr>
            <w:r w:rsidRPr="00BF6BAD">
              <w:rPr>
                <w:rFonts w:ascii="Tahoma" w:hAnsi="Tahoma" w:cs="Tahoma"/>
                <w:sz w:val="20"/>
                <w:szCs w:val="20"/>
              </w:rPr>
              <w:t xml:space="preserve">Narzędzia rozwiązujące konflikty w przedefiniowanych szkicach i proponujące ewentualne zestawy rozwiązań </w:t>
            </w:r>
          </w:p>
          <w:p w14:paraId="14A507F8" w14:textId="77777777" w:rsidR="00FD6B08" w:rsidRPr="00BF6BAD" w:rsidRDefault="00FD6B08" w:rsidP="00E10EBD">
            <w:pPr>
              <w:numPr>
                <w:ilvl w:val="0"/>
                <w:numId w:val="6"/>
              </w:numPr>
              <w:spacing w:after="2" w:line="259" w:lineRule="auto"/>
              <w:ind w:hanging="360"/>
              <w:jc w:val="both"/>
              <w:rPr>
                <w:rFonts w:ascii="Tahoma" w:hAnsi="Tahoma" w:cs="Tahoma"/>
                <w:sz w:val="20"/>
                <w:szCs w:val="20"/>
              </w:rPr>
            </w:pPr>
            <w:r w:rsidRPr="00BF6BAD">
              <w:rPr>
                <w:rFonts w:ascii="Tahoma" w:hAnsi="Tahoma" w:cs="Tahoma"/>
                <w:sz w:val="20"/>
                <w:szCs w:val="20"/>
              </w:rPr>
              <w:t xml:space="preserve">Narzędzie zarządzające tworzywem i modyfikacją pochyleń </w:t>
            </w:r>
          </w:p>
          <w:p w14:paraId="1A2F7F47" w14:textId="77777777" w:rsidR="00FD6B08" w:rsidRPr="00BF6BAD" w:rsidRDefault="00FD6B08" w:rsidP="00E10EBD">
            <w:pPr>
              <w:numPr>
                <w:ilvl w:val="0"/>
                <w:numId w:val="6"/>
              </w:numPr>
              <w:spacing w:after="22"/>
              <w:ind w:hanging="360"/>
              <w:jc w:val="both"/>
              <w:rPr>
                <w:rFonts w:ascii="Tahoma" w:hAnsi="Tahoma" w:cs="Tahoma"/>
                <w:sz w:val="20"/>
                <w:szCs w:val="20"/>
              </w:rPr>
            </w:pPr>
            <w:r w:rsidRPr="00BF6BAD">
              <w:rPr>
                <w:rFonts w:ascii="Tahoma" w:hAnsi="Tahoma" w:cs="Tahoma"/>
                <w:sz w:val="20"/>
                <w:szCs w:val="20"/>
              </w:rPr>
              <w:t xml:space="preserve">Narzędzie zarządzające interakcjami pomiędzy operacjami zaokrąglania i pochylenia </w:t>
            </w:r>
          </w:p>
          <w:p w14:paraId="47184C08" w14:textId="2B327387" w:rsidR="00FD6B08" w:rsidRPr="00BF6BAD" w:rsidRDefault="00FD6B08" w:rsidP="00E10EBD">
            <w:pPr>
              <w:spacing w:after="3" w:line="259" w:lineRule="auto"/>
              <w:ind w:left="101"/>
              <w:jc w:val="both"/>
              <w:rPr>
                <w:rFonts w:ascii="Tahoma" w:hAnsi="Tahoma" w:cs="Tahoma"/>
                <w:sz w:val="20"/>
                <w:szCs w:val="20"/>
              </w:rPr>
            </w:pPr>
            <w:r w:rsidRPr="00BF6BAD">
              <w:rPr>
                <w:rFonts w:ascii="Tahoma" w:hAnsi="Tahoma" w:cs="Tahoma"/>
                <w:sz w:val="20"/>
                <w:szCs w:val="20"/>
              </w:rPr>
              <w:t xml:space="preserve">Narzędzie do identyfikacji problemów dotyczących wiązań w złożeniach. </w:t>
            </w:r>
          </w:p>
        </w:tc>
      </w:tr>
      <w:tr w:rsidR="00FD6B08" w:rsidRPr="00BF6BAD" w14:paraId="02E7B415" w14:textId="1D9EA29B" w:rsidTr="00FD6B08">
        <w:trPr>
          <w:trHeight w:val="1023"/>
        </w:trPr>
        <w:tc>
          <w:tcPr>
            <w:tcW w:w="1386" w:type="dxa"/>
            <w:tcBorders>
              <w:top w:val="single" w:sz="4" w:space="0" w:color="000000"/>
              <w:left w:val="single" w:sz="4" w:space="0" w:color="000000"/>
              <w:bottom w:val="single" w:sz="4" w:space="0" w:color="000000"/>
              <w:right w:val="single" w:sz="4" w:space="0" w:color="000000"/>
            </w:tcBorders>
          </w:tcPr>
          <w:p w14:paraId="5CF9A77B" w14:textId="44E892AD"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o) </w:t>
            </w:r>
          </w:p>
        </w:tc>
        <w:tc>
          <w:tcPr>
            <w:tcW w:w="8254" w:type="dxa"/>
            <w:tcBorders>
              <w:top w:val="single" w:sz="4" w:space="0" w:color="000000"/>
              <w:left w:val="single" w:sz="4" w:space="0" w:color="000000"/>
              <w:bottom w:val="single" w:sz="4" w:space="0" w:color="000000"/>
              <w:right w:val="single" w:sz="4" w:space="0" w:color="000000"/>
            </w:tcBorders>
          </w:tcPr>
          <w:p w14:paraId="709AEFA0" w14:textId="5463AAC4" w:rsidR="00FD6B08" w:rsidRPr="00BF6BAD" w:rsidRDefault="00FD6B08" w:rsidP="00BF6BAD">
            <w:pPr>
              <w:spacing w:line="259" w:lineRule="auto"/>
              <w:jc w:val="both"/>
              <w:rPr>
                <w:rFonts w:ascii="Tahoma" w:hAnsi="Tahoma" w:cs="Tahoma"/>
                <w:sz w:val="20"/>
                <w:szCs w:val="20"/>
              </w:rPr>
            </w:pPr>
            <w:r w:rsidRPr="00BF6BAD">
              <w:rPr>
                <w:rFonts w:ascii="Tahoma" w:hAnsi="Tahoma" w:cs="Tahoma"/>
                <w:sz w:val="20"/>
                <w:szCs w:val="20"/>
              </w:rPr>
              <w:t xml:space="preserve">Obsługa popularnych formatów plików CAD, w tym: DWG, DXF, PRT, ASM, IPT, IAM, JT, SLDDRW, SLDPRT, SLDASM, SAT, STEP, IGS, STL, </w:t>
            </w:r>
            <w:proofErr w:type="spellStart"/>
            <w:r w:rsidRPr="00BF6BAD">
              <w:rPr>
                <w:rFonts w:ascii="Tahoma" w:hAnsi="Tahoma" w:cs="Tahoma"/>
                <w:sz w:val="20"/>
                <w:szCs w:val="20"/>
              </w:rPr>
              <w:t>Parasolid</w:t>
            </w:r>
            <w:proofErr w:type="spellEnd"/>
            <w:r w:rsidRPr="00BF6BAD">
              <w:rPr>
                <w:rFonts w:ascii="Tahoma" w:hAnsi="Tahoma" w:cs="Tahoma"/>
                <w:sz w:val="20"/>
                <w:szCs w:val="20"/>
              </w:rPr>
              <w:t xml:space="preserve"> </w:t>
            </w:r>
          </w:p>
        </w:tc>
      </w:tr>
      <w:tr w:rsidR="00FD6B08" w:rsidRPr="00BF6BAD" w14:paraId="6E1BA025" w14:textId="0B8CE4AD" w:rsidTr="00751275">
        <w:trPr>
          <w:trHeight w:val="479"/>
        </w:trPr>
        <w:tc>
          <w:tcPr>
            <w:tcW w:w="1386" w:type="dxa"/>
            <w:tcBorders>
              <w:top w:val="single" w:sz="4" w:space="0" w:color="000000"/>
              <w:left w:val="single" w:sz="4" w:space="0" w:color="000000"/>
              <w:bottom w:val="single" w:sz="4" w:space="0" w:color="000000"/>
              <w:right w:val="single" w:sz="4" w:space="0" w:color="000000"/>
            </w:tcBorders>
          </w:tcPr>
          <w:p w14:paraId="1F4099FF" w14:textId="32AAC678"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p) </w:t>
            </w:r>
          </w:p>
        </w:tc>
        <w:tc>
          <w:tcPr>
            <w:tcW w:w="8254" w:type="dxa"/>
            <w:tcBorders>
              <w:top w:val="single" w:sz="4" w:space="0" w:color="000000"/>
              <w:left w:val="single" w:sz="4" w:space="0" w:color="000000"/>
              <w:bottom w:val="single" w:sz="4" w:space="0" w:color="000000"/>
              <w:right w:val="single" w:sz="4" w:space="0" w:color="000000"/>
            </w:tcBorders>
          </w:tcPr>
          <w:p w14:paraId="0C6086AF" w14:textId="5C8CB100" w:rsidR="00FD6B08" w:rsidRPr="00BF6BAD" w:rsidRDefault="00FD6B08" w:rsidP="00BF6BAD">
            <w:pPr>
              <w:spacing w:line="259" w:lineRule="auto"/>
              <w:jc w:val="both"/>
              <w:rPr>
                <w:rFonts w:ascii="Tahoma" w:hAnsi="Tahoma" w:cs="Tahoma"/>
                <w:sz w:val="20"/>
                <w:szCs w:val="20"/>
              </w:rPr>
            </w:pPr>
            <w:r w:rsidRPr="00BF6BAD">
              <w:rPr>
                <w:rFonts w:ascii="Tahoma" w:hAnsi="Tahoma" w:cs="Tahoma"/>
                <w:sz w:val="20"/>
                <w:szCs w:val="20"/>
              </w:rPr>
              <w:t xml:space="preserve">Bezpośrednie otwieranie plików </w:t>
            </w:r>
            <w:proofErr w:type="spellStart"/>
            <w:r w:rsidRPr="00BF6BAD">
              <w:rPr>
                <w:rFonts w:ascii="Tahoma" w:hAnsi="Tahoma" w:cs="Tahoma"/>
                <w:sz w:val="20"/>
                <w:szCs w:val="20"/>
              </w:rPr>
              <w:t>Creo</w:t>
            </w:r>
            <w:proofErr w:type="spellEnd"/>
            <w:r w:rsidRPr="00BF6BAD">
              <w:rPr>
                <w:rFonts w:ascii="Tahoma" w:hAnsi="Tahoma" w:cs="Tahoma"/>
                <w:sz w:val="20"/>
                <w:szCs w:val="20"/>
              </w:rPr>
              <w:t xml:space="preserve">, Solid Edge, NX, </w:t>
            </w:r>
            <w:proofErr w:type="spellStart"/>
            <w:r w:rsidRPr="00BF6BAD">
              <w:rPr>
                <w:rFonts w:ascii="Tahoma" w:hAnsi="Tahoma" w:cs="Tahoma"/>
                <w:sz w:val="20"/>
                <w:szCs w:val="20"/>
              </w:rPr>
              <w:t>Autodesk</w:t>
            </w:r>
            <w:proofErr w:type="spellEnd"/>
            <w:r w:rsidRPr="00BF6BAD">
              <w:rPr>
                <w:rFonts w:ascii="Tahoma" w:hAnsi="Tahoma" w:cs="Tahoma"/>
                <w:sz w:val="20"/>
                <w:szCs w:val="20"/>
              </w:rPr>
              <w:t xml:space="preserve"> </w:t>
            </w:r>
            <w:proofErr w:type="spellStart"/>
            <w:r w:rsidRPr="00BF6BAD">
              <w:rPr>
                <w:rFonts w:ascii="Tahoma" w:hAnsi="Tahoma" w:cs="Tahoma"/>
                <w:sz w:val="20"/>
                <w:szCs w:val="20"/>
              </w:rPr>
              <w:t>Inventor</w:t>
            </w:r>
            <w:proofErr w:type="spellEnd"/>
            <w:r w:rsidRPr="00BF6BAD">
              <w:rPr>
                <w:rFonts w:ascii="Tahoma" w:hAnsi="Tahoma" w:cs="Tahoma"/>
                <w:sz w:val="20"/>
                <w:szCs w:val="20"/>
              </w:rPr>
              <w:t xml:space="preserve">  </w:t>
            </w:r>
          </w:p>
        </w:tc>
      </w:tr>
      <w:tr w:rsidR="00FD6B08" w:rsidRPr="00BF6BAD" w14:paraId="2693FC03" w14:textId="6510EE9E" w:rsidTr="00FD6B08">
        <w:trPr>
          <w:trHeight w:val="400"/>
        </w:trPr>
        <w:tc>
          <w:tcPr>
            <w:tcW w:w="1386" w:type="dxa"/>
            <w:tcBorders>
              <w:top w:val="single" w:sz="4" w:space="0" w:color="000000"/>
              <w:left w:val="single" w:sz="4" w:space="0" w:color="000000"/>
              <w:bottom w:val="single" w:sz="4" w:space="0" w:color="000000"/>
              <w:right w:val="single" w:sz="4" w:space="0" w:color="000000"/>
            </w:tcBorders>
          </w:tcPr>
          <w:p w14:paraId="45D3F74C" w14:textId="723F0805"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q) </w:t>
            </w:r>
          </w:p>
        </w:tc>
        <w:tc>
          <w:tcPr>
            <w:tcW w:w="8254" w:type="dxa"/>
            <w:tcBorders>
              <w:top w:val="single" w:sz="4" w:space="0" w:color="000000"/>
              <w:left w:val="single" w:sz="4" w:space="0" w:color="000000"/>
              <w:bottom w:val="single" w:sz="4" w:space="0" w:color="000000"/>
              <w:right w:val="single" w:sz="4" w:space="0" w:color="000000"/>
            </w:tcBorders>
          </w:tcPr>
          <w:p w14:paraId="6FC2FDEA" w14:textId="7723A458" w:rsidR="00FD6B08" w:rsidRPr="00BF6BAD" w:rsidRDefault="00FD6B08" w:rsidP="00BF6BAD">
            <w:pPr>
              <w:spacing w:line="259" w:lineRule="auto"/>
              <w:jc w:val="both"/>
              <w:rPr>
                <w:rFonts w:ascii="Tahoma" w:hAnsi="Tahoma" w:cs="Tahoma"/>
                <w:sz w:val="20"/>
                <w:szCs w:val="20"/>
              </w:rPr>
            </w:pPr>
            <w:r w:rsidRPr="00BF6BAD">
              <w:rPr>
                <w:rFonts w:ascii="Tahoma" w:hAnsi="Tahoma" w:cs="Tahoma"/>
                <w:sz w:val="20"/>
                <w:szCs w:val="20"/>
              </w:rPr>
              <w:t xml:space="preserve">Bezpośrednie otwieranie plików formatów przejściowych .STEP, .IGS </w:t>
            </w:r>
          </w:p>
        </w:tc>
      </w:tr>
      <w:tr w:rsidR="00FD6B08" w:rsidRPr="00BF6BAD" w14:paraId="049983B7" w14:textId="51150B6F" w:rsidTr="00751275">
        <w:trPr>
          <w:trHeight w:val="453"/>
        </w:trPr>
        <w:tc>
          <w:tcPr>
            <w:tcW w:w="1386" w:type="dxa"/>
            <w:tcBorders>
              <w:top w:val="single" w:sz="4" w:space="0" w:color="000000"/>
              <w:left w:val="single" w:sz="4" w:space="0" w:color="000000"/>
              <w:bottom w:val="single" w:sz="4" w:space="0" w:color="000000"/>
              <w:right w:val="single" w:sz="4" w:space="0" w:color="000000"/>
            </w:tcBorders>
          </w:tcPr>
          <w:p w14:paraId="3F0C94B1" w14:textId="31CDE234"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r) </w:t>
            </w:r>
          </w:p>
        </w:tc>
        <w:tc>
          <w:tcPr>
            <w:tcW w:w="8254" w:type="dxa"/>
            <w:tcBorders>
              <w:top w:val="single" w:sz="4" w:space="0" w:color="000000"/>
              <w:left w:val="single" w:sz="4" w:space="0" w:color="000000"/>
              <w:bottom w:val="single" w:sz="4" w:space="0" w:color="000000"/>
              <w:right w:val="single" w:sz="4" w:space="0" w:color="000000"/>
            </w:tcBorders>
          </w:tcPr>
          <w:p w14:paraId="60B115AD" w14:textId="426BA016" w:rsidR="00FD6B08" w:rsidRPr="00BF6BAD" w:rsidRDefault="00FD6B08" w:rsidP="00BF6BAD">
            <w:pPr>
              <w:spacing w:line="259" w:lineRule="auto"/>
              <w:jc w:val="both"/>
              <w:rPr>
                <w:rFonts w:ascii="Tahoma" w:hAnsi="Tahoma" w:cs="Tahoma"/>
                <w:sz w:val="20"/>
                <w:szCs w:val="20"/>
              </w:rPr>
            </w:pPr>
            <w:r w:rsidRPr="00BF6BAD">
              <w:rPr>
                <w:rFonts w:ascii="Tahoma" w:hAnsi="Tahoma" w:cs="Tahoma"/>
                <w:sz w:val="20"/>
                <w:szCs w:val="20"/>
              </w:rPr>
              <w:t xml:space="preserve">Bezpośrednia praca na obiektach graficznych (siatkowych) plików .STL </w:t>
            </w:r>
          </w:p>
        </w:tc>
      </w:tr>
      <w:tr w:rsidR="00FD6B08" w:rsidRPr="00BF6BAD" w14:paraId="0FE367D6" w14:textId="3C1DD435" w:rsidTr="00751275">
        <w:trPr>
          <w:trHeight w:val="734"/>
        </w:trPr>
        <w:tc>
          <w:tcPr>
            <w:tcW w:w="1386" w:type="dxa"/>
            <w:tcBorders>
              <w:top w:val="single" w:sz="4" w:space="0" w:color="000000"/>
              <w:left w:val="single" w:sz="4" w:space="0" w:color="000000"/>
              <w:bottom w:val="single" w:sz="4" w:space="0" w:color="000000"/>
              <w:right w:val="single" w:sz="4" w:space="0" w:color="000000"/>
            </w:tcBorders>
          </w:tcPr>
          <w:p w14:paraId="7489BA91" w14:textId="31726A8D"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s) </w:t>
            </w:r>
          </w:p>
        </w:tc>
        <w:tc>
          <w:tcPr>
            <w:tcW w:w="8254" w:type="dxa"/>
            <w:tcBorders>
              <w:top w:val="single" w:sz="4" w:space="0" w:color="000000"/>
              <w:left w:val="single" w:sz="4" w:space="0" w:color="000000"/>
              <w:bottom w:val="single" w:sz="4" w:space="0" w:color="000000"/>
              <w:right w:val="single" w:sz="4" w:space="0" w:color="000000"/>
            </w:tcBorders>
          </w:tcPr>
          <w:p w14:paraId="62C73905" w14:textId="0D6E6F5A" w:rsidR="00FD6B08" w:rsidRPr="00BF6BAD" w:rsidRDefault="00FD6B08" w:rsidP="00BF6BAD">
            <w:pPr>
              <w:spacing w:line="259" w:lineRule="auto"/>
              <w:jc w:val="both"/>
              <w:rPr>
                <w:rFonts w:ascii="Tahoma" w:hAnsi="Tahoma" w:cs="Tahoma"/>
                <w:sz w:val="20"/>
                <w:szCs w:val="20"/>
              </w:rPr>
            </w:pPr>
            <w:r w:rsidRPr="00BF6BAD">
              <w:rPr>
                <w:rFonts w:ascii="Tahoma" w:hAnsi="Tahoma" w:cs="Tahoma"/>
                <w:sz w:val="20"/>
                <w:szCs w:val="20"/>
              </w:rPr>
              <w:t xml:space="preserve">Bezproblemowa praca (widoczna i edytowalna historia operacji) na istniejącej dokumentacji CAD3D (SLDDRW, SLDPRT, SLDASM)  </w:t>
            </w:r>
          </w:p>
        </w:tc>
      </w:tr>
      <w:tr w:rsidR="00FD6B08" w:rsidRPr="00BF6BAD" w14:paraId="7DC12E55" w14:textId="6BE66671" w:rsidTr="00FD6B08">
        <w:trPr>
          <w:trHeight w:val="1023"/>
        </w:trPr>
        <w:tc>
          <w:tcPr>
            <w:tcW w:w="1386" w:type="dxa"/>
            <w:tcBorders>
              <w:top w:val="single" w:sz="4" w:space="0" w:color="000000"/>
              <w:left w:val="single" w:sz="4" w:space="0" w:color="000000"/>
              <w:bottom w:val="single" w:sz="4" w:space="0" w:color="000000"/>
              <w:right w:val="single" w:sz="4" w:space="0" w:color="000000"/>
            </w:tcBorders>
          </w:tcPr>
          <w:p w14:paraId="2C0FCB40" w14:textId="4618E80E" w:rsidR="00FD6B08" w:rsidRPr="00BF6BAD" w:rsidRDefault="00FD6B08" w:rsidP="001935B2">
            <w:pPr>
              <w:spacing w:line="259" w:lineRule="auto"/>
              <w:ind w:left="46"/>
              <w:rPr>
                <w:rFonts w:ascii="Tahoma" w:hAnsi="Tahoma" w:cs="Tahoma"/>
                <w:sz w:val="20"/>
                <w:szCs w:val="20"/>
              </w:rPr>
            </w:pPr>
            <w:r w:rsidRPr="00BF6BAD">
              <w:rPr>
                <w:rFonts w:ascii="Tahoma" w:hAnsi="Tahoma" w:cs="Tahoma"/>
                <w:sz w:val="20"/>
                <w:szCs w:val="20"/>
              </w:rPr>
              <w:t xml:space="preserve">t) </w:t>
            </w:r>
          </w:p>
        </w:tc>
        <w:tc>
          <w:tcPr>
            <w:tcW w:w="8254" w:type="dxa"/>
            <w:tcBorders>
              <w:top w:val="single" w:sz="4" w:space="0" w:color="000000"/>
              <w:left w:val="single" w:sz="4" w:space="0" w:color="000000"/>
              <w:bottom w:val="single" w:sz="4" w:space="0" w:color="000000"/>
              <w:right w:val="single" w:sz="4" w:space="0" w:color="000000"/>
            </w:tcBorders>
          </w:tcPr>
          <w:p w14:paraId="448B3EAC" w14:textId="285DC575" w:rsidR="00FD6B08" w:rsidRPr="00BF6BAD" w:rsidRDefault="00FD6B08" w:rsidP="00E10EBD">
            <w:pPr>
              <w:tabs>
                <w:tab w:val="center" w:pos="590"/>
                <w:tab w:val="center" w:pos="1810"/>
                <w:tab w:val="center" w:pos="2587"/>
                <w:tab w:val="center" w:pos="3339"/>
                <w:tab w:val="center" w:pos="4425"/>
                <w:tab w:val="center" w:pos="5358"/>
                <w:tab w:val="right" w:pos="7165"/>
              </w:tabs>
              <w:spacing w:line="259" w:lineRule="auto"/>
              <w:jc w:val="both"/>
              <w:rPr>
                <w:rFonts w:ascii="Tahoma" w:hAnsi="Tahoma" w:cs="Tahoma"/>
                <w:sz w:val="20"/>
                <w:szCs w:val="20"/>
              </w:rPr>
            </w:pPr>
            <w:r w:rsidRPr="00BF6BAD">
              <w:rPr>
                <w:rFonts w:ascii="Tahoma" w:hAnsi="Tahoma" w:cs="Tahoma"/>
                <w:sz w:val="20"/>
                <w:szCs w:val="20"/>
              </w:rPr>
              <w:t xml:space="preserve">Możliwość </w:t>
            </w:r>
            <w:r w:rsidRPr="00BF6BAD">
              <w:rPr>
                <w:rFonts w:ascii="Tahoma" w:hAnsi="Tahoma" w:cs="Tahoma"/>
                <w:sz w:val="20"/>
                <w:szCs w:val="20"/>
              </w:rPr>
              <w:tab/>
              <w:t xml:space="preserve">zapisania </w:t>
            </w:r>
            <w:r w:rsidRPr="00BF6BAD">
              <w:rPr>
                <w:rFonts w:ascii="Tahoma" w:hAnsi="Tahoma" w:cs="Tahoma"/>
                <w:sz w:val="20"/>
                <w:szCs w:val="20"/>
              </w:rPr>
              <w:tab/>
              <w:t xml:space="preserve">z </w:t>
            </w:r>
            <w:r w:rsidRPr="00BF6BAD">
              <w:rPr>
                <w:rFonts w:ascii="Tahoma" w:hAnsi="Tahoma" w:cs="Tahoma"/>
                <w:sz w:val="20"/>
                <w:szCs w:val="20"/>
              </w:rPr>
              <w:tab/>
              <w:t xml:space="preserve">poziomu </w:t>
            </w:r>
            <w:r w:rsidRPr="00BF6BAD">
              <w:rPr>
                <w:rFonts w:ascii="Tahoma" w:hAnsi="Tahoma" w:cs="Tahoma"/>
                <w:sz w:val="20"/>
                <w:szCs w:val="20"/>
              </w:rPr>
              <w:tab/>
              <w:t xml:space="preserve">aplikacji </w:t>
            </w:r>
            <w:r w:rsidRPr="00BF6BAD">
              <w:rPr>
                <w:rFonts w:ascii="Tahoma" w:hAnsi="Tahoma" w:cs="Tahoma"/>
                <w:sz w:val="20"/>
                <w:szCs w:val="20"/>
              </w:rPr>
              <w:tab/>
              <w:t xml:space="preserve">CAD </w:t>
            </w:r>
            <w:r w:rsidRPr="00BF6BAD">
              <w:rPr>
                <w:rFonts w:ascii="Tahoma" w:hAnsi="Tahoma" w:cs="Tahoma"/>
                <w:sz w:val="20"/>
                <w:szCs w:val="20"/>
              </w:rPr>
              <w:tab/>
              <w:t xml:space="preserve">dokumentacji </w:t>
            </w:r>
          </w:p>
          <w:p w14:paraId="2CF0214E" w14:textId="77777777" w:rsidR="00FD6B08" w:rsidRPr="00BF6BAD" w:rsidRDefault="00FD6B08" w:rsidP="00E10EBD">
            <w:pPr>
              <w:spacing w:line="239" w:lineRule="auto"/>
              <w:ind w:left="43"/>
              <w:jc w:val="both"/>
              <w:rPr>
                <w:rFonts w:ascii="Tahoma" w:hAnsi="Tahoma" w:cs="Tahoma"/>
                <w:sz w:val="20"/>
                <w:szCs w:val="20"/>
              </w:rPr>
            </w:pPr>
            <w:r w:rsidRPr="00BF6BAD">
              <w:rPr>
                <w:rFonts w:ascii="Tahoma" w:hAnsi="Tahoma" w:cs="Tahoma"/>
                <w:sz w:val="20"/>
                <w:szCs w:val="20"/>
              </w:rPr>
              <w:t xml:space="preserve">(część/złożenie/rysunek płaski wraz z modelem 3D, z którego został wykonany) do pliku wykonywalnego EXE niewymagającego od odbiorcy instalowania </w:t>
            </w:r>
          </w:p>
          <w:p w14:paraId="133A787E" w14:textId="77777777" w:rsidR="00FD6B08" w:rsidRPr="00BF6BAD" w:rsidRDefault="00FD6B08" w:rsidP="00E10EBD">
            <w:pPr>
              <w:spacing w:line="259" w:lineRule="auto"/>
              <w:ind w:left="43"/>
              <w:jc w:val="both"/>
              <w:rPr>
                <w:rFonts w:ascii="Tahoma" w:hAnsi="Tahoma" w:cs="Tahoma"/>
                <w:sz w:val="20"/>
                <w:szCs w:val="20"/>
              </w:rPr>
            </w:pPr>
            <w:r w:rsidRPr="00BF6BAD">
              <w:rPr>
                <w:rFonts w:ascii="Tahoma" w:hAnsi="Tahoma" w:cs="Tahoma"/>
                <w:sz w:val="20"/>
                <w:szCs w:val="20"/>
              </w:rPr>
              <w:t xml:space="preserve">jakichkolwiek dodatkowych aplikacji. </w:t>
            </w:r>
          </w:p>
          <w:p w14:paraId="452D345E" w14:textId="77777777" w:rsidR="00FD6B08" w:rsidRPr="00BF6BAD" w:rsidRDefault="00FD6B08" w:rsidP="00E10EBD">
            <w:pPr>
              <w:numPr>
                <w:ilvl w:val="0"/>
                <w:numId w:val="7"/>
              </w:numPr>
              <w:spacing w:line="259" w:lineRule="auto"/>
              <w:ind w:hanging="360"/>
              <w:jc w:val="both"/>
              <w:rPr>
                <w:rFonts w:ascii="Tahoma" w:hAnsi="Tahoma" w:cs="Tahoma"/>
                <w:sz w:val="20"/>
                <w:szCs w:val="20"/>
              </w:rPr>
            </w:pPr>
            <w:r w:rsidRPr="00BF6BAD">
              <w:rPr>
                <w:rFonts w:ascii="Tahoma" w:hAnsi="Tahoma" w:cs="Tahoma"/>
                <w:sz w:val="20"/>
                <w:szCs w:val="20"/>
              </w:rPr>
              <w:t xml:space="preserve">Możliwość dodawania znaczników, odnośników i notatek do przeglądanego </w:t>
            </w:r>
          </w:p>
          <w:p w14:paraId="723ED5A2" w14:textId="77777777" w:rsidR="00FD6B08" w:rsidRPr="00BF6BAD" w:rsidRDefault="00FD6B08" w:rsidP="00E10EBD">
            <w:pPr>
              <w:spacing w:after="1" w:line="259" w:lineRule="auto"/>
              <w:ind w:left="360"/>
              <w:jc w:val="both"/>
              <w:rPr>
                <w:rFonts w:ascii="Tahoma" w:hAnsi="Tahoma" w:cs="Tahoma"/>
                <w:sz w:val="20"/>
                <w:szCs w:val="20"/>
              </w:rPr>
            </w:pPr>
            <w:r w:rsidRPr="00BF6BAD">
              <w:rPr>
                <w:rFonts w:ascii="Tahoma" w:hAnsi="Tahoma" w:cs="Tahoma"/>
                <w:sz w:val="20"/>
                <w:szCs w:val="20"/>
              </w:rPr>
              <w:t xml:space="preserve">pliku </w:t>
            </w:r>
          </w:p>
          <w:p w14:paraId="6F969FBC" w14:textId="77777777" w:rsidR="00FD6B08" w:rsidRPr="00BF6BAD" w:rsidRDefault="00FD6B08" w:rsidP="00E10EBD">
            <w:pPr>
              <w:numPr>
                <w:ilvl w:val="0"/>
                <w:numId w:val="7"/>
              </w:numPr>
              <w:spacing w:after="24" w:line="239" w:lineRule="auto"/>
              <w:ind w:hanging="360"/>
              <w:jc w:val="both"/>
              <w:rPr>
                <w:rFonts w:ascii="Tahoma" w:hAnsi="Tahoma" w:cs="Tahoma"/>
                <w:sz w:val="20"/>
                <w:szCs w:val="20"/>
              </w:rPr>
            </w:pPr>
            <w:r w:rsidRPr="00BF6BAD">
              <w:rPr>
                <w:rFonts w:ascii="Tahoma" w:hAnsi="Tahoma" w:cs="Tahoma"/>
                <w:sz w:val="20"/>
                <w:szCs w:val="20"/>
              </w:rPr>
              <w:t xml:space="preserve">Możliwość mierzenia, dodawania przekrojów i sprawdzania właściwości masy pliku </w:t>
            </w:r>
          </w:p>
          <w:p w14:paraId="74F53362" w14:textId="69269262" w:rsidR="00FD6B08" w:rsidRPr="00BF6BAD" w:rsidRDefault="00FD6B08" w:rsidP="00E10EBD">
            <w:pPr>
              <w:spacing w:line="259" w:lineRule="auto"/>
              <w:ind w:left="43"/>
              <w:jc w:val="both"/>
              <w:rPr>
                <w:rFonts w:ascii="Tahoma" w:hAnsi="Tahoma" w:cs="Tahoma"/>
                <w:color w:val="FF0000"/>
                <w:sz w:val="20"/>
                <w:szCs w:val="20"/>
              </w:rPr>
            </w:pPr>
            <w:r w:rsidRPr="00BF6BAD">
              <w:rPr>
                <w:rFonts w:ascii="Tahoma" w:hAnsi="Tahoma" w:cs="Tahoma"/>
                <w:sz w:val="20"/>
                <w:szCs w:val="20"/>
              </w:rPr>
              <w:t>III. Możliwość ochrony pliku poprzez hasło</w:t>
            </w:r>
            <w:r w:rsidRPr="00BF6BAD">
              <w:rPr>
                <w:rFonts w:ascii="Tahoma" w:hAnsi="Tahoma" w:cs="Tahoma"/>
                <w:color w:val="FF0000"/>
                <w:sz w:val="20"/>
                <w:szCs w:val="20"/>
              </w:rPr>
              <w:t xml:space="preserve"> </w:t>
            </w:r>
          </w:p>
        </w:tc>
      </w:tr>
      <w:tr w:rsidR="00FD6B08" w:rsidRPr="00BF6BAD" w14:paraId="117AB9B6" w14:textId="4ED018F3" w:rsidTr="00FD6B08">
        <w:trPr>
          <w:trHeight w:val="1023"/>
        </w:trPr>
        <w:tc>
          <w:tcPr>
            <w:tcW w:w="1386" w:type="dxa"/>
            <w:tcBorders>
              <w:top w:val="single" w:sz="4" w:space="0" w:color="000000"/>
              <w:left w:val="single" w:sz="4" w:space="0" w:color="000000"/>
              <w:bottom w:val="single" w:sz="4" w:space="0" w:color="000000"/>
              <w:right w:val="single" w:sz="4" w:space="0" w:color="000000"/>
            </w:tcBorders>
          </w:tcPr>
          <w:p w14:paraId="796453AE" w14:textId="4E32BA35" w:rsidR="00FD6B08" w:rsidRPr="00BF6BAD" w:rsidRDefault="00FD6B08" w:rsidP="00751275">
            <w:pPr>
              <w:spacing w:line="259" w:lineRule="auto"/>
              <w:ind w:left="46"/>
              <w:jc w:val="both"/>
              <w:rPr>
                <w:rFonts w:ascii="Tahoma" w:hAnsi="Tahoma" w:cs="Tahoma"/>
                <w:sz w:val="20"/>
                <w:szCs w:val="20"/>
              </w:rPr>
            </w:pPr>
            <w:r w:rsidRPr="00BF6BAD">
              <w:rPr>
                <w:rFonts w:ascii="Tahoma" w:hAnsi="Tahoma" w:cs="Tahoma"/>
                <w:sz w:val="20"/>
                <w:szCs w:val="20"/>
              </w:rPr>
              <w:t xml:space="preserve">u) </w:t>
            </w:r>
          </w:p>
        </w:tc>
        <w:tc>
          <w:tcPr>
            <w:tcW w:w="8254" w:type="dxa"/>
            <w:tcBorders>
              <w:top w:val="single" w:sz="4" w:space="0" w:color="000000"/>
              <w:left w:val="single" w:sz="4" w:space="0" w:color="000000"/>
              <w:bottom w:val="single" w:sz="4" w:space="0" w:color="000000"/>
              <w:right w:val="single" w:sz="4" w:space="0" w:color="000000"/>
            </w:tcBorders>
          </w:tcPr>
          <w:p w14:paraId="18EB2F1A" w14:textId="4C139901" w:rsidR="00FD6B08" w:rsidRPr="00BF6BAD" w:rsidRDefault="00FD6B08" w:rsidP="00751275">
            <w:pPr>
              <w:tabs>
                <w:tab w:val="center" w:pos="590"/>
                <w:tab w:val="center" w:pos="1810"/>
                <w:tab w:val="center" w:pos="2587"/>
                <w:tab w:val="center" w:pos="3339"/>
                <w:tab w:val="center" w:pos="4425"/>
                <w:tab w:val="center" w:pos="5358"/>
                <w:tab w:val="right" w:pos="7165"/>
              </w:tabs>
              <w:spacing w:line="259" w:lineRule="auto"/>
              <w:jc w:val="both"/>
              <w:rPr>
                <w:rFonts w:ascii="Tahoma" w:eastAsia="Calibri" w:hAnsi="Tahoma" w:cs="Tahoma"/>
                <w:sz w:val="20"/>
                <w:szCs w:val="20"/>
              </w:rPr>
            </w:pPr>
            <w:r w:rsidRPr="00BF6BAD">
              <w:rPr>
                <w:rFonts w:ascii="Tahoma" w:hAnsi="Tahoma" w:cs="Tahoma"/>
                <w:sz w:val="20"/>
                <w:szCs w:val="20"/>
              </w:rPr>
              <w:t xml:space="preserve">Dostępna z poziomu programu biblioteka części znormalizowanych uwzględniająca wsparcie dla niegeometrycznych cech, takich jak klasa dokładności wykonania, klasa wytrzymałości, materiał, czy powłoki ochronne </w:t>
            </w:r>
          </w:p>
        </w:tc>
      </w:tr>
    </w:tbl>
    <w:p w14:paraId="3E54345A" w14:textId="77777777" w:rsidR="00690D7A" w:rsidRPr="00BF6BAD" w:rsidRDefault="00690D7A">
      <w:pPr>
        <w:rPr>
          <w:rFonts w:ascii="Tahoma" w:hAnsi="Tahoma" w:cs="Tahoma"/>
          <w:sz w:val="20"/>
          <w:szCs w:val="20"/>
        </w:rPr>
      </w:pPr>
    </w:p>
    <w:p w14:paraId="63B98C49" w14:textId="77777777" w:rsidR="00ED18C0" w:rsidRPr="00BF6BAD" w:rsidRDefault="00ED18C0" w:rsidP="00751275">
      <w:pPr>
        <w:spacing w:after="58" w:line="259" w:lineRule="auto"/>
        <w:ind w:left="948"/>
        <w:jc w:val="both"/>
        <w:rPr>
          <w:rFonts w:ascii="Tahoma" w:hAnsi="Tahoma" w:cs="Tahoma"/>
          <w:sz w:val="20"/>
          <w:szCs w:val="20"/>
        </w:rPr>
      </w:pPr>
      <w:r w:rsidRPr="00BF6BAD">
        <w:rPr>
          <w:rFonts w:ascii="Tahoma" w:hAnsi="Tahoma" w:cs="Tahoma"/>
          <w:sz w:val="20"/>
          <w:szCs w:val="20"/>
        </w:rPr>
        <w:t>2.</w:t>
      </w:r>
      <w:r w:rsidRPr="00BF6BAD">
        <w:rPr>
          <w:rFonts w:ascii="Tahoma" w:eastAsia="Arial" w:hAnsi="Tahoma" w:cs="Tahoma"/>
          <w:sz w:val="20"/>
          <w:szCs w:val="20"/>
        </w:rPr>
        <w:t xml:space="preserve"> </w:t>
      </w:r>
      <w:r w:rsidRPr="00BF6BAD">
        <w:rPr>
          <w:rFonts w:ascii="Tahoma" w:hAnsi="Tahoma" w:cs="Tahoma"/>
          <w:b/>
          <w:sz w:val="20"/>
          <w:szCs w:val="20"/>
          <w:u w:val="single" w:color="000000"/>
        </w:rPr>
        <w:t>W zakresie licencji i subskrypcji Oprogramowania Wykonawca:</w:t>
      </w:r>
      <w:r w:rsidRPr="00BF6BAD">
        <w:rPr>
          <w:rFonts w:ascii="Tahoma" w:eastAsia="Calibri" w:hAnsi="Tahoma" w:cs="Tahoma"/>
          <w:b/>
          <w:sz w:val="20"/>
          <w:szCs w:val="20"/>
        </w:rPr>
        <w:t xml:space="preserve"> </w:t>
      </w:r>
    </w:p>
    <w:p w14:paraId="6047BC50" w14:textId="77777777" w:rsidR="00ED18C0" w:rsidRPr="00BF6BAD" w:rsidRDefault="00ED18C0" w:rsidP="00751275">
      <w:pPr>
        <w:numPr>
          <w:ilvl w:val="2"/>
          <w:numId w:val="1"/>
        </w:numPr>
        <w:spacing w:after="42" w:line="261" w:lineRule="auto"/>
        <w:ind w:left="1701" w:hanging="283"/>
        <w:jc w:val="both"/>
        <w:rPr>
          <w:rFonts w:ascii="Tahoma" w:hAnsi="Tahoma" w:cs="Tahoma"/>
          <w:sz w:val="20"/>
          <w:szCs w:val="20"/>
        </w:rPr>
      </w:pPr>
      <w:r w:rsidRPr="00BF6BAD">
        <w:rPr>
          <w:rFonts w:ascii="Tahoma" w:hAnsi="Tahoma" w:cs="Tahoma"/>
          <w:sz w:val="20"/>
          <w:szCs w:val="20"/>
        </w:rPr>
        <w:t xml:space="preserve">udzieli Zamawiającemu wieczystej licencji na dostarczone Oprogramowanie; </w:t>
      </w:r>
    </w:p>
    <w:p w14:paraId="3B102334" w14:textId="51A5563B" w:rsidR="00ED18C0" w:rsidRPr="00BF6BAD" w:rsidRDefault="00ED18C0" w:rsidP="00751275">
      <w:pPr>
        <w:numPr>
          <w:ilvl w:val="2"/>
          <w:numId w:val="1"/>
        </w:numPr>
        <w:ind w:hanging="360"/>
        <w:jc w:val="both"/>
        <w:rPr>
          <w:rFonts w:ascii="Tahoma" w:hAnsi="Tahoma" w:cs="Tahoma"/>
          <w:sz w:val="20"/>
          <w:szCs w:val="20"/>
        </w:rPr>
      </w:pPr>
      <w:r w:rsidRPr="00BF6BAD">
        <w:rPr>
          <w:rFonts w:ascii="Tahoma" w:hAnsi="Tahoma" w:cs="Tahoma"/>
          <w:sz w:val="20"/>
          <w:szCs w:val="20"/>
        </w:rPr>
        <w:t xml:space="preserve">dostarczy Zamawiającemu najnowszą dostępną wersję Oprogramowania oraz zagwarantować późniejszą możliwość aktualizacji i </w:t>
      </w:r>
      <w:proofErr w:type="spellStart"/>
      <w:r w:rsidRPr="00BF6BAD">
        <w:rPr>
          <w:rFonts w:ascii="Tahoma" w:hAnsi="Tahoma" w:cs="Tahoma"/>
          <w:sz w:val="20"/>
          <w:szCs w:val="20"/>
        </w:rPr>
        <w:t>upgrade</w:t>
      </w:r>
      <w:proofErr w:type="spellEnd"/>
      <w:r w:rsidRPr="00BF6BAD">
        <w:rPr>
          <w:rFonts w:ascii="Tahoma" w:hAnsi="Tahoma" w:cs="Tahoma"/>
          <w:sz w:val="20"/>
          <w:szCs w:val="20"/>
        </w:rPr>
        <w:t xml:space="preserve"> (podniesienia) oprogramowania .</w:t>
      </w:r>
    </w:p>
    <w:p w14:paraId="65B726CE" w14:textId="6AA23ABE" w:rsidR="00ED18C0" w:rsidRPr="00BF6BAD" w:rsidRDefault="00ED18C0" w:rsidP="00751275">
      <w:pPr>
        <w:numPr>
          <w:ilvl w:val="2"/>
          <w:numId w:val="1"/>
        </w:numPr>
        <w:ind w:hanging="360"/>
        <w:jc w:val="both"/>
        <w:rPr>
          <w:rFonts w:ascii="Tahoma" w:hAnsi="Tahoma" w:cs="Tahoma"/>
          <w:sz w:val="20"/>
          <w:szCs w:val="20"/>
        </w:rPr>
      </w:pPr>
      <w:r w:rsidRPr="00BF6BAD">
        <w:rPr>
          <w:rFonts w:ascii="Tahoma" w:hAnsi="Tahoma" w:cs="Tahoma"/>
          <w:sz w:val="20"/>
          <w:szCs w:val="20"/>
        </w:rPr>
        <w:t xml:space="preserve">zintegruje i wdroży dostarczone Oprogramowanie z systemem </w:t>
      </w:r>
      <w:r w:rsidR="002739E1" w:rsidRPr="00BF6BAD">
        <w:rPr>
          <w:rFonts w:ascii="Tahoma" w:hAnsi="Tahoma" w:cs="Tahoma"/>
          <w:sz w:val="20"/>
          <w:szCs w:val="20"/>
        </w:rPr>
        <w:t xml:space="preserve">już użytkowanych plików </w:t>
      </w:r>
      <w:r w:rsidRPr="00BF6BAD">
        <w:rPr>
          <w:rFonts w:ascii="Tahoma" w:hAnsi="Tahoma" w:cs="Tahoma"/>
          <w:sz w:val="20"/>
          <w:szCs w:val="20"/>
        </w:rPr>
        <w:t xml:space="preserve">Zamawiającego </w:t>
      </w:r>
      <w:r w:rsidR="002739E1" w:rsidRPr="00BF6BAD">
        <w:rPr>
          <w:rFonts w:ascii="Tahoma" w:hAnsi="Tahoma" w:cs="Tahoma"/>
          <w:sz w:val="20"/>
          <w:szCs w:val="20"/>
        </w:rPr>
        <w:t xml:space="preserve">z rozszerzeniem SLDDRW, SLDPRT, SLDASM </w:t>
      </w:r>
      <w:r w:rsidRPr="00BF6BAD">
        <w:rPr>
          <w:rFonts w:ascii="Tahoma" w:hAnsi="Tahoma" w:cs="Tahoma"/>
          <w:sz w:val="20"/>
          <w:szCs w:val="20"/>
        </w:rPr>
        <w:t xml:space="preserve">zapewni </w:t>
      </w:r>
      <w:r w:rsidR="002739E1" w:rsidRPr="00BF6BAD">
        <w:rPr>
          <w:rFonts w:ascii="Tahoma" w:hAnsi="Tahoma" w:cs="Tahoma"/>
          <w:sz w:val="20"/>
          <w:szCs w:val="20"/>
        </w:rPr>
        <w:t>minimum 2 letnią</w:t>
      </w:r>
      <w:r w:rsidRPr="00BF6BAD">
        <w:rPr>
          <w:rFonts w:ascii="Tahoma" w:hAnsi="Tahoma" w:cs="Tahoma"/>
          <w:sz w:val="20"/>
          <w:szCs w:val="20"/>
        </w:rPr>
        <w:t xml:space="preserve"> subskrypcję na Oprogramowanie obowiązującą od daty dostawy do Zamawiającego, która obejmować będzie co najmniej: </w:t>
      </w:r>
    </w:p>
    <w:p w14:paraId="3E58A300" w14:textId="13F67378" w:rsidR="00ED18C0" w:rsidRPr="00BF6BAD" w:rsidRDefault="00ED18C0" w:rsidP="00751275">
      <w:pPr>
        <w:numPr>
          <w:ilvl w:val="3"/>
          <w:numId w:val="1"/>
        </w:numPr>
        <w:ind w:hanging="360"/>
        <w:jc w:val="both"/>
        <w:rPr>
          <w:rFonts w:ascii="Tahoma" w:hAnsi="Tahoma" w:cs="Tahoma"/>
          <w:sz w:val="20"/>
          <w:szCs w:val="20"/>
        </w:rPr>
      </w:pPr>
      <w:r w:rsidRPr="00BF6BAD">
        <w:rPr>
          <w:rFonts w:ascii="Tahoma" w:hAnsi="Tahoma" w:cs="Tahoma"/>
          <w:sz w:val="20"/>
          <w:szCs w:val="20"/>
        </w:rPr>
        <w:t>zdalne wsparcie techniczne w rozwiązywaniu każdego problemu związanego z Oprogramowaniem, a jeśli zdalne wsparcie nie jest możliwe, usługa serwisowa w siedzibie Zamawiającego w przeciągu ilości dni zadeklarowanych w punkcie</w:t>
      </w:r>
      <w:r w:rsidR="008B6AB0">
        <w:rPr>
          <w:rFonts w:ascii="Tahoma" w:hAnsi="Tahoma" w:cs="Tahoma"/>
          <w:sz w:val="20"/>
          <w:szCs w:val="20"/>
        </w:rPr>
        <w:t xml:space="preserve"> </w:t>
      </w:r>
      <w:r w:rsidRPr="00BF6BAD">
        <w:rPr>
          <w:rFonts w:ascii="Tahoma" w:hAnsi="Tahoma" w:cs="Tahoma"/>
          <w:sz w:val="20"/>
          <w:szCs w:val="20"/>
        </w:rPr>
        <w:t xml:space="preserve">Oferty; wyjątkiem od powyższego są wady oprogramowania wynikające z aktualizacji wprowadzonej przez producenta, na którą Wykonawca nie ma wpływu. </w:t>
      </w:r>
    </w:p>
    <w:p w14:paraId="6971FBA2" w14:textId="77777777" w:rsidR="00ED18C0" w:rsidRPr="00BF6BAD" w:rsidRDefault="00ED18C0" w:rsidP="00751275">
      <w:pPr>
        <w:numPr>
          <w:ilvl w:val="3"/>
          <w:numId w:val="1"/>
        </w:numPr>
        <w:ind w:hanging="360"/>
        <w:jc w:val="both"/>
        <w:rPr>
          <w:rFonts w:ascii="Tahoma" w:hAnsi="Tahoma" w:cs="Tahoma"/>
          <w:sz w:val="20"/>
          <w:szCs w:val="20"/>
        </w:rPr>
      </w:pPr>
      <w:r w:rsidRPr="00BF6BAD">
        <w:rPr>
          <w:rFonts w:ascii="Tahoma" w:hAnsi="Tahoma" w:cs="Tahoma"/>
          <w:sz w:val="20"/>
          <w:szCs w:val="20"/>
        </w:rPr>
        <w:t xml:space="preserve">wszystkie możliwe aktualizacje do najnowszych wersji Oprogramowania, w tym nowych wydań i dodatków przez czas trwania przedmiotowej gwarancji. </w:t>
      </w:r>
    </w:p>
    <w:p w14:paraId="478073FE" w14:textId="77777777" w:rsidR="000A4E76" w:rsidRPr="00BF6BAD" w:rsidRDefault="000A4E76" w:rsidP="000A4E76">
      <w:pPr>
        <w:spacing w:line="259" w:lineRule="auto"/>
        <w:ind w:left="776"/>
        <w:rPr>
          <w:rFonts w:ascii="Tahoma" w:hAnsi="Tahoma" w:cs="Tahoma"/>
          <w:b/>
          <w:sz w:val="20"/>
          <w:szCs w:val="20"/>
        </w:rPr>
      </w:pPr>
    </w:p>
    <w:p w14:paraId="516B2E73" w14:textId="77777777" w:rsidR="00BF6BAD" w:rsidRPr="00BF6BAD" w:rsidRDefault="00BF6BAD" w:rsidP="000A4E76">
      <w:pPr>
        <w:spacing w:line="259" w:lineRule="auto"/>
        <w:ind w:left="776"/>
        <w:rPr>
          <w:rFonts w:ascii="Tahoma" w:hAnsi="Tahoma" w:cs="Tahoma"/>
          <w:b/>
          <w:sz w:val="20"/>
          <w:szCs w:val="20"/>
        </w:rPr>
      </w:pPr>
    </w:p>
    <w:p w14:paraId="7A70C420" w14:textId="77777777" w:rsidR="000A4E76" w:rsidRPr="00BF6BAD" w:rsidRDefault="000A4E76" w:rsidP="00A56B48">
      <w:pPr>
        <w:spacing w:line="259" w:lineRule="auto"/>
        <w:rPr>
          <w:rFonts w:ascii="Tahoma" w:hAnsi="Tahoma" w:cs="Tahoma"/>
          <w:sz w:val="20"/>
          <w:szCs w:val="20"/>
        </w:rPr>
      </w:pPr>
    </w:p>
    <w:p w14:paraId="6CBA5D8D" w14:textId="083DC293" w:rsidR="00BA54F4" w:rsidRPr="00BF6BAD" w:rsidRDefault="00BF6BAD" w:rsidP="00BF6BAD">
      <w:pPr>
        <w:jc w:val="both"/>
        <w:rPr>
          <w:rFonts w:ascii="Tahoma" w:hAnsi="Tahoma" w:cs="Tahoma"/>
          <w:sz w:val="20"/>
          <w:szCs w:val="20"/>
        </w:rPr>
      </w:pPr>
      <w:r w:rsidRPr="00BF6BAD">
        <w:rPr>
          <w:rFonts w:ascii="Tahoma" w:hAnsi="Tahoma" w:cs="Tahoma"/>
          <w:sz w:val="20"/>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to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sectPr w:rsidR="00BA54F4" w:rsidRPr="00BF6BA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43FE4" w14:textId="77777777" w:rsidR="004E0DCC" w:rsidRDefault="004E0DCC" w:rsidP="00F2739F">
      <w:r>
        <w:separator/>
      </w:r>
    </w:p>
  </w:endnote>
  <w:endnote w:type="continuationSeparator" w:id="0">
    <w:p w14:paraId="524B3BC2" w14:textId="77777777" w:rsidR="004E0DCC" w:rsidRDefault="004E0DCC" w:rsidP="00F2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006D0" w14:textId="77777777" w:rsidR="004E0DCC" w:rsidRDefault="004E0DCC" w:rsidP="00F2739F">
      <w:r>
        <w:separator/>
      </w:r>
    </w:p>
  </w:footnote>
  <w:footnote w:type="continuationSeparator" w:id="0">
    <w:p w14:paraId="528F69B7" w14:textId="77777777" w:rsidR="004E0DCC" w:rsidRDefault="004E0DCC" w:rsidP="00F2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F2319" w14:textId="19D43A19" w:rsidR="00017B64" w:rsidRDefault="00017B64">
    <w:pPr>
      <w:pStyle w:val="Nagwek"/>
    </w:pPr>
    <w:r>
      <w:rPr>
        <w:noProof/>
      </w:rPr>
      <w:drawing>
        <wp:inline distT="0" distB="0" distL="0" distR="0" wp14:anchorId="7DC599E9" wp14:editId="5E5B9A9B">
          <wp:extent cx="5760720" cy="586740"/>
          <wp:effectExtent l="0" t="0" r="0" b="381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pic:cNvPicPr/>
                </pic:nvPicPr>
                <pic:blipFill>
                  <a:blip r:embed="rId1">
                    <a:extLst>
                      <a:ext uri="{28A0092B-C50C-407E-A947-70E740481C1C}">
                        <a14:useLocalDpi xmlns:a14="http://schemas.microsoft.com/office/drawing/2010/main" val="0"/>
                      </a:ext>
                    </a:extLst>
                  </a:blip>
                  <a:stretch>
                    <a:fillRect/>
                  </a:stretch>
                </pic:blipFill>
                <pic:spPr>
                  <a:xfrm>
                    <a:off x="0" y="0"/>
                    <a:ext cx="5760720" cy="586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2432"/>
    <w:multiLevelType w:val="hybridMultilevel"/>
    <w:tmpl w:val="AC305952"/>
    <w:lvl w:ilvl="0" w:tplc="120E09A2">
      <w:start w:val="1"/>
      <w:numFmt w:val="lowerRoman"/>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AECF24">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E23034">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228F7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DE47D2">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721B8C">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78ADAE">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BAFEC8">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48A2EC">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C719EA"/>
    <w:multiLevelType w:val="hybridMultilevel"/>
    <w:tmpl w:val="A394D6CE"/>
    <w:lvl w:ilvl="0" w:tplc="2586F8AE">
      <w:start w:val="1"/>
      <w:numFmt w:val="decimal"/>
      <w:lvlText w:val="%1."/>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4E1B7A">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C1DF0">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B843C0">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5C3E1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D02BAC">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A87D9C">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B86802">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FCC9F4">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FF3224"/>
    <w:multiLevelType w:val="hybridMultilevel"/>
    <w:tmpl w:val="7C18175A"/>
    <w:lvl w:ilvl="0" w:tplc="19623198">
      <w:start w:val="1"/>
      <w:numFmt w:val="upperRoman"/>
      <w:lvlText w:val="%1."/>
      <w:lvlJc w:val="left"/>
      <w:pPr>
        <w:ind w:left="7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BA17FC">
      <w:start w:val="1"/>
      <w:numFmt w:val="upperLetter"/>
      <w:lvlText w:val="%2."/>
      <w:lvlJc w:val="left"/>
      <w:pPr>
        <w:ind w:left="1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46BCA6">
      <w:start w:val="1"/>
      <w:numFmt w:val="decimal"/>
      <w:lvlText w:val="%3)"/>
      <w:lvlJc w:val="left"/>
      <w:pPr>
        <w:ind w:left="2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64331C">
      <w:start w:val="1"/>
      <w:numFmt w:val="lowerLetter"/>
      <w:lvlText w:val="%4)"/>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94AF3E">
      <w:start w:val="1"/>
      <w:numFmt w:val="lowerLetter"/>
      <w:lvlText w:val="%5"/>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BE94C6">
      <w:start w:val="1"/>
      <w:numFmt w:val="lowerRoman"/>
      <w:lvlText w:val="%6"/>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BC4F7E">
      <w:start w:val="1"/>
      <w:numFmt w:val="decimal"/>
      <w:lvlText w:val="%7"/>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ECA12">
      <w:start w:val="1"/>
      <w:numFmt w:val="lowerLetter"/>
      <w:lvlText w:val="%8"/>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168408">
      <w:start w:val="1"/>
      <w:numFmt w:val="lowerRoman"/>
      <w:lvlText w:val="%9"/>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846600"/>
    <w:multiLevelType w:val="hybridMultilevel"/>
    <w:tmpl w:val="F2E6F0CC"/>
    <w:lvl w:ilvl="0" w:tplc="A4F0F37E">
      <w:start w:val="1"/>
      <w:numFmt w:val="lowerRoman"/>
      <w:lvlText w:val="%1."/>
      <w:lvlJc w:val="left"/>
      <w:pPr>
        <w:ind w:left="864" w:hanging="720"/>
      </w:pPr>
      <w:rPr>
        <w:rFonts w:hint="default"/>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4" w15:restartNumberingAfterBreak="0">
    <w:nsid w:val="246E3F45"/>
    <w:multiLevelType w:val="hybridMultilevel"/>
    <w:tmpl w:val="09BA60A8"/>
    <w:lvl w:ilvl="0" w:tplc="60DA1D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944846">
      <w:start w:val="1"/>
      <w:numFmt w:val="lowerLetter"/>
      <w:lvlText w:val="%2"/>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4E7C54">
      <w:start w:val="1"/>
      <w:numFmt w:val="decimal"/>
      <w:lvlRestart w:val="0"/>
      <w:lvlText w:val="%3)"/>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32FB1C">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2A62AA">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686296">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A431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CC8458">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14219C">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055D19"/>
    <w:multiLevelType w:val="hybridMultilevel"/>
    <w:tmpl w:val="FFFFFFFF"/>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1001F8"/>
    <w:multiLevelType w:val="hybridMultilevel"/>
    <w:tmpl w:val="FFFFFFFF"/>
    <w:lvl w:ilvl="0" w:tplc="43EE7EC2">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F0B1F9A"/>
    <w:multiLevelType w:val="hybridMultilevel"/>
    <w:tmpl w:val="FFFFFFFF"/>
    <w:lvl w:ilvl="0" w:tplc="D5746090">
      <w:start w:val="1"/>
      <w:numFmt w:val="decimal"/>
      <w:lvlText w:val="%1."/>
      <w:lvlJc w:val="left"/>
      <w:pPr>
        <w:tabs>
          <w:tab w:val="num" w:pos="1080"/>
        </w:tabs>
        <w:ind w:left="1080" w:hanging="1080"/>
      </w:pPr>
      <w:rPr>
        <w:rFonts w:cs="Times New Roman" w:hint="default"/>
        <w:i w:val="0"/>
      </w:rPr>
    </w:lvl>
    <w:lvl w:ilvl="1" w:tplc="5A5AC8F6">
      <w:start w:val="1"/>
      <w:numFmt w:val="decimal"/>
      <w:lvlText w:val="%2."/>
      <w:lvlJc w:val="left"/>
      <w:pPr>
        <w:tabs>
          <w:tab w:val="num" w:pos="360"/>
        </w:tabs>
        <w:ind w:left="360" w:hanging="360"/>
      </w:pPr>
      <w:rPr>
        <w:rFonts w:cs="Times New Roman"/>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8AB5142"/>
    <w:multiLevelType w:val="multilevel"/>
    <w:tmpl w:val="1D2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3448AF"/>
    <w:multiLevelType w:val="hybridMultilevel"/>
    <w:tmpl w:val="4F5012D4"/>
    <w:lvl w:ilvl="0" w:tplc="D52EC282">
      <w:start w:val="1"/>
      <w:numFmt w:val="lowerRoman"/>
      <w:lvlText w:val="%1."/>
      <w:lvlJc w:val="left"/>
      <w:pPr>
        <w:ind w:left="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9614C2">
      <w:start w:val="1"/>
      <w:numFmt w:val="bullet"/>
      <w:lvlText w:val="o"/>
      <w:lvlJc w:val="left"/>
      <w:pPr>
        <w:ind w:left="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2F01A3A">
      <w:start w:val="1"/>
      <w:numFmt w:val="bullet"/>
      <w:lvlText w:val="▪"/>
      <w:lvlJc w:val="left"/>
      <w:pPr>
        <w:ind w:left="15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0686242">
      <w:start w:val="1"/>
      <w:numFmt w:val="bullet"/>
      <w:lvlText w:val="•"/>
      <w:lvlJc w:val="left"/>
      <w:pPr>
        <w:ind w:left="22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36C6570">
      <w:start w:val="1"/>
      <w:numFmt w:val="bullet"/>
      <w:lvlText w:val="o"/>
      <w:lvlJc w:val="left"/>
      <w:pPr>
        <w:ind w:left="30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96C5C4C">
      <w:start w:val="1"/>
      <w:numFmt w:val="bullet"/>
      <w:lvlText w:val="▪"/>
      <w:lvlJc w:val="left"/>
      <w:pPr>
        <w:ind w:left="37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3DE177A">
      <w:start w:val="1"/>
      <w:numFmt w:val="bullet"/>
      <w:lvlText w:val="•"/>
      <w:lvlJc w:val="left"/>
      <w:pPr>
        <w:ind w:left="44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1D2DAA8">
      <w:start w:val="1"/>
      <w:numFmt w:val="bullet"/>
      <w:lvlText w:val="o"/>
      <w:lvlJc w:val="left"/>
      <w:pPr>
        <w:ind w:left="5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48F1E8">
      <w:start w:val="1"/>
      <w:numFmt w:val="bullet"/>
      <w:lvlText w:val="▪"/>
      <w:lvlJc w:val="left"/>
      <w:pPr>
        <w:ind w:left="58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763166"/>
    <w:multiLevelType w:val="hybridMultilevel"/>
    <w:tmpl w:val="FFFFFFFF"/>
    <w:lvl w:ilvl="0" w:tplc="0415000F">
      <w:start w:val="1"/>
      <w:numFmt w:val="decimal"/>
      <w:lvlText w:val="%1."/>
      <w:lvlJc w:val="left"/>
      <w:pPr>
        <w:ind w:left="779" w:hanging="360"/>
      </w:pPr>
      <w:rPr>
        <w:rFonts w:cs="Times New Roman"/>
      </w:rPr>
    </w:lvl>
    <w:lvl w:ilvl="1" w:tplc="04150019" w:tentative="1">
      <w:start w:val="1"/>
      <w:numFmt w:val="lowerLetter"/>
      <w:lvlText w:val="%2."/>
      <w:lvlJc w:val="left"/>
      <w:pPr>
        <w:ind w:left="1499" w:hanging="360"/>
      </w:pPr>
      <w:rPr>
        <w:rFonts w:cs="Times New Roman"/>
      </w:rPr>
    </w:lvl>
    <w:lvl w:ilvl="2" w:tplc="0415001B" w:tentative="1">
      <w:start w:val="1"/>
      <w:numFmt w:val="lowerRoman"/>
      <w:lvlText w:val="%3."/>
      <w:lvlJc w:val="right"/>
      <w:pPr>
        <w:ind w:left="2219" w:hanging="180"/>
      </w:pPr>
      <w:rPr>
        <w:rFonts w:cs="Times New Roman"/>
      </w:rPr>
    </w:lvl>
    <w:lvl w:ilvl="3" w:tplc="0415000F" w:tentative="1">
      <w:start w:val="1"/>
      <w:numFmt w:val="decimal"/>
      <w:lvlText w:val="%4."/>
      <w:lvlJc w:val="left"/>
      <w:pPr>
        <w:ind w:left="2939" w:hanging="360"/>
      </w:pPr>
      <w:rPr>
        <w:rFonts w:cs="Times New Roman"/>
      </w:rPr>
    </w:lvl>
    <w:lvl w:ilvl="4" w:tplc="04150019" w:tentative="1">
      <w:start w:val="1"/>
      <w:numFmt w:val="lowerLetter"/>
      <w:lvlText w:val="%5."/>
      <w:lvlJc w:val="left"/>
      <w:pPr>
        <w:ind w:left="3659" w:hanging="360"/>
      </w:pPr>
      <w:rPr>
        <w:rFonts w:cs="Times New Roman"/>
      </w:rPr>
    </w:lvl>
    <w:lvl w:ilvl="5" w:tplc="0415001B" w:tentative="1">
      <w:start w:val="1"/>
      <w:numFmt w:val="lowerRoman"/>
      <w:lvlText w:val="%6."/>
      <w:lvlJc w:val="right"/>
      <w:pPr>
        <w:ind w:left="4379" w:hanging="180"/>
      </w:pPr>
      <w:rPr>
        <w:rFonts w:cs="Times New Roman"/>
      </w:rPr>
    </w:lvl>
    <w:lvl w:ilvl="6" w:tplc="0415000F" w:tentative="1">
      <w:start w:val="1"/>
      <w:numFmt w:val="decimal"/>
      <w:lvlText w:val="%7."/>
      <w:lvlJc w:val="left"/>
      <w:pPr>
        <w:ind w:left="5099" w:hanging="360"/>
      </w:pPr>
      <w:rPr>
        <w:rFonts w:cs="Times New Roman"/>
      </w:rPr>
    </w:lvl>
    <w:lvl w:ilvl="7" w:tplc="04150019" w:tentative="1">
      <w:start w:val="1"/>
      <w:numFmt w:val="lowerLetter"/>
      <w:lvlText w:val="%8."/>
      <w:lvlJc w:val="left"/>
      <w:pPr>
        <w:ind w:left="5819" w:hanging="360"/>
      </w:pPr>
      <w:rPr>
        <w:rFonts w:cs="Times New Roman"/>
      </w:rPr>
    </w:lvl>
    <w:lvl w:ilvl="8" w:tplc="0415001B" w:tentative="1">
      <w:start w:val="1"/>
      <w:numFmt w:val="lowerRoman"/>
      <w:lvlText w:val="%9."/>
      <w:lvlJc w:val="right"/>
      <w:pPr>
        <w:ind w:left="6539" w:hanging="180"/>
      </w:pPr>
      <w:rPr>
        <w:rFonts w:cs="Times New Roman"/>
      </w:rPr>
    </w:lvl>
  </w:abstractNum>
  <w:abstractNum w:abstractNumId="11" w15:restartNumberingAfterBreak="0">
    <w:nsid w:val="68AD14BD"/>
    <w:multiLevelType w:val="hybridMultilevel"/>
    <w:tmpl w:val="7BDE5794"/>
    <w:lvl w:ilvl="0" w:tplc="63F07C90">
      <w:start w:val="1"/>
      <w:numFmt w:val="lowerRoman"/>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A8A784">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945184">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1E6ED0">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28FF3E">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AAA314">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34D71A">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8BD0C">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36E90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79135A"/>
    <w:multiLevelType w:val="hybridMultilevel"/>
    <w:tmpl w:val="50DA5014"/>
    <w:lvl w:ilvl="0" w:tplc="DBBA17FC">
      <w:start w:val="1"/>
      <w:numFmt w:val="upperLetter"/>
      <w:lvlText w:val="%1."/>
      <w:lvlJc w:val="left"/>
      <w:pPr>
        <w:ind w:left="1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99260D"/>
    <w:multiLevelType w:val="hybridMultilevel"/>
    <w:tmpl w:val="FFFFFFFF"/>
    <w:lvl w:ilvl="0" w:tplc="80DC1EC8">
      <w:start w:val="1"/>
      <w:numFmt w:val="bullet"/>
      <w:lvlText w:val=""/>
      <w:lvlJc w:val="left"/>
      <w:pPr>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1C1B1D"/>
    <w:multiLevelType w:val="hybridMultilevel"/>
    <w:tmpl w:val="DD803970"/>
    <w:lvl w:ilvl="0" w:tplc="F612C5C4">
      <w:start w:val="1"/>
      <w:numFmt w:val="lowerRoman"/>
      <w:lvlText w:val="%1."/>
      <w:lvlJc w:val="left"/>
      <w:pPr>
        <w:ind w:left="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600F42">
      <w:start w:val="1"/>
      <w:numFmt w:val="bullet"/>
      <w:lvlText w:val="o"/>
      <w:lvlJc w:val="left"/>
      <w:pPr>
        <w:ind w:left="8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88AE21C">
      <w:start w:val="1"/>
      <w:numFmt w:val="bullet"/>
      <w:lvlText w:val="▪"/>
      <w:lvlJc w:val="left"/>
      <w:pPr>
        <w:ind w:left="15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2763356">
      <w:start w:val="1"/>
      <w:numFmt w:val="bullet"/>
      <w:lvlText w:val="•"/>
      <w:lvlJc w:val="left"/>
      <w:pPr>
        <w:ind w:left="2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1DADB0E">
      <w:start w:val="1"/>
      <w:numFmt w:val="bullet"/>
      <w:lvlText w:val="o"/>
      <w:lvlJc w:val="left"/>
      <w:pPr>
        <w:ind w:left="29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F2CAB2">
      <w:start w:val="1"/>
      <w:numFmt w:val="bullet"/>
      <w:lvlText w:val="▪"/>
      <w:lvlJc w:val="left"/>
      <w:pPr>
        <w:ind w:left="3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95C06FC">
      <w:start w:val="1"/>
      <w:numFmt w:val="bullet"/>
      <w:lvlText w:val="•"/>
      <w:lvlJc w:val="left"/>
      <w:pPr>
        <w:ind w:left="4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49424D6">
      <w:start w:val="1"/>
      <w:numFmt w:val="bullet"/>
      <w:lvlText w:val="o"/>
      <w:lvlJc w:val="left"/>
      <w:pPr>
        <w:ind w:left="5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BDAC7F0">
      <w:start w:val="1"/>
      <w:numFmt w:val="bullet"/>
      <w:lvlText w:val="▪"/>
      <w:lvlJc w:val="left"/>
      <w:pPr>
        <w:ind w:left="5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33373923">
    <w:abstractNumId w:val="2"/>
  </w:num>
  <w:num w:numId="2" w16cid:durableId="1346790832">
    <w:abstractNumId w:val="4"/>
  </w:num>
  <w:num w:numId="3" w16cid:durableId="2080516308">
    <w:abstractNumId w:val="12"/>
  </w:num>
  <w:num w:numId="4" w16cid:durableId="1264995502">
    <w:abstractNumId w:val="9"/>
  </w:num>
  <w:num w:numId="5" w16cid:durableId="241720206">
    <w:abstractNumId w:val="14"/>
  </w:num>
  <w:num w:numId="6" w16cid:durableId="1718048506">
    <w:abstractNumId w:val="11"/>
  </w:num>
  <w:num w:numId="7" w16cid:durableId="955525485">
    <w:abstractNumId w:val="0"/>
  </w:num>
  <w:num w:numId="8" w16cid:durableId="1466969526">
    <w:abstractNumId w:val="1"/>
  </w:num>
  <w:num w:numId="9" w16cid:durableId="1468888614">
    <w:abstractNumId w:val="7"/>
  </w:num>
  <w:num w:numId="10" w16cid:durableId="1344824512">
    <w:abstractNumId w:val="13"/>
  </w:num>
  <w:num w:numId="11" w16cid:durableId="1800799223">
    <w:abstractNumId w:val="5"/>
  </w:num>
  <w:num w:numId="12" w16cid:durableId="1145122198">
    <w:abstractNumId w:val="6"/>
  </w:num>
  <w:num w:numId="13" w16cid:durableId="395051608">
    <w:abstractNumId w:val="10"/>
  </w:num>
  <w:num w:numId="14" w16cid:durableId="66002096">
    <w:abstractNumId w:val="3"/>
  </w:num>
  <w:num w:numId="15" w16cid:durableId="1521747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F4"/>
    <w:rsid w:val="000014C5"/>
    <w:rsid w:val="00001A06"/>
    <w:rsid w:val="00002339"/>
    <w:rsid w:val="00002D96"/>
    <w:rsid w:val="00005AFE"/>
    <w:rsid w:val="000102B0"/>
    <w:rsid w:val="00010302"/>
    <w:rsid w:val="00010412"/>
    <w:rsid w:val="00011A94"/>
    <w:rsid w:val="00011E0B"/>
    <w:rsid w:val="00012437"/>
    <w:rsid w:val="0001347C"/>
    <w:rsid w:val="00013F5F"/>
    <w:rsid w:val="00017B64"/>
    <w:rsid w:val="00020446"/>
    <w:rsid w:val="00020FCD"/>
    <w:rsid w:val="00021030"/>
    <w:rsid w:val="000224A0"/>
    <w:rsid w:val="00023699"/>
    <w:rsid w:val="00025AC8"/>
    <w:rsid w:val="00031A44"/>
    <w:rsid w:val="000320A3"/>
    <w:rsid w:val="00032271"/>
    <w:rsid w:val="00033057"/>
    <w:rsid w:val="00035E67"/>
    <w:rsid w:val="00042398"/>
    <w:rsid w:val="00044D44"/>
    <w:rsid w:val="00044E1B"/>
    <w:rsid w:val="00060E6F"/>
    <w:rsid w:val="0006293E"/>
    <w:rsid w:val="00066392"/>
    <w:rsid w:val="00070320"/>
    <w:rsid w:val="0007176B"/>
    <w:rsid w:val="000729DF"/>
    <w:rsid w:val="00074913"/>
    <w:rsid w:val="000831C2"/>
    <w:rsid w:val="00086AFF"/>
    <w:rsid w:val="000A46B4"/>
    <w:rsid w:val="000A4E76"/>
    <w:rsid w:val="000A7031"/>
    <w:rsid w:val="000A7042"/>
    <w:rsid w:val="000B06AF"/>
    <w:rsid w:val="000B2F1E"/>
    <w:rsid w:val="000B34FA"/>
    <w:rsid w:val="000C5C4B"/>
    <w:rsid w:val="000D035C"/>
    <w:rsid w:val="000D1E83"/>
    <w:rsid w:val="000D3365"/>
    <w:rsid w:val="000D51A9"/>
    <w:rsid w:val="000D6D17"/>
    <w:rsid w:val="000D7146"/>
    <w:rsid w:val="000F60EF"/>
    <w:rsid w:val="00100D94"/>
    <w:rsid w:val="001017EB"/>
    <w:rsid w:val="00111DBB"/>
    <w:rsid w:val="00112337"/>
    <w:rsid w:val="001126C0"/>
    <w:rsid w:val="0011284D"/>
    <w:rsid w:val="001173BE"/>
    <w:rsid w:val="00131609"/>
    <w:rsid w:val="00135CBA"/>
    <w:rsid w:val="00136B50"/>
    <w:rsid w:val="00140DAC"/>
    <w:rsid w:val="00141982"/>
    <w:rsid w:val="00143FD5"/>
    <w:rsid w:val="001462E8"/>
    <w:rsid w:val="001502B9"/>
    <w:rsid w:val="00153CD5"/>
    <w:rsid w:val="00154D9F"/>
    <w:rsid w:val="00160228"/>
    <w:rsid w:val="001613F9"/>
    <w:rsid w:val="00163F88"/>
    <w:rsid w:val="00166ACA"/>
    <w:rsid w:val="00171F6F"/>
    <w:rsid w:val="00172EFD"/>
    <w:rsid w:val="00174461"/>
    <w:rsid w:val="00175BB3"/>
    <w:rsid w:val="00175D26"/>
    <w:rsid w:val="001806AB"/>
    <w:rsid w:val="00183F45"/>
    <w:rsid w:val="001860F5"/>
    <w:rsid w:val="00191D75"/>
    <w:rsid w:val="001935B2"/>
    <w:rsid w:val="00195555"/>
    <w:rsid w:val="00195CD4"/>
    <w:rsid w:val="001A2C6E"/>
    <w:rsid w:val="001A4389"/>
    <w:rsid w:val="001B6C36"/>
    <w:rsid w:val="001C080C"/>
    <w:rsid w:val="001C38DE"/>
    <w:rsid w:val="001C4A72"/>
    <w:rsid w:val="001D0095"/>
    <w:rsid w:val="001D1DE3"/>
    <w:rsid w:val="001D24D5"/>
    <w:rsid w:val="001D603F"/>
    <w:rsid w:val="001E52B7"/>
    <w:rsid w:val="001F3221"/>
    <w:rsid w:val="00201C9D"/>
    <w:rsid w:val="00202AFB"/>
    <w:rsid w:val="00203FF2"/>
    <w:rsid w:val="0020765A"/>
    <w:rsid w:val="0021068E"/>
    <w:rsid w:val="002120F4"/>
    <w:rsid w:val="0021248D"/>
    <w:rsid w:val="002141FF"/>
    <w:rsid w:val="00214C99"/>
    <w:rsid w:val="0021596E"/>
    <w:rsid w:val="00217C5B"/>
    <w:rsid w:val="00220E3D"/>
    <w:rsid w:val="00226A9E"/>
    <w:rsid w:val="00230BE6"/>
    <w:rsid w:val="002361D0"/>
    <w:rsid w:val="00237D5F"/>
    <w:rsid w:val="00240650"/>
    <w:rsid w:val="0024327B"/>
    <w:rsid w:val="00246D38"/>
    <w:rsid w:val="00251AE5"/>
    <w:rsid w:val="00261FEC"/>
    <w:rsid w:val="002626AC"/>
    <w:rsid w:val="00262D9E"/>
    <w:rsid w:val="002639FD"/>
    <w:rsid w:val="00270667"/>
    <w:rsid w:val="002739E1"/>
    <w:rsid w:val="00276A98"/>
    <w:rsid w:val="00282EE1"/>
    <w:rsid w:val="002843DF"/>
    <w:rsid w:val="00284FE7"/>
    <w:rsid w:val="00287DFB"/>
    <w:rsid w:val="002921FC"/>
    <w:rsid w:val="002A02D8"/>
    <w:rsid w:val="002A12E5"/>
    <w:rsid w:val="002A62A5"/>
    <w:rsid w:val="002B0C65"/>
    <w:rsid w:val="002B35EE"/>
    <w:rsid w:val="002B4ABF"/>
    <w:rsid w:val="002C18FE"/>
    <w:rsid w:val="002C215C"/>
    <w:rsid w:val="002C3B4F"/>
    <w:rsid w:val="002C3FB9"/>
    <w:rsid w:val="002C556A"/>
    <w:rsid w:val="002D0A96"/>
    <w:rsid w:val="002D3D10"/>
    <w:rsid w:val="002D47C2"/>
    <w:rsid w:val="002E4459"/>
    <w:rsid w:val="002E53F8"/>
    <w:rsid w:val="002F11DA"/>
    <w:rsid w:val="002F31E1"/>
    <w:rsid w:val="00304153"/>
    <w:rsid w:val="00310690"/>
    <w:rsid w:val="003132F4"/>
    <w:rsid w:val="003139B6"/>
    <w:rsid w:val="00315E51"/>
    <w:rsid w:val="003174CC"/>
    <w:rsid w:val="0032622F"/>
    <w:rsid w:val="003301C1"/>
    <w:rsid w:val="00331C6D"/>
    <w:rsid w:val="00333A6D"/>
    <w:rsid w:val="00337250"/>
    <w:rsid w:val="003457C3"/>
    <w:rsid w:val="00345E39"/>
    <w:rsid w:val="0034779F"/>
    <w:rsid w:val="0034794A"/>
    <w:rsid w:val="00356B26"/>
    <w:rsid w:val="0036043D"/>
    <w:rsid w:val="00360463"/>
    <w:rsid w:val="00362C11"/>
    <w:rsid w:val="00363659"/>
    <w:rsid w:val="00364F04"/>
    <w:rsid w:val="00375A76"/>
    <w:rsid w:val="00377D39"/>
    <w:rsid w:val="00383949"/>
    <w:rsid w:val="00386E1D"/>
    <w:rsid w:val="00390C86"/>
    <w:rsid w:val="00396E45"/>
    <w:rsid w:val="0039793D"/>
    <w:rsid w:val="003A7D5C"/>
    <w:rsid w:val="003B065E"/>
    <w:rsid w:val="003B28B9"/>
    <w:rsid w:val="003C52B5"/>
    <w:rsid w:val="003D2058"/>
    <w:rsid w:val="003D4EC9"/>
    <w:rsid w:val="003D759B"/>
    <w:rsid w:val="003E23D9"/>
    <w:rsid w:val="003E3692"/>
    <w:rsid w:val="003E3BF0"/>
    <w:rsid w:val="003F730C"/>
    <w:rsid w:val="0040272B"/>
    <w:rsid w:val="00402766"/>
    <w:rsid w:val="0040601F"/>
    <w:rsid w:val="00407C85"/>
    <w:rsid w:val="0041032B"/>
    <w:rsid w:val="00414DCE"/>
    <w:rsid w:val="00416019"/>
    <w:rsid w:val="00425BCD"/>
    <w:rsid w:val="00431CEC"/>
    <w:rsid w:val="00431DBE"/>
    <w:rsid w:val="0043316C"/>
    <w:rsid w:val="0044141E"/>
    <w:rsid w:val="00443055"/>
    <w:rsid w:val="004472DC"/>
    <w:rsid w:val="00450A87"/>
    <w:rsid w:val="0045661C"/>
    <w:rsid w:val="00456D2B"/>
    <w:rsid w:val="00465356"/>
    <w:rsid w:val="0046744A"/>
    <w:rsid w:val="00471CF6"/>
    <w:rsid w:val="00492CAF"/>
    <w:rsid w:val="004A6CD2"/>
    <w:rsid w:val="004B20C3"/>
    <w:rsid w:val="004B479A"/>
    <w:rsid w:val="004C101A"/>
    <w:rsid w:val="004D0ECA"/>
    <w:rsid w:val="004E0AD3"/>
    <w:rsid w:val="004E0DCC"/>
    <w:rsid w:val="004E53DB"/>
    <w:rsid w:val="004F261B"/>
    <w:rsid w:val="004F572A"/>
    <w:rsid w:val="004F63FE"/>
    <w:rsid w:val="00504E52"/>
    <w:rsid w:val="00510546"/>
    <w:rsid w:val="00511806"/>
    <w:rsid w:val="00512C28"/>
    <w:rsid w:val="005130F8"/>
    <w:rsid w:val="0051316D"/>
    <w:rsid w:val="00514B66"/>
    <w:rsid w:val="005177E2"/>
    <w:rsid w:val="0053295D"/>
    <w:rsid w:val="00533A3E"/>
    <w:rsid w:val="00534582"/>
    <w:rsid w:val="00536FC5"/>
    <w:rsid w:val="005405C5"/>
    <w:rsid w:val="00542A04"/>
    <w:rsid w:val="00542D6E"/>
    <w:rsid w:val="0054513F"/>
    <w:rsid w:val="00545A0E"/>
    <w:rsid w:val="00551B7B"/>
    <w:rsid w:val="005526C1"/>
    <w:rsid w:val="00553804"/>
    <w:rsid w:val="0055679F"/>
    <w:rsid w:val="00561E82"/>
    <w:rsid w:val="00562535"/>
    <w:rsid w:val="005671BB"/>
    <w:rsid w:val="005747C9"/>
    <w:rsid w:val="005803FD"/>
    <w:rsid w:val="00581DBB"/>
    <w:rsid w:val="00584CA8"/>
    <w:rsid w:val="00584D4D"/>
    <w:rsid w:val="00587C2D"/>
    <w:rsid w:val="005970A8"/>
    <w:rsid w:val="00597A31"/>
    <w:rsid w:val="00597B6C"/>
    <w:rsid w:val="005A6A94"/>
    <w:rsid w:val="005A7A0E"/>
    <w:rsid w:val="005B07DA"/>
    <w:rsid w:val="005B1B23"/>
    <w:rsid w:val="005B2043"/>
    <w:rsid w:val="005B2710"/>
    <w:rsid w:val="005B598F"/>
    <w:rsid w:val="005C00C3"/>
    <w:rsid w:val="005C0BA6"/>
    <w:rsid w:val="005C2E7F"/>
    <w:rsid w:val="005D3EF2"/>
    <w:rsid w:val="005D4ADF"/>
    <w:rsid w:val="005E1D65"/>
    <w:rsid w:val="005E24FA"/>
    <w:rsid w:val="005E2631"/>
    <w:rsid w:val="005F6024"/>
    <w:rsid w:val="005F67E2"/>
    <w:rsid w:val="006031F0"/>
    <w:rsid w:val="00604824"/>
    <w:rsid w:val="00605B07"/>
    <w:rsid w:val="0060746D"/>
    <w:rsid w:val="006128BC"/>
    <w:rsid w:val="00614263"/>
    <w:rsid w:val="00617EF4"/>
    <w:rsid w:val="00623835"/>
    <w:rsid w:val="0062658C"/>
    <w:rsid w:val="0063032F"/>
    <w:rsid w:val="00633CB7"/>
    <w:rsid w:val="00640038"/>
    <w:rsid w:val="00645F35"/>
    <w:rsid w:val="00647500"/>
    <w:rsid w:val="00653AF1"/>
    <w:rsid w:val="00653E0C"/>
    <w:rsid w:val="00655EFF"/>
    <w:rsid w:val="00656EBD"/>
    <w:rsid w:val="00657A33"/>
    <w:rsid w:val="0066010F"/>
    <w:rsid w:val="006612BB"/>
    <w:rsid w:val="00671A22"/>
    <w:rsid w:val="006743E3"/>
    <w:rsid w:val="00676284"/>
    <w:rsid w:val="00682334"/>
    <w:rsid w:val="00683C90"/>
    <w:rsid w:val="00683FB4"/>
    <w:rsid w:val="0068653C"/>
    <w:rsid w:val="00690D7A"/>
    <w:rsid w:val="00691ECD"/>
    <w:rsid w:val="006934C5"/>
    <w:rsid w:val="006973DC"/>
    <w:rsid w:val="006A51D9"/>
    <w:rsid w:val="006B1689"/>
    <w:rsid w:val="006B50B5"/>
    <w:rsid w:val="006C094D"/>
    <w:rsid w:val="006C0F58"/>
    <w:rsid w:val="006C25F0"/>
    <w:rsid w:val="006C6280"/>
    <w:rsid w:val="006D264A"/>
    <w:rsid w:val="006D30F5"/>
    <w:rsid w:val="006D7A12"/>
    <w:rsid w:val="006E1EC1"/>
    <w:rsid w:val="006E4547"/>
    <w:rsid w:val="006E4F24"/>
    <w:rsid w:val="006F2FA9"/>
    <w:rsid w:val="006F4900"/>
    <w:rsid w:val="006F7B30"/>
    <w:rsid w:val="0070061C"/>
    <w:rsid w:val="00700CE4"/>
    <w:rsid w:val="00701DF1"/>
    <w:rsid w:val="00704460"/>
    <w:rsid w:val="00710E05"/>
    <w:rsid w:val="00711A01"/>
    <w:rsid w:val="007121B3"/>
    <w:rsid w:val="00712DEF"/>
    <w:rsid w:val="00713232"/>
    <w:rsid w:val="00721E92"/>
    <w:rsid w:val="00722574"/>
    <w:rsid w:val="00723073"/>
    <w:rsid w:val="00725EB1"/>
    <w:rsid w:val="0073010D"/>
    <w:rsid w:val="00733174"/>
    <w:rsid w:val="00735FCC"/>
    <w:rsid w:val="007422FF"/>
    <w:rsid w:val="00743D91"/>
    <w:rsid w:val="007441A6"/>
    <w:rsid w:val="0074455A"/>
    <w:rsid w:val="007451B2"/>
    <w:rsid w:val="00751275"/>
    <w:rsid w:val="00751895"/>
    <w:rsid w:val="007525B0"/>
    <w:rsid w:val="007536D1"/>
    <w:rsid w:val="00753FEE"/>
    <w:rsid w:val="007560BD"/>
    <w:rsid w:val="007569C8"/>
    <w:rsid w:val="00761475"/>
    <w:rsid w:val="00762F8A"/>
    <w:rsid w:val="007653A2"/>
    <w:rsid w:val="00767800"/>
    <w:rsid w:val="00770D23"/>
    <w:rsid w:val="00777968"/>
    <w:rsid w:val="00777C58"/>
    <w:rsid w:val="00784B53"/>
    <w:rsid w:val="007909AD"/>
    <w:rsid w:val="007959D4"/>
    <w:rsid w:val="00796974"/>
    <w:rsid w:val="007A28D3"/>
    <w:rsid w:val="007A599F"/>
    <w:rsid w:val="007B0702"/>
    <w:rsid w:val="007B57E0"/>
    <w:rsid w:val="007C1197"/>
    <w:rsid w:val="007C1537"/>
    <w:rsid w:val="007C19B3"/>
    <w:rsid w:val="007C1AD0"/>
    <w:rsid w:val="007C59DA"/>
    <w:rsid w:val="007C7BD8"/>
    <w:rsid w:val="007D064A"/>
    <w:rsid w:val="007D075D"/>
    <w:rsid w:val="007D111C"/>
    <w:rsid w:val="007D42AE"/>
    <w:rsid w:val="007E427E"/>
    <w:rsid w:val="007E4DEB"/>
    <w:rsid w:val="007E5389"/>
    <w:rsid w:val="007E73E7"/>
    <w:rsid w:val="00801939"/>
    <w:rsid w:val="00801D81"/>
    <w:rsid w:val="0080444E"/>
    <w:rsid w:val="008102D7"/>
    <w:rsid w:val="0081483E"/>
    <w:rsid w:val="00814B64"/>
    <w:rsid w:val="00820794"/>
    <w:rsid w:val="00844600"/>
    <w:rsid w:val="008452D6"/>
    <w:rsid w:val="00846E38"/>
    <w:rsid w:val="00852363"/>
    <w:rsid w:val="008560AC"/>
    <w:rsid w:val="00862879"/>
    <w:rsid w:val="0086520D"/>
    <w:rsid w:val="00873334"/>
    <w:rsid w:val="0087605E"/>
    <w:rsid w:val="00880E6A"/>
    <w:rsid w:val="00884799"/>
    <w:rsid w:val="008913CA"/>
    <w:rsid w:val="0089293A"/>
    <w:rsid w:val="00894DD1"/>
    <w:rsid w:val="008A474D"/>
    <w:rsid w:val="008A7DD0"/>
    <w:rsid w:val="008B6AB0"/>
    <w:rsid w:val="008D34B6"/>
    <w:rsid w:val="008D38CC"/>
    <w:rsid w:val="008D3A6B"/>
    <w:rsid w:val="008D545D"/>
    <w:rsid w:val="008D6807"/>
    <w:rsid w:val="008D7B60"/>
    <w:rsid w:val="008E68E6"/>
    <w:rsid w:val="008F45E4"/>
    <w:rsid w:val="00901BDA"/>
    <w:rsid w:val="0090600B"/>
    <w:rsid w:val="00913C69"/>
    <w:rsid w:val="00917E94"/>
    <w:rsid w:val="00923CD2"/>
    <w:rsid w:val="009337B1"/>
    <w:rsid w:val="009360EF"/>
    <w:rsid w:val="00936E62"/>
    <w:rsid w:val="00937802"/>
    <w:rsid w:val="00943514"/>
    <w:rsid w:val="00970B55"/>
    <w:rsid w:val="00972C7A"/>
    <w:rsid w:val="0098100A"/>
    <w:rsid w:val="00990391"/>
    <w:rsid w:val="009920F7"/>
    <w:rsid w:val="00993596"/>
    <w:rsid w:val="009935D7"/>
    <w:rsid w:val="009A189B"/>
    <w:rsid w:val="009A1F51"/>
    <w:rsid w:val="009A24C3"/>
    <w:rsid w:val="009A5E5C"/>
    <w:rsid w:val="009A630E"/>
    <w:rsid w:val="009B23BA"/>
    <w:rsid w:val="009B23EA"/>
    <w:rsid w:val="009B2AF5"/>
    <w:rsid w:val="009B51D2"/>
    <w:rsid w:val="009B5EA8"/>
    <w:rsid w:val="009C2DBE"/>
    <w:rsid w:val="009D1CC0"/>
    <w:rsid w:val="009D7EED"/>
    <w:rsid w:val="009E2DCF"/>
    <w:rsid w:val="009F1C0D"/>
    <w:rsid w:val="009F586D"/>
    <w:rsid w:val="009F65E0"/>
    <w:rsid w:val="00A00056"/>
    <w:rsid w:val="00A02318"/>
    <w:rsid w:val="00A04C55"/>
    <w:rsid w:val="00A0753F"/>
    <w:rsid w:val="00A12BB0"/>
    <w:rsid w:val="00A16424"/>
    <w:rsid w:val="00A23CFE"/>
    <w:rsid w:val="00A309C9"/>
    <w:rsid w:val="00A401B1"/>
    <w:rsid w:val="00A544B0"/>
    <w:rsid w:val="00A56B48"/>
    <w:rsid w:val="00A57C2C"/>
    <w:rsid w:val="00A604B6"/>
    <w:rsid w:val="00A6399E"/>
    <w:rsid w:val="00A64FA5"/>
    <w:rsid w:val="00A7100A"/>
    <w:rsid w:val="00A713FE"/>
    <w:rsid w:val="00A83FB8"/>
    <w:rsid w:val="00A87AE3"/>
    <w:rsid w:val="00A90B19"/>
    <w:rsid w:val="00A91CC3"/>
    <w:rsid w:val="00AA05E0"/>
    <w:rsid w:val="00AA3D6E"/>
    <w:rsid w:val="00AC278E"/>
    <w:rsid w:val="00AC33F4"/>
    <w:rsid w:val="00AC69F3"/>
    <w:rsid w:val="00AD0D9C"/>
    <w:rsid w:val="00AD1C2D"/>
    <w:rsid w:val="00AD5749"/>
    <w:rsid w:val="00AF03EE"/>
    <w:rsid w:val="00AF5E7A"/>
    <w:rsid w:val="00B10D4C"/>
    <w:rsid w:val="00B12368"/>
    <w:rsid w:val="00B15879"/>
    <w:rsid w:val="00B20460"/>
    <w:rsid w:val="00B239C7"/>
    <w:rsid w:val="00B243A0"/>
    <w:rsid w:val="00B25D26"/>
    <w:rsid w:val="00B26F86"/>
    <w:rsid w:val="00B37CF8"/>
    <w:rsid w:val="00B4372A"/>
    <w:rsid w:val="00B447D2"/>
    <w:rsid w:val="00B47BD1"/>
    <w:rsid w:val="00B53B2F"/>
    <w:rsid w:val="00B543FA"/>
    <w:rsid w:val="00B57516"/>
    <w:rsid w:val="00B62446"/>
    <w:rsid w:val="00B62B8E"/>
    <w:rsid w:val="00B63FD1"/>
    <w:rsid w:val="00B67248"/>
    <w:rsid w:val="00B7186E"/>
    <w:rsid w:val="00B73DE6"/>
    <w:rsid w:val="00B83A10"/>
    <w:rsid w:val="00B83C9A"/>
    <w:rsid w:val="00B83CF1"/>
    <w:rsid w:val="00B86867"/>
    <w:rsid w:val="00B876A6"/>
    <w:rsid w:val="00B90983"/>
    <w:rsid w:val="00B91012"/>
    <w:rsid w:val="00B95FD5"/>
    <w:rsid w:val="00B96131"/>
    <w:rsid w:val="00BA0494"/>
    <w:rsid w:val="00BA2713"/>
    <w:rsid w:val="00BA286D"/>
    <w:rsid w:val="00BA384C"/>
    <w:rsid w:val="00BA54F4"/>
    <w:rsid w:val="00BA56E7"/>
    <w:rsid w:val="00BC0398"/>
    <w:rsid w:val="00BC0EA7"/>
    <w:rsid w:val="00BC76FF"/>
    <w:rsid w:val="00BD1E80"/>
    <w:rsid w:val="00BD29FD"/>
    <w:rsid w:val="00BD40CE"/>
    <w:rsid w:val="00BD4B32"/>
    <w:rsid w:val="00BF0898"/>
    <w:rsid w:val="00BF44DB"/>
    <w:rsid w:val="00BF6BAD"/>
    <w:rsid w:val="00BF7EDD"/>
    <w:rsid w:val="00C03D73"/>
    <w:rsid w:val="00C108D0"/>
    <w:rsid w:val="00C1366B"/>
    <w:rsid w:val="00C24DB3"/>
    <w:rsid w:val="00C268AA"/>
    <w:rsid w:val="00C35ECE"/>
    <w:rsid w:val="00C35EF6"/>
    <w:rsid w:val="00C36BCF"/>
    <w:rsid w:val="00C40171"/>
    <w:rsid w:val="00C448B7"/>
    <w:rsid w:val="00C452F6"/>
    <w:rsid w:val="00C47EF6"/>
    <w:rsid w:val="00C52DFC"/>
    <w:rsid w:val="00C559C1"/>
    <w:rsid w:val="00C64212"/>
    <w:rsid w:val="00C64FB6"/>
    <w:rsid w:val="00C7174E"/>
    <w:rsid w:val="00C729A1"/>
    <w:rsid w:val="00C768EC"/>
    <w:rsid w:val="00C8132E"/>
    <w:rsid w:val="00C83604"/>
    <w:rsid w:val="00C85F95"/>
    <w:rsid w:val="00C92D25"/>
    <w:rsid w:val="00C93696"/>
    <w:rsid w:val="00CA258E"/>
    <w:rsid w:val="00CA27E9"/>
    <w:rsid w:val="00CA641D"/>
    <w:rsid w:val="00CB0F71"/>
    <w:rsid w:val="00CC09D6"/>
    <w:rsid w:val="00CD163B"/>
    <w:rsid w:val="00CD45B4"/>
    <w:rsid w:val="00CD5D0F"/>
    <w:rsid w:val="00CD60C2"/>
    <w:rsid w:val="00CD7323"/>
    <w:rsid w:val="00CF00F1"/>
    <w:rsid w:val="00CF331F"/>
    <w:rsid w:val="00CF69EE"/>
    <w:rsid w:val="00CF7282"/>
    <w:rsid w:val="00CF7C7C"/>
    <w:rsid w:val="00D00364"/>
    <w:rsid w:val="00D052DC"/>
    <w:rsid w:val="00D14985"/>
    <w:rsid w:val="00D15F76"/>
    <w:rsid w:val="00D22BE4"/>
    <w:rsid w:val="00D306AC"/>
    <w:rsid w:val="00D35873"/>
    <w:rsid w:val="00D358A7"/>
    <w:rsid w:val="00D432FE"/>
    <w:rsid w:val="00D43EB6"/>
    <w:rsid w:val="00D4520E"/>
    <w:rsid w:val="00D50E98"/>
    <w:rsid w:val="00D55318"/>
    <w:rsid w:val="00D57327"/>
    <w:rsid w:val="00D630E7"/>
    <w:rsid w:val="00D645F7"/>
    <w:rsid w:val="00D64DC8"/>
    <w:rsid w:val="00D70375"/>
    <w:rsid w:val="00D82A9A"/>
    <w:rsid w:val="00D8395D"/>
    <w:rsid w:val="00D85EA9"/>
    <w:rsid w:val="00D90F11"/>
    <w:rsid w:val="00DA22F5"/>
    <w:rsid w:val="00DA314B"/>
    <w:rsid w:val="00DA788B"/>
    <w:rsid w:val="00DB0587"/>
    <w:rsid w:val="00DB3524"/>
    <w:rsid w:val="00DB3AE0"/>
    <w:rsid w:val="00DC42E0"/>
    <w:rsid w:val="00DC60AC"/>
    <w:rsid w:val="00DC7F68"/>
    <w:rsid w:val="00DD570F"/>
    <w:rsid w:val="00DD5CDD"/>
    <w:rsid w:val="00DD7126"/>
    <w:rsid w:val="00DE0D55"/>
    <w:rsid w:val="00DE1F4D"/>
    <w:rsid w:val="00DE2015"/>
    <w:rsid w:val="00DE48A7"/>
    <w:rsid w:val="00DF419B"/>
    <w:rsid w:val="00DF7209"/>
    <w:rsid w:val="00E034B2"/>
    <w:rsid w:val="00E0572F"/>
    <w:rsid w:val="00E10EBD"/>
    <w:rsid w:val="00E3036A"/>
    <w:rsid w:val="00E37C6A"/>
    <w:rsid w:val="00E41EFB"/>
    <w:rsid w:val="00E47BBB"/>
    <w:rsid w:val="00E521EE"/>
    <w:rsid w:val="00E5732E"/>
    <w:rsid w:val="00E573E6"/>
    <w:rsid w:val="00E62A7C"/>
    <w:rsid w:val="00E65380"/>
    <w:rsid w:val="00E70443"/>
    <w:rsid w:val="00E72F8D"/>
    <w:rsid w:val="00E744A0"/>
    <w:rsid w:val="00E7534D"/>
    <w:rsid w:val="00E81E04"/>
    <w:rsid w:val="00E858F9"/>
    <w:rsid w:val="00E86A37"/>
    <w:rsid w:val="00E97D93"/>
    <w:rsid w:val="00EA15A8"/>
    <w:rsid w:val="00EA396F"/>
    <w:rsid w:val="00EA58B9"/>
    <w:rsid w:val="00EC4BEF"/>
    <w:rsid w:val="00EC7986"/>
    <w:rsid w:val="00ED040D"/>
    <w:rsid w:val="00ED18C0"/>
    <w:rsid w:val="00ED3DC4"/>
    <w:rsid w:val="00EE20F1"/>
    <w:rsid w:val="00EE37A9"/>
    <w:rsid w:val="00EE531D"/>
    <w:rsid w:val="00EF0FED"/>
    <w:rsid w:val="00EF25F0"/>
    <w:rsid w:val="00EF2E66"/>
    <w:rsid w:val="00EF6601"/>
    <w:rsid w:val="00EF6C40"/>
    <w:rsid w:val="00F026E4"/>
    <w:rsid w:val="00F06AFC"/>
    <w:rsid w:val="00F2043C"/>
    <w:rsid w:val="00F21E1B"/>
    <w:rsid w:val="00F259DA"/>
    <w:rsid w:val="00F2739F"/>
    <w:rsid w:val="00F274D0"/>
    <w:rsid w:val="00F3059E"/>
    <w:rsid w:val="00F307E8"/>
    <w:rsid w:val="00F338E2"/>
    <w:rsid w:val="00F41400"/>
    <w:rsid w:val="00F42F8F"/>
    <w:rsid w:val="00F452B8"/>
    <w:rsid w:val="00F47664"/>
    <w:rsid w:val="00F476DA"/>
    <w:rsid w:val="00F50A46"/>
    <w:rsid w:val="00F52C34"/>
    <w:rsid w:val="00F5393F"/>
    <w:rsid w:val="00F56AB9"/>
    <w:rsid w:val="00F57C6B"/>
    <w:rsid w:val="00F71336"/>
    <w:rsid w:val="00F7366E"/>
    <w:rsid w:val="00F7450D"/>
    <w:rsid w:val="00F752C2"/>
    <w:rsid w:val="00F77EFC"/>
    <w:rsid w:val="00F936FB"/>
    <w:rsid w:val="00F94E2B"/>
    <w:rsid w:val="00FB321A"/>
    <w:rsid w:val="00FB44D1"/>
    <w:rsid w:val="00FC149A"/>
    <w:rsid w:val="00FC27EA"/>
    <w:rsid w:val="00FC5A9B"/>
    <w:rsid w:val="00FD04BB"/>
    <w:rsid w:val="00FD2410"/>
    <w:rsid w:val="00FD49D5"/>
    <w:rsid w:val="00FD55D2"/>
    <w:rsid w:val="00FD6B08"/>
    <w:rsid w:val="00FE5B41"/>
    <w:rsid w:val="00FE7EA3"/>
    <w:rsid w:val="00FF03F8"/>
    <w:rsid w:val="00FF1661"/>
    <w:rsid w:val="00FF5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5D00"/>
  <w15:chartTrackingRefBased/>
  <w15:docId w15:val="{27899B27-0EE1-407D-A39C-A6D00FA7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E76"/>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BA5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A5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A54F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A54F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A54F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A54F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A54F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A54F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A54F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54F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A54F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A54F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A54F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A54F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A54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A54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A54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A54F4"/>
    <w:rPr>
      <w:rFonts w:eastAsiaTheme="majorEastAsia" w:cstheme="majorBidi"/>
      <w:color w:val="272727" w:themeColor="text1" w:themeTint="D8"/>
    </w:rPr>
  </w:style>
  <w:style w:type="paragraph" w:styleId="Tytu">
    <w:name w:val="Title"/>
    <w:basedOn w:val="Normalny"/>
    <w:next w:val="Normalny"/>
    <w:link w:val="TytuZnak"/>
    <w:uiPriority w:val="10"/>
    <w:qFormat/>
    <w:rsid w:val="00BA54F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A54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A54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A54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A54F4"/>
    <w:pPr>
      <w:spacing w:before="160"/>
      <w:jc w:val="center"/>
    </w:pPr>
    <w:rPr>
      <w:i/>
      <w:iCs/>
      <w:color w:val="404040" w:themeColor="text1" w:themeTint="BF"/>
    </w:rPr>
  </w:style>
  <w:style w:type="character" w:customStyle="1" w:styleId="CytatZnak">
    <w:name w:val="Cytat Znak"/>
    <w:basedOn w:val="Domylnaczcionkaakapitu"/>
    <w:link w:val="Cytat"/>
    <w:uiPriority w:val="29"/>
    <w:rsid w:val="00BA54F4"/>
    <w:rPr>
      <w:i/>
      <w:iCs/>
      <w:color w:val="404040" w:themeColor="text1" w:themeTint="BF"/>
    </w:rPr>
  </w:style>
  <w:style w:type="paragraph" w:styleId="Akapitzlist">
    <w:name w:val="List Paragraph"/>
    <w:aliases w:val="sw tekst,L1,Numerowanie,Akapit z listą BS"/>
    <w:basedOn w:val="Normalny"/>
    <w:link w:val="AkapitzlistZnak"/>
    <w:uiPriority w:val="34"/>
    <w:qFormat/>
    <w:rsid w:val="00BA54F4"/>
    <w:pPr>
      <w:ind w:left="720"/>
      <w:contextualSpacing/>
    </w:pPr>
  </w:style>
  <w:style w:type="character" w:styleId="Wyrnienieintensywne">
    <w:name w:val="Intense Emphasis"/>
    <w:basedOn w:val="Domylnaczcionkaakapitu"/>
    <w:uiPriority w:val="21"/>
    <w:qFormat/>
    <w:rsid w:val="00BA54F4"/>
    <w:rPr>
      <w:i/>
      <w:iCs/>
      <w:color w:val="0F4761" w:themeColor="accent1" w:themeShade="BF"/>
    </w:rPr>
  </w:style>
  <w:style w:type="paragraph" w:styleId="Cytatintensywny">
    <w:name w:val="Intense Quote"/>
    <w:basedOn w:val="Normalny"/>
    <w:next w:val="Normalny"/>
    <w:link w:val="CytatintensywnyZnak"/>
    <w:uiPriority w:val="30"/>
    <w:qFormat/>
    <w:rsid w:val="00BA5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A54F4"/>
    <w:rPr>
      <w:i/>
      <w:iCs/>
      <w:color w:val="0F4761" w:themeColor="accent1" w:themeShade="BF"/>
    </w:rPr>
  </w:style>
  <w:style w:type="character" w:styleId="Odwoanieintensywne">
    <w:name w:val="Intense Reference"/>
    <w:basedOn w:val="Domylnaczcionkaakapitu"/>
    <w:uiPriority w:val="32"/>
    <w:qFormat/>
    <w:rsid w:val="00BA54F4"/>
    <w:rPr>
      <w:b/>
      <w:bCs/>
      <w:smallCaps/>
      <w:color w:val="0F4761" w:themeColor="accent1" w:themeShade="BF"/>
      <w:spacing w:val="5"/>
    </w:rPr>
  </w:style>
  <w:style w:type="table" w:customStyle="1" w:styleId="TableGrid">
    <w:name w:val="TableGrid"/>
    <w:rsid w:val="00BA54F4"/>
    <w:pPr>
      <w:spacing w:after="0" w:line="240" w:lineRule="auto"/>
    </w:pPr>
    <w:rPr>
      <w:rFonts w:eastAsiaTheme="minorEastAsia"/>
      <w:sz w:val="24"/>
      <w:szCs w:val="24"/>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F2739F"/>
    <w:pPr>
      <w:tabs>
        <w:tab w:val="center" w:pos="4536"/>
        <w:tab w:val="right" w:pos="9072"/>
      </w:tabs>
    </w:pPr>
  </w:style>
  <w:style w:type="character" w:customStyle="1" w:styleId="NagwekZnak">
    <w:name w:val="Nagłówek Znak"/>
    <w:basedOn w:val="Domylnaczcionkaakapitu"/>
    <w:link w:val="Nagwek"/>
    <w:uiPriority w:val="99"/>
    <w:rsid w:val="00F2739F"/>
    <w:rPr>
      <w:rFonts w:ascii="Times New Roman" w:eastAsia="Times New Roman" w:hAnsi="Times New Roman" w:cs="Times New Roman"/>
      <w:color w:val="000000"/>
      <w:szCs w:val="24"/>
      <w:lang w:eastAsia="pl-PL"/>
    </w:rPr>
  </w:style>
  <w:style w:type="paragraph" w:styleId="Stopka">
    <w:name w:val="footer"/>
    <w:basedOn w:val="Normalny"/>
    <w:link w:val="StopkaZnak"/>
    <w:uiPriority w:val="99"/>
    <w:unhideWhenUsed/>
    <w:rsid w:val="00F2739F"/>
    <w:pPr>
      <w:tabs>
        <w:tab w:val="center" w:pos="4536"/>
        <w:tab w:val="right" w:pos="9072"/>
      </w:tabs>
    </w:pPr>
  </w:style>
  <w:style w:type="character" w:customStyle="1" w:styleId="StopkaZnak">
    <w:name w:val="Stopka Znak"/>
    <w:basedOn w:val="Domylnaczcionkaakapitu"/>
    <w:link w:val="Stopka"/>
    <w:uiPriority w:val="99"/>
    <w:rsid w:val="00F2739F"/>
    <w:rPr>
      <w:rFonts w:ascii="Times New Roman" w:eastAsia="Times New Roman" w:hAnsi="Times New Roman" w:cs="Times New Roman"/>
      <w:color w:val="000000"/>
      <w:szCs w:val="24"/>
      <w:lang w:eastAsia="pl-PL"/>
    </w:rPr>
  </w:style>
  <w:style w:type="character" w:styleId="Hipercze">
    <w:name w:val="Hyperlink"/>
    <w:basedOn w:val="Domylnaczcionkaakapitu"/>
    <w:uiPriority w:val="99"/>
    <w:unhideWhenUsed/>
    <w:rsid w:val="000A4E76"/>
    <w:rPr>
      <w:color w:val="0000FF"/>
      <w:u w:val="single"/>
    </w:rPr>
  </w:style>
  <w:style w:type="character" w:customStyle="1" w:styleId="AkapitzlistZnak">
    <w:name w:val="Akapit z listą Znak"/>
    <w:aliases w:val="sw tekst Znak,L1 Znak,Numerowanie Znak,Akapit z listą BS Znak"/>
    <w:link w:val="Akapitzlist"/>
    <w:uiPriority w:val="34"/>
    <w:locked/>
    <w:rsid w:val="000A4E76"/>
    <w:rPr>
      <w:rFonts w:ascii="Times New Roman" w:eastAsia="Times New Roman" w:hAnsi="Times New Roman" w:cs="Times New Roman"/>
      <w:color w:val="000000"/>
      <w:szCs w:val="24"/>
      <w:lang w:eastAsia="pl-PL"/>
    </w:rPr>
  </w:style>
  <w:style w:type="paragraph" w:customStyle="1" w:styleId="Tabelapozycja">
    <w:name w:val="Tabela pozycja"/>
    <w:basedOn w:val="Normalny"/>
    <w:rsid w:val="000A4E76"/>
    <w:rPr>
      <w:rFonts w:ascii="Arial" w:hAnsi="Arial"/>
      <w:sz w:val="22"/>
      <w:szCs w:val="20"/>
    </w:rPr>
  </w:style>
  <w:style w:type="character" w:styleId="Nierozpoznanawzmianka">
    <w:name w:val="Unresolved Mention"/>
    <w:basedOn w:val="Domylnaczcionkaakapitu"/>
    <w:uiPriority w:val="99"/>
    <w:semiHidden/>
    <w:unhideWhenUsed/>
    <w:rsid w:val="008D34B6"/>
    <w:rPr>
      <w:color w:val="605E5C"/>
      <w:shd w:val="clear" w:color="auto" w:fill="E1DFDD"/>
    </w:rPr>
  </w:style>
  <w:style w:type="paragraph" w:styleId="NormalnyWeb">
    <w:name w:val="Normal (Web)"/>
    <w:basedOn w:val="Normalny"/>
    <w:uiPriority w:val="99"/>
    <w:unhideWhenUsed/>
    <w:rsid w:val="00FD6B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214902">
      <w:bodyDiv w:val="1"/>
      <w:marLeft w:val="0"/>
      <w:marRight w:val="0"/>
      <w:marTop w:val="0"/>
      <w:marBottom w:val="0"/>
      <w:divBdr>
        <w:top w:val="none" w:sz="0" w:space="0" w:color="auto"/>
        <w:left w:val="none" w:sz="0" w:space="0" w:color="auto"/>
        <w:bottom w:val="none" w:sz="0" w:space="0" w:color="auto"/>
        <w:right w:val="none" w:sz="0" w:space="0" w:color="auto"/>
      </w:divBdr>
    </w:div>
    <w:div w:id="1565949885">
      <w:bodyDiv w:val="1"/>
      <w:marLeft w:val="0"/>
      <w:marRight w:val="0"/>
      <w:marTop w:val="0"/>
      <w:marBottom w:val="0"/>
      <w:divBdr>
        <w:top w:val="none" w:sz="0" w:space="0" w:color="auto"/>
        <w:left w:val="none" w:sz="0" w:space="0" w:color="auto"/>
        <w:bottom w:val="none" w:sz="0" w:space="0" w:color="auto"/>
        <w:right w:val="none" w:sz="0" w:space="0" w:color="auto"/>
      </w:divBdr>
      <w:divsChild>
        <w:div w:id="1471634911">
          <w:marLeft w:val="0"/>
          <w:marRight w:val="0"/>
          <w:marTop w:val="0"/>
          <w:marBottom w:val="0"/>
          <w:divBdr>
            <w:top w:val="none" w:sz="0" w:space="0" w:color="auto"/>
            <w:left w:val="none" w:sz="0" w:space="0" w:color="auto"/>
            <w:bottom w:val="none" w:sz="0" w:space="0" w:color="auto"/>
            <w:right w:val="none" w:sz="0" w:space="0" w:color="auto"/>
          </w:divBdr>
        </w:div>
        <w:div w:id="1761103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C12D-6A8B-416C-BA1E-52D357A0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1141</Words>
  <Characters>6848</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Amadeusz Witkowski</dc:creator>
  <cp:keywords/>
  <dc:description/>
  <cp:lastModifiedBy>ABisz</cp:lastModifiedBy>
  <cp:revision>7</cp:revision>
  <dcterms:created xsi:type="dcterms:W3CDTF">2024-07-05T12:16:00Z</dcterms:created>
  <dcterms:modified xsi:type="dcterms:W3CDTF">2024-07-08T21:44:00Z</dcterms:modified>
</cp:coreProperties>
</file>