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A86BC" w14:textId="77777777" w:rsidR="00252DBA" w:rsidRPr="00167961" w:rsidRDefault="00252DBA" w:rsidP="00252DBA">
      <w:pPr>
        <w:rPr>
          <w:rFonts w:ascii="Verdana" w:hAnsi="Verdana"/>
          <w:sz w:val="18"/>
          <w:szCs w:val="18"/>
        </w:rPr>
      </w:pPr>
    </w:p>
    <w:p w14:paraId="02F655BA" w14:textId="7C089392" w:rsidR="00252DBA" w:rsidRDefault="00252DBA" w:rsidP="00252DBA">
      <w:pPr>
        <w:jc w:val="center"/>
        <w:rPr>
          <w:rFonts w:ascii="Verdana" w:hAnsi="Verdana"/>
          <w:b/>
          <w:sz w:val="18"/>
          <w:szCs w:val="18"/>
        </w:rPr>
      </w:pPr>
      <w:r w:rsidRPr="00167961">
        <w:rPr>
          <w:rFonts w:ascii="Verdana" w:hAnsi="Verdana"/>
          <w:b/>
          <w:sz w:val="18"/>
          <w:szCs w:val="18"/>
        </w:rPr>
        <w:t>ZAPYTANIE OFERTOWE</w:t>
      </w:r>
      <w:r w:rsidR="00167961">
        <w:rPr>
          <w:rFonts w:ascii="Verdana" w:hAnsi="Verdana"/>
          <w:b/>
          <w:sz w:val="18"/>
          <w:szCs w:val="18"/>
        </w:rPr>
        <w:t xml:space="preserve"> nr </w:t>
      </w:r>
      <w:r w:rsidR="000314E3">
        <w:rPr>
          <w:rFonts w:ascii="Verdana" w:hAnsi="Verdana"/>
          <w:b/>
          <w:sz w:val="18"/>
          <w:szCs w:val="18"/>
        </w:rPr>
        <w:t>1</w:t>
      </w:r>
      <w:r w:rsidR="00167961">
        <w:rPr>
          <w:rFonts w:ascii="Verdana" w:hAnsi="Verdana"/>
          <w:b/>
          <w:sz w:val="18"/>
          <w:szCs w:val="18"/>
        </w:rPr>
        <w:t>/ZO/20</w:t>
      </w:r>
      <w:r w:rsidR="00F3534D">
        <w:rPr>
          <w:rFonts w:ascii="Verdana" w:hAnsi="Verdana"/>
          <w:b/>
          <w:sz w:val="18"/>
          <w:szCs w:val="18"/>
        </w:rPr>
        <w:t>2</w:t>
      </w:r>
      <w:r w:rsidR="006E7E13">
        <w:rPr>
          <w:rFonts w:ascii="Verdana" w:hAnsi="Verdana"/>
          <w:b/>
          <w:sz w:val="18"/>
          <w:szCs w:val="18"/>
        </w:rPr>
        <w:t>4</w:t>
      </w:r>
    </w:p>
    <w:p w14:paraId="4728408C" w14:textId="5601FD95" w:rsidR="00167961" w:rsidRPr="00167961" w:rsidRDefault="00167961" w:rsidP="00252DBA">
      <w:pPr>
        <w:jc w:val="center"/>
        <w:rPr>
          <w:rFonts w:ascii="Verdana" w:hAnsi="Verdana"/>
          <w:b/>
          <w:sz w:val="18"/>
          <w:szCs w:val="18"/>
        </w:rPr>
      </w:pPr>
      <w:r w:rsidRPr="008C70EA">
        <w:rPr>
          <w:rFonts w:ascii="Verdana" w:hAnsi="Verdana"/>
          <w:b/>
          <w:sz w:val="18"/>
          <w:szCs w:val="18"/>
        </w:rPr>
        <w:t xml:space="preserve">z dnia </w:t>
      </w:r>
      <w:r w:rsidR="008C70EA" w:rsidRPr="008C70EA">
        <w:rPr>
          <w:rFonts w:ascii="Verdana" w:hAnsi="Verdana"/>
          <w:b/>
          <w:sz w:val="18"/>
          <w:szCs w:val="18"/>
        </w:rPr>
        <w:t>5</w:t>
      </w:r>
      <w:r w:rsidR="006E7E13" w:rsidRPr="008C70EA">
        <w:rPr>
          <w:rFonts w:ascii="Verdana" w:hAnsi="Verdana"/>
          <w:b/>
          <w:sz w:val="18"/>
          <w:szCs w:val="18"/>
        </w:rPr>
        <w:t xml:space="preserve"> </w:t>
      </w:r>
      <w:r w:rsidR="00F46740" w:rsidRPr="008C70EA">
        <w:rPr>
          <w:rFonts w:ascii="Verdana" w:hAnsi="Verdana"/>
          <w:b/>
          <w:sz w:val="18"/>
          <w:szCs w:val="18"/>
        </w:rPr>
        <w:t>lipca</w:t>
      </w:r>
      <w:r w:rsidR="006E7E13" w:rsidRPr="008C70EA">
        <w:rPr>
          <w:rFonts w:ascii="Verdana" w:hAnsi="Verdana"/>
          <w:b/>
          <w:sz w:val="18"/>
          <w:szCs w:val="18"/>
        </w:rPr>
        <w:t xml:space="preserve"> 2024</w:t>
      </w:r>
      <w:r w:rsidR="00F21802" w:rsidRPr="008C70EA">
        <w:rPr>
          <w:rFonts w:ascii="Verdana" w:hAnsi="Verdana"/>
          <w:b/>
          <w:sz w:val="18"/>
          <w:szCs w:val="18"/>
        </w:rPr>
        <w:t xml:space="preserve"> r.</w:t>
      </w:r>
    </w:p>
    <w:p w14:paraId="601DD400" w14:textId="4151CC13" w:rsidR="009F5E0D" w:rsidRDefault="009F5E0D" w:rsidP="009F5E0D">
      <w:pPr>
        <w:jc w:val="center"/>
        <w:rPr>
          <w:rFonts w:ascii="Verdana" w:hAnsi="Verdana"/>
          <w:b/>
          <w:sz w:val="18"/>
          <w:szCs w:val="18"/>
        </w:rPr>
      </w:pPr>
      <w:r>
        <w:rPr>
          <w:rFonts w:ascii="Verdana" w:hAnsi="Verdana"/>
          <w:b/>
          <w:sz w:val="18"/>
          <w:szCs w:val="18"/>
        </w:rPr>
        <w:t>na</w:t>
      </w:r>
    </w:p>
    <w:p w14:paraId="21983699" w14:textId="3F958F90" w:rsidR="000B7A06" w:rsidRDefault="000314E3" w:rsidP="001B1275">
      <w:pPr>
        <w:jc w:val="center"/>
        <w:rPr>
          <w:rFonts w:ascii="Verdana" w:hAnsi="Verdana"/>
          <w:b/>
          <w:sz w:val="18"/>
          <w:szCs w:val="18"/>
        </w:rPr>
      </w:pPr>
      <w:bookmarkStart w:id="0" w:name="_Hlk51273581"/>
      <w:bookmarkStart w:id="1" w:name="_Hlk106911858"/>
      <w:bookmarkStart w:id="2" w:name="_Hlk518584035"/>
      <w:r>
        <w:rPr>
          <w:rFonts w:ascii="Verdana" w:hAnsi="Verdana"/>
          <w:b/>
          <w:sz w:val="18"/>
          <w:szCs w:val="18"/>
        </w:rPr>
        <w:t xml:space="preserve">wykonanie robót budowlanych – </w:t>
      </w:r>
      <w:bookmarkStart w:id="3" w:name="_Hlk170048820"/>
      <w:r>
        <w:rPr>
          <w:rFonts w:ascii="Verdana" w:hAnsi="Verdana"/>
          <w:b/>
          <w:sz w:val="18"/>
          <w:szCs w:val="18"/>
        </w:rPr>
        <w:t>budowy</w:t>
      </w:r>
      <w:r w:rsidR="0066466A">
        <w:rPr>
          <w:rFonts w:ascii="Verdana" w:hAnsi="Verdana"/>
          <w:b/>
          <w:sz w:val="18"/>
          <w:szCs w:val="18"/>
        </w:rPr>
        <w:t xml:space="preserve"> oczyszczalni biologicznej</w:t>
      </w:r>
      <w:r w:rsidR="008F4324">
        <w:rPr>
          <w:rFonts w:ascii="Verdana" w:hAnsi="Verdana"/>
          <w:b/>
          <w:sz w:val="18"/>
          <w:szCs w:val="18"/>
        </w:rPr>
        <w:t xml:space="preserve"> ścieków przemysłowych i odpadów przemysłowych</w:t>
      </w:r>
      <w:r>
        <w:rPr>
          <w:rFonts w:ascii="Verdana" w:hAnsi="Verdana"/>
          <w:b/>
          <w:sz w:val="18"/>
          <w:szCs w:val="18"/>
        </w:rPr>
        <w:t xml:space="preserve"> </w:t>
      </w:r>
      <w:r w:rsidR="000B7A06">
        <w:rPr>
          <w:rFonts w:ascii="Verdana" w:hAnsi="Verdana"/>
          <w:b/>
          <w:sz w:val="18"/>
          <w:szCs w:val="18"/>
        </w:rPr>
        <w:t>wraz z zagospodarowaniem terenu oraz niezbędną infrastrukturą techniczną</w:t>
      </w:r>
      <w:r w:rsidR="008F4324">
        <w:rPr>
          <w:rFonts w:ascii="Verdana" w:hAnsi="Verdana"/>
          <w:b/>
          <w:sz w:val="18"/>
          <w:szCs w:val="18"/>
        </w:rPr>
        <w:t xml:space="preserve"> (z wyłączeniem technologii)</w:t>
      </w:r>
    </w:p>
    <w:p w14:paraId="34D5180D" w14:textId="5640438D" w:rsidR="00B762A4" w:rsidRPr="009F5E0D" w:rsidRDefault="009C5A77" w:rsidP="001B1275">
      <w:pPr>
        <w:jc w:val="center"/>
        <w:rPr>
          <w:rFonts w:ascii="Verdana" w:hAnsi="Verdana"/>
          <w:b/>
          <w:sz w:val="18"/>
          <w:szCs w:val="18"/>
        </w:rPr>
      </w:pPr>
      <w:bookmarkStart w:id="4" w:name="_Hlk153263007"/>
      <w:bookmarkEnd w:id="0"/>
      <w:bookmarkEnd w:id="1"/>
      <w:bookmarkEnd w:id="3"/>
      <w:r w:rsidRPr="009F5E0D">
        <w:rPr>
          <w:rFonts w:ascii="Verdana" w:hAnsi="Verdana"/>
          <w:b/>
          <w:sz w:val="18"/>
          <w:szCs w:val="18"/>
        </w:rPr>
        <w:t xml:space="preserve">w projekcie </w:t>
      </w:r>
      <w:r w:rsidR="000B7A06">
        <w:rPr>
          <w:rFonts w:ascii="Verdana" w:hAnsi="Verdana"/>
          <w:b/>
          <w:sz w:val="18"/>
          <w:szCs w:val="18"/>
        </w:rPr>
        <w:t xml:space="preserve">planowanym do dofinansowania </w:t>
      </w:r>
      <w:r w:rsidRPr="009F5E0D">
        <w:rPr>
          <w:rFonts w:ascii="Verdana" w:hAnsi="Verdana"/>
          <w:b/>
          <w:sz w:val="18"/>
          <w:szCs w:val="18"/>
        </w:rPr>
        <w:t>ze środków Unii Europejskiej</w:t>
      </w:r>
      <w:r w:rsidR="009F5E0D" w:rsidRPr="009F5E0D">
        <w:rPr>
          <w:rFonts w:ascii="Verdana" w:hAnsi="Verdana"/>
          <w:b/>
          <w:sz w:val="18"/>
          <w:szCs w:val="18"/>
        </w:rPr>
        <w:t xml:space="preserve"> </w:t>
      </w:r>
      <w:r w:rsidR="009F5E0D" w:rsidRPr="009F5E0D">
        <w:rPr>
          <w:rFonts w:ascii="Verdana" w:hAnsi="Verdana"/>
          <w:b/>
          <w:sz w:val="18"/>
          <w:szCs w:val="18"/>
        </w:rPr>
        <w:br/>
        <w:t>w ramach</w:t>
      </w:r>
      <w:r w:rsidRPr="009F5E0D">
        <w:rPr>
          <w:rFonts w:ascii="Verdana" w:hAnsi="Verdana"/>
          <w:b/>
          <w:sz w:val="18"/>
          <w:szCs w:val="18"/>
        </w:rPr>
        <w:t xml:space="preserve"> </w:t>
      </w:r>
      <w:r w:rsidR="000B7A06" w:rsidRPr="000B7A06">
        <w:rPr>
          <w:rFonts w:ascii="Verdana" w:hAnsi="Verdana"/>
          <w:b/>
          <w:sz w:val="18"/>
          <w:szCs w:val="18"/>
        </w:rPr>
        <w:t>Fundusz</w:t>
      </w:r>
      <w:r w:rsidR="000B7A06">
        <w:rPr>
          <w:rFonts w:ascii="Verdana" w:hAnsi="Verdana"/>
          <w:b/>
          <w:sz w:val="18"/>
          <w:szCs w:val="18"/>
        </w:rPr>
        <w:t>y</w:t>
      </w:r>
      <w:r w:rsidR="000B7A06" w:rsidRPr="000B7A06">
        <w:rPr>
          <w:rFonts w:ascii="Verdana" w:hAnsi="Verdana"/>
          <w:b/>
          <w:sz w:val="18"/>
          <w:szCs w:val="18"/>
        </w:rPr>
        <w:t xml:space="preserve"> Europejsk</w:t>
      </w:r>
      <w:r w:rsidR="000B7A06">
        <w:rPr>
          <w:rFonts w:ascii="Verdana" w:hAnsi="Verdana"/>
          <w:b/>
          <w:sz w:val="18"/>
          <w:szCs w:val="18"/>
        </w:rPr>
        <w:t>ich</w:t>
      </w:r>
      <w:r w:rsidR="000B7A06" w:rsidRPr="000B7A06">
        <w:rPr>
          <w:rFonts w:ascii="Verdana" w:hAnsi="Verdana"/>
          <w:b/>
          <w:sz w:val="18"/>
          <w:szCs w:val="18"/>
        </w:rPr>
        <w:t xml:space="preserve"> dla Nowoczesnej Gospodarki</w:t>
      </w:r>
    </w:p>
    <w:bookmarkEnd w:id="2"/>
    <w:bookmarkEnd w:id="4"/>
    <w:p w14:paraId="390173FB" w14:textId="5B3B9E89" w:rsidR="009C5A77" w:rsidRPr="004F5323" w:rsidRDefault="009C5A77" w:rsidP="004F5323">
      <w:pPr>
        <w:pStyle w:val="Nagwek1"/>
        <w:numPr>
          <w:ilvl w:val="0"/>
          <w:numId w:val="46"/>
        </w:numPr>
        <w:ind w:left="284"/>
        <w:rPr>
          <w:rFonts w:ascii="Verdana" w:hAnsi="Verdana"/>
          <w:sz w:val="28"/>
          <w:szCs w:val="28"/>
        </w:rPr>
      </w:pPr>
      <w:r w:rsidRPr="004F5323">
        <w:rPr>
          <w:rFonts w:ascii="Verdana" w:hAnsi="Verdana"/>
          <w:sz w:val="28"/>
          <w:szCs w:val="28"/>
        </w:rPr>
        <w:t xml:space="preserve">Nazwa i adres </w:t>
      </w:r>
      <w:r w:rsidR="007D0692" w:rsidRPr="004F5323">
        <w:rPr>
          <w:rFonts w:ascii="Verdana" w:hAnsi="Verdana"/>
          <w:sz w:val="28"/>
          <w:szCs w:val="28"/>
        </w:rPr>
        <w:t>Z</w:t>
      </w:r>
      <w:r w:rsidRPr="004F5323">
        <w:rPr>
          <w:rFonts w:ascii="Verdana" w:hAnsi="Verdana"/>
          <w:sz w:val="28"/>
          <w:szCs w:val="28"/>
        </w:rPr>
        <w:t>amawiającego</w:t>
      </w:r>
    </w:p>
    <w:p w14:paraId="6598BB7D" w14:textId="77777777" w:rsidR="008F4324" w:rsidRDefault="008F4324" w:rsidP="000B7A06">
      <w:pPr>
        <w:spacing w:after="0" w:line="240" w:lineRule="auto"/>
        <w:rPr>
          <w:rFonts w:ascii="Verdana" w:eastAsia="Times New Roman" w:hAnsi="Verdana" w:cs="Times New Roman"/>
          <w:bCs/>
          <w:sz w:val="18"/>
          <w:szCs w:val="18"/>
          <w:lang w:eastAsia="pl-PL"/>
        </w:rPr>
      </w:pPr>
      <w:r w:rsidRPr="008F4324">
        <w:rPr>
          <w:rFonts w:ascii="Verdana" w:eastAsia="Times New Roman" w:hAnsi="Verdana" w:cs="Times New Roman"/>
          <w:bCs/>
          <w:sz w:val="18"/>
          <w:szCs w:val="18"/>
          <w:lang w:eastAsia="pl-PL"/>
        </w:rPr>
        <w:t xml:space="preserve">EKO-TECH PRZEDSIĘBIORSTWO PROJEKTOWO-USŁUGOWE SPÓŁKA Z OGRANICZONĄ ODPOWIEDZIALNOŚCIĄ </w:t>
      </w:r>
    </w:p>
    <w:p w14:paraId="09D33C9A" w14:textId="77777777" w:rsidR="008F4324" w:rsidRDefault="000B7A06" w:rsidP="00A64836">
      <w:pPr>
        <w:spacing w:after="0" w:line="240" w:lineRule="auto"/>
        <w:rPr>
          <w:rFonts w:ascii="Verdana" w:eastAsia="Times New Roman" w:hAnsi="Verdana" w:cs="Times New Roman"/>
          <w:bCs/>
          <w:sz w:val="18"/>
          <w:szCs w:val="18"/>
          <w:lang w:eastAsia="pl-PL"/>
        </w:rPr>
      </w:pPr>
      <w:r>
        <w:rPr>
          <w:rFonts w:ascii="Verdana" w:eastAsia="Times New Roman" w:hAnsi="Verdana" w:cs="Times New Roman"/>
          <w:bCs/>
          <w:sz w:val="18"/>
          <w:szCs w:val="18"/>
          <w:lang w:eastAsia="pl-PL"/>
        </w:rPr>
        <w:t>u</w:t>
      </w:r>
      <w:r w:rsidR="00A64836" w:rsidRPr="00A64836">
        <w:rPr>
          <w:rFonts w:ascii="Verdana" w:eastAsia="Times New Roman" w:hAnsi="Verdana" w:cs="Times New Roman"/>
          <w:bCs/>
          <w:sz w:val="18"/>
          <w:szCs w:val="18"/>
          <w:lang w:eastAsia="pl-PL"/>
        </w:rPr>
        <w:t xml:space="preserve">l. </w:t>
      </w:r>
      <w:r w:rsidR="008F4324" w:rsidRPr="008F4324">
        <w:rPr>
          <w:rFonts w:ascii="Verdana" w:eastAsia="Times New Roman" w:hAnsi="Verdana" w:cs="Times New Roman"/>
          <w:bCs/>
          <w:sz w:val="18"/>
          <w:szCs w:val="18"/>
          <w:lang w:eastAsia="pl-PL"/>
        </w:rPr>
        <w:t>Henryka Sienkiewicza nr 116 lok. 5</w:t>
      </w:r>
    </w:p>
    <w:p w14:paraId="2E360AB6" w14:textId="266D6C54" w:rsidR="007612DF" w:rsidRDefault="008F4324" w:rsidP="00A64836">
      <w:pPr>
        <w:spacing w:after="0" w:line="240" w:lineRule="auto"/>
        <w:rPr>
          <w:rFonts w:ascii="Verdana" w:eastAsia="Times New Roman" w:hAnsi="Verdana" w:cs="Times New Roman"/>
          <w:bCs/>
          <w:sz w:val="18"/>
          <w:szCs w:val="18"/>
          <w:lang w:eastAsia="pl-PL"/>
        </w:rPr>
      </w:pPr>
      <w:r>
        <w:rPr>
          <w:rFonts w:ascii="Verdana" w:eastAsia="Times New Roman" w:hAnsi="Verdana" w:cs="Times New Roman"/>
          <w:bCs/>
          <w:sz w:val="18"/>
          <w:szCs w:val="18"/>
          <w:lang w:eastAsia="pl-PL"/>
        </w:rPr>
        <w:t>50-347</w:t>
      </w:r>
      <w:r w:rsidR="00A64836" w:rsidRPr="00A64836">
        <w:rPr>
          <w:rFonts w:ascii="Verdana" w:eastAsia="Times New Roman" w:hAnsi="Verdana" w:cs="Times New Roman"/>
          <w:bCs/>
          <w:sz w:val="18"/>
          <w:szCs w:val="18"/>
          <w:lang w:eastAsia="pl-PL"/>
        </w:rPr>
        <w:t xml:space="preserve"> Wrocław</w:t>
      </w:r>
    </w:p>
    <w:p w14:paraId="3DC70878" w14:textId="24371771" w:rsidR="008F4324" w:rsidRDefault="008F4324" w:rsidP="00A64836">
      <w:pPr>
        <w:spacing w:after="0" w:line="240" w:lineRule="auto"/>
        <w:rPr>
          <w:rFonts w:ascii="Verdana" w:eastAsia="Times New Roman" w:hAnsi="Verdana" w:cs="Times New Roman"/>
          <w:bCs/>
          <w:sz w:val="18"/>
          <w:szCs w:val="18"/>
          <w:lang w:eastAsia="pl-PL"/>
        </w:rPr>
      </w:pPr>
      <w:r>
        <w:rPr>
          <w:rFonts w:ascii="Verdana" w:eastAsia="Times New Roman" w:hAnsi="Verdana" w:cs="Times New Roman"/>
          <w:bCs/>
          <w:sz w:val="18"/>
          <w:szCs w:val="18"/>
          <w:lang w:eastAsia="pl-PL"/>
        </w:rPr>
        <w:t xml:space="preserve">NIP: </w:t>
      </w:r>
      <w:r w:rsidRPr="008F4324">
        <w:rPr>
          <w:rFonts w:ascii="Verdana" w:eastAsia="Times New Roman" w:hAnsi="Verdana" w:cs="Times New Roman"/>
          <w:bCs/>
          <w:sz w:val="18"/>
          <w:szCs w:val="18"/>
          <w:lang w:eastAsia="pl-PL"/>
        </w:rPr>
        <w:t>8980005564</w:t>
      </w:r>
    </w:p>
    <w:p w14:paraId="1162635A" w14:textId="77777777" w:rsidR="007612DF" w:rsidRPr="00167961" w:rsidRDefault="007612DF" w:rsidP="007612DF">
      <w:pPr>
        <w:spacing w:after="0" w:line="240" w:lineRule="auto"/>
        <w:rPr>
          <w:rFonts w:ascii="Verdana" w:hAnsi="Verdana" w:cs="Times New Roman"/>
          <w:sz w:val="18"/>
          <w:szCs w:val="18"/>
        </w:rPr>
      </w:pPr>
    </w:p>
    <w:p w14:paraId="2A5D4DE9" w14:textId="118C8E0E" w:rsidR="00530F3D" w:rsidRPr="004F5323" w:rsidRDefault="00530F3D" w:rsidP="004F5323">
      <w:pPr>
        <w:pStyle w:val="Nagwek1"/>
        <w:numPr>
          <w:ilvl w:val="0"/>
          <w:numId w:val="46"/>
        </w:numPr>
        <w:ind w:left="284"/>
        <w:rPr>
          <w:rFonts w:ascii="Verdana" w:hAnsi="Verdana"/>
          <w:sz w:val="28"/>
          <w:szCs w:val="28"/>
        </w:rPr>
      </w:pPr>
      <w:r w:rsidRPr="004F5323">
        <w:rPr>
          <w:rFonts w:ascii="Verdana" w:hAnsi="Verdana"/>
          <w:sz w:val="28"/>
          <w:szCs w:val="28"/>
        </w:rPr>
        <w:t>Tryb udzielenia zamówienia</w:t>
      </w:r>
    </w:p>
    <w:p w14:paraId="7BC1EE19" w14:textId="3AD3870B" w:rsidR="00530F3D" w:rsidRPr="00530F3D" w:rsidRDefault="00530F3D" w:rsidP="00D5526A">
      <w:pPr>
        <w:autoSpaceDE w:val="0"/>
        <w:spacing w:after="80" w:line="240" w:lineRule="auto"/>
        <w:jc w:val="both"/>
        <w:rPr>
          <w:rFonts w:ascii="Verdana" w:hAnsi="Verdana" w:cs="Calibri"/>
          <w:sz w:val="18"/>
          <w:szCs w:val="18"/>
        </w:rPr>
      </w:pPr>
      <w:r w:rsidRPr="00530F3D">
        <w:rPr>
          <w:rFonts w:ascii="Verdana" w:hAnsi="Verdana" w:cs="Calibri"/>
          <w:sz w:val="18"/>
          <w:szCs w:val="18"/>
        </w:rPr>
        <w:t>Zamówienie zostanie udzielone zgodnie z Wytycznymi</w:t>
      </w:r>
      <w:r w:rsidR="000B7A06">
        <w:rPr>
          <w:rFonts w:ascii="Verdana" w:hAnsi="Verdana" w:cs="Calibri"/>
          <w:sz w:val="18"/>
          <w:szCs w:val="18"/>
        </w:rPr>
        <w:t xml:space="preserve"> dotyczącymi kwalifikowalności wydatków na lata 2021-2027 </w:t>
      </w:r>
      <w:r w:rsidR="0086533D">
        <w:rPr>
          <w:rFonts w:ascii="Verdana" w:hAnsi="Verdana" w:cs="Calibri"/>
          <w:sz w:val="18"/>
          <w:szCs w:val="18"/>
        </w:rPr>
        <w:t xml:space="preserve">-zasada konkurencyjności </w:t>
      </w:r>
      <w:r w:rsidR="000B7A06">
        <w:rPr>
          <w:rFonts w:ascii="Verdana" w:hAnsi="Verdana" w:cs="Calibri"/>
          <w:sz w:val="18"/>
          <w:szCs w:val="18"/>
        </w:rPr>
        <w:t xml:space="preserve">– zamówienie o wartości </w:t>
      </w:r>
      <w:r w:rsidR="00EB6BDA">
        <w:rPr>
          <w:rFonts w:ascii="Verdana" w:hAnsi="Verdana" w:cs="Calibri"/>
          <w:sz w:val="18"/>
          <w:szCs w:val="18"/>
        </w:rPr>
        <w:t>poniżej</w:t>
      </w:r>
      <w:r w:rsidR="0086533D">
        <w:rPr>
          <w:rFonts w:ascii="Verdana" w:hAnsi="Verdana" w:cs="Calibri"/>
          <w:sz w:val="18"/>
          <w:szCs w:val="18"/>
        </w:rPr>
        <w:t xml:space="preserve"> progów unijnych</w:t>
      </w:r>
      <w:r w:rsidR="000B7A06">
        <w:rPr>
          <w:rFonts w:ascii="Verdana" w:hAnsi="Verdana" w:cs="Calibri"/>
          <w:sz w:val="18"/>
          <w:szCs w:val="18"/>
        </w:rPr>
        <w:t>.</w:t>
      </w:r>
    </w:p>
    <w:p w14:paraId="5B349AF3" w14:textId="62D9666A" w:rsidR="0032754C" w:rsidRPr="004F5323" w:rsidRDefault="0032754C" w:rsidP="004F5323">
      <w:pPr>
        <w:pStyle w:val="Nagwek1"/>
        <w:numPr>
          <w:ilvl w:val="0"/>
          <w:numId w:val="46"/>
        </w:numPr>
        <w:ind w:left="284"/>
        <w:rPr>
          <w:rFonts w:ascii="Verdana" w:hAnsi="Verdana"/>
          <w:sz w:val="28"/>
          <w:szCs w:val="28"/>
        </w:rPr>
      </w:pPr>
      <w:r w:rsidRPr="004F5323">
        <w:rPr>
          <w:rFonts w:ascii="Verdana" w:hAnsi="Verdana"/>
          <w:sz w:val="28"/>
          <w:szCs w:val="28"/>
        </w:rPr>
        <w:t>Opis przedmiotu zamówienia</w:t>
      </w:r>
    </w:p>
    <w:p w14:paraId="717D15FF" w14:textId="118EF3FD" w:rsidR="00207ABB" w:rsidRPr="00562321" w:rsidRDefault="0032754C" w:rsidP="00AC2529">
      <w:pPr>
        <w:pStyle w:val="Akapitzlist"/>
        <w:numPr>
          <w:ilvl w:val="0"/>
          <w:numId w:val="20"/>
        </w:numPr>
        <w:spacing w:after="80" w:line="240" w:lineRule="auto"/>
        <w:jc w:val="both"/>
        <w:rPr>
          <w:rFonts w:ascii="Verdana" w:hAnsi="Verdana"/>
          <w:sz w:val="18"/>
          <w:szCs w:val="18"/>
        </w:rPr>
      </w:pPr>
      <w:r w:rsidRPr="00562321">
        <w:rPr>
          <w:rFonts w:ascii="Verdana" w:hAnsi="Verdana"/>
          <w:sz w:val="18"/>
          <w:szCs w:val="18"/>
        </w:rPr>
        <w:t>Przedmiotem zamówienia</w:t>
      </w:r>
      <w:r w:rsidR="00C67D23" w:rsidRPr="00562321">
        <w:rPr>
          <w:rFonts w:ascii="Verdana" w:hAnsi="Verdana"/>
          <w:sz w:val="18"/>
          <w:szCs w:val="18"/>
        </w:rPr>
        <w:t xml:space="preserve"> jest</w:t>
      </w:r>
      <w:r w:rsidR="00972248">
        <w:rPr>
          <w:rFonts w:ascii="Verdana" w:hAnsi="Verdana"/>
          <w:sz w:val="18"/>
          <w:szCs w:val="18"/>
        </w:rPr>
        <w:t xml:space="preserve"> </w:t>
      </w:r>
      <w:r w:rsidR="00562321" w:rsidRPr="00562321">
        <w:rPr>
          <w:rFonts w:ascii="Verdana" w:hAnsi="Verdana"/>
          <w:sz w:val="18"/>
          <w:szCs w:val="18"/>
        </w:rPr>
        <w:t xml:space="preserve">wykonanie robót budowlanych w zakresie budowy </w:t>
      </w:r>
      <w:r w:rsidR="00EB6BDA" w:rsidRPr="00EB6BDA">
        <w:rPr>
          <w:rFonts w:ascii="Verdana" w:hAnsi="Verdana"/>
          <w:sz w:val="18"/>
          <w:szCs w:val="18"/>
        </w:rPr>
        <w:t>oczyszczalni biologicznej ścieków przemysłowych i odpadów przemysłowych wraz z zagospodarowaniem terenu oraz niezbędną infrastrukturą techniczną (z wyłączeniem technologii)</w:t>
      </w:r>
      <w:r w:rsidR="00EB6BDA">
        <w:rPr>
          <w:rFonts w:ascii="Verdana" w:hAnsi="Verdana"/>
          <w:sz w:val="18"/>
          <w:szCs w:val="18"/>
        </w:rPr>
        <w:t xml:space="preserve"> </w:t>
      </w:r>
      <w:r w:rsidR="00562321" w:rsidRPr="00562321">
        <w:rPr>
          <w:rFonts w:ascii="Verdana" w:hAnsi="Verdana"/>
          <w:sz w:val="18"/>
          <w:szCs w:val="18"/>
        </w:rPr>
        <w:t>w projekcie planowanym do dofinansowania ze środków Unii Europejskiej w ramach Funduszy Europejskich dla Nowoczesnej Gospodarki</w:t>
      </w:r>
      <w:r w:rsidR="00207ABB" w:rsidRPr="00562321">
        <w:rPr>
          <w:rFonts w:ascii="Verdana" w:hAnsi="Verdana"/>
          <w:sz w:val="18"/>
          <w:szCs w:val="18"/>
        </w:rPr>
        <w:t>.</w:t>
      </w:r>
    </w:p>
    <w:p w14:paraId="0132EB12" w14:textId="5BAD7D3B" w:rsidR="00562321" w:rsidRDefault="00562321" w:rsidP="00207ABB">
      <w:pPr>
        <w:pStyle w:val="Akapitzlist"/>
        <w:numPr>
          <w:ilvl w:val="0"/>
          <w:numId w:val="20"/>
        </w:numPr>
        <w:spacing w:after="80" w:line="240" w:lineRule="auto"/>
        <w:jc w:val="both"/>
        <w:rPr>
          <w:rFonts w:ascii="Verdana" w:hAnsi="Verdana"/>
          <w:sz w:val="18"/>
          <w:szCs w:val="18"/>
        </w:rPr>
      </w:pPr>
      <w:r w:rsidRPr="00562321">
        <w:rPr>
          <w:rFonts w:ascii="Verdana" w:hAnsi="Verdana"/>
          <w:sz w:val="18"/>
          <w:szCs w:val="18"/>
        </w:rPr>
        <w:t xml:space="preserve">Przedmiotem </w:t>
      </w:r>
      <w:r>
        <w:rPr>
          <w:rFonts w:ascii="Verdana" w:hAnsi="Verdana"/>
          <w:sz w:val="18"/>
          <w:szCs w:val="18"/>
        </w:rPr>
        <w:t xml:space="preserve">zamówienia </w:t>
      </w:r>
      <w:r w:rsidR="00EB6BDA">
        <w:rPr>
          <w:rFonts w:ascii="Verdana" w:hAnsi="Verdana"/>
          <w:sz w:val="18"/>
          <w:szCs w:val="18"/>
        </w:rPr>
        <w:t>jest budowa biologicznej oczyszczalni ścieków przemysłowych i odpadów przemysłowych wraz z</w:t>
      </w:r>
      <w:r w:rsidRPr="00562321">
        <w:rPr>
          <w:rFonts w:ascii="Verdana" w:hAnsi="Verdana"/>
          <w:sz w:val="18"/>
          <w:szCs w:val="18"/>
        </w:rPr>
        <w:t xml:space="preserve"> zagospodarowaniem terenu oraz niezbędną infrastrukturą techniczną, zlokalizowa</w:t>
      </w:r>
      <w:r w:rsidR="00EB6BDA">
        <w:rPr>
          <w:rFonts w:ascii="Verdana" w:hAnsi="Verdana"/>
          <w:sz w:val="18"/>
          <w:szCs w:val="18"/>
        </w:rPr>
        <w:t>ną</w:t>
      </w:r>
      <w:r w:rsidRPr="00562321">
        <w:rPr>
          <w:rFonts w:ascii="Verdana" w:hAnsi="Verdana"/>
          <w:sz w:val="18"/>
          <w:szCs w:val="18"/>
        </w:rPr>
        <w:t xml:space="preserve"> przy ul. </w:t>
      </w:r>
      <w:r w:rsidR="00EB6BDA">
        <w:rPr>
          <w:rFonts w:ascii="Verdana" w:hAnsi="Verdana"/>
          <w:sz w:val="18"/>
          <w:szCs w:val="18"/>
        </w:rPr>
        <w:t>Zachodniej 16, 55-220 Jelcz - Laskowice</w:t>
      </w:r>
      <w:r w:rsidRPr="00562321">
        <w:rPr>
          <w:rFonts w:ascii="Verdana" w:hAnsi="Verdana"/>
          <w:sz w:val="18"/>
          <w:szCs w:val="18"/>
        </w:rPr>
        <w:t xml:space="preserve"> (działka nr ew. </w:t>
      </w:r>
      <w:r w:rsidR="00EB6BDA">
        <w:rPr>
          <w:rFonts w:ascii="Verdana" w:hAnsi="Verdana"/>
          <w:sz w:val="18"/>
          <w:szCs w:val="18"/>
        </w:rPr>
        <w:t>13/254; 13/255</w:t>
      </w:r>
      <w:r w:rsidRPr="00562321">
        <w:rPr>
          <w:rFonts w:ascii="Verdana" w:hAnsi="Verdana"/>
          <w:sz w:val="18"/>
          <w:szCs w:val="18"/>
        </w:rPr>
        <w:t xml:space="preserve">, obręb: </w:t>
      </w:r>
      <w:r w:rsidR="00EB6BDA">
        <w:rPr>
          <w:rFonts w:ascii="Verdana" w:hAnsi="Verdana"/>
          <w:sz w:val="18"/>
          <w:szCs w:val="18"/>
        </w:rPr>
        <w:t>Jelcz 0001; jednostka ewidencyjna: Jelcz – Laskowice 021503</w:t>
      </w:r>
      <w:r w:rsidR="00EB6BDA">
        <w:rPr>
          <w:rFonts w:ascii="Verdana" w:hAnsi="Verdana"/>
          <w:sz w:val="18"/>
          <w:szCs w:val="18"/>
        </w:rPr>
        <w:softHyphen/>
      </w:r>
      <w:r w:rsidR="00EB6BDA">
        <w:rPr>
          <w:rFonts w:ascii="Verdana" w:hAnsi="Verdana"/>
          <w:sz w:val="18"/>
          <w:szCs w:val="18"/>
        </w:rPr>
        <w:softHyphen/>
        <w:t>_4</w:t>
      </w:r>
      <w:r w:rsidRPr="00562321">
        <w:rPr>
          <w:rFonts w:ascii="Verdana" w:hAnsi="Verdana"/>
          <w:sz w:val="18"/>
          <w:szCs w:val="18"/>
        </w:rPr>
        <w:t>).</w:t>
      </w:r>
    </w:p>
    <w:p w14:paraId="16EC9480" w14:textId="347DECC0" w:rsidR="00562321" w:rsidRDefault="00562321" w:rsidP="00562321">
      <w:pPr>
        <w:pStyle w:val="Akapitzlist"/>
        <w:spacing w:after="80" w:line="240" w:lineRule="auto"/>
        <w:jc w:val="both"/>
        <w:rPr>
          <w:rFonts w:ascii="Verdana" w:hAnsi="Verdana"/>
          <w:sz w:val="18"/>
          <w:szCs w:val="18"/>
        </w:rPr>
      </w:pPr>
      <w:r>
        <w:rPr>
          <w:rFonts w:ascii="Verdana" w:hAnsi="Verdana"/>
          <w:sz w:val="18"/>
          <w:szCs w:val="18"/>
        </w:rPr>
        <w:t>Podstawowe parametry inwestycji:</w:t>
      </w:r>
    </w:p>
    <w:p w14:paraId="7F682DF5" w14:textId="7E1FE95A" w:rsidR="00EB6BDA" w:rsidRDefault="00EB6BDA" w:rsidP="00B46573">
      <w:pPr>
        <w:pStyle w:val="Akapitzlist"/>
        <w:numPr>
          <w:ilvl w:val="0"/>
          <w:numId w:val="71"/>
        </w:numPr>
        <w:spacing w:after="80" w:line="240" w:lineRule="auto"/>
        <w:jc w:val="both"/>
        <w:rPr>
          <w:noProof/>
        </w:rPr>
      </w:pPr>
      <w:r>
        <w:rPr>
          <w:noProof/>
        </w:rPr>
        <w:t>Kategoria obieku budowlanego: XXX</w:t>
      </w:r>
    </w:p>
    <w:p w14:paraId="1F4759AA" w14:textId="20B1D4C2" w:rsidR="00B46573" w:rsidRDefault="00B46573" w:rsidP="00B46573">
      <w:pPr>
        <w:pStyle w:val="Akapitzlist"/>
        <w:numPr>
          <w:ilvl w:val="0"/>
          <w:numId w:val="71"/>
        </w:numPr>
        <w:spacing w:after="80" w:line="240" w:lineRule="auto"/>
        <w:jc w:val="both"/>
        <w:rPr>
          <w:noProof/>
        </w:rPr>
      </w:pPr>
      <w:r>
        <w:rPr>
          <w:noProof/>
        </w:rPr>
        <w:t xml:space="preserve">Rozbudowa istniejącej </w:t>
      </w:r>
      <w:r w:rsidRPr="00D401E5">
        <w:rPr>
          <w:noProof/>
        </w:rPr>
        <w:t xml:space="preserve">oczyszczalni </w:t>
      </w:r>
      <w:r>
        <w:rPr>
          <w:noProof/>
        </w:rPr>
        <w:t>ścieków przemysłowych i odpadów przemysłowych polega na budowie układu biologicznego oczyszczania ścieków:</w:t>
      </w:r>
    </w:p>
    <w:p w14:paraId="0183A7A6" w14:textId="77777777" w:rsidR="00B46573" w:rsidRDefault="00B46573" w:rsidP="00B46573">
      <w:pPr>
        <w:pStyle w:val="Akapitzlist"/>
        <w:numPr>
          <w:ilvl w:val="0"/>
          <w:numId w:val="68"/>
        </w:numPr>
        <w:spacing w:after="80" w:line="240" w:lineRule="auto"/>
        <w:jc w:val="both"/>
        <w:rPr>
          <w:noProof/>
        </w:rPr>
      </w:pPr>
      <w:r>
        <w:rPr>
          <w:noProof/>
        </w:rPr>
        <w:t>odprowadzanych z istniejącego ukłądu mechaniczno- fizyczno-chemicznego podczyszczania ścieków i przeróbki odpadów płynnych</w:t>
      </w:r>
    </w:p>
    <w:p w14:paraId="39BC3D50" w14:textId="29CB90ED" w:rsidR="00B46573" w:rsidRDefault="00B46573" w:rsidP="00B46573">
      <w:pPr>
        <w:pStyle w:val="Akapitzlist"/>
        <w:numPr>
          <w:ilvl w:val="0"/>
          <w:numId w:val="68"/>
        </w:numPr>
        <w:spacing w:after="80" w:line="240" w:lineRule="auto"/>
        <w:jc w:val="both"/>
        <w:rPr>
          <w:noProof/>
        </w:rPr>
      </w:pPr>
      <w:r>
        <w:rPr>
          <w:noProof/>
        </w:rPr>
        <w:t>łatworozkładalnych biologicznie, dowożonych transportem asenizacyjnym.</w:t>
      </w:r>
    </w:p>
    <w:p w14:paraId="74D686B0" w14:textId="30593CB7" w:rsidR="00B46573" w:rsidRDefault="00B46573" w:rsidP="00B46573">
      <w:pPr>
        <w:pStyle w:val="Akapitzlist"/>
        <w:spacing w:after="80" w:line="240" w:lineRule="auto"/>
        <w:ind w:left="1080"/>
        <w:jc w:val="both"/>
        <w:rPr>
          <w:noProof/>
        </w:rPr>
      </w:pPr>
      <w:r>
        <w:rPr>
          <w:noProof/>
        </w:rPr>
        <w:t>Ciecze i wody zużyte przyjmowane prz</w:t>
      </w:r>
      <w:r w:rsidR="004B5214">
        <w:rPr>
          <w:noProof/>
        </w:rPr>
        <w:t>ez</w:t>
      </w:r>
      <w:r>
        <w:rPr>
          <w:noProof/>
        </w:rPr>
        <w:t xml:space="preserve"> zakład, w zależności od składu i źródła pochodzenia są klasyfikowane jako:</w:t>
      </w:r>
    </w:p>
    <w:p w14:paraId="29C7215E" w14:textId="77777777" w:rsidR="00B46573" w:rsidRDefault="00B46573" w:rsidP="00B46573">
      <w:pPr>
        <w:pStyle w:val="Akapitzlist"/>
        <w:numPr>
          <w:ilvl w:val="0"/>
          <w:numId w:val="70"/>
        </w:numPr>
        <w:spacing w:after="80" w:line="240" w:lineRule="auto"/>
        <w:ind w:left="1418"/>
        <w:jc w:val="both"/>
        <w:rPr>
          <w:noProof/>
        </w:rPr>
      </w:pPr>
      <w:r>
        <w:rPr>
          <w:noProof/>
        </w:rPr>
        <w:t xml:space="preserve">odpady płynne przyjmowane na podstawie karty przekazania odpadu </w:t>
      </w:r>
    </w:p>
    <w:p w14:paraId="4BE41437" w14:textId="027EE766" w:rsidR="00B46573" w:rsidRDefault="00B46573" w:rsidP="00B46573">
      <w:pPr>
        <w:pStyle w:val="Akapitzlist"/>
        <w:numPr>
          <w:ilvl w:val="0"/>
          <w:numId w:val="63"/>
        </w:numPr>
        <w:spacing w:after="80" w:line="240" w:lineRule="auto"/>
        <w:ind w:left="1418"/>
        <w:jc w:val="both"/>
        <w:rPr>
          <w:noProof/>
        </w:rPr>
      </w:pPr>
      <w:r>
        <w:rPr>
          <w:noProof/>
        </w:rPr>
        <w:t>ścieki przemysłowe przyjmowane na podstawie indywidualnych umów i dokumentów „WZ”</w:t>
      </w:r>
    </w:p>
    <w:p w14:paraId="07E870A7" w14:textId="77777777" w:rsidR="00B46573" w:rsidRDefault="00B46573" w:rsidP="00B46573">
      <w:pPr>
        <w:pStyle w:val="Akapitzlist"/>
        <w:spacing w:after="80" w:line="240" w:lineRule="auto"/>
        <w:ind w:left="1080"/>
        <w:jc w:val="both"/>
        <w:rPr>
          <w:noProof/>
        </w:rPr>
      </w:pPr>
      <w:r>
        <w:rPr>
          <w:noProof/>
        </w:rPr>
        <w:t>Przedsięwzięcie jest klasyfikowane jako mogące potencjalnie oddziaływać na środowisko.</w:t>
      </w:r>
    </w:p>
    <w:p w14:paraId="19E99028" w14:textId="7A026F9B" w:rsidR="00EB6BDA" w:rsidRDefault="00B46573" w:rsidP="00B46573">
      <w:pPr>
        <w:pStyle w:val="Akapitzlist"/>
        <w:numPr>
          <w:ilvl w:val="0"/>
          <w:numId w:val="71"/>
        </w:numPr>
        <w:spacing w:after="80" w:line="240" w:lineRule="auto"/>
        <w:jc w:val="both"/>
        <w:rPr>
          <w:noProof/>
        </w:rPr>
      </w:pPr>
      <w:r>
        <w:rPr>
          <w:noProof/>
        </w:rPr>
        <w:t>Docelowa ilość oczyszczanych ścieków:</w:t>
      </w:r>
    </w:p>
    <w:p w14:paraId="1A33B1C5" w14:textId="77777777" w:rsidR="00B46573" w:rsidRDefault="00B46573" w:rsidP="00B46573">
      <w:pPr>
        <w:pStyle w:val="Akapitzlist"/>
        <w:numPr>
          <w:ilvl w:val="0"/>
          <w:numId w:val="63"/>
        </w:numPr>
        <w:spacing w:after="80" w:line="240" w:lineRule="auto"/>
        <w:ind w:left="1418"/>
        <w:jc w:val="both"/>
        <w:rPr>
          <w:noProof/>
        </w:rPr>
      </w:pPr>
      <w:r>
        <w:rPr>
          <w:noProof/>
        </w:rPr>
        <w:t>maksymalnie na rok Q max/r =73000 m3</w:t>
      </w:r>
    </w:p>
    <w:p w14:paraId="6BE9A48B" w14:textId="77777777" w:rsidR="00B46573" w:rsidRPr="00F46740" w:rsidRDefault="00B46573" w:rsidP="00B46573">
      <w:pPr>
        <w:pStyle w:val="Akapitzlist"/>
        <w:numPr>
          <w:ilvl w:val="0"/>
          <w:numId w:val="63"/>
        </w:numPr>
        <w:spacing w:after="80" w:line="240" w:lineRule="auto"/>
        <w:ind w:left="1418"/>
        <w:jc w:val="both"/>
        <w:rPr>
          <w:noProof/>
        </w:rPr>
      </w:pPr>
      <w:r>
        <w:rPr>
          <w:noProof/>
        </w:rPr>
        <w:t xml:space="preserve">maksymalnie na dobę Q max/d </w:t>
      </w:r>
      <w:r w:rsidRPr="00F46740">
        <w:rPr>
          <w:noProof/>
        </w:rPr>
        <w:t>=250 m3</w:t>
      </w:r>
    </w:p>
    <w:p w14:paraId="3FBF0384" w14:textId="787642B2" w:rsidR="00B46573" w:rsidRDefault="00B46573" w:rsidP="00B46573">
      <w:pPr>
        <w:pStyle w:val="Akapitzlist"/>
        <w:numPr>
          <w:ilvl w:val="0"/>
          <w:numId w:val="63"/>
        </w:numPr>
        <w:spacing w:after="80" w:line="240" w:lineRule="auto"/>
        <w:ind w:left="1418"/>
        <w:jc w:val="both"/>
        <w:rPr>
          <w:noProof/>
        </w:rPr>
      </w:pPr>
      <w:r>
        <w:rPr>
          <w:noProof/>
        </w:rPr>
        <w:t xml:space="preserve">średnio na dobę </w:t>
      </w:r>
      <w:bookmarkStart w:id="5" w:name="_Hlk170108151"/>
      <w:r>
        <w:rPr>
          <w:noProof/>
        </w:rPr>
        <w:t>Q śr/d =198 m3</w:t>
      </w:r>
      <w:bookmarkEnd w:id="5"/>
    </w:p>
    <w:p w14:paraId="3655D599" w14:textId="78D3DBBA" w:rsidR="00EE341A" w:rsidRDefault="00EE341A" w:rsidP="00EE341A">
      <w:pPr>
        <w:pStyle w:val="Akapitzlist"/>
        <w:numPr>
          <w:ilvl w:val="0"/>
          <w:numId w:val="71"/>
        </w:numPr>
        <w:spacing w:after="80" w:line="240" w:lineRule="auto"/>
        <w:jc w:val="both"/>
        <w:rPr>
          <w:noProof/>
        </w:rPr>
      </w:pPr>
      <w:r>
        <w:rPr>
          <w:noProof/>
        </w:rPr>
        <w:lastRenderedPageBreak/>
        <w:t>Powierzchnia wewnętrzna, wysokość i liczba kondygnacji</w:t>
      </w:r>
    </w:p>
    <w:p w14:paraId="322141EC" w14:textId="47446828" w:rsidR="00EE341A" w:rsidRDefault="00EE341A" w:rsidP="00EE341A">
      <w:pPr>
        <w:pStyle w:val="Akapitzlist"/>
        <w:numPr>
          <w:ilvl w:val="0"/>
          <w:numId w:val="73"/>
        </w:numPr>
        <w:spacing w:after="80" w:line="240" w:lineRule="auto"/>
        <w:jc w:val="both"/>
        <w:rPr>
          <w:noProof/>
        </w:rPr>
      </w:pPr>
      <w:r w:rsidRPr="00EE341A">
        <w:rPr>
          <w:noProof/>
        </w:rPr>
        <w:t>Hala procesowa istniejąca oraz rozbudowa laboratorium</w:t>
      </w:r>
    </w:p>
    <w:p w14:paraId="4C4479E1" w14:textId="074B6863" w:rsidR="00EE341A" w:rsidRDefault="00EE341A" w:rsidP="00EE341A">
      <w:pPr>
        <w:pStyle w:val="Akapitzlist"/>
        <w:spacing w:after="80" w:line="240" w:lineRule="auto"/>
        <w:ind w:left="1800"/>
        <w:jc w:val="both"/>
        <w:rPr>
          <w:noProof/>
        </w:rPr>
      </w:pPr>
      <w:r>
        <w:rPr>
          <w:noProof/>
        </w:rPr>
        <w:t>- powierzchnia wewnętrzna: 1016,74 m2</w:t>
      </w:r>
    </w:p>
    <w:p w14:paraId="0B1D4EF2" w14:textId="655A0366" w:rsidR="00EE341A" w:rsidRDefault="00EE341A" w:rsidP="00EE341A">
      <w:pPr>
        <w:pStyle w:val="Akapitzlist"/>
        <w:spacing w:after="80" w:line="240" w:lineRule="auto"/>
        <w:ind w:left="1800"/>
        <w:jc w:val="both"/>
        <w:rPr>
          <w:noProof/>
        </w:rPr>
      </w:pPr>
      <w:r>
        <w:rPr>
          <w:noProof/>
        </w:rPr>
        <w:t>- wysokość 12 m</w:t>
      </w:r>
    </w:p>
    <w:p w14:paraId="6B6A1D68" w14:textId="24B5CB99" w:rsidR="00EE341A" w:rsidRDefault="00EE341A" w:rsidP="00EE341A">
      <w:pPr>
        <w:pStyle w:val="Akapitzlist"/>
        <w:spacing w:after="80" w:line="240" w:lineRule="auto"/>
        <w:ind w:left="1800"/>
        <w:jc w:val="both"/>
        <w:rPr>
          <w:noProof/>
        </w:rPr>
      </w:pPr>
      <w:r>
        <w:rPr>
          <w:noProof/>
        </w:rPr>
        <w:t>- jedna kondygnacja</w:t>
      </w:r>
    </w:p>
    <w:p w14:paraId="3FAFEF0D" w14:textId="63FB6232" w:rsidR="00EE341A" w:rsidRDefault="00EE341A" w:rsidP="00EE341A">
      <w:pPr>
        <w:pStyle w:val="Akapitzlist"/>
        <w:numPr>
          <w:ilvl w:val="0"/>
          <w:numId w:val="73"/>
        </w:numPr>
        <w:spacing w:after="80" w:line="240" w:lineRule="auto"/>
        <w:jc w:val="both"/>
        <w:rPr>
          <w:noProof/>
        </w:rPr>
      </w:pPr>
      <w:r w:rsidRPr="00EE341A">
        <w:rPr>
          <w:noProof/>
        </w:rPr>
        <w:t>Budynek socjalno-techniczny istniejący</w:t>
      </w:r>
    </w:p>
    <w:p w14:paraId="170B3EFC" w14:textId="68732052" w:rsidR="00EE341A" w:rsidRDefault="00EE341A" w:rsidP="00EE341A">
      <w:pPr>
        <w:pStyle w:val="Akapitzlist"/>
        <w:spacing w:after="80" w:line="240" w:lineRule="auto"/>
        <w:ind w:left="1800"/>
        <w:jc w:val="both"/>
        <w:rPr>
          <w:noProof/>
        </w:rPr>
      </w:pPr>
      <w:r>
        <w:rPr>
          <w:noProof/>
        </w:rPr>
        <w:t>- powierzchnia wewnętrzna: 210 m2</w:t>
      </w:r>
    </w:p>
    <w:p w14:paraId="257C1454" w14:textId="6A8EACB8" w:rsidR="00EE341A" w:rsidRDefault="00EE341A" w:rsidP="00EE341A">
      <w:pPr>
        <w:pStyle w:val="Akapitzlist"/>
        <w:spacing w:after="80" w:line="240" w:lineRule="auto"/>
        <w:ind w:left="1800"/>
        <w:jc w:val="both"/>
        <w:rPr>
          <w:noProof/>
        </w:rPr>
      </w:pPr>
      <w:r>
        <w:rPr>
          <w:noProof/>
        </w:rPr>
        <w:t>- wysokość 5,21 m</w:t>
      </w:r>
    </w:p>
    <w:p w14:paraId="65AF274A" w14:textId="242498A2" w:rsidR="00562321" w:rsidRDefault="00EE341A" w:rsidP="00EE341A">
      <w:pPr>
        <w:pStyle w:val="Akapitzlist"/>
        <w:spacing w:after="80" w:line="240" w:lineRule="auto"/>
        <w:ind w:left="1800"/>
        <w:jc w:val="both"/>
        <w:rPr>
          <w:noProof/>
        </w:rPr>
      </w:pPr>
      <w:r>
        <w:rPr>
          <w:noProof/>
        </w:rPr>
        <w:t>- jedna kondygnacja</w:t>
      </w:r>
    </w:p>
    <w:p w14:paraId="512C1634" w14:textId="6ECC5A08" w:rsidR="00EE341A" w:rsidRDefault="00EE341A" w:rsidP="00EE341A">
      <w:pPr>
        <w:pStyle w:val="Akapitzlist"/>
        <w:numPr>
          <w:ilvl w:val="0"/>
          <w:numId w:val="73"/>
        </w:numPr>
        <w:spacing w:after="80" w:line="240" w:lineRule="auto"/>
        <w:jc w:val="both"/>
        <w:rPr>
          <w:rFonts w:ascii="Verdana" w:hAnsi="Verdana"/>
          <w:sz w:val="18"/>
          <w:szCs w:val="18"/>
        </w:rPr>
      </w:pPr>
      <w:r w:rsidRPr="00EE341A">
        <w:rPr>
          <w:rFonts w:ascii="Verdana" w:hAnsi="Verdana"/>
          <w:sz w:val="18"/>
          <w:szCs w:val="18"/>
        </w:rPr>
        <w:t xml:space="preserve">Budynek socjalno- biurowy </w:t>
      </w:r>
    </w:p>
    <w:p w14:paraId="1BD552C5" w14:textId="6885BD35" w:rsidR="00EE341A" w:rsidRDefault="00EE341A" w:rsidP="00EE341A">
      <w:pPr>
        <w:pStyle w:val="Akapitzlist"/>
        <w:spacing w:after="80" w:line="240" w:lineRule="auto"/>
        <w:ind w:left="1800"/>
        <w:jc w:val="both"/>
        <w:rPr>
          <w:noProof/>
        </w:rPr>
      </w:pPr>
      <w:r>
        <w:rPr>
          <w:noProof/>
        </w:rPr>
        <w:t>- powierzchnia wewnętrzna: 110,58 m2</w:t>
      </w:r>
    </w:p>
    <w:p w14:paraId="61D5206A" w14:textId="77777777" w:rsidR="00EE341A" w:rsidRDefault="00EE341A" w:rsidP="00EE341A">
      <w:pPr>
        <w:pStyle w:val="Akapitzlist"/>
        <w:spacing w:after="80" w:line="240" w:lineRule="auto"/>
        <w:ind w:left="1800"/>
        <w:jc w:val="both"/>
        <w:rPr>
          <w:noProof/>
        </w:rPr>
      </w:pPr>
      <w:r>
        <w:rPr>
          <w:noProof/>
        </w:rPr>
        <w:t>- wysokość 5,21 m</w:t>
      </w:r>
    </w:p>
    <w:p w14:paraId="61B03251" w14:textId="54778BA8" w:rsidR="003A265A" w:rsidRDefault="00EE341A" w:rsidP="00751606">
      <w:pPr>
        <w:pStyle w:val="Akapitzlist"/>
        <w:spacing w:after="80" w:line="240" w:lineRule="auto"/>
        <w:ind w:left="1800"/>
        <w:jc w:val="both"/>
        <w:rPr>
          <w:noProof/>
        </w:rPr>
      </w:pPr>
      <w:r>
        <w:rPr>
          <w:noProof/>
        </w:rPr>
        <w:t>- jedna kondygnacja</w:t>
      </w:r>
    </w:p>
    <w:p w14:paraId="3FB22519" w14:textId="30A6DA9F" w:rsidR="003A265A" w:rsidRPr="00D401E5" w:rsidRDefault="003A265A" w:rsidP="003A265A">
      <w:pPr>
        <w:pStyle w:val="Akapitzlist"/>
        <w:numPr>
          <w:ilvl w:val="0"/>
          <w:numId w:val="73"/>
        </w:numPr>
        <w:spacing w:after="80" w:line="240" w:lineRule="auto"/>
        <w:jc w:val="both"/>
        <w:rPr>
          <w:noProof/>
        </w:rPr>
      </w:pPr>
      <w:r w:rsidRPr="00D401E5">
        <w:rPr>
          <w:noProof/>
        </w:rPr>
        <w:t xml:space="preserve">Budynek laboratorium </w:t>
      </w:r>
    </w:p>
    <w:p w14:paraId="39361504" w14:textId="38BF45B1" w:rsidR="003A265A" w:rsidRPr="00D401E5" w:rsidRDefault="003A265A" w:rsidP="003A265A">
      <w:pPr>
        <w:pStyle w:val="Akapitzlist"/>
        <w:spacing w:after="80" w:line="240" w:lineRule="auto"/>
        <w:ind w:left="1800"/>
        <w:jc w:val="both"/>
        <w:rPr>
          <w:noProof/>
        </w:rPr>
      </w:pPr>
      <w:r w:rsidRPr="00D401E5">
        <w:rPr>
          <w:noProof/>
        </w:rPr>
        <w:t>- powierzchnia wewnetrzna</w:t>
      </w:r>
      <w:r w:rsidR="0034039B" w:rsidRPr="00D401E5">
        <w:rPr>
          <w:noProof/>
        </w:rPr>
        <w:t xml:space="preserve"> </w:t>
      </w:r>
      <w:r w:rsidRPr="00D401E5">
        <w:rPr>
          <w:noProof/>
        </w:rPr>
        <w:t xml:space="preserve"> </w:t>
      </w:r>
      <w:r w:rsidR="0034039B" w:rsidRPr="00D401E5">
        <w:rPr>
          <w:noProof/>
        </w:rPr>
        <w:t>48 m2</w:t>
      </w:r>
      <w:r w:rsidRPr="00D401E5">
        <w:rPr>
          <w:noProof/>
        </w:rPr>
        <w:t xml:space="preserve">: </w:t>
      </w:r>
    </w:p>
    <w:p w14:paraId="60BD1BB9" w14:textId="4211DF3F" w:rsidR="003A265A" w:rsidRPr="00D401E5" w:rsidRDefault="003A265A" w:rsidP="003A265A">
      <w:pPr>
        <w:pStyle w:val="Akapitzlist"/>
        <w:spacing w:after="80" w:line="240" w:lineRule="auto"/>
        <w:ind w:left="1800"/>
        <w:jc w:val="both"/>
        <w:rPr>
          <w:noProof/>
        </w:rPr>
      </w:pPr>
      <w:r w:rsidRPr="00D401E5">
        <w:rPr>
          <w:noProof/>
        </w:rPr>
        <w:t xml:space="preserve">- wysokość </w:t>
      </w:r>
      <w:r w:rsidR="0034039B" w:rsidRPr="00D401E5">
        <w:rPr>
          <w:noProof/>
        </w:rPr>
        <w:t xml:space="preserve">4,25 </w:t>
      </w:r>
      <w:r w:rsidRPr="00D401E5">
        <w:rPr>
          <w:noProof/>
        </w:rPr>
        <w:t>m</w:t>
      </w:r>
    </w:p>
    <w:p w14:paraId="6212D60D" w14:textId="698FBA70" w:rsidR="003A265A" w:rsidRPr="00D401E5" w:rsidRDefault="003A265A" w:rsidP="00751606">
      <w:pPr>
        <w:pStyle w:val="Akapitzlist"/>
        <w:spacing w:after="80" w:line="240" w:lineRule="auto"/>
        <w:ind w:left="1800"/>
        <w:jc w:val="both"/>
        <w:rPr>
          <w:noProof/>
        </w:rPr>
      </w:pPr>
      <w:r w:rsidRPr="00D401E5">
        <w:rPr>
          <w:noProof/>
        </w:rPr>
        <w:t xml:space="preserve">- jedna kondygnacja </w:t>
      </w:r>
    </w:p>
    <w:p w14:paraId="59EB5BA3" w14:textId="0C1DC707" w:rsidR="00EE341A" w:rsidRPr="00D401E5" w:rsidRDefault="00EE341A" w:rsidP="00EE341A">
      <w:pPr>
        <w:pStyle w:val="Akapitzlist"/>
        <w:numPr>
          <w:ilvl w:val="0"/>
          <w:numId w:val="73"/>
        </w:numPr>
        <w:spacing w:after="80" w:line="240" w:lineRule="auto"/>
        <w:jc w:val="both"/>
        <w:rPr>
          <w:noProof/>
        </w:rPr>
      </w:pPr>
      <w:r w:rsidRPr="00D401E5">
        <w:rPr>
          <w:noProof/>
        </w:rPr>
        <w:t>Hala procesowa projektowana (budynek techniczny)</w:t>
      </w:r>
      <w:r w:rsidR="00545C91" w:rsidRPr="00D401E5">
        <w:rPr>
          <w:noProof/>
        </w:rPr>
        <w:t xml:space="preserve"> </w:t>
      </w:r>
    </w:p>
    <w:p w14:paraId="619DC957" w14:textId="50CCB84C" w:rsidR="00EE341A" w:rsidRPr="00D401E5" w:rsidRDefault="00EE341A" w:rsidP="00EE341A">
      <w:pPr>
        <w:pStyle w:val="Akapitzlist"/>
        <w:spacing w:after="80" w:line="240" w:lineRule="auto"/>
        <w:ind w:left="1800"/>
        <w:jc w:val="both"/>
        <w:rPr>
          <w:noProof/>
        </w:rPr>
      </w:pPr>
      <w:r w:rsidRPr="00D401E5">
        <w:rPr>
          <w:noProof/>
        </w:rPr>
        <w:t>- powierzchnia wewnętrzna: 245,38 m2</w:t>
      </w:r>
    </w:p>
    <w:p w14:paraId="7D41EB70" w14:textId="549B9874" w:rsidR="00EE341A" w:rsidRPr="00D401E5" w:rsidRDefault="00EE341A" w:rsidP="00EE341A">
      <w:pPr>
        <w:pStyle w:val="Akapitzlist"/>
        <w:spacing w:after="80" w:line="240" w:lineRule="auto"/>
        <w:ind w:left="1800"/>
        <w:jc w:val="both"/>
        <w:rPr>
          <w:noProof/>
        </w:rPr>
      </w:pPr>
      <w:r w:rsidRPr="00D401E5">
        <w:rPr>
          <w:noProof/>
        </w:rPr>
        <w:t>- wysokość 9,40 m</w:t>
      </w:r>
    </w:p>
    <w:p w14:paraId="64F229E9" w14:textId="77777777" w:rsidR="00EE341A" w:rsidRPr="00D401E5" w:rsidRDefault="00EE341A" w:rsidP="00EE341A">
      <w:pPr>
        <w:pStyle w:val="Akapitzlist"/>
        <w:spacing w:after="80" w:line="240" w:lineRule="auto"/>
        <w:ind w:left="1800"/>
        <w:jc w:val="both"/>
        <w:rPr>
          <w:noProof/>
        </w:rPr>
      </w:pPr>
      <w:r w:rsidRPr="00D401E5">
        <w:rPr>
          <w:noProof/>
        </w:rPr>
        <w:t>- jedna kondygnacja</w:t>
      </w:r>
    </w:p>
    <w:p w14:paraId="433BD0E9" w14:textId="6D691309" w:rsidR="00EE341A" w:rsidRPr="00D401E5" w:rsidRDefault="00EE341A" w:rsidP="00EE341A">
      <w:pPr>
        <w:pStyle w:val="Akapitzlist"/>
        <w:numPr>
          <w:ilvl w:val="0"/>
          <w:numId w:val="73"/>
        </w:numPr>
        <w:spacing w:after="80" w:line="240" w:lineRule="auto"/>
        <w:jc w:val="both"/>
        <w:rPr>
          <w:noProof/>
        </w:rPr>
      </w:pPr>
      <w:r w:rsidRPr="00D401E5">
        <w:rPr>
          <w:noProof/>
        </w:rPr>
        <w:t>Wiata składowa na osady (odpady suche)</w:t>
      </w:r>
      <w:r w:rsidR="00545C91" w:rsidRPr="00D401E5">
        <w:rPr>
          <w:noProof/>
        </w:rPr>
        <w:t xml:space="preserve"> </w:t>
      </w:r>
    </w:p>
    <w:p w14:paraId="68D74C7F" w14:textId="19D299C9" w:rsidR="00EE341A" w:rsidRPr="00D401E5" w:rsidRDefault="00EE341A" w:rsidP="00EE341A">
      <w:pPr>
        <w:pStyle w:val="Akapitzlist"/>
        <w:spacing w:after="80" w:line="240" w:lineRule="auto"/>
        <w:ind w:left="1800"/>
        <w:jc w:val="both"/>
        <w:rPr>
          <w:noProof/>
        </w:rPr>
      </w:pPr>
      <w:r w:rsidRPr="00D401E5">
        <w:rPr>
          <w:noProof/>
        </w:rPr>
        <w:t>- powierzchnia wewnętrzna: 145,51 m2</w:t>
      </w:r>
    </w:p>
    <w:p w14:paraId="269E876B" w14:textId="1153AACC" w:rsidR="00EE341A" w:rsidRPr="00D401E5" w:rsidRDefault="00EE341A" w:rsidP="00EE341A">
      <w:pPr>
        <w:pStyle w:val="Akapitzlist"/>
        <w:spacing w:after="80" w:line="240" w:lineRule="auto"/>
        <w:ind w:left="1800"/>
        <w:jc w:val="both"/>
        <w:rPr>
          <w:noProof/>
        </w:rPr>
      </w:pPr>
      <w:r w:rsidRPr="00D401E5">
        <w:rPr>
          <w:noProof/>
        </w:rPr>
        <w:t>- wysokość 5,37 m</w:t>
      </w:r>
    </w:p>
    <w:p w14:paraId="2ABDE133" w14:textId="77777777" w:rsidR="00EE341A" w:rsidRPr="00D401E5" w:rsidRDefault="00EE341A" w:rsidP="00EE341A">
      <w:pPr>
        <w:pStyle w:val="Akapitzlist"/>
        <w:spacing w:after="80" w:line="240" w:lineRule="auto"/>
        <w:ind w:left="1800"/>
        <w:jc w:val="both"/>
        <w:rPr>
          <w:noProof/>
        </w:rPr>
      </w:pPr>
      <w:r w:rsidRPr="00D401E5">
        <w:rPr>
          <w:noProof/>
        </w:rPr>
        <w:t>- jedna kondygnacja</w:t>
      </w:r>
    </w:p>
    <w:p w14:paraId="7D4104E6" w14:textId="6A7B15D7" w:rsidR="00FE55F5" w:rsidRPr="00D401E5" w:rsidRDefault="00FE55F5" w:rsidP="00FE55F5">
      <w:pPr>
        <w:pStyle w:val="Akapitzlist"/>
        <w:numPr>
          <w:ilvl w:val="0"/>
          <w:numId w:val="73"/>
        </w:numPr>
        <w:spacing w:after="80" w:line="240" w:lineRule="auto"/>
        <w:jc w:val="both"/>
        <w:rPr>
          <w:noProof/>
        </w:rPr>
      </w:pPr>
      <w:r w:rsidRPr="00D401E5">
        <w:rPr>
          <w:noProof/>
        </w:rPr>
        <w:t xml:space="preserve">Blok biologiczny </w:t>
      </w:r>
    </w:p>
    <w:p w14:paraId="3E3590F8" w14:textId="5F6971B6" w:rsidR="00FE55F5" w:rsidRPr="00D401E5" w:rsidRDefault="00FE55F5" w:rsidP="008B3943">
      <w:pPr>
        <w:pStyle w:val="Akapitzlist"/>
        <w:spacing w:after="80" w:line="240" w:lineRule="auto"/>
        <w:ind w:left="1800"/>
        <w:jc w:val="both"/>
        <w:rPr>
          <w:noProof/>
        </w:rPr>
      </w:pPr>
      <w:r w:rsidRPr="00D401E5">
        <w:rPr>
          <w:noProof/>
        </w:rPr>
        <w:t xml:space="preserve">- powierzchnia wewnętrzna: </w:t>
      </w:r>
      <w:r w:rsidR="000B4B43" w:rsidRPr="00D401E5">
        <w:rPr>
          <w:noProof/>
        </w:rPr>
        <w:t>248</w:t>
      </w:r>
      <w:r w:rsidRPr="00D401E5">
        <w:rPr>
          <w:noProof/>
        </w:rPr>
        <w:t xml:space="preserve"> m2</w:t>
      </w:r>
    </w:p>
    <w:p w14:paraId="28074D44" w14:textId="508A1DFA" w:rsidR="00FE55F5" w:rsidRPr="00D401E5" w:rsidRDefault="00FE55F5" w:rsidP="008B3943">
      <w:pPr>
        <w:pStyle w:val="Akapitzlist"/>
        <w:spacing w:after="80" w:line="240" w:lineRule="auto"/>
        <w:ind w:left="1800"/>
        <w:jc w:val="both"/>
        <w:rPr>
          <w:noProof/>
        </w:rPr>
      </w:pPr>
      <w:r w:rsidRPr="00D401E5">
        <w:rPr>
          <w:noProof/>
        </w:rPr>
        <w:t>- wysokość 7 m</w:t>
      </w:r>
    </w:p>
    <w:p w14:paraId="681883B2" w14:textId="339A272D" w:rsidR="008B3943" w:rsidRPr="00D401E5" w:rsidRDefault="00404903" w:rsidP="00FE55F5">
      <w:pPr>
        <w:pStyle w:val="Akapitzlist"/>
        <w:numPr>
          <w:ilvl w:val="0"/>
          <w:numId w:val="73"/>
        </w:numPr>
        <w:spacing w:after="80" w:line="240" w:lineRule="auto"/>
        <w:jc w:val="both"/>
        <w:rPr>
          <w:noProof/>
        </w:rPr>
      </w:pPr>
      <w:r w:rsidRPr="00D401E5">
        <w:rPr>
          <w:noProof/>
        </w:rPr>
        <w:t xml:space="preserve">Zadaszenie lagun </w:t>
      </w:r>
    </w:p>
    <w:p w14:paraId="3B489910" w14:textId="121DA128" w:rsidR="008B3943" w:rsidRPr="00D401E5" w:rsidRDefault="008B3943" w:rsidP="008B3943">
      <w:pPr>
        <w:pStyle w:val="Akapitzlist"/>
        <w:spacing w:after="80" w:line="240" w:lineRule="auto"/>
        <w:ind w:left="1800"/>
        <w:jc w:val="both"/>
        <w:rPr>
          <w:noProof/>
        </w:rPr>
      </w:pPr>
      <w:r w:rsidRPr="00D401E5">
        <w:rPr>
          <w:noProof/>
        </w:rPr>
        <w:t>- powierzchnia wewnętrzna: 2</w:t>
      </w:r>
      <w:r w:rsidR="00404903" w:rsidRPr="00D401E5">
        <w:rPr>
          <w:noProof/>
        </w:rPr>
        <w:t>24</w:t>
      </w:r>
      <w:r w:rsidRPr="00D401E5">
        <w:rPr>
          <w:noProof/>
        </w:rPr>
        <w:t xml:space="preserve"> m2</w:t>
      </w:r>
    </w:p>
    <w:p w14:paraId="54BCD052" w14:textId="7728701A" w:rsidR="00545C91" w:rsidRPr="00D401E5" w:rsidRDefault="008B3943" w:rsidP="00545C91">
      <w:pPr>
        <w:pStyle w:val="Akapitzlist"/>
        <w:spacing w:after="80" w:line="240" w:lineRule="auto"/>
        <w:ind w:left="1800"/>
        <w:jc w:val="both"/>
        <w:rPr>
          <w:noProof/>
        </w:rPr>
      </w:pPr>
      <w:r w:rsidRPr="00D401E5">
        <w:rPr>
          <w:noProof/>
        </w:rPr>
        <w:t>- wysokość 7</w:t>
      </w:r>
      <w:r w:rsidR="00BE7FBB" w:rsidRPr="00D401E5">
        <w:rPr>
          <w:noProof/>
        </w:rPr>
        <w:t>,34</w:t>
      </w:r>
      <w:r w:rsidRPr="00D401E5">
        <w:rPr>
          <w:noProof/>
        </w:rPr>
        <w:t xml:space="preserve"> m</w:t>
      </w:r>
    </w:p>
    <w:p w14:paraId="20F688B4" w14:textId="64F20C72" w:rsidR="00FE55F5" w:rsidRPr="00D401E5" w:rsidRDefault="00545C91" w:rsidP="00545C91">
      <w:pPr>
        <w:pStyle w:val="Akapitzlist"/>
        <w:numPr>
          <w:ilvl w:val="0"/>
          <w:numId w:val="73"/>
        </w:numPr>
        <w:spacing w:after="80" w:line="240" w:lineRule="auto"/>
        <w:jc w:val="both"/>
        <w:rPr>
          <w:noProof/>
        </w:rPr>
      </w:pPr>
      <w:r w:rsidRPr="00D401E5">
        <w:rPr>
          <w:noProof/>
        </w:rPr>
        <w:t xml:space="preserve">Wiata </w:t>
      </w:r>
      <w:r w:rsidR="0006703B" w:rsidRPr="00D401E5">
        <w:rPr>
          <w:noProof/>
        </w:rPr>
        <w:t xml:space="preserve">na wózki widłowe </w:t>
      </w:r>
    </w:p>
    <w:p w14:paraId="1B0197D7" w14:textId="0EE13CC2" w:rsidR="001741E6" w:rsidRPr="00D401E5" w:rsidRDefault="001741E6" w:rsidP="00545C91">
      <w:pPr>
        <w:pStyle w:val="Akapitzlist"/>
        <w:numPr>
          <w:ilvl w:val="0"/>
          <w:numId w:val="73"/>
        </w:numPr>
        <w:spacing w:after="80" w:line="240" w:lineRule="auto"/>
        <w:jc w:val="both"/>
        <w:rPr>
          <w:noProof/>
        </w:rPr>
      </w:pPr>
      <w:r w:rsidRPr="00D401E5">
        <w:rPr>
          <w:noProof/>
        </w:rPr>
        <w:t xml:space="preserve">PZT </w:t>
      </w:r>
    </w:p>
    <w:p w14:paraId="68921161" w14:textId="4094A9E8" w:rsidR="001741E6" w:rsidRPr="00D401E5" w:rsidRDefault="001741E6" w:rsidP="001741E6">
      <w:pPr>
        <w:pStyle w:val="Akapitzlist"/>
        <w:spacing w:after="80" w:line="240" w:lineRule="auto"/>
        <w:ind w:left="1800"/>
        <w:jc w:val="both"/>
        <w:rPr>
          <w:noProof/>
        </w:rPr>
      </w:pPr>
      <w:r w:rsidRPr="00D401E5">
        <w:rPr>
          <w:noProof/>
        </w:rPr>
        <w:t xml:space="preserve">- drogi wewnętrzne i plac postojowy dla samochodów ciężarowych </w:t>
      </w:r>
    </w:p>
    <w:p w14:paraId="16614FB1" w14:textId="38DD3BA0" w:rsidR="001741E6" w:rsidRPr="00D401E5" w:rsidRDefault="001741E6" w:rsidP="001741E6">
      <w:pPr>
        <w:pStyle w:val="Akapitzlist"/>
        <w:spacing w:after="80" w:line="240" w:lineRule="auto"/>
        <w:ind w:left="1800"/>
        <w:jc w:val="both"/>
        <w:rPr>
          <w:noProof/>
        </w:rPr>
      </w:pPr>
      <w:r w:rsidRPr="00D401E5">
        <w:rPr>
          <w:noProof/>
        </w:rPr>
        <w:t xml:space="preserve">- parking dla samochodów osobowych </w:t>
      </w:r>
    </w:p>
    <w:p w14:paraId="122599A7" w14:textId="0089E0A3" w:rsidR="001741E6" w:rsidRPr="00D401E5" w:rsidRDefault="001741E6" w:rsidP="001741E6">
      <w:pPr>
        <w:pStyle w:val="Akapitzlist"/>
        <w:spacing w:after="80" w:line="240" w:lineRule="auto"/>
        <w:ind w:left="1800"/>
        <w:jc w:val="both"/>
        <w:rPr>
          <w:noProof/>
        </w:rPr>
      </w:pPr>
      <w:r w:rsidRPr="00D401E5">
        <w:rPr>
          <w:noProof/>
        </w:rPr>
        <w:t xml:space="preserve">- chodniki i nawierzchnie utwardzone pod boksy butli LPG i gazów technicznych </w:t>
      </w:r>
    </w:p>
    <w:p w14:paraId="1F52F7FC" w14:textId="720487F8" w:rsidR="001741E6" w:rsidRPr="00D401E5" w:rsidRDefault="001741E6" w:rsidP="001741E6">
      <w:pPr>
        <w:pStyle w:val="Akapitzlist"/>
        <w:spacing w:after="80" w:line="240" w:lineRule="auto"/>
        <w:ind w:left="1800"/>
        <w:jc w:val="both"/>
        <w:rPr>
          <w:noProof/>
        </w:rPr>
      </w:pPr>
      <w:r w:rsidRPr="00D401E5">
        <w:rPr>
          <w:noProof/>
        </w:rPr>
        <w:t xml:space="preserve">- tereny zielone </w:t>
      </w:r>
    </w:p>
    <w:p w14:paraId="1D9419A6" w14:textId="73632396" w:rsidR="001741E6" w:rsidRPr="00D401E5" w:rsidRDefault="001741E6" w:rsidP="001741E6">
      <w:pPr>
        <w:pStyle w:val="Akapitzlist"/>
        <w:spacing w:after="80" w:line="240" w:lineRule="auto"/>
        <w:ind w:left="1800"/>
        <w:jc w:val="both"/>
        <w:rPr>
          <w:noProof/>
        </w:rPr>
      </w:pPr>
      <w:r w:rsidRPr="00D401E5">
        <w:rPr>
          <w:noProof/>
        </w:rPr>
        <w:t xml:space="preserve">- demontaże zewnętrzncyh instalacji sanitarnych i elektrycznych </w:t>
      </w:r>
    </w:p>
    <w:p w14:paraId="02F49FF5" w14:textId="52575C47" w:rsidR="001741E6" w:rsidRPr="00D401E5" w:rsidRDefault="001741E6" w:rsidP="001741E6">
      <w:pPr>
        <w:pStyle w:val="Akapitzlist"/>
        <w:spacing w:after="80" w:line="240" w:lineRule="auto"/>
        <w:ind w:left="1800"/>
        <w:jc w:val="both"/>
        <w:rPr>
          <w:noProof/>
        </w:rPr>
      </w:pPr>
      <w:r w:rsidRPr="00D401E5">
        <w:rPr>
          <w:noProof/>
        </w:rPr>
        <w:t>- zewnętrzne instalacje sanitarne</w:t>
      </w:r>
    </w:p>
    <w:p w14:paraId="59204B07" w14:textId="2B886C09" w:rsidR="001741E6" w:rsidRPr="00D401E5" w:rsidRDefault="001741E6" w:rsidP="001741E6">
      <w:pPr>
        <w:pStyle w:val="Akapitzlist"/>
        <w:spacing w:after="80" w:line="240" w:lineRule="auto"/>
        <w:ind w:left="1800"/>
        <w:jc w:val="both"/>
        <w:rPr>
          <w:noProof/>
        </w:rPr>
      </w:pPr>
      <w:r w:rsidRPr="00D401E5">
        <w:rPr>
          <w:noProof/>
        </w:rPr>
        <w:t xml:space="preserve">- zewnętrzne instalacje elektryczne </w:t>
      </w:r>
    </w:p>
    <w:p w14:paraId="001B0B18" w14:textId="49EAB695" w:rsidR="001741E6" w:rsidRPr="00D401E5" w:rsidRDefault="001741E6" w:rsidP="001741E6">
      <w:pPr>
        <w:pStyle w:val="Akapitzlist"/>
        <w:spacing w:after="80" w:line="240" w:lineRule="auto"/>
        <w:ind w:left="1800"/>
        <w:jc w:val="both"/>
        <w:rPr>
          <w:noProof/>
        </w:rPr>
      </w:pPr>
      <w:r w:rsidRPr="00D401E5">
        <w:rPr>
          <w:noProof/>
        </w:rPr>
        <w:t xml:space="preserve">- modernizacja przylącza kanalizacji deszczowej </w:t>
      </w:r>
    </w:p>
    <w:p w14:paraId="381A88F1" w14:textId="0041DCA7" w:rsidR="00EE341A" w:rsidRPr="00F46740" w:rsidRDefault="00EE341A" w:rsidP="00EE341A">
      <w:pPr>
        <w:pStyle w:val="Akapitzlist"/>
        <w:numPr>
          <w:ilvl w:val="0"/>
          <w:numId w:val="73"/>
        </w:numPr>
        <w:spacing w:after="80" w:line="240" w:lineRule="auto"/>
        <w:jc w:val="both"/>
        <w:rPr>
          <w:noProof/>
        </w:rPr>
      </w:pPr>
      <w:r w:rsidRPr="00F46740">
        <w:rPr>
          <w:noProof/>
        </w:rPr>
        <w:t>Plac składowy pojemników IBC</w:t>
      </w:r>
      <w:r w:rsidR="00972248" w:rsidRPr="00F46740">
        <w:rPr>
          <w:noProof/>
        </w:rPr>
        <w:t xml:space="preserve"> – z tym zastrzeżeniem, iż aktualnie Zamawiający podjął starania o uzyskanie pozwolenia na budowę w tym zakresie. W związku z tym wykonanie robót będzie możliwe dopiero od uzyskania przez Zamawiającego pozwolenia na budowę placu składowego pojemników IBC. Planowany termin uzyskania pozwolenia </w:t>
      </w:r>
      <w:r w:rsidR="00F859ED" w:rsidRPr="00F46740">
        <w:rPr>
          <w:noProof/>
        </w:rPr>
        <w:t>do 31.03.2025 r.</w:t>
      </w:r>
    </w:p>
    <w:p w14:paraId="5982002D" w14:textId="0009EFEE" w:rsidR="00EE341A" w:rsidRPr="00F46740" w:rsidRDefault="00EE341A" w:rsidP="00EE341A">
      <w:pPr>
        <w:pStyle w:val="Akapitzlist"/>
        <w:spacing w:after="80" w:line="240" w:lineRule="auto"/>
        <w:ind w:left="1800"/>
        <w:jc w:val="both"/>
        <w:rPr>
          <w:noProof/>
        </w:rPr>
      </w:pPr>
      <w:r w:rsidRPr="00F46740">
        <w:rPr>
          <w:noProof/>
        </w:rPr>
        <w:t>- powierzchnia 429,0 m2</w:t>
      </w:r>
    </w:p>
    <w:p w14:paraId="20D26541" w14:textId="77777777" w:rsidR="00EE341A" w:rsidRDefault="00EE341A" w:rsidP="00EE341A">
      <w:pPr>
        <w:pStyle w:val="Akapitzlist"/>
        <w:spacing w:after="80" w:line="240" w:lineRule="auto"/>
        <w:ind w:left="1800"/>
        <w:jc w:val="both"/>
        <w:rPr>
          <w:rFonts w:ascii="Verdana" w:hAnsi="Verdana"/>
          <w:sz w:val="18"/>
          <w:szCs w:val="18"/>
        </w:rPr>
      </w:pPr>
    </w:p>
    <w:p w14:paraId="11FCCC47" w14:textId="4D32EF67" w:rsidR="00562321" w:rsidRPr="00F46740" w:rsidRDefault="00562321" w:rsidP="00F520CD">
      <w:pPr>
        <w:pStyle w:val="Akapitzlist"/>
        <w:numPr>
          <w:ilvl w:val="0"/>
          <w:numId w:val="20"/>
        </w:numPr>
        <w:spacing w:after="80" w:line="240" w:lineRule="auto"/>
        <w:jc w:val="both"/>
        <w:rPr>
          <w:rFonts w:ascii="Verdana" w:hAnsi="Verdana"/>
          <w:sz w:val="18"/>
          <w:szCs w:val="18"/>
        </w:rPr>
      </w:pPr>
      <w:r w:rsidRPr="00F46740">
        <w:rPr>
          <w:rFonts w:ascii="Verdana" w:hAnsi="Verdana"/>
          <w:sz w:val="18"/>
          <w:szCs w:val="18"/>
        </w:rPr>
        <w:t xml:space="preserve">W ramach realizacji przedmiotu zamówienia Wykonawca </w:t>
      </w:r>
      <w:r w:rsidR="00F46740" w:rsidRPr="00F46740">
        <w:rPr>
          <w:rFonts w:ascii="Verdana" w:hAnsi="Verdana"/>
          <w:sz w:val="18"/>
          <w:szCs w:val="18"/>
        </w:rPr>
        <w:t>zobowiązany jest do opracowania projektów wykonawczych: zagospodarowania terenu, architektury, konstrukcji (w przypadku zmian), instalacji sanitarnych, instalacj</w:t>
      </w:r>
      <w:r w:rsidR="00F46740">
        <w:rPr>
          <w:rFonts w:ascii="Verdana" w:hAnsi="Verdana"/>
          <w:sz w:val="18"/>
          <w:szCs w:val="18"/>
        </w:rPr>
        <w:t>i</w:t>
      </w:r>
      <w:r w:rsidR="00F46740" w:rsidRPr="00F46740">
        <w:rPr>
          <w:rFonts w:ascii="Verdana" w:hAnsi="Verdana"/>
          <w:sz w:val="18"/>
          <w:szCs w:val="18"/>
        </w:rPr>
        <w:t xml:space="preserve"> elektryczn</w:t>
      </w:r>
      <w:r w:rsidR="00F46740">
        <w:rPr>
          <w:rFonts w:ascii="Verdana" w:hAnsi="Verdana"/>
          <w:sz w:val="18"/>
          <w:szCs w:val="18"/>
        </w:rPr>
        <w:t xml:space="preserve">ych oraz wykonania </w:t>
      </w:r>
      <w:r w:rsidRPr="00F46740">
        <w:rPr>
          <w:rFonts w:ascii="Verdana" w:hAnsi="Verdana"/>
          <w:sz w:val="18"/>
          <w:szCs w:val="18"/>
        </w:rPr>
        <w:t>przedmiotow</w:t>
      </w:r>
      <w:r w:rsidR="00F46740">
        <w:rPr>
          <w:rFonts w:ascii="Verdana" w:hAnsi="Verdana"/>
          <w:sz w:val="18"/>
          <w:szCs w:val="18"/>
        </w:rPr>
        <w:t>ego</w:t>
      </w:r>
      <w:r w:rsidRPr="00F46740">
        <w:rPr>
          <w:rFonts w:ascii="Verdana" w:hAnsi="Verdana"/>
          <w:sz w:val="18"/>
          <w:szCs w:val="18"/>
        </w:rPr>
        <w:t xml:space="preserve"> obiekt zgodnie z dokumentacją projektową </w:t>
      </w:r>
      <w:r w:rsidR="00F46740">
        <w:rPr>
          <w:rFonts w:ascii="Verdana" w:hAnsi="Verdana"/>
          <w:sz w:val="18"/>
          <w:szCs w:val="18"/>
        </w:rPr>
        <w:t>i</w:t>
      </w:r>
      <w:r w:rsidRPr="00F46740">
        <w:rPr>
          <w:rFonts w:ascii="Verdana" w:hAnsi="Verdana"/>
          <w:sz w:val="18"/>
          <w:szCs w:val="18"/>
        </w:rPr>
        <w:t xml:space="preserve"> pozwoleniem na budowę, wraz z zagospodarowaniem terenu, wykonani</w:t>
      </w:r>
      <w:r w:rsidR="00F46740">
        <w:rPr>
          <w:rFonts w:ascii="Verdana" w:hAnsi="Verdana"/>
          <w:sz w:val="18"/>
          <w:szCs w:val="18"/>
        </w:rPr>
        <w:t>a</w:t>
      </w:r>
      <w:r w:rsidRPr="00F46740">
        <w:rPr>
          <w:rFonts w:ascii="Verdana" w:hAnsi="Verdana"/>
          <w:sz w:val="18"/>
          <w:szCs w:val="18"/>
        </w:rPr>
        <w:t xml:space="preserve"> przyłączy oraz uzyskani</w:t>
      </w:r>
      <w:r w:rsidR="00F46740">
        <w:rPr>
          <w:rFonts w:ascii="Verdana" w:hAnsi="Verdana"/>
          <w:sz w:val="18"/>
          <w:szCs w:val="18"/>
        </w:rPr>
        <w:t>a</w:t>
      </w:r>
      <w:r w:rsidRPr="00F46740">
        <w:rPr>
          <w:rFonts w:ascii="Verdana" w:hAnsi="Verdana"/>
          <w:sz w:val="18"/>
          <w:szCs w:val="18"/>
        </w:rPr>
        <w:t xml:space="preserve"> decyzji o pozwoleniu na </w:t>
      </w:r>
      <w:r w:rsidRPr="00F46740">
        <w:rPr>
          <w:rFonts w:ascii="Verdana" w:hAnsi="Verdana"/>
          <w:sz w:val="18"/>
          <w:szCs w:val="18"/>
        </w:rPr>
        <w:lastRenderedPageBreak/>
        <w:t xml:space="preserve">użytkowanie. </w:t>
      </w:r>
      <w:r w:rsidR="00A81853" w:rsidRPr="00F46740">
        <w:rPr>
          <w:rFonts w:ascii="Verdana" w:hAnsi="Verdana"/>
          <w:sz w:val="18"/>
          <w:szCs w:val="18"/>
        </w:rPr>
        <w:t xml:space="preserve"> Wykonawca sporządzi na podstawie przekazanej dokumentacji projekty wykonawcze oraz warsztatowe poszczególnych branż. </w:t>
      </w:r>
    </w:p>
    <w:p w14:paraId="27694B84" w14:textId="77777777" w:rsidR="00225124" w:rsidRPr="00225124" w:rsidRDefault="00225124" w:rsidP="00225124">
      <w:pPr>
        <w:pStyle w:val="Akapitzlist"/>
        <w:numPr>
          <w:ilvl w:val="0"/>
          <w:numId w:val="20"/>
        </w:numPr>
        <w:spacing w:after="80" w:line="240" w:lineRule="auto"/>
        <w:jc w:val="both"/>
        <w:rPr>
          <w:rFonts w:ascii="Verdana" w:hAnsi="Verdana"/>
          <w:sz w:val="18"/>
          <w:szCs w:val="18"/>
        </w:rPr>
      </w:pPr>
      <w:r w:rsidRPr="00225124">
        <w:rPr>
          <w:rFonts w:ascii="Verdana" w:hAnsi="Verdana"/>
          <w:sz w:val="18"/>
          <w:szCs w:val="18"/>
        </w:rPr>
        <w:t>Szczegółowy opis przedmiotu zamówienia, opis wymagań Zamawiającego w zakresie realizacji i odbioru określają:</w:t>
      </w:r>
    </w:p>
    <w:p w14:paraId="01C93DD0" w14:textId="7FAF7C59" w:rsidR="00225124" w:rsidRDefault="00225124" w:rsidP="00AC2529">
      <w:pPr>
        <w:pStyle w:val="Akapitzlist"/>
        <w:numPr>
          <w:ilvl w:val="0"/>
          <w:numId w:val="33"/>
        </w:numPr>
        <w:spacing w:after="80" w:line="240" w:lineRule="auto"/>
        <w:jc w:val="both"/>
        <w:rPr>
          <w:rFonts w:ascii="Verdana" w:hAnsi="Verdana"/>
          <w:sz w:val="18"/>
          <w:szCs w:val="18"/>
        </w:rPr>
      </w:pPr>
      <w:r w:rsidRPr="00D401E5">
        <w:rPr>
          <w:rFonts w:ascii="Verdana" w:hAnsi="Verdana"/>
          <w:sz w:val="18"/>
          <w:szCs w:val="18"/>
        </w:rPr>
        <w:t xml:space="preserve">dokumentacja </w:t>
      </w:r>
      <w:r w:rsidR="00F859ED">
        <w:rPr>
          <w:rFonts w:ascii="Verdana" w:hAnsi="Verdana"/>
          <w:sz w:val="18"/>
          <w:szCs w:val="18"/>
        </w:rPr>
        <w:t>projektowa</w:t>
      </w:r>
      <w:r w:rsidRPr="00D401E5">
        <w:rPr>
          <w:rFonts w:ascii="Verdana" w:hAnsi="Verdana"/>
          <w:sz w:val="18"/>
          <w:szCs w:val="18"/>
        </w:rPr>
        <w:t>, w tym projekt budowl</w:t>
      </w:r>
      <w:r w:rsidR="00E9060F" w:rsidRPr="00D401E5">
        <w:rPr>
          <w:rFonts w:ascii="Verdana" w:hAnsi="Verdana"/>
          <w:sz w:val="18"/>
          <w:szCs w:val="18"/>
        </w:rPr>
        <w:t xml:space="preserve">ano techniczny </w:t>
      </w:r>
      <w:r w:rsidRPr="00D401E5">
        <w:rPr>
          <w:rFonts w:ascii="Verdana" w:hAnsi="Verdana"/>
          <w:sz w:val="18"/>
          <w:szCs w:val="18"/>
        </w:rPr>
        <w:t>oraz projekt wykonawczy</w:t>
      </w:r>
      <w:r w:rsidR="00E9060F" w:rsidRPr="00D401E5">
        <w:rPr>
          <w:rFonts w:ascii="Verdana" w:hAnsi="Verdana"/>
          <w:sz w:val="18"/>
          <w:szCs w:val="18"/>
        </w:rPr>
        <w:t xml:space="preserve"> konstrukcji</w:t>
      </w:r>
      <w:r w:rsidRPr="00D401E5">
        <w:rPr>
          <w:rFonts w:ascii="Verdana" w:hAnsi="Verdana"/>
          <w:sz w:val="18"/>
          <w:szCs w:val="18"/>
        </w:rPr>
        <w:t>, sporządzony przez</w:t>
      </w:r>
      <w:r w:rsidRPr="00D401E5">
        <w:t xml:space="preserve"> </w:t>
      </w:r>
      <w:r w:rsidR="00B46573" w:rsidRPr="00D401E5">
        <w:rPr>
          <w:rFonts w:ascii="Verdana" w:hAnsi="Verdana"/>
          <w:sz w:val="18"/>
          <w:szCs w:val="18"/>
        </w:rPr>
        <w:t xml:space="preserve">Pracownię Projektową </w:t>
      </w:r>
      <w:proofErr w:type="spellStart"/>
      <w:r w:rsidR="00B46573" w:rsidRPr="00D401E5">
        <w:rPr>
          <w:rFonts w:ascii="Verdana" w:hAnsi="Verdana"/>
          <w:sz w:val="18"/>
          <w:szCs w:val="18"/>
        </w:rPr>
        <w:t>Signum</w:t>
      </w:r>
      <w:proofErr w:type="spellEnd"/>
      <w:r w:rsidR="00B46573" w:rsidRPr="00D401E5">
        <w:rPr>
          <w:rFonts w:ascii="Verdana" w:hAnsi="Verdana"/>
          <w:sz w:val="18"/>
          <w:szCs w:val="18"/>
        </w:rPr>
        <w:t>-T, 51-503 Wrocław, ul. Buczyńska 2B</w:t>
      </w:r>
      <w:r w:rsidR="00EE341A" w:rsidRPr="00D401E5">
        <w:rPr>
          <w:rFonts w:ascii="Verdana" w:hAnsi="Verdana"/>
          <w:sz w:val="18"/>
          <w:szCs w:val="18"/>
        </w:rPr>
        <w:t>.</w:t>
      </w:r>
      <w:r w:rsidRPr="00D401E5">
        <w:rPr>
          <w:rFonts w:ascii="Verdana" w:hAnsi="Verdana"/>
          <w:sz w:val="18"/>
          <w:szCs w:val="18"/>
        </w:rPr>
        <w:t xml:space="preserve"> Dokumentacja </w:t>
      </w:r>
      <w:r w:rsidR="00D401E5" w:rsidRPr="00F46740">
        <w:rPr>
          <w:rFonts w:ascii="Verdana" w:hAnsi="Verdana"/>
          <w:sz w:val="18"/>
          <w:szCs w:val="18"/>
        </w:rPr>
        <w:t>projektowa</w:t>
      </w:r>
      <w:r w:rsidR="00D401E5">
        <w:rPr>
          <w:rFonts w:ascii="Verdana" w:hAnsi="Verdana"/>
          <w:sz w:val="18"/>
          <w:szCs w:val="18"/>
        </w:rPr>
        <w:t xml:space="preserve"> </w:t>
      </w:r>
      <w:r w:rsidRPr="00D401E5">
        <w:rPr>
          <w:rFonts w:ascii="Verdana" w:hAnsi="Verdana"/>
          <w:sz w:val="18"/>
          <w:szCs w:val="18"/>
        </w:rPr>
        <w:t>wraz z uzgodnieni</w:t>
      </w:r>
      <w:r w:rsidR="00BC313F" w:rsidRPr="00D401E5">
        <w:rPr>
          <w:rFonts w:ascii="Verdana" w:hAnsi="Verdana"/>
          <w:sz w:val="18"/>
          <w:szCs w:val="18"/>
        </w:rPr>
        <w:t>a</w:t>
      </w:r>
      <w:r w:rsidRPr="00D401E5">
        <w:rPr>
          <w:rFonts w:ascii="Verdana" w:hAnsi="Verdana"/>
          <w:sz w:val="18"/>
          <w:szCs w:val="18"/>
        </w:rPr>
        <w:t xml:space="preserve">mi oraz </w:t>
      </w:r>
      <w:r w:rsidRPr="00EE341A">
        <w:rPr>
          <w:rFonts w:ascii="Verdana" w:hAnsi="Verdana"/>
          <w:sz w:val="18"/>
          <w:szCs w:val="18"/>
        </w:rPr>
        <w:t>po</w:t>
      </w:r>
      <w:r w:rsidR="00BC313F" w:rsidRPr="00EE341A">
        <w:rPr>
          <w:rFonts w:ascii="Verdana" w:hAnsi="Verdana"/>
          <w:sz w:val="18"/>
          <w:szCs w:val="18"/>
        </w:rPr>
        <w:t>z</w:t>
      </w:r>
      <w:r w:rsidRPr="00EE341A">
        <w:rPr>
          <w:rFonts w:ascii="Verdana" w:hAnsi="Verdana"/>
          <w:sz w:val="18"/>
          <w:szCs w:val="18"/>
        </w:rPr>
        <w:t>woleniem na budowę jest do pobrania w tym miejscu</w:t>
      </w:r>
      <w:r w:rsidR="00EE341A">
        <w:rPr>
          <w:rFonts w:ascii="Verdana" w:hAnsi="Verdana"/>
          <w:sz w:val="18"/>
          <w:szCs w:val="18"/>
        </w:rPr>
        <w:t>:</w:t>
      </w:r>
    </w:p>
    <w:p w14:paraId="3564D1D2" w14:textId="77777777" w:rsidR="008C70EA" w:rsidRDefault="00545C91" w:rsidP="00EE341A">
      <w:pPr>
        <w:spacing w:after="80" w:line="240" w:lineRule="auto"/>
        <w:ind w:left="1080"/>
        <w:jc w:val="both"/>
        <w:rPr>
          <w:rFonts w:ascii="Verdana" w:hAnsi="Verdana"/>
          <w:color w:val="2F5496" w:themeColor="accent1" w:themeShade="BF"/>
          <w:sz w:val="18"/>
          <w:szCs w:val="18"/>
        </w:rPr>
      </w:pPr>
      <w:r w:rsidRPr="008C70EA">
        <w:rPr>
          <w:rFonts w:ascii="Verdana" w:hAnsi="Verdana"/>
          <w:color w:val="2F5496" w:themeColor="accent1" w:themeShade="BF"/>
          <w:sz w:val="18"/>
          <w:szCs w:val="18"/>
        </w:rPr>
        <w:t>Link do dokumentacji</w:t>
      </w:r>
      <w:r w:rsidR="00E9060F" w:rsidRPr="008C70EA">
        <w:rPr>
          <w:rFonts w:ascii="Verdana" w:hAnsi="Verdana"/>
          <w:color w:val="2F5496" w:themeColor="accent1" w:themeShade="BF"/>
          <w:sz w:val="18"/>
          <w:szCs w:val="18"/>
        </w:rPr>
        <w:t xml:space="preserve">: </w:t>
      </w:r>
    </w:p>
    <w:p w14:paraId="143DA85E" w14:textId="570F0177" w:rsidR="008C70EA" w:rsidRPr="008C70EA" w:rsidRDefault="008C70EA" w:rsidP="00EE341A">
      <w:pPr>
        <w:spacing w:after="80" w:line="240" w:lineRule="auto"/>
        <w:ind w:left="1080"/>
        <w:jc w:val="both"/>
        <w:rPr>
          <w:rFonts w:ascii="Verdana" w:hAnsi="Verdana"/>
          <w:color w:val="2F5496" w:themeColor="accent1" w:themeShade="BF"/>
          <w:sz w:val="18"/>
          <w:szCs w:val="18"/>
        </w:rPr>
      </w:pPr>
      <w:r w:rsidRPr="008C70EA">
        <w:rPr>
          <w:rFonts w:ascii="Verdana" w:hAnsi="Verdana"/>
          <w:color w:val="2F5496" w:themeColor="accent1" w:themeShade="BF"/>
          <w:sz w:val="18"/>
          <w:szCs w:val="18"/>
        </w:rPr>
        <w:t>https://drive.google.com/drive/folders/1B1FPN_o1_HBezscZ1JSRioZdQc3A2PxU?usp=sharing</w:t>
      </w:r>
    </w:p>
    <w:p w14:paraId="0EF309EC" w14:textId="7C754E87" w:rsidR="00EE341A" w:rsidRPr="00EE341A" w:rsidRDefault="00EE341A" w:rsidP="00EE341A">
      <w:pPr>
        <w:pStyle w:val="Akapitzlist"/>
        <w:numPr>
          <w:ilvl w:val="0"/>
          <w:numId w:val="33"/>
        </w:numPr>
        <w:spacing w:after="80" w:line="240" w:lineRule="auto"/>
        <w:jc w:val="both"/>
        <w:rPr>
          <w:rFonts w:ascii="Verdana" w:hAnsi="Verdana"/>
          <w:sz w:val="18"/>
          <w:szCs w:val="18"/>
        </w:rPr>
      </w:pPr>
      <w:r>
        <w:rPr>
          <w:rFonts w:ascii="Verdana" w:hAnsi="Verdana"/>
          <w:sz w:val="18"/>
          <w:szCs w:val="18"/>
        </w:rPr>
        <w:t>wymagania Zamawiającego określone w niniejszym zapytaniu ofertowym</w:t>
      </w:r>
    </w:p>
    <w:p w14:paraId="1339C197" w14:textId="75B817FB" w:rsidR="00BC313F" w:rsidRDefault="00BC313F" w:rsidP="00BC313F">
      <w:pPr>
        <w:pStyle w:val="Akapitzlist"/>
        <w:numPr>
          <w:ilvl w:val="0"/>
          <w:numId w:val="20"/>
        </w:numPr>
        <w:spacing w:after="80" w:line="240" w:lineRule="auto"/>
        <w:jc w:val="both"/>
        <w:rPr>
          <w:rFonts w:ascii="Verdana" w:hAnsi="Verdana"/>
          <w:sz w:val="18"/>
          <w:szCs w:val="18"/>
        </w:rPr>
      </w:pPr>
      <w:r w:rsidRPr="00BC313F">
        <w:rPr>
          <w:rFonts w:ascii="Verdana" w:hAnsi="Verdana"/>
          <w:sz w:val="18"/>
          <w:szCs w:val="18"/>
        </w:rPr>
        <w:t xml:space="preserve">Wszystkie wymagania określone w dokumentach wskazanych powyżej stanowią wymagania minimalne, a ich spełnienie jest obligatoryjne. Niespełnienie ww. wymagań minimalnych </w:t>
      </w:r>
      <w:r w:rsidRPr="00297EEE">
        <w:rPr>
          <w:rFonts w:ascii="Verdana" w:hAnsi="Verdana"/>
          <w:sz w:val="18"/>
          <w:szCs w:val="18"/>
        </w:rPr>
        <w:t>będzie skutkować odrzuceniem oferty jako niezgodnej z wymaganiami co do przedmiotu zamówienia.</w:t>
      </w:r>
    </w:p>
    <w:p w14:paraId="235B4121" w14:textId="35E5F570" w:rsidR="00C56D7E" w:rsidRPr="00297EEE" w:rsidRDefault="00C56D7E" w:rsidP="00BC313F">
      <w:pPr>
        <w:pStyle w:val="Akapitzlist"/>
        <w:numPr>
          <w:ilvl w:val="0"/>
          <w:numId w:val="20"/>
        </w:numPr>
        <w:spacing w:after="80" w:line="240" w:lineRule="auto"/>
        <w:jc w:val="both"/>
        <w:rPr>
          <w:rFonts w:ascii="Verdana" w:hAnsi="Verdana"/>
          <w:sz w:val="18"/>
          <w:szCs w:val="18"/>
        </w:rPr>
      </w:pPr>
      <w:r>
        <w:rPr>
          <w:rFonts w:ascii="Verdana" w:hAnsi="Verdana"/>
          <w:sz w:val="18"/>
          <w:szCs w:val="18"/>
        </w:rPr>
        <w:t xml:space="preserve">Zamontowane </w:t>
      </w:r>
      <w:r w:rsidR="00F46740">
        <w:rPr>
          <w:rFonts w:ascii="Verdana" w:hAnsi="Verdana"/>
          <w:sz w:val="18"/>
          <w:szCs w:val="18"/>
        </w:rPr>
        <w:t xml:space="preserve">w ramach realizacji przedmiotu zamówienia </w:t>
      </w:r>
      <w:r>
        <w:rPr>
          <w:rFonts w:ascii="Verdana" w:hAnsi="Verdana"/>
          <w:sz w:val="18"/>
          <w:szCs w:val="18"/>
        </w:rPr>
        <w:t xml:space="preserve">urządzenia nie mogą być wyprodukowane wcześniej niż w 2024 r. </w:t>
      </w:r>
    </w:p>
    <w:p w14:paraId="282F635F" w14:textId="327CEBA6" w:rsidR="00BC313F" w:rsidRDefault="00BC313F" w:rsidP="00AC2529">
      <w:pPr>
        <w:pStyle w:val="Akapitzlist"/>
        <w:numPr>
          <w:ilvl w:val="0"/>
          <w:numId w:val="20"/>
        </w:numPr>
        <w:spacing w:after="80" w:line="240" w:lineRule="auto"/>
        <w:jc w:val="both"/>
        <w:rPr>
          <w:rFonts w:ascii="Verdana" w:hAnsi="Verdana"/>
          <w:sz w:val="18"/>
          <w:szCs w:val="18"/>
        </w:rPr>
      </w:pPr>
      <w:r w:rsidRPr="00BC313F">
        <w:rPr>
          <w:rFonts w:ascii="Verdana" w:hAnsi="Verdana"/>
          <w:sz w:val="18"/>
          <w:szCs w:val="18"/>
        </w:rPr>
        <w:t xml:space="preserve">Realizacja zamówienia podlega prawu polskiemu, w tym w szczególności ustawie Prawo budowlane, ustawie Kodeks cywilny. Wykonawca będzie zobowiązany do wykonania robót budowlanych zgodnie z prawem polskim, w szczególności z przepisami </w:t>
      </w:r>
      <w:proofErr w:type="spellStart"/>
      <w:r w:rsidRPr="00BC313F">
        <w:rPr>
          <w:rFonts w:ascii="Verdana" w:hAnsi="Verdana"/>
          <w:sz w:val="18"/>
          <w:szCs w:val="18"/>
        </w:rPr>
        <w:t>techniczno</w:t>
      </w:r>
      <w:proofErr w:type="spellEnd"/>
      <w:r w:rsidR="00FA0C4A">
        <w:rPr>
          <w:rFonts w:ascii="Verdana" w:hAnsi="Verdana"/>
          <w:sz w:val="18"/>
          <w:szCs w:val="18"/>
        </w:rPr>
        <w:t xml:space="preserve"> </w:t>
      </w:r>
      <w:r w:rsidRPr="00BC313F">
        <w:rPr>
          <w:rFonts w:ascii="Verdana" w:hAnsi="Verdana"/>
          <w:sz w:val="18"/>
          <w:szCs w:val="18"/>
        </w:rPr>
        <w:t>–</w:t>
      </w:r>
      <w:r w:rsidR="00FA0C4A">
        <w:rPr>
          <w:rFonts w:ascii="Verdana" w:hAnsi="Verdana"/>
          <w:sz w:val="18"/>
          <w:szCs w:val="18"/>
        </w:rPr>
        <w:t xml:space="preserve"> </w:t>
      </w:r>
      <w:r w:rsidRPr="00BC313F">
        <w:rPr>
          <w:rFonts w:ascii="Verdana" w:hAnsi="Verdana"/>
          <w:sz w:val="18"/>
          <w:szCs w:val="18"/>
        </w:rPr>
        <w:t>budowlanymi, przepisami dotyczącymi wyrobów, materiałów stosowanych w budownictwie</w:t>
      </w:r>
      <w:r>
        <w:rPr>
          <w:rFonts w:ascii="Verdana" w:hAnsi="Verdana"/>
          <w:sz w:val="18"/>
          <w:szCs w:val="18"/>
        </w:rPr>
        <w:t xml:space="preserve"> oraz innymi stosownymi przepisami, mającymi zastosowanie w tym zakresie</w:t>
      </w:r>
      <w:r w:rsidRPr="00BC313F">
        <w:rPr>
          <w:rFonts w:ascii="Verdana" w:hAnsi="Verdana"/>
          <w:sz w:val="18"/>
          <w:szCs w:val="18"/>
        </w:rPr>
        <w:t>.</w:t>
      </w:r>
    </w:p>
    <w:p w14:paraId="7E34E2AB" w14:textId="1CE16B3B" w:rsidR="00BC313F" w:rsidRDefault="00BC313F" w:rsidP="00AC2529">
      <w:pPr>
        <w:pStyle w:val="Akapitzlist"/>
        <w:numPr>
          <w:ilvl w:val="0"/>
          <w:numId w:val="20"/>
        </w:numPr>
        <w:spacing w:after="80" w:line="240" w:lineRule="auto"/>
        <w:jc w:val="both"/>
        <w:rPr>
          <w:rFonts w:ascii="Verdana" w:hAnsi="Verdana"/>
          <w:sz w:val="18"/>
          <w:szCs w:val="18"/>
        </w:rPr>
      </w:pPr>
      <w:r w:rsidRPr="00BC313F">
        <w:rPr>
          <w:rFonts w:ascii="Verdana" w:hAnsi="Verdana"/>
          <w:sz w:val="18"/>
          <w:szCs w:val="18"/>
        </w:rPr>
        <w:t>Ewentualne wskazanie nazw zwyczajowych czy producentów w zamieszczonych elementach opisu przedmiotu zamówienia (OPZ)</w:t>
      </w:r>
      <w:r w:rsidR="00EE341A">
        <w:rPr>
          <w:rFonts w:ascii="Verdana" w:hAnsi="Verdana"/>
          <w:sz w:val="18"/>
          <w:szCs w:val="18"/>
        </w:rPr>
        <w:t xml:space="preserve"> w dokumentacji projektowej</w:t>
      </w:r>
      <w:r w:rsidRPr="00BC313F">
        <w:rPr>
          <w:rFonts w:ascii="Verdana" w:hAnsi="Verdana"/>
          <w:sz w:val="18"/>
          <w:szCs w:val="18"/>
        </w:rPr>
        <w:t xml:space="preserve"> służy wyłącznie określeniu cech technicznych i jakościowych. Zamawiający dopuszcza rozwiązania równoważne opisywanym. Wykonawca, który powołuje się na rozwiązania równoważne opisywanym przez zamawiającego, jest obowiązany wykazać, że oferowane przez niego dostawy, usługi lub roboty budowlane spełniają wymagania określone przez zamawiającego. W takiej sytuacji zamawiający wymaga złożenia stosownych dokumentów, potwierdzających spełnienie wymagań.</w:t>
      </w:r>
      <w:r w:rsidR="00B63B0E">
        <w:rPr>
          <w:rFonts w:ascii="Verdana" w:hAnsi="Verdana"/>
          <w:sz w:val="18"/>
          <w:szCs w:val="18"/>
        </w:rPr>
        <w:t xml:space="preserve"> Za rozwiązania równoważne Zamawiający uzna takie, które spełniają co najmniej te same wymagania/cechy jakościowe, jak we wskazanych nazwach zwyczajowych czy producentach.</w:t>
      </w:r>
    </w:p>
    <w:p w14:paraId="12D3FD4F" w14:textId="25DFBA09" w:rsidR="00B63B0E" w:rsidRPr="00BC313F" w:rsidRDefault="00B63B0E" w:rsidP="00B63B0E">
      <w:pPr>
        <w:pStyle w:val="Akapitzlist"/>
        <w:spacing w:after="80" w:line="240" w:lineRule="auto"/>
        <w:jc w:val="both"/>
        <w:rPr>
          <w:rFonts w:ascii="Verdana" w:hAnsi="Verdana"/>
          <w:sz w:val="18"/>
          <w:szCs w:val="18"/>
        </w:rPr>
      </w:pPr>
      <w:r>
        <w:rPr>
          <w:rFonts w:ascii="Verdana" w:hAnsi="Verdana"/>
          <w:sz w:val="18"/>
          <w:szCs w:val="18"/>
        </w:rPr>
        <w:t>W związku z powyższym, za każdym razem, gdy w dokumentacji technicznej pojawi się zapis wskazujący na konkretny produkt lub konkretnego producenta – należy go odczytywać wraz ze słowami „lub równoważny”. Opis równoważności wskazano powyżej.</w:t>
      </w:r>
    </w:p>
    <w:p w14:paraId="765E6260" w14:textId="3E55DF17" w:rsidR="00BC313F" w:rsidRDefault="00BC313F" w:rsidP="00BC313F">
      <w:pPr>
        <w:pStyle w:val="Akapitzlist"/>
        <w:numPr>
          <w:ilvl w:val="0"/>
          <w:numId w:val="20"/>
        </w:numPr>
        <w:spacing w:after="80" w:line="240" w:lineRule="auto"/>
        <w:jc w:val="both"/>
        <w:rPr>
          <w:rFonts w:ascii="Verdana" w:hAnsi="Verdana"/>
          <w:sz w:val="18"/>
          <w:szCs w:val="18"/>
        </w:rPr>
      </w:pPr>
      <w:r>
        <w:rPr>
          <w:rFonts w:ascii="Verdana" w:hAnsi="Verdana"/>
          <w:sz w:val="18"/>
          <w:szCs w:val="18"/>
        </w:rPr>
        <w:t>Główne obowiązki Wykonawcy</w:t>
      </w:r>
      <w:r w:rsidR="002D14D2">
        <w:rPr>
          <w:rFonts w:ascii="Verdana" w:hAnsi="Verdana"/>
          <w:sz w:val="18"/>
          <w:szCs w:val="18"/>
        </w:rPr>
        <w:t>, w tym prace przygotowawcze</w:t>
      </w:r>
      <w:r>
        <w:rPr>
          <w:rFonts w:ascii="Verdana" w:hAnsi="Verdana"/>
          <w:sz w:val="18"/>
          <w:szCs w:val="18"/>
        </w:rPr>
        <w:t>:</w:t>
      </w:r>
    </w:p>
    <w:p w14:paraId="7CB2298D" w14:textId="0CAD209D" w:rsidR="00BC313F" w:rsidRPr="00297EEE" w:rsidRDefault="00BC313F"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sporządzenie dokumentacji warsztatowej</w:t>
      </w:r>
      <w:r w:rsidR="00FA0C4A" w:rsidRPr="00297EEE">
        <w:rPr>
          <w:rFonts w:ascii="Verdana" w:hAnsi="Verdana"/>
          <w:sz w:val="18"/>
          <w:szCs w:val="18"/>
        </w:rPr>
        <w:t xml:space="preserve"> i projektu wykonawczego</w:t>
      </w:r>
      <w:r w:rsidRPr="00297EEE">
        <w:rPr>
          <w:rFonts w:ascii="Verdana" w:hAnsi="Verdana"/>
          <w:sz w:val="18"/>
          <w:szCs w:val="18"/>
        </w:rPr>
        <w:t>,</w:t>
      </w:r>
    </w:p>
    <w:p w14:paraId="691EEC5B" w14:textId="2E27E15F" w:rsidR="00FA0C4A" w:rsidRPr="00297EEE" w:rsidRDefault="00FA0C4A"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przed rozpoczęciem robót budowlanych </w:t>
      </w:r>
      <w:r w:rsidR="006D5419" w:rsidRPr="00297EEE">
        <w:rPr>
          <w:rFonts w:ascii="Verdana" w:hAnsi="Verdana"/>
          <w:sz w:val="18"/>
          <w:szCs w:val="18"/>
        </w:rPr>
        <w:t xml:space="preserve">Wykonawca wykona </w:t>
      </w:r>
      <w:r w:rsidRPr="00297EEE">
        <w:rPr>
          <w:rFonts w:ascii="Verdana" w:hAnsi="Verdana"/>
          <w:sz w:val="18"/>
          <w:szCs w:val="18"/>
        </w:rPr>
        <w:t>ba</w:t>
      </w:r>
      <w:r w:rsidR="006D5419" w:rsidRPr="00297EEE">
        <w:rPr>
          <w:rFonts w:ascii="Verdana" w:hAnsi="Verdana"/>
          <w:sz w:val="18"/>
          <w:szCs w:val="18"/>
        </w:rPr>
        <w:t>dania</w:t>
      </w:r>
      <w:r w:rsidRPr="00297EEE">
        <w:rPr>
          <w:rFonts w:ascii="Verdana" w:hAnsi="Verdana"/>
          <w:sz w:val="18"/>
          <w:szCs w:val="18"/>
        </w:rPr>
        <w:t xml:space="preserve"> geol</w:t>
      </w:r>
      <w:r w:rsidR="006D5419" w:rsidRPr="00297EEE">
        <w:rPr>
          <w:rFonts w:ascii="Verdana" w:hAnsi="Verdana"/>
          <w:sz w:val="18"/>
          <w:szCs w:val="18"/>
        </w:rPr>
        <w:t xml:space="preserve">ogiczne </w:t>
      </w:r>
      <w:r w:rsidRPr="00297EEE">
        <w:rPr>
          <w:rFonts w:ascii="Verdana" w:hAnsi="Verdana"/>
          <w:sz w:val="18"/>
          <w:szCs w:val="18"/>
        </w:rPr>
        <w:t>podłoża</w:t>
      </w:r>
      <w:r w:rsidR="00AF30BF" w:rsidRPr="00297EEE">
        <w:rPr>
          <w:rFonts w:ascii="Verdana" w:hAnsi="Verdana"/>
          <w:sz w:val="18"/>
          <w:szCs w:val="18"/>
        </w:rPr>
        <w:t xml:space="preserve"> w celu weryfikacji założeń projektu budowlano -technicznego</w:t>
      </w:r>
      <w:r w:rsidRPr="00297EEE">
        <w:rPr>
          <w:rFonts w:ascii="Verdana" w:hAnsi="Verdana"/>
          <w:sz w:val="18"/>
          <w:szCs w:val="18"/>
        </w:rPr>
        <w:t xml:space="preserve">, </w:t>
      </w:r>
    </w:p>
    <w:p w14:paraId="59F10C58" w14:textId="000F06AF" w:rsidR="00BC313F" w:rsidRPr="00297EEE" w:rsidRDefault="00BC313F"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wszelkie Roboty budowlane wynikające z dokumentów wskazanych </w:t>
      </w:r>
      <w:r w:rsidR="002D14D2" w:rsidRPr="00297EEE">
        <w:rPr>
          <w:rFonts w:ascii="Verdana" w:hAnsi="Verdana"/>
          <w:sz w:val="18"/>
          <w:szCs w:val="18"/>
        </w:rPr>
        <w:t>powyżej</w:t>
      </w:r>
      <w:r w:rsidRPr="00297EEE">
        <w:rPr>
          <w:rFonts w:ascii="Verdana" w:hAnsi="Verdana"/>
          <w:sz w:val="18"/>
          <w:szCs w:val="18"/>
        </w:rPr>
        <w:t>,</w:t>
      </w:r>
    </w:p>
    <w:p w14:paraId="59E47E8F" w14:textId="2DA60E1D" w:rsidR="00BC313F" w:rsidRPr="00297EEE" w:rsidRDefault="00BC313F"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budowę dróg dojazdowych, </w:t>
      </w:r>
    </w:p>
    <w:p w14:paraId="2DD81788" w14:textId="4AFDD719" w:rsidR="00BC313F" w:rsidRPr="00297EEE" w:rsidRDefault="00BC313F"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budowę </w:t>
      </w:r>
      <w:r w:rsidR="00FA0C4A" w:rsidRPr="00297EEE">
        <w:rPr>
          <w:rFonts w:ascii="Verdana" w:hAnsi="Verdana"/>
          <w:sz w:val="18"/>
          <w:szCs w:val="18"/>
        </w:rPr>
        <w:t xml:space="preserve">zewnętrznych instalacji sanitarnych oraz </w:t>
      </w:r>
      <w:r w:rsidR="000D4D17" w:rsidRPr="00297EEE">
        <w:rPr>
          <w:rFonts w:ascii="Verdana" w:hAnsi="Verdana"/>
          <w:sz w:val="18"/>
          <w:szCs w:val="18"/>
        </w:rPr>
        <w:t xml:space="preserve">przebudowę </w:t>
      </w:r>
      <w:r w:rsidRPr="00297EEE">
        <w:rPr>
          <w:rFonts w:ascii="Verdana" w:hAnsi="Verdana"/>
          <w:sz w:val="18"/>
          <w:szCs w:val="18"/>
        </w:rPr>
        <w:t>przyłącz</w:t>
      </w:r>
      <w:r w:rsidR="00FA0C4A" w:rsidRPr="00297EEE">
        <w:rPr>
          <w:rFonts w:ascii="Verdana" w:hAnsi="Verdana"/>
          <w:sz w:val="18"/>
          <w:szCs w:val="18"/>
        </w:rPr>
        <w:t>a kanalizacji deszczowej</w:t>
      </w:r>
      <w:r w:rsidRPr="00297EEE">
        <w:rPr>
          <w:rFonts w:ascii="Verdana" w:hAnsi="Verdana"/>
          <w:sz w:val="18"/>
          <w:szCs w:val="18"/>
        </w:rPr>
        <w:t xml:space="preserve">, </w:t>
      </w:r>
    </w:p>
    <w:p w14:paraId="3AD3AB72" w14:textId="730FF637" w:rsidR="005912B3" w:rsidRPr="00297EEE" w:rsidRDefault="005912B3"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budowę zewnętrznych instalacji elektrycznych,</w:t>
      </w:r>
    </w:p>
    <w:p w14:paraId="560B7F3E" w14:textId="712F7060"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obsługę geodezyjną i geologiczną w pełnym zakresie oraz koordynację obsługi archeologicznej Robót,</w:t>
      </w:r>
    </w:p>
    <w:p w14:paraId="121D4844" w14:textId="43F70B96"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utylizację ziemi i materiałów pochodzących z rozbiórek i wykopów, zgodnie z ustawą o odpadach i prawem ochrony środowiska,</w:t>
      </w:r>
    </w:p>
    <w:p w14:paraId="086A0AE9" w14:textId="63A6A009"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uzyskanie wszelkich pozwoleń, zgód i uzgodnień w szczególności na zajęcie pasa drogowego, które są wymagane w celu rozpoczęcia i realizacji dowolnej części Robót, dostawy materiałów i urządzeń przez Wykonawcę, oraz w celu ukończenia Robót i użytkowania Przedmiotu Umowy,</w:t>
      </w:r>
    </w:p>
    <w:p w14:paraId="67313494" w14:textId="1C5799AC"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uzyskanie wszelkich pozwoleń, zgód i uzgodnień dotyczących tymczasowej infrastruktury technicznej (drogi, media itp.) niezbędnych do prawidłowego funkcjonowania budowy oraz wykonanie tej infrastruktury, w tym zapewnienie dojazdu do terenu robót, </w:t>
      </w:r>
    </w:p>
    <w:p w14:paraId="65BB0AD9" w14:textId="22D4AFD8"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wszelkie pozostałe prace niezbędne dla prawidłowego funkcjonowania Obiektu,</w:t>
      </w:r>
    </w:p>
    <w:p w14:paraId="539C150D" w14:textId="2F29FB7C"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lastRenderedPageBreak/>
        <w:t>zorganizowanie w obrębie działki objętej zadaniem</w:t>
      </w:r>
      <w:r w:rsidR="002D14D2">
        <w:rPr>
          <w:rFonts w:ascii="Verdana" w:hAnsi="Verdana"/>
          <w:sz w:val="18"/>
          <w:szCs w:val="18"/>
        </w:rPr>
        <w:t>,</w:t>
      </w:r>
      <w:r w:rsidRPr="00BC313F">
        <w:rPr>
          <w:rFonts w:ascii="Verdana" w:hAnsi="Verdana"/>
          <w:sz w:val="18"/>
          <w:szCs w:val="18"/>
        </w:rPr>
        <w:t xml:space="preserve"> placu budowy wraz z jego wydzieleniem poprzez estetyczne, metalowe pełne ogrodzenie, odpowiednie oznakowanie i organizację ruchu z uwzględnieniem lokalnych warunków,</w:t>
      </w:r>
    </w:p>
    <w:p w14:paraId="25E074FB" w14:textId="2053A8C5"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montaż, rozruch i wyregulowanie zgodnie z wytycznymi </w:t>
      </w:r>
      <w:r w:rsidR="002D14D2">
        <w:rPr>
          <w:rFonts w:ascii="Verdana" w:hAnsi="Verdana"/>
          <w:sz w:val="18"/>
          <w:szCs w:val="18"/>
        </w:rPr>
        <w:t>Zamawiającego</w:t>
      </w:r>
      <w:r w:rsidRPr="00BC313F">
        <w:rPr>
          <w:rFonts w:ascii="Verdana" w:hAnsi="Verdana"/>
          <w:sz w:val="18"/>
          <w:szCs w:val="18"/>
        </w:rPr>
        <w:t xml:space="preserve"> i </w:t>
      </w:r>
      <w:r w:rsidR="00B63B0E">
        <w:rPr>
          <w:rFonts w:ascii="Verdana" w:hAnsi="Verdana"/>
          <w:sz w:val="18"/>
          <w:szCs w:val="18"/>
        </w:rPr>
        <w:t>Inżyniera kontraktu</w:t>
      </w:r>
      <w:r w:rsidRPr="00BC313F">
        <w:rPr>
          <w:rFonts w:ascii="Verdana" w:hAnsi="Verdana"/>
          <w:sz w:val="18"/>
          <w:szCs w:val="18"/>
        </w:rPr>
        <w:t xml:space="preserve"> wszelkich urządzeń i instalacji na terenie Placu budowy,</w:t>
      </w:r>
    </w:p>
    <w:p w14:paraId="7798D61C" w14:textId="76112F46"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usuwanie wszelkich wad,</w:t>
      </w:r>
    </w:p>
    <w:p w14:paraId="3D5AE37D" w14:textId="5A91486D" w:rsidR="00BC313F" w:rsidRPr="00297EEE"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wykonanie dokumentacji powykonawczej i dokumentacji powykonawczej </w:t>
      </w:r>
      <w:r w:rsidRPr="00297EEE">
        <w:rPr>
          <w:rFonts w:ascii="Verdana" w:hAnsi="Verdana"/>
          <w:sz w:val="18"/>
          <w:szCs w:val="18"/>
        </w:rPr>
        <w:t xml:space="preserve">eksploatacyjnej, </w:t>
      </w:r>
      <w:r w:rsidR="00271E8F" w:rsidRPr="00297EEE">
        <w:rPr>
          <w:rFonts w:ascii="Verdana" w:hAnsi="Verdana"/>
          <w:sz w:val="18"/>
          <w:szCs w:val="18"/>
        </w:rPr>
        <w:t>dokumentacji odbiorowej do służb</w:t>
      </w:r>
      <w:r w:rsidR="00297EEE" w:rsidRPr="00297EEE">
        <w:rPr>
          <w:rFonts w:ascii="Verdana" w:hAnsi="Verdana"/>
          <w:sz w:val="18"/>
          <w:szCs w:val="18"/>
        </w:rPr>
        <w:t>,</w:t>
      </w:r>
    </w:p>
    <w:p w14:paraId="62D5FADD" w14:textId="00407E8D"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uzyskanie ostatecznego, bezwarunkowego i bezterminowego pozwolenia na użytkowanie, </w:t>
      </w:r>
    </w:p>
    <w:p w14:paraId="4605E2ED" w14:textId="751A7ACF" w:rsidR="00BC313F" w:rsidRPr="00297EEE" w:rsidRDefault="002D14D2"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wykonanie zaplecza</w:t>
      </w:r>
      <w:r w:rsidR="00BC313F" w:rsidRPr="00297EEE">
        <w:rPr>
          <w:rFonts w:ascii="Verdana" w:hAnsi="Verdana"/>
          <w:sz w:val="18"/>
          <w:szCs w:val="18"/>
        </w:rPr>
        <w:t xml:space="preserve"> socjalne</w:t>
      </w:r>
      <w:r w:rsidRPr="00297EEE">
        <w:rPr>
          <w:rFonts w:ascii="Verdana" w:hAnsi="Verdana"/>
          <w:sz w:val="18"/>
          <w:szCs w:val="18"/>
        </w:rPr>
        <w:t>go</w:t>
      </w:r>
      <w:r w:rsidR="00BC313F" w:rsidRPr="00297EEE">
        <w:rPr>
          <w:rFonts w:ascii="Verdana" w:hAnsi="Verdana"/>
          <w:sz w:val="18"/>
          <w:szCs w:val="18"/>
        </w:rPr>
        <w:t xml:space="preserve"> Wykonawcy z niezbędnymi mediami, w tym zaplecz</w:t>
      </w:r>
      <w:r w:rsidRPr="00297EEE">
        <w:rPr>
          <w:rFonts w:ascii="Verdana" w:hAnsi="Verdana"/>
          <w:sz w:val="18"/>
          <w:szCs w:val="18"/>
        </w:rPr>
        <w:t>a</w:t>
      </w:r>
      <w:r w:rsidR="00BC313F" w:rsidRPr="00297EEE">
        <w:rPr>
          <w:rFonts w:ascii="Verdana" w:hAnsi="Verdana"/>
          <w:sz w:val="18"/>
          <w:szCs w:val="18"/>
        </w:rPr>
        <w:t xml:space="preserve"> dla nadzoru </w:t>
      </w:r>
      <w:r w:rsidRPr="00297EEE">
        <w:rPr>
          <w:rFonts w:ascii="Verdana" w:hAnsi="Verdana"/>
          <w:sz w:val="18"/>
          <w:szCs w:val="18"/>
        </w:rPr>
        <w:t>Zamawiająceg</w:t>
      </w:r>
      <w:r w:rsidR="00D428B0" w:rsidRPr="00297EEE">
        <w:rPr>
          <w:rFonts w:ascii="Verdana" w:hAnsi="Verdana"/>
          <w:sz w:val="18"/>
          <w:szCs w:val="18"/>
        </w:rPr>
        <w:t>o: (sala narad, 2 kontenery biurowo socjalny z wyposażeniem biurowym, dost</w:t>
      </w:r>
      <w:r w:rsidR="003E5E1A" w:rsidRPr="00297EEE">
        <w:rPr>
          <w:rFonts w:ascii="Verdana" w:hAnsi="Verdana"/>
          <w:sz w:val="18"/>
          <w:szCs w:val="18"/>
        </w:rPr>
        <w:t>ę</w:t>
      </w:r>
      <w:r w:rsidR="00D428B0" w:rsidRPr="00297EEE">
        <w:rPr>
          <w:rFonts w:ascii="Verdana" w:hAnsi="Verdana"/>
          <w:sz w:val="18"/>
          <w:szCs w:val="18"/>
        </w:rPr>
        <w:t xml:space="preserve">p do </w:t>
      </w:r>
      <w:r w:rsidR="00271E8F" w:rsidRPr="00297EEE">
        <w:rPr>
          <w:rFonts w:ascii="Verdana" w:hAnsi="Verdana"/>
          <w:sz w:val="18"/>
          <w:szCs w:val="18"/>
        </w:rPr>
        <w:t>Internetu</w:t>
      </w:r>
      <w:r w:rsidR="00D428B0" w:rsidRPr="00297EEE">
        <w:rPr>
          <w:rFonts w:ascii="Verdana" w:hAnsi="Verdana"/>
          <w:sz w:val="18"/>
          <w:szCs w:val="18"/>
        </w:rPr>
        <w:t xml:space="preserve">). </w:t>
      </w:r>
      <w:r w:rsidR="0033696E" w:rsidRPr="00297EEE">
        <w:rPr>
          <w:rFonts w:ascii="Verdana" w:hAnsi="Verdana"/>
          <w:sz w:val="18"/>
          <w:szCs w:val="18"/>
        </w:rPr>
        <w:t xml:space="preserve"> </w:t>
      </w:r>
      <w:r w:rsidR="00D428B0" w:rsidRPr="00297EEE">
        <w:rPr>
          <w:rFonts w:ascii="Verdana" w:hAnsi="Verdana"/>
          <w:sz w:val="18"/>
          <w:szCs w:val="18"/>
        </w:rPr>
        <w:t>K</w:t>
      </w:r>
      <w:r w:rsidR="0033696E" w:rsidRPr="00297EEE">
        <w:rPr>
          <w:rFonts w:ascii="Verdana" w:hAnsi="Verdana"/>
          <w:sz w:val="18"/>
          <w:szCs w:val="18"/>
        </w:rPr>
        <w:t xml:space="preserve">oszt mediów: </w:t>
      </w:r>
      <w:r w:rsidR="00D428B0" w:rsidRPr="00297EEE">
        <w:rPr>
          <w:rFonts w:ascii="Verdana" w:hAnsi="Verdana"/>
          <w:sz w:val="18"/>
          <w:szCs w:val="18"/>
        </w:rPr>
        <w:t>(</w:t>
      </w:r>
      <w:r w:rsidR="0033696E" w:rsidRPr="00297EEE">
        <w:rPr>
          <w:rFonts w:ascii="Verdana" w:hAnsi="Verdana"/>
          <w:sz w:val="18"/>
          <w:szCs w:val="18"/>
        </w:rPr>
        <w:t>woda i prąd</w:t>
      </w:r>
      <w:r w:rsidR="00D428B0" w:rsidRPr="00297EEE">
        <w:rPr>
          <w:rFonts w:ascii="Verdana" w:hAnsi="Verdana"/>
          <w:sz w:val="18"/>
          <w:szCs w:val="18"/>
        </w:rPr>
        <w:t xml:space="preserve">) </w:t>
      </w:r>
      <w:r w:rsidR="0033696E" w:rsidRPr="00297EEE">
        <w:rPr>
          <w:rFonts w:ascii="Verdana" w:hAnsi="Verdana"/>
          <w:sz w:val="18"/>
          <w:szCs w:val="18"/>
        </w:rPr>
        <w:t xml:space="preserve">po stronie </w:t>
      </w:r>
      <w:r w:rsidR="00297EEE" w:rsidRPr="00297EEE">
        <w:rPr>
          <w:rFonts w:ascii="Verdana" w:hAnsi="Verdana"/>
          <w:sz w:val="18"/>
          <w:szCs w:val="18"/>
        </w:rPr>
        <w:t>Zamawiającego</w:t>
      </w:r>
      <w:r w:rsidR="0033696E" w:rsidRPr="00297EEE">
        <w:rPr>
          <w:rFonts w:ascii="Verdana" w:hAnsi="Verdana"/>
          <w:sz w:val="18"/>
          <w:szCs w:val="18"/>
        </w:rPr>
        <w:t xml:space="preserve"> </w:t>
      </w:r>
    </w:p>
    <w:p w14:paraId="6ADF747D" w14:textId="1D9DF191" w:rsidR="00BC313F" w:rsidRDefault="002D14D2" w:rsidP="00BC313F">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wykonanie </w:t>
      </w:r>
      <w:r w:rsidR="00BC313F" w:rsidRPr="00297EEE">
        <w:rPr>
          <w:rFonts w:ascii="Verdana" w:hAnsi="Verdana"/>
          <w:sz w:val="18"/>
          <w:szCs w:val="18"/>
        </w:rPr>
        <w:t>plac</w:t>
      </w:r>
      <w:r w:rsidRPr="00297EEE">
        <w:rPr>
          <w:rFonts w:ascii="Verdana" w:hAnsi="Verdana"/>
          <w:sz w:val="18"/>
          <w:szCs w:val="18"/>
        </w:rPr>
        <w:t>u</w:t>
      </w:r>
      <w:r w:rsidR="00BC313F" w:rsidRPr="00297EEE">
        <w:rPr>
          <w:rFonts w:ascii="Verdana" w:hAnsi="Verdana"/>
          <w:sz w:val="18"/>
          <w:szCs w:val="18"/>
        </w:rPr>
        <w:t xml:space="preserve"> składow</w:t>
      </w:r>
      <w:r w:rsidRPr="00297EEE">
        <w:rPr>
          <w:rFonts w:ascii="Verdana" w:hAnsi="Verdana"/>
          <w:sz w:val="18"/>
          <w:szCs w:val="18"/>
        </w:rPr>
        <w:t>ego</w:t>
      </w:r>
      <w:r w:rsidR="00BC313F" w:rsidRPr="00297EEE">
        <w:rPr>
          <w:rFonts w:ascii="Verdana" w:hAnsi="Verdana"/>
          <w:sz w:val="18"/>
          <w:szCs w:val="18"/>
        </w:rPr>
        <w:t xml:space="preserve"> materiałów bez ograniczeń w ramach przekazanego </w:t>
      </w:r>
      <w:r w:rsidR="00BC313F" w:rsidRPr="00BC313F">
        <w:rPr>
          <w:rFonts w:ascii="Verdana" w:hAnsi="Verdana"/>
          <w:sz w:val="18"/>
          <w:szCs w:val="18"/>
        </w:rPr>
        <w:t>placu budowy,</w:t>
      </w:r>
    </w:p>
    <w:p w14:paraId="48EDE0A8" w14:textId="77777777" w:rsidR="002D14D2" w:rsidRPr="002D14D2" w:rsidRDefault="002D14D2" w:rsidP="002D14D2">
      <w:pPr>
        <w:pStyle w:val="Akapitzlist"/>
        <w:numPr>
          <w:ilvl w:val="0"/>
          <w:numId w:val="34"/>
        </w:numPr>
        <w:spacing w:after="80" w:line="240" w:lineRule="auto"/>
        <w:jc w:val="both"/>
        <w:rPr>
          <w:rFonts w:ascii="Verdana" w:hAnsi="Verdana"/>
          <w:sz w:val="18"/>
          <w:szCs w:val="18"/>
        </w:rPr>
      </w:pPr>
      <w:r w:rsidRPr="002D14D2">
        <w:rPr>
          <w:rFonts w:ascii="Verdana" w:hAnsi="Verdana"/>
          <w:sz w:val="18"/>
          <w:szCs w:val="18"/>
        </w:rPr>
        <w:t xml:space="preserve">wykonania robót porządkowych (w tym przywrócenia terenów zielonych do należytego stanu wraz z uporządkowaniem terenów przyległych); </w:t>
      </w:r>
    </w:p>
    <w:p w14:paraId="68D05616" w14:textId="77777777" w:rsidR="002D14D2" w:rsidRDefault="002D14D2" w:rsidP="002D14D2">
      <w:pPr>
        <w:pStyle w:val="Akapitzlist"/>
        <w:numPr>
          <w:ilvl w:val="0"/>
          <w:numId w:val="34"/>
        </w:numPr>
        <w:spacing w:after="80" w:line="240" w:lineRule="auto"/>
        <w:jc w:val="both"/>
        <w:rPr>
          <w:rFonts w:ascii="Verdana" w:hAnsi="Verdana"/>
          <w:sz w:val="18"/>
          <w:szCs w:val="18"/>
        </w:rPr>
      </w:pPr>
      <w:r w:rsidRPr="002D14D2">
        <w:rPr>
          <w:rFonts w:ascii="Verdana" w:hAnsi="Verdana"/>
          <w:sz w:val="18"/>
          <w:szCs w:val="18"/>
        </w:rPr>
        <w:t xml:space="preserve">naprawy szkód spowodowanych w trakcie prowadzenia robót; </w:t>
      </w:r>
    </w:p>
    <w:p w14:paraId="7FA39617" w14:textId="77777777" w:rsidR="00D428B0" w:rsidRPr="00297EEE" w:rsidRDefault="00D428B0" w:rsidP="00D428B0">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prowadzenie robót zgodnie z zasadami BHP </w:t>
      </w:r>
    </w:p>
    <w:p w14:paraId="3BA337E1" w14:textId="5C47A331" w:rsidR="00D428B0" w:rsidRPr="00297EEE" w:rsidRDefault="00D428B0" w:rsidP="002D14D2">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zabezpieczenie czystości drogi wyjazdowej z </w:t>
      </w:r>
      <w:r w:rsidR="003E5E1A" w:rsidRPr="00297EEE">
        <w:rPr>
          <w:rFonts w:ascii="Verdana" w:hAnsi="Verdana"/>
          <w:sz w:val="18"/>
          <w:szCs w:val="18"/>
        </w:rPr>
        <w:t>zakładu</w:t>
      </w:r>
      <w:r w:rsidRPr="00297EEE">
        <w:rPr>
          <w:rFonts w:ascii="Verdana" w:hAnsi="Verdana"/>
          <w:sz w:val="18"/>
          <w:szCs w:val="18"/>
        </w:rPr>
        <w:t xml:space="preserve"> pracy</w:t>
      </w:r>
      <w:r w:rsidR="00F859ED">
        <w:rPr>
          <w:rFonts w:ascii="Verdana" w:hAnsi="Verdana"/>
          <w:sz w:val="18"/>
          <w:szCs w:val="18"/>
        </w:rPr>
        <w:t>/</w:t>
      </w:r>
      <w:r w:rsidR="00C56D7E">
        <w:rPr>
          <w:rFonts w:ascii="Verdana" w:hAnsi="Verdana"/>
          <w:sz w:val="18"/>
          <w:szCs w:val="18"/>
        </w:rPr>
        <w:t>t</w:t>
      </w:r>
      <w:r w:rsidR="00F859ED">
        <w:rPr>
          <w:rFonts w:ascii="Verdana" w:hAnsi="Verdana"/>
          <w:sz w:val="18"/>
          <w:szCs w:val="18"/>
        </w:rPr>
        <w:t>erenu budowy</w:t>
      </w:r>
      <w:r w:rsidRPr="00297EEE">
        <w:rPr>
          <w:rFonts w:ascii="Verdana" w:hAnsi="Verdana"/>
          <w:sz w:val="18"/>
          <w:szCs w:val="18"/>
        </w:rPr>
        <w:t xml:space="preserve"> </w:t>
      </w:r>
    </w:p>
    <w:p w14:paraId="64850930" w14:textId="5BF83560" w:rsidR="003E5E1A" w:rsidRPr="00297EEE" w:rsidRDefault="003E5E1A" w:rsidP="002D14D2">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nasadzenie drzew w ilości </w:t>
      </w:r>
      <w:r w:rsidR="00F859ED">
        <w:rPr>
          <w:rFonts w:ascii="Verdana" w:hAnsi="Verdana"/>
          <w:sz w:val="18"/>
          <w:szCs w:val="18"/>
        </w:rPr>
        <w:t>28</w:t>
      </w:r>
      <w:r w:rsidRPr="00297EEE">
        <w:rPr>
          <w:rFonts w:ascii="Verdana" w:hAnsi="Verdana"/>
          <w:sz w:val="18"/>
          <w:szCs w:val="18"/>
        </w:rPr>
        <w:t xml:space="preserve"> sztuk </w:t>
      </w:r>
      <w:r w:rsidR="00F859ED">
        <w:rPr>
          <w:rFonts w:ascii="Verdana" w:hAnsi="Verdana"/>
          <w:sz w:val="18"/>
          <w:szCs w:val="18"/>
        </w:rPr>
        <w:t>na terenie działki 13/255 i 13/254,</w:t>
      </w:r>
      <w:r w:rsidR="00AC2529">
        <w:rPr>
          <w:rFonts w:ascii="Verdana" w:hAnsi="Verdana"/>
          <w:sz w:val="18"/>
          <w:szCs w:val="18"/>
        </w:rPr>
        <w:t xml:space="preserve"> rodzaj nasadzeń po uzgodnieniu z Zamawiającym</w:t>
      </w:r>
      <w:r w:rsidR="00F46740">
        <w:rPr>
          <w:rFonts w:ascii="Verdana" w:hAnsi="Verdana"/>
          <w:sz w:val="18"/>
          <w:szCs w:val="18"/>
        </w:rPr>
        <w:t>,</w:t>
      </w:r>
      <w:r w:rsidR="00AC2529">
        <w:rPr>
          <w:rFonts w:ascii="Verdana" w:hAnsi="Verdana"/>
          <w:sz w:val="18"/>
          <w:szCs w:val="18"/>
        </w:rPr>
        <w:t xml:space="preserve"> na etapie realizacji zamó</w:t>
      </w:r>
      <w:r w:rsidR="00F46740">
        <w:rPr>
          <w:rFonts w:ascii="Verdana" w:hAnsi="Verdana"/>
          <w:sz w:val="18"/>
          <w:szCs w:val="18"/>
        </w:rPr>
        <w:t>w</w:t>
      </w:r>
      <w:r w:rsidR="00AC2529">
        <w:rPr>
          <w:rFonts w:ascii="Verdana" w:hAnsi="Verdana"/>
          <w:sz w:val="18"/>
          <w:szCs w:val="18"/>
        </w:rPr>
        <w:t>ienia,</w:t>
      </w:r>
    </w:p>
    <w:p w14:paraId="4AD28AF1" w14:textId="7F66816D" w:rsidR="003E5E1A" w:rsidRPr="00297EEE" w:rsidRDefault="003E5E1A" w:rsidP="002D14D2">
      <w:pPr>
        <w:pStyle w:val="Akapitzlist"/>
        <w:numPr>
          <w:ilvl w:val="0"/>
          <w:numId w:val="34"/>
        </w:numPr>
        <w:spacing w:after="80" w:line="240" w:lineRule="auto"/>
        <w:jc w:val="both"/>
        <w:rPr>
          <w:rFonts w:ascii="Verdana" w:hAnsi="Verdana"/>
          <w:sz w:val="18"/>
          <w:szCs w:val="18"/>
        </w:rPr>
      </w:pPr>
      <w:r w:rsidRPr="00297EEE">
        <w:rPr>
          <w:rFonts w:ascii="Verdana" w:hAnsi="Verdana"/>
          <w:sz w:val="18"/>
          <w:szCs w:val="18"/>
        </w:rPr>
        <w:t xml:space="preserve">Inwestor zastrzega sobie prawo, </w:t>
      </w:r>
      <w:r w:rsidR="00297EEE" w:rsidRPr="00297EEE">
        <w:rPr>
          <w:rFonts w:ascii="Verdana" w:hAnsi="Verdana"/>
          <w:sz w:val="18"/>
          <w:szCs w:val="18"/>
        </w:rPr>
        <w:t>do wprowadzenia zmian</w:t>
      </w:r>
      <w:r w:rsidRPr="00297EEE">
        <w:rPr>
          <w:rFonts w:ascii="Verdana" w:hAnsi="Verdana"/>
          <w:sz w:val="18"/>
          <w:szCs w:val="18"/>
        </w:rPr>
        <w:t xml:space="preserve"> w projekcie budowlano technicznym</w:t>
      </w:r>
      <w:r w:rsidR="00297EEE" w:rsidRPr="00297EEE">
        <w:rPr>
          <w:rFonts w:ascii="Verdana" w:hAnsi="Verdana"/>
          <w:sz w:val="18"/>
          <w:szCs w:val="18"/>
        </w:rPr>
        <w:t>,</w:t>
      </w:r>
      <w:r w:rsidRPr="00297EEE">
        <w:rPr>
          <w:rFonts w:ascii="Verdana" w:hAnsi="Verdana"/>
          <w:sz w:val="18"/>
          <w:szCs w:val="18"/>
        </w:rPr>
        <w:t xml:space="preserve"> uwarunkowane </w:t>
      </w:r>
      <w:r w:rsidR="00271E8F" w:rsidRPr="00297EEE">
        <w:rPr>
          <w:rFonts w:ascii="Verdana" w:hAnsi="Verdana"/>
          <w:sz w:val="18"/>
          <w:szCs w:val="18"/>
        </w:rPr>
        <w:t>dostos</w:t>
      </w:r>
      <w:r w:rsidR="00297EEE" w:rsidRPr="00297EEE">
        <w:rPr>
          <w:rFonts w:ascii="Verdana" w:hAnsi="Verdana"/>
          <w:sz w:val="18"/>
          <w:szCs w:val="18"/>
        </w:rPr>
        <w:t>o</w:t>
      </w:r>
      <w:r w:rsidR="00271E8F" w:rsidRPr="00297EEE">
        <w:rPr>
          <w:rFonts w:ascii="Verdana" w:hAnsi="Verdana"/>
          <w:sz w:val="18"/>
          <w:szCs w:val="18"/>
        </w:rPr>
        <w:t>waniem</w:t>
      </w:r>
      <w:r w:rsidRPr="00297EEE">
        <w:rPr>
          <w:rFonts w:ascii="Verdana" w:hAnsi="Verdana"/>
          <w:sz w:val="18"/>
          <w:szCs w:val="18"/>
        </w:rPr>
        <w:t xml:space="preserve"> się</w:t>
      </w:r>
      <w:r w:rsidR="00C56D7E">
        <w:rPr>
          <w:rFonts w:ascii="Verdana" w:hAnsi="Verdana"/>
          <w:sz w:val="18"/>
          <w:szCs w:val="18"/>
        </w:rPr>
        <w:t xml:space="preserve"> do</w:t>
      </w:r>
      <w:r w:rsidRPr="00297EEE">
        <w:rPr>
          <w:rFonts w:ascii="Verdana" w:hAnsi="Verdana"/>
          <w:sz w:val="18"/>
          <w:szCs w:val="18"/>
        </w:rPr>
        <w:t xml:space="preserve"> technologii oczyszczania biologicznego ścieków</w:t>
      </w:r>
    </w:p>
    <w:p w14:paraId="1A958D73" w14:textId="36310376" w:rsid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oraz wszystkie inne, nie wymienione wyżej prace, które mogą wystąpić w związku z realizacją Inwestycji zgodnie z warunkami umowy, projektem budowlanym i projektem wykonawczym oraz przepisami technicznymi i prawnymi</w:t>
      </w:r>
      <w:r w:rsidR="002D14D2">
        <w:rPr>
          <w:rFonts w:ascii="Verdana" w:hAnsi="Verdana"/>
          <w:sz w:val="18"/>
          <w:szCs w:val="18"/>
        </w:rPr>
        <w:t>.</w:t>
      </w:r>
    </w:p>
    <w:p w14:paraId="44B9BA2D" w14:textId="7209F37D" w:rsidR="00F107DF" w:rsidRPr="00F62E67" w:rsidRDefault="00F107DF" w:rsidP="00F62E67">
      <w:pPr>
        <w:pStyle w:val="Akapitzlist"/>
        <w:numPr>
          <w:ilvl w:val="0"/>
          <w:numId w:val="20"/>
        </w:numPr>
        <w:spacing w:after="80" w:line="240" w:lineRule="auto"/>
        <w:jc w:val="both"/>
        <w:rPr>
          <w:rFonts w:ascii="Verdana" w:hAnsi="Verdana"/>
          <w:sz w:val="18"/>
          <w:szCs w:val="18"/>
        </w:rPr>
      </w:pPr>
      <w:r w:rsidRPr="00F62E67">
        <w:rPr>
          <w:rFonts w:ascii="Verdana" w:hAnsi="Verdana"/>
          <w:sz w:val="18"/>
          <w:szCs w:val="18"/>
        </w:rPr>
        <w:t>Zamawiający nie dopuszcza składania ofert częściowych. Oferty Wykonawców muszą zawierać wszystkie wskazane powyżej elementy. Oferta, która nie będzie obejmować całego przedmiotu zamówienia, nie będzie brała udziału w ocenie – zostanie odrzucona.</w:t>
      </w:r>
    </w:p>
    <w:p w14:paraId="3280C332" w14:textId="4051D6DF" w:rsidR="0067473C" w:rsidRPr="00F107DF" w:rsidRDefault="00F62E67" w:rsidP="00F62E67">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Pr>
          <w:rFonts w:ascii="Verdana" w:hAnsi="Verdana"/>
          <w:sz w:val="18"/>
          <w:szCs w:val="18"/>
        </w:rPr>
        <w:t>Słownik</w:t>
      </w:r>
      <w:r w:rsidR="00530F3D" w:rsidRPr="00F107DF">
        <w:rPr>
          <w:rFonts w:ascii="Verdana" w:hAnsi="Verdana"/>
          <w:sz w:val="18"/>
          <w:szCs w:val="18"/>
        </w:rPr>
        <w:t xml:space="preserve"> kod</w:t>
      </w:r>
      <w:r>
        <w:rPr>
          <w:rFonts w:ascii="Verdana" w:hAnsi="Verdana"/>
          <w:sz w:val="18"/>
          <w:szCs w:val="18"/>
        </w:rPr>
        <w:t>ów</w:t>
      </w:r>
      <w:r w:rsidR="00530F3D" w:rsidRPr="00F107DF">
        <w:rPr>
          <w:rFonts w:ascii="Verdana" w:hAnsi="Verdana"/>
          <w:sz w:val="18"/>
          <w:szCs w:val="18"/>
        </w:rPr>
        <w:t xml:space="preserve"> CPV</w:t>
      </w:r>
      <w:r>
        <w:rPr>
          <w:rFonts w:ascii="Verdana" w:hAnsi="Verdana"/>
          <w:sz w:val="18"/>
          <w:szCs w:val="18"/>
        </w:rPr>
        <w:t xml:space="preserve"> dla przedmiotowego zamówienia</w:t>
      </w:r>
      <w:r w:rsidR="0032754C" w:rsidRPr="00F107DF">
        <w:rPr>
          <w:rFonts w:ascii="Verdana" w:eastAsia="Times New Roman" w:hAnsi="Verdana" w:cstheme="minorHAnsi"/>
          <w:bCs/>
          <w:sz w:val="18"/>
          <w:szCs w:val="18"/>
          <w:lang w:eastAsia="pl-PL"/>
        </w:rPr>
        <w:t xml:space="preserve">: </w:t>
      </w:r>
    </w:p>
    <w:p w14:paraId="30282531" w14:textId="77777777" w:rsidR="00C4210A" w:rsidRPr="00C4210A" w:rsidRDefault="00C4210A" w:rsidP="00C4210A">
      <w:pPr>
        <w:pStyle w:val="Akapitzlist"/>
        <w:spacing w:after="80" w:line="240" w:lineRule="auto"/>
        <w:jc w:val="both"/>
        <w:outlineLvl w:val="2"/>
        <w:rPr>
          <w:rFonts w:ascii="Verdana" w:eastAsia="Times New Roman" w:hAnsi="Verdana" w:cstheme="minorHAnsi"/>
          <w:bCs/>
          <w:sz w:val="18"/>
          <w:szCs w:val="18"/>
          <w:lang w:eastAsia="pl-PL"/>
        </w:rPr>
      </w:pPr>
    </w:p>
    <w:tbl>
      <w:tblPr>
        <w:tblStyle w:val="Tabelasiatki5ciemnaakcent3"/>
        <w:tblW w:w="9618" w:type="dxa"/>
        <w:tblLook w:val="0480" w:firstRow="0" w:lastRow="0" w:firstColumn="1" w:lastColumn="0" w:noHBand="0" w:noVBand="1"/>
      </w:tblPr>
      <w:tblGrid>
        <w:gridCol w:w="1842"/>
        <w:gridCol w:w="7776"/>
      </w:tblGrid>
      <w:tr w:rsidR="00F62E67" w:rsidRPr="00F62E67" w14:paraId="4C1D4B70"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39494848" w14:textId="681E6791" w:rsidR="00F62E67" w:rsidRPr="00F62E67" w:rsidRDefault="00F62E67" w:rsidP="00F62E67">
            <w:pPr>
              <w:ind w:left="27"/>
              <w:rPr>
                <w:rFonts w:ascii="Verdana" w:hAnsi="Verdana" w:cs="Arial"/>
                <w:color w:val="000000"/>
                <w:sz w:val="18"/>
                <w:szCs w:val="18"/>
              </w:rPr>
            </w:pPr>
            <w:r w:rsidRPr="00F62E67">
              <w:rPr>
                <w:rFonts w:ascii="Verdana" w:hAnsi="Verdana" w:cs="Arial"/>
                <w:color w:val="000000"/>
                <w:sz w:val="18"/>
                <w:szCs w:val="18"/>
              </w:rPr>
              <w:t>45100000-8</w:t>
            </w:r>
          </w:p>
        </w:tc>
        <w:tc>
          <w:tcPr>
            <w:tcW w:w="7776" w:type="dxa"/>
            <w:hideMark/>
          </w:tcPr>
          <w:p w14:paraId="3EF8067A" w14:textId="1FAA6CD8" w:rsidR="00F62E67" w:rsidRPr="00F62E67" w:rsidRDefault="00F62E67" w:rsidP="00F62E67">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Przygotowanie terenu pod budowę</w:t>
            </w:r>
          </w:p>
        </w:tc>
      </w:tr>
      <w:tr w:rsidR="00F62E67" w:rsidRPr="00F62E67" w14:paraId="489F5E97"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tcPr>
          <w:p w14:paraId="5E469F8C" w14:textId="6FE3C1C4" w:rsidR="00F62E67" w:rsidRPr="00F62E67" w:rsidRDefault="00F62E67" w:rsidP="00F62E67">
            <w:pPr>
              <w:ind w:left="27"/>
              <w:rPr>
                <w:rFonts w:ascii="Verdana" w:hAnsi="Verdana" w:cs="Arial"/>
                <w:b w:val="0"/>
                <w:bCs w:val="0"/>
                <w:color w:val="000000"/>
                <w:sz w:val="18"/>
                <w:szCs w:val="18"/>
              </w:rPr>
            </w:pPr>
            <w:r w:rsidRPr="00F62E67">
              <w:rPr>
                <w:rFonts w:ascii="Verdana" w:hAnsi="Verdana" w:cs="Arial"/>
                <w:color w:val="000000"/>
                <w:sz w:val="18"/>
                <w:szCs w:val="18"/>
              </w:rPr>
              <w:t>45000000-7</w:t>
            </w:r>
          </w:p>
        </w:tc>
        <w:tc>
          <w:tcPr>
            <w:tcW w:w="7776" w:type="dxa"/>
          </w:tcPr>
          <w:p w14:paraId="5663AAE1" w14:textId="756E3314" w:rsidR="00F62E67" w:rsidRPr="00F62E67" w:rsidRDefault="00F62E67" w:rsidP="00F62E67">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budowlane</w:t>
            </w:r>
          </w:p>
        </w:tc>
      </w:tr>
      <w:tr w:rsidR="00F62E67" w:rsidRPr="00F62E67" w14:paraId="676317A0"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1AE3EEB7"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45110000-1</w:t>
            </w:r>
          </w:p>
        </w:tc>
        <w:tc>
          <w:tcPr>
            <w:tcW w:w="7776" w:type="dxa"/>
            <w:hideMark/>
          </w:tcPr>
          <w:p w14:paraId="3549B2F4" w14:textId="77777777" w:rsidR="00F62E67" w:rsidRPr="00F62E67" w:rsidRDefault="00F62E67" w:rsidP="00F62E67">
            <w:pPr>
              <w:ind w:right="-468"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burzenia i rozbiórki obiektów budowlanych; roboty ziemne</w:t>
            </w:r>
          </w:p>
        </w:tc>
      </w:tr>
      <w:tr w:rsidR="00F62E67" w:rsidRPr="00F62E67" w14:paraId="50B8D9C3"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F8E3EEC"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45200000-9</w:t>
            </w:r>
          </w:p>
        </w:tc>
        <w:tc>
          <w:tcPr>
            <w:tcW w:w="7776" w:type="dxa"/>
            <w:hideMark/>
          </w:tcPr>
          <w:p w14:paraId="6F10CFDA" w14:textId="77777777" w:rsidR="00F62E67" w:rsidRPr="00F62E67" w:rsidRDefault="00F62E67" w:rsidP="00F62E67">
            <w:pPr>
              <w:ind w:right="-468"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budowlane w zakresie wznoszenia kompletnych obiektów budowlanych</w:t>
            </w:r>
          </w:p>
          <w:p w14:paraId="7302E284" w14:textId="77777777" w:rsidR="00F62E67" w:rsidRPr="00F62E67" w:rsidRDefault="00F62E67" w:rsidP="00F62E67">
            <w:pPr>
              <w:ind w:right="-468"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lub ich części oraz roboty w zakresie inżynierii lądowej i wodnej</w:t>
            </w:r>
          </w:p>
        </w:tc>
      </w:tr>
      <w:tr w:rsidR="00F62E67" w:rsidRPr="00F62E67" w14:paraId="1E543991"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E86F8C3"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45231100-6</w:t>
            </w:r>
          </w:p>
        </w:tc>
        <w:tc>
          <w:tcPr>
            <w:tcW w:w="7776" w:type="dxa"/>
            <w:hideMark/>
          </w:tcPr>
          <w:p w14:paraId="7B023265" w14:textId="77777777" w:rsidR="00F62E67" w:rsidRPr="00F62E67" w:rsidRDefault="00F62E67" w:rsidP="00F62E67">
            <w:pPr>
              <w:ind w:left="-185" w:firstLine="191"/>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Ogólne roboty budowlane związane z budową rurociągów</w:t>
            </w:r>
          </w:p>
        </w:tc>
      </w:tr>
      <w:tr w:rsidR="00F62E67" w:rsidRPr="00F62E67" w14:paraId="020239A7"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2031204E"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45233220-7</w:t>
            </w:r>
          </w:p>
        </w:tc>
        <w:tc>
          <w:tcPr>
            <w:tcW w:w="7776" w:type="dxa"/>
            <w:hideMark/>
          </w:tcPr>
          <w:p w14:paraId="17B125C2"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nawierzchni dróg</w:t>
            </w:r>
          </w:p>
        </w:tc>
      </w:tr>
      <w:tr w:rsidR="00F62E67" w:rsidRPr="00F62E67" w14:paraId="6AE3D9E2"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2D0197B"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45331000-6</w:t>
            </w:r>
          </w:p>
        </w:tc>
        <w:tc>
          <w:tcPr>
            <w:tcW w:w="7776" w:type="dxa"/>
            <w:hideMark/>
          </w:tcPr>
          <w:p w14:paraId="146E69F7"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Instalowanie urządzeń grzewczych, wentylacyjnych i klimatyzacyjnych</w:t>
            </w:r>
          </w:p>
        </w:tc>
      </w:tr>
      <w:tr w:rsidR="00F62E67" w:rsidRPr="00F62E67" w14:paraId="061E1A39"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422A92EF"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45400000-1</w:t>
            </w:r>
          </w:p>
        </w:tc>
        <w:tc>
          <w:tcPr>
            <w:tcW w:w="7776" w:type="dxa"/>
            <w:hideMark/>
          </w:tcPr>
          <w:p w14:paraId="7653C0F3"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wykończeniowe w zakresie obiektów budowlanych</w:t>
            </w:r>
          </w:p>
        </w:tc>
      </w:tr>
      <w:tr w:rsidR="00F62E67" w:rsidRPr="00F62E67" w14:paraId="4BDF4BA2"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695AE991"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45311000-0</w:t>
            </w:r>
          </w:p>
        </w:tc>
        <w:tc>
          <w:tcPr>
            <w:tcW w:w="7776" w:type="dxa"/>
            <w:hideMark/>
          </w:tcPr>
          <w:p w14:paraId="5FBF6053"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okablowania oraz instalacji elektrycznych</w:t>
            </w:r>
          </w:p>
        </w:tc>
      </w:tr>
      <w:tr w:rsidR="00F62E67" w:rsidRPr="00F62E67" w14:paraId="778A289A"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0656CE1"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45310000-3</w:t>
            </w:r>
          </w:p>
        </w:tc>
        <w:tc>
          <w:tcPr>
            <w:tcW w:w="7776" w:type="dxa"/>
            <w:hideMark/>
          </w:tcPr>
          <w:p w14:paraId="5E0EC436"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instalacyjne elektryczne</w:t>
            </w:r>
          </w:p>
        </w:tc>
      </w:tr>
      <w:tr w:rsidR="00F62E67" w:rsidRPr="00F62E67" w14:paraId="7F178766"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0A4485BF"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45220000-5</w:t>
            </w:r>
          </w:p>
        </w:tc>
        <w:tc>
          <w:tcPr>
            <w:tcW w:w="7776" w:type="dxa"/>
            <w:hideMark/>
          </w:tcPr>
          <w:p w14:paraId="01CBB626"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inżynieryjne i budowlane</w:t>
            </w:r>
          </w:p>
        </w:tc>
      </w:tr>
      <w:tr w:rsidR="00F62E67" w:rsidRPr="00F62E67" w14:paraId="7D62BF74"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44B24BB8"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45262500-6</w:t>
            </w:r>
          </w:p>
        </w:tc>
        <w:tc>
          <w:tcPr>
            <w:tcW w:w="7776" w:type="dxa"/>
            <w:hideMark/>
          </w:tcPr>
          <w:p w14:paraId="070F9F66"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murarskie i murowe</w:t>
            </w:r>
          </w:p>
        </w:tc>
      </w:tr>
      <w:tr w:rsidR="00F62E67" w:rsidRPr="00F62E67" w14:paraId="288BC8ED"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057B635"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71355000-1</w:t>
            </w:r>
          </w:p>
        </w:tc>
        <w:tc>
          <w:tcPr>
            <w:tcW w:w="7776" w:type="dxa"/>
            <w:hideMark/>
          </w:tcPr>
          <w:p w14:paraId="4FF5ECD7"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Usługi pomiarowe</w:t>
            </w:r>
          </w:p>
        </w:tc>
      </w:tr>
      <w:tr w:rsidR="00F62E67" w:rsidRPr="00F62E67" w14:paraId="134A53BF"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15A7F741"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lastRenderedPageBreak/>
              <w:t>45111291-4</w:t>
            </w:r>
          </w:p>
        </w:tc>
        <w:tc>
          <w:tcPr>
            <w:tcW w:w="7776" w:type="dxa"/>
            <w:hideMark/>
          </w:tcPr>
          <w:p w14:paraId="67C53335"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zagospodarowania terenu</w:t>
            </w:r>
          </w:p>
        </w:tc>
      </w:tr>
      <w:tr w:rsidR="00F62E67" w:rsidRPr="00F62E67" w14:paraId="591A7A87"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257B718C"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45261000-4</w:t>
            </w:r>
          </w:p>
        </w:tc>
        <w:tc>
          <w:tcPr>
            <w:tcW w:w="7776" w:type="dxa"/>
            <w:hideMark/>
          </w:tcPr>
          <w:p w14:paraId="0BBFD351"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Wykonywanie pokryć i konstrukcji dachowych oraz podobne roboty</w:t>
            </w:r>
          </w:p>
        </w:tc>
      </w:tr>
      <w:tr w:rsidR="00F62E67" w:rsidRPr="00F62E67" w14:paraId="4F606512"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6A8D552A" w14:textId="2E4D5974"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45223800-4</w:t>
            </w:r>
          </w:p>
        </w:tc>
        <w:tc>
          <w:tcPr>
            <w:tcW w:w="7776" w:type="dxa"/>
            <w:hideMark/>
          </w:tcPr>
          <w:p w14:paraId="35B72DAF" w14:textId="1A3866AD"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Montaż i wznoszenie gotowych konstrukcji</w:t>
            </w:r>
          </w:p>
        </w:tc>
      </w:tr>
      <w:tr w:rsidR="00F62E67" w:rsidRPr="00F62E67" w14:paraId="2E2E35CD"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tcPr>
          <w:p w14:paraId="39832DA8" w14:textId="74D6DA8C" w:rsidR="00F62E67" w:rsidRPr="00F62E67" w:rsidRDefault="00F62E67" w:rsidP="00F62E67">
            <w:pPr>
              <w:rPr>
                <w:rFonts w:ascii="Verdana" w:hAnsi="Verdana" w:cs="Arial"/>
                <w:b w:val="0"/>
                <w:bCs w:val="0"/>
                <w:color w:val="000000"/>
                <w:sz w:val="18"/>
                <w:szCs w:val="18"/>
              </w:rPr>
            </w:pPr>
            <w:r w:rsidRPr="00F62E67">
              <w:rPr>
                <w:rFonts w:ascii="Verdana" w:hAnsi="Verdana" w:cs="Arial"/>
                <w:color w:val="000000"/>
                <w:sz w:val="18"/>
                <w:szCs w:val="18"/>
              </w:rPr>
              <w:t>45231300-8</w:t>
            </w:r>
          </w:p>
        </w:tc>
        <w:tc>
          <w:tcPr>
            <w:tcW w:w="7776" w:type="dxa"/>
          </w:tcPr>
          <w:p w14:paraId="787B530E" w14:textId="272A3B79"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budowlane w zakresie budowy wodociągów i rurociągów do odprowadzania ścieków</w:t>
            </w:r>
          </w:p>
        </w:tc>
      </w:tr>
      <w:tr w:rsidR="00F62E67" w:rsidRPr="00F62E67" w14:paraId="47E975CD"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40123CDB"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45443000-4</w:t>
            </w:r>
          </w:p>
        </w:tc>
        <w:tc>
          <w:tcPr>
            <w:tcW w:w="7776" w:type="dxa"/>
            <w:hideMark/>
          </w:tcPr>
          <w:p w14:paraId="16B564D1"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elewacyjne</w:t>
            </w:r>
          </w:p>
        </w:tc>
      </w:tr>
      <w:tr w:rsidR="00F62E67" w:rsidRPr="00F62E67" w14:paraId="71742F75"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62590513"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45320000–6</w:t>
            </w:r>
          </w:p>
        </w:tc>
        <w:tc>
          <w:tcPr>
            <w:tcW w:w="7776" w:type="dxa"/>
            <w:hideMark/>
          </w:tcPr>
          <w:p w14:paraId="0C248E4F"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izolacyjne</w:t>
            </w:r>
          </w:p>
        </w:tc>
      </w:tr>
      <w:tr w:rsidR="00F62E67" w:rsidRPr="00F62E67" w14:paraId="0881AD97"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114D95A4"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45332000-3</w:t>
            </w:r>
          </w:p>
        </w:tc>
        <w:tc>
          <w:tcPr>
            <w:tcW w:w="7776" w:type="dxa"/>
            <w:hideMark/>
          </w:tcPr>
          <w:p w14:paraId="68726B0D"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instalacyjne wodne i kanalizacyjne.</w:t>
            </w:r>
          </w:p>
        </w:tc>
      </w:tr>
      <w:tr w:rsidR="00F62E67" w:rsidRPr="00F62E67" w14:paraId="16D39978"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tcPr>
          <w:p w14:paraId="3EB69145" w14:textId="0BD09477" w:rsidR="00F62E67" w:rsidRPr="003C79DB" w:rsidRDefault="00F62E67" w:rsidP="00F62E67">
            <w:pPr>
              <w:rPr>
                <w:rFonts w:ascii="Verdana" w:hAnsi="Verdana" w:cs="Arial"/>
                <w:color w:val="000000"/>
                <w:sz w:val="18"/>
                <w:szCs w:val="18"/>
              </w:rPr>
            </w:pPr>
            <w:r w:rsidRPr="003C79DB">
              <w:rPr>
                <w:rFonts w:ascii="Verdana" w:hAnsi="Verdana" w:cs="Arial"/>
                <w:color w:val="000000"/>
                <w:sz w:val="18"/>
                <w:szCs w:val="18"/>
              </w:rPr>
              <w:t>71221000-3</w:t>
            </w:r>
          </w:p>
        </w:tc>
        <w:tc>
          <w:tcPr>
            <w:tcW w:w="7776" w:type="dxa"/>
          </w:tcPr>
          <w:p w14:paraId="7CEFCE8B" w14:textId="1F8F9206" w:rsidR="00F62E67" w:rsidRPr="005B4723"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5B4723">
              <w:rPr>
                <w:rFonts w:ascii="Verdana" w:hAnsi="Verdana" w:cs="Arial"/>
                <w:color w:val="000000"/>
                <w:sz w:val="18"/>
                <w:szCs w:val="18"/>
              </w:rPr>
              <w:t>Usługi architektoniczne w zakresie obiektów budowlanych</w:t>
            </w:r>
          </w:p>
        </w:tc>
      </w:tr>
      <w:tr w:rsidR="00F62E67" w:rsidRPr="00F62E67" w14:paraId="1D31F22D"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tcPr>
          <w:p w14:paraId="65DA51BA" w14:textId="4A7704E6" w:rsidR="00F62E67" w:rsidRPr="003C79DB" w:rsidRDefault="005B4723" w:rsidP="00F62E67">
            <w:pPr>
              <w:rPr>
                <w:rFonts w:ascii="Verdana" w:hAnsi="Verdana" w:cs="Arial"/>
                <w:color w:val="000000"/>
                <w:sz w:val="18"/>
                <w:szCs w:val="18"/>
              </w:rPr>
            </w:pPr>
            <w:r w:rsidRPr="003C79DB">
              <w:rPr>
                <w:rFonts w:ascii="Verdana" w:hAnsi="Verdana" w:cs="Arial"/>
                <w:color w:val="000000"/>
                <w:sz w:val="18"/>
                <w:szCs w:val="18"/>
              </w:rPr>
              <w:t>45232000-2</w:t>
            </w:r>
          </w:p>
        </w:tc>
        <w:tc>
          <w:tcPr>
            <w:tcW w:w="7776" w:type="dxa"/>
          </w:tcPr>
          <w:p w14:paraId="037E3E8A" w14:textId="4BCC69CF" w:rsidR="00F62E67" w:rsidRPr="005B4723" w:rsidRDefault="005B4723"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5B4723">
              <w:rPr>
                <w:rFonts w:ascii="Verdana" w:hAnsi="Verdana" w:cs="Arial"/>
                <w:color w:val="000000"/>
                <w:sz w:val="18"/>
                <w:szCs w:val="18"/>
              </w:rPr>
              <w:t>Roboty pomocnicze w zakresie rurociągów i kabli</w:t>
            </w:r>
          </w:p>
        </w:tc>
      </w:tr>
      <w:tr w:rsidR="00F46740" w:rsidRPr="00F62E67" w14:paraId="664AAAE1"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tcPr>
          <w:p w14:paraId="75FA9216" w14:textId="4A7D5470" w:rsidR="00F46740" w:rsidRPr="003C79DB" w:rsidRDefault="00F46740" w:rsidP="00F62E67">
            <w:pPr>
              <w:rPr>
                <w:rFonts w:ascii="Verdana" w:hAnsi="Verdana" w:cs="Arial"/>
                <w:color w:val="000000"/>
                <w:sz w:val="18"/>
                <w:szCs w:val="18"/>
              </w:rPr>
            </w:pPr>
            <w:r w:rsidRPr="003C79DB">
              <w:rPr>
                <w:rFonts w:ascii="Verdana" w:hAnsi="Verdana" w:cs="Arial"/>
                <w:color w:val="000000"/>
                <w:sz w:val="18"/>
                <w:szCs w:val="18"/>
              </w:rPr>
              <w:t>71320000-7</w:t>
            </w:r>
          </w:p>
        </w:tc>
        <w:tc>
          <w:tcPr>
            <w:tcW w:w="7776" w:type="dxa"/>
          </w:tcPr>
          <w:p w14:paraId="28C3456A" w14:textId="649A6D7B" w:rsidR="00F46740" w:rsidRPr="005B4723" w:rsidRDefault="00F46740"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46740">
              <w:rPr>
                <w:rFonts w:ascii="Verdana" w:hAnsi="Verdana" w:cs="Arial"/>
                <w:color w:val="000000"/>
                <w:sz w:val="18"/>
                <w:szCs w:val="18"/>
              </w:rPr>
              <w:t xml:space="preserve">Usługi inżynieryjne w zakresie projektowania; </w:t>
            </w:r>
          </w:p>
        </w:tc>
      </w:tr>
      <w:tr w:rsidR="00F46740" w:rsidRPr="00F62E67" w14:paraId="13273371"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tcPr>
          <w:p w14:paraId="454BA911" w14:textId="3FD4A2FB" w:rsidR="00F46740" w:rsidRPr="003C79DB" w:rsidRDefault="00F46740" w:rsidP="00F62E67">
            <w:pPr>
              <w:rPr>
                <w:rFonts w:ascii="Verdana" w:hAnsi="Verdana" w:cs="Arial"/>
                <w:color w:val="000000"/>
                <w:sz w:val="18"/>
                <w:szCs w:val="18"/>
              </w:rPr>
            </w:pPr>
            <w:r w:rsidRPr="003C79DB">
              <w:rPr>
                <w:rFonts w:ascii="Verdana" w:hAnsi="Verdana" w:cs="Arial"/>
                <w:color w:val="000000"/>
                <w:sz w:val="18"/>
                <w:szCs w:val="18"/>
              </w:rPr>
              <w:t>71322000-1</w:t>
            </w:r>
          </w:p>
        </w:tc>
        <w:tc>
          <w:tcPr>
            <w:tcW w:w="7776" w:type="dxa"/>
          </w:tcPr>
          <w:p w14:paraId="02A1C5A0" w14:textId="66E6F7B1" w:rsidR="00F46740" w:rsidRPr="005B4723" w:rsidRDefault="00F46740"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46740">
              <w:rPr>
                <w:rFonts w:ascii="Verdana" w:hAnsi="Verdana" w:cs="Arial"/>
                <w:color w:val="000000"/>
                <w:sz w:val="18"/>
                <w:szCs w:val="18"/>
              </w:rPr>
              <w:t>Usługi inżynierii projektowej w zakresie inżynierii lądowej i wodnej</w:t>
            </w:r>
          </w:p>
        </w:tc>
      </w:tr>
    </w:tbl>
    <w:p w14:paraId="2133A490" w14:textId="1E02B9BD" w:rsidR="005B4723" w:rsidRDefault="003044F5" w:rsidP="00B63B0E">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 xml:space="preserve">Planowany termin realizacji zamówienia: </w:t>
      </w:r>
      <w:r w:rsidR="00B63B0E" w:rsidRPr="00297EEE">
        <w:rPr>
          <w:rFonts w:ascii="Verdana" w:eastAsia="Times New Roman" w:hAnsi="Verdana" w:cstheme="minorHAnsi"/>
          <w:bCs/>
          <w:sz w:val="18"/>
          <w:szCs w:val="18"/>
          <w:lang w:eastAsia="pl-PL"/>
        </w:rPr>
        <w:t xml:space="preserve">do </w:t>
      </w:r>
      <w:r w:rsidR="0006703B" w:rsidRPr="00297EEE">
        <w:rPr>
          <w:rFonts w:ascii="Verdana" w:eastAsia="Times New Roman" w:hAnsi="Verdana" w:cstheme="minorHAnsi"/>
          <w:bCs/>
          <w:sz w:val="18"/>
          <w:szCs w:val="18"/>
          <w:lang w:eastAsia="pl-PL"/>
        </w:rPr>
        <w:t xml:space="preserve">30 </w:t>
      </w:r>
      <w:r w:rsidR="009B4CDB" w:rsidRPr="00297EEE">
        <w:rPr>
          <w:rFonts w:ascii="Verdana" w:eastAsia="Times New Roman" w:hAnsi="Verdana" w:cstheme="minorHAnsi"/>
          <w:bCs/>
          <w:sz w:val="18"/>
          <w:szCs w:val="18"/>
          <w:lang w:eastAsia="pl-PL"/>
        </w:rPr>
        <w:t xml:space="preserve">lipca </w:t>
      </w:r>
      <w:r w:rsidR="0006703B" w:rsidRPr="00297EEE">
        <w:rPr>
          <w:rFonts w:ascii="Verdana" w:eastAsia="Times New Roman" w:hAnsi="Verdana" w:cstheme="minorHAnsi"/>
          <w:bCs/>
          <w:sz w:val="18"/>
          <w:szCs w:val="18"/>
          <w:lang w:eastAsia="pl-PL"/>
        </w:rPr>
        <w:t>2025</w:t>
      </w:r>
      <w:r w:rsidR="00297EEE" w:rsidRPr="00297EEE">
        <w:rPr>
          <w:rFonts w:ascii="Verdana" w:eastAsia="Times New Roman" w:hAnsi="Verdana" w:cstheme="minorHAnsi"/>
          <w:bCs/>
          <w:sz w:val="18"/>
          <w:szCs w:val="18"/>
          <w:lang w:eastAsia="pl-PL"/>
        </w:rPr>
        <w:t xml:space="preserve"> r., </w:t>
      </w:r>
      <w:r w:rsidR="00B63B0E" w:rsidRPr="00297EEE">
        <w:rPr>
          <w:rFonts w:ascii="Verdana" w:eastAsia="Times New Roman" w:hAnsi="Verdana" w:cstheme="minorHAnsi"/>
          <w:bCs/>
          <w:sz w:val="18"/>
          <w:szCs w:val="18"/>
          <w:lang w:eastAsia="pl-PL"/>
        </w:rPr>
        <w:t xml:space="preserve">w tym uzyskanie </w:t>
      </w:r>
      <w:r w:rsidR="005B4723" w:rsidRPr="00B63B0E">
        <w:rPr>
          <w:rFonts w:ascii="Verdana" w:eastAsia="Times New Roman" w:hAnsi="Verdana" w:cstheme="minorHAnsi"/>
          <w:bCs/>
          <w:sz w:val="18"/>
          <w:szCs w:val="18"/>
          <w:lang w:eastAsia="pl-PL"/>
        </w:rPr>
        <w:t>bezwarunkowego i bezterminowego pozwolenia na użytkowanie</w:t>
      </w:r>
      <w:r w:rsidR="00B63B0E">
        <w:rPr>
          <w:rFonts w:ascii="Verdana" w:eastAsia="Times New Roman" w:hAnsi="Verdana" w:cstheme="minorHAnsi"/>
          <w:bCs/>
          <w:sz w:val="18"/>
          <w:szCs w:val="18"/>
          <w:lang w:eastAsia="pl-PL"/>
        </w:rPr>
        <w:t>.</w:t>
      </w:r>
    </w:p>
    <w:p w14:paraId="0A728778" w14:textId="77777777" w:rsidR="00297EEE" w:rsidRDefault="00297EEE" w:rsidP="00297EEE">
      <w:pPr>
        <w:pStyle w:val="Akapitzlist"/>
        <w:spacing w:after="80" w:line="240" w:lineRule="auto"/>
        <w:jc w:val="both"/>
        <w:outlineLvl w:val="2"/>
        <w:rPr>
          <w:rFonts w:ascii="Verdana" w:eastAsia="Times New Roman" w:hAnsi="Verdana" w:cstheme="minorHAnsi"/>
          <w:bCs/>
          <w:sz w:val="18"/>
          <w:szCs w:val="18"/>
          <w:lang w:eastAsia="pl-PL"/>
        </w:rPr>
      </w:pPr>
    </w:p>
    <w:p w14:paraId="409E4A88" w14:textId="4FEFBCFC" w:rsidR="00C56D7E" w:rsidRDefault="0006703B" w:rsidP="00297EEE">
      <w:pPr>
        <w:pStyle w:val="Akapitzlist"/>
        <w:spacing w:line="240" w:lineRule="auto"/>
        <w:contextualSpacing w:val="0"/>
        <w:jc w:val="both"/>
        <w:outlineLvl w:val="2"/>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Etap I</w:t>
      </w:r>
      <w:r w:rsidR="00C56D7E">
        <w:rPr>
          <w:rFonts w:ascii="Verdana" w:eastAsia="Times New Roman" w:hAnsi="Verdana" w:cstheme="minorHAnsi"/>
          <w:bCs/>
          <w:sz w:val="18"/>
          <w:szCs w:val="18"/>
          <w:lang w:eastAsia="pl-PL"/>
        </w:rPr>
        <w:t xml:space="preserve"> </w:t>
      </w:r>
      <w:r w:rsidR="006E7B4B">
        <w:rPr>
          <w:rFonts w:ascii="Verdana" w:eastAsia="Times New Roman" w:hAnsi="Verdana" w:cstheme="minorHAnsi"/>
          <w:bCs/>
          <w:sz w:val="18"/>
          <w:szCs w:val="18"/>
          <w:lang w:eastAsia="pl-PL"/>
        </w:rPr>
        <w:t>opracowanie projektów wykonawczych</w:t>
      </w:r>
      <w:r w:rsidR="006E7B4B" w:rsidRPr="006E7B4B">
        <w:rPr>
          <w:rFonts w:ascii="Verdana" w:eastAsia="Times New Roman" w:hAnsi="Verdana" w:cstheme="minorHAnsi"/>
          <w:bCs/>
          <w:sz w:val="18"/>
          <w:szCs w:val="18"/>
          <w:lang w:eastAsia="pl-PL"/>
        </w:rPr>
        <w:t>: zagospodarowania terenu, architektury, konstrukcji (w przypadku zmian), instalacji sanitarnych, instalacji elektrycznych</w:t>
      </w:r>
      <w:r w:rsidR="006E7B4B">
        <w:rPr>
          <w:rFonts w:ascii="Verdana" w:eastAsia="Times New Roman" w:hAnsi="Verdana" w:cstheme="minorHAnsi"/>
          <w:bCs/>
          <w:sz w:val="18"/>
          <w:szCs w:val="18"/>
          <w:lang w:eastAsia="pl-PL"/>
        </w:rPr>
        <w:t xml:space="preserve"> planowany termin realizacji: do 2 miesięcy od daty zawarcia umowy z Wykonawcą.</w:t>
      </w:r>
    </w:p>
    <w:p w14:paraId="592FC54A" w14:textId="4AE28A5F" w:rsidR="0006703B" w:rsidRPr="00297EEE" w:rsidRDefault="00C56D7E" w:rsidP="00297EEE">
      <w:pPr>
        <w:pStyle w:val="Akapitzlist"/>
        <w:spacing w:line="240" w:lineRule="auto"/>
        <w:contextualSpacing w:val="0"/>
        <w:jc w:val="both"/>
        <w:outlineLvl w:val="2"/>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 xml:space="preserve">Etap </w:t>
      </w:r>
      <w:r w:rsidR="006E7B4B">
        <w:rPr>
          <w:rFonts w:ascii="Verdana" w:eastAsia="Times New Roman" w:hAnsi="Verdana" w:cstheme="minorHAnsi"/>
          <w:bCs/>
          <w:sz w:val="18"/>
          <w:szCs w:val="18"/>
          <w:lang w:eastAsia="pl-PL"/>
        </w:rPr>
        <w:t>II</w:t>
      </w:r>
      <w:r w:rsidR="0006703B" w:rsidRPr="00297EEE">
        <w:rPr>
          <w:rFonts w:ascii="Verdana" w:eastAsia="Times New Roman" w:hAnsi="Verdana" w:cstheme="minorHAnsi"/>
          <w:bCs/>
          <w:sz w:val="18"/>
          <w:szCs w:val="18"/>
          <w:lang w:eastAsia="pl-PL"/>
        </w:rPr>
        <w:t xml:space="preserve"> Zadaszenie lagun, Budynek laboratorium, Parking samochodów osobowych, Budynek socjalno- biurowy</w:t>
      </w:r>
      <w:r w:rsidR="006E7B4B">
        <w:rPr>
          <w:rFonts w:ascii="Verdana" w:eastAsia="Times New Roman" w:hAnsi="Verdana" w:cstheme="minorHAnsi"/>
          <w:bCs/>
          <w:sz w:val="18"/>
          <w:szCs w:val="18"/>
          <w:lang w:eastAsia="pl-PL"/>
        </w:rPr>
        <w:t xml:space="preserve">- </w:t>
      </w:r>
      <w:r w:rsidR="0006703B" w:rsidRPr="00297EEE">
        <w:rPr>
          <w:rFonts w:ascii="Verdana" w:eastAsia="Times New Roman" w:hAnsi="Verdana" w:cstheme="minorHAnsi"/>
          <w:bCs/>
          <w:sz w:val="18"/>
          <w:szCs w:val="18"/>
          <w:lang w:eastAsia="pl-PL"/>
        </w:rPr>
        <w:t xml:space="preserve"> planowany termin realizacji zamówienia: </w:t>
      </w:r>
      <w:r w:rsidR="009B4CDB" w:rsidRPr="00297EEE">
        <w:rPr>
          <w:rFonts w:ascii="Verdana" w:eastAsia="Times New Roman" w:hAnsi="Verdana" w:cstheme="minorHAnsi"/>
          <w:bCs/>
          <w:sz w:val="18"/>
          <w:szCs w:val="18"/>
          <w:lang w:eastAsia="pl-PL"/>
        </w:rPr>
        <w:t xml:space="preserve">styczeń </w:t>
      </w:r>
      <w:r w:rsidR="0006703B" w:rsidRPr="00297EEE">
        <w:rPr>
          <w:rFonts w:ascii="Verdana" w:eastAsia="Times New Roman" w:hAnsi="Verdana" w:cstheme="minorHAnsi"/>
          <w:bCs/>
          <w:sz w:val="18"/>
          <w:szCs w:val="18"/>
          <w:lang w:eastAsia="pl-PL"/>
        </w:rPr>
        <w:t>202</w:t>
      </w:r>
      <w:r>
        <w:rPr>
          <w:rFonts w:ascii="Verdana" w:eastAsia="Times New Roman" w:hAnsi="Verdana" w:cstheme="minorHAnsi"/>
          <w:bCs/>
          <w:sz w:val="18"/>
          <w:szCs w:val="18"/>
          <w:lang w:eastAsia="pl-PL"/>
        </w:rPr>
        <w:t>5</w:t>
      </w:r>
      <w:r w:rsidR="0006703B" w:rsidRPr="00297EEE">
        <w:rPr>
          <w:rFonts w:ascii="Verdana" w:eastAsia="Times New Roman" w:hAnsi="Verdana" w:cstheme="minorHAnsi"/>
          <w:bCs/>
          <w:sz w:val="18"/>
          <w:szCs w:val="18"/>
          <w:lang w:eastAsia="pl-PL"/>
        </w:rPr>
        <w:t xml:space="preserve">r. </w:t>
      </w:r>
    </w:p>
    <w:p w14:paraId="52307F6E" w14:textId="6FE34563" w:rsidR="0006703B" w:rsidRPr="00297EEE" w:rsidRDefault="0006703B" w:rsidP="00297EEE">
      <w:pPr>
        <w:pStyle w:val="Akapitzlist"/>
        <w:spacing w:line="240" w:lineRule="auto"/>
        <w:contextualSpacing w:val="0"/>
        <w:jc w:val="both"/>
        <w:outlineLvl w:val="2"/>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Etap II</w:t>
      </w:r>
      <w:r w:rsidR="006E7B4B">
        <w:rPr>
          <w:rFonts w:ascii="Verdana" w:eastAsia="Times New Roman" w:hAnsi="Verdana" w:cstheme="minorHAnsi"/>
          <w:bCs/>
          <w:sz w:val="18"/>
          <w:szCs w:val="18"/>
          <w:lang w:eastAsia="pl-PL"/>
        </w:rPr>
        <w:t>I</w:t>
      </w:r>
      <w:r w:rsidRPr="00297EEE">
        <w:rPr>
          <w:rFonts w:ascii="Verdana" w:eastAsia="Times New Roman" w:hAnsi="Verdana" w:cstheme="minorHAnsi"/>
          <w:bCs/>
          <w:sz w:val="18"/>
          <w:szCs w:val="18"/>
          <w:lang w:eastAsia="pl-PL"/>
        </w:rPr>
        <w:t xml:space="preserve"> Blok biologiczny, Hala procesowa, Wiata składowa na osady, Wiata na wózki widłowe</w:t>
      </w:r>
      <w:r w:rsidR="006E7B4B">
        <w:rPr>
          <w:rFonts w:ascii="Verdana" w:eastAsia="Times New Roman" w:hAnsi="Verdana" w:cstheme="minorHAnsi"/>
          <w:bCs/>
          <w:sz w:val="18"/>
          <w:szCs w:val="18"/>
          <w:lang w:eastAsia="pl-PL"/>
        </w:rPr>
        <w:t xml:space="preserve"> -</w:t>
      </w:r>
      <w:r w:rsidRPr="00297EEE">
        <w:rPr>
          <w:rFonts w:ascii="Verdana" w:eastAsia="Times New Roman" w:hAnsi="Verdana" w:cstheme="minorHAnsi"/>
          <w:bCs/>
          <w:sz w:val="18"/>
          <w:szCs w:val="18"/>
          <w:lang w:eastAsia="pl-PL"/>
        </w:rPr>
        <w:t xml:space="preserve">  planowany termin realizacji zamówienia: 30 czerwca 202</w:t>
      </w:r>
      <w:r w:rsidR="00C56D7E">
        <w:rPr>
          <w:rFonts w:ascii="Verdana" w:eastAsia="Times New Roman" w:hAnsi="Verdana" w:cstheme="minorHAnsi"/>
          <w:bCs/>
          <w:sz w:val="18"/>
          <w:szCs w:val="18"/>
          <w:lang w:eastAsia="pl-PL"/>
        </w:rPr>
        <w:t>5</w:t>
      </w:r>
      <w:r w:rsidRPr="00297EEE">
        <w:rPr>
          <w:rFonts w:ascii="Verdana" w:eastAsia="Times New Roman" w:hAnsi="Verdana" w:cstheme="minorHAnsi"/>
          <w:bCs/>
          <w:sz w:val="18"/>
          <w:szCs w:val="18"/>
          <w:lang w:eastAsia="pl-PL"/>
        </w:rPr>
        <w:t>r.</w:t>
      </w:r>
    </w:p>
    <w:p w14:paraId="367ED0BF" w14:textId="71B028B6" w:rsidR="0006703B" w:rsidRPr="00297EEE" w:rsidRDefault="0006703B" w:rsidP="00297EEE">
      <w:pPr>
        <w:pStyle w:val="Akapitzlist"/>
        <w:spacing w:line="240" w:lineRule="auto"/>
        <w:contextualSpacing w:val="0"/>
        <w:jc w:val="both"/>
        <w:outlineLvl w:val="2"/>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Etap I</w:t>
      </w:r>
      <w:r w:rsidR="006E7B4B">
        <w:rPr>
          <w:rFonts w:ascii="Verdana" w:eastAsia="Times New Roman" w:hAnsi="Verdana" w:cstheme="minorHAnsi"/>
          <w:bCs/>
          <w:sz w:val="18"/>
          <w:szCs w:val="18"/>
          <w:lang w:eastAsia="pl-PL"/>
        </w:rPr>
        <w:t>V</w:t>
      </w:r>
      <w:r w:rsidRPr="00297EEE">
        <w:rPr>
          <w:rFonts w:ascii="Verdana" w:eastAsia="Times New Roman" w:hAnsi="Verdana" w:cstheme="minorHAnsi"/>
          <w:bCs/>
          <w:sz w:val="18"/>
          <w:szCs w:val="18"/>
          <w:lang w:eastAsia="pl-PL"/>
        </w:rPr>
        <w:t xml:space="preserve"> PZT planowany termin realizacji zamówienia: 30 </w:t>
      </w:r>
      <w:r w:rsidR="009B4CDB" w:rsidRPr="00297EEE">
        <w:rPr>
          <w:rFonts w:ascii="Verdana" w:eastAsia="Times New Roman" w:hAnsi="Verdana" w:cstheme="minorHAnsi"/>
          <w:bCs/>
          <w:sz w:val="18"/>
          <w:szCs w:val="18"/>
          <w:lang w:eastAsia="pl-PL"/>
        </w:rPr>
        <w:t xml:space="preserve">maja </w:t>
      </w:r>
      <w:r w:rsidRPr="00297EEE">
        <w:rPr>
          <w:rFonts w:ascii="Verdana" w:eastAsia="Times New Roman" w:hAnsi="Verdana" w:cstheme="minorHAnsi"/>
          <w:bCs/>
          <w:sz w:val="18"/>
          <w:szCs w:val="18"/>
          <w:lang w:eastAsia="pl-PL"/>
        </w:rPr>
        <w:t>202</w:t>
      </w:r>
      <w:r w:rsidR="00C56D7E">
        <w:rPr>
          <w:rFonts w:ascii="Verdana" w:eastAsia="Times New Roman" w:hAnsi="Verdana" w:cstheme="minorHAnsi"/>
          <w:bCs/>
          <w:sz w:val="18"/>
          <w:szCs w:val="18"/>
          <w:lang w:eastAsia="pl-PL"/>
        </w:rPr>
        <w:t>5</w:t>
      </w:r>
      <w:r w:rsidRPr="00297EEE">
        <w:rPr>
          <w:rFonts w:ascii="Verdana" w:eastAsia="Times New Roman" w:hAnsi="Verdana" w:cstheme="minorHAnsi"/>
          <w:bCs/>
          <w:sz w:val="18"/>
          <w:szCs w:val="18"/>
          <w:lang w:eastAsia="pl-PL"/>
        </w:rPr>
        <w:t>r.</w:t>
      </w:r>
    </w:p>
    <w:p w14:paraId="1FCEC56B" w14:textId="7E5F7A67" w:rsidR="009B4CDB" w:rsidRPr="00297EEE" w:rsidRDefault="009B4CDB" w:rsidP="00297EEE">
      <w:pPr>
        <w:pStyle w:val="Akapitzlist"/>
        <w:spacing w:line="240" w:lineRule="auto"/>
        <w:contextualSpacing w:val="0"/>
        <w:jc w:val="both"/>
        <w:outlineLvl w:val="2"/>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 xml:space="preserve">Kamień milowy, umożliwienie wprowadzenia montażu technologii od 15 maja 2025r. </w:t>
      </w:r>
    </w:p>
    <w:p w14:paraId="6F274A73" w14:textId="77777777" w:rsidR="00B63B0E" w:rsidRPr="00B63B0E" w:rsidRDefault="00B63B0E" w:rsidP="00B63B0E">
      <w:pPr>
        <w:pStyle w:val="Akapitzlist"/>
        <w:spacing w:after="80" w:line="240" w:lineRule="auto"/>
        <w:jc w:val="both"/>
        <w:outlineLvl w:val="2"/>
        <w:rPr>
          <w:rFonts w:ascii="Verdana" w:eastAsia="Times New Roman" w:hAnsi="Verdana" w:cstheme="minorHAnsi"/>
          <w:bCs/>
          <w:sz w:val="18"/>
          <w:szCs w:val="18"/>
          <w:lang w:eastAsia="pl-PL"/>
        </w:rPr>
      </w:pPr>
    </w:p>
    <w:p w14:paraId="799E4288" w14:textId="77777777" w:rsidR="005B4723" w:rsidRDefault="005B4723" w:rsidP="005B4723">
      <w:pPr>
        <w:pStyle w:val="Akapitzlist"/>
        <w:numPr>
          <w:ilvl w:val="0"/>
          <w:numId w:val="20"/>
        </w:numPr>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Wymagany Okres </w:t>
      </w:r>
      <w:bookmarkStart w:id="6" w:name="_Hlk153265096"/>
      <w:r w:rsidRPr="005B4723">
        <w:rPr>
          <w:rFonts w:ascii="Verdana" w:eastAsia="Times New Roman" w:hAnsi="Verdana" w:cstheme="minorHAnsi"/>
          <w:bCs/>
          <w:sz w:val="18"/>
          <w:szCs w:val="18"/>
          <w:lang w:eastAsia="pl-PL"/>
        </w:rPr>
        <w:t>Gwarancji Jakości na wykonane roboty budowlane oraz zamontowane urządzenia</w:t>
      </w:r>
      <w:r>
        <w:rPr>
          <w:rFonts w:ascii="Verdana" w:eastAsia="Times New Roman" w:hAnsi="Verdana" w:cstheme="minorHAnsi"/>
          <w:bCs/>
          <w:sz w:val="18"/>
          <w:szCs w:val="18"/>
          <w:lang w:eastAsia="pl-PL"/>
        </w:rPr>
        <w:t>:</w:t>
      </w:r>
    </w:p>
    <w:p w14:paraId="76B0A894" w14:textId="5CA37148" w:rsidR="005B4723" w:rsidRPr="005B4723" w:rsidRDefault="005B4723" w:rsidP="005B4723">
      <w:pPr>
        <w:pStyle w:val="Akapitzlist"/>
        <w:ind w:left="993"/>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- 1</w:t>
      </w:r>
      <w:r w:rsidR="003B33EF">
        <w:rPr>
          <w:rFonts w:ascii="Verdana" w:eastAsia="Times New Roman" w:hAnsi="Verdana" w:cstheme="minorHAnsi"/>
          <w:bCs/>
          <w:sz w:val="18"/>
          <w:szCs w:val="18"/>
          <w:lang w:eastAsia="pl-PL"/>
        </w:rPr>
        <w:t>0</w:t>
      </w:r>
      <w:r w:rsidRPr="005B4723">
        <w:rPr>
          <w:rFonts w:ascii="Verdana" w:eastAsia="Times New Roman" w:hAnsi="Verdana" w:cstheme="minorHAnsi"/>
          <w:bCs/>
          <w:sz w:val="18"/>
          <w:szCs w:val="18"/>
          <w:lang w:eastAsia="pl-PL"/>
        </w:rPr>
        <w:t xml:space="preserve"> (</w:t>
      </w:r>
      <w:r w:rsidR="003B33EF">
        <w:rPr>
          <w:rFonts w:ascii="Verdana" w:eastAsia="Times New Roman" w:hAnsi="Verdana" w:cstheme="minorHAnsi"/>
          <w:bCs/>
          <w:sz w:val="18"/>
          <w:szCs w:val="18"/>
          <w:lang w:eastAsia="pl-PL"/>
        </w:rPr>
        <w:t>dziesięć</w:t>
      </w:r>
      <w:r w:rsidRPr="005B4723">
        <w:rPr>
          <w:rFonts w:ascii="Verdana" w:eastAsia="Times New Roman" w:hAnsi="Verdana" w:cstheme="minorHAnsi"/>
          <w:bCs/>
          <w:sz w:val="18"/>
          <w:szCs w:val="18"/>
          <w:lang w:eastAsia="pl-PL"/>
        </w:rPr>
        <w:t>) lat na szczelność dachu</w:t>
      </w:r>
      <w:r>
        <w:rPr>
          <w:rFonts w:ascii="Verdana" w:eastAsia="Times New Roman" w:hAnsi="Verdana" w:cstheme="minorHAnsi"/>
          <w:bCs/>
          <w:sz w:val="18"/>
          <w:szCs w:val="18"/>
          <w:lang w:eastAsia="pl-PL"/>
        </w:rPr>
        <w:t>,</w:t>
      </w:r>
    </w:p>
    <w:p w14:paraId="7240269B" w14:textId="22E29DA2" w:rsidR="005B4723" w:rsidRPr="005B4723" w:rsidRDefault="005B4723" w:rsidP="005B4723">
      <w:pPr>
        <w:pStyle w:val="Akapitzlist"/>
        <w:ind w:left="993"/>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 </w:t>
      </w:r>
      <w:r w:rsidR="003B33EF">
        <w:rPr>
          <w:rFonts w:ascii="Verdana" w:eastAsia="Times New Roman" w:hAnsi="Verdana" w:cstheme="minorHAnsi"/>
          <w:bCs/>
          <w:sz w:val="18"/>
          <w:szCs w:val="18"/>
          <w:lang w:eastAsia="pl-PL"/>
        </w:rPr>
        <w:t>5</w:t>
      </w:r>
      <w:r w:rsidRPr="005B4723">
        <w:rPr>
          <w:rFonts w:ascii="Verdana" w:eastAsia="Times New Roman" w:hAnsi="Verdana" w:cstheme="minorHAnsi"/>
          <w:bCs/>
          <w:sz w:val="18"/>
          <w:szCs w:val="18"/>
          <w:lang w:eastAsia="pl-PL"/>
        </w:rPr>
        <w:t xml:space="preserve"> (</w:t>
      </w:r>
      <w:r w:rsidR="003B33EF">
        <w:rPr>
          <w:rFonts w:ascii="Verdana" w:eastAsia="Times New Roman" w:hAnsi="Verdana" w:cstheme="minorHAnsi"/>
          <w:bCs/>
          <w:sz w:val="18"/>
          <w:szCs w:val="18"/>
          <w:lang w:eastAsia="pl-PL"/>
        </w:rPr>
        <w:t>pięć</w:t>
      </w:r>
      <w:r w:rsidRPr="005B4723">
        <w:rPr>
          <w:rFonts w:ascii="Verdana" w:eastAsia="Times New Roman" w:hAnsi="Verdana" w:cstheme="minorHAnsi"/>
          <w:bCs/>
          <w:sz w:val="18"/>
          <w:szCs w:val="18"/>
          <w:lang w:eastAsia="pl-PL"/>
        </w:rPr>
        <w:t>) lat na</w:t>
      </w:r>
      <w:r w:rsidR="001551A8">
        <w:rPr>
          <w:rFonts w:ascii="Verdana" w:eastAsia="Times New Roman" w:hAnsi="Verdana" w:cstheme="minorHAnsi"/>
          <w:bCs/>
          <w:sz w:val="18"/>
          <w:szCs w:val="18"/>
          <w:lang w:eastAsia="pl-PL"/>
        </w:rPr>
        <w:t xml:space="preserve"> konstrukcję obiektu i</w:t>
      </w:r>
      <w:r w:rsidRPr="005B4723">
        <w:rPr>
          <w:rFonts w:ascii="Verdana" w:eastAsia="Times New Roman" w:hAnsi="Verdana" w:cstheme="minorHAnsi"/>
          <w:bCs/>
          <w:sz w:val="18"/>
          <w:szCs w:val="18"/>
          <w:lang w:eastAsia="pl-PL"/>
        </w:rPr>
        <w:t xml:space="preserve"> pozostałe roboty budowlane</w:t>
      </w:r>
      <w:r>
        <w:rPr>
          <w:rFonts w:ascii="Verdana" w:eastAsia="Times New Roman" w:hAnsi="Verdana" w:cstheme="minorHAnsi"/>
          <w:bCs/>
          <w:sz w:val="18"/>
          <w:szCs w:val="18"/>
          <w:lang w:eastAsia="pl-PL"/>
        </w:rPr>
        <w:t>,</w:t>
      </w:r>
    </w:p>
    <w:p w14:paraId="2215F76E" w14:textId="1FE56291" w:rsidR="005B4723" w:rsidRPr="005B4723" w:rsidRDefault="005B4723" w:rsidP="005B4723">
      <w:pPr>
        <w:pStyle w:val="Akapitzlist"/>
        <w:ind w:left="993"/>
        <w:jc w:val="both"/>
        <w:rPr>
          <w:rFonts w:ascii="Verdana" w:eastAsia="Times New Roman" w:hAnsi="Verdana" w:cstheme="minorHAnsi"/>
          <w:bCs/>
          <w:sz w:val="18"/>
          <w:szCs w:val="18"/>
          <w:lang w:eastAsia="pl-PL"/>
        </w:rPr>
      </w:pPr>
      <w:r w:rsidRPr="006E7B4B">
        <w:rPr>
          <w:rFonts w:ascii="Verdana" w:eastAsia="Times New Roman" w:hAnsi="Verdana" w:cstheme="minorHAnsi"/>
          <w:bCs/>
          <w:sz w:val="18"/>
          <w:szCs w:val="18"/>
          <w:lang w:eastAsia="pl-PL"/>
        </w:rPr>
        <w:t xml:space="preserve">- </w:t>
      </w:r>
      <w:r w:rsidR="00A72AE5" w:rsidRPr="006E7B4B">
        <w:rPr>
          <w:rFonts w:ascii="Verdana" w:eastAsia="Times New Roman" w:hAnsi="Verdana" w:cstheme="minorHAnsi"/>
          <w:bCs/>
          <w:sz w:val="18"/>
          <w:szCs w:val="18"/>
          <w:lang w:eastAsia="pl-PL"/>
        </w:rPr>
        <w:t>2</w:t>
      </w:r>
      <w:r w:rsidRPr="006E7B4B">
        <w:rPr>
          <w:rFonts w:ascii="Verdana" w:eastAsia="Times New Roman" w:hAnsi="Verdana" w:cstheme="minorHAnsi"/>
          <w:bCs/>
          <w:sz w:val="18"/>
          <w:szCs w:val="18"/>
          <w:lang w:eastAsia="pl-PL"/>
        </w:rPr>
        <w:t xml:space="preserve"> </w:t>
      </w:r>
      <w:r w:rsidR="008C70EA">
        <w:rPr>
          <w:rFonts w:ascii="Verdana" w:eastAsia="Times New Roman" w:hAnsi="Verdana" w:cstheme="minorHAnsi"/>
          <w:bCs/>
          <w:sz w:val="18"/>
          <w:szCs w:val="18"/>
          <w:lang w:eastAsia="pl-PL"/>
        </w:rPr>
        <w:t xml:space="preserve">(dwa) </w:t>
      </w:r>
      <w:r w:rsidRPr="006E7B4B">
        <w:rPr>
          <w:rFonts w:ascii="Verdana" w:eastAsia="Times New Roman" w:hAnsi="Verdana" w:cstheme="minorHAnsi"/>
          <w:bCs/>
          <w:sz w:val="18"/>
          <w:szCs w:val="18"/>
          <w:lang w:eastAsia="pl-PL"/>
        </w:rPr>
        <w:t xml:space="preserve">lata </w:t>
      </w:r>
      <w:r w:rsidRPr="00C56D7E">
        <w:rPr>
          <w:rFonts w:ascii="Verdana" w:eastAsia="Times New Roman" w:hAnsi="Verdana" w:cstheme="minorHAnsi"/>
          <w:bCs/>
          <w:sz w:val="18"/>
          <w:szCs w:val="18"/>
          <w:lang w:eastAsia="pl-PL"/>
        </w:rPr>
        <w:t xml:space="preserve">na urządzenia </w:t>
      </w:r>
      <w:r w:rsidRPr="005B4723">
        <w:rPr>
          <w:rFonts w:ascii="Verdana" w:eastAsia="Times New Roman" w:hAnsi="Verdana" w:cstheme="minorHAnsi"/>
          <w:bCs/>
          <w:sz w:val="18"/>
          <w:szCs w:val="18"/>
          <w:lang w:eastAsia="pl-PL"/>
        </w:rPr>
        <w:t>(lub dłuższy okres gwarancji udzielonej przez producentów i dostawców urządzeń) oraz na zieleń (pod warunkiem właściwej konserwacji i pielęgnacji zieleni przez uprawnionego ogrodnika)</w:t>
      </w:r>
      <w:r>
        <w:rPr>
          <w:rFonts w:ascii="Verdana" w:eastAsia="Times New Roman" w:hAnsi="Verdana" w:cstheme="minorHAnsi"/>
          <w:bCs/>
          <w:sz w:val="18"/>
          <w:szCs w:val="18"/>
          <w:lang w:eastAsia="pl-PL"/>
        </w:rPr>
        <w:t>,</w:t>
      </w:r>
    </w:p>
    <w:p w14:paraId="6DF450BF" w14:textId="4CF52EB7" w:rsidR="002D14D2" w:rsidRDefault="005B4723" w:rsidP="005B4723">
      <w:pPr>
        <w:pStyle w:val="Akapitzlist"/>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przy czym terminy gwarancji liczone będą od dnia podpisania przez przedstawicieli obu Stron Protokołu Odbioru Końcowego Robót</w:t>
      </w:r>
      <w:r w:rsidR="000C1E34">
        <w:rPr>
          <w:rFonts w:ascii="Verdana" w:eastAsia="Times New Roman" w:hAnsi="Verdana" w:cstheme="minorHAnsi"/>
          <w:bCs/>
          <w:sz w:val="18"/>
          <w:szCs w:val="18"/>
          <w:lang w:eastAsia="pl-PL"/>
        </w:rPr>
        <w:t xml:space="preserve"> bez zastrzeżeń</w:t>
      </w:r>
      <w:r w:rsidRPr="005B4723">
        <w:rPr>
          <w:rFonts w:ascii="Verdana" w:eastAsia="Times New Roman" w:hAnsi="Verdana" w:cstheme="minorHAnsi"/>
          <w:bCs/>
          <w:sz w:val="18"/>
          <w:szCs w:val="18"/>
          <w:lang w:eastAsia="pl-PL"/>
        </w:rPr>
        <w:t>.</w:t>
      </w:r>
    </w:p>
    <w:p w14:paraId="371D5092" w14:textId="77777777" w:rsidR="00645A54" w:rsidRDefault="00645A54" w:rsidP="005B4723">
      <w:pPr>
        <w:pStyle w:val="Akapitzlist"/>
        <w:jc w:val="both"/>
        <w:rPr>
          <w:rFonts w:ascii="Verdana" w:eastAsia="Times New Roman" w:hAnsi="Verdana" w:cstheme="minorHAnsi"/>
          <w:bCs/>
          <w:sz w:val="18"/>
          <w:szCs w:val="18"/>
          <w:lang w:eastAsia="pl-PL"/>
        </w:rPr>
      </w:pPr>
    </w:p>
    <w:p w14:paraId="3EB0812A" w14:textId="1A02ECED" w:rsidR="00645A54" w:rsidRDefault="00645A54" w:rsidP="005B4723">
      <w:pPr>
        <w:pStyle w:val="Akapitzlist"/>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 xml:space="preserve">Ponadto </w:t>
      </w:r>
      <w:r w:rsidRPr="00645A54">
        <w:rPr>
          <w:rFonts w:ascii="Verdana" w:eastAsia="Times New Roman" w:hAnsi="Verdana" w:cstheme="minorHAnsi"/>
          <w:bCs/>
          <w:sz w:val="18"/>
          <w:szCs w:val="18"/>
          <w:lang w:eastAsia="pl-PL"/>
        </w:rPr>
        <w:t xml:space="preserve">Wykonawca zobowiązany jest do utrzymywania przez cały okres trwania kontraktu ubezpieczenia wszystkich </w:t>
      </w:r>
      <w:proofErr w:type="spellStart"/>
      <w:r w:rsidRPr="00645A54">
        <w:rPr>
          <w:rFonts w:ascii="Verdana" w:eastAsia="Times New Roman" w:hAnsi="Verdana" w:cstheme="minorHAnsi"/>
          <w:bCs/>
          <w:sz w:val="18"/>
          <w:szCs w:val="18"/>
          <w:lang w:eastAsia="pl-PL"/>
        </w:rPr>
        <w:t>ryzyk</w:t>
      </w:r>
      <w:proofErr w:type="spellEnd"/>
      <w:r w:rsidRPr="00645A54">
        <w:rPr>
          <w:rFonts w:ascii="Verdana" w:eastAsia="Times New Roman" w:hAnsi="Verdana" w:cstheme="minorHAnsi"/>
          <w:bCs/>
          <w:sz w:val="18"/>
          <w:szCs w:val="18"/>
          <w:lang w:eastAsia="pl-PL"/>
        </w:rPr>
        <w:t xml:space="preserve"> budowlanych na kwotę odpowiadającą co najmniej wartości kontraktu wykonawcy oraz ubezpieczenia OC wykonawcy z sumą gwarancyjną stanowiącą równowartość </w:t>
      </w:r>
      <w:r w:rsidRPr="009C5096">
        <w:rPr>
          <w:rFonts w:ascii="Verdana" w:eastAsia="Times New Roman" w:hAnsi="Verdana" w:cstheme="minorHAnsi"/>
          <w:bCs/>
          <w:sz w:val="18"/>
          <w:szCs w:val="18"/>
          <w:lang w:eastAsia="pl-PL"/>
        </w:rPr>
        <w:t xml:space="preserve">minimum </w:t>
      </w:r>
      <w:r w:rsidR="008C70EA">
        <w:rPr>
          <w:rFonts w:ascii="Verdana" w:eastAsia="Times New Roman" w:hAnsi="Verdana" w:cstheme="minorHAnsi"/>
          <w:bCs/>
          <w:sz w:val="18"/>
          <w:szCs w:val="18"/>
          <w:lang w:eastAsia="pl-PL"/>
        </w:rPr>
        <w:t>7 mln PLN</w:t>
      </w:r>
      <w:r w:rsidRPr="00A72AE5">
        <w:rPr>
          <w:rFonts w:ascii="Verdana" w:eastAsia="Times New Roman" w:hAnsi="Verdana" w:cstheme="minorHAnsi"/>
          <w:bCs/>
          <w:color w:val="FFC000"/>
          <w:sz w:val="18"/>
          <w:szCs w:val="18"/>
          <w:lang w:eastAsia="pl-PL"/>
        </w:rPr>
        <w:t>.</w:t>
      </w:r>
    </w:p>
    <w:bookmarkEnd w:id="6"/>
    <w:p w14:paraId="0D9F1866" w14:textId="77777777" w:rsidR="00811492" w:rsidRPr="00297EEE" w:rsidRDefault="00811492" w:rsidP="00811492">
      <w:pPr>
        <w:pStyle w:val="Default"/>
        <w:pBdr>
          <w:left w:val="single" w:sz="4" w:space="4" w:color="auto"/>
        </w:pBdr>
        <w:ind w:left="1483" w:right="-142"/>
        <w:jc w:val="both"/>
        <w:rPr>
          <w:rFonts w:cs="Arial"/>
          <w:i/>
          <w:iCs/>
          <w:color w:val="auto"/>
          <w:sz w:val="18"/>
          <w:szCs w:val="18"/>
        </w:rPr>
      </w:pPr>
      <w:r w:rsidRPr="00297EEE">
        <w:rPr>
          <w:rFonts w:cs="Arial"/>
          <w:b/>
          <w:bCs/>
          <w:i/>
          <w:iCs/>
          <w:color w:val="auto"/>
          <w:sz w:val="18"/>
          <w:szCs w:val="18"/>
        </w:rPr>
        <w:t>Uwaga</w:t>
      </w:r>
      <w:r w:rsidRPr="00297EEE">
        <w:rPr>
          <w:rFonts w:cs="Arial"/>
          <w:i/>
          <w:iCs/>
          <w:color w:val="auto"/>
          <w:sz w:val="18"/>
          <w:szCs w:val="18"/>
        </w:rPr>
        <w:t>:</w:t>
      </w:r>
    </w:p>
    <w:p w14:paraId="2B77B86E" w14:textId="77777777" w:rsidR="00811492" w:rsidRPr="00297EEE" w:rsidRDefault="00811492" w:rsidP="00811492">
      <w:pPr>
        <w:pStyle w:val="Default"/>
        <w:numPr>
          <w:ilvl w:val="0"/>
          <w:numId w:val="61"/>
        </w:numPr>
        <w:pBdr>
          <w:left w:val="single" w:sz="4" w:space="4" w:color="auto"/>
        </w:pBdr>
        <w:ind w:left="1843" w:right="-142"/>
        <w:jc w:val="both"/>
        <w:rPr>
          <w:rFonts w:cs="Arial"/>
          <w:i/>
          <w:iCs/>
          <w:color w:val="auto"/>
          <w:sz w:val="18"/>
          <w:szCs w:val="18"/>
        </w:rPr>
      </w:pPr>
      <w:r w:rsidRPr="00297EEE">
        <w:rPr>
          <w:rFonts w:cs="Arial"/>
          <w:i/>
          <w:iCs/>
          <w:color w:val="auto"/>
          <w:sz w:val="18"/>
          <w:szCs w:val="18"/>
        </w:rPr>
        <w:t>Wartości podane w dokumentach w walutach innych niż wskazane przez Zamawiającego należy przeliczyć wg średniego kursu NBP na dzień wystawienia dokumentu.</w:t>
      </w:r>
    </w:p>
    <w:p w14:paraId="0824FA32" w14:textId="77777777" w:rsidR="00811492" w:rsidRDefault="00811492" w:rsidP="005B4723">
      <w:pPr>
        <w:pStyle w:val="Akapitzlist"/>
        <w:jc w:val="both"/>
        <w:rPr>
          <w:rFonts w:ascii="Verdana" w:eastAsia="Times New Roman" w:hAnsi="Verdana" w:cstheme="minorHAnsi"/>
          <w:bCs/>
          <w:sz w:val="18"/>
          <w:szCs w:val="18"/>
          <w:lang w:eastAsia="pl-PL"/>
        </w:rPr>
      </w:pPr>
    </w:p>
    <w:p w14:paraId="4768B8FE" w14:textId="77777777" w:rsidR="00811492" w:rsidRDefault="00811492" w:rsidP="005B4723">
      <w:pPr>
        <w:pStyle w:val="Akapitzlist"/>
        <w:jc w:val="both"/>
        <w:rPr>
          <w:rFonts w:ascii="Verdana" w:eastAsia="Times New Roman" w:hAnsi="Verdana" w:cstheme="minorHAnsi"/>
          <w:bCs/>
          <w:sz w:val="18"/>
          <w:szCs w:val="18"/>
          <w:lang w:eastAsia="pl-PL"/>
        </w:rPr>
      </w:pPr>
    </w:p>
    <w:p w14:paraId="218BBF1B" w14:textId="3668C3CE" w:rsidR="005B4723" w:rsidRPr="002D14D2" w:rsidRDefault="005B4723" w:rsidP="005B4723">
      <w:pPr>
        <w:pStyle w:val="Akapitzlist"/>
        <w:numPr>
          <w:ilvl w:val="0"/>
          <w:numId w:val="20"/>
        </w:numPr>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Rozwiązania równoważne</w:t>
      </w:r>
    </w:p>
    <w:p w14:paraId="28A3D671" w14:textId="538B9EC5"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lastRenderedPageBreak/>
        <w:t>Zamawiający dopuszcza rozwiązania równoważne opisywanym (nie znaczy, że identyczne opisywanym), a więc przykładowo takie, które spełniają te same funkcje przy zastosowaniu innej technologii. Wykonawca, który powołuje się na rozwiązania równoważne jest obowiązany wykazać, że oferowane przez niego dostawy, usługi lub roboty budowlane spełniają wymagania określone przez Zamawiającego. W takiej sytuacji w celu wykazania równoważności Zamawiający wymaga złożenia stosownych dokumentów takich jak deklaracje zgodności, aprobaty techniczne, atesty, certyfikaty, karty techniczne, projekty warsztatowe czy wykonawcze itp. lub innych dokumentów potwierdzających spełnienie wymagań wskazanych w Dokumentacji</w:t>
      </w:r>
      <w:r w:rsidR="009C5096">
        <w:rPr>
          <w:rFonts w:ascii="Verdana" w:eastAsia="Times New Roman" w:hAnsi="Verdana" w:cstheme="minorHAnsi"/>
          <w:bCs/>
          <w:sz w:val="18"/>
          <w:szCs w:val="18"/>
          <w:lang w:eastAsia="pl-PL"/>
        </w:rPr>
        <w:t xml:space="preserve"> projektowej</w:t>
      </w:r>
      <w:r w:rsidRPr="002D14D2">
        <w:rPr>
          <w:rFonts w:ascii="Verdana" w:eastAsia="Times New Roman" w:hAnsi="Verdana" w:cstheme="minorHAnsi"/>
          <w:bCs/>
          <w:sz w:val="18"/>
          <w:szCs w:val="18"/>
          <w:lang w:eastAsia="pl-PL"/>
        </w:rPr>
        <w:t xml:space="preserve">, których wybór leży po stronie Wykonawcy. </w:t>
      </w:r>
    </w:p>
    <w:p w14:paraId="30668518" w14:textId="6EFA0D8F"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Dopuszczenie rozwiązania równoważnego nie oznacza, iż inne zaproponowane w ramach tej równoważności robot</w:t>
      </w:r>
      <w:r w:rsidR="00A72AE5">
        <w:rPr>
          <w:rFonts w:ascii="Verdana" w:eastAsia="Times New Roman" w:hAnsi="Verdana" w:cstheme="minorHAnsi"/>
          <w:bCs/>
          <w:sz w:val="18"/>
          <w:szCs w:val="18"/>
          <w:lang w:eastAsia="pl-PL"/>
        </w:rPr>
        <w:t xml:space="preserve">y </w:t>
      </w:r>
      <w:r w:rsidRPr="002D14D2">
        <w:rPr>
          <w:rFonts w:ascii="Verdana" w:eastAsia="Times New Roman" w:hAnsi="Verdana" w:cstheme="minorHAnsi"/>
          <w:bCs/>
          <w:sz w:val="18"/>
          <w:szCs w:val="18"/>
          <w:lang w:eastAsia="pl-PL"/>
        </w:rPr>
        <w:t xml:space="preserve">czy urządzenie, ma spełniać wszystkie parametry konkretnego urządzenia, określonego producenta, przyjęte przez projektanta. Wykazanie równoważności nie polega również na dowodzeniu, że zaoferowany produkt jest lepszy, lub że nie jest gorszy niż ten, którego wymaga zamawiający, ale że umożliwia uzyskanie efektu założonego przez Zamawiającego za pomocą innych rozwiązań technicznych. </w:t>
      </w:r>
    </w:p>
    <w:p w14:paraId="680CAD9A" w14:textId="538F3E9D"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W przypadku użycia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w:t>
      </w:r>
      <w:r w:rsidR="00F62E67">
        <w:rPr>
          <w:rFonts w:ascii="Verdana" w:eastAsia="Times New Roman" w:hAnsi="Verdana" w:cstheme="minorHAnsi"/>
          <w:bCs/>
          <w:sz w:val="18"/>
          <w:szCs w:val="18"/>
          <w:lang w:eastAsia="pl-PL"/>
        </w:rPr>
        <w:t>-</w:t>
      </w:r>
      <w:r w:rsidRPr="002D14D2">
        <w:rPr>
          <w:rFonts w:ascii="Verdana" w:eastAsia="Times New Roman" w:hAnsi="Verdana" w:cstheme="minorHAnsi"/>
          <w:bCs/>
          <w:sz w:val="18"/>
          <w:szCs w:val="18"/>
          <w:lang w:eastAsia="pl-PL"/>
        </w:rPr>
        <w:t xml:space="preserve">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towarzyszy wyraz „lub równoważne". </w:t>
      </w:r>
    </w:p>
    <w:p w14:paraId="496CDC83" w14:textId="2ECA6E43"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W przypadku, gdy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zobowiązany wykazać w Ofercie i w trakcie realizacji zamówienia, że zastosowane przez niego urządzenia i materiały spełniają wymagania określone przez Zamawiającego.</w:t>
      </w:r>
    </w:p>
    <w:p w14:paraId="7054792F" w14:textId="7471C009"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Użycie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 środków dowodowych oznacza, że Zamawiający akceptuje także wszystkie inne środki dowodowe potwierdzające, że dane roboty budowlane, dostawy lub usługi spełniają równoważne wymagania. W przypadku, gdy Wykonawca z przyczyn od niego niezależnych nie może uzyskać określonego przez Zamawiającego środka dowodowego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środka dowodowego lub określone wymagania wskazane przez Zamawiającego. </w:t>
      </w:r>
    </w:p>
    <w:p w14:paraId="53410706" w14:textId="61A3622F" w:rsidR="00D5526A"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Użycie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2F657188" w14:textId="16DB3F9A" w:rsidR="00306DDE" w:rsidRDefault="00306DDE" w:rsidP="00306DDE">
      <w:pPr>
        <w:pStyle w:val="Akapitzlist"/>
        <w:numPr>
          <w:ilvl w:val="0"/>
          <w:numId w:val="20"/>
        </w:numPr>
        <w:spacing w:line="240" w:lineRule="auto"/>
        <w:contextualSpacing w:val="0"/>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Klauzule społ</w:t>
      </w:r>
      <w:r w:rsidR="00811492">
        <w:rPr>
          <w:rFonts w:ascii="Verdana" w:eastAsia="Times New Roman" w:hAnsi="Verdana" w:cstheme="minorHAnsi"/>
          <w:bCs/>
          <w:sz w:val="18"/>
          <w:szCs w:val="18"/>
          <w:lang w:eastAsia="pl-PL"/>
        </w:rPr>
        <w:t>e</w:t>
      </w:r>
      <w:r>
        <w:rPr>
          <w:rFonts w:ascii="Verdana" w:eastAsia="Times New Roman" w:hAnsi="Verdana" w:cstheme="minorHAnsi"/>
          <w:bCs/>
          <w:sz w:val="18"/>
          <w:szCs w:val="18"/>
          <w:lang w:eastAsia="pl-PL"/>
        </w:rPr>
        <w:t>czne</w:t>
      </w:r>
    </w:p>
    <w:p w14:paraId="6FAFACFB"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bookmarkStart w:id="7" w:name="_Hlk153274760"/>
      <w:r w:rsidRPr="00811492">
        <w:rPr>
          <w:rFonts w:ascii="Verdana" w:eastAsia="Times New Roman" w:hAnsi="Verdana" w:cstheme="minorHAnsi"/>
          <w:bCs/>
          <w:sz w:val="18"/>
          <w:szCs w:val="18"/>
          <w:lang w:eastAsia="pl-PL"/>
        </w:rPr>
        <w:t>Zamawiający wymaga zatrudnienia na podstawie umowy o pracę przez Wykonawcę lub Podwykonawcę osób wykonujących wskazane poniżej czynności w trakcie realizacji zamówienia:</w:t>
      </w:r>
    </w:p>
    <w:p w14:paraId="33022764"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rozbiórki nawierzchni,</w:t>
      </w:r>
    </w:p>
    <w:p w14:paraId="503F1983"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lastRenderedPageBreak/>
        <w:t>•</w:t>
      </w:r>
      <w:r w:rsidRPr="00811492">
        <w:rPr>
          <w:rFonts w:ascii="Verdana" w:eastAsia="Times New Roman" w:hAnsi="Verdana" w:cstheme="minorHAnsi"/>
          <w:bCs/>
          <w:sz w:val="18"/>
          <w:szCs w:val="18"/>
          <w:lang w:eastAsia="pl-PL"/>
        </w:rPr>
        <w:tab/>
        <w:t>montaż zbrojenia;</w:t>
      </w:r>
    </w:p>
    <w:p w14:paraId="1FC28E09"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wylewanie betonu,</w:t>
      </w:r>
    </w:p>
    <w:p w14:paraId="05CFA1C6"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usunięcie humusu,</w:t>
      </w:r>
    </w:p>
    <w:p w14:paraId="097DECBE"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roboty ziemne,</w:t>
      </w:r>
    </w:p>
    <w:p w14:paraId="3EEFF743"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transport urobku, mas ziemnych i materiałów,</w:t>
      </w:r>
    </w:p>
    <w:p w14:paraId="16ED8EB3" w14:textId="690754E5" w:rsidR="00BA1D5D" w:rsidRPr="00297EEE"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w:t>
      </w:r>
      <w:r w:rsidRPr="00297EEE">
        <w:rPr>
          <w:rFonts w:ascii="Verdana" w:eastAsia="Times New Roman" w:hAnsi="Verdana" w:cstheme="minorHAnsi"/>
          <w:bCs/>
          <w:sz w:val="18"/>
          <w:szCs w:val="18"/>
          <w:lang w:eastAsia="pl-PL"/>
        </w:rPr>
        <w:tab/>
        <w:t xml:space="preserve">montaż </w:t>
      </w:r>
      <w:r w:rsidR="0051132C" w:rsidRPr="00297EEE">
        <w:rPr>
          <w:rFonts w:ascii="Verdana" w:eastAsia="Times New Roman" w:hAnsi="Verdana" w:cstheme="minorHAnsi"/>
          <w:bCs/>
          <w:sz w:val="18"/>
          <w:szCs w:val="18"/>
          <w:lang w:eastAsia="pl-PL"/>
        </w:rPr>
        <w:t>instalacji zewnętrznych</w:t>
      </w:r>
      <w:r w:rsidRPr="00297EEE">
        <w:rPr>
          <w:rFonts w:ascii="Verdana" w:eastAsia="Times New Roman" w:hAnsi="Verdana" w:cstheme="minorHAnsi"/>
          <w:bCs/>
          <w:sz w:val="18"/>
          <w:szCs w:val="18"/>
          <w:lang w:eastAsia="pl-PL"/>
        </w:rPr>
        <w:t>, armatury i studni kanalizacyjnych,</w:t>
      </w:r>
    </w:p>
    <w:p w14:paraId="328815D6" w14:textId="48B5E49D" w:rsidR="00BA1D5D" w:rsidRPr="00297EEE"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w:t>
      </w:r>
      <w:r w:rsidRPr="00297EEE">
        <w:rPr>
          <w:rFonts w:ascii="Verdana" w:eastAsia="Times New Roman" w:hAnsi="Verdana" w:cstheme="minorHAnsi"/>
          <w:bCs/>
          <w:sz w:val="18"/>
          <w:szCs w:val="18"/>
          <w:lang w:eastAsia="pl-PL"/>
        </w:rPr>
        <w:tab/>
        <w:t xml:space="preserve">montaż </w:t>
      </w:r>
      <w:r w:rsidR="0051132C" w:rsidRPr="00297EEE">
        <w:rPr>
          <w:rFonts w:ascii="Verdana" w:eastAsia="Times New Roman" w:hAnsi="Verdana" w:cstheme="minorHAnsi"/>
          <w:bCs/>
          <w:sz w:val="18"/>
          <w:szCs w:val="18"/>
          <w:lang w:eastAsia="pl-PL"/>
        </w:rPr>
        <w:t xml:space="preserve">instalacji zewnętrznych </w:t>
      </w:r>
      <w:r w:rsidRPr="00297EEE">
        <w:rPr>
          <w:rFonts w:ascii="Verdana" w:eastAsia="Times New Roman" w:hAnsi="Verdana" w:cstheme="minorHAnsi"/>
          <w:bCs/>
          <w:sz w:val="18"/>
          <w:szCs w:val="18"/>
          <w:lang w:eastAsia="pl-PL"/>
        </w:rPr>
        <w:t>i urządzeń elektroenergetycznych i sterowania,</w:t>
      </w:r>
    </w:p>
    <w:p w14:paraId="29BA7E0C"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montaż elementów metalowych;</w:t>
      </w:r>
    </w:p>
    <w:p w14:paraId="72825AE3"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montaż wentylacji,</w:t>
      </w:r>
    </w:p>
    <w:p w14:paraId="197FBB91" w14:textId="4BA33ED1" w:rsidR="00BA1D5D" w:rsidRPr="00811492" w:rsidRDefault="00BA1D5D" w:rsidP="00BA1D5D">
      <w:pPr>
        <w:pStyle w:val="Akapitzlist"/>
        <w:numPr>
          <w:ilvl w:val="0"/>
          <w:numId w:val="55"/>
        </w:numPr>
        <w:spacing w:line="240" w:lineRule="auto"/>
        <w:ind w:hanging="731"/>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prace murarskie,</w:t>
      </w:r>
    </w:p>
    <w:p w14:paraId="3266FF6E" w14:textId="3727253E" w:rsidR="00BA1D5D" w:rsidRPr="00811492" w:rsidRDefault="00BA1D5D" w:rsidP="00BA1D5D">
      <w:pPr>
        <w:pStyle w:val="Akapitzlist"/>
        <w:numPr>
          <w:ilvl w:val="0"/>
          <w:numId w:val="55"/>
        </w:numPr>
        <w:spacing w:line="240" w:lineRule="auto"/>
        <w:ind w:hanging="731"/>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montaż stolarki,</w:t>
      </w:r>
    </w:p>
    <w:p w14:paraId="0B42DA2F" w14:textId="597571E4" w:rsidR="00BA1D5D" w:rsidRPr="00811492" w:rsidRDefault="00BA1D5D" w:rsidP="00BA1D5D">
      <w:pPr>
        <w:pStyle w:val="Akapitzlist"/>
        <w:numPr>
          <w:ilvl w:val="0"/>
          <w:numId w:val="55"/>
        </w:numPr>
        <w:spacing w:line="240" w:lineRule="auto"/>
        <w:ind w:hanging="731"/>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montaż instalacji elektrycznych i sanitarnych,</w:t>
      </w:r>
    </w:p>
    <w:p w14:paraId="0DE5B014"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wykonanie ogrodzenia,</w:t>
      </w:r>
    </w:p>
    <w:p w14:paraId="36D1AD00" w14:textId="491D531D" w:rsidR="000A66DF" w:rsidRPr="000A66DF" w:rsidRDefault="00BA1D5D" w:rsidP="000A66DF">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wykonanie oświetlenia,</w:t>
      </w:r>
    </w:p>
    <w:p w14:paraId="715B3CFC" w14:textId="5286358C" w:rsidR="00BA1D5D"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r>
      <w:r w:rsidR="00477EC4">
        <w:rPr>
          <w:rFonts w:ascii="Verdana" w:eastAsia="Times New Roman" w:hAnsi="Verdana" w:cstheme="minorHAnsi"/>
          <w:bCs/>
          <w:sz w:val="18"/>
          <w:szCs w:val="18"/>
          <w:lang w:eastAsia="pl-PL"/>
        </w:rPr>
        <w:t>wykonanie</w:t>
      </w:r>
      <w:r w:rsidRPr="00811492">
        <w:rPr>
          <w:rFonts w:ascii="Verdana" w:eastAsia="Times New Roman" w:hAnsi="Verdana" w:cstheme="minorHAnsi"/>
          <w:bCs/>
          <w:sz w:val="18"/>
          <w:szCs w:val="18"/>
          <w:lang w:eastAsia="pl-PL"/>
        </w:rPr>
        <w:t xml:space="preserve"> nawierzchni</w:t>
      </w:r>
      <w:r w:rsidR="000A66DF">
        <w:rPr>
          <w:rFonts w:ascii="Verdana" w:eastAsia="Times New Roman" w:hAnsi="Verdana" w:cstheme="minorHAnsi"/>
          <w:bCs/>
          <w:sz w:val="18"/>
          <w:szCs w:val="18"/>
          <w:lang w:eastAsia="pl-PL"/>
        </w:rPr>
        <w:t>,</w:t>
      </w:r>
    </w:p>
    <w:p w14:paraId="0651977D" w14:textId="1E26EF73" w:rsidR="000A66DF" w:rsidRDefault="000A66DF" w:rsidP="000A66DF">
      <w:pPr>
        <w:pStyle w:val="Akapitzlist"/>
        <w:numPr>
          <w:ilvl w:val="0"/>
          <w:numId w:val="77"/>
        </w:numPr>
        <w:spacing w:line="240" w:lineRule="auto"/>
        <w:contextualSpacing w:val="0"/>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 xml:space="preserve">     inne roboty budowlane potrzebne do zrealizowania kontraktu </w:t>
      </w:r>
    </w:p>
    <w:p w14:paraId="6A7B0264" w14:textId="77777777" w:rsidR="000A66DF" w:rsidRPr="00811492" w:rsidRDefault="000A66DF" w:rsidP="000A66DF">
      <w:pPr>
        <w:pStyle w:val="Akapitzlist"/>
        <w:spacing w:line="240" w:lineRule="auto"/>
        <w:ind w:left="1440"/>
        <w:contextualSpacing w:val="0"/>
        <w:jc w:val="both"/>
        <w:rPr>
          <w:rFonts w:ascii="Verdana" w:eastAsia="Times New Roman" w:hAnsi="Verdana" w:cstheme="minorHAnsi"/>
          <w:bCs/>
          <w:sz w:val="18"/>
          <w:szCs w:val="18"/>
          <w:lang w:eastAsia="pl-PL"/>
        </w:rPr>
      </w:pPr>
    </w:p>
    <w:p w14:paraId="543F8509"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Zatrudnienie ww. osób przy realizacji zamówienia musi trwać co najmniej przez okres realizacji poszczególnych, wyżej wymienionych czynności.</w:t>
      </w:r>
    </w:p>
    <w:p w14:paraId="23DF7CEB" w14:textId="535FCAF9"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powyżej czynności w trakcie realizacji zamówienia:</w:t>
      </w:r>
    </w:p>
    <w:p w14:paraId="4FC80442"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a)</w:t>
      </w:r>
      <w:r w:rsidRPr="00811492">
        <w:rPr>
          <w:rFonts w:ascii="Verdana" w:eastAsia="Times New Roman" w:hAnsi="Verdana" w:cstheme="minorHAnsi"/>
          <w:bCs/>
          <w:sz w:val="18"/>
          <w:szCs w:val="18"/>
          <w:lang w:eastAsia="pl-PL"/>
        </w:rPr>
        <w:tab/>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583D5B"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b)</w:t>
      </w:r>
      <w:r w:rsidRPr="00811492">
        <w:rPr>
          <w:rFonts w:ascii="Verdana" w:eastAsia="Times New Roman" w:hAnsi="Verdana" w:cstheme="minorHAnsi"/>
          <w:bCs/>
          <w:sz w:val="18"/>
          <w:szCs w:val="18"/>
          <w:lang w:eastAsia="pl-PL"/>
        </w:rPr>
        <w:tab/>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14:paraId="1F369CAF"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c)</w:t>
      </w:r>
      <w:r w:rsidRPr="00811492">
        <w:rPr>
          <w:rFonts w:ascii="Verdana" w:eastAsia="Times New Roman" w:hAnsi="Verdana" w:cstheme="minorHAnsi"/>
          <w:bCs/>
          <w:sz w:val="18"/>
          <w:szCs w:val="18"/>
          <w:lang w:eastAsia="pl-PL"/>
        </w:rPr>
        <w:tab/>
        <w:t>zaświadczenie właściwego oddziału ZUS, potwierdzające opłacanie przez wykonawcę lub podwykonawcę składek na ubezpieczenia społeczne i zdrowotne z tytułu zatrudnienia na podstawie umów o pracę za ostatni okres rozliczeniowy;</w:t>
      </w:r>
    </w:p>
    <w:p w14:paraId="0D25AA23"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d)</w:t>
      </w:r>
      <w:r w:rsidRPr="00811492">
        <w:rPr>
          <w:rFonts w:ascii="Verdana" w:eastAsia="Times New Roman" w:hAnsi="Verdana" w:cstheme="minorHAnsi"/>
          <w:bCs/>
          <w:sz w:val="18"/>
          <w:szCs w:val="18"/>
          <w:lang w:eastAsia="pl-PL"/>
        </w:rPr>
        <w:tab/>
        <w:t>poświadczoną za zgodność z oryginałem odpowiednio przez wykonawcę lub podwykonawcę kopię dowodu potwierdzającego zgłoszenie pracownika przez pracodawcę do ubezpieczeń.</w:t>
      </w:r>
    </w:p>
    <w:p w14:paraId="78FCBBE8" w14:textId="6BD6DF15"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Kopia dokumentów powinna zostać zanonimizowana w sposób zapewniający ochronę danych osobowych pracowników, zgodnie z przepisami ustawy z dnia 10 maja 2018 r. o ochronie danych osobowych, tj. w szczególności bez adresów, nr PESEL pracowników. Imię i nazwisko pracownika nie</w:t>
      </w:r>
      <w:r w:rsidR="00271E8F">
        <w:rPr>
          <w:rFonts w:ascii="Verdana" w:eastAsia="Times New Roman" w:hAnsi="Verdana" w:cstheme="minorHAnsi"/>
          <w:bCs/>
          <w:sz w:val="18"/>
          <w:szCs w:val="18"/>
          <w:lang w:eastAsia="pl-PL"/>
        </w:rPr>
        <w:t xml:space="preserve"> </w:t>
      </w:r>
      <w:r w:rsidRPr="00297EEE">
        <w:rPr>
          <w:rFonts w:ascii="Verdana" w:eastAsia="Times New Roman" w:hAnsi="Verdana" w:cstheme="minorHAnsi"/>
          <w:bCs/>
          <w:sz w:val="18"/>
          <w:szCs w:val="18"/>
          <w:lang w:eastAsia="pl-PL"/>
        </w:rPr>
        <w:t>podlega</w:t>
      </w:r>
      <w:r w:rsidR="00271E8F" w:rsidRPr="00297EEE">
        <w:rPr>
          <w:rFonts w:ascii="Verdana" w:eastAsia="Times New Roman" w:hAnsi="Verdana" w:cstheme="minorHAnsi"/>
          <w:bCs/>
          <w:sz w:val="18"/>
          <w:szCs w:val="18"/>
          <w:lang w:eastAsia="pl-PL"/>
        </w:rPr>
        <w:t>ją</w:t>
      </w:r>
      <w:r w:rsidRPr="00297EEE">
        <w:rPr>
          <w:rFonts w:ascii="Verdana" w:eastAsia="Times New Roman" w:hAnsi="Verdana" w:cstheme="minorHAnsi"/>
          <w:bCs/>
          <w:sz w:val="18"/>
          <w:szCs w:val="18"/>
          <w:lang w:eastAsia="pl-PL"/>
        </w:rPr>
        <w:t xml:space="preserve"> </w:t>
      </w:r>
      <w:proofErr w:type="spellStart"/>
      <w:r w:rsidRPr="00811492">
        <w:rPr>
          <w:rFonts w:ascii="Verdana" w:eastAsia="Times New Roman" w:hAnsi="Verdana" w:cstheme="minorHAnsi"/>
          <w:bCs/>
          <w:sz w:val="18"/>
          <w:szCs w:val="18"/>
          <w:lang w:eastAsia="pl-PL"/>
        </w:rPr>
        <w:t>anonimizacji</w:t>
      </w:r>
      <w:proofErr w:type="spellEnd"/>
      <w:r w:rsidRPr="00811492">
        <w:rPr>
          <w:rFonts w:ascii="Verdana" w:eastAsia="Times New Roman" w:hAnsi="Verdana" w:cstheme="minorHAnsi"/>
          <w:bCs/>
          <w:sz w:val="18"/>
          <w:szCs w:val="18"/>
          <w:lang w:eastAsia="pl-PL"/>
        </w:rPr>
        <w:t>. Informacje takie jak: data zawarcia umowy, rodzaj umowy o pracę i wymiar etatu powinny być możliwe do zidentyfikowania.</w:t>
      </w:r>
    </w:p>
    <w:p w14:paraId="2929CF29" w14:textId="19836073"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lastRenderedPageBreak/>
        <w:t>W trakcie realizacji zamówienia Zamawiający uprawniony jest do wykonywania czynności kontrolnych wobec Wykonawcy odnośnie</w:t>
      </w:r>
      <w:r w:rsidR="00454995">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 xml:space="preserve"> spełniania przez Wykonawcę lub Podwykonawcę wymogu zatrudnienia na podstawie umowy o pracę osób wykonujących wyżej wskazane czynności. Zamawiający uprawniony jest w szczególności do: </w:t>
      </w:r>
    </w:p>
    <w:p w14:paraId="43FD2D50"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a)</w:t>
      </w:r>
      <w:r w:rsidRPr="00811492">
        <w:rPr>
          <w:rFonts w:ascii="Verdana" w:eastAsia="Times New Roman" w:hAnsi="Verdana" w:cstheme="minorHAnsi"/>
          <w:bCs/>
          <w:sz w:val="18"/>
          <w:szCs w:val="18"/>
          <w:lang w:eastAsia="pl-PL"/>
        </w:rPr>
        <w:tab/>
        <w:t>żądania oświadczeń i dokumentów w zakresie potwierdzenia spełniania ww. wymogów i dokonywania ich oceny,</w:t>
      </w:r>
    </w:p>
    <w:p w14:paraId="62C03299"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b)</w:t>
      </w:r>
      <w:r w:rsidRPr="00811492">
        <w:rPr>
          <w:rFonts w:ascii="Verdana" w:eastAsia="Times New Roman" w:hAnsi="Verdana" w:cstheme="minorHAnsi"/>
          <w:bCs/>
          <w:sz w:val="18"/>
          <w:szCs w:val="18"/>
          <w:lang w:eastAsia="pl-PL"/>
        </w:rPr>
        <w:tab/>
        <w:t>żądania wyjaśnień w przypadku wątpliwości w zakresie potwierdzenia spełniania ww. wymogów,</w:t>
      </w:r>
    </w:p>
    <w:p w14:paraId="0261FDF0"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c)</w:t>
      </w:r>
      <w:r w:rsidRPr="00811492">
        <w:rPr>
          <w:rFonts w:ascii="Verdana" w:eastAsia="Times New Roman" w:hAnsi="Verdana" w:cstheme="minorHAnsi"/>
          <w:bCs/>
          <w:sz w:val="18"/>
          <w:szCs w:val="18"/>
          <w:lang w:eastAsia="pl-PL"/>
        </w:rPr>
        <w:tab/>
        <w:t>przeprowadzania kontroli na miejscu wykonywania świadczenia.</w:t>
      </w:r>
    </w:p>
    <w:p w14:paraId="2780B1A8" w14:textId="04579850" w:rsidR="00306DDE"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 przypadku uzasadnionych wątpliwości co do przestrzegania prawa pracy przez Wykonawcę lub Podwykonawcę, Zamawiający może zwrócić się o przeprowadzenie kontroli przez Państwową Inspekcję Pracy.”</w:t>
      </w:r>
    </w:p>
    <w:bookmarkEnd w:id="7"/>
    <w:p w14:paraId="30F10DD4" w14:textId="323AD1B6" w:rsidR="00306DDE" w:rsidRDefault="00306DDE" w:rsidP="00306DDE">
      <w:pPr>
        <w:pStyle w:val="Akapitzlist"/>
        <w:numPr>
          <w:ilvl w:val="0"/>
          <w:numId w:val="20"/>
        </w:numPr>
        <w:spacing w:line="240" w:lineRule="auto"/>
        <w:contextualSpacing w:val="0"/>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Podwykonawstwo</w:t>
      </w:r>
    </w:p>
    <w:p w14:paraId="1A64D474" w14:textId="0CD24523" w:rsidR="00306DDE" w:rsidRPr="00297EEE" w:rsidRDefault="00306DDE" w:rsidP="00BA1D5D">
      <w:pPr>
        <w:pStyle w:val="Akapitzlist"/>
        <w:jc w:val="both"/>
        <w:rPr>
          <w:rFonts w:ascii="Verdana" w:eastAsia="Times New Roman" w:hAnsi="Verdana" w:cstheme="minorHAnsi"/>
          <w:bCs/>
          <w:sz w:val="18"/>
          <w:szCs w:val="18"/>
          <w:lang w:eastAsia="pl-PL"/>
        </w:rPr>
      </w:pPr>
      <w:r w:rsidRPr="00297EEE">
        <w:rPr>
          <w:rFonts w:ascii="Verdana" w:eastAsia="Times New Roman" w:hAnsi="Verdana" w:cstheme="minorHAnsi"/>
          <w:bCs/>
          <w:sz w:val="18"/>
          <w:szCs w:val="18"/>
          <w:lang w:eastAsia="pl-PL"/>
        </w:rPr>
        <w:t xml:space="preserve">Zamawiający nie zastrzega obowiązku osobistego wykonania przedmiotu zamówienia przez Wykonawcę. Wykonawca może powierzyć wykonanie </w:t>
      </w:r>
      <w:r w:rsidR="00297EEE">
        <w:rPr>
          <w:rFonts w:ascii="Verdana" w:eastAsia="Times New Roman" w:hAnsi="Verdana" w:cstheme="minorHAnsi"/>
          <w:bCs/>
          <w:sz w:val="18"/>
          <w:szCs w:val="18"/>
          <w:lang w:eastAsia="pl-PL"/>
        </w:rPr>
        <w:t xml:space="preserve">całości lub </w:t>
      </w:r>
      <w:r w:rsidRPr="00297EEE">
        <w:rPr>
          <w:rFonts w:ascii="Verdana" w:eastAsia="Times New Roman" w:hAnsi="Verdana" w:cstheme="minorHAnsi"/>
          <w:bCs/>
          <w:sz w:val="18"/>
          <w:szCs w:val="18"/>
          <w:lang w:eastAsia="pl-PL"/>
        </w:rPr>
        <w:t>części zamówienia Podwykonawcy. Wykonawca jest zobowiązany wskazać w Formularzu ofertowym, części zamówienia, których wykonanie zamierza powierzyć Podwykonawcom i podać firmy Podwykonawców, jeśli są już znane.</w:t>
      </w:r>
    </w:p>
    <w:p w14:paraId="3764357D" w14:textId="77777777" w:rsidR="00306DDE" w:rsidRPr="00095E8F" w:rsidRDefault="00306DDE" w:rsidP="00306DDE">
      <w:pPr>
        <w:pStyle w:val="Akapitzlist"/>
        <w:spacing w:line="240" w:lineRule="auto"/>
        <w:contextualSpacing w:val="0"/>
        <w:jc w:val="both"/>
        <w:rPr>
          <w:rFonts w:ascii="Verdana" w:eastAsia="Times New Roman" w:hAnsi="Verdana" w:cstheme="minorHAnsi"/>
          <w:bCs/>
          <w:sz w:val="18"/>
          <w:szCs w:val="18"/>
          <w:lang w:eastAsia="pl-PL"/>
        </w:rPr>
      </w:pPr>
    </w:p>
    <w:p w14:paraId="1D1FC3C4" w14:textId="2FE0B374" w:rsidR="003044F5" w:rsidRPr="004F5323" w:rsidRDefault="003044F5" w:rsidP="004F5323">
      <w:pPr>
        <w:pStyle w:val="Nagwek1"/>
        <w:numPr>
          <w:ilvl w:val="0"/>
          <w:numId w:val="46"/>
        </w:numPr>
        <w:ind w:left="284"/>
        <w:rPr>
          <w:rFonts w:ascii="Verdana" w:hAnsi="Verdana"/>
          <w:sz w:val="28"/>
          <w:szCs w:val="28"/>
        </w:rPr>
      </w:pPr>
      <w:r w:rsidRPr="004F5323">
        <w:rPr>
          <w:rFonts w:ascii="Verdana" w:hAnsi="Verdana"/>
          <w:sz w:val="28"/>
          <w:szCs w:val="28"/>
        </w:rPr>
        <w:t>WARUNKI UDZIAŁU W POSTĘPOWANIU</w:t>
      </w:r>
    </w:p>
    <w:p w14:paraId="563F2073" w14:textId="2BE4E8A9" w:rsidR="00811492" w:rsidRPr="00811492" w:rsidRDefault="00DD727A" w:rsidP="00477EC4">
      <w:pPr>
        <w:pStyle w:val="Akapitzlist"/>
        <w:numPr>
          <w:ilvl w:val="0"/>
          <w:numId w:val="28"/>
        </w:numPr>
        <w:jc w:val="both"/>
        <w:rPr>
          <w:rFonts w:ascii="Verdana" w:hAnsi="Verdana"/>
          <w:sz w:val="18"/>
          <w:szCs w:val="18"/>
        </w:rPr>
      </w:pPr>
      <w:bookmarkStart w:id="8" w:name="_Toc282721363"/>
      <w:bookmarkStart w:id="9" w:name="_Toc395266077"/>
      <w:r w:rsidRPr="00811492">
        <w:rPr>
          <w:rFonts w:ascii="Verdana" w:hAnsi="Verdana"/>
          <w:sz w:val="18"/>
          <w:szCs w:val="18"/>
        </w:rPr>
        <w:t xml:space="preserve">O udzielenie zamówienia mogą ubiegać się Wykonawcy, którzy spełniają warunki udziału </w:t>
      </w:r>
      <w:r w:rsidR="00E45E65" w:rsidRPr="00811492">
        <w:rPr>
          <w:rFonts w:ascii="Verdana" w:hAnsi="Verdana"/>
          <w:sz w:val="18"/>
          <w:szCs w:val="18"/>
        </w:rPr>
        <w:br/>
      </w:r>
      <w:r w:rsidRPr="00811492">
        <w:rPr>
          <w:rFonts w:ascii="Verdana" w:hAnsi="Verdana"/>
          <w:sz w:val="18"/>
          <w:szCs w:val="18"/>
        </w:rPr>
        <w:t xml:space="preserve">w postępowaniu dotyczące </w:t>
      </w:r>
      <w:r w:rsidR="00811492" w:rsidRPr="00811492">
        <w:rPr>
          <w:rFonts w:ascii="Verdana" w:hAnsi="Verdana"/>
          <w:sz w:val="18"/>
          <w:szCs w:val="18"/>
        </w:rPr>
        <w:t>zdolności technicznej i zawodowej oraz finansowej i ekonomicznej Wykonawcy.</w:t>
      </w:r>
    </w:p>
    <w:p w14:paraId="04E513DE" w14:textId="77777777" w:rsidR="005B651A" w:rsidRPr="005B651A" w:rsidRDefault="00DD727A" w:rsidP="00AC2529">
      <w:pPr>
        <w:pStyle w:val="Akapitzlist"/>
        <w:numPr>
          <w:ilvl w:val="0"/>
          <w:numId w:val="28"/>
        </w:numPr>
        <w:jc w:val="both"/>
        <w:rPr>
          <w:rFonts w:ascii="Verdana" w:hAnsi="Verdana"/>
          <w:sz w:val="18"/>
          <w:szCs w:val="18"/>
        </w:rPr>
      </w:pPr>
      <w:bookmarkStart w:id="10" w:name="_Hlk152916004"/>
      <w:r w:rsidRPr="00E80015">
        <w:rPr>
          <w:rFonts w:ascii="Verdana" w:eastAsia="Times New Roman" w:hAnsi="Verdana" w:cs="Calibri"/>
          <w:bCs/>
          <w:sz w:val="18"/>
          <w:szCs w:val="18"/>
          <w:lang w:eastAsia="pl-PL"/>
        </w:rPr>
        <w:t xml:space="preserve">Wykonawca spełni postawiony powyżej warunek udziału w zakresie </w:t>
      </w:r>
      <w:r w:rsidR="005B651A">
        <w:rPr>
          <w:rFonts w:ascii="Verdana" w:eastAsia="Times New Roman" w:hAnsi="Verdana" w:cs="Calibri"/>
          <w:bCs/>
          <w:sz w:val="18"/>
          <w:szCs w:val="18"/>
          <w:lang w:eastAsia="pl-PL"/>
        </w:rPr>
        <w:t>zdolności technicznej i zawodowej,</w:t>
      </w:r>
      <w:r w:rsidRPr="00E80015">
        <w:rPr>
          <w:rFonts w:ascii="Verdana" w:eastAsia="Times New Roman" w:hAnsi="Verdana" w:cs="Calibri"/>
          <w:bCs/>
          <w:sz w:val="18"/>
          <w:szCs w:val="18"/>
          <w:lang w:eastAsia="pl-PL"/>
        </w:rPr>
        <w:t xml:space="preserve"> jeżeli wykaże, że</w:t>
      </w:r>
      <w:r w:rsidR="005B651A">
        <w:rPr>
          <w:rFonts w:ascii="Verdana" w:eastAsia="Times New Roman" w:hAnsi="Verdana" w:cs="Calibri"/>
          <w:bCs/>
          <w:sz w:val="18"/>
          <w:szCs w:val="18"/>
          <w:lang w:eastAsia="pl-PL"/>
        </w:rPr>
        <w:t>:</w:t>
      </w:r>
    </w:p>
    <w:p w14:paraId="7EA356A5" w14:textId="77777777" w:rsidR="002841E8" w:rsidRPr="002841E8" w:rsidRDefault="00DD727A" w:rsidP="005B651A">
      <w:pPr>
        <w:pStyle w:val="Akapitzlist"/>
        <w:numPr>
          <w:ilvl w:val="0"/>
          <w:numId w:val="47"/>
        </w:numPr>
        <w:ind w:left="1134"/>
        <w:jc w:val="both"/>
        <w:rPr>
          <w:rFonts w:ascii="Verdana" w:hAnsi="Verdana"/>
          <w:sz w:val="18"/>
          <w:szCs w:val="18"/>
        </w:rPr>
      </w:pPr>
      <w:r w:rsidRPr="005B651A">
        <w:rPr>
          <w:rFonts w:ascii="Verdana" w:eastAsia="Times New Roman" w:hAnsi="Verdana" w:cs="Calibri"/>
          <w:bCs/>
          <w:sz w:val="18"/>
          <w:szCs w:val="18"/>
          <w:lang w:eastAsia="pl-PL"/>
        </w:rPr>
        <w:t xml:space="preserve"> w okresie ostatnich </w:t>
      </w:r>
      <w:r w:rsidR="00E80015" w:rsidRPr="005B651A">
        <w:rPr>
          <w:rFonts w:ascii="Verdana" w:eastAsia="Times New Roman" w:hAnsi="Verdana" w:cs="Calibri"/>
          <w:bCs/>
          <w:sz w:val="18"/>
          <w:szCs w:val="18"/>
          <w:lang w:eastAsia="pl-PL"/>
        </w:rPr>
        <w:t>5</w:t>
      </w:r>
      <w:r w:rsidRPr="005B651A">
        <w:rPr>
          <w:rFonts w:ascii="Verdana" w:eastAsia="Times New Roman" w:hAnsi="Verdana" w:cs="Calibri"/>
          <w:bCs/>
          <w:sz w:val="18"/>
          <w:szCs w:val="18"/>
          <w:lang w:eastAsia="pl-PL"/>
        </w:rPr>
        <w:t xml:space="preserve"> lat przed upływem terminu składania ofert, a jeżeli okres prowadzenia działalności jest krótszy - w tym okresie - </w:t>
      </w:r>
      <w:r w:rsidR="00E80015" w:rsidRPr="005B651A">
        <w:rPr>
          <w:rFonts w:ascii="Verdana" w:eastAsia="Times New Roman" w:hAnsi="Verdana" w:cs="Calibri"/>
          <w:bCs/>
          <w:sz w:val="18"/>
          <w:szCs w:val="18"/>
          <w:lang w:eastAsia="pl-PL"/>
        </w:rPr>
        <w:t>wykonał (ukończył)</w:t>
      </w:r>
      <w:r w:rsidR="002841E8">
        <w:rPr>
          <w:rFonts w:ascii="Verdana" w:eastAsia="Times New Roman" w:hAnsi="Verdana" w:cs="Calibri"/>
          <w:bCs/>
          <w:sz w:val="18"/>
          <w:szCs w:val="18"/>
          <w:lang w:eastAsia="pl-PL"/>
        </w:rPr>
        <w:t>:</w:t>
      </w:r>
    </w:p>
    <w:p w14:paraId="5AEEF49B" w14:textId="655ABBBA" w:rsidR="002841E8" w:rsidRPr="00C0540A" w:rsidRDefault="002841E8" w:rsidP="002841E8">
      <w:pPr>
        <w:pStyle w:val="Akapitzlist"/>
        <w:ind w:left="1418" w:hanging="284"/>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w:t>
      </w:r>
      <w:r w:rsidR="00E80015" w:rsidRPr="005B651A">
        <w:rPr>
          <w:rFonts w:ascii="Verdana" w:eastAsia="Times New Roman" w:hAnsi="Verdana" w:cs="Calibri"/>
          <w:bCs/>
          <w:sz w:val="18"/>
          <w:szCs w:val="18"/>
          <w:lang w:eastAsia="pl-PL"/>
        </w:rPr>
        <w:t xml:space="preserve"> co najmniej </w:t>
      </w:r>
      <w:r w:rsidR="009F4249" w:rsidRPr="00297EEE">
        <w:rPr>
          <w:rFonts w:ascii="Verdana" w:eastAsia="Times New Roman" w:hAnsi="Verdana" w:cs="Calibri"/>
          <w:bCs/>
          <w:sz w:val="18"/>
          <w:szCs w:val="18"/>
          <w:lang w:eastAsia="pl-PL"/>
        </w:rPr>
        <w:t xml:space="preserve">jedną </w:t>
      </w:r>
      <w:r w:rsidR="00297EEE" w:rsidRPr="00297EEE">
        <w:rPr>
          <w:rFonts w:ascii="Verdana" w:eastAsia="Times New Roman" w:hAnsi="Verdana" w:cs="Calibri"/>
          <w:bCs/>
          <w:sz w:val="18"/>
          <w:szCs w:val="18"/>
          <w:lang w:eastAsia="pl-PL"/>
        </w:rPr>
        <w:t>robotę budowlaną</w:t>
      </w:r>
      <w:r w:rsidR="00E80015" w:rsidRPr="00297EEE">
        <w:rPr>
          <w:rFonts w:ascii="Verdana" w:eastAsia="Times New Roman" w:hAnsi="Verdana" w:cs="Calibri"/>
          <w:bCs/>
          <w:sz w:val="18"/>
          <w:szCs w:val="18"/>
          <w:lang w:eastAsia="pl-PL"/>
        </w:rPr>
        <w:t xml:space="preserve"> </w:t>
      </w:r>
      <w:r w:rsidR="00477EC4" w:rsidRPr="00297EEE">
        <w:rPr>
          <w:rFonts w:ascii="Verdana" w:eastAsia="Times New Roman" w:hAnsi="Verdana" w:cs="Calibri"/>
          <w:bCs/>
          <w:sz w:val="18"/>
          <w:szCs w:val="18"/>
          <w:lang w:eastAsia="pl-PL"/>
        </w:rPr>
        <w:t>polegając</w:t>
      </w:r>
      <w:r w:rsidR="00297EEE" w:rsidRPr="00297EEE">
        <w:rPr>
          <w:rFonts w:ascii="Verdana" w:eastAsia="Times New Roman" w:hAnsi="Verdana" w:cs="Calibri"/>
          <w:bCs/>
          <w:sz w:val="18"/>
          <w:szCs w:val="18"/>
          <w:lang w:eastAsia="pl-PL"/>
        </w:rPr>
        <w:t>ą</w:t>
      </w:r>
      <w:r w:rsidR="00477EC4" w:rsidRPr="00297EEE">
        <w:rPr>
          <w:rFonts w:ascii="Verdana" w:eastAsia="Times New Roman" w:hAnsi="Verdana" w:cs="Calibri"/>
          <w:bCs/>
          <w:sz w:val="18"/>
          <w:szCs w:val="18"/>
          <w:lang w:eastAsia="pl-PL"/>
        </w:rPr>
        <w:t xml:space="preserve"> na budowie, przebudowie lub rozbudowie (w </w:t>
      </w:r>
      <w:r w:rsidR="00477EC4" w:rsidRPr="00477EC4">
        <w:rPr>
          <w:rFonts w:ascii="Verdana" w:eastAsia="Times New Roman" w:hAnsi="Verdana" w:cs="Calibri"/>
          <w:bCs/>
          <w:sz w:val="18"/>
          <w:szCs w:val="18"/>
          <w:lang w:eastAsia="pl-PL"/>
        </w:rPr>
        <w:t xml:space="preserve">rozumieniu ustawy Prawo budowlane) oczyszczalni ścieków </w:t>
      </w:r>
      <w:bookmarkStart w:id="11" w:name="_Hlk170815173"/>
      <w:r w:rsidR="00477EC4" w:rsidRPr="00477EC4">
        <w:rPr>
          <w:rFonts w:ascii="Verdana" w:eastAsia="Times New Roman" w:hAnsi="Verdana" w:cs="Calibri"/>
          <w:bCs/>
          <w:sz w:val="18"/>
          <w:szCs w:val="18"/>
          <w:lang w:eastAsia="pl-PL"/>
        </w:rPr>
        <w:t xml:space="preserve">o </w:t>
      </w:r>
      <w:r w:rsidR="002C1B00">
        <w:rPr>
          <w:rFonts w:ascii="Verdana" w:eastAsia="Times New Roman" w:hAnsi="Verdana" w:cs="Calibri"/>
          <w:bCs/>
          <w:sz w:val="18"/>
          <w:szCs w:val="18"/>
          <w:lang w:eastAsia="pl-PL"/>
        </w:rPr>
        <w:t xml:space="preserve">kubaturze nie mniejszej niż </w:t>
      </w:r>
      <w:r w:rsidR="008C70EA">
        <w:rPr>
          <w:rFonts w:ascii="Verdana" w:eastAsia="Times New Roman" w:hAnsi="Verdana" w:cs="Calibri"/>
          <w:bCs/>
          <w:sz w:val="18"/>
          <w:szCs w:val="18"/>
          <w:lang w:eastAsia="pl-PL"/>
        </w:rPr>
        <w:t>4441</w:t>
      </w:r>
      <w:r w:rsidR="00477EC4" w:rsidRPr="00477EC4">
        <w:rPr>
          <w:rFonts w:ascii="Verdana" w:eastAsia="Times New Roman" w:hAnsi="Verdana" w:cs="Calibri"/>
          <w:bCs/>
          <w:sz w:val="18"/>
          <w:szCs w:val="18"/>
          <w:lang w:eastAsia="pl-PL"/>
        </w:rPr>
        <w:t xml:space="preserve"> m3 i wartości wykonanych robót </w:t>
      </w:r>
      <w:r w:rsidR="00477EC4" w:rsidRPr="00C0540A">
        <w:rPr>
          <w:rFonts w:ascii="Verdana" w:eastAsia="Times New Roman" w:hAnsi="Verdana" w:cs="Calibri"/>
          <w:bCs/>
          <w:sz w:val="18"/>
          <w:szCs w:val="18"/>
          <w:lang w:eastAsia="pl-PL"/>
        </w:rPr>
        <w:t xml:space="preserve">budowlanych co najmniej </w:t>
      </w:r>
      <w:r w:rsidR="009C5096">
        <w:rPr>
          <w:rFonts w:ascii="Verdana" w:eastAsia="Times New Roman" w:hAnsi="Verdana" w:cs="Calibri"/>
          <w:bCs/>
          <w:sz w:val="18"/>
          <w:szCs w:val="18"/>
          <w:lang w:eastAsia="pl-PL"/>
        </w:rPr>
        <w:t>7</w:t>
      </w:r>
      <w:r w:rsidR="00477EC4" w:rsidRPr="00C0540A">
        <w:rPr>
          <w:rFonts w:ascii="Verdana" w:eastAsia="Times New Roman" w:hAnsi="Verdana" w:cs="Calibri"/>
          <w:bCs/>
          <w:sz w:val="18"/>
          <w:szCs w:val="18"/>
          <w:lang w:eastAsia="pl-PL"/>
        </w:rPr>
        <w:t xml:space="preserve"> 000 000,00 PLN netto </w:t>
      </w:r>
      <w:r w:rsidR="00E80015" w:rsidRPr="00C0540A">
        <w:rPr>
          <w:rFonts w:ascii="Verdana" w:eastAsia="Times New Roman" w:hAnsi="Verdana" w:cs="Calibri"/>
          <w:bCs/>
          <w:sz w:val="18"/>
          <w:szCs w:val="18"/>
          <w:lang w:eastAsia="pl-PL"/>
        </w:rPr>
        <w:t xml:space="preserve">– dla </w:t>
      </w:r>
      <w:r w:rsidRPr="00C0540A">
        <w:rPr>
          <w:rFonts w:ascii="Verdana" w:eastAsia="Times New Roman" w:hAnsi="Verdana" w:cs="Calibri"/>
          <w:bCs/>
          <w:sz w:val="18"/>
          <w:szCs w:val="18"/>
          <w:lang w:eastAsia="pl-PL"/>
        </w:rPr>
        <w:t>oczyszczalni ścieków</w:t>
      </w:r>
      <w:r w:rsidR="00AE59B8" w:rsidRPr="00C0540A">
        <w:rPr>
          <w:rFonts w:ascii="Verdana" w:eastAsia="Times New Roman" w:hAnsi="Verdana" w:cs="Calibri"/>
          <w:bCs/>
          <w:sz w:val="18"/>
          <w:szCs w:val="18"/>
          <w:lang w:eastAsia="pl-PL"/>
        </w:rPr>
        <w:t>,</w:t>
      </w:r>
      <w:r w:rsidR="009F4249" w:rsidRPr="00C0540A">
        <w:rPr>
          <w:rFonts w:ascii="Verdana" w:eastAsia="Times New Roman" w:hAnsi="Verdana" w:cs="Calibri"/>
          <w:bCs/>
          <w:sz w:val="18"/>
          <w:szCs w:val="18"/>
          <w:lang w:eastAsia="pl-PL"/>
        </w:rPr>
        <w:t xml:space="preserve"> lub </w:t>
      </w:r>
    </w:p>
    <w:p w14:paraId="15966109" w14:textId="5C3A1D50" w:rsidR="00EC44BF" w:rsidRDefault="002841E8" w:rsidP="002841E8">
      <w:pPr>
        <w:pStyle w:val="Akapitzlist"/>
        <w:ind w:left="1418" w:hanging="284"/>
        <w:jc w:val="both"/>
        <w:rPr>
          <w:rFonts w:ascii="Verdana" w:eastAsia="Times New Roman" w:hAnsi="Verdana" w:cs="Calibri"/>
          <w:bCs/>
          <w:sz w:val="18"/>
          <w:szCs w:val="18"/>
          <w:lang w:eastAsia="pl-PL"/>
        </w:rPr>
      </w:pPr>
      <w:r w:rsidRPr="00C0540A">
        <w:rPr>
          <w:rFonts w:ascii="Verdana" w:eastAsia="Times New Roman" w:hAnsi="Verdana" w:cs="Calibri"/>
          <w:bCs/>
          <w:sz w:val="18"/>
          <w:szCs w:val="18"/>
          <w:lang w:eastAsia="pl-PL"/>
        </w:rPr>
        <w:t xml:space="preserve">- co najmniej </w:t>
      </w:r>
      <w:r w:rsidR="009F4249" w:rsidRPr="00C0540A">
        <w:rPr>
          <w:rFonts w:ascii="Verdana" w:eastAsia="Times New Roman" w:hAnsi="Verdana" w:cs="Calibri"/>
          <w:bCs/>
          <w:sz w:val="18"/>
          <w:szCs w:val="18"/>
          <w:lang w:eastAsia="pl-PL"/>
        </w:rPr>
        <w:t xml:space="preserve">2 </w:t>
      </w:r>
      <w:r w:rsidR="002C1B00">
        <w:rPr>
          <w:rFonts w:ascii="Verdana" w:eastAsia="Times New Roman" w:hAnsi="Verdana" w:cs="Calibri"/>
          <w:bCs/>
          <w:sz w:val="18"/>
          <w:szCs w:val="18"/>
          <w:lang w:eastAsia="pl-PL"/>
        </w:rPr>
        <w:t xml:space="preserve">obiekty kubaturowe o kubaturze nie mniejszej niż </w:t>
      </w:r>
      <w:r w:rsidR="008C70EA">
        <w:rPr>
          <w:rFonts w:ascii="Verdana" w:eastAsia="Times New Roman" w:hAnsi="Verdana" w:cs="Calibri"/>
          <w:bCs/>
          <w:sz w:val="18"/>
          <w:szCs w:val="18"/>
          <w:lang w:eastAsia="pl-PL"/>
        </w:rPr>
        <w:t xml:space="preserve">4441 </w:t>
      </w:r>
      <w:r w:rsidR="009C5096">
        <w:rPr>
          <w:rFonts w:ascii="Verdana" w:eastAsia="Times New Roman" w:hAnsi="Verdana" w:cs="Calibri"/>
          <w:bCs/>
          <w:sz w:val="18"/>
          <w:szCs w:val="18"/>
          <w:lang w:eastAsia="pl-PL"/>
        </w:rPr>
        <w:t>m3</w:t>
      </w:r>
      <w:r w:rsidR="008C70EA">
        <w:rPr>
          <w:rFonts w:ascii="Verdana" w:eastAsia="Times New Roman" w:hAnsi="Verdana" w:cs="Calibri"/>
          <w:bCs/>
          <w:sz w:val="18"/>
          <w:szCs w:val="18"/>
          <w:lang w:eastAsia="pl-PL"/>
        </w:rPr>
        <w:t xml:space="preserve"> każdy</w:t>
      </w:r>
      <w:r w:rsidR="009C5096" w:rsidRPr="009C5096">
        <w:t xml:space="preserve"> </w:t>
      </w:r>
      <w:bookmarkEnd w:id="11"/>
      <w:r w:rsidR="009C5096" w:rsidRPr="009C5096">
        <w:rPr>
          <w:rFonts w:ascii="Verdana" w:eastAsia="Times New Roman" w:hAnsi="Verdana" w:cs="Calibri"/>
          <w:bCs/>
          <w:sz w:val="18"/>
          <w:szCs w:val="18"/>
          <w:lang w:eastAsia="pl-PL"/>
        </w:rPr>
        <w:t xml:space="preserve">i wartości wykonanych robót budowlanych co najmniej </w:t>
      </w:r>
      <w:r w:rsidR="009C5096">
        <w:rPr>
          <w:rFonts w:ascii="Verdana" w:eastAsia="Times New Roman" w:hAnsi="Verdana" w:cs="Calibri"/>
          <w:bCs/>
          <w:sz w:val="18"/>
          <w:szCs w:val="18"/>
          <w:lang w:eastAsia="pl-PL"/>
        </w:rPr>
        <w:t>5</w:t>
      </w:r>
      <w:r w:rsidR="009C5096" w:rsidRPr="009C5096">
        <w:rPr>
          <w:rFonts w:ascii="Verdana" w:eastAsia="Times New Roman" w:hAnsi="Verdana" w:cs="Calibri"/>
          <w:bCs/>
          <w:sz w:val="18"/>
          <w:szCs w:val="18"/>
          <w:lang w:eastAsia="pl-PL"/>
        </w:rPr>
        <w:t xml:space="preserve"> 000 000,00 PLN netto</w:t>
      </w:r>
      <w:r w:rsidR="002C1B00">
        <w:rPr>
          <w:rFonts w:ascii="Verdana" w:eastAsia="Times New Roman" w:hAnsi="Verdana" w:cs="Calibri"/>
          <w:bCs/>
          <w:sz w:val="18"/>
          <w:szCs w:val="18"/>
          <w:lang w:eastAsia="pl-PL"/>
        </w:rPr>
        <w:t xml:space="preserve"> </w:t>
      </w:r>
      <w:r w:rsidR="009C5096">
        <w:rPr>
          <w:rFonts w:ascii="Verdana" w:eastAsia="Times New Roman" w:hAnsi="Verdana" w:cs="Calibri"/>
          <w:bCs/>
          <w:sz w:val="18"/>
          <w:szCs w:val="18"/>
          <w:lang w:eastAsia="pl-PL"/>
        </w:rPr>
        <w:t xml:space="preserve"> - każdy obiekt</w:t>
      </w:r>
    </w:p>
    <w:p w14:paraId="6B7A4C5E" w14:textId="10B1A7B7" w:rsidR="002C1B00" w:rsidRPr="00EC44BF" w:rsidRDefault="00EC44BF" w:rsidP="00EC44BF">
      <w:pPr>
        <w:pStyle w:val="Akapitzlist"/>
        <w:pBdr>
          <w:left w:val="single" w:sz="4" w:space="4" w:color="auto"/>
        </w:pBdr>
        <w:ind w:left="1560"/>
        <w:jc w:val="both"/>
        <w:rPr>
          <w:rFonts w:ascii="Verdana" w:eastAsia="Times New Roman" w:hAnsi="Verdana" w:cs="Calibri"/>
          <w:bCs/>
          <w:i/>
          <w:iCs/>
          <w:sz w:val="18"/>
          <w:szCs w:val="18"/>
          <w:lang w:eastAsia="pl-PL"/>
        </w:rPr>
      </w:pPr>
      <w:r w:rsidRPr="00EC44BF">
        <w:rPr>
          <w:rFonts w:ascii="Verdana" w:eastAsia="Times New Roman" w:hAnsi="Verdana" w:cs="Calibri"/>
          <w:bCs/>
          <w:i/>
          <w:iCs/>
          <w:sz w:val="18"/>
          <w:szCs w:val="18"/>
          <w:lang w:eastAsia="pl-PL"/>
        </w:rPr>
        <w:t>Obiekt kubaturowy to zgodnie z wyrokiem II SA/Kr 1527/13  każdy budynek posiadający parametr objętości. Ponadto obiekt kubaturowy musi być trwale wybudowany, do tego rodzaju architektury nie zaliczają się te o charakterze tymczasowym. Za obiekt kubaturowy Zamawiający uzna także h</w:t>
      </w:r>
      <w:r w:rsidR="002C1B00" w:rsidRPr="00EC44BF">
        <w:rPr>
          <w:rFonts w:ascii="Verdana" w:eastAsia="Times New Roman" w:hAnsi="Verdana" w:cs="Calibri"/>
          <w:bCs/>
          <w:i/>
          <w:iCs/>
          <w:sz w:val="18"/>
          <w:szCs w:val="18"/>
          <w:lang w:eastAsia="pl-PL"/>
        </w:rPr>
        <w:t>ale przemysłowe.</w:t>
      </w:r>
    </w:p>
    <w:p w14:paraId="5A5138B3" w14:textId="77777777" w:rsidR="002C1B00" w:rsidRDefault="002C1B00" w:rsidP="002841E8">
      <w:pPr>
        <w:pStyle w:val="Akapitzlist"/>
        <w:ind w:left="1418" w:hanging="284"/>
        <w:jc w:val="both"/>
        <w:rPr>
          <w:rFonts w:ascii="Verdana" w:eastAsia="Times New Roman" w:hAnsi="Verdana" w:cs="Calibri"/>
          <w:bCs/>
          <w:sz w:val="18"/>
          <w:szCs w:val="18"/>
          <w:lang w:eastAsia="pl-PL"/>
        </w:rPr>
      </w:pPr>
    </w:p>
    <w:p w14:paraId="4FE416AE" w14:textId="77777777" w:rsidR="00AE59B8" w:rsidRPr="00C0540A" w:rsidRDefault="00AE59B8" w:rsidP="005B651A">
      <w:pPr>
        <w:pStyle w:val="Akapitzlist"/>
        <w:ind w:left="1134"/>
        <w:jc w:val="both"/>
        <w:rPr>
          <w:rFonts w:ascii="Verdana" w:hAnsi="Verdana"/>
          <w:sz w:val="18"/>
          <w:szCs w:val="18"/>
        </w:rPr>
      </w:pPr>
    </w:p>
    <w:p w14:paraId="63BF4B77" w14:textId="12E15729" w:rsidR="00AE59B8" w:rsidRPr="00E80015" w:rsidRDefault="00AE59B8" w:rsidP="00EC44BF">
      <w:pPr>
        <w:pStyle w:val="Akapitzlist"/>
        <w:ind w:left="1418"/>
        <w:jc w:val="both"/>
        <w:rPr>
          <w:rFonts w:ascii="Verdana" w:hAnsi="Verdana"/>
          <w:sz w:val="18"/>
          <w:szCs w:val="18"/>
        </w:rPr>
      </w:pPr>
      <w:r w:rsidRPr="00AE59B8">
        <w:rPr>
          <w:rFonts w:ascii="Verdana" w:hAnsi="Verdana"/>
          <w:sz w:val="18"/>
          <w:szCs w:val="18"/>
        </w:rPr>
        <w:t xml:space="preserve">wraz z podaniem ich rodzaju, </w:t>
      </w:r>
      <w:r>
        <w:rPr>
          <w:rFonts w:ascii="Verdana" w:hAnsi="Verdana"/>
          <w:sz w:val="18"/>
          <w:szCs w:val="18"/>
        </w:rPr>
        <w:t>kubatury i powierzchni</w:t>
      </w:r>
      <w:r w:rsidRPr="00AE59B8">
        <w:rPr>
          <w:rFonts w:ascii="Verdana" w:hAnsi="Verdana"/>
          <w:sz w:val="18"/>
          <w:szCs w:val="18"/>
        </w:rPr>
        <w:t>,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Pr>
          <w:rFonts w:ascii="Verdana" w:hAnsi="Verdana"/>
          <w:sz w:val="18"/>
          <w:szCs w:val="18"/>
        </w:rPr>
        <w:t>.</w:t>
      </w:r>
    </w:p>
    <w:p w14:paraId="735C493A" w14:textId="323FE188" w:rsidR="005B651A" w:rsidRDefault="00AE59B8" w:rsidP="00EC44BF">
      <w:pPr>
        <w:pStyle w:val="Akapitzlist"/>
        <w:ind w:left="1418"/>
        <w:jc w:val="both"/>
        <w:rPr>
          <w:rFonts w:ascii="Verdana" w:eastAsia="Times New Roman" w:hAnsi="Verdana" w:cs="Calibri"/>
          <w:bCs/>
          <w:sz w:val="18"/>
          <w:szCs w:val="18"/>
          <w:lang w:eastAsia="pl-PL"/>
        </w:rPr>
      </w:pPr>
      <w:r w:rsidRPr="00AE59B8">
        <w:rPr>
          <w:rFonts w:ascii="Verdana" w:eastAsia="Times New Roman" w:hAnsi="Verdana" w:cs="Calibri"/>
          <w:bCs/>
          <w:sz w:val="18"/>
          <w:szCs w:val="18"/>
          <w:lang w:eastAsia="pl-PL"/>
        </w:rPr>
        <w:t>Za wykonane roboty budowlane Zamawiający uważa roboty, w których obiekt budowlany został ukończony w taki sposób, że stanowi on całość techniczno-użytkową wraz z instalacjami</w:t>
      </w:r>
      <w:r w:rsidR="00477EC4">
        <w:rPr>
          <w:rFonts w:ascii="Verdana" w:eastAsia="Times New Roman" w:hAnsi="Verdana" w:cs="Calibri"/>
          <w:bCs/>
          <w:sz w:val="18"/>
          <w:szCs w:val="18"/>
          <w:lang w:eastAsia="pl-PL"/>
        </w:rPr>
        <w:t xml:space="preserve"> (ewentualnie także</w:t>
      </w:r>
      <w:r w:rsidRPr="00AE59B8">
        <w:rPr>
          <w:rFonts w:ascii="Verdana" w:eastAsia="Times New Roman" w:hAnsi="Verdana" w:cs="Calibri"/>
          <w:bCs/>
          <w:sz w:val="18"/>
          <w:szCs w:val="18"/>
          <w:lang w:eastAsia="pl-PL"/>
        </w:rPr>
        <w:t xml:space="preserve"> urządzeniami</w:t>
      </w:r>
      <w:r w:rsidR="00477EC4">
        <w:rPr>
          <w:rFonts w:ascii="Verdana" w:eastAsia="Times New Roman" w:hAnsi="Verdana" w:cs="Calibri"/>
          <w:bCs/>
          <w:sz w:val="18"/>
          <w:szCs w:val="18"/>
          <w:lang w:eastAsia="pl-PL"/>
        </w:rPr>
        <w:t xml:space="preserve"> - niewymagane)</w:t>
      </w:r>
      <w:r w:rsidRPr="00AE59B8">
        <w:rPr>
          <w:rFonts w:ascii="Verdana" w:eastAsia="Times New Roman" w:hAnsi="Verdana" w:cs="Calibri"/>
          <w:bCs/>
          <w:sz w:val="18"/>
          <w:szCs w:val="18"/>
          <w:lang w:eastAsia="pl-PL"/>
        </w:rPr>
        <w:t xml:space="preserve">, dla których wystawiono Świadectwo Przejęcia lub Protokół Odbioru Końcowego. W przypadku wspólnego ubiegania się o udzielenie zamówienia przez dwóch lub więcej </w:t>
      </w:r>
      <w:r w:rsidRPr="00AE59B8">
        <w:rPr>
          <w:rFonts w:ascii="Verdana" w:eastAsia="Times New Roman" w:hAnsi="Verdana" w:cs="Calibri"/>
          <w:bCs/>
          <w:sz w:val="18"/>
          <w:szCs w:val="18"/>
          <w:lang w:eastAsia="pl-PL"/>
        </w:rPr>
        <w:lastRenderedPageBreak/>
        <w:t>Wykonawców, powyższe warunki może spełniać co najmniej jeden z Wykonawców (dopuszcza się sumowanie doświadczenia)</w:t>
      </w:r>
    </w:p>
    <w:p w14:paraId="63896E5B" w14:textId="77777777" w:rsidR="005B651A" w:rsidRDefault="005B651A" w:rsidP="005B651A">
      <w:pPr>
        <w:pStyle w:val="Akapitzlist"/>
        <w:ind w:left="1134"/>
        <w:jc w:val="both"/>
        <w:rPr>
          <w:rFonts w:ascii="Verdana" w:eastAsia="Times New Roman" w:hAnsi="Verdana" w:cs="Calibri"/>
          <w:bCs/>
          <w:sz w:val="18"/>
          <w:szCs w:val="18"/>
          <w:lang w:eastAsia="pl-PL"/>
        </w:rPr>
      </w:pPr>
    </w:p>
    <w:p w14:paraId="154A6594" w14:textId="1AD4354C" w:rsidR="005B651A" w:rsidRDefault="001D3C66" w:rsidP="005B651A">
      <w:pPr>
        <w:pStyle w:val="Akapitzlist"/>
        <w:ind w:left="1134"/>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o</w:t>
      </w:r>
      <w:r w:rsidR="005B651A">
        <w:rPr>
          <w:rFonts w:ascii="Verdana" w:eastAsia="Times New Roman" w:hAnsi="Verdana" w:cs="Calibri"/>
          <w:bCs/>
          <w:sz w:val="18"/>
          <w:szCs w:val="18"/>
          <w:lang w:eastAsia="pl-PL"/>
        </w:rPr>
        <w:t>raz</w:t>
      </w:r>
    </w:p>
    <w:p w14:paraId="76130447" w14:textId="77777777" w:rsidR="001D3C66" w:rsidRDefault="001D3C66" w:rsidP="005B651A">
      <w:pPr>
        <w:pStyle w:val="Akapitzlist"/>
        <w:ind w:left="1134"/>
        <w:jc w:val="both"/>
        <w:rPr>
          <w:rFonts w:ascii="Verdana" w:eastAsia="Times New Roman" w:hAnsi="Verdana" w:cs="Calibri"/>
          <w:bCs/>
          <w:sz w:val="18"/>
          <w:szCs w:val="18"/>
          <w:lang w:eastAsia="pl-PL"/>
        </w:rPr>
      </w:pPr>
    </w:p>
    <w:p w14:paraId="55830621" w14:textId="0EFB9574" w:rsidR="005B651A" w:rsidRDefault="005B651A" w:rsidP="005B651A">
      <w:pPr>
        <w:pStyle w:val="Akapitzlist"/>
        <w:numPr>
          <w:ilvl w:val="0"/>
          <w:numId w:val="47"/>
        </w:numPr>
        <w:jc w:val="both"/>
        <w:rPr>
          <w:rFonts w:ascii="Verdana" w:eastAsia="Times New Roman" w:hAnsi="Verdana" w:cs="Calibri"/>
          <w:bCs/>
          <w:sz w:val="18"/>
          <w:szCs w:val="18"/>
          <w:lang w:eastAsia="pl-PL"/>
        </w:rPr>
      </w:pPr>
      <w:bookmarkStart w:id="12" w:name="_Hlk170815926"/>
      <w:r w:rsidRPr="005B651A">
        <w:rPr>
          <w:rFonts w:ascii="Verdana" w:eastAsia="Times New Roman" w:hAnsi="Verdana" w:cs="Calibri"/>
          <w:bCs/>
          <w:sz w:val="18"/>
          <w:szCs w:val="18"/>
          <w:lang w:eastAsia="pl-PL"/>
        </w:rPr>
        <w:t>dysponuje lub będzie dysponować osobami, które skieruje do realizacji zamówienia publicznego, w szczególności:</w:t>
      </w:r>
    </w:p>
    <w:p w14:paraId="4E0EA2A5" w14:textId="2BB70C73" w:rsidR="005B651A" w:rsidRDefault="005B651A" w:rsidP="005B651A">
      <w:pPr>
        <w:pStyle w:val="Akapitzlist"/>
        <w:numPr>
          <w:ilvl w:val="0"/>
          <w:numId w:val="48"/>
        </w:numPr>
        <w:jc w:val="both"/>
        <w:rPr>
          <w:rFonts w:ascii="Verdana" w:eastAsia="Times New Roman" w:hAnsi="Verdana" w:cs="Calibri"/>
          <w:bCs/>
          <w:sz w:val="18"/>
          <w:szCs w:val="18"/>
          <w:lang w:eastAsia="pl-PL"/>
        </w:rPr>
      </w:pPr>
      <w:r w:rsidRPr="005B651A">
        <w:rPr>
          <w:rFonts w:ascii="Verdana" w:eastAsia="Times New Roman" w:hAnsi="Verdana" w:cs="Calibri"/>
          <w:bCs/>
          <w:sz w:val="18"/>
          <w:szCs w:val="18"/>
          <w:lang w:eastAsia="pl-PL"/>
        </w:rPr>
        <w:t xml:space="preserve">minimum 1 osobą, która będzie pełniła funkcję </w:t>
      </w:r>
      <w:r w:rsidRPr="00EC44BF">
        <w:rPr>
          <w:rFonts w:ascii="Verdana" w:eastAsia="Times New Roman" w:hAnsi="Verdana" w:cs="Calibri"/>
          <w:b/>
          <w:sz w:val="18"/>
          <w:szCs w:val="18"/>
          <w:lang w:eastAsia="pl-PL"/>
        </w:rPr>
        <w:t>KIEROWNIKA BUDOWY</w:t>
      </w:r>
      <w:r w:rsidRPr="005B651A">
        <w:rPr>
          <w:rFonts w:ascii="Verdana" w:eastAsia="Times New Roman" w:hAnsi="Verdana" w:cs="Calibri"/>
          <w:bCs/>
          <w:sz w:val="18"/>
          <w:szCs w:val="18"/>
          <w:lang w:eastAsia="pl-PL"/>
        </w:rPr>
        <w:t>, posiadającą:</w:t>
      </w:r>
    </w:p>
    <w:p w14:paraId="555D3C3C" w14:textId="2A8BBF85" w:rsidR="005B651A" w:rsidRDefault="005B651A" w:rsidP="005B651A">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5B651A">
        <w:rPr>
          <w:rFonts w:ascii="Verdana" w:eastAsia="Times New Roman" w:hAnsi="Verdana" w:cs="Calibri"/>
          <w:bCs/>
          <w:sz w:val="18"/>
          <w:szCs w:val="18"/>
          <w:lang w:eastAsia="pl-PL"/>
        </w:rPr>
        <w:t>uprawnienia budowlane do kierowania robotami budowlanymi bez ograniczeń w specjalności konstrukcyjno-budowlanej</w:t>
      </w:r>
      <w:r>
        <w:rPr>
          <w:rFonts w:ascii="Verdana" w:eastAsia="Times New Roman" w:hAnsi="Verdana" w:cs="Calibri"/>
          <w:bCs/>
          <w:sz w:val="18"/>
          <w:szCs w:val="18"/>
          <w:lang w:eastAsia="pl-PL"/>
        </w:rPr>
        <w:t xml:space="preserve"> </w:t>
      </w:r>
    </w:p>
    <w:p w14:paraId="7440525C" w14:textId="77777777" w:rsidR="005B651A" w:rsidRDefault="005B651A" w:rsidP="005B651A">
      <w:pPr>
        <w:pStyle w:val="Akapitzlist"/>
        <w:pBdr>
          <w:left w:val="single" w:sz="4" w:space="4" w:color="auto"/>
        </w:pBdr>
        <w:autoSpaceDE w:val="0"/>
        <w:autoSpaceDN w:val="0"/>
        <w:spacing w:line="276" w:lineRule="auto"/>
        <w:ind w:left="2421" w:right="-142"/>
        <w:jc w:val="both"/>
        <w:rPr>
          <w:rFonts w:ascii="Arial" w:hAnsi="Arial" w:cs="Arial"/>
          <w:i/>
          <w:iCs/>
          <w:sz w:val="18"/>
          <w:szCs w:val="18"/>
        </w:rPr>
      </w:pPr>
      <w:r>
        <w:rPr>
          <w:rFonts w:ascii="Arial" w:hAnsi="Arial" w:cs="Arial"/>
          <w:i/>
          <w:iCs/>
          <w:sz w:val="18"/>
          <w:szCs w:val="18"/>
        </w:rPr>
        <w:t>PRZEZ UPRAWNIENIA BUDOWLANE rozumie się uprawnienia do sprawowania samodzielnych funkcji technicznych w budownictwie, wydane na podstawie Prawa Budowlanego (rozdz. 2 Samodzielne funkcje techniczne w budownictwie) oraz w Rozporządzeniu Przygotowania Zawodowego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w:t>
      </w:r>
      <w:proofErr w:type="spellStart"/>
      <w:r>
        <w:rPr>
          <w:rFonts w:ascii="Arial" w:hAnsi="Arial" w:cs="Arial"/>
          <w:i/>
          <w:iCs/>
          <w:sz w:val="18"/>
          <w:szCs w:val="18"/>
        </w:rPr>
        <w:t>t.j</w:t>
      </w:r>
      <w:proofErr w:type="spellEnd"/>
      <w:r>
        <w:rPr>
          <w:rFonts w:ascii="Arial" w:hAnsi="Arial" w:cs="Arial"/>
          <w:i/>
          <w:iCs/>
          <w:sz w:val="18"/>
          <w:szCs w:val="18"/>
        </w:rPr>
        <w:t>. Dz. U. z 2021 r. poz. 1646 ze zm.)</w:t>
      </w:r>
    </w:p>
    <w:p w14:paraId="134410E2" w14:textId="16A3A930" w:rsidR="00EC44BF" w:rsidRDefault="005B651A" w:rsidP="00EC44BF">
      <w:pPr>
        <w:pStyle w:val="Akapitzlist"/>
        <w:ind w:left="1440"/>
        <w:jc w:val="both"/>
        <w:rPr>
          <w:rFonts w:ascii="Verdana" w:eastAsia="Times New Roman" w:hAnsi="Verdana" w:cs="Calibri"/>
          <w:bCs/>
          <w:sz w:val="18"/>
          <w:szCs w:val="18"/>
          <w:lang w:eastAsia="pl-PL"/>
        </w:rPr>
      </w:pPr>
      <w:r>
        <w:rPr>
          <w:rFonts w:ascii="Arial" w:hAnsi="Arial" w:cs="Arial"/>
          <w:sz w:val="22"/>
          <w:szCs w:val="22"/>
        </w:rPr>
        <w:t xml:space="preserve">- </w:t>
      </w:r>
      <w:r w:rsidRPr="005B651A">
        <w:rPr>
          <w:rFonts w:ascii="Verdana" w:eastAsia="Times New Roman" w:hAnsi="Verdana" w:cs="Calibri"/>
          <w:bCs/>
          <w:sz w:val="18"/>
          <w:szCs w:val="18"/>
          <w:lang w:eastAsia="pl-PL"/>
        </w:rPr>
        <w:t xml:space="preserve">doświadczenie zawodowe obejmujące sprawowanie funkcji kierownika budowy, kierownika robót lub inspektora nadzoru od rozpoczęcia robót do wykonania zadania (definicja wykonania zadania: protokół odbioru lub równoważny dokument), przy </w:t>
      </w:r>
      <w:r w:rsidRPr="00EC44BF">
        <w:rPr>
          <w:rFonts w:ascii="Verdana" w:eastAsia="Times New Roman" w:hAnsi="Verdana" w:cs="Calibri"/>
          <w:bCs/>
          <w:sz w:val="18"/>
          <w:szCs w:val="18"/>
          <w:lang w:eastAsia="pl-PL"/>
        </w:rPr>
        <w:t xml:space="preserve">realizacji co najmniej 1 zadania polegającego w kierowaniu minimum jedną budową </w:t>
      </w:r>
      <w:r w:rsidRPr="005B651A">
        <w:rPr>
          <w:rFonts w:ascii="Verdana" w:eastAsia="Times New Roman" w:hAnsi="Verdana" w:cs="Calibri"/>
          <w:bCs/>
          <w:sz w:val="18"/>
          <w:szCs w:val="18"/>
          <w:lang w:eastAsia="pl-PL"/>
        </w:rPr>
        <w:t xml:space="preserve">(w rozumieniu art. 3 pkt. 6 ustawy Prawo budowlane) </w:t>
      </w:r>
      <w:r w:rsidR="00477EC4" w:rsidRPr="00477EC4">
        <w:rPr>
          <w:rFonts w:ascii="Verdana" w:eastAsia="Times New Roman" w:hAnsi="Verdana" w:cs="Calibri"/>
          <w:bCs/>
          <w:sz w:val="18"/>
          <w:szCs w:val="18"/>
          <w:lang w:eastAsia="pl-PL"/>
        </w:rPr>
        <w:t>przebudow</w:t>
      </w:r>
      <w:r w:rsidR="00477EC4">
        <w:rPr>
          <w:rFonts w:ascii="Verdana" w:eastAsia="Times New Roman" w:hAnsi="Verdana" w:cs="Calibri"/>
          <w:bCs/>
          <w:sz w:val="18"/>
          <w:szCs w:val="18"/>
          <w:lang w:eastAsia="pl-PL"/>
        </w:rPr>
        <w:t>ą</w:t>
      </w:r>
      <w:r w:rsidR="00477EC4" w:rsidRPr="00477EC4">
        <w:rPr>
          <w:rFonts w:ascii="Verdana" w:eastAsia="Times New Roman" w:hAnsi="Verdana" w:cs="Calibri"/>
          <w:bCs/>
          <w:sz w:val="18"/>
          <w:szCs w:val="18"/>
          <w:lang w:eastAsia="pl-PL"/>
        </w:rPr>
        <w:t xml:space="preserve"> lub rozbudow</w:t>
      </w:r>
      <w:r w:rsidR="00477EC4">
        <w:rPr>
          <w:rFonts w:ascii="Verdana" w:eastAsia="Times New Roman" w:hAnsi="Verdana" w:cs="Calibri"/>
          <w:bCs/>
          <w:sz w:val="18"/>
          <w:szCs w:val="18"/>
          <w:lang w:eastAsia="pl-PL"/>
        </w:rPr>
        <w:t>ą</w:t>
      </w:r>
      <w:r w:rsidR="00477EC4" w:rsidRPr="00477EC4">
        <w:rPr>
          <w:rFonts w:ascii="Verdana" w:eastAsia="Times New Roman" w:hAnsi="Verdana" w:cs="Calibri"/>
          <w:bCs/>
          <w:sz w:val="18"/>
          <w:szCs w:val="18"/>
          <w:lang w:eastAsia="pl-PL"/>
        </w:rPr>
        <w:t xml:space="preserve"> (w rozumieniu ustawy Prawo budowlane) </w:t>
      </w:r>
      <w:r w:rsidR="00EC44BF">
        <w:rPr>
          <w:rFonts w:ascii="Verdana" w:eastAsia="Times New Roman" w:hAnsi="Verdana" w:cs="Calibri"/>
          <w:bCs/>
          <w:sz w:val="18"/>
          <w:szCs w:val="18"/>
          <w:lang w:eastAsia="pl-PL"/>
        </w:rPr>
        <w:t xml:space="preserve">oczyszczalni ścieków </w:t>
      </w:r>
      <w:r w:rsidR="00EC44BF" w:rsidRPr="00EC44BF">
        <w:rPr>
          <w:rFonts w:ascii="Verdana" w:eastAsia="Times New Roman" w:hAnsi="Verdana" w:cs="Calibri"/>
          <w:bCs/>
          <w:sz w:val="18"/>
          <w:szCs w:val="18"/>
          <w:lang w:eastAsia="pl-PL"/>
        </w:rPr>
        <w:t xml:space="preserve">o kubaturze nie mniejszej niż </w:t>
      </w:r>
      <w:r w:rsidR="008C70EA">
        <w:rPr>
          <w:rFonts w:ascii="Verdana" w:eastAsia="Times New Roman" w:hAnsi="Verdana" w:cs="Calibri"/>
          <w:bCs/>
          <w:sz w:val="18"/>
          <w:szCs w:val="18"/>
          <w:lang w:eastAsia="pl-PL"/>
        </w:rPr>
        <w:t>4441</w:t>
      </w:r>
      <w:r w:rsidR="00EC44BF" w:rsidRPr="00EC44BF">
        <w:rPr>
          <w:rFonts w:ascii="Verdana" w:eastAsia="Times New Roman" w:hAnsi="Verdana" w:cs="Calibri"/>
          <w:bCs/>
          <w:sz w:val="18"/>
          <w:szCs w:val="18"/>
          <w:lang w:eastAsia="pl-PL"/>
        </w:rPr>
        <w:t xml:space="preserve"> m3</w:t>
      </w:r>
      <w:r w:rsidR="00EC44BF">
        <w:rPr>
          <w:rFonts w:ascii="Verdana" w:eastAsia="Times New Roman" w:hAnsi="Verdana" w:cs="Calibri"/>
          <w:bCs/>
          <w:sz w:val="18"/>
          <w:szCs w:val="18"/>
          <w:lang w:eastAsia="pl-PL"/>
        </w:rPr>
        <w:t xml:space="preserve"> </w:t>
      </w:r>
      <w:r w:rsidR="00EC44BF" w:rsidRPr="00EC44BF">
        <w:rPr>
          <w:rFonts w:ascii="Verdana" w:eastAsia="Times New Roman" w:hAnsi="Verdana" w:cs="Calibri"/>
          <w:bCs/>
          <w:sz w:val="18"/>
          <w:szCs w:val="18"/>
          <w:lang w:eastAsia="pl-PL"/>
        </w:rPr>
        <w:t xml:space="preserve">– dla oczyszczalni ścieków, </w:t>
      </w:r>
    </w:p>
    <w:p w14:paraId="33B7A93E" w14:textId="77777777" w:rsidR="00EC44BF" w:rsidRDefault="00EC44BF" w:rsidP="00EC44BF">
      <w:pPr>
        <w:pStyle w:val="Akapitzlist"/>
        <w:ind w:left="1440"/>
        <w:jc w:val="both"/>
        <w:rPr>
          <w:rFonts w:ascii="Verdana" w:eastAsia="Times New Roman" w:hAnsi="Verdana" w:cs="Calibri"/>
          <w:bCs/>
          <w:sz w:val="18"/>
          <w:szCs w:val="18"/>
          <w:lang w:eastAsia="pl-PL"/>
        </w:rPr>
      </w:pPr>
      <w:r w:rsidRPr="00EC44BF">
        <w:rPr>
          <w:rFonts w:ascii="Verdana" w:eastAsia="Times New Roman" w:hAnsi="Verdana" w:cs="Calibri"/>
          <w:bCs/>
          <w:sz w:val="18"/>
          <w:szCs w:val="18"/>
          <w:lang w:eastAsia="pl-PL"/>
        </w:rPr>
        <w:t xml:space="preserve">lub </w:t>
      </w:r>
    </w:p>
    <w:p w14:paraId="09E4F36B" w14:textId="1651DD51" w:rsidR="00EC44BF" w:rsidRDefault="00EC44BF" w:rsidP="00EC44BF">
      <w:pPr>
        <w:pStyle w:val="Akapitzlist"/>
        <w:ind w:left="1440"/>
        <w:jc w:val="both"/>
        <w:rPr>
          <w:rFonts w:ascii="Verdana" w:eastAsia="Times New Roman" w:hAnsi="Verdana" w:cs="Calibri"/>
          <w:bCs/>
          <w:sz w:val="18"/>
          <w:szCs w:val="18"/>
          <w:lang w:eastAsia="pl-PL"/>
        </w:rPr>
      </w:pPr>
      <w:r w:rsidRPr="00EC44BF">
        <w:rPr>
          <w:rFonts w:ascii="Verdana" w:eastAsia="Times New Roman" w:hAnsi="Verdana" w:cs="Calibri"/>
          <w:bCs/>
          <w:sz w:val="18"/>
          <w:szCs w:val="18"/>
          <w:lang w:eastAsia="pl-PL"/>
        </w:rPr>
        <w:t>w kierowaniu budową</w:t>
      </w:r>
      <w:r>
        <w:rPr>
          <w:rFonts w:ascii="Verdana" w:eastAsia="Times New Roman" w:hAnsi="Verdana" w:cs="Calibri"/>
          <w:bCs/>
          <w:sz w:val="18"/>
          <w:szCs w:val="18"/>
          <w:lang w:eastAsia="pl-PL"/>
        </w:rPr>
        <w:t>/budowami</w:t>
      </w:r>
      <w:r w:rsidRPr="00EC44BF">
        <w:rPr>
          <w:rFonts w:ascii="Verdana" w:eastAsia="Times New Roman" w:hAnsi="Verdana" w:cs="Calibri"/>
          <w:bCs/>
          <w:sz w:val="18"/>
          <w:szCs w:val="18"/>
          <w:lang w:eastAsia="pl-PL"/>
        </w:rPr>
        <w:t xml:space="preserve"> (w rozumieniu art. 3 pkt. 6 ustawy Prawo budowlane) przebudową lub rozbudową (w rozumieniu ustawy Prawo budowlane) co najmniej</w:t>
      </w:r>
      <w:r>
        <w:rPr>
          <w:rFonts w:ascii="Verdana" w:eastAsia="Times New Roman" w:hAnsi="Verdana" w:cs="Calibri"/>
          <w:bCs/>
          <w:sz w:val="18"/>
          <w:szCs w:val="18"/>
          <w:lang w:eastAsia="pl-PL"/>
        </w:rPr>
        <w:t xml:space="preserve"> </w:t>
      </w:r>
      <w:r w:rsidRPr="00EC44BF">
        <w:rPr>
          <w:rFonts w:ascii="Verdana" w:eastAsia="Times New Roman" w:hAnsi="Verdana" w:cs="Calibri"/>
          <w:bCs/>
          <w:sz w:val="18"/>
          <w:szCs w:val="18"/>
          <w:lang w:eastAsia="pl-PL"/>
        </w:rPr>
        <w:t>2 obiekt</w:t>
      </w:r>
      <w:r>
        <w:rPr>
          <w:rFonts w:ascii="Verdana" w:eastAsia="Times New Roman" w:hAnsi="Verdana" w:cs="Calibri"/>
          <w:bCs/>
          <w:sz w:val="18"/>
          <w:szCs w:val="18"/>
          <w:lang w:eastAsia="pl-PL"/>
        </w:rPr>
        <w:t>ów</w:t>
      </w:r>
      <w:r w:rsidRPr="00EC44BF">
        <w:rPr>
          <w:rFonts w:ascii="Verdana" w:eastAsia="Times New Roman" w:hAnsi="Verdana" w:cs="Calibri"/>
          <w:bCs/>
          <w:sz w:val="18"/>
          <w:szCs w:val="18"/>
          <w:lang w:eastAsia="pl-PL"/>
        </w:rPr>
        <w:t xml:space="preserve"> kubaturow</w:t>
      </w:r>
      <w:r>
        <w:rPr>
          <w:rFonts w:ascii="Verdana" w:eastAsia="Times New Roman" w:hAnsi="Verdana" w:cs="Calibri"/>
          <w:bCs/>
          <w:sz w:val="18"/>
          <w:szCs w:val="18"/>
          <w:lang w:eastAsia="pl-PL"/>
        </w:rPr>
        <w:t>ych</w:t>
      </w:r>
      <w:r w:rsidRPr="00EC44BF">
        <w:rPr>
          <w:rFonts w:ascii="Verdana" w:eastAsia="Times New Roman" w:hAnsi="Verdana" w:cs="Calibri"/>
          <w:bCs/>
          <w:sz w:val="18"/>
          <w:szCs w:val="18"/>
          <w:lang w:eastAsia="pl-PL"/>
        </w:rPr>
        <w:t xml:space="preserve"> o kubaturze nie mniejszej niż </w:t>
      </w:r>
      <w:r w:rsidR="008C70EA">
        <w:rPr>
          <w:rFonts w:ascii="Verdana" w:eastAsia="Times New Roman" w:hAnsi="Verdana" w:cs="Calibri"/>
          <w:bCs/>
          <w:sz w:val="18"/>
          <w:szCs w:val="18"/>
          <w:lang w:eastAsia="pl-PL"/>
        </w:rPr>
        <w:t xml:space="preserve">4441 </w:t>
      </w:r>
      <w:r w:rsidRPr="00EC44BF">
        <w:rPr>
          <w:rFonts w:ascii="Verdana" w:eastAsia="Times New Roman" w:hAnsi="Verdana" w:cs="Calibri"/>
          <w:bCs/>
          <w:sz w:val="18"/>
          <w:szCs w:val="18"/>
          <w:lang w:eastAsia="pl-PL"/>
        </w:rPr>
        <w:t xml:space="preserve">m3 </w:t>
      </w:r>
      <w:r>
        <w:rPr>
          <w:rFonts w:ascii="Verdana" w:eastAsia="Times New Roman" w:hAnsi="Verdana" w:cs="Calibri"/>
          <w:bCs/>
          <w:sz w:val="18"/>
          <w:szCs w:val="18"/>
          <w:lang w:eastAsia="pl-PL"/>
        </w:rPr>
        <w:t>– każdy z nich.</w:t>
      </w:r>
    </w:p>
    <w:p w14:paraId="6C4BC1F1" w14:textId="77777777" w:rsidR="00EC44BF" w:rsidRPr="00EC44BF" w:rsidRDefault="00EC44BF" w:rsidP="00EC44BF">
      <w:pPr>
        <w:pStyle w:val="Akapitzlist"/>
        <w:pBdr>
          <w:left w:val="single" w:sz="4" w:space="4" w:color="auto"/>
        </w:pBdr>
        <w:ind w:left="2268"/>
        <w:jc w:val="both"/>
        <w:rPr>
          <w:rFonts w:ascii="Verdana" w:eastAsia="Times New Roman" w:hAnsi="Verdana" w:cs="Calibri"/>
          <w:bCs/>
          <w:i/>
          <w:iCs/>
          <w:sz w:val="16"/>
          <w:szCs w:val="16"/>
          <w:lang w:eastAsia="pl-PL"/>
        </w:rPr>
      </w:pPr>
      <w:r w:rsidRPr="00EC44BF">
        <w:rPr>
          <w:rFonts w:ascii="Verdana" w:eastAsia="Times New Roman" w:hAnsi="Verdana" w:cs="Calibri"/>
          <w:bCs/>
          <w:i/>
          <w:iCs/>
          <w:sz w:val="16"/>
          <w:szCs w:val="16"/>
          <w:lang w:eastAsia="pl-PL"/>
        </w:rPr>
        <w:t>Obiekt kubaturowy to zgodnie z wyrokiem II SA/Kr 1527/13  każdy budynek posiadający parametr objętości. Ponadto obiekt kubaturowy musi być trwale wybudowany, do tego rodzaju architektury nie zaliczają się te o charakterze tymczasowym. Za obiekt kubaturowy Zamawiający uzna także hale przemysłowe.</w:t>
      </w:r>
    </w:p>
    <w:p w14:paraId="7CCE18C2" w14:textId="77777777" w:rsidR="00EC44BF" w:rsidRDefault="00EC44BF" w:rsidP="00EC44BF">
      <w:pPr>
        <w:pStyle w:val="Akapitzlist"/>
        <w:ind w:left="1440"/>
        <w:jc w:val="both"/>
        <w:rPr>
          <w:rFonts w:ascii="Verdana" w:eastAsia="Times New Roman" w:hAnsi="Verdana" w:cs="Calibri"/>
          <w:bCs/>
          <w:sz w:val="18"/>
          <w:szCs w:val="18"/>
          <w:lang w:eastAsia="pl-PL"/>
        </w:rPr>
      </w:pPr>
    </w:p>
    <w:p w14:paraId="41A482D1" w14:textId="77777777" w:rsidR="00EC44BF" w:rsidRDefault="00EC44BF" w:rsidP="00EC44BF">
      <w:pPr>
        <w:pStyle w:val="Akapitzlist"/>
        <w:ind w:left="1440"/>
        <w:jc w:val="both"/>
        <w:rPr>
          <w:rFonts w:ascii="Verdana" w:eastAsia="Times New Roman" w:hAnsi="Verdana" w:cs="Calibri"/>
          <w:bCs/>
          <w:sz w:val="18"/>
          <w:szCs w:val="18"/>
          <w:lang w:eastAsia="pl-PL"/>
        </w:rPr>
      </w:pPr>
    </w:p>
    <w:p w14:paraId="41BAED2E" w14:textId="1A8560F2" w:rsidR="005B651A" w:rsidRDefault="005B651A" w:rsidP="00EC44BF">
      <w:pPr>
        <w:pStyle w:val="Akapitzlist"/>
        <w:numPr>
          <w:ilvl w:val="0"/>
          <w:numId w:val="48"/>
        </w:numPr>
        <w:jc w:val="both"/>
        <w:rPr>
          <w:rFonts w:ascii="Verdana" w:eastAsia="Times New Roman" w:hAnsi="Verdana" w:cs="Calibri"/>
          <w:bCs/>
          <w:sz w:val="18"/>
          <w:szCs w:val="18"/>
          <w:lang w:eastAsia="pl-PL"/>
        </w:rPr>
      </w:pPr>
      <w:r w:rsidRPr="005B651A">
        <w:rPr>
          <w:rFonts w:ascii="Verdana" w:eastAsia="Times New Roman" w:hAnsi="Verdana" w:cs="Calibri"/>
          <w:bCs/>
          <w:sz w:val="18"/>
          <w:szCs w:val="18"/>
          <w:lang w:eastAsia="pl-PL"/>
        </w:rPr>
        <w:t xml:space="preserve">minimum 1 osobą, która będzie pełniła funkcję </w:t>
      </w:r>
      <w:r w:rsidRPr="00663D0F">
        <w:rPr>
          <w:rFonts w:ascii="Verdana" w:eastAsia="Times New Roman" w:hAnsi="Verdana" w:cs="Calibri"/>
          <w:b/>
          <w:sz w:val="18"/>
          <w:szCs w:val="18"/>
          <w:lang w:eastAsia="pl-PL"/>
        </w:rPr>
        <w:t>KIEROWNIKA ROBÓT SANITARNYCH</w:t>
      </w:r>
      <w:r w:rsidRPr="005B651A">
        <w:rPr>
          <w:rFonts w:ascii="Verdana" w:eastAsia="Times New Roman" w:hAnsi="Verdana" w:cs="Calibri"/>
          <w:bCs/>
          <w:sz w:val="18"/>
          <w:szCs w:val="18"/>
          <w:lang w:eastAsia="pl-PL"/>
        </w:rPr>
        <w:t>, posiadającą</w:t>
      </w:r>
      <w:r>
        <w:rPr>
          <w:rFonts w:ascii="Verdana" w:eastAsia="Times New Roman" w:hAnsi="Verdana" w:cs="Calibri"/>
          <w:bCs/>
          <w:sz w:val="18"/>
          <w:szCs w:val="18"/>
          <w:lang w:eastAsia="pl-PL"/>
        </w:rPr>
        <w:t>:</w:t>
      </w:r>
    </w:p>
    <w:p w14:paraId="284AFE0B" w14:textId="6E0568CC" w:rsidR="005B651A" w:rsidRPr="005B651A" w:rsidRDefault="005B651A" w:rsidP="005B651A">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5B651A">
        <w:rPr>
          <w:rFonts w:ascii="Verdana" w:eastAsia="Times New Roman" w:hAnsi="Verdana" w:cs="Calibri"/>
          <w:bCs/>
          <w:sz w:val="18"/>
          <w:szCs w:val="18"/>
          <w:lang w:eastAsia="pl-PL"/>
        </w:rPr>
        <w:t>uprawnienia budowlane do kierowania robotami budowlanymi bez ograniczeń w specjalności instalacyjnej w zakresie sieci, instalacji i urządzeń: cieplnych, wentylacyjnych, gazowych, wodociągowych i kanalizacyjnych,</w:t>
      </w:r>
    </w:p>
    <w:p w14:paraId="67D9553E" w14:textId="77777777" w:rsidR="0033472C" w:rsidRDefault="0033472C" w:rsidP="008C70EA">
      <w:pPr>
        <w:pStyle w:val="Akapitzlist"/>
        <w:pBdr>
          <w:left w:val="single" w:sz="4" w:space="4" w:color="auto"/>
        </w:pBdr>
        <w:autoSpaceDE w:val="0"/>
        <w:autoSpaceDN w:val="0"/>
        <w:spacing w:line="276" w:lineRule="auto"/>
        <w:ind w:left="2421" w:right="-142"/>
        <w:jc w:val="center"/>
        <w:rPr>
          <w:rFonts w:ascii="Arial" w:hAnsi="Arial" w:cs="Arial"/>
          <w:i/>
          <w:iCs/>
          <w:sz w:val="18"/>
          <w:szCs w:val="18"/>
        </w:rPr>
      </w:pPr>
      <w:r>
        <w:rPr>
          <w:rFonts w:ascii="Arial" w:hAnsi="Arial" w:cs="Arial"/>
          <w:i/>
          <w:iCs/>
          <w:sz w:val="18"/>
          <w:szCs w:val="18"/>
        </w:rPr>
        <w:t>PRZEZ UPRAWNIENIA BUDOWLANE rozumie się uprawnienia do sprawowania samodzielnych funkcji technicznych w budownictwie, wydane na podstawie Prawa Budowlanego (rozdz. 2 Samodzielne funkcje techniczne w budownictwie) oraz w Rozporządzeniu Przygotowania Zawodowego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w:t>
      </w:r>
      <w:proofErr w:type="spellStart"/>
      <w:r>
        <w:rPr>
          <w:rFonts w:ascii="Arial" w:hAnsi="Arial" w:cs="Arial"/>
          <w:i/>
          <w:iCs/>
          <w:sz w:val="18"/>
          <w:szCs w:val="18"/>
        </w:rPr>
        <w:t>t.j</w:t>
      </w:r>
      <w:proofErr w:type="spellEnd"/>
      <w:r>
        <w:rPr>
          <w:rFonts w:ascii="Arial" w:hAnsi="Arial" w:cs="Arial"/>
          <w:i/>
          <w:iCs/>
          <w:sz w:val="18"/>
          <w:szCs w:val="18"/>
        </w:rPr>
        <w:t>. Dz. U. z 2021 r. poz. 1646 ze zm.)</w:t>
      </w:r>
    </w:p>
    <w:p w14:paraId="2473BA45" w14:textId="7476BA8D" w:rsidR="00663D0F" w:rsidRDefault="0033472C" w:rsidP="00663D0F">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005B651A" w:rsidRPr="005B651A">
        <w:rPr>
          <w:rFonts w:ascii="Verdana" w:eastAsia="Times New Roman" w:hAnsi="Verdana" w:cs="Calibri"/>
          <w:bCs/>
          <w:sz w:val="18"/>
          <w:szCs w:val="18"/>
          <w:lang w:eastAsia="pl-PL"/>
        </w:rPr>
        <w:t>doświadczenie zawodowe na stanowisku co najmniej kierownika robót</w:t>
      </w:r>
      <w:r w:rsidR="00D9715D">
        <w:rPr>
          <w:rFonts w:ascii="Verdana" w:eastAsia="Times New Roman" w:hAnsi="Verdana" w:cs="Calibri"/>
          <w:bCs/>
          <w:sz w:val="18"/>
          <w:szCs w:val="18"/>
          <w:lang w:eastAsia="pl-PL"/>
        </w:rPr>
        <w:t xml:space="preserve"> sanitarnych</w:t>
      </w:r>
      <w:r w:rsidR="005B651A" w:rsidRPr="005B651A">
        <w:rPr>
          <w:rFonts w:ascii="Verdana" w:eastAsia="Times New Roman" w:hAnsi="Verdana" w:cs="Calibri"/>
          <w:bCs/>
          <w:sz w:val="18"/>
          <w:szCs w:val="18"/>
          <w:lang w:eastAsia="pl-PL"/>
        </w:rPr>
        <w:t xml:space="preserve">, </w:t>
      </w:r>
      <w:r w:rsidR="005B651A" w:rsidRPr="00EC44BF">
        <w:rPr>
          <w:rFonts w:ascii="Verdana" w:eastAsia="Times New Roman" w:hAnsi="Verdana" w:cs="Calibri"/>
          <w:bCs/>
          <w:sz w:val="18"/>
          <w:szCs w:val="18"/>
          <w:lang w:eastAsia="pl-PL"/>
        </w:rPr>
        <w:t xml:space="preserve">w tym: doświadczenie w kierowaniu robotami sanitarnymi </w:t>
      </w:r>
      <w:r w:rsidRPr="00EC44BF">
        <w:rPr>
          <w:rFonts w:ascii="Verdana" w:eastAsia="Times New Roman" w:hAnsi="Verdana" w:cs="Calibri"/>
          <w:bCs/>
          <w:sz w:val="18"/>
          <w:szCs w:val="18"/>
          <w:lang w:eastAsia="pl-PL"/>
        </w:rPr>
        <w:t xml:space="preserve">na </w:t>
      </w:r>
      <w:r w:rsidR="005B651A" w:rsidRPr="00EC44BF">
        <w:rPr>
          <w:rFonts w:ascii="Verdana" w:eastAsia="Times New Roman" w:hAnsi="Verdana" w:cs="Calibri"/>
          <w:bCs/>
          <w:sz w:val="18"/>
          <w:szCs w:val="18"/>
          <w:lang w:eastAsia="pl-PL"/>
        </w:rPr>
        <w:t xml:space="preserve">minimum jednej </w:t>
      </w:r>
      <w:r w:rsidR="005B651A" w:rsidRPr="00EC44BF">
        <w:rPr>
          <w:rFonts w:ascii="Verdana" w:eastAsia="Times New Roman" w:hAnsi="Verdana" w:cs="Calibri"/>
          <w:bCs/>
          <w:sz w:val="18"/>
          <w:szCs w:val="18"/>
          <w:lang w:eastAsia="pl-PL"/>
        </w:rPr>
        <w:lastRenderedPageBreak/>
        <w:t xml:space="preserve">budowie (w rozumieniu art. 3 pkt. 6 ustawy z dnia 7 lipca 1994 r. Prawo budowlane, </w:t>
      </w:r>
      <w:r w:rsidR="005B651A" w:rsidRPr="005B651A">
        <w:rPr>
          <w:rFonts w:ascii="Verdana" w:eastAsia="Times New Roman" w:hAnsi="Verdana" w:cs="Calibri"/>
          <w:bCs/>
          <w:sz w:val="18"/>
          <w:szCs w:val="18"/>
          <w:lang w:eastAsia="pl-PL"/>
        </w:rPr>
        <w:t xml:space="preserve">tekst jednolity Dz. U. z 2023 r. poz. 682) </w:t>
      </w:r>
      <w:r w:rsidR="00477EC4" w:rsidRPr="00477EC4">
        <w:rPr>
          <w:rFonts w:ascii="Verdana" w:eastAsia="Times New Roman" w:hAnsi="Verdana" w:cs="Calibri"/>
          <w:bCs/>
          <w:sz w:val="18"/>
          <w:szCs w:val="18"/>
          <w:lang w:eastAsia="pl-PL"/>
        </w:rPr>
        <w:t>przebudow</w:t>
      </w:r>
      <w:r w:rsidR="00477EC4">
        <w:rPr>
          <w:rFonts w:ascii="Verdana" w:eastAsia="Times New Roman" w:hAnsi="Verdana" w:cs="Calibri"/>
          <w:bCs/>
          <w:sz w:val="18"/>
          <w:szCs w:val="18"/>
          <w:lang w:eastAsia="pl-PL"/>
        </w:rPr>
        <w:t>ie</w:t>
      </w:r>
      <w:r w:rsidR="00477EC4" w:rsidRPr="00477EC4">
        <w:rPr>
          <w:rFonts w:ascii="Verdana" w:eastAsia="Times New Roman" w:hAnsi="Verdana" w:cs="Calibri"/>
          <w:bCs/>
          <w:sz w:val="18"/>
          <w:szCs w:val="18"/>
          <w:lang w:eastAsia="pl-PL"/>
        </w:rPr>
        <w:t xml:space="preserve"> lub rozbudow</w:t>
      </w:r>
      <w:r w:rsidR="00477EC4">
        <w:rPr>
          <w:rFonts w:ascii="Verdana" w:eastAsia="Times New Roman" w:hAnsi="Verdana" w:cs="Calibri"/>
          <w:bCs/>
          <w:sz w:val="18"/>
          <w:szCs w:val="18"/>
          <w:lang w:eastAsia="pl-PL"/>
        </w:rPr>
        <w:t>ie</w:t>
      </w:r>
      <w:r w:rsidR="00477EC4" w:rsidRPr="00477EC4">
        <w:rPr>
          <w:rFonts w:ascii="Verdana" w:eastAsia="Times New Roman" w:hAnsi="Verdana" w:cs="Calibri"/>
          <w:bCs/>
          <w:sz w:val="18"/>
          <w:szCs w:val="18"/>
          <w:lang w:eastAsia="pl-PL"/>
        </w:rPr>
        <w:t xml:space="preserve"> (w rozumieniu ustawy Prawo budowlane) </w:t>
      </w:r>
      <w:r w:rsidR="00663D0F">
        <w:rPr>
          <w:rFonts w:ascii="Verdana" w:eastAsia="Times New Roman" w:hAnsi="Verdana" w:cs="Calibri"/>
          <w:bCs/>
          <w:sz w:val="18"/>
          <w:szCs w:val="18"/>
          <w:lang w:eastAsia="pl-PL"/>
        </w:rPr>
        <w:t xml:space="preserve">oczyszczalni ścieków </w:t>
      </w:r>
      <w:r w:rsidR="00663D0F" w:rsidRPr="00EC44BF">
        <w:rPr>
          <w:rFonts w:ascii="Verdana" w:eastAsia="Times New Roman" w:hAnsi="Verdana" w:cs="Calibri"/>
          <w:bCs/>
          <w:sz w:val="18"/>
          <w:szCs w:val="18"/>
          <w:lang w:eastAsia="pl-PL"/>
        </w:rPr>
        <w:t xml:space="preserve">o kubaturze nie mniejszej niż </w:t>
      </w:r>
      <w:r w:rsidR="008C70EA">
        <w:rPr>
          <w:rFonts w:ascii="Verdana" w:eastAsia="Times New Roman" w:hAnsi="Verdana" w:cs="Calibri"/>
          <w:bCs/>
          <w:sz w:val="18"/>
          <w:szCs w:val="18"/>
          <w:lang w:eastAsia="pl-PL"/>
        </w:rPr>
        <w:t>4441</w:t>
      </w:r>
      <w:r w:rsidR="00663D0F" w:rsidRPr="00EC44BF">
        <w:rPr>
          <w:rFonts w:ascii="Verdana" w:eastAsia="Times New Roman" w:hAnsi="Verdana" w:cs="Calibri"/>
          <w:bCs/>
          <w:sz w:val="18"/>
          <w:szCs w:val="18"/>
          <w:lang w:eastAsia="pl-PL"/>
        </w:rPr>
        <w:t xml:space="preserve"> m3</w:t>
      </w:r>
      <w:r w:rsidR="00663D0F">
        <w:rPr>
          <w:rFonts w:ascii="Verdana" w:eastAsia="Times New Roman" w:hAnsi="Verdana" w:cs="Calibri"/>
          <w:bCs/>
          <w:sz w:val="18"/>
          <w:szCs w:val="18"/>
          <w:lang w:eastAsia="pl-PL"/>
        </w:rPr>
        <w:t xml:space="preserve"> </w:t>
      </w:r>
      <w:r w:rsidR="00663D0F" w:rsidRPr="00EC44BF">
        <w:rPr>
          <w:rFonts w:ascii="Verdana" w:eastAsia="Times New Roman" w:hAnsi="Verdana" w:cs="Calibri"/>
          <w:bCs/>
          <w:sz w:val="18"/>
          <w:szCs w:val="18"/>
          <w:lang w:eastAsia="pl-PL"/>
        </w:rPr>
        <w:t xml:space="preserve">– dla oczyszczalni ścieków, </w:t>
      </w:r>
    </w:p>
    <w:p w14:paraId="06BDAD41" w14:textId="77777777" w:rsidR="00663D0F" w:rsidRDefault="00663D0F" w:rsidP="00663D0F">
      <w:pPr>
        <w:pStyle w:val="Akapitzlist"/>
        <w:ind w:left="1440"/>
        <w:jc w:val="both"/>
        <w:rPr>
          <w:rFonts w:ascii="Verdana" w:eastAsia="Times New Roman" w:hAnsi="Verdana" w:cs="Calibri"/>
          <w:bCs/>
          <w:sz w:val="18"/>
          <w:szCs w:val="18"/>
          <w:lang w:eastAsia="pl-PL"/>
        </w:rPr>
      </w:pPr>
      <w:r w:rsidRPr="00EC44BF">
        <w:rPr>
          <w:rFonts w:ascii="Verdana" w:eastAsia="Times New Roman" w:hAnsi="Verdana" w:cs="Calibri"/>
          <w:bCs/>
          <w:sz w:val="18"/>
          <w:szCs w:val="18"/>
          <w:lang w:eastAsia="pl-PL"/>
        </w:rPr>
        <w:t xml:space="preserve">lub </w:t>
      </w:r>
    </w:p>
    <w:p w14:paraId="35AC5554" w14:textId="47B26C61" w:rsidR="00663D0F" w:rsidRDefault="00663D0F" w:rsidP="00663D0F">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EC44BF">
        <w:rPr>
          <w:rFonts w:ascii="Verdana" w:eastAsia="Times New Roman" w:hAnsi="Verdana" w:cs="Calibri"/>
          <w:bCs/>
          <w:sz w:val="18"/>
          <w:szCs w:val="18"/>
          <w:lang w:eastAsia="pl-PL"/>
        </w:rPr>
        <w:t xml:space="preserve">w </w:t>
      </w:r>
      <w:r w:rsidRPr="00663D0F">
        <w:rPr>
          <w:rFonts w:ascii="Verdana" w:eastAsia="Times New Roman" w:hAnsi="Verdana" w:cs="Calibri"/>
          <w:bCs/>
          <w:sz w:val="18"/>
          <w:szCs w:val="18"/>
          <w:lang w:eastAsia="pl-PL"/>
        </w:rPr>
        <w:t>kierowaniu robotami sanitarnymi na budowie/ach</w:t>
      </w:r>
      <w:r>
        <w:rPr>
          <w:rFonts w:ascii="Verdana" w:eastAsia="Times New Roman" w:hAnsi="Verdana" w:cs="Calibri"/>
          <w:bCs/>
          <w:sz w:val="18"/>
          <w:szCs w:val="18"/>
          <w:lang w:eastAsia="pl-PL"/>
        </w:rPr>
        <w:t xml:space="preserve"> </w:t>
      </w:r>
      <w:r w:rsidRPr="00EC44BF">
        <w:rPr>
          <w:rFonts w:ascii="Verdana" w:eastAsia="Times New Roman" w:hAnsi="Verdana" w:cs="Calibri"/>
          <w:bCs/>
          <w:sz w:val="18"/>
          <w:szCs w:val="18"/>
          <w:lang w:eastAsia="pl-PL"/>
        </w:rPr>
        <w:t>(w rozumieniu art. 3 pkt. 6 ustawy Prawo budowlane) przebudow</w:t>
      </w:r>
      <w:r>
        <w:rPr>
          <w:rFonts w:ascii="Verdana" w:eastAsia="Times New Roman" w:hAnsi="Verdana" w:cs="Calibri"/>
          <w:bCs/>
          <w:sz w:val="18"/>
          <w:szCs w:val="18"/>
          <w:lang w:eastAsia="pl-PL"/>
        </w:rPr>
        <w:t>ie/ach</w:t>
      </w:r>
      <w:r w:rsidRPr="00EC44BF">
        <w:rPr>
          <w:rFonts w:ascii="Verdana" w:eastAsia="Times New Roman" w:hAnsi="Verdana" w:cs="Calibri"/>
          <w:bCs/>
          <w:sz w:val="18"/>
          <w:szCs w:val="18"/>
          <w:lang w:eastAsia="pl-PL"/>
        </w:rPr>
        <w:t xml:space="preserve"> lub rozbudow</w:t>
      </w:r>
      <w:r>
        <w:rPr>
          <w:rFonts w:ascii="Verdana" w:eastAsia="Times New Roman" w:hAnsi="Verdana" w:cs="Calibri"/>
          <w:bCs/>
          <w:sz w:val="18"/>
          <w:szCs w:val="18"/>
          <w:lang w:eastAsia="pl-PL"/>
        </w:rPr>
        <w:t>ie/ach</w:t>
      </w:r>
      <w:r w:rsidRPr="00EC44BF">
        <w:rPr>
          <w:rFonts w:ascii="Verdana" w:eastAsia="Times New Roman" w:hAnsi="Verdana" w:cs="Calibri"/>
          <w:bCs/>
          <w:sz w:val="18"/>
          <w:szCs w:val="18"/>
          <w:lang w:eastAsia="pl-PL"/>
        </w:rPr>
        <w:t xml:space="preserve"> (w rozumieniu ustawy Prawo budowlane) co najmniej</w:t>
      </w:r>
      <w:r>
        <w:rPr>
          <w:rFonts w:ascii="Verdana" w:eastAsia="Times New Roman" w:hAnsi="Verdana" w:cs="Calibri"/>
          <w:bCs/>
          <w:sz w:val="18"/>
          <w:szCs w:val="18"/>
          <w:lang w:eastAsia="pl-PL"/>
        </w:rPr>
        <w:t xml:space="preserve"> </w:t>
      </w:r>
      <w:r w:rsidRPr="00EC44BF">
        <w:rPr>
          <w:rFonts w:ascii="Verdana" w:eastAsia="Times New Roman" w:hAnsi="Verdana" w:cs="Calibri"/>
          <w:bCs/>
          <w:sz w:val="18"/>
          <w:szCs w:val="18"/>
          <w:lang w:eastAsia="pl-PL"/>
        </w:rPr>
        <w:t>2 obiekt</w:t>
      </w:r>
      <w:r>
        <w:rPr>
          <w:rFonts w:ascii="Verdana" w:eastAsia="Times New Roman" w:hAnsi="Verdana" w:cs="Calibri"/>
          <w:bCs/>
          <w:sz w:val="18"/>
          <w:szCs w:val="18"/>
          <w:lang w:eastAsia="pl-PL"/>
        </w:rPr>
        <w:t>ów</w:t>
      </w:r>
      <w:r w:rsidRPr="00EC44BF">
        <w:rPr>
          <w:rFonts w:ascii="Verdana" w:eastAsia="Times New Roman" w:hAnsi="Verdana" w:cs="Calibri"/>
          <w:bCs/>
          <w:sz w:val="18"/>
          <w:szCs w:val="18"/>
          <w:lang w:eastAsia="pl-PL"/>
        </w:rPr>
        <w:t xml:space="preserve"> kubaturow</w:t>
      </w:r>
      <w:r>
        <w:rPr>
          <w:rFonts w:ascii="Verdana" w:eastAsia="Times New Roman" w:hAnsi="Verdana" w:cs="Calibri"/>
          <w:bCs/>
          <w:sz w:val="18"/>
          <w:szCs w:val="18"/>
          <w:lang w:eastAsia="pl-PL"/>
        </w:rPr>
        <w:t>ych</w:t>
      </w:r>
      <w:r w:rsidRPr="00EC44BF">
        <w:rPr>
          <w:rFonts w:ascii="Verdana" w:eastAsia="Times New Roman" w:hAnsi="Verdana" w:cs="Calibri"/>
          <w:bCs/>
          <w:sz w:val="18"/>
          <w:szCs w:val="18"/>
          <w:lang w:eastAsia="pl-PL"/>
        </w:rPr>
        <w:t xml:space="preserve"> o kubaturze nie mniejszej niż </w:t>
      </w:r>
      <w:r w:rsidR="008C70EA">
        <w:rPr>
          <w:rFonts w:ascii="Verdana" w:eastAsia="Times New Roman" w:hAnsi="Verdana" w:cs="Calibri"/>
          <w:bCs/>
          <w:sz w:val="18"/>
          <w:szCs w:val="18"/>
          <w:lang w:eastAsia="pl-PL"/>
        </w:rPr>
        <w:t xml:space="preserve">4441 </w:t>
      </w:r>
      <w:r w:rsidRPr="00EC44BF">
        <w:rPr>
          <w:rFonts w:ascii="Verdana" w:eastAsia="Times New Roman" w:hAnsi="Verdana" w:cs="Calibri"/>
          <w:bCs/>
          <w:sz w:val="18"/>
          <w:szCs w:val="18"/>
          <w:lang w:eastAsia="pl-PL"/>
        </w:rPr>
        <w:t xml:space="preserve">m3 </w:t>
      </w:r>
      <w:r>
        <w:rPr>
          <w:rFonts w:ascii="Verdana" w:eastAsia="Times New Roman" w:hAnsi="Verdana" w:cs="Calibri"/>
          <w:bCs/>
          <w:sz w:val="18"/>
          <w:szCs w:val="18"/>
          <w:lang w:eastAsia="pl-PL"/>
        </w:rPr>
        <w:t>– każdy z nich.</w:t>
      </w:r>
    </w:p>
    <w:p w14:paraId="738881B5" w14:textId="77777777" w:rsidR="00663D0F" w:rsidRDefault="00663D0F" w:rsidP="00663D0F">
      <w:pPr>
        <w:pStyle w:val="Akapitzlist"/>
        <w:ind w:left="1440"/>
        <w:jc w:val="both"/>
        <w:rPr>
          <w:rFonts w:ascii="Verdana" w:eastAsia="Times New Roman" w:hAnsi="Verdana" w:cs="Calibri"/>
          <w:bCs/>
          <w:sz w:val="18"/>
          <w:szCs w:val="18"/>
          <w:lang w:eastAsia="pl-PL"/>
        </w:rPr>
      </w:pPr>
    </w:p>
    <w:p w14:paraId="34C962E6" w14:textId="77777777" w:rsidR="00663D0F" w:rsidRPr="00EC44BF" w:rsidRDefault="00663D0F" w:rsidP="00663D0F">
      <w:pPr>
        <w:pStyle w:val="Akapitzlist"/>
        <w:pBdr>
          <w:left w:val="single" w:sz="4" w:space="4" w:color="auto"/>
        </w:pBdr>
        <w:ind w:left="2268"/>
        <w:jc w:val="both"/>
        <w:rPr>
          <w:rFonts w:ascii="Verdana" w:eastAsia="Times New Roman" w:hAnsi="Verdana" w:cs="Calibri"/>
          <w:bCs/>
          <w:i/>
          <w:iCs/>
          <w:sz w:val="16"/>
          <w:szCs w:val="16"/>
          <w:lang w:eastAsia="pl-PL"/>
        </w:rPr>
      </w:pPr>
      <w:r w:rsidRPr="00EC44BF">
        <w:rPr>
          <w:rFonts w:ascii="Verdana" w:eastAsia="Times New Roman" w:hAnsi="Verdana" w:cs="Calibri"/>
          <w:bCs/>
          <w:i/>
          <w:iCs/>
          <w:sz w:val="16"/>
          <w:szCs w:val="16"/>
          <w:lang w:eastAsia="pl-PL"/>
        </w:rPr>
        <w:t>Obiekt kubaturowy to zgodnie z wyrokiem II SA/Kr 1527/13  każdy budynek posiadający parametr objętości. Ponadto obiekt kubaturowy musi być trwale wybudowany, do tego rodzaju architektury nie zaliczają się te o charakterze tymczasowym. Za obiekt kubaturowy Zamawiający uzna także hale przemysłowe.</w:t>
      </w:r>
    </w:p>
    <w:p w14:paraId="2CE3D30B" w14:textId="77777777" w:rsidR="00663D0F" w:rsidRDefault="00663D0F" w:rsidP="00663D0F">
      <w:pPr>
        <w:pStyle w:val="Akapitzlist"/>
        <w:ind w:left="1440"/>
        <w:jc w:val="both"/>
        <w:rPr>
          <w:rFonts w:ascii="Verdana" w:eastAsia="Times New Roman" w:hAnsi="Verdana" w:cs="Calibri"/>
          <w:bCs/>
          <w:sz w:val="18"/>
          <w:szCs w:val="18"/>
          <w:lang w:eastAsia="pl-PL"/>
        </w:rPr>
      </w:pPr>
    </w:p>
    <w:p w14:paraId="2ED1DFC8" w14:textId="77777777" w:rsidR="00663D0F" w:rsidRDefault="00663D0F" w:rsidP="00663D0F">
      <w:pPr>
        <w:pStyle w:val="Akapitzlist"/>
        <w:ind w:left="1440"/>
        <w:jc w:val="both"/>
        <w:rPr>
          <w:rFonts w:ascii="Verdana" w:eastAsia="Times New Roman" w:hAnsi="Verdana" w:cs="Calibri"/>
          <w:bCs/>
          <w:sz w:val="18"/>
          <w:szCs w:val="18"/>
          <w:lang w:eastAsia="pl-PL"/>
        </w:rPr>
      </w:pPr>
    </w:p>
    <w:p w14:paraId="64F7A95A" w14:textId="2F5252A1" w:rsidR="0033472C" w:rsidRPr="0033472C" w:rsidRDefault="0033472C" w:rsidP="00663D0F">
      <w:pPr>
        <w:pStyle w:val="Akapitzlist"/>
        <w:numPr>
          <w:ilvl w:val="0"/>
          <w:numId w:val="48"/>
        </w:numPr>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minimum 1 osobą</w:t>
      </w:r>
      <w:r w:rsidR="00C9775A">
        <w:rPr>
          <w:rFonts w:ascii="Verdana" w:eastAsia="Times New Roman" w:hAnsi="Verdana" w:cs="Calibri"/>
          <w:bCs/>
          <w:sz w:val="18"/>
          <w:szCs w:val="18"/>
          <w:lang w:eastAsia="pl-PL"/>
        </w:rPr>
        <w:t>,</w:t>
      </w:r>
      <w:r w:rsidRPr="0033472C">
        <w:rPr>
          <w:rFonts w:ascii="Verdana" w:eastAsia="Times New Roman" w:hAnsi="Verdana" w:cs="Calibri"/>
          <w:bCs/>
          <w:sz w:val="18"/>
          <w:szCs w:val="18"/>
          <w:lang w:eastAsia="pl-PL"/>
        </w:rPr>
        <w:t xml:space="preserve"> która będzie pełniła funkcję </w:t>
      </w:r>
      <w:r w:rsidRPr="00663D0F">
        <w:rPr>
          <w:rFonts w:ascii="Verdana" w:eastAsia="Times New Roman" w:hAnsi="Verdana" w:cs="Calibri"/>
          <w:b/>
          <w:sz w:val="18"/>
          <w:szCs w:val="18"/>
          <w:lang w:eastAsia="pl-PL"/>
        </w:rPr>
        <w:t>KIEROWNIKA ROBÓT ELEKTRYCZNYCH</w:t>
      </w:r>
      <w:r w:rsidRPr="0033472C">
        <w:rPr>
          <w:rFonts w:ascii="Verdana" w:eastAsia="Times New Roman" w:hAnsi="Verdana" w:cs="Calibri"/>
          <w:bCs/>
          <w:sz w:val="18"/>
          <w:szCs w:val="18"/>
          <w:lang w:eastAsia="pl-PL"/>
        </w:rPr>
        <w:t>, posiadającą:</w:t>
      </w:r>
    </w:p>
    <w:p w14:paraId="15FE7AE1" w14:textId="4E388DF1" w:rsidR="0033472C" w:rsidRDefault="0033472C" w:rsidP="0033472C">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33472C">
        <w:rPr>
          <w:rFonts w:ascii="Verdana" w:eastAsia="Times New Roman" w:hAnsi="Verdana" w:cs="Calibri"/>
          <w:bCs/>
          <w:sz w:val="18"/>
          <w:szCs w:val="18"/>
          <w:lang w:eastAsia="pl-PL"/>
        </w:rPr>
        <w:t>uprawnienia budowlane do kierowania robotami budowlanymi bez ograniczeń w specjalności instalacyjnej w zakresie sieci, instalacji i urządzeń elektrycznych i elektroenergetycznych,</w:t>
      </w:r>
    </w:p>
    <w:p w14:paraId="6E3E22C4" w14:textId="77777777" w:rsidR="0033472C" w:rsidRDefault="0033472C" w:rsidP="0033472C">
      <w:pPr>
        <w:pStyle w:val="Akapitzlist"/>
        <w:pBdr>
          <w:left w:val="single" w:sz="4" w:space="4" w:color="auto"/>
        </w:pBdr>
        <w:autoSpaceDE w:val="0"/>
        <w:autoSpaceDN w:val="0"/>
        <w:spacing w:line="276" w:lineRule="auto"/>
        <w:ind w:left="2421" w:right="-142"/>
        <w:jc w:val="both"/>
        <w:rPr>
          <w:rFonts w:ascii="Arial" w:hAnsi="Arial" w:cs="Arial"/>
          <w:i/>
          <w:iCs/>
          <w:sz w:val="18"/>
          <w:szCs w:val="18"/>
        </w:rPr>
      </w:pPr>
      <w:r>
        <w:rPr>
          <w:rFonts w:ascii="Arial" w:hAnsi="Arial" w:cs="Arial"/>
          <w:i/>
          <w:iCs/>
          <w:sz w:val="18"/>
          <w:szCs w:val="18"/>
        </w:rPr>
        <w:t>PRZEZ UPRAWNIENIA BUDOWLANE rozumie się uprawnienia do sprawowania samodzielnych funkcji technicznych w budownictwie, wydane na podstawie Prawa Budowlanego (rozdz. 2 Samodzielne funkcje techniczne w budownictwie) oraz w Rozporządzeniu Przygotowania Zawodowego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w:t>
      </w:r>
      <w:proofErr w:type="spellStart"/>
      <w:r>
        <w:rPr>
          <w:rFonts w:ascii="Arial" w:hAnsi="Arial" w:cs="Arial"/>
          <w:i/>
          <w:iCs/>
          <w:sz w:val="18"/>
          <w:szCs w:val="18"/>
        </w:rPr>
        <w:t>t.j</w:t>
      </w:r>
      <w:proofErr w:type="spellEnd"/>
      <w:r>
        <w:rPr>
          <w:rFonts w:ascii="Arial" w:hAnsi="Arial" w:cs="Arial"/>
          <w:i/>
          <w:iCs/>
          <w:sz w:val="18"/>
          <w:szCs w:val="18"/>
        </w:rPr>
        <w:t>. Dz. U. z 2021 r. poz. 1646 ze zm.)</w:t>
      </w:r>
    </w:p>
    <w:p w14:paraId="780D1C9F" w14:textId="11D2B47E" w:rsidR="00663D0F" w:rsidRDefault="0033472C" w:rsidP="00663D0F">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33472C">
        <w:rPr>
          <w:rFonts w:ascii="Verdana" w:eastAsia="Times New Roman" w:hAnsi="Verdana" w:cs="Calibri"/>
          <w:bCs/>
          <w:sz w:val="18"/>
          <w:szCs w:val="18"/>
          <w:lang w:eastAsia="pl-PL"/>
        </w:rPr>
        <w:t xml:space="preserve">doświadczenie zawodowe </w:t>
      </w:r>
      <w:bookmarkStart w:id="13" w:name="_Hlk153212644"/>
      <w:r w:rsidRPr="0033472C">
        <w:rPr>
          <w:rFonts w:ascii="Verdana" w:eastAsia="Times New Roman" w:hAnsi="Verdana" w:cs="Calibri"/>
          <w:bCs/>
          <w:sz w:val="18"/>
          <w:szCs w:val="18"/>
          <w:lang w:eastAsia="pl-PL"/>
        </w:rPr>
        <w:t>na stanowisku co najmniej kierownika robót</w:t>
      </w:r>
      <w:r w:rsidR="00D9715D">
        <w:rPr>
          <w:rFonts w:ascii="Verdana" w:eastAsia="Times New Roman" w:hAnsi="Verdana" w:cs="Calibri"/>
          <w:bCs/>
          <w:sz w:val="18"/>
          <w:szCs w:val="18"/>
          <w:lang w:eastAsia="pl-PL"/>
        </w:rPr>
        <w:t xml:space="preserve"> </w:t>
      </w:r>
      <w:r w:rsidR="00D9715D" w:rsidRPr="00663D0F">
        <w:rPr>
          <w:rFonts w:ascii="Verdana" w:eastAsia="Times New Roman" w:hAnsi="Verdana" w:cs="Calibri"/>
          <w:bCs/>
          <w:sz w:val="18"/>
          <w:szCs w:val="18"/>
          <w:lang w:eastAsia="pl-PL"/>
        </w:rPr>
        <w:t>elektrycznych</w:t>
      </w:r>
      <w:r w:rsidRPr="00663D0F">
        <w:rPr>
          <w:rFonts w:ascii="Verdana" w:eastAsia="Times New Roman" w:hAnsi="Verdana" w:cs="Calibri"/>
          <w:bCs/>
          <w:sz w:val="18"/>
          <w:szCs w:val="18"/>
          <w:lang w:eastAsia="pl-PL"/>
        </w:rPr>
        <w:t xml:space="preserve">, w tym minimum na jednej budowie (w rozumieniu art. 3 pkt. 6 ustawy </w:t>
      </w:r>
      <w:r w:rsidRPr="0033472C">
        <w:rPr>
          <w:rFonts w:ascii="Verdana" w:eastAsia="Times New Roman" w:hAnsi="Verdana" w:cs="Calibri"/>
          <w:bCs/>
          <w:sz w:val="18"/>
          <w:szCs w:val="18"/>
          <w:lang w:eastAsia="pl-PL"/>
        </w:rPr>
        <w:t xml:space="preserve">z dnia 7 lipca 1994 r. Prawo budowlane) </w:t>
      </w:r>
      <w:bookmarkEnd w:id="13"/>
      <w:r w:rsidR="00477EC4" w:rsidRPr="00477EC4">
        <w:rPr>
          <w:rFonts w:ascii="Verdana" w:eastAsia="Times New Roman" w:hAnsi="Verdana" w:cs="Calibri"/>
          <w:bCs/>
          <w:sz w:val="18"/>
          <w:szCs w:val="18"/>
          <w:lang w:eastAsia="pl-PL"/>
        </w:rPr>
        <w:t>przebudow</w:t>
      </w:r>
      <w:r w:rsidR="00477EC4">
        <w:rPr>
          <w:rFonts w:ascii="Verdana" w:eastAsia="Times New Roman" w:hAnsi="Verdana" w:cs="Calibri"/>
          <w:bCs/>
          <w:sz w:val="18"/>
          <w:szCs w:val="18"/>
          <w:lang w:eastAsia="pl-PL"/>
        </w:rPr>
        <w:t>ie</w:t>
      </w:r>
      <w:r w:rsidR="00477EC4" w:rsidRPr="00477EC4">
        <w:rPr>
          <w:rFonts w:ascii="Verdana" w:eastAsia="Times New Roman" w:hAnsi="Verdana" w:cs="Calibri"/>
          <w:bCs/>
          <w:sz w:val="18"/>
          <w:szCs w:val="18"/>
          <w:lang w:eastAsia="pl-PL"/>
        </w:rPr>
        <w:t xml:space="preserve"> lub rozbudow</w:t>
      </w:r>
      <w:r w:rsidR="00477EC4">
        <w:rPr>
          <w:rFonts w:ascii="Verdana" w:eastAsia="Times New Roman" w:hAnsi="Verdana" w:cs="Calibri"/>
          <w:bCs/>
          <w:sz w:val="18"/>
          <w:szCs w:val="18"/>
          <w:lang w:eastAsia="pl-PL"/>
        </w:rPr>
        <w:t>ie</w:t>
      </w:r>
      <w:r w:rsidR="00477EC4" w:rsidRPr="00477EC4">
        <w:rPr>
          <w:rFonts w:ascii="Verdana" w:eastAsia="Times New Roman" w:hAnsi="Verdana" w:cs="Calibri"/>
          <w:bCs/>
          <w:sz w:val="18"/>
          <w:szCs w:val="18"/>
          <w:lang w:eastAsia="pl-PL"/>
        </w:rPr>
        <w:t xml:space="preserve"> (w rozumieniu ustawy Prawo budowlane) </w:t>
      </w:r>
      <w:r w:rsidR="00663D0F">
        <w:rPr>
          <w:rFonts w:ascii="Verdana" w:eastAsia="Times New Roman" w:hAnsi="Verdana" w:cs="Calibri"/>
          <w:bCs/>
          <w:sz w:val="18"/>
          <w:szCs w:val="18"/>
          <w:lang w:eastAsia="pl-PL"/>
        </w:rPr>
        <w:t xml:space="preserve">oczyszczalni ścieków </w:t>
      </w:r>
      <w:r w:rsidR="00663D0F" w:rsidRPr="00EC44BF">
        <w:rPr>
          <w:rFonts w:ascii="Verdana" w:eastAsia="Times New Roman" w:hAnsi="Verdana" w:cs="Calibri"/>
          <w:bCs/>
          <w:sz w:val="18"/>
          <w:szCs w:val="18"/>
          <w:lang w:eastAsia="pl-PL"/>
        </w:rPr>
        <w:t xml:space="preserve">o kubaturze nie mniejszej niż </w:t>
      </w:r>
      <w:r w:rsidR="008C70EA">
        <w:rPr>
          <w:rFonts w:ascii="Verdana" w:eastAsia="Times New Roman" w:hAnsi="Verdana" w:cs="Calibri"/>
          <w:bCs/>
          <w:sz w:val="18"/>
          <w:szCs w:val="18"/>
          <w:lang w:eastAsia="pl-PL"/>
        </w:rPr>
        <w:t>4441</w:t>
      </w:r>
      <w:r w:rsidR="00663D0F" w:rsidRPr="00EC44BF">
        <w:rPr>
          <w:rFonts w:ascii="Verdana" w:eastAsia="Times New Roman" w:hAnsi="Verdana" w:cs="Calibri"/>
          <w:bCs/>
          <w:sz w:val="18"/>
          <w:szCs w:val="18"/>
          <w:lang w:eastAsia="pl-PL"/>
        </w:rPr>
        <w:t xml:space="preserve"> m3</w:t>
      </w:r>
      <w:r w:rsidR="00663D0F">
        <w:rPr>
          <w:rFonts w:ascii="Verdana" w:eastAsia="Times New Roman" w:hAnsi="Verdana" w:cs="Calibri"/>
          <w:bCs/>
          <w:sz w:val="18"/>
          <w:szCs w:val="18"/>
          <w:lang w:eastAsia="pl-PL"/>
        </w:rPr>
        <w:t xml:space="preserve"> </w:t>
      </w:r>
      <w:r w:rsidR="00663D0F" w:rsidRPr="00EC44BF">
        <w:rPr>
          <w:rFonts w:ascii="Verdana" w:eastAsia="Times New Roman" w:hAnsi="Verdana" w:cs="Calibri"/>
          <w:bCs/>
          <w:sz w:val="18"/>
          <w:szCs w:val="18"/>
          <w:lang w:eastAsia="pl-PL"/>
        </w:rPr>
        <w:t xml:space="preserve">– dla oczyszczalni ścieków, </w:t>
      </w:r>
    </w:p>
    <w:p w14:paraId="2A0FE644" w14:textId="77777777" w:rsidR="00663D0F" w:rsidRDefault="00663D0F" w:rsidP="00663D0F">
      <w:pPr>
        <w:pStyle w:val="Akapitzlist"/>
        <w:ind w:left="1440"/>
        <w:jc w:val="both"/>
        <w:rPr>
          <w:rFonts w:ascii="Verdana" w:eastAsia="Times New Roman" w:hAnsi="Verdana" w:cs="Calibri"/>
          <w:bCs/>
          <w:sz w:val="18"/>
          <w:szCs w:val="18"/>
          <w:lang w:eastAsia="pl-PL"/>
        </w:rPr>
      </w:pPr>
      <w:r w:rsidRPr="00EC44BF">
        <w:rPr>
          <w:rFonts w:ascii="Verdana" w:eastAsia="Times New Roman" w:hAnsi="Verdana" w:cs="Calibri"/>
          <w:bCs/>
          <w:sz w:val="18"/>
          <w:szCs w:val="18"/>
          <w:lang w:eastAsia="pl-PL"/>
        </w:rPr>
        <w:t xml:space="preserve">lub </w:t>
      </w:r>
    </w:p>
    <w:p w14:paraId="3F0184C3" w14:textId="769909F2" w:rsidR="00663D0F" w:rsidRDefault="00663D0F" w:rsidP="00663D0F">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EC44BF">
        <w:rPr>
          <w:rFonts w:ascii="Verdana" w:eastAsia="Times New Roman" w:hAnsi="Verdana" w:cs="Calibri"/>
          <w:bCs/>
          <w:sz w:val="18"/>
          <w:szCs w:val="18"/>
          <w:lang w:eastAsia="pl-PL"/>
        </w:rPr>
        <w:t xml:space="preserve">w </w:t>
      </w:r>
      <w:r w:rsidRPr="00663D0F">
        <w:rPr>
          <w:rFonts w:ascii="Verdana" w:eastAsia="Times New Roman" w:hAnsi="Verdana" w:cs="Calibri"/>
          <w:bCs/>
          <w:sz w:val="18"/>
          <w:szCs w:val="18"/>
          <w:lang w:eastAsia="pl-PL"/>
        </w:rPr>
        <w:t xml:space="preserve">kierowaniu robotami </w:t>
      </w:r>
      <w:r>
        <w:rPr>
          <w:rFonts w:ascii="Verdana" w:eastAsia="Times New Roman" w:hAnsi="Verdana" w:cs="Calibri"/>
          <w:bCs/>
          <w:sz w:val="18"/>
          <w:szCs w:val="18"/>
          <w:lang w:eastAsia="pl-PL"/>
        </w:rPr>
        <w:t xml:space="preserve">elektrycznymi </w:t>
      </w:r>
      <w:r w:rsidRPr="00663D0F">
        <w:rPr>
          <w:rFonts w:ascii="Verdana" w:eastAsia="Times New Roman" w:hAnsi="Verdana" w:cs="Calibri"/>
          <w:bCs/>
          <w:sz w:val="18"/>
          <w:szCs w:val="18"/>
          <w:lang w:eastAsia="pl-PL"/>
        </w:rPr>
        <w:t>na budowie/ach</w:t>
      </w:r>
      <w:r>
        <w:rPr>
          <w:rFonts w:ascii="Verdana" w:eastAsia="Times New Roman" w:hAnsi="Verdana" w:cs="Calibri"/>
          <w:bCs/>
          <w:sz w:val="18"/>
          <w:szCs w:val="18"/>
          <w:lang w:eastAsia="pl-PL"/>
        </w:rPr>
        <w:t xml:space="preserve"> </w:t>
      </w:r>
      <w:r w:rsidRPr="00EC44BF">
        <w:rPr>
          <w:rFonts w:ascii="Verdana" w:eastAsia="Times New Roman" w:hAnsi="Verdana" w:cs="Calibri"/>
          <w:bCs/>
          <w:sz w:val="18"/>
          <w:szCs w:val="18"/>
          <w:lang w:eastAsia="pl-PL"/>
        </w:rPr>
        <w:t>(w rozumieniu art. 3 pkt. 6 ustawy Prawo budowlane) przebudow</w:t>
      </w:r>
      <w:r>
        <w:rPr>
          <w:rFonts w:ascii="Verdana" w:eastAsia="Times New Roman" w:hAnsi="Verdana" w:cs="Calibri"/>
          <w:bCs/>
          <w:sz w:val="18"/>
          <w:szCs w:val="18"/>
          <w:lang w:eastAsia="pl-PL"/>
        </w:rPr>
        <w:t>ie/ach</w:t>
      </w:r>
      <w:r w:rsidRPr="00EC44BF">
        <w:rPr>
          <w:rFonts w:ascii="Verdana" w:eastAsia="Times New Roman" w:hAnsi="Verdana" w:cs="Calibri"/>
          <w:bCs/>
          <w:sz w:val="18"/>
          <w:szCs w:val="18"/>
          <w:lang w:eastAsia="pl-PL"/>
        </w:rPr>
        <w:t xml:space="preserve"> lub rozbudow</w:t>
      </w:r>
      <w:r>
        <w:rPr>
          <w:rFonts w:ascii="Verdana" w:eastAsia="Times New Roman" w:hAnsi="Verdana" w:cs="Calibri"/>
          <w:bCs/>
          <w:sz w:val="18"/>
          <w:szCs w:val="18"/>
          <w:lang w:eastAsia="pl-PL"/>
        </w:rPr>
        <w:t>ie/ach</w:t>
      </w:r>
      <w:r w:rsidRPr="00EC44BF">
        <w:rPr>
          <w:rFonts w:ascii="Verdana" w:eastAsia="Times New Roman" w:hAnsi="Verdana" w:cs="Calibri"/>
          <w:bCs/>
          <w:sz w:val="18"/>
          <w:szCs w:val="18"/>
          <w:lang w:eastAsia="pl-PL"/>
        </w:rPr>
        <w:t xml:space="preserve"> (w rozumieniu ustawy Prawo budowlane) co najmniej</w:t>
      </w:r>
      <w:r>
        <w:rPr>
          <w:rFonts w:ascii="Verdana" w:eastAsia="Times New Roman" w:hAnsi="Verdana" w:cs="Calibri"/>
          <w:bCs/>
          <w:sz w:val="18"/>
          <w:szCs w:val="18"/>
          <w:lang w:eastAsia="pl-PL"/>
        </w:rPr>
        <w:t xml:space="preserve"> </w:t>
      </w:r>
      <w:r w:rsidRPr="00EC44BF">
        <w:rPr>
          <w:rFonts w:ascii="Verdana" w:eastAsia="Times New Roman" w:hAnsi="Verdana" w:cs="Calibri"/>
          <w:bCs/>
          <w:sz w:val="18"/>
          <w:szCs w:val="18"/>
          <w:lang w:eastAsia="pl-PL"/>
        </w:rPr>
        <w:t>2 obiekt</w:t>
      </w:r>
      <w:r>
        <w:rPr>
          <w:rFonts w:ascii="Verdana" w:eastAsia="Times New Roman" w:hAnsi="Verdana" w:cs="Calibri"/>
          <w:bCs/>
          <w:sz w:val="18"/>
          <w:szCs w:val="18"/>
          <w:lang w:eastAsia="pl-PL"/>
        </w:rPr>
        <w:t>ów</w:t>
      </w:r>
      <w:r w:rsidRPr="00EC44BF">
        <w:rPr>
          <w:rFonts w:ascii="Verdana" w:eastAsia="Times New Roman" w:hAnsi="Verdana" w:cs="Calibri"/>
          <w:bCs/>
          <w:sz w:val="18"/>
          <w:szCs w:val="18"/>
          <w:lang w:eastAsia="pl-PL"/>
        </w:rPr>
        <w:t xml:space="preserve"> kubaturow</w:t>
      </w:r>
      <w:r>
        <w:rPr>
          <w:rFonts w:ascii="Verdana" w:eastAsia="Times New Roman" w:hAnsi="Verdana" w:cs="Calibri"/>
          <w:bCs/>
          <w:sz w:val="18"/>
          <w:szCs w:val="18"/>
          <w:lang w:eastAsia="pl-PL"/>
        </w:rPr>
        <w:t>ych</w:t>
      </w:r>
      <w:r w:rsidRPr="00EC44BF">
        <w:rPr>
          <w:rFonts w:ascii="Verdana" w:eastAsia="Times New Roman" w:hAnsi="Verdana" w:cs="Calibri"/>
          <w:bCs/>
          <w:sz w:val="18"/>
          <w:szCs w:val="18"/>
          <w:lang w:eastAsia="pl-PL"/>
        </w:rPr>
        <w:t xml:space="preserve"> o kubaturze nie mniejszej niż </w:t>
      </w:r>
      <w:r w:rsidR="008C70EA">
        <w:rPr>
          <w:rFonts w:ascii="Verdana" w:eastAsia="Times New Roman" w:hAnsi="Verdana" w:cs="Calibri"/>
          <w:bCs/>
          <w:sz w:val="18"/>
          <w:szCs w:val="18"/>
          <w:lang w:eastAsia="pl-PL"/>
        </w:rPr>
        <w:t xml:space="preserve">4441 </w:t>
      </w:r>
      <w:r w:rsidRPr="00EC44BF">
        <w:rPr>
          <w:rFonts w:ascii="Verdana" w:eastAsia="Times New Roman" w:hAnsi="Verdana" w:cs="Calibri"/>
          <w:bCs/>
          <w:sz w:val="18"/>
          <w:szCs w:val="18"/>
          <w:lang w:eastAsia="pl-PL"/>
        </w:rPr>
        <w:t xml:space="preserve">m3 </w:t>
      </w:r>
      <w:r>
        <w:rPr>
          <w:rFonts w:ascii="Verdana" w:eastAsia="Times New Roman" w:hAnsi="Verdana" w:cs="Calibri"/>
          <w:bCs/>
          <w:sz w:val="18"/>
          <w:szCs w:val="18"/>
          <w:lang w:eastAsia="pl-PL"/>
        </w:rPr>
        <w:t>– każdy z nich.</w:t>
      </w:r>
    </w:p>
    <w:p w14:paraId="270BB44F" w14:textId="77777777" w:rsidR="00663D0F" w:rsidRDefault="00663D0F" w:rsidP="00663D0F">
      <w:pPr>
        <w:pStyle w:val="Akapitzlist"/>
        <w:ind w:left="1440"/>
        <w:jc w:val="both"/>
        <w:rPr>
          <w:rFonts w:ascii="Verdana" w:eastAsia="Times New Roman" w:hAnsi="Verdana" w:cs="Calibri"/>
          <w:bCs/>
          <w:sz w:val="18"/>
          <w:szCs w:val="18"/>
          <w:lang w:eastAsia="pl-PL"/>
        </w:rPr>
      </w:pPr>
    </w:p>
    <w:p w14:paraId="762C6FE2" w14:textId="77777777" w:rsidR="00663D0F" w:rsidRPr="00EC44BF" w:rsidRDefault="00663D0F" w:rsidP="00663D0F">
      <w:pPr>
        <w:pStyle w:val="Akapitzlist"/>
        <w:pBdr>
          <w:left w:val="single" w:sz="4" w:space="4" w:color="auto"/>
        </w:pBdr>
        <w:ind w:left="2268"/>
        <w:jc w:val="both"/>
        <w:rPr>
          <w:rFonts w:ascii="Verdana" w:eastAsia="Times New Roman" w:hAnsi="Verdana" w:cs="Calibri"/>
          <w:bCs/>
          <w:i/>
          <w:iCs/>
          <w:sz w:val="16"/>
          <w:szCs w:val="16"/>
          <w:lang w:eastAsia="pl-PL"/>
        </w:rPr>
      </w:pPr>
      <w:r w:rsidRPr="00EC44BF">
        <w:rPr>
          <w:rFonts w:ascii="Verdana" w:eastAsia="Times New Roman" w:hAnsi="Verdana" w:cs="Calibri"/>
          <w:bCs/>
          <w:i/>
          <w:iCs/>
          <w:sz w:val="16"/>
          <w:szCs w:val="16"/>
          <w:lang w:eastAsia="pl-PL"/>
        </w:rPr>
        <w:t xml:space="preserve">Obiekt kubaturowy to zgodnie z wyrokiem II SA/Kr 1527/13  każdy budynek posiadający parametr objętości. Ponadto obiekt kubaturowy musi być trwale wybudowany, do tego rodzaju architektury nie zaliczają się te o charakterze </w:t>
      </w:r>
      <w:bookmarkEnd w:id="12"/>
      <w:r w:rsidRPr="00EC44BF">
        <w:rPr>
          <w:rFonts w:ascii="Verdana" w:eastAsia="Times New Roman" w:hAnsi="Verdana" w:cs="Calibri"/>
          <w:bCs/>
          <w:i/>
          <w:iCs/>
          <w:sz w:val="16"/>
          <w:szCs w:val="16"/>
          <w:lang w:eastAsia="pl-PL"/>
        </w:rPr>
        <w:t>tymczasowym. Za obiekt kubaturowy Zamawiający uzna także hale przemysłowe.</w:t>
      </w:r>
    </w:p>
    <w:p w14:paraId="21CD2205" w14:textId="77777777" w:rsidR="00663D0F" w:rsidRDefault="00663D0F" w:rsidP="00663D0F">
      <w:pPr>
        <w:pStyle w:val="Akapitzlist"/>
        <w:ind w:left="1440"/>
        <w:jc w:val="both"/>
        <w:rPr>
          <w:rFonts w:ascii="Verdana" w:eastAsia="Times New Roman" w:hAnsi="Verdana" w:cs="Calibri"/>
          <w:bCs/>
          <w:sz w:val="18"/>
          <w:szCs w:val="18"/>
          <w:lang w:eastAsia="pl-PL"/>
        </w:rPr>
      </w:pPr>
    </w:p>
    <w:p w14:paraId="317197C3" w14:textId="77777777" w:rsidR="0033472C" w:rsidRPr="00AA7A05" w:rsidRDefault="0033472C" w:rsidP="0033472C">
      <w:pPr>
        <w:pStyle w:val="Akapitzlist"/>
        <w:ind w:left="1440"/>
        <w:jc w:val="both"/>
        <w:rPr>
          <w:rFonts w:ascii="Verdana" w:eastAsia="Times New Roman" w:hAnsi="Verdana" w:cs="Calibri"/>
          <w:bCs/>
          <w:sz w:val="18"/>
          <w:szCs w:val="18"/>
          <w:lang w:eastAsia="pl-PL"/>
        </w:rPr>
      </w:pPr>
      <w:r w:rsidRPr="00AA7A05">
        <w:rPr>
          <w:rFonts w:ascii="Verdana" w:hAnsi="Verdana" w:cs="Arial"/>
          <w:b/>
          <w:sz w:val="22"/>
          <w:szCs w:val="22"/>
        </w:rPr>
        <w:t xml:space="preserve">UWAGA: </w:t>
      </w:r>
      <w:r w:rsidRPr="00AA7A05">
        <w:rPr>
          <w:rFonts w:ascii="Verdana" w:eastAsia="Times New Roman" w:hAnsi="Verdana" w:cs="Calibri"/>
          <w:bCs/>
          <w:sz w:val="18"/>
          <w:szCs w:val="18"/>
          <w:lang w:eastAsia="pl-PL"/>
        </w:rPr>
        <w:t xml:space="preserve">Zamawiający nie dopuszcza łączenia funkcji </w:t>
      </w:r>
      <w:r w:rsidRPr="00AA7A05">
        <w:rPr>
          <w:rFonts w:ascii="Verdana" w:eastAsia="Times New Roman" w:hAnsi="Verdana" w:cs="Calibri"/>
          <w:b/>
          <w:sz w:val="18"/>
          <w:szCs w:val="18"/>
          <w:lang w:eastAsia="pl-PL"/>
        </w:rPr>
        <w:t>Kierownika budowy z pozostałymi funkcjami osób wykonujących czynności w ramach zamówienia</w:t>
      </w:r>
      <w:r w:rsidRPr="00AA7A05">
        <w:rPr>
          <w:rFonts w:ascii="Verdana" w:eastAsia="Times New Roman" w:hAnsi="Verdana" w:cs="Calibri"/>
          <w:bCs/>
          <w:sz w:val="18"/>
          <w:szCs w:val="18"/>
          <w:lang w:eastAsia="pl-PL"/>
        </w:rPr>
        <w:t xml:space="preserve">. Dopuszcza się łączenie pozostałych funkcji przez jedną osobę, pod warunkiem spełniania przez tę osobę wymagań określonych dla łączonych funkcji.  </w:t>
      </w:r>
    </w:p>
    <w:p w14:paraId="6DD7D028"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p>
    <w:p w14:paraId="0B5970D7"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 przypadku wspólnego ubiegania się o udzielenie zamówienia przez dwóch lub więcej Wykonawców, powyższy warunek zostanie spełniony, jeżeli Wykonawcy wykażą, że łącznie go spełniają.</w:t>
      </w:r>
    </w:p>
    <w:p w14:paraId="3E4DDD14" w14:textId="77777777" w:rsidR="005B651A" w:rsidRDefault="005B651A" w:rsidP="005B651A">
      <w:pPr>
        <w:pStyle w:val="Akapitzlist"/>
        <w:ind w:left="1440"/>
        <w:jc w:val="both"/>
        <w:rPr>
          <w:rFonts w:ascii="Verdana" w:eastAsia="Times New Roman" w:hAnsi="Verdana" w:cs="Calibri"/>
          <w:bCs/>
          <w:sz w:val="18"/>
          <w:szCs w:val="18"/>
          <w:lang w:eastAsia="pl-PL"/>
        </w:rPr>
      </w:pPr>
    </w:p>
    <w:p w14:paraId="32DE9515" w14:textId="77777777" w:rsidR="0033472C" w:rsidRDefault="0033472C" w:rsidP="005B651A">
      <w:pPr>
        <w:pStyle w:val="Akapitzlist"/>
        <w:ind w:left="1440"/>
        <w:jc w:val="both"/>
        <w:rPr>
          <w:rFonts w:ascii="Verdana" w:eastAsia="Times New Roman" w:hAnsi="Verdana" w:cs="Calibri"/>
          <w:bCs/>
          <w:sz w:val="18"/>
          <w:szCs w:val="18"/>
          <w:lang w:eastAsia="pl-PL"/>
        </w:rPr>
      </w:pPr>
    </w:p>
    <w:p w14:paraId="1C99B439"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lastRenderedPageBreak/>
        <w:t xml:space="preserve">Przez </w:t>
      </w:r>
      <w:r w:rsidRPr="0033472C">
        <w:rPr>
          <w:rFonts w:ascii="Verdana" w:eastAsia="Times New Roman" w:hAnsi="Verdana" w:cs="Calibri"/>
          <w:b/>
          <w:sz w:val="18"/>
          <w:szCs w:val="18"/>
          <w:lang w:eastAsia="pl-PL"/>
        </w:rPr>
        <w:t>doświadczenie zawodowe</w:t>
      </w:r>
      <w:r w:rsidRPr="0033472C">
        <w:rPr>
          <w:rFonts w:ascii="Verdana" w:eastAsia="Times New Roman" w:hAnsi="Verdana" w:cs="Calibri"/>
          <w:bCs/>
          <w:sz w:val="18"/>
          <w:szCs w:val="18"/>
          <w:lang w:eastAsia="pl-PL"/>
        </w:rPr>
        <w:t xml:space="preserve"> (w przypadku osób od których wymagane jest posiadanie uprawnień budowlanych, doświadczenie liczone jest w okresie od daty uzyskania stosownych uprawnień do daty składania ofert), zgodnie z art. 2 ust. 1 pkt 9a ustawy z dnia 20 kwietnia 2004 r. o promocji zatrudnienia i instytucjach rynku pracy, należy rozumieć doświadczenie zawodowe uzyskane w trakcie:</w:t>
      </w:r>
    </w:p>
    <w:p w14:paraId="4FA3B690"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t>
      </w:r>
      <w:r w:rsidRPr="0033472C">
        <w:rPr>
          <w:rFonts w:ascii="Verdana" w:eastAsia="Times New Roman" w:hAnsi="Verdana" w:cs="Calibri"/>
          <w:bCs/>
          <w:sz w:val="18"/>
          <w:szCs w:val="18"/>
          <w:lang w:eastAsia="pl-PL"/>
        </w:rPr>
        <w:tab/>
        <w:t>zatrudnienia,</w:t>
      </w:r>
    </w:p>
    <w:p w14:paraId="569F9392"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t>
      </w:r>
      <w:r w:rsidRPr="0033472C">
        <w:rPr>
          <w:rFonts w:ascii="Verdana" w:eastAsia="Times New Roman" w:hAnsi="Verdana" w:cs="Calibri"/>
          <w:bCs/>
          <w:sz w:val="18"/>
          <w:szCs w:val="18"/>
          <w:lang w:eastAsia="pl-PL"/>
        </w:rPr>
        <w:tab/>
        <w:t>wykonywania innej pracy zarobkowej,</w:t>
      </w:r>
    </w:p>
    <w:p w14:paraId="42ED1909"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lub prowadzenia działalności gospodarczej przez okres co najmniej 6 miesięcy.</w:t>
      </w:r>
    </w:p>
    <w:p w14:paraId="1CE655AC"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zadań o określonym stopniu złożoności.</w:t>
      </w:r>
    </w:p>
    <w:p w14:paraId="4B71746F"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 xml:space="preserve">Ilekroć Zamawiający wymaga określonych uprawnień budowlanych na podstawie aktualnie obowiązującej ustawy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2020 r., poz. 220) </w:t>
      </w:r>
    </w:p>
    <w:p w14:paraId="5A8CB511"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p>
    <w:p w14:paraId="630B38D9"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Wszystkie osoby z personelu kluczowego Wykonawcy muszą biegle posługiwać się językiem polskim. Jeżeli osoby z personelu kluczowego nie posługują się biegle językiem polskim, wówczas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4090B758"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p>
    <w:p w14:paraId="3DC081F5" w14:textId="49FBBC66" w:rsid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Wykonawca zobowiązany jest wskazać informację na temat kwalifikacji zawodowych, uprawnień, doświadczenia i wykształcenia niezbędnych do wykonania zamówienia, a także zakresu wykonywanych przez wskazane osoby czynności oraz informację o podstawie do dysponowania tymi osobami</w:t>
      </w:r>
      <w:r>
        <w:rPr>
          <w:rFonts w:ascii="Verdana" w:eastAsia="Times New Roman" w:hAnsi="Verdana" w:cs="Calibri"/>
          <w:bCs/>
          <w:sz w:val="18"/>
          <w:szCs w:val="18"/>
          <w:lang w:eastAsia="pl-PL"/>
        </w:rPr>
        <w:t>.</w:t>
      </w:r>
    </w:p>
    <w:p w14:paraId="17203772" w14:textId="77777777" w:rsidR="0033472C" w:rsidRPr="005B651A" w:rsidRDefault="0033472C" w:rsidP="0033472C">
      <w:pPr>
        <w:pStyle w:val="Akapitzlist"/>
        <w:ind w:left="1440"/>
        <w:jc w:val="both"/>
        <w:rPr>
          <w:rFonts w:ascii="Verdana" w:eastAsia="Times New Roman" w:hAnsi="Verdana" w:cs="Calibri"/>
          <w:bCs/>
          <w:sz w:val="18"/>
          <w:szCs w:val="18"/>
          <w:lang w:eastAsia="pl-PL"/>
        </w:rPr>
      </w:pPr>
    </w:p>
    <w:bookmarkEnd w:id="10"/>
    <w:p w14:paraId="5B8F34A9" w14:textId="43ECA8D7" w:rsidR="00811492" w:rsidRPr="005B651A" w:rsidRDefault="00811492" w:rsidP="00811492">
      <w:pPr>
        <w:pStyle w:val="Akapitzlist"/>
        <w:numPr>
          <w:ilvl w:val="0"/>
          <w:numId w:val="28"/>
        </w:numPr>
        <w:jc w:val="both"/>
        <w:rPr>
          <w:rFonts w:ascii="Verdana" w:hAnsi="Verdana"/>
          <w:sz w:val="18"/>
          <w:szCs w:val="18"/>
        </w:rPr>
      </w:pPr>
      <w:r w:rsidRPr="00E80015">
        <w:rPr>
          <w:rFonts w:ascii="Verdana" w:eastAsia="Times New Roman" w:hAnsi="Verdana" w:cs="Calibri"/>
          <w:bCs/>
          <w:sz w:val="18"/>
          <w:szCs w:val="18"/>
          <w:lang w:eastAsia="pl-PL"/>
        </w:rPr>
        <w:t xml:space="preserve">Wykonawca spełni postawiony powyżej warunek udziału w zakresie </w:t>
      </w:r>
      <w:r>
        <w:rPr>
          <w:rFonts w:ascii="Verdana" w:eastAsia="Times New Roman" w:hAnsi="Verdana" w:cs="Calibri"/>
          <w:bCs/>
          <w:sz w:val="18"/>
          <w:szCs w:val="18"/>
          <w:lang w:eastAsia="pl-PL"/>
        </w:rPr>
        <w:t>zdolności finansowej i ekonomicznej,</w:t>
      </w:r>
      <w:r w:rsidRPr="00E80015">
        <w:rPr>
          <w:rFonts w:ascii="Verdana" w:eastAsia="Times New Roman" w:hAnsi="Verdana" w:cs="Calibri"/>
          <w:bCs/>
          <w:sz w:val="18"/>
          <w:szCs w:val="18"/>
          <w:lang w:eastAsia="pl-PL"/>
        </w:rPr>
        <w:t xml:space="preserve"> jeżeli wykaże, że</w:t>
      </w:r>
      <w:r>
        <w:rPr>
          <w:rFonts w:ascii="Verdana" w:eastAsia="Times New Roman" w:hAnsi="Verdana" w:cs="Calibri"/>
          <w:bCs/>
          <w:sz w:val="18"/>
          <w:szCs w:val="18"/>
          <w:lang w:eastAsia="pl-PL"/>
        </w:rPr>
        <w:t>:</w:t>
      </w:r>
    </w:p>
    <w:p w14:paraId="1FE40D1D" w14:textId="540784E3" w:rsidR="00811492" w:rsidRPr="002C1B00" w:rsidRDefault="00811492" w:rsidP="00811492">
      <w:pPr>
        <w:pStyle w:val="Akapitzlist"/>
        <w:numPr>
          <w:ilvl w:val="0"/>
          <w:numId w:val="62"/>
        </w:numPr>
        <w:spacing w:after="0" w:line="240" w:lineRule="auto"/>
        <w:ind w:left="1418" w:right="-142" w:hanging="284"/>
        <w:contextualSpacing w:val="0"/>
        <w:jc w:val="both"/>
        <w:rPr>
          <w:rFonts w:ascii="Verdana" w:eastAsiaTheme="majorEastAsia" w:hAnsi="Verdana" w:cs="Arial"/>
          <w:sz w:val="18"/>
          <w:szCs w:val="18"/>
        </w:rPr>
      </w:pPr>
      <w:r w:rsidRPr="002C1B00">
        <w:rPr>
          <w:rFonts w:ascii="Verdana" w:eastAsia="Times New Roman" w:hAnsi="Verdana" w:cs="Calibri"/>
          <w:bCs/>
          <w:sz w:val="18"/>
          <w:szCs w:val="18"/>
          <w:lang w:eastAsia="pl-PL"/>
        </w:rPr>
        <w:t xml:space="preserve">Jest </w:t>
      </w:r>
      <w:bookmarkStart w:id="14" w:name="_Hlk154420051"/>
      <w:r w:rsidRPr="002C1B00">
        <w:rPr>
          <w:rFonts w:ascii="Verdana" w:eastAsia="Times New Roman" w:hAnsi="Verdana" w:cs="Calibri"/>
          <w:bCs/>
          <w:sz w:val="18"/>
          <w:szCs w:val="18"/>
          <w:lang w:eastAsia="pl-PL"/>
        </w:rPr>
        <w:t xml:space="preserve">ubezpieczony </w:t>
      </w:r>
      <w:r w:rsidRPr="002C1B00">
        <w:rPr>
          <w:rFonts w:ascii="Verdana" w:eastAsiaTheme="majorEastAsia" w:hAnsi="Verdana" w:cs="Arial"/>
          <w:sz w:val="18"/>
          <w:szCs w:val="18"/>
        </w:rPr>
        <w:t xml:space="preserve">od odpowiedzialności cywilnej </w:t>
      </w:r>
      <w:r w:rsidRPr="002C1B00">
        <w:rPr>
          <w:rFonts w:ascii="Verdana" w:hAnsi="Verdana" w:cs="Arial"/>
          <w:sz w:val="18"/>
          <w:szCs w:val="18"/>
        </w:rPr>
        <w:t xml:space="preserve">w zakresie prowadzonej działalności związanej z przedmiotem zamówienia na sumę gwarancyjną tego ubezpieczenia </w:t>
      </w:r>
      <w:r w:rsidRPr="002C1B00">
        <w:rPr>
          <w:rFonts w:ascii="Verdana" w:hAnsi="Verdana" w:cs="Arial"/>
          <w:b/>
          <w:bCs/>
          <w:sz w:val="18"/>
          <w:szCs w:val="18"/>
        </w:rPr>
        <w:t>nie niższą niż</w:t>
      </w:r>
      <w:r w:rsidRPr="002C1B00">
        <w:rPr>
          <w:rFonts w:ascii="Verdana" w:hAnsi="Verdana" w:cs="Arial"/>
          <w:sz w:val="18"/>
          <w:szCs w:val="18"/>
        </w:rPr>
        <w:t xml:space="preserve"> </w:t>
      </w:r>
      <w:r w:rsidR="008C70EA">
        <w:rPr>
          <w:rFonts w:ascii="Verdana" w:hAnsi="Verdana" w:cs="Arial"/>
          <w:b/>
          <w:bCs/>
          <w:sz w:val="18"/>
          <w:szCs w:val="18"/>
        </w:rPr>
        <w:t>7</w:t>
      </w:r>
      <w:r w:rsidRPr="002C1B00">
        <w:rPr>
          <w:rFonts w:ascii="Verdana" w:hAnsi="Verdana" w:cs="Arial"/>
          <w:b/>
          <w:bCs/>
          <w:sz w:val="18"/>
          <w:szCs w:val="18"/>
        </w:rPr>
        <w:t xml:space="preserve"> mln </w:t>
      </w:r>
      <w:bookmarkEnd w:id="14"/>
      <w:r w:rsidR="008C70EA">
        <w:rPr>
          <w:rFonts w:ascii="Verdana" w:hAnsi="Verdana" w:cs="Arial"/>
          <w:b/>
          <w:bCs/>
          <w:sz w:val="18"/>
          <w:szCs w:val="18"/>
        </w:rPr>
        <w:t>PLN</w:t>
      </w:r>
      <w:r w:rsidRPr="002C1B00">
        <w:rPr>
          <w:rFonts w:ascii="Verdana" w:hAnsi="Verdana" w:cs="Arial"/>
          <w:sz w:val="18"/>
          <w:szCs w:val="18"/>
        </w:rPr>
        <w:t>.</w:t>
      </w:r>
    </w:p>
    <w:p w14:paraId="0AD7E396" w14:textId="77777777" w:rsidR="00811492" w:rsidRPr="002C1B00" w:rsidRDefault="00811492" w:rsidP="00811492">
      <w:pPr>
        <w:pStyle w:val="Akapitzlist"/>
        <w:ind w:left="1418" w:right="-142"/>
        <w:jc w:val="both"/>
        <w:rPr>
          <w:rFonts w:ascii="Verdana" w:eastAsiaTheme="majorEastAsia" w:hAnsi="Verdana" w:cs="Arial"/>
          <w:sz w:val="18"/>
          <w:szCs w:val="18"/>
        </w:rPr>
      </w:pPr>
    </w:p>
    <w:p w14:paraId="1742A100" w14:textId="77777777" w:rsidR="00811492" w:rsidRPr="00100296" w:rsidRDefault="00811492" w:rsidP="00811492">
      <w:pPr>
        <w:pStyle w:val="Default"/>
        <w:pBdr>
          <w:left w:val="single" w:sz="4" w:space="4" w:color="auto"/>
        </w:pBdr>
        <w:ind w:left="1483" w:right="-142"/>
        <w:jc w:val="both"/>
        <w:rPr>
          <w:rFonts w:cs="Arial"/>
          <w:i/>
          <w:iCs/>
          <w:color w:val="auto"/>
          <w:sz w:val="18"/>
          <w:szCs w:val="18"/>
        </w:rPr>
      </w:pPr>
      <w:r w:rsidRPr="00100296">
        <w:rPr>
          <w:rFonts w:cs="Arial"/>
          <w:b/>
          <w:bCs/>
          <w:i/>
          <w:iCs/>
          <w:color w:val="auto"/>
          <w:sz w:val="18"/>
          <w:szCs w:val="18"/>
        </w:rPr>
        <w:t>Uwaga</w:t>
      </w:r>
      <w:r w:rsidRPr="00100296">
        <w:rPr>
          <w:rFonts w:cs="Arial"/>
          <w:i/>
          <w:iCs/>
          <w:color w:val="auto"/>
          <w:sz w:val="18"/>
          <w:szCs w:val="18"/>
        </w:rPr>
        <w:t>:</w:t>
      </w:r>
    </w:p>
    <w:p w14:paraId="7227369E" w14:textId="77777777" w:rsidR="00811492" w:rsidRPr="00100296" w:rsidRDefault="00811492" w:rsidP="00811492">
      <w:pPr>
        <w:pStyle w:val="Default"/>
        <w:numPr>
          <w:ilvl w:val="0"/>
          <w:numId w:val="61"/>
        </w:numPr>
        <w:pBdr>
          <w:left w:val="single" w:sz="4" w:space="4" w:color="auto"/>
        </w:pBdr>
        <w:ind w:left="1843" w:right="-142"/>
        <w:jc w:val="both"/>
        <w:rPr>
          <w:rFonts w:cs="Arial"/>
          <w:i/>
          <w:iCs/>
          <w:sz w:val="18"/>
          <w:szCs w:val="18"/>
        </w:rPr>
      </w:pPr>
      <w:r w:rsidRPr="00100296">
        <w:rPr>
          <w:rFonts w:cs="Arial"/>
          <w:i/>
          <w:iCs/>
          <w:color w:val="auto"/>
          <w:sz w:val="18"/>
          <w:szCs w:val="18"/>
        </w:rPr>
        <w:t>Wartości podane w dokumentach w walutach innych niż wskazane przez Zamawiającego należy przeliczyć wg średniego kursu NBP na dzień wystawienia dokumentu.</w:t>
      </w:r>
    </w:p>
    <w:p w14:paraId="65673F63" w14:textId="77777777" w:rsidR="00811492" w:rsidRDefault="00811492" w:rsidP="00811492">
      <w:pPr>
        <w:pStyle w:val="Akapitzlist"/>
        <w:jc w:val="both"/>
        <w:rPr>
          <w:rFonts w:ascii="Verdana" w:hAnsi="Verdana"/>
          <w:sz w:val="18"/>
          <w:szCs w:val="18"/>
        </w:rPr>
      </w:pPr>
    </w:p>
    <w:p w14:paraId="44F799B3" w14:textId="77777777" w:rsidR="00811492" w:rsidRDefault="00811492" w:rsidP="00811492">
      <w:pPr>
        <w:pStyle w:val="Akapitzlist"/>
        <w:numPr>
          <w:ilvl w:val="0"/>
          <w:numId w:val="62"/>
        </w:numPr>
        <w:ind w:left="1418"/>
        <w:jc w:val="both"/>
        <w:rPr>
          <w:rFonts w:ascii="Verdana" w:hAnsi="Verdana"/>
          <w:sz w:val="18"/>
          <w:szCs w:val="18"/>
        </w:rPr>
      </w:pPr>
      <w:r>
        <w:rPr>
          <w:rFonts w:ascii="Verdana" w:hAnsi="Verdana"/>
          <w:sz w:val="18"/>
          <w:szCs w:val="18"/>
        </w:rPr>
        <w:t xml:space="preserve">nie zalega </w:t>
      </w:r>
      <w:r w:rsidRPr="00100296">
        <w:rPr>
          <w:rFonts w:ascii="Verdana" w:hAnsi="Verdana"/>
          <w:sz w:val="18"/>
          <w:szCs w:val="18"/>
        </w:rPr>
        <w:t>z opłacaniem podatków i opłat</w:t>
      </w:r>
      <w:r>
        <w:rPr>
          <w:rFonts w:ascii="Verdana" w:hAnsi="Verdana"/>
          <w:sz w:val="18"/>
          <w:szCs w:val="18"/>
        </w:rPr>
        <w:t xml:space="preserve"> do urzędu skarbowego, </w:t>
      </w:r>
      <w:r w:rsidRPr="00100296">
        <w:rPr>
          <w:rFonts w:ascii="Verdana" w:hAnsi="Verdana"/>
          <w:sz w:val="18"/>
          <w:szCs w:val="18"/>
        </w:rPr>
        <w:t xml:space="preserve">chyba że </w:t>
      </w:r>
      <w:r>
        <w:rPr>
          <w:rFonts w:ascii="Verdana" w:hAnsi="Verdana"/>
          <w:sz w:val="18"/>
          <w:szCs w:val="18"/>
        </w:rPr>
        <w:t>W</w:t>
      </w:r>
      <w:r w:rsidRPr="00100296">
        <w:rPr>
          <w:rFonts w:ascii="Verdana" w:hAnsi="Verdana"/>
          <w:sz w:val="18"/>
          <w:szCs w:val="18"/>
        </w:rPr>
        <w:t xml:space="preserve">ykonawca odpowiednio przed upływem terminu składania ofert dokonał płatności </w:t>
      </w:r>
      <w:r w:rsidRPr="00100296">
        <w:rPr>
          <w:rFonts w:ascii="Verdana" w:hAnsi="Verdana"/>
          <w:sz w:val="18"/>
          <w:szCs w:val="18"/>
        </w:rPr>
        <w:lastRenderedPageBreak/>
        <w:t>należnych podatków, opłat wraz z odsetkami lub grzywnami lub zawarł wiążące porozumienie w sprawie spłaty tych należności;</w:t>
      </w:r>
    </w:p>
    <w:p w14:paraId="69D02E9C" w14:textId="77777777" w:rsidR="00811492" w:rsidRDefault="00811492" w:rsidP="00811492">
      <w:pPr>
        <w:pStyle w:val="Akapitzlist"/>
        <w:numPr>
          <w:ilvl w:val="0"/>
          <w:numId w:val="62"/>
        </w:numPr>
        <w:ind w:left="1418"/>
        <w:jc w:val="both"/>
        <w:rPr>
          <w:rFonts w:ascii="Verdana" w:hAnsi="Verdana"/>
          <w:sz w:val="18"/>
          <w:szCs w:val="18"/>
        </w:rPr>
      </w:pPr>
      <w:r>
        <w:rPr>
          <w:rFonts w:ascii="Verdana" w:hAnsi="Verdana"/>
          <w:sz w:val="18"/>
          <w:szCs w:val="18"/>
        </w:rPr>
        <w:t xml:space="preserve">nie zalega z opłacaniem </w:t>
      </w:r>
      <w:r w:rsidRPr="00100296">
        <w:rPr>
          <w:rFonts w:ascii="Verdana" w:hAnsi="Verdana"/>
          <w:sz w:val="18"/>
          <w:szCs w:val="18"/>
        </w:rPr>
        <w:t>składek na ubezpieczenia społeczne i zdrowotne</w:t>
      </w:r>
      <w:r>
        <w:rPr>
          <w:rFonts w:ascii="Verdana" w:hAnsi="Verdana"/>
          <w:sz w:val="18"/>
          <w:szCs w:val="18"/>
        </w:rPr>
        <w:t xml:space="preserve">, </w:t>
      </w:r>
      <w:r w:rsidRPr="00584C92">
        <w:rPr>
          <w:rFonts w:ascii="Verdana" w:hAnsi="Verdana"/>
          <w:sz w:val="18"/>
          <w:szCs w:val="18"/>
        </w:rPr>
        <w:t xml:space="preserve">chyba że </w:t>
      </w:r>
      <w:r>
        <w:rPr>
          <w:rFonts w:ascii="Verdana" w:hAnsi="Verdana"/>
          <w:sz w:val="18"/>
          <w:szCs w:val="18"/>
        </w:rPr>
        <w:t>W</w:t>
      </w:r>
      <w:r w:rsidRPr="00584C92">
        <w:rPr>
          <w:rFonts w:ascii="Verdana" w:hAnsi="Verdana"/>
          <w:sz w:val="18"/>
          <w:szCs w:val="18"/>
        </w:rPr>
        <w:t>ykonawca odpowiednio przed upływem terminu do składania ofert dokonał płatności należnych składek na ubezpieczenia społeczne lub zdrowotne wraz z odsetkami lub grzywnami lub zawarł wiążące porozumienie w sprawie spłaty tych należności</w:t>
      </w:r>
      <w:r>
        <w:rPr>
          <w:rFonts w:ascii="Verdana" w:hAnsi="Verdana"/>
          <w:sz w:val="18"/>
          <w:szCs w:val="18"/>
        </w:rPr>
        <w:t>.</w:t>
      </w:r>
    </w:p>
    <w:p w14:paraId="7298F48E" w14:textId="77777777" w:rsidR="00811492" w:rsidRPr="005B651A" w:rsidRDefault="00811492" w:rsidP="00811492">
      <w:pPr>
        <w:pStyle w:val="Akapitzlist"/>
        <w:ind w:left="1440"/>
        <w:jc w:val="both"/>
        <w:rPr>
          <w:rFonts w:ascii="Verdana" w:eastAsia="Times New Roman" w:hAnsi="Verdana" w:cs="Calibri"/>
          <w:bCs/>
          <w:sz w:val="18"/>
          <w:szCs w:val="18"/>
          <w:lang w:eastAsia="pl-PL"/>
        </w:rPr>
      </w:pPr>
    </w:p>
    <w:p w14:paraId="70EADC47" w14:textId="77777777" w:rsidR="00811492" w:rsidRDefault="00811492" w:rsidP="00811492">
      <w:pPr>
        <w:pStyle w:val="Akapitzlist"/>
        <w:jc w:val="both"/>
        <w:rPr>
          <w:rFonts w:ascii="Verdana" w:hAnsi="Verdana"/>
          <w:sz w:val="18"/>
          <w:szCs w:val="18"/>
        </w:rPr>
      </w:pPr>
    </w:p>
    <w:p w14:paraId="7D1170D2" w14:textId="77777777" w:rsidR="00811492" w:rsidRDefault="00811492" w:rsidP="00811492">
      <w:pPr>
        <w:pStyle w:val="Akapitzlist"/>
        <w:jc w:val="both"/>
        <w:rPr>
          <w:rFonts w:ascii="Verdana" w:hAnsi="Verdana"/>
          <w:sz w:val="18"/>
          <w:szCs w:val="18"/>
        </w:rPr>
      </w:pPr>
      <w:r>
        <w:rPr>
          <w:rFonts w:ascii="Verdana" w:hAnsi="Verdana"/>
          <w:sz w:val="18"/>
          <w:szCs w:val="18"/>
        </w:rPr>
        <w:t>Na potwierdzenie przedstawionych powyżej warunków udziału w postępowaniu, Wykonawca wypełnia:</w:t>
      </w:r>
    </w:p>
    <w:p w14:paraId="2122312F" w14:textId="77777777" w:rsidR="00811492" w:rsidRDefault="00811492" w:rsidP="00811492">
      <w:pPr>
        <w:pStyle w:val="Akapitzlist"/>
        <w:numPr>
          <w:ilvl w:val="0"/>
          <w:numId w:val="48"/>
        </w:numPr>
        <w:jc w:val="both"/>
        <w:rPr>
          <w:rFonts w:ascii="Verdana" w:hAnsi="Verdana"/>
          <w:sz w:val="18"/>
          <w:szCs w:val="18"/>
        </w:rPr>
      </w:pPr>
      <w:r>
        <w:rPr>
          <w:rFonts w:ascii="Verdana" w:hAnsi="Verdana"/>
          <w:sz w:val="18"/>
          <w:szCs w:val="18"/>
        </w:rPr>
        <w:t xml:space="preserve">Załącznik nr 3 Wykaz robót budowlanych, do którego zobowiązany jest załączyć </w:t>
      </w:r>
      <w:r w:rsidRPr="0033472C">
        <w:rPr>
          <w:rFonts w:ascii="Verdana" w:hAnsi="Verdana"/>
          <w:sz w:val="18"/>
          <w:szCs w:val="18"/>
        </w:rPr>
        <w:t>referencje bądź inne dokumenty sporządzone przez podmiot, na rzecz którego roboty budowlane zostały wykonane, a jeżeli Wykonawca z przyczyn niezależnych od niego nie jest w stanie uzyskać tych dokumentów - inne odpowiednie dokumenty</w:t>
      </w:r>
      <w:r>
        <w:rPr>
          <w:rFonts w:ascii="Verdana" w:hAnsi="Verdana"/>
          <w:sz w:val="18"/>
          <w:szCs w:val="18"/>
        </w:rPr>
        <w:t xml:space="preserve"> oraz </w:t>
      </w:r>
    </w:p>
    <w:p w14:paraId="0D049F79" w14:textId="77777777" w:rsidR="00663D0F" w:rsidRDefault="00811492" w:rsidP="00FA4622">
      <w:pPr>
        <w:pStyle w:val="Akapitzlist"/>
        <w:numPr>
          <w:ilvl w:val="0"/>
          <w:numId w:val="48"/>
        </w:numPr>
        <w:jc w:val="both"/>
        <w:rPr>
          <w:rFonts w:ascii="Verdana" w:hAnsi="Verdana"/>
          <w:sz w:val="18"/>
          <w:szCs w:val="18"/>
        </w:rPr>
      </w:pPr>
      <w:r w:rsidRPr="00663D0F">
        <w:rPr>
          <w:rFonts w:ascii="Verdana" w:hAnsi="Verdana"/>
          <w:sz w:val="18"/>
          <w:szCs w:val="18"/>
        </w:rPr>
        <w:t xml:space="preserve">Załącznik nr 4 Wykaz personelu Wykonawcy </w:t>
      </w:r>
    </w:p>
    <w:p w14:paraId="4BE44CA4" w14:textId="15BB493D" w:rsidR="00663D0F" w:rsidRDefault="00663D0F" w:rsidP="00663D0F">
      <w:pPr>
        <w:pStyle w:val="Akapitzlist"/>
        <w:ind w:left="1440"/>
        <w:jc w:val="both"/>
        <w:rPr>
          <w:rFonts w:ascii="Verdana" w:hAnsi="Verdana"/>
          <w:sz w:val="18"/>
          <w:szCs w:val="18"/>
        </w:rPr>
      </w:pPr>
      <w:r>
        <w:rPr>
          <w:rFonts w:ascii="Verdana" w:hAnsi="Verdana"/>
          <w:sz w:val="18"/>
          <w:szCs w:val="18"/>
        </w:rPr>
        <w:t>oraz</w:t>
      </w:r>
    </w:p>
    <w:p w14:paraId="357838FE" w14:textId="2647012B" w:rsidR="00811492" w:rsidRPr="00663D0F" w:rsidRDefault="00811492" w:rsidP="00FA4622">
      <w:pPr>
        <w:pStyle w:val="Akapitzlist"/>
        <w:numPr>
          <w:ilvl w:val="0"/>
          <w:numId w:val="48"/>
        </w:numPr>
        <w:jc w:val="both"/>
        <w:rPr>
          <w:rFonts w:ascii="Verdana" w:hAnsi="Verdana"/>
          <w:sz w:val="18"/>
          <w:szCs w:val="18"/>
        </w:rPr>
      </w:pPr>
      <w:r w:rsidRPr="00663D0F">
        <w:rPr>
          <w:rFonts w:ascii="Verdana" w:hAnsi="Verdana"/>
          <w:sz w:val="18"/>
          <w:szCs w:val="18"/>
        </w:rPr>
        <w:t>zaświadczenie właściwego naczelnika urzędu skarbowego potwierdzające, że wykonawca nie zalega z opłacaniem podatków i opłat, wystawionego nie wcześniej niż 3 miesiące przed jego złożeniem, a w przypadku zalegania z opłacaniem podatków lub opłat wraz z zaświadczeniem zamawiający żąda złożenia dokumentów potwierdzających, że odpowiednio przed upływem terminu składania ofert wykonawca dokonał płatności należnych podatków lub opłat wraz z odsetkami lub grzywnami lub zawarł wiążące porozumienie w sprawie spłat tych należności;</w:t>
      </w:r>
    </w:p>
    <w:p w14:paraId="602F3779" w14:textId="25FAAAD6" w:rsidR="00811492" w:rsidRDefault="00811492" w:rsidP="00811492">
      <w:pPr>
        <w:pStyle w:val="Akapitzlist"/>
        <w:numPr>
          <w:ilvl w:val="0"/>
          <w:numId w:val="48"/>
        </w:numPr>
        <w:jc w:val="both"/>
        <w:rPr>
          <w:rFonts w:ascii="Verdana" w:hAnsi="Verdana"/>
          <w:sz w:val="18"/>
          <w:szCs w:val="18"/>
        </w:rPr>
      </w:pPr>
      <w:r w:rsidRPr="00584C92">
        <w:rPr>
          <w:rFonts w:ascii="Verdana" w:hAnsi="Verdana"/>
          <w:sz w:val="18"/>
          <w:szCs w:val="18"/>
        </w:rPr>
        <w:t>zaświadczeni</w:t>
      </w:r>
      <w:r>
        <w:rPr>
          <w:rFonts w:ascii="Verdana" w:hAnsi="Verdana"/>
          <w:sz w:val="18"/>
          <w:szCs w:val="18"/>
        </w:rPr>
        <w:t>e</w:t>
      </w:r>
      <w:r w:rsidRPr="00584C92">
        <w:rPr>
          <w:rFonts w:ascii="Verdana" w:hAnsi="Verdana"/>
          <w:sz w:val="18"/>
          <w:szCs w:val="18"/>
        </w:rPr>
        <w:t xml:space="preserve"> albo inn</w:t>
      </w:r>
      <w:r>
        <w:rPr>
          <w:rFonts w:ascii="Verdana" w:hAnsi="Verdana"/>
          <w:sz w:val="18"/>
          <w:szCs w:val="18"/>
        </w:rPr>
        <w:t>y</w:t>
      </w:r>
      <w:r w:rsidRPr="00584C92">
        <w:rPr>
          <w:rFonts w:ascii="Verdana" w:hAnsi="Verdana"/>
          <w:sz w:val="18"/>
          <w:szCs w:val="18"/>
        </w:rPr>
        <w:t xml:space="preserve"> dokument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5B0FD12A" w14:textId="37AE858E" w:rsidR="00BB0A3E" w:rsidRDefault="00BB0A3E" w:rsidP="00811492">
      <w:pPr>
        <w:pStyle w:val="Akapitzlist"/>
        <w:numPr>
          <w:ilvl w:val="0"/>
          <w:numId w:val="48"/>
        </w:numPr>
        <w:jc w:val="both"/>
        <w:rPr>
          <w:rFonts w:ascii="Verdana" w:hAnsi="Verdana"/>
          <w:sz w:val="18"/>
          <w:szCs w:val="18"/>
        </w:rPr>
      </w:pPr>
      <w:r>
        <w:rPr>
          <w:rFonts w:ascii="Verdana" w:hAnsi="Verdana"/>
          <w:sz w:val="18"/>
          <w:szCs w:val="18"/>
        </w:rPr>
        <w:t xml:space="preserve">polisę ubezpieczenia </w:t>
      </w:r>
      <w:r w:rsidRPr="00BB0A3E">
        <w:rPr>
          <w:rFonts w:ascii="Verdana" w:hAnsi="Verdana"/>
          <w:sz w:val="18"/>
          <w:szCs w:val="18"/>
        </w:rPr>
        <w:t xml:space="preserve">od odpowiedzialności cywilnej w zakresie prowadzonej działalności związanej z przedmiotem zamówienia na sumę gwarancyjną tego </w:t>
      </w:r>
      <w:r w:rsidRPr="002C1B00">
        <w:rPr>
          <w:rFonts w:ascii="Verdana" w:hAnsi="Verdana"/>
          <w:sz w:val="18"/>
          <w:szCs w:val="18"/>
        </w:rPr>
        <w:t>ubezpieczenia nie niższą niż</w:t>
      </w:r>
      <w:r w:rsidR="00AE1465" w:rsidRPr="002C1B00">
        <w:rPr>
          <w:rFonts w:ascii="Verdana" w:hAnsi="Verdana"/>
          <w:sz w:val="18"/>
          <w:szCs w:val="18"/>
        </w:rPr>
        <w:t xml:space="preserve"> </w:t>
      </w:r>
      <w:r w:rsidR="008C70EA">
        <w:rPr>
          <w:rFonts w:ascii="Verdana" w:hAnsi="Verdana"/>
          <w:sz w:val="18"/>
          <w:szCs w:val="18"/>
        </w:rPr>
        <w:t>7</w:t>
      </w:r>
      <w:r w:rsidRPr="002C1B00">
        <w:rPr>
          <w:rFonts w:ascii="Verdana" w:hAnsi="Verdana"/>
          <w:sz w:val="18"/>
          <w:szCs w:val="18"/>
        </w:rPr>
        <w:t xml:space="preserve"> mln </w:t>
      </w:r>
      <w:r w:rsidR="008C70EA">
        <w:rPr>
          <w:rFonts w:ascii="Verdana" w:hAnsi="Verdana"/>
          <w:sz w:val="18"/>
          <w:szCs w:val="18"/>
        </w:rPr>
        <w:t>PLN</w:t>
      </w:r>
      <w:r w:rsidRPr="002C1B00">
        <w:rPr>
          <w:rFonts w:ascii="Verdana" w:hAnsi="Verdana"/>
          <w:sz w:val="18"/>
          <w:szCs w:val="18"/>
        </w:rPr>
        <w:t xml:space="preserve"> wraz z potwierdzeniem zapłaty składki.</w:t>
      </w:r>
    </w:p>
    <w:p w14:paraId="6674A2A6" w14:textId="77777777" w:rsidR="00663D0F" w:rsidRPr="00100296" w:rsidRDefault="00663D0F" w:rsidP="00663D0F">
      <w:pPr>
        <w:pStyle w:val="Default"/>
        <w:pBdr>
          <w:left w:val="single" w:sz="4" w:space="4" w:color="auto"/>
        </w:pBdr>
        <w:ind w:left="1483" w:right="-142"/>
        <w:jc w:val="both"/>
        <w:rPr>
          <w:rFonts w:cs="Arial"/>
          <w:i/>
          <w:iCs/>
          <w:color w:val="auto"/>
          <w:sz w:val="18"/>
          <w:szCs w:val="18"/>
        </w:rPr>
      </w:pPr>
      <w:r w:rsidRPr="00100296">
        <w:rPr>
          <w:rFonts w:cs="Arial"/>
          <w:b/>
          <w:bCs/>
          <w:i/>
          <w:iCs/>
          <w:color w:val="auto"/>
          <w:sz w:val="18"/>
          <w:szCs w:val="18"/>
        </w:rPr>
        <w:t>Uwaga</w:t>
      </w:r>
      <w:r w:rsidRPr="00100296">
        <w:rPr>
          <w:rFonts w:cs="Arial"/>
          <w:i/>
          <w:iCs/>
          <w:color w:val="auto"/>
          <w:sz w:val="18"/>
          <w:szCs w:val="18"/>
        </w:rPr>
        <w:t>:</w:t>
      </w:r>
    </w:p>
    <w:p w14:paraId="2390A24F" w14:textId="77777777" w:rsidR="00663D0F" w:rsidRPr="00100296" w:rsidRDefault="00663D0F" w:rsidP="00663D0F">
      <w:pPr>
        <w:pStyle w:val="Default"/>
        <w:numPr>
          <w:ilvl w:val="0"/>
          <w:numId w:val="61"/>
        </w:numPr>
        <w:pBdr>
          <w:left w:val="single" w:sz="4" w:space="4" w:color="auto"/>
        </w:pBdr>
        <w:ind w:left="1843" w:right="-142"/>
        <w:jc w:val="both"/>
        <w:rPr>
          <w:rFonts w:cs="Arial"/>
          <w:i/>
          <w:iCs/>
          <w:sz w:val="18"/>
          <w:szCs w:val="18"/>
        </w:rPr>
      </w:pPr>
      <w:r w:rsidRPr="00100296">
        <w:rPr>
          <w:rFonts w:cs="Arial"/>
          <w:i/>
          <w:iCs/>
          <w:color w:val="auto"/>
          <w:sz w:val="18"/>
          <w:szCs w:val="18"/>
        </w:rPr>
        <w:t>Wartości podane w dokumentach w walutach innych niż wskazane przez Zamawiającego należy przeliczyć wg średniego kursu NBP na dzień wystawienia dokumentu.</w:t>
      </w:r>
    </w:p>
    <w:p w14:paraId="7B968EE4" w14:textId="77777777" w:rsidR="00663D0F" w:rsidRPr="002C1B00" w:rsidRDefault="00663D0F" w:rsidP="00663D0F">
      <w:pPr>
        <w:pStyle w:val="Akapitzlist"/>
        <w:ind w:left="1440"/>
        <w:jc w:val="both"/>
        <w:rPr>
          <w:rFonts w:ascii="Verdana" w:hAnsi="Verdana"/>
          <w:sz w:val="18"/>
          <w:szCs w:val="18"/>
        </w:rPr>
      </w:pPr>
    </w:p>
    <w:p w14:paraId="1681D2E5" w14:textId="3966EBC8" w:rsidR="00A723D5" w:rsidRPr="003D041D" w:rsidRDefault="00A723D5" w:rsidP="003D041D">
      <w:pPr>
        <w:pStyle w:val="Nagwek1"/>
        <w:numPr>
          <w:ilvl w:val="0"/>
          <w:numId w:val="46"/>
        </w:numPr>
        <w:ind w:left="284"/>
        <w:rPr>
          <w:rFonts w:ascii="Verdana" w:hAnsi="Verdana"/>
          <w:sz w:val="28"/>
          <w:szCs w:val="28"/>
        </w:rPr>
      </w:pPr>
      <w:r w:rsidRPr="003D041D">
        <w:rPr>
          <w:rFonts w:ascii="Verdana" w:hAnsi="Verdana"/>
          <w:sz w:val="28"/>
          <w:szCs w:val="28"/>
        </w:rPr>
        <w:t>OPIS KRYTERIÓW, KTÓRYMI ZAMAWIAJĄCY BĘDZIE SIĘ KIEROWAŁ PRZY WYBORZE OFERTY, WRAZ Z PODANIEM ZNACZENIA TYCH KRYTERIÓW I SPOSOBU OCENY OFERT</w:t>
      </w:r>
      <w:bookmarkEnd w:id="8"/>
      <w:bookmarkEnd w:id="9"/>
    </w:p>
    <w:p w14:paraId="008E531B" w14:textId="3675D757" w:rsidR="00A723D5" w:rsidRPr="008215DC" w:rsidRDefault="00A723D5" w:rsidP="00A723D5">
      <w:pPr>
        <w:pStyle w:val="Akapitzlist2"/>
        <w:autoSpaceDE w:val="0"/>
        <w:adjustRightInd w:val="0"/>
        <w:spacing w:after="80"/>
        <w:ind w:left="709" w:hanging="425"/>
        <w:jc w:val="both"/>
        <w:rPr>
          <w:rFonts w:ascii="Verdana" w:hAnsi="Verdana" w:cs="Calibri"/>
          <w:sz w:val="18"/>
          <w:szCs w:val="18"/>
          <w:lang w:eastAsia="en-US"/>
        </w:rPr>
      </w:pPr>
      <w:r>
        <w:rPr>
          <w:rFonts w:ascii="Verdana" w:hAnsi="Verdana" w:cs="Calibri"/>
          <w:sz w:val="18"/>
          <w:szCs w:val="18"/>
          <w:lang w:eastAsia="en-US"/>
        </w:rPr>
        <w:t xml:space="preserve">1) </w:t>
      </w:r>
      <w:r w:rsidR="00CD3122">
        <w:rPr>
          <w:rFonts w:ascii="Verdana" w:hAnsi="Verdana" w:cs="Calibri"/>
          <w:sz w:val="18"/>
          <w:szCs w:val="18"/>
          <w:lang w:eastAsia="en-US"/>
        </w:rPr>
        <w:tab/>
      </w:r>
      <w:r w:rsidRPr="008215DC">
        <w:rPr>
          <w:rFonts w:ascii="Verdana" w:hAnsi="Verdana" w:cs="Calibri"/>
          <w:sz w:val="18"/>
          <w:szCs w:val="18"/>
          <w:lang w:eastAsia="en-US"/>
        </w:rPr>
        <w:t>Za ofertę najkorzystniejszą zostanie uznana oferta</w:t>
      </w:r>
      <w:r w:rsidR="00CD3122">
        <w:rPr>
          <w:rFonts w:ascii="Verdana" w:hAnsi="Verdana" w:cs="Calibri"/>
          <w:sz w:val="18"/>
          <w:szCs w:val="18"/>
          <w:lang w:eastAsia="en-US"/>
        </w:rPr>
        <w:t>, która odpowiada postanowieniom zapytania ofertowego (w szczególności opisowi przedmiotu zamówienia)</w:t>
      </w:r>
      <w:r w:rsidR="009F4D45">
        <w:rPr>
          <w:rFonts w:ascii="Verdana" w:hAnsi="Verdana" w:cs="Calibri"/>
          <w:sz w:val="18"/>
          <w:szCs w:val="18"/>
          <w:lang w:eastAsia="en-US"/>
        </w:rPr>
        <w:t>, została złożona przez Wykonawcę, który nie podlega wykluczeniu oraz spełnia warunki udziału w postępowaniu</w:t>
      </w:r>
      <w:r w:rsidR="00CD3122">
        <w:rPr>
          <w:rFonts w:ascii="Verdana" w:hAnsi="Verdana" w:cs="Calibri"/>
          <w:sz w:val="18"/>
          <w:szCs w:val="18"/>
          <w:lang w:eastAsia="en-US"/>
        </w:rPr>
        <w:t xml:space="preserve"> oraz uzyska największą liczbę</w:t>
      </w:r>
      <w:r w:rsidRPr="008215DC">
        <w:rPr>
          <w:rFonts w:ascii="Verdana" w:hAnsi="Verdana" w:cs="Calibri"/>
          <w:sz w:val="18"/>
          <w:szCs w:val="18"/>
          <w:lang w:eastAsia="en-US"/>
        </w:rPr>
        <w:t xml:space="preserve"> punktów w kryteri</w:t>
      </w:r>
      <w:r w:rsidR="00CD3122">
        <w:rPr>
          <w:rFonts w:ascii="Verdana" w:hAnsi="Verdana" w:cs="Calibri"/>
          <w:sz w:val="18"/>
          <w:szCs w:val="18"/>
          <w:lang w:eastAsia="en-US"/>
        </w:rPr>
        <w:t>um</w:t>
      </w:r>
      <w:r w:rsidRPr="008215DC">
        <w:rPr>
          <w:rFonts w:ascii="Verdana" w:hAnsi="Verdana" w:cs="Calibri"/>
          <w:sz w:val="18"/>
          <w:szCs w:val="18"/>
          <w:lang w:eastAsia="en-US"/>
        </w:rPr>
        <w:t>:</w:t>
      </w:r>
    </w:p>
    <w:p w14:paraId="6F16D6B2" w14:textId="2F9FECE8" w:rsidR="00A723D5" w:rsidRPr="00663D0F" w:rsidRDefault="00A723D5" w:rsidP="00A723D5">
      <w:pPr>
        <w:pStyle w:val="Akapitzlist"/>
        <w:autoSpaceDE w:val="0"/>
        <w:adjustRightInd w:val="0"/>
        <w:spacing w:after="80" w:line="240" w:lineRule="auto"/>
        <w:jc w:val="both"/>
        <w:rPr>
          <w:rFonts w:ascii="Verdana" w:eastAsia="SimSun" w:hAnsi="Verdana" w:cs="Calibri"/>
          <w:kern w:val="3"/>
          <w:sz w:val="18"/>
          <w:szCs w:val="18"/>
        </w:rPr>
      </w:pPr>
      <w:r w:rsidRPr="00663D0F">
        <w:rPr>
          <w:rFonts w:ascii="Verdana" w:eastAsia="SimSun" w:hAnsi="Verdana" w:cs="Calibri"/>
          <w:kern w:val="3"/>
          <w:sz w:val="18"/>
          <w:szCs w:val="18"/>
        </w:rPr>
        <w:t xml:space="preserve">Kryterium 1 –cena oferty brutto – waga kryterium </w:t>
      </w:r>
      <w:r w:rsidR="00AE1465" w:rsidRPr="00663D0F">
        <w:rPr>
          <w:rFonts w:ascii="Verdana" w:eastAsia="SimSun" w:hAnsi="Verdana" w:cs="Calibri"/>
          <w:kern w:val="3"/>
          <w:sz w:val="18"/>
          <w:szCs w:val="18"/>
        </w:rPr>
        <w:t>6</w:t>
      </w:r>
      <w:r w:rsidRPr="00663D0F">
        <w:rPr>
          <w:rFonts w:ascii="Verdana" w:eastAsia="SimSun" w:hAnsi="Verdana" w:cs="Calibri"/>
          <w:kern w:val="3"/>
          <w:sz w:val="18"/>
          <w:szCs w:val="18"/>
        </w:rPr>
        <w:t>0 %</w:t>
      </w:r>
    </w:p>
    <w:p w14:paraId="0557BEC6" w14:textId="15A9D3EE" w:rsidR="00852E30" w:rsidRPr="00663D0F" w:rsidRDefault="00852E30" w:rsidP="00A723D5">
      <w:pPr>
        <w:pStyle w:val="Akapitzlist"/>
        <w:autoSpaceDE w:val="0"/>
        <w:adjustRightInd w:val="0"/>
        <w:spacing w:after="80" w:line="240" w:lineRule="auto"/>
        <w:jc w:val="both"/>
        <w:rPr>
          <w:rFonts w:ascii="Verdana" w:eastAsia="SimSun" w:hAnsi="Verdana" w:cs="Calibri"/>
          <w:kern w:val="3"/>
          <w:sz w:val="18"/>
          <w:szCs w:val="18"/>
        </w:rPr>
      </w:pPr>
      <w:r w:rsidRPr="00663D0F">
        <w:rPr>
          <w:rFonts w:ascii="Verdana" w:eastAsia="SimSun" w:hAnsi="Verdana" w:cs="Calibri"/>
          <w:kern w:val="3"/>
          <w:sz w:val="18"/>
          <w:szCs w:val="18"/>
        </w:rPr>
        <w:t xml:space="preserve">Kryterium 2 – doświadczenie personelu Wykonawcy, który skierowany zostanie do realizacji zamówienia – waga kryterium </w:t>
      </w:r>
      <w:r w:rsidR="00AE1465" w:rsidRPr="00663D0F">
        <w:rPr>
          <w:rFonts w:ascii="Verdana" w:eastAsia="SimSun" w:hAnsi="Verdana" w:cs="Calibri"/>
          <w:kern w:val="3"/>
          <w:sz w:val="18"/>
          <w:szCs w:val="18"/>
        </w:rPr>
        <w:t>2</w:t>
      </w:r>
      <w:r w:rsidRPr="00663D0F">
        <w:rPr>
          <w:rFonts w:ascii="Verdana" w:eastAsia="SimSun" w:hAnsi="Verdana" w:cs="Calibri"/>
          <w:kern w:val="3"/>
          <w:sz w:val="18"/>
          <w:szCs w:val="18"/>
        </w:rPr>
        <w:t>0%</w:t>
      </w:r>
    </w:p>
    <w:p w14:paraId="7A5D94F8" w14:textId="71F514BB" w:rsidR="00AE1465" w:rsidRPr="00663D0F" w:rsidRDefault="00AE1465" w:rsidP="00A723D5">
      <w:pPr>
        <w:pStyle w:val="Akapitzlist"/>
        <w:autoSpaceDE w:val="0"/>
        <w:adjustRightInd w:val="0"/>
        <w:spacing w:after="80" w:line="240" w:lineRule="auto"/>
        <w:jc w:val="both"/>
        <w:rPr>
          <w:rFonts w:ascii="Verdana" w:eastAsia="SimSun" w:hAnsi="Verdana" w:cs="Calibri"/>
          <w:kern w:val="3"/>
          <w:sz w:val="18"/>
          <w:szCs w:val="18"/>
        </w:rPr>
      </w:pPr>
      <w:r w:rsidRPr="00663D0F">
        <w:rPr>
          <w:rFonts w:ascii="Verdana" w:eastAsia="SimSun" w:hAnsi="Verdana" w:cs="Calibri"/>
          <w:kern w:val="3"/>
          <w:sz w:val="18"/>
          <w:szCs w:val="18"/>
        </w:rPr>
        <w:lastRenderedPageBreak/>
        <w:t xml:space="preserve">Kryterium 3 – wydłużenie gwarancji na </w:t>
      </w:r>
      <w:r w:rsidR="002C1B00" w:rsidRPr="00663D0F">
        <w:rPr>
          <w:rFonts w:ascii="Verdana" w:eastAsia="SimSun" w:hAnsi="Verdana" w:cs="Calibri"/>
          <w:kern w:val="3"/>
          <w:sz w:val="18"/>
          <w:szCs w:val="18"/>
        </w:rPr>
        <w:t>konstrukcję bloku biologicznego –</w:t>
      </w:r>
      <w:r w:rsidRPr="00663D0F">
        <w:rPr>
          <w:rFonts w:ascii="Verdana" w:eastAsia="SimSun" w:hAnsi="Verdana" w:cs="Calibri"/>
          <w:kern w:val="3"/>
          <w:sz w:val="18"/>
          <w:szCs w:val="18"/>
        </w:rPr>
        <w:t>20%</w:t>
      </w:r>
    </w:p>
    <w:p w14:paraId="05FAA410" w14:textId="5BCF2ACB" w:rsidR="00A723D5" w:rsidRPr="00A723D5" w:rsidRDefault="00A723D5" w:rsidP="00A723D5">
      <w:pPr>
        <w:suppressAutoHyphens/>
        <w:autoSpaceDE w:val="0"/>
        <w:autoSpaceDN w:val="0"/>
        <w:adjustRightInd w:val="0"/>
        <w:spacing w:after="80" w:line="240" w:lineRule="auto"/>
        <w:ind w:left="284"/>
        <w:jc w:val="both"/>
        <w:textAlignment w:val="baseline"/>
        <w:rPr>
          <w:rFonts w:ascii="Verdana" w:eastAsia="SimSun" w:hAnsi="Verdana" w:cs="Calibri"/>
          <w:b/>
          <w:kern w:val="3"/>
          <w:sz w:val="18"/>
          <w:szCs w:val="18"/>
        </w:rPr>
      </w:pPr>
      <w:r w:rsidRPr="00A723D5">
        <w:rPr>
          <w:rFonts w:ascii="Verdana" w:eastAsia="SimSun" w:hAnsi="Verdana" w:cs="Calibri"/>
          <w:kern w:val="3"/>
          <w:sz w:val="18"/>
          <w:szCs w:val="18"/>
        </w:rPr>
        <w:t>2)</w:t>
      </w:r>
      <w:r w:rsidRPr="00A723D5">
        <w:rPr>
          <w:rFonts w:ascii="Verdana" w:eastAsia="SimSun" w:hAnsi="Verdana" w:cs="Calibri"/>
          <w:b/>
          <w:kern w:val="3"/>
          <w:sz w:val="18"/>
          <w:szCs w:val="18"/>
        </w:rPr>
        <w:t xml:space="preserve"> </w:t>
      </w:r>
      <w:r w:rsidR="00CD3122">
        <w:rPr>
          <w:rFonts w:ascii="Verdana" w:eastAsia="SimSun" w:hAnsi="Verdana" w:cs="Calibri"/>
          <w:b/>
          <w:kern w:val="3"/>
          <w:sz w:val="18"/>
          <w:szCs w:val="18"/>
        </w:rPr>
        <w:tab/>
      </w:r>
      <w:r w:rsidRPr="00A723D5">
        <w:rPr>
          <w:rFonts w:ascii="Verdana" w:eastAsia="SimSun" w:hAnsi="Verdana" w:cs="Calibri"/>
          <w:b/>
          <w:kern w:val="3"/>
          <w:sz w:val="18"/>
          <w:szCs w:val="18"/>
        </w:rPr>
        <w:t>Kryterium 1 „Cena oferty brutto” C:</w:t>
      </w:r>
    </w:p>
    <w:p w14:paraId="7B74AC50" w14:textId="2C51729F" w:rsidR="00A723D5" w:rsidRPr="00A723D5" w:rsidRDefault="00A723D5" w:rsidP="00A723D5">
      <w:pPr>
        <w:spacing w:after="80" w:line="240" w:lineRule="auto"/>
        <w:ind w:left="720"/>
        <w:contextualSpacing/>
        <w:jc w:val="both"/>
        <w:rPr>
          <w:rFonts w:ascii="Verdana" w:eastAsia="Times New Roman" w:hAnsi="Verdana" w:cs="Times New Roman"/>
          <w:b/>
          <w:sz w:val="18"/>
          <w:szCs w:val="18"/>
          <w:lang w:eastAsia="pl-PL"/>
        </w:rPr>
      </w:pPr>
      <w:r w:rsidRPr="00A723D5">
        <w:rPr>
          <w:rFonts w:ascii="Verdana" w:eastAsia="Times New Roman" w:hAnsi="Verdana" w:cs="Times New Roman"/>
          <w:b/>
          <w:sz w:val="18"/>
          <w:szCs w:val="18"/>
          <w:lang w:eastAsia="pl-PL"/>
        </w:rPr>
        <w:t xml:space="preserve">Kryterium 1 –cena oferty brutto C – waga kryterium </w:t>
      </w:r>
      <w:r w:rsidR="00AE1465">
        <w:rPr>
          <w:rFonts w:ascii="Verdana" w:eastAsia="Times New Roman" w:hAnsi="Verdana" w:cs="Times New Roman"/>
          <w:b/>
          <w:sz w:val="18"/>
          <w:szCs w:val="18"/>
          <w:lang w:eastAsia="pl-PL"/>
        </w:rPr>
        <w:t>6</w:t>
      </w:r>
      <w:r w:rsidR="00A55BB9">
        <w:rPr>
          <w:rFonts w:ascii="Verdana" w:eastAsia="Times New Roman" w:hAnsi="Verdana" w:cs="Times New Roman"/>
          <w:b/>
          <w:sz w:val="18"/>
          <w:szCs w:val="18"/>
          <w:lang w:eastAsia="pl-PL"/>
        </w:rPr>
        <w:t>0</w:t>
      </w:r>
      <w:r w:rsidRPr="00A723D5">
        <w:rPr>
          <w:rFonts w:ascii="Verdana" w:eastAsia="Times New Roman" w:hAnsi="Verdana" w:cs="Times New Roman"/>
          <w:b/>
          <w:sz w:val="18"/>
          <w:szCs w:val="18"/>
          <w:lang w:eastAsia="pl-PL"/>
        </w:rPr>
        <w:t>%</w:t>
      </w:r>
      <w:r>
        <w:rPr>
          <w:rFonts w:ascii="Verdana" w:eastAsia="Times New Roman" w:hAnsi="Verdana" w:cs="Times New Roman"/>
          <w:b/>
          <w:sz w:val="18"/>
          <w:szCs w:val="18"/>
          <w:lang w:eastAsia="pl-PL"/>
        </w:rPr>
        <w:t>.</w:t>
      </w:r>
    </w:p>
    <w:p w14:paraId="2D3EEDC1" w14:textId="77777777" w:rsidR="00415FCE" w:rsidRDefault="00415FCE" w:rsidP="00A723D5">
      <w:pPr>
        <w:spacing w:after="80" w:line="240" w:lineRule="auto"/>
        <w:ind w:left="709"/>
        <w:jc w:val="both"/>
        <w:rPr>
          <w:rFonts w:ascii="Verdana" w:eastAsia="Calibri" w:hAnsi="Verdana" w:cs="Times New Roman"/>
          <w:sz w:val="18"/>
          <w:szCs w:val="18"/>
        </w:rPr>
      </w:pPr>
    </w:p>
    <w:p w14:paraId="4832606E" w14:textId="62FC6F3B" w:rsidR="00415FCE" w:rsidRPr="00663D0F" w:rsidRDefault="00415FCE" w:rsidP="00415FCE">
      <w:pPr>
        <w:spacing w:after="80" w:line="240" w:lineRule="auto"/>
        <w:ind w:left="709"/>
        <w:jc w:val="both"/>
        <w:rPr>
          <w:rFonts w:ascii="Verdana" w:eastAsia="Calibri" w:hAnsi="Verdana" w:cs="Times New Roman"/>
          <w:sz w:val="18"/>
          <w:szCs w:val="18"/>
        </w:rPr>
      </w:pPr>
      <w:r w:rsidRPr="00663D0F">
        <w:rPr>
          <w:rFonts w:ascii="Verdana" w:eastAsia="Calibri" w:hAnsi="Verdana" w:cs="Times New Roman"/>
          <w:sz w:val="18"/>
          <w:szCs w:val="18"/>
        </w:rPr>
        <w:t>W celu dokonania oceny oferty w kryterium 1 Zamawiający najniższą cenę oferty (brutto) podzieli przez łączną cenę oferty badanej (bru</w:t>
      </w:r>
      <w:r w:rsidR="009E6047" w:rsidRPr="00663D0F">
        <w:rPr>
          <w:rFonts w:ascii="Verdana" w:eastAsia="Calibri" w:hAnsi="Verdana" w:cs="Times New Roman"/>
          <w:sz w:val="18"/>
          <w:szCs w:val="18"/>
        </w:rPr>
        <w:t>tto), następnie pomnoży przez 10</w:t>
      </w:r>
      <w:r w:rsidRPr="00663D0F">
        <w:rPr>
          <w:rFonts w:ascii="Verdana" w:eastAsia="Calibri" w:hAnsi="Verdana" w:cs="Times New Roman"/>
          <w:sz w:val="18"/>
          <w:szCs w:val="18"/>
        </w:rPr>
        <w:t xml:space="preserve">0 pkt i przez wagę danego kryterium – </w:t>
      </w:r>
      <w:r w:rsidR="00AE1465" w:rsidRPr="00663D0F">
        <w:rPr>
          <w:rFonts w:ascii="Verdana" w:eastAsia="Calibri" w:hAnsi="Verdana" w:cs="Times New Roman"/>
          <w:sz w:val="18"/>
          <w:szCs w:val="18"/>
        </w:rPr>
        <w:t>6</w:t>
      </w:r>
      <w:r w:rsidR="00A55BB9" w:rsidRPr="00663D0F">
        <w:rPr>
          <w:rFonts w:ascii="Verdana" w:eastAsia="Calibri" w:hAnsi="Verdana" w:cs="Times New Roman"/>
          <w:sz w:val="18"/>
          <w:szCs w:val="18"/>
        </w:rPr>
        <w:t>0</w:t>
      </w:r>
      <w:r w:rsidRPr="00663D0F">
        <w:rPr>
          <w:rFonts w:ascii="Verdana" w:eastAsia="Calibri" w:hAnsi="Verdana" w:cs="Times New Roman"/>
          <w:sz w:val="18"/>
          <w:szCs w:val="18"/>
        </w:rPr>
        <w:t xml:space="preserve"> % (im niższa cena oferty – tym wyższa liczba uzyskanych punktów).</w:t>
      </w:r>
    </w:p>
    <w:p w14:paraId="4FAA4011" w14:textId="77777777" w:rsidR="00415FCE" w:rsidRPr="00663D0F" w:rsidRDefault="00415FCE" w:rsidP="00415FCE">
      <w:pPr>
        <w:shd w:val="clear" w:color="auto" w:fill="D9D9D9"/>
        <w:spacing w:after="200" w:line="276" w:lineRule="auto"/>
        <w:ind w:left="709"/>
        <w:rPr>
          <w:rFonts w:ascii="Verdana" w:eastAsia="Calibri" w:hAnsi="Verdana" w:cs="Times New Roman"/>
          <w:sz w:val="18"/>
          <w:szCs w:val="18"/>
        </w:rPr>
      </w:pPr>
      <w:r w:rsidRPr="00663D0F">
        <w:rPr>
          <w:rFonts w:ascii="Verdana" w:eastAsia="Calibri" w:hAnsi="Verdana" w:cs="Times New Roman"/>
          <w:sz w:val="18"/>
          <w:szCs w:val="18"/>
        </w:rPr>
        <w:tab/>
      </w:r>
      <w:r w:rsidRPr="00663D0F">
        <w:rPr>
          <w:rFonts w:ascii="Verdana" w:eastAsia="Calibri" w:hAnsi="Verdana" w:cs="Times New Roman"/>
          <w:sz w:val="18"/>
          <w:szCs w:val="18"/>
        </w:rPr>
        <w:tab/>
        <w:t>cena oferty brutto (najniższa)</w:t>
      </w:r>
    </w:p>
    <w:p w14:paraId="5168996D" w14:textId="121F9AB3" w:rsidR="00415FCE" w:rsidRPr="00663D0F" w:rsidRDefault="00415FCE" w:rsidP="00415FCE">
      <w:pPr>
        <w:shd w:val="clear" w:color="auto" w:fill="D9D9D9"/>
        <w:spacing w:after="200" w:line="276" w:lineRule="auto"/>
        <w:ind w:left="709"/>
        <w:rPr>
          <w:rFonts w:ascii="Verdana" w:eastAsia="Calibri" w:hAnsi="Verdana" w:cs="Times New Roman"/>
          <w:sz w:val="18"/>
          <w:szCs w:val="18"/>
        </w:rPr>
      </w:pPr>
      <w:r w:rsidRPr="00663D0F">
        <w:rPr>
          <w:rFonts w:ascii="Verdana" w:eastAsia="Calibri" w:hAnsi="Verdana" w:cs="Times New Roman"/>
          <w:sz w:val="18"/>
          <w:szCs w:val="18"/>
        </w:rPr>
        <w:tab/>
        <w:t xml:space="preserve">L. pkt.= -----------------------------------------             x 100 pkt x </w:t>
      </w:r>
      <w:r w:rsidR="00AE1465" w:rsidRPr="00663D0F">
        <w:rPr>
          <w:rFonts w:ascii="Verdana" w:eastAsia="Calibri" w:hAnsi="Verdana" w:cs="Times New Roman"/>
          <w:sz w:val="18"/>
          <w:szCs w:val="18"/>
        </w:rPr>
        <w:t>6</w:t>
      </w:r>
      <w:r w:rsidRPr="00663D0F">
        <w:rPr>
          <w:rFonts w:ascii="Verdana" w:eastAsia="Calibri" w:hAnsi="Verdana" w:cs="Times New Roman"/>
          <w:sz w:val="18"/>
          <w:szCs w:val="18"/>
        </w:rPr>
        <w:t>0 %</w:t>
      </w:r>
    </w:p>
    <w:p w14:paraId="34D2CEDA" w14:textId="77777777" w:rsidR="00415FCE" w:rsidRPr="00663D0F" w:rsidRDefault="00415FCE" w:rsidP="00415FCE">
      <w:pPr>
        <w:shd w:val="clear" w:color="auto" w:fill="D9D9D9"/>
        <w:spacing w:after="200" w:line="276" w:lineRule="auto"/>
        <w:ind w:left="709"/>
        <w:rPr>
          <w:rFonts w:ascii="Verdana" w:eastAsia="Calibri" w:hAnsi="Verdana" w:cs="Times New Roman"/>
          <w:sz w:val="18"/>
          <w:szCs w:val="18"/>
        </w:rPr>
      </w:pPr>
      <w:r w:rsidRPr="00663D0F">
        <w:rPr>
          <w:rFonts w:ascii="Verdana" w:eastAsia="Calibri" w:hAnsi="Verdana" w:cs="Times New Roman"/>
          <w:sz w:val="18"/>
          <w:szCs w:val="18"/>
        </w:rPr>
        <w:tab/>
      </w:r>
      <w:r w:rsidRPr="00663D0F">
        <w:rPr>
          <w:rFonts w:ascii="Verdana" w:eastAsia="Calibri" w:hAnsi="Verdana" w:cs="Times New Roman"/>
          <w:sz w:val="18"/>
          <w:szCs w:val="18"/>
        </w:rPr>
        <w:tab/>
        <w:t xml:space="preserve"> cena oferty badanej brutto (x)</w:t>
      </w:r>
    </w:p>
    <w:p w14:paraId="16565C63" w14:textId="77777777" w:rsidR="00415FCE" w:rsidRPr="00663D0F" w:rsidRDefault="00415FCE" w:rsidP="00415FCE">
      <w:pPr>
        <w:spacing w:after="200" w:line="240" w:lineRule="auto"/>
        <w:ind w:left="709"/>
        <w:jc w:val="both"/>
        <w:rPr>
          <w:rFonts w:ascii="Verdana" w:eastAsia="Calibri" w:hAnsi="Verdana" w:cs="Times New Roman"/>
          <w:sz w:val="18"/>
          <w:szCs w:val="18"/>
        </w:rPr>
      </w:pPr>
      <w:r w:rsidRPr="00663D0F">
        <w:rPr>
          <w:rFonts w:ascii="Verdana" w:eastAsia="Calibri" w:hAnsi="Verdana" w:cs="Times New Roman"/>
          <w:sz w:val="18"/>
          <w:szCs w:val="18"/>
        </w:rPr>
        <w:t>Ocena punktowa w kryterium „Cena oferty brutto” dokonana zostanie na podstawie ceny oferty brutto wskazanej przez Wykonawcę w formularzu ofertowym i przeliczona według wzoru opisanego powyżej.</w:t>
      </w:r>
    </w:p>
    <w:p w14:paraId="0A22F79E" w14:textId="01D3E919" w:rsidR="00415FCE" w:rsidRPr="00663D0F" w:rsidRDefault="00415FCE" w:rsidP="00415FCE">
      <w:pPr>
        <w:spacing w:after="200" w:line="276" w:lineRule="auto"/>
        <w:ind w:left="709"/>
        <w:jc w:val="both"/>
        <w:rPr>
          <w:rFonts w:ascii="Verdana" w:eastAsia="Calibri" w:hAnsi="Verdana" w:cs="Times New Roman"/>
          <w:sz w:val="18"/>
          <w:szCs w:val="18"/>
        </w:rPr>
      </w:pPr>
      <w:r w:rsidRPr="00663D0F">
        <w:rPr>
          <w:rFonts w:ascii="Verdana" w:eastAsia="Calibri" w:hAnsi="Verdana" w:cs="Times New Roman"/>
          <w:sz w:val="18"/>
          <w:szCs w:val="18"/>
        </w:rPr>
        <w:t xml:space="preserve">W ramach kryterium 1 oferta Wykonawcy może otrzymać maksymalnie </w:t>
      </w:r>
      <w:r w:rsidR="00AE1465" w:rsidRPr="00663D0F">
        <w:rPr>
          <w:rFonts w:ascii="Verdana" w:eastAsia="Calibri" w:hAnsi="Verdana" w:cs="Times New Roman"/>
          <w:sz w:val="18"/>
          <w:szCs w:val="18"/>
        </w:rPr>
        <w:t>60</w:t>
      </w:r>
      <w:r w:rsidRPr="00663D0F">
        <w:rPr>
          <w:rFonts w:ascii="Verdana" w:eastAsia="Calibri" w:hAnsi="Verdana" w:cs="Times New Roman"/>
          <w:sz w:val="18"/>
          <w:szCs w:val="18"/>
        </w:rPr>
        <w:t xml:space="preserve"> punktów.</w:t>
      </w:r>
    </w:p>
    <w:p w14:paraId="451AC1FA" w14:textId="78E43D77" w:rsidR="00852E30" w:rsidRDefault="00852E30" w:rsidP="00415FCE">
      <w:pPr>
        <w:spacing w:after="200" w:line="276" w:lineRule="auto"/>
        <w:ind w:left="709"/>
        <w:jc w:val="both"/>
        <w:rPr>
          <w:rFonts w:ascii="Verdana" w:eastAsia="Calibri" w:hAnsi="Verdana" w:cs="Times New Roman"/>
          <w:b/>
          <w:bCs/>
          <w:sz w:val="18"/>
          <w:szCs w:val="18"/>
        </w:rPr>
      </w:pPr>
      <w:r>
        <w:rPr>
          <w:rFonts w:ascii="Verdana" w:eastAsia="Calibri" w:hAnsi="Verdana" w:cs="Times New Roman"/>
          <w:sz w:val="18"/>
          <w:szCs w:val="18"/>
        </w:rPr>
        <w:t xml:space="preserve">3) </w:t>
      </w:r>
      <w:r w:rsidRPr="00852E30">
        <w:rPr>
          <w:rFonts w:ascii="Verdana" w:eastAsia="Calibri" w:hAnsi="Verdana" w:cs="Times New Roman"/>
          <w:b/>
          <w:bCs/>
          <w:sz w:val="18"/>
          <w:szCs w:val="18"/>
        </w:rPr>
        <w:t xml:space="preserve">Kryterium 2 </w:t>
      </w:r>
      <w:bookmarkStart w:id="15" w:name="_Hlk152915021"/>
      <w:r w:rsidRPr="00852E30">
        <w:rPr>
          <w:rFonts w:ascii="Verdana" w:eastAsia="Calibri" w:hAnsi="Verdana" w:cs="Times New Roman"/>
          <w:b/>
          <w:bCs/>
          <w:sz w:val="18"/>
          <w:szCs w:val="18"/>
        </w:rPr>
        <w:t xml:space="preserve">„Doświadczenie personelu Wykonawcy, który skierowany zostanie </w:t>
      </w:r>
      <w:bookmarkStart w:id="16" w:name="_Hlk152916018"/>
      <w:r w:rsidRPr="00852E30">
        <w:rPr>
          <w:rFonts w:ascii="Verdana" w:eastAsia="Calibri" w:hAnsi="Verdana" w:cs="Times New Roman"/>
          <w:b/>
          <w:bCs/>
          <w:sz w:val="18"/>
          <w:szCs w:val="18"/>
        </w:rPr>
        <w:t>do realizacji zamówienia”</w:t>
      </w:r>
      <w:r>
        <w:rPr>
          <w:rFonts w:ascii="Verdana" w:eastAsia="Calibri" w:hAnsi="Verdana" w:cs="Times New Roman"/>
          <w:b/>
          <w:bCs/>
          <w:sz w:val="18"/>
          <w:szCs w:val="18"/>
        </w:rPr>
        <w:t xml:space="preserve"> D</w:t>
      </w:r>
    </w:p>
    <w:bookmarkEnd w:id="15"/>
    <w:p w14:paraId="03AEF488" w14:textId="1CC19FDB" w:rsidR="00852E30" w:rsidRPr="00852E30" w:rsidRDefault="00852E30" w:rsidP="00415FCE">
      <w:pPr>
        <w:spacing w:after="200" w:line="276" w:lineRule="auto"/>
        <w:ind w:left="709"/>
        <w:jc w:val="both"/>
        <w:rPr>
          <w:rFonts w:ascii="Verdana" w:eastAsia="Calibri" w:hAnsi="Verdana" w:cs="Times New Roman"/>
          <w:b/>
          <w:bCs/>
          <w:sz w:val="18"/>
          <w:szCs w:val="18"/>
        </w:rPr>
      </w:pPr>
      <w:r w:rsidRPr="00852E30">
        <w:rPr>
          <w:rFonts w:ascii="Verdana" w:eastAsia="Calibri" w:hAnsi="Verdana" w:cs="Times New Roman"/>
          <w:b/>
          <w:bCs/>
          <w:sz w:val="18"/>
          <w:szCs w:val="18"/>
        </w:rPr>
        <w:t xml:space="preserve">Kryterium 2 - „Doświadczenie </w:t>
      </w:r>
      <w:bookmarkStart w:id="17" w:name="_Hlk153213322"/>
      <w:r w:rsidRPr="00852E30">
        <w:rPr>
          <w:rFonts w:ascii="Verdana" w:eastAsia="Calibri" w:hAnsi="Verdana" w:cs="Times New Roman"/>
          <w:b/>
          <w:bCs/>
          <w:sz w:val="18"/>
          <w:szCs w:val="18"/>
        </w:rPr>
        <w:t>personelu Wykonawcy, który skierowany zostanie do realizacji zamówienia</w:t>
      </w:r>
      <w:bookmarkEnd w:id="17"/>
      <w:r w:rsidRPr="00852E30">
        <w:rPr>
          <w:rFonts w:ascii="Verdana" w:eastAsia="Calibri" w:hAnsi="Verdana" w:cs="Times New Roman"/>
          <w:b/>
          <w:bCs/>
          <w:sz w:val="18"/>
          <w:szCs w:val="18"/>
        </w:rPr>
        <w:t xml:space="preserve">” D – waga kryterium </w:t>
      </w:r>
      <w:r w:rsidR="00AE1465">
        <w:rPr>
          <w:rFonts w:ascii="Verdana" w:eastAsia="Calibri" w:hAnsi="Verdana" w:cs="Times New Roman"/>
          <w:b/>
          <w:bCs/>
          <w:sz w:val="18"/>
          <w:szCs w:val="18"/>
        </w:rPr>
        <w:t>2</w:t>
      </w:r>
      <w:r w:rsidRPr="00852E30">
        <w:rPr>
          <w:rFonts w:ascii="Verdana" w:eastAsia="Calibri" w:hAnsi="Verdana" w:cs="Times New Roman"/>
          <w:b/>
          <w:bCs/>
          <w:sz w:val="18"/>
          <w:szCs w:val="18"/>
        </w:rPr>
        <w:t>0%</w:t>
      </w:r>
    </w:p>
    <w:p w14:paraId="49267A7F" w14:textId="2F511FD6" w:rsidR="009F4D45" w:rsidRDefault="009F4D45"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Kryterium </w:t>
      </w:r>
      <w:r w:rsidR="00596FFD" w:rsidRPr="00596FFD">
        <w:rPr>
          <w:rFonts w:ascii="Verdana" w:eastAsia="Calibri" w:hAnsi="Verdana" w:cs="Times New Roman"/>
          <w:sz w:val="18"/>
          <w:szCs w:val="18"/>
        </w:rPr>
        <w:t>2</w:t>
      </w:r>
      <w:r w:rsidR="00596FFD">
        <w:rPr>
          <w:rFonts w:ascii="Verdana" w:eastAsia="Calibri" w:hAnsi="Verdana" w:cs="Times New Roman"/>
          <w:color w:val="FF0000"/>
          <w:sz w:val="18"/>
          <w:szCs w:val="18"/>
        </w:rPr>
        <w:t xml:space="preserve"> </w:t>
      </w:r>
      <w:r>
        <w:rPr>
          <w:rFonts w:ascii="Verdana" w:eastAsia="Calibri" w:hAnsi="Verdana" w:cs="Times New Roman"/>
          <w:sz w:val="18"/>
          <w:szCs w:val="18"/>
        </w:rPr>
        <w:t xml:space="preserve">składa się z </w:t>
      </w:r>
      <w:r w:rsidR="00AE1465">
        <w:rPr>
          <w:rFonts w:ascii="Verdana" w:eastAsia="Calibri" w:hAnsi="Verdana" w:cs="Times New Roman"/>
          <w:sz w:val="18"/>
          <w:szCs w:val="18"/>
        </w:rPr>
        <w:t>dwóch</w:t>
      </w:r>
      <w:r>
        <w:rPr>
          <w:rFonts w:ascii="Verdana" w:eastAsia="Calibri" w:hAnsi="Verdana" w:cs="Times New Roman"/>
          <w:sz w:val="18"/>
          <w:szCs w:val="18"/>
        </w:rPr>
        <w:t xml:space="preserve"> </w:t>
      </w:r>
      <w:proofErr w:type="spellStart"/>
      <w:r>
        <w:rPr>
          <w:rFonts w:ascii="Verdana" w:eastAsia="Calibri" w:hAnsi="Verdana" w:cs="Times New Roman"/>
          <w:sz w:val="18"/>
          <w:szCs w:val="18"/>
        </w:rPr>
        <w:t>podkryteriów</w:t>
      </w:r>
      <w:proofErr w:type="spellEnd"/>
      <w:r>
        <w:rPr>
          <w:rFonts w:ascii="Verdana" w:eastAsia="Calibri" w:hAnsi="Verdana" w:cs="Times New Roman"/>
          <w:sz w:val="18"/>
          <w:szCs w:val="18"/>
        </w:rPr>
        <w:t>:</w:t>
      </w:r>
    </w:p>
    <w:p w14:paraId="00DCE600" w14:textId="572AD450" w:rsidR="009F4D45" w:rsidRDefault="009F4D45"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podkryterium 2.1 Doświadczenie kierownika budowy</w:t>
      </w:r>
    </w:p>
    <w:p w14:paraId="07B80D29" w14:textId="182C734E" w:rsidR="009F4D45" w:rsidRDefault="009F4D45"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podkryterium 2.</w:t>
      </w:r>
      <w:r w:rsidR="00AE1465">
        <w:rPr>
          <w:rFonts w:ascii="Verdana" w:eastAsia="Calibri" w:hAnsi="Verdana" w:cs="Times New Roman"/>
          <w:sz w:val="18"/>
          <w:szCs w:val="18"/>
        </w:rPr>
        <w:t>2</w:t>
      </w:r>
      <w:r>
        <w:rPr>
          <w:rFonts w:ascii="Verdana" w:eastAsia="Calibri" w:hAnsi="Verdana" w:cs="Times New Roman"/>
          <w:sz w:val="18"/>
          <w:szCs w:val="18"/>
        </w:rPr>
        <w:t xml:space="preserve"> Doświadczenie kierownika robót sanitarnych</w:t>
      </w:r>
    </w:p>
    <w:p w14:paraId="0E49B16F" w14:textId="77777777" w:rsidR="009F4D45" w:rsidRDefault="009F4D45" w:rsidP="00415FCE">
      <w:pPr>
        <w:spacing w:after="200" w:line="276" w:lineRule="auto"/>
        <w:ind w:left="709"/>
        <w:jc w:val="both"/>
        <w:rPr>
          <w:rFonts w:ascii="Verdana" w:eastAsia="Calibri" w:hAnsi="Verdana" w:cs="Times New Roman"/>
          <w:sz w:val="18"/>
          <w:szCs w:val="18"/>
        </w:rPr>
      </w:pPr>
    </w:p>
    <w:p w14:paraId="6DB635B3" w14:textId="2FB70EA4" w:rsidR="009F4D45" w:rsidRPr="009F4D45" w:rsidRDefault="009F4D45" w:rsidP="00415FCE">
      <w:pPr>
        <w:spacing w:after="200" w:line="276" w:lineRule="auto"/>
        <w:ind w:left="709"/>
        <w:jc w:val="both"/>
        <w:rPr>
          <w:rFonts w:ascii="Verdana" w:eastAsia="Calibri" w:hAnsi="Verdana" w:cs="Times New Roman"/>
          <w:b/>
          <w:bCs/>
          <w:sz w:val="18"/>
          <w:szCs w:val="18"/>
          <w:u w:val="single"/>
        </w:rPr>
      </w:pPr>
      <w:r w:rsidRPr="009F4D45">
        <w:rPr>
          <w:rFonts w:ascii="Verdana" w:eastAsia="Calibri" w:hAnsi="Verdana" w:cs="Times New Roman"/>
          <w:b/>
          <w:bCs/>
          <w:sz w:val="18"/>
          <w:szCs w:val="18"/>
          <w:u w:val="single"/>
        </w:rPr>
        <w:t>PODKRYTERIUM 2.1.</w:t>
      </w:r>
    </w:p>
    <w:p w14:paraId="296AF283" w14:textId="44ABD243" w:rsidR="00663D0F" w:rsidRPr="00663D0F" w:rsidRDefault="009F4D45" w:rsidP="00663D0F">
      <w:pPr>
        <w:pStyle w:val="Akapitzlist"/>
        <w:ind w:left="709"/>
        <w:jc w:val="both"/>
        <w:rPr>
          <w:rFonts w:ascii="Verdana" w:eastAsia="Times New Roman" w:hAnsi="Verdana" w:cs="Calibri"/>
          <w:bCs/>
          <w:sz w:val="18"/>
          <w:szCs w:val="18"/>
          <w:lang w:eastAsia="pl-PL"/>
        </w:rPr>
      </w:pPr>
      <w:r w:rsidRPr="009F4D45">
        <w:rPr>
          <w:rFonts w:ascii="Verdana" w:eastAsia="Calibri" w:hAnsi="Verdana" w:cs="Times New Roman"/>
          <w:sz w:val="18"/>
          <w:szCs w:val="18"/>
        </w:rPr>
        <w:t xml:space="preserve">W przypadku gdy Wykonawca wykaże, że osoba wskazana na stanowisko Kierownika budowy posiada </w:t>
      </w:r>
      <w:bookmarkStart w:id="18" w:name="_Hlk132211487"/>
      <w:r w:rsidRPr="009F4D45">
        <w:rPr>
          <w:rFonts w:ascii="Verdana" w:eastAsia="Calibri" w:hAnsi="Verdana" w:cs="Times New Roman"/>
          <w:sz w:val="18"/>
          <w:szCs w:val="18"/>
        </w:rPr>
        <w:t xml:space="preserve">doświadczenie zawodowe obejmujące sprawowanie funkcji </w:t>
      </w:r>
      <w:bookmarkEnd w:id="18"/>
      <w:r w:rsidR="00663D0F" w:rsidRPr="00663D0F">
        <w:rPr>
          <w:rFonts w:ascii="Verdana" w:eastAsia="Times New Roman" w:hAnsi="Verdana" w:cs="Calibri"/>
          <w:bCs/>
          <w:sz w:val="18"/>
          <w:szCs w:val="18"/>
          <w:lang w:eastAsia="pl-PL"/>
        </w:rPr>
        <w:t xml:space="preserve">kierownika budowy, kierownika robót lub inspektora nadzoru od rozpoczęcia robót do wykonania zadania (definicja wykonania zadania: protokół odbioru lub równoważny dokument), przy realizacji co najmniej 1 zadania polegającego w kierowaniu minimum jedną budową (w rozumieniu art. 3 pkt. 6 ustawy Prawo budowlane) przebudową lub rozbudową (w rozumieniu ustawy Prawo budowlane) oczyszczalni ścieków o </w:t>
      </w:r>
      <w:bookmarkStart w:id="19" w:name="_Hlk170821888"/>
      <w:r w:rsidR="00663D0F" w:rsidRPr="00663D0F">
        <w:rPr>
          <w:rFonts w:ascii="Verdana" w:eastAsia="Times New Roman" w:hAnsi="Verdana" w:cs="Calibri"/>
          <w:bCs/>
          <w:sz w:val="18"/>
          <w:szCs w:val="18"/>
          <w:lang w:eastAsia="pl-PL"/>
        </w:rPr>
        <w:t xml:space="preserve">kubaturze nie mniejszej niż </w:t>
      </w:r>
      <w:r w:rsidR="008C70EA">
        <w:rPr>
          <w:rFonts w:ascii="Verdana" w:eastAsia="Times New Roman" w:hAnsi="Verdana" w:cs="Calibri"/>
          <w:bCs/>
          <w:sz w:val="18"/>
          <w:szCs w:val="18"/>
          <w:lang w:eastAsia="pl-PL"/>
        </w:rPr>
        <w:t>4441</w:t>
      </w:r>
      <w:r w:rsidR="00663D0F" w:rsidRPr="00663D0F">
        <w:rPr>
          <w:rFonts w:ascii="Verdana" w:eastAsia="Times New Roman" w:hAnsi="Verdana" w:cs="Calibri"/>
          <w:bCs/>
          <w:sz w:val="18"/>
          <w:szCs w:val="18"/>
          <w:lang w:eastAsia="pl-PL"/>
        </w:rPr>
        <w:t xml:space="preserve"> m3 </w:t>
      </w:r>
      <w:bookmarkEnd w:id="19"/>
      <w:r w:rsidR="00663D0F" w:rsidRPr="00663D0F">
        <w:rPr>
          <w:rFonts w:ascii="Verdana" w:eastAsia="Times New Roman" w:hAnsi="Verdana" w:cs="Calibri"/>
          <w:bCs/>
          <w:sz w:val="18"/>
          <w:szCs w:val="18"/>
          <w:lang w:eastAsia="pl-PL"/>
        </w:rPr>
        <w:t xml:space="preserve">– dla oczyszczalni ścieków, </w:t>
      </w:r>
    </w:p>
    <w:p w14:paraId="06E66030" w14:textId="77777777" w:rsidR="00663D0F" w:rsidRPr="00663D0F" w:rsidRDefault="00663D0F" w:rsidP="00663D0F">
      <w:pPr>
        <w:ind w:left="709"/>
        <w:contextualSpacing/>
        <w:jc w:val="both"/>
        <w:rPr>
          <w:rFonts w:ascii="Verdana" w:eastAsia="Times New Roman" w:hAnsi="Verdana" w:cs="Calibri"/>
          <w:bCs/>
          <w:sz w:val="18"/>
          <w:szCs w:val="18"/>
          <w:lang w:eastAsia="pl-PL"/>
        </w:rPr>
      </w:pPr>
      <w:r w:rsidRPr="00663D0F">
        <w:rPr>
          <w:rFonts w:ascii="Verdana" w:eastAsia="Times New Roman" w:hAnsi="Verdana" w:cs="Calibri"/>
          <w:bCs/>
          <w:sz w:val="18"/>
          <w:szCs w:val="18"/>
          <w:lang w:eastAsia="pl-PL"/>
        </w:rPr>
        <w:t xml:space="preserve">lub </w:t>
      </w:r>
    </w:p>
    <w:p w14:paraId="0F6EE6BE" w14:textId="6A9651F0" w:rsidR="009F4D45" w:rsidRPr="009F4D45" w:rsidRDefault="00663D0F" w:rsidP="00663D0F">
      <w:pPr>
        <w:spacing w:after="200" w:line="276" w:lineRule="auto"/>
        <w:ind w:left="709"/>
        <w:jc w:val="both"/>
        <w:rPr>
          <w:rFonts w:ascii="Verdana" w:eastAsia="Calibri" w:hAnsi="Verdana" w:cs="Times New Roman"/>
          <w:sz w:val="18"/>
          <w:szCs w:val="18"/>
        </w:rPr>
      </w:pPr>
      <w:r w:rsidRPr="00663D0F">
        <w:rPr>
          <w:rFonts w:ascii="Verdana" w:eastAsia="Times New Roman" w:hAnsi="Verdana" w:cs="Calibri"/>
          <w:bCs/>
          <w:sz w:val="18"/>
          <w:szCs w:val="18"/>
          <w:lang w:eastAsia="pl-PL"/>
        </w:rPr>
        <w:t xml:space="preserve">w kierowaniu budową/budowami (w rozumieniu art. 3 pkt. 6 ustawy Prawo budowlane) przebudową lub rozbudową (w rozumieniu ustawy Prawo budowlane) </w:t>
      </w:r>
      <w:bookmarkStart w:id="20" w:name="_Hlk170821990"/>
      <w:r w:rsidRPr="00663D0F">
        <w:rPr>
          <w:rFonts w:ascii="Verdana" w:eastAsia="Times New Roman" w:hAnsi="Verdana" w:cs="Calibri"/>
          <w:bCs/>
          <w:sz w:val="18"/>
          <w:szCs w:val="18"/>
          <w:lang w:eastAsia="pl-PL"/>
        </w:rPr>
        <w:t xml:space="preserve">co najmniej </w:t>
      </w:r>
      <w:r w:rsidRPr="00663D0F">
        <w:rPr>
          <w:rFonts w:ascii="Verdana" w:eastAsia="Times New Roman" w:hAnsi="Verdana" w:cs="Calibri"/>
          <w:bCs/>
          <w:sz w:val="18"/>
          <w:szCs w:val="18"/>
          <w:lang w:eastAsia="pl-PL"/>
        </w:rPr>
        <w:br/>
        <w:t xml:space="preserve">2 obiektów kubaturowych o kubaturze nie mniejszej niż </w:t>
      </w:r>
      <w:r w:rsidR="008C70EA">
        <w:rPr>
          <w:rFonts w:ascii="Verdana" w:eastAsia="Times New Roman" w:hAnsi="Verdana" w:cs="Calibri"/>
          <w:bCs/>
          <w:sz w:val="18"/>
          <w:szCs w:val="18"/>
          <w:lang w:eastAsia="pl-PL"/>
        </w:rPr>
        <w:t xml:space="preserve">4441 </w:t>
      </w:r>
      <w:r w:rsidRPr="00663D0F">
        <w:rPr>
          <w:rFonts w:ascii="Verdana" w:eastAsia="Times New Roman" w:hAnsi="Verdana" w:cs="Calibri"/>
          <w:bCs/>
          <w:sz w:val="18"/>
          <w:szCs w:val="18"/>
          <w:lang w:eastAsia="pl-PL"/>
        </w:rPr>
        <w:t>m3 – każdy z nich</w:t>
      </w:r>
      <w:bookmarkEnd w:id="20"/>
      <w:r w:rsidR="009F4D45" w:rsidRPr="009F4D45">
        <w:rPr>
          <w:rFonts w:ascii="Verdana" w:eastAsia="Calibri" w:hAnsi="Verdana" w:cs="Times New Roman"/>
          <w:sz w:val="18"/>
          <w:szCs w:val="18"/>
        </w:rPr>
        <w:t>– otrzyma 0 pkt</w:t>
      </w:r>
      <w:r w:rsidR="009F4D45">
        <w:rPr>
          <w:rFonts w:ascii="Verdana" w:eastAsia="Calibri" w:hAnsi="Verdana" w:cs="Times New Roman"/>
          <w:sz w:val="18"/>
          <w:szCs w:val="18"/>
        </w:rPr>
        <w:t>.</w:t>
      </w:r>
    </w:p>
    <w:p w14:paraId="0556DF6E" w14:textId="3872E208" w:rsidR="00F46E40" w:rsidRPr="00F46E40" w:rsidRDefault="009F4D45" w:rsidP="00F46E40">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budowy posiada doświadczenie zawodowe obejmujące sprawowanie funkcji </w:t>
      </w:r>
      <w:r w:rsidR="00F46E40" w:rsidRPr="00F46E40">
        <w:rPr>
          <w:rFonts w:ascii="Verdana" w:eastAsia="Calibri" w:hAnsi="Verdana" w:cs="Times New Roman"/>
          <w:sz w:val="18"/>
          <w:szCs w:val="18"/>
        </w:rPr>
        <w:t xml:space="preserve">kierownika budowy, kierownika robót lub inspektora nadzoru od rozpoczęcia robót do wykonania zadania (definicja wykonania zadania: protokół odbioru lub równoważny dokument), przy realizacji </w:t>
      </w:r>
      <w:r w:rsidR="00F46E40" w:rsidRPr="00F46E40">
        <w:rPr>
          <w:rFonts w:ascii="Verdana" w:eastAsia="Calibri" w:hAnsi="Verdana" w:cs="Times New Roman"/>
          <w:b/>
          <w:bCs/>
          <w:sz w:val="18"/>
          <w:szCs w:val="18"/>
        </w:rPr>
        <w:t xml:space="preserve">więcej niż </w:t>
      </w:r>
      <w:r w:rsidR="00F46E40" w:rsidRPr="00F46E40">
        <w:rPr>
          <w:rFonts w:ascii="Verdana" w:eastAsia="Calibri" w:hAnsi="Verdana" w:cs="Times New Roman"/>
          <w:sz w:val="18"/>
          <w:szCs w:val="18"/>
        </w:rPr>
        <w:t xml:space="preserve">1 zadania polegającego w kierowaniu minimum jedną budową (w rozumieniu art. 3 pkt. 6 ustawy Prawo budowlane) przebudową lub rozbudową (w rozumieniu ustawy Prawo </w:t>
      </w:r>
      <w:r w:rsidR="00F46E40" w:rsidRPr="00F46E40">
        <w:rPr>
          <w:rFonts w:ascii="Verdana" w:eastAsia="Calibri" w:hAnsi="Verdana" w:cs="Times New Roman"/>
          <w:sz w:val="18"/>
          <w:szCs w:val="18"/>
        </w:rPr>
        <w:lastRenderedPageBreak/>
        <w:t xml:space="preserve">budowlane) oczyszczalni ścieków o kubaturze nie mniejszej niż </w:t>
      </w:r>
      <w:r w:rsidR="008C70EA">
        <w:rPr>
          <w:rFonts w:ascii="Verdana" w:eastAsia="Calibri" w:hAnsi="Verdana" w:cs="Times New Roman"/>
          <w:sz w:val="18"/>
          <w:szCs w:val="18"/>
        </w:rPr>
        <w:t>4441</w:t>
      </w:r>
      <w:r w:rsidR="00F46E40" w:rsidRPr="00F46E40">
        <w:rPr>
          <w:rFonts w:ascii="Verdana" w:eastAsia="Calibri" w:hAnsi="Verdana" w:cs="Times New Roman"/>
          <w:sz w:val="18"/>
          <w:szCs w:val="18"/>
        </w:rPr>
        <w:t xml:space="preserve"> m3 – dla oczyszczalni ścieków, </w:t>
      </w:r>
    </w:p>
    <w:p w14:paraId="70C628D8" w14:textId="77777777" w:rsidR="00F46E40" w:rsidRPr="00F46E40" w:rsidRDefault="00F46E40" w:rsidP="00F46E40">
      <w:pPr>
        <w:spacing w:after="200" w:line="276" w:lineRule="auto"/>
        <w:ind w:left="709"/>
        <w:jc w:val="both"/>
        <w:rPr>
          <w:rFonts w:ascii="Verdana" w:eastAsia="Calibri" w:hAnsi="Verdana" w:cs="Times New Roman"/>
          <w:sz w:val="18"/>
          <w:szCs w:val="18"/>
        </w:rPr>
      </w:pPr>
      <w:r w:rsidRPr="00F46E40">
        <w:rPr>
          <w:rFonts w:ascii="Verdana" w:eastAsia="Calibri" w:hAnsi="Verdana" w:cs="Times New Roman"/>
          <w:sz w:val="18"/>
          <w:szCs w:val="18"/>
        </w:rPr>
        <w:t xml:space="preserve">lub </w:t>
      </w:r>
    </w:p>
    <w:p w14:paraId="2C96BB40" w14:textId="3E64C94C" w:rsidR="009F4D45" w:rsidRDefault="00F46E40" w:rsidP="00F46E40">
      <w:pPr>
        <w:spacing w:after="200" w:line="276" w:lineRule="auto"/>
        <w:ind w:left="709"/>
        <w:jc w:val="both"/>
        <w:rPr>
          <w:rFonts w:ascii="Verdana" w:eastAsia="Calibri" w:hAnsi="Verdana" w:cs="Times New Roman"/>
          <w:sz w:val="18"/>
          <w:szCs w:val="18"/>
        </w:rPr>
      </w:pPr>
      <w:r w:rsidRPr="00F46E40">
        <w:rPr>
          <w:rFonts w:ascii="Verdana" w:eastAsia="Calibri" w:hAnsi="Verdana" w:cs="Times New Roman"/>
          <w:sz w:val="18"/>
          <w:szCs w:val="18"/>
        </w:rPr>
        <w:t xml:space="preserve">w kierowaniu budową/budowami (w rozumieniu art. 3 pkt. 6 ustawy Prawo budowlane) przebudową lub rozbudową (w rozumieniu ustawy Prawo budowlane) 2 obiektów kubaturowych o kubaturze nie mniejszej niż </w:t>
      </w:r>
      <w:r w:rsidR="008C70EA">
        <w:rPr>
          <w:rFonts w:ascii="Verdana" w:eastAsia="Calibri" w:hAnsi="Verdana" w:cs="Times New Roman"/>
          <w:sz w:val="18"/>
          <w:szCs w:val="18"/>
        </w:rPr>
        <w:t xml:space="preserve">4441 </w:t>
      </w:r>
      <w:r w:rsidRPr="00F46E40">
        <w:rPr>
          <w:rFonts w:ascii="Verdana" w:eastAsia="Calibri" w:hAnsi="Verdana" w:cs="Times New Roman"/>
          <w:sz w:val="18"/>
          <w:szCs w:val="18"/>
        </w:rPr>
        <w:t>m3 – każdy z nich</w:t>
      </w:r>
      <w:r>
        <w:rPr>
          <w:rFonts w:ascii="Verdana" w:eastAsia="Calibri" w:hAnsi="Verdana" w:cs="Times New Roman"/>
          <w:sz w:val="18"/>
          <w:szCs w:val="18"/>
        </w:rPr>
        <w:t xml:space="preserve"> </w:t>
      </w:r>
      <w:r w:rsidR="009F4D45" w:rsidRPr="009F4D45">
        <w:rPr>
          <w:rFonts w:ascii="Verdana" w:eastAsia="Calibri" w:hAnsi="Verdana" w:cs="Times New Roman"/>
          <w:sz w:val="18"/>
          <w:szCs w:val="18"/>
        </w:rPr>
        <w:t xml:space="preserve">– </w:t>
      </w:r>
      <w:r w:rsidR="009F4D45" w:rsidRPr="0027417C">
        <w:rPr>
          <w:rFonts w:ascii="Verdana" w:eastAsia="Calibri" w:hAnsi="Verdana" w:cs="Times New Roman"/>
          <w:b/>
          <w:bCs/>
          <w:sz w:val="18"/>
          <w:szCs w:val="18"/>
        </w:rPr>
        <w:t>otrzyma za każde dodatkowe zadanie</w:t>
      </w:r>
      <w:r w:rsidR="009F4D45" w:rsidRPr="009F4D45">
        <w:rPr>
          <w:rFonts w:ascii="Verdana" w:eastAsia="Calibri" w:hAnsi="Verdana" w:cs="Times New Roman"/>
          <w:sz w:val="18"/>
          <w:szCs w:val="18"/>
        </w:rPr>
        <w:t xml:space="preserve"> spełniające warunki opisane powyżej</w:t>
      </w:r>
      <w:r>
        <w:rPr>
          <w:rFonts w:ascii="Verdana" w:eastAsia="Calibri" w:hAnsi="Verdana" w:cs="Times New Roman"/>
          <w:sz w:val="18"/>
          <w:szCs w:val="18"/>
        </w:rPr>
        <w:t>:</w:t>
      </w:r>
    </w:p>
    <w:p w14:paraId="161BD46A" w14:textId="590058AD" w:rsidR="00F46E40" w:rsidRDefault="00F46E40" w:rsidP="00F46E40">
      <w:pPr>
        <w:spacing w:after="200" w:line="276" w:lineRule="auto"/>
        <w:ind w:left="1134"/>
        <w:jc w:val="both"/>
        <w:rPr>
          <w:rFonts w:ascii="Verdana" w:eastAsia="Calibri" w:hAnsi="Verdana" w:cs="Times New Roman"/>
          <w:sz w:val="18"/>
          <w:szCs w:val="18"/>
        </w:rPr>
      </w:pPr>
      <w:r>
        <w:rPr>
          <w:rFonts w:ascii="Verdana" w:eastAsia="Calibri" w:hAnsi="Verdana" w:cs="Times New Roman"/>
          <w:sz w:val="18"/>
          <w:szCs w:val="18"/>
        </w:rPr>
        <w:t>- w przypadku zadań dotyczących oczyszczalni ścieków 2 pkt można uzyskać za każdą oczyszczalnię powyżej 1 wymaganej jako podstawowa (dla spełnienia warunków udziału w postępowaniu).</w:t>
      </w:r>
    </w:p>
    <w:p w14:paraId="243E6D0D" w14:textId="40C58B38" w:rsidR="00F46E40" w:rsidRPr="009F4D45" w:rsidRDefault="00F46E40" w:rsidP="00F46E40">
      <w:pPr>
        <w:spacing w:after="200" w:line="276" w:lineRule="auto"/>
        <w:ind w:left="1134"/>
        <w:jc w:val="both"/>
        <w:rPr>
          <w:rFonts w:ascii="Verdana" w:eastAsia="Calibri" w:hAnsi="Verdana" w:cs="Times New Roman"/>
          <w:sz w:val="18"/>
          <w:szCs w:val="18"/>
        </w:rPr>
      </w:pPr>
      <w:r>
        <w:rPr>
          <w:rFonts w:ascii="Verdana" w:eastAsia="Calibri" w:hAnsi="Verdana" w:cs="Times New Roman"/>
          <w:sz w:val="18"/>
          <w:szCs w:val="18"/>
        </w:rPr>
        <w:t>- w  przypadku zadań dot. obiektów kubaturowych 1 pkt można uzyskać za każdy obiekt  kubaturowy powyżej 2 wskazanych jako podstawowe (dla spełnienia warunków udziału w postępowaniu).</w:t>
      </w:r>
    </w:p>
    <w:p w14:paraId="024AF3A5" w14:textId="77777777" w:rsidR="00F46E40"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Oferta Wykonawcy maksymalnie może otrzymać w tym podkryterium łącznie </w:t>
      </w:r>
      <w:r>
        <w:rPr>
          <w:rFonts w:ascii="Verdana" w:eastAsia="Calibri" w:hAnsi="Verdana" w:cs="Times New Roman"/>
          <w:sz w:val="18"/>
          <w:szCs w:val="18"/>
        </w:rPr>
        <w:t>1</w:t>
      </w:r>
      <w:r w:rsidRPr="009F4D45">
        <w:rPr>
          <w:rFonts w:ascii="Verdana" w:eastAsia="Calibri" w:hAnsi="Verdana" w:cs="Times New Roman"/>
          <w:sz w:val="18"/>
          <w:szCs w:val="18"/>
        </w:rPr>
        <w:t xml:space="preserve">0 pkt. W celu otrzymania </w:t>
      </w:r>
      <w:r>
        <w:rPr>
          <w:rFonts w:ascii="Verdana" w:eastAsia="Calibri" w:hAnsi="Verdana" w:cs="Times New Roman"/>
          <w:sz w:val="18"/>
          <w:szCs w:val="18"/>
        </w:rPr>
        <w:t>1</w:t>
      </w:r>
      <w:r w:rsidRPr="009F4D45">
        <w:rPr>
          <w:rFonts w:ascii="Verdana" w:eastAsia="Calibri" w:hAnsi="Verdana" w:cs="Times New Roman"/>
          <w:sz w:val="18"/>
          <w:szCs w:val="18"/>
        </w:rPr>
        <w:t xml:space="preserve">0 pkt, Wykonawca powinien wskazać, iż osoba wskazana na stanowisko Kierownika budowy posiada doświadczenie zawodowe w kierowaniu łącznie </w:t>
      </w:r>
      <w:r w:rsidR="00F46E40">
        <w:rPr>
          <w:rFonts w:ascii="Verdana" w:eastAsia="Calibri" w:hAnsi="Verdana" w:cs="Times New Roman"/>
          <w:sz w:val="18"/>
          <w:szCs w:val="18"/>
        </w:rPr>
        <w:t xml:space="preserve">np. </w:t>
      </w:r>
      <w:r>
        <w:rPr>
          <w:rFonts w:ascii="Verdana" w:eastAsia="Calibri" w:hAnsi="Verdana" w:cs="Times New Roman"/>
          <w:sz w:val="18"/>
          <w:szCs w:val="18"/>
        </w:rPr>
        <w:t>6</w:t>
      </w:r>
      <w:r w:rsidRPr="009F4D45">
        <w:rPr>
          <w:rFonts w:ascii="Verdana" w:eastAsia="Calibri" w:hAnsi="Verdana" w:cs="Times New Roman"/>
          <w:sz w:val="18"/>
          <w:szCs w:val="18"/>
        </w:rPr>
        <w:t xml:space="preserve"> zadaniami polegającymi </w:t>
      </w:r>
      <w:r w:rsidR="00D9715D">
        <w:rPr>
          <w:rFonts w:ascii="Verdana" w:eastAsia="Calibri" w:hAnsi="Verdana" w:cs="Times New Roman"/>
          <w:sz w:val="18"/>
          <w:szCs w:val="18"/>
        </w:rPr>
        <w:t>na</w:t>
      </w:r>
      <w:r w:rsidRPr="009F4D45">
        <w:rPr>
          <w:rFonts w:ascii="Verdana" w:eastAsia="Calibri" w:hAnsi="Verdana" w:cs="Times New Roman"/>
          <w:sz w:val="18"/>
          <w:szCs w:val="18"/>
        </w:rPr>
        <w:t xml:space="preserve"> kierowaniu budową (w rozumieniu art. 3 pkt. 6 ustawy Prawo budowlane) </w:t>
      </w:r>
      <w:r w:rsidR="00AE1465" w:rsidRPr="00AE1465">
        <w:rPr>
          <w:rFonts w:ascii="Verdana" w:eastAsia="Calibri" w:hAnsi="Verdana" w:cs="Times New Roman"/>
          <w:sz w:val="18"/>
          <w:szCs w:val="18"/>
        </w:rPr>
        <w:t xml:space="preserve">przebudową lub rozbudową (w rozumieniu ustawy Prawo budowlane) oczyszczalni ścieków </w:t>
      </w:r>
      <w:bookmarkStart w:id="21" w:name="_Hlk170816914"/>
      <w:r w:rsidR="00AE1465" w:rsidRPr="00AE1465">
        <w:rPr>
          <w:rFonts w:ascii="Verdana" w:eastAsia="Calibri" w:hAnsi="Verdana" w:cs="Times New Roman"/>
          <w:sz w:val="18"/>
          <w:szCs w:val="18"/>
        </w:rPr>
        <w:t xml:space="preserve">o </w:t>
      </w:r>
      <w:r w:rsidR="00F46E40">
        <w:rPr>
          <w:rFonts w:ascii="Verdana" w:eastAsia="Calibri" w:hAnsi="Verdana" w:cs="Times New Roman"/>
          <w:sz w:val="18"/>
          <w:szCs w:val="18"/>
        </w:rPr>
        <w:t xml:space="preserve">wymaganej kubaturze </w:t>
      </w:r>
    </w:p>
    <w:p w14:paraId="74DE41A5" w14:textId="77777777" w:rsidR="00F46E40" w:rsidRDefault="00F46E40"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lub </w:t>
      </w:r>
    </w:p>
    <w:p w14:paraId="2D9A50E1" w14:textId="71CA91EE" w:rsidR="009F4D45" w:rsidRDefault="00F46E40"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w kierowaniu łącznie 12 zadaniami </w:t>
      </w:r>
      <w:r w:rsidRPr="00F46E40">
        <w:rPr>
          <w:rFonts w:ascii="Verdana" w:eastAsia="Calibri" w:hAnsi="Verdana" w:cs="Times New Roman"/>
          <w:sz w:val="18"/>
          <w:szCs w:val="18"/>
        </w:rPr>
        <w:t>polegającymi na kierowaniu budową (w rozumieniu art. 3 pkt. 6 ustawy Prawo budowlane) przebudową lub rozbudową (w rozumieniu ustawy Prawo budowlane)</w:t>
      </w:r>
      <w:r>
        <w:rPr>
          <w:rFonts w:ascii="Verdana" w:eastAsia="Calibri" w:hAnsi="Verdana" w:cs="Times New Roman"/>
          <w:sz w:val="18"/>
          <w:szCs w:val="18"/>
        </w:rPr>
        <w:t xml:space="preserve"> obiektów kubaturowych</w:t>
      </w:r>
    </w:p>
    <w:p w14:paraId="48E6C967" w14:textId="15FD654D" w:rsidR="00F46E40" w:rsidRDefault="00F46E40"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lub</w:t>
      </w:r>
    </w:p>
    <w:p w14:paraId="3E93A28B" w14:textId="4525209F" w:rsidR="00F46E40" w:rsidRDefault="00F46E40"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w kierowaniu zadaniami polegającymi na budowie oczyszczalni ścieków oraz obiektów kubaturowych – we wskazanych ilościach i wymaganych kubaturach.</w:t>
      </w:r>
    </w:p>
    <w:bookmarkEnd w:id="21"/>
    <w:p w14:paraId="6351A97B" w14:textId="0FCF5853" w:rsidR="00D9715D" w:rsidRDefault="00D9715D"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Sposób przyznawania punktów:</w:t>
      </w:r>
    </w:p>
    <w:p w14:paraId="7D10116C" w14:textId="30E9F939" w:rsidR="00F46E40" w:rsidRPr="009F4D45" w:rsidRDefault="00F46E40"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DLA OCZYSZCZALNI</w:t>
      </w:r>
    </w:p>
    <w:p w14:paraId="141D9E49" w14:textId="77777777"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1 zadanie = 0 pkt; </w:t>
      </w:r>
    </w:p>
    <w:p w14:paraId="4F4E0221" w14:textId="7B698E4E"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2 zadania =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w:t>
      </w:r>
    </w:p>
    <w:p w14:paraId="7EB47AE2" w14:textId="06C39D82"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3 zadania =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4</w:t>
      </w:r>
      <w:r w:rsidRPr="009F4D45">
        <w:rPr>
          <w:rFonts w:ascii="Verdana" w:eastAsia="Calibri" w:hAnsi="Verdana" w:cs="Times New Roman"/>
          <w:sz w:val="18"/>
          <w:szCs w:val="18"/>
        </w:rPr>
        <w:t xml:space="preserve"> pkt</w:t>
      </w:r>
    </w:p>
    <w:p w14:paraId="6CDB3A91" w14:textId="0EB80912"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4 zadania=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pkt = </w:t>
      </w:r>
      <w:r w:rsidR="00D9715D">
        <w:rPr>
          <w:rFonts w:ascii="Verdana" w:eastAsia="Calibri" w:hAnsi="Verdana" w:cs="Times New Roman"/>
          <w:sz w:val="18"/>
          <w:szCs w:val="18"/>
        </w:rPr>
        <w:t>6</w:t>
      </w:r>
      <w:r w:rsidRPr="009F4D45">
        <w:rPr>
          <w:rFonts w:ascii="Verdana" w:eastAsia="Calibri" w:hAnsi="Verdana" w:cs="Times New Roman"/>
          <w:sz w:val="18"/>
          <w:szCs w:val="18"/>
        </w:rPr>
        <w:t xml:space="preserve"> pkt</w:t>
      </w:r>
    </w:p>
    <w:p w14:paraId="3162C04B" w14:textId="79D20518" w:rsid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5 zadań =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8</w:t>
      </w:r>
      <w:r w:rsidRPr="009F4D45">
        <w:rPr>
          <w:rFonts w:ascii="Verdana" w:eastAsia="Calibri" w:hAnsi="Verdana" w:cs="Times New Roman"/>
          <w:sz w:val="18"/>
          <w:szCs w:val="18"/>
        </w:rPr>
        <w:t xml:space="preserve"> pkt</w:t>
      </w:r>
    </w:p>
    <w:p w14:paraId="56AEA546" w14:textId="05E71118" w:rsidR="00D9715D" w:rsidRPr="009F4D45" w:rsidRDefault="00D9715D"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6 zadań = </w:t>
      </w:r>
      <w:r w:rsidRPr="00D9715D">
        <w:rPr>
          <w:rFonts w:ascii="Verdana" w:eastAsia="Calibri" w:hAnsi="Verdana" w:cs="Times New Roman"/>
          <w:sz w:val="18"/>
          <w:szCs w:val="18"/>
        </w:rPr>
        <w:t>0 pkt + 2 pkt + 2 pkt + 2 pkt+ 2 pkt</w:t>
      </w:r>
      <w:r>
        <w:rPr>
          <w:rFonts w:ascii="Verdana" w:eastAsia="Calibri" w:hAnsi="Verdana" w:cs="Times New Roman"/>
          <w:sz w:val="18"/>
          <w:szCs w:val="18"/>
        </w:rPr>
        <w:t xml:space="preserve"> + 2 pkt</w:t>
      </w:r>
      <w:r w:rsidRPr="00D9715D">
        <w:rPr>
          <w:rFonts w:ascii="Verdana" w:eastAsia="Calibri" w:hAnsi="Verdana" w:cs="Times New Roman"/>
          <w:sz w:val="18"/>
          <w:szCs w:val="18"/>
        </w:rPr>
        <w:t xml:space="preserve"> = </w:t>
      </w:r>
      <w:r>
        <w:rPr>
          <w:rFonts w:ascii="Verdana" w:eastAsia="Calibri" w:hAnsi="Verdana" w:cs="Times New Roman"/>
          <w:sz w:val="18"/>
          <w:szCs w:val="18"/>
        </w:rPr>
        <w:t>10</w:t>
      </w:r>
      <w:r w:rsidRPr="00D9715D">
        <w:rPr>
          <w:rFonts w:ascii="Verdana" w:eastAsia="Calibri" w:hAnsi="Verdana" w:cs="Times New Roman"/>
          <w:sz w:val="18"/>
          <w:szCs w:val="18"/>
        </w:rPr>
        <w:t xml:space="preserve"> pkt</w:t>
      </w:r>
    </w:p>
    <w:p w14:paraId="1133313B" w14:textId="733CEB84" w:rsidR="009F4D45" w:rsidRDefault="00F46E40"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DLA OBIEKTÓW KUBATUROWYCH</w:t>
      </w:r>
    </w:p>
    <w:p w14:paraId="24563B08" w14:textId="2AB710C6"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2 obiekty = 0 pkt</w:t>
      </w:r>
    </w:p>
    <w:p w14:paraId="463EE07C" w14:textId="242FCAA0"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3 obiekty= 0 pkt + 1 pkt</w:t>
      </w:r>
    </w:p>
    <w:p w14:paraId="52BAC25F" w14:textId="23DD9C24"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lastRenderedPageBreak/>
        <w:t>4 obiekty = 0 pkt + 1 pkt + 1 pkt</w:t>
      </w:r>
    </w:p>
    <w:p w14:paraId="4DC5DB56" w14:textId="4E02EA78"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5 obiektów = 0 pkt + 1 pkt + 1 pkt + 1 pkt</w:t>
      </w:r>
    </w:p>
    <w:p w14:paraId="078A1D06" w14:textId="22065692"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6 obiektów = </w:t>
      </w:r>
      <w:r w:rsidRPr="00F46E40">
        <w:rPr>
          <w:rFonts w:ascii="Verdana" w:eastAsia="Calibri" w:hAnsi="Verdana" w:cs="Times New Roman"/>
          <w:sz w:val="18"/>
          <w:szCs w:val="18"/>
        </w:rPr>
        <w:t>0 pkt + 1 pkt + 1 pkt + 1 pkt</w:t>
      </w:r>
      <w:r>
        <w:rPr>
          <w:rFonts w:ascii="Verdana" w:eastAsia="Calibri" w:hAnsi="Verdana" w:cs="Times New Roman"/>
          <w:sz w:val="18"/>
          <w:szCs w:val="18"/>
        </w:rPr>
        <w:t>+ 1 pkt</w:t>
      </w:r>
    </w:p>
    <w:p w14:paraId="01D65803" w14:textId="33BF7B6C"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7 obiektów = </w:t>
      </w:r>
      <w:r w:rsidRPr="00F46E40">
        <w:rPr>
          <w:rFonts w:ascii="Verdana" w:eastAsia="Calibri" w:hAnsi="Verdana" w:cs="Times New Roman"/>
          <w:sz w:val="18"/>
          <w:szCs w:val="18"/>
        </w:rPr>
        <w:t>0 pkt + 1 pkt + 1 pkt + 1 pkt</w:t>
      </w:r>
      <w:r>
        <w:rPr>
          <w:rFonts w:ascii="Verdana" w:eastAsia="Calibri" w:hAnsi="Verdana" w:cs="Times New Roman"/>
          <w:sz w:val="18"/>
          <w:szCs w:val="18"/>
        </w:rPr>
        <w:t xml:space="preserve"> + 1 pkt + 1 pkt</w:t>
      </w:r>
    </w:p>
    <w:p w14:paraId="0746AC05" w14:textId="462CAC43"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8 obiektów = </w:t>
      </w:r>
      <w:r w:rsidRPr="00F46E40">
        <w:rPr>
          <w:rFonts w:ascii="Verdana" w:eastAsia="Calibri" w:hAnsi="Verdana" w:cs="Times New Roman"/>
          <w:sz w:val="18"/>
          <w:szCs w:val="18"/>
        </w:rPr>
        <w:t>0 pkt + 1 pkt + 1 pkt + 1 pkt + 1 pkt + 1 pkt</w:t>
      </w:r>
      <w:r>
        <w:rPr>
          <w:rFonts w:ascii="Verdana" w:eastAsia="Calibri" w:hAnsi="Verdana" w:cs="Times New Roman"/>
          <w:sz w:val="18"/>
          <w:szCs w:val="18"/>
        </w:rPr>
        <w:t>+ 1 pkt</w:t>
      </w:r>
    </w:p>
    <w:p w14:paraId="3EC787D8" w14:textId="68A1A75A"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9 obiektów </w:t>
      </w:r>
      <w:r w:rsidRPr="00F46E40">
        <w:rPr>
          <w:rFonts w:ascii="Verdana" w:eastAsia="Calibri" w:hAnsi="Verdana" w:cs="Times New Roman"/>
          <w:sz w:val="18"/>
          <w:szCs w:val="18"/>
        </w:rPr>
        <w:t>= 0 pkt + 1 pkt + 1 pkt + 1 pkt + 1 pkt + 1 pkt+ 1 pkt</w:t>
      </w:r>
      <w:r>
        <w:rPr>
          <w:rFonts w:ascii="Verdana" w:eastAsia="Calibri" w:hAnsi="Verdana" w:cs="Times New Roman"/>
          <w:sz w:val="18"/>
          <w:szCs w:val="18"/>
        </w:rPr>
        <w:t>+ 1 pkt</w:t>
      </w:r>
    </w:p>
    <w:p w14:paraId="51E3E86A" w14:textId="7A4ACF93" w:rsidR="00F46E40" w:rsidRDefault="00F46E40"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10 obiektów </w:t>
      </w:r>
      <w:r w:rsidRPr="00F46E40">
        <w:rPr>
          <w:rFonts w:ascii="Verdana" w:eastAsia="Calibri" w:hAnsi="Verdana" w:cs="Times New Roman"/>
          <w:sz w:val="18"/>
          <w:szCs w:val="18"/>
        </w:rPr>
        <w:t>= 0 pkt + 1 pkt + 1 pkt + 1 pkt + 1 pkt + 1 pkt+ 1 pkt</w:t>
      </w:r>
      <w:r>
        <w:rPr>
          <w:rFonts w:ascii="Verdana" w:eastAsia="Calibri" w:hAnsi="Verdana" w:cs="Times New Roman"/>
          <w:sz w:val="18"/>
          <w:szCs w:val="18"/>
        </w:rPr>
        <w:t>+ 1 pkt+ 1 pkt</w:t>
      </w:r>
    </w:p>
    <w:p w14:paraId="4D841C7C" w14:textId="33660D9C" w:rsidR="0027417C" w:rsidRDefault="0027417C"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11 obiektów </w:t>
      </w:r>
      <w:r w:rsidRPr="0027417C">
        <w:rPr>
          <w:rFonts w:ascii="Verdana" w:eastAsia="Calibri" w:hAnsi="Verdana" w:cs="Times New Roman"/>
          <w:sz w:val="18"/>
          <w:szCs w:val="18"/>
        </w:rPr>
        <w:t>= 0 pkt + 1 pkt + 1 pkt + 1 pkt + 1 pkt + 1 pkt+ 1 pkt+ 1 pkt</w:t>
      </w:r>
      <w:r>
        <w:rPr>
          <w:rFonts w:ascii="Verdana" w:eastAsia="Calibri" w:hAnsi="Verdana" w:cs="Times New Roman"/>
          <w:sz w:val="18"/>
          <w:szCs w:val="18"/>
        </w:rPr>
        <w:t xml:space="preserve"> + 1 pkt + 1 pkt</w:t>
      </w:r>
    </w:p>
    <w:p w14:paraId="3AC77AFB" w14:textId="4A3D645F" w:rsidR="0027417C" w:rsidRDefault="0027417C"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12 obiektów = </w:t>
      </w:r>
      <w:r w:rsidRPr="0027417C">
        <w:rPr>
          <w:rFonts w:ascii="Verdana" w:eastAsia="Calibri" w:hAnsi="Verdana" w:cs="Times New Roman"/>
          <w:sz w:val="18"/>
          <w:szCs w:val="18"/>
        </w:rPr>
        <w:t>0 pkt + 1 pkt + 1 pkt + 1 pkt + 1 pkt + 1 pkt+ 1 pkt+ 1 pkt + 1 pkt + 1 pkt</w:t>
      </w:r>
      <w:r>
        <w:rPr>
          <w:rFonts w:ascii="Verdana" w:eastAsia="Calibri" w:hAnsi="Verdana" w:cs="Times New Roman"/>
          <w:sz w:val="18"/>
          <w:szCs w:val="18"/>
        </w:rPr>
        <w:t xml:space="preserve"> + 1 pkt</w:t>
      </w:r>
    </w:p>
    <w:p w14:paraId="31037E77" w14:textId="77777777" w:rsidR="0027417C" w:rsidRDefault="0027417C" w:rsidP="00F46E40">
      <w:pPr>
        <w:spacing w:after="200" w:line="276" w:lineRule="auto"/>
        <w:ind w:left="709"/>
        <w:jc w:val="both"/>
        <w:rPr>
          <w:rFonts w:ascii="Verdana" w:eastAsia="Calibri" w:hAnsi="Verdana" w:cs="Times New Roman"/>
          <w:sz w:val="18"/>
          <w:szCs w:val="18"/>
        </w:rPr>
      </w:pPr>
    </w:p>
    <w:p w14:paraId="13357942" w14:textId="06A98209" w:rsidR="0027417C" w:rsidRDefault="0027417C" w:rsidP="00F46E40">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W przypadku doświadczenia „mieszanego” punkty przydzielane będą analogicznie.</w:t>
      </w:r>
    </w:p>
    <w:p w14:paraId="77375936" w14:textId="77777777" w:rsidR="00F46E40" w:rsidRDefault="00F46E40" w:rsidP="00F46E40">
      <w:pPr>
        <w:spacing w:after="200" w:line="276" w:lineRule="auto"/>
        <w:ind w:left="709"/>
        <w:jc w:val="both"/>
        <w:rPr>
          <w:rFonts w:ascii="Verdana" w:eastAsia="Calibri" w:hAnsi="Verdana" w:cs="Times New Roman"/>
          <w:sz w:val="18"/>
          <w:szCs w:val="18"/>
        </w:rPr>
      </w:pPr>
    </w:p>
    <w:bookmarkEnd w:id="16"/>
    <w:p w14:paraId="72F561A8" w14:textId="25FB9288" w:rsidR="00D9715D" w:rsidRPr="009F4D45" w:rsidRDefault="00D9715D" w:rsidP="00D9715D">
      <w:pPr>
        <w:spacing w:after="200" w:line="276" w:lineRule="auto"/>
        <w:ind w:left="709"/>
        <w:jc w:val="both"/>
        <w:rPr>
          <w:rFonts w:ascii="Verdana" w:eastAsia="Calibri" w:hAnsi="Verdana" w:cs="Times New Roman"/>
          <w:b/>
          <w:bCs/>
          <w:sz w:val="18"/>
          <w:szCs w:val="18"/>
          <w:u w:val="single"/>
        </w:rPr>
      </w:pPr>
      <w:r w:rsidRPr="009F4D45">
        <w:rPr>
          <w:rFonts w:ascii="Verdana" w:eastAsia="Calibri" w:hAnsi="Verdana" w:cs="Times New Roman"/>
          <w:b/>
          <w:bCs/>
          <w:sz w:val="18"/>
          <w:szCs w:val="18"/>
          <w:u w:val="single"/>
        </w:rPr>
        <w:t>PODKRYTERIUM 2.</w:t>
      </w:r>
      <w:r w:rsidR="00AE1465">
        <w:rPr>
          <w:rFonts w:ascii="Verdana" w:eastAsia="Calibri" w:hAnsi="Verdana" w:cs="Times New Roman"/>
          <w:b/>
          <w:bCs/>
          <w:sz w:val="18"/>
          <w:szCs w:val="18"/>
          <w:u w:val="single"/>
        </w:rPr>
        <w:t>2</w:t>
      </w:r>
      <w:r w:rsidRPr="009F4D45">
        <w:rPr>
          <w:rFonts w:ascii="Verdana" w:eastAsia="Calibri" w:hAnsi="Verdana" w:cs="Times New Roman"/>
          <w:b/>
          <w:bCs/>
          <w:sz w:val="18"/>
          <w:szCs w:val="18"/>
          <w:u w:val="single"/>
        </w:rPr>
        <w:t>.</w:t>
      </w:r>
    </w:p>
    <w:p w14:paraId="25AB6E0A" w14:textId="5ADCD35E" w:rsidR="0027417C" w:rsidRPr="0027417C" w:rsidRDefault="00D9715D"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w:t>
      </w:r>
      <w:r>
        <w:rPr>
          <w:rFonts w:ascii="Verdana" w:eastAsia="Calibri" w:hAnsi="Verdana" w:cs="Times New Roman"/>
          <w:sz w:val="18"/>
          <w:szCs w:val="18"/>
        </w:rPr>
        <w:t>robót sanitarnych</w:t>
      </w:r>
      <w:r w:rsidRPr="009F4D45">
        <w:rPr>
          <w:rFonts w:ascii="Verdana" w:eastAsia="Calibri" w:hAnsi="Verdana" w:cs="Times New Roman"/>
          <w:sz w:val="18"/>
          <w:szCs w:val="18"/>
        </w:rPr>
        <w:t xml:space="preserve"> posiada doświadczenie zawodowe obejmujące sprawowanie funkcji kierownika </w:t>
      </w:r>
      <w:r w:rsidRPr="00D9715D">
        <w:rPr>
          <w:rFonts w:ascii="Verdana" w:eastAsia="Calibri" w:hAnsi="Verdana" w:cs="Times New Roman"/>
          <w:sz w:val="18"/>
          <w:szCs w:val="18"/>
        </w:rPr>
        <w:t>na stanowisku co najmniej kierownika robót</w:t>
      </w:r>
      <w:r w:rsidR="008F5399">
        <w:rPr>
          <w:rFonts w:ascii="Verdana" w:eastAsia="Calibri" w:hAnsi="Verdana" w:cs="Times New Roman"/>
          <w:sz w:val="18"/>
          <w:szCs w:val="18"/>
        </w:rPr>
        <w:t xml:space="preserve"> sanitarnych</w:t>
      </w:r>
      <w:r>
        <w:rPr>
          <w:rFonts w:ascii="Verdana" w:eastAsia="Calibri" w:hAnsi="Verdana" w:cs="Times New Roman"/>
          <w:sz w:val="18"/>
          <w:szCs w:val="18"/>
        </w:rPr>
        <w:t xml:space="preserve"> </w:t>
      </w:r>
      <w:r w:rsidRPr="00D9715D">
        <w:rPr>
          <w:rFonts w:ascii="Verdana" w:eastAsia="Calibri" w:hAnsi="Verdana" w:cs="Times New Roman"/>
          <w:sz w:val="18"/>
          <w:szCs w:val="18"/>
        </w:rPr>
        <w:t xml:space="preserve">na </w:t>
      </w:r>
      <w:r w:rsidRPr="00D9715D">
        <w:rPr>
          <w:rFonts w:ascii="Verdana" w:eastAsia="Calibri" w:hAnsi="Verdana" w:cs="Times New Roman"/>
          <w:b/>
          <w:bCs/>
          <w:sz w:val="18"/>
          <w:szCs w:val="18"/>
        </w:rPr>
        <w:t>jednej</w:t>
      </w:r>
      <w:r w:rsidRPr="00D9715D">
        <w:rPr>
          <w:rFonts w:ascii="Verdana" w:eastAsia="Calibri" w:hAnsi="Verdana" w:cs="Times New Roman"/>
          <w:sz w:val="18"/>
          <w:szCs w:val="18"/>
        </w:rPr>
        <w:t xml:space="preserve"> budowie (w rozumieniu art. 3 pkt. 6 ustawy z dnia 7 lipca 1994 r. Prawo budowlane) </w:t>
      </w:r>
      <w:r w:rsidR="00AE1465" w:rsidRPr="00AE1465">
        <w:rPr>
          <w:rFonts w:ascii="Verdana" w:eastAsia="Calibri" w:hAnsi="Verdana" w:cs="Times New Roman"/>
          <w:sz w:val="18"/>
          <w:szCs w:val="18"/>
        </w:rPr>
        <w:t>przebudow</w:t>
      </w:r>
      <w:r w:rsidR="00AE1465">
        <w:rPr>
          <w:rFonts w:ascii="Verdana" w:eastAsia="Calibri" w:hAnsi="Verdana" w:cs="Times New Roman"/>
          <w:sz w:val="18"/>
          <w:szCs w:val="18"/>
        </w:rPr>
        <w:t>ie</w:t>
      </w:r>
      <w:r w:rsidR="00AE1465" w:rsidRPr="00AE1465">
        <w:rPr>
          <w:rFonts w:ascii="Verdana" w:eastAsia="Calibri" w:hAnsi="Verdana" w:cs="Times New Roman"/>
          <w:sz w:val="18"/>
          <w:szCs w:val="18"/>
        </w:rPr>
        <w:t xml:space="preserve"> lub rozbudow</w:t>
      </w:r>
      <w:r w:rsidR="00AE1465">
        <w:rPr>
          <w:rFonts w:ascii="Verdana" w:eastAsia="Calibri" w:hAnsi="Verdana" w:cs="Times New Roman"/>
          <w:sz w:val="18"/>
          <w:szCs w:val="18"/>
        </w:rPr>
        <w:t>ie</w:t>
      </w:r>
      <w:r w:rsidR="00AE1465" w:rsidRPr="00AE1465">
        <w:rPr>
          <w:rFonts w:ascii="Verdana" w:eastAsia="Calibri" w:hAnsi="Verdana" w:cs="Times New Roman"/>
          <w:sz w:val="18"/>
          <w:szCs w:val="18"/>
        </w:rPr>
        <w:t xml:space="preserve"> (w rozumieniu ustawy Prawo budowlane) oczyszczalni ścieków </w:t>
      </w:r>
      <w:r w:rsidR="0027417C" w:rsidRPr="0027417C">
        <w:rPr>
          <w:rFonts w:ascii="Verdana" w:eastAsia="Calibri" w:hAnsi="Verdana" w:cs="Times New Roman"/>
          <w:sz w:val="18"/>
          <w:szCs w:val="18"/>
        </w:rPr>
        <w:t xml:space="preserve">o kubaturze nie mniejszej niż </w:t>
      </w:r>
      <w:r w:rsidR="008C70EA">
        <w:rPr>
          <w:rFonts w:ascii="Verdana" w:eastAsia="Calibri" w:hAnsi="Verdana" w:cs="Times New Roman"/>
          <w:sz w:val="18"/>
          <w:szCs w:val="18"/>
        </w:rPr>
        <w:t xml:space="preserve">4441 </w:t>
      </w:r>
      <w:r w:rsidR="0027417C" w:rsidRPr="0027417C">
        <w:rPr>
          <w:rFonts w:ascii="Verdana" w:eastAsia="Calibri" w:hAnsi="Verdana" w:cs="Times New Roman"/>
          <w:sz w:val="18"/>
          <w:szCs w:val="18"/>
        </w:rPr>
        <w:t xml:space="preserve"> m3 – dla oczyszczalni ścieków, </w:t>
      </w:r>
    </w:p>
    <w:p w14:paraId="4AB05840" w14:textId="03870E03" w:rsidR="00D9715D" w:rsidRPr="009F4D45" w:rsidRDefault="0027417C" w:rsidP="0027417C">
      <w:pPr>
        <w:spacing w:after="200" w:line="276" w:lineRule="auto"/>
        <w:ind w:left="709"/>
        <w:jc w:val="both"/>
        <w:rPr>
          <w:rFonts w:ascii="Verdana" w:eastAsia="Calibri" w:hAnsi="Verdana" w:cs="Times New Roman"/>
          <w:sz w:val="18"/>
          <w:szCs w:val="18"/>
        </w:rPr>
      </w:pPr>
      <w:r w:rsidRPr="0027417C">
        <w:rPr>
          <w:rFonts w:ascii="Verdana" w:eastAsia="Calibri" w:hAnsi="Verdana" w:cs="Times New Roman"/>
          <w:sz w:val="18"/>
          <w:szCs w:val="18"/>
        </w:rPr>
        <w:t xml:space="preserve">lub  w kierowaniu robotami sanitarnymi na budowie/ach (w rozumieniu art. 3 pkt. 6 ustawy Prawo budowlane) przebudowie/ach lub rozbudowie/ach (w rozumieniu ustawy Prawo budowlane) 2 obiektów kubaturowych o kubaturze nie mniejszej niż </w:t>
      </w:r>
      <w:r w:rsidR="008C70EA">
        <w:rPr>
          <w:rFonts w:ascii="Verdana" w:eastAsia="Calibri" w:hAnsi="Verdana" w:cs="Times New Roman"/>
          <w:sz w:val="18"/>
          <w:szCs w:val="18"/>
        </w:rPr>
        <w:t xml:space="preserve">4441 </w:t>
      </w:r>
      <w:r w:rsidRPr="0027417C">
        <w:rPr>
          <w:rFonts w:ascii="Verdana" w:eastAsia="Calibri" w:hAnsi="Verdana" w:cs="Times New Roman"/>
          <w:sz w:val="18"/>
          <w:szCs w:val="18"/>
        </w:rPr>
        <w:t xml:space="preserve">m3 – każdy z nich </w:t>
      </w:r>
      <w:r w:rsidR="00D9715D" w:rsidRPr="009F4D45">
        <w:rPr>
          <w:rFonts w:ascii="Verdana" w:eastAsia="Calibri" w:hAnsi="Verdana" w:cs="Times New Roman"/>
          <w:sz w:val="18"/>
          <w:szCs w:val="18"/>
        </w:rPr>
        <w:t>– otrzyma 0 pkt</w:t>
      </w:r>
      <w:r w:rsidR="00D9715D">
        <w:rPr>
          <w:rFonts w:ascii="Verdana" w:eastAsia="Calibri" w:hAnsi="Verdana" w:cs="Times New Roman"/>
          <w:sz w:val="18"/>
          <w:szCs w:val="18"/>
        </w:rPr>
        <w:t>.</w:t>
      </w:r>
    </w:p>
    <w:p w14:paraId="2892B00B" w14:textId="54F960DE" w:rsidR="0027417C" w:rsidRPr="0027417C" w:rsidRDefault="00D9715D"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w:t>
      </w:r>
      <w:r>
        <w:rPr>
          <w:rFonts w:ascii="Verdana" w:eastAsia="Calibri" w:hAnsi="Verdana" w:cs="Times New Roman"/>
          <w:sz w:val="18"/>
          <w:szCs w:val="18"/>
        </w:rPr>
        <w:t xml:space="preserve">robót </w:t>
      </w:r>
      <w:r w:rsidR="008F5399">
        <w:rPr>
          <w:rFonts w:ascii="Verdana" w:eastAsia="Calibri" w:hAnsi="Verdana" w:cs="Times New Roman"/>
          <w:sz w:val="18"/>
          <w:szCs w:val="18"/>
        </w:rPr>
        <w:t>sanitarnych</w:t>
      </w:r>
      <w:r w:rsidRPr="009F4D45">
        <w:rPr>
          <w:rFonts w:ascii="Verdana" w:eastAsia="Calibri" w:hAnsi="Verdana" w:cs="Times New Roman"/>
          <w:sz w:val="18"/>
          <w:szCs w:val="18"/>
        </w:rPr>
        <w:t xml:space="preserve"> posiada doświadczenie zawodowe obejmujące sprawowanie funkcji kierownika </w:t>
      </w:r>
      <w:r w:rsidRPr="00D9715D">
        <w:rPr>
          <w:rFonts w:ascii="Verdana" w:eastAsia="Calibri" w:hAnsi="Verdana" w:cs="Times New Roman"/>
          <w:sz w:val="18"/>
          <w:szCs w:val="18"/>
        </w:rPr>
        <w:t>na stanowisku co najmniej kierownika robót</w:t>
      </w:r>
      <w:r>
        <w:rPr>
          <w:rFonts w:ascii="Verdana" w:eastAsia="Calibri" w:hAnsi="Verdana" w:cs="Times New Roman"/>
          <w:sz w:val="18"/>
          <w:szCs w:val="18"/>
        </w:rPr>
        <w:t xml:space="preserve"> </w:t>
      </w:r>
      <w:r w:rsidR="008F5399">
        <w:rPr>
          <w:rFonts w:ascii="Verdana" w:eastAsia="Calibri" w:hAnsi="Verdana" w:cs="Times New Roman"/>
          <w:sz w:val="18"/>
          <w:szCs w:val="18"/>
        </w:rPr>
        <w:t>sanitarnych</w:t>
      </w:r>
      <w:r>
        <w:rPr>
          <w:rFonts w:ascii="Verdana" w:eastAsia="Calibri" w:hAnsi="Verdana" w:cs="Times New Roman"/>
          <w:sz w:val="18"/>
          <w:szCs w:val="18"/>
        </w:rPr>
        <w:t xml:space="preserve"> </w:t>
      </w:r>
      <w:r w:rsidRPr="00D9715D">
        <w:rPr>
          <w:rFonts w:ascii="Verdana" w:eastAsia="Calibri" w:hAnsi="Verdana" w:cs="Times New Roman"/>
          <w:b/>
          <w:bCs/>
          <w:sz w:val="18"/>
          <w:szCs w:val="18"/>
        </w:rPr>
        <w:t>na więcej niż</w:t>
      </w:r>
      <w:r w:rsidRPr="00D9715D">
        <w:rPr>
          <w:rFonts w:ascii="Verdana" w:eastAsia="Calibri" w:hAnsi="Verdana" w:cs="Times New Roman"/>
          <w:sz w:val="18"/>
          <w:szCs w:val="18"/>
        </w:rPr>
        <w:t xml:space="preserve"> </w:t>
      </w:r>
      <w:r w:rsidRPr="00D9715D">
        <w:rPr>
          <w:rFonts w:ascii="Verdana" w:eastAsia="Calibri" w:hAnsi="Verdana" w:cs="Times New Roman"/>
          <w:b/>
          <w:bCs/>
          <w:sz w:val="18"/>
          <w:szCs w:val="18"/>
        </w:rPr>
        <w:t>jednej</w:t>
      </w:r>
      <w:r w:rsidRPr="00D9715D">
        <w:rPr>
          <w:rFonts w:ascii="Verdana" w:eastAsia="Calibri" w:hAnsi="Verdana" w:cs="Times New Roman"/>
          <w:sz w:val="18"/>
          <w:szCs w:val="18"/>
        </w:rPr>
        <w:t xml:space="preserve"> budowie (w rozumieniu art. 3 pkt. 6 ustawy z dnia 7 lipca 1994 r. Prawo budowlane) </w:t>
      </w:r>
      <w:r w:rsidR="00AE1465" w:rsidRPr="00AE1465">
        <w:rPr>
          <w:rFonts w:ascii="Verdana" w:eastAsia="Calibri" w:hAnsi="Verdana" w:cs="Times New Roman"/>
          <w:sz w:val="18"/>
          <w:szCs w:val="18"/>
        </w:rPr>
        <w:t>przebudow</w:t>
      </w:r>
      <w:r w:rsidR="00AE1465">
        <w:rPr>
          <w:rFonts w:ascii="Verdana" w:eastAsia="Calibri" w:hAnsi="Verdana" w:cs="Times New Roman"/>
          <w:sz w:val="18"/>
          <w:szCs w:val="18"/>
        </w:rPr>
        <w:t>ie</w:t>
      </w:r>
      <w:r w:rsidR="00AE1465" w:rsidRPr="00AE1465">
        <w:rPr>
          <w:rFonts w:ascii="Verdana" w:eastAsia="Calibri" w:hAnsi="Verdana" w:cs="Times New Roman"/>
          <w:sz w:val="18"/>
          <w:szCs w:val="18"/>
        </w:rPr>
        <w:t xml:space="preserve"> lub rozbudow</w:t>
      </w:r>
      <w:r w:rsidR="00AE1465">
        <w:rPr>
          <w:rFonts w:ascii="Verdana" w:eastAsia="Calibri" w:hAnsi="Verdana" w:cs="Times New Roman"/>
          <w:sz w:val="18"/>
          <w:szCs w:val="18"/>
        </w:rPr>
        <w:t>ie</w:t>
      </w:r>
      <w:r w:rsidR="00AE1465" w:rsidRPr="00AE1465">
        <w:rPr>
          <w:rFonts w:ascii="Verdana" w:eastAsia="Calibri" w:hAnsi="Verdana" w:cs="Times New Roman"/>
          <w:sz w:val="18"/>
          <w:szCs w:val="18"/>
        </w:rPr>
        <w:t xml:space="preserve"> (w rozumieniu ustawy Prawo budowlane) oczyszczalni ścieków </w:t>
      </w:r>
      <w:r w:rsidR="0027417C" w:rsidRPr="0027417C">
        <w:rPr>
          <w:rFonts w:ascii="Verdana" w:eastAsia="Calibri" w:hAnsi="Verdana" w:cs="Times New Roman"/>
          <w:sz w:val="18"/>
          <w:szCs w:val="18"/>
        </w:rPr>
        <w:t xml:space="preserve">o kubaturze nie mniejszej niż </w:t>
      </w:r>
      <w:r w:rsidR="008C70EA">
        <w:rPr>
          <w:rFonts w:ascii="Verdana" w:eastAsia="Calibri" w:hAnsi="Verdana" w:cs="Times New Roman"/>
          <w:sz w:val="18"/>
          <w:szCs w:val="18"/>
        </w:rPr>
        <w:t>4441</w:t>
      </w:r>
      <w:r w:rsidR="0027417C" w:rsidRPr="0027417C">
        <w:rPr>
          <w:rFonts w:ascii="Verdana" w:eastAsia="Calibri" w:hAnsi="Verdana" w:cs="Times New Roman"/>
          <w:sz w:val="18"/>
          <w:szCs w:val="18"/>
        </w:rPr>
        <w:t xml:space="preserve"> m3 – dla oczyszczalni ścieków, </w:t>
      </w:r>
    </w:p>
    <w:p w14:paraId="6332CE8A" w14:textId="0CA9CB0A" w:rsidR="0027417C" w:rsidRDefault="0027417C" w:rsidP="0027417C">
      <w:pPr>
        <w:spacing w:after="200" w:line="276" w:lineRule="auto"/>
        <w:ind w:left="709"/>
        <w:jc w:val="both"/>
        <w:rPr>
          <w:rFonts w:ascii="Verdana" w:eastAsia="Calibri" w:hAnsi="Verdana" w:cs="Times New Roman"/>
          <w:sz w:val="18"/>
          <w:szCs w:val="18"/>
        </w:rPr>
      </w:pPr>
      <w:r w:rsidRPr="0027417C">
        <w:rPr>
          <w:rFonts w:ascii="Verdana" w:eastAsia="Calibri" w:hAnsi="Verdana" w:cs="Times New Roman"/>
          <w:sz w:val="18"/>
          <w:szCs w:val="18"/>
        </w:rPr>
        <w:t xml:space="preserve">lub  w kierowaniu robotami sanitarnymi na budowie/ach (w rozumieniu art. 3 pkt. 6 ustawy Prawo budowlane) przebudowie/ach lub rozbudowie/ach (w rozumieniu ustawy Prawo budowlane) 2 obiektów kubaturowych o kubaturze nie mniejszej niż </w:t>
      </w:r>
      <w:r w:rsidR="008C70EA">
        <w:rPr>
          <w:rFonts w:ascii="Verdana" w:eastAsia="Calibri" w:hAnsi="Verdana" w:cs="Times New Roman"/>
          <w:sz w:val="18"/>
          <w:szCs w:val="18"/>
        </w:rPr>
        <w:t xml:space="preserve">4441 </w:t>
      </w:r>
      <w:r w:rsidRPr="0027417C">
        <w:rPr>
          <w:rFonts w:ascii="Verdana" w:eastAsia="Calibri" w:hAnsi="Verdana" w:cs="Times New Roman"/>
          <w:sz w:val="18"/>
          <w:szCs w:val="18"/>
        </w:rPr>
        <w:t xml:space="preserve">m3 – każdy z nich </w:t>
      </w:r>
      <w:r w:rsidR="00D9715D" w:rsidRPr="009F4D45">
        <w:rPr>
          <w:rFonts w:ascii="Verdana" w:eastAsia="Calibri" w:hAnsi="Verdana" w:cs="Times New Roman"/>
          <w:sz w:val="18"/>
          <w:szCs w:val="18"/>
        </w:rPr>
        <w:t>– otrzyma za każde dodatkowe zadanie spełniające warunki opisane powyżej</w:t>
      </w:r>
      <w:r>
        <w:rPr>
          <w:rFonts w:ascii="Verdana" w:eastAsia="Calibri" w:hAnsi="Verdana" w:cs="Times New Roman"/>
          <w:sz w:val="18"/>
          <w:szCs w:val="18"/>
        </w:rPr>
        <w:t>:</w:t>
      </w:r>
    </w:p>
    <w:p w14:paraId="3B31AD7D" w14:textId="77777777" w:rsidR="0027417C" w:rsidRDefault="0027417C" w:rsidP="0027417C">
      <w:pPr>
        <w:spacing w:after="200" w:line="276" w:lineRule="auto"/>
        <w:ind w:left="1134"/>
        <w:jc w:val="both"/>
        <w:rPr>
          <w:rFonts w:ascii="Verdana" w:eastAsia="Calibri" w:hAnsi="Verdana" w:cs="Times New Roman"/>
          <w:sz w:val="18"/>
          <w:szCs w:val="18"/>
        </w:rPr>
      </w:pPr>
      <w:r>
        <w:rPr>
          <w:rFonts w:ascii="Verdana" w:eastAsia="Calibri" w:hAnsi="Verdana" w:cs="Times New Roman"/>
          <w:sz w:val="18"/>
          <w:szCs w:val="18"/>
        </w:rPr>
        <w:t>- w przypadku zadań dotyczących oczyszczalni ścieków 2 pkt można uzyskać za każdą oczyszczalnię powyżej 1 wymaganej jako podstawowa (dla spełnienia warunków udziału w postępowaniu).</w:t>
      </w:r>
    </w:p>
    <w:p w14:paraId="7BD9712B" w14:textId="77777777" w:rsidR="0027417C" w:rsidRPr="009F4D45" w:rsidRDefault="0027417C" w:rsidP="0027417C">
      <w:pPr>
        <w:spacing w:after="200" w:line="276" w:lineRule="auto"/>
        <w:ind w:left="1134"/>
        <w:jc w:val="both"/>
        <w:rPr>
          <w:rFonts w:ascii="Verdana" w:eastAsia="Calibri" w:hAnsi="Verdana" w:cs="Times New Roman"/>
          <w:sz w:val="18"/>
          <w:szCs w:val="18"/>
        </w:rPr>
      </w:pPr>
      <w:r>
        <w:rPr>
          <w:rFonts w:ascii="Verdana" w:eastAsia="Calibri" w:hAnsi="Verdana" w:cs="Times New Roman"/>
          <w:sz w:val="18"/>
          <w:szCs w:val="18"/>
        </w:rPr>
        <w:lastRenderedPageBreak/>
        <w:t>- w  przypadku zadań dot. obiektów kubaturowych 1 pkt można uzyskać za każdy obiekt  kubaturowy powyżej 2 wskazanych jako podstawowe (dla spełnienia warunków udziału w postępowaniu).</w:t>
      </w:r>
    </w:p>
    <w:p w14:paraId="083E614E" w14:textId="77777777" w:rsidR="0027417C" w:rsidRDefault="0027417C" w:rsidP="0027417C">
      <w:pPr>
        <w:spacing w:after="200" w:line="276" w:lineRule="auto"/>
        <w:ind w:left="709"/>
        <w:jc w:val="both"/>
        <w:rPr>
          <w:rFonts w:ascii="Verdana" w:eastAsia="Calibri" w:hAnsi="Verdana" w:cs="Times New Roman"/>
          <w:sz w:val="18"/>
          <w:szCs w:val="18"/>
        </w:rPr>
      </w:pPr>
    </w:p>
    <w:p w14:paraId="739275F8" w14:textId="77777777" w:rsidR="0027417C" w:rsidRPr="0027417C" w:rsidRDefault="00D9715D"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Oferta Wykonawcy maksymalnie może otrzymać w tym podkryterium łącznie </w:t>
      </w:r>
      <w:r>
        <w:rPr>
          <w:rFonts w:ascii="Verdana" w:eastAsia="Calibri" w:hAnsi="Verdana" w:cs="Times New Roman"/>
          <w:sz w:val="18"/>
          <w:szCs w:val="18"/>
        </w:rPr>
        <w:t>1</w:t>
      </w:r>
      <w:r w:rsidRPr="009F4D45">
        <w:rPr>
          <w:rFonts w:ascii="Verdana" w:eastAsia="Calibri" w:hAnsi="Verdana" w:cs="Times New Roman"/>
          <w:sz w:val="18"/>
          <w:szCs w:val="18"/>
        </w:rPr>
        <w:t xml:space="preserve">0 pkt. W celu otrzymania </w:t>
      </w:r>
      <w:r>
        <w:rPr>
          <w:rFonts w:ascii="Verdana" w:eastAsia="Calibri" w:hAnsi="Verdana" w:cs="Times New Roman"/>
          <w:sz w:val="18"/>
          <w:szCs w:val="18"/>
        </w:rPr>
        <w:t>1</w:t>
      </w:r>
      <w:r w:rsidRPr="009F4D45">
        <w:rPr>
          <w:rFonts w:ascii="Verdana" w:eastAsia="Calibri" w:hAnsi="Verdana" w:cs="Times New Roman"/>
          <w:sz w:val="18"/>
          <w:szCs w:val="18"/>
        </w:rPr>
        <w:t xml:space="preserve">0 pkt, Wykonawca powinien wskazać, iż osoba wskazana na stanowisko Kierownika </w:t>
      </w:r>
      <w:r>
        <w:rPr>
          <w:rFonts w:ascii="Verdana" w:eastAsia="Calibri" w:hAnsi="Verdana" w:cs="Times New Roman"/>
          <w:sz w:val="18"/>
          <w:szCs w:val="18"/>
        </w:rPr>
        <w:t xml:space="preserve">robót </w:t>
      </w:r>
      <w:r w:rsidR="008F5399">
        <w:rPr>
          <w:rFonts w:ascii="Verdana" w:eastAsia="Calibri" w:hAnsi="Verdana" w:cs="Times New Roman"/>
          <w:sz w:val="18"/>
          <w:szCs w:val="18"/>
        </w:rPr>
        <w:t>sanitarnych</w:t>
      </w:r>
      <w:r w:rsidRPr="009F4D45">
        <w:rPr>
          <w:rFonts w:ascii="Verdana" w:eastAsia="Calibri" w:hAnsi="Verdana" w:cs="Times New Roman"/>
          <w:sz w:val="18"/>
          <w:szCs w:val="18"/>
        </w:rPr>
        <w:t xml:space="preserve"> posiada doświadczenie zawodowe w kierowaniu łącznie </w:t>
      </w:r>
      <w:r>
        <w:rPr>
          <w:rFonts w:ascii="Verdana" w:eastAsia="Calibri" w:hAnsi="Verdana" w:cs="Times New Roman"/>
          <w:sz w:val="18"/>
          <w:szCs w:val="18"/>
        </w:rPr>
        <w:t>6</w:t>
      </w:r>
      <w:r w:rsidRPr="009F4D45">
        <w:rPr>
          <w:rFonts w:ascii="Verdana" w:eastAsia="Calibri" w:hAnsi="Verdana" w:cs="Times New Roman"/>
          <w:sz w:val="18"/>
          <w:szCs w:val="18"/>
        </w:rPr>
        <w:t xml:space="preserve"> zadaniami polegającymi </w:t>
      </w:r>
      <w:r>
        <w:rPr>
          <w:rFonts w:ascii="Verdana" w:eastAsia="Calibri" w:hAnsi="Verdana" w:cs="Times New Roman"/>
          <w:sz w:val="18"/>
          <w:szCs w:val="18"/>
        </w:rPr>
        <w:t>na</w:t>
      </w:r>
      <w:r w:rsidRPr="009F4D45">
        <w:rPr>
          <w:rFonts w:ascii="Verdana" w:eastAsia="Calibri" w:hAnsi="Verdana" w:cs="Times New Roman"/>
          <w:sz w:val="18"/>
          <w:szCs w:val="18"/>
        </w:rPr>
        <w:t xml:space="preserve"> kierowaniu </w:t>
      </w:r>
      <w:r>
        <w:rPr>
          <w:rFonts w:ascii="Verdana" w:eastAsia="Calibri" w:hAnsi="Verdana" w:cs="Times New Roman"/>
          <w:sz w:val="18"/>
          <w:szCs w:val="18"/>
        </w:rPr>
        <w:t xml:space="preserve">robotami </w:t>
      </w:r>
      <w:r w:rsidR="008F5399">
        <w:rPr>
          <w:rFonts w:ascii="Verdana" w:eastAsia="Calibri" w:hAnsi="Verdana" w:cs="Times New Roman"/>
          <w:sz w:val="18"/>
          <w:szCs w:val="18"/>
        </w:rPr>
        <w:t>sanitarnymi w budowie</w:t>
      </w:r>
      <w:r w:rsidR="00AE1465">
        <w:rPr>
          <w:rFonts w:ascii="Verdana" w:eastAsia="Calibri" w:hAnsi="Verdana" w:cs="Times New Roman"/>
          <w:sz w:val="18"/>
          <w:szCs w:val="18"/>
        </w:rPr>
        <w:t>,</w:t>
      </w:r>
      <w:r w:rsidRPr="009F4D45">
        <w:rPr>
          <w:rFonts w:ascii="Verdana" w:eastAsia="Calibri" w:hAnsi="Verdana" w:cs="Times New Roman"/>
          <w:sz w:val="18"/>
          <w:szCs w:val="18"/>
        </w:rPr>
        <w:t xml:space="preserve"> </w:t>
      </w:r>
      <w:r w:rsidR="00AE1465" w:rsidRPr="00AE1465">
        <w:rPr>
          <w:rFonts w:ascii="Verdana" w:eastAsia="Calibri" w:hAnsi="Verdana" w:cs="Times New Roman"/>
          <w:sz w:val="18"/>
          <w:szCs w:val="18"/>
        </w:rPr>
        <w:t>przebudow</w:t>
      </w:r>
      <w:r w:rsidR="00AE1465">
        <w:rPr>
          <w:rFonts w:ascii="Verdana" w:eastAsia="Calibri" w:hAnsi="Verdana" w:cs="Times New Roman"/>
          <w:sz w:val="18"/>
          <w:szCs w:val="18"/>
        </w:rPr>
        <w:t>ie</w:t>
      </w:r>
      <w:r w:rsidR="00AE1465" w:rsidRPr="00AE1465">
        <w:rPr>
          <w:rFonts w:ascii="Verdana" w:eastAsia="Calibri" w:hAnsi="Verdana" w:cs="Times New Roman"/>
          <w:sz w:val="18"/>
          <w:szCs w:val="18"/>
        </w:rPr>
        <w:t xml:space="preserve"> lub rozbudow</w:t>
      </w:r>
      <w:r w:rsidR="00AE1465">
        <w:rPr>
          <w:rFonts w:ascii="Verdana" w:eastAsia="Calibri" w:hAnsi="Verdana" w:cs="Times New Roman"/>
          <w:sz w:val="18"/>
          <w:szCs w:val="18"/>
        </w:rPr>
        <w:t>ie</w:t>
      </w:r>
      <w:r w:rsidR="00AE1465" w:rsidRPr="00AE1465">
        <w:rPr>
          <w:rFonts w:ascii="Verdana" w:eastAsia="Calibri" w:hAnsi="Verdana" w:cs="Times New Roman"/>
          <w:sz w:val="18"/>
          <w:szCs w:val="18"/>
        </w:rPr>
        <w:t xml:space="preserve"> (w rozumieniu ustawy Prawo budowlane) oczyszczalni ścieków </w:t>
      </w:r>
      <w:r w:rsidR="0027417C" w:rsidRPr="0027417C">
        <w:rPr>
          <w:rFonts w:ascii="Verdana" w:eastAsia="Calibri" w:hAnsi="Verdana" w:cs="Times New Roman"/>
          <w:sz w:val="18"/>
          <w:szCs w:val="18"/>
        </w:rPr>
        <w:t xml:space="preserve">o wymaganej kubaturze </w:t>
      </w:r>
    </w:p>
    <w:p w14:paraId="54C48ED3" w14:textId="77777777" w:rsidR="0027417C" w:rsidRPr="0027417C" w:rsidRDefault="0027417C" w:rsidP="0027417C">
      <w:pPr>
        <w:spacing w:after="200" w:line="276" w:lineRule="auto"/>
        <w:ind w:left="709"/>
        <w:jc w:val="both"/>
        <w:rPr>
          <w:rFonts w:ascii="Verdana" w:eastAsia="Calibri" w:hAnsi="Verdana" w:cs="Times New Roman"/>
          <w:sz w:val="18"/>
          <w:szCs w:val="18"/>
        </w:rPr>
      </w:pPr>
      <w:r w:rsidRPr="0027417C">
        <w:rPr>
          <w:rFonts w:ascii="Verdana" w:eastAsia="Calibri" w:hAnsi="Verdana" w:cs="Times New Roman"/>
          <w:sz w:val="18"/>
          <w:szCs w:val="18"/>
        </w:rPr>
        <w:t xml:space="preserve">lub </w:t>
      </w:r>
    </w:p>
    <w:p w14:paraId="13A80581" w14:textId="5536D67A" w:rsidR="0027417C" w:rsidRPr="0027417C" w:rsidRDefault="0027417C" w:rsidP="0027417C">
      <w:pPr>
        <w:spacing w:after="200" w:line="276" w:lineRule="auto"/>
        <w:ind w:left="709"/>
        <w:jc w:val="both"/>
        <w:rPr>
          <w:rFonts w:ascii="Verdana" w:eastAsia="Calibri" w:hAnsi="Verdana" w:cs="Times New Roman"/>
          <w:sz w:val="18"/>
          <w:szCs w:val="18"/>
        </w:rPr>
      </w:pPr>
      <w:r w:rsidRPr="0027417C">
        <w:rPr>
          <w:rFonts w:ascii="Verdana" w:eastAsia="Calibri" w:hAnsi="Verdana" w:cs="Times New Roman"/>
          <w:sz w:val="18"/>
          <w:szCs w:val="18"/>
        </w:rPr>
        <w:t xml:space="preserve">w kierowaniu łącznie 12 zadaniami polegającymi na kierowaniu </w:t>
      </w:r>
      <w:r>
        <w:rPr>
          <w:rFonts w:ascii="Verdana" w:eastAsia="Calibri" w:hAnsi="Verdana" w:cs="Times New Roman"/>
          <w:sz w:val="18"/>
          <w:szCs w:val="18"/>
        </w:rPr>
        <w:t>robotami sanitarnymi na budowie</w:t>
      </w:r>
      <w:r w:rsidRPr="0027417C">
        <w:rPr>
          <w:rFonts w:ascii="Verdana" w:eastAsia="Calibri" w:hAnsi="Verdana" w:cs="Times New Roman"/>
          <w:sz w:val="18"/>
          <w:szCs w:val="18"/>
        </w:rPr>
        <w:t xml:space="preserve"> (w rozumieniu art. 3 pkt. 6 ustawy Prawo budowlane) przebudow</w:t>
      </w:r>
      <w:r>
        <w:rPr>
          <w:rFonts w:ascii="Verdana" w:eastAsia="Calibri" w:hAnsi="Verdana" w:cs="Times New Roman"/>
          <w:sz w:val="18"/>
          <w:szCs w:val="18"/>
        </w:rPr>
        <w:t>ie</w:t>
      </w:r>
      <w:r w:rsidRPr="0027417C">
        <w:rPr>
          <w:rFonts w:ascii="Verdana" w:eastAsia="Calibri" w:hAnsi="Verdana" w:cs="Times New Roman"/>
          <w:sz w:val="18"/>
          <w:szCs w:val="18"/>
        </w:rPr>
        <w:t xml:space="preserve"> lub rozbudow</w:t>
      </w:r>
      <w:r>
        <w:rPr>
          <w:rFonts w:ascii="Verdana" w:eastAsia="Calibri" w:hAnsi="Verdana" w:cs="Times New Roman"/>
          <w:sz w:val="18"/>
          <w:szCs w:val="18"/>
        </w:rPr>
        <w:t>ie</w:t>
      </w:r>
      <w:r w:rsidRPr="0027417C">
        <w:rPr>
          <w:rFonts w:ascii="Verdana" w:eastAsia="Calibri" w:hAnsi="Verdana" w:cs="Times New Roman"/>
          <w:sz w:val="18"/>
          <w:szCs w:val="18"/>
        </w:rPr>
        <w:t xml:space="preserve"> (w rozumieniu ustawy Prawo budowlane) obiektów kubaturowych</w:t>
      </w:r>
    </w:p>
    <w:p w14:paraId="2FE7D8F7" w14:textId="77777777" w:rsidR="0027417C" w:rsidRPr="0027417C" w:rsidRDefault="0027417C" w:rsidP="0027417C">
      <w:pPr>
        <w:spacing w:after="200" w:line="276" w:lineRule="auto"/>
        <w:ind w:left="709"/>
        <w:jc w:val="both"/>
        <w:rPr>
          <w:rFonts w:ascii="Verdana" w:eastAsia="Calibri" w:hAnsi="Verdana" w:cs="Times New Roman"/>
          <w:sz w:val="18"/>
          <w:szCs w:val="18"/>
        </w:rPr>
      </w:pPr>
      <w:r w:rsidRPr="0027417C">
        <w:rPr>
          <w:rFonts w:ascii="Verdana" w:eastAsia="Calibri" w:hAnsi="Verdana" w:cs="Times New Roman"/>
          <w:sz w:val="18"/>
          <w:szCs w:val="18"/>
        </w:rPr>
        <w:t>lub</w:t>
      </w:r>
    </w:p>
    <w:p w14:paraId="2399E0A4" w14:textId="334F803A" w:rsidR="0027417C" w:rsidRDefault="0027417C" w:rsidP="0027417C">
      <w:pPr>
        <w:spacing w:after="200" w:line="276" w:lineRule="auto"/>
        <w:ind w:left="709"/>
        <w:jc w:val="both"/>
        <w:rPr>
          <w:rFonts w:ascii="Verdana" w:eastAsia="Calibri" w:hAnsi="Verdana" w:cs="Times New Roman"/>
          <w:sz w:val="18"/>
          <w:szCs w:val="18"/>
        </w:rPr>
      </w:pPr>
      <w:r w:rsidRPr="0027417C">
        <w:rPr>
          <w:rFonts w:ascii="Verdana" w:eastAsia="Calibri" w:hAnsi="Verdana" w:cs="Times New Roman"/>
          <w:sz w:val="18"/>
          <w:szCs w:val="18"/>
        </w:rPr>
        <w:t xml:space="preserve">w kierowaniu </w:t>
      </w:r>
      <w:r w:rsidR="008C70EA">
        <w:rPr>
          <w:rFonts w:ascii="Verdana" w:eastAsia="Calibri" w:hAnsi="Verdana" w:cs="Times New Roman"/>
          <w:sz w:val="18"/>
          <w:szCs w:val="18"/>
        </w:rPr>
        <w:t>robotami sanitarnymi</w:t>
      </w:r>
      <w:r w:rsidRPr="0027417C">
        <w:rPr>
          <w:rFonts w:ascii="Verdana" w:eastAsia="Calibri" w:hAnsi="Verdana" w:cs="Times New Roman"/>
          <w:sz w:val="18"/>
          <w:szCs w:val="18"/>
        </w:rPr>
        <w:t xml:space="preserve"> na budowie oczyszczalni ścieków oraz obiektów kubaturowych – we wskazanych ilościach i wymaganych kubaturach.</w:t>
      </w:r>
    </w:p>
    <w:p w14:paraId="00B8AA5E" w14:textId="77777777" w:rsidR="0027417C" w:rsidRPr="009F4D45"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DLA OCZYSZCZALNI</w:t>
      </w:r>
    </w:p>
    <w:p w14:paraId="476C7B24" w14:textId="77777777" w:rsidR="0027417C" w:rsidRPr="009F4D45" w:rsidRDefault="0027417C"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1 zadanie = 0 pkt; </w:t>
      </w:r>
    </w:p>
    <w:p w14:paraId="27BCE740" w14:textId="77777777" w:rsidR="0027417C" w:rsidRPr="009F4D45" w:rsidRDefault="0027417C"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2 zadania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w:t>
      </w:r>
    </w:p>
    <w:p w14:paraId="15005905" w14:textId="77777777" w:rsidR="0027417C" w:rsidRPr="009F4D45" w:rsidRDefault="0027417C"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3 zadania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4</w:t>
      </w:r>
      <w:r w:rsidRPr="009F4D45">
        <w:rPr>
          <w:rFonts w:ascii="Verdana" w:eastAsia="Calibri" w:hAnsi="Verdana" w:cs="Times New Roman"/>
          <w:sz w:val="18"/>
          <w:szCs w:val="18"/>
        </w:rPr>
        <w:t xml:space="preserve"> pkt</w:t>
      </w:r>
    </w:p>
    <w:p w14:paraId="4963D554" w14:textId="77777777" w:rsidR="0027417C" w:rsidRPr="009F4D45" w:rsidRDefault="0027417C"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4 zadania=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pkt = </w:t>
      </w:r>
      <w:r>
        <w:rPr>
          <w:rFonts w:ascii="Verdana" w:eastAsia="Calibri" w:hAnsi="Verdana" w:cs="Times New Roman"/>
          <w:sz w:val="18"/>
          <w:szCs w:val="18"/>
        </w:rPr>
        <w:t>6</w:t>
      </w:r>
      <w:r w:rsidRPr="009F4D45">
        <w:rPr>
          <w:rFonts w:ascii="Verdana" w:eastAsia="Calibri" w:hAnsi="Verdana" w:cs="Times New Roman"/>
          <w:sz w:val="18"/>
          <w:szCs w:val="18"/>
        </w:rPr>
        <w:t xml:space="preserve"> pkt</w:t>
      </w:r>
    </w:p>
    <w:p w14:paraId="15FBE06B" w14:textId="77777777" w:rsidR="0027417C" w:rsidRDefault="0027417C" w:rsidP="0027417C">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5 zadań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8</w:t>
      </w:r>
      <w:r w:rsidRPr="009F4D45">
        <w:rPr>
          <w:rFonts w:ascii="Verdana" w:eastAsia="Calibri" w:hAnsi="Verdana" w:cs="Times New Roman"/>
          <w:sz w:val="18"/>
          <w:szCs w:val="18"/>
        </w:rPr>
        <w:t xml:space="preserve"> pkt</w:t>
      </w:r>
    </w:p>
    <w:p w14:paraId="7ADD27BC" w14:textId="77777777" w:rsidR="0027417C" w:rsidRPr="009F4D45"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6 zadań = </w:t>
      </w:r>
      <w:r w:rsidRPr="00D9715D">
        <w:rPr>
          <w:rFonts w:ascii="Verdana" w:eastAsia="Calibri" w:hAnsi="Verdana" w:cs="Times New Roman"/>
          <w:sz w:val="18"/>
          <w:szCs w:val="18"/>
        </w:rPr>
        <w:t>0 pkt + 2 pkt + 2 pkt + 2 pkt+ 2 pkt</w:t>
      </w:r>
      <w:r>
        <w:rPr>
          <w:rFonts w:ascii="Verdana" w:eastAsia="Calibri" w:hAnsi="Verdana" w:cs="Times New Roman"/>
          <w:sz w:val="18"/>
          <w:szCs w:val="18"/>
        </w:rPr>
        <w:t xml:space="preserve"> + 2 pkt</w:t>
      </w:r>
      <w:r w:rsidRPr="00D9715D">
        <w:rPr>
          <w:rFonts w:ascii="Verdana" w:eastAsia="Calibri" w:hAnsi="Verdana" w:cs="Times New Roman"/>
          <w:sz w:val="18"/>
          <w:szCs w:val="18"/>
        </w:rPr>
        <w:t xml:space="preserve"> = </w:t>
      </w:r>
      <w:r>
        <w:rPr>
          <w:rFonts w:ascii="Verdana" w:eastAsia="Calibri" w:hAnsi="Verdana" w:cs="Times New Roman"/>
          <w:sz w:val="18"/>
          <w:szCs w:val="18"/>
        </w:rPr>
        <w:t>10</w:t>
      </w:r>
      <w:r w:rsidRPr="00D9715D">
        <w:rPr>
          <w:rFonts w:ascii="Verdana" w:eastAsia="Calibri" w:hAnsi="Verdana" w:cs="Times New Roman"/>
          <w:sz w:val="18"/>
          <w:szCs w:val="18"/>
        </w:rPr>
        <w:t xml:space="preserve"> pkt</w:t>
      </w:r>
    </w:p>
    <w:p w14:paraId="114A4059"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DLA OBIEKTÓW KUBATUROWYCH</w:t>
      </w:r>
    </w:p>
    <w:p w14:paraId="68936348"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2 obiekty = 0 pkt</w:t>
      </w:r>
    </w:p>
    <w:p w14:paraId="7954AFE6"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3 obiekty= 0 pkt + 1 pkt</w:t>
      </w:r>
    </w:p>
    <w:p w14:paraId="40ECF63A"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4 obiekty = 0 pkt + 1 pkt + 1 pkt</w:t>
      </w:r>
    </w:p>
    <w:p w14:paraId="5DAEE9A8"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5 obiektów = 0 pkt + 1 pkt + 1 pkt + 1 pkt</w:t>
      </w:r>
    </w:p>
    <w:p w14:paraId="1A46C307"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6 obiektów = </w:t>
      </w:r>
      <w:r w:rsidRPr="00F46E40">
        <w:rPr>
          <w:rFonts w:ascii="Verdana" w:eastAsia="Calibri" w:hAnsi="Verdana" w:cs="Times New Roman"/>
          <w:sz w:val="18"/>
          <w:szCs w:val="18"/>
        </w:rPr>
        <w:t>0 pkt + 1 pkt + 1 pkt + 1 pkt</w:t>
      </w:r>
      <w:r>
        <w:rPr>
          <w:rFonts w:ascii="Verdana" w:eastAsia="Calibri" w:hAnsi="Verdana" w:cs="Times New Roman"/>
          <w:sz w:val="18"/>
          <w:szCs w:val="18"/>
        </w:rPr>
        <w:t>+ 1 pkt</w:t>
      </w:r>
    </w:p>
    <w:p w14:paraId="27B493B9"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7 obiektów = </w:t>
      </w:r>
      <w:r w:rsidRPr="00F46E40">
        <w:rPr>
          <w:rFonts w:ascii="Verdana" w:eastAsia="Calibri" w:hAnsi="Verdana" w:cs="Times New Roman"/>
          <w:sz w:val="18"/>
          <w:szCs w:val="18"/>
        </w:rPr>
        <w:t>0 pkt + 1 pkt + 1 pkt + 1 pkt</w:t>
      </w:r>
      <w:r>
        <w:rPr>
          <w:rFonts w:ascii="Verdana" w:eastAsia="Calibri" w:hAnsi="Verdana" w:cs="Times New Roman"/>
          <w:sz w:val="18"/>
          <w:szCs w:val="18"/>
        </w:rPr>
        <w:t xml:space="preserve"> + 1 pkt + 1 pkt</w:t>
      </w:r>
    </w:p>
    <w:p w14:paraId="5593F22D"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8 obiektów = </w:t>
      </w:r>
      <w:r w:rsidRPr="00F46E40">
        <w:rPr>
          <w:rFonts w:ascii="Verdana" w:eastAsia="Calibri" w:hAnsi="Verdana" w:cs="Times New Roman"/>
          <w:sz w:val="18"/>
          <w:szCs w:val="18"/>
        </w:rPr>
        <w:t>0 pkt + 1 pkt + 1 pkt + 1 pkt + 1 pkt + 1 pkt</w:t>
      </w:r>
      <w:r>
        <w:rPr>
          <w:rFonts w:ascii="Verdana" w:eastAsia="Calibri" w:hAnsi="Verdana" w:cs="Times New Roman"/>
          <w:sz w:val="18"/>
          <w:szCs w:val="18"/>
        </w:rPr>
        <w:t>+ 1 pkt</w:t>
      </w:r>
    </w:p>
    <w:p w14:paraId="27BE9D9D"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9 obiektów </w:t>
      </w:r>
      <w:r w:rsidRPr="00F46E40">
        <w:rPr>
          <w:rFonts w:ascii="Verdana" w:eastAsia="Calibri" w:hAnsi="Verdana" w:cs="Times New Roman"/>
          <w:sz w:val="18"/>
          <w:szCs w:val="18"/>
        </w:rPr>
        <w:t>= 0 pkt + 1 pkt + 1 pkt + 1 pkt + 1 pkt + 1 pkt+ 1 pkt</w:t>
      </w:r>
      <w:r>
        <w:rPr>
          <w:rFonts w:ascii="Verdana" w:eastAsia="Calibri" w:hAnsi="Verdana" w:cs="Times New Roman"/>
          <w:sz w:val="18"/>
          <w:szCs w:val="18"/>
        </w:rPr>
        <w:t>+ 1 pkt</w:t>
      </w:r>
    </w:p>
    <w:p w14:paraId="56B14DC6"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10 obiektów </w:t>
      </w:r>
      <w:r w:rsidRPr="00F46E40">
        <w:rPr>
          <w:rFonts w:ascii="Verdana" w:eastAsia="Calibri" w:hAnsi="Verdana" w:cs="Times New Roman"/>
          <w:sz w:val="18"/>
          <w:szCs w:val="18"/>
        </w:rPr>
        <w:t>= 0 pkt + 1 pkt + 1 pkt + 1 pkt + 1 pkt + 1 pkt+ 1 pkt</w:t>
      </w:r>
      <w:r>
        <w:rPr>
          <w:rFonts w:ascii="Verdana" w:eastAsia="Calibri" w:hAnsi="Verdana" w:cs="Times New Roman"/>
          <w:sz w:val="18"/>
          <w:szCs w:val="18"/>
        </w:rPr>
        <w:t>+ 1 pkt+ 1 pkt</w:t>
      </w:r>
    </w:p>
    <w:p w14:paraId="6B01988B"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lastRenderedPageBreak/>
        <w:t xml:space="preserve">11 obiektów </w:t>
      </w:r>
      <w:r w:rsidRPr="0027417C">
        <w:rPr>
          <w:rFonts w:ascii="Verdana" w:eastAsia="Calibri" w:hAnsi="Verdana" w:cs="Times New Roman"/>
          <w:sz w:val="18"/>
          <w:szCs w:val="18"/>
        </w:rPr>
        <w:t>= 0 pkt + 1 pkt + 1 pkt + 1 pkt + 1 pkt + 1 pkt+ 1 pkt+ 1 pkt</w:t>
      </w:r>
      <w:r>
        <w:rPr>
          <w:rFonts w:ascii="Verdana" w:eastAsia="Calibri" w:hAnsi="Verdana" w:cs="Times New Roman"/>
          <w:sz w:val="18"/>
          <w:szCs w:val="18"/>
        </w:rPr>
        <w:t xml:space="preserve"> + 1 pkt + 1 pkt</w:t>
      </w:r>
    </w:p>
    <w:p w14:paraId="3745F0C0"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12 obiektów = </w:t>
      </w:r>
      <w:r w:rsidRPr="0027417C">
        <w:rPr>
          <w:rFonts w:ascii="Verdana" w:eastAsia="Calibri" w:hAnsi="Verdana" w:cs="Times New Roman"/>
          <w:sz w:val="18"/>
          <w:szCs w:val="18"/>
        </w:rPr>
        <w:t>0 pkt + 1 pkt + 1 pkt + 1 pkt + 1 pkt + 1 pkt+ 1 pkt+ 1 pkt + 1 pkt + 1 pkt</w:t>
      </w:r>
      <w:r>
        <w:rPr>
          <w:rFonts w:ascii="Verdana" w:eastAsia="Calibri" w:hAnsi="Verdana" w:cs="Times New Roman"/>
          <w:sz w:val="18"/>
          <w:szCs w:val="18"/>
        </w:rPr>
        <w:t xml:space="preserve"> + 1 pkt</w:t>
      </w:r>
    </w:p>
    <w:p w14:paraId="1131D117" w14:textId="77777777" w:rsidR="0027417C" w:rsidRDefault="0027417C" w:rsidP="0027417C">
      <w:pPr>
        <w:spacing w:after="200" w:line="276" w:lineRule="auto"/>
        <w:ind w:left="709"/>
        <w:jc w:val="both"/>
        <w:rPr>
          <w:rFonts w:ascii="Verdana" w:eastAsia="Calibri" w:hAnsi="Verdana" w:cs="Times New Roman"/>
          <w:sz w:val="18"/>
          <w:szCs w:val="18"/>
        </w:rPr>
      </w:pPr>
    </w:p>
    <w:p w14:paraId="3F2F22F1" w14:textId="77777777" w:rsidR="0027417C" w:rsidRDefault="0027417C" w:rsidP="0027417C">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W przypadku doświadczenia „mieszanego” punkty przydzielane będą analogicznie.</w:t>
      </w:r>
    </w:p>
    <w:p w14:paraId="2BFFCDF4" w14:textId="78150918" w:rsidR="004A2F5F" w:rsidRDefault="008F5399" w:rsidP="008F5399">
      <w:pPr>
        <w:spacing w:after="200" w:line="276" w:lineRule="auto"/>
        <w:ind w:left="567"/>
        <w:jc w:val="both"/>
        <w:rPr>
          <w:rFonts w:ascii="Verdana" w:eastAsia="Calibri" w:hAnsi="Verdana" w:cs="Times New Roman"/>
          <w:sz w:val="18"/>
          <w:szCs w:val="18"/>
        </w:rPr>
      </w:pPr>
      <w:r>
        <w:rPr>
          <w:rFonts w:ascii="Verdana" w:eastAsia="Calibri" w:hAnsi="Verdana" w:cs="Times New Roman"/>
          <w:sz w:val="18"/>
          <w:szCs w:val="18"/>
        </w:rPr>
        <w:t xml:space="preserve">W ramach oceny kryterium nr 2 </w:t>
      </w:r>
      <w:r w:rsidR="0027417C">
        <w:rPr>
          <w:rFonts w:ascii="Verdana" w:eastAsia="Calibri" w:hAnsi="Verdana" w:cs="Times New Roman"/>
          <w:sz w:val="18"/>
          <w:szCs w:val="18"/>
        </w:rPr>
        <w:t xml:space="preserve">oferta </w:t>
      </w:r>
      <w:r>
        <w:rPr>
          <w:rFonts w:ascii="Verdana" w:eastAsia="Calibri" w:hAnsi="Verdana" w:cs="Times New Roman"/>
          <w:sz w:val="18"/>
          <w:szCs w:val="18"/>
        </w:rPr>
        <w:t>Wykonawc</w:t>
      </w:r>
      <w:r w:rsidR="0027417C">
        <w:rPr>
          <w:rFonts w:ascii="Verdana" w:eastAsia="Calibri" w:hAnsi="Verdana" w:cs="Times New Roman"/>
          <w:sz w:val="18"/>
          <w:szCs w:val="18"/>
        </w:rPr>
        <w:t>y</w:t>
      </w:r>
      <w:r>
        <w:rPr>
          <w:rFonts w:ascii="Verdana" w:eastAsia="Calibri" w:hAnsi="Verdana" w:cs="Times New Roman"/>
          <w:sz w:val="18"/>
          <w:szCs w:val="18"/>
        </w:rPr>
        <w:t xml:space="preserve"> może maksymalnie łącznie uzyskać </w:t>
      </w:r>
      <w:r w:rsidR="00AE1465">
        <w:rPr>
          <w:rFonts w:ascii="Verdana" w:eastAsia="Calibri" w:hAnsi="Verdana" w:cs="Times New Roman"/>
          <w:sz w:val="18"/>
          <w:szCs w:val="18"/>
        </w:rPr>
        <w:t>2</w:t>
      </w:r>
      <w:r>
        <w:rPr>
          <w:rFonts w:ascii="Verdana" w:eastAsia="Calibri" w:hAnsi="Verdana" w:cs="Times New Roman"/>
          <w:sz w:val="18"/>
          <w:szCs w:val="18"/>
        </w:rPr>
        <w:t>0 punktów.</w:t>
      </w:r>
    </w:p>
    <w:p w14:paraId="35C44567" w14:textId="00BEF292" w:rsidR="00AE1465" w:rsidRDefault="00AE1465" w:rsidP="00AE1465">
      <w:pPr>
        <w:spacing w:after="200" w:line="276" w:lineRule="auto"/>
        <w:ind w:left="142"/>
        <w:jc w:val="both"/>
        <w:rPr>
          <w:rFonts w:ascii="Verdana" w:eastAsia="Calibri" w:hAnsi="Verdana" w:cs="Times New Roman"/>
          <w:b/>
          <w:bCs/>
          <w:sz w:val="18"/>
          <w:szCs w:val="18"/>
        </w:rPr>
      </w:pPr>
      <w:r>
        <w:rPr>
          <w:rFonts w:ascii="Verdana" w:eastAsia="Calibri" w:hAnsi="Verdana" w:cs="Times New Roman"/>
          <w:sz w:val="18"/>
          <w:szCs w:val="18"/>
        </w:rPr>
        <w:t xml:space="preserve">4) </w:t>
      </w:r>
      <w:r w:rsidRPr="00852E30">
        <w:rPr>
          <w:rFonts w:ascii="Verdana" w:eastAsia="Calibri" w:hAnsi="Verdana" w:cs="Times New Roman"/>
          <w:b/>
          <w:bCs/>
          <w:sz w:val="18"/>
          <w:szCs w:val="18"/>
        </w:rPr>
        <w:t xml:space="preserve">Kryterium </w:t>
      </w:r>
      <w:r w:rsidR="001551A8">
        <w:rPr>
          <w:rFonts w:ascii="Verdana" w:eastAsia="Calibri" w:hAnsi="Verdana" w:cs="Times New Roman"/>
          <w:b/>
          <w:bCs/>
          <w:sz w:val="18"/>
          <w:szCs w:val="18"/>
        </w:rPr>
        <w:t>3</w:t>
      </w:r>
      <w:r w:rsidRPr="00852E30">
        <w:rPr>
          <w:rFonts w:ascii="Verdana" w:eastAsia="Calibri" w:hAnsi="Verdana" w:cs="Times New Roman"/>
          <w:b/>
          <w:bCs/>
          <w:sz w:val="18"/>
          <w:szCs w:val="18"/>
        </w:rPr>
        <w:t xml:space="preserve"> „</w:t>
      </w:r>
      <w:r>
        <w:rPr>
          <w:rFonts w:ascii="Verdana" w:eastAsia="Calibri" w:hAnsi="Verdana" w:cs="Times New Roman"/>
          <w:b/>
          <w:bCs/>
          <w:sz w:val="18"/>
          <w:szCs w:val="18"/>
        </w:rPr>
        <w:t xml:space="preserve">Wydłużenie okresu gwarancji na </w:t>
      </w:r>
      <w:r w:rsidR="0027417C" w:rsidRPr="0027417C">
        <w:rPr>
          <w:rFonts w:ascii="Verdana" w:eastAsia="Calibri" w:hAnsi="Verdana" w:cs="Times New Roman"/>
          <w:b/>
          <w:bCs/>
          <w:sz w:val="18"/>
          <w:szCs w:val="18"/>
        </w:rPr>
        <w:t>konstrukcję bloku biologicznego</w:t>
      </w:r>
      <w:r w:rsidRPr="00852E30">
        <w:rPr>
          <w:rFonts w:ascii="Verdana" w:eastAsia="Calibri" w:hAnsi="Verdana" w:cs="Times New Roman"/>
          <w:b/>
          <w:bCs/>
          <w:sz w:val="18"/>
          <w:szCs w:val="18"/>
        </w:rPr>
        <w:t>”</w:t>
      </w:r>
      <w:r>
        <w:rPr>
          <w:rFonts w:ascii="Verdana" w:eastAsia="Calibri" w:hAnsi="Verdana" w:cs="Times New Roman"/>
          <w:b/>
          <w:bCs/>
          <w:sz w:val="18"/>
          <w:szCs w:val="18"/>
        </w:rPr>
        <w:t xml:space="preserve"> G</w:t>
      </w:r>
    </w:p>
    <w:p w14:paraId="45A75CF4" w14:textId="32A09DC3" w:rsidR="00AE1465" w:rsidRPr="00852E30" w:rsidRDefault="00AE1465" w:rsidP="00AE1465">
      <w:pPr>
        <w:spacing w:after="200" w:line="276" w:lineRule="auto"/>
        <w:ind w:left="709"/>
        <w:jc w:val="both"/>
        <w:rPr>
          <w:rFonts w:ascii="Verdana" w:eastAsia="Calibri" w:hAnsi="Verdana" w:cs="Times New Roman"/>
          <w:b/>
          <w:bCs/>
          <w:sz w:val="18"/>
          <w:szCs w:val="18"/>
        </w:rPr>
      </w:pPr>
      <w:r w:rsidRPr="00852E30">
        <w:rPr>
          <w:rFonts w:ascii="Verdana" w:eastAsia="Calibri" w:hAnsi="Verdana" w:cs="Times New Roman"/>
          <w:b/>
          <w:bCs/>
          <w:sz w:val="18"/>
          <w:szCs w:val="18"/>
        </w:rPr>
        <w:t xml:space="preserve">Kryterium </w:t>
      </w:r>
      <w:r w:rsidR="001551A8">
        <w:rPr>
          <w:rFonts w:ascii="Verdana" w:eastAsia="Calibri" w:hAnsi="Verdana" w:cs="Times New Roman"/>
          <w:b/>
          <w:bCs/>
          <w:sz w:val="18"/>
          <w:szCs w:val="18"/>
        </w:rPr>
        <w:t>3</w:t>
      </w:r>
      <w:r w:rsidRPr="00852E30">
        <w:rPr>
          <w:rFonts w:ascii="Verdana" w:eastAsia="Calibri" w:hAnsi="Verdana" w:cs="Times New Roman"/>
          <w:b/>
          <w:bCs/>
          <w:sz w:val="18"/>
          <w:szCs w:val="18"/>
        </w:rPr>
        <w:t xml:space="preserve"> - „</w:t>
      </w:r>
      <w:r w:rsidRPr="00AE1465">
        <w:rPr>
          <w:rFonts w:ascii="Verdana" w:eastAsia="Calibri" w:hAnsi="Verdana" w:cs="Times New Roman"/>
          <w:b/>
          <w:bCs/>
          <w:sz w:val="18"/>
          <w:szCs w:val="18"/>
        </w:rPr>
        <w:t xml:space="preserve">Wydłużenie okresu gwarancji na </w:t>
      </w:r>
      <w:r w:rsidR="0027417C" w:rsidRPr="0027417C">
        <w:rPr>
          <w:rFonts w:ascii="Verdana" w:eastAsia="Calibri" w:hAnsi="Verdana" w:cs="Times New Roman"/>
          <w:b/>
          <w:bCs/>
          <w:sz w:val="18"/>
          <w:szCs w:val="18"/>
        </w:rPr>
        <w:t>konstrukcję bloku biologicznego</w:t>
      </w:r>
      <w:r w:rsidRPr="00AE1465">
        <w:rPr>
          <w:rFonts w:ascii="Verdana" w:eastAsia="Calibri" w:hAnsi="Verdana" w:cs="Times New Roman"/>
          <w:b/>
          <w:bCs/>
          <w:sz w:val="18"/>
          <w:szCs w:val="18"/>
        </w:rPr>
        <w:t>” G</w:t>
      </w:r>
      <w:r w:rsidRPr="00852E30">
        <w:rPr>
          <w:rFonts w:ascii="Verdana" w:eastAsia="Calibri" w:hAnsi="Verdana" w:cs="Times New Roman"/>
          <w:b/>
          <w:bCs/>
          <w:sz w:val="18"/>
          <w:szCs w:val="18"/>
        </w:rPr>
        <w:t xml:space="preserve">– waga kryterium </w:t>
      </w:r>
      <w:r>
        <w:rPr>
          <w:rFonts w:ascii="Verdana" w:eastAsia="Calibri" w:hAnsi="Verdana" w:cs="Times New Roman"/>
          <w:b/>
          <w:bCs/>
          <w:sz w:val="18"/>
          <w:szCs w:val="18"/>
        </w:rPr>
        <w:t>2</w:t>
      </w:r>
      <w:r w:rsidRPr="00852E30">
        <w:rPr>
          <w:rFonts w:ascii="Verdana" w:eastAsia="Calibri" w:hAnsi="Verdana" w:cs="Times New Roman"/>
          <w:b/>
          <w:bCs/>
          <w:sz w:val="18"/>
          <w:szCs w:val="18"/>
        </w:rPr>
        <w:t>0%</w:t>
      </w:r>
    </w:p>
    <w:p w14:paraId="6FE9A4FD" w14:textId="77777777" w:rsidR="00AE1465" w:rsidRDefault="00AE1465" w:rsidP="00AE1465">
      <w:pPr>
        <w:spacing w:after="200" w:line="276" w:lineRule="auto"/>
        <w:ind w:left="709"/>
        <w:jc w:val="both"/>
        <w:rPr>
          <w:rFonts w:ascii="Verdana" w:eastAsia="Calibri" w:hAnsi="Verdana" w:cs="Times New Roman"/>
          <w:sz w:val="18"/>
          <w:szCs w:val="18"/>
        </w:rPr>
      </w:pPr>
      <w:r w:rsidRPr="00AE1465">
        <w:rPr>
          <w:rFonts w:ascii="Verdana" w:eastAsia="Calibri" w:hAnsi="Verdana" w:cs="Times New Roman"/>
          <w:sz w:val="18"/>
          <w:szCs w:val="18"/>
        </w:rPr>
        <w:t>Złożenie oferty jest jednoznaczne z przyjęciem przez Wykonawcę przynajmniej minimalnego okresu gwarancji równego</w:t>
      </w:r>
      <w:r>
        <w:rPr>
          <w:rFonts w:ascii="Verdana" w:eastAsia="Calibri" w:hAnsi="Verdana" w:cs="Times New Roman"/>
          <w:sz w:val="18"/>
          <w:szCs w:val="18"/>
        </w:rPr>
        <w:t>:</w:t>
      </w:r>
    </w:p>
    <w:p w14:paraId="5C727770" w14:textId="5BF70F07" w:rsidR="00D1438F" w:rsidRPr="005B4723" w:rsidRDefault="00D1438F" w:rsidP="00D1438F">
      <w:pPr>
        <w:pStyle w:val="Akapitzlist"/>
        <w:ind w:left="1276" w:hanging="567"/>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 </w:t>
      </w:r>
      <w:r>
        <w:rPr>
          <w:rFonts w:ascii="Verdana" w:eastAsia="Times New Roman" w:hAnsi="Verdana" w:cstheme="minorHAnsi"/>
          <w:bCs/>
          <w:sz w:val="18"/>
          <w:szCs w:val="18"/>
          <w:lang w:eastAsia="pl-PL"/>
        </w:rPr>
        <w:tab/>
      </w:r>
      <w:r w:rsidRPr="005B4723">
        <w:rPr>
          <w:rFonts w:ascii="Verdana" w:eastAsia="Times New Roman" w:hAnsi="Verdana" w:cstheme="minorHAnsi"/>
          <w:bCs/>
          <w:sz w:val="18"/>
          <w:szCs w:val="18"/>
          <w:lang w:eastAsia="pl-PL"/>
        </w:rPr>
        <w:t>1</w:t>
      </w:r>
      <w:r>
        <w:rPr>
          <w:rFonts w:ascii="Verdana" w:eastAsia="Times New Roman" w:hAnsi="Verdana" w:cstheme="minorHAnsi"/>
          <w:bCs/>
          <w:sz w:val="18"/>
          <w:szCs w:val="18"/>
          <w:lang w:eastAsia="pl-PL"/>
        </w:rPr>
        <w:t>0</w:t>
      </w:r>
      <w:r w:rsidRPr="005B4723">
        <w:rPr>
          <w:rFonts w:ascii="Verdana" w:eastAsia="Times New Roman" w:hAnsi="Verdana" w:cstheme="minorHAnsi"/>
          <w:bCs/>
          <w:sz w:val="18"/>
          <w:szCs w:val="18"/>
          <w:lang w:eastAsia="pl-PL"/>
        </w:rPr>
        <w:t xml:space="preserve"> (</w:t>
      </w:r>
      <w:r>
        <w:rPr>
          <w:rFonts w:ascii="Verdana" w:eastAsia="Times New Roman" w:hAnsi="Verdana" w:cstheme="minorHAnsi"/>
          <w:bCs/>
          <w:sz w:val="18"/>
          <w:szCs w:val="18"/>
          <w:lang w:eastAsia="pl-PL"/>
        </w:rPr>
        <w:t>dziesięć</w:t>
      </w:r>
      <w:r w:rsidRPr="005B4723">
        <w:rPr>
          <w:rFonts w:ascii="Verdana" w:eastAsia="Times New Roman" w:hAnsi="Verdana" w:cstheme="minorHAnsi"/>
          <w:bCs/>
          <w:sz w:val="18"/>
          <w:szCs w:val="18"/>
          <w:lang w:eastAsia="pl-PL"/>
        </w:rPr>
        <w:t>) lat na szczelność dachu</w:t>
      </w:r>
      <w:r>
        <w:rPr>
          <w:rFonts w:ascii="Verdana" w:eastAsia="Times New Roman" w:hAnsi="Verdana" w:cstheme="minorHAnsi"/>
          <w:bCs/>
          <w:sz w:val="18"/>
          <w:szCs w:val="18"/>
          <w:lang w:eastAsia="pl-PL"/>
        </w:rPr>
        <w:t>,</w:t>
      </w:r>
    </w:p>
    <w:p w14:paraId="2E5CFE0C" w14:textId="5932A3C1" w:rsidR="00D1438F" w:rsidRPr="005B4723" w:rsidRDefault="00D1438F" w:rsidP="00D1438F">
      <w:pPr>
        <w:pStyle w:val="Akapitzlist"/>
        <w:ind w:left="993" w:hanging="284"/>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 </w:t>
      </w:r>
      <w:r>
        <w:rPr>
          <w:rFonts w:ascii="Verdana" w:eastAsia="Times New Roman" w:hAnsi="Verdana" w:cstheme="minorHAnsi"/>
          <w:bCs/>
          <w:sz w:val="18"/>
          <w:szCs w:val="18"/>
          <w:lang w:eastAsia="pl-PL"/>
        </w:rPr>
        <w:tab/>
      </w:r>
      <w:r>
        <w:rPr>
          <w:rFonts w:ascii="Verdana" w:eastAsia="Times New Roman" w:hAnsi="Verdana" w:cstheme="minorHAnsi"/>
          <w:bCs/>
          <w:sz w:val="18"/>
          <w:szCs w:val="18"/>
          <w:lang w:eastAsia="pl-PL"/>
        </w:rPr>
        <w:tab/>
        <w:t>5</w:t>
      </w:r>
      <w:r w:rsidRPr="005B4723">
        <w:rPr>
          <w:rFonts w:ascii="Verdana" w:eastAsia="Times New Roman" w:hAnsi="Verdana" w:cstheme="minorHAnsi"/>
          <w:bCs/>
          <w:sz w:val="18"/>
          <w:szCs w:val="18"/>
          <w:lang w:eastAsia="pl-PL"/>
        </w:rPr>
        <w:t xml:space="preserve"> (</w:t>
      </w:r>
      <w:r>
        <w:rPr>
          <w:rFonts w:ascii="Verdana" w:eastAsia="Times New Roman" w:hAnsi="Verdana" w:cstheme="minorHAnsi"/>
          <w:bCs/>
          <w:sz w:val="18"/>
          <w:szCs w:val="18"/>
          <w:lang w:eastAsia="pl-PL"/>
        </w:rPr>
        <w:t>pięć</w:t>
      </w:r>
      <w:r w:rsidRPr="005B4723">
        <w:rPr>
          <w:rFonts w:ascii="Verdana" w:eastAsia="Times New Roman" w:hAnsi="Verdana" w:cstheme="minorHAnsi"/>
          <w:bCs/>
          <w:sz w:val="18"/>
          <w:szCs w:val="18"/>
          <w:lang w:eastAsia="pl-PL"/>
        </w:rPr>
        <w:t xml:space="preserve">) lat na </w:t>
      </w:r>
      <w:r w:rsidR="001551A8">
        <w:rPr>
          <w:rFonts w:ascii="Verdana" w:eastAsia="Times New Roman" w:hAnsi="Verdana" w:cstheme="minorHAnsi"/>
          <w:bCs/>
          <w:sz w:val="18"/>
          <w:szCs w:val="18"/>
          <w:lang w:eastAsia="pl-PL"/>
        </w:rPr>
        <w:t xml:space="preserve">konstrukcję obiektu i </w:t>
      </w:r>
      <w:r w:rsidRPr="005B4723">
        <w:rPr>
          <w:rFonts w:ascii="Verdana" w:eastAsia="Times New Roman" w:hAnsi="Verdana" w:cstheme="minorHAnsi"/>
          <w:bCs/>
          <w:sz w:val="18"/>
          <w:szCs w:val="18"/>
          <w:lang w:eastAsia="pl-PL"/>
        </w:rPr>
        <w:t>pozostałe roboty budowlane</w:t>
      </w:r>
      <w:r>
        <w:rPr>
          <w:rFonts w:ascii="Verdana" w:eastAsia="Times New Roman" w:hAnsi="Verdana" w:cstheme="minorHAnsi"/>
          <w:bCs/>
          <w:sz w:val="18"/>
          <w:szCs w:val="18"/>
          <w:lang w:eastAsia="pl-PL"/>
        </w:rPr>
        <w:t>,</w:t>
      </w:r>
    </w:p>
    <w:p w14:paraId="408ADD96" w14:textId="536DD6D0" w:rsidR="00D1438F" w:rsidRDefault="00D1438F" w:rsidP="00D1438F">
      <w:pPr>
        <w:pStyle w:val="Akapitzlist"/>
        <w:ind w:left="1418" w:hanging="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 </w:t>
      </w:r>
      <w:r>
        <w:rPr>
          <w:rFonts w:ascii="Verdana" w:eastAsia="Times New Roman" w:hAnsi="Verdana" w:cstheme="minorHAnsi"/>
          <w:bCs/>
          <w:sz w:val="18"/>
          <w:szCs w:val="18"/>
          <w:lang w:eastAsia="pl-PL"/>
        </w:rPr>
        <w:tab/>
      </w:r>
      <w:r w:rsidR="0027417C">
        <w:rPr>
          <w:rFonts w:ascii="Verdana" w:eastAsia="Times New Roman" w:hAnsi="Verdana" w:cstheme="minorHAnsi"/>
          <w:bCs/>
          <w:sz w:val="18"/>
          <w:szCs w:val="18"/>
          <w:lang w:eastAsia="pl-PL"/>
        </w:rPr>
        <w:t xml:space="preserve">2 </w:t>
      </w:r>
      <w:r w:rsidRPr="0027417C">
        <w:rPr>
          <w:rFonts w:ascii="Verdana" w:eastAsia="Times New Roman" w:hAnsi="Verdana" w:cstheme="minorHAnsi"/>
          <w:bCs/>
          <w:sz w:val="18"/>
          <w:szCs w:val="18"/>
          <w:lang w:eastAsia="pl-PL"/>
        </w:rPr>
        <w:t xml:space="preserve">lata </w:t>
      </w:r>
      <w:r w:rsidRPr="005B4723">
        <w:rPr>
          <w:rFonts w:ascii="Verdana" w:eastAsia="Times New Roman" w:hAnsi="Verdana" w:cstheme="minorHAnsi"/>
          <w:bCs/>
          <w:sz w:val="18"/>
          <w:szCs w:val="18"/>
          <w:lang w:eastAsia="pl-PL"/>
        </w:rPr>
        <w:t>na urządzenia (lub dłuższy okres gwarancji udzielonej przez producentów i dostawców urządzeń) oraz na zieleń (pod warunkiem właściwej konserwacji i pielęgnacji zieleni przez uprawnionego ogrodnika)</w:t>
      </w:r>
      <w:r>
        <w:rPr>
          <w:rFonts w:ascii="Verdana" w:eastAsia="Times New Roman" w:hAnsi="Verdana" w:cstheme="minorHAnsi"/>
          <w:bCs/>
          <w:sz w:val="18"/>
          <w:szCs w:val="18"/>
          <w:lang w:eastAsia="pl-PL"/>
        </w:rPr>
        <w:t>,</w:t>
      </w:r>
    </w:p>
    <w:p w14:paraId="3053990F" w14:textId="77777777" w:rsidR="00D1438F" w:rsidRPr="005B4723" w:rsidRDefault="00D1438F" w:rsidP="00D1438F">
      <w:pPr>
        <w:pStyle w:val="Akapitzlist"/>
        <w:ind w:left="993"/>
        <w:jc w:val="both"/>
        <w:rPr>
          <w:rFonts w:ascii="Verdana" w:eastAsia="Times New Roman" w:hAnsi="Verdana" w:cstheme="minorHAnsi"/>
          <w:bCs/>
          <w:sz w:val="18"/>
          <w:szCs w:val="18"/>
          <w:lang w:eastAsia="pl-PL"/>
        </w:rPr>
      </w:pPr>
    </w:p>
    <w:p w14:paraId="2A63AB6B" w14:textId="77777777" w:rsidR="00D1438F" w:rsidRDefault="00D1438F" w:rsidP="00D1438F">
      <w:pPr>
        <w:pStyle w:val="Akapitzlist"/>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przy czym terminy gwarancji liczone będą od dnia podpisania przez przedstawicieli obu Stron Protokołu Odbioru Końcowego Robót</w:t>
      </w:r>
      <w:r>
        <w:rPr>
          <w:rFonts w:ascii="Verdana" w:eastAsia="Times New Roman" w:hAnsi="Verdana" w:cstheme="minorHAnsi"/>
          <w:bCs/>
          <w:sz w:val="18"/>
          <w:szCs w:val="18"/>
          <w:lang w:eastAsia="pl-PL"/>
        </w:rPr>
        <w:t xml:space="preserve"> bez zastrzeżeń</w:t>
      </w:r>
      <w:r w:rsidRPr="005B4723">
        <w:rPr>
          <w:rFonts w:ascii="Verdana" w:eastAsia="Times New Roman" w:hAnsi="Verdana" w:cstheme="minorHAnsi"/>
          <w:bCs/>
          <w:sz w:val="18"/>
          <w:szCs w:val="18"/>
          <w:lang w:eastAsia="pl-PL"/>
        </w:rPr>
        <w:t>.</w:t>
      </w:r>
    </w:p>
    <w:p w14:paraId="4A571362" w14:textId="77777777" w:rsidR="0077540F" w:rsidRDefault="0077540F" w:rsidP="00D1438F">
      <w:pPr>
        <w:pStyle w:val="Akapitzlist"/>
        <w:jc w:val="both"/>
        <w:rPr>
          <w:rFonts w:ascii="Verdana" w:eastAsia="Times New Roman" w:hAnsi="Verdana" w:cstheme="minorHAnsi"/>
          <w:bCs/>
          <w:sz w:val="18"/>
          <w:szCs w:val="18"/>
          <w:lang w:eastAsia="pl-PL"/>
        </w:rPr>
      </w:pPr>
    </w:p>
    <w:p w14:paraId="27F72DA0" w14:textId="3E1C3ED6" w:rsidR="0027417C" w:rsidRDefault="0027417C" w:rsidP="00D1438F">
      <w:pPr>
        <w:pStyle w:val="Akapitzlist"/>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 xml:space="preserve">Gwarancja </w:t>
      </w:r>
      <w:r w:rsidRPr="00301BE5">
        <w:rPr>
          <w:rFonts w:ascii="Verdana" w:eastAsia="Times New Roman" w:hAnsi="Verdana" w:cstheme="minorHAnsi"/>
          <w:b/>
          <w:sz w:val="18"/>
          <w:szCs w:val="18"/>
          <w:lang w:eastAsia="pl-PL"/>
        </w:rPr>
        <w:t>na konstrukcję bloku biologicznego</w:t>
      </w:r>
      <w:r>
        <w:rPr>
          <w:rFonts w:ascii="Verdana" w:eastAsia="Times New Roman" w:hAnsi="Verdana" w:cstheme="minorHAnsi"/>
          <w:bCs/>
          <w:sz w:val="18"/>
          <w:szCs w:val="18"/>
          <w:lang w:eastAsia="pl-PL"/>
        </w:rPr>
        <w:t xml:space="preserve"> zawarta jest w „</w:t>
      </w:r>
      <w:r w:rsidR="001551A8">
        <w:rPr>
          <w:rFonts w:ascii="Verdana" w:eastAsia="Times New Roman" w:hAnsi="Verdana" w:cstheme="minorHAnsi"/>
          <w:bCs/>
          <w:sz w:val="18"/>
          <w:szCs w:val="18"/>
          <w:lang w:eastAsia="pl-PL"/>
        </w:rPr>
        <w:t xml:space="preserve">konstrukcji obiektu i </w:t>
      </w:r>
      <w:r>
        <w:rPr>
          <w:rFonts w:ascii="Verdana" w:eastAsia="Times New Roman" w:hAnsi="Verdana" w:cstheme="minorHAnsi"/>
          <w:bCs/>
          <w:sz w:val="18"/>
          <w:szCs w:val="18"/>
          <w:lang w:eastAsia="pl-PL"/>
        </w:rPr>
        <w:t>pozostałych robotach budowlanych” i wymagana minimalna gwarancja na konstrukcję bloku biologicznego wynosi 5 (pięć) lat.</w:t>
      </w:r>
    </w:p>
    <w:p w14:paraId="6B4E81FE" w14:textId="73046450" w:rsidR="00AE1465" w:rsidRPr="00AE1465" w:rsidRDefault="00AE1465" w:rsidP="00AE1465">
      <w:pPr>
        <w:spacing w:after="200" w:line="276" w:lineRule="auto"/>
        <w:ind w:left="709"/>
        <w:jc w:val="both"/>
        <w:rPr>
          <w:rFonts w:ascii="Verdana" w:eastAsia="Calibri" w:hAnsi="Verdana" w:cs="Times New Roman"/>
          <w:sz w:val="18"/>
          <w:szCs w:val="18"/>
        </w:rPr>
      </w:pPr>
      <w:r w:rsidRPr="00AE1465">
        <w:rPr>
          <w:rFonts w:ascii="Verdana" w:eastAsia="Calibri" w:hAnsi="Verdana" w:cs="Times New Roman"/>
          <w:sz w:val="18"/>
          <w:szCs w:val="18"/>
        </w:rPr>
        <w:t xml:space="preserve">Zamawiający, oceniając warunki gwarancji, weźmie pod uwagę okres, o jaki zostanie wydłużona gwarancja w stosunku do minimalnie wymaganego okresu </w:t>
      </w:r>
      <w:r w:rsidR="00D1438F">
        <w:rPr>
          <w:rFonts w:ascii="Verdana" w:eastAsia="Calibri" w:hAnsi="Verdana" w:cs="Times New Roman"/>
          <w:sz w:val="18"/>
          <w:szCs w:val="18"/>
        </w:rPr>
        <w:t xml:space="preserve">5 lat gwarancji </w:t>
      </w:r>
      <w:r w:rsidR="0077540F" w:rsidRPr="0077540F">
        <w:rPr>
          <w:rFonts w:ascii="Verdana" w:eastAsia="Calibri" w:hAnsi="Verdana" w:cs="Times New Roman"/>
          <w:sz w:val="18"/>
          <w:szCs w:val="18"/>
        </w:rPr>
        <w:t>na konstrukcję bloku biologicznego</w:t>
      </w:r>
      <w:r w:rsidRPr="00AE1465">
        <w:rPr>
          <w:rFonts w:ascii="Verdana" w:eastAsia="Calibri" w:hAnsi="Verdana" w:cs="Times New Roman"/>
          <w:sz w:val="18"/>
          <w:szCs w:val="18"/>
        </w:rPr>
        <w:t>.</w:t>
      </w:r>
    </w:p>
    <w:p w14:paraId="3DDDD520" w14:textId="77777777" w:rsidR="00AE1465" w:rsidRPr="00202A74" w:rsidRDefault="00AE1465" w:rsidP="00AE1465">
      <w:pPr>
        <w:tabs>
          <w:tab w:val="left" w:pos="284"/>
        </w:tabs>
        <w:jc w:val="both"/>
        <w:rPr>
          <w:rFonts w:ascii="Cambria" w:hAnsi="Cambria"/>
        </w:rPr>
      </w:pPr>
    </w:p>
    <w:tbl>
      <w:tblPr>
        <w:tblW w:w="500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226"/>
        <w:gridCol w:w="5836"/>
      </w:tblGrid>
      <w:tr w:rsidR="00AE1465" w:rsidRPr="00202A74" w14:paraId="520E64F0" w14:textId="77777777" w:rsidTr="00D1438F">
        <w:tc>
          <w:tcPr>
            <w:tcW w:w="5000" w:type="pct"/>
            <w:gridSpan w:val="2"/>
            <w:shd w:val="clear" w:color="auto" w:fill="92D050"/>
          </w:tcPr>
          <w:p w14:paraId="0245FD2D" w14:textId="2982497B" w:rsidR="00AE1465" w:rsidRPr="00202A74" w:rsidRDefault="00AE1465" w:rsidP="00AC2529">
            <w:pPr>
              <w:autoSpaceDE w:val="0"/>
              <w:autoSpaceDN w:val="0"/>
              <w:adjustRightInd w:val="0"/>
              <w:rPr>
                <w:rFonts w:asciiTheme="majorHAnsi" w:hAnsiTheme="majorHAnsi"/>
                <w:b/>
              </w:rPr>
            </w:pPr>
            <w:r w:rsidRPr="00202A74">
              <w:rPr>
                <w:rFonts w:asciiTheme="majorHAnsi" w:hAnsiTheme="majorHAnsi"/>
                <w:b/>
              </w:rPr>
              <w:t>Okres</w:t>
            </w:r>
            <w:r>
              <w:rPr>
                <w:rFonts w:asciiTheme="majorHAnsi" w:hAnsiTheme="majorHAnsi"/>
                <w:b/>
              </w:rPr>
              <w:t>,</w:t>
            </w:r>
            <w:r w:rsidRPr="00202A74">
              <w:rPr>
                <w:rFonts w:asciiTheme="majorHAnsi" w:hAnsiTheme="majorHAnsi"/>
                <w:b/>
              </w:rPr>
              <w:t xml:space="preserve"> o jaki zostanie wydłużona gwarancja </w:t>
            </w:r>
            <w:r w:rsidR="00D1438F">
              <w:rPr>
                <w:rFonts w:asciiTheme="majorHAnsi" w:hAnsiTheme="majorHAnsi"/>
                <w:b/>
              </w:rPr>
              <w:t xml:space="preserve">na </w:t>
            </w:r>
            <w:r w:rsidR="0077540F" w:rsidRPr="0077540F">
              <w:rPr>
                <w:rFonts w:asciiTheme="majorHAnsi" w:hAnsiTheme="majorHAnsi"/>
                <w:b/>
              </w:rPr>
              <w:t>konstrukcję bloku biologicznego</w:t>
            </w:r>
          </w:p>
        </w:tc>
      </w:tr>
      <w:tr w:rsidR="00AE1465" w:rsidRPr="00202A74" w14:paraId="28039D65" w14:textId="77777777" w:rsidTr="00D1438F">
        <w:trPr>
          <w:trHeight w:val="439"/>
        </w:trPr>
        <w:tc>
          <w:tcPr>
            <w:tcW w:w="1780" w:type="pct"/>
            <w:shd w:val="clear" w:color="auto" w:fill="auto"/>
          </w:tcPr>
          <w:p w14:paraId="0D4330DF" w14:textId="77777777" w:rsidR="00AE1465" w:rsidRPr="00202A74" w:rsidRDefault="00AE1465" w:rsidP="00AC2529">
            <w:pPr>
              <w:autoSpaceDE w:val="0"/>
              <w:autoSpaceDN w:val="0"/>
              <w:adjustRightInd w:val="0"/>
              <w:rPr>
                <w:rFonts w:asciiTheme="majorHAnsi" w:hAnsiTheme="majorHAnsi"/>
              </w:rPr>
            </w:pPr>
            <w:r w:rsidRPr="00202A74">
              <w:rPr>
                <w:rFonts w:asciiTheme="majorHAnsi" w:hAnsiTheme="majorHAnsi"/>
              </w:rPr>
              <w:t>0</w:t>
            </w:r>
          </w:p>
        </w:tc>
        <w:tc>
          <w:tcPr>
            <w:tcW w:w="3220" w:type="pct"/>
            <w:shd w:val="clear" w:color="auto" w:fill="auto"/>
          </w:tcPr>
          <w:p w14:paraId="65B691C8" w14:textId="77777777" w:rsidR="00AE1465" w:rsidRPr="00202A74" w:rsidRDefault="00AE1465" w:rsidP="00AC2529">
            <w:pPr>
              <w:autoSpaceDE w:val="0"/>
              <w:autoSpaceDN w:val="0"/>
              <w:adjustRightInd w:val="0"/>
              <w:rPr>
                <w:rFonts w:asciiTheme="majorHAnsi" w:hAnsiTheme="majorHAnsi"/>
              </w:rPr>
            </w:pPr>
            <w:r w:rsidRPr="00202A74">
              <w:rPr>
                <w:rFonts w:asciiTheme="majorHAnsi" w:hAnsiTheme="majorHAnsi"/>
              </w:rPr>
              <w:t>0 pkt</w:t>
            </w:r>
          </w:p>
        </w:tc>
      </w:tr>
      <w:tr w:rsidR="00AE1465" w:rsidRPr="00202A74" w14:paraId="503474F6" w14:textId="77777777" w:rsidTr="00D1438F">
        <w:trPr>
          <w:trHeight w:val="439"/>
        </w:trPr>
        <w:tc>
          <w:tcPr>
            <w:tcW w:w="5000" w:type="pct"/>
            <w:gridSpan w:val="2"/>
            <w:shd w:val="clear" w:color="auto" w:fill="auto"/>
          </w:tcPr>
          <w:p w14:paraId="2DB9E935" w14:textId="560A9DFD" w:rsidR="00AE1465" w:rsidRPr="00202A74" w:rsidRDefault="00AE1465" w:rsidP="00AC2529">
            <w:pPr>
              <w:autoSpaceDE w:val="0"/>
              <w:autoSpaceDN w:val="0"/>
              <w:adjustRightInd w:val="0"/>
              <w:rPr>
                <w:rFonts w:asciiTheme="majorHAnsi" w:hAnsiTheme="majorHAnsi"/>
              </w:rPr>
            </w:pPr>
            <w:r w:rsidRPr="00202A74">
              <w:rPr>
                <w:rFonts w:asciiTheme="majorHAnsi" w:hAnsiTheme="majorHAnsi"/>
              </w:rPr>
              <w:t xml:space="preserve">Zaznaczając wydłużenie o „0”, </w:t>
            </w:r>
            <w:r>
              <w:rPr>
                <w:rFonts w:asciiTheme="majorHAnsi" w:hAnsiTheme="majorHAnsi"/>
              </w:rPr>
              <w:t>w</w:t>
            </w:r>
            <w:r w:rsidRPr="00202A74">
              <w:rPr>
                <w:rFonts w:asciiTheme="majorHAnsi" w:hAnsiTheme="majorHAnsi"/>
              </w:rPr>
              <w:t>ykonawca oświadcza, że oferuje</w:t>
            </w:r>
            <w:r w:rsidRPr="00202A74">
              <w:rPr>
                <w:rFonts w:asciiTheme="majorHAnsi" w:hAnsiTheme="majorHAnsi" w:cs="Arial"/>
                <w:bCs/>
              </w:rPr>
              <w:t xml:space="preserve"> okres gwarancji </w:t>
            </w:r>
            <w:r>
              <w:rPr>
                <w:rFonts w:asciiTheme="majorHAnsi" w:hAnsiTheme="majorHAnsi" w:cs="Arial"/>
                <w:bCs/>
              </w:rPr>
              <w:t xml:space="preserve">równy </w:t>
            </w:r>
            <w:r w:rsidR="00D1438F">
              <w:rPr>
                <w:rFonts w:asciiTheme="majorHAnsi" w:hAnsiTheme="majorHAnsi" w:cs="Arial"/>
                <w:bCs/>
              </w:rPr>
              <w:t>5 lat</w:t>
            </w:r>
          </w:p>
        </w:tc>
      </w:tr>
      <w:tr w:rsidR="00AE1465" w:rsidRPr="00202A74" w14:paraId="38EE8940" w14:textId="77777777" w:rsidTr="00D1438F">
        <w:trPr>
          <w:trHeight w:val="400"/>
        </w:trPr>
        <w:tc>
          <w:tcPr>
            <w:tcW w:w="1780" w:type="pct"/>
            <w:shd w:val="clear" w:color="auto" w:fill="auto"/>
          </w:tcPr>
          <w:p w14:paraId="0777F1FD" w14:textId="77777777" w:rsidR="00AE1465" w:rsidRPr="00202A74" w:rsidRDefault="00AE1465" w:rsidP="00AC2529">
            <w:pPr>
              <w:autoSpaceDE w:val="0"/>
              <w:autoSpaceDN w:val="0"/>
              <w:adjustRightInd w:val="0"/>
              <w:rPr>
                <w:rFonts w:asciiTheme="majorHAnsi" w:hAnsiTheme="majorHAnsi"/>
                <w:b/>
              </w:rPr>
            </w:pPr>
            <w:r w:rsidRPr="00202A74">
              <w:rPr>
                <w:rFonts w:asciiTheme="majorHAnsi" w:hAnsiTheme="majorHAnsi"/>
                <w:b/>
              </w:rPr>
              <w:t>12</w:t>
            </w:r>
          </w:p>
        </w:tc>
        <w:tc>
          <w:tcPr>
            <w:tcW w:w="3220" w:type="pct"/>
            <w:shd w:val="clear" w:color="auto" w:fill="auto"/>
          </w:tcPr>
          <w:p w14:paraId="1F8B2A9D" w14:textId="499ADBD0" w:rsidR="00AE1465" w:rsidRPr="00202A74" w:rsidRDefault="00301BE5" w:rsidP="00AC2529">
            <w:pPr>
              <w:autoSpaceDE w:val="0"/>
              <w:autoSpaceDN w:val="0"/>
              <w:adjustRightInd w:val="0"/>
              <w:rPr>
                <w:rFonts w:asciiTheme="majorHAnsi" w:hAnsiTheme="majorHAnsi"/>
                <w:b/>
              </w:rPr>
            </w:pPr>
            <w:r>
              <w:rPr>
                <w:rFonts w:asciiTheme="majorHAnsi" w:hAnsiTheme="majorHAnsi"/>
                <w:b/>
              </w:rPr>
              <w:t>10</w:t>
            </w:r>
            <w:r w:rsidR="00AE1465" w:rsidRPr="00202A74">
              <w:rPr>
                <w:rFonts w:asciiTheme="majorHAnsi" w:hAnsiTheme="majorHAnsi"/>
                <w:b/>
              </w:rPr>
              <w:t xml:space="preserve"> pkt</w:t>
            </w:r>
          </w:p>
        </w:tc>
      </w:tr>
      <w:tr w:rsidR="00AE1465" w:rsidRPr="00202A74" w14:paraId="4A805824" w14:textId="77777777" w:rsidTr="00D1438F">
        <w:trPr>
          <w:trHeight w:val="400"/>
        </w:trPr>
        <w:tc>
          <w:tcPr>
            <w:tcW w:w="5000" w:type="pct"/>
            <w:gridSpan w:val="2"/>
            <w:shd w:val="clear" w:color="auto" w:fill="auto"/>
          </w:tcPr>
          <w:p w14:paraId="32142947" w14:textId="591F5B36" w:rsidR="00AE1465" w:rsidRPr="00202A74" w:rsidRDefault="00AE1465" w:rsidP="00AC2529">
            <w:pPr>
              <w:autoSpaceDE w:val="0"/>
              <w:autoSpaceDN w:val="0"/>
              <w:adjustRightInd w:val="0"/>
              <w:rPr>
                <w:rFonts w:asciiTheme="majorHAnsi" w:hAnsiTheme="majorHAnsi"/>
              </w:rPr>
            </w:pPr>
            <w:r w:rsidRPr="00202A74">
              <w:rPr>
                <w:rFonts w:asciiTheme="majorHAnsi" w:hAnsiTheme="majorHAnsi"/>
              </w:rPr>
              <w:t xml:space="preserve">Zaznaczając wydłużenie o „12”, </w:t>
            </w:r>
            <w:r>
              <w:rPr>
                <w:rFonts w:asciiTheme="majorHAnsi" w:hAnsiTheme="majorHAnsi"/>
              </w:rPr>
              <w:t>w</w:t>
            </w:r>
            <w:r w:rsidRPr="00202A74">
              <w:rPr>
                <w:rFonts w:asciiTheme="majorHAnsi" w:hAnsiTheme="majorHAnsi"/>
              </w:rPr>
              <w:t>ykonawca oświadcza, że oferuje</w:t>
            </w:r>
            <w:r w:rsidRPr="00202A74">
              <w:rPr>
                <w:rFonts w:asciiTheme="majorHAnsi" w:hAnsiTheme="majorHAnsi" w:cs="Arial"/>
                <w:bCs/>
              </w:rPr>
              <w:t xml:space="preserve"> okres gwarancji </w:t>
            </w:r>
            <w:r>
              <w:rPr>
                <w:rFonts w:asciiTheme="majorHAnsi" w:hAnsiTheme="majorHAnsi" w:cs="Arial"/>
                <w:bCs/>
              </w:rPr>
              <w:t>równy</w:t>
            </w:r>
            <w:r w:rsidRPr="00202A74">
              <w:rPr>
                <w:rFonts w:asciiTheme="majorHAnsi" w:hAnsiTheme="majorHAnsi" w:cs="Arial"/>
                <w:bCs/>
              </w:rPr>
              <w:t xml:space="preserve"> </w:t>
            </w:r>
            <w:r w:rsidR="00D1438F">
              <w:rPr>
                <w:rFonts w:asciiTheme="majorHAnsi" w:hAnsiTheme="majorHAnsi" w:cs="Arial"/>
                <w:bCs/>
              </w:rPr>
              <w:t>6 lat (wydłużenie okresu gwarancji o 12 miesięcy)</w:t>
            </w:r>
            <w:r w:rsidRPr="00202A74">
              <w:rPr>
                <w:rFonts w:asciiTheme="majorHAnsi" w:hAnsiTheme="majorHAnsi" w:cs="Arial"/>
                <w:bCs/>
              </w:rPr>
              <w:t xml:space="preserve"> </w:t>
            </w:r>
          </w:p>
        </w:tc>
      </w:tr>
      <w:tr w:rsidR="00AE1465" w:rsidRPr="00202A74" w14:paraId="2D87DC61" w14:textId="77777777" w:rsidTr="00D1438F">
        <w:trPr>
          <w:trHeight w:val="422"/>
        </w:trPr>
        <w:tc>
          <w:tcPr>
            <w:tcW w:w="1780" w:type="pct"/>
            <w:shd w:val="clear" w:color="auto" w:fill="auto"/>
          </w:tcPr>
          <w:p w14:paraId="38C244A1" w14:textId="77777777" w:rsidR="00AE1465" w:rsidRPr="00202A74" w:rsidRDefault="00AE1465" w:rsidP="00AC2529">
            <w:pPr>
              <w:autoSpaceDE w:val="0"/>
              <w:autoSpaceDN w:val="0"/>
              <w:adjustRightInd w:val="0"/>
              <w:rPr>
                <w:rFonts w:asciiTheme="majorHAnsi" w:hAnsiTheme="majorHAnsi"/>
                <w:b/>
              </w:rPr>
            </w:pPr>
            <w:r w:rsidRPr="00202A74">
              <w:rPr>
                <w:rFonts w:asciiTheme="majorHAnsi" w:hAnsiTheme="majorHAnsi"/>
                <w:b/>
              </w:rPr>
              <w:t>24</w:t>
            </w:r>
          </w:p>
        </w:tc>
        <w:tc>
          <w:tcPr>
            <w:tcW w:w="3220" w:type="pct"/>
            <w:shd w:val="clear" w:color="auto" w:fill="auto"/>
          </w:tcPr>
          <w:p w14:paraId="0FCFAF61" w14:textId="052B8FF5" w:rsidR="00AE1465" w:rsidRPr="00202A74" w:rsidRDefault="00301BE5" w:rsidP="00AC2529">
            <w:pPr>
              <w:autoSpaceDE w:val="0"/>
              <w:autoSpaceDN w:val="0"/>
              <w:adjustRightInd w:val="0"/>
              <w:rPr>
                <w:rFonts w:asciiTheme="majorHAnsi" w:hAnsiTheme="majorHAnsi"/>
                <w:b/>
              </w:rPr>
            </w:pPr>
            <w:r>
              <w:rPr>
                <w:rFonts w:asciiTheme="majorHAnsi" w:hAnsiTheme="majorHAnsi"/>
                <w:b/>
              </w:rPr>
              <w:t>2</w:t>
            </w:r>
            <w:r w:rsidR="00AE1465" w:rsidRPr="00202A74">
              <w:rPr>
                <w:rFonts w:asciiTheme="majorHAnsi" w:hAnsiTheme="majorHAnsi"/>
                <w:b/>
              </w:rPr>
              <w:t>0 pkt</w:t>
            </w:r>
          </w:p>
        </w:tc>
      </w:tr>
      <w:tr w:rsidR="00AE1465" w:rsidRPr="00202A74" w14:paraId="32D5A615" w14:textId="77777777" w:rsidTr="00D1438F">
        <w:trPr>
          <w:trHeight w:val="422"/>
        </w:trPr>
        <w:tc>
          <w:tcPr>
            <w:tcW w:w="5000" w:type="pct"/>
            <w:gridSpan w:val="2"/>
            <w:shd w:val="clear" w:color="auto" w:fill="auto"/>
          </w:tcPr>
          <w:p w14:paraId="501E3B4C" w14:textId="27B24587" w:rsidR="00AE1465" w:rsidRPr="00202A74" w:rsidRDefault="00AE1465" w:rsidP="00AC2529">
            <w:pPr>
              <w:autoSpaceDE w:val="0"/>
              <w:autoSpaceDN w:val="0"/>
              <w:adjustRightInd w:val="0"/>
              <w:rPr>
                <w:rFonts w:asciiTheme="majorHAnsi" w:hAnsiTheme="majorHAnsi"/>
              </w:rPr>
            </w:pPr>
            <w:r w:rsidRPr="00202A74">
              <w:rPr>
                <w:rFonts w:asciiTheme="majorHAnsi" w:hAnsiTheme="majorHAnsi"/>
              </w:rPr>
              <w:t xml:space="preserve">Zaznaczając wydłużenie o „24”, </w:t>
            </w:r>
            <w:r>
              <w:rPr>
                <w:rFonts w:asciiTheme="majorHAnsi" w:hAnsiTheme="majorHAnsi"/>
              </w:rPr>
              <w:t>w</w:t>
            </w:r>
            <w:r w:rsidRPr="00202A74">
              <w:rPr>
                <w:rFonts w:asciiTheme="majorHAnsi" w:hAnsiTheme="majorHAnsi"/>
              </w:rPr>
              <w:t>ykonawca oświadcza, że oferuje</w:t>
            </w:r>
            <w:r w:rsidRPr="00202A74">
              <w:rPr>
                <w:rFonts w:asciiTheme="majorHAnsi" w:hAnsiTheme="majorHAnsi" w:cs="Arial"/>
                <w:bCs/>
              </w:rPr>
              <w:t xml:space="preserve"> okres gwarancji</w:t>
            </w:r>
            <w:r>
              <w:rPr>
                <w:rFonts w:asciiTheme="majorHAnsi" w:hAnsiTheme="majorHAnsi" w:cs="Arial"/>
                <w:bCs/>
              </w:rPr>
              <w:t xml:space="preserve"> równy</w:t>
            </w:r>
            <w:r w:rsidRPr="00202A74">
              <w:rPr>
                <w:rFonts w:asciiTheme="majorHAnsi" w:hAnsiTheme="majorHAnsi" w:cs="Arial"/>
                <w:bCs/>
              </w:rPr>
              <w:t xml:space="preserve"> </w:t>
            </w:r>
            <w:r w:rsidR="00D1438F">
              <w:rPr>
                <w:rFonts w:asciiTheme="majorHAnsi" w:hAnsiTheme="majorHAnsi" w:cs="Arial"/>
                <w:bCs/>
              </w:rPr>
              <w:t>7 lat (wydłużenie okresu gwarancji o 24 miesiące)</w:t>
            </w:r>
          </w:p>
        </w:tc>
      </w:tr>
    </w:tbl>
    <w:p w14:paraId="49513471" w14:textId="77777777" w:rsidR="00AE1465" w:rsidRPr="00202A74" w:rsidRDefault="00AE1465" w:rsidP="00AE1465">
      <w:pPr>
        <w:shd w:val="clear" w:color="auto" w:fill="FFFFFF"/>
        <w:jc w:val="both"/>
        <w:rPr>
          <w:rFonts w:asciiTheme="majorHAnsi" w:hAnsiTheme="majorHAnsi" w:cs="Arial"/>
          <w:b/>
          <w:bCs/>
        </w:rPr>
      </w:pPr>
    </w:p>
    <w:p w14:paraId="4B55B176" w14:textId="62365B6B" w:rsidR="00AE1465" w:rsidRPr="00202A74" w:rsidRDefault="00AE1465" w:rsidP="00D1438F">
      <w:pPr>
        <w:shd w:val="clear" w:color="auto" w:fill="FFFFFF"/>
        <w:ind w:left="567" w:right="-142"/>
        <w:jc w:val="both"/>
        <w:rPr>
          <w:rFonts w:asciiTheme="majorHAnsi" w:hAnsiTheme="majorHAnsi" w:cs="Arial"/>
          <w:b/>
          <w:bCs/>
        </w:rPr>
      </w:pPr>
      <w:r w:rsidRPr="004F5582">
        <w:rPr>
          <w:rFonts w:asciiTheme="majorHAnsi" w:hAnsiTheme="majorHAnsi" w:cs="Arial"/>
          <w:b/>
          <w:bCs/>
        </w:rPr>
        <w:lastRenderedPageBreak/>
        <w:t>Wykonawca składając ofertę deklaruje, o jaki okres wydłuży gwarancję</w:t>
      </w:r>
      <w:r w:rsidRPr="004F5582">
        <w:rPr>
          <w:rFonts w:asciiTheme="majorHAnsi" w:hAnsiTheme="majorHAnsi" w:cs="Arial"/>
          <w:b/>
          <w:bCs/>
          <w:i/>
        </w:rPr>
        <w:t xml:space="preserve">. </w:t>
      </w:r>
      <w:r w:rsidRPr="004F5582">
        <w:rPr>
          <w:rFonts w:asciiTheme="majorHAnsi" w:hAnsiTheme="majorHAnsi"/>
          <w:b/>
        </w:rPr>
        <w:t xml:space="preserve">Oferta może otrzymać maksymalnie </w:t>
      </w:r>
      <w:r w:rsidR="00D1438F">
        <w:rPr>
          <w:rFonts w:asciiTheme="majorHAnsi" w:hAnsiTheme="majorHAnsi"/>
          <w:b/>
        </w:rPr>
        <w:t>2</w:t>
      </w:r>
      <w:r w:rsidRPr="004F5582">
        <w:rPr>
          <w:rFonts w:asciiTheme="majorHAnsi" w:hAnsiTheme="majorHAnsi"/>
          <w:b/>
        </w:rPr>
        <w:t xml:space="preserve">0 pkt (1% = 1 pkt) w zakresie Kryterium </w:t>
      </w:r>
      <w:r w:rsidR="00D1438F">
        <w:rPr>
          <w:rFonts w:asciiTheme="majorHAnsi" w:hAnsiTheme="majorHAnsi"/>
          <w:b/>
        </w:rPr>
        <w:t>Wydłużenie okresu gwarancji</w:t>
      </w:r>
      <w:r w:rsidRPr="004F5582">
        <w:rPr>
          <w:rFonts w:asciiTheme="majorHAnsi" w:hAnsiTheme="majorHAnsi"/>
          <w:b/>
        </w:rPr>
        <w:t>.</w:t>
      </w:r>
    </w:p>
    <w:p w14:paraId="01AF0A62" w14:textId="4A9E6F4C" w:rsidR="008F5399" w:rsidRDefault="008F5399" w:rsidP="0058755A">
      <w:pPr>
        <w:suppressAutoHyphens/>
        <w:autoSpaceDN w:val="0"/>
        <w:spacing w:after="80" w:line="240" w:lineRule="auto"/>
        <w:ind w:left="567"/>
        <w:jc w:val="both"/>
        <w:textAlignment w:val="baseline"/>
        <w:rPr>
          <w:rFonts w:ascii="Verdana" w:eastAsia="Calibri" w:hAnsi="Verdana" w:cs="Calibri"/>
          <w:sz w:val="18"/>
          <w:szCs w:val="18"/>
        </w:rPr>
      </w:pPr>
      <w:r>
        <w:rPr>
          <w:rFonts w:ascii="Verdana" w:eastAsia="Calibri" w:hAnsi="Verdana" w:cs="Calibri"/>
          <w:sz w:val="18"/>
          <w:szCs w:val="18"/>
        </w:rPr>
        <w:t>Łączna liczba uzyskanych punktów wynikać będzie z sumy punktów uzyskanych w Kryterium nr 1 Cena oferty brutto</w:t>
      </w:r>
      <w:r w:rsidR="00D1438F">
        <w:rPr>
          <w:rFonts w:ascii="Verdana" w:eastAsia="Calibri" w:hAnsi="Verdana" w:cs="Calibri"/>
          <w:sz w:val="18"/>
          <w:szCs w:val="18"/>
        </w:rPr>
        <w:t xml:space="preserve">, </w:t>
      </w:r>
      <w:r>
        <w:rPr>
          <w:rFonts w:ascii="Verdana" w:eastAsia="Calibri" w:hAnsi="Verdana" w:cs="Calibri"/>
          <w:sz w:val="18"/>
          <w:szCs w:val="18"/>
        </w:rPr>
        <w:t xml:space="preserve">Kryterium nr 2 Doświadczenie </w:t>
      </w:r>
      <w:r w:rsidRPr="008F5399">
        <w:rPr>
          <w:rFonts w:ascii="Verdana" w:eastAsia="Calibri" w:hAnsi="Verdana" w:cs="Calibri"/>
          <w:sz w:val="18"/>
          <w:szCs w:val="18"/>
        </w:rPr>
        <w:t>personelu Wykonawcy, który skierowany zostanie do realizacji zamówienia</w:t>
      </w:r>
      <w:r w:rsidR="00D1438F">
        <w:rPr>
          <w:rFonts w:ascii="Verdana" w:eastAsia="Calibri" w:hAnsi="Verdana" w:cs="Calibri"/>
          <w:sz w:val="18"/>
          <w:szCs w:val="18"/>
        </w:rPr>
        <w:t>, Kryterium nr 3 – Wydłużenie okresu gwarancji</w:t>
      </w:r>
      <w:r w:rsidR="0077540F">
        <w:rPr>
          <w:rFonts w:ascii="Verdana" w:eastAsia="Calibri" w:hAnsi="Verdana" w:cs="Calibri"/>
          <w:sz w:val="18"/>
          <w:szCs w:val="18"/>
        </w:rPr>
        <w:t xml:space="preserve"> na konstrukcję bloku biologicznego</w:t>
      </w:r>
      <w:r>
        <w:rPr>
          <w:rFonts w:ascii="Verdana" w:eastAsia="Calibri" w:hAnsi="Verdana" w:cs="Calibri"/>
          <w:sz w:val="18"/>
          <w:szCs w:val="18"/>
        </w:rPr>
        <w:t>.</w:t>
      </w:r>
    </w:p>
    <w:p w14:paraId="49D7411D" w14:textId="332E0574" w:rsidR="00415FCE" w:rsidRPr="00415FCE" w:rsidRDefault="00415FCE" w:rsidP="0058755A">
      <w:pPr>
        <w:suppressAutoHyphens/>
        <w:autoSpaceDN w:val="0"/>
        <w:spacing w:after="80" w:line="240" w:lineRule="auto"/>
        <w:ind w:left="567"/>
        <w:jc w:val="both"/>
        <w:textAlignment w:val="baseline"/>
        <w:rPr>
          <w:rFonts w:ascii="Verdana" w:eastAsia="Calibri" w:hAnsi="Verdana" w:cs="Calibri"/>
          <w:sz w:val="18"/>
          <w:szCs w:val="18"/>
        </w:rPr>
      </w:pPr>
      <w:r w:rsidRPr="00415FCE">
        <w:rPr>
          <w:rFonts w:ascii="Verdana" w:eastAsia="Calibri" w:hAnsi="Verdana" w:cs="Calibri"/>
          <w:sz w:val="18"/>
          <w:szCs w:val="18"/>
        </w:rPr>
        <w:t>Punktacja przyznawana ofertom będzie liczona z dokładnością do dwóch miejsc po przecinku. Najwyższa liczba punktów wyznaczy najkorzystniejszą ofertę.</w:t>
      </w:r>
    </w:p>
    <w:p w14:paraId="67FDEB45" w14:textId="789F115D" w:rsidR="00415FCE" w:rsidRPr="008F5399" w:rsidRDefault="00415FCE" w:rsidP="008F5399">
      <w:pPr>
        <w:pStyle w:val="Nagwek1"/>
        <w:numPr>
          <w:ilvl w:val="0"/>
          <w:numId w:val="46"/>
        </w:numPr>
        <w:ind w:left="284"/>
        <w:rPr>
          <w:rFonts w:ascii="Verdana" w:hAnsi="Verdana"/>
          <w:sz w:val="28"/>
          <w:szCs w:val="28"/>
        </w:rPr>
      </w:pPr>
      <w:r w:rsidRPr="008F5399">
        <w:rPr>
          <w:rFonts w:ascii="Verdana" w:hAnsi="Verdana"/>
          <w:sz w:val="28"/>
          <w:szCs w:val="28"/>
        </w:rPr>
        <w:t>INFORMACJA NA TEMAT ZAKRESU WYKLUCZENIA</w:t>
      </w:r>
      <w:r w:rsidR="008F5399" w:rsidRPr="008F5399">
        <w:rPr>
          <w:rFonts w:ascii="Verdana" w:hAnsi="Verdana"/>
          <w:sz w:val="28"/>
          <w:szCs w:val="28"/>
        </w:rPr>
        <w:t>,  W TYM ZAKAZU KONFLIKTU INTERESÓW</w:t>
      </w:r>
    </w:p>
    <w:p w14:paraId="1337A590" w14:textId="77777777" w:rsidR="00415FCE" w:rsidRP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 celu uniknięcia konfliktów interesów zamówienie nie może być udzielone przez Zamawiającego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8D74394" w14:textId="77777777" w:rsidR="00415FCE" w:rsidRPr="00415FCE" w:rsidRDefault="00415FCE"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bookmarkStart w:id="22" w:name="_Hlk153266017"/>
      <w:r w:rsidRPr="00415FCE">
        <w:rPr>
          <w:rFonts w:ascii="Verdana" w:eastAsia="Times New Roman" w:hAnsi="Verdana" w:cs="Calibri"/>
          <w:sz w:val="18"/>
          <w:szCs w:val="18"/>
          <w:lang w:eastAsia="pl-PL"/>
        </w:rPr>
        <w:t>uczestniczeniu w spółce jako wspólnik spółki cywilnej lub spółki osobowej,</w:t>
      </w:r>
    </w:p>
    <w:p w14:paraId="7BCA3940" w14:textId="71608AE7" w:rsidR="005300AA" w:rsidRPr="004F5055" w:rsidRDefault="004F5055" w:rsidP="004F5055">
      <w:pPr>
        <w:pStyle w:val="Akapitzlist"/>
        <w:numPr>
          <w:ilvl w:val="0"/>
          <w:numId w:val="2"/>
        </w:numPr>
        <w:tabs>
          <w:tab w:val="left" w:pos="993"/>
        </w:tabs>
        <w:ind w:left="709" w:hanging="709"/>
        <w:rPr>
          <w:rFonts w:ascii="Verdana" w:eastAsia="Times New Roman" w:hAnsi="Verdana" w:cs="Calibri"/>
          <w:sz w:val="18"/>
          <w:szCs w:val="18"/>
          <w:lang w:eastAsia="pl-PL"/>
        </w:rPr>
      </w:pPr>
      <w:r w:rsidRPr="004F5055">
        <w:rPr>
          <w:rFonts w:ascii="Verdana" w:eastAsia="Times New Roman" w:hAnsi="Verdana" w:cs="Calibri"/>
          <w:sz w:val="18"/>
          <w:szCs w:val="18"/>
          <w:lang w:eastAsia="pl-PL"/>
        </w:rPr>
        <w:t>posiadaniu co najmniej 10% udziałów lub akcji (o ile niższy próg nie wynika z przepisów prawa), pełnieniu funkcji członka organu nadzorczego lub zarządzającego, prokurenta, pełnomocnika</w:t>
      </w:r>
      <w:r w:rsidR="005300AA" w:rsidRPr="004F5055">
        <w:rPr>
          <w:rFonts w:ascii="Verdana" w:eastAsia="Times New Roman" w:hAnsi="Verdana" w:cs="Calibri"/>
          <w:sz w:val="18"/>
          <w:szCs w:val="18"/>
          <w:lang w:eastAsia="pl-PL"/>
        </w:rPr>
        <w:t>,</w:t>
      </w:r>
    </w:p>
    <w:p w14:paraId="540ED5BB" w14:textId="77777777" w:rsidR="00415FCE" w:rsidRPr="00415FCE" w:rsidRDefault="00415FCE"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pełnienia funkcji członka organu nadzorczego lub zarządzającego, prokurenta, pełnomocnika,</w:t>
      </w:r>
    </w:p>
    <w:p w14:paraId="582A44BE" w14:textId="20788983" w:rsidR="00415FCE" w:rsidRDefault="004F5055"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r w:rsidRPr="004F5055">
        <w:rPr>
          <w:rFonts w:ascii="Verdana" w:eastAsia="Times New Roman" w:hAnsi="Verdana" w:cs="Calibri"/>
          <w:sz w:val="18"/>
          <w:szCs w:val="18"/>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Pr>
          <w:rFonts w:ascii="Verdana" w:eastAsia="Times New Roman" w:hAnsi="Verdana" w:cs="Calibri"/>
          <w:sz w:val="18"/>
          <w:szCs w:val="18"/>
          <w:lang w:eastAsia="pl-PL"/>
        </w:rPr>
        <w:t>,</w:t>
      </w:r>
    </w:p>
    <w:p w14:paraId="7A0BB81B" w14:textId="34A04CE0" w:rsidR="004F5055" w:rsidRPr="004F5055" w:rsidRDefault="004F5055"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r w:rsidRPr="004F5055">
        <w:rPr>
          <w:rFonts w:ascii="Verdana" w:eastAsia="Times New Roman" w:hAnsi="Verdana" w:cs="Calibri"/>
          <w:sz w:val="18"/>
          <w:szCs w:val="18"/>
          <w:lang w:eastAsia="pl-PL"/>
        </w:rPr>
        <w:t>pozostawaniu z wykonawcą w takim stosunku prawnym lub faktycznym, że istnieje uzasadniona wątpliwość co do ich bezstronności lub niezależności w związku z postępowaniem o udzielenie zamówienia</w:t>
      </w:r>
    </w:p>
    <w:bookmarkEnd w:id="22"/>
    <w:p w14:paraId="689C16BF" w14:textId="18017E37" w:rsid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Wykonawca wraz z ofertą zobowiązany jest złożyć oświadczenie o niepozostawianiu z Zamawiającym w żadnym ze stosunków opisanych powyżej – zgodnie z Załącznikiem nr 2</w:t>
      </w:r>
      <w:r w:rsidR="00D5526A">
        <w:rPr>
          <w:rFonts w:ascii="Verdana" w:eastAsia="SimSun" w:hAnsi="Verdana" w:cs="Calibri"/>
          <w:kern w:val="3"/>
          <w:sz w:val="18"/>
          <w:szCs w:val="18"/>
        </w:rPr>
        <w:t>.</w:t>
      </w:r>
    </w:p>
    <w:p w14:paraId="05F92F6B" w14:textId="77777777" w:rsidR="00AF609F" w:rsidRPr="00AF609F" w:rsidRDefault="00AF609F" w:rsidP="00AF609F">
      <w:pPr>
        <w:spacing w:line="240" w:lineRule="auto"/>
        <w:jc w:val="both"/>
        <w:rPr>
          <w:rFonts w:ascii="Verdana" w:eastAsia="Times New Roman" w:hAnsi="Verdana" w:cs="Arial"/>
          <w:b/>
          <w:kern w:val="32"/>
          <w:sz w:val="18"/>
          <w:szCs w:val="18"/>
          <w:lang w:eastAsia="pl-PL"/>
        </w:rPr>
      </w:pPr>
      <w:bookmarkStart w:id="23" w:name="_Hlk102626909"/>
      <w:r w:rsidRPr="00AF609F">
        <w:rPr>
          <w:rFonts w:ascii="Verdana" w:eastAsia="Times New Roman" w:hAnsi="Verdana" w:cs="Arial"/>
          <w:b/>
          <w:kern w:val="32"/>
          <w:sz w:val="18"/>
          <w:szCs w:val="18"/>
          <w:lang w:eastAsia="pl-PL"/>
        </w:rPr>
        <w:t xml:space="preserve">Z postępowania o udzielenie zamówienia wyklucza się Wykonawców, w stosunku do których zachodzi którakolwiek z okoliczności wskazanych: w art. 7 ust. 1 </w:t>
      </w:r>
      <w:bookmarkStart w:id="24" w:name="_Hlk102627427"/>
      <w:r w:rsidRPr="00AF609F">
        <w:rPr>
          <w:rFonts w:ascii="Verdana" w:eastAsia="Times New Roman" w:hAnsi="Verdana" w:cs="Arial"/>
          <w:b/>
          <w:i/>
          <w:iCs/>
          <w:kern w:val="32"/>
          <w:sz w:val="18"/>
          <w:szCs w:val="18"/>
          <w:lang w:eastAsia="pl-PL"/>
        </w:rPr>
        <w:t>ustawy o szczególnych rozwiązaniach w zakresie przeciwdziałania wspieraniu agresji na Ukrainę oraz służących ochronie bezpieczeństwa narodowego</w:t>
      </w:r>
      <w:bookmarkEnd w:id="24"/>
      <w:r w:rsidRPr="00AF609F">
        <w:rPr>
          <w:rFonts w:ascii="Verdana" w:eastAsia="Times New Roman" w:hAnsi="Verdana" w:cs="Arial"/>
          <w:b/>
          <w:kern w:val="32"/>
          <w:sz w:val="18"/>
          <w:szCs w:val="18"/>
          <w:lang w:eastAsia="pl-PL"/>
        </w:rPr>
        <w:t>, tj.:</w:t>
      </w:r>
    </w:p>
    <w:p w14:paraId="439CC0D0" w14:textId="77777777" w:rsidR="00AF609F" w:rsidRPr="00AF609F" w:rsidRDefault="00AF609F" w:rsidP="00AF609F">
      <w:pPr>
        <w:numPr>
          <w:ilvl w:val="0"/>
          <w:numId w:val="23"/>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w:t>
      </w:r>
      <w:bookmarkStart w:id="25" w:name="_Hlk102627368"/>
      <w:r w:rsidRPr="00AF609F">
        <w:rPr>
          <w:rFonts w:ascii="Verdana" w:eastAsia="Times New Roman" w:hAnsi="Verdana" w:cs="Arial"/>
          <w:sz w:val="18"/>
          <w:szCs w:val="18"/>
          <w:lang w:eastAsia="pl-PL"/>
        </w:rPr>
        <w:t xml:space="preserve">wymienionego w wykazach określonych w </w:t>
      </w:r>
      <w:hyperlink r:id="rId8"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9"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wpisanego na listę na podstawie decyzji w sprawie wpisu na listę rozstrzygającej o zastosowaniu środka, o którym mowa w art. 1 pkt 3 ww. ustawy;</w:t>
      </w:r>
    </w:p>
    <w:p w14:paraId="6F9DB417" w14:textId="77777777" w:rsidR="00AF609F" w:rsidRPr="00AF609F" w:rsidRDefault="00AF609F" w:rsidP="00AF609F">
      <w:pPr>
        <w:numPr>
          <w:ilvl w:val="0"/>
          <w:numId w:val="23"/>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którego beneficjentem rzeczywistym w rozumieniu </w:t>
      </w:r>
      <w:hyperlink r:id="rId10" w:anchor="/document/18708093?cm=DOCUMENT" w:history="1">
        <w:r w:rsidRPr="00AF609F">
          <w:rPr>
            <w:rFonts w:ascii="Verdana" w:eastAsia="Times New Roman" w:hAnsi="Verdana" w:cs="Arial"/>
            <w:sz w:val="18"/>
            <w:szCs w:val="18"/>
            <w:lang w:eastAsia="pl-PL"/>
          </w:rPr>
          <w:t>ustawy</w:t>
        </w:r>
      </w:hyperlink>
      <w:r w:rsidRPr="00AF609F">
        <w:rPr>
          <w:rFonts w:ascii="Verdana" w:eastAsia="Times New Roman" w:hAnsi="Verdana" w:cs="Arial"/>
          <w:sz w:val="18"/>
          <w:szCs w:val="18"/>
          <w:lang w:eastAsia="pl-PL"/>
        </w:rPr>
        <w:t xml:space="preserve"> z dnia 1 marca 2018 r. o przeciwdziałaniu praniu pieniędzy oraz finansowaniu terroryzmu (Dz. U. z 2022 r. poz. 593 i 655) jest osoba wymieniona w wykazach określonych w </w:t>
      </w:r>
      <w:hyperlink r:id="rId11"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12"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012CFF8" w14:textId="77777777" w:rsidR="00AF609F" w:rsidRPr="00AF609F" w:rsidRDefault="00AF609F" w:rsidP="00AF609F">
      <w:pPr>
        <w:numPr>
          <w:ilvl w:val="0"/>
          <w:numId w:val="23"/>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którego jednostką dominującą w rozumieniu </w:t>
      </w:r>
      <w:hyperlink r:id="rId13" w:anchor="/document/16796295?unitId=art(3)ust(1)pkt(37)&amp;cm=DOCUMENT" w:history="1">
        <w:r w:rsidRPr="00AF609F">
          <w:rPr>
            <w:rFonts w:ascii="Verdana" w:eastAsia="Times New Roman" w:hAnsi="Verdana" w:cs="Arial"/>
            <w:sz w:val="18"/>
            <w:szCs w:val="18"/>
            <w:lang w:eastAsia="pl-PL"/>
          </w:rPr>
          <w:t>art. 3 ust. 1 pkt 37</w:t>
        </w:r>
      </w:hyperlink>
      <w:r w:rsidRPr="00AF609F">
        <w:rPr>
          <w:rFonts w:ascii="Verdana" w:eastAsia="Times New Roman" w:hAnsi="Verdana" w:cs="Arial"/>
          <w:sz w:val="18"/>
          <w:szCs w:val="18"/>
          <w:lang w:eastAsia="pl-PL"/>
        </w:rPr>
        <w:t xml:space="preserve"> ustawy z dnia 29 września 1994 r. o rachunkowości (Dz. U. z 2021 r. poz. 217, 2105 i 2106) jest podmiot wymieniony w wykazach określonych w </w:t>
      </w:r>
      <w:hyperlink r:id="rId14"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15"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bookmarkEnd w:id="23"/>
    <w:bookmarkEnd w:id="25"/>
    <w:p w14:paraId="3CC10914" w14:textId="77777777" w:rsidR="00AF609F" w:rsidRPr="00AF609F" w:rsidRDefault="00AF609F" w:rsidP="00AF609F">
      <w:pPr>
        <w:tabs>
          <w:tab w:val="left" w:pos="567"/>
        </w:tabs>
        <w:suppressAutoHyphens/>
        <w:autoSpaceDN w:val="0"/>
        <w:spacing w:after="80" w:line="240" w:lineRule="auto"/>
        <w:ind w:right="-113"/>
        <w:jc w:val="both"/>
        <w:textAlignment w:val="baseline"/>
        <w:rPr>
          <w:rFonts w:ascii="Verdana" w:eastAsia="Times New Roman" w:hAnsi="Verdana" w:cs="Calibri"/>
          <w:sz w:val="18"/>
          <w:szCs w:val="18"/>
          <w:lang w:eastAsia="pl-PL"/>
        </w:rPr>
      </w:pPr>
    </w:p>
    <w:p w14:paraId="54860FA4" w14:textId="77777777" w:rsidR="00AF609F" w:rsidRPr="00AF609F" w:rsidRDefault="00AF609F" w:rsidP="00AF609F">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AF609F">
        <w:rPr>
          <w:rFonts w:ascii="Verdana" w:eastAsia="SimSun" w:hAnsi="Verdana" w:cs="Calibri"/>
          <w:kern w:val="3"/>
          <w:sz w:val="18"/>
          <w:szCs w:val="18"/>
        </w:rPr>
        <w:t>Wykonawca wraz z ofertą zobowiązany jest złożyć oświadczenie zgodnie z Załącznikiem nr 2.</w:t>
      </w:r>
    </w:p>
    <w:p w14:paraId="1F8C8080" w14:textId="471783F4" w:rsidR="004F5055" w:rsidRDefault="004F5055"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Pr>
          <w:rFonts w:ascii="Verdana" w:eastAsia="SimSun" w:hAnsi="Verdana" w:cs="Calibri"/>
          <w:kern w:val="3"/>
          <w:sz w:val="18"/>
          <w:szCs w:val="18"/>
        </w:rPr>
        <w:t>Z powstępowania o zamówienie wyklucza się również wykonawców, którzy nie spełniają warunków udziału w postępowaniu, lub nie wykazali, że te warunki spełniają.</w:t>
      </w:r>
    </w:p>
    <w:p w14:paraId="305BFA16" w14:textId="295F7D55" w:rsidR="004F5055" w:rsidRDefault="004F5055"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Pr>
          <w:rFonts w:ascii="Verdana" w:eastAsia="SimSun" w:hAnsi="Verdana" w:cs="Calibri"/>
          <w:kern w:val="3"/>
          <w:sz w:val="18"/>
          <w:szCs w:val="18"/>
        </w:rPr>
        <w:t>Oferta Wykonawcy wykluczonego nie jest brana pod uwagę w procesie oceny ofert wg kryteriów.</w:t>
      </w:r>
    </w:p>
    <w:p w14:paraId="793CFE17" w14:textId="3C6B0132" w:rsidR="004F5055" w:rsidRDefault="004F5055"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Pr>
          <w:rFonts w:ascii="Verdana" w:eastAsia="SimSun" w:hAnsi="Verdana" w:cs="Calibri"/>
          <w:kern w:val="3"/>
          <w:sz w:val="18"/>
          <w:szCs w:val="18"/>
        </w:rPr>
        <w:t>Zamawiający może wezwać Wykonawcę do uzupełnienia dokumentów potwierdzających spełnianie warunków udziału w postępowaniu</w:t>
      </w:r>
      <w:r w:rsidR="00811492">
        <w:rPr>
          <w:rFonts w:ascii="Verdana" w:eastAsia="SimSun" w:hAnsi="Verdana" w:cs="Calibri"/>
          <w:kern w:val="3"/>
          <w:sz w:val="18"/>
          <w:szCs w:val="18"/>
        </w:rPr>
        <w:t xml:space="preserve"> lub dokumentów potwierdzających, iż nie podlega wykluczeniu z postępowania</w:t>
      </w:r>
      <w:r>
        <w:rPr>
          <w:rFonts w:ascii="Verdana" w:eastAsia="SimSun" w:hAnsi="Verdana" w:cs="Calibri"/>
          <w:kern w:val="3"/>
          <w:sz w:val="18"/>
          <w:szCs w:val="18"/>
        </w:rPr>
        <w:t>.</w:t>
      </w:r>
      <w:r w:rsidR="007332AC">
        <w:rPr>
          <w:rFonts w:ascii="Verdana" w:eastAsia="SimSun" w:hAnsi="Verdana" w:cs="Calibri"/>
          <w:kern w:val="3"/>
          <w:sz w:val="18"/>
          <w:szCs w:val="18"/>
        </w:rPr>
        <w:t xml:space="preserve"> </w:t>
      </w:r>
    </w:p>
    <w:p w14:paraId="5EBAE062" w14:textId="77777777" w:rsidR="00415FCE" w:rsidRPr="004F5055" w:rsidRDefault="00415FCE" w:rsidP="004F5055">
      <w:pPr>
        <w:pStyle w:val="Nagwek1"/>
        <w:numPr>
          <w:ilvl w:val="0"/>
          <w:numId w:val="46"/>
        </w:numPr>
        <w:ind w:left="284"/>
        <w:rPr>
          <w:rFonts w:ascii="Verdana" w:hAnsi="Verdana"/>
          <w:sz w:val="28"/>
          <w:szCs w:val="28"/>
        </w:rPr>
      </w:pPr>
      <w:r w:rsidRPr="004F5055">
        <w:rPr>
          <w:rFonts w:ascii="Verdana" w:hAnsi="Verdana"/>
          <w:sz w:val="28"/>
          <w:szCs w:val="28"/>
        </w:rPr>
        <w:t>OPIS SPOSOBU OBLICZENIA CENY</w:t>
      </w:r>
    </w:p>
    <w:p w14:paraId="65BB1E1F" w14:textId="567F8B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Calibri" w:hAnsi="Verdana" w:cs="Times New Roman"/>
          <w:sz w:val="18"/>
          <w:szCs w:val="18"/>
        </w:rPr>
        <w:t>Cenę oferty należy podać w „Formularzu ofertowym” (Załącznik nr 1 do zapytania ofertowego).</w:t>
      </w:r>
    </w:p>
    <w:p w14:paraId="785FE477"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Do określenia całkowitej ceny </w:t>
      </w:r>
      <w:r w:rsidRPr="006469DC">
        <w:rPr>
          <w:rFonts w:ascii="Verdana" w:hAnsi="Verdana" w:cs="Verdana"/>
          <w:sz w:val="18"/>
          <w:szCs w:val="18"/>
          <w:lang w:eastAsia="zh-CN"/>
        </w:rPr>
        <w:t xml:space="preserve">ofertowej </w:t>
      </w:r>
      <w:r w:rsidRPr="006469DC">
        <w:rPr>
          <w:rFonts w:ascii="Verdana" w:hAnsi="Verdana" w:cs="Verdana"/>
          <w:sz w:val="18"/>
          <w:szCs w:val="18"/>
          <w:lang w:val="x-none" w:eastAsia="zh-CN"/>
        </w:rPr>
        <w:t xml:space="preserve">za przedmiot zamówienia </w:t>
      </w:r>
      <w:r w:rsidRPr="006469DC">
        <w:rPr>
          <w:rFonts w:ascii="Verdana" w:hAnsi="Verdana" w:cs="Verdana"/>
          <w:sz w:val="18"/>
          <w:szCs w:val="18"/>
          <w:lang w:eastAsia="zh-CN"/>
        </w:rPr>
        <w:t>służy</w:t>
      </w:r>
      <w:r w:rsidRPr="006469DC">
        <w:rPr>
          <w:rFonts w:ascii="Verdana" w:hAnsi="Verdana" w:cs="Verdana"/>
          <w:sz w:val="18"/>
          <w:szCs w:val="18"/>
          <w:lang w:val="x-none" w:eastAsia="zh-CN"/>
        </w:rPr>
        <w:t xml:space="preserve"> tabela „</w:t>
      </w:r>
      <w:r w:rsidRPr="006469DC">
        <w:rPr>
          <w:rFonts w:ascii="Verdana" w:hAnsi="Verdana" w:cs="Verdana"/>
          <w:sz w:val="18"/>
          <w:szCs w:val="18"/>
          <w:lang w:eastAsia="zh-CN"/>
        </w:rPr>
        <w:t>Wykaz Cen</w:t>
      </w:r>
      <w:r w:rsidRPr="006469DC">
        <w:rPr>
          <w:rFonts w:ascii="Verdana" w:hAnsi="Verdana" w:cs="Verdana"/>
          <w:sz w:val="18"/>
          <w:szCs w:val="18"/>
          <w:lang w:val="x-none" w:eastAsia="zh-CN"/>
        </w:rPr>
        <w:t xml:space="preserve">” gdzie całkowita cena </w:t>
      </w:r>
      <w:r w:rsidRPr="006469DC">
        <w:rPr>
          <w:rFonts w:ascii="Verdana" w:hAnsi="Verdana" w:cs="Verdana"/>
          <w:sz w:val="18"/>
          <w:szCs w:val="18"/>
          <w:lang w:eastAsia="zh-CN"/>
        </w:rPr>
        <w:t>stanowi sumę</w:t>
      </w:r>
      <w:r w:rsidRPr="006469DC">
        <w:rPr>
          <w:rFonts w:ascii="Verdana" w:hAnsi="Verdana" w:cs="Verdana"/>
          <w:sz w:val="18"/>
          <w:szCs w:val="18"/>
          <w:lang w:val="x-none" w:eastAsia="zh-CN"/>
        </w:rPr>
        <w:t xml:space="preserve"> cen </w:t>
      </w:r>
      <w:r w:rsidRPr="006469DC">
        <w:rPr>
          <w:rFonts w:ascii="Verdana" w:hAnsi="Verdana" w:cs="Verdana"/>
          <w:sz w:val="18"/>
          <w:szCs w:val="18"/>
          <w:lang w:eastAsia="zh-CN"/>
        </w:rPr>
        <w:t>za poszczególne</w:t>
      </w:r>
      <w:r w:rsidRPr="006469DC">
        <w:rPr>
          <w:rFonts w:ascii="Verdana" w:hAnsi="Verdana" w:cs="Verdana"/>
          <w:sz w:val="18"/>
          <w:szCs w:val="18"/>
          <w:lang w:val="x-none" w:eastAsia="zh-CN"/>
        </w:rPr>
        <w:t xml:space="preserve"> elementy robót.</w:t>
      </w:r>
    </w:p>
    <w:p w14:paraId="2989A02A"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w:t>
      </w:r>
      <w:r w:rsidRPr="006469DC">
        <w:rPr>
          <w:rFonts w:ascii="Verdana" w:hAnsi="Verdana" w:cs="Verdana"/>
          <w:sz w:val="18"/>
          <w:szCs w:val="18"/>
          <w:lang w:eastAsia="zh-CN"/>
        </w:rPr>
        <w:t>Wykaz Cen</w:t>
      </w:r>
      <w:r w:rsidRPr="006469DC">
        <w:rPr>
          <w:rFonts w:ascii="Verdana" w:hAnsi="Verdana" w:cs="Verdana"/>
          <w:sz w:val="18"/>
          <w:szCs w:val="18"/>
          <w:lang w:val="x-none" w:eastAsia="zh-CN"/>
        </w:rPr>
        <w:t>” powinien być odczytywany w powiązaniu ze wszystkimi dokumentami zawartymi w </w:t>
      </w:r>
      <w:r>
        <w:rPr>
          <w:rFonts w:ascii="Verdana" w:hAnsi="Verdana" w:cs="Verdana"/>
          <w:sz w:val="18"/>
          <w:szCs w:val="18"/>
          <w:lang w:eastAsia="zh-CN"/>
        </w:rPr>
        <w:t>zapytaniu ofertowym</w:t>
      </w:r>
      <w:r w:rsidRPr="006469DC">
        <w:rPr>
          <w:rFonts w:ascii="Verdana" w:hAnsi="Verdana" w:cs="Verdana"/>
          <w:sz w:val="18"/>
          <w:szCs w:val="18"/>
          <w:lang w:val="x-none" w:eastAsia="zh-CN"/>
        </w:rPr>
        <w:t xml:space="preserve">. Uważa się, że Wykonawca dokładnie zapoznał się ze szczegółowym opisem i zakresem robót, które należy wykonać oraz ze sposobem ich wykonania. Całość robót ma być wykonana zgodnie z określeniem przedmiotu zamówienia i wymogami Zamawiającego opisanymi właśnie w </w:t>
      </w:r>
      <w:r>
        <w:rPr>
          <w:rFonts w:ascii="Verdana" w:hAnsi="Verdana" w:cs="Verdana"/>
          <w:sz w:val="18"/>
          <w:szCs w:val="18"/>
          <w:lang w:eastAsia="zh-CN"/>
        </w:rPr>
        <w:t>zapytaniu ofertowym, załącznikach do niego, w tym w dokumentacji projektowej oraz w projekcie umowy.</w:t>
      </w:r>
    </w:p>
    <w:p w14:paraId="058352E9"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Krótkie opisy pozycji w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 przedstawione są tylko do celów identyfikacyjnych i nie powinny w żaden sposób modyfikować bądź anulować szczegółowego opisu zawartego w umowie i </w:t>
      </w:r>
      <w:r>
        <w:rPr>
          <w:rFonts w:ascii="Verdana" w:hAnsi="Verdana" w:cs="Verdana"/>
          <w:sz w:val="18"/>
          <w:szCs w:val="18"/>
          <w:lang w:eastAsia="zh-CN"/>
        </w:rPr>
        <w:t>opisie przedmiotu zamówienia</w:t>
      </w:r>
      <w:r w:rsidRPr="006469DC">
        <w:rPr>
          <w:rFonts w:ascii="Verdana" w:hAnsi="Verdana" w:cs="Verdana"/>
          <w:sz w:val="18"/>
          <w:szCs w:val="18"/>
          <w:lang w:val="x-none" w:eastAsia="zh-CN"/>
        </w:rPr>
        <w:t>.</w:t>
      </w:r>
    </w:p>
    <w:p w14:paraId="2473FD97"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Wyceniając poszczególne pozycje „</w:t>
      </w:r>
      <w:r w:rsidRPr="006469DC">
        <w:rPr>
          <w:rFonts w:ascii="Verdana" w:hAnsi="Verdana" w:cs="Verdana"/>
          <w:sz w:val="18"/>
          <w:szCs w:val="18"/>
          <w:lang w:eastAsia="zh-CN"/>
        </w:rPr>
        <w:t>Wykazu Cen</w:t>
      </w:r>
      <w:r w:rsidRPr="006469DC">
        <w:rPr>
          <w:rFonts w:ascii="Verdana" w:hAnsi="Verdana" w:cs="Verdana"/>
          <w:sz w:val="18"/>
          <w:szCs w:val="18"/>
          <w:lang w:val="x-none" w:eastAsia="zh-CN"/>
        </w:rPr>
        <w:t xml:space="preserve">”, należy odnosić się do umowy oraz </w:t>
      </w:r>
      <w:r>
        <w:rPr>
          <w:rFonts w:ascii="Verdana" w:hAnsi="Verdana" w:cs="Verdana"/>
          <w:sz w:val="18"/>
          <w:szCs w:val="18"/>
          <w:lang w:eastAsia="zh-CN"/>
        </w:rPr>
        <w:t>opisu przedmiotu zamówienia (w tym dokumentacja projektowa)</w:t>
      </w:r>
      <w:r w:rsidRPr="006469DC">
        <w:rPr>
          <w:rFonts w:ascii="Verdana" w:hAnsi="Verdana" w:cs="Verdana"/>
          <w:sz w:val="18"/>
          <w:szCs w:val="18"/>
          <w:lang w:val="x-none" w:eastAsia="zh-CN"/>
        </w:rPr>
        <w:t xml:space="preserve"> w celu uzyskania pełnych wskazówek, informacji lub opisów robót i zastosowanych materiałów, urządzeń. </w:t>
      </w:r>
    </w:p>
    <w:p w14:paraId="1D57075B"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eastAsia="zh-CN"/>
        </w:rPr>
        <w:t>„Wykaz Cen”</w:t>
      </w:r>
      <w:r w:rsidRPr="006469DC">
        <w:rPr>
          <w:rFonts w:ascii="Verdana" w:hAnsi="Verdana" w:cs="Verdana"/>
          <w:sz w:val="18"/>
          <w:szCs w:val="18"/>
          <w:lang w:val="x-none" w:eastAsia="zh-CN"/>
        </w:rPr>
        <w:t xml:space="preserve"> musi uwzględniać wszystkie wymagania </w:t>
      </w:r>
      <w:r>
        <w:rPr>
          <w:rFonts w:ascii="Verdana" w:hAnsi="Verdana" w:cs="Verdana"/>
          <w:sz w:val="18"/>
          <w:szCs w:val="18"/>
          <w:lang w:eastAsia="zh-CN"/>
        </w:rPr>
        <w:t>zapytania ofertowego</w:t>
      </w:r>
      <w:r w:rsidRPr="006469DC">
        <w:rPr>
          <w:rFonts w:ascii="Verdana" w:hAnsi="Verdana" w:cs="Verdana"/>
          <w:sz w:val="18"/>
          <w:szCs w:val="18"/>
          <w:lang w:val="x-none" w:eastAsia="zh-CN"/>
        </w:rPr>
        <w:t xml:space="preserve"> oraz obejmować wszelkie koszty, jakie poniesie Wykonawca z tytułu należytej oraz zgodnej z obowiązującymi przepisami realizacji przedmiotu zamówienia. Oczywistym jest też, że roboty muszą być wykonane według zasad fachowego wykonawstwa</w:t>
      </w:r>
      <w:r w:rsidRPr="006469DC">
        <w:rPr>
          <w:rFonts w:ascii="Verdana" w:hAnsi="Verdana" w:cs="Verdana"/>
          <w:sz w:val="18"/>
          <w:szCs w:val="18"/>
          <w:lang w:eastAsia="zh-CN"/>
        </w:rPr>
        <w:t>.</w:t>
      </w:r>
    </w:p>
    <w:p w14:paraId="0A7BC600"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Podstawą płatności </w:t>
      </w:r>
      <w:r w:rsidRPr="006469DC">
        <w:rPr>
          <w:rFonts w:ascii="Verdana" w:hAnsi="Verdana" w:cs="Verdana"/>
          <w:sz w:val="18"/>
          <w:szCs w:val="18"/>
          <w:lang w:eastAsia="zh-CN"/>
        </w:rPr>
        <w:t>będzie ryczałt. Płatności</w:t>
      </w:r>
      <w:r w:rsidRPr="006469DC">
        <w:rPr>
          <w:rFonts w:ascii="Verdana" w:hAnsi="Verdana" w:cs="Verdana"/>
          <w:sz w:val="18"/>
          <w:szCs w:val="18"/>
          <w:lang w:val="x-none" w:eastAsia="zh-CN"/>
        </w:rPr>
        <w:t xml:space="preserve"> </w:t>
      </w:r>
      <w:r>
        <w:rPr>
          <w:rFonts w:ascii="Verdana" w:hAnsi="Verdana" w:cs="Verdana"/>
          <w:sz w:val="18"/>
          <w:szCs w:val="18"/>
          <w:lang w:eastAsia="zh-CN"/>
        </w:rPr>
        <w:t xml:space="preserve">będą dokonywane </w:t>
      </w:r>
      <w:r w:rsidRPr="006469DC">
        <w:rPr>
          <w:rFonts w:ascii="Verdana" w:hAnsi="Verdana" w:cs="Verdana"/>
          <w:sz w:val="18"/>
          <w:szCs w:val="18"/>
          <w:lang w:val="x-none" w:eastAsia="zh-CN"/>
        </w:rPr>
        <w:t>zgodnie z zapisami zawartymi w</w:t>
      </w:r>
      <w:r>
        <w:rPr>
          <w:rFonts w:ascii="Verdana" w:hAnsi="Verdana" w:cs="Verdana"/>
          <w:sz w:val="18"/>
          <w:szCs w:val="18"/>
          <w:lang w:eastAsia="zh-CN"/>
        </w:rPr>
        <w:t xml:space="preserve"> projekcie umowy</w:t>
      </w:r>
      <w:r w:rsidRPr="006469DC">
        <w:rPr>
          <w:rFonts w:ascii="Verdana" w:hAnsi="Verdana" w:cs="Verdana"/>
          <w:sz w:val="18"/>
          <w:szCs w:val="18"/>
          <w:lang w:val="x-none" w:eastAsia="zh-CN"/>
        </w:rPr>
        <w:t>.</w:t>
      </w:r>
    </w:p>
    <w:p w14:paraId="5ADF74D4"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Cena ryczałtowa danej pozycji winna uwzględniać wszystkie materiały/urządzenia, czynności, wymagania i badania niezbędne do właściwego wykonania i odbioru robót wycenionych w danej pozycji tabeli „</w:t>
      </w:r>
      <w:r w:rsidRPr="006469DC">
        <w:rPr>
          <w:rFonts w:ascii="Verdana" w:hAnsi="Verdana" w:cs="Verdana"/>
          <w:sz w:val="18"/>
          <w:szCs w:val="18"/>
          <w:lang w:eastAsia="zh-CN"/>
        </w:rPr>
        <w:t>Wykaz Cen</w:t>
      </w:r>
      <w:r w:rsidRPr="006469DC">
        <w:rPr>
          <w:rFonts w:ascii="Verdana" w:hAnsi="Verdana" w:cs="Verdana"/>
          <w:sz w:val="18"/>
          <w:szCs w:val="18"/>
          <w:lang w:val="x-none" w:eastAsia="zh-CN"/>
        </w:rPr>
        <w:t>”.</w:t>
      </w:r>
    </w:p>
    <w:p w14:paraId="72B248CD"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Wyceniony „</w:t>
      </w:r>
      <w:r w:rsidRPr="006469DC">
        <w:rPr>
          <w:rFonts w:ascii="Verdana" w:hAnsi="Verdana" w:cs="Verdana"/>
          <w:sz w:val="18"/>
          <w:szCs w:val="18"/>
          <w:lang w:eastAsia="zh-CN"/>
        </w:rPr>
        <w:t>Wykaz Cen</w:t>
      </w:r>
      <w:r w:rsidRPr="006469DC">
        <w:rPr>
          <w:rFonts w:ascii="Verdana" w:hAnsi="Verdana" w:cs="Verdana"/>
          <w:sz w:val="18"/>
          <w:szCs w:val="18"/>
          <w:lang w:val="x-none" w:eastAsia="zh-CN"/>
        </w:rPr>
        <w:t>” jest częścią dokumentów stanowiących integraln</w:t>
      </w:r>
      <w:r>
        <w:rPr>
          <w:rFonts w:ascii="Verdana" w:hAnsi="Verdana" w:cs="Verdana"/>
          <w:sz w:val="18"/>
          <w:szCs w:val="18"/>
          <w:lang w:eastAsia="zh-CN"/>
        </w:rPr>
        <w:t>ą</w:t>
      </w:r>
      <w:r w:rsidRPr="006469DC">
        <w:rPr>
          <w:rFonts w:ascii="Verdana" w:hAnsi="Verdana" w:cs="Verdana"/>
          <w:sz w:val="18"/>
          <w:szCs w:val="18"/>
          <w:lang w:val="x-none" w:eastAsia="zh-CN"/>
        </w:rPr>
        <w:t xml:space="preserve"> część umowy. Cena ryczałtowa zaproponowana przez Wykonawcę za daną pozycję w wycenionym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 xml:space="preserve"> jest ostateczna i wyklucza możliwość żądania dodatkowej zapłaty za wykonane roboty objęte tą pozycją.</w:t>
      </w:r>
    </w:p>
    <w:p w14:paraId="420EDE3D" w14:textId="18D7DDC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Ceny ryczałtowe powinny zawierać, (ale nie powinny się tylko do tego ograniczać): robociznę, transport, testowanie, kontrolę jakości, materiały, zabezpieczenie, utrzymanie, użytkowanie i naprawy całego sprzętu, urządzeń czy narzędzi, wykonanie i utrzymanie wszystkich prac tymczasowych każdego rodzaju oraz wykonanie wszelkich czynności jakie mogą być niezbędne dla prawidłowego wykonania umowy</w:t>
      </w:r>
      <w:r w:rsidR="0077540F">
        <w:rPr>
          <w:rFonts w:ascii="Verdana" w:hAnsi="Verdana" w:cs="Verdana"/>
          <w:sz w:val="18"/>
          <w:szCs w:val="18"/>
          <w:lang w:val="x-none" w:eastAsia="zh-CN"/>
        </w:rPr>
        <w:t xml:space="preserve">, </w:t>
      </w:r>
      <w:r w:rsidR="0038273A">
        <w:rPr>
          <w:rFonts w:ascii="Verdana" w:hAnsi="Verdana" w:cs="Verdana"/>
          <w:sz w:val="18"/>
          <w:szCs w:val="18"/>
          <w:lang w:val="x-none" w:eastAsia="zh-CN"/>
        </w:rPr>
        <w:t xml:space="preserve">opracowanie </w:t>
      </w:r>
      <w:r w:rsidR="0077540F">
        <w:rPr>
          <w:rFonts w:ascii="Verdana" w:hAnsi="Verdana" w:cs="Verdana"/>
          <w:sz w:val="18"/>
          <w:szCs w:val="18"/>
          <w:lang w:val="x-none" w:eastAsia="zh-CN"/>
        </w:rPr>
        <w:t>projektów wykonawczych dla każdej opisanej w przedmiocie zamówienia branży</w:t>
      </w:r>
      <w:r w:rsidRPr="006469DC">
        <w:rPr>
          <w:rFonts w:ascii="Verdana" w:hAnsi="Verdana" w:cs="Verdana"/>
          <w:sz w:val="18"/>
          <w:szCs w:val="18"/>
          <w:lang w:val="x-none" w:eastAsia="zh-CN"/>
        </w:rPr>
        <w:t>.</w:t>
      </w:r>
    </w:p>
    <w:p w14:paraId="4C01639F"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Koszty wszystkich prac, które muszą po sobie następować dla zapewnienia odpowiedniej jakości ich wykonania, należy ująć w jednej lub kilku pozycjach uwzględniając konieczność wyceny wszystkich niezbędnych do wykonania robót.</w:t>
      </w:r>
    </w:p>
    <w:p w14:paraId="4440D3BE"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Koszty ogólne obejmują m.in. koszty przygotowania i utrzymania zaplecza Wykonawcy, ochrony i zabezpieczenia terenu budowy, koszty gwarancji i ubezpieczeń. </w:t>
      </w:r>
    </w:p>
    <w:p w14:paraId="731B444D" w14:textId="6477BD24"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lastRenderedPageBreak/>
        <w:t xml:space="preserve">Uwzględniając w cenie ryczałtowej roboty tymczasowe należy wziąć pod uwagę fakt, że materiały, które będą do tych robót wykorzystane są częściowo lub w całości własnością Wykonawcy. </w:t>
      </w:r>
    </w:p>
    <w:p w14:paraId="6E7DE498"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Ceny podane w wycenionej tabeli </w:t>
      </w:r>
      <w:r w:rsidRPr="006469DC">
        <w:rPr>
          <w:rFonts w:ascii="Verdana" w:hAnsi="Verdana" w:cs="Verdana"/>
          <w:sz w:val="18"/>
          <w:szCs w:val="18"/>
          <w:lang w:eastAsia="zh-CN"/>
        </w:rPr>
        <w:t>„Wykaz Cen”</w:t>
      </w:r>
      <w:r w:rsidRPr="006469DC">
        <w:rPr>
          <w:rFonts w:ascii="Verdana" w:hAnsi="Verdana" w:cs="Verdana"/>
          <w:sz w:val="18"/>
          <w:szCs w:val="18"/>
          <w:lang w:val="x-none" w:eastAsia="zh-CN"/>
        </w:rPr>
        <w:t xml:space="preserve"> muszą pokryć wszystkie koszty wykonania robót i koszty związane z wypełnieniem obowiązków wynikających z umowy i wszystkich innych zobowiązań i wymagań związanych z prowadzeniem robót wyspecyfikowanych w umowie. </w:t>
      </w:r>
    </w:p>
    <w:p w14:paraId="774BCB81"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Uważa się, że cena za prace, której nie przedstawiono w oddzielnych pozycjach tabeli </w:t>
      </w:r>
      <w:r w:rsidRPr="006469DC">
        <w:rPr>
          <w:rFonts w:ascii="Verdana" w:hAnsi="Verdana" w:cs="Verdana"/>
          <w:sz w:val="18"/>
          <w:szCs w:val="18"/>
          <w:lang w:eastAsia="zh-CN"/>
        </w:rPr>
        <w:t>„Wykaz Cen”</w:t>
      </w:r>
      <w:r w:rsidRPr="006469DC">
        <w:rPr>
          <w:rFonts w:ascii="Verdana" w:hAnsi="Verdana" w:cs="Verdana"/>
          <w:sz w:val="18"/>
          <w:szCs w:val="18"/>
          <w:lang w:val="x-none" w:eastAsia="zh-CN"/>
        </w:rPr>
        <w:t>, została rozłożona na ceny ryczałtowe wstawione dla innych elementów robót.</w:t>
      </w:r>
    </w:p>
    <w:p w14:paraId="7D1395EA" w14:textId="17348EE6" w:rsidR="006469DC" w:rsidRPr="00B55FD4"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Poszczególne wartości w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 należy podawać jako cenę netto</w:t>
      </w:r>
      <w:r w:rsidRPr="006469DC">
        <w:rPr>
          <w:rFonts w:ascii="Verdana" w:hAnsi="Verdana" w:cs="Verdana"/>
          <w:sz w:val="18"/>
          <w:szCs w:val="18"/>
          <w:lang w:eastAsia="zh-CN"/>
        </w:rPr>
        <w:t>.</w:t>
      </w:r>
      <w:r w:rsidRPr="006469DC">
        <w:rPr>
          <w:rFonts w:ascii="Verdana" w:hAnsi="Verdana" w:cs="Verdana"/>
          <w:sz w:val="18"/>
          <w:szCs w:val="18"/>
          <w:lang w:val="x-none" w:eastAsia="zh-CN"/>
        </w:rPr>
        <w:t xml:space="preserve"> Powinny być one podsumowane w miejscu do tego przeznaczonym w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w:t>
      </w:r>
      <w:r w:rsidR="00B55FD4">
        <w:rPr>
          <w:rFonts w:ascii="Verdana" w:hAnsi="Verdana" w:cs="Verdana"/>
          <w:sz w:val="18"/>
          <w:szCs w:val="18"/>
          <w:lang w:eastAsia="zh-CN"/>
        </w:rPr>
        <w:t xml:space="preserve"> – RAZEM NETTO.</w:t>
      </w:r>
    </w:p>
    <w:p w14:paraId="7361396E" w14:textId="5A5FD60B" w:rsidR="00B55FD4" w:rsidRPr="0038273A" w:rsidRDefault="00B55FD4"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xml:space="preserve">Dla pozycji </w:t>
      </w:r>
      <w:r w:rsidR="00972248" w:rsidRPr="0038273A">
        <w:rPr>
          <w:rFonts w:ascii="Verdana" w:hAnsi="Verdana" w:cs="Verdana"/>
          <w:sz w:val="18"/>
          <w:szCs w:val="18"/>
          <w:lang w:eastAsia="zh-CN"/>
        </w:rPr>
        <w:t>1 PZT</w:t>
      </w:r>
      <w:r w:rsidRPr="0038273A">
        <w:rPr>
          <w:rFonts w:ascii="Verdana" w:hAnsi="Verdana" w:cs="Verdana"/>
          <w:sz w:val="18"/>
          <w:szCs w:val="18"/>
          <w:lang w:eastAsia="zh-CN"/>
        </w:rPr>
        <w:t xml:space="preserve"> należy najpierw wskazać ceny netto dla pozycji od </w:t>
      </w:r>
      <w:r w:rsidR="00972248" w:rsidRPr="0038273A">
        <w:rPr>
          <w:rFonts w:ascii="Verdana" w:hAnsi="Verdana" w:cs="Verdana"/>
          <w:sz w:val="18"/>
          <w:szCs w:val="18"/>
          <w:lang w:eastAsia="zh-CN"/>
        </w:rPr>
        <w:t>1.</w:t>
      </w:r>
      <w:r w:rsidRPr="0038273A">
        <w:rPr>
          <w:rFonts w:ascii="Verdana" w:hAnsi="Verdana" w:cs="Verdana"/>
          <w:sz w:val="18"/>
          <w:szCs w:val="18"/>
          <w:lang w:eastAsia="zh-CN"/>
        </w:rPr>
        <w:t>1 do 1</w:t>
      </w:r>
      <w:r w:rsidR="00972248" w:rsidRPr="0038273A">
        <w:rPr>
          <w:rFonts w:ascii="Verdana" w:hAnsi="Verdana" w:cs="Verdana"/>
          <w:sz w:val="18"/>
          <w:szCs w:val="18"/>
          <w:lang w:eastAsia="zh-CN"/>
        </w:rPr>
        <w:t>.18</w:t>
      </w:r>
      <w:r w:rsidRPr="0038273A">
        <w:rPr>
          <w:rFonts w:ascii="Verdana" w:hAnsi="Verdana" w:cs="Verdana"/>
          <w:sz w:val="18"/>
          <w:szCs w:val="18"/>
          <w:lang w:eastAsia="zh-CN"/>
        </w:rPr>
        <w:t xml:space="preserve">, a następnie zsumować je i sumę wpisać w kolumnie 3 w wierszu </w:t>
      </w:r>
      <w:r w:rsidR="00972248" w:rsidRPr="0038273A">
        <w:rPr>
          <w:rFonts w:ascii="Verdana" w:hAnsi="Verdana" w:cs="Verdana"/>
          <w:sz w:val="18"/>
          <w:szCs w:val="18"/>
          <w:lang w:eastAsia="zh-CN"/>
        </w:rPr>
        <w:t>1</w:t>
      </w:r>
      <w:r w:rsidRPr="0038273A">
        <w:rPr>
          <w:rFonts w:ascii="Verdana" w:hAnsi="Verdana" w:cs="Verdana"/>
          <w:sz w:val="18"/>
          <w:szCs w:val="18"/>
          <w:lang w:eastAsia="zh-CN"/>
        </w:rPr>
        <w:t xml:space="preserve">. </w:t>
      </w:r>
      <w:r w:rsidR="00972248" w:rsidRPr="0038273A">
        <w:rPr>
          <w:rFonts w:ascii="Verdana" w:hAnsi="Verdana" w:cs="Verdana"/>
          <w:sz w:val="18"/>
          <w:szCs w:val="18"/>
          <w:lang w:eastAsia="zh-CN"/>
        </w:rPr>
        <w:t>PZT</w:t>
      </w:r>
      <w:r w:rsidRPr="0038273A">
        <w:rPr>
          <w:rFonts w:ascii="Verdana" w:hAnsi="Verdana" w:cs="Verdana"/>
          <w:sz w:val="18"/>
          <w:szCs w:val="18"/>
          <w:lang w:eastAsia="zh-CN"/>
        </w:rPr>
        <w:t>.</w:t>
      </w:r>
    </w:p>
    <w:p w14:paraId="0326439C" w14:textId="77777777" w:rsidR="00972248" w:rsidRPr="0038273A" w:rsidRDefault="00B55FD4"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xml:space="preserve">Dla pozycji </w:t>
      </w:r>
      <w:r w:rsidR="00972248" w:rsidRPr="0038273A">
        <w:rPr>
          <w:rFonts w:ascii="Verdana" w:hAnsi="Verdana" w:cs="Verdana"/>
          <w:sz w:val="18"/>
          <w:szCs w:val="18"/>
          <w:lang w:eastAsia="zh-CN"/>
        </w:rPr>
        <w:t>2 Roboty budowlane hala procesowa z blokiem oczyszczalni, wiata zadaszenia kontenerów</w:t>
      </w:r>
      <w:bookmarkStart w:id="26" w:name="_Hlk153263922"/>
      <w:r w:rsidRPr="0038273A">
        <w:rPr>
          <w:rFonts w:ascii="Verdana" w:hAnsi="Verdana" w:cs="Verdana"/>
          <w:sz w:val="18"/>
          <w:szCs w:val="18"/>
          <w:lang w:eastAsia="zh-CN"/>
        </w:rPr>
        <w:t xml:space="preserve"> </w:t>
      </w:r>
      <w:bookmarkEnd w:id="26"/>
      <w:r w:rsidRPr="0038273A">
        <w:rPr>
          <w:rFonts w:ascii="Verdana" w:hAnsi="Verdana" w:cs="Verdana"/>
          <w:sz w:val="18"/>
          <w:szCs w:val="18"/>
          <w:lang w:eastAsia="zh-CN"/>
        </w:rPr>
        <w:t>należy najpierw wskazać ceny netto dla pozycji</w:t>
      </w:r>
      <w:r w:rsidR="00972248" w:rsidRPr="0038273A">
        <w:rPr>
          <w:rFonts w:ascii="Verdana" w:hAnsi="Verdana" w:cs="Verdana"/>
          <w:sz w:val="18"/>
          <w:szCs w:val="18"/>
          <w:lang w:eastAsia="zh-CN"/>
        </w:rPr>
        <w:t>:</w:t>
      </w:r>
    </w:p>
    <w:p w14:paraId="027F7FA1" w14:textId="77777777" w:rsidR="00887E79" w:rsidRPr="0038273A" w:rsidRDefault="00972248"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- 2.1.1 – 2.1.3</w:t>
      </w:r>
    </w:p>
    <w:p w14:paraId="13C07383" w14:textId="06DED890" w:rsidR="00887E79" w:rsidRPr="0038273A" w:rsidRDefault="00887E79"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- 2.2.1 – 2.2.2</w:t>
      </w:r>
    </w:p>
    <w:p w14:paraId="23CBBE82" w14:textId="0392695F" w:rsidR="00887E79" w:rsidRPr="0038273A" w:rsidRDefault="00887E79"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- 2.3.1 – 2.3.2</w:t>
      </w:r>
    </w:p>
    <w:p w14:paraId="2E1794CB" w14:textId="12413E81" w:rsidR="00887E79" w:rsidRPr="0038273A" w:rsidRDefault="00887E79"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- 2.4.1 – 2.4.2</w:t>
      </w:r>
    </w:p>
    <w:p w14:paraId="78EF5125" w14:textId="44BFB835" w:rsidR="00887E79" w:rsidRPr="0038273A" w:rsidRDefault="00887E79"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- 2.6.1 - 2.6.2</w:t>
      </w:r>
    </w:p>
    <w:p w14:paraId="5464C9CC" w14:textId="4F7B56B5" w:rsidR="00887E79" w:rsidRPr="0038273A" w:rsidRDefault="00887E79"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- 2.7.1 – 2.7.</w:t>
      </w:r>
      <w:r w:rsidR="00CD4A61" w:rsidRPr="0038273A">
        <w:rPr>
          <w:rFonts w:ascii="Verdana" w:hAnsi="Verdana" w:cs="Verdana"/>
          <w:sz w:val="18"/>
          <w:szCs w:val="18"/>
          <w:lang w:eastAsia="zh-CN"/>
        </w:rPr>
        <w:t>6</w:t>
      </w:r>
    </w:p>
    <w:p w14:paraId="303963FF" w14:textId="622E13C9" w:rsidR="00887E79" w:rsidRPr="0038273A" w:rsidRDefault="00887E79"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- 2.8.1 – 2.8.6</w:t>
      </w:r>
    </w:p>
    <w:p w14:paraId="443CF981" w14:textId="0EB23DC8" w:rsidR="00E74127" w:rsidRPr="0038273A" w:rsidRDefault="00E74127"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- 2.9.1 – 2.9.7</w:t>
      </w:r>
    </w:p>
    <w:p w14:paraId="754E716A" w14:textId="648F8920" w:rsidR="00E74127"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- 2.10.1. – 2.10.</w:t>
      </w:r>
      <w:r w:rsidR="00F6399A">
        <w:rPr>
          <w:rFonts w:ascii="Verdana" w:hAnsi="Verdana" w:cs="Verdana"/>
          <w:sz w:val="18"/>
          <w:szCs w:val="18"/>
          <w:lang w:eastAsia="zh-CN"/>
        </w:rPr>
        <w:t>7</w:t>
      </w:r>
    </w:p>
    <w:p w14:paraId="25A7C03D" w14:textId="19A530D4" w:rsidR="00887E79" w:rsidRPr="0038273A" w:rsidRDefault="00887E79"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Następnie zsumować je odpowiednio w wierszach od 2.1 do 2.</w:t>
      </w:r>
      <w:r w:rsidR="00CD4A61" w:rsidRPr="0038273A">
        <w:rPr>
          <w:rFonts w:ascii="Verdana" w:hAnsi="Verdana" w:cs="Verdana"/>
          <w:sz w:val="18"/>
          <w:szCs w:val="18"/>
          <w:lang w:eastAsia="zh-CN"/>
        </w:rPr>
        <w:t>10</w:t>
      </w:r>
      <w:r w:rsidR="00E74127" w:rsidRPr="0038273A">
        <w:rPr>
          <w:rFonts w:ascii="Verdana" w:hAnsi="Verdana" w:cs="Verdana"/>
          <w:sz w:val="18"/>
          <w:szCs w:val="18"/>
          <w:lang w:eastAsia="zh-CN"/>
        </w:rPr>
        <w:t xml:space="preserve">. </w:t>
      </w:r>
      <w:r w:rsidR="00CD4A61" w:rsidRPr="0038273A">
        <w:rPr>
          <w:rFonts w:ascii="Verdana" w:hAnsi="Verdana" w:cs="Verdana"/>
          <w:sz w:val="18"/>
          <w:szCs w:val="18"/>
          <w:lang w:eastAsia="zh-CN"/>
        </w:rPr>
        <w:t>Następnie o</w:t>
      </w:r>
      <w:r w:rsidR="00E74127" w:rsidRPr="0038273A">
        <w:rPr>
          <w:rFonts w:ascii="Verdana" w:hAnsi="Verdana" w:cs="Verdana"/>
          <w:sz w:val="18"/>
          <w:szCs w:val="18"/>
          <w:lang w:eastAsia="zh-CN"/>
        </w:rPr>
        <w:t>bliczone kwoty zsumować i wpisać w wierszu 2 Roboty budowlane hala procesowa z blokiem oczyszczalni, wiata zadaszenia kontenerów</w:t>
      </w:r>
      <w:r w:rsidR="00CD4A61" w:rsidRPr="0038273A">
        <w:rPr>
          <w:rFonts w:ascii="Verdana" w:hAnsi="Verdana" w:cs="Verdana"/>
          <w:sz w:val="18"/>
          <w:szCs w:val="18"/>
          <w:lang w:eastAsia="zh-CN"/>
        </w:rPr>
        <w:t xml:space="preserve"> – jako sumę robót</w:t>
      </w:r>
      <w:r w:rsidR="00E74127" w:rsidRPr="0038273A">
        <w:rPr>
          <w:rFonts w:ascii="Verdana" w:hAnsi="Verdana" w:cs="Verdana"/>
          <w:sz w:val="18"/>
          <w:szCs w:val="18"/>
          <w:lang w:eastAsia="zh-CN"/>
        </w:rPr>
        <w:t>.</w:t>
      </w:r>
    </w:p>
    <w:p w14:paraId="5904B0EA" w14:textId="66A7B94B" w:rsidR="00E74127"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Dla pozycji 3 Roboty budowlane budynek socjalny</w:t>
      </w:r>
      <w:r w:rsidRPr="0038273A">
        <w:t xml:space="preserve"> </w:t>
      </w:r>
      <w:r w:rsidRPr="0038273A">
        <w:rPr>
          <w:rFonts w:ascii="Verdana" w:hAnsi="Verdana" w:cs="Verdana"/>
          <w:sz w:val="18"/>
          <w:szCs w:val="18"/>
          <w:lang w:eastAsia="zh-CN"/>
        </w:rPr>
        <w:t>należy najpierw wskazać ceny netto dla pozycji:</w:t>
      </w:r>
    </w:p>
    <w:p w14:paraId="7EC6E863" w14:textId="2E51ACEF"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- 3.1.1 – 3.1.3</w:t>
      </w:r>
    </w:p>
    <w:p w14:paraId="2FBC8101" w14:textId="50C10EF7"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- 3.2.1 – 3.2.3</w:t>
      </w:r>
    </w:p>
    <w:p w14:paraId="446254ED" w14:textId="2409808F"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- 3.3.</w:t>
      </w:r>
    </w:p>
    <w:p w14:paraId="56E89E10" w14:textId="1A51502E"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- 3.4.1 – 3.4.4</w:t>
      </w:r>
    </w:p>
    <w:p w14:paraId="3B03529C" w14:textId="7A74C6EA"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- 3.5.1 – 3.5.5</w:t>
      </w:r>
    </w:p>
    <w:p w14:paraId="3028B7D2" w14:textId="40FE1A91"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- 3.6.1 – 3.6.1</w:t>
      </w:r>
    </w:p>
    <w:p w14:paraId="72684010" w14:textId="63875C95"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- 3.7.1 – 3.7.9</w:t>
      </w:r>
    </w:p>
    <w:p w14:paraId="696A1EC9" w14:textId="3FA96145"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- 3.8.1 – 3.8.4</w:t>
      </w:r>
    </w:p>
    <w:p w14:paraId="4C982078" w14:textId="6757B16C"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Następnie zsumować je odpowiednio w wierszach od 3.1 do 3.8.  Następnie obliczone kwoty zsumować i wpisać w wierszu 3 Roboty budowlane budynek socjalny – jako sumę robót.</w:t>
      </w:r>
    </w:p>
    <w:p w14:paraId="29DD3984" w14:textId="77777777" w:rsidR="00CD4A61" w:rsidRPr="0038273A" w:rsidRDefault="00B55FD4"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xml:space="preserve">Dla pozycji </w:t>
      </w:r>
      <w:r w:rsidR="00CD4A61" w:rsidRPr="0038273A">
        <w:rPr>
          <w:rFonts w:ascii="Verdana" w:hAnsi="Verdana" w:cs="Verdana"/>
          <w:sz w:val="18"/>
          <w:szCs w:val="18"/>
          <w:lang w:eastAsia="zh-CN"/>
        </w:rPr>
        <w:t xml:space="preserve">4 </w:t>
      </w:r>
      <w:bookmarkStart w:id="27" w:name="_Hlk170820515"/>
      <w:r w:rsidR="00CD4A61" w:rsidRPr="0038273A">
        <w:rPr>
          <w:rFonts w:ascii="Verdana" w:hAnsi="Verdana" w:cs="Verdana"/>
          <w:sz w:val="18"/>
          <w:szCs w:val="18"/>
          <w:lang w:eastAsia="zh-CN"/>
        </w:rPr>
        <w:t>Roboty budowlane laboratorium – wiata zadaszenia lagun</w:t>
      </w:r>
      <w:r w:rsidRPr="0038273A">
        <w:rPr>
          <w:rFonts w:ascii="Verdana" w:hAnsi="Verdana" w:cs="Verdana"/>
          <w:sz w:val="18"/>
          <w:szCs w:val="18"/>
          <w:lang w:eastAsia="zh-CN"/>
        </w:rPr>
        <w:t xml:space="preserve"> </w:t>
      </w:r>
      <w:bookmarkEnd w:id="27"/>
      <w:r w:rsidRPr="0038273A">
        <w:rPr>
          <w:rFonts w:ascii="Verdana" w:hAnsi="Verdana" w:cs="Verdana"/>
          <w:sz w:val="18"/>
          <w:szCs w:val="18"/>
          <w:lang w:eastAsia="zh-CN"/>
        </w:rPr>
        <w:t>należy najpierw</w:t>
      </w:r>
      <w:r w:rsidR="00CD4A61" w:rsidRPr="0038273A">
        <w:rPr>
          <w:rFonts w:ascii="Verdana" w:hAnsi="Verdana" w:cs="Verdana"/>
          <w:sz w:val="18"/>
          <w:szCs w:val="18"/>
          <w:lang w:eastAsia="zh-CN"/>
        </w:rPr>
        <w:t xml:space="preserve"> wskazać ceny netto dla pozycji:</w:t>
      </w:r>
    </w:p>
    <w:p w14:paraId="3BF36714" w14:textId="5ACCBAA2" w:rsidR="00B55FD4"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- 4.1.1 – 4.1.4</w:t>
      </w:r>
    </w:p>
    <w:p w14:paraId="351A0C6F" w14:textId="61249EE3"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- 4.2.1 – 4.2.2</w:t>
      </w:r>
    </w:p>
    <w:p w14:paraId="2059976F" w14:textId="096AD22B"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- 4.3</w:t>
      </w:r>
    </w:p>
    <w:p w14:paraId="37E7A9B4" w14:textId="7B22045D"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- 4.4</w:t>
      </w:r>
    </w:p>
    <w:p w14:paraId="40F8AE04" w14:textId="67ACBA9B"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lastRenderedPageBreak/>
        <w:t>- 4.5.1 – 4.5.4</w:t>
      </w:r>
    </w:p>
    <w:p w14:paraId="08294289" w14:textId="5FA43F5E"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- 4.6.1 – 4.6.6</w:t>
      </w:r>
    </w:p>
    <w:p w14:paraId="4EEB25B6" w14:textId="567AB094"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- 4.7.1 – 4.7.9</w:t>
      </w:r>
    </w:p>
    <w:p w14:paraId="75091D05" w14:textId="318D7C18" w:rsidR="00CD4A61" w:rsidRPr="0038273A" w:rsidRDefault="0038273A"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- 4.8.1 – 4.8.8</w:t>
      </w:r>
    </w:p>
    <w:p w14:paraId="3DB35346" w14:textId="41981A6F" w:rsidR="0038273A" w:rsidRPr="0038273A" w:rsidRDefault="0038273A" w:rsidP="00B55FD4">
      <w:pPr>
        <w:pStyle w:val="Akapitzlist"/>
        <w:spacing w:line="240" w:lineRule="auto"/>
        <w:ind w:left="714"/>
        <w:contextualSpacing w:val="0"/>
        <w:jc w:val="both"/>
        <w:rPr>
          <w:rFonts w:ascii="Verdana" w:hAnsi="Verdana" w:cs="Verdana"/>
          <w:sz w:val="18"/>
          <w:szCs w:val="18"/>
          <w:lang w:eastAsia="zh-CN"/>
        </w:rPr>
      </w:pPr>
      <w:r w:rsidRPr="0038273A">
        <w:rPr>
          <w:rFonts w:ascii="Verdana" w:hAnsi="Verdana" w:cs="Verdana"/>
          <w:sz w:val="18"/>
          <w:szCs w:val="18"/>
          <w:lang w:eastAsia="zh-CN"/>
        </w:rPr>
        <w:t>Następnie zsumować je odpowiednio w wierszach od 4.1 do 4.8.  Następnie obliczone kwoty zsumować i wpisać w wierszu 4 Roboty budowlane laboratorium – wiata zadaszenia lagun – jako sumę robót.</w:t>
      </w:r>
    </w:p>
    <w:p w14:paraId="7D4D9BCB" w14:textId="53F65B3A" w:rsidR="0038273A" w:rsidRPr="0038273A" w:rsidRDefault="0038273A" w:rsidP="0038273A">
      <w:pPr>
        <w:pStyle w:val="Akapitzlist"/>
        <w:spacing w:line="240" w:lineRule="auto"/>
        <w:ind w:left="714"/>
        <w:jc w:val="both"/>
        <w:rPr>
          <w:rFonts w:ascii="Verdana" w:hAnsi="Verdana" w:cs="Verdana"/>
          <w:sz w:val="18"/>
          <w:szCs w:val="18"/>
          <w:lang w:eastAsia="zh-CN"/>
        </w:rPr>
      </w:pPr>
      <w:r w:rsidRPr="0038273A">
        <w:rPr>
          <w:rFonts w:ascii="Verdana" w:hAnsi="Verdana" w:cs="Verdana"/>
          <w:sz w:val="18"/>
          <w:szCs w:val="18"/>
          <w:lang w:eastAsia="zh-CN"/>
        </w:rPr>
        <w:t>Dla pozycji 5 Roboty budowlane wiata na wózki widłowe - należy najpierw wskazać ceny netto dla pozycji:</w:t>
      </w:r>
    </w:p>
    <w:p w14:paraId="3883A514" w14:textId="6834B8A1" w:rsidR="00CD4A61" w:rsidRPr="0038273A" w:rsidRDefault="0038273A" w:rsidP="0038273A">
      <w:pPr>
        <w:pStyle w:val="Akapitzlist"/>
        <w:spacing w:line="240" w:lineRule="auto"/>
        <w:ind w:left="714"/>
        <w:jc w:val="both"/>
        <w:rPr>
          <w:rFonts w:ascii="Verdana" w:hAnsi="Verdana" w:cs="Verdana"/>
          <w:sz w:val="18"/>
          <w:szCs w:val="18"/>
          <w:lang w:eastAsia="zh-CN"/>
        </w:rPr>
      </w:pPr>
      <w:r w:rsidRPr="0038273A">
        <w:rPr>
          <w:rFonts w:ascii="Verdana" w:hAnsi="Verdana" w:cs="Verdana"/>
          <w:sz w:val="18"/>
          <w:szCs w:val="18"/>
          <w:lang w:eastAsia="zh-CN"/>
        </w:rPr>
        <w:t>- 5.1 – 5.4</w:t>
      </w:r>
    </w:p>
    <w:p w14:paraId="7CC370F3" w14:textId="2D1695A4" w:rsidR="0038273A" w:rsidRPr="0038273A" w:rsidRDefault="0038273A" w:rsidP="0038273A">
      <w:pPr>
        <w:pStyle w:val="Akapitzlist"/>
        <w:spacing w:line="240" w:lineRule="auto"/>
        <w:ind w:left="714"/>
        <w:jc w:val="both"/>
        <w:rPr>
          <w:rFonts w:ascii="Verdana" w:hAnsi="Verdana" w:cs="Verdana"/>
          <w:sz w:val="18"/>
          <w:szCs w:val="18"/>
          <w:lang w:eastAsia="zh-CN"/>
        </w:rPr>
      </w:pPr>
      <w:r w:rsidRPr="0038273A">
        <w:rPr>
          <w:rFonts w:ascii="Verdana" w:hAnsi="Verdana" w:cs="Verdana"/>
          <w:sz w:val="18"/>
          <w:szCs w:val="18"/>
          <w:lang w:eastAsia="zh-CN"/>
        </w:rPr>
        <w:t>Następnie zsumować je i wpisać w wierszu 5 Roboty budowlane wiata na wózki widłowe.</w:t>
      </w:r>
    </w:p>
    <w:p w14:paraId="43D04E58" w14:textId="77777777" w:rsidR="0038273A" w:rsidRPr="0038273A" w:rsidRDefault="0038273A" w:rsidP="0038273A">
      <w:pPr>
        <w:pStyle w:val="Akapitzlist"/>
        <w:spacing w:line="240" w:lineRule="auto"/>
        <w:ind w:left="714"/>
        <w:jc w:val="both"/>
        <w:rPr>
          <w:rFonts w:ascii="Verdana" w:hAnsi="Verdana" w:cs="Verdana"/>
          <w:sz w:val="18"/>
          <w:szCs w:val="18"/>
          <w:lang w:eastAsia="zh-CN"/>
        </w:rPr>
      </w:pPr>
    </w:p>
    <w:p w14:paraId="5E75A179" w14:textId="04A3C8FC" w:rsidR="0038273A" w:rsidRPr="0038273A" w:rsidRDefault="0038273A" w:rsidP="0038273A">
      <w:pPr>
        <w:pStyle w:val="Akapitzlist"/>
        <w:spacing w:line="240" w:lineRule="auto"/>
        <w:ind w:left="714"/>
        <w:jc w:val="both"/>
        <w:rPr>
          <w:rFonts w:ascii="Verdana" w:hAnsi="Verdana" w:cs="Verdana"/>
          <w:sz w:val="18"/>
          <w:szCs w:val="18"/>
          <w:lang w:eastAsia="zh-CN"/>
        </w:rPr>
      </w:pPr>
      <w:r w:rsidRPr="0038273A">
        <w:rPr>
          <w:rFonts w:ascii="Verdana" w:hAnsi="Verdana" w:cs="Verdana"/>
          <w:sz w:val="18"/>
          <w:szCs w:val="18"/>
          <w:lang w:eastAsia="zh-CN"/>
        </w:rPr>
        <w:t>Dla pozycji 6 Boks na gazy techniczne i LPG - należy najpierw wskazać ceny netto dla pozycji:</w:t>
      </w:r>
    </w:p>
    <w:p w14:paraId="61C079C5" w14:textId="3DF77CFC" w:rsidR="0038273A" w:rsidRPr="0038273A" w:rsidRDefault="0038273A" w:rsidP="0038273A">
      <w:pPr>
        <w:pStyle w:val="Akapitzlist"/>
        <w:spacing w:line="240" w:lineRule="auto"/>
        <w:ind w:left="714"/>
        <w:jc w:val="both"/>
        <w:rPr>
          <w:rFonts w:ascii="Verdana" w:hAnsi="Verdana" w:cs="Verdana"/>
          <w:sz w:val="18"/>
          <w:szCs w:val="18"/>
          <w:lang w:eastAsia="zh-CN"/>
        </w:rPr>
      </w:pPr>
      <w:r w:rsidRPr="0038273A">
        <w:rPr>
          <w:rFonts w:ascii="Verdana" w:hAnsi="Verdana" w:cs="Verdana"/>
          <w:sz w:val="18"/>
          <w:szCs w:val="18"/>
          <w:lang w:eastAsia="zh-CN"/>
        </w:rPr>
        <w:t>- 6.1</w:t>
      </w:r>
    </w:p>
    <w:p w14:paraId="0C08EF24" w14:textId="3FFAD95D" w:rsidR="0038273A" w:rsidRPr="0038273A" w:rsidRDefault="0038273A" w:rsidP="0038273A">
      <w:pPr>
        <w:pStyle w:val="Akapitzlist"/>
        <w:spacing w:line="240" w:lineRule="auto"/>
        <w:ind w:left="714"/>
        <w:jc w:val="both"/>
        <w:rPr>
          <w:rFonts w:ascii="Verdana" w:hAnsi="Verdana" w:cs="Verdana"/>
          <w:sz w:val="18"/>
          <w:szCs w:val="18"/>
          <w:lang w:eastAsia="zh-CN"/>
        </w:rPr>
      </w:pPr>
      <w:r w:rsidRPr="0038273A">
        <w:rPr>
          <w:rFonts w:ascii="Verdana" w:hAnsi="Verdana" w:cs="Verdana"/>
          <w:sz w:val="18"/>
          <w:szCs w:val="18"/>
          <w:lang w:eastAsia="zh-CN"/>
        </w:rPr>
        <w:t>Następnie wpisać je w wierszu 6 Boks na gazy techniczne i LPG.</w:t>
      </w:r>
    </w:p>
    <w:p w14:paraId="453C4419" w14:textId="77777777" w:rsidR="00CD4A61" w:rsidRPr="0038273A" w:rsidRDefault="00CD4A61" w:rsidP="00B55FD4">
      <w:pPr>
        <w:pStyle w:val="Akapitzlist"/>
        <w:spacing w:line="240" w:lineRule="auto"/>
        <w:ind w:left="714"/>
        <w:contextualSpacing w:val="0"/>
        <w:jc w:val="both"/>
        <w:rPr>
          <w:rFonts w:ascii="Verdana" w:hAnsi="Verdana" w:cs="Verdana"/>
          <w:sz w:val="18"/>
          <w:szCs w:val="18"/>
          <w:lang w:eastAsia="zh-CN"/>
        </w:rPr>
      </w:pPr>
    </w:p>
    <w:p w14:paraId="7F015717" w14:textId="182A2E96" w:rsidR="006F0EE6" w:rsidRPr="0038273A" w:rsidRDefault="006F0EE6" w:rsidP="006F0EE6">
      <w:pPr>
        <w:pStyle w:val="Akapitzlist"/>
        <w:spacing w:line="240" w:lineRule="auto"/>
        <w:ind w:left="714"/>
        <w:contextualSpacing w:val="0"/>
        <w:jc w:val="both"/>
        <w:rPr>
          <w:rFonts w:ascii="Verdana" w:hAnsi="Verdana" w:cs="Verdana"/>
          <w:b/>
          <w:bCs/>
          <w:sz w:val="18"/>
          <w:szCs w:val="18"/>
          <w:lang w:eastAsia="zh-CN"/>
        </w:rPr>
      </w:pPr>
      <w:r w:rsidRPr="0038273A">
        <w:rPr>
          <w:rFonts w:ascii="Verdana" w:hAnsi="Verdana" w:cs="Verdana"/>
          <w:b/>
          <w:bCs/>
          <w:sz w:val="18"/>
          <w:szCs w:val="18"/>
          <w:lang w:eastAsia="zh-CN"/>
        </w:rPr>
        <w:t xml:space="preserve">SUMĘ POZYCJI OD </w:t>
      </w:r>
      <w:r w:rsidR="0038273A" w:rsidRPr="0038273A">
        <w:rPr>
          <w:rFonts w:ascii="Verdana" w:hAnsi="Verdana" w:cs="Verdana"/>
          <w:b/>
          <w:bCs/>
          <w:sz w:val="18"/>
          <w:szCs w:val="18"/>
          <w:lang w:eastAsia="zh-CN"/>
        </w:rPr>
        <w:t>1</w:t>
      </w:r>
      <w:r w:rsidRPr="0038273A">
        <w:rPr>
          <w:rFonts w:ascii="Verdana" w:hAnsi="Verdana" w:cs="Verdana"/>
          <w:b/>
          <w:bCs/>
          <w:sz w:val="18"/>
          <w:szCs w:val="18"/>
          <w:lang w:eastAsia="zh-CN"/>
        </w:rPr>
        <w:t xml:space="preserve"> DO </w:t>
      </w:r>
      <w:r w:rsidR="0038273A" w:rsidRPr="0038273A">
        <w:rPr>
          <w:rFonts w:ascii="Verdana" w:hAnsi="Verdana" w:cs="Verdana"/>
          <w:b/>
          <w:bCs/>
          <w:sz w:val="18"/>
          <w:szCs w:val="18"/>
          <w:lang w:eastAsia="zh-CN"/>
        </w:rPr>
        <w:t>6</w:t>
      </w:r>
      <w:r w:rsidRPr="0038273A">
        <w:rPr>
          <w:rFonts w:ascii="Verdana" w:hAnsi="Verdana" w:cs="Verdana"/>
          <w:b/>
          <w:bCs/>
          <w:sz w:val="18"/>
          <w:szCs w:val="18"/>
          <w:lang w:eastAsia="zh-CN"/>
        </w:rPr>
        <w:t xml:space="preserve"> NALEŻY WPISAĆ W WIERSZU RAZEM NETTO, W KOLUMNIE 3, A NASTĘPNIE PRZEPISAĆ DO OFEROWANEJ CENY ZA PRZEDMIOT ZAMÓWIENIA, USTALAJĄC WCZEŚNIEJ WARTOŚĆ PODATKU VAT ORAZ CENĘ BRUTTO.</w:t>
      </w:r>
    </w:p>
    <w:p w14:paraId="3FAD585B" w14:textId="7887F776" w:rsidR="006469DC" w:rsidRPr="0038273A" w:rsidRDefault="006469DC" w:rsidP="00B55FD4">
      <w:pPr>
        <w:pStyle w:val="Akapitzlist"/>
        <w:spacing w:line="240" w:lineRule="auto"/>
        <w:ind w:left="714"/>
        <w:contextualSpacing w:val="0"/>
        <w:jc w:val="both"/>
        <w:rPr>
          <w:rFonts w:ascii="Verdana" w:eastAsia="Calibri" w:hAnsi="Verdana" w:cs="Times New Roman"/>
          <w:sz w:val="18"/>
          <w:szCs w:val="18"/>
        </w:rPr>
      </w:pPr>
      <w:r w:rsidRPr="0038273A">
        <w:rPr>
          <w:rFonts w:ascii="Verdana" w:hAnsi="Verdana" w:cs="Verdana"/>
          <w:sz w:val="18"/>
          <w:szCs w:val="18"/>
          <w:lang w:val="x-none" w:eastAsia="zh-CN"/>
        </w:rPr>
        <w:t>Wszystkie ceny w „</w:t>
      </w:r>
      <w:r w:rsidRPr="0038273A">
        <w:rPr>
          <w:rFonts w:ascii="Verdana" w:hAnsi="Verdana" w:cs="Verdana"/>
          <w:sz w:val="18"/>
          <w:szCs w:val="18"/>
          <w:lang w:eastAsia="zh-CN"/>
        </w:rPr>
        <w:t>Wykazie Cen</w:t>
      </w:r>
      <w:r w:rsidRPr="0038273A">
        <w:rPr>
          <w:rFonts w:ascii="Verdana" w:hAnsi="Verdana" w:cs="Verdana"/>
          <w:sz w:val="18"/>
          <w:szCs w:val="18"/>
          <w:lang w:val="x-none" w:eastAsia="zh-CN"/>
        </w:rPr>
        <w:t>” należy podawać z dokładnością do dwóch miejsc po przecinku.</w:t>
      </w:r>
      <w:r w:rsidR="00DE167F" w:rsidRPr="0038273A">
        <w:rPr>
          <w:rFonts w:ascii="Verdana" w:hAnsi="Verdana" w:cs="Verdana"/>
          <w:sz w:val="18"/>
          <w:szCs w:val="18"/>
          <w:lang w:eastAsia="zh-CN"/>
        </w:rPr>
        <w:t xml:space="preserve"> </w:t>
      </w:r>
    </w:p>
    <w:p w14:paraId="4284EB44"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Cena oferty musi być wyrażona w</w:t>
      </w:r>
      <w:r w:rsidR="00CD3122" w:rsidRPr="006469DC">
        <w:rPr>
          <w:rFonts w:ascii="Verdana" w:eastAsia="Times New Roman" w:hAnsi="Verdana" w:cs="Times New Roman"/>
          <w:sz w:val="18"/>
          <w:szCs w:val="18"/>
          <w:lang w:eastAsia="pl-PL"/>
        </w:rPr>
        <w:t xml:space="preserve"> </w:t>
      </w:r>
      <w:r w:rsidRPr="006469DC">
        <w:rPr>
          <w:rFonts w:ascii="Verdana" w:eastAsia="Times New Roman" w:hAnsi="Verdana" w:cs="Times New Roman"/>
          <w:sz w:val="18"/>
          <w:szCs w:val="18"/>
          <w:lang w:eastAsia="pl-PL"/>
        </w:rPr>
        <w:t>złotych polskich (PLN)</w:t>
      </w:r>
      <w:r w:rsidR="00CD3122" w:rsidRPr="006469DC">
        <w:rPr>
          <w:rFonts w:ascii="Verdana" w:eastAsia="Times New Roman" w:hAnsi="Verdana" w:cs="Times New Roman"/>
          <w:sz w:val="18"/>
          <w:szCs w:val="18"/>
          <w:lang w:eastAsia="pl-PL"/>
        </w:rPr>
        <w:t>.</w:t>
      </w:r>
    </w:p>
    <w:p w14:paraId="7A4CF42A"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 xml:space="preserve">Cena podana w ofercie powinna być wyliczona z uwzględnieniem wszystkich kosztów, które poniesie Zamawiający w trakcie realizacji zamówienia wraz z podatkiem VAT, </w:t>
      </w:r>
      <w:r w:rsidRPr="006469DC">
        <w:rPr>
          <w:rFonts w:ascii="Verdana" w:eastAsia="Times New Roman" w:hAnsi="Verdana" w:cs="Times New Roman"/>
          <w:sz w:val="18"/>
          <w:szCs w:val="18"/>
          <w:lang w:eastAsia="pl-PL"/>
        </w:rPr>
        <w:br/>
        <w:t>z dokładnością do dwóch miejsc po przecinku (zasada zaokrąglenia – poniżej 5 należy końcówkę pominąć, powyżej i równe 5 należy zaokrąglić w górę).</w:t>
      </w:r>
    </w:p>
    <w:p w14:paraId="251FCD4D"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Rozliczenia między Zamawiającym a Wykonawcą będą prowadzone w PLN.</w:t>
      </w:r>
    </w:p>
    <w:p w14:paraId="51658211" w14:textId="1713FEC5"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Verdana"/>
          <w:sz w:val="18"/>
          <w:szCs w:val="18"/>
          <w:lang w:eastAsia="pl-PL"/>
        </w:rPr>
        <w:t xml:space="preserve">Wynagrodzenie będzie niezmienne przez cały czas realizacji przedmiotu zamówienia i Wykonawca nie może żądać podwyższenia wynagrodzenia, chociażby w czasie zawarcia umowy nie można było przewidzieć rozmiaru lub kosztów prac. </w:t>
      </w:r>
      <w:r w:rsidR="00E1058E" w:rsidRPr="006469DC">
        <w:rPr>
          <w:rFonts w:ascii="Verdana" w:eastAsia="Times New Roman" w:hAnsi="Verdana" w:cs="Times New Roman"/>
          <w:sz w:val="18"/>
          <w:szCs w:val="18"/>
          <w:lang w:eastAsia="pl-PL"/>
        </w:rPr>
        <w:t xml:space="preserve">Wskazana w formularzu ofertowym </w:t>
      </w:r>
      <w:r w:rsidRPr="006469DC">
        <w:rPr>
          <w:rFonts w:ascii="Verdana" w:eastAsia="Times New Roman" w:hAnsi="Verdana" w:cs="Times New Roman"/>
          <w:sz w:val="18"/>
          <w:szCs w:val="18"/>
          <w:lang w:eastAsia="pl-PL"/>
        </w:rPr>
        <w:t>wartoś</w:t>
      </w:r>
      <w:r w:rsidR="00E1058E" w:rsidRPr="006469DC">
        <w:rPr>
          <w:rFonts w:ascii="Verdana" w:eastAsia="Times New Roman" w:hAnsi="Verdana" w:cs="Times New Roman"/>
          <w:sz w:val="18"/>
          <w:szCs w:val="18"/>
          <w:lang w:eastAsia="pl-PL"/>
        </w:rPr>
        <w:t>ć</w:t>
      </w:r>
      <w:r w:rsidRPr="006469DC">
        <w:rPr>
          <w:rFonts w:ascii="Verdana" w:eastAsia="Times New Roman" w:hAnsi="Verdana" w:cs="Times New Roman"/>
          <w:sz w:val="18"/>
          <w:szCs w:val="18"/>
          <w:lang w:eastAsia="pl-PL"/>
        </w:rPr>
        <w:t xml:space="preserve"> netto </w:t>
      </w:r>
      <w:r w:rsidR="00E1058E" w:rsidRPr="006469DC">
        <w:rPr>
          <w:rFonts w:ascii="Verdana" w:eastAsia="Times New Roman" w:hAnsi="Verdana" w:cs="Times New Roman"/>
          <w:sz w:val="18"/>
          <w:szCs w:val="18"/>
          <w:lang w:eastAsia="pl-PL"/>
        </w:rPr>
        <w:t>jest</w:t>
      </w:r>
      <w:r w:rsidRPr="006469DC">
        <w:rPr>
          <w:rFonts w:ascii="Verdana" w:eastAsia="Times New Roman" w:hAnsi="Verdana" w:cs="Times New Roman"/>
          <w:sz w:val="18"/>
          <w:szCs w:val="18"/>
          <w:lang w:eastAsia="pl-PL"/>
        </w:rPr>
        <w:t xml:space="preserve"> obowiązując</w:t>
      </w:r>
      <w:r w:rsidR="00E1058E" w:rsidRPr="006469DC">
        <w:rPr>
          <w:rFonts w:ascii="Verdana" w:eastAsia="Times New Roman" w:hAnsi="Verdana" w:cs="Times New Roman"/>
          <w:sz w:val="18"/>
          <w:szCs w:val="18"/>
          <w:lang w:eastAsia="pl-PL"/>
        </w:rPr>
        <w:t>a</w:t>
      </w:r>
      <w:r w:rsidRPr="006469DC">
        <w:rPr>
          <w:rFonts w:ascii="Verdana" w:eastAsia="Times New Roman" w:hAnsi="Verdana" w:cs="Times New Roman"/>
          <w:sz w:val="18"/>
          <w:szCs w:val="18"/>
          <w:lang w:eastAsia="pl-PL"/>
        </w:rPr>
        <w:t xml:space="preserve"> w całym okresie ważności oferty oraz w trakcie realizacji umowy, </w:t>
      </w:r>
      <w:r w:rsidRPr="006469DC">
        <w:rPr>
          <w:rFonts w:ascii="Verdana" w:eastAsia="Times New Roman" w:hAnsi="Verdana" w:cs="Times New Roman"/>
          <w:b/>
          <w:sz w:val="18"/>
          <w:szCs w:val="18"/>
          <w:lang w:eastAsia="pl-PL"/>
        </w:rPr>
        <w:t xml:space="preserve">z zastrzeżeniem ust. </w:t>
      </w:r>
      <w:r w:rsidR="006469DC">
        <w:rPr>
          <w:rFonts w:ascii="Verdana" w:eastAsia="Times New Roman" w:hAnsi="Verdana" w:cs="Times New Roman"/>
          <w:b/>
          <w:sz w:val="18"/>
          <w:szCs w:val="18"/>
          <w:lang w:eastAsia="pl-PL"/>
        </w:rPr>
        <w:t>2</w:t>
      </w:r>
      <w:r w:rsidR="00D1438F">
        <w:rPr>
          <w:rFonts w:ascii="Verdana" w:eastAsia="Times New Roman" w:hAnsi="Verdana" w:cs="Times New Roman"/>
          <w:b/>
          <w:sz w:val="18"/>
          <w:szCs w:val="18"/>
          <w:lang w:eastAsia="pl-PL"/>
        </w:rPr>
        <w:t>1</w:t>
      </w:r>
      <w:r w:rsidRPr="006469DC">
        <w:rPr>
          <w:rFonts w:ascii="Verdana" w:eastAsia="Times New Roman" w:hAnsi="Verdana" w:cs="Times New Roman"/>
          <w:b/>
          <w:sz w:val="18"/>
          <w:szCs w:val="18"/>
          <w:lang w:eastAsia="pl-PL"/>
        </w:rPr>
        <w:t xml:space="preserve"> poniżej</w:t>
      </w:r>
      <w:r w:rsidR="003D32B7">
        <w:rPr>
          <w:rFonts w:ascii="Verdana" w:eastAsia="Times New Roman" w:hAnsi="Verdana" w:cs="Times New Roman"/>
          <w:b/>
          <w:sz w:val="18"/>
          <w:szCs w:val="18"/>
          <w:lang w:eastAsia="pl-PL"/>
        </w:rPr>
        <w:t xml:space="preserve"> oraz postanowień dotyczących zmiany umowy</w:t>
      </w:r>
      <w:r w:rsidRPr="006469DC">
        <w:rPr>
          <w:rFonts w:ascii="Verdana" w:eastAsia="Times New Roman" w:hAnsi="Verdana" w:cs="Times New Roman"/>
          <w:b/>
          <w:sz w:val="18"/>
          <w:szCs w:val="18"/>
          <w:lang w:eastAsia="pl-PL"/>
        </w:rPr>
        <w:t>.</w:t>
      </w:r>
    </w:p>
    <w:p w14:paraId="4DB13AA4"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 xml:space="preserve">W przypadku zmiany stawki podatku od towarów i usług, zmianie ulegnie Wynagrodzenie brutto Wykonawcy, wynagrodzenie netto pozostanie bez zmian. </w:t>
      </w:r>
    </w:p>
    <w:p w14:paraId="428E7A90" w14:textId="5FB0A40F"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Cena ofertowa podana w Formularzu ofertowym (Załącznik nr 1</w:t>
      </w:r>
      <w:r w:rsidR="00E1058E" w:rsidRPr="006469DC">
        <w:rPr>
          <w:rFonts w:ascii="Verdana" w:eastAsia="Times New Roman" w:hAnsi="Verdana" w:cs="Times New Roman"/>
          <w:sz w:val="18"/>
          <w:szCs w:val="18"/>
          <w:lang w:eastAsia="pl-PL"/>
        </w:rPr>
        <w:t xml:space="preserve">) </w:t>
      </w:r>
      <w:r w:rsidRPr="006469DC">
        <w:rPr>
          <w:rFonts w:ascii="Verdana" w:eastAsia="Times New Roman" w:hAnsi="Verdana" w:cs="Times New Roman"/>
          <w:sz w:val="18"/>
          <w:szCs w:val="18"/>
          <w:lang w:eastAsia="pl-PL"/>
        </w:rPr>
        <w:t xml:space="preserve">jest ceną ostateczną, kompletną, zawierającą wszystkie koszty, które ponosi Zamawiający w całym okresie realizacji zamówienia i zostanie wprowadzona do umowy jako obowiązująca Strony przez cały okres realizacji zamówienia, z zastrzeżeniem ust. </w:t>
      </w:r>
      <w:r w:rsidR="006469DC">
        <w:rPr>
          <w:rFonts w:ascii="Verdana" w:eastAsia="Times New Roman" w:hAnsi="Verdana" w:cs="Times New Roman"/>
          <w:sz w:val="18"/>
          <w:szCs w:val="18"/>
          <w:lang w:eastAsia="pl-PL"/>
        </w:rPr>
        <w:t>2</w:t>
      </w:r>
      <w:r w:rsidR="00D1438F">
        <w:rPr>
          <w:rFonts w:ascii="Verdana" w:eastAsia="Times New Roman" w:hAnsi="Verdana" w:cs="Times New Roman"/>
          <w:sz w:val="18"/>
          <w:szCs w:val="18"/>
          <w:lang w:eastAsia="pl-PL"/>
        </w:rPr>
        <w:t>1</w:t>
      </w:r>
      <w:r w:rsidRPr="006469DC">
        <w:rPr>
          <w:rFonts w:ascii="Verdana" w:eastAsia="Times New Roman" w:hAnsi="Verdana" w:cs="Times New Roman"/>
          <w:sz w:val="18"/>
          <w:szCs w:val="18"/>
          <w:lang w:eastAsia="pl-PL"/>
        </w:rPr>
        <w:t xml:space="preserve"> powyżej.</w:t>
      </w:r>
    </w:p>
    <w:p w14:paraId="3E61F7EB"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W przypadku pominięcia przez Wykonawcę przy wycenie jakiejkolwiek części zamówienia i jej nie ujęcia w wynagrodzeniu, Wykonawcy nie przysługują względem Zamawiającego żadne roszczenia z powyższego tytułu, a w szczególności roszczenie o dodatkowe wynagrodzenie.</w:t>
      </w:r>
    </w:p>
    <w:p w14:paraId="528F7A74"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 xml:space="preserve">Wykonawca musi przewidzieć wszystkie okoliczności, które mogą wpłynąć na cenę zamówienia. </w:t>
      </w:r>
    </w:p>
    <w:p w14:paraId="134ABEC7"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którego usługa będzie prowadzić do jego powstania, oraz wskazując ich wartość bez kwoty podatku.</w:t>
      </w:r>
    </w:p>
    <w:p w14:paraId="762E1031" w14:textId="4DF6E20C" w:rsidR="00415FCE" w:rsidRPr="007332A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lastRenderedPageBreak/>
        <w:t>Prawidłowe ustalenie stawki podatku VAT leży po stronie Wykonawcy. Należy przyjąć obowiązującą stawkę podatku VAT zgodnie z ustawą z dnia 11 marca 2004 r. o podatku od towarów i usług (</w:t>
      </w:r>
      <w:proofErr w:type="spellStart"/>
      <w:r w:rsidRPr="006469DC">
        <w:rPr>
          <w:rFonts w:ascii="Verdana" w:eastAsia="Times New Roman" w:hAnsi="Verdana" w:cs="Times New Roman"/>
          <w:sz w:val="18"/>
          <w:szCs w:val="18"/>
          <w:lang w:eastAsia="pl-PL"/>
        </w:rPr>
        <w:t>t.j</w:t>
      </w:r>
      <w:proofErr w:type="spellEnd"/>
      <w:r w:rsidRPr="006469DC">
        <w:rPr>
          <w:rFonts w:ascii="Verdana" w:eastAsia="Times New Roman" w:hAnsi="Verdana" w:cs="Times New Roman"/>
          <w:sz w:val="18"/>
          <w:szCs w:val="18"/>
          <w:lang w:eastAsia="pl-PL"/>
        </w:rPr>
        <w:t xml:space="preserve">. Dz. U. z 2004 r Nr 54, poz. 535 z </w:t>
      </w:r>
      <w:proofErr w:type="spellStart"/>
      <w:r w:rsidRPr="006469DC">
        <w:rPr>
          <w:rFonts w:ascii="Verdana" w:eastAsia="Times New Roman" w:hAnsi="Verdana" w:cs="Times New Roman"/>
          <w:sz w:val="18"/>
          <w:szCs w:val="18"/>
          <w:lang w:eastAsia="pl-PL"/>
        </w:rPr>
        <w:t>póź</w:t>
      </w:r>
      <w:proofErr w:type="spellEnd"/>
      <w:r w:rsidRPr="006469DC">
        <w:rPr>
          <w:rFonts w:ascii="Verdana" w:eastAsia="Times New Roman" w:hAnsi="Verdana" w:cs="Times New Roman"/>
          <w:sz w:val="18"/>
          <w:szCs w:val="18"/>
          <w:lang w:eastAsia="pl-PL"/>
        </w:rPr>
        <w:t>. zm.).</w:t>
      </w:r>
    </w:p>
    <w:p w14:paraId="520DEDA8" w14:textId="0E02A69C" w:rsidR="007332AC" w:rsidRPr="00242AC1" w:rsidRDefault="007332A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 xml:space="preserve">Zamawiający może dokonać poprawek </w:t>
      </w:r>
      <w:r w:rsidR="00242AC1">
        <w:rPr>
          <w:rFonts w:ascii="Verdana" w:eastAsia="Times New Roman" w:hAnsi="Verdana" w:cs="Times New Roman"/>
          <w:sz w:val="18"/>
          <w:szCs w:val="18"/>
          <w:lang w:eastAsia="pl-PL"/>
        </w:rPr>
        <w:t xml:space="preserve">oczywistych </w:t>
      </w:r>
      <w:r>
        <w:rPr>
          <w:rFonts w:ascii="Verdana" w:eastAsia="Times New Roman" w:hAnsi="Verdana" w:cs="Times New Roman"/>
          <w:sz w:val="18"/>
          <w:szCs w:val="18"/>
          <w:lang w:eastAsia="pl-PL"/>
        </w:rPr>
        <w:t xml:space="preserve">omyłek rachunkowych w ofercie Wykonawcy. Dokonując takich poprawek w pierwszej kolejności należy ustalić czy cena oferty zawiera elementy składowe netto. Tylko w takim przypadku można dokonać przeliczenia ceny oferty, gdy znane są jej elementy składowe wskazane w cenie netto. </w:t>
      </w:r>
      <w:r w:rsidR="00242AC1">
        <w:rPr>
          <w:rFonts w:ascii="Verdana" w:eastAsia="Times New Roman" w:hAnsi="Verdana" w:cs="Times New Roman"/>
          <w:sz w:val="18"/>
          <w:szCs w:val="18"/>
          <w:lang w:eastAsia="pl-PL"/>
        </w:rPr>
        <w:t xml:space="preserve">Nie można zmieniać stawki podatku VAT. Dokonując takich poprawek należy zastosować konsekwencję przyjętych obliczeń nawet wtedy, gdy prowadzi do zmian ceny oferty. </w:t>
      </w:r>
    </w:p>
    <w:p w14:paraId="708AFA54" w14:textId="4573D9E6" w:rsidR="00242AC1" w:rsidRPr="00242AC1" w:rsidRDefault="00242AC1" w:rsidP="00242AC1">
      <w:pPr>
        <w:pStyle w:val="Akapitzlist"/>
        <w:spacing w:line="240" w:lineRule="auto"/>
        <w:ind w:left="714"/>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W takiej sytuacji Zamawiający poinformuje Wykonawcę o dokonanych poprawkach.</w:t>
      </w:r>
    </w:p>
    <w:p w14:paraId="5B718F55" w14:textId="702F8EB0" w:rsidR="00242AC1" w:rsidRDefault="00242AC1" w:rsidP="00242AC1">
      <w:pPr>
        <w:pStyle w:val="Akapitzlist"/>
        <w:spacing w:line="240" w:lineRule="auto"/>
        <w:ind w:left="714"/>
        <w:contextualSpacing w:val="0"/>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Wykonawca może wnieść w ciągu 3 dni sprzeciw do Zamawiającego w przedmiocie poprawek. W takiej sytuacji oferta Wykonawcy nie będzie brana pod uwagę przy ocenie ofert i zostanie uznana za odrzuconą.</w:t>
      </w:r>
    </w:p>
    <w:p w14:paraId="20D95CB4" w14:textId="1B021A4C" w:rsidR="00242AC1" w:rsidRPr="006469DC" w:rsidRDefault="00242AC1" w:rsidP="00242AC1">
      <w:pPr>
        <w:pStyle w:val="Akapitzlist"/>
        <w:spacing w:line="240" w:lineRule="auto"/>
        <w:ind w:left="714"/>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Korespondencja w tym zakresie odbywa się za pośrednictwem poczty e-mail wskazanej w ogłoszeniu oraz w ofercie Wykonawcy.</w:t>
      </w:r>
    </w:p>
    <w:p w14:paraId="1A0D7491" w14:textId="389CB158" w:rsidR="00EF3AC9" w:rsidRDefault="00EF3AC9" w:rsidP="003D32B7">
      <w:pPr>
        <w:pStyle w:val="Nagwek1"/>
        <w:numPr>
          <w:ilvl w:val="0"/>
          <w:numId w:val="46"/>
        </w:numPr>
        <w:ind w:left="284"/>
        <w:rPr>
          <w:rFonts w:ascii="Verdana" w:hAnsi="Verdana"/>
          <w:sz w:val="28"/>
          <w:szCs w:val="28"/>
        </w:rPr>
      </w:pPr>
      <w:r>
        <w:rPr>
          <w:rFonts w:ascii="Verdana" w:hAnsi="Verdana"/>
          <w:sz w:val="28"/>
          <w:szCs w:val="28"/>
        </w:rPr>
        <w:t>RAŻĄCO NISKA CENA</w:t>
      </w:r>
    </w:p>
    <w:p w14:paraId="31DE4EE6" w14:textId="5C7885F1"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3885A11A" w14:textId="7809F2B1"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W przypadku gdy cena całkowita oferty złożonej w terminie jest niższa o co najmniej 30% od:</w:t>
      </w:r>
    </w:p>
    <w:p w14:paraId="79822A39" w14:textId="58730F4D"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1)</w:t>
      </w:r>
      <w:r w:rsidRPr="00306DDE">
        <w:rPr>
          <w:rFonts w:ascii="Verdana" w:eastAsia="Times New Roman" w:hAnsi="Verdana" w:cs="Times New Roman"/>
          <w:sz w:val="18"/>
          <w:szCs w:val="18"/>
          <w:lang w:eastAsia="pl-PL"/>
        </w:rPr>
        <w:tab/>
        <w:t>wartości zamówienia powiększonej o należny podatek od towarów i usług, ustalonej przed wszczęciem postępowania lub średniej arytmetycznej cen wszystkich złożonych ofert niepodlegających odrzuceniu, Zamawiający zwraca się o udzielenie wyjaśnień, o których mowa w ust. 1, chyba że rozbieżność wynika z okoliczności oczywistych, które nie wymagają wyjaśnienia;</w:t>
      </w:r>
    </w:p>
    <w:p w14:paraId="119ACD5D" w14:textId="26494511"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2)</w:t>
      </w:r>
      <w:r w:rsidRPr="00306DDE">
        <w:rPr>
          <w:rFonts w:ascii="Verdana" w:eastAsia="Times New Roman" w:hAnsi="Verdana" w:cs="Times New Roman"/>
          <w:sz w:val="18"/>
          <w:szCs w:val="18"/>
          <w:lang w:eastAsia="pl-PL"/>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14:paraId="7AC5179D" w14:textId="7DEC0162"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Wyjaśnienia, o których mowa w ust. 1, mogą dotyczyć w szczególności:</w:t>
      </w:r>
    </w:p>
    <w:p w14:paraId="7627D007"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1)</w:t>
      </w:r>
      <w:r w:rsidRPr="00306DDE">
        <w:rPr>
          <w:rFonts w:ascii="Verdana" w:eastAsia="Times New Roman" w:hAnsi="Verdana" w:cs="Times New Roman"/>
          <w:sz w:val="18"/>
          <w:szCs w:val="18"/>
          <w:lang w:eastAsia="pl-PL"/>
        </w:rPr>
        <w:tab/>
        <w:t>zarządzania procesem produkcji, świadczonych usług lub metody budowy;</w:t>
      </w:r>
    </w:p>
    <w:p w14:paraId="70648F41"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2)</w:t>
      </w:r>
      <w:r w:rsidRPr="00306DDE">
        <w:rPr>
          <w:rFonts w:ascii="Verdana" w:eastAsia="Times New Roman" w:hAnsi="Verdana" w:cs="Times New Roman"/>
          <w:sz w:val="18"/>
          <w:szCs w:val="18"/>
          <w:lang w:eastAsia="pl-PL"/>
        </w:rPr>
        <w:tab/>
        <w:t>wybranych rozwiązań technicznych, wyjątkowo korzystnych warunków dostaw, usług albo związanych z realizacją robót budowlanych;</w:t>
      </w:r>
    </w:p>
    <w:p w14:paraId="5CD8B469"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3)</w:t>
      </w:r>
      <w:r w:rsidRPr="00306DDE">
        <w:rPr>
          <w:rFonts w:ascii="Verdana" w:eastAsia="Times New Roman" w:hAnsi="Verdana" w:cs="Times New Roman"/>
          <w:sz w:val="18"/>
          <w:szCs w:val="18"/>
          <w:lang w:eastAsia="pl-PL"/>
        </w:rPr>
        <w:tab/>
        <w:t>oryginalności dostaw, usług lub robót budowlanych oferowanych przez wykonawcę;</w:t>
      </w:r>
    </w:p>
    <w:p w14:paraId="008E0D78"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4)</w:t>
      </w:r>
      <w:r w:rsidRPr="00306DDE">
        <w:rPr>
          <w:rFonts w:ascii="Verdana" w:eastAsia="Times New Roman" w:hAnsi="Verdana" w:cs="Times New Roman"/>
          <w:sz w:val="18"/>
          <w:szCs w:val="18"/>
          <w:lang w:eastAsia="pl-PL"/>
        </w:rPr>
        <w:tab/>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w:t>
      </w:r>
    </w:p>
    <w:p w14:paraId="64A76898"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5)</w:t>
      </w:r>
      <w:r w:rsidRPr="00306DDE">
        <w:rPr>
          <w:rFonts w:ascii="Verdana" w:eastAsia="Times New Roman" w:hAnsi="Verdana" w:cs="Times New Roman"/>
          <w:sz w:val="18"/>
          <w:szCs w:val="18"/>
          <w:lang w:eastAsia="pl-PL"/>
        </w:rPr>
        <w:tab/>
        <w:t>zgodności z prawem w rozumieniu przepisów o postępowaniu w sprawach dotyczących pomocy publicznej;</w:t>
      </w:r>
    </w:p>
    <w:p w14:paraId="05646B50"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6)</w:t>
      </w:r>
      <w:r w:rsidRPr="00306DDE">
        <w:rPr>
          <w:rFonts w:ascii="Verdana" w:eastAsia="Times New Roman" w:hAnsi="Verdana" w:cs="Times New Roman"/>
          <w:sz w:val="18"/>
          <w:szCs w:val="18"/>
          <w:lang w:eastAsia="pl-PL"/>
        </w:rPr>
        <w:tab/>
        <w:t>zgodności z przepisami z zakresu prawa pracy i zabezpieczenia społecznego, obowiązującymi w miejscu, w którym realizowane jest zamówienie;</w:t>
      </w:r>
    </w:p>
    <w:p w14:paraId="78757DB4"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lastRenderedPageBreak/>
        <w:t>7)</w:t>
      </w:r>
      <w:r w:rsidRPr="00306DDE">
        <w:rPr>
          <w:rFonts w:ascii="Verdana" w:eastAsia="Times New Roman" w:hAnsi="Verdana" w:cs="Times New Roman"/>
          <w:sz w:val="18"/>
          <w:szCs w:val="18"/>
          <w:lang w:eastAsia="pl-PL"/>
        </w:rPr>
        <w:tab/>
        <w:t>zgodności z przepisami z zakresu ochrony środowiska;</w:t>
      </w:r>
    </w:p>
    <w:p w14:paraId="4E645195"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8)</w:t>
      </w:r>
      <w:r w:rsidRPr="00306DDE">
        <w:rPr>
          <w:rFonts w:ascii="Verdana" w:eastAsia="Times New Roman" w:hAnsi="Verdana" w:cs="Times New Roman"/>
          <w:sz w:val="18"/>
          <w:szCs w:val="18"/>
          <w:lang w:eastAsia="pl-PL"/>
        </w:rPr>
        <w:tab/>
        <w:t>wypełniania obowiązków związanych z powierzeniem wykonania części zamówienia podwykonawcy.</w:t>
      </w:r>
    </w:p>
    <w:p w14:paraId="3E68490A" w14:textId="3A992314"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Obowiązek wykazania, że oferta nie zawiera rażąco niskiej ceny lub kosztu spoczywa na Wykonawcy.</w:t>
      </w:r>
    </w:p>
    <w:p w14:paraId="41C6CAB1" w14:textId="7BFE2EFF"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 xml:space="preserve">Odrzuceniu, jako oferta z rażąco niską ceną lub kosztem, podlega oferta </w:t>
      </w:r>
      <w:r w:rsidR="00306DDE" w:rsidRPr="00306DDE">
        <w:rPr>
          <w:rFonts w:ascii="Verdana" w:eastAsia="Times New Roman" w:hAnsi="Verdana" w:cs="Times New Roman"/>
          <w:sz w:val="18"/>
          <w:szCs w:val="18"/>
          <w:lang w:eastAsia="pl-PL"/>
        </w:rPr>
        <w:t>W</w:t>
      </w:r>
      <w:r w:rsidRPr="00306DDE">
        <w:rPr>
          <w:rFonts w:ascii="Verdana" w:eastAsia="Times New Roman" w:hAnsi="Verdana" w:cs="Times New Roman"/>
          <w:sz w:val="18"/>
          <w:szCs w:val="18"/>
          <w:lang w:eastAsia="pl-PL"/>
        </w:rPr>
        <w:t xml:space="preserve">ykonawcy, który nie udzielił wyjaśnień w wyznaczonym terminie, lub jeżeli złożone wyjaśnienia wraz </w:t>
      </w:r>
      <w:r w:rsidR="00306DDE">
        <w:rPr>
          <w:rFonts w:ascii="Verdana" w:eastAsia="Times New Roman" w:hAnsi="Verdana" w:cs="Times New Roman"/>
          <w:sz w:val="18"/>
          <w:szCs w:val="18"/>
          <w:lang w:eastAsia="pl-PL"/>
        </w:rPr>
        <w:br/>
      </w:r>
      <w:r w:rsidRPr="00306DDE">
        <w:rPr>
          <w:rFonts w:ascii="Verdana" w:eastAsia="Times New Roman" w:hAnsi="Verdana" w:cs="Times New Roman"/>
          <w:sz w:val="18"/>
          <w:szCs w:val="18"/>
          <w:lang w:eastAsia="pl-PL"/>
        </w:rPr>
        <w:t>z dowodami nie uzasadniają podanej w ofercie ceny lub kosztu.</w:t>
      </w:r>
    </w:p>
    <w:p w14:paraId="0453A3F9" w14:textId="54AD5E74" w:rsidR="00E1058E" w:rsidRPr="003D32B7" w:rsidRDefault="00E1058E" w:rsidP="003D32B7">
      <w:pPr>
        <w:pStyle w:val="Nagwek1"/>
        <w:numPr>
          <w:ilvl w:val="0"/>
          <w:numId w:val="46"/>
        </w:numPr>
        <w:ind w:left="284"/>
        <w:rPr>
          <w:rFonts w:ascii="Verdana" w:hAnsi="Verdana"/>
          <w:sz w:val="28"/>
          <w:szCs w:val="28"/>
        </w:rPr>
      </w:pPr>
      <w:r w:rsidRPr="003D32B7">
        <w:rPr>
          <w:rFonts w:ascii="Verdana" w:hAnsi="Verdana"/>
          <w:sz w:val="28"/>
          <w:szCs w:val="28"/>
        </w:rPr>
        <w:t>SPOSÓB, MIEJSCE I TERMIN SKŁADANIA OFERT</w:t>
      </w:r>
    </w:p>
    <w:p w14:paraId="17C630E5" w14:textId="05A81E22" w:rsidR="00E1058E" w:rsidRPr="00E1058E" w:rsidRDefault="00E1058E" w:rsidP="00ED358D">
      <w:pPr>
        <w:pStyle w:val="Akapitzlist"/>
        <w:numPr>
          <w:ilvl w:val="2"/>
          <w:numId w:val="4"/>
        </w:numPr>
        <w:tabs>
          <w:tab w:val="left" w:pos="284"/>
        </w:tabs>
        <w:suppressAutoHyphens/>
        <w:autoSpaceDN w:val="0"/>
        <w:spacing w:after="80" w:line="240" w:lineRule="auto"/>
        <w:ind w:left="567" w:right="-112" w:hanging="425"/>
        <w:contextualSpacing w:val="0"/>
        <w:jc w:val="both"/>
        <w:textAlignment w:val="baseline"/>
        <w:rPr>
          <w:rFonts w:ascii="Verdana" w:eastAsia="SimSun" w:hAnsi="Verdana" w:cs="Calibri"/>
          <w:kern w:val="3"/>
          <w:sz w:val="18"/>
          <w:szCs w:val="18"/>
        </w:rPr>
      </w:pPr>
      <w:r w:rsidRPr="00E1058E">
        <w:rPr>
          <w:rFonts w:ascii="Verdana" w:eastAsia="SimSun" w:hAnsi="Verdana" w:cs="Calibri"/>
          <w:bCs/>
          <w:kern w:val="3"/>
          <w:sz w:val="18"/>
          <w:szCs w:val="18"/>
        </w:rPr>
        <w:t>Oferta powinna zawierać:</w:t>
      </w:r>
    </w:p>
    <w:p w14:paraId="294E85D4" w14:textId="42705E2E" w:rsidR="00E1058E" w:rsidRPr="00E1058E" w:rsidRDefault="00E1058E" w:rsidP="00ED358D">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 xml:space="preserve">Formularz ofertowy wzór - załącznik nr 1 do zapytania ofertowego – wypełniony </w:t>
      </w:r>
      <w:r w:rsidR="00F21802">
        <w:rPr>
          <w:rFonts w:ascii="Verdana" w:hAnsi="Verdana"/>
          <w:sz w:val="18"/>
          <w:szCs w:val="18"/>
        </w:rPr>
        <w:br/>
      </w:r>
      <w:r w:rsidRPr="00E1058E">
        <w:rPr>
          <w:rFonts w:ascii="Verdana" w:hAnsi="Verdana"/>
          <w:sz w:val="18"/>
          <w:szCs w:val="18"/>
        </w:rPr>
        <w:t>i podpisany przez Wykonawcę,</w:t>
      </w:r>
    </w:p>
    <w:p w14:paraId="38221F19" w14:textId="3038FF70" w:rsidR="00E1058E" w:rsidRDefault="00E1058E" w:rsidP="00ED358D">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Oświadczenie - załącznik nr 2 do zapytania ofertowego – wypełniony i podpisany przez Wykonawcę</w:t>
      </w:r>
      <w:r w:rsidR="00203C21">
        <w:rPr>
          <w:rFonts w:ascii="Verdana" w:hAnsi="Verdana"/>
          <w:sz w:val="18"/>
          <w:szCs w:val="18"/>
        </w:rPr>
        <w:t>,</w:t>
      </w:r>
    </w:p>
    <w:p w14:paraId="65B89826" w14:textId="0D6EDA4D" w:rsidR="003D32B7" w:rsidRPr="003D32B7" w:rsidRDefault="003D32B7" w:rsidP="00D1438F">
      <w:pPr>
        <w:pStyle w:val="Akapitzlist"/>
        <w:numPr>
          <w:ilvl w:val="0"/>
          <w:numId w:val="7"/>
        </w:numPr>
        <w:spacing w:after="80" w:line="240" w:lineRule="auto"/>
        <w:ind w:left="993"/>
        <w:jc w:val="both"/>
        <w:rPr>
          <w:rFonts w:ascii="Verdana" w:hAnsi="Verdana"/>
          <w:sz w:val="18"/>
          <w:szCs w:val="18"/>
        </w:rPr>
      </w:pPr>
      <w:r w:rsidRPr="003D32B7">
        <w:rPr>
          <w:rFonts w:ascii="Verdana" w:hAnsi="Verdana"/>
          <w:sz w:val="18"/>
          <w:szCs w:val="18"/>
        </w:rPr>
        <w:t xml:space="preserve">Załącznik nr 3 Wykaz robót budowlanych, do którego </w:t>
      </w:r>
      <w:r>
        <w:rPr>
          <w:rFonts w:ascii="Verdana" w:hAnsi="Verdana"/>
          <w:sz w:val="18"/>
          <w:szCs w:val="18"/>
        </w:rPr>
        <w:t xml:space="preserve">Wykonawca </w:t>
      </w:r>
      <w:r w:rsidRPr="003D32B7">
        <w:rPr>
          <w:rFonts w:ascii="Verdana" w:hAnsi="Verdana"/>
          <w:sz w:val="18"/>
          <w:szCs w:val="18"/>
        </w:rPr>
        <w:t xml:space="preserve">zobowiązany jest załączyć referencje bądź inne dokumenty sporządzone przez podmiot, na rzecz którego roboty budowlane zostały wykonane, a jeżeli Wykonawca z przyczyn niezależnych od niego nie jest w stanie uzyskać tych dokumentów - inne odpowiednie dokumenty oraz </w:t>
      </w:r>
    </w:p>
    <w:p w14:paraId="37E8AC22" w14:textId="75B1CCB5" w:rsidR="003D32B7" w:rsidRDefault="003D32B7" w:rsidP="00D1438F">
      <w:pPr>
        <w:pStyle w:val="Akapitzlist"/>
        <w:numPr>
          <w:ilvl w:val="0"/>
          <w:numId w:val="7"/>
        </w:numPr>
        <w:spacing w:after="80" w:line="240" w:lineRule="auto"/>
        <w:ind w:left="993"/>
        <w:contextualSpacing w:val="0"/>
        <w:jc w:val="both"/>
        <w:rPr>
          <w:rFonts w:ascii="Verdana" w:hAnsi="Verdana"/>
          <w:sz w:val="18"/>
          <w:szCs w:val="18"/>
        </w:rPr>
      </w:pPr>
      <w:r w:rsidRPr="003D32B7">
        <w:rPr>
          <w:rFonts w:ascii="Verdana" w:hAnsi="Verdana"/>
          <w:sz w:val="18"/>
          <w:szCs w:val="18"/>
        </w:rPr>
        <w:t>Załącznik nr 4 Wykaz personelu Wykonawcy</w:t>
      </w:r>
    </w:p>
    <w:p w14:paraId="62E5670E" w14:textId="5FC7FBC4" w:rsidR="0028366E" w:rsidRPr="00C0540A" w:rsidRDefault="0028366E" w:rsidP="00D1438F">
      <w:pPr>
        <w:pStyle w:val="Akapitzlist"/>
        <w:numPr>
          <w:ilvl w:val="0"/>
          <w:numId w:val="7"/>
        </w:numPr>
        <w:spacing w:after="80" w:line="240" w:lineRule="auto"/>
        <w:ind w:left="993"/>
        <w:contextualSpacing w:val="0"/>
        <w:jc w:val="both"/>
        <w:rPr>
          <w:rFonts w:ascii="Verdana" w:hAnsi="Verdana"/>
          <w:sz w:val="18"/>
          <w:szCs w:val="18"/>
        </w:rPr>
      </w:pPr>
      <w:r w:rsidRPr="00C0540A">
        <w:rPr>
          <w:rFonts w:ascii="Verdana" w:hAnsi="Verdana"/>
          <w:sz w:val="18"/>
          <w:szCs w:val="18"/>
        </w:rPr>
        <w:t xml:space="preserve">Załącznik nr 5 Harmonogram robót budowalnych oraz projekt organizacji budowy </w:t>
      </w:r>
      <w:r w:rsidR="00744E8C" w:rsidRPr="00C0540A">
        <w:rPr>
          <w:rFonts w:ascii="Verdana" w:hAnsi="Verdana"/>
          <w:sz w:val="18"/>
          <w:szCs w:val="18"/>
        </w:rPr>
        <w:t>(wzór własny sporządzony przez oferenta)</w:t>
      </w:r>
    </w:p>
    <w:p w14:paraId="2AD2C557" w14:textId="77777777" w:rsidR="00D1438F" w:rsidRDefault="00203C21" w:rsidP="00D1438F">
      <w:pPr>
        <w:pStyle w:val="Akapitzlist"/>
        <w:numPr>
          <w:ilvl w:val="0"/>
          <w:numId w:val="7"/>
        </w:numPr>
        <w:spacing w:after="80" w:line="240" w:lineRule="auto"/>
        <w:ind w:left="993"/>
        <w:contextualSpacing w:val="0"/>
        <w:jc w:val="both"/>
        <w:rPr>
          <w:rFonts w:ascii="Verdana" w:hAnsi="Verdana"/>
          <w:sz w:val="18"/>
          <w:szCs w:val="18"/>
        </w:rPr>
      </w:pPr>
      <w:r w:rsidRPr="00D1438F">
        <w:rPr>
          <w:rFonts w:ascii="Verdana" w:hAnsi="Verdana"/>
          <w:sz w:val="18"/>
          <w:szCs w:val="18"/>
        </w:rPr>
        <w:t>W przypadku Wykonawców, którzy prowadzą działalność gospodarczą poza terenem RP – dokument rejestrowy Wykonawcy. Zapis ten nie ma zastosowania do Wykonawców z terenu RP</w:t>
      </w:r>
      <w:r w:rsidR="00D1438F" w:rsidRPr="00D1438F">
        <w:rPr>
          <w:rFonts w:ascii="Verdana" w:hAnsi="Verdana"/>
          <w:sz w:val="18"/>
          <w:szCs w:val="18"/>
        </w:rPr>
        <w:t>,</w:t>
      </w:r>
    </w:p>
    <w:p w14:paraId="0A629C4A" w14:textId="46183C6C" w:rsidR="00D1438F" w:rsidRPr="00D1438F" w:rsidRDefault="00D1438F" w:rsidP="00D1438F">
      <w:pPr>
        <w:pStyle w:val="Akapitzlist"/>
        <w:numPr>
          <w:ilvl w:val="0"/>
          <w:numId w:val="7"/>
        </w:numPr>
        <w:spacing w:after="80" w:line="240" w:lineRule="auto"/>
        <w:ind w:left="993"/>
        <w:contextualSpacing w:val="0"/>
        <w:jc w:val="both"/>
        <w:rPr>
          <w:rFonts w:ascii="Verdana" w:hAnsi="Verdana"/>
          <w:sz w:val="18"/>
          <w:szCs w:val="18"/>
        </w:rPr>
      </w:pPr>
      <w:r w:rsidRPr="00D1438F">
        <w:rPr>
          <w:rFonts w:ascii="Verdana" w:hAnsi="Verdana"/>
          <w:sz w:val="18"/>
          <w:szCs w:val="18"/>
        </w:rPr>
        <w:t>zaświadczenie właściwego naczelnika urzędu skarbowego potwierdzające, że wykonawca nie zalega z opłacaniem podatków i opłat, wystawionego nie wcześniej niż 3 miesiące przed jego złożeniem, a w przypadku zalegania z opłacaniem podatków lub opłat wraz z zaświadczeniem zamawiający żąda złożenia dokumentów potwierdzających, że odpowiednio przed upływem terminu składania ofert wykonawca dokonał płatności należnych podatków lub opłat wraz z odsetkami lub grzywnami lub zawarł wiążące porozumienie w sprawie spłat tych należności;</w:t>
      </w:r>
    </w:p>
    <w:p w14:paraId="04128007" w14:textId="77777777" w:rsidR="00D1438F" w:rsidRPr="00D1438F" w:rsidRDefault="00D1438F" w:rsidP="00D1438F">
      <w:pPr>
        <w:pStyle w:val="Akapitzlist"/>
        <w:numPr>
          <w:ilvl w:val="0"/>
          <w:numId w:val="7"/>
        </w:numPr>
        <w:spacing w:after="80" w:line="240" w:lineRule="auto"/>
        <w:ind w:left="993"/>
        <w:jc w:val="both"/>
        <w:rPr>
          <w:rFonts w:ascii="Verdana" w:hAnsi="Verdana"/>
          <w:sz w:val="18"/>
          <w:szCs w:val="18"/>
        </w:rPr>
      </w:pPr>
      <w:r w:rsidRPr="00D1438F">
        <w:rPr>
          <w:rFonts w:ascii="Verdana" w:hAnsi="Verdana"/>
          <w:sz w:val="18"/>
          <w:szCs w:val="18"/>
        </w:rPr>
        <w:t>zaświadczenie albo inny dokument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54C64869" w14:textId="155BF1FE" w:rsidR="00D1438F" w:rsidRPr="00D1438F" w:rsidRDefault="00D1438F" w:rsidP="00D1438F">
      <w:pPr>
        <w:pStyle w:val="Akapitzlist"/>
        <w:numPr>
          <w:ilvl w:val="0"/>
          <w:numId w:val="7"/>
        </w:numPr>
        <w:spacing w:after="80" w:line="240" w:lineRule="auto"/>
        <w:ind w:left="993"/>
        <w:jc w:val="both"/>
        <w:rPr>
          <w:rFonts w:ascii="Verdana" w:hAnsi="Verdana"/>
          <w:sz w:val="18"/>
          <w:szCs w:val="18"/>
        </w:rPr>
      </w:pPr>
      <w:r w:rsidRPr="00D1438F">
        <w:rPr>
          <w:rFonts w:ascii="Verdana" w:hAnsi="Verdana"/>
          <w:sz w:val="18"/>
          <w:szCs w:val="18"/>
        </w:rPr>
        <w:t xml:space="preserve">polisę ubezpieczenia od odpowiedzialności cywilnej w zakresie prowadzonej działalności związanej z przedmiotem zamówienia na sumę gwarancyjną tego ubezpieczenia nie niższą niż </w:t>
      </w:r>
      <w:r w:rsidR="008C70EA">
        <w:rPr>
          <w:rFonts w:ascii="Verdana" w:hAnsi="Verdana"/>
          <w:sz w:val="18"/>
          <w:szCs w:val="18"/>
        </w:rPr>
        <w:t>7 mln PLN</w:t>
      </w:r>
      <w:r w:rsidRPr="00D1438F">
        <w:rPr>
          <w:rFonts w:ascii="Verdana" w:hAnsi="Verdana"/>
          <w:sz w:val="18"/>
          <w:szCs w:val="18"/>
        </w:rPr>
        <w:t xml:space="preserve"> wraz z potwierdzeniem zapłaty składki.</w:t>
      </w:r>
    </w:p>
    <w:p w14:paraId="6F156408" w14:textId="584258B6" w:rsidR="00A55BB9" w:rsidRPr="00A55BB9" w:rsidRDefault="00A55BB9" w:rsidP="00ED358D">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sz w:val="18"/>
          <w:szCs w:val="18"/>
          <w:lang w:eastAsia="pl-PL"/>
        </w:rPr>
      </w:pPr>
      <w:r w:rsidRPr="00A55BB9">
        <w:rPr>
          <w:rFonts w:ascii="Verdana" w:eastAsia="Times New Roman" w:hAnsi="Verdana" w:cstheme="minorHAnsi"/>
          <w:sz w:val="18"/>
          <w:szCs w:val="18"/>
          <w:lang w:eastAsia="pl-PL"/>
        </w:rPr>
        <w:t>Wykonawca może złożyć wraz z ofertą inne, niż wskazane powyżej załączniki wg własnego wyboru.</w:t>
      </w:r>
    </w:p>
    <w:p w14:paraId="19B13FD7" w14:textId="7E13B990" w:rsidR="00F21802" w:rsidRPr="00095E8F" w:rsidRDefault="00F21802" w:rsidP="00ED358D">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b/>
          <w:sz w:val="18"/>
          <w:szCs w:val="18"/>
          <w:lang w:eastAsia="pl-PL"/>
        </w:rPr>
      </w:pPr>
      <w:r w:rsidRPr="00095E8F">
        <w:rPr>
          <w:rFonts w:ascii="Verdana" w:eastAsia="Times New Roman" w:hAnsi="Verdana" w:cstheme="minorHAnsi"/>
          <w:sz w:val="18"/>
          <w:szCs w:val="18"/>
          <w:lang w:eastAsia="pl-PL"/>
        </w:rPr>
        <w:t xml:space="preserve">Oferty należy składać </w:t>
      </w:r>
      <w:r w:rsidR="003D32B7" w:rsidRPr="00811492">
        <w:rPr>
          <w:rFonts w:ascii="Verdana" w:eastAsia="Times New Roman" w:hAnsi="Verdana" w:cstheme="minorHAnsi"/>
          <w:b/>
          <w:bCs/>
          <w:sz w:val="18"/>
          <w:szCs w:val="18"/>
          <w:u w:val="single"/>
          <w:lang w:eastAsia="pl-PL"/>
        </w:rPr>
        <w:t xml:space="preserve">wyłącznie </w:t>
      </w:r>
      <w:r w:rsidRPr="00811492">
        <w:rPr>
          <w:rFonts w:ascii="Verdana" w:eastAsia="Times New Roman" w:hAnsi="Verdana" w:cstheme="minorHAnsi"/>
          <w:b/>
          <w:bCs/>
          <w:sz w:val="18"/>
          <w:szCs w:val="18"/>
          <w:u w:val="single"/>
          <w:lang w:eastAsia="pl-PL"/>
        </w:rPr>
        <w:t xml:space="preserve">w formie </w:t>
      </w:r>
      <w:r w:rsidR="00623CEA" w:rsidRPr="00811492">
        <w:rPr>
          <w:rFonts w:ascii="Verdana" w:eastAsia="Times New Roman" w:hAnsi="Verdana" w:cstheme="minorHAnsi"/>
          <w:b/>
          <w:bCs/>
          <w:sz w:val="18"/>
          <w:szCs w:val="18"/>
          <w:u w:val="single"/>
          <w:lang w:eastAsia="pl-PL"/>
        </w:rPr>
        <w:t xml:space="preserve">elektronicznej </w:t>
      </w:r>
      <w:r w:rsidR="003D32B7" w:rsidRPr="00811492">
        <w:rPr>
          <w:rFonts w:ascii="Verdana" w:eastAsia="Times New Roman" w:hAnsi="Verdana" w:cstheme="minorHAnsi"/>
          <w:b/>
          <w:bCs/>
          <w:sz w:val="18"/>
          <w:szCs w:val="18"/>
          <w:u w:val="single"/>
          <w:lang w:eastAsia="pl-PL"/>
        </w:rPr>
        <w:t>i wyłącznie w Bazie konkurencyjności</w:t>
      </w:r>
      <w:r w:rsidR="003D32B7">
        <w:rPr>
          <w:rFonts w:ascii="Verdana" w:eastAsia="Times New Roman" w:hAnsi="Verdana" w:cstheme="minorHAnsi"/>
          <w:sz w:val="18"/>
          <w:szCs w:val="18"/>
          <w:lang w:eastAsia="pl-PL"/>
        </w:rPr>
        <w:t xml:space="preserve"> </w:t>
      </w:r>
      <w:r w:rsidRPr="00095E8F">
        <w:rPr>
          <w:rFonts w:ascii="Verdana" w:eastAsia="Times New Roman" w:hAnsi="Verdana" w:cstheme="minorHAnsi"/>
          <w:sz w:val="18"/>
          <w:szCs w:val="18"/>
          <w:lang w:eastAsia="pl-PL"/>
        </w:rPr>
        <w:t xml:space="preserve">w terminie do dnia </w:t>
      </w:r>
      <w:r w:rsidR="00301BE5">
        <w:rPr>
          <w:rFonts w:ascii="Verdana" w:eastAsia="Times New Roman" w:hAnsi="Verdana" w:cstheme="minorHAnsi"/>
          <w:b/>
          <w:bCs/>
          <w:sz w:val="18"/>
          <w:szCs w:val="18"/>
          <w:lang w:eastAsia="pl-PL"/>
        </w:rPr>
        <w:t>19 lipca</w:t>
      </w:r>
      <w:r w:rsidR="00811492">
        <w:rPr>
          <w:rFonts w:ascii="Verdana" w:eastAsia="Times New Roman" w:hAnsi="Verdana" w:cstheme="minorHAnsi"/>
          <w:b/>
          <w:bCs/>
          <w:sz w:val="18"/>
          <w:szCs w:val="18"/>
          <w:lang w:eastAsia="pl-PL"/>
        </w:rPr>
        <w:t xml:space="preserve"> 2024 r.</w:t>
      </w:r>
    </w:p>
    <w:p w14:paraId="4341EC0B" w14:textId="7822AC77" w:rsidR="00504D02" w:rsidRDefault="00B80281"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Oferty złożone po terminie</w:t>
      </w:r>
      <w:r w:rsidR="003D32B7">
        <w:rPr>
          <w:rFonts w:ascii="Verdana" w:eastAsia="Times New Roman" w:hAnsi="Verdana" w:cstheme="minorHAnsi"/>
          <w:sz w:val="18"/>
          <w:szCs w:val="18"/>
          <w:lang w:eastAsia="pl-PL"/>
        </w:rPr>
        <w:t>, oferty niezgodne z treścią zapytania ofertowego oraz oferty wykonawców wykluczonych z postępowania</w:t>
      </w:r>
      <w:r>
        <w:rPr>
          <w:rFonts w:ascii="Verdana" w:eastAsia="Times New Roman" w:hAnsi="Verdana" w:cstheme="minorHAnsi"/>
          <w:sz w:val="18"/>
          <w:szCs w:val="18"/>
          <w:lang w:eastAsia="pl-PL"/>
        </w:rPr>
        <w:t xml:space="preserve"> nie będą brane pod uwagę podczas badania i oceny ofert – zostaną odrzuc</w:t>
      </w:r>
      <w:r w:rsidR="003D32B7">
        <w:rPr>
          <w:rFonts w:ascii="Verdana" w:eastAsia="Times New Roman" w:hAnsi="Verdana" w:cstheme="minorHAnsi"/>
          <w:sz w:val="18"/>
          <w:szCs w:val="18"/>
          <w:lang w:eastAsia="pl-PL"/>
        </w:rPr>
        <w:t>one</w:t>
      </w:r>
      <w:r>
        <w:rPr>
          <w:rFonts w:ascii="Verdana" w:eastAsia="Times New Roman" w:hAnsi="Verdana" w:cstheme="minorHAnsi"/>
          <w:sz w:val="18"/>
          <w:szCs w:val="18"/>
          <w:lang w:eastAsia="pl-PL"/>
        </w:rPr>
        <w:t>.</w:t>
      </w:r>
      <w:r w:rsidR="004754F5">
        <w:rPr>
          <w:rFonts w:ascii="Verdana" w:eastAsia="Times New Roman" w:hAnsi="Verdana" w:cstheme="minorHAnsi"/>
          <w:sz w:val="18"/>
          <w:szCs w:val="18"/>
          <w:lang w:eastAsia="pl-PL"/>
        </w:rPr>
        <w:t xml:space="preserve"> Oferty, które nie będą zawierać wszystkich wymaganych elementów – zostaną odrzucone jako niezgodne z treścią zapytania ofertowego.</w:t>
      </w:r>
      <w:r w:rsidR="003D32B7">
        <w:rPr>
          <w:rFonts w:ascii="Verdana" w:eastAsia="Times New Roman" w:hAnsi="Verdana" w:cstheme="minorHAnsi"/>
          <w:sz w:val="18"/>
          <w:szCs w:val="18"/>
          <w:lang w:eastAsia="pl-PL"/>
        </w:rPr>
        <w:t xml:space="preserve"> Oferty, których wartość zostanie uznana za rażąco niską </w:t>
      </w:r>
      <w:r w:rsidR="00306DDE">
        <w:rPr>
          <w:rFonts w:ascii="Verdana" w:eastAsia="Times New Roman" w:hAnsi="Verdana" w:cstheme="minorHAnsi"/>
          <w:sz w:val="18"/>
          <w:szCs w:val="18"/>
          <w:lang w:eastAsia="pl-PL"/>
        </w:rPr>
        <w:t xml:space="preserve">lub co do których ceny lub kosztu nie zostały </w:t>
      </w:r>
      <w:r w:rsidR="00306DDE">
        <w:rPr>
          <w:rFonts w:ascii="Verdana" w:eastAsia="Times New Roman" w:hAnsi="Verdana" w:cstheme="minorHAnsi"/>
          <w:sz w:val="18"/>
          <w:szCs w:val="18"/>
          <w:lang w:eastAsia="pl-PL"/>
        </w:rPr>
        <w:lastRenderedPageBreak/>
        <w:t xml:space="preserve">udzielone wyjaśnienia lub udzielone wyjaśnienia wraz z dowodami nie uzasadniają ceny - </w:t>
      </w:r>
      <w:r w:rsidR="003D32B7">
        <w:rPr>
          <w:rFonts w:ascii="Verdana" w:eastAsia="Times New Roman" w:hAnsi="Verdana" w:cstheme="minorHAnsi"/>
          <w:sz w:val="18"/>
          <w:szCs w:val="18"/>
          <w:lang w:eastAsia="pl-PL"/>
        </w:rPr>
        <w:t>zostaną odrzucone.</w:t>
      </w:r>
    </w:p>
    <w:p w14:paraId="034E9A19" w14:textId="77777777" w:rsidR="00504D02" w:rsidRPr="00EF3AC9" w:rsidRDefault="0032754C"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Wykonawca może dokonać zmian w </w:t>
      </w:r>
      <w:r w:rsidR="00504D02">
        <w:rPr>
          <w:rFonts w:ascii="Verdana" w:hAnsi="Verdana"/>
          <w:sz w:val="18"/>
          <w:szCs w:val="18"/>
        </w:rPr>
        <w:t>złożonej</w:t>
      </w:r>
      <w:r w:rsidRPr="00504D02">
        <w:rPr>
          <w:rFonts w:ascii="Verdana" w:hAnsi="Verdana"/>
          <w:sz w:val="18"/>
          <w:szCs w:val="18"/>
        </w:rPr>
        <w:t xml:space="preserve"> ofercie przed upływem wyznaczonego terminu składania ofert. </w:t>
      </w:r>
    </w:p>
    <w:p w14:paraId="37696B48" w14:textId="4652C4A9" w:rsidR="00EF3AC9" w:rsidRPr="00EF3AC9" w:rsidRDefault="00EF3AC9"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Pr>
          <w:rFonts w:ascii="Verdana" w:hAnsi="Verdana"/>
          <w:sz w:val="18"/>
          <w:szCs w:val="18"/>
        </w:rPr>
        <w:t xml:space="preserve">Instrukcje </w:t>
      </w:r>
      <w:proofErr w:type="spellStart"/>
      <w:r>
        <w:rPr>
          <w:rFonts w:ascii="Verdana" w:hAnsi="Verdana"/>
          <w:sz w:val="18"/>
          <w:szCs w:val="18"/>
        </w:rPr>
        <w:t>dot</w:t>
      </w:r>
      <w:proofErr w:type="spellEnd"/>
      <w:r>
        <w:rPr>
          <w:rFonts w:ascii="Verdana" w:hAnsi="Verdana"/>
          <w:sz w:val="18"/>
          <w:szCs w:val="18"/>
        </w:rPr>
        <w:t xml:space="preserve"> składania ofert, zakładania konta znajdują się w Bazie konkurencyjności: </w:t>
      </w:r>
      <w:hyperlink r:id="rId16" w:history="1">
        <w:r w:rsidRPr="002A191D">
          <w:rPr>
            <w:rStyle w:val="Hipercze"/>
            <w:rFonts w:ascii="Verdana" w:hAnsi="Verdana"/>
            <w:sz w:val="18"/>
            <w:szCs w:val="18"/>
          </w:rPr>
          <w:t>https://bazakonkurencyjnosci.funduszeeuropejskie.gov.pl/regulamin</w:t>
        </w:r>
      </w:hyperlink>
    </w:p>
    <w:p w14:paraId="3E6BE4B2" w14:textId="71408EA6" w:rsidR="00504D02" w:rsidRPr="00504D02" w:rsidRDefault="0032754C"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Zamawiający może zażądać </w:t>
      </w:r>
      <w:r w:rsidR="00504D02">
        <w:rPr>
          <w:rFonts w:ascii="Verdana" w:hAnsi="Verdana"/>
          <w:sz w:val="18"/>
          <w:szCs w:val="18"/>
        </w:rPr>
        <w:t xml:space="preserve">od Wykonawcy złożenia </w:t>
      </w:r>
      <w:r w:rsidRPr="00504D02">
        <w:rPr>
          <w:rFonts w:ascii="Verdana" w:hAnsi="Verdana"/>
          <w:sz w:val="18"/>
          <w:szCs w:val="18"/>
        </w:rPr>
        <w:t xml:space="preserve">wyjaśnień poszczególnych opisów lub uzupełnienia braków </w:t>
      </w:r>
      <w:r w:rsidR="00504D02">
        <w:rPr>
          <w:rFonts w:ascii="Verdana" w:hAnsi="Verdana"/>
          <w:sz w:val="18"/>
          <w:szCs w:val="18"/>
        </w:rPr>
        <w:t>w złożonej ofercie</w:t>
      </w:r>
      <w:r w:rsidR="00EF3AC9">
        <w:rPr>
          <w:rFonts w:ascii="Verdana" w:hAnsi="Verdana"/>
          <w:sz w:val="18"/>
          <w:szCs w:val="18"/>
        </w:rPr>
        <w:t xml:space="preserve">, ale wyłącznie takich, które zostały określone w sekcji zapytania ofertowego </w:t>
      </w:r>
      <w:proofErr w:type="spellStart"/>
      <w:r w:rsidR="00EF3AC9">
        <w:rPr>
          <w:rFonts w:ascii="Verdana" w:hAnsi="Verdana"/>
          <w:sz w:val="18"/>
          <w:szCs w:val="18"/>
        </w:rPr>
        <w:t>dot</w:t>
      </w:r>
      <w:proofErr w:type="spellEnd"/>
      <w:r w:rsidR="00EF3AC9">
        <w:rPr>
          <w:rFonts w:ascii="Verdana" w:hAnsi="Verdana"/>
          <w:sz w:val="18"/>
          <w:szCs w:val="18"/>
        </w:rPr>
        <w:t xml:space="preserve"> warunków udziału w postępowaniu lb takich, które po uzupełnienie nie spowodują zmiany treści złożonej oferty</w:t>
      </w:r>
      <w:r w:rsidRPr="00504D02">
        <w:rPr>
          <w:rFonts w:ascii="Verdana" w:hAnsi="Verdana"/>
          <w:sz w:val="18"/>
          <w:szCs w:val="18"/>
        </w:rPr>
        <w:t>.</w:t>
      </w:r>
      <w:r w:rsidR="00EF3AC9">
        <w:rPr>
          <w:rFonts w:ascii="Verdana" w:hAnsi="Verdana"/>
          <w:sz w:val="18"/>
          <w:szCs w:val="18"/>
        </w:rPr>
        <w:t xml:space="preserve"> W przypadku braku zapisów kluczowych w ofercie, których nie można uzupełnić, bowiem zmienią treść oferty już po złożeniu, oferta zostanie odrzucona bez wezwania do uzupełnienia.</w:t>
      </w:r>
    </w:p>
    <w:p w14:paraId="1FECC66C" w14:textId="50FB0617" w:rsidR="00504D02" w:rsidRPr="00504D02" w:rsidRDefault="0032754C"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Oferty mogą być składane </w:t>
      </w:r>
      <w:r w:rsidR="00A55BB9">
        <w:rPr>
          <w:rFonts w:ascii="Verdana" w:hAnsi="Verdana"/>
          <w:sz w:val="18"/>
          <w:szCs w:val="18"/>
        </w:rPr>
        <w:t xml:space="preserve">wyłącznie </w:t>
      </w:r>
      <w:r w:rsidRPr="00504D02">
        <w:rPr>
          <w:rFonts w:ascii="Verdana" w:hAnsi="Verdana"/>
          <w:sz w:val="18"/>
          <w:szCs w:val="18"/>
        </w:rPr>
        <w:t>w języku polski</w:t>
      </w:r>
      <w:r w:rsidR="00A55BB9">
        <w:rPr>
          <w:rFonts w:ascii="Verdana" w:hAnsi="Verdana"/>
          <w:sz w:val="18"/>
          <w:szCs w:val="18"/>
        </w:rPr>
        <w:t>m</w:t>
      </w:r>
      <w:r w:rsidRPr="00504D02">
        <w:rPr>
          <w:rFonts w:ascii="Verdana" w:hAnsi="Verdana"/>
          <w:sz w:val="18"/>
          <w:szCs w:val="18"/>
        </w:rPr>
        <w:t>.</w:t>
      </w:r>
    </w:p>
    <w:p w14:paraId="0D02FCD6" w14:textId="3F53E8D7" w:rsidR="00504D02" w:rsidRPr="00306DDE" w:rsidRDefault="00504D02" w:rsidP="00306DDE">
      <w:pPr>
        <w:pStyle w:val="Nagwek1"/>
        <w:numPr>
          <w:ilvl w:val="0"/>
          <w:numId w:val="46"/>
        </w:numPr>
        <w:ind w:left="284"/>
        <w:rPr>
          <w:rFonts w:ascii="Verdana" w:hAnsi="Verdana"/>
          <w:sz w:val="28"/>
          <w:szCs w:val="28"/>
        </w:rPr>
      </w:pPr>
      <w:r w:rsidRPr="00306DDE">
        <w:rPr>
          <w:rFonts w:ascii="Verdana" w:hAnsi="Verdana"/>
          <w:sz w:val="28"/>
          <w:szCs w:val="28"/>
        </w:rPr>
        <w:t>INFORMACJE DODATKOWE:</w:t>
      </w:r>
    </w:p>
    <w:p w14:paraId="46AA4993" w14:textId="07F39676" w:rsidR="00504D02" w:rsidRPr="00504D02" w:rsidRDefault="00504D02" w:rsidP="00ED358D">
      <w:pPr>
        <w:numPr>
          <w:ilvl w:val="0"/>
          <w:numId w:val="8"/>
        </w:numPr>
        <w:tabs>
          <w:tab w:val="left" w:pos="567"/>
        </w:tabs>
        <w:suppressAutoHyphens/>
        <w:autoSpaceDN w:val="0"/>
        <w:spacing w:after="80" w:line="240" w:lineRule="auto"/>
        <w:ind w:left="567" w:hanging="283"/>
        <w:jc w:val="both"/>
        <w:textAlignment w:val="baseline"/>
        <w:rPr>
          <w:rFonts w:ascii="Verdana" w:eastAsia="Times New Roman" w:hAnsi="Verdana" w:cs="Calibri"/>
          <w:sz w:val="18"/>
          <w:szCs w:val="18"/>
          <w:lang w:eastAsia="pl-PL"/>
        </w:rPr>
      </w:pPr>
      <w:r w:rsidRPr="00504D02">
        <w:rPr>
          <w:rFonts w:ascii="Verdana" w:eastAsia="Times New Roman" w:hAnsi="Verdana" w:cs="Calibri"/>
          <w:sz w:val="18"/>
          <w:szCs w:val="18"/>
          <w:lang w:eastAsia="pl-PL"/>
        </w:rPr>
        <w:t>Zamawiający dopuszcza możliwość unieważnienia niniejszego postępowania - zapytania ofertowego bez podania przyczyny</w:t>
      </w:r>
      <w:r w:rsidR="00306DDE">
        <w:rPr>
          <w:rFonts w:ascii="Verdana" w:eastAsia="Times New Roman" w:hAnsi="Verdana" w:cs="Calibri"/>
          <w:sz w:val="18"/>
          <w:szCs w:val="18"/>
          <w:lang w:eastAsia="pl-PL"/>
        </w:rPr>
        <w:t xml:space="preserve"> w każdym czasie</w:t>
      </w:r>
      <w:r w:rsidRPr="00504D02">
        <w:rPr>
          <w:rFonts w:ascii="Verdana" w:eastAsia="Times New Roman" w:hAnsi="Verdana" w:cs="Calibri"/>
          <w:sz w:val="18"/>
          <w:szCs w:val="18"/>
          <w:lang w:eastAsia="pl-PL"/>
        </w:rPr>
        <w:t xml:space="preserve">. </w:t>
      </w:r>
    </w:p>
    <w:p w14:paraId="503E78FF" w14:textId="77777777" w:rsidR="00504D02" w:rsidRPr="00504D02" w:rsidRDefault="00504D02" w:rsidP="00ED358D">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lang w:eastAsia="pl-PL"/>
        </w:rPr>
      </w:pPr>
      <w:r w:rsidRPr="00504D02">
        <w:rPr>
          <w:rFonts w:ascii="Verdana" w:eastAsia="SimSun" w:hAnsi="Verdana" w:cs="Calibri"/>
          <w:kern w:val="3"/>
          <w:sz w:val="18"/>
          <w:szCs w:val="18"/>
          <w:lang w:eastAsia="pl-PL"/>
        </w:rPr>
        <w:t xml:space="preserve">Zamawiający </w:t>
      </w:r>
      <w:r w:rsidRPr="00504D02">
        <w:rPr>
          <w:rFonts w:ascii="Verdana" w:eastAsia="SimSun" w:hAnsi="Verdana" w:cs="Calibri"/>
          <w:kern w:val="3"/>
          <w:sz w:val="18"/>
          <w:szCs w:val="18"/>
          <w:u w:val="single"/>
          <w:lang w:eastAsia="pl-PL"/>
        </w:rPr>
        <w:t>nie dopuszcza</w:t>
      </w:r>
      <w:r w:rsidRPr="00504D02">
        <w:rPr>
          <w:rFonts w:ascii="Verdana" w:eastAsia="SimSun" w:hAnsi="Verdana" w:cs="Calibri"/>
          <w:kern w:val="3"/>
          <w:sz w:val="18"/>
          <w:szCs w:val="18"/>
          <w:lang w:eastAsia="pl-PL"/>
        </w:rPr>
        <w:t xml:space="preserve"> składania ofert częściowych</w:t>
      </w:r>
    </w:p>
    <w:p w14:paraId="07B49D04" w14:textId="77777777" w:rsidR="00504D02" w:rsidRPr="00504D02" w:rsidRDefault="00504D02" w:rsidP="00ED358D">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Zamawiający </w:t>
      </w:r>
      <w:r w:rsidRPr="00504D02">
        <w:rPr>
          <w:rFonts w:ascii="Verdana" w:eastAsia="SimSun" w:hAnsi="Verdana" w:cs="Calibri"/>
          <w:kern w:val="3"/>
          <w:sz w:val="18"/>
          <w:szCs w:val="18"/>
          <w:u w:val="single"/>
        </w:rPr>
        <w:t>nie dopuszcza</w:t>
      </w:r>
      <w:r w:rsidRPr="00504D02">
        <w:rPr>
          <w:rFonts w:ascii="Verdana" w:eastAsia="SimSun" w:hAnsi="Verdana" w:cs="Calibri"/>
          <w:kern w:val="3"/>
          <w:sz w:val="18"/>
          <w:szCs w:val="18"/>
        </w:rPr>
        <w:t xml:space="preserve"> składania ofert wariantowych.</w:t>
      </w:r>
    </w:p>
    <w:p w14:paraId="36F855C8" w14:textId="77777777" w:rsidR="00504D02" w:rsidRPr="00504D02" w:rsidRDefault="00504D02"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Wykonawca ponosi wszelkie koszty związane z przygotowaniem i złożeniem oferty.</w:t>
      </w:r>
    </w:p>
    <w:p w14:paraId="5D9B3CE1" w14:textId="5F7224E6" w:rsidR="00504D02" w:rsidRDefault="00504D02"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Okres związania ofertą wynosi </w:t>
      </w:r>
      <w:r w:rsidR="00C0540A">
        <w:rPr>
          <w:rFonts w:ascii="Verdana" w:eastAsia="SimSun" w:hAnsi="Verdana" w:cs="Calibri"/>
          <w:kern w:val="3"/>
          <w:sz w:val="18"/>
          <w:szCs w:val="18"/>
        </w:rPr>
        <w:t>3</w:t>
      </w:r>
      <w:r w:rsidRPr="00504D02">
        <w:rPr>
          <w:rFonts w:ascii="Verdana" w:eastAsia="SimSun" w:hAnsi="Verdana" w:cs="Calibri"/>
          <w:kern w:val="3"/>
          <w:sz w:val="18"/>
          <w:szCs w:val="18"/>
        </w:rPr>
        <w:t>0 dni (termin liczony od daty, w której upływa termin składania ofert).</w:t>
      </w:r>
    </w:p>
    <w:p w14:paraId="272021A8" w14:textId="370507CC" w:rsidR="00AD03F4" w:rsidRDefault="00AD03F4"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Pr>
          <w:rFonts w:ascii="Verdana" w:eastAsia="SimSun" w:hAnsi="Verdana" w:cs="Calibri"/>
          <w:kern w:val="3"/>
          <w:sz w:val="18"/>
          <w:szCs w:val="18"/>
        </w:rPr>
        <w:t xml:space="preserve">Wykonawcy mogą zadawać pytania </w:t>
      </w:r>
      <w:r w:rsidRPr="00306DDE">
        <w:rPr>
          <w:rFonts w:ascii="Verdana" w:eastAsia="SimSun" w:hAnsi="Verdana" w:cs="Calibri"/>
          <w:b/>
          <w:bCs/>
          <w:kern w:val="3"/>
          <w:sz w:val="18"/>
          <w:szCs w:val="18"/>
        </w:rPr>
        <w:t>WYŁĄCZNIE</w:t>
      </w:r>
      <w:r>
        <w:rPr>
          <w:rFonts w:ascii="Verdana" w:eastAsia="SimSun" w:hAnsi="Verdana" w:cs="Calibri"/>
          <w:kern w:val="3"/>
          <w:sz w:val="18"/>
          <w:szCs w:val="18"/>
        </w:rPr>
        <w:t xml:space="preserve"> przez Bazę konkurencyjności</w:t>
      </w:r>
      <w:r w:rsidR="00255AED">
        <w:rPr>
          <w:rFonts w:ascii="Verdana" w:eastAsia="SimSun" w:hAnsi="Verdana" w:cs="Calibri"/>
          <w:kern w:val="3"/>
          <w:sz w:val="18"/>
          <w:szCs w:val="18"/>
        </w:rPr>
        <w:t xml:space="preserve">. Odpowiedzi będą udzielane przez Zamawiającego także w Bazie konkurencyjności. W przypadku wpływu zapytania na mniej niż </w:t>
      </w:r>
      <w:r w:rsidR="0024776C">
        <w:rPr>
          <w:rFonts w:ascii="Verdana" w:eastAsia="SimSun" w:hAnsi="Verdana" w:cs="Calibri"/>
          <w:kern w:val="3"/>
          <w:sz w:val="18"/>
          <w:szCs w:val="18"/>
        </w:rPr>
        <w:t>5</w:t>
      </w:r>
      <w:r w:rsidR="00255AED">
        <w:rPr>
          <w:rFonts w:ascii="Verdana" w:eastAsia="SimSun" w:hAnsi="Verdana" w:cs="Calibri"/>
          <w:kern w:val="3"/>
          <w:sz w:val="18"/>
          <w:szCs w:val="18"/>
        </w:rPr>
        <w:t xml:space="preserve"> dni przed terminem składania ofert</w:t>
      </w:r>
      <w:r w:rsidR="00E45E65">
        <w:rPr>
          <w:rFonts w:ascii="Verdana" w:eastAsia="SimSun" w:hAnsi="Verdana" w:cs="Calibri"/>
          <w:kern w:val="3"/>
          <w:sz w:val="18"/>
          <w:szCs w:val="18"/>
        </w:rPr>
        <w:t>, zostanie pozostawione bez odpowiedzi. Wszelkiego rodzaju sugestie czy pisma dotyczące zmiany opisu przedmiotu zamówienia zostaną pozostawione bez rozpatrzenia, bowiem nie będą stanowić pytań dot</w:t>
      </w:r>
      <w:r w:rsidR="004A2F5F">
        <w:rPr>
          <w:rFonts w:ascii="Verdana" w:eastAsia="SimSun" w:hAnsi="Verdana" w:cs="Calibri"/>
          <w:kern w:val="3"/>
          <w:sz w:val="18"/>
          <w:szCs w:val="18"/>
        </w:rPr>
        <w:t>.</w:t>
      </w:r>
      <w:r w:rsidR="00E45E65">
        <w:rPr>
          <w:rFonts w:ascii="Verdana" w:eastAsia="SimSun" w:hAnsi="Verdana" w:cs="Calibri"/>
          <w:kern w:val="3"/>
          <w:sz w:val="18"/>
          <w:szCs w:val="18"/>
        </w:rPr>
        <w:t xml:space="preserve"> wyjaśnienia treści zapytania ofertowego.</w:t>
      </w:r>
    </w:p>
    <w:p w14:paraId="76D95430" w14:textId="14D6EC91" w:rsidR="00306DDE" w:rsidRDefault="00306DDE"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Pr>
          <w:rFonts w:ascii="Verdana" w:eastAsia="SimSun" w:hAnsi="Verdana" w:cs="Calibri"/>
          <w:kern w:val="3"/>
          <w:sz w:val="18"/>
          <w:szCs w:val="18"/>
        </w:rPr>
        <w:t xml:space="preserve">Wykonawcy mogą składać oferty </w:t>
      </w:r>
      <w:r w:rsidRPr="00306DDE">
        <w:rPr>
          <w:rFonts w:ascii="Verdana" w:eastAsia="SimSun" w:hAnsi="Verdana" w:cs="Calibri"/>
          <w:b/>
          <w:bCs/>
          <w:kern w:val="3"/>
          <w:sz w:val="18"/>
          <w:szCs w:val="18"/>
        </w:rPr>
        <w:t>WYŁĄCZNIE</w:t>
      </w:r>
      <w:r>
        <w:rPr>
          <w:rFonts w:ascii="Verdana" w:eastAsia="SimSun" w:hAnsi="Verdana" w:cs="Calibri"/>
          <w:kern w:val="3"/>
          <w:sz w:val="18"/>
          <w:szCs w:val="18"/>
        </w:rPr>
        <w:t xml:space="preserve">  poprzez Bazę konkurencyjności. Złożenie oferty w inny sposób nie będzie wiążące i nie zostanie uznane za skuteczne złożenie oferty.</w:t>
      </w:r>
    </w:p>
    <w:p w14:paraId="2B85FD5B" w14:textId="5ECAAF4A" w:rsidR="003E7D1B" w:rsidRPr="00242AC1" w:rsidRDefault="003E7D1B" w:rsidP="00242AC1">
      <w:pPr>
        <w:pStyle w:val="Nagwek1"/>
        <w:numPr>
          <w:ilvl w:val="0"/>
          <w:numId w:val="46"/>
        </w:numPr>
        <w:ind w:left="284"/>
        <w:jc w:val="both"/>
        <w:rPr>
          <w:rFonts w:ascii="Verdana" w:hAnsi="Verdana"/>
          <w:sz w:val="28"/>
          <w:szCs w:val="28"/>
        </w:rPr>
      </w:pPr>
      <w:r w:rsidRPr="00242AC1">
        <w:rPr>
          <w:rFonts w:ascii="Verdana" w:hAnsi="Verdana"/>
          <w:sz w:val="28"/>
          <w:szCs w:val="28"/>
        </w:rPr>
        <w:t>WARUNKI ZMIANY UMOWY ZAWARTEJ W WYNIKU PRZEPROWADZONEGO ZAPYTANIA OFERTOWEGO</w:t>
      </w:r>
    </w:p>
    <w:p w14:paraId="4E556539" w14:textId="19D646CC" w:rsidR="003E7D1B" w:rsidRPr="003E7D1B" w:rsidRDefault="003E7D1B" w:rsidP="00ED358D">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 xml:space="preserve">Wybrany Wykonawca jest zobowiązany do zawarcia umowy w terminie i miejscu </w:t>
      </w:r>
      <w:r w:rsidR="0039461C">
        <w:rPr>
          <w:rFonts w:ascii="Verdana" w:eastAsia="Calibri" w:hAnsi="Verdana" w:cs="Calibri"/>
          <w:color w:val="000000"/>
          <w:sz w:val="18"/>
          <w:szCs w:val="18"/>
        </w:rPr>
        <w:t>uzgodnionym z Zamawiającym.</w:t>
      </w:r>
    </w:p>
    <w:p w14:paraId="073CA373" w14:textId="3D382890" w:rsidR="003E7D1B" w:rsidRPr="003E7D1B" w:rsidRDefault="003E7D1B" w:rsidP="00ED358D">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Zamawiający przewiduje zmian</w:t>
      </w:r>
      <w:r w:rsidR="00A55BB9">
        <w:rPr>
          <w:rFonts w:ascii="Verdana" w:eastAsia="Calibri" w:hAnsi="Verdana" w:cs="Calibri"/>
          <w:color w:val="000000"/>
          <w:sz w:val="18"/>
          <w:szCs w:val="18"/>
        </w:rPr>
        <w:t>ę</w:t>
      </w:r>
      <w:r w:rsidRPr="003E7D1B">
        <w:rPr>
          <w:rFonts w:ascii="Verdana" w:eastAsia="Calibri" w:hAnsi="Verdana" w:cs="Calibri"/>
          <w:color w:val="000000"/>
          <w:sz w:val="18"/>
          <w:szCs w:val="18"/>
        </w:rPr>
        <w:t xml:space="preserve"> warunków umowy zawartej w wyniku przeprowadzonego zapytania ofertowego w następujących przypadkach: </w:t>
      </w:r>
    </w:p>
    <w:p w14:paraId="3C571745" w14:textId="33917015" w:rsidR="003E7D1B" w:rsidRPr="003E7D1B" w:rsidRDefault="003E7D1B" w:rsidP="00ED358D">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 xml:space="preserve">gdy nastąpi zmiana powszechnie obowiązujących przepisów prawa w zakresie mającym wpływ na realizację przedmiotu zamówienia, w tym zmiana stawek podatku VAT. W przypadku zmiany wysokości obowiązującej stawki podatku VAT w sytuacji, gdy w trakcie realizacji przedmiotu zamówienia nastąpi zmiana stawki podatku VAT dla </w:t>
      </w:r>
      <w:r>
        <w:rPr>
          <w:rFonts w:ascii="Verdana" w:eastAsia="Times New Roman" w:hAnsi="Verdana" w:cs="Times New Roman"/>
          <w:sz w:val="18"/>
          <w:szCs w:val="18"/>
          <w:lang w:eastAsia="pl-PL"/>
        </w:rPr>
        <w:t>dostaw</w:t>
      </w:r>
      <w:r w:rsidR="005300AA">
        <w:rPr>
          <w:rFonts w:ascii="Verdana" w:eastAsia="Times New Roman" w:hAnsi="Verdana" w:cs="Times New Roman"/>
          <w:sz w:val="18"/>
          <w:szCs w:val="18"/>
          <w:lang w:eastAsia="pl-PL"/>
        </w:rPr>
        <w:t>/usług</w:t>
      </w:r>
      <w:r w:rsidRPr="003E7D1B">
        <w:rPr>
          <w:rFonts w:ascii="Verdana" w:eastAsia="Times New Roman" w:hAnsi="Verdana" w:cs="Times New Roman"/>
          <w:sz w:val="18"/>
          <w:szCs w:val="18"/>
          <w:lang w:eastAsia="pl-PL"/>
        </w:rPr>
        <w:t xml:space="preserve"> objętych przedmiotem zamówienia. W takim przypadku Zamawiający dopuszcza możliwość zmiany wysokości wynagrodzenia Wykonawcy, o kwotę równą różnicy w kwocie podatku;</w:t>
      </w:r>
    </w:p>
    <w:p w14:paraId="74247726" w14:textId="36E3F83A" w:rsidR="003E7D1B" w:rsidRPr="003E7D1B" w:rsidRDefault="003E7D1B" w:rsidP="00ED358D">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gdy konieczność wprowadzenia zmian będzie następstwem zmian wprowadzonych w umowach pomiędzy Zamawiający</w:t>
      </w:r>
      <w:r>
        <w:rPr>
          <w:rFonts w:ascii="Verdana" w:eastAsia="Times New Roman" w:hAnsi="Verdana" w:cs="Times New Roman"/>
          <w:sz w:val="18"/>
          <w:szCs w:val="18"/>
          <w:lang w:eastAsia="pl-PL"/>
        </w:rPr>
        <w:t>m,</w:t>
      </w:r>
      <w:r w:rsidRPr="003E7D1B">
        <w:rPr>
          <w:rFonts w:ascii="Verdana" w:eastAsia="Times New Roman" w:hAnsi="Verdana" w:cs="Times New Roman"/>
          <w:sz w:val="18"/>
          <w:szCs w:val="18"/>
          <w:lang w:eastAsia="pl-PL"/>
        </w:rPr>
        <w:t xml:space="preserve"> a inną niż Wykonawca stroną, w szczególności instytucją Zarządzającą, Pośredniczącą I </w:t>
      </w:r>
      <w:proofErr w:type="spellStart"/>
      <w:r w:rsidRPr="003E7D1B">
        <w:rPr>
          <w:rFonts w:ascii="Verdana" w:eastAsia="Times New Roman" w:hAnsi="Verdana" w:cs="Times New Roman"/>
          <w:sz w:val="18"/>
          <w:szCs w:val="18"/>
          <w:lang w:eastAsia="pl-PL"/>
        </w:rPr>
        <w:t>i</w:t>
      </w:r>
      <w:proofErr w:type="spellEnd"/>
      <w:r w:rsidRPr="003E7D1B">
        <w:rPr>
          <w:rFonts w:ascii="Verdana" w:eastAsia="Times New Roman" w:hAnsi="Verdana" w:cs="Times New Roman"/>
          <w:sz w:val="18"/>
          <w:szCs w:val="18"/>
          <w:lang w:eastAsia="pl-PL"/>
        </w:rPr>
        <w:t xml:space="preserve"> II stopnia, a także innymi instytucjami, które na podstawie przepisów prawa mogą wpływać na realizację zamówienia;</w:t>
      </w:r>
    </w:p>
    <w:p w14:paraId="35FBD8C7" w14:textId="77777777" w:rsidR="003E7D1B" w:rsidRPr="003E7D1B" w:rsidRDefault="003E7D1B" w:rsidP="00ED358D">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lub terminu zakończenia realizacji przedmiotu umowy;</w:t>
      </w:r>
    </w:p>
    <w:p w14:paraId="68B24323" w14:textId="200DA632" w:rsidR="00FF7A77" w:rsidRDefault="00FF7A77" w:rsidP="00ED358D">
      <w:pPr>
        <w:numPr>
          <w:ilvl w:val="0"/>
          <w:numId w:val="14"/>
        </w:numPr>
        <w:spacing w:after="80" w:line="240" w:lineRule="auto"/>
        <w:ind w:left="993"/>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lastRenderedPageBreak/>
        <w:t>gdy zaistnieje konieczność zamiany pracownika skierowanego do realizacji zamówienia</w:t>
      </w:r>
      <w:r w:rsidR="00242AC1">
        <w:rPr>
          <w:rFonts w:ascii="Verdana" w:eastAsia="Times New Roman" w:hAnsi="Verdana" w:cs="Times New Roman"/>
          <w:sz w:val="18"/>
          <w:szCs w:val="18"/>
          <w:lang w:eastAsia="pl-PL"/>
        </w:rPr>
        <w:t>, a wskazanego w formularzu oferty -</w:t>
      </w:r>
      <w:r>
        <w:rPr>
          <w:rFonts w:ascii="Verdana" w:eastAsia="Times New Roman" w:hAnsi="Verdana" w:cs="Times New Roman"/>
          <w:sz w:val="18"/>
          <w:szCs w:val="18"/>
          <w:lang w:eastAsia="pl-PL"/>
        </w:rPr>
        <w:t xml:space="preserve"> na innego pracownika – w takim przypadku nowy pracownik musi spełnić minimalne wymagania, jakie wskazano w tym zapytaniu ofertowym</w:t>
      </w:r>
      <w:r w:rsidR="00242AC1">
        <w:rPr>
          <w:rFonts w:ascii="Verdana" w:eastAsia="Times New Roman" w:hAnsi="Verdana" w:cs="Times New Roman"/>
          <w:sz w:val="18"/>
          <w:szCs w:val="18"/>
          <w:lang w:eastAsia="pl-PL"/>
        </w:rPr>
        <w:t>;</w:t>
      </w:r>
    </w:p>
    <w:p w14:paraId="51865442" w14:textId="4E1A396E" w:rsidR="003E7D1B" w:rsidRDefault="003E7D1B" w:rsidP="00FF7A77">
      <w:pPr>
        <w:pStyle w:val="Akapitzlist"/>
        <w:numPr>
          <w:ilvl w:val="0"/>
          <w:numId w:val="14"/>
        </w:numPr>
        <w:spacing w:after="80" w:line="240" w:lineRule="auto"/>
        <w:ind w:left="993"/>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uzgodnienia pomiędzy Stronami skrócenia</w:t>
      </w:r>
      <w:r w:rsidR="00242AC1">
        <w:rPr>
          <w:rFonts w:ascii="Verdana" w:eastAsia="Times New Roman" w:hAnsi="Verdana" w:cs="Times New Roman"/>
          <w:sz w:val="18"/>
          <w:szCs w:val="18"/>
          <w:lang w:eastAsia="pl-PL"/>
        </w:rPr>
        <w:t xml:space="preserve"> lub wydłużenia</w:t>
      </w:r>
      <w:r w:rsidRPr="003E7D1B">
        <w:rPr>
          <w:rFonts w:ascii="Verdana" w:eastAsia="Times New Roman" w:hAnsi="Verdana" w:cs="Times New Roman"/>
          <w:sz w:val="18"/>
          <w:szCs w:val="18"/>
          <w:lang w:eastAsia="pl-PL"/>
        </w:rPr>
        <w:t xml:space="preserve"> terminu realizacji przedmiotu umowy, Zamawiający dopuszcza zmianę skutkującą skróceniem</w:t>
      </w:r>
      <w:r w:rsidR="00242AC1">
        <w:rPr>
          <w:rFonts w:ascii="Verdana" w:eastAsia="Times New Roman" w:hAnsi="Verdana" w:cs="Times New Roman"/>
          <w:sz w:val="18"/>
          <w:szCs w:val="18"/>
          <w:lang w:eastAsia="pl-PL"/>
        </w:rPr>
        <w:t xml:space="preserve"> lub wydłużeniem</w:t>
      </w:r>
      <w:r w:rsidRPr="003E7D1B">
        <w:rPr>
          <w:rFonts w:ascii="Verdana" w:eastAsia="Times New Roman" w:hAnsi="Verdana" w:cs="Times New Roman"/>
          <w:sz w:val="18"/>
          <w:szCs w:val="18"/>
          <w:lang w:eastAsia="pl-PL"/>
        </w:rPr>
        <w:t xml:space="preserve"> terminu realizacji przedmiotu umowy o uzgodniony okres;</w:t>
      </w:r>
    </w:p>
    <w:p w14:paraId="1442D2CB" w14:textId="35065825" w:rsidR="003E7D1B" w:rsidRPr="003E7D1B" w:rsidRDefault="003E7D1B" w:rsidP="00FF7A77">
      <w:pPr>
        <w:pStyle w:val="Akapitzlist"/>
        <w:numPr>
          <w:ilvl w:val="0"/>
          <w:numId w:val="14"/>
        </w:numPr>
        <w:spacing w:after="80" w:line="240" w:lineRule="auto"/>
        <w:ind w:left="993"/>
        <w:contextualSpacing w:val="0"/>
        <w:jc w:val="both"/>
        <w:rPr>
          <w:rFonts w:ascii="Verdana" w:eastAsia="Times New Roman" w:hAnsi="Verdana" w:cs="Times New Roman"/>
          <w:sz w:val="18"/>
          <w:szCs w:val="18"/>
          <w:lang w:eastAsia="pl-PL"/>
        </w:rPr>
      </w:pPr>
      <w:r w:rsidRPr="003E7D1B">
        <w:rPr>
          <w:rFonts w:ascii="Verdana" w:eastAsia="Calibri" w:hAnsi="Verdana" w:cs="Times New Roman"/>
          <w:sz w:val="18"/>
          <w:szCs w:val="18"/>
        </w:rPr>
        <w:t>zmiany terminu realizacji przedmiotu umowy w przypadku wystąpienia co najmniej jednej z niżej wymienionych okoliczności:</w:t>
      </w:r>
    </w:p>
    <w:p w14:paraId="629D645A" w14:textId="27F8F19F" w:rsidR="003E7D1B" w:rsidRPr="00C0540A" w:rsidRDefault="003E7D1B" w:rsidP="00ED358D">
      <w:pPr>
        <w:numPr>
          <w:ilvl w:val="0"/>
          <w:numId w:val="16"/>
        </w:numPr>
        <w:spacing w:after="80" w:line="240" w:lineRule="auto"/>
        <w:ind w:left="1418"/>
        <w:jc w:val="both"/>
        <w:rPr>
          <w:rFonts w:ascii="Verdana" w:eastAsia="Calibri" w:hAnsi="Verdana" w:cs="Times New Roman"/>
          <w:sz w:val="18"/>
          <w:szCs w:val="18"/>
        </w:rPr>
      </w:pPr>
      <w:r w:rsidRPr="00C0540A">
        <w:rPr>
          <w:rFonts w:ascii="Verdana" w:eastAsia="Calibri" w:hAnsi="Verdana" w:cs="Times New Roman"/>
          <w:sz w:val="18"/>
          <w:szCs w:val="18"/>
        </w:rPr>
        <w:t>opóźnienia w realizacji dostawy</w:t>
      </w:r>
      <w:r w:rsidR="00EA789C" w:rsidRPr="00C0540A">
        <w:rPr>
          <w:rFonts w:ascii="Verdana" w:eastAsia="Calibri" w:hAnsi="Verdana" w:cs="Times New Roman"/>
          <w:sz w:val="18"/>
          <w:szCs w:val="18"/>
        </w:rPr>
        <w:t>/usługi</w:t>
      </w:r>
      <w:r w:rsidR="009E75B6">
        <w:rPr>
          <w:rFonts w:ascii="Verdana" w:eastAsia="Calibri" w:hAnsi="Verdana" w:cs="Times New Roman"/>
          <w:sz w:val="18"/>
          <w:szCs w:val="18"/>
        </w:rPr>
        <w:t>/robót budowlanych</w:t>
      </w:r>
      <w:r w:rsidRPr="00C0540A">
        <w:rPr>
          <w:rFonts w:ascii="Verdana" w:eastAsia="Calibri" w:hAnsi="Verdana" w:cs="Times New Roman"/>
          <w:sz w:val="18"/>
          <w:szCs w:val="18"/>
        </w:rPr>
        <w:t xml:space="preserve"> z przyczyn technicznych lub technologicznych, </w:t>
      </w:r>
    </w:p>
    <w:p w14:paraId="18C15CBD" w14:textId="77777777" w:rsidR="003E7D1B" w:rsidRPr="00C0540A" w:rsidRDefault="003E7D1B" w:rsidP="00ED358D">
      <w:pPr>
        <w:numPr>
          <w:ilvl w:val="0"/>
          <w:numId w:val="16"/>
        </w:numPr>
        <w:spacing w:after="80" w:line="240" w:lineRule="auto"/>
        <w:ind w:left="1418"/>
        <w:jc w:val="both"/>
        <w:rPr>
          <w:rFonts w:ascii="Verdana" w:eastAsia="Calibri" w:hAnsi="Verdana" w:cs="Times New Roman"/>
          <w:sz w:val="18"/>
          <w:szCs w:val="18"/>
        </w:rPr>
      </w:pPr>
      <w:r w:rsidRPr="00C0540A">
        <w:rPr>
          <w:rFonts w:ascii="Verdana" w:eastAsia="Calibri" w:hAnsi="Verdana" w:cs="Times New Roman"/>
          <w:sz w:val="18"/>
          <w:szCs w:val="18"/>
        </w:rPr>
        <w:t>wystąpienia nagłego, niezależnego od Stron zdarzenia zewnętrznego (siły wyższej),</w:t>
      </w:r>
    </w:p>
    <w:p w14:paraId="063F7F16" w14:textId="0C0A5201" w:rsidR="00242AC1" w:rsidRPr="00C0540A" w:rsidRDefault="00242AC1" w:rsidP="00ED358D">
      <w:pPr>
        <w:numPr>
          <w:ilvl w:val="0"/>
          <w:numId w:val="16"/>
        </w:numPr>
        <w:spacing w:after="80" w:line="240" w:lineRule="auto"/>
        <w:ind w:left="1418"/>
        <w:jc w:val="both"/>
        <w:rPr>
          <w:rFonts w:ascii="Verdana" w:eastAsia="Calibri" w:hAnsi="Verdana" w:cs="Times New Roman"/>
          <w:sz w:val="18"/>
          <w:szCs w:val="18"/>
        </w:rPr>
      </w:pPr>
      <w:r w:rsidRPr="00C0540A">
        <w:rPr>
          <w:rFonts w:ascii="Verdana" w:eastAsia="Calibri" w:hAnsi="Verdana" w:cs="Times New Roman"/>
          <w:sz w:val="18"/>
          <w:szCs w:val="18"/>
        </w:rPr>
        <w:t>przyczyn leżących po stronie Zamawiającego, uniemożliwiających rozpoczęcie lub kontynuację robót.</w:t>
      </w:r>
    </w:p>
    <w:p w14:paraId="10CB436F" w14:textId="03C8CBC6" w:rsidR="00F8446F" w:rsidRDefault="00F8446F" w:rsidP="002B7F72">
      <w:pPr>
        <w:spacing w:after="80" w:line="240" w:lineRule="auto"/>
        <w:ind w:left="993"/>
        <w:jc w:val="both"/>
        <w:rPr>
          <w:rFonts w:ascii="Verdana" w:eastAsia="Calibri" w:hAnsi="Verdana" w:cs="Times New Roman"/>
          <w:sz w:val="18"/>
          <w:szCs w:val="18"/>
        </w:rPr>
      </w:pPr>
      <w:r w:rsidRPr="00F8446F">
        <w:rPr>
          <w:rFonts w:ascii="Verdana" w:eastAsia="Calibri" w:hAnsi="Verdana" w:cs="Times New Roman"/>
          <w:sz w:val="18"/>
          <w:szCs w:val="18"/>
        </w:rPr>
        <w:t xml:space="preserve">Wykonawca jest zobowiązany informować </w:t>
      </w:r>
      <w:r w:rsidR="007F1952">
        <w:rPr>
          <w:rFonts w:ascii="Verdana" w:eastAsia="Calibri" w:hAnsi="Verdana" w:cs="Times New Roman"/>
          <w:sz w:val="18"/>
          <w:szCs w:val="18"/>
        </w:rPr>
        <w:t>Zamawiającego</w:t>
      </w:r>
      <w:r w:rsidRPr="00F8446F">
        <w:rPr>
          <w:rFonts w:ascii="Verdana" w:eastAsia="Calibri" w:hAnsi="Verdana" w:cs="Times New Roman"/>
          <w:sz w:val="18"/>
          <w:szCs w:val="18"/>
        </w:rPr>
        <w:t xml:space="preserve"> w terminie 5 dni roboczych od ich wystąpienia, o wszelkich zdarzeniach niezależnych lub zależnych od Wykonawcy, które mają lub mogą mieć wpływ na dotrzymanie terminów określonych w Harmonogramie Realizacji lub Dat Kluczowych, w tym także powstałych w wyniku działań Inwestora, pod rygorem utraty prawa do żądania przedłużenia poszczególnych terminów wykonania Robót i terminu końcowego wykonania Robót, jak również odpowiada za wszystkie skutki tymi zdarzeniami spowodowane.</w:t>
      </w:r>
    </w:p>
    <w:p w14:paraId="19D6272C" w14:textId="77777777" w:rsidR="0077540F" w:rsidRPr="0077540F" w:rsidRDefault="0077540F" w:rsidP="0077540F">
      <w:pPr>
        <w:spacing w:after="80" w:line="240" w:lineRule="auto"/>
        <w:ind w:left="993"/>
        <w:jc w:val="both"/>
        <w:rPr>
          <w:rFonts w:ascii="Verdana" w:eastAsia="Calibri" w:hAnsi="Verdana" w:cs="Times New Roman"/>
          <w:sz w:val="18"/>
          <w:szCs w:val="18"/>
        </w:rPr>
      </w:pPr>
      <w:r w:rsidRPr="0077540F">
        <w:rPr>
          <w:rFonts w:ascii="Verdana" w:eastAsia="Calibri" w:hAnsi="Verdana" w:cs="Times New Roman"/>
          <w:sz w:val="18"/>
          <w:szCs w:val="18"/>
        </w:rPr>
        <w:t>Pod pojęciem siły wyższej Strony rozumieją jakiekolwiek zdarzenie poza kontrolą Stron („Siła Wyższa”). Za wypadki Siły Wyższej uważane będą następujące wydarzenia:</w:t>
      </w:r>
    </w:p>
    <w:p w14:paraId="4CD04BEA" w14:textId="01776408" w:rsidR="0077540F" w:rsidRPr="0077540F" w:rsidRDefault="0077540F" w:rsidP="0077540F">
      <w:pPr>
        <w:spacing w:after="80" w:line="240" w:lineRule="auto"/>
        <w:ind w:left="993"/>
        <w:jc w:val="both"/>
        <w:rPr>
          <w:rFonts w:ascii="Verdana" w:eastAsia="Calibri" w:hAnsi="Verdana" w:cs="Times New Roman"/>
          <w:sz w:val="18"/>
          <w:szCs w:val="18"/>
        </w:rPr>
      </w:pPr>
      <w:r>
        <w:rPr>
          <w:rFonts w:ascii="Verdana" w:eastAsia="Calibri" w:hAnsi="Verdana" w:cs="Times New Roman"/>
          <w:sz w:val="18"/>
          <w:szCs w:val="18"/>
        </w:rPr>
        <w:t xml:space="preserve">- </w:t>
      </w:r>
      <w:r w:rsidRPr="0077540F">
        <w:rPr>
          <w:rFonts w:ascii="Verdana" w:eastAsia="Calibri" w:hAnsi="Verdana" w:cs="Times New Roman"/>
          <w:sz w:val="18"/>
          <w:szCs w:val="18"/>
        </w:rPr>
        <w:t>działanie żywiołów, powódź, wypadek, pożar (z wyjątkiem wypadków spowodowanych</w:t>
      </w:r>
      <w:r w:rsidR="007F1952">
        <w:rPr>
          <w:rFonts w:ascii="Verdana" w:eastAsia="Calibri" w:hAnsi="Verdana" w:cs="Times New Roman"/>
          <w:sz w:val="18"/>
          <w:szCs w:val="18"/>
        </w:rPr>
        <w:br/>
      </w:r>
      <w:r w:rsidRPr="0077540F">
        <w:rPr>
          <w:rFonts w:ascii="Verdana" w:eastAsia="Calibri" w:hAnsi="Verdana" w:cs="Times New Roman"/>
          <w:sz w:val="18"/>
          <w:szCs w:val="18"/>
        </w:rPr>
        <w:t xml:space="preserve"> z winy Wykonawcy), pożar (z wyjątkiem pożarów spowodowanych z winy Wykonawcy), wybuch (z wyjątkiem wybuchów spowodowanych z winy Wykonawcy), epidemia</w:t>
      </w:r>
      <w:r w:rsidR="007F1952">
        <w:rPr>
          <w:rFonts w:ascii="Verdana" w:eastAsia="Calibri" w:hAnsi="Verdana" w:cs="Times New Roman"/>
          <w:sz w:val="18"/>
          <w:szCs w:val="18"/>
        </w:rPr>
        <w:t xml:space="preserve"> </w:t>
      </w:r>
      <w:r w:rsidR="007F1952">
        <w:rPr>
          <w:rFonts w:ascii="Verdana" w:eastAsia="Calibri" w:hAnsi="Verdana" w:cs="Times New Roman"/>
          <w:sz w:val="18"/>
          <w:szCs w:val="18"/>
        </w:rPr>
        <w:br/>
      </w:r>
      <w:r w:rsidRPr="0077540F">
        <w:rPr>
          <w:rFonts w:ascii="Verdana" w:eastAsia="Calibri" w:hAnsi="Verdana" w:cs="Times New Roman"/>
          <w:sz w:val="18"/>
          <w:szCs w:val="18"/>
        </w:rPr>
        <w:t>(z wyjątkiem COVID-19);</w:t>
      </w:r>
    </w:p>
    <w:p w14:paraId="6DFD3DC6" w14:textId="760A1217" w:rsidR="0077540F" w:rsidRPr="0077540F" w:rsidRDefault="0077540F" w:rsidP="0077540F">
      <w:pPr>
        <w:spacing w:after="80" w:line="240" w:lineRule="auto"/>
        <w:ind w:left="993"/>
        <w:jc w:val="both"/>
        <w:rPr>
          <w:rFonts w:ascii="Verdana" w:eastAsia="Calibri" w:hAnsi="Verdana" w:cs="Times New Roman"/>
          <w:sz w:val="18"/>
          <w:szCs w:val="18"/>
        </w:rPr>
      </w:pPr>
      <w:r>
        <w:rPr>
          <w:rFonts w:ascii="Verdana" w:eastAsia="Calibri" w:hAnsi="Verdana" w:cs="Times New Roman"/>
          <w:sz w:val="18"/>
          <w:szCs w:val="18"/>
        </w:rPr>
        <w:t xml:space="preserve">- </w:t>
      </w:r>
      <w:r w:rsidRPr="0077540F">
        <w:rPr>
          <w:rFonts w:ascii="Verdana" w:eastAsia="Calibri" w:hAnsi="Verdana" w:cs="Times New Roman"/>
          <w:sz w:val="18"/>
          <w:szCs w:val="18"/>
        </w:rPr>
        <w:t>wojna, działanie terrorystyczne, , rebelia, powstanie, niepokój społeczny lub rekwizycja;</w:t>
      </w:r>
    </w:p>
    <w:p w14:paraId="76C849EE" w14:textId="69AA692E" w:rsidR="0077540F" w:rsidRPr="003E7D1B" w:rsidRDefault="0077540F" w:rsidP="0077540F">
      <w:pPr>
        <w:spacing w:after="80" w:line="240" w:lineRule="auto"/>
        <w:ind w:left="993"/>
        <w:jc w:val="both"/>
        <w:rPr>
          <w:rFonts w:ascii="Verdana" w:eastAsia="Calibri" w:hAnsi="Verdana" w:cs="Times New Roman"/>
          <w:sz w:val="18"/>
          <w:szCs w:val="18"/>
        </w:rPr>
      </w:pPr>
      <w:r>
        <w:rPr>
          <w:rFonts w:ascii="Verdana" w:eastAsia="Calibri" w:hAnsi="Verdana" w:cs="Times New Roman"/>
          <w:sz w:val="18"/>
          <w:szCs w:val="18"/>
        </w:rPr>
        <w:t xml:space="preserve">- </w:t>
      </w:r>
      <w:r w:rsidRPr="0077540F">
        <w:rPr>
          <w:rFonts w:ascii="Verdana" w:eastAsia="Calibri" w:hAnsi="Verdana" w:cs="Times New Roman"/>
          <w:sz w:val="18"/>
          <w:szCs w:val="18"/>
        </w:rPr>
        <w:t>strajk, lokauty lub inne handlowe lub przemysłowe spory, w których biorą udział pracownicy Zamawiającego.</w:t>
      </w:r>
    </w:p>
    <w:p w14:paraId="64F6763F" w14:textId="77777777" w:rsidR="003E7D1B" w:rsidRPr="003E7D1B" w:rsidRDefault="003E7D1B" w:rsidP="002B7F72">
      <w:pPr>
        <w:spacing w:after="80" w:line="240" w:lineRule="auto"/>
        <w:ind w:left="709" w:firstLine="284"/>
        <w:jc w:val="both"/>
        <w:rPr>
          <w:rFonts w:ascii="Verdana" w:eastAsia="Calibri" w:hAnsi="Verdana" w:cs="Times New Roman"/>
          <w:sz w:val="18"/>
          <w:szCs w:val="18"/>
        </w:rPr>
      </w:pPr>
      <w:r w:rsidRPr="003E7D1B">
        <w:rPr>
          <w:rFonts w:ascii="Verdana" w:eastAsia="Calibri" w:hAnsi="Verdana" w:cs="Times New Roman"/>
          <w:sz w:val="18"/>
          <w:szCs w:val="18"/>
        </w:rPr>
        <w:t>W okolicznościach wyżej wymienionych Strony ustalają nowe terminy umowne;</w:t>
      </w:r>
    </w:p>
    <w:p w14:paraId="1625CAAB" w14:textId="326A73D6" w:rsidR="00F8446F" w:rsidRPr="00F8446F" w:rsidRDefault="00F8446F" w:rsidP="00F8446F">
      <w:pPr>
        <w:pStyle w:val="Akapitzlist"/>
        <w:numPr>
          <w:ilvl w:val="0"/>
          <w:numId w:val="14"/>
        </w:numPr>
        <w:spacing w:after="80" w:line="240" w:lineRule="auto"/>
        <w:ind w:left="993"/>
        <w:jc w:val="both"/>
        <w:rPr>
          <w:rFonts w:ascii="Verdana" w:eastAsia="Calibri" w:hAnsi="Verdana" w:cs="Times New Roman"/>
          <w:sz w:val="18"/>
          <w:szCs w:val="18"/>
        </w:rPr>
      </w:pPr>
      <w:r>
        <w:rPr>
          <w:rFonts w:ascii="Verdana" w:eastAsia="Calibri" w:hAnsi="Verdana" w:cs="Times New Roman"/>
          <w:sz w:val="18"/>
          <w:szCs w:val="18"/>
        </w:rPr>
        <w:t>t</w:t>
      </w:r>
      <w:r w:rsidRPr="00F8446F">
        <w:rPr>
          <w:rFonts w:ascii="Verdana" w:eastAsia="Calibri" w:hAnsi="Verdana" w:cs="Times New Roman"/>
          <w:sz w:val="18"/>
          <w:szCs w:val="18"/>
        </w:rPr>
        <w:t>ermin wykonania przedmiotu umowy może ulec przedłużeniu</w:t>
      </w:r>
      <w:r>
        <w:rPr>
          <w:rFonts w:ascii="Verdana" w:eastAsia="Calibri" w:hAnsi="Verdana" w:cs="Times New Roman"/>
          <w:sz w:val="18"/>
          <w:szCs w:val="18"/>
        </w:rPr>
        <w:t xml:space="preserve"> także</w:t>
      </w:r>
      <w:r w:rsidRPr="00F8446F">
        <w:rPr>
          <w:rFonts w:ascii="Verdana" w:eastAsia="Calibri" w:hAnsi="Verdana" w:cs="Times New Roman"/>
          <w:sz w:val="18"/>
          <w:szCs w:val="18"/>
        </w:rPr>
        <w:t xml:space="preserve"> w następujących przypadkach:</w:t>
      </w:r>
    </w:p>
    <w:p w14:paraId="42DCCA34" w14:textId="7751B09C" w:rsidR="00F8446F" w:rsidRPr="00F8446F" w:rsidRDefault="00F8446F" w:rsidP="00F8446F">
      <w:pPr>
        <w:pStyle w:val="Akapitzlist"/>
        <w:numPr>
          <w:ilvl w:val="0"/>
          <w:numId w:val="57"/>
        </w:numPr>
        <w:spacing w:after="80" w:line="240" w:lineRule="auto"/>
        <w:ind w:left="1418"/>
        <w:jc w:val="both"/>
        <w:rPr>
          <w:rFonts w:ascii="Verdana" w:eastAsia="Calibri" w:hAnsi="Verdana" w:cs="Times New Roman"/>
          <w:sz w:val="18"/>
          <w:szCs w:val="18"/>
        </w:rPr>
      </w:pPr>
      <w:r w:rsidRPr="00F8446F">
        <w:rPr>
          <w:rFonts w:ascii="Verdana" w:eastAsia="Calibri" w:hAnsi="Verdana" w:cs="Times New Roman"/>
          <w:sz w:val="18"/>
          <w:szCs w:val="18"/>
        </w:rPr>
        <w:t>wstrzymania przez Wykonawcę robót na żądanie Przedstawiciela Inwestora, chyba że wstrzymanie to nastąpiło wskutek okoliczności zawinionych przez Wykonawcę lub zawieszenia Robót;</w:t>
      </w:r>
    </w:p>
    <w:p w14:paraId="2B45FCB1" w14:textId="27F75B7C" w:rsidR="00F8446F" w:rsidRPr="00F8446F" w:rsidRDefault="00F8446F" w:rsidP="00F8446F">
      <w:pPr>
        <w:pStyle w:val="Akapitzlist"/>
        <w:numPr>
          <w:ilvl w:val="0"/>
          <w:numId w:val="57"/>
        </w:numPr>
        <w:spacing w:after="80" w:line="240" w:lineRule="auto"/>
        <w:ind w:left="1418"/>
        <w:jc w:val="both"/>
        <w:rPr>
          <w:rFonts w:ascii="Verdana" w:eastAsia="Calibri" w:hAnsi="Verdana" w:cs="Times New Roman"/>
          <w:sz w:val="18"/>
          <w:szCs w:val="18"/>
        </w:rPr>
      </w:pPr>
      <w:r w:rsidRPr="00F8446F">
        <w:rPr>
          <w:rFonts w:ascii="Verdana" w:eastAsia="Calibri" w:hAnsi="Verdana" w:cs="Times New Roman"/>
          <w:sz w:val="18"/>
          <w:szCs w:val="18"/>
        </w:rPr>
        <w:t>wydania przez sądy lub organy administracji aktów administracyjnych podlegających wykonani, a nakazujących wstrzymanie robót lub wstrzymujących wykonalność lub usunięcie pozwolenia na budowę z obrotu prawnego, jeżeli wydanie takich aktów nastąpiło na skutek okoliczności niezawinionych przez Wykonawcę.</w:t>
      </w:r>
    </w:p>
    <w:p w14:paraId="36FBD6F0" w14:textId="4B9216F6" w:rsidR="00F8446F" w:rsidRPr="00F8446F" w:rsidRDefault="00F8446F" w:rsidP="002B7F72">
      <w:pPr>
        <w:pStyle w:val="Akapitzlist"/>
        <w:spacing w:after="80" w:line="240" w:lineRule="auto"/>
        <w:ind w:left="993"/>
        <w:jc w:val="both"/>
        <w:rPr>
          <w:rFonts w:ascii="Verdana" w:eastAsia="Calibri" w:hAnsi="Verdana" w:cs="Times New Roman"/>
          <w:sz w:val="18"/>
          <w:szCs w:val="18"/>
        </w:rPr>
      </w:pPr>
      <w:r w:rsidRPr="00F8446F">
        <w:rPr>
          <w:rFonts w:ascii="Verdana" w:eastAsia="Calibri" w:hAnsi="Verdana" w:cs="Times New Roman"/>
          <w:sz w:val="18"/>
          <w:szCs w:val="18"/>
        </w:rPr>
        <w:t xml:space="preserve">W przypadkach opisanych w punktach </w:t>
      </w:r>
      <w:r>
        <w:rPr>
          <w:rFonts w:ascii="Verdana" w:eastAsia="Calibri" w:hAnsi="Verdana" w:cs="Times New Roman"/>
          <w:sz w:val="18"/>
          <w:szCs w:val="18"/>
        </w:rPr>
        <w:t>powyżej</w:t>
      </w:r>
      <w:r w:rsidRPr="00F8446F">
        <w:rPr>
          <w:rFonts w:ascii="Verdana" w:eastAsia="Calibri" w:hAnsi="Verdana" w:cs="Times New Roman"/>
          <w:sz w:val="18"/>
          <w:szCs w:val="18"/>
        </w:rPr>
        <w:t xml:space="preserve"> przedłużenie czasu wykonania przedmiotu </w:t>
      </w:r>
      <w:r>
        <w:rPr>
          <w:rFonts w:ascii="Verdana" w:eastAsia="Calibri" w:hAnsi="Verdana" w:cs="Times New Roman"/>
          <w:sz w:val="18"/>
          <w:szCs w:val="18"/>
        </w:rPr>
        <w:t>u</w:t>
      </w:r>
      <w:r w:rsidRPr="00F8446F">
        <w:rPr>
          <w:rFonts w:ascii="Verdana" w:eastAsia="Calibri" w:hAnsi="Verdana" w:cs="Times New Roman"/>
          <w:sz w:val="18"/>
          <w:szCs w:val="18"/>
        </w:rPr>
        <w:t xml:space="preserve">mowy nastąpi o okres wstrzymania </w:t>
      </w:r>
      <w:r>
        <w:rPr>
          <w:rFonts w:ascii="Verdana" w:eastAsia="Calibri" w:hAnsi="Verdana" w:cs="Times New Roman"/>
          <w:sz w:val="18"/>
          <w:szCs w:val="18"/>
        </w:rPr>
        <w:t>r</w:t>
      </w:r>
      <w:r w:rsidRPr="00F8446F">
        <w:rPr>
          <w:rFonts w:ascii="Verdana" w:eastAsia="Calibri" w:hAnsi="Verdana" w:cs="Times New Roman"/>
          <w:sz w:val="18"/>
          <w:szCs w:val="18"/>
        </w:rPr>
        <w:t>obót.</w:t>
      </w:r>
    </w:p>
    <w:p w14:paraId="1B9FC484" w14:textId="74187D59" w:rsidR="00F8446F" w:rsidRPr="00C0540A" w:rsidRDefault="00F8446F" w:rsidP="00F8446F">
      <w:pPr>
        <w:pStyle w:val="Akapitzlist"/>
        <w:numPr>
          <w:ilvl w:val="0"/>
          <w:numId w:val="14"/>
        </w:numPr>
        <w:spacing w:after="80" w:line="240" w:lineRule="auto"/>
        <w:ind w:left="993" w:hanging="426"/>
        <w:contextualSpacing w:val="0"/>
        <w:jc w:val="both"/>
        <w:rPr>
          <w:rFonts w:ascii="Verdana" w:eastAsia="Calibri" w:hAnsi="Verdana" w:cs="Times New Roman"/>
          <w:sz w:val="18"/>
          <w:szCs w:val="18"/>
        </w:rPr>
      </w:pPr>
      <w:r>
        <w:rPr>
          <w:rFonts w:ascii="Verdana" w:eastAsia="Calibri" w:hAnsi="Verdana" w:cs="Times New Roman"/>
          <w:sz w:val="18"/>
          <w:szCs w:val="18"/>
        </w:rPr>
        <w:t>t</w:t>
      </w:r>
      <w:r w:rsidRPr="00F8446F">
        <w:rPr>
          <w:rFonts w:ascii="Verdana" w:eastAsia="Calibri" w:hAnsi="Verdana" w:cs="Times New Roman"/>
          <w:sz w:val="18"/>
          <w:szCs w:val="18"/>
        </w:rPr>
        <w:t xml:space="preserve">erminy </w:t>
      </w:r>
      <w:r w:rsidR="007F1952">
        <w:rPr>
          <w:rFonts w:ascii="Verdana" w:eastAsia="Calibri" w:hAnsi="Verdana" w:cs="Times New Roman"/>
          <w:sz w:val="18"/>
          <w:szCs w:val="18"/>
        </w:rPr>
        <w:t xml:space="preserve">poszczególnych etapów </w:t>
      </w:r>
      <w:r w:rsidRPr="00F8446F">
        <w:rPr>
          <w:rFonts w:ascii="Verdana" w:eastAsia="Calibri" w:hAnsi="Verdana" w:cs="Times New Roman"/>
          <w:sz w:val="18"/>
          <w:szCs w:val="18"/>
        </w:rPr>
        <w:t xml:space="preserve">mogą ulec przedłużeniu w przypadku wystąpienia ujemnych temperatur powietrza niższych niż - 10°C mierzonych o godz.7.00 w porze rannej na poziomie gruntu, w okresie dłuższym niż </w:t>
      </w:r>
      <w:r w:rsidR="007F1952">
        <w:rPr>
          <w:rFonts w:ascii="Verdana" w:eastAsia="Calibri" w:hAnsi="Verdana" w:cs="Times New Roman"/>
          <w:sz w:val="18"/>
          <w:szCs w:val="18"/>
        </w:rPr>
        <w:t>1</w:t>
      </w:r>
      <w:r w:rsidRPr="00F8446F">
        <w:rPr>
          <w:rFonts w:ascii="Verdana" w:eastAsia="Calibri" w:hAnsi="Verdana" w:cs="Times New Roman"/>
          <w:sz w:val="18"/>
          <w:szCs w:val="18"/>
        </w:rPr>
        <w:t xml:space="preserve">5 kolejnych dni roboczych, potwierdzonych przez lokalny oddział Instytutu Meteorologii i Gospodarki Wodnej – w takim przypadku </w:t>
      </w:r>
      <w:r w:rsidR="007F1952">
        <w:rPr>
          <w:rFonts w:ascii="Verdana" w:eastAsia="Calibri" w:hAnsi="Verdana" w:cs="Times New Roman"/>
          <w:sz w:val="18"/>
          <w:szCs w:val="18"/>
        </w:rPr>
        <w:t>szesnastego</w:t>
      </w:r>
      <w:r w:rsidRPr="00F8446F">
        <w:rPr>
          <w:rFonts w:ascii="Verdana" w:eastAsia="Calibri" w:hAnsi="Verdana" w:cs="Times New Roman"/>
          <w:sz w:val="18"/>
          <w:szCs w:val="18"/>
        </w:rPr>
        <w:t xml:space="preserve"> dnia roboczego, o ile nie nastąpi wzrost temperatury, Wykonawca uprawniony będzie do przerwania wykonywania robót budowlanych na zewnątrz, z wyjątkiem tych robót, dla których temperatura niższa niż - 10°C nie stanowi </w:t>
      </w:r>
      <w:r w:rsidRPr="00C0540A">
        <w:rPr>
          <w:rFonts w:ascii="Verdana" w:eastAsia="Calibri" w:hAnsi="Verdana" w:cs="Times New Roman"/>
          <w:sz w:val="18"/>
          <w:szCs w:val="18"/>
        </w:rPr>
        <w:t>przeszkody. Wykonawca oświadcza, że uwzględnił</w:t>
      </w:r>
      <w:r w:rsidR="00825E4F" w:rsidRPr="00C0540A">
        <w:rPr>
          <w:rFonts w:ascii="Verdana" w:eastAsia="Calibri" w:hAnsi="Verdana" w:cs="Times New Roman"/>
          <w:sz w:val="18"/>
          <w:szCs w:val="18"/>
        </w:rPr>
        <w:t xml:space="preserve"> 15 d</w:t>
      </w:r>
      <w:r w:rsidRPr="00C0540A">
        <w:rPr>
          <w:rFonts w:ascii="Verdana" w:eastAsia="Calibri" w:hAnsi="Verdana" w:cs="Times New Roman"/>
          <w:sz w:val="18"/>
          <w:szCs w:val="18"/>
        </w:rPr>
        <w:t xml:space="preserve">ni niekorzystnych warunków atmosferycznych, w tym niskich temperatur wskazanych powyżej, czy silnego wiatru powyżej </w:t>
      </w:r>
      <w:r w:rsidR="00825E4F" w:rsidRPr="00C0540A">
        <w:rPr>
          <w:rFonts w:ascii="Verdana" w:eastAsia="Calibri" w:hAnsi="Verdana" w:cs="Times New Roman"/>
          <w:sz w:val="18"/>
          <w:szCs w:val="18"/>
        </w:rPr>
        <w:t xml:space="preserve">10 </w:t>
      </w:r>
      <w:r w:rsidRPr="00C0540A">
        <w:rPr>
          <w:rFonts w:ascii="Verdana" w:eastAsia="Calibri" w:hAnsi="Verdana" w:cs="Times New Roman"/>
          <w:sz w:val="18"/>
          <w:szCs w:val="18"/>
        </w:rPr>
        <w:t xml:space="preserve">m/s </w:t>
      </w:r>
      <w:r w:rsidR="00C9475D" w:rsidRPr="00C0540A">
        <w:rPr>
          <w:rFonts w:ascii="Verdana" w:eastAsia="Calibri" w:hAnsi="Verdana" w:cs="Times New Roman"/>
          <w:sz w:val="18"/>
          <w:szCs w:val="18"/>
        </w:rPr>
        <w:t xml:space="preserve">w </w:t>
      </w:r>
      <w:r w:rsidRPr="00C0540A">
        <w:rPr>
          <w:rFonts w:ascii="Verdana" w:eastAsia="Calibri" w:hAnsi="Verdana" w:cs="Times New Roman"/>
          <w:sz w:val="18"/>
          <w:szCs w:val="18"/>
        </w:rPr>
        <w:t>Harmonogramie Realizacji</w:t>
      </w:r>
    </w:p>
    <w:p w14:paraId="627590F1" w14:textId="79CBD463" w:rsidR="003E7D1B" w:rsidRDefault="003E7D1B" w:rsidP="00F8446F">
      <w:pPr>
        <w:pStyle w:val="Akapitzlist"/>
        <w:numPr>
          <w:ilvl w:val="0"/>
          <w:numId w:val="14"/>
        </w:numPr>
        <w:spacing w:after="80" w:line="240" w:lineRule="auto"/>
        <w:ind w:left="993" w:hanging="426"/>
        <w:contextualSpacing w:val="0"/>
        <w:jc w:val="both"/>
        <w:rPr>
          <w:rFonts w:ascii="Verdana" w:eastAsia="Calibri" w:hAnsi="Verdana" w:cs="Times New Roman"/>
          <w:sz w:val="18"/>
          <w:szCs w:val="18"/>
        </w:rPr>
      </w:pPr>
      <w:r w:rsidRPr="003E7D1B">
        <w:rPr>
          <w:rFonts w:ascii="Verdana" w:eastAsia="Calibri" w:hAnsi="Verdana" w:cs="Times New Roman"/>
          <w:sz w:val="18"/>
          <w:szCs w:val="18"/>
        </w:rPr>
        <w:t xml:space="preserve">zmiany parametrów </w:t>
      </w:r>
      <w:r w:rsidR="00A55BB9">
        <w:rPr>
          <w:rFonts w:ascii="Verdana" w:eastAsia="Calibri" w:hAnsi="Verdana" w:cs="Times New Roman"/>
          <w:sz w:val="18"/>
          <w:szCs w:val="18"/>
        </w:rPr>
        <w:t>przedmiotu umowy</w:t>
      </w:r>
      <w:r w:rsidRPr="003E7D1B">
        <w:rPr>
          <w:rFonts w:ascii="Verdana" w:eastAsia="Calibri" w:hAnsi="Verdana" w:cs="Times New Roman"/>
          <w:sz w:val="18"/>
          <w:szCs w:val="18"/>
        </w:rPr>
        <w:t xml:space="preserve"> – w sytuacji aktualizacji rozwiązań projektowych z uwagi na postęp technologiczny lub zmiany obowiązujących przepisów;</w:t>
      </w:r>
    </w:p>
    <w:p w14:paraId="35CB1CB5" w14:textId="77777777" w:rsidR="00AA7754" w:rsidRPr="00811492" w:rsidRDefault="003E7D1B" w:rsidP="00AA7754">
      <w:pPr>
        <w:pStyle w:val="Akapitzlist"/>
        <w:numPr>
          <w:ilvl w:val="0"/>
          <w:numId w:val="14"/>
        </w:numPr>
        <w:spacing w:after="80" w:line="240" w:lineRule="auto"/>
        <w:ind w:left="993" w:hanging="426"/>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lastRenderedPageBreak/>
        <w:t>w</w:t>
      </w:r>
      <w:r w:rsidRPr="003E7D1B">
        <w:rPr>
          <w:rFonts w:ascii="Verdana" w:eastAsia="Times New Roman" w:hAnsi="Verdana" w:cs="Times New Roman"/>
          <w:sz w:val="18"/>
          <w:szCs w:val="18"/>
          <w:lang w:eastAsia="pl-PL"/>
        </w:rPr>
        <w:t xml:space="preserve"> przypadku, gdy w umowie znajdują się oczywiste błędy pisarskie lub rachunkowe, Zamawiający dopuszcza zmiany postanowień umowy, w których występują takie oczywiste błędy pisarskie lub rachunkowe</w:t>
      </w:r>
      <w:r w:rsidR="002F417A">
        <w:rPr>
          <w:rFonts w:ascii="Verdana" w:eastAsia="Times New Roman" w:hAnsi="Verdana" w:cs="Times New Roman"/>
          <w:sz w:val="18"/>
          <w:szCs w:val="18"/>
          <w:lang w:eastAsia="pl-PL"/>
        </w:rPr>
        <w:t>;</w:t>
      </w:r>
    </w:p>
    <w:p w14:paraId="15EF96E3" w14:textId="6303FD46" w:rsidR="00645A54" w:rsidRDefault="00AA7754" w:rsidP="00CA430B">
      <w:pPr>
        <w:pStyle w:val="Akapitzlist"/>
        <w:spacing w:after="80" w:line="240" w:lineRule="auto"/>
        <w:ind w:left="993" w:hanging="426"/>
        <w:contextualSpacing w:val="0"/>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k) </w:t>
      </w:r>
      <w:r w:rsidR="00CA430B">
        <w:rPr>
          <w:rFonts w:ascii="Verdana" w:eastAsia="Times New Roman" w:hAnsi="Verdana" w:cs="Times New Roman"/>
          <w:sz w:val="18"/>
          <w:szCs w:val="18"/>
          <w:lang w:eastAsia="pl-PL"/>
        </w:rPr>
        <w:tab/>
      </w:r>
      <w:r w:rsidR="002F417A" w:rsidRPr="00811492">
        <w:rPr>
          <w:rFonts w:ascii="Verdana" w:eastAsia="Times New Roman" w:hAnsi="Verdana" w:cs="Times New Roman"/>
          <w:sz w:val="18"/>
          <w:szCs w:val="18"/>
          <w:lang w:eastAsia="pl-PL"/>
        </w:rPr>
        <w:t>w przypadku</w:t>
      </w:r>
      <w:r w:rsidR="002F417A" w:rsidRPr="002F417A">
        <w:t xml:space="preserve"> </w:t>
      </w:r>
      <w:r w:rsidR="002F417A" w:rsidRPr="00811492">
        <w:rPr>
          <w:rFonts w:ascii="Verdana" w:eastAsia="Times New Roman" w:hAnsi="Verdana" w:cs="Times New Roman"/>
          <w:sz w:val="18"/>
          <w:szCs w:val="18"/>
          <w:lang w:eastAsia="pl-PL"/>
        </w:rPr>
        <w:t>podjęcia przez Zamawiającego decyzji o: zaniechaniu części robót, wykonaniu robót zamiennych, wykonaniu robót dodatkowych i/lub zmianach optymalizacyjnych</w:t>
      </w:r>
      <w:r w:rsidR="007F1952">
        <w:rPr>
          <w:rFonts w:ascii="Verdana" w:eastAsia="Times New Roman" w:hAnsi="Verdana" w:cs="Times New Roman"/>
          <w:sz w:val="18"/>
          <w:szCs w:val="18"/>
          <w:lang w:eastAsia="pl-PL"/>
        </w:rPr>
        <w:t>, wydłużenia się terminu przewidzianego na uzyskanie pozwolenia na budowę dla placu składowego pojemników IBC</w:t>
      </w:r>
      <w:r w:rsidRPr="00811492">
        <w:rPr>
          <w:rFonts w:ascii="Verdana" w:eastAsia="Times New Roman" w:hAnsi="Verdana" w:cs="Times New Roman"/>
          <w:sz w:val="18"/>
          <w:szCs w:val="18"/>
          <w:lang w:eastAsia="pl-PL"/>
        </w:rPr>
        <w:t>.</w:t>
      </w:r>
    </w:p>
    <w:p w14:paraId="1853D630" w14:textId="36D3D580" w:rsidR="00F8446F" w:rsidRPr="00F8446F" w:rsidRDefault="00F8446F" w:rsidP="002B7F72">
      <w:pPr>
        <w:pStyle w:val="Akapitzlist"/>
        <w:numPr>
          <w:ilvl w:val="0"/>
          <w:numId w:val="9"/>
        </w:numPr>
        <w:ind w:left="567" w:hanging="567"/>
        <w:jc w:val="both"/>
        <w:rPr>
          <w:rFonts w:ascii="Verdana" w:eastAsia="Calibri" w:hAnsi="Verdana" w:cs="Times New Roman"/>
          <w:sz w:val="18"/>
          <w:szCs w:val="18"/>
        </w:rPr>
      </w:pPr>
      <w:r w:rsidRPr="00F8446F">
        <w:rPr>
          <w:rFonts w:ascii="Verdana" w:eastAsia="Calibri" w:hAnsi="Verdana" w:cs="Times New Roman"/>
          <w:sz w:val="18"/>
          <w:szCs w:val="18"/>
        </w:rPr>
        <w:t>Ustala się, iż stan pandemii/epidemii Covid 19, lub stan zagrożenia pandemią/epidemią Covid 19 nie będzie okolicznością, na którą Wykonawca może powołać się jako uzasadniającą przedłużenie terminów określonych w Umowie, lub uzasadniających brak winy Wykonawcy w niedotrzymaniu terminów.</w:t>
      </w:r>
    </w:p>
    <w:p w14:paraId="1309F54D" w14:textId="77777777" w:rsidR="00F8446F" w:rsidRPr="00F8446F" w:rsidRDefault="00F8446F" w:rsidP="002B7F72">
      <w:pPr>
        <w:pStyle w:val="Akapitzlist"/>
        <w:numPr>
          <w:ilvl w:val="0"/>
          <w:numId w:val="9"/>
        </w:numPr>
        <w:spacing w:after="80" w:line="240" w:lineRule="auto"/>
        <w:ind w:left="567" w:hanging="567"/>
        <w:jc w:val="both"/>
        <w:rPr>
          <w:rFonts w:ascii="Verdana" w:eastAsia="Calibri" w:hAnsi="Verdana" w:cs="Times New Roman"/>
          <w:sz w:val="18"/>
          <w:szCs w:val="18"/>
        </w:rPr>
      </w:pPr>
      <w:r w:rsidRPr="00F8446F">
        <w:rPr>
          <w:rFonts w:ascii="Verdana" w:eastAsia="Calibri" w:hAnsi="Verdana" w:cs="Times New Roman"/>
          <w:sz w:val="18"/>
          <w:szCs w:val="18"/>
        </w:rPr>
        <w:t>Zamawiający może zawiesić w części lub całości wykonywanie Robót przez Wykonawcę, na podstawie odpowiedniego pisemnego zawiadomienia.</w:t>
      </w:r>
    </w:p>
    <w:p w14:paraId="0B3BAA4F" w14:textId="5C9FE626" w:rsidR="00F8446F" w:rsidRDefault="007F1952" w:rsidP="002B7F72">
      <w:pPr>
        <w:pStyle w:val="Akapitzlist"/>
        <w:spacing w:after="80" w:line="240" w:lineRule="auto"/>
        <w:ind w:left="567" w:hanging="567"/>
        <w:jc w:val="both"/>
        <w:rPr>
          <w:rFonts w:ascii="Verdana" w:eastAsia="Calibri" w:hAnsi="Verdana" w:cs="Times New Roman"/>
          <w:sz w:val="18"/>
          <w:szCs w:val="18"/>
        </w:rPr>
      </w:pPr>
      <w:r>
        <w:rPr>
          <w:rFonts w:ascii="Verdana" w:eastAsia="Calibri" w:hAnsi="Verdana" w:cs="Times New Roman"/>
          <w:sz w:val="18"/>
          <w:szCs w:val="18"/>
        </w:rPr>
        <w:t>5</w:t>
      </w:r>
      <w:r w:rsidR="00F8446F">
        <w:rPr>
          <w:rFonts w:ascii="Verdana" w:eastAsia="Calibri" w:hAnsi="Verdana" w:cs="Times New Roman"/>
          <w:sz w:val="18"/>
          <w:szCs w:val="18"/>
        </w:rPr>
        <w:t xml:space="preserve">) </w:t>
      </w:r>
      <w:r w:rsidR="002B7F72">
        <w:rPr>
          <w:rFonts w:ascii="Verdana" w:eastAsia="Calibri" w:hAnsi="Verdana" w:cs="Times New Roman"/>
          <w:sz w:val="18"/>
          <w:szCs w:val="18"/>
        </w:rPr>
        <w:tab/>
      </w:r>
      <w:r w:rsidR="00F8446F" w:rsidRPr="00F8446F">
        <w:rPr>
          <w:rFonts w:ascii="Verdana" w:eastAsia="Calibri" w:hAnsi="Verdana" w:cs="Times New Roman"/>
          <w:sz w:val="18"/>
          <w:szCs w:val="18"/>
        </w:rPr>
        <w:t>W związku z zawieszeniem przez Zamawiającego wykonywania Robót, termin Odbioru Końcowego, na wniosek Wykonawcy może zostać przesunięty o okres nie dłuższy niż okres trwania zawieszenia.</w:t>
      </w:r>
    </w:p>
    <w:p w14:paraId="290848E7" w14:textId="16B1A902" w:rsidR="00F8446F" w:rsidRDefault="007F1952" w:rsidP="002B7F72">
      <w:pPr>
        <w:pStyle w:val="Akapitzlist"/>
        <w:spacing w:after="80" w:line="240" w:lineRule="auto"/>
        <w:ind w:left="567" w:hanging="567"/>
        <w:jc w:val="both"/>
        <w:rPr>
          <w:rFonts w:ascii="Verdana" w:eastAsia="Calibri" w:hAnsi="Verdana" w:cs="Times New Roman"/>
          <w:sz w:val="18"/>
          <w:szCs w:val="18"/>
        </w:rPr>
      </w:pPr>
      <w:r>
        <w:rPr>
          <w:rFonts w:ascii="Verdana" w:eastAsia="Calibri" w:hAnsi="Verdana" w:cs="Times New Roman"/>
          <w:sz w:val="18"/>
          <w:szCs w:val="18"/>
        </w:rPr>
        <w:t>6</w:t>
      </w:r>
      <w:r w:rsidR="00F8446F">
        <w:rPr>
          <w:rFonts w:ascii="Verdana" w:eastAsia="Calibri" w:hAnsi="Verdana" w:cs="Times New Roman"/>
          <w:sz w:val="18"/>
          <w:szCs w:val="18"/>
        </w:rPr>
        <w:t xml:space="preserve">) </w:t>
      </w:r>
      <w:r w:rsidR="002B7F72">
        <w:rPr>
          <w:rFonts w:ascii="Verdana" w:eastAsia="Calibri" w:hAnsi="Verdana" w:cs="Times New Roman"/>
          <w:sz w:val="18"/>
          <w:szCs w:val="18"/>
        </w:rPr>
        <w:tab/>
      </w:r>
      <w:r w:rsidR="00F8446F">
        <w:rPr>
          <w:rFonts w:ascii="Verdana" w:eastAsia="Calibri" w:hAnsi="Verdana" w:cs="Times New Roman"/>
          <w:sz w:val="18"/>
          <w:szCs w:val="18"/>
        </w:rPr>
        <w:t>zmiana harmonogramu</w:t>
      </w:r>
      <w:r w:rsidR="007B6F35">
        <w:rPr>
          <w:rFonts w:ascii="Verdana" w:eastAsia="Calibri" w:hAnsi="Verdana" w:cs="Times New Roman"/>
          <w:sz w:val="18"/>
          <w:szCs w:val="18"/>
        </w:rPr>
        <w:t xml:space="preserve"> robót budowlanych</w:t>
      </w:r>
      <w:r w:rsidR="00F8446F">
        <w:rPr>
          <w:rFonts w:ascii="Verdana" w:eastAsia="Calibri" w:hAnsi="Verdana" w:cs="Times New Roman"/>
          <w:sz w:val="18"/>
          <w:szCs w:val="18"/>
        </w:rPr>
        <w:t xml:space="preserve"> nie stanowi zmiany umowy i nie wymaga aneksu.</w:t>
      </w:r>
    </w:p>
    <w:p w14:paraId="38A5A682" w14:textId="4A031E6E" w:rsidR="000F395E" w:rsidRPr="002B7F72" w:rsidRDefault="005238FC" w:rsidP="002B7F72">
      <w:pPr>
        <w:pStyle w:val="Nagwek1"/>
        <w:numPr>
          <w:ilvl w:val="0"/>
          <w:numId w:val="46"/>
        </w:numPr>
        <w:ind w:left="284"/>
        <w:jc w:val="both"/>
        <w:rPr>
          <w:rFonts w:ascii="Verdana" w:hAnsi="Verdana"/>
          <w:sz w:val="28"/>
          <w:szCs w:val="28"/>
        </w:rPr>
      </w:pPr>
      <w:r w:rsidRPr="002B7F72">
        <w:rPr>
          <w:rFonts w:ascii="Verdana" w:hAnsi="Verdana"/>
          <w:sz w:val="28"/>
          <w:szCs w:val="28"/>
        </w:rPr>
        <w:t>Klauzula informacyjna</w:t>
      </w:r>
    </w:p>
    <w:p w14:paraId="55C43F8A" w14:textId="77777777" w:rsidR="005238FC" w:rsidRPr="005238FC" w:rsidRDefault="005238FC" w:rsidP="004D1C3F">
      <w:pPr>
        <w:spacing w:after="80"/>
        <w:jc w:val="both"/>
        <w:rPr>
          <w:rFonts w:ascii="Verdana" w:hAnsi="Verdana"/>
          <w:sz w:val="18"/>
          <w:szCs w:val="18"/>
        </w:rPr>
      </w:pPr>
      <w:r w:rsidRPr="005238FC">
        <w:rPr>
          <w:rFonts w:ascii="Verdana" w:hAnsi="Verdana"/>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4C67755" w14:textId="0AFABD56" w:rsidR="005238FC" w:rsidRPr="007B6F35" w:rsidRDefault="005238FC" w:rsidP="007B6F35">
      <w:pPr>
        <w:pStyle w:val="Akapitzlist"/>
        <w:numPr>
          <w:ilvl w:val="0"/>
          <w:numId w:val="17"/>
        </w:numPr>
        <w:spacing w:after="80"/>
        <w:ind w:left="851"/>
        <w:contextualSpacing w:val="0"/>
        <w:jc w:val="both"/>
        <w:rPr>
          <w:rFonts w:ascii="Verdana" w:hAnsi="Verdana"/>
          <w:sz w:val="18"/>
          <w:szCs w:val="18"/>
        </w:rPr>
      </w:pPr>
      <w:r w:rsidRPr="007B6F35">
        <w:rPr>
          <w:rFonts w:ascii="Verdana" w:hAnsi="Verdana"/>
          <w:sz w:val="18"/>
          <w:szCs w:val="18"/>
        </w:rPr>
        <w:t xml:space="preserve">administratorem Pani/Pana danych osobowych jest </w:t>
      </w:r>
      <w:r w:rsidR="007B6F35" w:rsidRPr="007B6F35">
        <w:rPr>
          <w:rFonts w:ascii="Verdana" w:hAnsi="Verdana"/>
          <w:sz w:val="18"/>
          <w:szCs w:val="18"/>
        </w:rPr>
        <w:t>EKO-TECH PRZEDSIĘBIORSTWO PROJEKTOWO-USŁUGOWE SPÓŁKA Z OGRANICZONĄ ODPOWIEDZIALNOŚCIĄ, ul. Henryka Sienkiewicza nr 116 lok. 5, 50-347 Wrocław</w:t>
      </w:r>
      <w:r w:rsidRPr="007B6F35">
        <w:rPr>
          <w:rFonts w:ascii="Verdana" w:hAnsi="Verdana"/>
          <w:sz w:val="18"/>
          <w:szCs w:val="18"/>
        </w:rPr>
        <w:t>;</w:t>
      </w:r>
    </w:p>
    <w:p w14:paraId="2CDCEECB" w14:textId="36197593"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 xml:space="preserve">Pani/Pana dane osobowe przetwarzane będą na podstawie art. 6 ust. 1 lit. c RODO w celu związanym z postępowaniem o udzielenie zamówienia nr </w:t>
      </w:r>
      <w:r w:rsidR="002B7F72">
        <w:rPr>
          <w:rFonts w:ascii="Verdana" w:hAnsi="Verdana"/>
          <w:sz w:val="18"/>
          <w:szCs w:val="18"/>
        </w:rPr>
        <w:t>1</w:t>
      </w:r>
      <w:r w:rsidR="004D1C3F">
        <w:rPr>
          <w:rFonts w:ascii="Verdana" w:hAnsi="Verdana"/>
          <w:sz w:val="18"/>
          <w:szCs w:val="18"/>
        </w:rPr>
        <w:t>/ZO/20</w:t>
      </w:r>
      <w:r w:rsidR="005300AA">
        <w:rPr>
          <w:rFonts w:ascii="Verdana" w:hAnsi="Verdana"/>
          <w:sz w:val="18"/>
          <w:szCs w:val="18"/>
        </w:rPr>
        <w:t>2</w:t>
      </w:r>
      <w:r w:rsidR="007B6F35">
        <w:rPr>
          <w:rFonts w:ascii="Verdana" w:hAnsi="Verdana"/>
          <w:sz w:val="18"/>
          <w:szCs w:val="18"/>
        </w:rPr>
        <w:t>4</w:t>
      </w:r>
      <w:r w:rsidRPr="00893D6D">
        <w:rPr>
          <w:rFonts w:ascii="Verdana" w:hAnsi="Verdana"/>
          <w:sz w:val="18"/>
          <w:szCs w:val="18"/>
        </w:rPr>
        <w:t xml:space="preserve"> prowadzonym </w:t>
      </w:r>
      <w:r w:rsidR="004D1C3F">
        <w:rPr>
          <w:rFonts w:ascii="Verdana" w:hAnsi="Verdana"/>
          <w:sz w:val="18"/>
          <w:szCs w:val="18"/>
        </w:rPr>
        <w:t>zgodnie z zasadą konkurencyjności w</w:t>
      </w:r>
      <w:r w:rsidRPr="00893D6D">
        <w:rPr>
          <w:rFonts w:ascii="Verdana" w:hAnsi="Verdana"/>
          <w:sz w:val="18"/>
          <w:szCs w:val="18"/>
        </w:rPr>
        <w:t xml:space="preserve"> formie zapytania ofertowego;</w:t>
      </w:r>
    </w:p>
    <w:p w14:paraId="32C19F57" w14:textId="5F468DED"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 xml:space="preserve">odbiorcami Pani/Pana danych osobowych będą osoby lub podmioty, którym udostępniona zostanie dokumentacja postępowania w oparciu o Wytyczne </w:t>
      </w:r>
      <w:r w:rsidR="003A18CB" w:rsidRPr="003A18CB">
        <w:rPr>
          <w:rFonts w:ascii="Verdana" w:hAnsi="Verdana"/>
          <w:sz w:val="18"/>
          <w:szCs w:val="18"/>
        </w:rPr>
        <w:t>dotyczące kwalifikowalności wydatków na lata 2021-2027</w:t>
      </w:r>
      <w:r w:rsidRPr="00893D6D">
        <w:rPr>
          <w:rFonts w:ascii="Verdana" w:hAnsi="Verdana"/>
          <w:sz w:val="18"/>
          <w:szCs w:val="18"/>
        </w:rPr>
        <w:t>;</w:t>
      </w:r>
    </w:p>
    <w:p w14:paraId="490A8BEB" w14:textId="23FB488F"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Pani/Pana dane osobowe będą przechowywane zgodnie z zasadami archiwizacji dokumentów objętych umową o dofinansowanie;</w:t>
      </w:r>
    </w:p>
    <w:p w14:paraId="34A6A2DE" w14:textId="37353A7E"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 xml:space="preserve">obowiązek podania przez Panią/Pana danych osobowych bezpośrednio Pani/Pana dotyczących jest wymogiem określonym Wytycznymi </w:t>
      </w:r>
      <w:r w:rsidR="003A18CB" w:rsidRPr="003A18CB">
        <w:rPr>
          <w:rFonts w:ascii="Verdana" w:hAnsi="Verdana"/>
          <w:sz w:val="18"/>
          <w:szCs w:val="18"/>
        </w:rPr>
        <w:t>dotycząc</w:t>
      </w:r>
      <w:r w:rsidR="003A18CB">
        <w:rPr>
          <w:rFonts w:ascii="Verdana" w:hAnsi="Verdana"/>
          <w:sz w:val="18"/>
          <w:szCs w:val="18"/>
        </w:rPr>
        <w:t>ymi</w:t>
      </w:r>
      <w:r w:rsidR="003A18CB" w:rsidRPr="003A18CB">
        <w:rPr>
          <w:rFonts w:ascii="Verdana" w:hAnsi="Verdana"/>
          <w:sz w:val="18"/>
          <w:szCs w:val="18"/>
        </w:rPr>
        <w:t xml:space="preserve"> kwalifikowalności wydatków na lata 2021-2027</w:t>
      </w:r>
      <w:r w:rsidRPr="00893D6D">
        <w:rPr>
          <w:rFonts w:ascii="Verdana" w:hAnsi="Verdana"/>
          <w:sz w:val="18"/>
          <w:szCs w:val="18"/>
        </w:rPr>
        <w:t>, związanym z udziałem w postępowaniu o udzielenie zamówienia;</w:t>
      </w:r>
    </w:p>
    <w:p w14:paraId="77C2F915" w14:textId="14FE9C50"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w odniesieniu do Pani/Pana danych osobowych decyzje nie będą podejmowane w sposób zautomatyzowany, stosowanie do art. 22 RODO;</w:t>
      </w:r>
    </w:p>
    <w:p w14:paraId="0DDAA40D" w14:textId="225014E3"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posiada Pani/Pan:</w:t>
      </w:r>
    </w:p>
    <w:p w14:paraId="17D43F4C" w14:textId="5C113686"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15 RODO prawo dostępu do danych osobowych Pani/Pana dotyczących;</w:t>
      </w:r>
    </w:p>
    <w:p w14:paraId="448CFF68" w14:textId="2C13581C"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16 RODO prawo do sprostowania Pani/Pana danych osobowych;</w:t>
      </w:r>
    </w:p>
    <w:p w14:paraId="702F067B" w14:textId="2CFC7841"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18 RODO prawo żądania od administratora ograniczenia przetwarzania danych osobowych z zastrzeżeniem przypadków, o których mowa w art. 18 ust. 2 RODO;</w:t>
      </w:r>
    </w:p>
    <w:p w14:paraId="57188462" w14:textId="4E0AE84F"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prawo do wniesienia skargi do Prezesa Urzędu Ochrony Danych Osobowych, gdy uzna Pani/Pan, że przetwarzanie danych osobowych Pani/Pana dotyczących narusza przepisy RODO;</w:t>
      </w:r>
    </w:p>
    <w:p w14:paraId="629B8C6D" w14:textId="218612BB" w:rsidR="005238FC" w:rsidRPr="004D1C3F" w:rsidRDefault="005238FC" w:rsidP="00ED358D">
      <w:pPr>
        <w:pStyle w:val="Akapitzlist"/>
        <w:numPr>
          <w:ilvl w:val="0"/>
          <w:numId w:val="17"/>
        </w:numPr>
        <w:spacing w:after="80"/>
        <w:ind w:left="851"/>
        <w:contextualSpacing w:val="0"/>
        <w:jc w:val="both"/>
        <w:rPr>
          <w:rFonts w:ascii="Verdana" w:hAnsi="Verdana"/>
          <w:sz w:val="18"/>
          <w:szCs w:val="18"/>
        </w:rPr>
      </w:pPr>
      <w:r w:rsidRPr="004D1C3F">
        <w:rPr>
          <w:rFonts w:ascii="Verdana" w:hAnsi="Verdana"/>
          <w:sz w:val="18"/>
          <w:szCs w:val="18"/>
        </w:rPr>
        <w:lastRenderedPageBreak/>
        <w:t>nie przysługuje Pani/Panu:</w:t>
      </w:r>
    </w:p>
    <w:p w14:paraId="04670FDD" w14:textId="792B3B33" w:rsidR="005238FC" w:rsidRPr="00893D6D" w:rsidRDefault="005238FC" w:rsidP="00ED358D">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w związku z art. 17 ust. 3 lit. b, d lub e RODO prawo do usunięcia danych osobowych;</w:t>
      </w:r>
    </w:p>
    <w:p w14:paraId="00D831BC" w14:textId="07446F7F" w:rsidR="005238FC" w:rsidRPr="00893D6D" w:rsidRDefault="005238FC" w:rsidP="00ED358D">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prawo do przenoszenia danych osobowych, o którym mowa w art. 20 RODO;</w:t>
      </w:r>
    </w:p>
    <w:p w14:paraId="00F89F5D" w14:textId="6599B04C" w:rsidR="005238FC" w:rsidRDefault="005238FC" w:rsidP="00ED358D">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na podstawie art. 21 RODO prawo sprzeciwu, wobec przetwarzania danych osobowych, gdyż podstawą prawną przetwarzania Pani/Pana danych osobowych jest art. 6 ust. 1 lit. c RODO.</w:t>
      </w:r>
    </w:p>
    <w:p w14:paraId="4775FD0C" w14:textId="2397CBB9" w:rsidR="006E2FCE" w:rsidRPr="003A18CB" w:rsidRDefault="006E2FCE" w:rsidP="003A18CB">
      <w:pPr>
        <w:pStyle w:val="Nagwek1"/>
        <w:numPr>
          <w:ilvl w:val="0"/>
          <w:numId w:val="46"/>
        </w:numPr>
        <w:ind w:left="284"/>
        <w:jc w:val="both"/>
        <w:rPr>
          <w:rFonts w:ascii="Verdana" w:hAnsi="Verdana"/>
          <w:sz w:val="28"/>
          <w:szCs w:val="28"/>
        </w:rPr>
      </w:pPr>
      <w:r w:rsidRPr="003A18CB">
        <w:rPr>
          <w:rFonts w:ascii="Verdana" w:hAnsi="Verdana"/>
          <w:sz w:val="28"/>
          <w:szCs w:val="28"/>
        </w:rPr>
        <w:t>Tajemnica przedsiębiorstwa</w:t>
      </w:r>
    </w:p>
    <w:p w14:paraId="1479950C" w14:textId="77777777" w:rsidR="006E2FCE" w:rsidRDefault="006E2FCE" w:rsidP="006E2FCE">
      <w:pPr>
        <w:spacing w:after="80" w:line="240" w:lineRule="auto"/>
        <w:jc w:val="both"/>
        <w:rPr>
          <w:rFonts w:ascii="Verdana" w:eastAsia="Times New Roman" w:hAnsi="Verdana" w:cstheme="minorHAnsi"/>
          <w:bCs/>
          <w:sz w:val="18"/>
          <w:szCs w:val="18"/>
          <w:lang w:eastAsia="pl-PL"/>
        </w:rPr>
      </w:pPr>
      <w:r w:rsidRPr="00A3748A">
        <w:rPr>
          <w:rFonts w:ascii="Verdana" w:eastAsia="Times New Roman" w:hAnsi="Verdana" w:cstheme="minorHAnsi"/>
          <w:bCs/>
          <w:sz w:val="18"/>
          <w:szCs w:val="18"/>
          <w:lang w:eastAsia="pl-PL"/>
        </w:rPr>
        <w:t>Zastrzeżenie tajemnicy przedsiębiorstwa –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Wykonawca zobowiązany jest, wraz z przekazaniem tych informacji, wykazać spełnienie przesłanek określonych w art. 11 ust. 2 ustawy z dnia 16 kwietnia 1993 r. o zwalczaniu nieuczciwej konkurencji (Dz. U. 2020, poz. 1913).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w:t>
      </w:r>
    </w:p>
    <w:p w14:paraId="775CDD47" w14:textId="77777777" w:rsidR="007B6F35" w:rsidRDefault="007B6F35" w:rsidP="007B6F35">
      <w:pPr>
        <w:pStyle w:val="Nagwek1"/>
        <w:numPr>
          <w:ilvl w:val="0"/>
          <w:numId w:val="46"/>
        </w:numPr>
        <w:ind w:left="284"/>
        <w:jc w:val="both"/>
        <w:rPr>
          <w:rFonts w:ascii="Verdana" w:hAnsi="Verdana"/>
          <w:sz w:val="28"/>
          <w:szCs w:val="28"/>
        </w:rPr>
      </w:pPr>
      <w:r>
        <w:rPr>
          <w:rFonts w:ascii="Verdana" w:hAnsi="Verdana"/>
          <w:sz w:val="28"/>
          <w:szCs w:val="28"/>
        </w:rPr>
        <w:t>WADIUM</w:t>
      </w:r>
    </w:p>
    <w:p w14:paraId="2317C10F"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b/>
          <w:sz w:val="18"/>
          <w:szCs w:val="18"/>
        </w:rPr>
        <w:t>Zamawiający wymaga od Wykonawców wniesienia wadium</w:t>
      </w:r>
      <w:r>
        <w:rPr>
          <w:rFonts w:ascii="Verdana" w:eastAsia="Verdana" w:hAnsi="Verdana" w:cs="Verdana"/>
          <w:sz w:val="18"/>
          <w:szCs w:val="18"/>
        </w:rPr>
        <w:t>.</w:t>
      </w:r>
    </w:p>
    <w:p w14:paraId="6156123F" w14:textId="7F6F237D"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b/>
          <w:sz w:val="18"/>
          <w:szCs w:val="18"/>
        </w:rPr>
        <w:t>Wadium wnosi się przed upływem terminu składania ofert</w:t>
      </w:r>
      <w:r>
        <w:rPr>
          <w:rFonts w:ascii="Verdana" w:eastAsia="Verdana" w:hAnsi="Verdana" w:cs="Verdana"/>
          <w:sz w:val="18"/>
          <w:szCs w:val="18"/>
        </w:rPr>
        <w:t xml:space="preserve">, tj. </w:t>
      </w:r>
      <w:r>
        <w:rPr>
          <w:rFonts w:ascii="Verdana" w:eastAsia="Verdana" w:hAnsi="Verdana" w:cs="Verdana"/>
          <w:b/>
          <w:sz w:val="18"/>
          <w:szCs w:val="18"/>
        </w:rPr>
        <w:t xml:space="preserve">do dnia </w:t>
      </w:r>
      <w:r w:rsidR="00301BE5">
        <w:rPr>
          <w:rFonts w:ascii="Verdana" w:eastAsia="Verdana" w:hAnsi="Verdana" w:cs="Verdana"/>
          <w:b/>
          <w:sz w:val="18"/>
          <w:szCs w:val="18"/>
        </w:rPr>
        <w:t xml:space="preserve">19 </w:t>
      </w:r>
      <w:r>
        <w:rPr>
          <w:rFonts w:ascii="Verdana" w:eastAsia="Verdana" w:hAnsi="Verdana" w:cs="Verdana"/>
          <w:b/>
          <w:sz w:val="18"/>
          <w:szCs w:val="18"/>
        </w:rPr>
        <w:t>lipca 2024 r. do godz. 24.00</w:t>
      </w:r>
    </w:p>
    <w:p w14:paraId="3E06E4C3"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b/>
          <w:sz w:val="18"/>
          <w:szCs w:val="18"/>
        </w:rPr>
        <w:t>Wadium powinno obejmować cały okres związania ofertą (30 dni – pierwszy dzień jest liczony jako dzień przypadający po dniu wyznaczonym na składanie ofert).</w:t>
      </w:r>
      <w:r>
        <w:rPr>
          <w:rFonts w:ascii="Verdana" w:eastAsia="Verdana" w:hAnsi="Verdana" w:cs="Verdana"/>
          <w:sz w:val="18"/>
          <w:szCs w:val="18"/>
        </w:rPr>
        <w:t xml:space="preserve"> </w:t>
      </w:r>
    </w:p>
    <w:p w14:paraId="2982D991" w14:textId="19596A6F"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sz w:val="18"/>
          <w:szCs w:val="18"/>
          <w:u w:val="single"/>
        </w:rPr>
        <w:t>Zamawiający określa kwotę wadium w wysokości</w:t>
      </w:r>
      <w:r>
        <w:rPr>
          <w:rFonts w:ascii="Verdana" w:eastAsia="Verdana" w:hAnsi="Verdana" w:cs="Verdana"/>
          <w:sz w:val="18"/>
          <w:szCs w:val="18"/>
        </w:rPr>
        <w:t xml:space="preserve">: </w:t>
      </w:r>
      <w:r>
        <w:rPr>
          <w:rFonts w:ascii="Verdana" w:eastAsia="Verdana" w:hAnsi="Verdana" w:cs="Verdana"/>
          <w:b/>
          <w:sz w:val="18"/>
          <w:szCs w:val="18"/>
        </w:rPr>
        <w:t>100.000,00</w:t>
      </w:r>
      <w:r>
        <w:rPr>
          <w:rFonts w:ascii="Verdana" w:eastAsia="Verdana" w:hAnsi="Verdana" w:cs="Verdana"/>
          <w:sz w:val="18"/>
          <w:szCs w:val="18"/>
        </w:rPr>
        <w:t xml:space="preserve"> </w:t>
      </w:r>
      <w:r>
        <w:rPr>
          <w:rFonts w:ascii="Verdana" w:eastAsia="Verdana" w:hAnsi="Verdana" w:cs="Verdana"/>
          <w:b/>
          <w:sz w:val="18"/>
          <w:szCs w:val="18"/>
        </w:rPr>
        <w:t xml:space="preserve">zł </w:t>
      </w:r>
      <w:r>
        <w:rPr>
          <w:rFonts w:ascii="Verdana" w:eastAsia="Verdana" w:hAnsi="Verdana" w:cs="Verdana"/>
          <w:sz w:val="18"/>
          <w:szCs w:val="18"/>
        </w:rPr>
        <w:t>(słownie: sto tysięcy zł 00/100) .</w:t>
      </w:r>
    </w:p>
    <w:p w14:paraId="1BE16984" w14:textId="77777777" w:rsidR="007F1952" w:rsidRPr="00BE32B8" w:rsidRDefault="007F1952" w:rsidP="007F1952">
      <w:pPr>
        <w:pStyle w:val="Akapitzlist"/>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contextualSpacing w:val="0"/>
        <w:jc w:val="both"/>
        <w:rPr>
          <w:rFonts w:ascii="Verdana" w:eastAsia="Verdana" w:hAnsi="Verdana" w:cs="Verdana"/>
          <w:sz w:val="18"/>
          <w:szCs w:val="18"/>
        </w:rPr>
      </w:pPr>
      <w:r w:rsidRPr="00BE32B8">
        <w:rPr>
          <w:rFonts w:ascii="Verdana" w:eastAsia="Verdana" w:hAnsi="Verdana" w:cs="Verdana"/>
          <w:sz w:val="18"/>
          <w:szCs w:val="18"/>
        </w:rPr>
        <w:t>Wadium może być wnoszone w jednej lub kilku następujących formach:</w:t>
      </w:r>
    </w:p>
    <w:p w14:paraId="3199BEA0" w14:textId="77777777" w:rsidR="007F1952" w:rsidRDefault="007F1952" w:rsidP="007F1952">
      <w:pPr>
        <w:numPr>
          <w:ilvl w:val="0"/>
          <w:numId w:val="81"/>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1134" w:hanging="425"/>
        <w:jc w:val="both"/>
        <w:rPr>
          <w:rFonts w:ascii="Verdana" w:eastAsia="Verdana" w:hAnsi="Verdana" w:cs="Verdana"/>
          <w:sz w:val="18"/>
          <w:szCs w:val="18"/>
        </w:rPr>
      </w:pPr>
      <w:r>
        <w:rPr>
          <w:rFonts w:ascii="Verdana" w:eastAsia="Verdana" w:hAnsi="Verdana" w:cs="Verdana"/>
          <w:sz w:val="18"/>
          <w:szCs w:val="18"/>
        </w:rPr>
        <w:t>pieniądzu;</w:t>
      </w:r>
    </w:p>
    <w:p w14:paraId="7232D983" w14:textId="77777777" w:rsidR="007F1952" w:rsidRDefault="007F1952" w:rsidP="007F1952">
      <w:pPr>
        <w:numPr>
          <w:ilvl w:val="0"/>
          <w:numId w:val="81"/>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1134" w:hanging="425"/>
        <w:jc w:val="both"/>
        <w:rPr>
          <w:rFonts w:ascii="Verdana" w:eastAsia="Verdana" w:hAnsi="Verdana" w:cs="Verdana"/>
          <w:sz w:val="18"/>
          <w:szCs w:val="18"/>
        </w:rPr>
      </w:pPr>
      <w:r>
        <w:rPr>
          <w:rFonts w:ascii="Verdana" w:eastAsia="Verdana" w:hAnsi="Verdana" w:cs="Verdana"/>
          <w:sz w:val="18"/>
          <w:szCs w:val="18"/>
        </w:rPr>
        <w:t>gwarancjach bankowych;</w:t>
      </w:r>
    </w:p>
    <w:p w14:paraId="23CF6B2E" w14:textId="77777777" w:rsidR="007F1952" w:rsidRDefault="007F1952" w:rsidP="007F1952">
      <w:pPr>
        <w:numPr>
          <w:ilvl w:val="0"/>
          <w:numId w:val="81"/>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1134" w:hanging="425"/>
        <w:jc w:val="both"/>
        <w:rPr>
          <w:rFonts w:ascii="Verdana" w:eastAsia="Verdana" w:hAnsi="Verdana" w:cs="Verdana"/>
          <w:sz w:val="18"/>
          <w:szCs w:val="18"/>
        </w:rPr>
      </w:pPr>
      <w:r>
        <w:rPr>
          <w:rFonts w:ascii="Verdana" w:eastAsia="Verdana" w:hAnsi="Verdana" w:cs="Verdana"/>
          <w:sz w:val="18"/>
          <w:szCs w:val="18"/>
        </w:rPr>
        <w:t>gwarancjach ubezpieczeniowych;</w:t>
      </w:r>
    </w:p>
    <w:p w14:paraId="674F8F76" w14:textId="77777777" w:rsidR="007F1952" w:rsidRDefault="007F1952" w:rsidP="007F1952">
      <w:pPr>
        <w:numPr>
          <w:ilvl w:val="0"/>
          <w:numId w:val="81"/>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1134" w:hanging="425"/>
        <w:jc w:val="both"/>
        <w:rPr>
          <w:rFonts w:ascii="Verdana" w:eastAsia="Verdana" w:hAnsi="Verdana" w:cs="Verdana"/>
          <w:sz w:val="18"/>
          <w:szCs w:val="18"/>
        </w:rPr>
      </w:pPr>
      <w:r>
        <w:rPr>
          <w:rFonts w:ascii="Verdana" w:eastAsia="Verdana" w:hAnsi="Verdana" w:cs="Verdana"/>
          <w:sz w:val="18"/>
          <w:szCs w:val="18"/>
        </w:rPr>
        <w:t>poręczeniach udzielanych przez podmioty, o których mowa w art. 6b ust. 5 pkt 2 ustawy z dnia 9 listopada 2000 r. o utworzeniu Polskiej Agencji Rozwoju Przedsiębiorczości (Dz. U. z 2019 r. poz. 310, 836 i 1572).</w:t>
      </w:r>
    </w:p>
    <w:p w14:paraId="723F9434" w14:textId="0F96D629" w:rsidR="007F1952" w:rsidRPr="00E91ACB"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sidRPr="00E91ACB">
        <w:rPr>
          <w:rFonts w:ascii="Verdana" w:eastAsia="Verdana" w:hAnsi="Verdana" w:cs="Verdana"/>
          <w:sz w:val="18"/>
          <w:szCs w:val="18"/>
        </w:rPr>
        <w:t xml:space="preserve">Wadium </w:t>
      </w:r>
      <w:r>
        <w:rPr>
          <w:rFonts w:ascii="Verdana" w:eastAsia="Verdana" w:hAnsi="Verdana" w:cs="Verdana"/>
          <w:sz w:val="18"/>
          <w:szCs w:val="18"/>
        </w:rPr>
        <w:t xml:space="preserve">wnoszone w pieniądzu </w:t>
      </w:r>
      <w:r w:rsidRPr="00E91ACB">
        <w:rPr>
          <w:rFonts w:ascii="Verdana" w:eastAsia="Verdana" w:hAnsi="Verdana" w:cs="Verdana"/>
          <w:sz w:val="18"/>
          <w:szCs w:val="18"/>
        </w:rPr>
        <w:t xml:space="preserve">wpłaca się przelewem na rachunek bankowy: </w:t>
      </w:r>
      <w:r w:rsidRPr="007F1952">
        <w:rPr>
          <w:rFonts w:ascii="Verdana" w:eastAsia="Verdana" w:hAnsi="Verdana" w:cs="Verdana"/>
          <w:sz w:val="18"/>
          <w:szCs w:val="18"/>
        </w:rPr>
        <w:t>75 1050 1575 1000 0022 9348 3661</w:t>
      </w:r>
      <w:r w:rsidRPr="00E91ACB" w:rsidDel="00E91ACB">
        <w:rPr>
          <w:rFonts w:ascii="Verdana" w:eastAsia="Verdana" w:hAnsi="Verdana" w:cs="Verdana"/>
          <w:sz w:val="18"/>
          <w:szCs w:val="18"/>
        </w:rPr>
        <w:t xml:space="preserve"> </w:t>
      </w:r>
      <w:r w:rsidRPr="00E91ACB">
        <w:rPr>
          <w:rFonts w:ascii="Verdana" w:eastAsia="Verdana" w:hAnsi="Verdana" w:cs="Verdana"/>
          <w:sz w:val="18"/>
          <w:szCs w:val="18"/>
        </w:rPr>
        <w:t>w tytule przelewu powołując się na nr postępowania</w:t>
      </w:r>
      <w:r w:rsidR="00E74127">
        <w:rPr>
          <w:rFonts w:ascii="Verdana" w:eastAsia="Verdana" w:hAnsi="Verdana" w:cs="Verdana"/>
          <w:sz w:val="18"/>
          <w:szCs w:val="18"/>
        </w:rPr>
        <w:t xml:space="preserve"> oraz wskazując, iż jest to wadium</w:t>
      </w:r>
      <w:r w:rsidRPr="00E91ACB">
        <w:rPr>
          <w:rFonts w:ascii="Verdana" w:eastAsia="Verdana" w:hAnsi="Verdana" w:cs="Verdana"/>
          <w:sz w:val="18"/>
          <w:szCs w:val="18"/>
        </w:rPr>
        <w:t>.</w:t>
      </w:r>
    </w:p>
    <w:p w14:paraId="0C259624" w14:textId="77777777" w:rsidR="007F1952" w:rsidRDefault="007F1952" w:rsidP="00E74127">
      <w:pPr>
        <w:spacing w:after="0"/>
        <w:ind w:left="709"/>
        <w:jc w:val="both"/>
        <w:rPr>
          <w:rFonts w:ascii="Verdana" w:eastAsia="Verdana" w:hAnsi="Verdana" w:cs="Verdana"/>
          <w:b/>
          <w:sz w:val="18"/>
          <w:szCs w:val="18"/>
          <w:u w:val="single"/>
        </w:rPr>
      </w:pPr>
      <w:r>
        <w:rPr>
          <w:rFonts w:ascii="Verdana" w:eastAsia="Verdana" w:hAnsi="Verdana" w:cs="Verdana"/>
          <w:b/>
          <w:sz w:val="18"/>
          <w:szCs w:val="18"/>
          <w:u w:val="single"/>
        </w:rPr>
        <w:t>UWAGA: Wykonawca dołączy do oferty potwierdzenie dokonanego przelewu wniesienia wadium z zaznaczeniem, że wpłata dotyczy przedmiotowego postępowania.</w:t>
      </w:r>
    </w:p>
    <w:p w14:paraId="18FD9150" w14:textId="77777777" w:rsidR="007F1952" w:rsidRDefault="007F1952" w:rsidP="00E74127">
      <w:pPr>
        <w:tabs>
          <w:tab w:val="left" w:pos="426"/>
        </w:tabs>
        <w:ind w:left="709"/>
        <w:jc w:val="both"/>
        <w:rPr>
          <w:rFonts w:ascii="Verdana" w:eastAsia="Verdana" w:hAnsi="Verdana" w:cs="Verdana"/>
          <w:b/>
          <w:sz w:val="18"/>
          <w:szCs w:val="18"/>
          <w:u w:val="single"/>
        </w:rPr>
      </w:pPr>
      <w:r>
        <w:rPr>
          <w:rFonts w:ascii="Verdana" w:eastAsia="Verdana" w:hAnsi="Verdana" w:cs="Verdana"/>
          <w:b/>
          <w:sz w:val="18"/>
          <w:szCs w:val="18"/>
          <w:u w:val="single"/>
        </w:rPr>
        <w:t>UWAGA: Zamawiający za datę wniesienia wadium uważa datę uznania wskazanego rachunku bankowego (tj. datę faktycznego wpływu środków finansowych na konto Zamawiającego w terminie j. w.). Za skuteczność operacji finansowo – bankowych odpowiada Wykonawca.</w:t>
      </w:r>
    </w:p>
    <w:p w14:paraId="52BC604F" w14:textId="37A532C9"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jc w:val="both"/>
        <w:rPr>
          <w:rFonts w:ascii="Verdana" w:eastAsia="Verdana" w:hAnsi="Verdana" w:cs="Verdana"/>
          <w:sz w:val="18"/>
          <w:szCs w:val="18"/>
        </w:rPr>
      </w:pPr>
      <w:r>
        <w:rPr>
          <w:rFonts w:ascii="Verdana" w:eastAsia="Verdana" w:hAnsi="Verdana" w:cs="Verdana"/>
          <w:sz w:val="18"/>
          <w:szCs w:val="18"/>
        </w:rPr>
        <w:t xml:space="preserve">Wadium w formie poręczeń, gwarancji, należy złożyć </w:t>
      </w:r>
      <w:r>
        <w:rPr>
          <w:rFonts w:ascii="Verdana" w:eastAsia="Verdana" w:hAnsi="Verdana" w:cs="Verdana"/>
          <w:b/>
          <w:sz w:val="18"/>
          <w:szCs w:val="18"/>
          <w:u w:val="single"/>
        </w:rPr>
        <w:t>w oryginale w terminie nie późniejszym niż termin składania ofert</w:t>
      </w:r>
      <w:r>
        <w:rPr>
          <w:rFonts w:ascii="Verdana" w:eastAsia="Verdana" w:hAnsi="Verdana" w:cs="Verdana"/>
          <w:sz w:val="18"/>
          <w:szCs w:val="18"/>
        </w:rPr>
        <w:t>. W takim przypadku Wykonawca może złożyć ofertę w formie elektronicznej, lecz gwarancja wadialna musi być złożona w oryginale (osobiście, pocztą, kurierem) w siedzibie Zamawiającego przed upływem terminu składania ofert. Gwarancja wadialna powinna zostać złożona w zamkniętej kopercie z napisem: wadium, nazwą postępowania oraz pieczęcią (lub wpisaną nazwą i adresem)  wykonawcy. Dopuszcza się gwarancję wystawioną w formie elektronicznej i podpisanej elektronicznie ze strony wystawcy. W takim przypadku wadium</w:t>
      </w:r>
      <w:r w:rsidR="00301BE5">
        <w:rPr>
          <w:rFonts w:ascii="Verdana" w:eastAsia="Verdana" w:hAnsi="Verdana" w:cs="Verdana"/>
          <w:sz w:val="18"/>
          <w:szCs w:val="18"/>
        </w:rPr>
        <w:t xml:space="preserve"> w oryginale</w:t>
      </w:r>
      <w:r>
        <w:rPr>
          <w:rFonts w:ascii="Verdana" w:eastAsia="Verdana" w:hAnsi="Verdana" w:cs="Verdana"/>
          <w:sz w:val="18"/>
          <w:szCs w:val="18"/>
        </w:rPr>
        <w:t xml:space="preserve"> załącza się wraz z ofertą.</w:t>
      </w:r>
    </w:p>
    <w:p w14:paraId="1FC7A406"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709"/>
        <w:jc w:val="both"/>
        <w:rPr>
          <w:rFonts w:ascii="Verdana" w:eastAsia="Verdana" w:hAnsi="Verdana" w:cs="Verdana"/>
          <w:sz w:val="18"/>
          <w:szCs w:val="18"/>
        </w:rPr>
      </w:pPr>
      <w:r>
        <w:rPr>
          <w:rFonts w:ascii="Verdana" w:eastAsia="Verdana" w:hAnsi="Verdana" w:cs="Verdana"/>
          <w:sz w:val="18"/>
          <w:szCs w:val="18"/>
        </w:rPr>
        <w:lastRenderedPageBreak/>
        <w:t>W przypadku wniesienia wadium w formie poręczeń, gwarancji bankowych, ubezpieczeniowych – mają być bezwarunkowe i na pierwsze żądanie, obejmująca okres związania ofertą.</w:t>
      </w:r>
    </w:p>
    <w:p w14:paraId="48EC2E2E" w14:textId="43738905" w:rsidR="007F1952" w:rsidRPr="00E74127" w:rsidRDefault="007F1952" w:rsidP="00E74127">
      <w:pPr>
        <w:pStyle w:val="Akapitzlist"/>
        <w:numPr>
          <w:ilvl w:val="0"/>
          <w:numId w:val="80"/>
        </w:numPr>
        <w:spacing w:after="160" w:line="259" w:lineRule="auto"/>
        <w:ind w:left="709"/>
        <w:contextualSpacing w:val="0"/>
        <w:jc w:val="both"/>
        <w:rPr>
          <w:rFonts w:ascii="Verdana" w:eastAsia="Verdana" w:hAnsi="Verdana" w:cs="Verdana"/>
          <w:sz w:val="18"/>
          <w:szCs w:val="18"/>
        </w:rPr>
      </w:pPr>
      <w:r w:rsidRPr="00E74127">
        <w:rPr>
          <w:rFonts w:ascii="Verdana" w:eastAsia="Verdana" w:hAnsi="Verdana" w:cs="Verdana"/>
          <w:sz w:val="18"/>
          <w:szCs w:val="18"/>
        </w:rPr>
        <w:t xml:space="preserve">W przypadku wnoszenia wadium w formie niepieniężnej jako Beneficjenta należy wskazać </w:t>
      </w:r>
      <w:r w:rsidR="00E74127" w:rsidRPr="00E74127">
        <w:rPr>
          <w:rFonts w:ascii="Verdana" w:eastAsia="Verdana" w:hAnsi="Verdana" w:cs="Verdana"/>
          <w:sz w:val="18"/>
          <w:szCs w:val="18"/>
        </w:rPr>
        <w:t>EKO-TECH PRZEDSIĘBIORSTWO PROJEKTOWO-USŁUGOWE SPÓŁKA Z OGRANICZONĄ ODPOWIEDZIALNOŚCIĄ, ul. Henryka Sienkiewicza nr 116 lok. 5; 50-347 Wrocław</w:t>
      </w:r>
      <w:r w:rsidRPr="00E74127">
        <w:rPr>
          <w:rFonts w:ascii="Verdana" w:eastAsia="Verdana" w:hAnsi="Verdana" w:cs="Verdana"/>
          <w:sz w:val="18"/>
          <w:szCs w:val="18"/>
        </w:rPr>
        <w:t>.</w:t>
      </w:r>
    </w:p>
    <w:p w14:paraId="27B476CD"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sz w:val="18"/>
          <w:szCs w:val="18"/>
        </w:rPr>
        <w:t>Zamawiający zwraca wadium wszystkim Wykonawcom niezwłocznie po wyborze najkorzystniejszej oferty lub unieważnieniu postępowania, z wyjątkiem Wykonawcy, którego oferta została wybrana jako najkorzystniejsza.</w:t>
      </w:r>
    </w:p>
    <w:p w14:paraId="513E5304"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sz w:val="18"/>
          <w:szCs w:val="18"/>
        </w:rPr>
        <w:t>Wykonawcy, którego oferta została wybrana jako najkorzystniejsza, Zamawiający zwraca wadium niezwłocznie po zawarciu umowy w sprawie zamówienia oraz wniesieniu zabezpieczenia należytego wykonania umowy.</w:t>
      </w:r>
    </w:p>
    <w:p w14:paraId="5F03914D"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sz w:val="18"/>
          <w:szCs w:val="18"/>
        </w:rPr>
        <w:t>Zamawiający  zwraca niezwłocznie wadium na wniosek Wykonawcy, który wycofał ofertę przed upływem terminu składania ofert.</w:t>
      </w:r>
    </w:p>
    <w:p w14:paraId="26EA1070"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sz w:val="18"/>
          <w:szCs w:val="18"/>
        </w:rPr>
        <w:t>Zamawiający żąda ponownego wniesienia wadium przez Wykonawcę, któremu zwrócono wadium, jeżeli w wyniku odstąpienia przez zwycięskiego Wykonawcę jego oferta została wybrana jako najkorzystniejsza (kolejna). Wykonawca wnosi wadium w terminie określonym przez Zamawiającego.</w:t>
      </w:r>
    </w:p>
    <w:p w14:paraId="7C856DE1"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sz w:val="18"/>
          <w:szCs w:val="18"/>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25D53EBC"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bookmarkStart w:id="28" w:name="_heading=h.1y810tw" w:colFirst="0" w:colLast="0"/>
      <w:bookmarkEnd w:id="28"/>
      <w:r>
        <w:rPr>
          <w:rFonts w:ascii="Verdana" w:eastAsia="Verdana" w:hAnsi="Verdana" w:cs="Verdana"/>
          <w:sz w:val="18"/>
          <w:szCs w:val="18"/>
        </w:rPr>
        <w:t xml:space="preserve">Zamawiający zatrzymuje wadium wraz z odsetkami, jeżeli Wykonawca w odpowiedzi na wezwanie do uzupełnienia dokumentów, z przyczyn leżących po jego stronie, nie złożył lub nie uzupełnił oświadczeń lub dokumentów potwierdzających spełnianie warunków udziału w postępowaniu, oświadczenia, którego wzór stanowi załącznik nr 2 do zapytania ofertowego, pełnomocnictw, co spowodowało brak możliwości wybrania oferty złożonej przez Wykonawcę jako najkorzystniejszej. </w:t>
      </w:r>
    </w:p>
    <w:p w14:paraId="00D47EA7" w14:textId="77777777" w:rsidR="007F1952" w:rsidRDefault="007F1952" w:rsidP="007F1952">
      <w:pPr>
        <w:numPr>
          <w:ilvl w:val="0"/>
          <w:numId w:val="80"/>
        </w:numPr>
        <w:pBdr>
          <w:top w:val="nil"/>
          <w:left w:val="nil"/>
          <w:bottom w:val="nil"/>
          <w:right w:val="nil"/>
          <w:between w:val="nil"/>
        </w:pBdr>
        <w:spacing w:after="160" w:line="259" w:lineRule="auto"/>
        <w:ind w:left="709" w:hanging="425"/>
        <w:jc w:val="both"/>
        <w:rPr>
          <w:rFonts w:ascii="Verdana" w:eastAsia="Verdana" w:hAnsi="Verdana" w:cs="Verdana"/>
          <w:sz w:val="18"/>
          <w:szCs w:val="18"/>
        </w:rPr>
      </w:pPr>
      <w:r>
        <w:rPr>
          <w:rFonts w:ascii="Verdana" w:eastAsia="Verdana" w:hAnsi="Verdana" w:cs="Verdana"/>
          <w:sz w:val="18"/>
          <w:szCs w:val="18"/>
        </w:rPr>
        <w:t xml:space="preserve">Zamawiający zatrzymuje wadium wraz z odsetkami, jeżeli Wykonawca w odpowiedzi na wezwanie do wyjaśnienia rażąco niskiej ceny, z przyczyn leżących po jego stronie, nie złożył wyjaśnień, co spowodowało brak możliwości wybrania oferty złożonej przez Wykonawcę jako najkorzystniejszej. </w:t>
      </w:r>
    </w:p>
    <w:p w14:paraId="730B83AA" w14:textId="77777777" w:rsidR="007F1952" w:rsidRDefault="007F1952" w:rsidP="007F1952">
      <w:pPr>
        <w:numPr>
          <w:ilvl w:val="0"/>
          <w:numId w:val="80"/>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709" w:hanging="425"/>
        <w:jc w:val="both"/>
        <w:rPr>
          <w:rFonts w:ascii="Verdana" w:eastAsia="Verdana" w:hAnsi="Verdana" w:cs="Verdana"/>
          <w:sz w:val="18"/>
          <w:szCs w:val="18"/>
        </w:rPr>
      </w:pPr>
      <w:r>
        <w:rPr>
          <w:rFonts w:ascii="Verdana" w:eastAsia="Verdana" w:hAnsi="Verdana" w:cs="Verdana"/>
          <w:sz w:val="18"/>
          <w:szCs w:val="18"/>
        </w:rPr>
        <w:t>Zamawiający zatrzymuje wadium wraz z odsetkami, jeżeli Wykonawca, którego oferta została wybrana:</w:t>
      </w:r>
    </w:p>
    <w:p w14:paraId="1BC6F70A" w14:textId="77777777" w:rsidR="007F1952" w:rsidRDefault="007F1952" w:rsidP="007F1952">
      <w:pPr>
        <w:numPr>
          <w:ilvl w:val="0"/>
          <w:numId w:val="79"/>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1134" w:hanging="425"/>
        <w:jc w:val="both"/>
        <w:rPr>
          <w:rFonts w:ascii="Verdana" w:eastAsia="Verdana" w:hAnsi="Verdana" w:cs="Verdana"/>
          <w:sz w:val="18"/>
          <w:szCs w:val="18"/>
        </w:rPr>
      </w:pPr>
      <w:r>
        <w:rPr>
          <w:rFonts w:ascii="Verdana" w:eastAsia="Verdana" w:hAnsi="Verdana" w:cs="Verdana"/>
          <w:sz w:val="18"/>
          <w:szCs w:val="18"/>
        </w:rPr>
        <w:t>odmówił podpisania umowy w sprawie zamówienia na warunkach określonych w ofercie;</w:t>
      </w:r>
    </w:p>
    <w:p w14:paraId="3AFFF766" w14:textId="77777777" w:rsidR="007F1952" w:rsidRDefault="007F1952" w:rsidP="007F1952">
      <w:pPr>
        <w:numPr>
          <w:ilvl w:val="0"/>
          <w:numId w:val="79"/>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1134" w:hanging="425"/>
        <w:jc w:val="both"/>
        <w:rPr>
          <w:rFonts w:ascii="Verdana" w:eastAsia="Verdana" w:hAnsi="Verdana" w:cs="Verdana"/>
          <w:sz w:val="18"/>
          <w:szCs w:val="18"/>
        </w:rPr>
      </w:pPr>
      <w:r>
        <w:rPr>
          <w:rFonts w:ascii="Verdana" w:eastAsia="Verdana" w:hAnsi="Verdana" w:cs="Verdana"/>
          <w:sz w:val="18"/>
          <w:szCs w:val="18"/>
        </w:rPr>
        <w:t>zawarcie umowy w sprawie zamówienia stało się niemożliwe z przyczyn leżących po stronie wykonawcy,</w:t>
      </w:r>
    </w:p>
    <w:p w14:paraId="08C2E9D0" w14:textId="77777777" w:rsidR="007F1952" w:rsidRDefault="007F1952" w:rsidP="007F1952">
      <w:pPr>
        <w:numPr>
          <w:ilvl w:val="0"/>
          <w:numId w:val="79"/>
        </w:numPr>
        <w:pBdr>
          <w:top w:val="none" w:sz="0" w:space="0" w:color="000000"/>
          <w:left w:val="none" w:sz="0" w:space="0" w:color="000000"/>
          <w:bottom w:val="none" w:sz="0" w:space="0" w:color="000000"/>
          <w:right w:val="none" w:sz="0" w:space="0" w:color="000000"/>
          <w:between w:val="none" w:sz="0" w:space="0" w:color="000000"/>
        </w:pBdr>
        <w:spacing w:after="0" w:line="259" w:lineRule="auto"/>
        <w:ind w:left="1134" w:hanging="425"/>
        <w:jc w:val="both"/>
        <w:rPr>
          <w:rFonts w:ascii="Verdana" w:eastAsia="Verdana" w:hAnsi="Verdana" w:cs="Verdana"/>
          <w:sz w:val="18"/>
          <w:szCs w:val="18"/>
        </w:rPr>
      </w:pPr>
      <w:r>
        <w:rPr>
          <w:rFonts w:ascii="Verdana" w:eastAsia="Verdana" w:hAnsi="Verdana" w:cs="Verdana"/>
          <w:sz w:val="18"/>
          <w:szCs w:val="18"/>
        </w:rPr>
        <w:t>nie wniósł zabezpieczenia należytego wykonania umowy</w:t>
      </w:r>
    </w:p>
    <w:p w14:paraId="06BD2B8F" w14:textId="77777777" w:rsidR="007B6F35" w:rsidRDefault="007B6F35" w:rsidP="006E2FCE">
      <w:pPr>
        <w:spacing w:after="80" w:line="240" w:lineRule="auto"/>
        <w:jc w:val="both"/>
        <w:rPr>
          <w:rFonts w:ascii="Verdana" w:eastAsia="Times New Roman" w:hAnsi="Verdana" w:cstheme="minorHAnsi"/>
          <w:bCs/>
          <w:sz w:val="18"/>
          <w:szCs w:val="18"/>
          <w:lang w:eastAsia="pl-PL"/>
        </w:rPr>
      </w:pPr>
    </w:p>
    <w:p w14:paraId="495BCC6D" w14:textId="77777777" w:rsidR="003A18CB" w:rsidRPr="003A18CB" w:rsidRDefault="003A18CB" w:rsidP="003A18CB">
      <w:pPr>
        <w:pStyle w:val="Nagwek1"/>
        <w:numPr>
          <w:ilvl w:val="0"/>
          <w:numId w:val="46"/>
        </w:numPr>
        <w:ind w:left="284"/>
        <w:jc w:val="both"/>
        <w:rPr>
          <w:rFonts w:ascii="Verdana" w:hAnsi="Verdana"/>
          <w:sz w:val="28"/>
          <w:szCs w:val="28"/>
        </w:rPr>
      </w:pPr>
      <w:bookmarkStart w:id="29" w:name="_Toc41296069"/>
      <w:r w:rsidRPr="003A18CB">
        <w:rPr>
          <w:rFonts w:ascii="Verdana" w:hAnsi="Verdana"/>
          <w:sz w:val="28"/>
          <w:szCs w:val="28"/>
        </w:rPr>
        <w:t>WYMAGANIA DOTYCZĄCE ZABEZPIECZENIA NALEŻYTEGO WYKONANIA UMOWY</w:t>
      </w:r>
      <w:bookmarkEnd w:id="29"/>
    </w:p>
    <w:p w14:paraId="05A24AC3"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 xml:space="preserve">Wykonawca przed podpisaniem umowy zobowiązany jest do wniesienia zabezpieczenia należytego wykonania umowy, zwanego dalej „zabezpieczeniem”, które służy do pokrycia roszczeń z tytułu niewykonania lub nienależytego wykonania umowy. </w:t>
      </w:r>
    </w:p>
    <w:p w14:paraId="3E1ADAFB" w14:textId="12014A2A"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 xml:space="preserve">Zabezpieczenie ustala się na </w:t>
      </w:r>
      <w:r>
        <w:rPr>
          <w:rFonts w:ascii="Verdana" w:eastAsia="Batang" w:hAnsi="Verdana" w:cs="Times New Roman"/>
          <w:color w:val="000000"/>
          <w:sz w:val="18"/>
          <w:szCs w:val="24"/>
          <w:lang w:val="x-none" w:eastAsia="x-none"/>
        </w:rPr>
        <w:t>5</w:t>
      </w:r>
      <w:r w:rsidRPr="00E74127">
        <w:rPr>
          <w:rFonts w:ascii="Verdana" w:eastAsia="Batang" w:hAnsi="Verdana" w:cs="Times New Roman"/>
          <w:color w:val="000000"/>
          <w:sz w:val="18"/>
          <w:szCs w:val="24"/>
          <w:lang w:val="x-none" w:eastAsia="x-none"/>
        </w:rPr>
        <w:t xml:space="preserve"> % ceny brutto podanej w ofercie.</w:t>
      </w:r>
    </w:p>
    <w:p w14:paraId="274F953E"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Zabezpieczenie może być wnoszone według wyboru Wykonawcy w jednej lub w kilku następujących formach:</w:t>
      </w:r>
    </w:p>
    <w:p w14:paraId="331D3EFF" w14:textId="77777777" w:rsidR="00E74127" w:rsidRPr="00E74127" w:rsidRDefault="00E74127" w:rsidP="00E74127">
      <w:pPr>
        <w:numPr>
          <w:ilvl w:val="0"/>
          <w:numId w:val="83"/>
        </w:numPr>
        <w:tabs>
          <w:tab w:val="left" w:pos="907"/>
        </w:tabs>
        <w:spacing w:line="240" w:lineRule="auto"/>
        <w:ind w:left="1134"/>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pieniądzu;</w:t>
      </w:r>
    </w:p>
    <w:p w14:paraId="04067D74" w14:textId="77777777" w:rsidR="00E74127" w:rsidRPr="00E74127" w:rsidRDefault="00E74127" w:rsidP="00E74127">
      <w:pPr>
        <w:numPr>
          <w:ilvl w:val="0"/>
          <w:numId w:val="83"/>
        </w:numPr>
        <w:tabs>
          <w:tab w:val="left" w:pos="907"/>
        </w:tabs>
        <w:spacing w:line="240" w:lineRule="auto"/>
        <w:ind w:left="1134"/>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poręczeniach bankowych lub poręczeniach spółdzielczej kasy oszczędnościowo-kredytowej, z tym że zobowiązanie kasy jest zawsze zobowiązaniem pieniężnym;</w:t>
      </w:r>
    </w:p>
    <w:p w14:paraId="08078331" w14:textId="77777777" w:rsidR="00E74127" w:rsidRPr="00E74127" w:rsidRDefault="00E74127" w:rsidP="00E74127">
      <w:pPr>
        <w:numPr>
          <w:ilvl w:val="0"/>
          <w:numId w:val="83"/>
        </w:numPr>
        <w:tabs>
          <w:tab w:val="left" w:pos="907"/>
        </w:tabs>
        <w:spacing w:line="240" w:lineRule="auto"/>
        <w:ind w:left="1134"/>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gwarancjach bankowych;</w:t>
      </w:r>
    </w:p>
    <w:p w14:paraId="23409D2F" w14:textId="77777777" w:rsidR="00E74127" w:rsidRPr="00E74127" w:rsidRDefault="00E74127" w:rsidP="00E74127">
      <w:pPr>
        <w:numPr>
          <w:ilvl w:val="0"/>
          <w:numId w:val="83"/>
        </w:numPr>
        <w:tabs>
          <w:tab w:val="left" w:pos="907"/>
        </w:tabs>
        <w:spacing w:line="240" w:lineRule="auto"/>
        <w:ind w:left="1134"/>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lastRenderedPageBreak/>
        <w:t>gwarancjach ubezpieczeniowych;</w:t>
      </w:r>
    </w:p>
    <w:p w14:paraId="00DAD843" w14:textId="77777777" w:rsidR="00E74127" w:rsidRPr="00E74127" w:rsidRDefault="00E74127" w:rsidP="00E74127">
      <w:pPr>
        <w:numPr>
          <w:ilvl w:val="0"/>
          <w:numId w:val="83"/>
        </w:numPr>
        <w:tabs>
          <w:tab w:val="left" w:pos="907"/>
        </w:tabs>
        <w:spacing w:line="240" w:lineRule="auto"/>
        <w:ind w:left="1134"/>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poręczeniach udzielanych przez podmioty, o których mowa w art. 6 b ust. 5 pkt 2 ustawy z dnia 9 listopada 2000 r. o utworzeniu Polskiej Agencji Rozwoju Przedsiębiorczości.</w:t>
      </w:r>
    </w:p>
    <w:p w14:paraId="66A7410E"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W przypadku wniesienia zabezpieczenia w formie poręczeń bankowych lub poręczeń spółdzielczej kasy oszczędnościowo-kredytowej, gwarancji bankowych lub ubezpieczeniowych, ich treść ma być bezwarunkowa i na pierwsze żądanie.</w:t>
      </w:r>
    </w:p>
    <w:p w14:paraId="39779133"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Zabezpieczenie wnosi się na okres nie krótszy niż okres realizacji umowy.</w:t>
      </w:r>
    </w:p>
    <w:p w14:paraId="3B0A3209"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112E5B50"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Wypłata, o której mowa w ust. 6 następuje nie później niż w ostatnim dniu ważności dotychczasowego zabezpieczenia.</w:t>
      </w:r>
    </w:p>
    <w:p w14:paraId="3A71CFF3"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Dokonanie wypłaty zabezpieczonej kwoty nie może być uzależnione od spełnienia przez Zamawiającego jakichkolwiek dodatkowych warunków lub przedłożenia jakichkolwiek dokumentów. W przypadku przedłożenia gwarancji zawierającej jakiekolwiek dodatkowe zastrzeżenia, Zamawiający uzna, że wykonawca nie wniósł zabezpieczenia należytego wykonania umowy.</w:t>
      </w:r>
    </w:p>
    <w:p w14:paraId="3B43667C"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Zabezpieczenie wniesione w pieniądzu wpłacane będzie przelewem na oprocentowany rachunek bankowy Zamawiającego, który zostanie wskazany Wykonawcy przed zawarciem umowy.</w:t>
      </w:r>
    </w:p>
    <w:p w14:paraId="23BF6848" w14:textId="77777777" w:rsidR="00E74127" w:rsidRP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 xml:space="preserve">Zamawiający zwróci zabezpieczenie wniesione w pieniądzu z odsetkami wynikającymi z umowy rachunku bankowego, na którym były ono przechowywane, pomniejszone o koszt prowadzenia tego rachunku oraz prowizji bankowej za przelew pieniędzy na rachunek bankowy Wykonawcy. </w:t>
      </w:r>
    </w:p>
    <w:p w14:paraId="4717AD37" w14:textId="6E798129" w:rsidR="00E74127" w:rsidRDefault="00E74127"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Times New Roman"/>
          <w:color w:val="000000"/>
          <w:sz w:val="18"/>
          <w:szCs w:val="24"/>
          <w:lang w:val="x-none" w:eastAsia="x-none"/>
        </w:rPr>
        <w:t>Zabezpieczenie zostanie zwrócone w terminie 30 dni od dnia wykonania zamówienia i uznania przez Zamawiającego za należycie wykonane</w:t>
      </w:r>
      <w:r>
        <w:rPr>
          <w:rFonts w:ascii="Verdana" w:eastAsia="Batang" w:hAnsi="Verdana" w:cs="Times New Roman"/>
          <w:color w:val="000000"/>
          <w:sz w:val="18"/>
          <w:szCs w:val="24"/>
          <w:lang w:val="x-none" w:eastAsia="x-none"/>
        </w:rPr>
        <w:t>, z zastrzeżeniem ust. 12</w:t>
      </w:r>
      <w:r w:rsidRPr="00E74127">
        <w:rPr>
          <w:rFonts w:ascii="Verdana" w:eastAsia="Batang" w:hAnsi="Verdana" w:cs="Times New Roman"/>
          <w:color w:val="000000"/>
          <w:sz w:val="18"/>
          <w:szCs w:val="24"/>
          <w:lang w:val="x-none" w:eastAsia="x-none"/>
        </w:rPr>
        <w:t>.</w:t>
      </w:r>
    </w:p>
    <w:p w14:paraId="77938236" w14:textId="70F74142" w:rsidR="00E74127" w:rsidRDefault="003A18CB"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Calibri"/>
          <w:color w:val="000000"/>
          <w:kern w:val="18"/>
          <w:sz w:val="18"/>
          <w:szCs w:val="18"/>
          <w:lang w:val="x-none" w:eastAsia="x-none"/>
        </w:rPr>
        <w:t xml:space="preserve">Kwota pozostawiona na zabezpieczenie roszczeń z tytułu rękojmi za wady nie może </w:t>
      </w:r>
      <w:r w:rsidRPr="00E74127">
        <w:rPr>
          <w:rFonts w:ascii="Verdana" w:eastAsia="Batang" w:hAnsi="Verdana" w:cs="Calibri"/>
          <w:kern w:val="18"/>
          <w:sz w:val="18"/>
          <w:szCs w:val="18"/>
          <w:lang w:val="x-none" w:eastAsia="x-none"/>
        </w:rPr>
        <w:t xml:space="preserve">przekraczać </w:t>
      </w:r>
      <w:r w:rsidR="00E74127">
        <w:rPr>
          <w:rFonts w:ascii="Verdana" w:eastAsia="Batang" w:hAnsi="Verdana" w:cs="Calibri"/>
          <w:kern w:val="18"/>
          <w:sz w:val="18"/>
          <w:szCs w:val="18"/>
          <w:lang w:val="x-none" w:eastAsia="x-none"/>
        </w:rPr>
        <w:t>1</w:t>
      </w:r>
      <w:r w:rsidR="00674541" w:rsidRPr="00E74127">
        <w:rPr>
          <w:rFonts w:ascii="Verdana" w:eastAsia="Batang" w:hAnsi="Verdana" w:cs="Calibri"/>
          <w:kern w:val="18"/>
          <w:sz w:val="18"/>
          <w:szCs w:val="18"/>
          <w:lang w:eastAsia="x-none"/>
        </w:rPr>
        <w:t>5</w:t>
      </w:r>
      <w:r w:rsidRPr="00E74127">
        <w:rPr>
          <w:rFonts w:ascii="Verdana" w:eastAsia="Batang" w:hAnsi="Verdana" w:cs="Calibri"/>
          <w:kern w:val="18"/>
          <w:sz w:val="18"/>
          <w:szCs w:val="18"/>
          <w:lang w:val="x-none" w:eastAsia="x-none"/>
        </w:rPr>
        <w:t xml:space="preserve">% </w:t>
      </w:r>
      <w:r w:rsidR="00674541" w:rsidRPr="00E74127">
        <w:rPr>
          <w:rFonts w:ascii="Verdana" w:eastAsia="Batang" w:hAnsi="Verdana" w:cs="Calibri"/>
          <w:kern w:val="18"/>
          <w:sz w:val="18"/>
          <w:szCs w:val="18"/>
          <w:lang w:eastAsia="x-none"/>
        </w:rPr>
        <w:t>wartości umowy netto</w:t>
      </w:r>
      <w:r w:rsidRPr="00E74127">
        <w:rPr>
          <w:rFonts w:ascii="Verdana" w:eastAsia="Batang" w:hAnsi="Verdana" w:cs="Calibri"/>
          <w:kern w:val="18"/>
          <w:sz w:val="18"/>
          <w:szCs w:val="18"/>
          <w:lang w:val="x-none" w:eastAsia="x-none"/>
        </w:rPr>
        <w:t>.</w:t>
      </w:r>
    </w:p>
    <w:p w14:paraId="1DD58D89" w14:textId="06409B53" w:rsidR="003A18CB" w:rsidRPr="00E74127" w:rsidRDefault="003A18CB" w:rsidP="00E74127">
      <w:pPr>
        <w:numPr>
          <w:ilvl w:val="0"/>
          <w:numId w:val="59"/>
        </w:numPr>
        <w:tabs>
          <w:tab w:val="left" w:pos="907"/>
        </w:tabs>
        <w:spacing w:line="240" w:lineRule="auto"/>
        <w:jc w:val="both"/>
        <w:rPr>
          <w:rFonts w:ascii="Verdana" w:eastAsia="Batang" w:hAnsi="Verdana" w:cs="Times New Roman"/>
          <w:color w:val="000000"/>
          <w:sz w:val="18"/>
          <w:szCs w:val="24"/>
          <w:lang w:val="x-none" w:eastAsia="x-none"/>
        </w:rPr>
      </w:pPr>
      <w:r w:rsidRPr="00E74127">
        <w:rPr>
          <w:rFonts w:ascii="Verdana" w:eastAsia="Batang" w:hAnsi="Verdana" w:cs="Calibri"/>
          <w:color w:val="000000"/>
          <w:kern w:val="18"/>
          <w:sz w:val="18"/>
          <w:szCs w:val="18"/>
          <w:lang w:eastAsia="pl-PL"/>
        </w:rPr>
        <w:t xml:space="preserve">Kwota, o której mowa w ust. </w:t>
      </w:r>
      <w:r w:rsidR="00CA430B" w:rsidRPr="00E74127">
        <w:rPr>
          <w:rFonts w:ascii="Verdana" w:eastAsia="Batang" w:hAnsi="Verdana" w:cs="Calibri"/>
          <w:color w:val="000000"/>
          <w:kern w:val="18"/>
          <w:sz w:val="18"/>
          <w:szCs w:val="18"/>
          <w:lang w:eastAsia="pl-PL"/>
        </w:rPr>
        <w:t>7</w:t>
      </w:r>
      <w:r w:rsidRPr="00E74127">
        <w:rPr>
          <w:rFonts w:ascii="Verdana" w:eastAsia="Batang" w:hAnsi="Verdana" w:cs="Calibri"/>
          <w:color w:val="000000"/>
          <w:kern w:val="18"/>
          <w:sz w:val="18"/>
          <w:szCs w:val="18"/>
          <w:lang w:eastAsia="pl-PL"/>
        </w:rPr>
        <w:t>, jest zwracana nie później niż w 15. dniu po upływie okresu rękojmi za wady.</w:t>
      </w:r>
    </w:p>
    <w:p w14:paraId="3C344096" w14:textId="77777777" w:rsidR="005238FC" w:rsidRPr="005238FC" w:rsidRDefault="005238FC" w:rsidP="005238FC">
      <w:pPr>
        <w:pStyle w:val="Akapitzlist"/>
        <w:spacing w:before="120" w:line="240" w:lineRule="auto"/>
        <w:ind w:left="1429"/>
        <w:rPr>
          <w:rFonts w:ascii="Verdana" w:eastAsia="Times New Roman" w:hAnsi="Verdana" w:cstheme="minorHAnsi"/>
          <w:b/>
          <w:sz w:val="18"/>
          <w:szCs w:val="18"/>
          <w:lang w:eastAsia="pl-PL"/>
        </w:rPr>
      </w:pPr>
    </w:p>
    <w:p w14:paraId="04D140ED" w14:textId="2EE5DA6F" w:rsidR="003E7D1B" w:rsidRDefault="003E7D1B" w:rsidP="003E7D1B">
      <w:pPr>
        <w:spacing w:before="120" w:line="240" w:lineRule="auto"/>
        <w:ind w:left="4956"/>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t>
      </w:r>
    </w:p>
    <w:p w14:paraId="42F9A639" w14:textId="27DB5C7A" w:rsidR="003E7D1B" w:rsidRPr="003E7D1B" w:rsidRDefault="003E7D1B" w:rsidP="003E7D1B">
      <w:pPr>
        <w:spacing w:before="120" w:line="240" w:lineRule="auto"/>
        <w:ind w:left="4956"/>
        <w:rPr>
          <w:rFonts w:ascii="Verdana" w:eastAsia="Times New Roman" w:hAnsi="Verdana" w:cstheme="minorHAnsi"/>
          <w:i/>
          <w:sz w:val="18"/>
          <w:szCs w:val="18"/>
          <w:lang w:eastAsia="pl-PL"/>
        </w:rPr>
      </w:pPr>
      <w:r>
        <w:rPr>
          <w:rFonts w:ascii="Verdana" w:eastAsia="Times New Roman" w:hAnsi="Verdana" w:cstheme="minorHAnsi"/>
          <w:i/>
          <w:sz w:val="18"/>
          <w:szCs w:val="18"/>
          <w:lang w:eastAsia="pl-PL"/>
        </w:rPr>
        <w:t xml:space="preserve">     </w:t>
      </w:r>
      <w:r w:rsidRPr="003E7D1B">
        <w:rPr>
          <w:rFonts w:ascii="Verdana" w:eastAsia="Times New Roman" w:hAnsi="Verdana" w:cstheme="minorHAnsi"/>
          <w:i/>
          <w:sz w:val="18"/>
          <w:szCs w:val="18"/>
          <w:lang w:eastAsia="pl-PL"/>
        </w:rPr>
        <w:t>Podpis Zamawiającego</w:t>
      </w:r>
    </w:p>
    <w:p w14:paraId="60E0A701" w14:textId="2573BDA3" w:rsidR="003E7D1B" w:rsidRDefault="003E7D1B" w:rsidP="000F395E">
      <w:pPr>
        <w:spacing w:before="120" w:line="240" w:lineRule="auto"/>
        <w:rPr>
          <w:rFonts w:ascii="Verdana" w:eastAsia="Times New Roman" w:hAnsi="Verdana" w:cstheme="minorHAnsi"/>
          <w:b/>
          <w:sz w:val="18"/>
          <w:szCs w:val="18"/>
          <w:lang w:eastAsia="pl-PL"/>
        </w:rPr>
      </w:pPr>
    </w:p>
    <w:p w14:paraId="5A811DCE"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u w:val="single"/>
        </w:rPr>
      </w:pPr>
      <w:r w:rsidRPr="003E7D1B">
        <w:rPr>
          <w:rFonts w:ascii="Verdana" w:eastAsia="Calibri" w:hAnsi="Verdana" w:cs="Calibri"/>
          <w:sz w:val="18"/>
          <w:szCs w:val="18"/>
          <w:u w:val="single"/>
        </w:rPr>
        <w:t>Załączniki do zapytania ofertowego:</w:t>
      </w:r>
    </w:p>
    <w:p w14:paraId="26614580" w14:textId="77777777" w:rsidR="003E7D1B" w:rsidRPr="003E7D1B" w:rsidRDefault="003E7D1B" w:rsidP="00ED358D">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Formularz oferty – załącznik nr 1</w:t>
      </w:r>
    </w:p>
    <w:p w14:paraId="1EC7EF22" w14:textId="14725065" w:rsidR="003E7D1B" w:rsidRDefault="003E7D1B" w:rsidP="00ED358D">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Oświadczenie Wykonawcy – załącznik nr 2</w:t>
      </w:r>
    </w:p>
    <w:p w14:paraId="41425202" w14:textId="77777777" w:rsidR="003A18CB" w:rsidRPr="00E74127" w:rsidRDefault="003A18CB" w:rsidP="003A18CB">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E74127">
        <w:rPr>
          <w:rFonts w:ascii="Verdana" w:eastAsia="Times New Roman" w:hAnsi="Verdana" w:cs="Calibri"/>
          <w:sz w:val="18"/>
          <w:szCs w:val="18"/>
          <w:lang w:eastAsia="pl-PL"/>
        </w:rPr>
        <w:t>Wykaz robót budowlanych – załącznik nr 3</w:t>
      </w:r>
    </w:p>
    <w:p w14:paraId="67D1D0BB" w14:textId="10EF3F30" w:rsidR="003A18CB" w:rsidRPr="00E74127" w:rsidRDefault="003A18CB" w:rsidP="003A18CB">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E74127">
        <w:rPr>
          <w:rFonts w:ascii="Verdana" w:eastAsia="Times New Roman" w:hAnsi="Verdana" w:cs="Calibri"/>
          <w:sz w:val="18"/>
          <w:szCs w:val="18"/>
          <w:lang w:eastAsia="pl-PL"/>
        </w:rPr>
        <w:t xml:space="preserve">Wykaz personelu Wykonawcy – załącznik nr 4 </w:t>
      </w:r>
    </w:p>
    <w:p w14:paraId="74F7762D" w14:textId="0D7CF88C" w:rsidR="00825E4F" w:rsidRPr="00E74127" w:rsidRDefault="00825E4F" w:rsidP="00FE6AA7">
      <w:pPr>
        <w:tabs>
          <w:tab w:val="left" w:pos="284"/>
          <w:tab w:val="left" w:pos="567"/>
        </w:tabs>
        <w:suppressAutoHyphens/>
        <w:autoSpaceDN w:val="0"/>
        <w:spacing w:after="80" w:line="240" w:lineRule="auto"/>
        <w:ind w:left="720"/>
        <w:jc w:val="both"/>
        <w:textAlignment w:val="baseline"/>
        <w:rPr>
          <w:rFonts w:ascii="Verdana" w:eastAsia="Times New Roman" w:hAnsi="Verdana" w:cs="Calibri"/>
          <w:sz w:val="18"/>
          <w:szCs w:val="18"/>
          <w:lang w:eastAsia="pl-PL"/>
        </w:rPr>
      </w:pPr>
    </w:p>
    <w:sectPr w:rsidR="00825E4F" w:rsidRPr="00E74127" w:rsidSect="00B71EA4">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0360C" w14:textId="77777777" w:rsidR="006E7D54" w:rsidRDefault="006E7D54" w:rsidP="00B762A4">
      <w:pPr>
        <w:spacing w:after="0" w:line="240" w:lineRule="auto"/>
      </w:pPr>
      <w:r>
        <w:separator/>
      </w:r>
    </w:p>
  </w:endnote>
  <w:endnote w:type="continuationSeparator" w:id="0">
    <w:p w14:paraId="5FCDAAC5" w14:textId="77777777" w:rsidR="006E7D54" w:rsidRDefault="006E7D54"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2005811786"/>
      <w:docPartObj>
        <w:docPartGallery w:val="Page Numbers (Bottom of Page)"/>
        <w:docPartUnique/>
      </w:docPartObj>
    </w:sdtPr>
    <w:sdtContent>
      <w:p w14:paraId="151AAB8D" w14:textId="5893DB61" w:rsidR="001741E6" w:rsidRDefault="001741E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F6F9BB9" w14:textId="77777777" w:rsidR="001741E6" w:rsidRDefault="001741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01605" w14:textId="77777777" w:rsidR="006E7D54" w:rsidRDefault="006E7D54" w:rsidP="00B762A4">
      <w:pPr>
        <w:spacing w:after="0" w:line="240" w:lineRule="auto"/>
      </w:pPr>
      <w:r>
        <w:separator/>
      </w:r>
    </w:p>
  </w:footnote>
  <w:footnote w:type="continuationSeparator" w:id="0">
    <w:p w14:paraId="77AB82AE" w14:textId="77777777" w:rsidR="006E7D54" w:rsidRDefault="006E7D54"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92A57" w14:textId="221E5ACC" w:rsidR="004351DB" w:rsidRDefault="000314E3">
    <w:pPr>
      <w:pStyle w:val="Nagwek"/>
    </w:pPr>
    <w:r>
      <w:rPr>
        <w:noProof/>
      </w:rPr>
      <w:drawing>
        <wp:inline distT="0" distB="0" distL="0" distR="0" wp14:anchorId="018E0766" wp14:editId="0DB0DF3B">
          <wp:extent cx="5760720" cy="564515"/>
          <wp:effectExtent l="0" t="0" r="0" b="6985"/>
          <wp:docPr id="7317679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68523" name=""/>
                  <pic:cNvPicPr/>
                </pic:nvPicPr>
                <pic:blipFill>
                  <a:blip r:embed="rId1"/>
                  <a:stretch>
                    <a:fillRect/>
                  </a:stretch>
                </pic:blipFill>
                <pic:spPr>
                  <a:xfrm>
                    <a:off x="0" y="0"/>
                    <a:ext cx="5760720" cy="564515"/>
                  </a:xfrm>
                  <a:prstGeom prst="rect">
                    <a:avLst/>
                  </a:prstGeom>
                </pic:spPr>
              </pic:pic>
            </a:graphicData>
          </a:graphic>
        </wp:inline>
      </w:drawing>
    </w:r>
  </w:p>
  <w:p w14:paraId="59BAB6DC" w14:textId="77777777" w:rsidR="004351DB" w:rsidRDefault="004351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Verdana" w:hAnsi="Verdana" w:cs="Verdana"/>
        <w:sz w:val="18"/>
        <w:szCs w:val="18"/>
      </w:rPr>
    </w:lvl>
  </w:abstractNum>
  <w:abstractNum w:abstractNumId="1" w15:restartNumberingAfterBreak="0">
    <w:nsid w:val="0235650C"/>
    <w:multiLevelType w:val="hybridMultilevel"/>
    <w:tmpl w:val="E6B43022"/>
    <w:lvl w:ilvl="0" w:tplc="DEA26FE4">
      <w:start w:val="3"/>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F7A44"/>
    <w:multiLevelType w:val="hybridMultilevel"/>
    <w:tmpl w:val="949E0F0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03F92184"/>
    <w:multiLevelType w:val="hybridMultilevel"/>
    <w:tmpl w:val="845AE202"/>
    <w:lvl w:ilvl="0" w:tplc="67DCF5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7D0C6E"/>
    <w:multiLevelType w:val="multilevel"/>
    <w:tmpl w:val="1DFA4E2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 w15:restartNumberingAfterBreak="0">
    <w:nsid w:val="0E046C2F"/>
    <w:multiLevelType w:val="hybridMultilevel"/>
    <w:tmpl w:val="3ACE6A82"/>
    <w:lvl w:ilvl="0" w:tplc="3230D104">
      <w:start w:val="8"/>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D4C6E"/>
    <w:multiLevelType w:val="hybridMultilevel"/>
    <w:tmpl w:val="D892EF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8E45D4"/>
    <w:multiLevelType w:val="hybridMultilevel"/>
    <w:tmpl w:val="4C70FD16"/>
    <w:lvl w:ilvl="0" w:tplc="09AAF8DA">
      <w:start w:val="1"/>
      <w:numFmt w:val="decimal"/>
      <w:lvlText w:val="%1)"/>
      <w:lvlJc w:val="left"/>
      <w:pPr>
        <w:ind w:left="1267" w:hanging="360"/>
      </w:pPr>
      <w:rPr>
        <w:rFonts w:ascii="Verdana" w:hAnsi="Verdana" w:hint="default"/>
        <w:b w:val="0"/>
        <w:i w:val="0"/>
        <w:caps w:val="0"/>
        <w:strike w:val="0"/>
        <w:dstrike w:val="0"/>
        <w:vanish w:val="0"/>
        <w:webHidden w:val="0"/>
        <w:spacing w:val="0"/>
        <w:w w:val="100"/>
        <w:kern w:val="20"/>
        <w:position w:val="0"/>
        <w:sz w:val="18"/>
        <w:u w:val="none"/>
        <w:effect w:val="none"/>
        <w:vertAlign w:val="baseline"/>
        <w:specVanish w:val="0"/>
      </w:rPr>
    </w:lvl>
    <w:lvl w:ilvl="1" w:tplc="04150019">
      <w:start w:val="1"/>
      <w:numFmt w:val="lowerLetter"/>
      <w:lvlText w:val="%2."/>
      <w:lvlJc w:val="left"/>
      <w:pPr>
        <w:ind w:left="1987" w:hanging="360"/>
      </w:pPr>
    </w:lvl>
    <w:lvl w:ilvl="2" w:tplc="0415001B">
      <w:start w:val="1"/>
      <w:numFmt w:val="lowerRoman"/>
      <w:lvlText w:val="%3."/>
      <w:lvlJc w:val="right"/>
      <w:pPr>
        <w:ind w:left="2707" w:hanging="180"/>
      </w:pPr>
    </w:lvl>
    <w:lvl w:ilvl="3" w:tplc="0415000F">
      <w:start w:val="1"/>
      <w:numFmt w:val="decimal"/>
      <w:lvlText w:val="%4."/>
      <w:lvlJc w:val="left"/>
      <w:pPr>
        <w:ind w:left="3427" w:hanging="360"/>
      </w:pPr>
    </w:lvl>
    <w:lvl w:ilvl="4" w:tplc="04150019">
      <w:start w:val="1"/>
      <w:numFmt w:val="lowerLetter"/>
      <w:lvlText w:val="%5."/>
      <w:lvlJc w:val="left"/>
      <w:pPr>
        <w:ind w:left="4147" w:hanging="360"/>
      </w:pPr>
    </w:lvl>
    <w:lvl w:ilvl="5" w:tplc="0415001B">
      <w:start w:val="1"/>
      <w:numFmt w:val="lowerRoman"/>
      <w:lvlText w:val="%6."/>
      <w:lvlJc w:val="right"/>
      <w:pPr>
        <w:ind w:left="4867" w:hanging="180"/>
      </w:pPr>
    </w:lvl>
    <w:lvl w:ilvl="6" w:tplc="0415000F">
      <w:start w:val="1"/>
      <w:numFmt w:val="decimal"/>
      <w:lvlText w:val="%7."/>
      <w:lvlJc w:val="left"/>
      <w:pPr>
        <w:ind w:left="5587" w:hanging="360"/>
      </w:pPr>
    </w:lvl>
    <w:lvl w:ilvl="7" w:tplc="04150019">
      <w:start w:val="1"/>
      <w:numFmt w:val="lowerLetter"/>
      <w:lvlText w:val="%8."/>
      <w:lvlJc w:val="left"/>
      <w:pPr>
        <w:ind w:left="6307" w:hanging="360"/>
      </w:pPr>
    </w:lvl>
    <w:lvl w:ilvl="8" w:tplc="0415001B">
      <w:start w:val="1"/>
      <w:numFmt w:val="lowerRoman"/>
      <w:lvlText w:val="%9."/>
      <w:lvlJc w:val="right"/>
      <w:pPr>
        <w:ind w:left="7027" w:hanging="180"/>
      </w:pPr>
    </w:lvl>
  </w:abstractNum>
  <w:abstractNum w:abstractNumId="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5FB65C8"/>
    <w:multiLevelType w:val="hybridMultilevel"/>
    <w:tmpl w:val="BF88697A"/>
    <w:lvl w:ilvl="0" w:tplc="DA661A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373CC6"/>
    <w:multiLevelType w:val="hybridMultilevel"/>
    <w:tmpl w:val="8FC4FE3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B6523E5"/>
    <w:multiLevelType w:val="hybridMultilevel"/>
    <w:tmpl w:val="8054A72E"/>
    <w:lvl w:ilvl="0" w:tplc="F8C2EF50">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3" w15:restartNumberingAfterBreak="0">
    <w:nsid w:val="22B7111D"/>
    <w:multiLevelType w:val="hybridMultilevel"/>
    <w:tmpl w:val="6E6A3E42"/>
    <w:lvl w:ilvl="0" w:tplc="B6CC4588">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41045E2"/>
    <w:multiLevelType w:val="hybridMultilevel"/>
    <w:tmpl w:val="A18E6292"/>
    <w:lvl w:ilvl="0" w:tplc="D5B63206">
      <w:start w:val="1"/>
      <w:numFmt w:val="decimal"/>
      <w:lvlText w:val="%1."/>
      <w:lvlJc w:val="left"/>
      <w:pPr>
        <w:ind w:left="1428" w:hanging="360"/>
      </w:pPr>
      <w:rPr>
        <w:b w:val="0"/>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54A3BC1"/>
    <w:multiLevelType w:val="hybridMultilevel"/>
    <w:tmpl w:val="4E2082F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27C1520E"/>
    <w:multiLevelType w:val="hybridMultilevel"/>
    <w:tmpl w:val="10306A68"/>
    <w:lvl w:ilvl="0" w:tplc="594046B6">
      <w:start w:val="1"/>
      <w:numFmt w:val="decimal"/>
      <w:lvlText w:val="%1."/>
      <w:lvlJc w:val="left"/>
      <w:pPr>
        <w:ind w:left="700" w:hanging="360"/>
      </w:pPr>
    </w:lvl>
    <w:lvl w:ilvl="1" w:tplc="97342E1C">
      <w:start w:val="1"/>
      <w:numFmt w:val="decimal"/>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7" w15:restartNumberingAfterBreak="0">
    <w:nsid w:val="28A7590E"/>
    <w:multiLevelType w:val="hybridMultilevel"/>
    <w:tmpl w:val="08B8D34C"/>
    <w:lvl w:ilvl="0" w:tplc="04150017">
      <w:start w:val="1"/>
      <w:numFmt w:val="lowerLetter"/>
      <w:lvlText w:val="%1)"/>
      <w:lvlJc w:val="left"/>
      <w:pPr>
        <w:ind w:left="720" w:hanging="360"/>
      </w:pPr>
      <w:rPr>
        <w:i w:val="0"/>
      </w:rPr>
    </w:lvl>
    <w:lvl w:ilvl="1" w:tplc="A9BC04B0">
      <w:start w:val="1"/>
      <w:numFmt w:val="lowerLetter"/>
      <w:lvlText w:val="%2)"/>
      <w:lvlJc w:val="left"/>
      <w:pPr>
        <w:ind w:left="1710" w:hanging="6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501C3D"/>
    <w:multiLevelType w:val="hybridMultilevel"/>
    <w:tmpl w:val="F302591A"/>
    <w:lvl w:ilvl="0" w:tplc="8200B804">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start w:val="1"/>
      <w:numFmt w:val="bullet"/>
      <w:lvlText w:val=""/>
      <w:lvlJc w:val="left"/>
      <w:pPr>
        <w:ind w:left="3861" w:hanging="360"/>
      </w:pPr>
      <w:rPr>
        <w:rFonts w:ascii="Wingdings" w:hAnsi="Wingdings" w:hint="default"/>
      </w:rPr>
    </w:lvl>
    <w:lvl w:ilvl="3" w:tplc="04150001">
      <w:start w:val="1"/>
      <w:numFmt w:val="bullet"/>
      <w:lvlText w:val=""/>
      <w:lvlJc w:val="left"/>
      <w:pPr>
        <w:ind w:left="4581" w:hanging="360"/>
      </w:pPr>
      <w:rPr>
        <w:rFonts w:ascii="Symbol" w:hAnsi="Symbol" w:hint="default"/>
      </w:rPr>
    </w:lvl>
    <w:lvl w:ilvl="4" w:tplc="04150003">
      <w:start w:val="1"/>
      <w:numFmt w:val="bullet"/>
      <w:lvlText w:val="o"/>
      <w:lvlJc w:val="left"/>
      <w:pPr>
        <w:ind w:left="5301" w:hanging="360"/>
      </w:pPr>
      <w:rPr>
        <w:rFonts w:ascii="Courier New" w:hAnsi="Courier New" w:cs="Courier New" w:hint="default"/>
      </w:rPr>
    </w:lvl>
    <w:lvl w:ilvl="5" w:tplc="04150005">
      <w:start w:val="1"/>
      <w:numFmt w:val="bullet"/>
      <w:lvlText w:val=""/>
      <w:lvlJc w:val="left"/>
      <w:pPr>
        <w:ind w:left="6021" w:hanging="360"/>
      </w:pPr>
      <w:rPr>
        <w:rFonts w:ascii="Wingdings" w:hAnsi="Wingdings" w:hint="default"/>
      </w:rPr>
    </w:lvl>
    <w:lvl w:ilvl="6" w:tplc="04150001">
      <w:start w:val="1"/>
      <w:numFmt w:val="bullet"/>
      <w:lvlText w:val=""/>
      <w:lvlJc w:val="left"/>
      <w:pPr>
        <w:ind w:left="6741" w:hanging="360"/>
      </w:pPr>
      <w:rPr>
        <w:rFonts w:ascii="Symbol" w:hAnsi="Symbol" w:hint="default"/>
      </w:rPr>
    </w:lvl>
    <w:lvl w:ilvl="7" w:tplc="04150003">
      <w:start w:val="1"/>
      <w:numFmt w:val="bullet"/>
      <w:lvlText w:val="o"/>
      <w:lvlJc w:val="left"/>
      <w:pPr>
        <w:ind w:left="7461" w:hanging="360"/>
      </w:pPr>
      <w:rPr>
        <w:rFonts w:ascii="Courier New" w:hAnsi="Courier New" w:cs="Courier New" w:hint="default"/>
      </w:rPr>
    </w:lvl>
    <w:lvl w:ilvl="8" w:tplc="04150005">
      <w:start w:val="1"/>
      <w:numFmt w:val="bullet"/>
      <w:lvlText w:val=""/>
      <w:lvlJc w:val="left"/>
      <w:pPr>
        <w:ind w:left="8181" w:hanging="360"/>
      </w:pPr>
      <w:rPr>
        <w:rFonts w:ascii="Wingdings" w:hAnsi="Wingdings" w:hint="default"/>
      </w:rPr>
    </w:lvl>
  </w:abstractNum>
  <w:abstractNum w:abstractNumId="19" w15:restartNumberingAfterBreak="0">
    <w:nsid w:val="299B47D8"/>
    <w:multiLevelType w:val="hybridMultilevel"/>
    <w:tmpl w:val="F9AABB1A"/>
    <w:lvl w:ilvl="0" w:tplc="46A22D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DD031DD"/>
    <w:multiLevelType w:val="hybridMultilevel"/>
    <w:tmpl w:val="39F6E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252587"/>
    <w:multiLevelType w:val="hybridMultilevel"/>
    <w:tmpl w:val="CF487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51411D"/>
    <w:multiLevelType w:val="hybridMultilevel"/>
    <w:tmpl w:val="930232F8"/>
    <w:lvl w:ilvl="0" w:tplc="B43ACBAA">
      <w:start w:val="1"/>
      <w:numFmt w:val="bullet"/>
      <w:lvlText w:val=""/>
      <w:lvlJc w:val="left"/>
      <w:pPr>
        <w:ind w:left="1637"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F6492F"/>
    <w:multiLevelType w:val="hybridMultilevel"/>
    <w:tmpl w:val="CDDE385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33FF0055"/>
    <w:multiLevelType w:val="hybridMultilevel"/>
    <w:tmpl w:val="E9309902"/>
    <w:lvl w:ilvl="0" w:tplc="0A1C45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0025EAA"/>
    <w:multiLevelType w:val="hybridMultilevel"/>
    <w:tmpl w:val="499C417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00A0168"/>
    <w:multiLevelType w:val="hybridMultilevel"/>
    <w:tmpl w:val="1CC88ED0"/>
    <w:lvl w:ilvl="0" w:tplc="49F481D0">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903E18"/>
    <w:multiLevelType w:val="hybridMultilevel"/>
    <w:tmpl w:val="BC98CAEC"/>
    <w:lvl w:ilvl="0" w:tplc="456EF5C4">
      <w:start w:val="1"/>
      <w:numFmt w:val="decimal"/>
      <w:lvlText w:val="%1."/>
      <w:lvlJc w:val="left"/>
      <w:pPr>
        <w:ind w:left="360" w:hanging="360"/>
      </w:pPr>
      <w:rPr>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136167"/>
    <w:multiLevelType w:val="hybridMultilevel"/>
    <w:tmpl w:val="5B843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DE57DF"/>
    <w:multiLevelType w:val="hybridMultilevel"/>
    <w:tmpl w:val="DD14E7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44C63055"/>
    <w:multiLevelType w:val="hybridMultilevel"/>
    <w:tmpl w:val="C69E45CE"/>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4DE4C74"/>
    <w:multiLevelType w:val="hybridMultilevel"/>
    <w:tmpl w:val="02C22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B60C8D"/>
    <w:multiLevelType w:val="hybridMultilevel"/>
    <w:tmpl w:val="6E24B5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8ED6AA1"/>
    <w:multiLevelType w:val="hybridMultilevel"/>
    <w:tmpl w:val="C54ED59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9697F01"/>
    <w:multiLevelType w:val="hybridMultilevel"/>
    <w:tmpl w:val="15C22F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A347707"/>
    <w:multiLevelType w:val="hybridMultilevel"/>
    <w:tmpl w:val="7BBEBA60"/>
    <w:lvl w:ilvl="0" w:tplc="04150001">
      <w:start w:val="1"/>
      <w:numFmt w:val="bullet"/>
      <w:lvlText w:val=""/>
      <w:lvlJc w:val="left"/>
      <w:pPr>
        <w:ind w:left="1440" w:hanging="360"/>
      </w:pPr>
      <w:rPr>
        <w:rFonts w:ascii="Symbol" w:hAnsi="Symbol" w:hint="default"/>
      </w:rPr>
    </w:lvl>
    <w:lvl w:ilvl="1" w:tplc="AA842E9A">
      <w:numFmt w:val="bullet"/>
      <w:lvlText w:val="•"/>
      <w:lvlJc w:val="left"/>
      <w:pPr>
        <w:ind w:left="2490" w:hanging="690"/>
      </w:pPr>
      <w:rPr>
        <w:rFonts w:ascii="Calibri" w:eastAsiaTheme="minorEastAsia"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4C1C16ED"/>
    <w:multiLevelType w:val="hybridMultilevel"/>
    <w:tmpl w:val="15B632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B96561"/>
    <w:multiLevelType w:val="hybridMultilevel"/>
    <w:tmpl w:val="0FF4819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E4C7DD0"/>
    <w:multiLevelType w:val="hybridMultilevel"/>
    <w:tmpl w:val="F8A22A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BA0AE5"/>
    <w:multiLevelType w:val="hybridMultilevel"/>
    <w:tmpl w:val="240A06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FF4045"/>
    <w:multiLevelType w:val="hybridMultilevel"/>
    <w:tmpl w:val="5A8635F2"/>
    <w:lvl w:ilvl="0" w:tplc="04150011">
      <w:start w:val="1"/>
      <w:numFmt w:val="lowerLetter"/>
      <w:lvlText w:val="%1)"/>
      <w:lvlJc w:val="left"/>
      <w:pPr>
        <w:ind w:left="1146" w:hanging="360"/>
      </w:pPr>
      <w:rPr>
        <w:rFonts w:hint="default"/>
      </w:rPr>
    </w:lvl>
    <w:lvl w:ilvl="1" w:tplc="0415000F"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50D40D8C"/>
    <w:multiLevelType w:val="multilevel"/>
    <w:tmpl w:val="F29AB03E"/>
    <w:lvl w:ilvl="0">
      <w:start w:val="63"/>
      <w:numFmt w:val="decimal"/>
      <w:lvlText w:val="%1"/>
      <w:lvlJc w:val="left"/>
      <w:pPr>
        <w:ind w:left="675" w:hanging="675"/>
      </w:pPr>
      <w:rPr>
        <w:rFonts w:hint="default"/>
      </w:rPr>
    </w:lvl>
    <w:lvl w:ilvl="1">
      <w:start w:val="42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53E66189"/>
    <w:multiLevelType w:val="hybridMultilevel"/>
    <w:tmpl w:val="838C1372"/>
    <w:lvl w:ilvl="0" w:tplc="04150011">
      <w:start w:val="1"/>
      <w:numFmt w:val="decimal"/>
      <w:lvlText w:val="%1)"/>
      <w:lvlJc w:val="left"/>
      <w:pPr>
        <w:ind w:left="700" w:hanging="360"/>
      </w:pPr>
    </w:lvl>
    <w:lvl w:ilvl="1" w:tplc="FFFFFFFF">
      <w:start w:val="1"/>
      <w:numFmt w:val="decimal"/>
      <w:lvlText w:val="%2)"/>
      <w:lvlJc w:val="left"/>
      <w:pPr>
        <w:ind w:left="1420" w:hanging="360"/>
      </w:pPr>
    </w:lvl>
    <w:lvl w:ilvl="2" w:tplc="FFFFFFFF">
      <w:start w:val="1"/>
      <w:numFmt w:val="lowerRoman"/>
      <w:lvlText w:val="%3."/>
      <w:lvlJc w:val="right"/>
      <w:pPr>
        <w:ind w:left="2140" w:hanging="180"/>
      </w:pPr>
    </w:lvl>
    <w:lvl w:ilvl="3" w:tplc="FFFFFFFF">
      <w:start w:val="1"/>
      <w:numFmt w:val="decimal"/>
      <w:lvlText w:val="%4."/>
      <w:lvlJc w:val="left"/>
      <w:pPr>
        <w:ind w:left="2860" w:hanging="360"/>
      </w:pPr>
    </w:lvl>
    <w:lvl w:ilvl="4" w:tplc="FFFFFFFF">
      <w:start w:val="1"/>
      <w:numFmt w:val="lowerLetter"/>
      <w:lvlText w:val="%5."/>
      <w:lvlJc w:val="left"/>
      <w:pPr>
        <w:ind w:left="3580" w:hanging="360"/>
      </w:pPr>
    </w:lvl>
    <w:lvl w:ilvl="5" w:tplc="FFFFFFFF">
      <w:start w:val="1"/>
      <w:numFmt w:val="lowerRoman"/>
      <w:lvlText w:val="%6."/>
      <w:lvlJc w:val="right"/>
      <w:pPr>
        <w:ind w:left="4300" w:hanging="180"/>
      </w:pPr>
    </w:lvl>
    <w:lvl w:ilvl="6" w:tplc="FFFFFFFF">
      <w:start w:val="1"/>
      <w:numFmt w:val="decimal"/>
      <w:lvlText w:val="%7."/>
      <w:lvlJc w:val="left"/>
      <w:pPr>
        <w:ind w:left="5020" w:hanging="360"/>
      </w:pPr>
    </w:lvl>
    <w:lvl w:ilvl="7" w:tplc="FFFFFFFF">
      <w:start w:val="1"/>
      <w:numFmt w:val="lowerLetter"/>
      <w:lvlText w:val="%8."/>
      <w:lvlJc w:val="left"/>
      <w:pPr>
        <w:ind w:left="5740" w:hanging="360"/>
      </w:pPr>
    </w:lvl>
    <w:lvl w:ilvl="8" w:tplc="FFFFFFFF">
      <w:start w:val="1"/>
      <w:numFmt w:val="lowerRoman"/>
      <w:lvlText w:val="%9."/>
      <w:lvlJc w:val="right"/>
      <w:pPr>
        <w:ind w:left="6460" w:hanging="180"/>
      </w:pPr>
    </w:lvl>
  </w:abstractNum>
  <w:abstractNum w:abstractNumId="44" w15:restartNumberingAfterBreak="0">
    <w:nsid w:val="54481998"/>
    <w:multiLevelType w:val="hybridMultilevel"/>
    <w:tmpl w:val="02C22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DF40B0"/>
    <w:multiLevelType w:val="hybridMultilevel"/>
    <w:tmpl w:val="1AE4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9F4FF7"/>
    <w:multiLevelType w:val="hybridMultilevel"/>
    <w:tmpl w:val="C05E65B8"/>
    <w:lvl w:ilvl="0" w:tplc="C33C73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5F020F"/>
    <w:multiLevelType w:val="hybridMultilevel"/>
    <w:tmpl w:val="B98CA384"/>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5DD9262D"/>
    <w:multiLevelType w:val="hybridMultilevel"/>
    <w:tmpl w:val="0560A942"/>
    <w:lvl w:ilvl="0" w:tplc="9AD68E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A757A8"/>
    <w:multiLevelType w:val="hybridMultilevel"/>
    <w:tmpl w:val="3AE4C04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0" w15:restartNumberingAfterBreak="0">
    <w:nsid w:val="5FC00A1D"/>
    <w:multiLevelType w:val="hybridMultilevel"/>
    <w:tmpl w:val="DC0C3E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18F7CDF"/>
    <w:multiLevelType w:val="hybridMultilevel"/>
    <w:tmpl w:val="AD74CEA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25A655F"/>
    <w:multiLevelType w:val="hybridMultilevel"/>
    <w:tmpl w:val="F22E7CF2"/>
    <w:lvl w:ilvl="0" w:tplc="E382AB6C">
      <w:start w:val="1"/>
      <w:numFmt w:val="lowerLetter"/>
      <w:lvlText w:val="%1)"/>
      <w:lvlJc w:val="left"/>
      <w:pPr>
        <w:ind w:left="720" w:hanging="360"/>
      </w:pPr>
      <w:rPr>
        <w:rFonts w:eastAsia="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8D54BF"/>
    <w:multiLevelType w:val="hybridMultilevel"/>
    <w:tmpl w:val="A8D0BC24"/>
    <w:lvl w:ilvl="0" w:tplc="C7DE2D8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85A15C5"/>
    <w:multiLevelType w:val="hybridMultilevel"/>
    <w:tmpl w:val="5B0C78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D617DA1"/>
    <w:multiLevelType w:val="hybridMultilevel"/>
    <w:tmpl w:val="BE5EC3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8" w15:restartNumberingAfterBreak="0">
    <w:nsid w:val="70E6047B"/>
    <w:multiLevelType w:val="hybridMultilevel"/>
    <w:tmpl w:val="FF7614FE"/>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9" w15:restartNumberingAfterBreak="0">
    <w:nsid w:val="711337B1"/>
    <w:multiLevelType w:val="hybridMultilevel"/>
    <w:tmpl w:val="5BB4A4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716D4214"/>
    <w:multiLevelType w:val="hybridMultilevel"/>
    <w:tmpl w:val="06EC01A4"/>
    <w:lvl w:ilvl="0" w:tplc="7C789E78">
      <w:start w:val="1"/>
      <w:numFmt w:val="lowerLetter"/>
      <w:lvlText w:val="%1)"/>
      <w:lvlJc w:val="left"/>
      <w:pPr>
        <w:ind w:left="1080" w:hanging="360"/>
      </w:pPr>
      <w:rPr>
        <w:rFonts w:eastAsia="Times New Roman"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5F3102"/>
    <w:multiLevelType w:val="multilevel"/>
    <w:tmpl w:val="B47A4ABC"/>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3" w15:restartNumberingAfterBreak="0">
    <w:nsid w:val="753E09ED"/>
    <w:multiLevelType w:val="hybridMultilevel"/>
    <w:tmpl w:val="F5E01E16"/>
    <w:lvl w:ilvl="0" w:tplc="FFFFFFFF">
      <w:start w:val="1"/>
      <w:numFmt w:val="decimal"/>
      <w:lvlText w:val="%1)"/>
      <w:lvlJc w:val="left"/>
      <w:pPr>
        <w:ind w:left="502" w:hanging="360"/>
      </w:pPr>
      <w:rPr>
        <w:rFonts w:cs="Times New Roman"/>
        <w:b/>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64" w15:restartNumberingAfterBreak="0">
    <w:nsid w:val="78133AFE"/>
    <w:multiLevelType w:val="singleLevel"/>
    <w:tmpl w:val="04150011"/>
    <w:lvl w:ilvl="0">
      <w:start w:val="1"/>
      <w:numFmt w:val="decimal"/>
      <w:lvlText w:val="%1)"/>
      <w:lvlJc w:val="left"/>
      <w:pPr>
        <w:ind w:left="720" w:hanging="360"/>
      </w:pPr>
      <w:rPr>
        <w:b w:val="0"/>
        <w:bCs w:val="0"/>
        <w:i w:val="0"/>
        <w:iCs w:val="0"/>
        <w:sz w:val="18"/>
        <w:szCs w:val="18"/>
      </w:rPr>
    </w:lvl>
  </w:abstractNum>
  <w:abstractNum w:abstractNumId="65" w15:restartNumberingAfterBreak="0">
    <w:nsid w:val="78E37F2F"/>
    <w:multiLevelType w:val="hybridMultilevel"/>
    <w:tmpl w:val="46E884A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15:restartNumberingAfterBreak="0">
    <w:nsid w:val="79C415AE"/>
    <w:multiLevelType w:val="hybridMultilevel"/>
    <w:tmpl w:val="C9848B9C"/>
    <w:lvl w:ilvl="0" w:tplc="72F0F9E0">
      <w:start w:val="1"/>
      <w:numFmt w:val="bullet"/>
      <w:lvlText w:val="-"/>
      <w:lvlJc w:val="left"/>
      <w:pPr>
        <w:ind w:left="720" w:hanging="360"/>
      </w:pPr>
      <w:rPr>
        <w:rFonts w:ascii="Arial" w:hAnsi="Arial" w:cs="Times New Roman"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7B3B468F"/>
    <w:multiLevelType w:val="hybridMultilevel"/>
    <w:tmpl w:val="511E3BD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7C884494"/>
    <w:multiLevelType w:val="multilevel"/>
    <w:tmpl w:val="3070AEF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9" w15:restartNumberingAfterBreak="0">
    <w:nsid w:val="7D2673A9"/>
    <w:multiLevelType w:val="hybridMultilevel"/>
    <w:tmpl w:val="301E35D2"/>
    <w:lvl w:ilvl="0" w:tplc="B43E45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28401840">
    <w:abstractNumId w:val="46"/>
  </w:num>
  <w:num w:numId="2" w16cid:durableId="757411836">
    <w:abstractNumId w:val="57"/>
  </w:num>
  <w:num w:numId="3" w16cid:durableId="1555042755">
    <w:abstractNumId w:val="1"/>
  </w:num>
  <w:num w:numId="4" w16cid:durableId="775832625">
    <w:abstractNumId w:val="5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2160" w:hanging="180"/>
        </w:pPr>
        <w:rPr>
          <w:b w:val="0"/>
        </w:rPr>
      </w:lvl>
    </w:lvlOverride>
  </w:num>
  <w:num w:numId="5" w16cid:durableId="980040795">
    <w:abstractNumId w:val="56"/>
  </w:num>
  <w:num w:numId="6" w16cid:durableId="863641304">
    <w:abstractNumId w:val="6"/>
  </w:num>
  <w:num w:numId="7" w16cid:durableId="573047996">
    <w:abstractNumId w:val="20"/>
  </w:num>
  <w:num w:numId="8" w16cid:durableId="1146439313">
    <w:abstractNumId w:val="64"/>
  </w:num>
  <w:num w:numId="9" w16cid:durableId="433861577">
    <w:abstractNumId w:val="45"/>
  </w:num>
  <w:num w:numId="10" w16cid:durableId="1006906066">
    <w:abstractNumId w:val="61"/>
  </w:num>
  <w:num w:numId="11" w16cid:durableId="1335915318">
    <w:abstractNumId w:val="39"/>
  </w:num>
  <w:num w:numId="12" w16cid:durableId="1597132482">
    <w:abstractNumId w:val="41"/>
  </w:num>
  <w:num w:numId="13" w16cid:durableId="1615211515">
    <w:abstractNumId w:val="13"/>
  </w:num>
  <w:num w:numId="14" w16cid:durableId="963926759">
    <w:abstractNumId w:val="17"/>
  </w:num>
  <w:num w:numId="15" w16cid:durableId="466898102">
    <w:abstractNumId w:val="37"/>
  </w:num>
  <w:num w:numId="16" w16cid:durableId="1850370654">
    <w:abstractNumId w:val="49"/>
  </w:num>
  <w:num w:numId="17" w16cid:durableId="1288001357">
    <w:abstractNumId w:val="27"/>
  </w:num>
  <w:num w:numId="18" w16cid:durableId="1381439156">
    <w:abstractNumId w:val="12"/>
  </w:num>
  <w:num w:numId="19" w16cid:durableId="903225072">
    <w:abstractNumId w:val="5"/>
  </w:num>
  <w:num w:numId="20" w16cid:durableId="1518154147">
    <w:abstractNumId w:val="7"/>
  </w:num>
  <w:num w:numId="21" w16cid:durableId="1733966789">
    <w:abstractNumId w:val="42"/>
  </w:num>
  <w:num w:numId="22" w16cid:durableId="89980968">
    <w:abstractNumId w:val="26"/>
  </w:num>
  <w:num w:numId="23" w16cid:durableId="1028604095">
    <w:abstractNumId w:val="63"/>
  </w:num>
  <w:num w:numId="24" w16cid:durableId="1808546114">
    <w:abstractNumId w:val="48"/>
  </w:num>
  <w:num w:numId="25" w16cid:durableId="553008989">
    <w:abstractNumId w:val="19"/>
  </w:num>
  <w:num w:numId="26" w16cid:durableId="1173835209">
    <w:abstractNumId w:val="10"/>
  </w:num>
  <w:num w:numId="27" w16cid:durableId="56629182">
    <w:abstractNumId w:val="24"/>
  </w:num>
  <w:num w:numId="28" w16cid:durableId="1769540272">
    <w:abstractNumId w:val="29"/>
  </w:num>
  <w:num w:numId="29" w16cid:durableId="1393773494">
    <w:abstractNumId w:val="60"/>
  </w:num>
  <w:num w:numId="30" w16cid:durableId="1515722877">
    <w:abstractNumId w:val="28"/>
  </w:num>
  <w:num w:numId="31" w16cid:durableId="941301676">
    <w:abstractNumId w:val="54"/>
  </w:num>
  <w:num w:numId="32" w16cid:durableId="1091120268">
    <w:abstractNumId w:val="51"/>
  </w:num>
  <w:num w:numId="33" w16cid:durableId="1773816165">
    <w:abstractNumId w:val="69"/>
  </w:num>
  <w:num w:numId="34" w16cid:durableId="1988237471">
    <w:abstractNumId w:val="33"/>
  </w:num>
  <w:num w:numId="35" w16cid:durableId="1337996789">
    <w:abstractNumId w:val="3"/>
  </w:num>
  <w:num w:numId="36" w16cid:durableId="863714418">
    <w:abstractNumId w:val="9"/>
  </w:num>
  <w:num w:numId="37" w16cid:durableId="721638330">
    <w:abstractNumId w:val="9"/>
  </w:num>
  <w:num w:numId="38" w16cid:durableId="1475678212">
    <w:abstractNumId w:val="9"/>
  </w:num>
  <w:num w:numId="39" w16cid:durableId="522862972">
    <w:abstractNumId w:val="9"/>
  </w:num>
  <w:num w:numId="40" w16cid:durableId="1684161845">
    <w:abstractNumId w:val="9"/>
  </w:num>
  <w:num w:numId="41" w16cid:durableId="1115978082">
    <w:abstractNumId w:val="9"/>
  </w:num>
  <w:num w:numId="42" w16cid:durableId="1714385752">
    <w:abstractNumId w:val="9"/>
  </w:num>
  <w:num w:numId="43" w16cid:durableId="1461336098">
    <w:abstractNumId w:val="9"/>
  </w:num>
  <w:num w:numId="44" w16cid:durableId="495194974">
    <w:abstractNumId w:val="9"/>
  </w:num>
  <w:num w:numId="45" w16cid:durableId="744842217">
    <w:abstractNumId w:val="9"/>
  </w:num>
  <w:num w:numId="46" w16cid:durableId="1062605453">
    <w:abstractNumId w:val="55"/>
  </w:num>
  <w:num w:numId="47" w16cid:durableId="352731399">
    <w:abstractNumId w:val="52"/>
  </w:num>
  <w:num w:numId="48" w16cid:durableId="714813531">
    <w:abstractNumId w:val="30"/>
  </w:num>
  <w:num w:numId="49" w16cid:durableId="1318536261">
    <w:abstractNumId w:val="18"/>
  </w:num>
  <w:num w:numId="50" w16cid:durableId="826357100">
    <w:abstractNumId w:val="18"/>
  </w:num>
  <w:num w:numId="51" w16cid:durableId="58091482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7902679">
    <w:abstractNumId w:val="0"/>
    <w:lvlOverride w:ilvl="0">
      <w:startOverride w:val="1"/>
    </w:lvlOverride>
  </w:num>
  <w:num w:numId="53" w16cid:durableId="601227930">
    <w:abstractNumId w:val="44"/>
  </w:num>
  <w:num w:numId="54" w16cid:durableId="1251890862">
    <w:abstractNumId w:val="32"/>
  </w:num>
  <w:num w:numId="55" w16cid:durableId="2114469247">
    <w:abstractNumId w:val="50"/>
  </w:num>
  <w:num w:numId="56" w16cid:durableId="839151623">
    <w:abstractNumId w:val="11"/>
  </w:num>
  <w:num w:numId="57" w16cid:durableId="1439334171">
    <w:abstractNumId w:val="58"/>
  </w:num>
  <w:num w:numId="58" w16cid:durableId="46419864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140016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9542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8679402">
    <w:abstractNumId w:val="22"/>
  </w:num>
  <w:num w:numId="62" w16cid:durableId="719137309">
    <w:abstractNumId w:val="34"/>
  </w:num>
  <w:num w:numId="63" w16cid:durableId="122315714">
    <w:abstractNumId w:val="31"/>
  </w:num>
  <w:num w:numId="64" w16cid:durableId="614295234">
    <w:abstractNumId w:val="59"/>
  </w:num>
  <w:num w:numId="65" w16cid:durableId="231350815">
    <w:abstractNumId w:val="21"/>
  </w:num>
  <w:num w:numId="66" w16cid:durableId="1835488555">
    <w:abstractNumId w:val="15"/>
  </w:num>
  <w:num w:numId="67" w16cid:durableId="1010523233">
    <w:abstractNumId w:val="23"/>
  </w:num>
  <w:num w:numId="68" w16cid:durableId="79376455">
    <w:abstractNumId w:val="36"/>
  </w:num>
  <w:num w:numId="69" w16cid:durableId="1372726193">
    <w:abstractNumId w:val="2"/>
  </w:num>
  <w:num w:numId="70" w16cid:durableId="586885001">
    <w:abstractNumId w:val="47"/>
  </w:num>
  <w:num w:numId="71" w16cid:durableId="1539391726">
    <w:abstractNumId w:val="53"/>
  </w:num>
  <w:num w:numId="72" w16cid:durableId="182135695">
    <w:abstractNumId w:val="40"/>
  </w:num>
  <w:num w:numId="73" w16cid:durableId="461001676">
    <w:abstractNumId w:val="65"/>
  </w:num>
  <w:num w:numId="74" w16cid:durableId="1435393546">
    <w:abstractNumId w:val="14"/>
  </w:num>
  <w:num w:numId="75" w16cid:durableId="2101412265">
    <w:abstractNumId w:val="67"/>
  </w:num>
  <w:num w:numId="76" w16cid:durableId="1934431535">
    <w:abstractNumId w:val="38"/>
  </w:num>
  <w:num w:numId="77" w16cid:durableId="1735928075">
    <w:abstractNumId w:val="25"/>
  </w:num>
  <w:num w:numId="78" w16cid:durableId="181552571">
    <w:abstractNumId w:val="35"/>
  </w:num>
  <w:num w:numId="79" w16cid:durableId="1210219907">
    <w:abstractNumId w:val="62"/>
  </w:num>
  <w:num w:numId="80" w16cid:durableId="755636139">
    <w:abstractNumId w:val="68"/>
  </w:num>
  <w:num w:numId="81" w16cid:durableId="1777797322">
    <w:abstractNumId w:val="4"/>
  </w:num>
  <w:num w:numId="82" w16cid:durableId="2136749222">
    <w:abstractNumId w:val="16"/>
  </w:num>
  <w:num w:numId="83" w16cid:durableId="461920012">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D"/>
    <w:rsid w:val="00001EF2"/>
    <w:rsid w:val="000222B1"/>
    <w:rsid w:val="000243B8"/>
    <w:rsid w:val="00024CC6"/>
    <w:rsid w:val="00031096"/>
    <w:rsid w:val="000314E3"/>
    <w:rsid w:val="00047532"/>
    <w:rsid w:val="00052F3E"/>
    <w:rsid w:val="00054DD0"/>
    <w:rsid w:val="000631E5"/>
    <w:rsid w:val="0006703B"/>
    <w:rsid w:val="000754B1"/>
    <w:rsid w:val="00082D15"/>
    <w:rsid w:val="00084386"/>
    <w:rsid w:val="00094CD9"/>
    <w:rsid w:val="00095E8F"/>
    <w:rsid w:val="00096DE6"/>
    <w:rsid w:val="000A5A05"/>
    <w:rsid w:val="000A66DF"/>
    <w:rsid w:val="000B1A7F"/>
    <w:rsid w:val="000B4B43"/>
    <w:rsid w:val="000B6009"/>
    <w:rsid w:val="000B7A06"/>
    <w:rsid w:val="000C1E34"/>
    <w:rsid w:val="000C455A"/>
    <w:rsid w:val="000D4D17"/>
    <w:rsid w:val="000E1C08"/>
    <w:rsid w:val="000E4B93"/>
    <w:rsid w:val="000F395E"/>
    <w:rsid w:val="0010597E"/>
    <w:rsid w:val="00111879"/>
    <w:rsid w:val="00121226"/>
    <w:rsid w:val="00121FB4"/>
    <w:rsid w:val="001365C7"/>
    <w:rsid w:val="001551A8"/>
    <w:rsid w:val="00167961"/>
    <w:rsid w:val="001706D8"/>
    <w:rsid w:val="00173A46"/>
    <w:rsid w:val="001741E6"/>
    <w:rsid w:val="001751FA"/>
    <w:rsid w:val="001840D1"/>
    <w:rsid w:val="00197366"/>
    <w:rsid w:val="001A2C0F"/>
    <w:rsid w:val="001A405D"/>
    <w:rsid w:val="001A58C0"/>
    <w:rsid w:val="001B1275"/>
    <w:rsid w:val="001B530D"/>
    <w:rsid w:val="001C118F"/>
    <w:rsid w:val="001C3D32"/>
    <w:rsid w:val="001C6792"/>
    <w:rsid w:val="001D3C66"/>
    <w:rsid w:val="001E31B1"/>
    <w:rsid w:val="001E4BEE"/>
    <w:rsid w:val="00203C21"/>
    <w:rsid w:val="0020588F"/>
    <w:rsid w:val="00205E46"/>
    <w:rsid w:val="00207ABB"/>
    <w:rsid w:val="00225124"/>
    <w:rsid w:val="002303BB"/>
    <w:rsid w:val="00230FD7"/>
    <w:rsid w:val="00231AF0"/>
    <w:rsid w:val="00242AC1"/>
    <w:rsid w:val="0024776C"/>
    <w:rsid w:val="00252DBA"/>
    <w:rsid w:val="00253CAB"/>
    <w:rsid w:val="00255AED"/>
    <w:rsid w:val="002648AE"/>
    <w:rsid w:val="0026492B"/>
    <w:rsid w:val="00265673"/>
    <w:rsid w:val="00271E8F"/>
    <w:rsid w:val="0027417C"/>
    <w:rsid w:val="002814A8"/>
    <w:rsid w:val="00282F09"/>
    <w:rsid w:val="0028366E"/>
    <w:rsid w:val="002841E8"/>
    <w:rsid w:val="00297EEE"/>
    <w:rsid w:val="002A02EA"/>
    <w:rsid w:val="002A3A8E"/>
    <w:rsid w:val="002B419D"/>
    <w:rsid w:val="002B7F72"/>
    <w:rsid w:val="002C1B00"/>
    <w:rsid w:val="002C389F"/>
    <w:rsid w:val="002C4EDB"/>
    <w:rsid w:val="002D14D2"/>
    <w:rsid w:val="002E19EE"/>
    <w:rsid w:val="002F417A"/>
    <w:rsid w:val="00301BE5"/>
    <w:rsid w:val="00301F90"/>
    <w:rsid w:val="003044F5"/>
    <w:rsid w:val="00305FCB"/>
    <w:rsid w:val="00306DDE"/>
    <w:rsid w:val="003075F4"/>
    <w:rsid w:val="003221CB"/>
    <w:rsid w:val="003254E2"/>
    <w:rsid w:val="0032754C"/>
    <w:rsid w:val="0033058A"/>
    <w:rsid w:val="0033472C"/>
    <w:rsid w:val="0033696E"/>
    <w:rsid w:val="0034039B"/>
    <w:rsid w:val="00363CCB"/>
    <w:rsid w:val="003640A5"/>
    <w:rsid w:val="0037620F"/>
    <w:rsid w:val="00381AB1"/>
    <w:rsid w:val="0038273A"/>
    <w:rsid w:val="0038490D"/>
    <w:rsid w:val="0039461C"/>
    <w:rsid w:val="00397926"/>
    <w:rsid w:val="00397BD0"/>
    <w:rsid w:val="003A18CB"/>
    <w:rsid w:val="003A265A"/>
    <w:rsid w:val="003A4375"/>
    <w:rsid w:val="003A477D"/>
    <w:rsid w:val="003A74F6"/>
    <w:rsid w:val="003B33EF"/>
    <w:rsid w:val="003C34F8"/>
    <w:rsid w:val="003C79DB"/>
    <w:rsid w:val="003D041D"/>
    <w:rsid w:val="003D32B7"/>
    <w:rsid w:val="003D63F7"/>
    <w:rsid w:val="003D72F3"/>
    <w:rsid w:val="003E5E1A"/>
    <w:rsid w:val="003E7D1B"/>
    <w:rsid w:val="003E7F20"/>
    <w:rsid w:val="00404903"/>
    <w:rsid w:val="004060B2"/>
    <w:rsid w:val="00410E8A"/>
    <w:rsid w:val="00412FA6"/>
    <w:rsid w:val="004139A3"/>
    <w:rsid w:val="00415FCE"/>
    <w:rsid w:val="004246E3"/>
    <w:rsid w:val="004351DB"/>
    <w:rsid w:val="0043526F"/>
    <w:rsid w:val="00436229"/>
    <w:rsid w:val="00454995"/>
    <w:rsid w:val="004627E0"/>
    <w:rsid w:val="00473552"/>
    <w:rsid w:val="004754F5"/>
    <w:rsid w:val="00477EC4"/>
    <w:rsid w:val="00496E21"/>
    <w:rsid w:val="004A0EAD"/>
    <w:rsid w:val="004A2F5F"/>
    <w:rsid w:val="004B092C"/>
    <w:rsid w:val="004B5214"/>
    <w:rsid w:val="004C252B"/>
    <w:rsid w:val="004D0AA7"/>
    <w:rsid w:val="004D1C3F"/>
    <w:rsid w:val="004D51C2"/>
    <w:rsid w:val="004E2FAC"/>
    <w:rsid w:val="004F3341"/>
    <w:rsid w:val="004F5055"/>
    <w:rsid w:val="004F509E"/>
    <w:rsid w:val="004F5323"/>
    <w:rsid w:val="00501AF8"/>
    <w:rsid w:val="00504D02"/>
    <w:rsid w:val="0051132C"/>
    <w:rsid w:val="00513F79"/>
    <w:rsid w:val="00517AD5"/>
    <w:rsid w:val="005238FC"/>
    <w:rsid w:val="005300AA"/>
    <w:rsid w:val="00530F3D"/>
    <w:rsid w:val="00545C91"/>
    <w:rsid w:val="005468AF"/>
    <w:rsid w:val="00562321"/>
    <w:rsid w:val="00564A51"/>
    <w:rsid w:val="005712BA"/>
    <w:rsid w:val="005845C4"/>
    <w:rsid w:val="0058755A"/>
    <w:rsid w:val="00590470"/>
    <w:rsid w:val="005912B3"/>
    <w:rsid w:val="00593791"/>
    <w:rsid w:val="00596FFD"/>
    <w:rsid w:val="005A6119"/>
    <w:rsid w:val="005B45A7"/>
    <w:rsid w:val="005B45CE"/>
    <w:rsid w:val="005B4723"/>
    <w:rsid w:val="005B651A"/>
    <w:rsid w:val="00617C01"/>
    <w:rsid w:val="00623CEA"/>
    <w:rsid w:val="00643406"/>
    <w:rsid w:val="00645A54"/>
    <w:rsid w:val="006469DC"/>
    <w:rsid w:val="00650DED"/>
    <w:rsid w:val="00655E7C"/>
    <w:rsid w:val="00661A04"/>
    <w:rsid w:val="00663D0F"/>
    <w:rsid w:val="0066466A"/>
    <w:rsid w:val="00673291"/>
    <w:rsid w:val="00674541"/>
    <w:rsid w:val="0067473C"/>
    <w:rsid w:val="0069306A"/>
    <w:rsid w:val="0069440F"/>
    <w:rsid w:val="006A41E4"/>
    <w:rsid w:val="006B4092"/>
    <w:rsid w:val="006B6F67"/>
    <w:rsid w:val="006D14D4"/>
    <w:rsid w:val="006D5419"/>
    <w:rsid w:val="006E2FCE"/>
    <w:rsid w:val="006E7B4B"/>
    <w:rsid w:val="006E7D54"/>
    <w:rsid w:val="006E7E13"/>
    <w:rsid w:val="006F0EE6"/>
    <w:rsid w:val="007079B7"/>
    <w:rsid w:val="00710247"/>
    <w:rsid w:val="007275B2"/>
    <w:rsid w:val="007332AC"/>
    <w:rsid w:val="007448B3"/>
    <w:rsid w:val="00744E8C"/>
    <w:rsid w:val="007458A6"/>
    <w:rsid w:val="00745EB6"/>
    <w:rsid w:val="00751606"/>
    <w:rsid w:val="00752BBD"/>
    <w:rsid w:val="007560AB"/>
    <w:rsid w:val="007612DF"/>
    <w:rsid w:val="00764ED8"/>
    <w:rsid w:val="0077540F"/>
    <w:rsid w:val="007A0F34"/>
    <w:rsid w:val="007B6F35"/>
    <w:rsid w:val="007C0D21"/>
    <w:rsid w:val="007C4167"/>
    <w:rsid w:val="007D0692"/>
    <w:rsid w:val="007D37ED"/>
    <w:rsid w:val="007D66FD"/>
    <w:rsid w:val="007F1952"/>
    <w:rsid w:val="007F755C"/>
    <w:rsid w:val="00810C96"/>
    <w:rsid w:val="00811492"/>
    <w:rsid w:val="008160C9"/>
    <w:rsid w:val="00820C02"/>
    <w:rsid w:val="00825E4F"/>
    <w:rsid w:val="008303EE"/>
    <w:rsid w:val="00846749"/>
    <w:rsid w:val="00852E30"/>
    <w:rsid w:val="0086533D"/>
    <w:rsid w:val="00867651"/>
    <w:rsid w:val="00871B1E"/>
    <w:rsid w:val="008811B2"/>
    <w:rsid w:val="00882B27"/>
    <w:rsid w:val="00887E79"/>
    <w:rsid w:val="008B07E5"/>
    <w:rsid w:val="008B3943"/>
    <w:rsid w:val="008C1914"/>
    <w:rsid w:val="008C70EA"/>
    <w:rsid w:val="008E22AA"/>
    <w:rsid w:val="008E238C"/>
    <w:rsid w:val="008E6C6E"/>
    <w:rsid w:val="008E6EF2"/>
    <w:rsid w:val="008F4324"/>
    <w:rsid w:val="008F5399"/>
    <w:rsid w:val="0093581D"/>
    <w:rsid w:val="0095249B"/>
    <w:rsid w:val="00970A63"/>
    <w:rsid w:val="00972248"/>
    <w:rsid w:val="00986E44"/>
    <w:rsid w:val="00996B30"/>
    <w:rsid w:val="009A07EC"/>
    <w:rsid w:val="009A0FDE"/>
    <w:rsid w:val="009A7CC6"/>
    <w:rsid w:val="009B4139"/>
    <w:rsid w:val="009B4CDB"/>
    <w:rsid w:val="009C3A22"/>
    <w:rsid w:val="009C5096"/>
    <w:rsid w:val="009C5A77"/>
    <w:rsid w:val="009D4782"/>
    <w:rsid w:val="009D580E"/>
    <w:rsid w:val="009E5949"/>
    <w:rsid w:val="009E6047"/>
    <w:rsid w:val="009E75B6"/>
    <w:rsid w:val="009F0814"/>
    <w:rsid w:val="009F4249"/>
    <w:rsid w:val="009F4D45"/>
    <w:rsid w:val="009F5E0D"/>
    <w:rsid w:val="00A17C56"/>
    <w:rsid w:val="00A24959"/>
    <w:rsid w:val="00A30DB6"/>
    <w:rsid w:val="00A3193B"/>
    <w:rsid w:val="00A356DF"/>
    <w:rsid w:val="00A40125"/>
    <w:rsid w:val="00A45232"/>
    <w:rsid w:val="00A55BB9"/>
    <w:rsid w:val="00A56C3F"/>
    <w:rsid w:val="00A64836"/>
    <w:rsid w:val="00A65129"/>
    <w:rsid w:val="00A723D5"/>
    <w:rsid w:val="00A726F0"/>
    <w:rsid w:val="00A72AE5"/>
    <w:rsid w:val="00A813DD"/>
    <w:rsid w:val="00A81853"/>
    <w:rsid w:val="00A84B69"/>
    <w:rsid w:val="00A84F2F"/>
    <w:rsid w:val="00A93281"/>
    <w:rsid w:val="00AA2BA0"/>
    <w:rsid w:val="00AA7754"/>
    <w:rsid w:val="00AA7A05"/>
    <w:rsid w:val="00AB47E7"/>
    <w:rsid w:val="00AB4B2C"/>
    <w:rsid w:val="00AB5DEA"/>
    <w:rsid w:val="00AC1E05"/>
    <w:rsid w:val="00AC2529"/>
    <w:rsid w:val="00AD03F4"/>
    <w:rsid w:val="00AD58BA"/>
    <w:rsid w:val="00AE098C"/>
    <w:rsid w:val="00AE1465"/>
    <w:rsid w:val="00AE59B8"/>
    <w:rsid w:val="00AF30BF"/>
    <w:rsid w:val="00AF609F"/>
    <w:rsid w:val="00AF68E6"/>
    <w:rsid w:val="00B226AB"/>
    <w:rsid w:val="00B27153"/>
    <w:rsid w:val="00B32422"/>
    <w:rsid w:val="00B45CC2"/>
    <w:rsid w:val="00B46573"/>
    <w:rsid w:val="00B518D4"/>
    <w:rsid w:val="00B55FD4"/>
    <w:rsid w:val="00B608C0"/>
    <w:rsid w:val="00B63B0E"/>
    <w:rsid w:val="00B65DAD"/>
    <w:rsid w:val="00B66D5C"/>
    <w:rsid w:val="00B71EA4"/>
    <w:rsid w:val="00B762A4"/>
    <w:rsid w:val="00B80281"/>
    <w:rsid w:val="00B8505F"/>
    <w:rsid w:val="00B975CC"/>
    <w:rsid w:val="00B97DC0"/>
    <w:rsid w:val="00BA1D5D"/>
    <w:rsid w:val="00BA42FC"/>
    <w:rsid w:val="00BA4FF2"/>
    <w:rsid w:val="00BB0A3E"/>
    <w:rsid w:val="00BB7E9D"/>
    <w:rsid w:val="00BC313F"/>
    <w:rsid w:val="00BC54FF"/>
    <w:rsid w:val="00BD1B9F"/>
    <w:rsid w:val="00BD5948"/>
    <w:rsid w:val="00BE7FBB"/>
    <w:rsid w:val="00C05400"/>
    <w:rsid w:val="00C0540A"/>
    <w:rsid w:val="00C06D18"/>
    <w:rsid w:val="00C4210A"/>
    <w:rsid w:val="00C46E45"/>
    <w:rsid w:val="00C52206"/>
    <w:rsid w:val="00C56D7E"/>
    <w:rsid w:val="00C61A83"/>
    <w:rsid w:val="00C63D7A"/>
    <w:rsid w:val="00C67D23"/>
    <w:rsid w:val="00C7455E"/>
    <w:rsid w:val="00C74B8A"/>
    <w:rsid w:val="00C76E54"/>
    <w:rsid w:val="00C77C48"/>
    <w:rsid w:val="00C84AA9"/>
    <w:rsid w:val="00C9475D"/>
    <w:rsid w:val="00C9775A"/>
    <w:rsid w:val="00CA430B"/>
    <w:rsid w:val="00CB34E9"/>
    <w:rsid w:val="00CB437B"/>
    <w:rsid w:val="00CC4615"/>
    <w:rsid w:val="00CD3122"/>
    <w:rsid w:val="00CD4A61"/>
    <w:rsid w:val="00CD4B62"/>
    <w:rsid w:val="00CF6F73"/>
    <w:rsid w:val="00D05424"/>
    <w:rsid w:val="00D1438F"/>
    <w:rsid w:val="00D25C88"/>
    <w:rsid w:val="00D33461"/>
    <w:rsid w:val="00D3550A"/>
    <w:rsid w:val="00D35904"/>
    <w:rsid w:val="00D401E5"/>
    <w:rsid w:val="00D428B0"/>
    <w:rsid w:val="00D52882"/>
    <w:rsid w:val="00D5526A"/>
    <w:rsid w:val="00D570E8"/>
    <w:rsid w:val="00D807E1"/>
    <w:rsid w:val="00D83C22"/>
    <w:rsid w:val="00D94A96"/>
    <w:rsid w:val="00D9715D"/>
    <w:rsid w:val="00DA23D9"/>
    <w:rsid w:val="00DA3496"/>
    <w:rsid w:val="00DA4554"/>
    <w:rsid w:val="00DB479F"/>
    <w:rsid w:val="00DC4DD4"/>
    <w:rsid w:val="00DC60CC"/>
    <w:rsid w:val="00DD4C2B"/>
    <w:rsid w:val="00DD727A"/>
    <w:rsid w:val="00DD7B43"/>
    <w:rsid w:val="00DE167F"/>
    <w:rsid w:val="00DF416E"/>
    <w:rsid w:val="00E04851"/>
    <w:rsid w:val="00E07134"/>
    <w:rsid w:val="00E1058E"/>
    <w:rsid w:val="00E13B4B"/>
    <w:rsid w:val="00E208AC"/>
    <w:rsid w:val="00E30959"/>
    <w:rsid w:val="00E446D6"/>
    <w:rsid w:val="00E45E65"/>
    <w:rsid w:val="00E677D8"/>
    <w:rsid w:val="00E70D41"/>
    <w:rsid w:val="00E74127"/>
    <w:rsid w:val="00E80015"/>
    <w:rsid w:val="00E80A47"/>
    <w:rsid w:val="00E86CDE"/>
    <w:rsid w:val="00E9060F"/>
    <w:rsid w:val="00EA789C"/>
    <w:rsid w:val="00EB6BDA"/>
    <w:rsid w:val="00EC44BF"/>
    <w:rsid w:val="00EC5E97"/>
    <w:rsid w:val="00ED34D8"/>
    <w:rsid w:val="00ED358D"/>
    <w:rsid w:val="00EE341A"/>
    <w:rsid w:val="00EE5E0D"/>
    <w:rsid w:val="00EF3AC9"/>
    <w:rsid w:val="00F00E1B"/>
    <w:rsid w:val="00F107DF"/>
    <w:rsid w:val="00F17A48"/>
    <w:rsid w:val="00F21802"/>
    <w:rsid w:val="00F32E81"/>
    <w:rsid w:val="00F3534D"/>
    <w:rsid w:val="00F42AB7"/>
    <w:rsid w:val="00F46740"/>
    <w:rsid w:val="00F46E40"/>
    <w:rsid w:val="00F5311C"/>
    <w:rsid w:val="00F62E67"/>
    <w:rsid w:val="00F6399A"/>
    <w:rsid w:val="00F64BF7"/>
    <w:rsid w:val="00F67756"/>
    <w:rsid w:val="00F7244E"/>
    <w:rsid w:val="00F7564A"/>
    <w:rsid w:val="00F8446F"/>
    <w:rsid w:val="00F859ED"/>
    <w:rsid w:val="00FA0C4A"/>
    <w:rsid w:val="00FA3587"/>
    <w:rsid w:val="00FA7FAF"/>
    <w:rsid w:val="00FB0857"/>
    <w:rsid w:val="00FB16A1"/>
    <w:rsid w:val="00FC10DE"/>
    <w:rsid w:val="00FE55F5"/>
    <w:rsid w:val="00FE6AA7"/>
    <w:rsid w:val="00FF2840"/>
    <w:rsid w:val="00FF799F"/>
    <w:rsid w:val="00FF7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3BFC"/>
  <w15:chartTrackingRefBased/>
  <w15:docId w15:val="{A9CB1670-8B47-45DF-A668-641BC948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323"/>
  </w:style>
  <w:style w:type="paragraph" w:styleId="Nagwek1">
    <w:name w:val="heading 1"/>
    <w:basedOn w:val="Normalny"/>
    <w:next w:val="Normalny"/>
    <w:link w:val="Nagwek1Znak"/>
    <w:uiPriority w:val="9"/>
    <w:qFormat/>
    <w:rsid w:val="004F532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gwek2">
    <w:name w:val="heading 2"/>
    <w:basedOn w:val="Normalny"/>
    <w:next w:val="Normalny"/>
    <w:link w:val="Nagwek2Znak"/>
    <w:uiPriority w:val="9"/>
    <w:semiHidden/>
    <w:unhideWhenUsed/>
    <w:qFormat/>
    <w:rsid w:val="004F532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gwek3">
    <w:name w:val="heading 3"/>
    <w:basedOn w:val="Normalny"/>
    <w:next w:val="Normalny"/>
    <w:link w:val="Nagwek3Znak"/>
    <w:uiPriority w:val="9"/>
    <w:unhideWhenUsed/>
    <w:qFormat/>
    <w:rsid w:val="004F532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semiHidden/>
    <w:unhideWhenUsed/>
    <w:qFormat/>
    <w:rsid w:val="004F5323"/>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4F5323"/>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4F5323"/>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4F532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4F532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4F532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wypunktowanie,L1,Numerowanie,Akapit z listą5,List Paragraph,CW_Lista,Eko punkty,punk 1,ASIA"/>
    <w:basedOn w:val="Normalny"/>
    <w:link w:val="AkapitzlistZnak"/>
    <w:uiPriority w:val="34"/>
    <w:qFormat/>
    <w:rsid w:val="00252DBA"/>
    <w:pPr>
      <w:ind w:left="720"/>
      <w:contextualSpacing/>
    </w:pPr>
  </w:style>
  <w:style w:type="character" w:customStyle="1" w:styleId="Nagwek3Znak">
    <w:name w:val="Nagłówek 3 Znak"/>
    <w:basedOn w:val="Domylnaczcionkaakapitu"/>
    <w:link w:val="Nagwek3"/>
    <w:uiPriority w:val="9"/>
    <w:rsid w:val="004F5323"/>
    <w:rPr>
      <w:rFonts w:asciiTheme="majorHAnsi" w:eastAsiaTheme="majorEastAsia" w:hAnsiTheme="majorHAnsi" w:cstheme="majorBidi"/>
      <w:color w:val="404040" w:themeColor="text1" w:themeTint="BF"/>
      <w:sz w:val="26"/>
      <w:szCs w:val="26"/>
    </w:rPr>
  </w:style>
  <w:style w:type="paragraph" w:styleId="NormalnyWeb">
    <w:name w:val="Normal (Web)"/>
    <w:basedOn w:val="Normalny"/>
    <w:uiPriority w:val="99"/>
    <w:semiHidden/>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F5323"/>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wypunktowanie Znak,L1 Znak,Numerowanie Znak,Akapit z listą5 Znak,List Paragraph Znak,CW_Lista Znak,Eko punkty Znak,punk 1 Znak,ASIA Znak"/>
    <w:link w:val="Akapitzlist"/>
    <w:uiPriority w:val="34"/>
    <w:qFormat/>
    <w:locked/>
    <w:rsid w:val="003044F5"/>
  </w:style>
  <w:style w:type="paragraph" w:customStyle="1" w:styleId="Akapitzlist2">
    <w:name w:val="Akapit z listą2"/>
    <w:basedOn w:val="Normalny"/>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2"/>
      </w:numPr>
    </w:pPr>
  </w:style>
  <w:style w:type="numbering" w:customStyle="1" w:styleId="WWNum10">
    <w:name w:val="WWNum10"/>
    <w:rsid w:val="00E1058E"/>
    <w:pPr>
      <w:numPr>
        <w:numId w:val="5"/>
      </w:numPr>
    </w:pPr>
  </w:style>
  <w:style w:type="table" w:styleId="Tabela-Siatka">
    <w:name w:val="Table Grid"/>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styleId="Nierozpoznanawzmianka">
    <w:name w:val="Unresolved Mention"/>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4F5323"/>
    <w:rPr>
      <w:rFonts w:asciiTheme="majorHAnsi" w:eastAsiaTheme="majorEastAsia" w:hAnsiTheme="majorHAnsi" w:cstheme="majorBidi"/>
      <w:i/>
      <w:iCs/>
      <w:sz w:val="22"/>
      <w:szCs w:val="22"/>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table" w:styleId="Tabelasiatki5ciemnaakcent3">
    <w:name w:val="Grid Table 5 Dark Accent 3"/>
    <w:basedOn w:val="Standardowy"/>
    <w:uiPriority w:val="50"/>
    <w:rsid w:val="00F62E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1Znak">
    <w:name w:val="Nagłówek 1 Znak"/>
    <w:basedOn w:val="Domylnaczcionkaakapitu"/>
    <w:link w:val="Nagwek1"/>
    <w:uiPriority w:val="9"/>
    <w:rsid w:val="004F5323"/>
    <w:rPr>
      <w:rFonts w:asciiTheme="majorHAnsi" w:eastAsiaTheme="majorEastAsia" w:hAnsiTheme="majorHAnsi" w:cstheme="majorBidi"/>
      <w:color w:val="2F5496" w:themeColor="accent1" w:themeShade="BF"/>
      <w:sz w:val="36"/>
      <w:szCs w:val="36"/>
    </w:rPr>
  </w:style>
  <w:style w:type="character" w:customStyle="1" w:styleId="Nagwek2Znak">
    <w:name w:val="Nagłówek 2 Znak"/>
    <w:basedOn w:val="Domylnaczcionkaakapitu"/>
    <w:link w:val="Nagwek2"/>
    <w:uiPriority w:val="9"/>
    <w:semiHidden/>
    <w:rsid w:val="004F5323"/>
    <w:rPr>
      <w:rFonts w:asciiTheme="majorHAnsi" w:eastAsiaTheme="majorEastAsia" w:hAnsiTheme="maj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F5323"/>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4F5323"/>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4F5323"/>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4F5323"/>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4F5323"/>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4F5323"/>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4F532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ytuZnak">
    <w:name w:val="Tytuł Znak"/>
    <w:basedOn w:val="Domylnaczcionkaakapitu"/>
    <w:link w:val="Tytu"/>
    <w:uiPriority w:val="10"/>
    <w:rsid w:val="004F5323"/>
    <w:rPr>
      <w:rFonts w:asciiTheme="majorHAnsi" w:eastAsiaTheme="majorEastAsia" w:hAnsiTheme="majorHAnsi" w:cstheme="majorBidi"/>
      <w:color w:val="2F5496" w:themeColor="accent1" w:themeShade="BF"/>
      <w:spacing w:val="-7"/>
      <w:sz w:val="80"/>
      <w:szCs w:val="80"/>
    </w:rPr>
  </w:style>
  <w:style w:type="paragraph" w:styleId="Podtytu">
    <w:name w:val="Subtitle"/>
    <w:basedOn w:val="Normalny"/>
    <w:next w:val="Normalny"/>
    <w:link w:val="PodtytuZnak"/>
    <w:uiPriority w:val="11"/>
    <w:qFormat/>
    <w:rsid w:val="004F532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4F5323"/>
    <w:rPr>
      <w:rFonts w:asciiTheme="majorHAnsi" w:eastAsiaTheme="majorEastAsia" w:hAnsiTheme="majorHAnsi" w:cstheme="majorBidi"/>
      <w:color w:val="404040" w:themeColor="text1" w:themeTint="BF"/>
      <w:sz w:val="30"/>
      <w:szCs w:val="30"/>
    </w:rPr>
  </w:style>
  <w:style w:type="character" w:styleId="Uwydatnienie">
    <w:name w:val="Emphasis"/>
    <w:basedOn w:val="Domylnaczcionkaakapitu"/>
    <w:uiPriority w:val="20"/>
    <w:qFormat/>
    <w:rsid w:val="004F5323"/>
    <w:rPr>
      <w:i/>
      <w:iCs/>
    </w:rPr>
  </w:style>
  <w:style w:type="paragraph" w:styleId="Bezodstpw">
    <w:name w:val="No Spacing"/>
    <w:uiPriority w:val="1"/>
    <w:qFormat/>
    <w:rsid w:val="004F5323"/>
    <w:pPr>
      <w:spacing w:after="0" w:line="240" w:lineRule="auto"/>
    </w:pPr>
  </w:style>
  <w:style w:type="paragraph" w:styleId="Cytat">
    <w:name w:val="Quote"/>
    <w:basedOn w:val="Normalny"/>
    <w:next w:val="Normalny"/>
    <w:link w:val="CytatZnak"/>
    <w:uiPriority w:val="29"/>
    <w:qFormat/>
    <w:rsid w:val="004F5323"/>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4F5323"/>
    <w:rPr>
      <w:i/>
      <w:iCs/>
    </w:rPr>
  </w:style>
  <w:style w:type="paragraph" w:styleId="Cytatintensywny">
    <w:name w:val="Intense Quote"/>
    <w:basedOn w:val="Normalny"/>
    <w:next w:val="Normalny"/>
    <w:link w:val="CytatintensywnyZnak"/>
    <w:uiPriority w:val="30"/>
    <w:qFormat/>
    <w:rsid w:val="004F532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4F5323"/>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4F5323"/>
    <w:rPr>
      <w:i/>
      <w:iCs/>
      <w:color w:val="595959" w:themeColor="text1" w:themeTint="A6"/>
    </w:rPr>
  </w:style>
  <w:style w:type="character" w:styleId="Wyrnienieintensywne">
    <w:name w:val="Intense Emphasis"/>
    <w:basedOn w:val="Domylnaczcionkaakapitu"/>
    <w:uiPriority w:val="21"/>
    <w:qFormat/>
    <w:rsid w:val="004F5323"/>
    <w:rPr>
      <w:b/>
      <w:bCs/>
      <w:i/>
      <w:iCs/>
    </w:rPr>
  </w:style>
  <w:style w:type="character" w:styleId="Odwoaniedelikatne">
    <w:name w:val="Subtle Reference"/>
    <w:basedOn w:val="Domylnaczcionkaakapitu"/>
    <w:uiPriority w:val="31"/>
    <w:qFormat/>
    <w:rsid w:val="004F5323"/>
    <w:rPr>
      <w:smallCaps/>
      <w:color w:val="404040" w:themeColor="text1" w:themeTint="BF"/>
    </w:rPr>
  </w:style>
  <w:style w:type="character" w:styleId="Odwoanieintensywne">
    <w:name w:val="Intense Reference"/>
    <w:basedOn w:val="Domylnaczcionkaakapitu"/>
    <w:uiPriority w:val="32"/>
    <w:qFormat/>
    <w:rsid w:val="004F5323"/>
    <w:rPr>
      <w:b/>
      <w:bCs/>
      <w:smallCaps/>
      <w:u w:val="single"/>
    </w:rPr>
  </w:style>
  <w:style w:type="character" w:styleId="Tytuksiki">
    <w:name w:val="Book Title"/>
    <w:basedOn w:val="Domylnaczcionkaakapitu"/>
    <w:uiPriority w:val="33"/>
    <w:qFormat/>
    <w:rsid w:val="004F5323"/>
    <w:rPr>
      <w:b/>
      <w:bCs/>
      <w:smallCaps/>
    </w:rPr>
  </w:style>
  <w:style w:type="paragraph" w:styleId="Nagwekspisutreci">
    <w:name w:val="TOC Heading"/>
    <w:basedOn w:val="Nagwek1"/>
    <w:next w:val="Normalny"/>
    <w:uiPriority w:val="39"/>
    <w:semiHidden/>
    <w:unhideWhenUsed/>
    <w:qFormat/>
    <w:rsid w:val="004F5323"/>
    <w:pPr>
      <w:outlineLvl w:val="9"/>
    </w:pPr>
  </w:style>
  <w:style w:type="paragraph" w:styleId="Tekstpodstawowy2">
    <w:name w:val="Body Text 2"/>
    <w:basedOn w:val="Normalny"/>
    <w:link w:val="Tekstpodstawowy2Znak"/>
    <w:semiHidden/>
    <w:unhideWhenUsed/>
    <w:rsid w:val="0033472C"/>
    <w:pPr>
      <w:spacing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33472C"/>
    <w:rPr>
      <w:rFonts w:ascii="Times New Roman" w:eastAsia="Times New Roman" w:hAnsi="Times New Roman" w:cs="Times New Roman"/>
      <w:sz w:val="24"/>
      <w:szCs w:val="24"/>
      <w:lang w:eastAsia="pl-PL"/>
    </w:rPr>
  </w:style>
  <w:style w:type="paragraph" w:styleId="Poprawka">
    <w:name w:val="Revision"/>
    <w:hidden/>
    <w:uiPriority w:val="99"/>
    <w:semiHidden/>
    <w:rsid w:val="002F417A"/>
    <w:pPr>
      <w:spacing w:after="0" w:line="240" w:lineRule="auto"/>
    </w:pPr>
  </w:style>
  <w:style w:type="character" w:styleId="UyteHipercze">
    <w:name w:val="FollowedHyperlink"/>
    <w:basedOn w:val="Domylnaczcionkaakapitu"/>
    <w:uiPriority w:val="99"/>
    <w:semiHidden/>
    <w:unhideWhenUsed/>
    <w:rsid w:val="00811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50938">
      <w:bodyDiv w:val="1"/>
      <w:marLeft w:val="0"/>
      <w:marRight w:val="0"/>
      <w:marTop w:val="0"/>
      <w:marBottom w:val="0"/>
      <w:divBdr>
        <w:top w:val="none" w:sz="0" w:space="0" w:color="auto"/>
        <w:left w:val="none" w:sz="0" w:space="0" w:color="auto"/>
        <w:bottom w:val="none" w:sz="0" w:space="0" w:color="auto"/>
        <w:right w:val="none" w:sz="0" w:space="0" w:color="auto"/>
      </w:divBdr>
    </w:div>
    <w:div w:id="228812489">
      <w:bodyDiv w:val="1"/>
      <w:marLeft w:val="0"/>
      <w:marRight w:val="0"/>
      <w:marTop w:val="0"/>
      <w:marBottom w:val="0"/>
      <w:divBdr>
        <w:top w:val="none" w:sz="0" w:space="0" w:color="auto"/>
        <w:left w:val="none" w:sz="0" w:space="0" w:color="auto"/>
        <w:bottom w:val="none" w:sz="0" w:space="0" w:color="auto"/>
        <w:right w:val="none" w:sz="0" w:space="0" w:color="auto"/>
      </w:divBdr>
    </w:div>
    <w:div w:id="382490570">
      <w:bodyDiv w:val="1"/>
      <w:marLeft w:val="0"/>
      <w:marRight w:val="0"/>
      <w:marTop w:val="0"/>
      <w:marBottom w:val="0"/>
      <w:divBdr>
        <w:top w:val="none" w:sz="0" w:space="0" w:color="auto"/>
        <w:left w:val="none" w:sz="0" w:space="0" w:color="auto"/>
        <w:bottom w:val="none" w:sz="0" w:space="0" w:color="auto"/>
        <w:right w:val="none" w:sz="0" w:space="0" w:color="auto"/>
      </w:divBdr>
    </w:div>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33501203">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385906466">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03340461">
      <w:bodyDiv w:val="1"/>
      <w:marLeft w:val="0"/>
      <w:marRight w:val="0"/>
      <w:marTop w:val="0"/>
      <w:marBottom w:val="0"/>
      <w:divBdr>
        <w:top w:val="none" w:sz="0" w:space="0" w:color="auto"/>
        <w:left w:val="none" w:sz="0" w:space="0" w:color="auto"/>
        <w:bottom w:val="none" w:sz="0" w:space="0" w:color="auto"/>
        <w:right w:val="none" w:sz="0" w:space="0" w:color="auto"/>
      </w:divBdr>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646393912">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591354561">
          <w:marLeft w:val="0"/>
          <w:marRight w:val="0"/>
          <w:marTop w:val="0"/>
          <w:marBottom w:val="0"/>
          <w:divBdr>
            <w:top w:val="none" w:sz="0" w:space="0" w:color="auto"/>
            <w:left w:val="none" w:sz="0" w:space="0" w:color="auto"/>
            <w:bottom w:val="none" w:sz="0" w:space="0" w:color="auto"/>
            <w:right w:val="none" w:sz="0" w:space="0" w:color="auto"/>
          </w:divBdr>
        </w:div>
        <w:div w:id="904023393">
          <w:marLeft w:val="0"/>
          <w:marRight w:val="0"/>
          <w:marTop w:val="0"/>
          <w:marBottom w:val="0"/>
          <w:divBdr>
            <w:top w:val="none" w:sz="0" w:space="0" w:color="auto"/>
            <w:left w:val="none" w:sz="0" w:space="0" w:color="auto"/>
            <w:bottom w:val="none" w:sz="0" w:space="0" w:color="auto"/>
            <w:right w:val="none" w:sz="0" w:space="0" w:color="auto"/>
          </w:divBdr>
        </w:div>
      </w:divsChild>
    </w:div>
    <w:div w:id="1087532139">
      <w:bodyDiv w:val="1"/>
      <w:marLeft w:val="0"/>
      <w:marRight w:val="0"/>
      <w:marTop w:val="0"/>
      <w:marBottom w:val="0"/>
      <w:divBdr>
        <w:top w:val="none" w:sz="0" w:space="0" w:color="auto"/>
        <w:left w:val="none" w:sz="0" w:space="0" w:color="auto"/>
        <w:bottom w:val="none" w:sz="0" w:space="0" w:color="auto"/>
        <w:right w:val="none" w:sz="0" w:space="0" w:color="auto"/>
      </w:divBdr>
    </w:div>
    <w:div w:id="1104573721">
      <w:bodyDiv w:val="1"/>
      <w:marLeft w:val="0"/>
      <w:marRight w:val="0"/>
      <w:marTop w:val="0"/>
      <w:marBottom w:val="0"/>
      <w:divBdr>
        <w:top w:val="none" w:sz="0" w:space="0" w:color="auto"/>
        <w:left w:val="none" w:sz="0" w:space="0" w:color="auto"/>
        <w:bottom w:val="none" w:sz="0" w:space="0" w:color="auto"/>
        <w:right w:val="none" w:sz="0" w:space="0" w:color="auto"/>
      </w:divBdr>
    </w:div>
    <w:div w:id="1239945656">
      <w:bodyDiv w:val="1"/>
      <w:marLeft w:val="0"/>
      <w:marRight w:val="0"/>
      <w:marTop w:val="0"/>
      <w:marBottom w:val="0"/>
      <w:divBdr>
        <w:top w:val="none" w:sz="0" w:space="0" w:color="auto"/>
        <w:left w:val="none" w:sz="0" w:space="0" w:color="auto"/>
        <w:bottom w:val="none" w:sz="0" w:space="0" w:color="auto"/>
        <w:right w:val="none" w:sz="0" w:space="0" w:color="auto"/>
      </w:divBdr>
    </w:div>
    <w:div w:id="1320189217">
      <w:bodyDiv w:val="1"/>
      <w:marLeft w:val="0"/>
      <w:marRight w:val="0"/>
      <w:marTop w:val="0"/>
      <w:marBottom w:val="0"/>
      <w:divBdr>
        <w:top w:val="none" w:sz="0" w:space="0" w:color="auto"/>
        <w:left w:val="none" w:sz="0" w:space="0" w:color="auto"/>
        <w:bottom w:val="none" w:sz="0" w:space="0" w:color="auto"/>
        <w:right w:val="none" w:sz="0" w:space="0" w:color="auto"/>
      </w:divBdr>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12563432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244655745">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sChild>
    </w:div>
    <w:div w:id="1844079380">
      <w:bodyDiv w:val="1"/>
      <w:marLeft w:val="0"/>
      <w:marRight w:val="0"/>
      <w:marTop w:val="0"/>
      <w:marBottom w:val="0"/>
      <w:divBdr>
        <w:top w:val="none" w:sz="0" w:space="0" w:color="auto"/>
        <w:left w:val="none" w:sz="0" w:space="0" w:color="auto"/>
        <w:bottom w:val="none" w:sz="0" w:space="0" w:color="auto"/>
        <w:right w:val="none" w:sz="0" w:space="0" w:color="auto"/>
      </w:divBdr>
    </w:div>
    <w:div w:id="21100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zakonkurencyjnosci.funduszeeuropejskie.gov.pl/regulam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2EFC-DD92-4539-AC46-BEA38013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12550</Words>
  <Characters>75304</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Nowak</dc:creator>
  <cp:keywords/>
  <dc:description/>
  <cp:lastModifiedBy>Agnieszka</cp:lastModifiedBy>
  <cp:revision>3</cp:revision>
  <cp:lastPrinted>2019-11-29T12:27:00Z</cp:lastPrinted>
  <dcterms:created xsi:type="dcterms:W3CDTF">2024-07-05T10:19:00Z</dcterms:created>
  <dcterms:modified xsi:type="dcterms:W3CDTF">2024-07-05T11:04:00Z</dcterms:modified>
</cp:coreProperties>
</file>