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37BBA" w14:textId="77777777" w:rsidR="00E7252F" w:rsidRPr="00FA1C4F" w:rsidRDefault="00E7252F" w:rsidP="0030480E">
      <w:pPr>
        <w:pStyle w:val="Tekstpodstawowy"/>
        <w:spacing w:line="276" w:lineRule="auto"/>
        <w:jc w:val="right"/>
        <w:rPr>
          <w:rFonts w:ascii="Aptos" w:hAnsi="Aptos"/>
        </w:rPr>
      </w:pPr>
    </w:p>
    <w:p w14:paraId="038E3F0E" w14:textId="47D9ABF1" w:rsidR="00E7252F" w:rsidRPr="00FA1C4F" w:rsidRDefault="00AC27A9" w:rsidP="0030480E">
      <w:pPr>
        <w:pStyle w:val="Tekstpodstawowy"/>
        <w:spacing w:line="276" w:lineRule="auto"/>
        <w:jc w:val="right"/>
        <w:rPr>
          <w:rFonts w:ascii="Aptos" w:hAnsi="Aptos"/>
        </w:rPr>
      </w:pPr>
      <w:r w:rsidRPr="00FA1C4F">
        <w:rPr>
          <w:rFonts w:ascii="Aptos" w:hAnsi="Aptos"/>
        </w:rPr>
        <w:t>………………………………………………………</w:t>
      </w:r>
    </w:p>
    <w:p w14:paraId="03159D36" w14:textId="77777777" w:rsidR="00E7252F" w:rsidRPr="00FA1C4F" w:rsidRDefault="00E53667" w:rsidP="0030480E">
      <w:pPr>
        <w:pStyle w:val="Tekstpodstawowy"/>
        <w:spacing w:line="276" w:lineRule="auto"/>
        <w:ind w:left="118"/>
        <w:jc w:val="right"/>
        <w:rPr>
          <w:rFonts w:ascii="Aptos" w:hAnsi="Aptos"/>
        </w:rPr>
      </w:pPr>
      <w:r w:rsidRPr="00FA1C4F">
        <w:rPr>
          <w:rFonts w:ascii="Aptos" w:hAnsi="Aptos"/>
        </w:rPr>
        <w:t>miejscowość, data</w:t>
      </w:r>
    </w:p>
    <w:p w14:paraId="28318885" w14:textId="77777777" w:rsidR="00643A62" w:rsidRDefault="00643A62" w:rsidP="0030480E">
      <w:pPr>
        <w:pStyle w:val="Tekstpodstawowy"/>
        <w:spacing w:before="135" w:line="276" w:lineRule="auto"/>
        <w:ind w:right="108"/>
        <w:rPr>
          <w:rFonts w:ascii="Aptos" w:hAnsi="Aptos"/>
        </w:rPr>
      </w:pPr>
    </w:p>
    <w:p w14:paraId="09ACBAEC" w14:textId="30B6B9D9" w:rsidR="00E7252F" w:rsidRPr="00FA1C4F" w:rsidRDefault="00E53667" w:rsidP="0030480E">
      <w:pPr>
        <w:pStyle w:val="Tekstpodstawowy"/>
        <w:spacing w:before="135" w:line="276" w:lineRule="auto"/>
        <w:ind w:right="108"/>
        <w:rPr>
          <w:rFonts w:ascii="Aptos" w:hAnsi="Aptos"/>
        </w:rPr>
      </w:pPr>
      <w:r w:rsidRPr="00FA1C4F">
        <w:rPr>
          <w:rFonts w:ascii="Aptos" w:hAnsi="Aptos"/>
        </w:rPr>
        <w:t>Dotyczy: zapytania ofertowego nr 0</w:t>
      </w:r>
      <w:r w:rsidR="00AC27A9" w:rsidRPr="00FA1C4F">
        <w:rPr>
          <w:rFonts w:ascii="Aptos" w:hAnsi="Aptos"/>
        </w:rPr>
        <w:t>1</w:t>
      </w:r>
      <w:r w:rsidRPr="00FA1C4F">
        <w:rPr>
          <w:rFonts w:ascii="Aptos" w:hAnsi="Aptos"/>
        </w:rPr>
        <w:t>/0</w:t>
      </w:r>
      <w:r w:rsidR="00AC27A9" w:rsidRPr="00FA1C4F">
        <w:rPr>
          <w:rFonts w:ascii="Aptos" w:hAnsi="Aptos"/>
        </w:rPr>
        <w:t>7</w:t>
      </w:r>
      <w:r w:rsidRPr="00FA1C4F">
        <w:rPr>
          <w:rFonts w:ascii="Aptos" w:hAnsi="Aptos"/>
        </w:rPr>
        <w:t xml:space="preserve">/2024 w ramach Projektu pt. </w:t>
      </w:r>
      <w:r w:rsidR="00AC27A9" w:rsidRPr="00FA1C4F">
        <w:rPr>
          <w:rFonts w:ascii="Aptos" w:hAnsi="Aptos"/>
        </w:rPr>
        <w:t>„Zwiększenie konkurencyjności przedsiębiorstwa DABRO-</w:t>
      </w:r>
      <w:r w:rsidR="003A2B1F">
        <w:rPr>
          <w:rFonts w:ascii="Aptos" w:hAnsi="Aptos"/>
        </w:rPr>
        <w:t xml:space="preserve">BAU </w:t>
      </w:r>
      <w:r w:rsidR="00AC27A9" w:rsidRPr="00FA1C4F">
        <w:rPr>
          <w:rFonts w:ascii="Aptos" w:hAnsi="Aptos"/>
        </w:rPr>
        <w:t>FIRMA HANDLOWO-USŁUGOWA Paweł Dąbrowski</w:t>
      </w:r>
      <w:r w:rsidR="008314D1">
        <w:rPr>
          <w:rFonts w:ascii="Aptos" w:hAnsi="Aptos"/>
        </w:rPr>
        <w:t>”</w:t>
      </w:r>
      <w:r w:rsidR="00AC27A9" w:rsidRPr="00FA1C4F">
        <w:rPr>
          <w:rFonts w:ascii="Aptos" w:hAnsi="Aptos"/>
        </w:rPr>
        <w:t xml:space="preserve"> nr umowy o dofinansowanie FEDS.09.04-IP.01-0055/23 - działanie 9.4 Transformacja gospodarcza, Program Fundusze Europejskie dla Dolnego Śląska 2021-2027.</w:t>
      </w:r>
    </w:p>
    <w:p w14:paraId="3633737C" w14:textId="77777777" w:rsidR="00AC27A9" w:rsidRPr="00FA1C4F" w:rsidRDefault="00AC27A9" w:rsidP="0030480E">
      <w:pPr>
        <w:pStyle w:val="Tekstpodstawowy"/>
        <w:spacing w:before="135" w:line="276" w:lineRule="auto"/>
        <w:ind w:left="118" w:right="108"/>
        <w:rPr>
          <w:rFonts w:ascii="Aptos" w:hAnsi="Aptos"/>
        </w:rPr>
      </w:pPr>
    </w:p>
    <w:p w14:paraId="428BB5F1" w14:textId="77777777" w:rsidR="00E7252F" w:rsidRPr="003A2B1F" w:rsidRDefault="00E53667" w:rsidP="0030480E">
      <w:pPr>
        <w:spacing w:line="276" w:lineRule="auto"/>
        <w:rPr>
          <w:rFonts w:ascii="Aptos" w:hAnsi="Aptos"/>
          <w:b/>
          <w:iCs/>
        </w:rPr>
      </w:pPr>
      <w:r w:rsidRPr="003A2B1F">
        <w:rPr>
          <w:rFonts w:ascii="Aptos" w:hAnsi="Aptos"/>
          <w:b/>
          <w:iCs/>
        </w:rPr>
        <w:t>OŚWIADCZENIE O BRAKU POWIĄZAŃ KAPITAŁOWYCH I OSOBOWYCH Z ZAMAWIAJĄCYM</w:t>
      </w:r>
    </w:p>
    <w:p w14:paraId="04CFBFF6" w14:textId="77777777" w:rsidR="00E7252F" w:rsidRPr="00FA1C4F" w:rsidRDefault="00E7252F" w:rsidP="0030480E">
      <w:pPr>
        <w:pStyle w:val="Tekstpodstawowy"/>
        <w:spacing w:line="276" w:lineRule="auto"/>
        <w:rPr>
          <w:rFonts w:ascii="Aptos" w:hAnsi="Aptos"/>
          <w:b/>
          <w:i/>
        </w:rPr>
      </w:pPr>
    </w:p>
    <w:p w14:paraId="3103F8F0" w14:textId="77777777" w:rsidR="00E7252F" w:rsidRPr="00FA1C4F" w:rsidRDefault="00E53667" w:rsidP="0030480E">
      <w:pPr>
        <w:spacing w:before="136" w:line="276" w:lineRule="auto"/>
        <w:rPr>
          <w:rFonts w:ascii="Aptos" w:hAnsi="Aptos"/>
          <w:b/>
        </w:rPr>
      </w:pPr>
      <w:r w:rsidRPr="00FA1C4F">
        <w:rPr>
          <w:rFonts w:ascii="Aptos" w:hAnsi="Aptos"/>
          <w:b/>
        </w:rPr>
        <w:t>Reprezentując firmę:</w:t>
      </w:r>
    </w:p>
    <w:p w14:paraId="20A67888" w14:textId="77777777" w:rsidR="003A2B1F" w:rsidRPr="002802E5" w:rsidRDefault="003A2B1F" w:rsidP="0030480E">
      <w:pPr>
        <w:spacing w:line="276" w:lineRule="auto"/>
        <w:rPr>
          <w:rFonts w:ascii="Aptos" w:hAnsi="Aptos"/>
        </w:rPr>
      </w:pPr>
      <w:r w:rsidRPr="002802E5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3ECE670F" w14:textId="77777777" w:rsidR="003A2B1F" w:rsidRPr="002802E5" w:rsidRDefault="003A2B1F" w:rsidP="0030480E">
      <w:pPr>
        <w:spacing w:line="276" w:lineRule="auto"/>
        <w:rPr>
          <w:rFonts w:ascii="Aptos" w:hAnsi="Aptos"/>
        </w:rPr>
      </w:pPr>
      <w:r w:rsidRPr="002802E5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1113C884" w14:textId="77777777" w:rsidR="00643A62" w:rsidRPr="002802E5" w:rsidRDefault="00643A62" w:rsidP="0030480E">
      <w:pPr>
        <w:spacing w:line="276" w:lineRule="auto"/>
        <w:rPr>
          <w:rFonts w:ascii="Aptos" w:hAnsi="Aptos"/>
        </w:rPr>
      </w:pPr>
      <w:r w:rsidRPr="002802E5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4B4A50FF" w14:textId="37F032C9" w:rsidR="00E7252F" w:rsidRPr="00FA1C4F" w:rsidRDefault="00E53667" w:rsidP="0030480E">
      <w:pPr>
        <w:pStyle w:val="Tekstpodstawowy"/>
        <w:spacing w:before="4" w:line="276" w:lineRule="auto"/>
        <w:rPr>
          <w:rFonts w:ascii="Aptos" w:hAnsi="Aptos"/>
        </w:rPr>
      </w:pPr>
      <w:r w:rsidRPr="00FA1C4F">
        <w:rPr>
          <w:rFonts w:ascii="Aptos" w:hAnsi="Aptos"/>
        </w:rPr>
        <w:t>(nazwa firmy i adres oraz dane rejestrowe)</w:t>
      </w:r>
    </w:p>
    <w:p w14:paraId="7D12110A" w14:textId="77777777" w:rsidR="00E7252F" w:rsidRPr="00FA1C4F" w:rsidRDefault="00E7252F" w:rsidP="0030480E">
      <w:pPr>
        <w:pStyle w:val="Tekstpodstawowy"/>
        <w:spacing w:line="276" w:lineRule="auto"/>
        <w:rPr>
          <w:rFonts w:ascii="Aptos" w:hAnsi="Aptos"/>
        </w:rPr>
      </w:pPr>
    </w:p>
    <w:p w14:paraId="392494A2" w14:textId="77777777" w:rsidR="00E7252F" w:rsidRPr="00FA1C4F" w:rsidRDefault="00E7252F" w:rsidP="0030480E">
      <w:pPr>
        <w:pStyle w:val="Tekstpodstawowy"/>
        <w:spacing w:before="1" w:line="276" w:lineRule="auto"/>
        <w:rPr>
          <w:rFonts w:ascii="Aptos" w:hAnsi="Aptos"/>
        </w:rPr>
      </w:pPr>
    </w:p>
    <w:p w14:paraId="4B66E930" w14:textId="77777777" w:rsidR="00E7252F" w:rsidRPr="00FA1C4F" w:rsidRDefault="00E53667" w:rsidP="0030480E">
      <w:pPr>
        <w:pStyle w:val="Tekstpodstawowy"/>
        <w:spacing w:line="276" w:lineRule="auto"/>
        <w:rPr>
          <w:rFonts w:ascii="Aptos" w:hAnsi="Aptos"/>
        </w:rPr>
      </w:pPr>
      <w:r w:rsidRPr="00FA1C4F">
        <w:rPr>
          <w:rFonts w:ascii="Aptos" w:hAnsi="Aptos"/>
          <w:color w:val="212121"/>
        </w:rPr>
        <w:t>Oświadczam, że nie jestem/</w:t>
      </w:r>
      <w:proofErr w:type="spellStart"/>
      <w:r w:rsidRPr="00FA1C4F">
        <w:rPr>
          <w:rFonts w:ascii="Aptos" w:hAnsi="Aptos"/>
          <w:color w:val="212121"/>
        </w:rPr>
        <w:t>śmy</w:t>
      </w:r>
      <w:proofErr w:type="spellEnd"/>
      <w:r w:rsidRPr="00FA1C4F">
        <w:rPr>
          <w:rFonts w:ascii="Aptos" w:hAnsi="Aptos"/>
          <w:color w:val="212121"/>
        </w:rPr>
        <w:t xml:space="preserve"> powiązany/i z Zamawiającym osobowo lub kapitałowo.</w:t>
      </w:r>
    </w:p>
    <w:p w14:paraId="460CA437" w14:textId="77777777" w:rsidR="00E7252F" w:rsidRPr="00FA1C4F" w:rsidRDefault="00E53667" w:rsidP="0030480E">
      <w:pPr>
        <w:pStyle w:val="Tekstpodstawowy"/>
        <w:spacing w:line="276" w:lineRule="auto"/>
        <w:ind w:right="868"/>
        <w:rPr>
          <w:rFonts w:ascii="Aptos" w:hAnsi="Aptos"/>
        </w:rPr>
      </w:pPr>
      <w:r w:rsidRPr="00FA1C4F">
        <w:rPr>
          <w:rFonts w:ascii="Aptos" w:hAnsi="Aptos"/>
          <w:color w:val="212121"/>
        </w:rPr>
        <w:t>Przez powiązanie osobowe lub kapitałowe rozumie się powiazania między Zamawiającym lub osobami wykonującymi w imieniu Zamawiającego czynności związane z przeprowadzeniem procedury wyboru wykonawcy a wykonawcą, polegające na:</w:t>
      </w:r>
    </w:p>
    <w:p w14:paraId="6E049A49" w14:textId="77777777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9"/>
        </w:tabs>
        <w:spacing w:before="1" w:line="276" w:lineRule="auto"/>
        <w:ind w:hanging="361"/>
        <w:rPr>
          <w:rFonts w:ascii="Aptos" w:hAnsi="Aptos"/>
        </w:rPr>
      </w:pPr>
      <w:r w:rsidRPr="00FA1C4F">
        <w:rPr>
          <w:rFonts w:ascii="Aptos" w:hAnsi="Aptos"/>
          <w:color w:val="212121"/>
        </w:rPr>
        <w:t>uczestniczeniu w spółce jako wspólnik spółki cywilnej lub spółki</w:t>
      </w:r>
      <w:r w:rsidRPr="00FA1C4F">
        <w:rPr>
          <w:rFonts w:ascii="Aptos" w:hAnsi="Aptos"/>
          <w:color w:val="212121"/>
          <w:spacing w:val="-12"/>
        </w:rPr>
        <w:t xml:space="preserve"> </w:t>
      </w:r>
      <w:r w:rsidRPr="00FA1C4F">
        <w:rPr>
          <w:rFonts w:ascii="Aptos" w:hAnsi="Aptos"/>
          <w:color w:val="212121"/>
        </w:rPr>
        <w:t>osobowej,</w:t>
      </w:r>
    </w:p>
    <w:p w14:paraId="29AAB458" w14:textId="2D4D4E10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713"/>
        <w:rPr>
          <w:rFonts w:ascii="Aptos" w:hAnsi="Aptos"/>
        </w:rPr>
      </w:pPr>
      <w:r w:rsidRPr="00FA1C4F">
        <w:rPr>
          <w:rFonts w:ascii="Aptos" w:hAnsi="Aptos"/>
          <w:color w:val="212121"/>
        </w:rPr>
        <w:t>posiadaniu co najmniej 10% udziałów lub akcji, o ile niższy próg nie wynika z przepisów</w:t>
      </w:r>
      <w:r w:rsidR="00E54359">
        <w:rPr>
          <w:rFonts w:ascii="Aptos" w:hAnsi="Aptos"/>
          <w:color w:val="212121"/>
        </w:rPr>
        <w:t xml:space="preserve"> </w:t>
      </w:r>
      <w:r w:rsidRPr="00FA1C4F">
        <w:rPr>
          <w:rFonts w:ascii="Aptos" w:hAnsi="Aptos"/>
          <w:color w:val="212121"/>
        </w:rPr>
        <w:t>prawa,</w:t>
      </w:r>
    </w:p>
    <w:p w14:paraId="578136CC" w14:textId="77777777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9"/>
        </w:tabs>
        <w:spacing w:before="1" w:line="276" w:lineRule="auto"/>
        <w:ind w:hanging="361"/>
        <w:rPr>
          <w:rFonts w:ascii="Aptos" w:hAnsi="Aptos"/>
        </w:rPr>
      </w:pPr>
      <w:r w:rsidRPr="00FA1C4F">
        <w:rPr>
          <w:rFonts w:ascii="Aptos" w:hAnsi="Aptos"/>
          <w:color w:val="212121"/>
        </w:rPr>
        <w:t>pełnieniu funkcji członka organu nadzorczego lub zarządzającego, prokurenta,</w:t>
      </w:r>
      <w:r w:rsidRPr="00FA1C4F">
        <w:rPr>
          <w:rFonts w:ascii="Aptos" w:hAnsi="Aptos"/>
          <w:color w:val="212121"/>
          <w:spacing w:val="-15"/>
        </w:rPr>
        <w:t xml:space="preserve"> </w:t>
      </w:r>
      <w:r w:rsidRPr="00FA1C4F">
        <w:rPr>
          <w:rFonts w:ascii="Aptos" w:hAnsi="Aptos"/>
          <w:color w:val="212121"/>
        </w:rPr>
        <w:t>pełnomocnika,</w:t>
      </w:r>
    </w:p>
    <w:p w14:paraId="5104CB9C" w14:textId="77777777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88"/>
        <w:rPr>
          <w:rFonts w:ascii="Aptos" w:hAnsi="Aptos"/>
        </w:rPr>
      </w:pPr>
      <w:r w:rsidRPr="00FA1C4F">
        <w:rPr>
          <w:rFonts w:ascii="Aptos" w:hAnsi="Aptos"/>
          <w:color w:val="212121"/>
        </w:rPr>
        <w:t>pozostawaniu w związku małżeńskim, w stosunku pokrewieństwa lub powinowactwa w linii prostej, pokrewieństwa drugiego stopnia lub powinowactwa drugiego stopnia w linii bocznej lub w stosunku przysposobienia, opieki lub</w:t>
      </w:r>
      <w:r w:rsidRPr="00FA1C4F">
        <w:rPr>
          <w:rFonts w:ascii="Aptos" w:hAnsi="Aptos"/>
          <w:color w:val="212121"/>
          <w:spacing w:val="-3"/>
        </w:rPr>
        <w:t xml:space="preserve"> </w:t>
      </w:r>
      <w:r w:rsidRPr="00FA1C4F">
        <w:rPr>
          <w:rFonts w:ascii="Aptos" w:hAnsi="Aptos"/>
          <w:color w:val="212121"/>
        </w:rPr>
        <w:t>kurateli,</w:t>
      </w:r>
    </w:p>
    <w:p w14:paraId="750BF6CD" w14:textId="77777777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557"/>
        <w:rPr>
          <w:rFonts w:ascii="Aptos" w:hAnsi="Aptos"/>
        </w:rPr>
      </w:pPr>
      <w:r w:rsidRPr="00FA1C4F">
        <w:rPr>
          <w:rFonts w:ascii="Aptos" w:hAnsi="Aptos"/>
          <w:color w:val="212121"/>
        </w:rPr>
        <w:t>pozostawaniu we wspólnym pożyciu z Zamawiającym lub osobami upoważnionymi do zaciągania zobowiązań w imieniu Zamawiającego lub osobami wykonującymi w imieniu Zamawiającego czynności związane z przeprowadzaniem procedury wyboru</w:t>
      </w:r>
      <w:r w:rsidRPr="00FA1C4F">
        <w:rPr>
          <w:rFonts w:ascii="Aptos" w:hAnsi="Aptos"/>
          <w:color w:val="212121"/>
          <w:spacing w:val="-20"/>
        </w:rPr>
        <w:t xml:space="preserve"> </w:t>
      </w:r>
      <w:r w:rsidRPr="00FA1C4F">
        <w:rPr>
          <w:rFonts w:ascii="Aptos" w:hAnsi="Aptos"/>
          <w:color w:val="212121"/>
        </w:rPr>
        <w:t>wykonawcy,</w:t>
      </w:r>
    </w:p>
    <w:p w14:paraId="3966BE88" w14:textId="77777777" w:rsidR="00E7252F" w:rsidRPr="00FA1C4F" w:rsidRDefault="00E53667" w:rsidP="0030480E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line="276" w:lineRule="auto"/>
        <w:ind w:right="291"/>
        <w:rPr>
          <w:rFonts w:ascii="Aptos" w:hAnsi="Aptos"/>
        </w:rPr>
      </w:pPr>
      <w:r w:rsidRPr="00FA1C4F">
        <w:rPr>
          <w:rFonts w:ascii="Aptos" w:hAnsi="Aptos"/>
          <w:color w:val="212121"/>
        </w:rPr>
        <w:t>pozostawaniu z Zamawiającym w jakimkolwiek stosunku prawnym lub faktycznym, ze może to budzić uzasadnione wątpliwości co do bezstronności lub niezależności w związku z postępowaniem o udzielenie</w:t>
      </w:r>
      <w:r w:rsidRPr="00FA1C4F">
        <w:rPr>
          <w:rFonts w:ascii="Aptos" w:hAnsi="Aptos"/>
          <w:color w:val="212121"/>
          <w:spacing w:val="-3"/>
        </w:rPr>
        <w:t xml:space="preserve"> </w:t>
      </w:r>
      <w:r w:rsidRPr="00FA1C4F">
        <w:rPr>
          <w:rFonts w:ascii="Aptos" w:hAnsi="Aptos"/>
          <w:color w:val="212121"/>
        </w:rPr>
        <w:t>zamówienia.</w:t>
      </w:r>
    </w:p>
    <w:p w14:paraId="35A84A76" w14:textId="77777777" w:rsidR="00E7252F" w:rsidRPr="00FA1C4F" w:rsidRDefault="00E7252F" w:rsidP="0030480E">
      <w:pPr>
        <w:pStyle w:val="Tekstpodstawowy"/>
        <w:spacing w:before="4" w:line="276" w:lineRule="auto"/>
        <w:rPr>
          <w:rFonts w:ascii="Aptos" w:hAnsi="Aptos"/>
        </w:rPr>
      </w:pPr>
    </w:p>
    <w:p w14:paraId="1D09C4A1" w14:textId="77777777" w:rsidR="00AC27A9" w:rsidRPr="00FA1C4F" w:rsidRDefault="00AC27A9" w:rsidP="0030480E">
      <w:pPr>
        <w:pStyle w:val="Tekstpodstawowy"/>
        <w:spacing w:before="4" w:line="276" w:lineRule="auto"/>
        <w:rPr>
          <w:rFonts w:ascii="Aptos" w:hAnsi="Aptos"/>
        </w:rPr>
      </w:pPr>
    </w:p>
    <w:p w14:paraId="20062459" w14:textId="77777777" w:rsidR="00AC27A9" w:rsidRPr="00FA1C4F" w:rsidRDefault="00AC27A9" w:rsidP="0030480E">
      <w:pPr>
        <w:pStyle w:val="Tekstpodstawowy"/>
        <w:spacing w:before="4" w:line="276" w:lineRule="auto"/>
        <w:rPr>
          <w:rFonts w:ascii="Aptos" w:hAnsi="Aptos"/>
        </w:rPr>
      </w:pPr>
    </w:p>
    <w:p w14:paraId="1449DC56" w14:textId="77777777" w:rsidR="00301568" w:rsidRPr="002802E5" w:rsidRDefault="00301568" w:rsidP="0030480E">
      <w:pPr>
        <w:spacing w:line="276" w:lineRule="auto"/>
        <w:ind w:left="360"/>
        <w:jc w:val="right"/>
        <w:rPr>
          <w:rFonts w:ascii="Aptos" w:hAnsi="Aptos"/>
          <w:i/>
        </w:rPr>
      </w:pPr>
      <w:r w:rsidRPr="002802E5">
        <w:rPr>
          <w:rFonts w:ascii="Aptos" w:hAnsi="Aptos"/>
          <w:i/>
        </w:rPr>
        <w:t>........................................................................</w:t>
      </w:r>
    </w:p>
    <w:p w14:paraId="70968A0F" w14:textId="77777777" w:rsidR="00301568" w:rsidRPr="002802E5" w:rsidRDefault="00301568" w:rsidP="0030480E">
      <w:pPr>
        <w:spacing w:line="276" w:lineRule="auto"/>
        <w:ind w:left="4260" w:firstLine="696"/>
        <w:jc w:val="center"/>
        <w:rPr>
          <w:rFonts w:ascii="Aptos" w:hAnsi="Aptos"/>
          <w:i/>
        </w:rPr>
      </w:pPr>
      <w:r w:rsidRPr="002802E5">
        <w:rPr>
          <w:rFonts w:ascii="Aptos" w:hAnsi="Aptos"/>
          <w:i/>
        </w:rPr>
        <w:t>pieczęć i podpis osoby uprawnionej do reprezentowania Oferenta/podpis elektroniczny</w:t>
      </w:r>
    </w:p>
    <w:p w14:paraId="4EEE71D2" w14:textId="21B41F8C" w:rsidR="00F07FC4" w:rsidRPr="00FA1C4F" w:rsidRDefault="00F07FC4" w:rsidP="0030480E">
      <w:pPr>
        <w:pStyle w:val="Tekstpodstawowy"/>
        <w:tabs>
          <w:tab w:val="left" w:pos="1590"/>
        </w:tabs>
        <w:spacing w:before="10" w:line="276" w:lineRule="auto"/>
        <w:rPr>
          <w:rFonts w:ascii="Aptos" w:hAnsi="Aptos"/>
        </w:rPr>
      </w:pPr>
      <w:r w:rsidRPr="00FA1C4F">
        <w:rPr>
          <w:rFonts w:ascii="Aptos" w:hAnsi="Aptos"/>
        </w:rPr>
        <w:tab/>
      </w:r>
    </w:p>
    <w:sectPr w:rsidR="00F07FC4" w:rsidRPr="00FA1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71AF" w14:textId="77777777" w:rsidR="00BE3722" w:rsidRDefault="00BE3722" w:rsidP="00BE3722">
      <w:r>
        <w:separator/>
      </w:r>
    </w:p>
  </w:endnote>
  <w:endnote w:type="continuationSeparator" w:id="0">
    <w:p w14:paraId="78DA6175" w14:textId="77777777" w:rsidR="00BE3722" w:rsidRDefault="00BE3722" w:rsidP="00BE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5EC8" w14:textId="77777777" w:rsidR="00BE3722" w:rsidRDefault="00BE37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4D49" w14:textId="77777777" w:rsidR="00BE3722" w:rsidRDefault="00BE37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2BCA2" w14:textId="77777777" w:rsidR="00BE3722" w:rsidRDefault="00BE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2074" w14:textId="77777777" w:rsidR="00BE3722" w:rsidRDefault="00BE3722" w:rsidP="00BE3722">
      <w:r>
        <w:separator/>
      </w:r>
    </w:p>
  </w:footnote>
  <w:footnote w:type="continuationSeparator" w:id="0">
    <w:p w14:paraId="51FFDB69" w14:textId="77777777" w:rsidR="00BE3722" w:rsidRDefault="00BE3722" w:rsidP="00BE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BA0" w14:textId="77777777" w:rsidR="00BE3722" w:rsidRDefault="00BE37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297E" w14:textId="78DD373C" w:rsidR="00BE3722" w:rsidRDefault="00B23558">
    <w:pPr>
      <w:pStyle w:val="Nagwek"/>
    </w:pPr>
    <w:r>
      <w:rPr>
        <w:noProof/>
      </w:rPr>
      <w:drawing>
        <wp:inline distT="0" distB="0" distL="0" distR="0" wp14:anchorId="01381442" wp14:editId="3775A03A">
          <wp:extent cx="5911850" cy="614680"/>
          <wp:effectExtent l="0" t="0" r="0" b="0"/>
          <wp:docPr id="720615654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7D87" w14:textId="77777777" w:rsidR="00BE3722" w:rsidRDefault="00BE3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97C21"/>
    <w:multiLevelType w:val="hybridMultilevel"/>
    <w:tmpl w:val="C31A7082"/>
    <w:lvl w:ilvl="0" w:tplc="C1822C70">
      <w:start w:val="1"/>
      <w:numFmt w:val="lowerLetter"/>
      <w:lvlText w:val="%1)"/>
      <w:lvlJc w:val="left"/>
      <w:pPr>
        <w:ind w:left="361" w:hanging="360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22"/>
        <w:szCs w:val="22"/>
        <w:lang w:val="pl-PL" w:eastAsia="pl-PL" w:bidi="pl-PL"/>
      </w:rPr>
    </w:lvl>
    <w:lvl w:ilvl="1" w:tplc="18E68030">
      <w:numFmt w:val="bullet"/>
      <w:lvlText w:val="•"/>
      <w:lvlJc w:val="left"/>
      <w:pPr>
        <w:ind w:left="1209" w:hanging="360"/>
      </w:pPr>
      <w:rPr>
        <w:rFonts w:hint="default"/>
        <w:lang w:val="pl-PL" w:eastAsia="pl-PL" w:bidi="pl-PL"/>
      </w:rPr>
    </w:lvl>
    <w:lvl w:ilvl="2" w:tplc="53520392">
      <w:numFmt w:val="bullet"/>
      <w:lvlText w:val="•"/>
      <w:lvlJc w:val="left"/>
      <w:pPr>
        <w:ind w:left="2056" w:hanging="360"/>
      </w:pPr>
      <w:rPr>
        <w:rFonts w:hint="default"/>
        <w:lang w:val="pl-PL" w:eastAsia="pl-PL" w:bidi="pl-PL"/>
      </w:rPr>
    </w:lvl>
    <w:lvl w:ilvl="3" w:tplc="6D2A6434">
      <w:numFmt w:val="bullet"/>
      <w:lvlText w:val="•"/>
      <w:lvlJc w:val="left"/>
      <w:pPr>
        <w:ind w:left="2902" w:hanging="360"/>
      </w:pPr>
      <w:rPr>
        <w:rFonts w:hint="default"/>
        <w:lang w:val="pl-PL" w:eastAsia="pl-PL" w:bidi="pl-PL"/>
      </w:rPr>
    </w:lvl>
    <w:lvl w:ilvl="4" w:tplc="B2C4B142">
      <w:numFmt w:val="bullet"/>
      <w:lvlText w:val="•"/>
      <w:lvlJc w:val="left"/>
      <w:pPr>
        <w:ind w:left="3749" w:hanging="360"/>
      </w:pPr>
      <w:rPr>
        <w:rFonts w:hint="default"/>
        <w:lang w:val="pl-PL" w:eastAsia="pl-PL" w:bidi="pl-PL"/>
      </w:rPr>
    </w:lvl>
    <w:lvl w:ilvl="5" w:tplc="C16A8912">
      <w:numFmt w:val="bullet"/>
      <w:lvlText w:val="•"/>
      <w:lvlJc w:val="left"/>
      <w:pPr>
        <w:ind w:left="4596" w:hanging="360"/>
      </w:pPr>
      <w:rPr>
        <w:rFonts w:hint="default"/>
        <w:lang w:val="pl-PL" w:eastAsia="pl-PL" w:bidi="pl-PL"/>
      </w:rPr>
    </w:lvl>
    <w:lvl w:ilvl="6" w:tplc="FE4C5BA4">
      <w:numFmt w:val="bullet"/>
      <w:lvlText w:val="•"/>
      <w:lvlJc w:val="left"/>
      <w:pPr>
        <w:ind w:left="5442" w:hanging="360"/>
      </w:pPr>
      <w:rPr>
        <w:rFonts w:hint="default"/>
        <w:lang w:val="pl-PL" w:eastAsia="pl-PL" w:bidi="pl-PL"/>
      </w:rPr>
    </w:lvl>
    <w:lvl w:ilvl="7" w:tplc="F74E2E38">
      <w:numFmt w:val="bullet"/>
      <w:lvlText w:val="•"/>
      <w:lvlJc w:val="left"/>
      <w:pPr>
        <w:ind w:left="6289" w:hanging="360"/>
      </w:pPr>
      <w:rPr>
        <w:rFonts w:hint="default"/>
        <w:lang w:val="pl-PL" w:eastAsia="pl-PL" w:bidi="pl-PL"/>
      </w:rPr>
    </w:lvl>
    <w:lvl w:ilvl="8" w:tplc="A08CC418">
      <w:numFmt w:val="bullet"/>
      <w:lvlText w:val="•"/>
      <w:lvlJc w:val="left"/>
      <w:pPr>
        <w:ind w:left="7136" w:hanging="360"/>
      </w:pPr>
      <w:rPr>
        <w:rFonts w:hint="default"/>
        <w:lang w:val="pl-PL" w:eastAsia="pl-PL" w:bidi="pl-PL"/>
      </w:rPr>
    </w:lvl>
  </w:abstractNum>
  <w:num w:numId="1" w16cid:durableId="126919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52F"/>
    <w:rsid w:val="000C4ED6"/>
    <w:rsid w:val="000E00AC"/>
    <w:rsid w:val="00161852"/>
    <w:rsid w:val="00301568"/>
    <w:rsid w:val="0030480E"/>
    <w:rsid w:val="003A2B1F"/>
    <w:rsid w:val="004B4B69"/>
    <w:rsid w:val="00643A62"/>
    <w:rsid w:val="008314D1"/>
    <w:rsid w:val="00AC27A9"/>
    <w:rsid w:val="00B23558"/>
    <w:rsid w:val="00BE3722"/>
    <w:rsid w:val="00CC1FD9"/>
    <w:rsid w:val="00CE6657"/>
    <w:rsid w:val="00E53667"/>
    <w:rsid w:val="00E54359"/>
    <w:rsid w:val="00E7252F"/>
    <w:rsid w:val="00F07FC4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67DAAE"/>
  <w15:docId w15:val="{766D5FEE-60D2-48EF-848E-5A2E540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E3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722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E3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722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Ochrombel</dc:creator>
  <cp:lastModifiedBy>Marcin Marszałek</cp:lastModifiedBy>
  <cp:revision>15</cp:revision>
  <dcterms:created xsi:type="dcterms:W3CDTF">2024-07-01T11:22:00Z</dcterms:created>
  <dcterms:modified xsi:type="dcterms:W3CDTF">2024-07-01T13:58:00Z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2024-07-01T00:00:00Z</vt:filetime>
  </property>
</Properties>
</file>