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94245" w14:textId="3EB696EC" w:rsidR="00996796" w:rsidRDefault="00996796" w:rsidP="00996796">
      <w:pPr>
        <w:pBdr>
          <w:top w:val="nil"/>
          <w:left w:val="nil"/>
          <w:bottom w:val="nil"/>
          <w:right w:val="nil"/>
          <w:between w:val="nil"/>
        </w:pBdr>
        <w:spacing w:before="240" w:after="120" w:line="276" w:lineRule="auto"/>
        <w:ind w:leftChars="0" w:left="4320" w:firstLineChars="0" w:firstLine="720"/>
        <w:jc w:val="center"/>
        <w:rPr>
          <w:b/>
          <w:color w:val="000000"/>
          <w:sz w:val="22"/>
          <w:szCs w:val="22"/>
          <w:lang w:val="en-US"/>
        </w:rPr>
      </w:pPr>
      <w:r>
        <w:rPr>
          <w:b/>
          <w:color w:val="000000"/>
          <w:sz w:val="22"/>
          <w:szCs w:val="22"/>
          <w:lang w:val="en-US"/>
        </w:rPr>
        <w:t xml:space="preserve">Att. 3 </w:t>
      </w:r>
    </w:p>
    <w:p w14:paraId="3A38E387" w14:textId="4C456FA7" w:rsidR="003C05DC" w:rsidRPr="00EC23E9" w:rsidRDefault="007717F3">
      <w:pPr>
        <w:pBdr>
          <w:top w:val="nil"/>
          <w:left w:val="nil"/>
          <w:bottom w:val="nil"/>
          <w:right w:val="nil"/>
          <w:between w:val="nil"/>
        </w:pBdr>
        <w:spacing w:before="240" w:after="120" w:line="276" w:lineRule="auto"/>
        <w:ind w:left="0" w:hanging="2"/>
        <w:jc w:val="center"/>
        <w:rPr>
          <w:b/>
          <w:color w:val="000000"/>
          <w:sz w:val="22"/>
          <w:szCs w:val="22"/>
          <w:lang w:val="en-US"/>
        </w:rPr>
      </w:pPr>
      <w:r w:rsidRPr="00EC23E9">
        <w:rPr>
          <w:b/>
          <w:color w:val="000000"/>
          <w:sz w:val="22"/>
          <w:szCs w:val="22"/>
          <w:lang w:val="en-US"/>
        </w:rPr>
        <w:t>Supply agreement form</w:t>
      </w:r>
    </w:p>
    <w:p w14:paraId="337D8211" w14:textId="77777777" w:rsidR="003C05DC" w:rsidRPr="00EC23E9" w:rsidRDefault="003C05DC">
      <w:pPr>
        <w:pBdr>
          <w:top w:val="nil"/>
          <w:left w:val="nil"/>
          <w:bottom w:val="nil"/>
          <w:right w:val="nil"/>
          <w:between w:val="nil"/>
        </w:pBdr>
        <w:spacing w:after="120" w:line="276" w:lineRule="auto"/>
        <w:ind w:left="0" w:hanging="2"/>
        <w:jc w:val="both"/>
        <w:rPr>
          <w:color w:val="000000"/>
          <w:sz w:val="22"/>
          <w:szCs w:val="22"/>
          <w:lang w:val="en-US"/>
        </w:rPr>
      </w:pPr>
    </w:p>
    <w:p w14:paraId="70F39FB6" w14:textId="186DEDB8" w:rsidR="003C05DC" w:rsidRPr="00EC23E9" w:rsidRDefault="007717F3">
      <w:p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concluded on …………….</w:t>
      </w:r>
      <w:r w:rsidR="00EC23E9">
        <w:rPr>
          <w:color w:val="000000"/>
          <w:sz w:val="22"/>
          <w:szCs w:val="22"/>
          <w:lang w:val="en-US"/>
        </w:rPr>
        <w:t xml:space="preserve"> </w:t>
      </w:r>
      <w:r w:rsidRPr="00EC23E9">
        <w:rPr>
          <w:color w:val="000000"/>
          <w:sz w:val="22"/>
          <w:szCs w:val="22"/>
          <w:lang w:val="en-US"/>
        </w:rPr>
        <w:t xml:space="preserve">in </w:t>
      </w:r>
      <w:proofErr w:type="spellStart"/>
      <w:r w:rsidRPr="00EC23E9">
        <w:rPr>
          <w:color w:val="000000"/>
          <w:sz w:val="22"/>
          <w:szCs w:val="22"/>
          <w:lang w:val="en-US"/>
        </w:rPr>
        <w:t>Ożarów</w:t>
      </w:r>
      <w:proofErr w:type="spellEnd"/>
      <w:r w:rsidRPr="00EC23E9">
        <w:rPr>
          <w:color w:val="000000"/>
          <w:sz w:val="22"/>
          <w:szCs w:val="22"/>
          <w:lang w:val="en-US"/>
        </w:rPr>
        <w:t xml:space="preserve"> Mazowiecki, Poland, by and between:</w:t>
      </w:r>
    </w:p>
    <w:p w14:paraId="4D430BA4" w14:textId="77777777" w:rsidR="003C05DC" w:rsidRPr="00EC23E9" w:rsidRDefault="007717F3">
      <w:pPr>
        <w:widowControl w:val="0"/>
        <w:numPr>
          <w:ilvl w:val="0"/>
          <w:numId w:val="4"/>
        </w:num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 xml:space="preserve">VIGO System S.A. with its registered seat in </w:t>
      </w:r>
      <w:proofErr w:type="spellStart"/>
      <w:r w:rsidRPr="00EC23E9">
        <w:rPr>
          <w:color w:val="000000"/>
          <w:sz w:val="22"/>
          <w:szCs w:val="22"/>
          <w:lang w:val="en-US"/>
        </w:rPr>
        <w:t>Ożarów</w:t>
      </w:r>
      <w:proofErr w:type="spellEnd"/>
      <w:r w:rsidRPr="00EC23E9">
        <w:rPr>
          <w:color w:val="000000"/>
          <w:sz w:val="22"/>
          <w:szCs w:val="22"/>
          <w:lang w:val="en-US"/>
        </w:rPr>
        <w:t xml:space="preserve"> Mazowiecki, Poland, a company incorporated under the laws of Poland, 129/133 </w:t>
      </w:r>
      <w:proofErr w:type="spellStart"/>
      <w:r w:rsidRPr="00EC23E9">
        <w:rPr>
          <w:color w:val="000000"/>
          <w:sz w:val="22"/>
          <w:szCs w:val="22"/>
          <w:lang w:val="en-US"/>
        </w:rPr>
        <w:t>Poznańska</w:t>
      </w:r>
      <w:proofErr w:type="spellEnd"/>
      <w:r w:rsidRPr="00EC23E9">
        <w:rPr>
          <w:color w:val="000000"/>
          <w:sz w:val="22"/>
          <w:szCs w:val="22"/>
          <w:lang w:val="en-US"/>
        </w:rPr>
        <w:t xml:space="preserve"> Street, 05-850 </w:t>
      </w:r>
      <w:proofErr w:type="spellStart"/>
      <w:r w:rsidRPr="00EC23E9">
        <w:rPr>
          <w:color w:val="000000"/>
          <w:sz w:val="22"/>
          <w:szCs w:val="22"/>
          <w:lang w:val="en-US"/>
        </w:rPr>
        <w:t>Ożarów</w:t>
      </w:r>
      <w:proofErr w:type="spellEnd"/>
      <w:r w:rsidRPr="00EC23E9">
        <w:rPr>
          <w:color w:val="000000"/>
          <w:sz w:val="22"/>
          <w:szCs w:val="22"/>
          <w:lang w:val="en-US"/>
        </w:rPr>
        <w:t xml:space="preserve"> Mazowiecki, Poland, entered into the Register of Entrepreneurs of the National Court Register maintained by the District Court for the Capital City of Warsaw in Warsaw, XIV Commercial Division of the National Court Register, under KRS no. 0000113394, having NIP no. 5270207340, REGON no. 010265179, with share capital of PLN 729,000.00 (fully paid) (hereinafter referred to as: “</w:t>
      </w:r>
      <w:r w:rsidRPr="00EC23E9">
        <w:rPr>
          <w:b/>
          <w:color w:val="000000"/>
          <w:sz w:val="22"/>
          <w:szCs w:val="22"/>
          <w:lang w:val="en-US"/>
        </w:rPr>
        <w:t>VIGO or Contract</w:t>
      </w:r>
      <w:r w:rsidR="00EC23E9">
        <w:rPr>
          <w:b/>
          <w:color w:val="000000"/>
          <w:sz w:val="22"/>
          <w:szCs w:val="22"/>
          <w:lang w:val="en-US"/>
        </w:rPr>
        <w:t>ing</w:t>
      </w:r>
      <w:r w:rsidRPr="00EC23E9">
        <w:rPr>
          <w:b/>
          <w:color w:val="000000"/>
          <w:sz w:val="22"/>
          <w:szCs w:val="22"/>
          <w:lang w:val="en-US"/>
        </w:rPr>
        <w:t xml:space="preserve"> Party/ Purchaser</w:t>
      </w:r>
      <w:r w:rsidRPr="00EC23E9">
        <w:rPr>
          <w:color w:val="000000"/>
          <w:sz w:val="22"/>
          <w:szCs w:val="22"/>
          <w:lang w:val="en-US"/>
        </w:rPr>
        <w:t>”), represented by:</w:t>
      </w:r>
    </w:p>
    <w:p w14:paraId="20227C9B" w14:textId="77777777" w:rsidR="003C05DC" w:rsidRPr="00EC23E9" w:rsidRDefault="007717F3">
      <w:p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 xml:space="preserve">- </w:t>
      </w:r>
      <w:proofErr w:type="spellStart"/>
      <w:r w:rsidRPr="00EC23E9">
        <w:rPr>
          <w:color w:val="000000"/>
          <w:sz w:val="22"/>
          <w:szCs w:val="22"/>
          <w:lang w:val="en-US"/>
        </w:rPr>
        <w:t>Łukasz</w:t>
      </w:r>
      <w:proofErr w:type="spellEnd"/>
      <w:r w:rsidRPr="00EC23E9">
        <w:rPr>
          <w:color w:val="000000"/>
          <w:sz w:val="22"/>
          <w:szCs w:val="22"/>
          <w:lang w:val="en-US"/>
        </w:rPr>
        <w:t xml:space="preserve"> </w:t>
      </w:r>
      <w:proofErr w:type="spellStart"/>
      <w:r w:rsidRPr="00EC23E9">
        <w:rPr>
          <w:color w:val="000000"/>
          <w:sz w:val="22"/>
          <w:szCs w:val="22"/>
          <w:lang w:val="en-US"/>
        </w:rPr>
        <w:t>Piekarski</w:t>
      </w:r>
      <w:proofErr w:type="spellEnd"/>
      <w:r w:rsidRPr="00EC23E9">
        <w:rPr>
          <w:color w:val="000000"/>
          <w:sz w:val="22"/>
          <w:szCs w:val="22"/>
          <w:lang w:val="en-US"/>
        </w:rPr>
        <w:t xml:space="preserve"> – Member of the Management Board;</w:t>
      </w:r>
    </w:p>
    <w:p w14:paraId="6612FA9B" w14:textId="77777777" w:rsidR="003C05DC" w:rsidRDefault="007717F3">
      <w:pPr>
        <w:widowControl w:val="0"/>
        <w:pBdr>
          <w:top w:val="nil"/>
          <w:left w:val="nil"/>
          <w:bottom w:val="nil"/>
          <w:right w:val="nil"/>
          <w:between w:val="nil"/>
        </w:pBdr>
        <w:spacing w:after="120" w:line="276" w:lineRule="auto"/>
        <w:ind w:left="0" w:hanging="2"/>
        <w:jc w:val="both"/>
        <w:rPr>
          <w:color w:val="000000"/>
          <w:sz w:val="22"/>
          <w:szCs w:val="22"/>
        </w:rPr>
      </w:pPr>
      <w:r>
        <w:rPr>
          <w:color w:val="000000"/>
          <w:sz w:val="22"/>
          <w:szCs w:val="22"/>
        </w:rPr>
        <w:t>and</w:t>
      </w:r>
    </w:p>
    <w:p w14:paraId="01250446" w14:textId="77777777" w:rsidR="003C05DC" w:rsidRPr="00EC23E9" w:rsidRDefault="007717F3">
      <w:pPr>
        <w:widowControl w:val="0"/>
        <w:numPr>
          <w:ilvl w:val="0"/>
          <w:numId w:val="4"/>
        </w:num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____________________________________________________________________________ (hereinafter referred to as: „</w:t>
      </w:r>
      <w:r w:rsidRPr="00EC23E9">
        <w:rPr>
          <w:b/>
          <w:color w:val="000000"/>
          <w:sz w:val="22"/>
          <w:szCs w:val="22"/>
          <w:lang w:val="en-US"/>
        </w:rPr>
        <w:t>Supplier or Contractor</w:t>
      </w:r>
      <w:r w:rsidRPr="00EC23E9">
        <w:rPr>
          <w:color w:val="000000"/>
          <w:sz w:val="22"/>
          <w:szCs w:val="22"/>
          <w:lang w:val="en-US"/>
        </w:rPr>
        <w:t>”), represented by:</w:t>
      </w:r>
    </w:p>
    <w:p w14:paraId="04219D7E" w14:textId="77777777" w:rsidR="003C05DC" w:rsidRPr="00EC23E9" w:rsidRDefault="007717F3">
      <w:pPr>
        <w:widowControl w:val="0"/>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 xml:space="preserve">- ______________________________________________________________________. </w:t>
      </w:r>
    </w:p>
    <w:p w14:paraId="18A396C3" w14:textId="77777777" w:rsidR="003C05DC" w:rsidRPr="00EC23E9" w:rsidRDefault="007717F3">
      <w:p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VIGO and Supplier shall be individually referred to as “</w:t>
      </w:r>
      <w:r w:rsidRPr="00EC23E9">
        <w:rPr>
          <w:b/>
          <w:color w:val="000000"/>
          <w:sz w:val="22"/>
          <w:szCs w:val="22"/>
          <w:lang w:val="en-US"/>
        </w:rPr>
        <w:t>Party</w:t>
      </w:r>
      <w:r w:rsidRPr="00EC23E9">
        <w:rPr>
          <w:color w:val="000000"/>
          <w:sz w:val="22"/>
          <w:szCs w:val="22"/>
          <w:lang w:val="en-US"/>
        </w:rPr>
        <w:t>” and jointly as “</w:t>
      </w:r>
      <w:r w:rsidRPr="00EC23E9">
        <w:rPr>
          <w:b/>
          <w:color w:val="000000"/>
          <w:sz w:val="22"/>
          <w:szCs w:val="22"/>
          <w:lang w:val="en-US"/>
        </w:rPr>
        <w:t>Parties</w:t>
      </w:r>
      <w:r w:rsidRPr="00EC23E9">
        <w:rPr>
          <w:color w:val="000000"/>
          <w:sz w:val="22"/>
          <w:szCs w:val="22"/>
          <w:lang w:val="en-US"/>
        </w:rPr>
        <w:t>”.</w:t>
      </w:r>
    </w:p>
    <w:p w14:paraId="56DB675A" w14:textId="7E7045FC" w:rsidR="003C05DC" w:rsidRPr="00EC23E9" w:rsidRDefault="007717F3">
      <w:p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 xml:space="preserve">Considering that The Contractor has won the bid tender procedure conducted by VIGO on a competitive basis, i.e. submitted the best offer in response to the request for proposals </w:t>
      </w:r>
      <w:r w:rsidRPr="00EC23E9">
        <w:rPr>
          <w:sz w:val="22"/>
          <w:szCs w:val="22"/>
          <w:lang w:val="en-US"/>
        </w:rPr>
        <w:t>RPO-WG/</w:t>
      </w:r>
      <w:r w:rsidR="00D577E2">
        <w:rPr>
          <w:sz w:val="22"/>
          <w:szCs w:val="22"/>
          <w:lang w:val="en-US"/>
        </w:rPr>
        <w:t>10</w:t>
      </w:r>
      <w:r w:rsidRPr="00EC23E9">
        <w:rPr>
          <w:color w:val="000000"/>
          <w:sz w:val="22"/>
          <w:szCs w:val="22"/>
          <w:lang w:val="en-US"/>
        </w:rPr>
        <w:t xml:space="preserve"> of</w:t>
      </w:r>
      <w:r w:rsidR="00EC23E9">
        <w:rPr>
          <w:color w:val="000000"/>
          <w:sz w:val="22"/>
          <w:szCs w:val="22"/>
          <w:lang w:val="en-US"/>
        </w:rPr>
        <w:t xml:space="preserve"> January </w:t>
      </w:r>
      <w:r w:rsidR="00996796">
        <w:rPr>
          <w:color w:val="000000"/>
          <w:sz w:val="22"/>
          <w:szCs w:val="22"/>
          <w:lang w:val="en-US"/>
        </w:rPr>
        <w:t>1</w:t>
      </w:r>
      <w:r w:rsidR="003970B2">
        <w:rPr>
          <w:color w:val="000000"/>
          <w:sz w:val="22"/>
          <w:szCs w:val="22"/>
          <w:lang w:val="en-US"/>
        </w:rPr>
        <w:t>5</w:t>
      </w:r>
      <w:r w:rsidR="00EC23E9">
        <w:rPr>
          <w:color w:val="000000"/>
          <w:sz w:val="22"/>
          <w:szCs w:val="22"/>
          <w:lang w:val="en-US"/>
        </w:rPr>
        <w:t>,</w:t>
      </w:r>
      <w:r w:rsidRPr="00EC23E9">
        <w:rPr>
          <w:color w:val="000000"/>
          <w:sz w:val="22"/>
          <w:szCs w:val="22"/>
          <w:lang w:val="en-US"/>
        </w:rPr>
        <w:t xml:space="preserve"> 202</w:t>
      </w:r>
      <w:r w:rsidR="00EC23E9">
        <w:rPr>
          <w:color w:val="000000"/>
          <w:sz w:val="22"/>
          <w:szCs w:val="22"/>
          <w:lang w:val="en-US"/>
        </w:rPr>
        <w:t>1</w:t>
      </w:r>
      <w:r w:rsidRPr="00EC23E9">
        <w:rPr>
          <w:color w:val="000000"/>
          <w:sz w:val="22"/>
          <w:szCs w:val="22"/>
          <w:lang w:val="en-US"/>
        </w:rPr>
        <w:t xml:space="preserve"> (hereinafter referred to as: "</w:t>
      </w:r>
      <w:r w:rsidRPr="00EC23E9">
        <w:rPr>
          <w:b/>
          <w:color w:val="000000"/>
          <w:sz w:val="22"/>
          <w:szCs w:val="22"/>
          <w:lang w:val="en-US"/>
        </w:rPr>
        <w:t>Offer</w:t>
      </w:r>
      <w:r w:rsidRPr="00EC23E9">
        <w:rPr>
          <w:color w:val="000000"/>
          <w:sz w:val="22"/>
          <w:szCs w:val="22"/>
          <w:lang w:val="en-US"/>
        </w:rPr>
        <w:t>" and "</w:t>
      </w:r>
      <w:r w:rsidRPr="00EC23E9">
        <w:rPr>
          <w:b/>
          <w:color w:val="000000"/>
          <w:sz w:val="22"/>
          <w:szCs w:val="22"/>
          <w:lang w:val="en-US"/>
        </w:rPr>
        <w:t>Request for Proposal</w:t>
      </w:r>
      <w:r w:rsidRPr="00EC23E9">
        <w:rPr>
          <w:color w:val="000000"/>
          <w:sz w:val="22"/>
          <w:szCs w:val="22"/>
          <w:lang w:val="en-US"/>
        </w:rPr>
        <w:t>"), and the offer was chosen by VIGO.</w:t>
      </w:r>
    </w:p>
    <w:p w14:paraId="3A18BE38" w14:textId="77777777" w:rsidR="003C05DC" w:rsidRPr="00EC23E9" w:rsidRDefault="007717F3">
      <w:pPr>
        <w:pBdr>
          <w:top w:val="nil"/>
          <w:left w:val="nil"/>
          <w:bottom w:val="nil"/>
          <w:right w:val="nil"/>
          <w:between w:val="nil"/>
        </w:pBdr>
        <w:spacing w:after="120" w:line="276" w:lineRule="auto"/>
        <w:ind w:left="0" w:hanging="2"/>
        <w:jc w:val="both"/>
        <w:rPr>
          <w:sz w:val="22"/>
          <w:szCs w:val="22"/>
          <w:lang w:val="en-US"/>
        </w:rPr>
      </w:pPr>
      <w:r w:rsidRPr="00EC23E9">
        <w:rPr>
          <w:color w:val="000000"/>
          <w:sz w:val="22"/>
          <w:szCs w:val="22"/>
          <w:lang w:val="en-US"/>
        </w:rPr>
        <w:t>Parties concluded the following agreement:</w:t>
      </w:r>
    </w:p>
    <w:p w14:paraId="6246442E" w14:textId="77777777" w:rsidR="003C05DC" w:rsidRDefault="007717F3">
      <w:pPr>
        <w:keepNext/>
        <w:numPr>
          <w:ilvl w:val="0"/>
          <w:numId w:val="2"/>
        </w:numPr>
        <w:pBdr>
          <w:top w:val="nil"/>
          <w:left w:val="nil"/>
          <w:bottom w:val="nil"/>
          <w:right w:val="nil"/>
          <w:between w:val="nil"/>
        </w:pBdr>
        <w:spacing w:before="280" w:after="120" w:line="276" w:lineRule="auto"/>
        <w:ind w:left="0" w:hanging="2"/>
        <w:jc w:val="both"/>
        <w:rPr>
          <w:b/>
          <w:color w:val="000000"/>
          <w:sz w:val="22"/>
          <w:szCs w:val="22"/>
        </w:rPr>
      </w:pPr>
      <w:proofErr w:type="spellStart"/>
      <w:r>
        <w:rPr>
          <w:b/>
          <w:color w:val="000000"/>
          <w:sz w:val="22"/>
          <w:szCs w:val="22"/>
        </w:rPr>
        <w:t>Subject</w:t>
      </w:r>
      <w:proofErr w:type="spellEnd"/>
      <w:r>
        <w:rPr>
          <w:b/>
          <w:color w:val="000000"/>
          <w:sz w:val="22"/>
          <w:szCs w:val="22"/>
        </w:rPr>
        <w:t xml:space="preserve"> of the </w:t>
      </w:r>
      <w:proofErr w:type="spellStart"/>
      <w:r>
        <w:rPr>
          <w:b/>
          <w:color w:val="000000"/>
          <w:sz w:val="22"/>
          <w:szCs w:val="22"/>
        </w:rPr>
        <w:t>agreement</w:t>
      </w:r>
      <w:proofErr w:type="spellEnd"/>
    </w:p>
    <w:p w14:paraId="3CB290BF" w14:textId="77539FE9" w:rsidR="003C05DC" w:rsidRPr="00EC23E9" w:rsidRDefault="007717F3">
      <w:pPr>
        <w:numPr>
          <w:ilvl w:val="1"/>
          <w:numId w:val="5"/>
        </w:numPr>
        <w:pBdr>
          <w:top w:val="nil"/>
          <w:left w:val="nil"/>
          <w:bottom w:val="nil"/>
          <w:right w:val="nil"/>
          <w:between w:val="nil"/>
        </w:pBdr>
        <w:spacing w:after="120" w:line="276" w:lineRule="auto"/>
        <w:ind w:left="0" w:hanging="2"/>
        <w:jc w:val="both"/>
        <w:rPr>
          <w:color w:val="000000"/>
          <w:sz w:val="22"/>
          <w:szCs w:val="22"/>
          <w:lang w:val="en-US"/>
        </w:rPr>
      </w:pPr>
      <w:bookmarkStart w:id="0" w:name="_heading=h.gjdgxs" w:colFirst="0" w:colLast="0"/>
      <w:bookmarkEnd w:id="0"/>
      <w:r w:rsidRPr="00EC23E9">
        <w:rPr>
          <w:color w:val="000000"/>
          <w:sz w:val="22"/>
          <w:szCs w:val="22"/>
          <w:lang w:val="en-US"/>
        </w:rPr>
        <w:t xml:space="preserve">Under this agreement Supplier shall, manufacture within the scope of its business activity, within a period referred to in point 2.1 , </w:t>
      </w:r>
      <w:r w:rsidR="00AB426F" w:rsidRPr="00AB426F">
        <w:rPr>
          <w:b/>
          <w:sz w:val="22"/>
          <w:szCs w:val="22"/>
          <w:lang w:val="en-US"/>
        </w:rPr>
        <w:t xml:space="preserve">of 200 pcs. of </w:t>
      </w:r>
      <w:proofErr w:type="spellStart"/>
      <w:r w:rsidR="00AB426F" w:rsidRPr="00AB426F">
        <w:rPr>
          <w:b/>
          <w:sz w:val="22"/>
          <w:szCs w:val="22"/>
          <w:lang w:val="en-US"/>
        </w:rPr>
        <w:t>ZnSe</w:t>
      </w:r>
      <w:proofErr w:type="spellEnd"/>
      <w:r w:rsidR="00AB426F" w:rsidRPr="00AB426F">
        <w:rPr>
          <w:b/>
          <w:sz w:val="22"/>
          <w:szCs w:val="22"/>
          <w:lang w:val="en-US"/>
        </w:rPr>
        <w:t xml:space="preserve"> AR 8 mm x 8 mm x 0.8 mm wedged windows</w:t>
      </w:r>
      <w:r w:rsidR="00AB426F" w:rsidRPr="00AB426F">
        <w:rPr>
          <w:b/>
          <w:sz w:val="22"/>
          <w:szCs w:val="22"/>
          <w:lang w:val="en-US"/>
        </w:rPr>
        <w:t xml:space="preserve"> </w:t>
      </w:r>
      <w:r w:rsidRPr="00EC23E9">
        <w:rPr>
          <w:color w:val="000000"/>
          <w:sz w:val="22"/>
          <w:szCs w:val="22"/>
          <w:lang w:val="en-US"/>
        </w:rPr>
        <w:t>(hereinafter referred to as “</w:t>
      </w:r>
      <w:r w:rsidRPr="00EC23E9">
        <w:rPr>
          <w:b/>
          <w:color w:val="000000"/>
          <w:sz w:val="22"/>
          <w:szCs w:val="22"/>
          <w:lang w:val="en-US"/>
        </w:rPr>
        <w:t>Product</w:t>
      </w:r>
      <w:r w:rsidRPr="00EC23E9">
        <w:rPr>
          <w:color w:val="000000"/>
          <w:sz w:val="22"/>
          <w:szCs w:val="22"/>
          <w:lang w:val="en-US"/>
        </w:rPr>
        <w:t>”), as specified</w:t>
      </w:r>
      <w:r w:rsidR="007579B0">
        <w:rPr>
          <w:color w:val="000000"/>
          <w:sz w:val="22"/>
          <w:szCs w:val="22"/>
          <w:lang w:val="en-US"/>
        </w:rPr>
        <w:t xml:space="preserve"> </w:t>
      </w:r>
      <w:r w:rsidRPr="00EC23E9">
        <w:rPr>
          <w:color w:val="000000"/>
          <w:sz w:val="22"/>
          <w:szCs w:val="22"/>
          <w:lang w:val="en-US"/>
        </w:rPr>
        <w:t>in</w:t>
      </w:r>
      <w:r w:rsidR="007579B0">
        <w:rPr>
          <w:color w:val="000000"/>
          <w:sz w:val="22"/>
          <w:szCs w:val="22"/>
          <w:lang w:val="en-US"/>
        </w:rPr>
        <w:t xml:space="preserve"> the</w:t>
      </w:r>
      <w:r w:rsidRPr="00EC23E9">
        <w:rPr>
          <w:color w:val="000000"/>
          <w:sz w:val="22"/>
          <w:szCs w:val="22"/>
          <w:lang w:val="en-US"/>
        </w:rPr>
        <w:t xml:space="preserve"> Request for Proposal and its attachments (the Request for Proposal and its attachments as well as the Offer and its attachments constitute attachment no. 1 to this agreement), and VIGO shall collect Products and pay remuneration to Supplier.</w:t>
      </w:r>
    </w:p>
    <w:p w14:paraId="2967C8C7" w14:textId="7844CE39" w:rsidR="003C05DC" w:rsidRPr="00EC23E9" w:rsidRDefault="007717F3">
      <w:pPr>
        <w:numPr>
          <w:ilvl w:val="1"/>
          <w:numId w:val="5"/>
        </w:num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Supplier shall be obliged to provide all permits, attestations or certificates required by law to use the Products</w:t>
      </w:r>
      <w:r w:rsidR="00CE3CDA">
        <w:rPr>
          <w:color w:val="000000"/>
          <w:sz w:val="22"/>
          <w:szCs w:val="22"/>
          <w:lang w:val="en-US"/>
        </w:rPr>
        <w:t xml:space="preserve"> - </w:t>
      </w:r>
      <w:r w:rsidR="00CE3CDA" w:rsidRPr="00CE3CDA">
        <w:rPr>
          <w:color w:val="000000"/>
          <w:sz w:val="22"/>
          <w:szCs w:val="22"/>
          <w:lang w:val="en-US"/>
        </w:rPr>
        <w:t>if it is necessary for use.</w:t>
      </w:r>
    </w:p>
    <w:p w14:paraId="0D8E4886" w14:textId="77777777" w:rsidR="003C05DC" w:rsidRDefault="007717F3">
      <w:pPr>
        <w:keepNext/>
        <w:numPr>
          <w:ilvl w:val="0"/>
          <w:numId w:val="2"/>
        </w:numPr>
        <w:pBdr>
          <w:top w:val="nil"/>
          <w:left w:val="nil"/>
          <w:bottom w:val="nil"/>
          <w:right w:val="nil"/>
          <w:between w:val="nil"/>
        </w:pBdr>
        <w:spacing w:before="280" w:after="120" w:line="276" w:lineRule="auto"/>
        <w:ind w:left="0" w:hanging="2"/>
        <w:jc w:val="both"/>
        <w:rPr>
          <w:b/>
          <w:color w:val="000000"/>
          <w:sz w:val="22"/>
          <w:szCs w:val="22"/>
        </w:rPr>
      </w:pPr>
      <w:r>
        <w:rPr>
          <w:b/>
          <w:color w:val="000000"/>
          <w:sz w:val="22"/>
          <w:szCs w:val="22"/>
        </w:rPr>
        <w:t>Delivery of Products</w:t>
      </w:r>
    </w:p>
    <w:p w14:paraId="12AB6BFD" w14:textId="77777777" w:rsidR="00CE3CDA" w:rsidRPr="00CE3CDA" w:rsidRDefault="007717F3" w:rsidP="00E03E2A">
      <w:pPr>
        <w:numPr>
          <w:ilvl w:val="1"/>
          <w:numId w:val="2"/>
        </w:numPr>
        <w:pBdr>
          <w:top w:val="nil"/>
          <w:left w:val="nil"/>
          <w:bottom w:val="nil"/>
          <w:right w:val="nil"/>
          <w:between w:val="nil"/>
        </w:pBdr>
        <w:spacing w:after="120" w:line="276" w:lineRule="auto"/>
        <w:ind w:left="0" w:hanging="2"/>
        <w:jc w:val="both"/>
        <w:rPr>
          <w:color w:val="000000"/>
          <w:sz w:val="22"/>
          <w:szCs w:val="22"/>
          <w:lang w:val="en-US"/>
        </w:rPr>
      </w:pPr>
      <w:r w:rsidRPr="00CE3CDA">
        <w:rPr>
          <w:color w:val="000000"/>
          <w:sz w:val="22"/>
          <w:szCs w:val="22"/>
          <w:lang w:val="en-US"/>
        </w:rPr>
        <w:t xml:space="preserve">Supplier shall deliver subject of the contract referred to in point 1.1 </w:t>
      </w:r>
      <w:r w:rsidRPr="00CE3CDA">
        <w:rPr>
          <w:b/>
          <w:color w:val="000000"/>
          <w:sz w:val="22"/>
          <w:szCs w:val="22"/>
          <w:lang w:val="en-US"/>
        </w:rPr>
        <w:t xml:space="preserve">within </w:t>
      </w:r>
      <w:bookmarkStart w:id="1" w:name="_heading=h.3znysh7" w:colFirst="0" w:colLast="0"/>
      <w:bookmarkEnd w:id="1"/>
      <w:r w:rsidR="00CE3CDA" w:rsidRPr="00CE3CDA">
        <w:rPr>
          <w:b/>
          <w:sz w:val="22"/>
          <w:szCs w:val="22"/>
          <w:lang w:val="en-US"/>
        </w:rPr>
        <w:t>12 weeks from the date of placing the order by the Ordering Party. The ordering party requires the application of the EXW Incoterms 2020 delivery principle. EXW (</w:t>
      </w:r>
      <w:proofErr w:type="spellStart"/>
      <w:r w:rsidR="00CE3CDA" w:rsidRPr="00CE3CDA">
        <w:rPr>
          <w:b/>
          <w:sz w:val="22"/>
          <w:szCs w:val="22"/>
          <w:lang w:val="en-US"/>
        </w:rPr>
        <w:t>ex works</w:t>
      </w:r>
      <w:proofErr w:type="spellEnd"/>
      <w:r w:rsidR="00CE3CDA" w:rsidRPr="00CE3CDA">
        <w:rPr>
          <w:b/>
          <w:sz w:val="22"/>
          <w:szCs w:val="22"/>
          <w:lang w:val="en-US"/>
        </w:rPr>
        <w:t xml:space="preserve">), </w:t>
      </w:r>
      <w:proofErr w:type="spellStart"/>
      <w:r w:rsidR="00CE3CDA" w:rsidRPr="00CE3CDA">
        <w:rPr>
          <w:b/>
          <w:sz w:val="22"/>
          <w:szCs w:val="22"/>
          <w:lang w:val="en-US"/>
        </w:rPr>
        <w:t>ie</w:t>
      </w:r>
      <w:proofErr w:type="spellEnd"/>
      <w:r w:rsidR="00CE3CDA" w:rsidRPr="00CE3CDA">
        <w:rPr>
          <w:b/>
          <w:sz w:val="22"/>
          <w:szCs w:val="22"/>
          <w:lang w:val="en-US"/>
        </w:rPr>
        <w:t xml:space="preserve"> the moment of delivery of the goods is </w:t>
      </w:r>
      <w:r w:rsidR="00CE3CDA" w:rsidRPr="00CE3CDA">
        <w:rPr>
          <w:b/>
          <w:sz w:val="22"/>
          <w:szCs w:val="22"/>
          <w:lang w:val="en-US"/>
        </w:rPr>
        <w:lastRenderedPageBreak/>
        <w:t>considered to be at the disposal of the buyer in the area indicated by the supplier (factory, plant, etc.).</w:t>
      </w:r>
    </w:p>
    <w:p w14:paraId="3C80E0D6" w14:textId="427DA09A" w:rsidR="003C05DC" w:rsidRPr="00EC23E9" w:rsidRDefault="007717F3">
      <w:pPr>
        <w:numPr>
          <w:ilvl w:val="1"/>
          <w:numId w:val="2"/>
        </w:num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The Contractor shall attach to the Products their documentation or certificates and other documents required by law</w:t>
      </w:r>
      <w:r w:rsidR="00996796">
        <w:rPr>
          <w:color w:val="000000"/>
          <w:sz w:val="22"/>
          <w:szCs w:val="22"/>
          <w:lang w:val="en-US"/>
        </w:rPr>
        <w:t xml:space="preserve"> - </w:t>
      </w:r>
      <w:r w:rsidR="00996796" w:rsidRPr="00996796">
        <w:rPr>
          <w:color w:val="000000"/>
          <w:sz w:val="22"/>
          <w:szCs w:val="22"/>
          <w:lang w:val="en-US"/>
        </w:rPr>
        <w:t>if they are necessary and required to use the Products.</w:t>
      </w:r>
    </w:p>
    <w:p w14:paraId="5A41B2B3" w14:textId="4FF13E65" w:rsidR="00996796" w:rsidRDefault="00996796">
      <w:pPr>
        <w:numPr>
          <w:ilvl w:val="1"/>
          <w:numId w:val="2"/>
        </w:numPr>
        <w:pBdr>
          <w:top w:val="nil"/>
          <w:left w:val="nil"/>
          <w:bottom w:val="nil"/>
          <w:right w:val="nil"/>
          <w:between w:val="nil"/>
        </w:pBdr>
        <w:spacing w:after="120" w:line="276" w:lineRule="auto"/>
        <w:ind w:left="0" w:hanging="2"/>
        <w:jc w:val="both"/>
        <w:rPr>
          <w:color w:val="000000"/>
          <w:sz w:val="22"/>
          <w:szCs w:val="22"/>
          <w:lang w:val="en-US"/>
        </w:rPr>
      </w:pPr>
      <w:bookmarkStart w:id="2" w:name="_heading=h.2et92p0" w:colFirst="0" w:colLast="0"/>
      <w:bookmarkEnd w:id="2"/>
      <w:r w:rsidRPr="00996796">
        <w:rPr>
          <w:color w:val="000000"/>
          <w:sz w:val="22"/>
          <w:szCs w:val="22"/>
          <w:lang w:val="en-US"/>
        </w:rPr>
        <w:t>The delivered equipment must be brand new (category I - unused), meet the technical and quality requirements specified by the manufacturer of the product and be placed on the market in accordance with the regulations in force in the Republic of Poland.</w:t>
      </w:r>
    </w:p>
    <w:p w14:paraId="691161CD" w14:textId="54BFE828" w:rsidR="00996796" w:rsidRDefault="00996796">
      <w:pPr>
        <w:numPr>
          <w:ilvl w:val="1"/>
          <w:numId w:val="2"/>
        </w:numPr>
        <w:pBdr>
          <w:top w:val="nil"/>
          <w:left w:val="nil"/>
          <w:bottom w:val="nil"/>
          <w:right w:val="nil"/>
          <w:between w:val="nil"/>
        </w:pBdr>
        <w:spacing w:after="120" w:line="276" w:lineRule="auto"/>
        <w:ind w:left="0" w:hanging="2"/>
        <w:jc w:val="both"/>
        <w:rPr>
          <w:color w:val="000000"/>
          <w:sz w:val="22"/>
          <w:szCs w:val="22"/>
          <w:lang w:val="en-US"/>
        </w:rPr>
      </w:pPr>
      <w:r w:rsidRPr="00996796">
        <w:rPr>
          <w:color w:val="000000"/>
          <w:sz w:val="22"/>
          <w:szCs w:val="22"/>
          <w:lang w:val="en-US"/>
        </w:rPr>
        <w:t xml:space="preserve">The delivery date specified in point 2.1 is reserved for the benefit of the Contractor. This means that the Contractor may - after prior consent of the Ordering Party - deliver the Products also before the expiry of this period. </w:t>
      </w:r>
    </w:p>
    <w:p w14:paraId="51AC248D" w14:textId="16FF3ECC" w:rsidR="00996796" w:rsidRDefault="00996796">
      <w:pPr>
        <w:numPr>
          <w:ilvl w:val="1"/>
          <w:numId w:val="2"/>
        </w:numPr>
        <w:pBdr>
          <w:top w:val="nil"/>
          <w:left w:val="nil"/>
          <w:bottom w:val="nil"/>
          <w:right w:val="nil"/>
          <w:between w:val="nil"/>
        </w:pBdr>
        <w:spacing w:after="120" w:line="276" w:lineRule="auto"/>
        <w:ind w:left="0" w:hanging="2"/>
        <w:jc w:val="both"/>
        <w:rPr>
          <w:color w:val="000000"/>
          <w:sz w:val="22"/>
          <w:szCs w:val="22"/>
          <w:lang w:val="en-US"/>
        </w:rPr>
      </w:pPr>
      <w:r w:rsidRPr="00996796">
        <w:rPr>
          <w:color w:val="000000"/>
          <w:sz w:val="22"/>
          <w:szCs w:val="22"/>
          <w:lang w:val="en-US"/>
        </w:rPr>
        <w:t xml:space="preserve">Before collecting the Products, a person authorized by VIGO will check and verify them. In the absence of objections, the receipt of the Products will be confirmed by a delivery and acceptance protocol signed by the </w:t>
      </w:r>
      <w:r w:rsidR="00A83812">
        <w:rPr>
          <w:color w:val="000000"/>
          <w:sz w:val="22"/>
          <w:szCs w:val="22"/>
          <w:lang w:val="en-US"/>
        </w:rPr>
        <w:t>Employer</w:t>
      </w:r>
      <w:r w:rsidRPr="00996796">
        <w:rPr>
          <w:color w:val="000000"/>
          <w:sz w:val="22"/>
          <w:szCs w:val="22"/>
          <w:lang w:val="en-US"/>
        </w:rPr>
        <w:t>, which will also be the basis for issuing an invoice and payment of remuneration, in accordance with the provisions of point 3 below (hereinafter referred to as: "Delivery and Acceptance Protocol"), the template of which is Annex No. 2 to this Agreemen</w:t>
      </w:r>
      <w:r w:rsidR="00E7587E">
        <w:rPr>
          <w:color w:val="000000"/>
          <w:sz w:val="22"/>
          <w:szCs w:val="22"/>
          <w:lang w:val="en-US"/>
        </w:rPr>
        <w:t>t.</w:t>
      </w:r>
    </w:p>
    <w:p w14:paraId="194289E0" w14:textId="2FFD0C98" w:rsidR="00996796" w:rsidRDefault="00996796">
      <w:pPr>
        <w:numPr>
          <w:ilvl w:val="1"/>
          <w:numId w:val="2"/>
        </w:numPr>
        <w:pBdr>
          <w:top w:val="nil"/>
          <w:left w:val="nil"/>
          <w:bottom w:val="nil"/>
          <w:right w:val="nil"/>
          <w:between w:val="nil"/>
        </w:pBdr>
        <w:spacing w:after="120" w:line="276" w:lineRule="auto"/>
        <w:ind w:left="0" w:hanging="2"/>
        <w:jc w:val="both"/>
        <w:rPr>
          <w:color w:val="000000"/>
          <w:sz w:val="22"/>
          <w:szCs w:val="22"/>
          <w:lang w:val="en-US"/>
        </w:rPr>
      </w:pPr>
      <w:r w:rsidRPr="00996796">
        <w:rPr>
          <w:color w:val="000000"/>
          <w:sz w:val="22"/>
          <w:szCs w:val="22"/>
          <w:lang w:val="en-US"/>
        </w:rPr>
        <w:t xml:space="preserve">In the event of VIGO's reservations or comments to the Products, VIGO shall present them to the Contractor who will be obliged, within the time limit set by the Ordering Party, to remove any non-compliance or defects of the delivered product. In such a situation, instead of the Delivery and Acceptance Protocol, </w:t>
      </w:r>
      <w:r w:rsidR="00A83812">
        <w:rPr>
          <w:color w:val="000000"/>
          <w:sz w:val="22"/>
          <w:szCs w:val="22"/>
          <w:lang w:val="en-US"/>
        </w:rPr>
        <w:t xml:space="preserve">Employer </w:t>
      </w:r>
      <w:r w:rsidRPr="00996796">
        <w:rPr>
          <w:color w:val="000000"/>
          <w:sz w:val="22"/>
          <w:szCs w:val="22"/>
          <w:lang w:val="en-US"/>
        </w:rPr>
        <w:t>will sign a preliminary protocol in which VIGO's objections or comments to the Products will be specified (hereinafter referred to as: "Initial Protocol"). The Handover and Acceptance Protocol will be signed by the Parties only after the Contractor has removed any non-conformities or defects, in accordance with VIGO's reservations or comments.</w:t>
      </w:r>
    </w:p>
    <w:p w14:paraId="6B2E879F" w14:textId="77777777" w:rsidR="003C05DC" w:rsidRDefault="007717F3">
      <w:pPr>
        <w:keepNext/>
        <w:numPr>
          <w:ilvl w:val="0"/>
          <w:numId w:val="2"/>
        </w:numPr>
        <w:pBdr>
          <w:top w:val="nil"/>
          <w:left w:val="nil"/>
          <w:bottom w:val="nil"/>
          <w:right w:val="nil"/>
          <w:between w:val="nil"/>
        </w:pBdr>
        <w:spacing w:before="280" w:after="120" w:line="276" w:lineRule="auto"/>
        <w:ind w:left="0" w:hanging="2"/>
        <w:jc w:val="both"/>
        <w:rPr>
          <w:b/>
          <w:color w:val="000000"/>
          <w:sz w:val="22"/>
          <w:szCs w:val="22"/>
        </w:rPr>
      </w:pPr>
      <w:proofErr w:type="spellStart"/>
      <w:r>
        <w:rPr>
          <w:b/>
          <w:color w:val="000000"/>
          <w:sz w:val="22"/>
          <w:szCs w:val="22"/>
        </w:rPr>
        <w:t>Remuneration</w:t>
      </w:r>
      <w:proofErr w:type="spellEnd"/>
      <w:r>
        <w:rPr>
          <w:b/>
          <w:color w:val="000000"/>
          <w:sz w:val="22"/>
          <w:szCs w:val="22"/>
        </w:rPr>
        <w:t xml:space="preserve"> and </w:t>
      </w:r>
      <w:proofErr w:type="spellStart"/>
      <w:r>
        <w:rPr>
          <w:b/>
          <w:color w:val="000000"/>
          <w:sz w:val="22"/>
          <w:szCs w:val="22"/>
        </w:rPr>
        <w:t>payments</w:t>
      </w:r>
      <w:proofErr w:type="spellEnd"/>
    </w:p>
    <w:p w14:paraId="7315DF43" w14:textId="77777777" w:rsidR="003C05DC" w:rsidRPr="00EC23E9" w:rsidRDefault="007717F3">
      <w:pPr>
        <w:numPr>
          <w:ilvl w:val="1"/>
          <w:numId w:val="2"/>
        </w:num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Under this agreement VIGO shall pay Supplier a remuneration in a total net amount of ______________(in words: _____________________________________________________00/100) (hereinafter referred to as “</w:t>
      </w:r>
      <w:r w:rsidRPr="00EC23E9">
        <w:rPr>
          <w:b/>
          <w:color w:val="000000"/>
          <w:sz w:val="22"/>
          <w:szCs w:val="22"/>
          <w:lang w:val="en-US"/>
        </w:rPr>
        <w:t>Remuneration</w:t>
      </w:r>
      <w:r w:rsidRPr="00EC23E9">
        <w:rPr>
          <w:color w:val="000000"/>
          <w:sz w:val="22"/>
          <w:szCs w:val="22"/>
          <w:lang w:val="en-US"/>
        </w:rPr>
        <w:t xml:space="preserve">”). Remuneration is a lump sum for a full execution of this agreement. Supplier is not allowed to claim for increase of Remuneration. </w:t>
      </w:r>
      <w:r w:rsidRPr="00EC23E9">
        <w:rPr>
          <w:color w:val="000000"/>
          <w:sz w:val="22"/>
          <w:szCs w:val="22"/>
          <w:lang w:val="en-US"/>
        </w:rPr>
        <w:br/>
      </w:r>
    </w:p>
    <w:p w14:paraId="2922FAF6" w14:textId="77777777" w:rsidR="003C05DC" w:rsidRPr="00EC23E9" w:rsidRDefault="007717F3">
      <w:pPr>
        <w:numPr>
          <w:ilvl w:val="1"/>
          <w:numId w:val="2"/>
        </w:numPr>
        <w:pBdr>
          <w:top w:val="nil"/>
          <w:left w:val="nil"/>
          <w:bottom w:val="nil"/>
          <w:right w:val="nil"/>
          <w:between w:val="nil"/>
        </w:pBdr>
        <w:spacing w:after="120" w:line="276" w:lineRule="auto"/>
        <w:ind w:left="0" w:hanging="2"/>
        <w:jc w:val="both"/>
        <w:rPr>
          <w:b/>
          <w:color w:val="000000"/>
          <w:sz w:val="22"/>
          <w:szCs w:val="22"/>
          <w:lang w:val="en-US"/>
        </w:rPr>
      </w:pPr>
      <w:r w:rsidRPr="00EC23E9">
        <w:rPr>
          <w:b/>
          <w:color w:val="000000"/>
          <w:sz w:val="22"/>
          <w:szCs w:val="22"/>
          <w:lang w:val="en-US"/>
        </w:rPr>
        <w:t xml:space="preserve">The </w:t>
      </w:r>
      <w:r w:rsidRPr="00EC23E9">
        <w:rPr>
          <w:b/>
          <w:sz w:val="22"/>
          <w:szCs w:val="22"/>
          <w:lang w:val="en-US"/>
        </w:rPr>
        <w:t>remuneration</w:t>
      </w:r>
      <w:r w:rsidRPr="00EC23E9">
        <w:rPr>
          <w:b/>
          <w:color w:val="000000"/>
          <w:sz w:val="22"/>
          <w:szCs w:val="22"/>
          <w:lang w:val="en-US"/>
        </w:rPr>
        <w:t xml:space="preserve"> shall be paid within 30 days from the day of invoice properly delivered to the VIGO’s by bank transfer to the bank account indicated by the Contractor on the invoice.</w:t>
      </w:r>
      <w:r w:rsidRPr="00EC23E9">
        <w:rPr>
          <w:b/>
          <w:sz w:val="22"/>
          <w:szCs w:val="22"/>
          <w:lang w:val="en-US"/>
        </w:rPr>
        <w:t xml:space="preserve"> </w:t>
      </w:r>
      <w:r w:rsidRPr="00EC23E9">
        <w:rPr>
          <w:b/>
          <w:color w:val="000000"/>
          <w:sz w:val="22"/>
          <w:szCs w:val="22"/>
          <w:lang w:val="en-US"/>
        </w:rPr>
        <w:t>The</w:t>
      </w:r>
      <w:r w:rsidRPr="00EC23E9">
        <w:rPr>
          <w:b/>
          <w:sz w:val="22"/>
          <w:szCs w:val="22"/>
          <w:lang w:val="en-US"/>
        </w:rPr>
        <w:t xml:space="preserve"> i</w:t>
      </w:r>
      <w:r w:rsidRPr="00EC23E9">
        <w:rPr>
          <w:b/>
          <w:color w:val="000000"/>
          <w:sz w:val="22"/>
          <w:szCs w:val="22"/>
          <w:lang w:val="en-US"/>
        </w:rPr>
        <w:t>nvoice</w:t>
      </w:r>
      <w:r w:rsidRPr="00EC23E9">
        <w:rPr>
          <w:b/>
          <w:sz w:val="22"/>
          <w:szCs w:val="22"/>
          <w:lang w:val="en-US"/>
        </w:rPr>
        <w:t xml:space="preserve"> must be </w:t>
      </w:r>
      <w:r w:rsidRPr="00EC23E9">
        <w:rPr>
          <w:b/>
          <w:color w:val="000000"/>
          <w:sz w:val="22"/>
          <w:szCs w:val="22"/>
          <w:lang w:val="en-US"/>
        </w:rPr>
        <w:t xml:space="preserve">delivered </w:t>
      </w:r>
      <w:r w:rsidRPr="00EC23E9">
        <w:rPr>
          <w:b/>
          <w:sz w:val="22"/>
          <w:szCs w:val="22"/>
          <w:lang w:val="en-US"/>
        </w:rPr>
        <w:t>on the following</w:t>
      </w:r>
      <w:r w:rsidRPr="00EC23E9">
        <w:rPr>
          <w:b/>
          <w:color w:val="000000"/>
          <w:sz w:val="22"/>
          <w:szCs w:val="22"/>
          <w:lang w:val="en-US"/>
        </w:rPr>
        <w:t xml:space="preserve"> address: invoices@vigo.com.pl.</w:t>
      </w:r>
    </w:p>
    <w:p w14:paraId="3E027F51" w14:textId="376543BB" w:rsidR="003C05DC" w:rsidRDefault="007717F3">
      <w:pPr>
        <w:numPr>
          <w:ilvl w:val="1"/>
          <w:numId w:val="3"/>
        </w:num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Remuneration due to Supplier under this agreement, in cases when it results from an applicable provisions of law, shall be increased by VAT tax, in an amount applicable at the day of invoice’s issuance.</w:t>
      </w:r>
    </w:p>
    <w:p w14:paraId="42E41D39" w14:textId="031EA7A2" w:rsidR="00996796" w:rsidRPr="00EC23E9" w:rsidRDefault="00996796">
      <w:pPr>
        <w:numPr>
          <w:ilvl w:val="1"/>
          <w:numId w:val="3"/>
        </w:numPr>
        <w:pBdr>
          <w:top w:val="nil"/>
          <w:left w:val="nil"/>
          <w:bottom w:val="nil"/>
          <w:right w:val="nil"/>
          <w:between w:val="nil"/>
        </w:pBdr>
        <w:spacing w:after="120" w:line="276" w:lineRule="auto"/>
        <w:ind w:left="0" w:hanging="2"/>
        <w:jc w:val="both"/>
        <w:rPr>
          <w:color w:val="000000"/>
          <w:sz w:val="22"/>
          <w:szCs w:val="22"/>
          <w:lang w:val="en-US"/>
        </w:rPr>
      </w:pPr>
      <w:r w:rsidRPr="00996796">
        <w:rPr>
          <w:color w:val="000000"/>
          <w:sz w:val="22"/>
          <w:szCs w:val="22"/>
          <w:lang w:val="en-US"/>
        </w:rPr>
        <w:t>In the case of entities registered in the territory of the Republic of Poland, the Contractor's bank account must appear on the list of entities registered as VAT taxpayers available on the website: https://www.podatki.gov.pl/wykaz-podatnikow-vat-wyszukizyka under pain of refusal to pay to until this provision is settled.</w:t>
      </w:r>
    </w:p>
    <w:p w14:paraId="00DB1900" w14:textId="77777777" w:rsidR="003C05DC" w:rsidRPr="00EC23E9" w:rsidRDefault="007717F3">
      <w:pPr>
        <w:keepNext/>
        <w:numPr>
          <w:ilvl w:val="0"/>
          <w:numId w:val="2"/>
        </w:numPr>
        <w:pBdr>
          <w:top w:val="nil"/>
          <w:left w:val="nil"/>
          <w:bottom w:val="nil"/>
          <w:right w:val="nil"/>
          <w:between w:val="nil"/>
        </w:pBdr>
        <w:spacing w:before="280" w:after="120" w:line="276" w:lineRule="auto"/>
        <w:ind w:left="0" w:hanging="2"/>
        <w:jc w:val="both"/>
        <w:rPr>
          <w:b/>
          <w:color w:val="000000"/>
          <w:sz w:val="22"/>
          <w:szCs w:val="22"/>
          <w:lang w:val="en-US"/>
        </w:rPr>
      </w:pPr>
      <w:r w:rsidRPr="00EC23E9">
        <w:rPr>
          <w:b/>
          <w:color w:val="000000"/>
          <w:sz w:val="22"/>
          <w:szCs w:val="22"/>
          <w:lang w:val="en-US"/>
        </w:rPr>
        <w:lastRenderedPageBreak/>
        <w:t>Supplier’s responsibility and VIGO’s withdrawal right</w:t>
      </w:r>
    </w:p>
    <w:p w14:paraId="705ACEEB" w14:textId="77777777" w:rsidR="003C05DC" w:rsidRPr="00EC23E9" w:rsidRDefault="007717F3">
      <w:pPr>
        <w:numPr>
          <w:ilvl w:val="1"/>
          <w:numId w:val="2"/>
        </w:num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Polish Civil Code, and in particular provisions regarding statutory warranty for Products, applies to Supplier’s responsibility for Products.</w:t>
      </w:r>
    </w:p>
    <w:p w14:paraId="66C0F6DF" w14:textId="77777777" w:rsidR="003C05DC" w:rsidRPr="00EC23E9" w:rsidRDefault="007717F3">
      <w:pPr>
        <w:numPr>
          <w:ilvl w:val="1"/>
          <w:numId w:val="2"/>
        </w:numPr>
        <w:pBdr>
          <w:top w:val="nil"/>
          <w:left w:val="nil"/>
          <w:bottom w:val="nil"/>
          <w:right w:val="nil"/>
          <w:between w:val="nil"/>
        </w:pBdr>
        <w:spacing w:after="120" w:line="276" w:lineRule="auto"/>
        <w:ind w:left="0" w:hanging="2"/>
        <w:jc w:val="both"/>
        <w:rPr>
          <w:sz w:val="22"/>
          <w:szCs w:val="22"/>
          <w:lang w:val="en-US"/>
        </w:rPr>
      </w:pPr>
      <w:r w:rsidRPr="00EC23E9">
        <w:rPr>
          <w:color w:val="000000"/>
          <w:sz w:val="22"/>
          <w:szCs w:val="22"/>
          <w:lang w:val="en-US"/>
        </w:rPr>
        <w:t>In the case of delivery of goods after the date specified in point 2.1. The Ordering Party, instead of the provisions provided for in the above point, may charge the Contractor a contractual penalty in the amount of 0.1% of the net Remuneration for each commenced day of delay - not more than 5%.</w:t>
      </w:r>
    </w:p>
    <w:p w14:paraId="13CBA4CD" w14:textId="7F4E27DD" w:rsidR="003C05DC" w:rsidRPr="00EC23E9" w:rsidRDefault="00996796">
      <w:pPr>
        <w:numPr>
          <w:ilvl w:val="1"/>
          <w:numId w:val="2"/>
        </w:numPr>
        <w:pBdr>
          <w:top w:val="nil"/>
          <w:left w:val="nil"/>
          <w:bottom w:val="nil"/>
          <w:right w:val="nil"/>
          <w:between w:val="nil"/>
        </w:pBdr>
        <w:spacing w:after="120" w:line="276" w:lineRule="auto"/>
        <w:ind w:left="0" w:hanging="2"/>
        <w:jc w:val="both"/>
        <w:rPr>
          <w:sz w:val="22"/>
          <w:szCs w:val="22"/>
          <w:lang w:val="en-US"/>
        </w:rPr>
      </w:pPr>
      <w:r w:rsidRPr="00996796">
        <w:rPr>
          <w:sz w:val="22"/>
          <w:szCs w:val="22"/>
          <w:lang w:val="en-US"/>
        </w:rPr>
        <w:t xml:space="preserve">In the event of improper or untimely performance of the contract by the Contractor, the Ordering Party may withdraw from the contract instead of the activities provided for in point 4.2. The withdrawal will only take place for reasons attributable to the Contractor, </w:t>
      </w:r>
      <w:r w:rsidRPr="00E7587E">
        <w:rPr>
          <w:sz w:val="22"/>
          <w:szCs w:val="22"/>
          <w:u w:val="single"/>
          <w:lang w:val="en-US"/>
        </w:rPr>
        <w:t>excluding reasons for which he is not responsible, force majeure and random events.</w:t>
      </w:r>
      <w:r w:rsidRPr="00996796">
        <w:rPr>
          <w:sz w:val="22"/>
          <w:szCs w:val="22"/>
          <w:lang w:val="en-US"/>
        </w:rPr>
        <w:t xml:space="preserve"> The right of withdrawal is exercised by a declaration submitted to the Contractor in writing or in a documentary form (to the e-mail address indicated in point 6 below), within 30 days from the date of the expiry of the deadline for the proper performance of the contract not met by the Contractor. Before submitting the declaration of withdrawal from the contract, the Ordering Party will request in writing or in the form of a scanned letter sent to the e-mail address indicated in point 6 for the proper performance of the contract, setting an appropriate deadline referred to in point 2.</w:t>
      </w:r>
      <w:r w:rsidR="00E7587E">
        <w:rPr>
          <w:sz w:val="22"/>
          <w:szCs w:val="22"/>
          <w:lang w:val="en-US"/>
        </w:rPr>
        <w:t>6</w:t>
      </w:r>
      <w:r w:rsidRPr="00996796">
        <w:rPr>
          <w:sz w:val="22"/>
          <w:szCs w:val="22"/>
          <w:lang w:val="en-US"/>
        </w:rPr>
        <w:t>. As a result of submitting a declaration of withdrawal, this contract is treated as not concluded and the Contractor will pay the Ordering Party a contractual penalty of 5% of the net Remuneration</w:t>
      </w:r>
      <w:r w:rsidR="007717F3" w:rsidRPr="00EC23E9">
        <w:rPr>
          <w:sz w:val="22"/>
          <w:szCs w:val="22"/>
          <w:lang w:val="en-US"/>
        </w:rPr>
        <w:t>.</w:t>
      </w:r>
    </w:p>
    <w:p w14:paraId="067E1382" w14:textId="581679CC" w:rsidR="003C05DC" w:rsidRDefault="007717F3">
      <w:pPr>
        <w:numPr>
          <w:ilvl w:val="1"/>
          <w:numId w:val="2"/>
        </w:numPr>
        <w:pBdr>
          <w:top w:val="nil"/>
          <w:left w:val="nil"/>
          <w:bottom w:val="nil"/>
          <w:right w:val="nil"/>
          <w:between w:val="nil"/>
        </w:pBdr>
        <w:spacing w:after="120" w:line="276" w:lineRule="auto"/>
        <w:ind w:left="0" w:hanging="2"/>
        <w:jc w:val="both"/>
        <w:rPr>
          <w:sz w:val="22"/>
          <w:szCs w:val="22"/>
          <w:lang w:val="en-US"/>
        </w:rPr>
      </w:pPr>
      <w:r w:rsidRPr="00EC23E9">
        <w:rPr>
          <w:sz w:val="22"/>
          <w:szCs w:val="22"/>
          <w:lang w:val="en-US"/>
        </w:rPr>
        <w:t>The Contractor agrees to deduct the contractual penalty thus calculated from the due remuneration.</w:t>
      </w:r>
    </w:p>
    <w:p w14:paraId="714B70AE" w14:textId="45B0DDF5" w:rsidR="00996796" w:rsidRPr="00EC23E9" w:rsidRDefault="00996796">
      <w:pPr>
        <w:numPr>
          <w:ilvl w:val="1"/>
          <w:numId w:val="2"/>
        </w:numPr>
        <w:pBdr>
          <w:top w:val="nil"/>
          <w:left w:val="nil"/>
          <w:bottom w:val="nil"/>
          <w:right w:val="nil"/>
          <w:between w:val="nil"/>
        </w:pBdr>
        <w:spacing w:after="120" w:line="276" w:lineRule="auto"/>
        <w:ind w:left="0" w:hanging="2"/>
        <w:jc w:val="both"/>
        <w:rPr>
          <w:sz w:val="22"/>
          <w:szCs w:val="22"/>
          <w:lang w:val="en-US"/>
        </w:rPr>
      </w:pPr>
      <w:r w:rsidRPr="00996796">
        <w:rPr>
          <w:sz w:val="22"/>
          <w:szCs w:val="22"/>
          <w:lang w:val="en-US"/>
        </w:rPr>
        <w:t xml:space="preserve">The payment of the contractual penalties referred to in point </w:t>
      </w:r>
      <w:r>
        <w:rPr>
          <w:sz w:val="22"/>
          <w:szCs w:val="22"/>
          <w:lang w:val="en-US"/>
        </w:rPr>
        <w:t>4</w:t>
      </w:r>
      <w:r w:rsidRPr="00996796">
        <w:rPr>
          <w:sz w:val="22"/>
          <w:szCs w:val="22"/>
          <w:lang w:val="en-US"/>
        </w:rPr>
        <w:t xml:space="preserve"> does not preclude VIGO from seeking damages on general terms in excess of the contractual penalty. The sum of the contractual penalties will not exceed 5% of the net remuneration.</w:t>
      </w:r>
    </w:p>
    <w:p w14:paraId="2DBF1D32" w14:textId="77777777" w:rsidR="003C05DC" w:rsidRPr="00EC23E9" w:rsidRDefault="007717F3">
      <w:pPr>
        <w:keepNext/>
        <w:numPr>
          <w:ilvl w:val="0"/>
          <w:numId w:val="2"/>
        </w:numPr>
        <w:pBdr>
          <w:top w:val="nil"/>
          <w:left w:val="nil"/>
          <w:bottom w:val="nil"/>
          <w:right w:val="nil"/>
          <w:between w:val="nil"/>
        </w:pBdr>
        <w:spacing w:before="280" w:after="120" w:line="276" w:lineRule="auto"/>
        <w:ind w:left="0" w:hanging="2"/>
        <w:jc w:val="both"/>
        <w:rPr>
          <w:b/>
          <w:color w:val="000000"/>
          <w:sz w:val="22"/>
          <w:szCs w:val="22"/>
          <w:lang w:val="en-US"/>
        </w:rPr>
      </w:pPr>
      <w:r w:rsidRPr="00EC23E9">
        <w:rPr>
          <w:b/>
          <w:color w:val="000000"/>
          <w:sz w:val="22"/>
          <w:szCs w:val="22"/>
          <w:lang w:val="en-US"/>
        </w:rPr>
        <w:t>Permissible reasons for changing the contract</w:t>
      </w:r>
    </w:p>
    <w:p w14:paraId="17CFDF22" w14:textId="77777777" w:rsidR="003C05DC" w:rsidRPr="00EC23E9" w:rsidRDefault="007717F3">
      <w:pPr>
        <w:pBdr>
          <w:top w:val="nil"/>
          <w:left w:val="nil"/>
          <w:bottom w:val="nil"/>
          <w:right w:val="nil"/>
          <w:between w:val="nil"/>
        </w:pBdr>
        <w:spacing w:after="120" w:line="276" w:lineRule="auto"/>
        <w:ind w:left="0" w:hanging="2"/>
        <w:jc w:val="both"/>
        <w:rPr>
          <w:sz w:val="22"/>
          <w:szCs w:val="22"/>
          <w:lang w:val="en-US"/>
        </w:rPr>
      </w:pPr>
      <w:r w:rsidRPr="00EC23E9">
        <w:rPr>
          <w:b/>
          <w:color w:val="000000"/>
          <w:sz w:val="22"/>
          <w:szCs w:val="22"/>
          <w:lang w:val="en-US"/>
        </w:rPr>
        <w:t>5.1 The Employer provides for the possibility of changing the concluded contract in relation to the content of the offer, on the basis of which the Contractor was selected, in the following cases:</w:t>
      </w:r>
    </w:p>
    <w:p w14:paraId="1CAFD845" w14:textId="77777777" w:rsidR="003C05DC" w:rsidRPr="00EC23E9" w:rsidRDefault="007717F3">
      <w:pPr>
        <w:pBdr>
          <w:top w:val="nil"/>
          <w:left w:val="nil"/>
          <w:bottom w:val="nil"/>
          <w:right w:val="nil"/>
          <w:between w:val="nil"/>
        </w:pBdr>
        <w:spacing w:after="120" w:line="276" w:lineRule="auto"/>
        <w:ind w:left="0" w:hanging="2"/>
        <w:jc w:val="both"/>
        <w:rPr>
          <w:sz w:val="22"/>
          <w:szCs w:val="22"/>
          <w:lang w:val="en-US"/>
        </w:rPr>
      </w:pPr>
      <w:r w:rsidRPr="00EC23E9">
        <w:rPr>
          <w:color w:val="000000"/>
          <w:sz w:val="22"/>
          <w:szCs w:val="22"/>
          <w:lang w:val="en-US"/>
        </w:rPr>
        <w:t xml:space="preserve">5.1.1. </w:t>
      </w:r>
      <w:bookmarkStart w:id="3" w:name="_Hlk61290035"/>
      <w:r w:rsidRPr="00EC23E9">
        <w:rPr>
          <w:color w:val="000000"/>
          <w:sz w:val="22"/>
          <w:szCs w:val="22"/>
          <w:lang w:val="en-US"/>
        </w:rPr>
        <w:t>The changes are not significant within the meaning of the Guidelines on the eligibility of expenditure under the European Regional Development Fund, the European Social Fund and the Cohesion Fund for 2014-2020</w:t>
      </w:r>
      <w:bookmarkEnd w:id="3"/>
      <w:r w:rsidRPr="00EC23E9">
        <w:rPr>
          <w:color w:val="000000"/>
          <w:sz w:val="22"/>
          <w:szCs w:val="22"/>
          <w:lang w:val="en-US"/>
        </w:rPr>
        <w:t>;</w:t>
      </w:r>
    </w:p>
    <w:p w14:paraId="21089C65" w14:textId="77777777" w:rsidR="003C05DC" w:rsidRPr="00EC23E9" w:rsidRDefault="007717F3">
      <w:pPr>
        <w:pBdr>
          <w:top w:val="nil"/>
          <w:left w:val="nil"/>
          <w:bottom w:val="nil"/>
          <w:right w:val="nil"/>
          <w:between w:val="nil"/>
        </w:pBdr>
        <w:spacing w:after="120" w:line="276" w:lineRule="auto"/>
        <w:ind w:left="0" w:hanging="2"/>
        <w:jc w:val="both"/>
        <w:rPr>
          <w:sz w:val="22"/>
          <w:szCs w:val="22"/>
          <w:lang w:val="en-US"/>
        </w:rPr>
      </w:pPr>
      <w:r w:rsidRPr="00EC23E9">
        <w:rPr>
          <w:color w:val="000000"/>
          <w:sz w:val="22"/>
          <w:szCs w:val="22"/>
          <w:lang w:val="en-US"/>
        </w:rPr>
        <w:t xml:space="preserve">5.1.2. </w:t>
      </w:r>
      <w:bookmarkStart w:id="4" w:name="_Hlk61290046"/>
      <w:r w:rsidRPr="00EC23E9">
        <w:rPr>
          <w:color w:val="000000"/>
          <w:sz w:val="22"/>
          <w:szCs w:val="22"/>
          <w:lang w:val="en-US"/>
        </w:rPr>
        <w:t>There will be a change in generally applicable laws to the extent that affects the performance of the Order, unless such change was known at the time the offer was made</w:t>
      </w:r>
      <w:bookmarkEnd w:id="4"/>
      <w:r w:rsidRPr="00EC23E9">
        <w:rPr>
          <w:color w:val="000000"/>
          <w:sz w:val="22"/>
          <w:szCs w:val="22"/>
          <w:lang w:val="en-US"/>
        </w:rPr>
        <w:t>;</w:t>
      </w:r>
    </w:p>
    <w:p w14:paraId="6264938C" w14:textId="77777777" w:rsidR="003C05DC" w:rsidRPr="00EC23E9" w:rsidRDefault="007717F3">
      <w:pPr>
        <w:pBdr>
          <w:top w:val="nil"/>
          <w:left w:val="nil"/>
          <w:bottom w:val="nil"/>
          <w:right w:val="nil"/>
          <w:between w:val="nil"/>
        </w:pBdr>
        <w:spacing w:after="120" w:line="276" w:lineRule="auto"/>
        <w:ind w:left="0" w:hanging="2"/>
        <w:jc w:val="both"/>
        <w:rPr>
          <w:sz w:val="22"/>
          <w:szCs w:val="22"/>
          <w:lang w:val="en-US"/>
        </w:rPr>
      </w:pPr>
      <w:r w:rsidRPr="00EC23E9">
        <w:rPr>
          <w:color w:val="000000"/>
          <w:sz w:val="22"/>
          <w:szCs w:val="22"/>
          <w:lang w:val="en-US"/>
        </w:rPr>
        <w:t xml:space="preserve">5.1.3. </w:t>
      </w:r>
      <w:bookmarkStart w:id="5" w:name="_Hlk61290064"/>
      <w:r w:rsidRPr="00EC23E9">
        <w:rPr>
          <w:color w:val="000000"/>
          <w:sz w:val="22"/>
          <w:szCs w:val="22"/>
          <w:lang w:val="en-US"/>
        </w:rPr>
        <w:t>It is necessary to change the way of fulfilling the obligation, if such a change is necessary for the proper performance of the contract</w:t>
      </w:r>
      <w:bookmarkEnd w:id="5"/>
      <w:r w:rsidRPr="00EC23E9">
        <w:rPr>
          <w:color w:val="000000"/>
          <w:sz w:val="22"/>
          <w:szCs w:val="22"/>
          <w:lang w:val="en-US"/>
        </w:rPr>
        <w:t xml:space="preserve">; </w:t>
      </w:r>
    </w:p>
    <w:p w14:paraId="477D5F4A" w14:textId="77777777" w:rsidR="003C05DC" w:rsidRPr="00EC23E9" w:rsidRDefault="007717F3">
      <w:pPr>
        <w:pBdr>
          <w:top w:val="nil"/>
          <w:left w:val="nil"/>
          <w:bottom w:val="nil"/>
          <w:right w:val="nil"/>
          <w:between w:val="nil"/>
        </w:pBdr>
        <w:spacing w:after="120" w:line="276" w:lineRule="auto"/>
        <w:ind w:left="0" w:hanging="2"/>
        <w:jc w:val="both"/>
        <w:rPr>
          <w:sz w:val="22"/>
          <w:szCs w:val="22"/>
          <w:lang w:val="en-US"/>
        </w:rPr>
      </w:pPr>
      <w:r w:rsidRPr="00EC23E9">
        <w:rPr>
          <w:color w:val="000000"/>
          <w:sz w:val="22"/>
          <w:szCs w:val="22"/>
          <w:lang w:val="en-US"/>
        </w:rPr>
        <w:t xml:space="preserve">5.1.4. </w:t>
      </w:r>
      <w:bookmarkStart w:id="6" w:name="_Hlk61290093"/>
      <w:r w:rsidRPr="00EC23E9">
        <w:rPr>
          <w:color w:val="000000"/>
          <w:sz w:val="22"/>
          <w:szCs w:val="22"/>
          <w:lang w:val="en-US"/>
        </w:rPr>
        <w:t>In the course of performance of the contract, there will be an objective need to prepare the product or perform the service, the performance of which will be agreed between the Parties, necessary (necessary) for the proper performance of the Order, which the Parties did not provide in the Description of the subject of the Order</w:t>
      </w:r>
      <w:bookmarkEnd w:id="6"/>
      <w:r w:rsidRPr="00EC23E9">
        <w:rPr>
          <w:color w:val="000000"/>
          <w:sz w:val="22"/>
          <w:szCs w:val="22"/>
          <w:lang w:val="en-US"/>
        </w:rPr>
        <w:t>;</w:t>
      </w:r>
    </w:p>
    <w:p w14:paraId="2FBD7645" w14:textId="77777777" w:rsidR="003C05DC" w:rsidRPr="00EC23E9" w:rsidRDefault="007717F3">
      <w:p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lastRenderedPageBreak/>
        <w:t>5.1.5. It is necessary to change the deadline for the performance of the contract in the event of circumstances or events preventing the performance of the contract within the prescribed period, which both parties had no influence on;</w:t>
      </w:r>
    </w:p>
    <w:p w14:paraId="126F0D7C" w14:textId="77777777" w:rsidR="003C05DC" w:rsidRPr="00EC23E9" w:rsidRDefault="007717F3">
      <w:p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 xml:space="preserve">5.1.6 </w:t>
      </w:r>
      <w:bookmarkStart w:id="7" w:name="_Hlk61290111"/>
      <w:r w:rsidRPr="00EC23E9">
        <w:rPr>
          <w:color w:val="000000"/>
          <w:sz w:val="22"/>
          <w:szCs w:val="22"/>
          <w:lang w:val="en-US"/>
        </w:rPr>
        <w:t>it is possible to use newer and more favorable technological or technical solutions for the Employer than those existing at the time of signing the contract. Solutions that meet the Employer's requirements to a greater extent from the point of view of maintenance costs, functionality, quality or utility should be regarded as more favorable for the Employer</w:t>
      </w:r>
      <w:bookmarkEnd w:id="7"/>
      <w:r w:rsidRPr="00EC23E9">
        <w:rPr>
          <w:color w:val="000000"/>
          <w:sz w:val="22"/>
          <w:szCs w:val="22"/>
          <w:lang w:val="en-US"/>
        </w:rPr>
        <w:t>;</w:t>
      </w:r>
    </w:p>
    <w:p w14:paraId="49650E69" w14:textId="77777777" w:rsidR="003C05DC" w:rsidRPr="00EC23E9" w:rsidRDefault="007717F3">
      <w:p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5.1.7</w:t>
      </w:r>
      <w:bookmarkStart w:id="8" w:name="_Hlk61290133"/>
      <w:r w:rsidRPr="00EC23E9">
        <w:rPr>
          <w:color w:val="000000"/>
          <w:sz w:val="22"/>
          <w:szCs w:val="22"/>
          <w:lang w:val="en-US"/>
        </w:rPr>
        <w:t>. the change does not change the nature of the contract and the following conditions have been met cumulatively</w:t>
      </w:r>
      <w:bookmarkEnd w:id="8"/>
      <w:r w:rsidRPr="00EC23E9">
        <w:rPr>
          <w:color w:val="000000"/>
          <w:sz w:val="22"/>
          <w:szCs w:val="22"/>
          <w:lang w:val="en-US"/>
        </w:rPr>
        <w:t>:</w:t>
      </w:r>
    </w:p>
    <w:p w14:paraId="44E6AD1C" w14:textId="77777777" w:rsidR="003C05DC" w:rsidRPr="00EC23E9" w:rsidRDefault="007717F3">
      <w:pPr>
        <w:pBdr>
          <w:top w:val="nil"/>
          <w:left w:val="nil"/>
          <w:bottom w:val="nil"/>
          <w:right w:val="nil"/>
          <w:between w:val="nil"/>
        </w:pBdr>
        <w:spacing w:after="120" w:line="276" w:lineRule="auto"/>
        <w:ind w:left="0" w:hanging="2"/>
        <w:jc w:val="both"/>
        <w:rPr>
          <w:color w:val="000000"/>
          <w:sz w:val="22"/>
          <w:szCs w:val="22"/>
          <w:lang w:val="en-US"/>
        </w:rPr>
      </w:pPr>
      <w:r w:rsidRPr="00EC23E9">
        <w:rPr>
          <w:sz w:val="22"/>
          <w:szCs w:val="22"/>
          <w:lang w:val="en-US"/>
        </w:rPr>
        <w:t>(</w:t>
      </w:r>
      <w:proofErr w:type="spellStart"/>
      <w:r w:rsidRPr="00EC23E9">
        <w:rPr>
          <w:sz w:val="22"/>
          <w:szCs w:val="22"/>
          <w:lang w:val="en-US"/>
        </w:rPr>
        <w:t>i</w:t>
      </w:r>
      <w:proofErr w:type="spellEnd"/>
      <w:r w:rsidRPr="00EC23E9">
        <w:rPr>
          <w:sz w:val="22"/>
          <w:szCs w:val="22"/>
          <w:lang w:val="en-US"/>
        </w:rPr>
        <w:t xml:space="preserve">) </w:t>
      </w:r>
      <w:r w:rsidRPr="00EC23E9">
        <w:rPr>
          <w:sz w:val="22"/>
          <w:szCs w:val="22"/>
          <w:lang w:val="en-US"/>
        </w:rPr>
        <w:tab/>
      </w:r>
      <w:r w:rsidRPr="00EC23E9">
        <w:rPr>
          <w:color w:val="000000"/>
          <w:sz w:val="22"/>
          <w:szCs w:val="22"/>
          <w:lang w:val="en-US"/>
        </w:rPr>
        <w:t xml:space="preserve"> the need to amend the contract is caused by circumstances that the Employer, acting with due diligence, could not foresee,</w:t>
      </w:r>
    </w:p>
    <w:p w14:paraId="608BD247" w14:textId="77777777" w:rsidR="003C05DC" w:rsidRPr="00EC23E9" w:rsidRDefault="007717F3">
      <w:pPr>
        <w:pBdr>
          <w:top w:val="nil"/>
          <w:left w:val="nil"/>
          <w:bottom w:val="nil"/>
          <w:right w:val="nil"/>
          <w:between w:val="nil"/>
        </w:pBdr>
        <w:spacing w:after="120" w:line="276" w:lineRule="auto"/>
        <w:ind w:left="0" w:hanging="2"/>
        <w:jc w:val="both"/>
        <w:rPr>
          <w:color w:val="000000"/>
          <w:sz w:val="22"/>
          <w:szCs w:val="22"/>
          <w:lang w:val="en-US"/>
        </w:rPr>
      </w:pPr>
      <w:r w:rsidRPr="00EC23E9">
        <w:rPr>
          <w:sz w:val="22"/>
          <w:szCs w:val="22"/>
          <w:lang w:val="en-US"/>
        </w:rPr>
        <w:t>(ii)</w:t>
      </w:r>
      <w:r w:rsidRPr="00EC23E9">
        <w:rPr>
          <w:color w:val="000000"/>
          <w:sz w:val="22"/>
          <w:szCs w:val="22"/>
          <w:lang w:val="en-US"/>
        </w:rPr>
        <w:t xml:space="preserve"> </w:t>
      </w:r>
      <w:r w:rsidRPr="00EC23E9">
        <w:rPr>
          <w:color w:val="000000"/>
          <w:sz w:val="22"/>
          <w:szCs w:val="22"/>
          <w:lang w:val="en-US"/>
        </w:rPr>
        <w:tab/>
        <w:t>the value of the change does not exceed 50% of the value of the Order originally specified in the contract,</w:t>
      </w:r>
    </w:p>
    <w:p w14:paraId="6F0ED617" w14:textId="77777777" w:rsidR="003C05DC" w:rsidRPr="00EC23E9" w:rsidRDefault="007717F3">
      <w:p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5.1.8. The contractor to whom the contracting authority awarded the contract is to be replaced by a new contractor:</w:t>
      </w:r>
    </w:p>
    <w:p w14:paraId="27382A91" w14:textId="6B6F71AD" w:rsidR="003C05DC" w:rsidRPr="00EC23E9" w:rsidRDefault="007717F3">
      <w:pPr>
        <w:pBdr>
          <w:top w:val="nil"/>
          <w:left w:val="nil"/>
          <w:bottom w:val="nil"/>
          <w:right w:val="nil"/>
          <w:between w:val="nil"/>
        </w:pBdr>
        <w:spacing w:after="120" w:line="276" w:lineRule="auto"/>
        <w:ind w:left="0" w:hanging="2"/>
        <w:jc w:val="both"/>
        <w:rPr>
          <w:color w:val="000000"/>
          <w:sz w:val="22"/>
          <w:szCs w:val="22"/>
          <w:lang w:val="en-US"/>
        </w:rPr>
      </w:pPr>
      <w:r w:rsidRPr="00EC23E9">
        <w:rPr>
          <w:sz w:val="22"/>
          <w:szCs w:val="22"/>
          <w:lang w:val="en-US"/>
        </w:rPr>
        <w:t>(</w:t>
      </w:r>
      <w:proofErr w:type="spellStart"/>
      <w:r w:rsidRPr="00EC23E9">
        <w:rPr>
          <w:sz w:val="22"/>
          <w:szCs w:val="22"/>
          <w:lang w:val="en-US"/>
        </w:rPr>
        <w:t>i</w:t>
      </w:r>
      <w:proofErr w:type="spellEnd"/>
      <w:r w:rsidRPr="00EC23E9">
        <w:rPr>
          <w:sz w:val="22"/>
          <w:szCs w:val="22"/>
          <w:lang w:val="en-US"/>
        </w:rPr>
        <w:t>)</w:t>
      </w:r>
      <w:r w:rsidRPr="00EC23E9">
        <w:rPr>
          <w:sz w:val="22"/>
          <w:szCs w:val="22"/>
          <w:lang w:val="en-US"/>
        </w:rPr>
        <w:tab/>
      </w:r>
      <w:r w:rsidRPr="00EC23E9">
        <w:rPr>
          <w:color w:val="000000"/>
          <w:sz w:val="22"/>
          <w:szCs w:val="22"/>
          <w:lang w:val="en-US"/>
        </w:rPr>
        <w:t xml:space="preserve"> based on the contractual provisions referred to in </w:t>
      </w:r>
      <w:r w:rsidR="0098446E">
        <w:rPr>
          <w:color w:val="000000"/>
          <w:sz w:val="22"/>
          <w:szCs w:val="22"/>
          <w:lang w:val="en-US"/>
        </w:rPr>
        <w:t>Contract</w:t>
      </w:r>
      <w:r w:rsidRPr="00EC23E9">
        <w:rPr>
          <w:color w:val="000000"/>
          <w:sz w:val="22"/>
          <w:szCs w:val="22"/>
          <w:lang w:val="en-US"/>
        </w:rPr>
        <w:t>;</w:t>
      </w:r>
    </w:p>
    <w:p w14:paraId="30C5BA0B" w14:textId="77777777" w:rsidR="003C05DC" w:rsidRPr="00EC23E9" w:rsidRDefault="007717F3">
      <w:pPr>
        <w:pBdr>
          <w:top w:val="nil"/>
          <w:left w:val="nil"/>
          <w:bottom w:val="nil"/>
          <w:right w:val="nil"/>
          <w:between w:val="nil"/>
        </w:pBdr>
        <w:spacing w:after="120" w:line="276" w:lineRule="auto"/>
        <w:ind w:left="0" w:hanging="2"/>
        <w:jc w:val="both"/>
        <w:rPr>
          <w:color w:val="000000"/>
          <w:sz w:val="22"/>
          <w:szCs w:val="22"/>
          <w:lang w:val="en-US"/>
        </w:rPr>
      </w:pPr>
      <w:r w:rsidRPr="00EC23E9">
        <w:rPr>
          <w:sz w:val="22"/>
          <w:szCs w:val="22"/>
          <w:lang w:val="en-US"/>
        </w:rPr>
        <w:t>(ii)</w:t>
      </w:r>
      <w:r w:rsidRPr="00EC23E9">
        <w:rPr>
          <w:sz w:val="22"/>
          <w:szCs w:val="22"/>
          <w:lang w:val="en-US"/>
        </w:rPr>
        <w:tab/>
      </w:r>
      <w:r w:rsidRPr="00EC23E9">
        <w:rPr>
          <w:color w:val="000000"/>
          <w:sz w:val="22"/>
          <w:szCs w:val="22"/>
          <w:lang w:val="en-US"/>
        </w:rPr>
        <w:t xml:space="preserve"> As a result of a merger, division, transformation, bankruptcy, restructuring or acquisition of the current Contractor or his enterprise, provided that the new contractor meets the conditions for participation in the procedure, there are no grounds for exclusion and this does not entail other significant changes to the contract,</w:t>
      </w:r>
    </w:p>
    <w:p w14:paraId="2C7F08C5" w14:textId="77777777" w:rsidR="003C05DC" w:rsidRPr="00EC23E9" w:rsidRDefault="007717F3">
      <w:pPr>
        <w:pBdr>
          <w:top w:val="nil"/>
          <w:left w:val="nil"/>
          <w:bottom w:val="nil"/>
          <w:right w:val="nil"/>
          <w:between w:val="nil"/>
        </w:pBdr>
        <w:spacing w:after="120" w:line="276" w:lineRule="auto"/>
        <w:ind w:left="0" w:hanging="2"/>
        <w:jc w:val="both"/>
        <w:rPr>
          <w:color w:val="000000"/>
          <w:sz w:val="22"/>
          <w:szCs w:val="22"/>
          <w:lang w:val="en-US"/>
        </w:rPr>
      </w:pPr>
      <w:r w:rsidRPr="00EC23E9">
        <w:rPr>
          <w:sz w:val="22"/>
          <w:szCs w:val="22"/>
          <w:lang w:val="en-US"/>
        </w:rPr>
        <w:t>(iii)</w:t>
      </w:r>
      <w:r w:rsidRPr="00EC23E9">
        <w:rPr>
          <w:sz w:val="22"/>
          <w:szCs w:val="22"/>
          <w:lang w:val="en-US"/>
        </w:rPr>
        <w:tab/>
      </w:r>
      <w:r w:rsidRPr="00EC23E9">
        <w:rPr>
          <w:color w:val="000000"/>
          <w:sz w:val="22"/>
          <w:szCs w:val="22"/>
          <w:lang w:val="en-US"/>
        </w:rPr>
        <w:t xml:space="preserve"> As a result of the Purchaser's assumption of the Contractor's obligations towards its subcontractors,</w:t>
      </w:r>
    </w:p>
    <w:p w14:paraId="20804011" w14:textId="7406CEBD" w:rsidR="003C05DC" w:rsidRPr="00EC23E9" w:rsidRDefault="007717F3">
      <w:p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 xml:space="preserve">5.1.9. </w:t>
      </w:r>
      <w:r w:rsidR="004B0B31" w:rsidRPr="004B0B31">
        <w:rPr>
          <w:color w:val="000000"/>
          <w:sz w:val="22"/>
          <w:szCs w:val="22"/>
          <w:lang w:val="en-US"/>
        </w:rPr>
        <w:t>the change does not change the nature of the contract and the total value of the changes is lower than the EU thresholds within the meaning of Art. 3 Public Procurement Law (Journal of Laws of 2019, item 2019 and Journal of Laws of 2020, item 288, as amended), and at the same time less than 10% of the order value originally specified in the contract</w:t>
      </w:r>
      <w:r w:rsidRPr="00EC23E9">
        <w:rPr>
          <w:color w:val="000000"/>
          <w:sz w:val="22"/>
          <w:szCs w:val="22"/>
          <w:lang w:val="en-US"/>
        </w:rPr>
        <w:t>.</w:t>
      </w:r>
    </w:p>
    <w:p w14:paraId="73267F20" w14:textId="2088FDA2" w:rsidR="003C05DC" w:rsidRPr="00EC23E9" w:rsidRDefault="007717F3">
      <w:p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5.1.10. In other cases permitted by the Guidelines on the eligibility of expenditure under the European Regional Development Fund, the European Social Fund and the Cohesion Fund for 2014-2020</w:t>
      </w:r>
      <w:r w:rsidR="00996796">
        <w:rPr>
          <w:color w:val="000000"/>
          <w:sz w:val="22"/>
          <w:szCs w:val="22"/>
          <w:lang w:val="en-US"/>
        </w:rPr>
        <w:t xml:space="preserve"> section 6.5.2 point 20</w:t>
      </w:r>
      <w:r w:rsidR="0098446E">
        <w:rPr>
          <w:color w:val="000000"/>
          <w:sz w:val="22"/>
          <w:szCs w:val="22"/>
          <w:lang w:val="en-US"/>
        </w:rPr>
        <w:t>.</w:t>
      </w:r>
    </w:p>
    <w:p w14:paraId="26E7DC3F" w14:textId="77777777" w:rsidR="003C05DC" w:rsidRDefault="007717F3">
      <w:pPr>
        <w:keepNext/>
        <w:numPr>
          <w:ilvl w:val="0"/>
          <w:numId w:val="2"/>
        </w:numPr>
        <w:pBdr>
          <w:top w:val="nil"/>
          <w:left w:val="nil"/>
          <w:bottom w:val="nil"/>
          <w:right w:val="nil"/>
          <w:between w:val="nil"/>
        </w:pBdr>
        <w:spacing w:before="280" w:after="120" w:line="276" w:lineRule="auto"/>
        <w:ind w:left="0" w:hanging="2"/>
        <w:jc w:val="both"/>
        <w:rPr>
          <w:b/>
          <w:color w:val="000000"/>
          <w:sz w:val="22"/>
          <w:szCs w:val="22"/>
        </w:rPr>
      </w:pPr>
      <w:proofErr w:type="spellStart"/>
      <w:r>
        <w:rPr>
          <w:b/>
          <w:color w:val="000000"/>
          <w:sz w:val="22"/>
          <w:szCs w:val="22"/>
        </w:rPr>
        <w:t>Communication</w:t>
      </w:r>
      <w:proofErr w:type="spellEnd"/>
    </w:p>
    <w:p w14:paraId="27F92CD6" w14:textId="77777777" w:rsidR="003C05DC" w:rsidRPr="00EC23E9" w:rsidRDefault="007717F3">
      <w:pPr>
        <w:numPr>
          <w:ilvl w:val="1"/>
          <w:numId w:val="2"/>
        </w:num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Parties hereby declare that communication between them connected with the execution of this agreement shall be made in written and/or electronic form, to the following addresses:</w:t>
      </w:r>
    </w:p>
    <w:p w14:paraId="1D39E051" w14:textId="77777777" w:rsidR="003C05DC" w:rsidRDefault="007717F3">
      <w:pPr>
        <w:numPr>
          <w:ilvl w:val="2"/>
          <w:numId w:val="1"/>
        </w:numPr>
        <w:pBdr>
          <w:top w:val="nil"/>
          <w:left w:val="nil"/>
          <w:bottom w:val="nil"/>
          <w:right w:val="nil"/>
          <w:between w:val="nil"/>
        </w:pBdr>
        <w:spacing w:after="120" w:line="276" w:lineRule="auto"/>
        <w:ind w:left="0" w:hanging="2"/>
        <w:jc w:val="both"/>
        <w:rPr>
          <w:color w:val="000000"/>
          <w:sz w:val="22"/>
          <w:szCs w:val="22"/>
        </w:rPr>
      </w:pPr>
      <w:r>
        <w:rPr>
          <w:color w:val="000000"/>
          <w:sz w:val="22"/>
          <w:szCs w:val="22"/>
        </w:rPr>
        <w:t>for VIGO:</w:t>
      </w:r>
    </w:p>
    <w:p w14:paraId="505F3D58" w14:textId="77777777" w:rsidR="003C05DC" w:rsidRDefault="007717F3">
      <w:pPr>
        <w:pBdr>
          <w:top w:val="nil"/>
          <w:left w:val="nil"/>
          <w:bottom w:val="nil"/>
          <w:right w:val="nil"/>
          <w:between w:val="nil"/>
        </w:pBdr>
        <w:spacing w:after="120" w:line="276" w:lineRule="auto"/>
        <w:ind w:left="0" w:hanging="2"/>
        <w:jc w:val="both"/>
        <w:rPr>
          <w:color w:val="000000"/>
          <w:sz w:val="22"/>
          <w:szCs w:val="22"/>
        </w:rPr>
      </w:pPr>
      <w:r>
        <w:rPr>
          <w:color w:val="000000"/>
          <w:sz w:val="22"/>
          <w:szCs w:val="22"/>
        </w:rPr>
        <w:t>Dominik Nowak,  e-mail dnowak@vigo.com.pl.</w:t>
      </w:r>
    </w:p>
    <w:p w14:paraId="70C14277" w14:textId="77777777" w:rsidR="003C05DC" w:rsidRDefault="007717F3">
      <w:pPr>
        <w:pBdr>
          <w:top w:val="nil"/>
          <w:left w:val="nil"/>
          <w:bottom w:val="nil"/>
          <w:right w:val="nil"/>
          <w:between w:val="nil"/>
        </w:pBdr>
        <w:spacing w:after="120" w:line="276" w:lineRule="auto"/>
        <w:ind w:left="0" w:hanging="2"/>
        <w:jc w:val="both"/>
        <w:rPr>
          <w:color w:val="000000"/>
          <w:sz w:val="22"/>
          <w:szCs w:val="22"/>
        </w:rPr>
      </w:pPr>
      <w:proofErr w:type="spellStart"/>
      <w:r>
        <w:rPr>
          <w:color w:val="000000"/>
          <w:sz w:val="22"/>
          <w:szCs w:val="22"/>
        </w:rPr>
        <w:t>written</w:t>
      </w:r>
      <w:proofErr w:type="spellEnd"/>
      <w:r>
        <w:rPr>
          <w:color w:val="000000"/>
          <w:sz w:val="22"/>
          <w:szCs w:val="22"/>
        </w:rPr>
        <w:t xml:space="preserve"> form: 123/133 Poznańska </w:t>
      </w:r>
      <w:proofErr w:type="spellStart"/>
      <w:r>
        <w:rPr>
          <w:color w:val="000000"/>
          <w:sz w:val="22"/>
          <w:szCs w:val="22"/>
        </w:rPr>
        <w:t>Street</w:t>
      </w:r>
      <w:proofErr w:type="spellEnd"/>
      <w:r>
        <w:rPr>
          <w:color w:val="000000"/>
          <w:sz w:val="22"/>
          <w:szCs w:val="22"/>
        </w:rPr>
        <w:t>, 05-850 Ożarów Mazowiecki, Poland;</w:t>
      </w:r>
    </w:p>
    <w:p w14:paraId="411FC5D8" w14:textId="77777777" w:rsidR="003C05DC" w:rsidRPr="00EC23E9" w:rsidRDefault="007717F3">
      <w:pPr>
        <w:numPr>
          <w:ilvl w:val="2"/>
          <w:numId w:val="1"/>
        </w:numPr>
        <w:pBdr>
          <w:top w:val="nil"/>
          <w:left w:val="nil"/>
          <w:bottom w:val="nil"/>
          <w:right w:val="nil"/>
          <w:between w:val="nil"/>
        </w:pBdr>
        <w:spacing w:after="120" w:line="276" w:lineRule="auto"/>
        <w:ind w:left="0" w:hanging="2"/>
        <w:jc w:val="both"/>
        <w:rPr>
          <w:color w:val="000000"/>
          <w:sz w:val="22"/>
          <w:szCs w:val="22"/>
          <w:lang w:val="en-US"/>
        </w:rPr>
      </w:pPr>
      <w:bookmarkStart w:id="9" w:name="_heading=h.2s8eyo1" w:colFirst="0" w:colLast="0"/>
      <w:bookmarkEnd w:id="9"/>
      <w:r w:rsidRPr="00EC23E9">
        <w:rPr>
          <w:color w:val="000000"/>
          <w:sz w:val="22"/>
          <w:szCs w:val="22"/>
          <w:lang w:val="en-US"/>
        </w:rPr>
        <w:lastRenderedPageBreak/>
        <w:t xml:space="preserve">for </w:t>
      </w:r>
      <w:proofErr w:type="spellStart"/>
      <w:r w:rsidRPr="00EC23E9">
        <w:rPr>
          <w:color w:val="000000"/>
          <w:sz w:val="22"/>
          <w:szCs w:val="22"/>
          <w:lang w:val="en-US"/>
        </w:rPr>
        <w:t>Supplier:______________________email</w:t>
      </w:r>
      <w:proofErr w:type="spellEnd"/>
      <w:r w:rsidRPr="00EC23E9">
        <w:rPr>
          <w:color w:val="000000"/>
          <w:sz w:val="22"/>
          <w:szCs w:val="22"/>
          <w:lang w:val="en-US"/>
        </w:rPr>
        <w:t>: ____________written form: _______________________________________________.</w:t>
      </w:r>
    </w:p>
    <w:p w14:paraId="7AF5B79F" w14:textId="77777777" w:rsidR="003C05DC" w:rsidRDefault="007717F3">
      <w:pPr>
        <w:keepNext/>
        <w:numPr>
          <w:ilvl w:val="0"/>
          <w:numId w:val="2"/>
        </w:numPr>
        <w:pBdr>
          <w:top w:val="nil"/>
          <w:left w:val="nil"/>
          <w:bottom w:val="nil"/>
          <w:right w:val="nil"/>
          <w:between w:val="nil"/>
        </w:pBdr>
        <w:spacing w:before="280" w:after="120" w:line="276" w:lineRule="auto"/>
        <w:ind w:left="0" w:hanging="2"/>
        <w:jc w:val="both"/>
        <w:rPr>
          <w:b/>
          <w:color w:val="000000"/>
          <w:sz w:val="22"/>
          <w:szCs w:val="22"/>
        </w:rPr>
      </w:pPr>
      <w:proofErr w:type="spellStart"/>
      <w:r>
        <w:rPr>
          <w:b/>
          <w:color w:val="000000"/>
          <w:sz w:val="22"/>
          <w:szCs w:val="22"/>
        </w:rPr>
        <w:t>Final</w:t>
      </w:r>
      <w:proofErr w:type="spellEnd"/>
      <w:r>
        <w:rPr>
          <w:b/>
          <w:color w:val="000000"/>
          <w:sz w:val="22"/>
          <w:szCs w:val="22"/>
        </w:rPr>
        <w:t xml:space="preserve"> </w:t>
      </w:r>
      <w:proofErr w:type="spellStart"/>
      <w:r>
        <w:rPr>
          <w:b/>
          <w:color w:val="000000"/>
          <w:sz w:val="22"/>
          <w:szCs w:val="22"/>
        </w:rPr>
        <w:t>provisions</w:t>
      </w:r>
      <w:proofErr w:type="spellEnd"/>
    </w:p>
    <w:p w14:paraId="3F924BE4" w14:textId="77777777" w:rsidR="003C05DC" w:rsidRPr="00EC23E9" w:rsidRDefault="007717F3">
      <w:pPr>
        <w:numPr>
          <w:ilvl w:val="1"/>
          <w:numId w:val="2"/>
        </w:num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Transferring Supplier’s rights and/or duties resulting from this agreement to any other person or entity requires for its effectiveness prior written VIGO’s consent. Unless the consent in question is made in writing, the transfer shall be null and void.</w:t>
      </w:r>
    </w:p>
    <w:p w14:paraId="6A7650DA" w14:textId="77777777" w:rsidR="003C05DC" w:rsidRPr="00EC23E9" w:rsidRDefault="007717F3">
      <w:pPr>
        <w:numPr>
          <w:ilvl w:val="1"/>
          <w:numId w:val="2"/>
        </w:num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Attachment number 1 – Request for Proposals and its attachments as well as the Offer and its attachments, constitutes an integral part of this agreement.</w:t>
      </w:r>
    </w:p>
    <w:p w14:paraId="5808B208" w14:textId="77777777" w:rsidR="003C05DC" w:rsidRPr="00EC23E9" w:rsidRDefault="007717F3">
      <w:pPr>
        <w:numPr>
          <w:ilvl w:val="1"/>
          <w:numId w:val="2"/>
        </w:numPr>
        <w:pBdr>
          <w:top w:val="nil"/>
          <w:left w:val="nil"/>
          <w:bottom w:val="nil"/>
          <w:right w:val="nil"/>
          <w:between w:val="nil"/>
        </w:pBdr>
        <w:spacing w:after="140" w:line="290" w:lineRule="auto"/>
        <w:ind w:left="0" w:hanging="2"/>
        <w:jc w:val="both"/>
        <w:rPr>
          <w:color w:val="000000"/>
          <w:sz w:val="22"/>
          <w:szCs w:val="22"/>
          <w:lang w:val="en-US"/>
        </w:rPr>
      </w:pPr>
      <w:r w:rsidRPr="00EC23E9">
        <w:rPr>
          <w:color w:val="000000"/>
          <w:sz w:val="22"/>
          <w:szCs w:val="22"/>
          <w:lang w:val="en-US"/>
        </w:rPr>
        <w:t xml:space="preserve">This contract has been prepared in accordance with Polish law and is governed by Polish law, without taking into account the regulations concerning the conflict of laws. Any disputes related to the conclusion or performance of this contract shall be submitted to the exclusive jurisdiction of Polish courts. s. Parties hereby exclude application of UN Convention on Contracts for the International Sale of Goods prepared in Vienna on 11 </w:t>
      </w:r>
      <w:proofErr w:type="spellStart"/>
      <w:r w:rsidRPr="00EC23E9">
        <w:rPr>
          <w:color w:val="000000"/>
          <w:sz w:val="22"/>
          <w:szCs w:val="22"/>
          <w:lang w:val="en-US"/>
        </w:rPr>
        <w:t>th</w:t>
      </w:r>
      <w:proofErr w:type="spellEnd"/>
      <w:r w:rsidRPr="00EC23E9">
        <w:rPr>
          <w:color w:val="000000"/>
          <w:sz w:val="22"/>
          <w:szCs w:val="22"/>
          <w:lang w:val="en-US"/>
        </w:rPr>
        <w:t xml:space="preserve"> April 1980. </w:t>
      </w:r>
    </w:p>
    <w:p w14:paraId="60A2B9E4" w14:textId="77777777" w:rsidR="003C05DC" w:rsidRPr="00EC23E9" w:rsidRDefault="007717F3">
      <w:pPr>
        <w:numPr>
          <w:ilvl w:val="1"/>
          <w:numId w:val="2"/>
        </w:num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Any disputes resulting from a conclusion or execution of this agreement shall be resolved amicably. If the dispute in question cannot be resolved amicably, it shall be submitted to the court applicable for VIGO.</w:t>
      </w:r>
    </w:p>
    <w:p w14:paraId="5DC249A0" w14:textId="77777777" w:rsidR="003C05DC" w:rsidRPr="00EC23E9" w:rsidRDefault="007717F3">
      <w:pPr>
        <w:numPr>
          <w:ilvl w:val="1"/>
          <w:numId w:val="2"/>
        </w:num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 xml:space="preserve">If this agreement has been concluded in Polish and English language version, and if there is any discrepancy between these language versions, Parties hereby declare that the Polish version shall prevail. </w:t>
      </w:r>
    </w:p>
    <w:p w14:paraId="018F6B40" w14:textId="77777777" w:rsidR="003C05DC" w:rsidRDefault="007717F3" w:rsidP="007579B0">
      <w:pPr>
        <w:numPr>
          <w:ilvl w:val="1"/>
          <w:numId w:val="2"/>
        </w:num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This agreement has been prepared in two identical copies, one for each Party.</w:t>
      </w:r>
    </w:p>
    <w:p w14:paraId="76122DD8" w14:textId="77777777" w:rsidR="007579B0" w:rsidRDefault="007579B0" w:rsidP="007579B0">
      <w:pPr>
        <w:pBdr>
          <w:top w:val="nil"/>
          <w:left w:val="nil"/>
          <w:bottom w:val="nil"/>
          <w:right w:val="nil"/>
          <w:between w:val="nil"/>
        </w:pBdr>
        <w:spacing w:after="120" w:line="276" w:lineRule="auto"/>
        <w:ind w:leftChars="0" w:left="0" w:firstLineChars="0" w:firstLine="0"/>
        <w:jc w:val="both"/>
        <w:rPr>
          <w:color w:val="000000"/>
          <w:sz w:val="22"/>
          <w:szCs w:val="22"/>
          <w:lang w:val="en-US"/>
        </w:rPr>
      </w:pPr>
    </w:p>
    <w:p w14:paraId="3275AF22" w14:textId="77777777" w:rsidR="007579B0" w:rsidRPr="007579B0" w:rsidRDefault="007579B0" w:rsidP="007579B0">
      <w:pPr>
        <w:pBdr>
          <w:top w:val="nil"/>
          <w:left w:val="nil"/>
          <w:bottom w:val="nil"/>
          <w:right w:val="nil"/>
          <w:between w:val="nil"/>
        </w:pBdr>
        <w:spacing w:after="120" w:line="276" w:lineRule="auto"/>
        <w:ind w:leftChars="0" w:left="0" w:firstLineChars="0" w:firstLine="0"/>
        <w:jc w:val="both"/>
        <w:rPr>
          <w:color w:val="000000"/>
          <w:sz w:val="22"/>
          <w:szCs w:val="22"/>
          <w:lang w:val="en-US"/>
        </w:rPr>
      </w:pPr>
    </w:p>
    <w:tbl>
      <w:tblPr>
        <w:tblStyle w:val="a1"/>
        <w:tblW w:w="8638" w:type="dxa"/>
        <w:tblInd w:w="37" w:type="dxa"/>
        <w:tblLayout w:type="fixed"/>
        <w:tblLook w:val="0000" w:firstRow="0" w:lastRow="0" w:firstColumn="0" w:lastColumn="0" w:noHBand="0" w:noVBand="0"/>
      </w:tblPr>
      <w:tblGrid>
        <w:gridCol w:w="4319"/>
        <w:gridCol w:w="4319"/>
      </w:tblGrid>
      <w:tr w:rsidR="003C05DC" w14:paraId="4AA99125" w14:textId="77777777">
        <w:tc>
          <w:tcPr>
            <w:tcW w:w="4319" w:type="dxa"/>
          </w:tcPr>
          <w:p w14:paraId="67CC6D83" w14:textId="77777777" w:rsidR="003C05DC" w:rsidRPr="00EC23E9" w:rsidRDefault="007717F3">
            <w:p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For VIGO:</w:t>
            </w:r>
          </w:p>
          <w:p w14:paraId="28922357" w14:textId="77777777" w:rsidR="003C05DC" w:rsidRPr="00EC23E9" w:rsidRDefault="003C05DC">
            <w:pPr>
              <w:pBdr>
                <w:top w:val="nil"/>
                <w:left w:val="nil"/>
                <w:bottom w:val="nil"/>
                <w:right w:val="nil"/>
                <w:between w:val="nil"/>
              </w:pBdr>
              <w:spacing w:after="120" w:line="276" w:lineRule="auto"/>
              <w:ind w:left="0" w:hanging="2"/>
              <w:jc w:val="both"/>
              <w:rPr>
                <w:color w:val="000000"/>
                <w:sz w:val="22"/>
                <w:szCs w:val="22"/>
                <w:lang w:val="en-US"/>
              </w:rPr>
            </w:pPr>
          </w:p>
          <w:p w14:paraId="096297E7" w14:textId="77777777" w:rsidR="003C05DC" w:rsidRPr="00EC23E9" w:rsidRDefault="003C05DC">
            <w:pPr>
              <w:pBdr>
                <w:top w:val="nil"/>
                <w:left w:val="nil"/>
                <w:bottom w:val="nil"/>
                <w:right w:val="nil"/>
                <w:between w:val="nil"/>
              </w:pBdr>
              <w:spacing w:after="120" w:line="276" w:lineRule="auto"/>
              <w:ind w:left="0" w:hanging="2"/>
              <w:jc w:val="both"/>
              <w:rPr>
                <w:color w:val="000000"/>
                <w:sz w:val="22"/>
                <w:szCs w:val="22"/>
                <w:lang w:val="en-US"/>
              </w:rPr>
            </w:pPr>
          </w:p>
          <w:p w14:paraId="266A1D7C" w14:textId="77777777" w:rsidR="003C05DC" w:rsidRPr="00EC23E9" w:rsidRDefault="007717F3">
            <w:pPr>
              <w:pBdr>
                <w:top w:val="nil"/>
                <w:left w:val="nil"/>
                <w:bottom w:val="nil"/>
                <w:right w:val="nil"/>
                <w:between w:val="nil"/>
              </w:pBdr>
              <w:spacing w:after="120" w:line="276" w:lineRule="auto"/>
              <w:ind w:left="0" w:hanging="2"/>
              <w:jc w:val="both"/>
              <w:rPr>
                <w:color w:val="000000"/>
                <w:sz w:val="22"/>
                <w:szCs w:val="22"/>
                <w:lang w:val="en-US"/>
              </w:rPr>
            </w:pPr>
            <w:r w:rsidRPr="00EC23E9">
              <w:rPr>
                <w:color w:val="000000"/>
                <w:sz w:val="22"/>
                <w:szCs w:val="22"/>
                <w:lang w:val="en-US"/>
              </w:rPr>
              <w:t>____________________________________</w:t>
            </w:r>
          </w:p>
          <w:p w14:paraId="4FF9EA19" w14:textId="77777777" w:rsidR="003C05DC" w:rsidRPr="00EC23E9" w:rsidRDefault="007717F3">
            <w:pPr>
              <w:pBdr>
                <w:top w:val="nil"/>
                <w:left w:val="nil"/>
                <w:bottom w:val="nil"/>
                <w:right w:val="nil"/>
                <w:between w:val="nil"/>
              </w:pBdr>
              <w:spacing w:after="120" w:line="276" w:lineRule="auto"/>
              <w:ind w:left="0" w:hanging="2"/>
              <w:rPr>
                <w:color w:val="000000"/>
                <w:sz w:val="22"/>
                <w:szCs w:val="22"/>
                <w:lang w:val="en-US"/>
              </w:rPr>
            </w:pPr>
            <w:proofErr w:type="spellStart"/>
            <w:r w:rsidRPr="00EC23E9">
              <w:rPr>
                <w:color w:val="000000"/>
                <w:sz w:val="22"/>
                <w:szCs w:val="22"/>
                <w:lang w:val="en-US"/>
              </w:rPr>
              <w:t>Łukasz</w:t>
            </w:r>
            <w:proofErr w:type="spellEnd"/>
            <w:r w:rsidRPr="00EC23E9">
              <w:rPr>
                <w:color w:val="000000"/>
                <w:sz w:val="22"/>
                <w:szCs w:val="22"/>
                <w:lang w:val="en-US"/>
              </w:rPr>
              <w:t xml:space="preserve"> </w:t>
            </w:r>
            <w:proofErr w:type="spellStart"/>
            <w:r w:rsidRPr="00EC23E9">
              <w:rPr>
                <w:color w:val="000000"/>
                <w:sz w:val="22"/>
                <w:szCs w:val="22"/>
                <w:lang w:val="en-US"/>
              </w:rPr>
              <w:t>Piekarski</w:t>
            </w:r>
            <w:proofErr w:type="spellEnd"/>
            <w:r w:rsidRPr="00EC23E9">
              <w:rPr>
                <w:color w:val="000000"/>
                <w:sz w:val="22"/>
                <w:szCs w:val="22"/>
                <w:lang w:val="en-US"/>
              </w:rPr>
              <w:t>, Member of the Management Board</w:t>
            </w:r>
          </w:p>
        </w:tc>
        <w:tc>
          <w:tcPr>
            <w:tcW w:w="4319" w:type="dxa"/>
          </w:tcPr>
          <w:p w14:paraId="4196A8EF" w14:textId="77777777" w:rsidR="003C05DC" w:rsidRDefault="007717F3">
            <w:pPr>
              <w:pBdr>
                <w:top w:val="nil"/>
                <w:left w:val="nil"/>
                <w:bottom w:val="nil"/>
                <w:right w:val="nil"/>
                <w:between w:val="nil"/>
              </w:pBdr>
              <w:spacing w:after="120" w:line="276" w:lineRule="auto"/>
              <w:ind w:left="0" w:hanging="2"/>
              <w:jc w:val="both"/>
              <w:rPr>
                <w:color w:val="000000"/>
                <w:sz w:val="22"/>
                <w:szCs w:val="22"/>
              </w:rPr>
            </w:pPr>
            <w:r>
              <w:rPr>
                <w:color w:val="000000"/>
                <w:sz w:val="22"/>
                <w:szCs w:val="22"/>
              </w:rPr>
              <w:t>For Supplier:</w:t>
            </w:r>
          </w:p>
          <w:p w14:paraId="4BDBA939" w14:textId="77777777" w:rsidR="003C05DC" w:rsidRDefault="003C05DC">
            <w:pPr>
              <w:pBdr>
                <w:top w:val="nil"/>
                <w:left w:val="nil"/>
                <w:bottom w:val="nil"/>
                <w:right w:val="nil"/>
                <w:between w:val="nil"/>
              </w:pBdr>
              <w:spacing w:after="120" w:line="276" w:lineRule="auto"/>
              <w:ind w:left="0" w:hanging="2"/>
              <w:jc w:val="both"/>
              <w:rPr>
                <w:color w:val="000000"/>
                <w:sz w:val="22"/>
                <w:szCs w:val="22"/>
              </w:rPr>
            </w:pPr>
          </w:p>
          <w:p w14:paraId="44F7C5BA" w14:textId="77777777" w:rsidR="003C05DC" w:rsidRDefault="003C05DC">
            <w:pPr>
              <w:pBdr>
                <w:top w:val="nil"/>
                <w:left w:val="nil"/>
                <w:bottom w:val="nil"/>
                <w:right w:val="nil"/>
                <w:between w:val="nil"/>
              </w:pBdr>
              <w:spacing w:after="120" w:line="276" w:lineRule="auto"/>
              <w:ind w:left="0" w:hanging="2"/>
              <w:jc w:val="both"/>
              <w:rPr>
                <w:color w:val="000000"/>
                <w:sz w:val="22"/>
                <w:szCs w:val="22"/>
              </w:rPr>
            </w:pPr>
          </w:p>
          <w:p w14:paraId="70693820" w14:textId="77777777" w:rsidR="003C05DC" w:rsidRDefault="007717F3">
            <w:pPr>
              <w:pBdr>
                <w:top w:val="nil"/>
                <w:left w:val="nil"/>
                <w:bottom w:val="nil"/>
                <w:right w:val="nil"/>
                <w:between w:val="nil"/>
              </w:pBdr>
              <w:spacing w:after="120" w:line="276" w:lineRule="auto"/>
              <w:ind w:left="0" w:hanging="2"/>
              <w:jc w:val="both"/>
              <w:rPr>
                <w:color w:val="000000"/>
                <w:sz w:val="22"/>
                <w:szCs w:val="22"/>
              </w:rPr>
            </w:pPr>
            <w:r>
              <w:rPr>
                <w:color w:val="000000"/>
                <w:sz w:val="22"/>
                <w:szCs w:val="22"/>
              </w:rPr>
              <w:t>____________________________________</w:t>
            </w:r>
          </w:p>
          <w:p w14:paraId="0F9B0F60" w14:textId="77777777" w:rsidR="003C05DC" w:rsidRDefault="003C05DC">
            <w:pPr>
              <w:pBdr>
                <w:top w:val="nil"/>
                <w:left w:val="nil"/>
                <w:bottom w:val="nil"/>
                <w:right w:val="nil"/>
                <w:between w:val="nil"/>
              </w:pBdr>
              <w:spacing w:after="120" w:line="276" w:lineRule="auto"/>
              <w:ind w:left="0" w:hanging="2"/>
              <w:jc w:val="both"/>
              <w:rPr>
                <w:color w:val="000000"/>
                <w:sz w:val="22"/>
                <w:szCs w:val="22"/>
              </w:rPr>
            </w:pPr>
          </w:p>
        </w:tc>
      </w:tr>
    </w:tbl>
    <w:p w14:paraId="663205EA" w14:textId="77777777" w:rsidR="003C05DC" w:rsidRDefault="003C05DC">
      <w:pPr>
        <w:pBdr>
          <w:top w:val="nil"/>
          <w:left w:val="nil"/>
          <w:bottom w:val="nil"/>
          <w:right w:val="nil"/>
          <w:between w:val="nil"/>
        </w:pBdr>
        <w:spacing w:after="120" w:line="276" w:lineRule="auto"/>
        <w:ind w:left="0" w:hanging="2"/>
        <w:rPr>
          <w:color w:val="000000"/>
          <w:sz w:val="22"/>
          <w:szCs w:val="22"/>
        </w:rPr>
      </w:pPr>
    </w:p>
    <w:p w14:paraId="2819DB2B" w14:textId="77777777" w:rsidR="003C05DC" w:rsidRDefault="003C05DC">
      <w:pPr>
        <w:pBdr>
          <w:top w:val="nil"/>
          <w:left w:val="nil"/>
          <w:bottom w:val="nil"/>
          <w:right w:val="nil"/>
          <w:between w:val="nil"/>
        </w:pBdr>
        <w:spacing w:after="120" w:line="276" w:lineRule="auto"/>
        <w:ind w:left="0" w:hanging="2"/>
        <w:jc w:val="right"/>
        <w:rPr>
          <w:color w:val="000000"/>
          <w:sz w:val="22"/>
          <w:szCs w:val="22"/>
        </w:rPr>
      </w:pPr>
    </w:p>
    <w:p w14:paraId="02F9CF73" w14:textId="77777777" w:rsidR="003C05DC" w:rsidRDefault="003C05DC">
      <w:pPr>
        <w:pBdr>
          <w:top w:val="nil"/>
          <w:left w:val="nil"/>
          <w:bottom w:val="nil"/>
          <w:right w:val="nil"/>
          <w:between w:val="nil"/>
        </w:pBdr>
        <w:spacing w:after="120" w:line="276" w:lineRule="auto"/>
        <w:ind w:left="0" w:hanging="2"/>
        <w:rPr>
          <w:color w:val="000000"/>
          <w:sz w:val="22"/>
          <w:szCs w:val="22"/>
        </w:rPr>
      </w:pPr>
    </w:p>
    <w:p w14:paraId="465DED0C" w14:textId="77777777" w:rsidR="00996796" w:rsidRPr="00996796" w:rsidRDefault="00996796" w:rsidP="00996796">
      <w:pPr>
        <w:pBdr>
          <w:top w:val="nil"/>
          <w:left w:val="nil"/>
          <w:bottom w:val="nil"/>
          <w:right w:val="nil"/>
          <w:between w:val="nil"/>
        </w:pBdr>
        <w:spacing w:after="120" w:line="276" w:lineRule="auto"/>
        <w:ind w:left="0" w:hanging="2"/>
        <w:jc w:val="right"/>
        <w:rPr>
          <w:b/>
          <w:bCs/>
          <w:color w:val="000000"/>
          <w:sz w:val="22"/>
          <w:szCs w:val="22"/>
        </w:rPr>
      </w:pPr>
      <w:proofErr w:type="spellStart"/>
      <w:r w:rsidRPr="00996796">
        <w:rPr>
          <w:b/>
          <w:bCs/>
          <w:color w:val="000000"/>
          <w:sz w:val="22"/>
          <w:szCs w:val="22"/>
        </w:rPr>
        <w:t>Annex</w:t>
      </w:r>
      <w:proofErr w:type="spellEnd"/>
      <w:r w:rsidRPr="00996796">
        <w:rPr>
          <w:b/>
          <w:bCs/>
          <w:color w:val="000000"/>
          <w:sz w:val="22"/>
          <w:szCs w:val="22"/>
        </w:rPr>
        <w:t xml:space="preserve"> 2 to the Agreement </w:t>
      </w:r>
      <w:proofErr w:type="spellStart"/>
      <w:r w:rsidRPr="00996796">
        <w:rPr>
          <w:b/>
          <w:bCs/>
          <w:color w:val="000000"/>
          <w:sz w:val="22"/>
          <w:szCs w:val="22"/>
        </w:rPr>
        <w:t>template</w:t>
      </w:r>
      <w:proofErr w:type="spellEnd"/>
    </w:p>
    <w:p w14:paraId="1C5BC2DF" w14:textId="77777777" w:rsidR="00996796" w:rsidRPr="00996796" w:rsidRDefault="00996796" w:rsidP="00996796">
      <w:pPr>
        <w:pBdr>
          <w:top w:val="nil"/>
          <w:left w:val="nil"/>
          <w:bottom w:val="nil"/>
          <w:right w:val="nil"/>
          <w:between w:val="nil"/>
        </w:pBdr>
        <w:spacing w:after="120" w:line="276" w:lineRule="auto"/>
        <w:ind w:left="0" w:hanging="2"/>
        <w:jc w:val="right"/>
        <w:rPr>
          <w:color w:val="000000"/>
          <w:sz w:val="22"/>
          <w:szCs w:val="22"/>
        </w:rPr>
      </w:pPr>
    </w:p>
    <w:p w14:paraId="074FB2DE" w14:textId="77777777" w:rsidR="00996796" w:rsidRPr="00996796" w:rsidRDefault="00996796" w:rsidP="00996796">
      <w:pPr>
        <w:pBdr>
          <w:top w:val="nil"/>
          <w:left w:val="nil"/>
          <w:bottom w:val="nil"/>
          <w:right w:val="nil"/>
          <w:between w:val="nil"/>
        </w:pBdr>
        <w:spacing w:after="120" w:line="276" w:lineRule="auto"/>
        <w:ind w:left="0" w:hanging="2"/>
        <w:rPr>
          <w:color w:val="000000"/>
          <w:sz w:val="22"/>
          <w:szCs w:val="22"/>
        </w:rPr>
      </w:pPr>
      <w:proofErr w:type="spellStart"/>
      <w:r w:rsidRPr="00996796">
        <w:rPr>
          <w:color w:val="000000"/>
          <w:sz w:val="22"/>
          <w:szCs w:val="22"/>
        </w:rPr>
        <w:t>Protocol</w:t>
      </w:r>
      <w:proofErr w:type="spellEnd"/>
      <w:r w:rsidRPr="00996796">
        <w:rPr>
          <w:color w:val="000000"/>
          <w:sz w:val="22"/>
          <w:szCs w:val="22"/>
        </w:rPr>
        <w:t xml:space="preserve"> of Delivery and </w:t>
      </w:r>
      <w:proofErr w:type="spellStart"/>
      <w:r w:rsidRPr="00996796">
        <w:rPr>
          <w:color w:val="000000"/>
          <w:sz w:val="22"/>
          <w:szCs w:val="22"/>
        </w:rPr>
        <w:t>Acceptance</w:t>
      </w:r>
      <w:proofErr w:type="spellEnd"/>
    </w:p>
    <w:p w14:paraId="178D9790" w14:textId="77777777" w:rsidR="00996796" w:rsidRPr="00996796" w:rsidRDefault="00996796" w:rsidP="00996796">
      <w:pPr>
        <w:pBdr>
          <w:top w:val="nil"/>
          <w:left w:val="nil"/>
          <w:bottom w:val="nil"/>
          <w:right w:val="nil"/>
          <w:between w:val="nil"/>
        </w:pBdr>
        <w:spacing w:after="120" w:line="276" w:lineRule="auto"/>
        <w:ind w:left="0" w:hanging="2"/>
        <w:rPr>
          <w:color w:val="000000"/>
          <w:sz w:val="22"/>
          <w:szCs w:val="22"/>
        </w:rPr>
      </w:pPr>
      <w:r w:rsidRPr="00996796">
        <w:rPr>
          <w:color w:val="000000"/>
          <w:sz w:val="22"/>
          <w:szCs w:val="22"/>
        </w:rPr>
        <w:lastRenderedPageBreak/>
        <w:t xml:space="preserve">To the </w:t>
      </w:r>
      <w:proofErr w:type="spellStart"/>
      <w:r w:rsidRPr="00996796">
        <w:rPr>
          <w:color w:val="000000"/>
          <w:sz w:val="22"/>
          <w:szCs w:val="22"/>
        </w:rPr>
        <w:t>contract</w:t>
      </w:r>
      <w:proofErr w:type="spellEnd"/>
      <w:r w:rsidRPr="00996796">
        <w:rPr>
          <w:color w:val="000000"/>
          <w:sz w:val="22"/>
          <w:szCs w:val="22"/>
        </w:rPr>
        <w:t xml:space="preserve"> of ........................... .. 2021</w:t>
      </w:r>
    </w:p>
    <w:p w14:paraId="2DFC2989" w14:textId="70768B97" w:rsidR="00996796" w:rsidRPr="00996796" w:rsidRDefault="00996796" w:rsidP="00996796">
      <w:pPr>
        <w:pBdr>
          <w:top w:val="nil"/>
          <w:left w:val="nil"/>
          <w:bottom w:val="nil"/>
          <w:right w:val="nil"/>
          <w:between w:val="nil"/>
        </w:pBdr>
        <w:spacing w:after="120" w:line="276" w:lineRule="auto"/>
        <w:ind w:left="0" w:hanging="2"/>
        <w:rPr>
          <w:color w:val="000000"/>
          <w:sz w:val="22"/>
          <w:szCs w:val="22"/>
          <w:lang w:val="en-US"/>
        </w:rPr>
      </w:pPr>
      <w:r w:rsidRPr="00996796">
        <w:rPr>
          <w:color w:val="000000"/>
          <w:sz w:val="22"/>
          <w:szCs w:val="22"/>
          <w:lang w:val="en-US"/>
        </w:rPr>
        <w:t xml:space="preserve">drawn up on ………………………………… .. </w:t>
      </w:r>
    </w:p>
    <w:p w14:paraId="3DD2256A" w14:textId="77777777" w:rsidR="00996796" w:rsidRPr="00996796" w:rsidRDefault="00996796" w:rsidP="00996796">
      <w:pPr>
        <w:pBdr>
          <w:top w:val="nil"/>
          <w:left w:val="nil"/>
          <w:bottom w:val="nil"/>
          <w:right w:val="nil"/>
          <w:between w:val="nil"/>
        </w:pBdr>
        <w:spacing w:after="120" w:line="276" w:lineRule="auto"/>
        <w:ind w:left="0" w:hanging="2"/>
        <w:rPr>
          <w:color w:val="000000"/>
          <w:sz w:val="22"/>
          <w:szCs w:val="22"/>
          <w:lang w:val="en-US"/>
        </w:rPr>
      </w:pPr>
    </w:p>
    <w:p w14:paraId="41F239A3" w14:textId="3E9AFA25" w:rsidR="00996796" w:rsidRPr="00996796" w:rsidRDefault="00E7587E" w:rsidP="00996796">
      <w:pPr>
        <w:pBdr>
          <w:top w:val="nil"/>
          <w:left w:val="nil"/>
          <w:bottom w:val="nil"/>
          <w:right w:val="nil"/>
          <w:between w:val="nil"/>
        </w:pBdr>
        <w:spacing w:after="120" w:line="276" w:lineRule="auto"/>
        <w:ind w:left="0" w:hanging="2"/>
        <w:rPr>
          <w:color w:val="000000"/>
          <w:sz w:val="22"/>
          <w:szCs w:val="22"/>
          <w:lang w:val="en-US"/>
        </w:rPr>
      </w:pPr>
      <w:r>
        <w:rPr>
          <w:color w:val="000000"/>
          <w:sz w:val="22"/>
          <w:szCs w:val="22"/>
          <w:lang w:val="en-US"/>
        </w:rPr>
        <w:tab/>
      </w:r>
      <w:r w:rsidR="00996796" w:rsidRPr="00996796">
        <w:rPr>
          <w:color w:val="000000"/>
          <w:sz w:val="22"/>
          <w:szCs w:val="22"/>
          <w:lang w:val="en-US"/>
        </w:rPr>
        <w:t>THE CONTRACTING PARTY:</w:t>
      </w:r>
    </w:p>
    <w:p w14:paraId="0499EBCC" w14:textId="1FBD8F17" w:rsidR="00996796" w:rsidRPr="00996796" w:rsidRDefault="00996796" w:rsidP="00996796">
      <w:pPr>
        <w:pBdr>
          <w:top w:val="nil"/>
          <w:left w:val="nil"/>
          <w:bottom w:val="nil"/>
          <w:right w:val="nil"/>
          <w:between w:val="nil"/>
        </w:pBdr>
        <w:spacing w:after="120" w:line="276" w:lineRule="auto"/>
        <w:ind w:left="0" w:hanging="2"/>
        <w:rPr>
          <w:color w:val="000000"/>
          <w:sz w:val="22"/>
          <w:szCs w:val="22"/>
          <w:lang w:val="en-US"/>
        </w:rPr>
      </w:pPr>
      <w:r w:rsidRPr="00996796">
        <w:rPr>
          <w:color w:val="000000"/>
          <w:sz w:val="22"/>
          <w:szCs w:val="22"/>
          <w:lang w:val="en-US"/>
        </w:rPr>
        <w:t xml:space="preserve">…………………………………………… </w:t>
      </w:r>
      <w:r>
        <w:rPr>
          <w:color w:val="000000"/>
          <w:sz w:val="22"/>
          <w:szCs w:val="22"/>
          <w:lang w:val="en-US"/>
        </w:rPr>
        <w:tab/>
      </w:r>
      <w:r>
        <w:rPr>
          <w:color w:val="000000"/>
          <w:sz w:val="22"/>
          <w:szCs w:val="22"/>
          <w:lang w:val="en-US"/>
        </w:rPr>
        <w:tab/>
      </w:r>
      <w:r>
        <w:rPr>
          <w:color w:val="000000"/>
          <w:sz w:val="22"/>
          <w:szCs w:val="22"/>
          <w:lang w:val="en-US"/>
        </w:rPr>
        <w:tab/>
      </w:r>
      <w:r w:rsidRPr="00996796">
        <w:rPr>
          <w:color w:val="000000"/>
          <w:sz w:val="22"/>
          <w:szCs w:val="22"/>
          <w:lang w:val="en-US"/>
        </w:rPr>
        <w:t>……………………………………………… ...</w:t>
      </w:r>
    </w:p>
    <w:p w14:paraId="1FF7B2D3" w14:textId="42CAF28B" w:rsidR="00996796" w:rsidRPr="00996796" w:rsidRDefault="00996796" w:rsidP="00996796">
      <w:pPr>
        <w:pBdr>
          <w:top w:val="nil"/>
          <w:left w:val="nil"/>
          <w:bottom w:val="nil"/>
          <w:right w:val="nil"/>
          <w:between w:val="nil"/>
        </w:pBdr>
        <w:spacing w:after="120" w:line="276" w:lineRule="auto"/>
        <w:ind w:left="1439" w:hangingChars="655" w:hanging="1441"/>
        <w:rPr>
          <w:color w:val="000000"/>
          <w:sz w:val="22"/>
          <w:szCs w:val="22"/>
          <w:lang w:val="en-US"/>
        </w:rPr>
      </w:pPr>
      <w:r w:rsidRPr="00996796">
        <w:rPr>
          <w:color w:val="000000"/>
          <w:sz w:val="22"/>
          <w:szCs w:val="22"/>
          <w:lang w:val="en-US"/>
        </w:rPr>
        <w:t xml:space="preserve">Name </w:t>
      </w:r>
      <w:r>
        <w:rPr>
          <w:color w:val="000000"/>
          <w:sz w:val="22"/>
          <w:szCs w:val="22"/>
          <w:lang w:val="en-US"/>
        </w:rPr>
        <w:t xml:space="preserve">and surname </w:t>
      </w:r>
      <w:r w:rsidRPr="00996796">
        <w:rPr>
          <w:color w:val="000000"/>
          <w:sz w:val="22"/>
          <w:szCs w:val="22"/>
          <w:lang w:val="en-US"/>
        </w:rPr>
        <w:t>of the representative:</w:t>
      </w:r>
      <w:r>
        <w:rPr>
          <w:color w:val="000000"/>
          <w:sz w:val="22"/>
          <w:szCs w:val="22"/>
          <w:lang w:val="en-US"/>
        </w:rPr>
        <w:tab/>
      </w:r>
      <w:r>
        <w:rPr>
          <w:color w:val="000000"/>
          <w:sz w:val="22"/>
          <w:szCs w:val="22"/>
          <w:lang w:val="en-US"/>
        </w:rPr>
        <w:tab/>
      </w:r>
      <w:r w:rsidRPr="00996796">
        <w:rPr>
          <w:color w:val="000000"/>
          <w:sz w:val="22"/>
          <w:szCs w:val="22"/>
          <w:lang w:val="en-US"/>
        </w:rPr>
        <w:t xml:space="preserve"> Name and surname of the representative:</w:t>
      </w:r>
    </w:p>
    <w:p w14:paraId="7C940797" w14:textId="0DE15FF0" w:rsidR="00996796" w:rsidRPr="00996796" w:rsidRDefault="00996796" w:rsidP="00996796">
      <w:pPr>
        <w:pBdr>
          <w:top w:val="nil"/>
          <w:left w:val="nil"/>
          <w:bottom w:val="nil"/>
          <w:right w:val="nil"/>
          <w:between w:val="nil"/>
        </w:pBdr>
        <w:spacing w:after="120" w:line="276" w:lineRule="auto"/>
        <w:ind w:left="0" w:hanging="2"/>
        <w:rPr>
          <w:color w:val="000000"/>
          <w:sz w:val="22"/>
          <w:szCs w:val="22"/>
          <w:lang w:val="en-US"/>
        </w:rPr>
      </w:pPr>
      <w:r w:rsidRPr="00996796">
        <w:rPr>
          <w:color w:val="000000"/>
          <w:sz w:val="22"/>
          <w:szCs w:val="22"/>
          <w:lang w:val="en-US"/>
        </w:rPr>
        <w:t xml:space="preserve">1. ……………………………………… </w:t>
      </w:r>
      <w:r>
        <w:rPr>
          <w:color w:val="000000"/>
          <w:sz w:val="22"/>
          <w:szCs w:val="22"/>
          <w:lang w:val="en-US"/>
        </w:rPr>
        <w:tab/>
      </w:r>
      <w:r>
        <w:rPr>
          <w:color w:val="000000"/>
          <w:sz w:val="22"/>
          <w:szCs w:val="22"/>
          <w:lang w:val="en-US"/>
        </w:rPr>
        <w:tab/>
      </w:r>
      <w:r>
        <w:rPr>
          <w:color w:val="000000"/>
          <w:sz w:val="22"/>
          <w:szCs w:val="22"/>
          <w:lang w:val="en-US"/>
        </w:rPr>
        <w:tab/>
      </w:r>
      <w:r>
        <w:rPr>
          <w:color w:val="000000"/>
          <w:sz w:val="22"/>
          <w:szCs w:val="22"/>
          <w:lang w:val="en-US"/>
        </w:rPr>
        <w:tab/>
      </w:r>
      <w:r w:rsidRPr="00996796">
        <w:rPr>
          <w:color w:val="000000"/>
          <w:sz w:val="22"/>
          <w:szCs w:val="22"/>
          <w:lang w:val="en-US"/>
        </w:rPr>
        <w:t>1. …………………………………………… ...</w:t>
      </w:r>
    </w:p>
    <w:p w14:paraId="55F41BDF" w14:textId="6FA40024" w:rsidR="00996796" w:rsidRPr="00996796" w:rsidRDefault="00996796" w:rsidP="00996796">
      <w:pPr>
        <w:pBdr>
          <w:top w:val="nil"/>
          <w:left w:val="nil"/>
          <w:bottom w:val="nil"/>
          <w:right w:val="nil"/>
          <w:between w:val="nil"/>
        </w:pBdr>
        <w:spacing w:after="120" w:line="276" w:lineRule="auto"/>
        <w:ind w:left="0" w:hanging="2"/>
        <w:rPr>
          <w:color w:val="000000"/>
          <w:sz w:val="22"/>
          <w:szCs w:val="22"/>
          <w:lang w:val="en-US"/>
        </w:rPr>
      </w:pPr>
      <w:r w:rsidRPr="00996796">
        <w:rPr>
          <w:color w:val="000000"/>
          <w:sz w:val="22"/>
          <w:szCs w:val="22"/>
          <w:lang w:val="en-US"/>
        </w:rPr>
        <w:t xml:space="preserve">2. ……………………………………… </w:t>
      </w:r>
      <w:r>
        <w:rPr>
          <w:color w:val="000000"/>
          <w:sz w:val="22"/>
          <w:szCs w:val="22"/>
          <w:lang w:val="en-US"/>
        </w:rPr>
        <w:tab/>
      </w:r>
      <w:r>
        <w:rPr>
          <w:color w:val="000000"/>
          <w:sz w:val="22"/>
          <w:szCs w:val="22"/>
          <w:lang w:val="en-US"/>
        </w:rPr>
        <w:tab/>
      </w:r>
      <w:r>
        <w:rPr>
          <w:color w:val="000000"/>
          <w:sz w:val="22"/>
          <w:szCs w:val="22"/>
          <w:lang w:val="en-US"/>
        </w:rPr>
        <w:tab/>
      </w:r>
      <w:r>
        <w:rPr>
          <w:color w:val="000000"/>
          <w:sz w:val="22"/>
          <w:szCs w:val="22"/>
          <w:lang w:val="en-US"/>
        </w:rPr>
        <w:tab/>
      </w:r>
      <w:r w:rsidRPr="00996796">
        <w:rPr>
          <w:color w:val="000000"/>
          <w:sz w:val="22"/>
          <w:szCs w:val="22"/>
          <w:lang w:val="en-US"/>
        </w:rPr>
        <w:t>2. ………………………………………………</w:t>
      </w:r>
    </w:p>
    <w:p w14:paraId="10DE2922" w14:textId="75A9E18D" w:rsidR="00996796" w:rsidRPr="00996796" w:rsidRDefault="00996796" w:rsidP="00996796">
      <w:pPr>
        <w:pBdr>
          <w:top w:val="nil"/>
          <w:left w:val="nil"/>
          <w:bottom w:val="nil"/>
          <w:right w:val="nil"/>
          <w:between w:val="nil"/>
        </w:pBdr>
        <w:spacing w:after="120" w:line="276" w:lineRule="auto"/>
        <w:ind w:left="0" w:hanging="2"/>
        <w:rPr>
          <w:color w:val="000000"/>
          <w:sz w:val="22"/>
          <w:szCs w:val="22"/>
          <w:lang w:val="en-US"/>
        </w:rPr>
      </w:pPr>
      <w:r w:rsidRPr="00996796">
        <w:rPr>
          <w:color w:val="000000"/>
          <w:sz w:val="22"/>
          <w:szCs w:val="22"/>
          <w:lang w:val="en-US"/>
        </w:rPr>
        <w:t xml:space="preserve">3. ……………………………………… </w:t>
      </w:r>
      <w:r>
        <w:rPr>
          <w:color w:val="000000"/>
          <w:sz w:val="22"/>
          <w:szCs w:val="22"/>
          <w:lang w:val="en-US"/>
        </w:rPr>
        <w:tab/>
      </w:r>
      <w:r>
        <w:rPr>
          <w:color w:val="000000"/>
          <w:sz w:val="22"/>
          <w:szCs w:val="22"/>
          <w:lang w:val="en-US"/>
        </w:rPr>
        <w:tab/>
      </w:r>
      <w:r>
        <w:rPr>
          <w:color w:val="000000"/>
          <w:sz w:val="22"/>
          <w:szCs w:val="22"/>
          <w:lang w:val="en-US"/>
        </w:rPr>
        <w:tab/>
      </w:r>
      <w:r>
        <w:rPr>
          <w:color w:val="000000"/>
          <w:sz w:val="22"/>
          <w:szCs w:val="22"/>
          <w:lang w:val="en-US"/>
        </w:rPr>
        <w:tab/>
      </w:r>
      <w:r w:rsidRPr="00996796">
        <w:rPr>
          <w:color w:val="000000"/>
          <w:sz w:val="22"/>
          <w:szCs w:val="22"/>
          <w:lang w:val="en-US"/>
        </w:rPr>
        <w:t>3. ………………………………………………</w:t>
      </w:r>
    </w:p>
    <w:p w14:paraId="35DCBF24" w14:textId="77777777" w:rsidR="00996796" w:rsidRPr="00996796" w:rsidRDefault="00996796" w:rsidP="00996796">
      <w:pPr>
        <w:pBdr>
          <w:top w:val="nil"/>
          <w:left w:val="nil"/>
          <w:bottom w:val="nil"/>
          <w:right w:val="nil"/>
          <w:between w:val="nil"/>
        </w:pBdr>
        <w:spacing w:after="120" w:line="276" w:lineRule="auto"/>
        <w:ind w:left="0" w:hanging="2"/>
        <w:rPr>
          <w:color w:val="000000"/>
          <w:sz w:val="22"/>
          <w:szCs w:val="22"/>
          <w:lang w:val="en-US"/>
        </w:rPr>
      </w:pPr>
    </w:p>
    <w:p w14:paraId="709D8DFC" w14:textId="77777777" w:rsidR="00996796" w:rsidRPr="00996796" w:rsidRDefault="00996796" w:rsidP="00996796">
      <w:pPr>
        <w:pBdr>
          <w:top w:val="nil"/>
          <w:left w:val="nil"/>
          <w:bottom w:val="nil"/>
          <w:right w:val="nil"/>
          <w:between w:val="nil"/>
        </w:pBdr>
        <w:spacing w:after="120" w:line="276" w:lineRule="auto"/>
        <w:ind w:left="0" w:hanging="2"/>
        <w:rPr>
          <w:color w:val="000000"/>
          <w:sz w:val="22"/>
          <w:szCs w:val="22"/>
          <w:lang w:val="en-US"/>
        </w:rPr>
      </w:pPr>
      <w:r w:rsidRPr="00996796">
        <w:rPr>
          <w:color w:val="000000"/>
          <w:sz w:val="22"/>
          <w:szCs w:val="22"/>
          <w:lang w:val="en-US"/>
        </w:rPr>
        <w:t xml:space="preserve">This protocol confirms that the Contractor has delivered to the registered office of the Ordering Party in </w:t>
      </w:r>
      <w:proofErr w:type="spellStart"/>
      <w:r w:rsidRPr="00996796">
        <w:rPr>
          <w:color w:val="000000"/>
          <w:sz w:val="22"/>
          <w:szCs w:val="22"/>
          <w:lang w:val="en-US"/>
        </w:rPr>
        <w:t>Ożarów</w:t>
      </w:r>
      <w:proofErr w:type="spellEnd"/>
      <w:r w:rsidRPr="00996796">
        <w:rPr>
          <w:color w:val="000000"/>
          <w:sz w:val="22"/>
          <w:szCs w:val="22"/>
          <w:lang w:val="en-US"/>
        </w:rPr>
        <w:t xml:space="preserve"> Mazowiecki:</w:t>
      </w:r>
    </w:p>
    <w:p w14:paraId="675CE871" w14:textId="77777777" w:rsidR="00996796" w:rsidRPr="00996796" w:rsidRDefault="00996796" w:rsidP="00996796">
      <w:pPr>
        <w:pBdr>
          <w:top w:val="nil"/>
          <w:left w:val="nil"/>
          <w:bottom w:val="nil"/>
          <w:right w:val="nil"/>
          <w:between w:val="nil"/>
        </w:pBdr>
        <w:spacing w:after="120" w:line="276" w:lineRule="auto"/>
        <w:ind w:left="0" w:hanging="2"/>
        <w:rPr>
          <w:color w:val="000000"/>
          <w:sz w:val="22"/>
          <w:szCs w:val="22"/>
          <w:lang w:val="en-US"/>
        </w:rPr>
      </w:pPr>
      <w:r w:rsidRPr="00996796">
        <w:rPr>
          <w:color w:val="000000"/>
          <w:sz w:val="22"/>
          <w:szCs w:val="22"/>
          <w:lang w:val="en-US"/>
        </w:rPr>
        <w:t>……………………………………………………………………….</w:t>
      </w:r>
    </w:p>
    <w:p w14:paraId="724E2677" w14:textId="77777777" w:rsidR="00996796" w:rsidRPr="00996796" w:rsidRDefault="00996796" w:rsidP="00996796">
      <w:pPr>
        <w:pBdr>
          <w:top w:val="nil"/>
          <w:left w:val="nil"/>
          <w:bottom w:val="nil"/>
          <w:right w:val="nil"/>
          <w:between w:val="nil"/>
        </w:pBdr>
        <w:spacing w:after="120" w:line="276" w:lineRule="auto"/>
        <w:ind w:left="0" w:hanging="2"/>
        <w:rPr>
          <w:color w:val="000000"/>
          <w:sz w:val="22"/>
          <w:szCs w:val="22"/>
          <w:lang w:val="en-US"/>
        </w:rPr>
      </w:pPr>
    </w:p>
    <w:p w14:paraId="3B26A741" w14:textId="77777777" w:rsidR="00996796" w:rsidRPr="00996796" w:rsidRDefault="00996796" w:rsidP="00996796">
      <w:pPr>
        <w:pBdr>
          <w:top w:val="nil"/>
          <w:left w:val="nil"/>
          <w:bottom w:val="nil"/>
          <w:right w:val="nil"/>
          <w:between w:val="nil"/>
        </w:pBdr>
        <w:spacing w:after="120" w:line="276" w:lineRule="auto"/>
        <w:ind w:left="0" w:hanging="2"/>
        <w:rPr>
          <w:color w:val="000000"/>
          <w:sz w:val="22"/>
          <w:szCs w:val="22"/>
          <w:lang w:val="en-US"/>
        </w:rPr>
      </w:pPr>
      <w:r w:rsidRPr="00996796">
        <w:rPr>
          <w:color w:val="000000"/>
          <w:sz w:val="22"/>
          <w:szCs w:val="22"/>
          <w:lang w:val="en-US"/>
        </w:rPr>
        <w:t>The transferred Subject of the Agreement is complete / incomplete in accordance with the provisions of the Agreement.</w:t>
      </w:r>
    </w:p>
    <w:p w14:paraId="54EB448D" w14:textId="2709B5CE" w:rsidR="00996796" w:rsidRPr="00996796" w:rsidRDefault="00996796" w:rsidP="00996796">
      <w:pPr>
        <w:pBdr>
          <w:top w:val="nil"/>
          <w:left w:val="nil"/>
          <w:bottom w:val="nil"/>
          <w:right w:val="nil"/>
          <w:between w:val="nil"/>
        </w:pBdr>
        <w:spacing w:after="120" w:line="276" w:lineRule="auto"/>
        <w:ind w:left="0" w:hanging="2"/>
        <w:rPr>
          <w:color w:val="000000"/>
          <w:sz w:val="22"/>
          <w:szCs w:val="22"/>
          <w:lang w:val="en-US"/>
        </w:rPr>
      </w:pPr>
      <w:r w:rsidRPr="00996796">
        <w:rPr>
          <w:color w:val="000000"/>
          <w:sz w:val="22"/>
          <w:szCs w:val="22"/>
          <w:lang w:val="en-US"/>
        </w:rPr>
        <w:t xml:space="preserve">1. Delivery of goods on time </w:t>
      </w:r>
      <w:r>
        <w:rPr>
          <w:color w:val="000000"/>
          <w:sz w:val="22"/>
          <w:szCs w:val="22"/>
          <w:lang w:val="en-US"/>
        </w:rPr>
        <w:tab/>
      </w:r>
      <w:r>
        <w:rPr>
          <w:color w:val="000000"/>
          <w:sz w:val="22"/>
          <w:szCs w:val="22"/>
          <w:lang w:val="en-US"/>
        </w:rPr>
        <w:tab/>
      </w:r>
      <w:r>
        <w:rPr>
          <w:color w:val="000000"/>
          <w:sz w:val="22"/>
          <w:szCs w:val="22"/>
          <w:lang w:val="en-US"/>
        </w:rPr>
        <w:tab/>
      </w:r>
      <w:r>
        <w:rPr>
          <w:color w:val="000000"/>
          <w:sz w:val="22"/>
          <w:szCs w:val="22"/>
          <w:lang w:val="en-US"/>
        </w:rPr>
        <w:tab/>
      </w:r>
      <w:r w:rsidRPr="00996796">
        <w:rPr>
          <w:color w:val="000000"/>
          <w:sz w:val="22"/>
          <w:szCs w:val="22"/>
          <w:lang w:val="en-US"/>
        </w:rPr>
        <w:t>YES / NO</w:t>
      </w:r>
    </w:p>
    <w:p w14:paraId="60B1AA31" w14:textId="226407C0" w:rsidR="00996796" w:rsidRPr="00996796" w:rsidRDefault="00996796" w:rsidP="00996796">
      <w:pPr>
        <w:pBdr>
          <w:top w:val="nil"/>
          <w:left w:val="nil"/>
          <w:bottom w:val="nil"/>
          <w:right w:val="nil"/>
          <w:between w:val="nil"/>
        </w:pBdr>
        <w:spacing w:after="120" w:line="276" w:lineRule="auto"/>
        <w:ind w:left="0" w:hanging="2"/>
        <w:rPr>
          <w:color w:val="000000"/>
          <w:sz w:val="22"/>
          <w:szCs w:val="22"/>
          <w:lang w:val="en-US"/>
        </w:rPr>
      </w:pPr>
      <w:r w:rsidRPr="00996796">
        <w:rPr>
          <w:color w:val="000000"/>
          <w:sz w:val="22"/>
          <w:szCs w:val="22"/>
          <w:lang w:val="en-US"/>
        </w:rPr>
        <w:t xml:space="preserve">2. Goods without defects and faults </w:t>
      </w:r>
      <w:r>
        <w:rPr>
          <w:color w:val="000000"/>
          <w:sz w:val="22"/>
          <w:szCs w:val="22"/>
          <w:lang w:val="en-US"/>
        </w:rPr>
        <w:tab/>
      </w:r>
      <w:r>
        <w:rPr>
          <w:color w:val="000000"/>
          <w:sz w:val="22"/>
          <w:szCs w:val="22"/>
          <w:lang w:val="en-US"/>
        </w:rPr>
        <w:tab/>
      </w:r>
      <w:r>
        <w:rPr>
          <w:color w:val="000000"/>
          <w:sz w:val="22"/>
          <w:szCs w:val="22"/>
          <w:lang w:val="en-US"/>
        </w:rPr>
        <w:tab/>
      </w:r>
      <w:r w:rsidRPr="00996796">
        <w:rPr>
          <w:color w:val="000000"/>
          <w:sz w:val="22"/>
          <w:szCs w:val="22"/>
          <w:lang w:val="en-US"/>
        </w:rPr>
        <w:t>YES / NO</w:t>
      </w:r>
    </w:p>
    <w:p w14:paraId="1ADAF2E5" w14:textId="77777777" w:rsidR="00996796" w:rsidRPr="00996796" w:rsidRDefault="00996796" w:rsidP="00996796">
      <w:pPr>
        <w:pBdr>
          <w:top w:val="nil"/>
          <w:left w:val="nil"/>
          <w:bottom w:val="nil"/>
          <w:right w:val="nil"/>
          <w:between w:val="nil"/>
        </w:pBdr>
        <w:spacing w:after="120" w:line="276" w:lineRule="auto"/>
        <w:ind w:left="0" w:hanging="2"/>
        <w:rPr>
          <w:color w:val="000000"/>
          <w:sz w:val="22"/>
          <w:szCs w:val="22"/>
          <w:lang w:val="en-US"/>
        </w:rPr>
      </w:pPr>
      <w:r w:rsidRPr="00996796">
        <w:rPr>
          <w:color w:val="000000"/>
          <w:sz w:val="22"/>
          <w:szCs w:val="22"/>
          <w:lang w:val="en-US"/>
        </w:rPr>
        <w:t>Comments: ……………………………………………………………………………………………………………………………… ……………</w:t>
      </w:r>
    </w:p>
    <w:p w14:paraId="5CA4ED8B" w14:textId="77777777" w:rsidR="00996796" w:rsidRPr="00996796" w:rsidRDefault="00996796" w:rsidP="00996796">
      <w:pPr>
        <w:pBdr>
          <w:top w:val="nil"/>
          <w:left w:val="nil"/>
          <w:bottom w:val="nil"/>
          <w:right w:val="nil"/>
          <w:between w:val="nil"/>
        </w:pBdr>
        <w:spacing w:after="120" w:line="276" w:lineRule="auto"/>
        <w:ind w:left="0" w:hanging="2"/>
        <w:rPr>
          <w:color w:val="000000"/>
          <w:sz w:val="22"/>
          <w:szCs w:val="22"/>
          <w:lang w:val="en-US"/>
        </w:rPr>
      </w:pPr>
    </w:p>
    <w:p w14:paraId="3E39C9BC" w14:textId="77777777" w:rsidR="00996796" w:rsidRPr="00996796" w:rsidRDefault="00996796" w:rsidP="00996796">
      <w:pPr>
        <w:pBdr>
          <w:top w:val="nil"/>
          <w:left w:val="nil"/>
          <w:bottom w:val="nil"/>
          <w:right w:val="nil"/>
          <w:between w:val="nil"/>
        </w:pBdr>
        <w:spacing w:after="120" w:line="276" w:lineRule="auto"/>
        <w:ind w:left="0" w:hanging="2"/>
        <w:rPr>
          <w:color w:val="000000"/>
          <w:sz w:val="22"/>
          <w:szCs w:val="22"/>
          <w:lang w:val="en-US"/>
        </w:rPr>
      </w:pPr>
      <w:r w:rsidRPr="00996796">
        <w:rPr>
          <w:color w:val="000000"/>
          <w:sz w:val="22"/>
          <w:szCs w:val="22"/>
          <w:lang w:val="en-US"/>
        </w:rPr>
        <w:t>This protocol confirms that the Contractor has complied with the obligations specified in the contract.</w:t>
      </w:r>
    </w:p>
    <w:p w14:paraId="49FCFBC6" w14:textId="77777777" w:rsidR="00996796" w:rsidRPr="00996796" w:rsidRDefault="00996796" w:rsidP="00996796">
      <w:pPr>
        <w:pBdr>
          <w:top w:val="nil"/>
          <w:left w:val="nil"/>
          <w:bottom w:val="nil"/>
          <w:right w:val="nil"/>
          <w:between w:val="nil"/>
        </w:pBdr>
        <w:spacing w:after="120" w:line="276" w:lineRule="auto"/>
        <w:ind w:left="0" w:hanging="2"/>
        <w:rPr>
          <w:color w:val="000000"/>
          <w:sz w:val="22"/>
          <w:szCs w:val="22"/>
          <w:lang w:val="en-US"/>
        </w:rPr>
      </w:pPr>
    </w:p>
    <w:p w14:paraId="4498258D" w14:textId="72DA0484" w:rsidR="003C05DC" w:rsidRPr="00996796" w:rsidRDefault="00E7587E" w:rsidP="00996796">
      <w:pPr>
        <w:pBdr>
          <w:top w:val="nil"/>
          <w:left w:val="nil"/>
          <w:bottom w:val="nil"/>
          <w:right w:val="nil"/>
          <w:between w:val="nil"/>
        </w:pBdr>
        <w:spacing w:after="120" w:line="276" w:lineRule="auto"/>
        <w:ind w:left="0" w:hanging="2"/>
        <w:rPr>
          <w:b/>
          <w:bCs/>
          <w:color w:val="000000"/>
          <w:sz w:val="22"/>
          <w:szCs w:val="22"/>
          <w:lang w:val="en-US"/>
        </w:rPr>
      </w:pPr>
      <w:r>
        <w:rPr>
          <w:b/>
          <w:bCs/>
          <w:color w:val="000000"/>
          <w:sz w:val="22"/>
          <w:szCs w:val="22"/>
          <w:lang w:val="en-US"/>
        </w:rPr>
        <w:tab/>
      </w:r>
      <w:r w:rsidR="00996796" w:rsidRPr="00996796">
        <w:rPr>
          <w:b/>
          <w:bCs/>
          <w:color w:val="000000"/>
          <w:sz w:val="22"/>
          <w:szCs w:val="22"/>
          <w:lang w:val="en-US"/>
        </w:rPr>
        <w:t>THE CONTRACTING PARTY</w:t>
      </w:r>
    </w:p>
    <w:p w14:paraId="1BE5639A" w14:textId="77777777" w:rsidR="003C05DC" w:rsidRPr="00996796" w:rsidRDefault="003C05DC" w:rsidP="00996796">
      <w:pPr>
        <w:pBdr>
          <w:top w:val="nil"/>
          <w:left w:val="nil"/>
          <w:bottom w:val="nil"/>
          <w:right w:val="nil"/>
          <w:between w:val="nil"/>
        </w:pBdr>
        <w:spacing w:after="120" w:line="276" w:lineRule="auto"/>
        <w:ind w:left="0" w:hanging="2"/>
        <w:rPr>
          <w:color w:val="000000"/>
          <w:sz w:val="22"/>
          <w:szCs w:val="22"/>
          <w:lang w:val="en-US"/>
        </w:rPr>
      </w:pPr>
    </w:p>
    <w:p w14:paraId="4A2AB91A" w14:textId="77777777" w:rsidR="003C05DC" w:rsidRPr="00996796" w:rsidRDefault="003C05DC" w:rsidP="00996796">
      <w:pPr>
        <w:pBdr>
          <w:top w:val="nil"/>
          <w:left w:val="nil"/>
          <w:bottom w:val="nil"/>
          <w:right w:val="nil"/>
          <w:between w:val="nil"/>
        </w:pBdr>
        <w:spacing w:after="120" w:line="276" w:lineRule="auto"/>
        <w:ind w:left="0" w:hanging="2"/>
        <w:rPr>
          <w:color w:val="000000"/>
          <w:sz w:val="22"/>
          <w:szCs w:val="22"/>
          <w:lang w:val="en-US"/>
        </w:rPr>
      </w:pPr>
    </w:p>
    <w:p w14:paraId="640BF016" w14:textId="77777777" w:rsidR="003C05DC" w:rsidRPr="00996796" w:rsidRDefault="003C05DC">
      <w:pPr>
        <w:pBdr>
          <w:top w:val="nil"/>
          <w:left w:val="nil"/>
          <w:bottom w:val="nil"/>
          <w:right w:val="nil"/>
          <w:between w:val="nil"/>
        </w:pBdr>
        <w:spacing w:after="120" w:line="276" w:lineRule="auto"/>
        <w:ind w:left="0" w:hanging="2"/>
        <w:jc w:val="right"/>
        <w:rPr>
          <w:color w:val="000000"/>
          <w:sz w:val="22"/>
          <w:szCs w:val="22"/>
          <w:lang w:val="en-US"/>
        </w:rPr>
      </w:pPr>
    </w:p>
    <w:p w14:paraId="39066D6F" w14:textId="77777777" w:rsidR="003C05DC" w:rsidRPr="00996796" w:rsidRDefault="003C05DC">
      <w:pPr>
        <w:pBdr>
          <w:top w:val="nil"/>
          <w:left w:val="nil"/>
          <w:bottom w:val="nil"/>
          <w:right w:val="nil"/>
          <w:between w:val="nil"/>
        </w:pBdr>
        <w:spacing w:after="120" w:line="276" w:lineRule="auto"/>
        <w:ind w:left="0" w:hanging="2"/>
        <w:jc w:val="right"/>
        <w:rPr>
          <w:color w:val="000000"/>
          <w:sz w:val="22"/>
          <w:szCs w:val="22"/>
          <w:lang w:val="en-US"/>
        </w:rPr>
      </w:pPr>
    </w:p>
    <w:p w14:paraId="46A11550" w14:textId="77777777" w:rsidR="003C05DC" w:rsidRPr="00996796" w:rsidRDefault="003C05DC">
      <w:pPr>
        <w:pBdr>
          <w:top w:val="nil"/>
          <w:left w:val="nil"/>
          <w:bottom w:val="nil"/>
          <w:right w:val="nil"/>
          <w:between w:val="nil"/>
        </w:pBdr>
        <w:spacing w:after="120" w:line="276" w:lineRule="auto"/>
        <w:ind w:left="0" w:hanging="2"/>
        <w:jc w:val="right"/>
        <w:rPr>
          <w:color w:val="000000"/>
          <w:sz w:val="22"/>
          <w:szCs w:val="22"/>
          <w:lang w:val="en-US"/>
        </w:rPr>
      </w:pPr>
    </w:p>
    <w:p w14:paraId="2CBB7DAC" w14:textId="77777777" w:rsidR="003C05DC" w:rsidRPr="00996796" w:rsidRDefault="003C05DC">
      <w:pPr>
        <w:pBdr>
          <w:top w:val="nil"/>
          <w:left w:val="nil"/>
          <w:bottom w:val="nil"/>
          <w:right w:val="nil"/>
          <w:between w:val="nil"/>
        </w:pBdr>
        <w:spacing w:after="120" w:line="276" w:lineRule="auto"/>
        <w:ind w:left="0" w:hanging="2"/>
        <w:jc w:val="right"/>
        <w:rPr>
          <w:color w:val="000000"/>
          <w:sz w:val="22"/>
          <w:szCs w:val="22"/>
          <w:lang w:val="en-US"/>
        </w:rPr>
      </w:pPr>
    </w:p>
    <w:p w14:paraId="00FE2E48" w14:textId="77777777" w:rsidR="003C05DC" w:rsidRPr="00996796" w:rsidRDefault="003C05DC" w:rsidP="003970B2">
      <w:pPr>
        <w:pBdr>
          <w:top w:val="nil"/>
          <w:left w:val="nil"/>
          <w:bottom w:val="nil"/>
          <w:right w:val="nil"/>
          <w:between w:val="nil"/>
        </w:pBdr>
        <w:spacing w:after="120" w:line="276" w:lineRule="auto"/>
        <w:ind w:leftChars="0" w:left="0" w:firstLineChars="0" w:firstLine="0"/>
        <w:rPr>
          <w:color w:val="000000"/>
          <w:sz w:val="22"/>
          <w:szCs w:val="22"/>
          <w:lang w:val="en-US"/>
        </w:rPr>
      </w:pPr>
    </w:p>
    <w:sectPr w:rsidR="003C05DC" w:rsidRPr="00996796">
      <w:headerReference w:type="default" r:id="rId8"/>
      <w:headerReference w:type="first" r:id="rId9"/>
      <w:pgSz w:w="11900" w:h="16840"/>
      <w:pgMar w:top="1417" w:right="1410" w:bottom="141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0C8D9" w14:textId="77777777" w:rsidR="00106EDA" w:rsidRDefault="00106EDA">
      <w:pPr>
        <w:spacing w:line="240" w:lineRule="auto"/>
        <w:ind w:left="0" w:hanging="2"/>
      </w:pPr>
      <w:r>
        <w:separator/>
      </w:r>
    </w:p>
  </w:endnote>
  <w:endnote w:type="continuationSeparator" w:id="0">
    <w:p w14:paraId="2F264BCB" w14:textId="77777777" w:rsidR="00106EDA" w:rsidRDefault="00106ED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79694" w14:textId="77777777" w:rsidR="00106EDA" w:rsidRDefault="00106EDA">
      <w:pPr>
        <w:spacing w:line="240" w:lineRule="auto"/>
        <w:ind w:left="0" w:hanging="2"/>
      </w:pPr>
      <w:r>
        <w:separator/>
      </w:r>
    </w:p>
  </w:footnote>
  <w:footnote w:type="continuationSeparator" w:id="0">
    <w:p w14:paraId="6EFECCF1" w14:textId="77777777" w:rsidR="00106EDA" w:rsidRDefault="00106ED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9CF01" w14:textId="77777777" w:rsidR="003C05DC" w:rsidRDefault="007717F3">
    <w:pPr>
      <w:pBdr>
        <w:top w:val="nil"/>
        <w:left w:val="nil"/>
        <w:bottom w:val="nil"/>
        <w:right w:val="nil"/>
        <w:between w:val="nil"/>
      </w:pBdr>
      <w:tabs>
        <w:tab w:val="center" w:pos="4320"/>
        <w:tab w:val="right" w:pos="8640"/>
      </w:tabs>
      <w:spacing w:line="240" w:lineRule="auto"/>
      <w:ind w:left="0" w:hanging="2"/>
      <w:rPr>
        <w:color w:val="000000"/>
      </w:rPr>
    </w:pPr>
    <w:r>
      <w:rPr>
        <w:noProof/>
      </w:rPr>
      <mc:AlternateContent>
        <mc:Choice Requires="wps">
          <w:drawing>
            <wp:anchor distT="0" distB="0" distL="0" distR="0" simplePos="0" relativeHeight="251658240" behindDoc="0" locked="0" layoutInCell="1" hidden="0" allowOverlap="1" wp14:anchorId="71E98503" wp14:editId="26A0B8D4">
              <wp:simplePos x="0" y="0"/>
              <wp:positionH relativeFrom="column">
                <wp:posOffset>5448300</wp:posOffset>
              </wp:positionH>
              <wp:positionV relativeFrom="paragraph">
                <wp:posOffset>215900</wp:posOffset>
              </wp:positionV>
              <wp:extent cx="895350" cy="199390"/>
              <wp:effectExtent l="0" t="0" r="0" b="0"/>
              <wp:wrapSquare wrapText="bothSides" distT="0" distB="0" distL="0" distR="0"/>
              <wp:docPr id="1031" name="Prostokąt 1031"/>
              <wp:cNvGraphicFramePr/>
              <a:graphic xmlns:a="http://schemas.openxmlformats.org/drawingml/2006/main">
                <a:graphicData uri="http://schemas.microsoft.com/office/word/2010/wordprocessingShape">
                  <wps:wsp>
                    <wps:cNvSpPr/>
                    <wps:spPr>
                      <a:xfrm>
                        <a:off x="4907850" y="3689830"/>
                        <a:ext cx="876300" cy="180340"/>
                      </a:xfrm>
                      <a:prstGeom prst="rect">
                        <a:avLst/>
                      </a:prstGeom>
                      <a:noFill/>
                      <a:ln>
                        <a:noFill/>
                      </a:ln>
                    </wps:spPr>
                    <wps:txbx>
                      <w:txbxContent>
                        <w:p w14:paraId="7140425E" w14:textId="77777777" w:rsidR="003C05DC" w:rsidRDefault="003C05DC">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1E98503" id="Prostokąt 1031" o:spid="_x0000_s1026" style="position:absolute;margin-left:429pt;margin-top:17pt;width:70.5pt;height:15.7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" filled="f" stroked="f">
              <v:textbox inset="2.53958mm,2.53958mm,2.53958mm,2.53958mm">
                <w:txbxContent>
                  <w:p w14:paraId="7140425E" w14:textId="77777777" w:rsidR="003C05DC" w:rsidRDefault="003C05DC">
                    <w:pPr>
                      <w:spacing w:line="240" w:lineRule="auto"/>
                      <w:ind w:left="0" w:hanging="2"/>
                    </w:pPr>
                  </w:p>
                </w:txbxContent>
              </v:textbox>
              <w10:wrap type="square"/>
            </v:rect>
          </w:pict>
        </mc:Fallback>
      </mc:AlternateContent>
    </w:r>
    <w:r>
      <w:rPr>
        <w:noProof/>
      </w:rPr>
      <w:drawing>
        <wp:anchor distT="0" distB="0" distL="0" distR="0" simplePos="0" relativeHeight="251659264" behindDoc="0" locked="0" layoutInCell="1" hidden="0" allowOverlap="1" wp14:anchorId="7EDF76DA" wp14:editId="5DDF813B">
          <wp:simplePos x="0" y="0"/>
          <wp:positionH relativeFrom="column">
            <wp:posOffset>-842163</wp:posOffset>
          </wp:positionH>
          <wp:positionV relativeFrom="paragraph">
            <wp:posOffset>-247648</wp:posOffset>
          </wp:positionV>
          <wp:extent cx="7452003" cy="641033"/>
          <wp:effectExtent l="0" t="0" r="0" b="0"/>
          <wp:wrapTopAndBottom distT="0" distB="0"/>
          <wp:docPr id="10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452003" cy="64103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91A4E" w14:textId="77777777" w:rsidR="003C05DC" w:rsidRDefault="003C05DC">
    <w:pPr>
      <w:widowControl w:val="0"/>
      <w:pBdr>
        <w:top w:val="nil"/>
        <w:left w:val="nil"/>
        <w:bottom w:val="nil"/>
        <w:right w:val="nil"/>
        <w:between w:val="nil"/>
      </w:pBdr>
      <w:spacing w:line="276" w:lineRule="auto"/>
      <w:ind w:left="0" w:hanging="2"/>
      <w:rPr>
        <w:color w:val="000000"/>
      </w:rPr>
    </w:pPr>
  </w:p>
  <w:tbl>
    <w:tblPr>
      <w:tblStyle w:val="a2"/>
      <w:tblW w:w="14382"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04"/>
      <w:gridCol w:w="160"/>
      <w:gridCol w:w="2718"/>
    </w:tblGrid>
    <w:tr w:rsidR="003C05DC" w14:paraId="57C23B94" w14:textId="77777777">
      <w:trPr>
        <w:trHeight w:val="845"/>
      </w:trPr>
      <w:tc>
        <w:tcPr>
          <w:tcW w:w="11504" w:type="dxa"/>
          <w:tcBorders>
            <w:top w:val="nil"/>
            <w:left w:val="nil"/>
            <w:bottom w:val="nil"/>
            <w:right w:val="nil"/>
          </w:tcBorders>
        </w:tcPr>
        <w:p w14:paraId="30A317E6" w14:textId="77777777" w:rsidR="003C05DC" w:rsidRDefault="007717F3">
          <w:pPr>
            <w:pBdr>
              <w:top w:val="nil"/>
              <w:left w:val="nil"/>
              <w:bottom w:val="nil"/>
              <w:right w:val="nil"/>
              <w:between w:val="nil"/>
            </w:pBdr>
            <w:spacing w:after="120" w:line="240" w:lineRule="auto"/>
            <w:ind w:left="0" w:hanging="2"/>
            <w:rPr>
              <w:rFonts w:ascii="Arial" w:eastAsia="Arial" w:hAnsi="Arial" w:cs="Arial"/>
              <w:color w:val="333399"/>
              <w:sz w:val="16"/>
              <w:szCs w:val="16"/>
            </w:rPr>
          </w:pPr>
          <w:r>
            <w:rPr>
              <w:noProof/>
              <w:color w:val="000000"/>
            </w:rPr>
            <w:drawing>
              <wp:inline distT="0" distB="0" distL="114300" distR="114300" wp14:anchorId="626D8DF9" wp14:editId="1FEC659F">
                <wp:extent cx="5760720" cy="789940"/>
                <wp:effectExtent l="0" t="0" r="0" b="0"/>
                <wp:docPr id="103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60720" cy="789940"/>
                        </a:xfrm>
                        <a:prstGeom prst="rect">
                          <a:avLst/>
                        </a:prstGeom>
                        <a:ln/>
                      </pic:spPr>
                    </pic:pic>
                  </a:graphicData>
                </a:graphic>
              </wp:inline>
            </w:drawing>
          </w:r>
        </w:p>
      </w:tc>
      <w:tc>
        <w:tcPr>
          <w:tcW w:w="160" w:type="dxa"/>
          <w:tcBorders>
            <w:top w:val="nil"/>
            <w:left w:val="nil"/>
            <w:bottom w:val="nil"/>
            <w:right w:val="nil"/>
          </w:tcBorders>
        </w:tcPr>
        <w:p w14:paraId="7BD8AC2A" w14:textId="77777777" w:rsidR="003C05DC" w:rsidRDefault="003C05DC">
          <w:pPr>
            <w:pBdr>
              <w:top w:val="nil"/>
              <w:left w:val="nil"/>
              <w:bottom w:val="nil"/>
              <w:right w:val="nil"/>
              <w:between w:val="nil"/>
            </w:pBdr>
            <w:spacing w:after="120" w:line="240" w:lineRule="auto"/>
            <w:ind w:left="0" w:hanging="2"/>
            <w:rPr>
              <w:rFonts w:ascii="Arial" w:eastAsia="Arial" w:hAnsi="Arial" w:cs="Arial"/>
              <w:color w:val="333399"/>
              <w:sz w:val="16"/>
              <w:szCs w:val="16"/>
            </w:rPr>
          </w:pPr>
        </w:p>
      </w:tc>
      <w:tc>
        <w:tcPr>
          <w:tcW w:w="2718" w:type="dxa"/>
          <w:tcBorders>
            <w:top w:val="nil"/>
            <w:left w:val="nil"/>
            <w:bottom w:val="nil"/>
            <w:right w:val="nil"/>
          </w:tcBorders>
        </w:tcPr>
        <w:p w14:paraId="4251D0C0" w14:textId="77777777" w:rsidR="003C05DC" w:rsidRDefault="003C05DC">
          <w:pPr>
            <w:pBdr>
              <w:top w:val="nil"/>
              <w:left w:val="nil"/>
              <w:bottom w:val="nil"/>
              <w:right w:val="nil"/>
              <w:between w:val="nil"/>
            </w:pBdr>
            <w:spacing w:after="120" w:line="240" w:lineRule="auto"/>
            <w:ind w:left="0" w:hanging="2"/>
            <w:jc w:val="right"/>
            <w:rPr>
              <w:rFonts w:ascii="Arial" w:eastAsia="Arial" w:hAnsi="Arial" w:cs="Arial"/>
              <w:color w:val="333399"/>
              <w:sz w:val="16"/>
              <w:szCs w:val="16"/>
            </w:rPr>
          </w:pPr>
        </w:p>
      </w:tc>
    </w:tr>
  </w:tbl>
  <w:p w14:paraId="517470D6" w14:textId="77777777" w:rsidR="003C05DC" w:rsidRDefault="007717F3">
    <w:pPr>
      <w:pBdr>
        <w:top w:val="nil"/>
        <w:left w:val="nil"/>
        <w:bottom w:val="nil"/>
        <w:right w:val="nil"/>
        <w:between w:val="nil"/>
      </w:pBdr>
      <w:tabs>
        <w:tab w:val="center" w:pos="4320"/>
        <w:tab w:val="right" w:pos="8640"/>
      </w:tabs>
      <w:spacing w:line="240" w:lineRule="auto"/>
      <w:ind w:left="0" w:hanging="2"/>
      <w:rPr>
        <w:color w:val="000000"/>
      </w:rPr>
    </w:pPr>
    <w:r>
      <w:rPr>
        <w:noProof/>
      </w:rPr>
      <mc:AlternateContent>
        <mc:Choice Requires="wps">
          <w:drawing>
            <wp:anchor distT="0" distB="0" distL="0" distR="0" simplePos="0" relativeHeight="251660288" behindDoc="0" locked="0" layoutInCell="1" hidden="0" allowOverlap="1" wp14:anchorId="4B034846" wp14:editId="57F87228">
              <wp:simplePos x="0" y="0"/>
              <wp:positionH relativeFrom="column">
                <wp:posOffset>5448300</wp:posOffset>
              </wp:positionH>
              <wp:positionV relativeFrom="paragraph">
                <wp:posOffset>215900</wp:posOffset>
              </wp:positionV>
              <wp:extent cx="895350" cy="199390"/>
              <wp:effectExtent l="0" t="0" r="0" b="0"/>
              <wp:wrapSquare wrapText="bothSides" distT="0" distB="0" distL="0" distR="0"/>
              <wp:docPr id="1032" name="Prostokąt 1032"/>
              <wp:cNvGraphicFramePr/>
              <a:graphic xmlns:a="http://schemas.openxmlformats.org/drawingml/2006/main">
                <a:graphicData uri="http://schemas.microsoft.com/office/word/2010/wordprocessingShape">
                  <wps:wsp>
                    <wps:cNvSpPr/>
                    <wps:spPr>
                      <a:xfrm>
                        <a:off x="4907850" y="3689830"/>
                        <a:ext cx="876300" cy="180340"/>
                      </a:xfrm>
                      <a:prstGeom prst="rect">
                        <a:avLst/>
                      </a:prstGeom>
                      <a:noFill/>
                      <a:ln>
                        <a:noFill/>
                      </a:ln>
                    </wps:spPr>
                    <wps:txbx>
                      <w:txbxContent>
                        <w:p w14:paraId="1229CC9E" w14:textId="77777777" w:rsidR="003C05DC" w:rsidRDefault="003C05DC">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B034846" id="Prostokąt 1032" o:spid="_x0000_s1027" style="position:absolute;margin-left:429pt;margin-top:17pt;width:70.5pt;height:15.7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" filled="f" stroked="f">
              <v:textbox inset="2.53958mm,2.53958mm,2.53958mm,2.53958mm">
                <w:txbxContent>
                  <w:p w14:paraId="1229CC9E" w14:textId="77777777" w:rsidR="003C05DC" w:rsidRDefault="003C05DC">
                    <w:pPr>
                      <w:spacing w:line="240" w:lineRule="auto"/>
                      <w:ind w:left="0" w:hanging="2"/>
                    </w:pP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91956"/>
    <w:multiLevelType w:val="multilevel"/>
    <w:tmpl w:val="4DD42A14"/>
    <w:lvl w:ilvl="0">
      <w:start w:val="1"/>
      <w:numFmt w:val="decimal"/>
      <w:lvlText w:val="%1"/>
      <w:lvlJc w:val="left"/>
      <w:pPr>
        <w:ind w:left="567" w:hanging="567"/>
      </w:pPr>
      <w:rPr>
        <w:b/>
        <w:i w:val="0"/>
        <w:sz w:val="22"/>
        <w:szCs w:val="22"/>
        <w:vertAlign w:val="baseline"/>
      </w:rPr>
    </w:lvl>
    <w:lvl w:ilvl="1">
      <w:start w:val="1"/>
      <w:numFmt w:val="decimal"/>
      <w:lvlText w:val="%1.%2"/>
      <w:lvlJc w:val="left"/>
      <w:pPr>
        <w:ind w:left="1247" w:hanging="680"/>
      </w:pPr>
      <w:rPr>
        <w:rFonts w:ascii="Calibri" w:eastAsia="Calibri" w:hAnsi="Calibri" w:cs="Calibri"/>
        <w:b w:val="0"/>
        <w:i w:val="0"/>
        <w:sz w:val="21"/>
        <w:szCs w:val="21"/>
        <w:vertAlign w:val="baseline"/>
      </w:rPr>
    </w:lvl>
    <w:lvl w:ilvl="2">
      <w:start w:val="1"/>
      <w:numFmt w:val="decimal"/>
      <w:lvlText w:val="%1.%2.%3"/>
      <w:lvlJc w:val="left"/>
      <w:pPr>
        <w:ind w:left="2041" w:hanging="794"/>
      </w:pPr>
      <w:rPr>
        <w:b/>
        <w:i w:val="0"/>
        <w:sz w:val="17"/>
        <w:szCs w:val="17"/>
        <w:vertAlign w:val="baseline"/>
      </w:rPr>
    </w:lvl>
    <w:lvl w:ilvl="3">
      <w:start w:val="1"/>
      <w:numFmt w:val="decimal"/>
      <w:lvlText w:val="(%4)"/>
      <w:lvlJc w:val="left"/>
      <w:pPr>
        <w:ind w:left="2722" w:hanging="681"/>
      </w:pPr>
      <w:rPr>
        <w:rFonts w:ascii="Calibri" w:eastAsia="Calibri" w:hAnsi="Calibri" w:cs="Calibri"/>
        <w:sz w:val="22"/>
        <w:szCs w:val="22"/>
        <w:vertAlign w:val="baseline"/>
      </w:rPr>
    </w:lvl>
    <w:lvl w:ilvl="4">
      <w:start w:val="1"/>
      <w:numFmt w:val="lowerLetter"/>
      <w:lvlText w:val="(%5)"/>
      <w:lvlJc w:val="left"/>
      <w:pPr>
        <w:ind w:left="3289" w:hanging="567"/>
      </w:pPr>
      <w:rPr>
        <w:vertAlign w:val="baseline"/>
      </w:rPr>
    </w:lvl>
    <w:lvl w:ilvl="5">
      <w:start w:val="1"/>
      <w:numFmt w:val="upperRoman"/>
      <w:lvlText w:val="(%6)"/>
      <w:lvlJc w:val="left"/>
      <w:pPr>
        <w:ind w:left="3969" w:hanging="680"/>
      </w:pPr>
      <w:rPr>
        <w:vertAlign w:val="baseline"/>
      </w:rPr>
    </w:lvl>
    <w:lvl w:ilvl="6">
      <w:start w:val="1"/>
      <w:numFmt w:val="decimal"/>
      <w:lvlText w:val=""/>
      <w:lvlJc w:val="left"/>
      <w:pPr>
        <w:ind w:left="3969" w:hanging="680"/>
      </w:pPr>
      <w:rPr>
        <w:vertAlign w:val="baseline"/>
      </w:rPr>
    </w:lvl>
    <w:lvl w:ilvl="7">
      <w:start w:val="1"/>
      <w:numFmt w:val="decimal"/>
      <w:lvlText w:val=""/>
      <w:lvlJc w:val="left"/>
      <w:pPr>
        <w:ind w:left="3969" w:hanging="680"/>
      </w:pPr>
      <w:rPr>
        <w:vertAlign w:val="baseline"/>
      </w:rPr>
    </w:lvl>
    <w:lvl w:ilvl="8">
      <w:start w:val="1"/>
      <w:numFmt w:val="decimal"/>
      <w:lvlText w:val=""/>
      <w:lvlJc w:val="left"/>
      <w:pPr>
        <w:ind w:left="3969" w:hanging="680"/>
      </w:pPr>
      <w:rPr>
        <w:vertAlign w:val="baseline"/>
      </w:rPr>
    </w:lvl>
  </w:abstractNum>
  <w:abstractNum w:abstractNumId="1" w15:restartNumberingAfterBreak="0">
    <w:nsid w:val="17264F73"/>
    <w:multiLevelType w:val="multilevel"/>
    <w:tmpl w:val="89DAF430"/>
    <w:lvl w:ilvl="0">
      <w:start w:val="1"/>
      <w:numFmt w:val="decimal"/>
      <w:lvlText w:val="(%1)"/>
      <w:lvlJc w:val="left"/>
      <w:pPr>
        <w:ind w:left="567" w:hanging="567"/>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5272DF2"/>
    <w:multiLevelType w:val="multilevel"/>
    <w:tmpl w:val="B1FC96CE"/>
    <w:lvl w:ilvl="0">
      <w:start w:val="1"/>
      <w:numFmt w:val="decimal"/>
      <w:lvlText w:val="%1."/>
      <w:lvlJc w:val="left"/>
      <w:pPr>
        <w:ind w:left="360" w:hanging="360"/>
      </w:pPr>
      <w:rPr>
        <w:vertAlign w:val="baseline"/>
      </w:rPr>
    </w:lvl>
    <w:lvl w:ilvl="1">
      <w:start w:val="1"/>
      <w:numFmt w:val="decimal"/>
      <w:lvlText w:val="%1.%2."/>
      <w:lvlJc w:val="left"/>
      <w:pPr>
        <w:ind w:left="1000"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57786CA3"/>
    <w:multiLevelType w:val="multilevel"/>
    <w:tmpl w:val="0B421E20"/>
    <w:lvl w:ilvl="0">
      <w:start w:val="3"/>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6C024AFE"/>
    <w:multiLevelType w:val="multilevel"/>
    <w:tmpl w:val="49C6ACF0"/>
    <w:lvl w:ilvl="0">
      <w:start w:val="1"/>
      <w:numFmt w:val="decimal"/>
      <w:lvlText w:val="%1"/>
      <w:lvlJc w:val="left"/>
      <w:pPr>
        <w:ind w:left="567" w:hanging="567"/>
      </w:pPr>
      <w:rPr>
        <w:b/>
        <w:i w:val="0"/>
        <w:sz w:val="22"/>
        <w:szCs w:val="22"/>
        <w:vertAlign w:val="baseline"/>
      </w:rPr>
    </w:lvl>
    <w:lvl w:ilvl="1">
      <w:start w:val="1"/>
      <w:numFmt w:val="decimal"/>
      <w:lvlText w:val="%1.%2"/>
      <w:lvlJc w:val="left"/>
      <w:pPr>
        <w:ind w:left="1247" w:hanging="680"/>
      </w:pPr>
      <w:rPr>
        <w:b/>
        <w:i w:val="0"/>
        <w:sz w:val="21"/>
        <w:szCs w:val="21"/>
        <w:vertAlign w:val="baseline"/>
      </w:rPr>
    </w:lvl>
    <w:lvl w:ilvl="2">
      <w:start w:val="1"/>
      <w:numFmt w:val="decimal"/>
      <w:lvlText w:val="%1.%2.%3"/>
      <w:lvlJc w:val="left"/>
      <w:pPr>
        <w:ind w:left="2041" w:hanging="794"/>
      </w:pPr>
      <w:rPr>
        <w:b/>
        <w:i w:val="0"/>
        <w:sz w:val="17"/>
        <w:szCs w:val="17"/>
        <w:vertAlign w:val="baseline"/>
      </w:rPr>
    </w:lvl>
    <w:lvl w:ilvl="3">
      <w:start w:val="1"/>
      <w:numFmt w:val="decimal"/>
      <w:lvlText w:val="(%4)"/>
      <w:lvlJc w:val="left"/>
      <w:pPr>
        <w:ind w:left="2722" w:hanging="681"/>
      </w:pPr>
      <w:rPr>
        <w:rFonts w:ascii="Calibri" w:eastAsia="Calibri" w:hAnsi="Calibri" w:cs="Calibri"/>
        <w:sz w:val="22"/>
        <w:szCs w:val="22"/>
        <w:vertAlign w:val="baseline"/>
      </w:rPr>
    </w:lvl>
    <w:lvl w:ilvl="4">
      <w:start w:val="1"/>
      <w:numFmt w:val="lowerLetter"/>
      <w:lvlText w:val="(%5)"/>
      <w:lvlJc w:val="left"/>
      <w:pPr>
        <w:ind w:left="3289" w:hanging="567"/>
      </w:pPr>
      <w:rPr>
        <w:vertAlign w:val="baseline"/>
      </w:rPr>
    </w:lvl>
    <w:lvl w:ilvl="5">
      <w:start w:val="1"/>
      <w:numFmt w:val="upperRoman"/>
      <w:lvlText w:val="(%6)"/>
      <w:lvlJc w:val="left"/>
      <w:pPr>
        <w:ind w:left="3969" w:hanging="680"/>
      </w:pPr>
      <w:rPr>
        <w:vertAlign w:val="baseline"/>
      </w:rPr>
    </w:lvl>
    <w:lvl w:ilvl="6">
      <w:start w:val="1"/>
      <w:numFmt w:val="decimal"/>
      <w:lvlText w:val=""/>
      <w:lvlJc w:val="left"/>
      <w:pPr>
        <w:ind w:left="3969" w:hanging="680"/>
      </w:pPr>
      <w:rPr>
        <w:vertAlign w:val="baseline"/>
      </w:rPr>
    </w:lvl>
    <w:lvl w:ilvl="7">
      <w:start w:val="1"/>
      <w:numFmt w:val="decimal"/>
      <w:lvlText w:val=""/>
      <w:lvlJc w:val="left"/>
      <w:pPr>
        <w:ind w:left="3969" w:hanging="680"/>
      </w:pPr>
      <w:rPr>
        <w:vertAlign w:val="baseline"/>
      </w:rPr>
    </w:lvl>
    <w:lvl w:ilvl="8">
      <w:start w:val="1"/>
      <w:numFmt w:val="decimal"/>
      <w:lvlText w:val=""/>
      <w:lvlJc w:val="left"/>
      <w:pPr>
        <w:ind w:left="3969" w:hanging="680"/>
      </w:pPr>
      <w:rPr>
        <w:vertAlign w:val="baseline"/>
      </w:rPr>
    </w:lvl>
  </w:abstractNum>
  <w:abstractNum w:abstractNumId="5" w15:restartNumberingAfterBreak="0">
    <w:nsid w:val="755B7F68"/>
    <w:multiLevelType w:val="multilevel"/>
    <w:tmpl w:val="1DA0E574"/>
    <w:lvl w:ilvl="0">
      <w:start w:val="1"/>
      <w:numFmt w:val="decimal"/>
      <w:pStyle w:val="Nagwek1Hoofdstukkop"/>
      <w:lvlText w:val="%1."/>
      <w:lvlJc w:val="left"/>
      <w:pPr>
        <w:tabs>
          <w:tab w:val="num" w:pos="720"/>
        </w:tabs>
        <w:ind w:left="720" w:hanging="720"/>
      </w:pPr>
    </w:lvl>
    <w:lvl w:ilvl="1">
      <w:start w:val="1"/>
      <w:numFmt w:val="decimal"/>
      <w:pStyle w:val="Nagwek2"/>
      <w:lvlText w:val="%2."/>
      <w:lvlJc w:val="left"/>
      <w:pPr>
        <w:tabs>
          <w:tab w:val="num" w:pos="1440"/>
        </w:tabs>
        <w:ind w:left="1440" w:hanging="720"/>
      </w:pPr>
    </w:lvl>
    <w:lvl w:ilvl="2">
      <w:start w:val="1"/>
      <w:numFmt w:val="decimal"/>
      <w:pStyle w:val="Nagwek3"/>
      <w:lvlText w:val="%3."/>
      <w:lvlJc w:val="left"/>
      <w:pPr>
        <w:tabs>
          <w:tab w:val="num" w:pos="2160"/>
        </w:tabs>
        <w:ind w:left="2160" w:hanging="720"/>
      </w:pPr>
    </w:lvl>
    <w:lvl w:ilvl="3">
      <w:start w:val="1"/>
      <w:numFmt w:val="decimal"/>
      <w:pStyle w:val="Nagwek4"/>
      <w:lvlText w:val="%4."/>
      <w:lvlJc w:val="left"/>
      <w:pPr>
        <w:tabs>
          <w:tab w:val="num" w:pos="2880"/>
        </w:tabs>
        <w:ind w:left="2880" w:hanging="720"/>
      </w:pPr>
    </w:lvl>
    <w:lvl w:ilvl="4">
      <w:start w:val="1"/>
      <w:numFmt w:val="decimal"/>
      <w:pStyle w:val="Nagwek5"/>
      <w:lvlText w:val="%5."/>
      <w:lvlJc w:val="left"/>
      <w:pPr>
        <w:tabs>
          <w:tab w:val="num" w:pos="3600"/>
        </w:tabs>
        <w:ind w:left="3600" w:hanging="720"/>
      </w:pPr>
    </w:lvl>
    <w:lvl w:ilvl="5">
      <w:start w:val="1"/>
      <w:numFmt w:val="decimal"/>
      <w:pStyle w:val="Nagwek6"/>
      <w:lvlText w:val="%6."/>
      <w:lvlJc w:val="left"/>
      <w:pPr>
        <w:tabs>
          <w:tab w:val="num" w:pos="4320"/>
        </w:tabs>
        <w:ind w:left="4320" w:hanging="720"/>
      </w:pPr>
    </w:lvl>
    <w:lvl w:ilvl="6">
      <w:start w:val="1"/>
      <w:numFmt w:val="decimal"/>
      <w:pStyle w:val="Nagwek7"/>
      <w:lvlText w:val="%7."/>
      <w:lvlJc w:val="left"/>
      <w:pPr>
        <w:tabs>
          <w:tab w:val="num" w:pos="5040"/>
        </w:tabs>
        <w:ind w:left="5040" w:hanging="720"/>
      </w:pPr>
    </w:lvl>
    <w:lvl w:ilvl="7">
      <w:start w:val="1"/>
      <w:numFmt w:val="decimal"/>
      <w:pStyle w:val="Nagwek8"/>
      <w:lvlText w:val="%8."/>
      <w:lvlJc w:val="left"/>
      <w:pPr>
        <w:tabs>
          <w:tab w:val="num" w:pos="5760"/>
        </w:tabs>
        <w:ind w:left="5760" w:hanging="720"/>
      </w:pPr>
    </w:lvl>
    <w:lvl w:ilvl="8">
      <w:start w:val="1"/>
      <w:numFmt w:val="decimal"/>
      <w:pStyle w:val="Nagwek9"/>
      <w:lvlText w:val="%9."/>
      <w:lvlJc w:val="left"/>
      <w:pPr>
        <w:tabs>
          <w:tab w:val="num" w:pos="6480"/>
        </w:tabs>
        <w:ind w:left="6480" w:hanging="720"/>
      </w:pPr>
    </w:lvl>
  </w:abstractNum>
  <w:num w:numId="1">
    <w:abstractNumId w:val="4"/>
  </w:num>
  <w:num w:numId="2">
    <w:abstractNumId w:val="0"/>
  </w:num>
  <w:num w:numId="3">
    <w:abstractNumId w:val="3"/>
  </w:num>
  <w:num w:numId="4">
    <w:abstractNumId w:val="1"/>
  </w:num>
  <w:num w:numId="5">
    <w:abstractNumId w:val="2"/>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DC"/>
    <w:rsid w:val="00106EDA"/>
    <w:rsid w:val="001732F7"/>
    <w:rsid w:val="003970B2"/>
    <w:rsid w:val="003C05DC"/>
    <w:rsid w:val="004B0B31"/>
    <w:rsid w:val="00576DB3"/>
    <w:rsid w:val="006203B5"/>
    <w:rsid w:val="007579B0"/>
    <w:rsid w:val="007717F3"/>
    <w:rsid w:val="007C5154"/>
    <w:rsid w:val="008D4487"/>
    <w:rsid w:val="0098446E"/>
    <w:rsid w:val="00996796"/>
    <w:rsid w:val="00A83812"/>
    <w:rsid w:val="00AB426F"/>
    <w:rsid w:val="00C624DA"/>
    <w:rsid w:val="00C95417"/>
    <w:rsid w:val="00CE3CDA"/>
    <w:rsid w:val="00D577E2"/>
    <w:rsid w:val="00E5573A"/>
    <w:rsid w:val="00E7332E"/>
    <w:rsid w:val="00E7587E"/>
    <w:rsid w:val="00EC23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6243"/>
  <w15:docId w15:val="{EF69375E-9EC7-4FEB-A377-800837BA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pl-PL"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1" w:lineRule="atLeast"/>
      <w:ind w:leftChars="-1" w:left="-1" w:hangingChars="1"/>
      <w:textDirection w:val="btLr"/>
      <w:textAlignment w:val="top"/>
      <w:outlineLvl w:val="0"/>
    </w:pPr>
    <w:rPr>
      <w:position w:val="-1"/>
      <w:lang w:val="pl-PL" w:eastAsia="en-US"/>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Tekstpodstawowy"/>
    <w:uiPriority w:val="9"/>
    <w:semiHidden/>
    <w:unhideWhenUsed/>
    <w:qFormat/>
    <w:pPr>
      <w:numPr>
        <w:ilvl w:val="1"/>
        <w:numId w:val="6"/>
      </w:numPr>
      <w:autoSpaceDE w:val="0"/>
      <w:autoSpaceDN w:val="0"/>
      <w:adjustRightInd w:val="0"/>
      <w:spacing w:after="240"/>
      <w:ind w:left="-1" w:hanging="1"/>
      <w:jc w:val="both"/>
      <w:outlineLvl w:val="1"/>
    </w:pPr>
    <w:rPr>
      <w:rFonts w:ascii="Times New Roman" w:hAnsi="Times New Roman" w:cs="Times New Roman"/>
      <w:color w:val="000000"/>
      <w:sz w:val="22"/>
      <w:szCs w:val="22"/>
      <w:lang w:val="en-US"/>
    </w:rPr>
  </w:style>
  <w:style w:type="paragraph" w:styleId="Nagwek3">
    <w:name w:val="heading 3"/>
    <w:basedOn w:val="Normalny"/>
    <w:next w:val="Tekstpodstawowy"/>
    <w:uiPriority w:val="9"/>
    <w:semiHidden/>
    <w:unhideWhenUsed/>
    <w:qFormat/>
    <w:pPr>
      <w:numPr>
        <w:ilvl w:val="2"/>
        <w:numId w:val="6"/>
      </w:numPr>
      <w:autoSpaceDE w:val="0"/>
      <w:autoSpaceDN w:val="0"/>
      <w:adjustRightInd w:val="0"/>
      <w:spacing w:after="240"/>
      <w:ind w:left="-1" w:hanging="1"/>
      <w:jc w:val="both"/>
      <w:outlineLvl w:val="2"/>
    </w:pPr>
    <w:rPr>
      <w:rFonts w:ascii="Times New Roman" w:hAnsi="Times New Roman" w:cs="Times New Roman"/>
      <w:sz w:val="22"/>
      <w:szCs w:val="22"/>
      <w:lang w:val="en-GB"/>
    </w:rPr>
  </w:style>
  <w:style w:type="paragraph" w:styleId="Nagwek4">
    <w:name w:val="heading 4"/>
    <w:basedOn w:val="Normalny"/>
    <w:next w:val="Tekstpodstawowy"/>
    <w:uiPriority w:val="9"/>
    <w:semiHidden/>
    <w:unhideWhenUsed/>
    <w:qFormat/>
    <w:pPr>
      <w:numPr>
        <w:ilvl w:val="3"/>
        <w:numId w:val="6"/>
      </w:numPr>
      <w:autoSpaceDE w:val="0"/>
      <w:autoSpaceDN w:val="0"/>
      <w:adjustRightInd w:val="0"/>
      <w:spacing w:after="240"/>
      <w:ind w:left="-1" w:hanging="1"/>
      <w:jc w:val="both"/>
      <w:outlineLvl w:val="3"/>
    </w:pPr>
    <w:rPr>
      <w:rFonts w:ascii="Times New Roman" w:hAnsi="Times New Roman" w:cs="Times New Roman"/>
      <w:sz w:val="22"/>
      <w:szCs w:val="22"/>
      <w:lang w:val="en-GB"/>
    </w:rPr>
  </w:style>
  <w:style w:type="paragraph" w:styleId="Nagwek5">
    <w:name w:val="heading 5"/>
    <w:basedOn w:val="Normalny"/>
    <w:next w:val="Tekstpodstawowy"/>
    <w:uiPriority w:val="9"/>
    <w:semiHidden/>
    <w:unhideWhenUsed/>
    <w:qFormat/>
    <w:pPr>
      <w:numPr>
        <w:ilvl w:val="4"/>
        <w:numId w:val="6"/>
      </w:numPr>
      <w:tabs>
        <w:tab w:val="left" w:pos="80"/>
      </w:tabs>
      <w:autoSpaceDE w:val="0"/>
      <w:autoSpaceDN w:val="0"/>
      <w:adjustRightInd w:val="0"/>
      <w:spacing w:after="240"/>
      <w:ind w:left="-1" w:hanging="1"/>
      <w:jc w:val="both"/>
      <w:outlineLvl w:val="4"/>
    </w:pPr>
    <w:rPr>
      <w:rFonts w:ascii="Times New Roman" w:hAnsi="Times New Roman" w:cs="Times New Roman"/>
      <w:sz w:val="22"/>
      <w:szCs w:val="22"/>
      <w:lang w:val="en-US"/>
    </w:rPr>
  </w:style>
  <w:style w:type="paragraph" w:styleId="Nagwek6">
    <w:name w:val="heading 6"/>
    <w:basedOn w:val="Normalny"/>
    <w:next w:val="Tekstpodstawowy"/>
    <w:uiPriority w:val="9"/>
    <w:semiHidden/>
    <w:unhideWhenUsed/>
    <w:qFormat/>
    <w:pPr>
      <w:numPr>
        <w:ilvl w:val="5"/>
        <w:numId w:val="6"/>
      </w:numPr>
      <w:tabs>
        <w:tab w:val="left" w:pos="100"/>
      </w:tabs>
      <w:autoSpaceDE w:val="0"/>
      <w:autoSpaceDN w:val="0"/>
      <w:adjustRightInd w:val="0"/>
      <w:spacing w:after="240"/>
      <w:ind w:left="-1" w:hanging="1"/>
      <w:jc w:val="both"/>
      <w:outlineLvl w:val="5"/>
    </w:pPr>
    <w:rPr>
      <w:rFonts w:ascii="Times New Roman" w:hAnsi="Times New Roman" w:cs="Times New Roman"/>
      <w:sz w:val="22"/>
      <w:szCs w:val="22"/>
      <w:lang w:val="en-US"/>
    </w:rPr>
  </w:style>
  <w:style w:type="paragraph" w:styleId="Nagwek7">
    <w:name w:val="heading 7"/>
    <w:basedOn w:val="Normalny"/>
    <w:next w:val="Tekstpodstawowy"/>
    <w:pPr>
      <w:numPr>
        <w:ilvl w:val="6"/>
        <w:numId w:val="6"/>
      </w:numPr>
      <w:autoSpaceDE w:val="0"/>
      <w:autoSpaceDN w:val="0"/>
      <w:adjustRightInd w:val="0"/>
      <w:spacing w:after="240"/>
      <w:ind w:left="-1" w:hanging="1"/>
      <w:jc w:val="both"/>
      <w:outlineLvl w:val="6"/>
    </w:pPr>
    <w:rPr>
      <w:rFonts w:ascii="Times New Roman" w:hAnsi="Times New Roman" w:cs="Times New Roman"/>
      <w:sz w:val="22"/>
      <w:szCs w:val="22"/>
      <w:lang w:val="en-US"/>
    </w:rPr>
  </w:style>
  <w:style w:type="paragraph" w:styleId="Nagwek8">
    <w:name w:val="heading 8"/>
    <w:basedOn w:val="Normalny"/>
    <w:next w:val="Tekstpodstawowy"/>
    <w:pPr>
      <w:numPr>
        <w:ilvl w:val="7"/>
        <w:numId w:val="6"/>
      </w:numPr>
      <w:autoSpaceDE w:val="0"/>
      <w:autoSpaceDN w:val="0"/>
      <w:adjustRightInd w:val="0"/>
      <w:spacing w:after="240"/>
      <w:ind w:left="-1" w:hanging="1"/>
      <w:jc w:val="both"/>
      <w:outlineLvl w:val="7"/>
    </w:pPr>
    <w:rPr>
      <w:rFonts w:ascii="Times New Roman" w:hAnsi="Times New Roman" w:cs="Times New Roman"/>
      <w:sz w:val="22"/>
      <w:szCs w:val="22"/>
      <w:lang w:val="en-US"/>
    </w:rPr>
  </w:style>
  <w:style w:type="paragraph" w:styleId="Nagwek9">
    <w:name w:val="heading 9"/>
    <w:basedOn w:val="Normalny"/>
    <w:next w:val="Tekstpodstawowy"/>
    <w:pPr>
      <w:numPr>
        <w:ilvl w:val="8"/>
        <w:numId w:val="6"/>
      </w:numPr>
      <w:tabs>
        <w:tab w:val="left" w:pos="1440"/>
      </w:tabs>
      <w:autoSpaceDE w:val="0"/>
      <w:autoSpaceDN w:val="0"/>
      <w:adjustRightInd w:val="0"/>
      <w:spacing w:after="240"/>
      <w:ind w:left="-1" w:hanging="1"/>
      <w:jc w:val="both"/>
      <w:outlineLvl w:val="8"/>
    </w:pPr>
    <w:rPr>
      <w:rFonts w:ascii="Times New Roman" w:hAnsi="Times New Roman" w:cs="Times New Roman"/>
      <w:sz w:val="22"/>
      <w:szCs w:val="22"/>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spacing w:before="240" w:after="60"/>
      <w:jc w:val="center"/>
    </w:pPr>
    <w:rPr>
      <w:b/>
      <w:bCs/>
      <w:kern w:val="28"/>
      <w:sz w:val="32"/>
      <w:szCs w:val="32"/>
    </w:rPr>
  </w:style>
  <w:style w:type="table" w:customStyle="1" w:styleId="TableNormal0">
    <w:name w:val="Table Normal"/>
    <w:tblPr>
      <w:tblCellMar>
        <w:top w:w="0" w:type="dxa"/>
        <w:left w:w="0" w:type="dxa"/>
        <w:bottom w:w="0" w:type="dxa"/>
        <w:right w:w="0" w:type="dxa"/>
      </w:tblCellMar>
    </w:tblPr>
  </w:style>
  <w:style w:type="paragraph" w:customStyle="1" w:styleId="Nagwek1Hoofdstukkop">
    <w:name w:val="Nagłówek 1;Hoofdstukkop"/>
    <w:basedOn w:val="Normalny"/>
    <w:next w:val="Tekstpodstawowy"/>
    <w:pPr>
      <w:keepNext/>
      <w:keepLines/>
      <w:numPr>
        <w:numId w:val="6"/>
      </w:numPr>
      <w:autoSpaceDE w:val="0"/>
      <w:autoSpaceDN w:val="0"/>
      <w:adjustRightInd w:val="0"/>
      <w:spacing w:before="240" w:after="240"/>
      <w:ind w:left="-1" w:hanging="1"/>
      <w:jc w:val="center"/>
    </w:pPr>
    <w:rPr>
      <w:rFonts w:ascii="Times New Roman" w:hAnsi="Times New Roman" w:cs="Times New Roman"/>
      <w:b/>
      <w:bCs/>
      <w:caps/>
      <w:color w:val="000000"/>
      <w:kern w:val="28"/>
      <w:sz w:val="22"/>
      <w:szCs w:val="22"/>
      <w:lang w:val="en-GB"/>
    </w:rPr>
  </w:style>
  <w:style w:type="paragraph" w:styleId="Nagwek">
    <w:name w:val="header"/>
    <w:basedOn w:val="Normalny"/>
    <w:pPr>
      <w:tabs>
        <w:tab w:val="center" w:pos="4320"/>
        <w:tab w:val="right" w:pos="8640"/>
      </w:tabs>
    </w:pPr>
  </w:style>
  <w:style w:type="character" w:customStyle="1" w:styleId="NagwekZnak">
    <w:name w:val="Nagłówek Znak"/>
    <w:rPr>
      <w:w w:val="100"/>
      <w:position w:val="-1"/>
      <w:sz w:val="24"/>
      <w:szCs w:val="24"/>
      <w:effect w:val="none"/>
      <w:vertAlign w:val="baseline"/>
      <w:cs w:val="0"/>
      <w:em w:val="none"/>
      <w:lang w:eastAsia="en-US"/>
    </w:rPr>
  </w:style>
  <w:style w:type="paragraph" w:customStyle="1" w:styleId="StopkaGJStopka">
    <w:name w:val="Stopka;GJ Stopka"/>
    <w:basedOn w:val="Normalny"/>
    <w:pPr>
      <w:tabs>
        <w:tab w:val="center" w:pos="4536"/>
        <w:tab w:val="right" w:pos="9072"/>
      </w:tabs>
    </w:pPr>
  </w:style>
  <w:style w:type="character" w:customStyle="1" w:styleId="StopkaZnakGJStopkaZnak">
    <w:name w:val="Stopka Znak;GJ Stopka Znak"/>
    <w:rPr>
      <w:w w:val="100"/>
      <w:position w:val="-1"/>
      <w:sz w:val="24"/>
      <w:szCs w:val="24"/>
      <w:effect w:val="none"/>
      <w:vertAlign w:val="baseline"/>
      <w:cs w:val="0"/>
      <w:em w:val="none"/>
      <w:lang w:eastAsia="en-US"/>
    </w:rPr>
  </w:style>
  <w:style w:type="paragraph" w:customStyle="1" w:styleId="GJBody">
    <w:name w:val="GJ Body"/>
    <w:basedOn w:val="Normalny"/>
    <w:pPr>
      <w:spacing w:after="140" w:line="290" w:lineRule="auto"/>
      <w:jc w:val="both"/>
    </w:pPr>
    <w:rPr>
      <w:kern w:val="20"/>
      <w:sz w:val="22"/>
      <w:szCs w:val="22"/>
    </w:rPr>
  </w:style>
  <w:style w:type="paragraph" w:customStyle="1" w:styleId="GJBody1">
    <w:name w:val="GJ Body 1"/>
    <w:basedOn w:val="Normalny"/>
    <w:pPr>
      <w:spacing w:after="140" w:line="290" w:lineRule="auto"/>
      <w:ind w:left="567"/>
      <w:jc w:val="both"/>
    </w:pPr>
    <w:rPr>
      <w:kern w:val="20"/>
      <w:sz w:val="22"/>
      <w:szCs w:val="22"/>
    </w:rPr>
  </w:style>
  <w:style w:type="paragraph" w:customStyle="1" w:styleId="GJBody2">
    <w:name w:val="GJ Body 2"/>
    <w:basedOn w:val="Normalny"/>
    <w:pPr>
      <w:spacing w:after="140" w:line="290" w:lineRule="auto"/>
      <w:ind w:left="1247"/>
      <w:jc w:val="both"/>
    </w:pPr>
    <w:rPr>
      <w:kern w:val="20"/>
      <w:sz w:val="22"/>
      <w:szCs w:val="22"/>
    </w:rPr>
  </w:style>
  <w:style w:type="paragraph" w:customStyle="1" w:styleId="GJBody3">
    <w:name w:val="GJ Body 3"/>
    <w:basedOn w:val="Normalny"/>
    <w:pPr>
      <w:spacing w:after="140" w:line="290" w:lineRule="auto"/>
      <w:ind w:left="2041"/>
      <w:jc w:val="both"/>
    </w:pPr>
    <w:rPr>
      <w:kern w:val="20"/>
      <w:sz w:val="22"/>
      <w:szCs w:val="22"/>
    </w:rPr>
  </w:style>
  <w:style w:type="paragraph" w:customStyle="1" w:styleId="GJBody4">
    <w:name w:val="GJ Body 4"/>
    <w:basedOn w:val="Normalny"/>
    <w:pPr>
      <w:spacing w:after="140" w:line="290" w:lineRule="auto"/>
      <w:ind w:left="2722"/>
      <w:jc w:val="both"/>
    </w:pPr>
    <w:rPr>
      <w:kern w:val="20"/>
      <w:sz w:val="22"/>
      <w:szCs w:val="22"/>
    </w:rPr>
  </w:style>
  <w:style w:type="paragraph" w:customStyle="1" w:styleId="GJBody5">
    <w:name w:val="GJ Body 5"/>
    <w:basedOn w:val="Normalny"/>
    <w:pPr>
      <w:spacing w:after="140" w:line="290" w:lineRule="auto"/>
      <w:ind w:left="3289"/>
      <w:jc w:val="both"/>
    </w:pPr>
    <w:rPr>
      <w:kern w:val="20"/>
      <w:sz w:val="22"/>
      <w:szCs w:val="22"/>
    </w:rPr>
  </w:style>
  <w:style w:type="paragraph" w:customStyle="1" w:styleId="GJBody6">
    <w:name w:val="GJ Body 6"/>
    <w:basedOn w:val="Normalny"/>
    <w:pPr>
      <w:spacing w:after="140" w:line="290" w:lineRule="auto"/>
      <w:ind w:left="3969"/>
      <w:jc w:val="both"/>
    </w:pPr>
    <w:rPr>
      <w:kern w:val="20"/>
      <w:sz w:val="22"/>
      <w:szCs w:val="22"/>
    </w:rPr>
  </w:style>
  <w:style w:type="paragraph" w:customStyle="1" w:styleId="TekstkomentarzaGJTekstkomentarza">
    <w:name w:val="Tekst komentarza;GJ Tekst komentarza"/>
    <w:basedOn w:val="Normalny"/>
    <w:pPr>
      <w:spacing w:after="140" w:line="290" w:lineRule="auto"/>
    </w:pPr>
    <w:rPr>
      <w:sz w:val="20"/>
      <w:szCs w:val="20"/>
    </w:rPr>
  </w:style>
  <w:style w:type="character" w:customStyle="1" w:styleId="CommentTextCharTPTekstkomentarzaChar">
    <w:name w:val="Comment Text Char;TP Tekst komentarza Char"/>
    <w:rPr>
      <w:w w:val="100"/>
      <w:position w:val="-1"/>
      <w:sz w:val="20"/>
      <w:szCs w:val="20"/>
      <w:effect w:val="none"/>
      <w:vertAlign w:val="baseline"/>
      <w:cs w:val="0"/>
      <w:em w:val="none"/>
      <w:lang w:eastAsia="en-US"/>
    </w:rPr>
  </w:style>
  <w:style w:type="character" w:customStyle="1" w:styleId="TekstkomentarzaZnakGJTekstkomentarzaZnak">
    <w:name w:val="Tekst komentarza Znak;GJ Tekst komentarza Znak"/>
    <w:rPr>
      <w:w w:val="100"/>
      <w:position w:val="-1"/>
      <w:sz w:val="20"/>
      <w:szCs w:val="20"/>
      <w:effect w:val="none"/>
      <w:vertAlign w:val="baseline"/>
      <w:cs w:val="0"/>
      <w:em w:val="none"/>
      <w:lang w:eastAsia="en-US"/>
    </w:rPr>
  </w:style>
  <w:style w:type="paragraph" w:customStyle="1" w:styleId="TekstprzypisudolnegoGJTekstprzypisudolnego">
    <w:name w:val="Tekst przypisu dolnego;GJ Tekst przypisu dolnego"/>
    <w:basedOn w:val="Normalny"/>
    <w:pPr>
      <w:keepLines/>
      <w:tabs>
        <w:tab w:val="left" w:pos="227"/>
      </w:tabs>
      <w:spacing w:after="60" w:line="200" w:lineRule="atLeast"/>
      <w:ind w:left="227" w:hanging="227"/>
      <w:jc w:val="both"/>
    </w:pPr>
    <w:rPr>
      <w:kern w:val="20"/>
      <w:sz w:val="20"/>
      <w:szCs w:val="20"/>
    </w:rPr>
  </w:style>
  <w:style w:type="character" w:customStyle="1" w:styleId="FootnoteTextCharTPTekstprzypisudolnegoChar">
    <w:name w:val="Footnote Text Char;TP Tekst przypisu dolnego Char"/>
    <w:rPr>
      <w:w w:val="100"/>
      <w:position w:val="-1"/>
      <w:sz w:val="20"/>
      <w:szCs w:val="20"/>
      <w:effect w:val="none"/>
      <w:vertAlign w:val="baseline"/>
      <w:cs w:val="0"/>
      <w:em w:val="none"/>
      <w:lang w:eastAsia="en-US"/>
    </w:rPr>
  </w:style>
  <w:style w:type="character" w:customStyle="1" w:styleId="TekstprzypisudolnegoZnakGJTekstprzypisudolnegoZnak">
    <w:name w:val="Tekst przypisu dolnego Znak;GJ Tekst przypisu dolnego Znak"/>
    <w:rPr>
      <w:w w:val="100"/>
      <w:kern w:val="20"/>
      <w:position w:val="-1"/>
      <w:sz w:val="20"/>
      <w:szCs w:val="20"/>
      <w:effect w:val="none"/>
      <w:vertAlign w:val="baseline"/>
      <w:cs w:val="0"/>
      <w:em w:val="none"/>
      <w:lang w:eastAsia="en-US"/>
    </w:rPr>
  </w:style>
  <w:style w:type="paragraph" w:customStyle="1" w:styleId="TekstprzypisukocowegoGJTekstprzypisukocowego">
    <w:name w:val="Tekst przypisu końcowego;GJ Tekst przypisu końcowego"/>
    <w:basedOn w:val="Normalny"/>
    <w:pPr>
      <w:spacing w:after="140" w:line="290" w:lineRule="auto"/>
    </w:pPr>
    <w:rPr>
      <w:sz w:val="20"/>
      <w:szCs w:val="20"/>
    </w:rPr>
  </w:style>
  <w:style w:type="character" w:customStyle="1" w:styleId="EndnoteTextCharTPTekstprzypisukocowegoChar">
    <w:name w:val="Endnote Text Char;TP Tekst przypisu końcowego Char"/>
    <w:rPr>
      <w:w w:val="100"/>
      <w:position w:val="-1"/>
      <w:sz w:val="20"/>
      <w:szCs w:val="20"/>
      <w:effect w:val="none"/>
      <w:vertAlign w:val="baseline"/>
      <w:cs w:val="0"/>
      <w:em w:val="none"/>
      <w:lang w:eastAsia="en-US"/>
    </w:rPr>
  </w:style>
  <w:style w:type="character" w:customStyle="1" w:styleId="TekstprzypisukocowegoZnakGJTekstprzypisukocowegoZnak">
    <w:name w:val="Tekst przypisu końcowego Znak;GJ Tekst przypisu końcowego Znak"/>
    <w:rPr>
      <w:w w:val="100"/>
      <w:position w:val="-1"/>
      <w:sz w:val="20"/>
      <w:szCs w:val="20"/>
      <w:effect w:val="none"/>
      <w:vertAlign w:val="baseline"/>
      <w:cs w:val="0"/>
      <w:em w:val="none"/>
      <w:lang w:eastAsia="en-US"/>
    </w:r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em w:val="none"/>
      <w:lang w:eastAsia="en-US"/>
    </w:rPr>
  </w:style>
  <w:style w:type="character" w:customStyle="1" w:styleId="TytuZnak">
    <w:name w:val="Tytuł Znak"/>
    <w:rPr>
      <w:b/>
      <w:bCs/>
      <w:w w:val="100"/>
      <w:kern w:val="28"/>
      <w:position w:val="-1"/>
      <w:sz w:val="32"/>
      <w:szCs w:val="32"/>
      <w:effect w:val="none"/>
      <w:vertAlign w:val="baseline"/>
      <w:cs w:val="0"/>
      <w:em w:val="none"/>
      <w:lang w:eastAsia="en-US"/>
    </w:rPr>
  </w:style>
  <w:style w:type="paragraph" w:customStyle="1" w:styleId="GJInformacje">
    <w:name w:val="GJ Informacje"/>
    <w:basedOn w:val="Normalny"/>
    <w:rPr>
      <w:kern w:val="16"/>
      <w:sz w:val="18"/>
      <w:szCs w:val="18"/>
    </w:rPr>
  </w:style>
  <w:style w:type="table" w:styleId="Tabela-Siatka">
    <w:name w:val="Table Grid"/>
    <w:basedOn w:val="Standardowy"/>
    <w:pPr>
      <w:suppressAutoHyphens/>
      <w:spacing w:line="1" w:lineRule="atLeast"/>
      <w:ind w:leftChars="-1" w:left="-1" w:hangingChars="1"/>
      <w:textDirection w:val="btLr"/>
      <w:textAlignment w:val="top"/>
      <w:outlineLvl w:val="0"/>
    </w:pPr>
    <w:rPr>
      <w:position w:val="-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JZacznik1">
    <w:name w:val="GJ Załącznik 1"/>
    <w:basedOn w:val="Normalny"/>
    <w:pPr>
      <w:tabs>
        <w:tab w:val="num" w:pos="567"/>
        <w:tab w:val="num" w:pos="720"/>
      </w:tabs>
      <w:spacing w:after="140" w:line="290" w:lineRule="auto"/>
      <w:ind w:left="720" w:hanging="720"/>
      <w:jc w:val="both"/>
    </w:pPr>
    <w:rPr>
      <w:kern w:val="20"/>
    </w:rPr>
  </w:style>
  <w:style w:type="paragraph" w:customStyle="1" w:styleId="GJZacznik2">
    <w:name w:val="GJ Załącznik 2"/>
    <w:basedOn w:val="Normalny"/>
    <w:pPr>
      <w:tabs>
        <w:tab w:val="num" w:pos="1247"/>
        <w:tab w:val="num" w:pos="1440"/>
      </w:tabs>
      <w:spacing w:after="140" w:line="290" w:lineRule="auto"/>
      <w:ind w:left="1440" w:hanging="720"/>
      <w:jc w:val="both"/>
      <w:outlineLvl w:val="1"/>
    </w:pPr>
    <w:rPr>
      <w:kern w:val="20"/>
      <w:sz w:val="22"/>
      <w:szCs w:val="22"/>
    </w:rPr>
  </w:style>
  <w:style w:type="paragraph" w:customStyle="1" w:styleId="GJZacznik3">
    <w:name w:val="GJ Załącznik 3"/>
    <w:basedOn w:val="Normalny"/>
    <w:pPr>
      <w:tabs>
        <w:tab w:val="num" w:pos="2041"/>
        <w:tab w:val="num" w:pos="2160"/>
      </w:tabs>
      <w:spacing w:after="140" w:line="290" w:lineRule="auto"/>
      <w:ind w:left="2160" w:hanging="720"/>
      <w:jc w:val="both"/>
      <w:outlineLvl w:val="2"/>
    </w:pPr>
    <w:rPr>
      <w:kern w:val="20"/>
      <w:sz w:val="22"/>
      <w:szCs w:val="22"/>
    </w:rPr>
  </w:style>
  <w:style w:type="paragraph" w:customStyle="1" w:styleId="GJZacznik4">
    <w:name w:val="GJ Załącznik 4"/>
    <w:basedOn w:val="Normalny"/>
    <w:pPr>
      <w:tabs>
        <w:tab w:val="num" w:pos="2722"/>
        <w:tab w:val="num" w:pos="2880"/>
      </w:tabs>
      <w:spacing w:after="140" w:line="290" w:lineRule="auto"/>
      <w:ind w:left="2880" w:hanging="720"/>
      <w:jc w:val="both"/>
      <w:outlineLvl w:val="3"/>
    </w:pPr>
    <w:rPr>
      <w:kern w:val="20"/>
      <w:sz w:val="22"/>
      <w:szCs w:val="22"/>
    </w:rPr>
  </w:style>
  <w:style w:type="paragraph" w:customStyle="1" w:styleId="GJZacznik5">
    <w:name w:val="GJ Załącznik 5"/>
    <w:basedOn w:val="Normalny"/>
    <w:pPr>
      <w:tabs>
        <w:tab w:val="num" w:pos="3289"/>
        <w:tab w:val="num" w:pos="3600"/>
      </w:tabs>
      <w:spacing w:after="140" w:line="290" w:lineRule="auto"/>
      <w:ind w:left="3600" w:hanging="720"/>
      <w:jc w:val="both"/>
      <w:outlineLvl w:val="4"/>
    </w:pPr>
    <w:rPr>
      <w:kern w:val="20"/>
      <w:sz w:val="22"/>
      <w:szCs w:val="22"/>
    </w:rPr>
  </w:style>
  <w:style w:type="paragraph" w:customStyle="1" w:styleId="GJZacznik6">
    <w:name w:val="GJ Załącznik 6"/>
    <w:basedOn w:val="Normalny"/>
    <w:pPr>
      <w:tabs>
        <w:tab w:val="num" w:pos="3969"/>
        <w:tab w:val="num" w:pos="4320"/>
      </w:tabs>
      <w:spacing w:after="140" w:line="290" w:lineRule="auto"/>
      <w:ind w:left="4320" w:hanging="720"/>
      <w:jc w:val="both"/>
      <w:outlineLvl w:val="5"/>
    </w:pPr>
    <w:rPr>
      <w:kern w:val="20"/>
      <w:sz w:val="22"/>
      <w:szCs w:val="22"/>
    </w:rPr>
  </w:style>
  <w:style w:type="paragraph" w:customStyle="1" w:styleId="GJTytuwramce">
    <w:name w:val="GJ Tytuł w ramce"/>
    <w:basedOn w:val="Normalny"/>
    <w:next w:val="Normalny"/>
    <w:pPr>
      <w:keepNext/>
      <w:spacing w:before="240" w:after="120" w:line="290" w:lineRule="auto"/>
      <w:jc w:val="center"/>
    </w:pPr>
    <w:rPr>
      <w:sz w:val="28"/>
      <w:szCs w:val="28"/>
    </w:rPr>
  </w:style>
  <w:style w:type="paragraph" w:customStyle="1" w:styleId="GJStrony">
    <w:name w:val="GJ Strony"/>
    <w:basedOn w:val="Normalny"/>
    <w:pPr>
      <w:tabs>
        <w:tab w:val="num" w:pos="567"/>
        <w:tab w:val="num" w:pos="720"/>
      </w:tabs>
      <w:spacing w:after="140" w:line="290" w:lineRule="auto"/>
      <w:ind w:left="567" w:hanging="567"/>
      <w:jc w:val="both"/>
    </w:pPr>
    <w:rPr>
      <w:kern w:val="20"/>
      <w:sz w:val="22"/>
      <w:szCs w:val="22"/>
    </w:rPr>
  </w:style>
  <w:style w:type="paragraph" w:customStyle="1" w:styleId="GJRecitals">
    <w:name w:val="GJ Recitals"/>
    <w:basedOn w:val="Normalny"/>
    <w:pPr>
      <w:tabs>
        <w:tab w:val="num" w:pos="567"/>
        <w:tab w:val="num" w:pos="720"/>
      </w:tabs>
      <w:spacing w:after="140" w:line="290" w:lineRule="auto"/>
      <w:ind w:left="567" w:hanging="567"/>
      <w:jc w:val="both"/>
    </w:pPr>
    <w:rPr>
      <w:kern w:val="20"/>
      <w:sz w:val="22"/>
      <w:szCs w:val="22"/>
    </w:rPr>
  </w:style>
  <w:style w:type="paragraph" w:customStyle="1" w:styleId="Spistreci1GJSpistreci1">
    <w:name w:val="Spis treści 1;GJ Spis treści 1"/>
    <w:basedOn w:val="Normalny"/>
    <w:next w:val="GJBody"/>
    <w:pPr>
      <w:spacing w:before="280" w:after="140" w:line="290" w:lineRule="auto"/>
      <w:ind w:left="567" w:hanging="567"/>
    </w:pPr>
    <w:rPr>
      <w:kern w:val="20"/>
      <w:sz w:val="22"/>
      <w:szCs w:val="22"/>
    </w:rPr>
  </w:style>
  <w:style w:type="paragraph" w:customStyle="1" w:styleId="Spistreci2GJSpistreci2">
    <w:name w:val="Spis treści 2;GJ Spis treści 2"/>
    <w:basedOn w:val="Normalny"/>
    <w:next w:val="GJBody"/>
    <w:pPr>
      <w:spacing w:before="280" w:after="140" w:line="290" w:lineRule="auto"/>
      <w:ind w:left="1247" w:hanging="680"/>
    </w:pPr>
    <w:rPr>
      <w:kern w:val="20"/>
      <w:sz w:val="22"/>
      <w:szCs w:val="22"/>
    </w:rPr>
  </w:style>
  <w:style w:type="paragraph" w:customStyle="1" w:styleId="Spistreci3GJSpistreci3">
    <w:name w:val="Spis treści 3;GJ Spis treści 3"/>
    <w:basedOn w:val="Normalny"/>
    <w:next w:val="GJBody"/>
    <w:pPr>
      <w:spacing w:before="280" w:after="140" w:line="290" w:lineRule="auto"/>
      <w:ind w:left="2041" w:hanging="794"/>
    </w:pPr>
    <w:rPr>
      <w:kern w:val="20"/>
      <w:sz w:val="22"/>
      <w:szCs w:val="22"/>
    </w:rPr>
  </w:style>
  <w:style w:type="paragraph" w:styleId="Wykazrde">
    <w:name w:val="table of authorities"/>
    <w:basedOn w:val="Normalny"/>
    <w:next w:val="Normalny"/>
    <w:pPr>
      <w:ind w:left="200" w:hanging="200"/>
    </w:pPr>
    <w:rPr>
      <w:sz w:val="22"/>
      <w:szCs w:val="22"/>
      <w:lang w:val="en-GB"/>
    </w:rPr>
  </w:style>
  <w:style w:type="paragraph" w:customStyle="1" w:styleId="GJPoziom6">
    <w:name w:val="GJ Poziom 6"/>
    <w:pPr>
      <w:tabs>
        <w:tab w:val="num" w:pos="4320"/>
      </w:tabs>
      <w:suppressAutoHyphens/>
      <w:spacing w:after="140" w:line="290" w:lineRule="auto"/>
      <w:ind w:leftChars="-1" w:left="-1" w:hangingChars="1"/>
      <w:jc w:val="both"/>
      <w:textDirection w:val="btLr"/>
      <w:textAlignment w:val="top"/>
      <w:outlineLvl w:val="5"/>
    </w:pPr>
    <w:rPr>
      <w:kern w:val="20"/>
      <w:position w:val="-1"/>
      <w:sz w:val="22"/>
      <w:szCs w:val="22"/>
      <w:lang w:val="pl-PL" w:eastAsia="en-US"/>
    </w:rPr>
  </w:style>
  <w:style w:type="paragraph" w:customStyle="1" w:styleId="GJPoziom1">
    <w:name w:val="GJ Poziom 1"/>
    <w:next w:val="GJBody1"/>
    <w:pPr>
      <w:keepNext/>
      <w:tabs>
        <w:tab w:val="num" w:pos="720"/>
      </w:tabs>
      <w:suppressAutoHyphens/>
      <w:spacing w:before="280" w:after="140" w:line="290" w:lineRule="auto"/>
      <w:ind w:leftChars="-1" w:left="-1" w:hangingChars="1"/>
      <w:jc w:val="both"/>
      <w:textDirection w:val="btLr"/>
      <w:textAlignment w:val="top"/>
      <w:outlineLvl w:val="0"/>
    </w:pPr>
    <w:rPr>
      <w:b/>
      <w:bCs/>
      <w:kern w:val="20"/>
      <w:position w:val="-1"/>
      <w:lang w:val="pl-PL" w:eastAsia="en-US"/>
    </w:rPr>
  </w:style>
  <w:style w:type="paragraph" w:customStyle="1" w:styleId="GJPoziom2">
    <w:name w:val="GJ Poziom 2"/>
    <w:pPr>
      <w:tabs>
        <w:tab w:val="num" w:pos="1440"/>
      </w:tabs>
      <w:suppressAutoHyphens/>
      <w:spacing w:after="140" w:line="290" w:lineRule="auto"/>
      <w:ind w:leftChars="-1" w:left="-1" w:hangingChars="1"/>
      <w:jc w:val="both"/>
      <w:textDirection w:val="btLr"/>
      <w:textAlignment w:val="top"/>
      <w:outlineLvl w:val="1"/>
    </w:pPr>
    <w:rPr>
      <w:kern w:val="20"/>
      <w:position w:val="-1"/>
      <w:sz w:val="22"/>
      <w:szCs w:val="22"/>
      <w:lang w:val="pl-PL"/>
    </w:rPr>
  </w:style>
  <w:style w:type="paragraph" w:customStyle="1" w:styleId="GJPoziom3">
    <w:name w:val="GJ Poziom 3"/>
    <w:pPr>
      <w:tabs>
        <w:tab w:val="num" w:pos="2160"/>
      </w:tabs>
      <w:suppressAutoHyphens/>
      <w:spacing w:after="140" w:line="290" w:lineRule="auto"/>
      <w:ind w:leftChars="-1" w:left="-1" w:hangingChars="1"/>
      <w:jc w:val="both"/>
      <w:textDirection w:val="btLr"/>
      <w:textAlignment w:val="top"/>
      <w:outlineLvl w:val="2"/>
    </w:pPr>
    <w:rPr>
      <w:kern w:val="20"/>
      <w:position w:val="-1"/>
      <w:sz w:val="22"/>
      <w:szCs w:val="22"/>
      <w:lang w:val="pl-PL" w:eastAsia="en-US"/>
    </w:rPr>
  </w:style>
  <w:style w:type="paragraph" w:customStyle="1" w:styleId="GJPoziom4">
    <w:name w:val="GJ Poziom 4"/>
    <w:pPr>
      <w:tabs>
        <w:tab w:val="num" w:pos="2880"/>
      </w:tabs>
      <w:suppressAutoHyphens/>
      <w:spacing w:after="140" w:line="290" w:lineRule="auto"/>
      <w:ind w:leftChars="-1" w:left="-1" w:hangingChars="1"/>
      <w:jc w:val="both"/>
      <w:textDirection w:val="btLr"/>
      <w:textAlignment w:val="top"/>
      <w:outlineLvl w:val="3"/>
    </w:pPr>
    <w:rPr>
      <w:kern w:val="20"/>
      <w:position w:val="-1"/>
      <w:sz w:val="22"/>
      <w:szCs w:val="22"/>
      <w:lang w:val="pl-PL" w:eastAsia="en-US"/>
    </w:rPr>
  </w:style>
  <w:style w:type="paragraph" w:customStyle="1" w:styleId="GJPoziom5">
    <w:name w:val="GJ Poziom 5"/>
    <w:pPr>
      <w:tabs>
        <w:tab w:val="num" w:pos="3600"/>
      </w:tabs>
      <w:suppressAutoHyphens/>
      <w:spacing w:after="140" w:line="290" w:lineRule="auto"/>
      <w:ind w:leftChars="-1" w:left="-1" w:hangingChars="1"/>
      <w:jc w:val="both"/>
      <w:textDirection w:val="btLr"/>
      <w:textAlignment w:val="top"/>
      <w:outlineLvl w:val="4"/>
    </w:pPr>
    <w:rPr>
      <w:kern w:val="20"/>
      <w:position w:val="-1"/>
      <w:sz w:val="22"/>
      <w:szCs w:val="22"/>
      <w:lang w:val="pl-PL" w:eastAsia="en-US"/>
    </w:rPr>
  </w:style>
  <w:style w:type="character" w:customStyle="1" w:styleId="InitialStyle">
    <w:name w:val="InitialStyle"/>
    <w:rPr>
      <w:rFonts w:ascii="Courier New" w:hAnsi="Courier New"/>
      <w:color w:val="auto"/>
      <w:spacing w:val="0"/>
      <w:w w:val="100"/>
      <w:position w:val="-1"/>
      <w:sz w:val="20"/>
      <w:effect w:val="none"/>
      <w:vertAlign w:val="baseline"/>
      <w:cs w:val="0"/>
      <w:em w:val="none"/>
    </w:rPr>
  </w:style>
  <w:style w:type="paragraph" w:styleId="Tekstdymka">
    <w:name w:val="Balloon Text"/>
    <w:basedOn w:val="Normalny"/>
    <w:rPr>
      <w:rFonts w:ascii="Tahoma" w:hAnsi="Tahoma" w:cs="Tahoma"/>
      <w:sz w:val="16"/>
      <w:szCs w:val="16"/>
    </w:rPr>
  </w:style>
  <w:style w:type="paragraph" w:customStyle="1" w:styleId="Schedule3">
    <w:name w:val="Schedule 3"/>
    <w:basedOn w:val="Normalny"/>
    <w:pPr>
      <w:tabs>
        <w:tab w:val="num" w:pos="720"/>
        <w:tab w:val="num" w:pos="2041"/>
      </w:tabs>
      <w:spacing w:after="140" w:line="290" w:lineRule="auto"/>
      <w:ind w:left="2041" w:hanging="794"/>
      <w:jc w:val="both"/>
      <w:outlineLvl w:val="2"/>
    </w:pPr>
    <w:rPr>
      <w:rFonts w:ascii="Arial" w:hAnsi="Arial" w:cs="Times New Roman"/>
      <w:kern w:val="20"/>
      <w:sz w:val="20"/>
      <w:szCs w:val="20"/>
      <w:lang w:val="sv-SE" w:eastAsia="pl-PL"/>
    </w:rPr>
  </w:style>
  <w:style w:type="character" w:styleId="Hipercze">
    <w:name w:val="Hyperlink"/>
    <w:qFormat/>
    <w:rPr>
      <w:color w:val="0000FF"/>
      <w:w w:val="100"/>
      <w:position w:val="-1"/>
      <w:u w:val="single"/>
      <w:effect w:val="none"/>
      <w:vertAlign w:val="baseline"/>
      <w:cs w:val="0"/>
      <w:em w:val="none"/>
    </w:rPr>
  </w:style>
  <w:style w:type="character" w:customStyle="1" w:styleId="Nagwek1ZnakHoofdstukkopZnak">
    <w:name w:val="Nagłówek 1 Znak;Hoofdstukkop Znak"/>
    <w:rPr>
      <w:rFonts w:ascii="Times New Roman" w:hAnsi="Times New Roman"/>
      <w:b/>
      <w:bCs/>
      <w:caps/>
      <w:color w:val="000000"/>
      <w:w w:val="100"/>
      <w:kern w:val="28"/>
      <w:position w:val="-1"/>
      <w:sz w:val="22"/>
      <w:szCs w:val="22"/>
      <w:effect w:val="none"/>
      <w:vertAlign w:val="baseline"/>
      <w:cs w:val="0"/>
      <w:em w:val="none"/>
      <w:lang w:val="en-GB" w:eastAsia="en-US"/>
    </w:rPr>
  </w:style>
  <w:style w:type="character" w:customStyle="1" w:styleId="Nagwek2Znak">
    <w:name w:val="Nagłówek 2 Znak"/>
    <w:rPr>
      <w:rFonts w:ascii="Times New Roman" w:hAnsi="Times New Roman"/>
      <w:color w:val="000000"/>
      <w:w w:val="100"/>
      <w:position w:val="-1"/>
      <w:sz w:val="22"/>
      <w:szCs w:val="22"/>
      <w:effect w:val="none"/>
      <w:vertAlign w:val="baseline"/>
      <w:cs w:val="0"/>
      <w:em w:val="none"/>
      <w:lang w:val="en-US" w:eastAsia="en-US"/>
    </w:rPr>
  </w:style>
  <w:style w:type="character" w:customStyle="1" w:styleId="Nagwek3Znak">
    <w:name w:val="Nagłówek 3 Znak"/>
    <w:rPr>
      <w:rFonts w:ascii="Times New Roman" w:hAnsi="Times New Roman"/>
      <w:w w:val="100"/>
      <w:position w:val="-1"/>
      <w:sz w:val="22"/>
      <w:szCs w:val="22"/>
      <w:effect w:val="none"/>
      <w:vertAlign w:val="baseline"/>
      <w:cs w:val="0"/>
      <w:em w:val="none"/>
      <w:lang w:val="en-GB" w:eastAsia="en-US"/>
    </w:rPr>
  </w:style>
  <w:style w:type="character" w:customStyle="1" w:styleId="Nagwek4Znak">
    <w:name w:val="Nagłówek 4 Znak"/>
    <w:rPr>
      <w:rFonts w:ascii="Times New Roman" w:hAnsi="Times New Roman"/>
      <w:w w:val="100"/>
      <w:position w:val="-1"/>
      <w:sz w:val="22"/>
      <w:szCs w:val="22"/>
      <w:effect w:val="none"/>
      <w:vertAlign w:val="baseline"/>
      <w:cs w:val="0"/>
      <w:em w:val="none"/>
      <w:lang w:val="en-GB" w:eastAsia="en-US"/>
    </w:rPr>
  </w:style>
  <w:style w:type="character" w:customStyle="1" w:styleId="Nagwek5Znak">
    <w:name w:val="Nagłówek 5 Znak"/>
    <w:rPr>
      <w:rFonts w:ascii="Times New Roman" w:hAnsi="Times New Roman"/>
      <w:w w:val="100"/>
      <w:position w:val="-1"/>
      <w:sz w:val="22"/>
      <w:szCs w:val="22"/>
      <w:effect w:val="none"/>
      <w:vertAlign w:val="baseline"/>
      <w:cs w:val="0"/>
      <w:em w:val="none"/>
      <w:lang w:val="en-US" w:eastAsia="en-US"/>
    </w:rPr>
  </w:style>
  <w:style w:type="character" w:customStyle="1" w:styleId="Nagwek6Znak">
    <w:name w:val="Nagłówek 6 Znak"/>
    <w:rPr>
      <w:rFonts w:ascii="Times New Roman" w:hAnsi="Times New Roman"/>
      <w:w w:val="100"/>
      <w:position w:val="-1"/>
      <w:sz w:val="22"/>
      <w:szCs w:val="22"/>
      <w:effect w:val="none"/>
      <w:vertAlign w:val="baseline"/>
      <w:cs w:val="0"/>
      <w:em w:val="none"/>
      <w:lang w:val="en-US" w:eastAsia="en-US"/>
    </w:rPr>
  </w:style>
  <w:style w:type="character" w:customStyle="1" w:styleId="Nagwek7Znak">
    <w:name w:val="Nagłówek 7 Znak"/>
    <w:rPr>
      <w:rFonts w:ascii="Times New Roman" w:hAnsi="Times New Roman"/>
      <w:w w:val="100"/>
      <w:position w:val="-1"/>
      <w:sz w:val="22"/>
      <w:szCs w:val="22"/>
      <w:effect w:val="none"/>
      <w:vertAlign w:val="baseline"/>
      <w:cs w:val="0"/>
      <w:em w:val="none"/>
      <w:lang w:val="en-US" w:eastAsia="en-US"/>
    </w:rPr>
  </w:style>
  <w:style w:type="character" w:customStyle="1" w:styleId="Nagwek8Znak">
    <w:name w:val="Nagłówek 8 Znak"/>
    <w:rPr>
      <w:rFonts w:ascii="Times New Roman" w:hAnsi="Times New Roman"/>
      <w:w w:val="100"/>
      <w:position w:val="-1"/>
      <w:sz w:val="22"/>
      <w:szCs w:val="22"/>
      <w:effect w:val="none"/>
      <w:vertAlign w:val="baseline"/>
      <w:cs w:val="0"/>
      <w:em w:val="none"/>
      <w:lang w:val="en-US" w:eastAsia="en-US"/>
    </w:rPr>
  </w:style>
  <w:style w:type="character" w:customStyle="1" w:styleId="Nagwek9Znak">
    <w:name w:val="Nagłówek 9 Znak"/>
    <w:rPr>
      <w:rFonts w:ascii="Times New Roman" w:hAnsi="Times New Roman"/>
      <w:w w:val="100"/>
      <w:position w:val="-1"/>
      <w:sz w:val="22"/>
      <w:szCs w:val="22"/>
      <w:effect w:val="none"/>
      <w:vertAlign w:val="baseline"/>
      <w:cs w:val="0"/>
      <w:em w:val="none"/>
      <w:lang w:val="en-US" w:eastAsia="en-US"/>
    </w:rPr>
  </w:style>
  <w:style w:type="paragraph" w:styleId="Tekstpodstawowy">
    <w:name w:val="Body Text"/>
    <w:basedOn w:val="Normalny"/>
    <w:pPr>
      <w:spacing w:after="120"/>
    </w:pPr>
    <w:rPr>
      <w:rFonts w:ascii="Times New Roman" w:hAnsi="Times New Roman" w:cs="Times New Roman"/>
    </w:rPr>
  </w:style>
  <w:style w:type="character" w:customStyle="1" w:styleId="TekstpodstawowyZnak">
    <w:name w:val="Tekst podstawowy Znak"/>
    <w:rPr>
      <w:rFonts w:ascii="Times New Roman" w:hAnsi="Times New Roman"/>
      <w:w w:val="100"/>
      <w:position w:val="-1"/>
      <w:sz w:val="24"/>
      <w:szCs w:val="24"/>
      <w:effect w:val="none"/>
      <w:vertAlign w:val="baseline"/>
      <w:cs w:val="0"/>
      <w:em w:val="none"/>
    </w:rPr>
  </w:style>
  <w:style w:type="paragraph" w:customStyle="1" w:styleId="DraftLineWC">
    <w:name w:val="DraftLineW&amp;C"/>
    <w:basedOn w:val="Normalny"/>
    <w:pPr>
      <w:framePr w:w="5328" w:hSpace="187" w:vSpace="187" w:wrap="around" w:hAnchor="text" w:x="5761" w:y="721"/>
      <w:jc w:val="right"/>
    </w:pPr>
    <w:rPr>
      <w:rFonts w:ascii="Times New Roman" w:hAnsi="Times New Roman" w:cs="Times New Roman"/>
      <w:sz w:val="20"/>
      <w:lang w:val="en-US"/>
    </w:rPr>
  </w:style>
  <w:style w:type="character" w:styleId="Odwoaniedokomentarza">
    <w:name w:val="annotation reference"/>
    <w:qFormat/>
    <w:rPr>
      <w:w w:val="100"/>
      <w:position w:val="-1"/>
      <w:sz w:val="16"/>
      <w:szCs w:val="16"/>
      <w:effect w:val="none"/>
      <w:vertAlign w:val="baseline"/>
      <w:cs w:val="0"/>
      <w:em w:val="none"/>
    </w:rPr>
  </w:style>
  <w:style w:type="paragraph" w:styleId="Tematkomentarza">
    <w:name w:val="annotation subject"/>
    <w:basedOn w:val="TekstkomentarzaGJTekstkomentarza"/>
    <w:next w:val="TekstkomentarzaGJTekstkomentarza"/>
    <w:qFormat/>
    <w:pPr>
      <w:spacing w:after="0" w:line="240" w:lineRule="auto"/>
    </w:pPr>
    <w:rPr>
      <w:b/>
      <w:bCs/>
    </w:rPr>
  </w:style>
  <w:style w:type="character" w:customStyle="1" w:styleId="TematkomentarzaZnak">
    <w:name w:val="Temat komentarza Znak"/>
    <w:rPr>
      <w:b/>
      <w:bCs/>
      <w:w w:val="100"/>
      <w:position w:val="-1"/>
      <w:sz w:val="20"/>
      <w:szCs w:val="20"/>
      <w:effect w:val="none"/>
      <w:vertAlign w:val="baseline"/>
      <w:cs w:val="0"/>
      <w:em w:val="none"/>
      <w:lang w:eastAsia="en-US"/>
    </w:rPr>
  </w:style>
  <w:style w:type="paragraph" w:customStyle="1" w:styleId="TPPoziom6">
    <w:name w:val="TP Poziom 6"/>
    <w:pPr>
      <w:tabs>
        <w:tab w:val="num" w:pos="3969"/>
      </w:tabs>
      <w:suppressAutoHyphens/>
      <w:spacing w:after="140" w:line="290" w:lineRule="auto"/>
      <w:ind w:leftChars="-1" w:left="3969" w:hangingChars="1" w:hanging="680"/>
      <w:jc w:val="both"/>
      <w:textDirection w:val="btLr"/>
      <w:textAlignment w:val="top"/>
      <w:outlineLvl w:val="5"/>
    </w:pPr>
    <w:rPr>
      <w:kern w:val="20"/>
      <w:position w:val="-1"/>
      <w:sz w:val="22"/>
      <w:szCs w:val="22"/>
      <w:lang w:val="pl-PL" w:eastAsia="en-US"/>
    </w:rPr>
  </w:style>
  <w:style w:type="paragraph" w:customStyle="1" w:styleId="TPPoziom1">
    <w:name w:val="TP Poziom 1"/>
    <w:next w:val="Normalny"/>
    <w:pPr>
      <w:keepNext/>
      <w:tabs>
        <w:tab w:val="num" w:pos="567"/>
      </w:tabs>
      <w:suppressAutoHyphens/>
      <w:spacing w:before="280" w:after="140" w:line="290" w:lineRule="auto"/>
      <w:ind w:leftChars="-1" w:left="567" w:hangingChars="1" w:hanging="567"/>
      <w:jc w:val="both"/>
      <w:textDirection w:val="btLr"/>
      <w:textAlignment w:val="top"/>
      <w:outlineLvl w:val="0"/>
    </w:pPr>
    <w:rPr>
      <w:b/>
      <w:bCs/>
      <w:kern w:val="20"/>
      <w:position w:val="-1"/>
      <w:lang w:val="pl-PL" w:eastAsia="en-US"/>
    </w:rPr>
  </w:style>
  <w:style w:type="paragraph" w:customStyle="1" w:styleId="TPPoziom2">
    <w:name w:val="TP Poziom 2"/>
    <w:pPr>
      <w:tabs>
        <w:tab w:val="num" w:pos="1247"/>
      </w:tabs>
      <w:suppressAutoHyphens/>
      <w:spacing w:after="140" w:line="290" w:lineRule="auto"/>
      <w:ind w:leftChars="-1" w:left="1247" w:hangingChars="1" w:hanging="680"/>
      <w:jc w:val="both"/>
      <w:textDirection w:val="btLr"/>
      <w:textAlignment w:val="top"/>
      <w:outlineLvl w:val="1"/>
    </w:pPr>
    <w:rPr>
      <w:kern w:val="20"/>
      <w:position w:val="-1"/>
      <w:sz w:val="22"/>
      <w:szCs w:val="22"/>
      <w:lang w:val="pl-PL"/>
    </w:rPr>
  </w:style>
  <w:style w:type="paragraph" w:customStyle="1" w:styleId="TPPoziom3">
    <w:name w:val="TP Poziom 3"/>
    <w:pPr>
      <w:tabs>
        <w:tab w:val="num" w:pos="2041"/>
      </w:tabs>
      <w:suppressAutoHyphens/>
      <w:spacing w:after="140" w:line="290" w:lineRule="auto"/>
      <w:ind w:leftChars="-1" w:left="2041" w:hangingChars="1" w:hanging="794"/>
      <w:jc w:val="both"/>
      <w:textDirection w:val="btLr"/>
      <w:textAlignment w:val="top"/>
      <w:outlineLvl w:val="2"/>
    </w:pPr>
    <w:rPr>
      <w:kern w:val="20"/>
      <w:position w:val="-1"/>
      <w:sz w:val="22"/>
      <w:szCs w:val="22"/>
      <w:lang w:val="pl-PL" w:eastAsia="en-US"/>
    </w:rPr>
  </w:style>
  <w:style w:type="paragraph" w:customStyle="1" w:styleId="TPPoziom4">
    <w:name w:val="TP Poziom 4"/>
    <w:pPr>
      <w:tabs>
        <w:tab w:val="num" w:pos="2722"/>
      </w:tabs>
      <w:suppressAutoHyphens/>
      <w:spacing w:after="140" w:line="290" w:lineRule="auto"/>
      <w:ind w:leftChars="-1" w:left="2722" w:hangingChars="1" w:hanging="681"/>
      <w:jc w:val="both"/>
      <w:textDirection w:val="btLr"/>
      <w:textAlignment w:val="top"/>
      <w:outlineLvl w:val="3"/>
    </w:pPr>
    <w:rPr>
      <w:kern w:val="20"/>
      <w:position w:val="-1"/>
      <w:sz w:val="22"/>
      <w:szCs w:val="22"/>
      <w:lang w:val="pl-PL" w:eastAsia="en-US"/>
    </w:rPr>
  </w:style>
  <w:style w:type="paragraph" w:customStyle="1" w:styleId="TPPoziom5">
    <w:name w:val="TP Poziom 5"/>
    <w:pPr>
      <w:tabs>
        <w:tab w:val="num" w:pos="3289"/>
      </w:tabs>
      <w:suppressAutoHyphens/>
      <w:spacing w:after="140" w:line="290" w:lineRule="auto"/>
      <w:ind w:leftChars="-1" w:left="3289" w:hangingChars="1" w:hanging="567"/>
      <w:jc w:val="both"/>
      <w:textDirection w:val="btLr"/>
      <w:textAlignment w:val="top"/>
      <w:outlineLvl w:val="4"/>
    </w:pPr>
    <w:rPr>
      <w:kern w:val="20"/>
      <w:position w:val="-1"/>
      <w:sz w:val="22"/>
      <w:szCs w:val="22"/>
      <w:lang w:val="pl-PL" w:eastAsia="en-US"/>
    </w:rPr>
  </w:style>
  <w:style w:type="paragraph" w:styleId="Poprawka">
    <w:name w:val="Revision"/>
    <w:pPr>
      <w:suppressAutoHyphens/>
      <w:spacing w:line="1" w:lineRule="atLeast"/>
      <w:ind w:leftChars="-1" w:left="-1" w:hangingChars="1"/>
      <w:textDirection w:val="btLr"/>
      <w:textAlignment w:val="top"/>
      <w:outlineLvl w:val="0"/>
    </w:pPr>
    <w:rPr>
      <w:position w:val="-1"/>
      <w:lang w:val="pl-PL" w:eastAsia="en-US"/>
    </w:rPr>
  </w:style>
  <w:style w:type="paragraph" w:styleId="Akapitzlist">
    <w:name w:val="List Paragraph"/>
    <w:basedOn w:val="Normalny"/>
    <w:pPr>
      <w:spacing w:after="160" w:line="259" w:lineRule="auto"/>
      <w:ind w:left="720"/>
      <w:contextualSpacing/>
    </w:pPr>
    <w:rPr>
      <w:sz w:val="22"/>
      <w:szCs w:val="22"/>
    </w:rPr>
  </w:style>
  <w:style w:type="character" w:styleId="Nierozpoznanawzmianka">
    <w:name w:val="Unresolved Mention"/>
    <w:qFormat/>
    <w:rPr>
      <w:color w:val="605E5C"/>
      <w:w w:val="100"/>
      <w:position w:val="-1"/>
      <w:effect w:val="none"/>
      <w:shd w:val="clear" w:color="auto" w:fill="E1DFDD"/>
      <w:vertAlign w:val="baseline"/>
      <w:cs w:val="0"/>
      <w:em w:val="non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307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cnluI7jPtZMCsEuSnVd/lkKuvw==">AMUW2mX56u9Nm+AblYiIF/UZcNH4JA9K9W9RPOf1zZUj7oKwPPUMIBm+MR3MZ685xUQ7fPMdXJ/QP3NwCGdsj2Z2SdYpFGIh+RFgJT71jTr5guKH6TEUVnZd/hbw6HjPY8wmV/anvoelduRJoNSDMq3DwgWYLr1M30nHRoT+MRgrD8DVTZUnev0=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1959</Words>
  <Characters>11756</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Pietrasik</dc:creator>
  <cp:lastModifiedBy>Dominik Nowak</cp:lastModifiedBy>
  <cp:revision>13</cp:revision>
  <dcterms:created xsi:type="dcterms:W3CDTF">2020-09-12T04:37:00Z</dcterms:created>
  <dcterms:modified xsi:type="dcterms:W3CDTF">2021-01-15T14:21:00Z</dcterms:modified>
</cp:coreProperties>
</file>