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876CE" w14:textId="77777777" w:rsidR="00D15605" w:rsidRPr="00A05D44" w:rsidRDefault="00D15605" w:rsidP="00A05D44">
      <w:pPr>
        <w:spacing w:line="276" w:lineRule="auto"/>
        <w:rPr>
          <w:color w:val="auto"/>
          <w:sz w:val="22"/>
          <w:szCs w:val="22"/>
        </w:rPr>
      </w:pPr>
    </w:p>
    <w:p w14:paraId="2A729F12" w14:textId="77777777" w:rsidR="00D15605" w:rsidRPr="00A05D44" w:rsidRDefault="00D15605" w:rsidP="00A05D44">
      <w:pPr>
        <w:spacing w:line="276" w:lineRule="auto"/>
        <w:rPr>
          <w:color w:val="auto"/>
          <w:sz w:val="22"/>
          <w:szCs w:val="22"/>
        </w:rPr>
      </w:pPr>
    </w:p>
    <w:p w14:paraId="0A4D2E0A" w14:textId="7032D404" w:rsidR="00D15605" w:rsidRPr="00A05D44" w:rsidRDefault="002D136B" w:rsidP="00A05D44">
      <w:pPr>
        <w:spacing w:line="276" w:lineRule="auto"/>
        <w:jc w:val="right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Zielona Góra</w:t>
      </w:r>
      <w:r w:rsidR="00A82B8D" w:rsidRPr="00A05D44">
        <w:rPr>
          <w:color w:val="auto"/>
          <w:sz w:val="22"/>
          <w:szCs w:val="22"/>
        </w:rPr>
        <w:t xml:space="preserve">, dnia </w:t>
      </w:r>
      <w:r w:rsidR="00E73A6F">
        <w:rPr>
          <w:color w:val="auto"/>
          <w:sz w:val="22"/>
          <w:szCs w:val="22"/>
        </w:rPr>
        <w:t>26</w:t>
      </w:r>
      <w:r w:rsidR="007556FB">
        <w:rPr>
          <w:color w:val="auto"/>
          <w:sz w:val="22"/>
          <w:szCs w:val="22"/>
        </w:rPr>
        <w:t xml:space="preserve"> czerwca</w:t>
      </w:r>
      <w:r w:rsidR="00B905E7">
        <w:rPr>
          <w:color w:val="auto"/>
          <w:sz w:val="22"/>
          <w:szCs w:val="22"/>
        </w:rPr>
        <w:t xml:space="preserve"> 2024</w:t>
      </w:r>
      <w:r w:rsidR="00A82B8D" w:rsidRPr="00A05D44">
        <w:rPr>
          <w:color w:val="auto"/>
          <w:sz w:val="22"/>
          <w:szCs w:val="22"/>
        </w:rPr>
        <w:t xml:space="preserve"> r.</w:t>
      </w:r>
    </w:p>
    <w:p w14:paraId="2CFF2644" w14:textId="77777777" w:rsidR="009549BB" w:rsidRPr="00A05D44" w:rsidRDefault="009549BB" w:rsidP="00A05D44">
      <w:pPr>
        <w:spacing w:line="276" w:lineRule="auto"/>
        <w:jc w:val="center"/>
        <w:rPr>
          <w:b/>
          <w:color w:val="auto"/>
          <w:sz w:val="30"/>
          <w:szCs w:val="30"/>
        </w:rPr>
      </w:pPr>
    </w:p>
    <w:p w14:paraId="06259674" w14:textId="77777777" w:rsidR="004B3B4A" w:rsidRDefault="004B3B4A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</w:p>
    <w:p w14:paraId="536BC4C3" w14:textId="3DBF6245" w:rsidR="003A5BB6" w:rsidRPr="00A05D44" w:rsidRDefault="0083764A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  <w:r w:rsidRPr="00A05D44">
        <w:rPr>
          <w:b/>
          <w:color w:val="auto"/>
          <w:sz w:val="30"/>
          <w:szCs w:val="30"/>
        </w:rPr>
        <w:t xml:space="preserve">ZAPYTANIE OFERTOWE </w:t>
      </w:r>
    </w:p>
    <w:p w14:paraId="697C658D" w14:textId="3ACDF2F2" w:rsidR="004B3B4A" w:rsidRDefault="004B3B4A" w:rsidP="00512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auto"/>
          <w:sz w:val="30"/>
          <w:szCs w:val="30"/>
        </w:rPr>
      </w:pPr>
    </w:p>
    <w:p w14:paraId="5946446D" w14:textId="6B0993EA" w:rsidR="00A82B8D" w:rsidRPr="00A05D44" w:rsidRDefault="00B905E7" w:rsidP="00A05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USŁUGI</w:t>
      </w:r>
    </w:p>
    <w:p w14:paraId="09218E3E" w14:textId="5F9DB76C" w:rsidR="004B3B4A" w:rsidRPr="00A05D44" w:rsidRDefault="004B3B4A" w:rsidP="00512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auto"/>
          <w:sz w:val="30"/>
          <w:szCs w:val="30"/>
        </w:rPr>
      </w:pPr>
    </w:p>
    <w:p w14:paraId="5B1E5183" w14:textId="7D179EB5" w:rsidR="007556FB" w:rsidRPr="007556FB" w:rsidRDefault="007556FB" w:rsidP="0075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Kompleksowa organizacja</w:t>
      </w:r>
      <w:r w:rsidRPr="007556FB">
        <w:rPr>
          <w:b/>
          <w:color w:val="000000" w:themeColor="text1"/>
          <w:sz w:val="30"/>
          <w:szCs w:val="30"/>
        </w:rPr>
        <w:t xml:space="preserve"> Festiwalu zawodów 2024 r. </w:t>
      </w:r>
    </w:p>
    <w:p w14:paraId="670693AB" w14:textId="77777777" w:rsidR="00A36BB2" w:rsidRDefault="007556FB" w:rsidP="0075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 w:themeColor="text1"/>
          <w:sz w:val="30"/>
          <w:szCs w:val="30"/>
        </w:rPr>
      </w:pPr>
      <w:r w:rsidRPr="007556FB">
        <w:rPr>
          <w:b/>
          <w:color w:val="000000" w:themeColor="text1"/>
          <w:sz w:val="30"/>
          <w:szCs w:val="30"/>
        </w:rPr>
        <w:t xml:space="preserve">w Zielonej Górze w ramach projektu  </w:t>
      </w:r>
    </w:p>
    <w:p w14:paraId="6DFD4972" w14:textId="0F9F22CC" w:rsidR="009802BE" w:rsidRPr="00A05D44" w:rsidRDefault="007556FB" w:rsidP="0075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0000" w:themeColor="text1"/>
          <w:sz w:val="30"/>
          <w:szCs w:val="30"/>
        </w:rPr>
      </w:pPr>
      <w:r w:rsidRPr="007556FB">
        <w:rPr>
          <w:b/>
          <w:color w:val="000000" w:themeColor="text1"/>
          <w:sz w:val="30"/>
          <w:szCs w:val="30"/>
        </w:rPr>
        <w:t>„Umiejętności tworzą możliwości” realizowanego w ramach Krajowego Planu Odbudowy i Zwiększania Odporności (KPO), inwestycji A3.1.1 „Wsparcie rozwoju nowoczesnego kształcenia zawodowego, szkolnictwa wyższego oraz uczenia się przez całe życie”</w:t>
      </w:r>
    </w:p>
    <w:p w14:paraId="1B3E9965" w14:textId="77777777" w:rsidR="009F2E13" w:rsidRPr="00A05D44" w:rsidRDefault="009F2E13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59D6F77" w14:textId="77777777" w:rsidR="003A5BB6" w:rsidRDefault="003A5BB6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37A70692" w14:textId="6336EB8D" w:rsidR="00B905E7" w:rsidRDefault="00B905E7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  <w:r w:rsidRPr="00B905E7">
        <w:rPr>
          <w:b/>
          <w:color w:val="auto"/>
          <w:sz w:val="22"/>
          <w:szCs w:val="22"/>
        </w:rPr>
        <w:t xml:space="preserve">Zapytanie ofertowe prowadzone jest na podstawie zasady konkurencyjności, o której mowa w </w:t>
      </w:r>
      <w:r w:rsidR="00FA7EDD" w:rsidRPr="00FA7EDD">
        <w:rPr>
          <w:b/>
          <w:color w:val="auto"/>
          <w:sz w:val="22"/>
          <w:szCs w:val="22"/>
        </w:rPr>
        <w:t>W</w:t>
      </w:r>
      <w:r w:rsidR="00FA7EDD">
        <w:rPr>
          <w:b/>
          <w:color w:val="auto"/>
          <w:sz w:val="22"/>
          <w:szCs w:val="22"/>
        </w:rPr>
        <w:t xml:space="preserve">ytycznych dotyczących kwalifikowalności realizowanych Inwestycji w MEiN </w:t>
      </w:r>
      <w:r w:rsidR="00FA7EDD" w:rsidRPr="00FA7EDD">
        <w:rPr>
          <w:b/>
          <w:color w:val="auto"/>
          <w:sz w:val="22"/>
          <w:szCs w:val="22"/>
        </w:rPr>
        <w:t>w ramach Krajowego Planu Odbudowy i</w:t>
      </w:r>
      <w:r w:rsidR="00FA7EDD">
        <w:rPr>
          <w:b/>
          <w:color w:val="auto"/>
          <w:sz w:val="22"/>
          <w:szCs w:val="22"/>
        </w:rPr>
        <w:t xml:space="preserve"> Zwiększania Odporności oraz </w:t>
      </w:r>
      <w:r w:rsidRPr="00B905E7">
        <w:rPr>
          <w:b/>
          <w:color w:val="auto"/>
          <w:sz w:val="22"/>
          <w:szCs w:val="22"/>
        </w:rPr>
        <w:t>Podrozdziale 3.2. Wytycznych dotyczące kwalifikowalności wydatków na lata 2021-2027, wydanych przez Ministra Funduszy i Polityki Regionalnej (dalej zwane Wytycznymi). Wytyczne, do których odwołuje się niniejsze postępowanie, publikowane są na stronie internetowej: https://www.funduszeeuropejskie.gov.pl</w:t>
      </w:r>
      <w:r>
        <w:rPr>
          <w:b/>
          <w:color w:val="auto"/>
          <w:sz w:val="22"/>
          <w:szCs w:val="22"/>
        </w:rPr>
        <w:t>.</w:t>
      </w:r>
      <w:r w:rsidRPr="00B905E7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>Postępowanie prowadzone jest w trybie zapytania ofertowego.</w:t>
      </w:r>
    </w:p>
    <w:p w14:paraId="403FDAA5" w14:textId="4D4C0597" w:rsidR="00B905E7" w:rsidRPr="00A05D44" w:rsidRDefault="00B905E7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47A17F81" w14:textId="5FF8FDB4" w:rsidR="003A5BB6" w:rsidRPr="00A05D44" w:rsidRDefault="003A5BB6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Nazwa zamawiającego:</w:t>
      </w:r>
    </w:p>
    <w:p w14:paraId="48942BCA" w14:textId="77777777" w:rsidR="007556FB" w:rsidRDefault="007556FB" w:rsidP="007556FB">
      <w:pPr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Województwo Lubuskie - Wojewódzki Urząd</w:t>
      </w:r>
      <w:r w:rsidRPr="007556FB">
        <w:rPr>
          <w:b/>
          <w:bCs/>
          <w:color w:val="auto"/>
          <w:sz w:val="22"/>
          <w:szCs w:val="22"/>
        </w:rPr>
        <w:t xml:space="preserve"> Pracy w Zielonej Górze, </w:t>
      </w:r>
    </w:p>
    <w:p w14:paraId="21D631FC" w14:textId="1345E85D" w:rsidR="00A82B8D" w:rsidRPr="007556FB" w:rsidRDefault="007556FB" w:rsidP="007556FB">
      <w:pPr>
        <w:spacing w:line="276" w:lineRule="auto"/>
        <w:rPr>
          <w:bCs/>
          <w:color w:val="auto"/>
          <w:sz w:val="22"/>
          <w:szCs w:val="22"/>
        </w:rPr>
      </w:pPr>
      <w:r w:rsidRPr="007556FB">
        <w:rPr>
          <w:bCs/>
          <w:color w:val="auto"/>
          <w:sz w:val="22"/>
          <w:szCs w:val="22"/>
        </w:rPr>
        <w:t>ul. Wyspiańskiego 15,  65-036 Zielona Góra</w:t>
      </w:r>
    </w:p>
    <w:p w14:paraId="3C667063" w14:textId="77777777" w:rsidR="007556FB" w:rsidRPr="007556FB" w:rsidRDefault="007556FB" w:rsidP="007556FB">
      <w:pPr>
        <w:spacing w:line="276" w:lineRule="auto"/>
        <w:rPr>
          <w:b/>
          <w:bCs/>
          <w:color w:val="auto"/>
          <w:sz w:val="22"/>
          <w:szCs w:val="22"/>
        </w:rPr>
      </w:pPr>
    </w:p>
    <w:p w14:paraId="0F4CE215" w14:textId="6ECC4349" w:rsidR="003A5BB6" w:rsidRPr="00A05D44" w:rsidRDefault="003A5BB6" w:rsidP="00E73C0D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Miejsce i sposób składania ofert:</w:t>
      </w:r>
      <w:r w:rsidRPr="00A05D44">
        <w:rPr>
          <w:color w:val="auto"/>
          <w:sz w:val="22"/>
          <w:szCs w:val="22"/>
        </w:rPr>
        <w:t xml:space="preserve"> </w:t>
      </w:r>
    </w:p>
    <w:p w14:paraId="5AD709A0" w14:textId="39B8BE66" w:rsidR="002D136B" w:rsidRPr="00A05D44" w:rsidRDefault="008C6DDE" w:rsidP="000D245E">
      <w:pPr>
        <w:spacing w:line="276" w:lineRule="auto"/>
        <w:jc w:val="both"/>
        <w:rPr>
          <w:rFonts w:eastAsia="Times New Roman"/>
          <w:b/>
          <w:bCs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Dokumenty należy złożyć </w:t>
      </w:r>
      <w:r w:rsidR="000D245E">
        <w:rPr>
          <w:color w:val="auto"/>
          <w:sz w:val="22"/>
          <w:szCs w:val="22"/>
        </w:rPr>
        <w:t xml:space="preserve">za pośrednictwem serwisu </w:t>
      </w:r>
      <w:r w:rsidR="000D245E" w:rsidRPr="000D245E">
        <w:rPr>
          <w:b/>
          <w:bCs/>
          <w:color w:val="auto"/>
          <w:sz w:val="22"/>
          <w:szCs w:val="22"/>
          <w:u w:val="single"/>
        </w:rPr>
        <w:t>BAZA KONKUREN</w:t>
      </w:r>
      <w:r w:rsidR="00EB3C00">
        <w:rPr>
          <w:b/>
          <w:bCs/>
          <w:color w:val="auto"/>
          <w:sz w:val="22"/>
          <w:szCs w:val="22"/>
          <w:u w:val="single"/>
        </w:rPr>
        <w:t>C</w:t>
      </w:r>
      <w:r w:rsidR="000D245E" w:rsidRPr="000D245E">
        <w:rPr>
          <w:b/>
          <w:bCs/>
          <w:color w:val="auto"/>
          <w:sz w:val="22"/>
          <w:szCs w:val="22"/>
          <w:u w:val="single"/>
        </w:rPr>
        <w:t>YJNOŚCI.</w:t>
      </w:r>
      <w:r w:rsidR="000D245E">
        <w:rPr>
          <w:color w:val="auto"/>
          <w:sz w:val="22"/>
          <w:szCs w:val="22"/>
        </w:rPr>
        <w:t xml:space="preserve"> </w:t>
      </w:r>
    </w:p>
    <w:p w14:paraId="6F508BD5" w14:textId="77777777" w:rsidR="008C6DDE" w:rsidRPr="00A05D44" w:rsidRDefault="008C6DDE" w:rsidP="00A05D44">
      <w:pPr>
        <w:spacing w:line="276" w:lineRule="auto"/>
        <w:rPr>
          <w:b/>
          <w:color w:val="000000" w:themeColor="text1"/>
          <w:sz w:val="22"/>
          <w:szCs w:val="22"/>
        </w:rPr>
      </w:pPr>
    </w:p>
    <w:p w14:paraId="74C82A3B" w14:textId="480BEA32" w:rsidR="008C6DDE" w:rsidRPr="00A05D44" w:rsidRDefault="008C6DDE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Ofertę </w:t>
      </w:r>
      <w:r w:rsidR="000D245E">
        <w:rPr>
          <w:color w:val="auto"/>
          <w:sz w:val="22"/>
          <w:szCs w:val="22"/>
        </w:rPr>
        <w:t>należy</w:t>
      </w:r>
      <w:r w:rsidRPr="00A05D44">
        <w:rPr>
          <w:color w:val="auto"/>
          <w:sz w:val="22"/>
          <w:szCs w:val="22"/>
        </w:rPr>
        <w:t xml:space="preserve"> złożyć </w:t>
      </w:r>
      <w:r w:rsidRPr="00A05D44">
        <w:rPr>
          <w:b/>
          <w:bCs/>
          <w:color w:val="auto"/>
          <w:sz w:val="22"/>
          <w:szCs w:val="22"/>
        </w:rPr>
        <w:t>elektronicznie</w:t>
      </w:r>
      <w:r w:rsidRPr="00A05D44">
        <w:rPr>
          <w:color w:val="auto"/>
          <w:sz w:val="22"/>
          <w:szCs w:val="22"/>
        </w:rPr>
        <w:t xml:space="preserve"> przez system – za pośrednictwem serwisu baza konkurencyjności. </w:t>
      </w:r>
      <w:r w:rsidR="000D245E">
        <w:rPr>
          <w:color w:val="auto"/>
          <w:sz w:val="22"/>
          <w:szCs w:val="22"/>
        </w:rPr>
        <w:t>W</w:t>
      </w:r>
      <w:r w:rsidRPr="00A05D44">
        <w:rPr>
          <w:color w:val="auto"/>
          <w:sz w:val="22"/>
          <w:szCs w:val="22"/>
        </w:rPr>
        <w:t xml:space="preserve">ymaga się aby ofertę wraz z załącznikami złożyć, pod rygorem nieważności, </w:t>
      </w:r>
      <w:r w:rsidRPr="001C6989">
        <w:rPr>
          <w:b/>
          <w:color w:val="auto"/>
          <w:sz w:val="22"/>
          <w:szCs w:val="22"/>
        </w:rPr>
        <w:t>w formie elektronicznej lub w postaci elektronicznej opatrzonej podpisem zaufanym lub podpisem osobistym.</w:t>
      </w:r>
      <w:r w:rsidRPr="00A05D44">
        <w:rPr>
          <w:color w:val="auto"/>
          <w:sz w:val="22"/>
          <w:szCs w:val="22"/>
        </w:rPr>
        <w:t xml:space="preserve"> Ocena prawidłowości złożenia oferty w takim przypadku należy stosować  przepisy i dorobek ustawy Prawo Zamówień Publicznych, analogicznie.</w:t>
      </w:r>
    </w:p>
    <w:p w14:paraId="14BBB039" w14:textId="25944030" w:rsidR="003A5BB6" w:rsidRPr="009B4320" w:rsidRDefault="003A5BB6" w:rsidP="00A05D44">
      <w:pPr>
        <w:spacing w:line="276" w:lineRule="auto"/>
        <w:jc w:val="both"/>
      </w:pPr>
      <w:r w:rsidRPr="00A05D44">
        <w:rPr>
          <w:color w:val="auto"/>
          <w:sz w:val="22"/>
          <w:szCs w:val="22"/>
        </w:rPr>
        <w:t xml:space="preserve">Osobą upoważnioną do otwarcia ofert oraz do kontaktów w sprawie ogłoszenia  jest: </w:t>
      </w:r>
      <w:r w:rsidR="007556FB">
        <w:rPr>
          <w:b/>
          <w:bCs/>
          <w:color w:val="auto"/>
          <w:sz w:val="22"/>
          <w:szCs w:val="22"/>
        </w:rPr>
        <w:t>Robert Narkun</w:t>
      </w:r>
      <w:r w:rsidR="00A82B8D" w:rsidRPr="00A05D44">
        <w:rPr>
          <w:b/>
          <w:bCs/>
          <w:color w:val="auto"/>
          <w:sz w:val="22"/>
          <w:szCs w:val="22"/>
        </w:rPr>
        <w:t xml:space="preserve">, </w:t>
      </w:r>
      <w:r w:rsidR="00240C78" w:rsidRPr="00A05D44">
        <w:rPr>
          <w:b/>
          <w:bCs/>
          <w:color w:val="auto"/>
          <w:sz w:val="22"/>
          <w:szCs w:val="22"/>
        </w:rPr>
        <w:br/>
      </w:r>
      <w:r w:rsidR="007E1F2D" w:rsidRPr="00A05D44">
        <w:t xml:space="preserve">tel.: </w:t>
      </w:r>
      <w:r w:rsidR="007556FB">
        <w:t>509431398</w:t>
      </w:r>
      <w:r w:rsidR="007E1F2D" w:rsidRPr="00A05D44">
        <w:t xml:space="preserve">, e-mail: </w:t>
      </w:r>
      <w:r w:rsidR="004B6332">
        <w:t>r.na</w:t>
      </w:r>
      <w:r w:rsidR="007556FB">
        <w:t>rkun@wup.zgora.pl</w:t>
      </w:r>
      <w:r w:rsidR="009B4320">
        <w:t>.</w:t>
      </w:r>
    </w:p>
    <w:p w14:paraId="7F642FD4" w14:textId="1BCA88AE" w:rsidR="003A5BB6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Oferty należy złożyć do dnia </w:t>
      </w:r>
      <w:r w:rsidR="00E73A6F">
        <w:rPr>
          <w:b/>
          <w:color w:val="auto"/>
          <w:sz w:val="22"/>
          <w:szCs w:val="22"/>
          <w:u w:val="single"/>
        </w:rPr>
        <w:t>8 lipca</w:t>
      </w:r>
      <w:r w:rsidR="00EB3C00" w:rsidRPr="00EB3C00">
        <w:rPr>
          <w:b/>
          <w:color w:val="auto"/>
          <w:sz w:val="22"/>
          <w:szCs w:val="22"/>
          <w:u w:val="single"/>
        </w:rPr>
        <w:t xml:space="preserve"> 2024 r. do godziny </w:t>
      </w:r>
      <w:r w:rsidR="00E73A6F">
        <w:rPr>
          <w:b/>
          <w:color w:val="auto"/>
          <w:sz w:val="22"/>
          <w:szCs w:val="22"/>
          <w:u w:val="single"/>
        </w:rPr>
        <w:t>10</w:t>
      </w:r>
      <w:bookmarkStart w:id="0" w:name="_GoBack"/>
      <w:bookmarkEnd w:id="0"/>
      <w:r w:rsidR="00EB3C00" w:rsidRPr="00EB3C00">
        <w:rPr>
          <w:b/>
          <w:color w:val="auto"/>
          <w:sz w:val="22"/>
          <w:szCs w:val="22"/>
          <w:u w:val="single"/>
        </w:rPr>
        <w:t xml:space="preserve">:00 </w:t>
      </w:r>
      <w:r w:rsidR="00465A62">
        <w:rPr>
          <w:color w:val="auto"/>
          <w:sz w:val="22"/>
          <w:szCs w:val="22"/>
        </w:rPr>
        <w:t xml:space="preserve">poprzez portal </w:t>
      </w:r>
      <w:r w:rsidR="00465A62" w:rsidRPr="00465A62">
        <w:rPr>
          <w:b/>
          <w:bCs/>
          <w:color w:val="auto"/>
          <w:sz w:val="22"/>
          <w:szCs w:val="22"/>
          <w:u w:val="single"/>
        </w:rPr>
        <w:t>bazakonkurencyjności.gov.pl</w:t>
      </w:r>
      <w:r w:rsidR="00465A62">
        <w:rPr>
          <w:color w:val="auto"/>
          <w:sz w:val="22"/>
          <w:szCs w:val="22"/>
        </w:rPr>
        <w:t xml:space="preserve"> </w:t>
      </w:r>
    </w:p>
    <w:p w14:paraId="2482BEFB" w14:textId="77777777" w:rsidR="003A5BB6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FE5E1F2" w14:textId="77777777" w:rsidR="00754093" w:rsidRPr="00A05D44" w:rsidRDefault="00754093" w:rsidP="00A05D44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color w:val="auto"/>
          <w:sz w:val="22"/>
          <w:szCs w:val="22"/>
        </w:rPr>
      </w:pPr>
      <w:r w:rsidRPr="00A05D44">
        <w:rPr>
          <w:b/>
          <w:bCs/>
          <w:color w:val="auto"/>
          <w:sz w:val="22"/>
          <w:szCs w:val="22"/>
        </w:rPr>
        <w:t xml:space="preserve">Zamawiający nie przewiduje możliwości składania oferty częściowej ani wariantowej. </w:t>
      </w:r>
    </w:p>
    <w:p w14:paraId="4119E3BF" w14:textId="77777777" w:rsidR="00754093" w:rsidRPr="00A05D44" w:rsidRDefault="00754093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1942E045" w14:textId="0DC22ADE" w:rsidR="003A5BB6" w:rsidRPr="00A05D44" w:rsidRDefault="003A5BB6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Rodzaj zamówienia:</w:t>
      </w:r>
      <w:r w:rsidRPr="00A05D44">
        <w:rPr>
          <w:color w:val="auto"/>
          <w:sz w:val="22"/>
          <w:szCs w:val="22"/>
        </w:rPr>
        <w:t xml:space="preserve"> </w:t>
      </w:r>
      <w:r w:rsidR="00465A62">
        <w:rPr>
          <w:color w:val="auto"/>
          <w:sz w:val="22"/>
          <w:szCs w:val="22"/>
        </w:rPr>
        <w:t>Usługi</w:t>
      </w:r>
    </w:p>
    <w:p w14:paraId="35A26E4A" w14:textId="17602DA7" w:rsidR="003A5BB6" w:rsidRPr="00A05D44" w:rsidRDefault="003A5BB6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Podkategoria ogłoszenia:</w:t>
      </w:r>
      <w:r w:rsidRPr="00A05D44">
        <w:rPr>
          <w:color w:val="auto"/>
          <w:sz w:val="22"/>
          <w:szCs w:val="22"/>
        </w:rPr>
        <w:t xml:space="preserve"> </w:t>
      </w:r>
      <w:r w:rsidR="00465A62">
        <w:rPr>
          <w:color w:val="auto"/>
          <w:sz w:val="22"/>
          <w:szCs w:val="22"/>
        </w:rPr>
        <w:t>Usługi</w:t>
      </w:r>
    </w:p>
    <w:p w14:paraId="336DE1B4" w14:textId="01B9C1E9" w:rsidR="003A5BB6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E50CA55" w14:textId="77777777" w:rsidR="00FA7EDD" w:rsidRPr="00A05D44" w:rsidRDefault="00FA7EDD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1978818C" w14:textId="77777777" w:rsidR="003A5BB6" w:rsidRPr="00A05D44" w:rsidRDefault="003A5BB6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lastRenderedPageBreak/>
        <w:t>Miejsce realizacji zamówienia:</w:t>
      </w:r>
    </w:p>
    <w:p w14:paraId="3F0E9274" w14:textId="78B70738" w:rsidR="008D71DE" w:rsidRDefault="003A5BB6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Województwo: lubuskie, powiat</w:t>
      </w:r>
      <w:r w:rsidR="00465A62">
        <w:rPr>
          <w:color w:val="auto"/>
          <w:sz w:val="22"/>
          <w:szCs w:val="22"/>
        </w:rPr>
        <w:t xml:space="preserve"> grodzki</w:t>
      </w:r>
      <w:r w:rsidRPr="00A05D44">
        <w:rPr>
          <w:color w:val="auto"/>
          <w:sz w:val="22"/>
          <w:szCs w:val="22"/>
        </w:rPr>
        <w:t xml:space="preserve">: </w:t>
      </w:r>
      <w:r w:rsidR="007E1F2D" w:rsidRPr="00A05D44">
        <w:rPr>
          <w:color w:val="auto"/>
          <w:sz w:val="22"/>
          <w:szCs w:val="22"/>
        </w:rPr>
        <w:t>Zielona Góra</w:t>
      </w:r>
      <w:r w:rsidR="00465A62">
        <w:rPr>
          <w:color w:val="auto"/>
          <w:sz w:val="22"/>
          <w:szCs w:val="22"/>
        </w:rPr>
        <w:t xml:space="preserve"> oraz powiat zielonogórski ziemski</w:t>
      </w:r>
    </w:p>
    <w:p w14:paraId="4BD1BE81" w14:textId="77777777" w:rsidR="007E1F2D" w:rsidRDefault="007E1F2D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9EA1830" w14:textId="77777777" w:rsidR="00AA332D" w:rsidRPr="00AA332D" w:rsidRDefault="00AA332D" w:rsidP="00AA332D">
      <w:pPr>
        <w:spacing w:line="276" w:lineRule="auto"/>
        <w:jc w:val="both"/>
        <w:rPr>
          <w:b/>
          <w:color w:val="auto"/>
          <w:sz w:val="22"/>
          <w:szCs w:val="22"/>
        </w:rPr>
      </w:pPr>
      <w:r w:rsidRPr="00AA332D">
        <w:rPr>
          <w:b/>
          <w:color w:val="auto"/>
          <w:sz w:val="22"/>
          <w:szCs w:val="22"/>
        </w:rPr>
        <w:t xml:space="preserve">Zakres prac: </w:t>
      </w:r>
    </w:p>
    <w:p w14:paraId="5F68189F" w14:textId="4F4BA6E2" w:rsidR="007556FB" w:rsidRPr="007556FB" w:rsidRDefault="00AA332D" w:rsidP="007556FB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AA332D">
        <w:rPr>
          <w:bCs/>
          <w:color w:val="auto"/>
          <w:sz w:val="22"/>
          <w:szCs w:val="22"/>
        </w:rPr>
        <w:t xml:space="preserve">Zamówienie obejmuje </w:t>
      </w:r>
      <w:r w:rsidR="007556FB" w:rsidRPr="007556FB">
        <w:rPr>
          <w:bCs/>
          <w:color w:val="auto"/>
          <w:sz w:val="22"/>
          <w:szCs w:val="22"/>
        </w:rPr>
        <w:t>zakup usługi polegającej na kompleksowej organizacji Festiwalu zawodów 2024 w Zielonej Górze. Festiwal to wydarzenie jednodniowe, a jego celem będzie promocja zawodów</w:t>
      </w:r>
      <w:r w:rsidR="00FA7EDD">
        <w:rPr>
          <w:bCs/>
          <w:color w:val="auto"/>
          <w:sz w:val="22"/>
          <w:szCs w:val="22"/>
        </w:rPr>
        <w:t>,</w:t>
      </w:r>
      <w:r w:rsidR="007556FB" w:rsidRPr="007556FB">
        <w:rPr>
          <w:bCs/>
          <w:color w:val="auto"/>
          <w:sz w:val="22"/>
          <w:szCs w:val="22"/>
        </w:rPr>
        <w:t xml:space="preserve"> w szczególności deficytowych w województwie lubuskim, promocja oferty edukacyjnej oraz oferty praktyk. </w:t>
      </w:r>
    </w:p>
    <w:p w14:paraId="378568D3" w14:textId="573F6F66" w:rsidR="007556FB" w:rsidRPr="007556FB" w:rsidRDefault="007556FB" w:rsidP="007556FB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7556FB">
        <w:rPr>
          <w:bCs/>
          <w:color w:val="auto"/>
          <w:sz w:val="22"/>
          <w:szCs w:val="22"/>
        </w:rPr>
        <w:t>Miejsce realizacji Festiwalu: Zielona Góra</w:t>
      </w:r>
    </w:p>
    <w:p w14:paraId="1413310F" w14:textId="638D730F" w:rsidR="007556FB" w:rsidRPr="007556FB" w:rsidRDefault="007556FB" w:rsidP="007556FB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7556FB">
        <w:rPr>
          <w:bCs/>
          <w:color w:val="auto"/>
          <w:sz w:val="22"/>
          <w:szCs w:val="22"/>
        </w:rPr>
        <w:t>Planowany termin Festiwalu: 16 październik 2024 r.</w:t>
      </w:r>
    </w:p>
    <w:p w14:paraId="619A3DAC" w14:textId="5964DD76" w:rsidR="007556FB" w:rsidRDefault="007556FB" w:rsidP="007556FB">
      <w:pPr>
        <w:spacing w:line="276" w:lineRule="auto"/>
        <w:jc w:val="both"/>
        <w:rPr>
          <w:bCs/>
          <w:color w:val="auto"/>
          <w:sz w:val="22"/>
          <w:szCs w:val="22"/>
        </w:rPr>
      </w:pPr>
      <w:r w:rsidRPr="007556FB">
        <w:rPr>
          <w:bCs/>
          <w:color w:val="auto"/>
          <w:sz w:val="22"/>
          <w:szCs w:val="22"/>
        </w:rPr>
        <w:t>Czas trwania: 10.30 – 17.30</w:t>
      </w:r>
    </w:p>
    <w:p w14:paraId="0D90E14B" w14:textId="24965645" w:rsidR="007556FB" w:rsidRDefault="007556FB" w:rsidP="007556FB">
      <w:pPr>
        <w:spacing w:line="276" w:lineRule="auto"/>
        <w:jc w:val="both"/>
        <w:rPr>
          <w:bCs/>
          <w:color w:val="auto"/>
          <w:sz w:val="22"/>
          <w:szCs w:val="22"/>
        </w:rPr>
      </w:pPr>
    </w:p>
    <w:p w14:paraId="36786624" w14:textId="2F2DE683" w:rsidR="007556FB" w:rsidRDefault="007556FB" w:rsidP="007556FB">
      <w:pPr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Szczegółowy opis zamówienia zawarty jest w </w:t>
      </w:r>
      <w:r w:rsidRPr="0051225E">
        <w:rPr>
          <w:b/>
          <w:bCs/>
          <w:color w:val="auto"/>
          <w:sz w:val="22"/>
          <w:szCs w:val="22"/>
        </w:rPr>
        <w:t xml:space="preserve">OPZ (załącznik nr </w:t>
      </w:r>
      <w:r w:rsidR="002E3A68">
        <w:rPr>
          <w:b/>
          <w:bCs/>
          <w:color w:val="auto"/>
          <w:sz w:val="22"/>
          <w:szCs w:val="22"/>
        </w:rPr>
        <w:t>5</w:t>
      </w:r>
      <w:r w:rsidRPr="0051225E">
        <w:rPr>
          <w:b/>
          <w:bCs/>
          <w:color w:val="auto"/>
          <w:sz w:val="22"/>
          <w:szCs w:val="22"/>
        </w:rPr>
        <w:t>)</w:t>
      </w:r>
    </w:p>
    <w:p w14:paraId="0CB64ED6" w14:textId="53EACC1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8FB1AB1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Nazwy własne, znaki towarowe i kryteria równoważności</w:t>
      </w:r>
    </w:p>
    <w:p w14:paraId="643BE5EB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Jeżeli w opisie przedmiotu zamówienia występują nazwy własne lub znaki towarowe, należy je traktować wyłącznie jako przykład, który dokładnie odpowiada opisowi przedmiotu zamówienia. Zamawiający jednocześnie zwraca uwagę, że użycie w dokumentacji nazw własnych lub znaków towarowych do opisu szczegółowego zakresu przedmiotu zamówienia:</w:t>
      </w:r>
    </w:p>
    <w:p w14:paraId="68F05E9B" w14:textId="77777777" w:rsidR="00D15605" w:rsidRPr="00A05D44" w:rsidRDefault="005658E4" w:rsidP="009702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ma tylko i wyłącznie ułatwić Wykonawcom odczytanie przedmiotowej dokumentacji pod kątem funkcjonalności oczekiwanych rozwiązań;</w:t>
      </w:r>
    </w:p>
    <w:p w14:paraId="51E32BD5" w14:textId="4D4813A2" w:rsidR="00014DC9" w:rsidRPr="00A05D44" w:rsidRDefault="005658E4" w:rsidP="009702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nie ma celu ograniczenia konkurencji przez narzucanie lub sugerowanie konkretnych rozwiązań.</w:t>
      </w:r>
    </w:p>
    <w:p w14:paraId="3D391569" w14:textId="17085AAC" w:rsidR="00014DC9" w:rsidRPr="00A05D44" w:rsidRDefault="00014DC9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sz w:val="22"/>
          <w:szCs w:val="22"/>
        </w:rPr>
        <w:t>Wszelkie nazwy własne użyte w dokumentacji technicznej oraz dokumentach przetargowych określają wymagany standard, jakości towarów i usług. Dopuszcza się możliwość przedstawienia w ofercie rozwiązań równoważnych o walorach nie gorszych niż opisane w</w:t>
      </w:r>
      <w:r w:rsidR="003F615D" w:rsidRPr="00A05D44">
        <w:rPr>
          <w:sz w:val="22"/>
          <w:szCs w:val="22"/>
        </w:rPr>
        <w:t xml:space="preserve"> dokumentacji zapytania ofertowego</w:t>
      </w:r>
      <w:r w:rsidRPr="00A05D44">
        <w:rPr>
          <w:sz w:val="22"/>
          <w:szCs w:val="22"/>
        </w:rPr>
        <w:t xml:space="preserve">. </w:t>
      </w:r>
      <w:r w:rsidR="004C5D19" w:rsidRPr="00A05D44">
        <w:rPr>
          <w:sz w:val="22"/>
          <w:szCs w:val="22"/>
        </w:rPr>
        <w:t>Za równoważne uznaje się roz</w:t>
      </w:r>
      <w:r w:rsidRPr="00A05D44">
        <w:rPr>
          <w:sz w:val="22"/>
          <w:szCs w:val="22"/>
        </w:rPr>
        <w:t>wiązania, jak również elementy, materiały, urządzenia o właściwoś</w:t>
      </w:r>
      <w:r w:rsidR="004C5D19" w:rsidRPr="00A05D44">
        <w:rPr>
          <w:sz w:val="22"/>
          <w:szCs w:val="22"/>
        </w:rPr>
        <w:t>ciach funkcjonalnych i jakościo</w:t>
      </w:r>
      <w:r w:rsidRPr="00A05D44">
        <w:rPr>
          <w:sz w:val="22"/>
          <w:szCs w:val="22"/>
        </w:rPr>
        <w:t xml:space="preserve">wych takich samych lub zbliżonych do tych, które zostały określone w opisie przedmiotu zamówienia (nie gorszych), lecz oznaczonych innym znakiem towarowym, patentem lub pochodzeniem. Przy czym istotne jest to, że produkt równoważny to produkt, który nie jest identyczny, tożsamy z produktem referencyjnym, ale posiada pewne, istotne dla Zamawiającego, zbliżone do produktu referencyjnego cechy i parametry. </w:t>
      </w:r>
    </w:p>
    <w:p w14:paraId="7133857C" w14:textId="77777777" w:rsidR="00E7400C" w:rsidRPr="00A05D44" w:rsidRDefault="00E7400C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6094ECD7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Kod CPV:</w:t>
      </w:r>
    </w:p>
    <w:p w14:paraId="66FE993C" w14:textId="1117EECD" w:rsidR="007556FB" w:rsidRDefault="007556FB" w:rsidP="007556FB">
      <w:pPr>
        <w:pStyle w:val="Tekstpodstawowy"/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79952000-2 </w:t>
      </w:r>
      <w:r w:rsidRPr="007556FB">
        <w:rPr>
          <w:rFonts w:eastAsia="Calibri"/>
          <w:sz w:val="22"/>
          <w:szCs w:val="22"/>
        </w:rPr>
        <w:t>Usługi w zakresie organizacji impre</w:t>
      </w:r>
      <w:r>
        <w:rPr>
          <w:rFonts w:eastAsia="Calibri"/>
          <w:sz w:val="22"/>
          <w:szCs w:val="22"/>
        </w:rPr>
        <w:t>z</w:t>
      </w:r>
    </w:p>
    <w:p w14:paraId="1F434165" w14:textId="05884363" w:rsidR="007556FB" w:rsidRDefault="007556FB" w:rsidP="007556FB">
      <w:pPr>
        <w:pStyle w:val="Tekstpodstawowy"/>
        <w:spacing w:line="276" w:lineRule="auto"/>
        <w:rPr>
          <w:rFonts w:eastAsia="Calibri"/>
          <w:sz w:val="22"/>
          <w:szCs w:val="22"/>
        </w:rPr>
      </w:pPr>
      <w:r w:rsidRPr="007556FB">
        <w:rPr>
          <w:rFonts w:eastAsia="Calibri"/>
          <w:sz w:val="22"/>
          <w:szCs w:val="22"/>
        </w:rPr>
        <w:t>79951000-5: Usługi w zakresie organizowania seminariów</w:t>
      </w:r>
    </w:p>
    <w:p w14:paraId="578DD7AC" w14:textId="77777777" w:rsidR="007556FB" w:rsidRDefault="007556FB" w:rsidP="007556FB">
      <w:pPr>
        <w:pStyle w:val="Tekstpodstawowy"/>
        <w:spacing w:line="276" w:lineRule="auto"/>
        <w:rPr>
          <w:rFonts w:eastAsia="Calibri"/>
          <w:sz w:val="22"/>
          <w:szCs w:val="22"/>
        </w:rPr>
      </w:pPr>
    </w:p>
    <w:p w14:paraId="2A632712" w14:textId="77777777" w:rsidR="00A321E2" w:rsidRPr="00A05D44" w:rsidRDefault="00A321E2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Harmonogram realizacji zamówienia</w:t>
      </w:r>
    </w:p>
    <w:p w14:paraId="09F617B7" w14:textId="77777777" w:rsidR="007556FB" w:rsidRPr="007556FB" w:rsidRDefault="007556FB" w:rsidP="007556FB">
      <w:pPr>
        <w:spacing w:line="276" w:lineRule="auto"/>
        <w:outlineLvl w:val="0"/>
        <w:rPr>
          <w:color w:val="auto"/>
          <w:sz w:val="22"/>
          <w:szCs w:val="22"/>
        </w:rPr>
      </w:pPr>
      <w:r w:rsidRPr="007556FB">
        <w:rPr>
          <w:color w:val="auto"/>
          <w:sz w:val="22"/>
          <w:szCs w:val="22"/>
        </w:rPr>
        <w:t>Planowany termin Festiwalu: 16 październik 2024 r.</w:t>
      </w:r>
    </w:p>
    <w:p w14:paraId="39B7522A" w14:textId="77777777" w:rsidR="007556FB" w:rsidRDefault="007556FB" w:rsidP="007556FB">
      <w:pPr>
        <w:spacing w:line="276" w:lineRule="auto"/>
        <w:outlineLvl w:val="0"/>
        <w:rPr>
          <w:color w:val="auto"/>
          <w:sz w:val="22"/>
          <w:szCs w:val="22"/>
        </w:rPr>
      </w:pPr>
      <w:r w:rsidRPr="007556FB">
        <w:rPr>
          <w:color w:val="auto"/>
          <w:sz w:val="22"/>
          <w:szCs w:val="22"/>
        </w:rPr>
        <w:t>Czas trwania: 10.30 – 17.30</w:t>
      </w:r>
    </w:p>
    <w:p w14:paraId="5AAAEF3A" w14:textId="77777777" w:rsidR="007556FB" w:rsidRDefault="007556FB" w:rsidP="007556FB">
      <w:pPr>
        <w:spacing w:line="276" w:lineRule="auto"/>
        <w:outlineLvl w:val="0"/>
        <w:rPr>
          <w:color w:val="auto"/>
          <w:sz w:val="22"/>
          <w:szCs w:val="22"/>
        </w:rPr>
      </w:pPr>
    </w:p>
    <w:p w14:paraId="406861C1" w14:textId="0FC383FB" w:rsidR="00D15605" w:rsidRPr="000D245E" w:rsidRDefault="005658E4" w:rsidP="007556FB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0D245E">
        <w:rPr>
          <w:b/>
          <w:color w:val="auto"/>
          <w:sz w:val="22"/>
          <w:szCs w:val="22"/>
        </w:rPr>
        <w:t>Warunki udziału w postępowaniu:</w:t>
      </w:r>
    </w:p>
    <w:p w14:paraId="7F7AEEA5" w14:textId="77777777" w:rsidR="00830668" w:rsidRPr="000D245E" w:rsidRDefault="00830668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0D245E">
        <w:rPr>
          <w:color w:val="auto"/>
          <w:sz w:val="22"/>
          <w:szCs w:val="22"/>
        </w:rPr>
        <w:t>O udzielenie zamówienia mogą ubiegać się potencjalni wykonawcy, którzy spełniają minimalne warunki udziału w postępowaniu umożliwiające realizację zamówienia na odpowiednim poziomie, dotyczące:</w:t>
      </w:r>
    </w:p>
    <w:p w14:paraId="2E5EFF2B" w14:textId="77777777" w:rsidR="00AA332D" w:rsidRPr="000D245E" w:rsidRDefault="001F636C" w:rsidP="0097022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s</w:t>
      </w:r>
      <w:r w:rsidR="005855E1"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 xml:space="preserve">ytuacji ekonomicznej i finansowej: </w:t>
      </w:r>
      <w:r w:rsidR="00AA332D"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 xml:space="preserve"> </w:t>
      </w:r>
      <w:r w:rsidR="00AA332D" w:rsidRPr="000D245E">
        <w:rPr>
          <w:rFonts w:ascii="Times New Roman" w:hAnsi="Times New Roman"/>
          <w:color w:val="auto"/>
          <w:sz w:val="22"/>
          <w:szCs w:val="22"/>
        </w:rPr>
        <w:t>– za spełnienie warunku Zamawiający uzna podpisane oświadczenie umieszczone na formularzu oferty;</w:t>
      </w:r>
    </w:p>
    <w:p w14:paraId="0E616DF6" w14:textId="1522818B" w:rsidR="00830668" w:rsidRPr="000D245E" w:rsidRDefault="00830668" w:rsidP="0097022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posiadania uprawnień do wykonywania określonej działalności lub czynności w zakresie odpowiadającym przedmiotowi zamówienia</w:t>
      </w:r>
      <w:r w:rsidRPr="000D245E">
        <w:rPr>
          <w:rFonts w:ascii="Times New Roman" w:hAnsi="Times New Roman"/>
          <w:color w:val="auto"/>
          <w:sz w:val="22"/>
          <w:szCs w:val="22"/>
        </w:rPr>
        <w:t xml:space="preserve"> – za spełnienie warunku Zamawiający uzna podpisane oświadczenie umieszczone na formularzu oferty;</w:t>
      </w:r>
    </w:p>
    <w:p w14:paraId="57F21FDA" w14:textId="33D5EE32" w:rsidR="00473403" w:rsidRPr="000D245E" w:rsidRDefault="00830668" w:rsidP="0097022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t>posiadania wiedzy i doświadczenia w zakresie odpowiadającym przedmiotowi zamówienia</w:t>
      </w:r>
      <w:r w:rsidR="00473403" w:rsidRPr="000D245E">
        <w:rPr>
          <w:rFonts w:ascii="Times New Roman" w:hAnsi="Times New Roman"/>
          <w:b/>
          <w:bCs/>
          <w:color w:val="auto"/>
          <w:sz w:val="22"/>
          <w:szCs w:val="22"/>
        </w:rPr>
        <w:t>:</w:t>
      </w:r>
      <w:r w:rsidR="00AA332D" w:rsidRPr="000D245E">
        <w:rPr>
          <w:rFonts w:ascii="Times New Roman" w:hAnsi="Times New Roman"/>
          <w:color w:val="auto"/>
          <w:sz w:val="22"/>
          <w:szCs w:val="22"/>
        </w:rPr>
        <w:t>– za spełnienie warunku Zamawiający uzna podpisane oświadczenie umieszczone na formularzu oferty;</w:t>
      </w:r>
    </w:p>
    <w:p w14:paraId="40B9C210" w14:textId="68C189A1" w:rsidR="00AA332D" w:rsidRPr="0051225E" w:rsidRDefault="00830668" w:rsidP="0097022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0D245E">
        <w:rPr>
          <w:rFonts w:ascii="Times New Roman" w:hAnsi="Times New Roman"/>
          <w:b/>
          <w:bCs/>
          <w:color w:val="auto"/>
          <w:sz w:val="22"/>
          <w:szCs w:val="22"/>
          <w:u w:val="single"/>
        </w:rPr>
        <w:lastRenderedPageBreak/>
        <w:t>dysponowania odpowiednim potencjałem technicznym oraz osobami zdolnymi do wykonania przedmiotowego zamówienia</w:t>
      </w:r>
      <w:r w:rsidRPr="000D245E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="0051225E" w:rsidRPr="0051225E">
        <w:rPr>
          <w:rFonts w:ascii="Times New Roman" w:hAnsi="Times New Roman"/>
          <w:bCs/>
          <w:color w:val="auto"/>
          <w:sz w:val="22"/>
          <w:szCs w:val="22"/>
        </w:rPr>
        <w:t>– za spełnienie warunku Zamawiający uzna podpisane oświadczenie u</w:t>
      </w:r>
      <w:r w:rsidR="0051225E">
        <w:rPr>
          <w:rFonts w:ascii="Times New Roman" w:hAnsi="Times New Roman"/>
          <w:bCs/>
          <w:color w:val="auto"/>
          <w:sz w:val="22"/>
          <w:szCs w:val="22"/>
        </w:rPr>
        <w:t>mieszczone na formularzu oferty.</w:t>
      </w:r>
    </w:p>
    <w:p w14:paraId="1F5E652F" w14:textId="4AB356FA" w:rsidR="00830668" w:rsidRPr="00A05D44" w:rsidRDefault="00473403" w:rsidP="00A05D44">
      <w:pPr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473403">
        <w:rPr>
          <w:b/>
          <w:bCs/>
          <w:color w:val="auto"/>
          <w:sz w:val="22"/>
          <w:szCs w:val="22"/>
        </w:rPr>
        <w:t>e</w:t>
      </w:r>
      <w:r w:rsidR="00830668" w:rsidRPr="00473403">
        <w:rPr>
          <w:b/>
          <w:bCs/>
          <w:color w:val="auto"/>
          <w:sz w:val="22"/>
          <w:szCs w:val="22"/>
        </w:rPr>
        <w:t xml:space="preserve">) </w:t>
      </w:r>
      <w:r w:rsidR="00830668" w:rsidRPr="00473403">
        <w:rPr>
          <w:b/>
          <w:bCs/>
          <w:color w:val="auto"/>
          <w:sz w:val="22"/>
          <w:szCs w:val="22"/>
          <w:u w:val="single"/>
        </w:rPr>
        <w:t>braku powiązania z Zamawiającym osobowo i/lub organizacyjnie i/lub kapitałowo</w:t>
      </w:r>
      <w:r w:rsidR="00830668" w:rsidRPr="00A05D44">
        <w:rPr>
          <w:color w:val="auto"/>
          <w:sz w:val="22"/>
          <w:szCs w:val="22"/>
        </w:rPr>
        <w:t xml:space="preserve"> – za spełnienie warunku Zamawiający uzna podpisane oświadczenie umieszczone </w:t>
      </w:r>
      <w:r>
        <w:rPr>
          <w:color w:val="auto"/>
          <w:sz w:val="22"/>
          <w:szCs w:val="22"/>
        </w:rPr>
        <w:t xml:space="preserve">w </w:t>
      </w:r>
      <w:r w:rsidRPr="00473403">
        <w:rPr>
          <w:b/>
          <w:bCs/>
          <w:color w:val="auto"/>
          <w:sz w:val="22"/>
          <w:szCs w:val="22"/>
          <w:u w:val="single"/>
        </w:rPr>
        <w:t>załączniku nr 3</w:t>
      </w:r>
      <w:r w:rsidR="00830668" w:rsidRPr="00473403">
        <w:rPr>
          <w:b/>
          <w:bCs/>
          <w:color w:val="auto"/>
          <w:sz w:val="22"/>
          <w:szCs w:val="22"/>
          <w:u w:val="single"/>
        </w:rPr>
        <w:t>.</w:t>
      </w:r>
    </w:p>
    <w:p w14:paraId="40297688" w14:textId="77777777" w:rsidR="00E871F1" w:rsidRPr="00A05D44" w:rsidRDefault="00E871F1" w:rsidP="00A05D44">
      <w:pPr>
        <w:spacing w:line="276" w:lineRule="auto"/>
        <w:rPr>
          <w:color w:val="auto"/>
          <w:sz w:val="22"/>
          <w:szCs w:val="22"/>
        </w:rPr>
      </w:pPr>
    </w:p>
    <w:p w14:paraId="11B51CEB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Zasady i sposób udzielania wyjaśnień dotyczących treści niniejszego zapytania ofertowego:</w:t>
      </w:r>
    </w:p>
    <w:p w14:paraId="6C233138" w14:textId="5D73288E" w:rsidR="00D15605" w:rsidRPr="00A05D44" w:rsidRDefault="003A5BB6" w:rsidP="0097022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Wykonawca</w:t>
      </w:r>
      <w:r w:rsidR="005658E4" w:rsidRPr="00A05D44">
        <w:rPr>
          <w:rFonts w:ascii="Times New Roman" w:hAnsi="Times New Roman"/>
          <w:color w:val="auto"/>
          <w:sz w:val="22"/>
          <w:szCs w:val="22"/>
        </w:rPr>
        <w:t xml:space="preserve"> ma prawo zwrócenia się do Zamawiającego z prośbą o wyjaśnienie treści zapytania ofertowego, w tym w szczególności z wnioskiem o odpowiedź na pytanie dotyczące zakresu r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zeczowego przedmiotu zamówienia</w:t>
      </w:r>
      <w:r w:rsidR="0051225E">
        <w:rPr>
          <w:rFonts w:ascii="Times New Roman" w:hAnsi="Times New Roman"/>
          <w:color w:val="auto"/>
          <w:sz w:val="22"/>
          <w:szCs w:val="22"/>
        </w:rPr>
        <w:t xml:space="preserve"> (pytania należy kierować za pośrednictwem bazy konkurencyjności)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.</w:t>
      </w:r>
    </w:p>
    <w:p w14:paraId="1D2426FC" w14:textId="77777777" w:rsidR="00D15605" w:rsidRPr="00A05D44" w:rsidRDefault="005658E4" w:rsidP="0097022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Zamawiający zobowiązuje się udzielić wyjaśnień niezwłocznie, jednak nie później niż na 2 dni przed upływem terminu składania ofert pod warunkiem, że wniosek o wyjaśnienie treści zapytania ofertowego wpłynął do Zamawiającego nie później niż do końca dnia, w którym upływa połowa wyznaczonego terminu składania ofert.</w:t>
      </w:r>
    </w:p>
    <w:p w14:paraId="0EF84BEB" w14:textId="77777777" w:rsidR="00D15605" w:rsidRPr="00A05D44" w:rsidRDefault="005658E4" w:rsidP="0097022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Treść pytań potencjalnych 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Wykonawc</w:t>
      </w:r>
      <w:r w:rsidRPr="00A05D44">
        <w:rPr>
          <w:rFonts w:ascii="Times New Roman" w:hAnsi="Times New Roman"/>
          <w:color w:val="auto"/>
          <w:sz w:val="22"/>
          <w:szCs w:val="22"/>
        </w:rPr>
        <w:t>ów wraz z wyjaśnieniami Zamawiającego – bez ujawniania źródła zapytania – Zamawiający zamieści na stronie internetowej, na której zostało udostępnione przedmiotowe zapytanie ofertowe.</w:t>
      </w:r>
    </w:p>
    <w:p w14:paraId="66853CF4" w14:textId="77777777" w:rsidR="00D15605" w:rsidRPr="00A05D44" w:rsidRDefault="005658E4" w:rsidP="0097022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Zamawiający może zmienić treść zapytania ofertowego przed upływem terminu składania ofert. Zmiany dokonane przez Zamawiającego zostaną niezwłocznie zamieszczone na stronie </w:t>
      </w:r>
      <w:r w:rsidR="0013789C" w:rsidRPr="00A05D44">
        <w:rPr>
          <w:rFonts w:ascii="Times New Roman" w:hAnsi="Times New Roman"/>
          <w:color w:val="auto"/>
          <w:sz w:val="22"/>
          <w:szCs w:val="22"/>
        </w:rPr>
        <w:t>internetowej na której zostało u</w:t>
      </w:r>
      <w:r w:rsidRPr="00A05D44">
        <w:rPr>
          <w:rFonts w:ascii="Times New Roman" w:hAnsi="Times New Roman"/>
          <w:color w:val="auto"/>
          <w:sz w:val="22"/>
          <w:szCs w:val="22"/>
        </w:rPr>
        <w:t>dostępnione przedmiotowe zapytanie ofertowe.</w:t>
      </w:r>
    </w:p>
    <w:p w14:paraId="20803A87" w14:textId="77777777" w:rsidR="00D15605" w:rsidRPr="00A05D44" w:rsidRDefault="005658E4" w:rsidP="0097022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Zmiany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A05D44">
        <w:rPr>
          <w:rFonts w:ascii="Times New Roman" w:hAnsi="Times New Roman"/>
          <w:color w:val="auto"/>
          <w:sz w:val="22"/>
          <w:szCs w:val="22"/>
        </w:rPr>
        <w:t xml:space="preserve">mogą wynikać zarówno z pytań zadanych przez potencjalnych 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Wykonawc</w:t>
      </w:r>
      <w:r w:rsidRPr="00A05D44">
        <w:rPr>
          <w:rFonts w:ascii="Times New Roman" w:hAnsi="Times New Roman"/>
          <w:color w:val="auto"/>
          <w:sz w:val="22"/>
          <w:szCs w:val="22"/>
        </w:rPr>
        <w:t>ów, jak i z własnej uzasadnionej inicjatywy Zamawiającego.</w:t>
      </w:r>
    </w:p>
    <w:p w14:paraId="7252175E" w14:textId="77777777" w:rsidR="00D15605" w:rsidRPr="00A05D44" w:rsidRDefault="005658E4" w:rsidP="0097022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Pisemne wyjaśnienia i odpowiedzi Zamawiającego na pytania zadane przez potencjalnych </w:t>
      </w:r>
      <w:r w:rsidR="003A5BB6" w:rsidRPr="00A05D44">
        <w:rPr>
          <w:rFonts w:ascii="Times New Roman" w:hAnsi="Times New Roman"/>
          <w:color w:val="auto"/>
          <w:sz w:val="22"/>
          <w:szCs w:val="22"/>
        </w:rPr>
        <w:t>Wykonaw</w:t>
      </w:r>
      <w:r w:rsidR="00A430CC" w:rsidRPr="00A05D44">
        <w:rPr>
          <w:rFonts w:ascii="Times New Roman" w:hAnsi="Times New Roman"/>
          <w:color w:val="auto"/>
          <w:sz w:val="22"/>
          <w:szCs w:val="22"/>
        </w:rPr>
        <w:t>c</w:t>
      </w:r>
      <w:r w:rsidRPr="00A05D44">
        <w:rPr>
          <w:rFonts w:ascii="Times New Roman" w:hAnsi="Times New Roman"/>
          <w:color w:val="auto"/>
          <w:sz w:val="22"/>
          <w:szCs w:val="22"/>
        </w:rPr>
        <w:t>ów stają się integralną częścią przedmiotowego zapytania ofertowego.</w:t>
      </w:r>
    </w:p>
    <w:p w14:paraId="5257788B" w14:textId="77777777" w:rsidR="0083764A" w:rsidRPr="00A05D44" w:rsidRDefault="0083764A" w:rsidP="00A05D44">
      <w:pPr>
        <w:spacing w:line="276" w:lineRule="auto"/>
        <w:rPr>
          <w:b/>
          <w:color w:val="auto"/>
          <w:sz w:val="22"/>
          <w:szCs w:val="22"/>
        </w:rPr>
      </w:pPr>
    </w:p>
    <w:p w14:paraId="00B84F08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Etapy, zasady i kryteria oceny ofert oraz upublicznienie wyników postępowania:</w:t>
      </w:r>
    </w:p>
    <w:p w14:paraId="39BC93EA" w14:textId="77777777" w:rsidR="00830668" w:rsidRPr="00A05D44" w:rsidRDefault="00830668" w:rsidP="00A05D44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A05D44">
        <w:rPr>
          <w:color w:val="auto"/>
          <w:sz w:val="22"/>
          <w:szCs w:val="22"/>
          <w:lang w:eastAsia="en-US"/>
        </w:rPr>
        <w:t>Przy wyborze najkorzystniejszej oferty Zamawiający będzie się kierował następującymi kryteriami i ich wagą:</w:t>
      </w:r>
    </w:p>
    <w:p w14:paraId="636BB7EC" w14:textId="5CFF7AEE" w:rsidR="0009384A" w:rsidRDefault="00A430CC" w:rsidP="00473403">
      <w:pPr>
        <w:spacing w:line="276" w:lineRule="auto"/>
        <w:jc w:val="center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  <w:lang w:eastAsia="en-US"/>
        </w:rPr>
        <w:t xml:space="preserve">Cena: </w:t>
      </w:r>
      <w:r w:rsidR="00B8487D" w:rsidRPr="00A05D44">
        <w:rPr>
          <w:b/>
          <w:color w:val="auto"/>
          <w:sz w:val="22"/>
          <w:szCs w:val="22"/>
          <w:lang w:eastAsia="en-US"/>
        </w:rPr>
        <w:t>100%</w:t>
      </w:r>
    </w:p>
    <w:p w14:paraId="501BD9E5" w14:textId="77777777" w:rsidR="00473403" w:rsidRPr="00473403" w:rsidRDefault="00473403" w:rsidP="00473403">
      <w:pPr>
        <w:spacing w:line="276" w:lineRule="auto"/>
        <w:jc w:val="center"/>
        <w:rPr>
          <w:b/>
          <w:color w:val="auto"/>
          <w:sz w:val="22"/>
          <w:szCs w:val="22"/>
        </w:rPr>
      </w:pPr>
    </w:p>
    <w:p w14:paraId="47A8C796" w14:textId="4D6ECCE4" w:rsidR="00D15605" w:rsidRPr="00A05D44" w:rsidRDefault="00830668" w:rsidP="00A05D44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A05D44">
        <w:rPr>
          <w:color w:val="auto"/>
          <w:sz w:val="22"/>
          <w:szCs w:val="22"/>
          <w:lang w:eastAsia="en-US"/>
        </w:rPr>
        <w:t>Punkty przyznawane za podane wyżej kryteria będą liczone według następując</w:t>
      </w:r>
      <w:r w:rsidR="00A430CC" w:rsidRPr="00A05D44">
        <w:rPr>
          <w:color w:val="auto"/>
          <w:sz w:val="22"/>
          <w:szCs w:val="22"/>
          <w:lang w:eastAsia="en-US"/>
        </w:rPr>
        <w:t>ego wzoru: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682"/>
      </w:tblGrid>
      <w:tr w:rsidR="00DC25C7" w:rsidRPr="00A05D44" w14:paraId="2D0D3B73" w14:textId="77777777" w:rsidTr="003A5BB6">
        <w:trPr>
          <w:trHeight w:val="4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FD8F00" w14:textId="77777777" w:rsidR="0072289B" w:rsidRPr="00A05D44" w:rsidRDefault="0072289B" w:rsidP="00A05D44">
            <w:pPr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05D44">
              <w:rPr>
                <w:b/>
                <w:color w:val="auto"/>
                <w:sz w:val="22"/>
                <w:szCs w:val="22"/>
              </w:rPr>
              <w:t>Kryterium i jego waga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63ADBF" w14:textId="77777777" w:rsidR="0072289B" w:rsidRPr="00A05D44" w:rsidRDefault="0072289B" w:rsidP="00A05D44">
            <w:pPr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05D44">
              <w:rPr>
                <w:b/>
                <w:color w:val="auto"/>
                <w:sz w:val="22"/>
                <w:szCs w:val="22"/>
              </w:rPr>
              <w:t>Wzór</w:t>
            </w:r>
          </w:p>
        </w:tc>
      </w:tr>
      <w:tr w:rsidR="00DC25C7" w:rsidRPr="00A05D44" w14:paraId="2FB95129" w14:textId="77777777" w:rsidTr="003A5BB6">
        <w:trPr>
          <w:trHeight w:val="1061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40E" w14:textId="57831370" w:rsidR="0072289B" w:rsidRPr="00A05D44" w:rsidRDefault="003034ED" w:rsidP="00473403">
            <w:pPr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05D44">
              <w:rPr>
                <w:b/>
                <w:color w:val="auto"/>
                <w:sz w:val="22"/>
                <w:szCs w:val="22"/>
              </w:rPr>
              <w:t>CENA</w:t>
            </w:r>
            <w:r w:rsidR="00473403">
              <w:rPr>
                <w:b/>
                <w:color w:val="auto"/>
                <w:sz w:val="22"/>
                <w:szCs w:val="22"/>
              </w:rPr>
              <w:t xml:space="preserve"> </w:t>
            </w:r>
            <w:r w:rsidR="00E82C2D" w:rsidRPr="00A05D44">
              <w:rPr>
                <w:b/>
                <w:color w:val="auto"/>
                <w:sz w:val="22"/>
                <w:szCs w:val="22"/>
              </w:rPr>
              <w:t xml:space="preserve">– </w:t>
            </w:r>
            <w:r w:rsidR="00B8487D" w:rsidRPr="00A05D44">
              <w:rPr>
                <w:b/>
                <w:color w:val="auto"/>
                <w:sz w:val="22"/>
                <w:szCs w:val="22"/>
              </w:rPr>
              <w:t>10</w:t>
            </w:r>
            <w:r w:rsidR="0072289B" w:rsidRPr="00A05D44">
              <w:rPr>
                <w:b/>
                <w:color w:val="auto"/>
                <w:sz w:val="22"/>
                <w:szCs w:val="22"/>
              </w:rPr>
              <w:t>0%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2FA8" w14:textId="6E0971DC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>Liczba punktów = (Cmin/Cof) * 100 * waga</w:t>
            </w:r>
            <w:r w:rsidR="00A00412" w:rsidRPr="00A05D44">
              <w:rPr>
                <w:color w:val="auto"/>
                <w:sz w:val="22"/>
                <w:szCs w:val="22"/>
              </w:rPr>
              <w:t xml:space="preserve"> (</w:t>
            </w:r>
            <w:r w:rsidR="006B75B8" w:rsidRPr="00A05D44">
              <w:rPr>
                <w:color w:val="auto"/>
                <w:sz w:val="22"/>
                <w:szCs w:val="22"/>
              </w:rPr>
              <w:t>100</w:t>
            </w:r>
          </w:p>
          <w:p w14:paraId="32DBE92B" w14:textId="77777777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>gdzie:</w:t>
            </w:r>
          </w:p>
          <w:p w14:paraId="398CE5BF" w14:textId="77777777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>– Cmin – najniższa cena spośród wszystkich ofert</w:t>
            </w:r>
          </w:p>
          <w:p w14:paraId="6D56A308" w14:textId="77777777" w:rsidR="0072289B" w:rsidRPr="00A05D44" w:rsidRDefault="0072289B" w:rsidP="00A05D44">
            <w:pPr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A05D44">
              <w:rPr>
                <w:color w:val="auto"/>
                <w:sz w:val="22"/>
                <w:szCs w:val="22"/>
              </w:rPr>
              <w:t>– Cof – cena badanej oferty</w:t>
            </w:r>
          </w:p>
        </w:tc>
      </w:tr>
    </w:tbl>
    <w:p w14:paraId="12E5CE86" w14:textId="77777777" w:rsidR="00B8487D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Ocenie formalnej podlegają wszystkie złożone oferty zgodnie z postanowieniami określonymi </w:t>
      </w:r>
      <w:r w:rsidRPr="00A05D44">
        <w:rPr>
          <w:color w:val="auto"/>
          <w:sz w:val="22"/>
          <w:szCs w:val="22"/>
        </w:rPr>
        <w:br/>
        <w:t xml:space="preserve">w niniejszym zapytaniu </w:t>
      </w:r>
      <w:r w:rsidR="00A430CC" w:rsidRPr="00A05D44">
        <w:rPr>
          <w:color w:val="auto"/>
          <w:sz w:val="22"/>
          <w:szCs w:val="22"/>
        </w:rPr>
        <w:t xml:space="preserve">ofertowym. </w:t>
      </w:r>
    </w:p>
    <w:p w14:paraId="5EB5EAF7" w14:textId="556B5D44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Oferty niespełniające wymagań formalnych nie będą podlegały dalszemu procedowaniu.</w:t>
      </w:r>
    </w:p>
    <w:p w14:paraId="2667D5E6" w14:textId="2DA3A3B2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Ocenie merytorycznej podlegają wszystkie oferty zweryfikowane jako poprawne pod względem formalnym.</w:t>
      </w:r>
    </w:p>
    <w:p w14:paraId="06A731E6" w14:textId="16011817" w:rsidR="00A00412" w:rsidRPr="00173B60" w:rsidRDefault="005658E4" w:rsidP="00173B60">
      <w:pPr>
        <w:spacing w:line="276" w:lineRule="auto"/>
        <w:jc w:val="both"/>
        <w:rPr>
          <w:color w:val="auto"/>
          <w:sz w:val="22"/>
          <w:szCs w:val="22"/>
          <w:lang w:eastAsia="en-US"/>
        </w:rPr>
      </w:pPr>
      <w:r w:rsidRPr="00A05D44">
        <w:rPr>
          <w:color w:val="auto"/>
          <w:sz w:val="22"/>
          <w:szCs w:val="22"/>
        </w:rPr>
        <w:t xml:space="preserve">Zamawiający udzieli zamówienia </w:t>
      </w:r>
      <w:r w:rsidR="003A5BB6" w:rsidRPr="00A05D44">
        <w:rPr>
          <w:color w:val="auto"/>
          <w:sz w:val="22"/>
          <w:szCs w:val="22"/>
        </w:rPr>
        <w:t>Wykonawc</w:t>
      </w:r>
      <w:r w:rsidR="00A430CC" w:rsidRPr="00A05D44">
        <w:rPr>
          <w:color w:val="auto"/>
          <w:sz w:val="22"/>
          <w:szCs w:val="22"/>
        </w:rPr>
        <w:t>y</w:t>
      </w:r>
      <w:r w:rsidRPr="00A05D44">
        <w:rPr>
          <w:color w:val="auto"/>
          <w:sz w:val="22"/>
          <w:szCs w:val="22"/>
        </w:rPr>
        <w:t xml:space="preserve">, którego oferta będzie najkorzystniejsza, tj. </w:t>
      </w:r>
      <w:r w:rsidRPr="00A05D44">
        <w:rPr>
          <w:color w:val="auto"/>
          <w:sz w:val="22"/>
          <w:szCs w:val="22"/>
          <w:u w:val="single"/>
        </w:rPr>
        <w:t>otrzyma największą łączną liczbę punktów w kryteri</w:t>
      </w:r>
      <w:r w:rsidR="003034ED" w:rsidRPr="00A05D44">
        <w:rPr>
          <w:color w:val="auto"/>
          <w:sz w:val="22"/>
          <w:szCs w:val="22"/>
          <w:u w:val="single"/>
        </w:rPr>
        <w:t>um</w:t>
      </w:r>
      <w:r w:rsidRPr="00A05D44">
        <w:rPr>
          <w:color w:val="auto"/>
          <w:sz w:val="22"/>
          <w:szCs w:val="22"/>
          <w:u w:val="single"/>
        </w:rPr>
        <w:t xml:space="preserve"> oceny ofert względem innych ofert</w:t>
      </w:r>
      <w:r w:rsidRPr="00A05D44">
        <w:rPr>
          <w:color w:val="auto"/>
          <w:sz w:val="22"/>
          <w:szCs w:val="22"/>
        </w:rPr>
        <w:t xml:space="preserve">. Pozostałe oferty zostaną sklasyfikowane zgodnie z uzyskaną łączną liczbą punktów. Wybrana zostanie najkorzystniejsza oferta, która uzyska najwyższą sumaryczną liczbę punktów (P) </w:t>
      </w:r>
      <w:r w:rsidR="003034ED" w:rsidRPr="00A05D44">
        <w:rPr>
          <w:color w:val="auto"/>
          <w:sz w:val="22"/>
          <w:szCs w:val="22"/>
        </w:rPr>
        <w:t>w kryterium cenowym (C).</w:t>
      </w:r>
    </w:p>
    <w:p w14:paraId="32E85DDF" w14:textId="4305E241" w:rsidR="009C2BA9" w:rsidRPr="00A05D44" w:rsidRDefault="005658E4" w:rsidP="00173B60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Obliczenia będą dokonywane do dwóch miejsc po przecinku. W sytuacji, gdy nie będzie można dokonać wyboru najkorzystniejszej oferty z uwagi na to, że zostały złożone oferty, które otrzymały taką samą liczbę punktów, oferenci, którzy złożyli te oferty zostaną wezwani do złożenia w określonym terminie ofert dodatkowych. </w:t>
      </w:r>
      <w:r w:rsidR="003034ED" w:rsidRPr="00A05D44">
        <w:rPr>
          <w:color w:val="auto"/>
          <w:sz w:val="22"/>
          <w:szCs w:val="22"/>
        </w:rPr>
        <w:t xml:space="preserve">Wykonawcy </w:t>
      </w:r>
      <w:r w:rsidRPr="00A05D44">
        <w:rPr>
          <w:color w:val="auto"/>
          <w:sz w:val="22"/>
          <w:szCs w:val="22"/>
        </w:rPr>
        <w:t>składający oferty dodatkowe nie mogą zaoferować cen wyższych niż zaoferowane w uprzednio złożonych ofertach.</w:t>
      </w:r>
    </w:p>
    <w:p w14:paraId="418A31BB" w14:textId="5FA76CAC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lastRenderedPageBreak/>
        <w:t xml:space="preserve">Informacja o wyborze najkorzystniejszej oferty zostanie niezwłocznie przekazana </w:t>
      </w:r>
      <w:r w:rsidR="003A5BB6" w:rsidRPr="00A05D44">
        <w:rPr>
          <w:color w:val="auto"/>
          <w:sz w:val="22"/>
          <w:szCs w:val="22"/>
        </w:rPr>
        <w:t>Wykonawc</w:t>
      </w:r>
      <w:r w:rsidR="009C2BA9" w:rsidRPr="00A05D44">
        <w:rPr>
          <w:color w:val="auto"/>
          <w:sz w:val="22"/>
          <w:szCs w:val="22"/>
        </w:rPr>
        <w:t xml:space="preserve">om </w:t>
      </w:r>
      <w:r w:rsidR="008E3376" w:rsidRPr="00A05D44">
        <w:rPr>
          <w:color w:val="auto"/>
          <w:sz w:val="22"/>
          <w:szCs w:val="22"/>
        </w:rPr>
        <w:t xml:space="preserve">poprzez </w:t>
      </w:r>
      <w:r w:rsidRPr="00A05D44">
        <w:rPr>
          <w:color w:val="auto"/>
          <w:sz w:val="22"/>
          <w:szCs w:val="22"/>
        </w:rPr>
        <w:t>opublikowan</w:t>
      </w:r>
      <w:r w:rsidR="008E3376" w:rsidRPr="00A05D44">
        <w:rPr>
          <w:color w:val="auto"/>
          <w:sz w:val="22"/>
          <w:szCs w:val="22"/>
        </w:rPr>
        <w:t>ie</w:t>
      </w:r>
      <w:r w:rsidRPr="00A05D44">
        <w:rPr>
          <w:color w:val="auto"/>
          <w:sz w:val="22"/>
          <w:szCs w:val="22"/>
        </w:rPr>
        <w:t xml:space="preserve"> na stron</w:t>
      </w:r>
      <w:r w:rsidR="008E3376" w:rsidRPr="00A05D44">
        <w:rPr>
          <w:color w:val="auto"/>
          <w:sz w:val="22"/>
          <w:szCs w:val="22"/>
        </w:rPr>
        <w:t>ie</w:t>
      </w:r>
      <w:r w:rsidR="003034ED" w:rsidRPr="00A05D44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>internetow</w:t>
      </w:r>
      <w:r w:rsidR="003034ED" w:rsidRPr="00A05D44">
        <w:rPr>
          <w:color w:val="auto"/>
          <w:sz w:val="22"/>
          <w:szCs w:val="22"/>
        </w:rPr>
        <w:t>ej</w:t>
      </w:r>
      <w:r w:rsidRPr="00A05D44">
        <w:rPr>
          <w:color w:val="auto"/>
          <w:sz w:val="22"/>
          <w:szCs w:val="22"/>
        </w:rPr>
        <w:t>, na któr</w:t>
      </w:r>
      <w:r w:rsidR="008E3376" w:rsidRPr="00A05D44">
        <w:rPr>
          <w:color w:val="auto"/>
          <w:sz w:val="22"/>
          <w:szCs w:val="22"/>
        </w:rPr>
        <w:t>ej</w:t>
      </w:r>
      <w:r w:rsidRPr="00A05D44">
        <w:rPr>
          <w:color w:val="auto"/>
          <w:sz w:val="22"/>
          <w:szCs w:val="22"/>
        </w:rPr>
        <w:t xml:space="preserve"> zostało upublicznione niniejsze zapytanie ofertowe, tj.:</w:t>
      </w:r>
      <w:r w:rsidR="00CA6328" w:rsidRPr="00A05D44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 xml:space="preserve">portal Baza Konkurencyjności </w:t>
      </w:r>
      <w:hyperlink r:id="rId8" w:history="1">
        <w:r w:rsidR="00CA6328" w:rsidRPr="00A05D44">
          <w:rPr>
            <w:rStyle w:val="Hipercze"/>
            <w:sz w:val="22"/>
            <w:szCs w:val="22"/>
          </w:rPr>
          <w:t>https://bazakonkurencyjnosci.funduszeeuropejskie.gov.pl</w:t>
        </w:r>
      </w:hyperlink>
      <w:r w:rsidRPr="00A05D44">
        <w:rPr>
          <w:color w:val="auto"/>
          <w:sz w:val="22"/>
          <w:szCs w:val="22"/>
        </w:rPr>
        <w:t>.</w:t>
      </w:r>
    </w:p>
    <w:p w14:paraId="6DA29B89" w14:textId="77777777" w:rsidR="00D15605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Wykonawca</w:t>
      </w:r>
      <w:r w:rsidR="005658E4" w:rsidRPr="00A05D44">
        <w:rPr>
          <w:color w:val="auto"/>
          <w:sz w:val="22"/>
          <w:szCs w:val="22"/>
        </w:rPr>
        <w:t xml:space="preserve">, którego oferta zostanie oceniona jako najkorzystniejsza, jest rekomendowany jako Wykonawca i otrzyma zawiadomienie o sposobie </w:t>
      </w:r>
      <w:r w:rsidR="006E1EE6" w:rsidRPr="00A05D44">
        <w:rPr>
          <w:color w:val="auto"/>
          <w:sz w:val="22"/>
          <w:szCs w:val="22"/>
        </w:rPr>
        <w:t xml:space="preserve">i terminie </w:t>
      </w:r>
      <w:r w:rsidR="005658E4" w:rsidRPr="00A05D44">
        <w:rPr>
          <w:color w:val="auto"/>
          <w:sz w:val="22"/>
          <w:szCs w:val="22"/>
        </w:rPr>
        <w:t>podpisania umowy.</w:t>
      </w:r>
    </w:p>
    <w:p w14:paraId="1235D759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Jeżeli wybrany Wykonawca uchyla się od zawarcia umowy, Zamawiający może przystąpić do zawarcia umowy z </w:t>
      </w:r>
      <w:r w:rsidR="00A321E2" w:rsidRPr="00A05D44">
        <w:rPr>
          <w:color w:val="auto"/>
          <w:sz w:val="22"/>
          <w:szCs w:val="22"/>
        </w:rPr>
        <w:t>Wykonawcą</w:t>
      </w:r>
      <w:r w:rsidRPr="00A05D44">
        <w:rPr>
          <w:color w:val="auto"/>
          <w:sz w:val="22"/>
          <w:szCs w:val="22"/>
        </w:rPr>
        <w:t xml:space="preserve">, którego oferta została sklasyfikowana jako kolejna najkorzystniejsza spośród pozostałych ofert podlegających ocenie merytorycznej. </w:t>
      </w:r>
    </w:p>
    <w:p w14:paraId="36933F7C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Realizacja przedmiotu zamówienia przebiegać będzie na zasadach określonych w umowie zawartej z wybranym Wykonawcą. </w:t>
      </w:r>
      <w:r w:rsidR="00992642" w:rsidRPr="00A05D44">
        <w:rPr>
          <w:color w:val="auto"/>
          <w:sz w:val="22"/>
          <w:szCs w:val="22"/>
        </w:rPr>
        <w:t>Zarówno treść zapytania ofertowego (wraz z jego ewentualnymi modyfikacjami) jak i o</w:t>
      </w:r>
      <w:r w:rsidRPr="00A05D44">
        <w:rPr>
          <w:color w:val="auto"/>
          <w:sz w:val="22"/>
          <w:szCs w:val="22"/>
        </w:rPr>
        <w:t xml:space="preserve">ferta złożona przez wybranego Wykonawcę staje się </w:t>
      </w:r>
      <w:r w:rsidRPr="00A05D44">
        <w:rPr>
          <w:b/>
          <w:bCs/>
          <w:color w:val="auto"/>
          <w:sz w:val="22"/>
          <w:szCs w:val="22"/>
          <w:u w:val="single"/>
        </w:rPr>
        <w:t>integralną częścią umowy</w:t>
      </w:r>
      <w:r w:rsidRPr="00A05D44">
        <w:rPr>
          <w:color w:val="auto"/>
          <w:sz w:val="22"/>
          <w:szCs w:val="22"/>
        </w:rPr>
        <w:t xml:space="preserve"> na realizację ww. przedmiotu zamówienia.</w:t>
      </w:r>
    </w:p>
    <w:p w14:paraId="49F73CD5" w14:textId="77777777" w:rsidR="00D15605" w:rsidRPr="00A05D44" w:rsidRDefault="00D15605" w:rsidP="00A05D44">
      <w:pPr>
        <w:spacing w:line="276" w:lineRule="auto"/>
        <w:jc w:val="both"/>
        <w:rPr>
          <w:b/>
          <w:color w:val="auto"/>
          <w:sz w:val="22"/>
          <w:szCs w:val="22"/>
        </w:rPr>
      </w:pPr>
    </w:p>
    <w:p w14:paraId="2CE5877B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Opis sposobu przygotowania oferty</w:t>
      </w:r>
    </w:p>
    <w:p w14:paraId="7C8B33D3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Ofertę należy złożyć w języku polskim, pisemnie na papierze przy użyciu nośnika pisma nieulegającego usunięciu, na drukach przygotowanych przez Zamawiającego, stanowiących załączniki do niniejszego zapytania ofertowego, tj.:</w:t>
      </w:r>
    </w:p>
    <w:p w14:paraId="0350240F" w14:textId="77777777" w:rsidR="00D15605" w:rsidRPr="00A05D44" w:rsidRDefault="005658E4" w:rsidP="00A05D44">
      <w:pPr>
        <w:spacing w:line="276" w:lineRule="auto"/>
        <w:ind w:left="2552" w:hanging="1701"/>
        <w:outlineLvl w:val="0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1 – </w:t>
      </w:r>
      <w:r w:rsidRPr="00A05D44">
        <w:rPr>
          <w:b/>
          <w:i/>
          <w:color w:val="auto"/>
          <w:sz w:val="22"/>
          <w:szCs w:val="22"/>
        </w:rPr>
        <w:t>Formularz Ofertowy</w:t>
      </w:r>
    </w:p>
    <w:p w14:paraId="34841769" w14:textId="77777777" w:rsidR="00D15605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2 – </w:t>
      </w:r>
      <w:r w:rsidRPr="00A05D44">
        <w:rPr>
          <w:b/>
          <w:i/>
          <w:color w:val="auto"/>
          <w:sz w:val="22"/>
          <w:szCs w:val="22"/>
        </w:rPr>
        <w:t>Oświadczenie o spełnianiu warunków udziału w postępowaniu</w:t>
      </w:r>
    </w:p>
    <w:p w14:paraId="4A82E752" w14:textId="77777777" w:rsidR="00D15605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3 – </w:t>
      </w:r>
      <w:r w:rsidRPr="00A05D44">
        <w:rPr>
          <w:b/>
          <w:i/>
          <w:color w:val="auto"/>
          <w:sz w:val="22"/>
          <w:szCs w:val="22"/>
        </w:rPr>
        <w:t>Oświadczenie o braku powiązań osobowych, organizacyjnych i kapitałowych</w:t>
      </w:r>
    </w:p>
    <w:p w14:paraId="4030ADA7" w14:textId="77777777" w:rsidR="00EE35D8" w:rsidRPr="00A05D44" w:rsidRDefault="00EE35D8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2682B936" w14:textId="77777777" w:rsidR="00D15605" w:rsidRPr="00A05D44" w:rsidRDefault="005658E4" w:rsidP="00A05D44">
      <w:pPr>
        <w:spacing w:line="276" w:lineRule="auto"/>
        <w:ind w:left="425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Ofertę należy złożyć w walucie PLN.</w:t>
      </w:r>
    </w:p>
    <w:p w14:paraId="0008026C" w14:textId="77777777" w:rsidR="00D15605" w:rsidRPr="00A05D44" w:rsidRDefault="005658E4" w:rsidP="00A05D44">
      <w:pPr>
        <w:spacing w:line="276" w:lineRule="auto"/>
        <w:ind w:left="425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Każdy </w:t>
      </w:r>
      <w:r w:rsidR="003A5BB6" w:rsidRPr="00A05D44">
        <w:rPr>
          <w:color w:val="auto"/>
          <w:sz w:val="22"/>
          <w:szCs w:val="22"/>
        </w:rPr>
        <w:t>Wykonawca</w:t>
      </w:r>
      <w:r w:rsidRPr="00A05D44">
        <w:rPr>
          <w:color w:val="auto"/>
          <w:sz w:val="22"/>
          <w:szCs w:val="22"/>
        </w:rPr>
        <w:t xml:space="preserve"> może złożyć tylko jedną ofertę.</w:t>
      </w:r>
    </w:p>
    <w:p w14:paraId="4E518662" w14:textId="77777777" w:rsidR="00D15605" w:rsidRPr="00A05D44" w:rsidRDefault="005658E4" w:rsidP="00A05D4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Dokumenty składane wraz z ofertą powinny zostać złożone w oryginale lub kopii poświadczonej za zgodność z oryginałem przez </w:t>
      </w:r>
      <w:r w:rsidR="00A321E2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ę</w:t>
      </w:r>
      <w:r w:rsidRPr="00A05D44">
        <w:rPr>
          <w:color w:val="000000" w:themeColor="text1"/>
          <w:sz w:val="22"/>
          <w:szCs w:val="22"/>
        </w:rPr>
        <w:t xml:space="preserve"> (zgodnie z zasadami reprezentacji) lub przez poprawnie ustanowionego pełnomocnika.</w:t>
      </w:r>
    </w:p>
    <w:p w14:paraId="68EE730F" w14:textId="77777777" w:rsidR="0051225E" w:rsidRDefault="005658E4" w:rsidP="00A05D44">
      <w:pPr>
        <w:spacing w:line="276" w:lineRule="auto"/>
        <w:jc w:val="both"/>
      </w:pPr>
      <w:r w:rsidRPr="00A05D44">
        <w:rPr>
          <w:color w:val="000000" w:themeColor="text1"/>
          <w:sz w:val="22"/>
          <w:szCs w:val="22"/>
        </w:rPr>
        <w:t xml:space="preserve">W przypadku, gdy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ę</w:t>
      </w:r>
      <w:r w:rsidRPr="00A05D44">
        <w:rPr>
          <w:color w:val="000000" w:themeColor="text1"/>
          <w:sz w:val="22"/>
          <w:szCs w:val="22"/>
        </w:rPr>
        <w:t xml:space="preserve"> reprezentuje pełnomocnik, do oferty musi być załączone pełnomocnictwo, podpisane przez osobę/y upoważnioną/e do reprezentowania </w:t>
      </w:r>
      <w:r w:rsidR="003A5BB6" w:rsidRPr="00A05D44">
        <w:rPr>
          <w:color w:val="000000" w:themeColor="text1"/>
          <w:sz w:val="22"/>
          <w:szCs w:val="22"/>
        </w:rPr>
        <w:t>Wykonawc</w:t>
      </w:r>
      <w:r w:rsidR="008457B3" w:rsidRPr="00A05D44">
        <w:rPr>
          <w:color w:val="000000" w:themeColor="text1"/>
          <w:sz w:val="22"/>
          <w:szCs w:val="22"/>
        </w:rPr>
        <w:t>y</w:t>
      </w:r>
      <w:r w:rsidRPr="00A05D44">
        <w:rPr>
          <w:color w:val="000000" w:themeColor="text1"/>
          <w:sz w:val="22"/>
          <w:szCs w:val="22"/>
        </w:rPr>
        <w:t>.</w:t>
      </w:r>
      <w:r w:rsidR="0051225E" w:rsidRPr="0051225E">
        <w:t xml:space="preserve"> </w:t>
      </w:r>
    </w:p>
    <w:p w14:paraId="289D2A55" w14:textId="0EDF49B0" w:rsidR="00D15605" w:rsidRPr="00A05D44" w:rsidRDefault="001C6989" w:rsidP="00A05D4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6989">
        <w:rPr>
          <w:color w:val="000000" w:themeColor="text1"/>
          <w:sz w:val="22"/>
          <w:szCs w:val="22"/>
        </w:rPr>
        <w:t>Oferta wraz z załącznikami winna być podpisana przez osobę upoważnioną do reprezentacji Wykonawcy lub upoważnionego prawidłowo pełnomocnika.</w:t>
      </w:r>
      <w:r>
        <w:rPr>
          <w:color w:val="000000" w:themeColor="text1"/>
          <w:sz w:val="22"/>
          <w:szCs w:val="22"/>
        </w:rPr>
        <w:t xml:space="preserve"> </w:t>
      </w:r>
      <w:r w:rsidR="0051225E" w:rsidRPr="0051225E">
        <w:rPr>
          <w:color w:val="000000" w:themeColor="text1"/>
          <w:sz w:val="22"/>
          <w:szCs w:val="22"/>
        </w:rPr>
        <w:t xml:space="preserve">Oferta (wraz z załącznikami) </w:t>
      </w:r>
      <w:r>
        <w:rPr>
          <w:color w:val="000000" w:themeColor="text1"/>
          <w:sz w:val="22"/>
          <w:szCs w:val="22"/>
        </w:rPr>
        <w:t xml:space="preserve">powinna być podpisana </w:t>
      </w:r>
      <w:r w:rsidR="0051225E" w:rsidRPr="0051225E">
        <w:rPr>
          <w:color w:val="000000" w:themeColor="text1"/>
          <w:sz w:val="22"/>
          <w:szCs w:val="22"/>
        </w:rPr>
        <w:t xml:space="preserve">pod rygorem nieważności </w:t>
      </w:r>
      <w:r w:rsidR="0051225E" w:rsidRPr="001C6989">
        <w:rPr>
          <w:b/>
          <w:color w:val="000000" w:themeColor="text1"/>
          <w:sz w:val="22"/>
          <w:szCs w:val="22"/>
        </w:rPr>
        <w:t>w formie elektronicznej tj. podpisany kwalifikowanym podpisem elektronicznym, lub w postaci elektronicznej  opatrzonej podpisem zaufanym lub podpisem osobistym</w:t>
      </w:r>
      <w:r w:rsidR="0051225E" w:rsidRPr="0051225E">
        <w:rPr>
          <w:color w:val="000000" w:themeColor="text1"/>
          <w:sz w:val="22"/>
          <w:szCs w:val="22"/>
        </w:rPr>
        <w:t>.</w:t>
      </w:r>
    </w:p>
    <w:p w14:paraId="17970D6D" w14:textId="017EEF03" w:rsidR="00D15605" w:rsidRPr="0051225E" w:rsidRDefault="005658E4" w:rsidP="00A05D44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05D44">
        <w:rPr>
          <w:color w:val="000000" w:themeColor="text1"/>
          <w:sz w:val="22"/>
          <w:szCs w:val="22"/>
        </w:rPr>
        <w:t>.</w:t>
      </w:r>
    </w:p>
    <w:p w14:paraId="18EAD45C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Wykaz dokumentów oraz oświadczeń niezbędnych do złożenia oferty:</w:t>
      </w:r>
    </w:p>
    <w:p w14:paraId="03E18506" w14:textId="77777777" w:rsidR="00D15605" w:rsidRPr="00A05D44" w:rsidRDefault="005658E4" w:rsidP="00A05D44">
      <w:pPr>
        <w:numPr>
          <w:ilvl w:val="0"/>
          <w:numId w:val="3"/>
        </w:numPr>
        <w:spacing w:line="276" w:lineRule="auto"/>
        <w:ind w:left="284" w:firstLine="142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Oferta złożona na drukach stanowiących załączniki do przedmiotowego zapytania, tj.:</w:t>
      </w:r>
    </w:p>
    <w:p w14:paraId="7DB8E21C" w14:textId="77777777" w:rsidR="00D15605" w:rsidRPr="00A05D44" w:rsidRDefault="005658E4" w:rsidP="00A05D44">
      <w:pPr>
        <w:spacing w:line="276" w:lineRule="auto"/>
        <w:ind w:left="2552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1 – </w:t>
      </w:r>
      <w:r w:rsidRPr="00A05D44">
        <w:rPr>
          <w:b/>
          <w:i/>
          <w:color w:val="auto"/>
          <w:sz w:val="22"/>
          <w:szCs w:val="22"/>
        </w:rPr>
        <w:t>Formularz Ofertowy</w:t>
      </w:r>
    </w:p>
    <w:p w14:paraId="38C74F72" w14:textId="77777777" w:rsidR="00D15605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2 – </w:t>
      </w:r>
      <w:r w:rsidRPr="00A05D44">
        <w:rPr>
          <w:b/>
          <w:i/>
          <w:color w:val="auto"/>
          <w:sz w:val="22"/>
          <w:szCs w:val="22"/>
        </w:rPr>
        <w:t>Oświadczenie o spełnianiu warunków udziału w postępowaniu</w:t>
      </w:r>
    </w:p>
    <w:p w14:paraId="513FAB3E" w14:textId="77777777" w:rsidR="00A74FB1" w:rsidRPr="00A05D44" w:rsidRDefault="005658E4" w:rsidP="00A05D44">
      <w:pPr>
        <w:spacing w:line="276" w:lineRule="auto"/>
        <w:ind w:left="2552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3 – </w:t>
      </w:r>
      <w:r w:rsidRPr="00A05D44">
        <w:rPr>
          <w:b/>
          <w:i/>
          <w:color w:val="auto"/>
          <w:sz w:val="22"/>
          <w:szCs w:val="22"/>
        </w:rPr>
        <w:t>Oświadczenie o braku powiązań osobowych, organizacyjnych i kapitałowyc</w:t>
      </w:r>
      <w:r w:rsidR="004455EB" w:rsidRPr="00A05D44">
        <w:rPr>
          <w:b/>
          <w:i/>
          <w:color w:val="auto"/>
          <w:sz w:val="22"/>
          <w:szCs w:val="22"/>
        </w:rPr>
        <w:t>h</w:t>
      </w:r>
    </w:p>
    <w:p w14:paraId="310DBAD8" w14:textId="2A719ED9" w:rsidR="00CE40DE" w:rsidRDefault="0043453D" w:rsidP="00CE40DE">
      <w:pPr>
        <w:numPr>
          <w:ilvl w:val="0"/>
          <w:numId w:val="3"/>
        </w:numPr>
        <w:spacing w:line="276" w:lineRule="auto"/>
        <w:ind w:left="709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Aktualny</w:t>
      </w:r>
      <w:r w:rsidR="00DC25C7" w:rsidRPr="00A05D44">
        <w:rPr>
          <w:color w:val="auto"/>
          <w:sz w:val="22"/>
          <w:szCs w:val="22"/>
        </w:rPr>
        <w:t xml:space="preserve"> </w:t>
      </w:r>
      <w:r w:rsidRPr="00A05D44">
        <w:rPr>
          <w:b/>
          <w:color w:val="auto"/>
          <w:sz w:val="22"/>
          <w:szCs w:val="22"/>
        </w:rPr>
        <w:t>odpis</w:t>
      </w:r>
      <w:r w:rsidR="00A321E2" w:rsidRPr="00A05D44">
        <w:rPr>
          <w:b/>
          <w:color w:val="auto"/>
          <w:sz w:val="22"/>
          <w:szCs w:val="22"/>
        </w:rPr>
        <w:t xml:space="preserve"> z właściwego rejestru lub z centralnej ewidencji i informacji o działalności gospodarczej</w:t>
      </w:r>
      <w:r w:rsidR="00A321E2" w:rsidRPr="00A05D44">
        <w:rPr>
          <w:color w:val="auto"/>
          <w:sz w:val="22"/>
          <w:szCs w:val="22"/>
        </w:rPr>
        <w:t xml:space="preserve">, jeżeli odrębne przepisy wymagają wpisu do rejestru lub ewidencji, w celu potwierdzenia braku podstaw wykluczenia </w:t>
      </w:r>
      <w:r w:rsidR="0009384A" w:rsidRPr="00A05D44">
        <w:rPr>
          <w:b/>
          <w:color w:val="auto"/>
          <w:sz w:val="22"/>
          <w:szCs w:val="22"/>
          <w:u w:val="single"/>
        </w:rPr>
        <w:t>– per analogiam</w:t>
      </w:r>
      <w:r w:rsidR="0009384A" w:rsidRPr="00A05D44">
        <w:rPr>
          <w:color w:val="auto"/>
          <w:sz w:val="22"/>
          <w:szCs w:val="22"/>
        </w:rPr>
        <w:t xml:space="preserve"> - </w:t>
      </w:r>
      <w:r w:rsidR="00A321E2" w:rsidRPr="00A05D44">
        <w:rPr>
          <w:color w:val="auto"/>
          <w:sz w:val="22"/>
          <w:szCs w:val="22"/>
        </w:rPr>
        <w:t>na podstawie ustawy Prawo zamówień publicznych (w oryginale lub kopii poświadczonej za zgodność z oryginałem, dopuszcza się wydruki z CEIDG i KRS i inne dokumenty nie wymagające podpisu)</w:t>
      </w:r>
      <w:r w:rsidR="00DC25C7" w:rsidRPr="00A05D44">
        <w:rPr>
          <w:color w:val="auto"/>
          <w:sz w:val="22"/>
          <w:szCs w:val="22"/>
        </w:rPr>
        <w:t>, wystawiony nie wcześniej niż 6 miesięcy przed upływem terminu składania ofert</w:t>
      </w:r>
      <w:r w:rsidR="009F2260">
        <w:rPr>
          <w:color w:val="auto"/>
          <w:sz w:val="22"/>
          <w:szCs w:val="22"/>
        </w:rPr>
        <w:t>.</w:t>
      </w:r>
    </w:p>
    <w:p w14:paraId="6E67AF3E" w14:textId="77777777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0CD08638" w14:textId="6002B7A3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Brak jakiegokolwiek z dokumentów wymienionych w powyższej liście skutkować będzie odrzuceniem oferty z przyczyn formalnych. Uwaga: Zamawiający </w:t>
      </w:r>
      <w:r w:rsidR="003906FD" w:rsidRPr="00A05D44">
        <w:rPr>
          <w:color w:val="auto"/>
          <w:sz w:val="22"/>
          <w:szCs w:val="22"/>
        </w:rPr>
        <w:t xml:space="preserve">nie </w:t>
      </w:r>
      <w:r w:rsidRPr="00A05D44">
        <w:rPr>
          <w:color w:val="auto"/>
          <w:sz w:val="22"/>
          <w:szCs w:val="22"/>
        </w:rPr>
        <w:t>przewiduje procedur</w:t>
      </w:r>
      <w:r w:rsidR="003906FD" w:rsidRPr="00A05D44">
        <w:rPr>
          <w:color w:val="auto"/>
          <w:sz w:val="22"/>
          <w:szCs w:val="22"/>
        </w:rPr>
        <w:t>y</w:t>
      </w:r>
      <w:r w:rsidRPr="00A05D44">
        <w:rPr>
          <w:color w:val="auto"/>
          <w:sz w:val="22"/>
          <w:szCs w:val="22"/>
        </w:rPr>
        <w:t xml:space="preserve"> wezwania do uzupełnienia ofert niekompletnych. Przewiduje się</w:t>
      </w:r>
      <w:r w:rsidR="00145696" w:rsidRPr="00A05D44">
        <w:rPr>
          <w:color w:val="auto"/>
          <w:sz w:val="22"/>
          <w:szCs w:val="22"/>
        </w:rPr>
        <w:t xml:space="preserve"> </w:t>
      </w:r>
      <w:r w:rsidRPr="00A05D44">
        <w:rPr>
          <w:color w:val="auto"/>
          <w:sz w:val="22"/>
          <w:szCs w:val="22"/>
        </w:rPr>
        <w:t xml:space="preserve">możliwość </w:t>
      </w:r>
      <w:r w:rsidR="003906FD" w:rsidRPr="00A05D44">
        <w:rPr>
          <w:color w:val="auto"/>
          <w:sz w:val="22"/>
          <w:szCs w:val="22"/>
        </w:rPr>
        <w:t xml:space="preserve">wezwania do </w:t>
      </w:r>
      <w:r w:rsidRPr="00A05D44">
        <w:rPr>
          <w:color w:val="auto"/>
          <w:sz w:val="22"/>
          <w:szCs w:val="22"/>
        </w:rPr>
        <w:t>udzielenia wyjaśnień w sytuacji gdy oferta budzi wątpliwości, pod warunkiem, że u</w:t>
      </w:r>
      <w:r w:rsidR="00DE6601" w:rsidRPr="00A05D44">
        <w:rPr>
          <w:color w:val="auto"/>
          <w:sz w:val="22"/>
          <w:szCs w:val="22"/>
        </w:rPr>
        <w:t>dzielając wyjaśnień</w:t>
      </w:r>
      <w:r w:rsidR="003034ED" w:rsidRPr="00A05D44">
        <w:rPr>
          <w:color w:val="auto"/>
          <w:sz w:val="22"/>
          <w:szCs w:val="22"/>
        </w:rPr>
        <w:t xml:space="preserve"> Wykonawca nie zmieni treści oświadczenia woli</w:t>
      </w:r>
      <w:r w:rsidR="003906FD" w:rsidRPr="00A05D44">
        <w:rPr>
          <w:color w:val="auto"/>
          <w:sz w:val="22"/>
          <w:szCs w:val="22"/>
        </w:rPr>
        <w:t>.</w:t>
      </w:r>
    </w:p>
    <w:p w14:paraId="10347779" w14:textId="77777777" w:rsidR="00A321E2" w:rsidRPr="00A05D44" w:rsidRDefault="00A321E2" w:rsidP="00A05D44">
      <w:pPr>
        <w:spacing w:line="276" w:lineRule="auto"/>
        <w:rPr>
          <w:color w:val="auto"/>
          <w:sz w:val="22"/>
          <w:szCs w:val="22"/>
        </w:rPr>
      </w:pPr>
    </w:p>
    <w:p w14:paraId="47D813CE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lastRenderedPageBreak/>
        <w:t>Przesłanki odrzucenia ofert:</w:t>
      </w:r>
    </w:p>
    <w:p w14:paraId="477C9E2D" w14:textId="77777777" w:rsidR="00D15605" w:rsidRPr="00A05D44" w:rsidRDefault="005658E4" w:rsidP="0097022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Treść oferty nie odpowiada treści zapytania ofertowego (m.in. Formularz Oferty oraz załączniki powinny być złożone na drukach przygotowanych przez Zamawiającego pod rygorem odrzucenia ze względu na nie zawarcie w nich wszystkich niezbędnych elementów).</w:t>
      </w:r>
    </w:p>
    <w:p w14:paraId="12CD041C" w14:textId="77777777" w:rsidR="00D15605" w:rsidRPr="00A05D44" w:rsidRDefault="005658E4" w:rsidP="0097022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zawiera błędy w obliczeniu ceny wskutek zastosowania nieprawidłowej stawki VAT.</w:t>
      </w:r>
    </w:p>
    <w:p w14:paraId="5E235EE4" w14:textId="77777777" w:rsidR="00D15605" w:rsidRPr="00A05D44" w:rsidRDefault="005658E4" w:rsidP="0097022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została podpisana przez osoby nieumocowane prawnie.</w:t>
      </w:r>
    </w:p>
    <w:p w14:paraId="0DFC3DED" w14:textId="77777777" w:rsidR="00D15605" w:rsidRPr="00A05D44" w:rsidRDefault="005658E4" w:rsidP="00970225">
      <w:pPr>
        <w:pStyle w:val="Akapitzlist"/>
        <w:numPr>
          <w:ilvl w:val="0"/>
          <w:numId w:val="13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Złożenie oferty stanowi czyn nieuczciwej konkurencji w rozumieniu przepisów o zwalczaniu nieuczciwej konkurencji.</w:t>
      </w:r>
    </w:p>
    <w:p w14:paraId="5D979A09" w14:textId="2CA4BDFD" w:rsidR="0009384A" w:rsidRPr="0051225E" w:rsidRDefault="005658E4" w:rsidP="00970225">
      <w:pPr>
        <w:pStyle w:val="Akapitzlist"/>
        <w:numPr>
          <w:ilvl w:val="0"/>
          <w:numId w:val="13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zawiera rażąco niską cenę lub koszt w st</w:t>
      </w:r>
      <w:r w:rsidR="0051225E">
        <w:rPr>
          <w:rFonts w:ascii="Times New Roman" w:hAnsi="Times New Roman"/>
          <w:color w:val="auto"/>
          <w:sz w:val="22"/>
          <w:szCs w:val="22"/>
        </w:rPr>
        <w:t>osunku do przedmiotu zamówienia</w:t>
      </w:r>
      <w:r w:rsidR="0009384A" w:rsidRPr="0051225E">
        <w:rPr>
          <w:rFonts w:ascii="Times New Roman" w:hAnsi="Times New Roman"/>
          <w:color w:val="auto"/>
          <w:sz w:val="22"/>
          <w:szCs w:val="22"/>
        </w:rPr>
        <w:t>.</w:t>
      </w:r>
    </w:p>
    <w:p w14:paraId="1BFD2D0E" w14:textId="77777777" w:rsidR="00D15605" w:rsidRPr="00A05D44" w:rsidRDefault="005658E4" w:rsidP="00970225">
      <w:pPr>
        <w:pStyle w:val="Akapitzlist"/>
        <w:numPr>
          <w:ilvl w:val="0"/>
          <w:numId w:val="13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Wartość brutto oferty przekracza kwotę, jaką Zamawiający może przeznaczyć na sfinansowanie zamówienia.</w:t>
      </w:r>
    </w:p>
    <w:p w14:paraId="5AB62722" w14:textId="5D94DB82" w:rsidR="00D15605" w:rsidRPr="00A05D44" w:rsidRDefault="005658E4" w:rsidP="00970225">
      <w:pPr>
        <w:pStyle w:val="Akapitzlist"/>
        <w:numPr>
          <w:ilvl w:val="0"/>
          <w:numId w:val="13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została złożona przez wykonawcę wykluczonego z udziału w postępowaniu o udzielenie zamówienia</w:t>
      </w:r>
      <w:r w:rsidR="00F53681" w:rsidRPr="00A05D44">
        <w:rPr>
          <w:rFonts w:ascii="Times New Roman" w:hAnsi="Times New Roman"/>
          <w:color w:val="auto"/>
          <w:sz w:val="22"/>
          <w:szCs w:val="22"/>
        </w:rPr>
        <w:t>.</w:t>
      </w:r>
    </w:p>
    <w:p w14:paraId="19083445" w14:textId="77777777" w:rsidR="00D15605" w:rsidRPr="00A05D44" w:rsidRDefault="005658E4" w:rsidP="00970225">
      <w:pPr>
        <w:pStyle w:val="Akapitzlist"/>
        <w:numPr>
          <w:ilvl w:val="0"/>
          <w:numId w:val="13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zawiera błędy w obliczeniu ceny lub kosztu.</w:t>
      </w:r>
    </w:p>
    <w:p w14:paraId="6ACA0AA3" w14:textId="77777777" w:rsidR="00D15605" w:rsidRPr="00A05D44" w:rsidRDefault="005658E4" w:rsidP="00970225">
      <w:pPr>
        <w:pStyle w:val="Akapitzlist"/>
        <w:numPr>
          <w:ilvl w:val="0"/>
          <w:numId w:val="13"/>
        </w:numPr>
        <w:tabs>
          <w:tab w:val="left" w:pos="408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Oferta jest nieważna na podstawie odrębnych przepisów.</w:t>
      </w:r>
    </w:p>
    <w:p w14:paraId="64070BAB" w14:textId="77777777" w:rsidR="00107907" w:rsidRPr="00A05D44" w:rsidRDefault="00107907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7D579415" w14:textId="315FE106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W przypadku zaistnienia powyższych okoliczności, Wykonawcom nie przysługują środki odwoławcze, gdyż </w:t>
      </w:r>
      <w:r w:rsidR="00EC6EDD">
        <w:rPr>
          <w:color w:val="auto"/>
          <w:sz w:val="22"/>
          <w:szCs w:val="22"/>
        </w:rPr>
        <w:t xml:space="preserve">przedmiotowe </w:t>
      </w:r>
      <w:r w:rsidRPr="00A05D44">
        <w:rPr>
          <w:color w:val="auto"/>
          <w:sz w:val="22"/>
          <w:szCs w:val="22"/>
        </w:rPr>
        <w:t xml:space="preserve">postępowanie nie odbywa się w oparciu o ustawę Prawo Zamówień Publicznych, zatem zawarte w Ustawie </w:t>
      </w:r>
      <w:r w:rsidR="001569BB">
        <w:rPr>
          <w:color w:val="auto"/>
          <w:sz w:val="22"/>
          <w:szCs w:val="22"/>
        </w:rPr>
        <w:t xml:space="preserve">środki </w:t>
      </w:r>
      <w:r w:rsidRPr="00A05D44">
        <w:rPr>
          <w:color w:val="auto"/>
          <w:sz w:val="22"/>
          <w:szCs w:val="22"/>
        </w:rPr>
        <w:t>odwoławcze nie mają zastosowania. Zamawiający zastrzega sobie prawa do zmiany decyzji o wyborze oferty jeżeli wybór wykonawcy został dokonany w sposób nieprawidłowy. W przypadku błędów w postępowaniu, które potencjalnie mogą skutkować nałożeniem korekty finansowej Zamawiający zastrzega sobie prawo do unieważnienia postępowania lub powtórzenia czynności wyboru oferty najkorzystniejszej.</w:t>
      </w:r>
    </w:p>
    <w:p w14:paraId="23D8D83A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0EBE071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Okres związania ofertą:</w:t>
      </w:r>
    </w:p>
    <w:p w14:paraId="040E31CF" w14:textId="77777777" w:rsidR="00D15605" w:rsidRPr="00A05D44" w:rsidRDefault="005658E4" w:rsidP="00A05D44">
      <w:pPr>
        <w:tabs>
          <w:tab w:val="left" w:pos="9498"/>
        </w:tabs>
        <w:spacing w:line="276" w:lineRule="auto"/>
        <w:ind w:right="-14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Składający ofertę jest nią związany przez okres </w:t>
      </w:r>
      <w:r w:rsidR="004455EB" w:rsidRPr="00A05D44">
        <w:rPr>
          <w:color w:val="auto"/>
          <w:sz w:val="22"/>
          <w:szCs w:val="22"/>
        </w:rPr>
        <w:t>3</w:t>
      </w:r>
      <w:r w:rsidRPr="00A05D44">
        <w:rPr>
          <w:color w:val="auto"/>
          <w:sz w:val="22"/>
          <w:szCs w:val="22"/>
        </w:rPr>
        <w:t xml:space="preserve">0 dni. Bieg terminu związania ofertą rozpoczyna się </w:t>
      </w:r>
      <w:r w:rsidRPr="00A05D44">
        <w:rPr>
          <w:color w:val="auto"/>
          <w:sz w:val="22"/>
          <w:szCs w:val="22"/>
        </w:rPr>
        <w:br/>
        <w:t>wraz z upływem terminu składania ofert.</w:t>
      </w:r>
    </w:p>
    <w:p w14:paraId="2F99951D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25DC08D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Modyfikacje i wycofanie ofert:</w:t>
      </w:r>
    </w:p>
    <w:p w14:paraId="71B0BE6E" w14:textId="77777777" w:rsidR="00D15605" w:rsidRPr="00A05D44" w:rsidRDefault="003A5BB6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Wykonawca</w:t>
      </w:r>
      <w:r w:rsidR="005658E4" w:rsidRPr="00A05D44">
        <w:rPr>
          <w:color w:val="auto"/>
          <w:sz w:val="22"/>
          <w:szCs w:val="22"/>
        </w:rPr>
        <w:t xml:space="preserve"> po złożeniu oferty może dokonać jej zmiany lub ją wycofać, jeśli pisemne powiadomienie o tej zmianie lub wycofaniu zostanie złożone Zamawiającemu przed upływem terminu składania ofert.</w:t>
      </w:r>
    </w:p>
    <w:p w14:paraId="248680AB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5702D997" w14:textId="77777777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Warunki unieważnienia postępowania:</w:t>
      </w:r>
    </w:p>
    <w:p w14:paraId="23625BE9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Zamawiający może unieważnić postępowanie bez dokonania wyboru oferty w sytuacji, gdy:</w:t>
      </w:r>
    </w:p>
    <w:p w14:paraId="0F6CBC42" w14:textId="77777777" w:rsidR="00D15605" w:rsidRPr="00A05D44" w:rsidRDefault="005658E4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cena najkorzystniejszej oferty przekroczy kwotę przeznaczoną na finansowanie zamówienia,</w:t>
      </w:r>
    </w:p>
    <w:p w14:paraId="597EF5CF" w14:textId="77777777" w:rsidR="00D15605" w:rsidRPr="00A05D44" w:rsidRDefault="005658E4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postępowanie obarczone jest nieusuwalną wadą, uniemożliwiającą zawarcie niepodlegającej unieważnieniu umowy w</w:t>
      </w:r>
      <w:r w:rsidR="004D146C" w:rsidRPr="00A05D44">
        <w:rPr>
          <w:color w:val="auto"/>
          <w:sz w:val="22"/>
          <w:szCs w:val="22"/>
        </w:rPr>
        <w:t xml:space="preserve"> sprawie zamówienia publicznego,</w:t>
      </w:r>
    </w:p>
    <w:p w14:paraId="76A8EB20" w14:textId="77777777" w:rsidR="004D146C" w:rsidRPr="00A05D44" w:rsidRDefault="004D146C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Wykonawcy uchylili się od zawarcia umowy,</w:t>
      </w:r>
    </w:p>
    <w:p w14:paraId="49511E2A" w14:textId="236281C4" w:rsidR="004D146C" w:rsidRPr="00A05D44" w:rsidRDefault="00EC6EDD" w:rsidP="00A05D44">
      <w:pPr>
        <w:numPr>
          <w:ilvl w:val="0"/>
          <w:numId w:val="2"/>
        </w:numPr>
        <w:spacing w:line="276" w:lineRule="auto"/>
        <w:ind w:left="709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</w:t>
      </w:r>
      <w:r w:rsidR="004D146C" w:rsidRPr="00A05D44">
        <w:rPr>
          <w:color w:val="auto"/>
          <w:sz w:val="22"/>
          <w:szCs w:val="22"/>
        </w:rPr>
        <w:t>ie złożono ofert w postępowaniu</w:t>
      </w:r>
      <w:r w:rsidR="00515450" w:rsidRPr="00A05D44">
        <w:rPr>
          <w:color w:val="auto"/>
          <w:sz w:val="22"/>
          <w:szCs w:val="22"/>
        </w:rPr>
        <w:t>.</w:t>
      </w:r>
    </w:p>
    <w:p w14:paraId="47FF0EB1" w14:textId="1518F72D" w:rsidR="00A321E2" w:rsidRPr="00A05D44" w:rsidRDefault="00A321E2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 przypadku zaistnienia powyższych okoliczności, Wykonawcom nie przysługują środki odwoławcze, gdyż postępowanie nie odbywa się w oparciu o ustawę Prawo Zamówień Publicznych</w:t>
      </w:r>
      <w:r w:rsidR="00A63864" w:rsidRPr="00A05D44">
        <w:rPr>
          <w:color w:val="auto"/>
          <w:sz w:val="22"/>
          <w:szCs w:val="22"/>
        </w:rPr>
        <w:t xml:space="preserve">, </w:t>
      </w:r>
      <w:r w:rsidRPr="00A05D44">
        <w:rPr>
          <w:color w:val="auto"/>
          <w:sz w:val="22"/>
          <w:szCs w:val="22"/>
        </w:rPr>
        <w:t>zatem zawarte w Ustawie metody odwoławcze nie mają zastosowania. Zamawiający zastrzega sobie prawa do zmiany decyzji o wyborze oferty jeżeli wybór wykonawcy został dokonany w sposób nieprawidłowy. W przypadku błędów w postępowaniu, które potencjalnie mogą skutkować nałożeniem korekty finansowej Zamawiający zastrzega sobie prawo do unieważnienia postępowania lub powtórzenia czynności wyboru oferty najkorzystniejszej.</w:t>
      </w:r>
    </w:p>
    <w:p w14:paraId="453946E0" w14:textId="7C115264" w:rsidR="00A36BB2" w:rsidRDefault="00A36BB2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</w:p>
    <w:p w14:paraId="1A209342" w14:textId="08A1E0C9" w:rsidR="00D15605" w:rsidRPr="00A05D44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Upublicznienie zapytania ofertowego:</w:t>
      </w:r>
    </w:p>
    <w:p w14:paraId="6EBE04D2" w14:textId="77777777" w:rsidR="00D15605" w:rsidRPr="00A05D44" w:rsidRDefault="005658E4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Przedmiotowe zapytanie ofertowe jest upublicznione na następujących stronach internetowych:</w:t>
      </w:r>
    </w:p>
    <w:p w14:paraId="0ACBCED3" w14:textId="77777777" w:rsidR="00D20F7D" w:rsidRPr="00A05D44" w:rsidRDefault="005658E4" w:rsidP="00A05D44">
      <w:p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&gt; Baza Konkurencyjności </w:t>
      </w:r>
      <w:hyperlink r:id="rId9">
        <w:r w:rsidRPr="00A05D44">
          <w:rPr>
            <w:rStyle w:val="czeinternetowe"/>
            <w:color w:val="auto"/>
            <w:sz w:val="22"/>
            <w:szCs w:val="22"/>
          </w:rPr>
          <w:t>https://bazakonkurencyjnosci.funduszeeuropejskie.gov.pl</w:t>
        </w:r>
      </w:hyperlink>
      <w:r w:rsidR="00D20F7D" w:rsidRPr="00A05D44">
        <w:rPr>
          <w:color w:val="auto"/>
          <w:sz w:val="22"/>
          <w:szCs w:val="22"/>
        </w:rPr>
        <w:t>;</w:t>
      </w:r>
    </w:p>
    <w:p w14:paraId="47CA22BC" w14:textId="77777777" w:rsidR="00D15605" w:rsidRPr="00A05D44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30A354F9" w14:textId="46C88D97" w:rsidR="00D15605" w:rsidRPr="008E2F4F" w:rsidRDefault="005658E4" w:rsidP="00A05D44">
      <w:pPr>
        <w:spacing w:line="276" w:lineRule="auto"/>
        <w:outlineLvl w:val="0"/>
        <w:rPr>
          <w:b/>
          <w:color w:val="auto"/>
          <w:sz w:val="22"/>
          <w:szCs w:val="22"/>
        </w:rPr>
      </w:pPr>
      <w:r w:rsidRPr="008E2F4F">
        <w:rPr>
          <w:b/>
          <w:color w:val="auto"/>
          <w:sz w:val="22"/>
          <w:szCs w:val="22"/>
        </w:rPr>
        <w:t>Postanowienia końcowe:</w:t>
      </w:r>
    </w:p>
    <w:p w14:paraId="04FFA3A9" w14:textId="77777777" w:rsidR="00D15605" w:rsidRPr="008E2F4F" w:rsidRDefault="005658E4" w:rsidP="00A05D44">
      <w:pPr>
        <w:spacing w:line="276" w:lineRule="auto"/>
        <w:jc w:val="both"/>
        <w:outlineLvl w:val="0"/>
        <w:rPr>
          <w:color w:val="auto"/>
          <w:sz w:val="22"/>
          <w:szCs w:val="22"/>
        </w:rPr>
      </w:pPr>
      <w:r w:rsidRPr="008E2F4F">
        <w:rPr>
          <w:color w:val="auto"/>
          <w:sz w:val="22"/>
          <w:szCs w:val="22"/>
        </w:rPr>
        <w:t>W sprawach nieuregulowanych w niniejszym zapytaniu mają zastosowanie przepisy Kodeksu Cywilnego.</w:t>
      </w:r>
    </w:p>
    <w:p w14:paraId="5E363DA5" w14:textId="77777777" w:rsidR="00D15605" w:rsidRPr="008E2F4F" w:rsidRDefault="00D15605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2B07B454" w14:textId="77777777" w:rsidR="004D146C" w:rsidRPr="008E2F4F" w:rsidRDefault="004D146C" w:rsidP="00A05D44">
      <w:pPr>
        <w:spacing w:line="276" w:lineRule="auto"/>
        <w:jc w:val="both"/>
        <w:outlineLvl w:val="0"/>
        <w:rPr>
          <w:b/>
          <w:color w:val="auto"/>
          <w:sz w:val="22"/>
          <w:szCs w:val="22"/>
        </w:rPr>
      </w:pPr>
      <w:r w:rsidRPr="008E2F4F">
        <w:rPr>
          <w:b/>
          <w:color w:val="auto"/>
          <w:sz w:val="22"/>
          <w:szCs w:val="22"/>
        </w:rPr>
        <w:t>Warunki zmiany umowy</w:t>
      </w:r>
    </w:p>
    <w:p w14:paraId="619DCFC9" w14:textId="40831717" w:rsidR="004D146C" w:rsidRPr="008E2F4F" w:rsidRDefault="004D146C" w:rsidP="00A05D44">
      <w:pPr>
        <w:spacing w:line="276" w:lineRule="auto"/>
        <w:jc w:val="both"/>
        <w:rPr>
          <w:color w:val="auto"/>
          <w:sz w:val="22"/>
          <w:szCs w:val="22"/>
        </w:rPr>
      </w:pPr>
      <w:r w:rsidRPr="008E2F4F">
        <w:rPr>
          <w:color w:val="auto"/>
          <w:sz w:val="22"/>
          <w:szCs w:val="22"/>
        </w:rPr>
        <w:t xml:space="preserve">Zamawiający zastrzega sobie prawo do zmiany warunków umowy o zamówieniu zawartej z Wykonawcą, będącej rezultatem niniejszego postępowania, w przypadku </w:t>
      </w:r>
      <w:r w:rsidR="00113171" w:rsidRPr="008E2F4F">
        <w:rPr>
          <w:color w:val="auto"/>
          <w:sz w:val="22"/>
          <w:szCs w:val="22"/>
        </w:rPr>
        <w:t xml:space="preserve">poniżej opisanych </w:t>
      </w:r>
      <w:r w:rsidRPr="008E2F4F">
        <w:rPr>
          <w:color w:val="auto"/>
          <w:sz w:val="22"/>
          <w:szCs w:val="22"/>
        </w:rPr>
        <w:t>warunków</w:t>
      </w:r>
      <w:r w:rsidR="00113171" w:rsidRPr="008E2F4F">
        <w:rPr>
          <w:color w:val="auto"/>
          <w:sz w:val="22"/>
          <w:szCs w:val="22"/>
        </w:rPr>
        <w:t>.</w:t>
      </w:r>
    </w:p>
    <w:p w14:paraId="7E392C1E" w14:textId="77777777" w:rsidR="004D146C" w:rsidRPr="008E2F4F" w:rsidRDefault="004D146C" w:rsidP="00A05D44">
      <w:pPr>
        <w:tabs>
          <w:tab w:val="left" w:pos="1260"/>
        </w:tabs>
        <w:spacing w:line="276" w:lineRule="auto"/>
        <w:ind w:right="72"/>
        <w:jc w:val="both"/>
        <w:rPr>
          <w:b/>
          <w:color w:val="auto"/>
          <w:sz w:val="22"/>
          <w:szCs w:val="22"/>
        </w:rPr>
      </w:pPr>
    </w:p>
    <w:p w14:paraId="725E782D" w14:textId="77777777" w:rsidR="004D146C" w:rsidRPr="008E2F4F" w:rsidRDefault="004D146C" w:rsidP="00A05D44">
      <w:pPr>
        <w:tabs>
          <w:tab w:val="left" w:pos="1260"/>
        </w:tabs>
        <w:spacing w:line="276" w:lineRule="auto"/>
        <w:ind w:right="72"/>
        <w:jc w:val="both"/>
        <w:outlineLvl w:val="0"/>
        <w:rPr>
          <w:b/>
          <w:color w:val="auto"/>
          <w:sz w:val="22"/>
          <w:szCs w:val="22"/>
        </w:rPr>
      </w:pPr>
      <w:r w:rsidRPr="008E2F4F">
        <w:rPr>
          <w:b/>
          <w:color w:val="auto"/>
          <w:sz w:val="22"/>
          <w:szCs w:val="22"/>
        </w:rPr>
        <w:t>Postanowienia ogólne</w:t>
      </w:r>
    </w:p>
    <w:p w14:paraId="2D354B2A" w14:textId="6F94BE62" w:rsidR="004D146C" w:rsidRPr="008E2F4F" w:rsidRDefault="004D146C" w:rsidP="00A05D44">
      <w:pPr>
        <w:pStyle w:val="ust"/>
        <w:spacing w:before="0" w:after="0" w:line="276" w:lineRule="auto"/>
        <w:ind w:left="0" w:right="72" w:firstLine="0"/>
        <w:rPr>
          <w:sz w:val="22"/>
          <w:szCs w:val="22"/>
        </w:rPr>
      </w:pPr>
      <w:r w:rsidRPr="008E2F4F">
        <w:rPr>
          <w:sz w:val="22"/>
          <w:szCs w:val="22"/>
        </w:rPr>
        <w:t>Zakazuje się istotnych zmian postanowień zawartej Umowy w stosunku do treści oferty, na podstawie, której dokonano wyboru Wykonawcy chyba, że Zamawiający przewidział możliwość dokonania takiej zmiany przewidział w niniejszym zapytaniu oraz określił warunki takiej zmiany. Zamawiający dopuszcza możliwość zmiany postanowień zawartej umowy w stosunku do treści oferty, na podstawie której dokonano wyboru Wyk</w:t>
      </w:r>
      <w:r w:rsidR="00180D91" w:rsidRPr="008E2F4F">
        <w:rPr>
          <w:sz w:val="22"/>
          <w:szCs w:val="22"/>
        </w:rPr>
        <w:t>onawcy na poniższych warunkach:</w:t>
      </w:r>
    </w:p>
    <w:p w14:paraId="709144A0" w14:textId="77777777" w:rsidR="004D146C" w:rsidRPr="00A05D44" w:rsidRDefault="004D146C" w:rsidP="00970225">
      <w:pPr>
        <w:numPr>
          <w:ilvl w:val="0"/>
          <w:numId w:val="10"/>
        </w:numPr>
        <w:tabs>
          <w:tab w:val="left" w:pos="426"/>
        </w:tabs>
        <w:suppressAutoHyphens/>
        <w:spacing w:line="276" w:lineRule="auto"/>
        <w:ind w:left="1134" w:hanging="1134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Zmiana terminów wykonania przedmiotu umowy</w:t>
      </w:r>
      <w:r w:rsidRPr="00A05D44">
        <w:rPr>
          <w:rFonts w:eastAsia="Times New Roman"/>
          <w:color w:val="auto"/>
          <w:sz w:val="22"/>
          <w:szCs w:val="22"/>
        </w:rPr>
        <w:t>:</w:t>
      </w:r>
    </w:p>
    <w:p w14:paraId="10029B13" w14:textId="0D486A52" w:rsidR="004D146C" w:rsidRPr="00A05D44" w:rsidRDefault="004D146C" w:rsidP="00EC6EDD">
      <w:pPr>
        <w:tabs>
          <w:tab w:val="left" w:pos="993"/>
        </w:tabs>
        <w:suppressAutoHyphens/>
        <w:spacing w:line="276" w:lineRule="auto"/>
        <w:ind w:left="1134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spowodowana warunkami </w:t>
      </w:r>
      <w:r w:rsidR="00EC6EDD">
        <w:rPr>
          <w:rFonts w:eastAsia="Times New Roman"/>
          <w:color w:val="auto"/>
          <w:sz w:val="22"/>
          <w:szCs w:val="22"/>
        </w:rPr>
        <w:t>nadzwyczajnymi</w:t>
      </w:r>
      <w:r w:rsidRPr="00A05D44">
        <w:rPr>
          <w:rFonts w:eastAsia="Times New Roman"/>
          <w:color w:val="auto"/>
          <w:sz w:val="22"/>
          <w:szCs w:val="22"/>
        </w:rPr>
        <w:t>, w szczególności:</w:t>
      </w:r>
    </w:p>
    <w:p w14:paraId="3BEEE90D" w14:textId="5C1EC3D6" w:rsidR="004D146C" w:rsidRPr="0051225E" w:rsidRDefault="004D146C" w:rsidP="00970225">
      <w:pPr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1134" w:hanging="85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wystąpienia działania siły wyższej, uniemożliwiającej wykonanie umowy w określonym pierwotnie terminie, o okres działania siły wyższej oraz czas potrzebny  do usunięcia skutków</w:t>
      </w:r>
      <w:r w:rsidR="0051225E">
        <w:rPr>
          <w:rFonts w:eastAsia="Times New Roman"/>
          <w:color w:val="auto"/>
          <w:sz w:val="22"/>
          <w:szCs w:val="22"/>
        </w:rPr>
        <w:t xml:space="preserve"> tego działania. </w:t>
      </w:r>
      <w:r w:rsidRPr="0051225E">
        <w:rPr>
          <w:rFonts w:eastAsia="Times New Roman"/>
          <w:color w:val="auto"/>
          <w:sz w:val="22"/>
          <w:szCs w:val="22"/>
        </w:rPr>
        <w:t>Zamawiający dopuszcza możliwość przedłużenia terminu przewidzianego na realizację tej części zamówienia, o ilość dni w których te warunki wystąpią.</w:t>
      </w:r>
    </w:p>
    <w:p w14:paraId="576F70D0" w14:textId="1597D3F7" w:rsidR="004D146C" w:rsidRPr="00A05D44" w:rsidRDefault="004D146C" w:rsidP="00970225">
      <w:pPr>
        <w:pStyle w:val="Akapitzlist"/>
        <w:numPr>
          <w:ilvl w:val="0"/>
          <w:numId w:val="9"/>
        </w:numPr>
        <w:spacing w:after="0"/>
        <w:ind w:left="567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05D44">
        <w:rPr>
          <w:rFonts w:ascii="Times New Roman" w:eastAsia="Times New Roman" w:hAnsi="Times New Roman"/>
          <w:color w:val="auto"/>
          <w:sz w:val="22"/>
          <w:szCs w:val="22"/>
        </w:rPr>
        <w:t xml:space="preserve">w przypadku wystąpienia konieczności realizacji dodatkowych </w:t>
      </w:r>
      <w:r w:rsidR="00EC6EDD">
        <w:rPr>
          <w:rFonts w:ascii="Times New Roman" w:eastAsia="Times New Roman" w:hAnsi="Times New Roman"/>
          <w:color w:val="auto"/>
          <w:sz w:val="22"/>
          <w:szCs w:val="22"/>
        </w:rPr>
        <w:t>usług</w:t>
      </w:r>
      <w:r w:rsidRPr="00A05D44">
        <w:rPr>
          <w:rFonts w:ascii="Times New Roman" w:eastAsia="Times New Roman" w:hAnsi="Times New Roman"/>
          <w:color w:val="auto"/>
          <w:sz w:val="22"/>
          <w:szCs w:val="22"/>
        </w:rPr>
        <w:t xml:space="preserve"> nie przewidzianych w </w:t>
      </w:r>
      <w:r w:rsidR="00EC6EDD">
        <w:rPr>
          <w:rFonts w:ascii="Times New Roman" w:eastAsia="Times New Roman" w:hAnsi="Times New Roman"/>
          <w:color w:val="auto"/>
          <w:sz w:val="22"/>
          <w:szCs w:val="22"/>
        </w:rPr>
        <w:t>zapytaniu ofertowym</w:t>
      </w:r>
      <w:r w:rsidRPr="00A05D44">
        <w:rPr>
          <w:rFonts w:ascii="Times New Roman" w:eastAsia="Times New Roman" w:hAnsi="Times New Roman"/>
          <w:color w:val="auto"/>
          <w:sz w:val="22"/>
          <w:szCs w:val="22"/>
        </w:rPr>
        <w:t xml:space="preserve"> nieobjętych zamówieniem podstawowym, a niezbędnych dla realizacji przedmiotu umowy, uzgodnionych pisemnie przez obie strony.</w:t>
      </w:r>
    </w:p>
    <w:p w14:paraId="6947B447" w14:textId="77777777" w:rsidR="004D146C" w:rsidRPr="00A05D44" w:rsidRDefault="004D146C" w:rsidP="00970225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hanging="1069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A05D44">
        <w:rPr>
          <w:rFonts w:ascii="Times New Roman" w:eastAsia="Times New Roman" w:hAnsi="Times New Roman"/>
          <w:color w:val="auto"/>
          <w:sz w:val="22"/>
          <w:szCs w:val="22"/>
        </w:rPr>
        <w:t>Przewiduje się także zmianę terminu wykonania zamówienia:</w:t>
      </w:r>
    </w:p>
    <w:p w14:paraId="7EDBE407" w14:textId="245EAF9D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w przypadku działania siły wyższej </w:t>
      </w:r>
      <w:r w:rsidRPr="00A05D44">
        <w:rPr>
          <w:color w:val="auto"/>
          <w:sz w:val="22"/>
          <w:szCs w:val="22"/>
        </w:rPr>
        <w:t>mającej bezpośredni wpływ na termin wykonania robót budowlanych; termin realizacji będzie przesunięty o czas działania siły wyższej oraz czas niezbędny na usunięcie skutków działania tej siły,</w:t>
      </w:r>
      <w:r w:rsidRPr="00A05D44">
        <w:rPr>
          <w:bCs/>
          <w:color w:val="auto"/>
          <w:sz w:val="22"/>
          <w:szCs w:val="22"/>
        </w:rPr>
        <w:t xml:space="preserve"> </w:t>
      </w:r>
    </w:p>
    <w:p w14:paraId="54C7D162" w14:textId="442D84DC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jeśli podczas wykonywania prac okaże się, że konieczne do wykonania są czynności dodatkowe (</w:t>
      </w:r>
      <w:r w:rsidR="00113171" w:rsidRPr="00A05D44">
        <w:rPr>
          <w:color w:val="auto"/>
          <w:sz w:val="22"/>
          <w:szCs w:val="22"/>
        </w:rPr>
        <w:t>których nie przewidziano</w:t>
      </w:r>
      <w:r w:rsidRPr="00A05D44">
        <w:rPr>
          <w:color w:val="auto"/>
          <w:sz w:val="22"/>
          <w:szCs w:val="22"/>
        </w:rPr>
        <w:t xml:space="preserve">), od których wykonania uzależnione jest wykonanie prac podstawowych - termin realizacji będzie przesunięty o czas niezbędny do wykonania tych czynności, </w:t>
      </w:r>
    </w:p>
    <w:p w14:paraId="10B88BB9" w14:textId="77777777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jeśli opóźnieniu ulegnie wykonanie przez podmioty zewnętrzne usług/czynności  koniecznych do wykonania prac objętych niniejszą umową, z zastrzeżeniem, że Wykonawcą tych usług/czynności nie jest Wykonawca niniejszej umowy ani podmiot przez niego zaangażowany w realizację umowy - termin realizacji będzie przesunięty o czas niezbędny do wykonania tych usług/czynności,</w:t>
      </w:r>
    </w:p>
    <w:p w14:paraId="0F87718C" w14:textId="77777777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 przypadku wyst</w:t>
      </w:r>
      <w:r w:rsidRPr="00A05D44">
        <w:rPr>
          <w:rFonts w:eastAsia="TTE1751388t00"/>
          <w:color w:val="auto"/>
          <w:sz w:val="22"/>
          <w:szCs w:val="22"/>
        </w:rPr>
        <w:t>ą</w:t>
      </w:r>
      <w:r w:rsidRPr="00A05D44">
        <w:rPr>
          <w:color w:val="auto"/>
          <w:sz w:val="22"/>
          <w:szCs w:val="22"/>
        </w:rPr>
        <w:t>pienia okoliczno</w:t>
      </w:r>
      <w:r w:rsidRPr="00A05D44">
        <w:rPr>
          <w:rFonts w:eastAsia="TTE1751388t00"/>
          <w:color w:val="auto"/>
          <w:sz w:val="22"/>
          <w:szCs w:val="22"/>
        </w:rPr>
        <w:t>ś</w:t>
      </w:r>
      <w:r w:rsidRPr="00A05D44">
        <w:rPr>
          <w:color w:val="auto"/>
          <w:sz w:val="22"/>
          <w:szCs w:val="22"/>
        </w:rPr>
        <w:t>ci, których przyczyny le</w:t>
      </w:r>
      <w:r w:rsidRPr="00A05D44">
        <w:rPr>
          <w:rFonts w:eastAsia="TTE1751388t00"/>
          <w:color w:val="auto"/>
          <w:sz w:val="22"/>
          <w:szCs w:val="22"/>
        </w:rPr>
        <w:t xml:space="preserve">żą </w:t>
      </w:r>
      <w:r w:rsidRPr="00A05D44">
        <w:rPr>
          <w:color w:val="auto"/>
          <w:sz w:val="22"/>
          <w:szCs w:val="22"/>
        </w:rPr>
        <w:t>po stronie Zamawiaj</w:t>
      </w:r>
      <w:r w:rsidRPr="00A05D44">
        <w:rPr>
          <w:rFonts w:eastAsia="TTE1751388t00"/>
          <w:color w:val="auto"/>
          <w:sz w:val="22"/>
          <w:szCs w:val="22"/>
        </w:rPr>
        <w:t>ą</w:t>
      </w:r>
      <w:r w:rsidRPr="00A05D44">
        <w:rPr>
          <w:color w:val="auto"/>
          <w:sz w:val="22"/>
          <w:szCs w:val="22"/>
        </w:rPr>
        <w:t>cego (w szczególności uniemożliwienie rozpoczęcia realizacji prac lub wstrzymanie prac przez Zamawiaj</w:t>
      </w:r>
      <w:r w:rsidR="00D73D42" w:rsidRPr="00A05D44">
        <w:rPr>
          <w:color w:val="auto"/>
          <w:sz w:val="22"/>
          <w:szCs w:val="22"/>
        </w:rPr>
        <w:t xml:space="preserve">ącego) </w:t>
      </w:r>
      <w:r w:rsidRPr="00A05D44">
        <w:rPr>
          <w:color w:val="auto"/>
          <w:sz w:val="22"/>
          <w:szCs w:val="22"/>
        </w:rPr>
        <w:t>– termin realizacji b</w:t>
      </w:r>
      <w:r w:rsidRPr="00A05D44">
        <w:rPr>
          <w:rFonts w:eastAsia="TTE1751388t00"/>
          <w:color w:val="auto"/>
          <w:sz w:val="22"/>
          <w:szCs w:val="22"/>
        </w:rPr>
        <w:t>ę</w:t>
      </w:r>
      <w:r w:rsidRPr="00A05D44">
        <w:rPr>
          <w:color w:val="auto"/>
          <w:sz w:val="22"/>
          <w:szCs w:val="22"/>
        </w:rPr>
        <w:t>dzie przesuni</w:t>
      </w:r>
      <w:r w:rsidRPr="00A05D44">
        <w:rPr>
          <w:rFonts w:eastAsia="TTE1751388t00"/>
          <w:color w:val="auto"/>
          <w:sz w:val="22"/>
          <w:szCs w:val="22"/>
        </w:rPr>
        <w:t>ę</w:t>
      </w:r>
      <w:r w:rsidRPr="00A05D44">
        <w:rPr>
          <w:color w:val="auto"/>
          <w:sz w:val="22"/>
          <w:szCs w:val="22"/>
        </w:rPr>
        <w:t>ty o czas niezb</w:t>
      </w:r>
      <w:r w:rsidRPr="00A05D44">
        <w:rPr>
          <w:rFonts w:eastAsia="TTE1751388t00"/>
          <w:color w:val="auto"/>
          <w:sz w:val="22"/>
          <w:szCs w:val="22"/>
        </w:rPr>
        <w:t>ę</w:t>
      </w:r>
      <w:r w:rsidRPr="00A05D44">
        <w:rPr>
          <w:color w:val="auto"/>
          <w:sz w:val="22"/>
          <w:szCs w:val="22"/>
        </w:rPr>
        <w:t>dny do wykonania opóźnionych prac,</w:t>
      </w:r>
    </w:p>
    <w:p w14:paraId="77A364BE" w14:textId="77777777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w przypadku napotkania przez Wykonawcę lub Zamawiającego okoliczności niemożliwych do przewidzenia i niezależnych od nich, np. wystąpienia okoliczności związanych z działaniami osób trzecich uniemożliwiających wykonywanie prac, konieczności wykonania zmian/korekt projektów, zmian przepisów prawa polskiego albo prawa wspólnotowego - termin realizacji może zostać przesunięty o czas, kiedy realizacja zamówienia była niemożliwa z przyczyn leżących po stronie Zamawiającego, lub niezbędny do wykonania koniecznych zmian;</w:t>
      </w:r>
    </w:p>
    <w:p w14:paraId="525CD10C" w14:textId="77777777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jeżeli zajdzie konieczność uzyskania wyroku sądowego, lub innego orzeczenia sądu lub organu administracyjnego, którego konieczności nie przewidziano przy zawieraniu umowy - termin zakończenia realizacji umowy może zostać przesunięty o czas niezbędny do uzyskania wyroku sądowego, lub innego orzeczenia sądu lub organu administracyjnego,</w:t>
      </w:r>
    </w:p>
    <w:p w14:paraId="4DCC954C" w14:textId="77777777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jeżeli zmianie ulegną terminy realizacji zadania uwzględnione w Umowie o dofinansowanie (w tym wydłużenie terminu realizacji zadania z przyczyn obiektywnych, niezależnych od Wykonawcy) - termin zakończenia może zostać zmieniony o  czas wynikający z uzyskanej przez Zamawiającego </w:t>
      </w:r>
      <w:r w:rsidRPr="00A05D44">
        <w:rPr>
          <w:color w:val="auto"/>
          <w:sz w:val="22"/>
          <w:szCs w:val="22"/>
        </w:rPr>
        <w:lastRenderedPageBreak/>
        <w:t xml:space="preserve">zgody na zmianę terminu (przyjmuje się </w:t>
      </w:r>
      <w:r w:rsidRPr="00A12D13">
        <w:rPr>
          <w:b/>
          <w:bCs/>
          <w:color w:val="auto"/>
          <w:sz w:val="22"/>
          <w:szCs w:val="22"/>
          <w:u w:val="single"/>
        </w:rPr>
        <w:t>domniemanie, że takie przedłużenie służy poprawie jakości przedmiotu zamówienia, co jest korzystne i pożądane dla Zamawiającego</w:t>
      </w:r>
      <w:r w:rsidRPr="00A05D44">
        <w:rPr>
          <w:color w:val="auto"/>
          <w:sz w:val="22"/>
          <w:szCs w:val="22"/>
        </w:rPr>
        <w:t>),</w:t>
      </w:r>
    </w:p>
    <w:p w14:paraId="3C885994" w14:textId="77777777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>jeżeli Wykonawca złoży wniosek o zmianę terminu wykonania umowy, a zmiana jest korzystna dla Zamawiającego - termin realizacji może zostać zmieniony w sposób uzgodniony pomiędzy stronami,</w:t>
      </w:r>
    </w:p>
    <w:p w14:paraId="418DB946" w14:textId="4DD61C1B" w:rsidR="004D146C" w:rsidRPr="00A05D44" w:rsidRDefault="004D146C" w:rsidP="00970225">
      <w:pPr>
        <w:numPr>
          <w:ilvl w:val="1"/>
          <w:numId w:val="8"/>
        </w:numPr>
        <w:shd w:val="clear" w:color="auto" w:fill="FFFFFF" w:themeFill="background1"/>
        <w:spacing w:line="276" w:lineRule="auto"/>
        <w:ind w:left="1418" w:hanging="284"/>
        <w:jc w:val="both"/>
        <w:rPr>
          <w:color w:val="auto"/>
          <w:sz w:val="22"/>
          <w:szCs w:val="22"/>
        </w:rPr>
      </w:pPr>
      <w:r w:rsidRPr="00A05D44">
        <w:rPr>
          <w:bCs/>
          <w:color w:val="auto"/>
          <w:sz w:val="22"/>
          <w:szCs w:val="22"/>
        </w:rPr>
        <w:t xml:space="preserve">Jeżeli zostanie wykryty błąd w </w:t>
      </w:r>
      <w:r w:rsidR="00113171" w:rsidRPr="00A05D44">
        <w:rPr>
          <w:bCs/>
          <w:color w:val="auto"/>
          <w:sz w:val="22"/>
          <w:szCs w:val="22"/>
        </w:rPr>
        <w:t>dokumentacji zapytania ofertowego lub w jakimikolwiek załączniku</w:t>
      </w:r>
      <w:r w:rsidRPr="00A05D44">
        <w:rPr>
          <w:bCs/>
          <w:color w:val="auto"/>
          <w:sz w:val="22"/>
          <w:szCs w:val="22"/>
        </w:rPr>
        <w:t xml:space="preserve"> i zaistnieje potrzeba dokonania dodatkowych ustaleń, uzyskania dodatkowych decyzji administracyjnych to termin wykonania może zostać przesunięty o czas w jakim musiało nastąpić wstrzymane </w:t>
      </w:r>
      <w:r w:rsidR="007337F6">
        <w:rPr>
          <w:bCs/>
          <w:color w:val="auto"/>
          <w:sz w:val="22"/>
          <w:szCs w:val="22"/>
        </w:rPr>
        <w:t>wykonania zamówienia.</w:t>
      </w:r>
    </w:p>
    <w:p w14:paraId="75098EAA" w14:textId="77777777" w:rsidR="004D146C" w:rsidRPr="00A05D44" w:rsidRDefault="004D146C" w:rsidP="00A05D44">
      <w:pPr>
        <w:shd w:val="clear" w:color="auto" w:fill="FFFFFF" w:themeFill="background1"/>
        <w:spacing w:line="276" w:lineRule="auto"/>
        <w:ind w:left="2174"/>
        <w:jc w:val="both"/>
        <w:rPr>
          <w:color w:val="auto"/>
          <w:sz w:val="22"/>
          <w:szCs w:val="22"/>
        </w:rPr>
      </w:pPr>
    </w:p>
    <w:p w14:paraId="0AB3009A" w14:textId="77777777" w:rsidR="004D146C" w:rsidRPr="00A05D44" w:rsidRDefault="004D146C" w:rsidP="00970225">
      <w:pPr>
        <w:numPr>
          <w:ilvl w:val="0"/>
          <w:numId w:val="10"/>
        </w:numPr>
        <w:tabs>
          <w:tab w:val="left" w:pos="426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Zmiana przedmiotu umowy w przypadku:</w:t>
      </w:r>
    </w:p>
    <w:p w14:paraId="102ADCB4" w14:textId="2B7D276C" w:rsidR="004D146C" w:rsidRPr="00A05D44" w:rsidRDefault="004D146C" w:rsidP="00970225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konieczności wykonania </w:t>
      </w:r>
      <w:r w:rsidR="007337F6">
        <w:rPr>
          <w:rFonts w:eastAsia="Times New Roman"/>
          <w:color w:val="auto"/>
          <w:sz w:val="22"/>
          <w:szCs w:val="22"/>
        </w:rPr>
        <w:t xml:space="preserve">usług </w:t>
      </w:r>
      <w:r w:rsidRPr="00A05D44">
        <w:rPr>
          <w:rFonts w:eastAsia="Times New Roman"/>
          <w:color w:val="auto"/>
          <w:sz w:val="22"/>
          <w:szCs w:val="22"/>
        </w:rPr>
        <w:t>zamiennych,</w:t>
      </w:r>
    </w:p>
    <w:p w14:paraId="5761A72D" w14:textId="74A5D4FB" w:rsidR="004D146C" w:rsidRPr="00A05D44" w:rsidRDefault="004D146C" w:rsidP="00970225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ograniczenia zakresu rzeczowego przedmiotu umowy</w:t>
      </w:r>
      <w:r w:rsidR="007337F6">
        <w:rPr>
          <w:rFonts w:eastAsia="Times New Roman"/>
          <w:color w:val="auto"/>
          <w:sz w:val="22"/>
          <w:szCs w:val="22"/>
        </w:rPr>
        <w:t>,</w:t>
      </w:r>
      <w:r w:rsidRPr="00A05D44">
        <w:rPr>
          <w:rFonts w:eastAsia="Times New Roman"/>
          <w:color w:val="auto"/>
          <w:sz w:val="22"/>
          <w:szCs w:val="22"/>
        </w:rPr>
        <w:t xml:space="preserve"> </w:t>
      </w:r>
    </w:p>
    <w:p w14:paraId="5857559E" w14:textId="5776CBF1" w:rsidR="004D146C" w:rsidRPr="00A05D44" w:rsidRDefault="004D146C" w:rsidP="00970225">
      <w:pPr>
        <w:numPr>
          <w:ilvl w:val="0"/>
          <w:numId w:val="6"/>
        </w:numPr>
        <w:tabs>
          <w:tab w:val="left" w:pos="709"/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konieczności wykonania </w:t>
      </w:r>
      <w:r w:rsidR="007337F6">
        <w:rPr>
          <w:rFonts w:eastAsia="Times New Roman"/>
          <w:color w:val="auto"/>
          <w:sz w:val="22"/>
          <w:szCs w:val="22"/>
        </w:rPr>
        <w:t xml:space="preserve">usług </w:t>
      </w:r>
      <w:r w:rsidRPr="00A05D44">
        <w:rPr>
          <w:rFonts w:eastAsia="Times New Roman"/>
          <w:color w:val="auto"/>
          <w:sz w:val="22"/>
          <w:szCs w:val="22"/>
        </w:rPr>
        <w:t xml:space="preserve"> dodatkowych, których Zamawiający nie przewidział, a które są niezbędne z punktu widzenia celów projektu</w:t>
      </w:r>
      <w:r w:rsidR="007337F6">
        <w:rPr>
          <w:rFonts w:eastAsia="Times New Roman"/>
          <w:color w:val="auto"/>
          <w:sz w:val="22"/>
          <w:szCs w:val="22"/>
        </w:rPr>
        <w:t xml:space="preserve"> lub przepisów,</w:t>
      </w:r>
    </w:p>
    <w:p w14:paraId="2BA589BB" w14:textId="77777777" w:rsidR="009802BE" w:rsidRPr="00A05D44" w:rsidRDefault="009802BE" w:rsidP="00A05D44">
      <w:pPr>
        <w:tabs>
          <w:tab w:val="left" w:pos="709"/>
          <w:tab w:val="left" w:pos="993"/>
        </w:tabs>
        <w:suppressAutoHyphens/>
        <w:spacing w:line="276" w:lineRule="auto"/>
        <w:ind w:left="709"/>
        <w:jc w:val="both"/>
        <w:rPr>
          <w:rFonts w:eastAsia="Times New Roman"/>
          <w:color w:val="auto"/>
          <w:sz w:val="22"/>
          <w:szCs w:val="22"/>
        </w:rPr>
      </w:pPr>
    </w:p>
    <w:p w14:paraId="276C7EAB" w14:textId="77777777" w:rsidR="004D146C" w:rsidRPr="00A05D44" w:rsidRDefault="004D146C" w:rsidP="00970225">
      <w:pPr>
        <w:numPr>
          <w:ilvl w:val="0"/>
          <w:numId w:val="10"/>
        </w:numPr>
        <w:tabs>
          <w:tab w:val="num" w:pos="426"/>
          <w:tab w:val="left" w:pos="3254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Zmiana wynagrodzenia brutto:</w:t>
      </w:r>
    </w:p>
    <w:p w14:paraId="08441D6C" w14:textId="4FB3A0FD" w:rsidR="004D146C" w:rsidRPr="00A05D44" w:rsidRDefault="004D146C" w:rsidP="00970225">
      <w:pPr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w przypadku ograniczenia zakresu rzeczowego </w:t>
      </w:r>
    </w:p>
    <w:p w14:paraId="38296DA9" w14:textId="73515EDB" w:rsidR="004D146C" w:rsidRPr="00A05D44" w:rsidRDefault="004D146C" w:rsidP="00970225">
      <w:pPr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w przypadku realizacji dodatkowych </w:t>
      </w:r>
      <w:r w:rsidR="007337F6">
        <w:rPr>
          <w:rFonts w:eastAsia="Times New Roman"/>
          <w:color w:val="auto"/>
          <w:sz w:val="22"/>
          <w:szCs w:val="22"/>
        </w:rPr>
        <w:t>usług</w:t>
      </w:r>
      <w:r w:rsidRPr="00A05D44">
        <w:rPr>
          <w:rFonts w:eastAsia="Times New Roman"/>
          <w:color w:val="auto"/>
          <w:sz w:val="22"/>
          <w:szCs w:val="22"/>
        </w:rPr>
        <w:t xml:space="preserve"> </w:t>
      </w:r>
    </w:p>
    <w:p w14:paraId="144B65B4" w14:textId="01787765" w:rsidR="00113171" w:rsidRPr="00A05D44" w:rsidRDefault="00113171" w:rsidP="00970225">
      <w:pPr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w przypadku </w:t>
      </w:r>
      <w:r w:rsidR="007337F6">
        <w:rPr>
          <w:rFonts w:eastAsia="Times New Roman"/>
          <w:color w:val="auto"/>
          <w:sz w:val="22"/>
          <w:szCs w:val="22"/>
        </w:rPr>
        <w:t xml:space="preserve">usług </w:t>
      </w:r>
      <w:r w:rsidRPr="00A05D44">
        <w:rPr>
          <w:rFonts w:eastAsia="Times New Roman"/>
          <w:color w:val="auto"/>
          <w:sz w:val="22"/>
          <w:szCs w:val="22"/>
        </w:rPr>
        <w:t>zamiennych –jeżeli te zmiany będą miały wpływ na koszty wykonania zamówienia przez Wykonawcę,</w:t>
      </w:r>
    </w:p>
    <w:p w14:paraId="2860B36E" w14:textId="69B5D564" w:rsidR="004D146C" w:rsidRPr="00A05D44" w:rsidRDefault="004D146C" w:rsidP="00970225">
      <w:pPr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zmiany ustawowej wysokości należnego podatku VAT</w:t>
      </w:r>
      <w:r w:rsidR="004D58B5">
        <w:rPr>
          <w:rFonts w:eastAsia="Times New Roman"/>
          <w:color w:val="auto"/>
          <w:sz w:val="22"/>
          <w:szCs w:val="22"/>
        </w:rPr>
        <w:t>,</w:t>
      </w:r>
    </w:p>
    <w:p w14:paraId="20D03DEF" w14:textId="77777777" w:rsidR="004D146C" w:rsidRPr="00A05D44" w:rsidRDefault="004D146C" w:rsidP="00970225">
      <w:pPr>
        <w:numPr>
          <w:ilvl w:val="0"/>
          <w:numId w:val="7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zmiany zasad podlegania ubezpieczeniom społecznym lub ubezpieczeniu zdrowotnemu lub wysokości stawki na ubezpieczenia społeczne lub zdrowotne – jeżeli te zmiany będą miały wpływ na koszty wykonania zamówienia przez Wykonawcę.</w:t>
      </w:r>
    </w:p>
    <w:p w14:paraId="6FE4AB6D" w14:textId="77777777" w:rsidR="004D146C" w:rsidRPr="00A05D44" w:rsidRDefault="004D146C" w:rsidP="00A05D44">
      <w:pPr>
        <w:tabs>
          <w:tab w:val="left" w:pos="3254"/>
        </w:tabs>
        <w:spacing w:line="276" w:lineRule="auto"/>
        <w:ind w:left="1134"/>
        <w:jc w:val="both"/>
        <w:rPr>
          <w:rFonts w:eastAsia="Times New Roman"/>
          <w:b/>
          <w:color w:val="auto"/>
          <w:sz w:val="22"/>
          <w:szCs w:val="22"/>
        </w:rPr>
      </w:pPr>
    </w:p>
    <w:p w14:paraId="329157E1" w14:textId="77777777" w:rsidR="004D146C" w:rsidRPr="00A05D44" w:rsidRDefault="004D146C" w:rsidP="00970225">
      <w:pPr>
        <w:numPr>
          <w:ilvl w:val="0"/>
          <w:numId w:val="10"/>
        </w:numPr>
        <w:tabs>
          <w:tab w:val="num" w:pos="426"/>
          <w:tab w:val="left" w:pos="3254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Zmiany dotyczące podwykonawców:</w:t>
      </w:r>
    </w:p>
    <w:p w14:paraId="0CE52025" w14:textId="04574752" w:rsidR="004D146C" w:rsidRPr="00A05D44" w:rsidRDefault="004D146C" w:rsidP="00970225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Dopuszcza się zmiany podwykonawców/rezygnację z podwykonawców przewidzianych do realizacji niniejszej umowy; jeżeli zmiana lub rezygnacja z podwykonawcy dotyczy podmiotu, na którego zasoby Wykonawca powoływał się, w celu wykazania spełniania warunków udziału w postępowaniu, Wykonawca jest zobowiązany wykazać Zamawiającemu, że proponowany inny podwykonawca lub Wykonawca samodzielnie spełnia je w stopniu nie mniejszym niż wymagany w trakcie postępowania o udzielenie zamówienia; </w:t>
      </w:r>
    </w:p>
    <w:p w14:paraId="4D0ED0E8" w14:textId="2357C160" w:rsidR="004D146C" w:rsidRPr="00A05D44" w:rsidRDefault="004D146C" w:rsidP="00970225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 Dopuszcza się wprowadzenie Podwykonawców do części zamówienia</w:t>
      </w:r>
      <w:r w:rsidR="00113171" w:rsidRPr="00A05D44">
        <w:rPr>
          <w:rFonts w:eastAsia="Times New Roman"/>
          <w:color w:val="auto"/>
          <w:sz w:val="22"/>
          <w:szCs w:val="22"/>
        </w:rPr>
        <w:t>,</w:t>
      </w:r>
      <w:r w:rsidRPr="00A05D44">
        <w:rPr>
          <w:rFonts w:eastAsia="Times New Roman"/>
          <w:color w:val="auto"/>
          <w:sz w:val="22"/>
          <w:szCs w:val="22"/>
        </w:rPr>
        <w:t xml:space="preserve"> dla których wcześniej nie przewidywano realizacji przez podwykonawców. </w:t>
      </w:r>
    </w:p>
    <w:p w14:paraId="4C71273A" w14:textId="77777777" w:rsidR="004D146C" w:rsidRPr="00A05D44" w:rsidRDefault="004D146C" w:rsidP="00970225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Dopuszcza się wprowadzenie podwykonawców do realizacji części zamówienia mimo, że w ofercie Wykonawca nie przewidział realizacji jakichkolwiek części zamówienia przez podwykonawców. </w:t>
      </w:r>
    </w:p>
    <w:p w14:paraId="2BFAB8D5" w14:textId="78A23645" w:rsidR="004D146C" w:rsidRPr="00A05D44" w:rsidRDefault="004D146C" w:rsidP="00970225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 xml:space="preserve">Zmiany dotyczące Podwykonawców nie wymagają Aneksu do Umowy a jedynie Wniosku o zmianę Podwykonawcy wraz z dostarczeniem aktualnych dokumentów. </w:t>
      </w:r>
    </w:p>
    <w:p w14:paraId="4C919846" w14:textId="77777777" w:rsidR="004D146C" w:rsidRPr="00A05D44" w:rsidRDefault="004D146C" w:rsidP="00A05D44">
      <w:pPr>
        <w:tabs>
          <w:tab w:val="left" w:pos="993"/>
        </w:tabs>
        <w:suppressAutoHyphens/>
        <w:spacing w:line="276" w:lineRule="auto"/>
        <w:ind w:left="709"/>
        <w:jc w:val="both"/>
        <w:rPr>
          <w:rFonts w:eastAsia="Times New Roman"/>
          <w:color w:val="auto"/>
          <w:sz w:val="22"/>
          <w:szCs w:val="22"/>
        </w:rPr>
      </w:pPr>
    </w:p>
    <w:p w14:paraId="088B878E" w14:textId="77777777" w:rsidR="004D146C" w:rsidRPr="00A05D44" w:rsidRDefault="004D146C" w:rsidP="00970225">
      <w:pPr>
        <w:numPr>
          <w:ilvl w:val="0"/>
          <w:numId w:val="10"/>
        </w:numPr>
        <w:tabs>
          <w:tab w:val="num" w:pos="567"/>
          <w:tab w:val="left" w:pos="3254"/>
        </w:tabs>
        <w:suppressAutoHyphens/>
        <w:spacing w:line="276" w:lineRule="auto"/>
        <w:ind w:left="1134" w:hanging="1134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b/>
          <w:color w:val="auto"/>
          <w:sz w:val="22"/>
          <w:szCs w:val="22"/>
        </w:rPr>
        <w:t>Inne zmiany</w:t>
      </w:r>
    </w:p>
    <w:p w14:paraId="6BDC090E" w14:textId="037F6BDB" w:rsidR="004D146C" w:rsidRPr="00A05D44" w:rsidRDefault="004D146C" w:rsidP="00970225">
      <w:pPr>
        <w:numPr>
          <w:ilvl w:val="0"/>
          <w:numId w:val="12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przypadku, gdy konieczność zmiany Umowy wynikać będzie z umów, wytycznych, zaleceń, decyzji lub innych dokumentów, którymi stroną lub autorem będą instytucje finansujące projekt</w:t>
      </w:r>
      <w:r w:rsidR="004D58B5">
        <w:rPr>
          <w:rFonts w:eastAsia="Times New Roman"/>
          <w:color w:val="auto"/>
          <w:sz w:val="22"/>
          <w:szCs w:val="22"/>
        </w:rPr>
        <w:t xml:space="preserve"> (biorące udział we wdrażaniu)</w:t>
      </w:r>
      <w:r w:rsidRPr="00A05D44">
        <w:rPr>
          <w:rFonts w:eastAsia="Times New Roman"/>
          <w:color w:val="auto"/>
          <w:sz w:val="22"/>
          <w:szCs w:val="22"/>
        </w:rPr>
        <w:t>;</w:t>
      </w:r>
    </w:p>
    <w:p w14:paraId="7354604F" w14:textId="77777777" w:rsidR="004D146C" w:rsidRPr="00A05D44" w:rsidRDefault="004D146C" w:rsidP="00970225">
      <w:pPr>
        <w:numPr>
          <w:ilvl w:val="0"/>
          <w:numId w:val="12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 przypadku zmiany, rozwiązania, odstąpienia, wygaśnięcia lub stwierdzenia nieważności umowy o dofinansowanie projektu;</w:t>
      </w:r>
    </w:p>
    <w:p w14:paraId="06FFAB37" w14:textId="77777777" w:rsidR="004D146C" w:rsidRPr="00A05D44" w:rsidRDefault="004D146C" w:rsidP="00970225">
      <w:pPr>
        <w:numPr>
          <w:ilvl w:val="0"/>
          <w:numId w:val="12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podczas wykonywania przedmiotu Umowy zaistnieje konieczność dokonania uszczegółowienia, wykładni lub doprecyzowania poszczególnych zapisów Umowy, nie powodujących zmiany celu i istoty Umowy;</w:t>
      </w:r>
    </w:p>
    <w:p w14:paraId="65170C2C" w14:textId="62C6FA49" w:rsidR="004D146C" w:rsidRPr="00A05D44" w:rsidRDefault="004D146C" w:rsidP="00970225">
      <w:pPr>
        <w:numPr>
          <w:ilvl w:val="0"/>
          <w:numId w:val="12"/>
        </w:numPr>
        <w:tabs>
          <w:tab w:val="left" w:pos="993"/>
        </w:tabs>
        <w:suppressAutoHyphens/>
        <w:spacing w:line="276" w:lineRule="auto"/>
        <w:ind w:left="709" w:firstLine="0"/>
        <w:jc w:val="both"/>
        <w:rPr>
          <w:rFonts w:eastAsia="Times New Roman"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obiektywnie jest to niezbędne dla zachowania i realizacji celów Umowy, dla których została ona zawarta</w:t>
      </w:r>
      <w:r w:rsidR="004D58B5">
        <w:rPr>
          <w:rFonts w:eastAsia="Times New Roman"/>
          <w:color w:val="auto"/>
          <w:sz w:val="22"/>
          <w:szCs w:val="22"/>
        </w:rPr>
        <w:t>.</w:t>
      </w:r>
    </w:p>
    <w:p w14:paraId="3AEDA09B" w14:textId="77777777" w:rsidR="009802BE" w:rsidRPr="00A05D44" w:rsidRDefault="009802BE" w:rsidP="00A05D44">
      <w:pPr>
        <w:suppressAutoHyphens/>
        <w:spacing w:line="276" w:lineRule="auto"/>
        <w:jc w:val="both"/>
        <w:rPr>
          <w:rFonts w:eastAsia="Times New Roman"/>
          <w:color w:val="auto"/>
          <w:sz w:val="22"/>
          <w:szCs w:val="22"/>
        </w:rPr>
      </w:pPr>
    </w:p>
    <w:p w14:paraId="403AD05F" w14:textId="76397F13" w:rsidR="004D146C" w:rsidRPr="00A05D44" w:rsidRDefault="004D146C" w:rsidP="00A05D44">
      <w:pPr>
        <w:suppressAutoHyphens/>
        <w:spacing w:line="276" w:lineRule="auto"/>
        <w:jc w:val="both"/>
        <w:rPr>
          <w:rFonts w:eastAsia="Times New Roman"/>
          <w:b/>
          <w:color w:val="auto"/>
          <w:sz w:val="22"/>
          <w:szCs w:val="22"/>
        </w:rPr>
      </w:pPr>
      <w:r w:rsidRPr="00A05D44">
        <w:rPr>
          <w:rFonts w:eastAsia="Times New Roman"/>
          <w:color w:val="auto"/>
          <w:sz w:val="22"/>
          <w:szCs w:val="22"/>
        </w:rPr>
        <w:t>Warunkiem dokonania zmian, o których mowa w ust.1, 2, 3, 4, 5 jest złożenie wniosku przez stronę inicjującą zmianę zawierającego: opis propozycji zmiany, uzasadnienie zmiany, opis wpływu zmiany na terminy wykonania umowy, a w przypadku zmian dotyczących wynagrodzenia należne kwoty wraz z odpowiednim kosztorysem</w:t>
      </w:r>
      <w:r w:rsidR="004D58B5">
        <w:rPr>
          <w:rFonts w:eastAsia="Times New Roman"/>
          <w:color w:val="auto"/>
          <w:sz w:val="22"/>
          <w:szCs w:val="22"/>
        </w:rPr>
        <w:t>.</w:t>
      </w:r>
    </w:p>
    <w:p w14:paraId="2B58A4EE" w14:textId="77777777" w:rsidR="004D146C" w:rsidRPr="00A05D44" w:rsidRDefault="004D146C" w:rsidP="00970225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>Zmiana wysokości wynagrodzenia (zmniejszenie/zwiększenie) wymaga Aneksu do umowy.</w:t>
      </w:r>
    </w:p>
    <w:p w14:paraId="02BBFED4" w14:textId="77777777" w:rsidR="004D146C" w:rsidRPr="00A05D44" w:rsidRDefault="004D146C" w:rsidP="00970225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05D44">
        <w:rPr>
          <w:rFonts w:ascii="Times New Roman" w:hAnsi="Times New Roman"/>
          <w:color w:val="auto"/>
          <w:sz w:val="22"/>
          <w:szCs w:val="22"/>
        </w:rPr>
        <w:t xml:space="preserve">Zamawiający przewiduje wprowadzenie do Umowy zmian nieistotnych rozumianych jako zmiany Umowy wywołane przyczynami zewnętrznymi, które w sposób obiektywny uzasadniają potrzebę tej zmiany, niepowodująca zachwiania równowagi ekonomicznej pomiędzy wykonawcą a zamawiającym, które nie prowadzą również do zachwiania pozycji konkurencyjnej wykonawcy w stosunku do innych wykonawców biorących udział w postępowaniu, jak też nie prowadzą do zmiany kręgu wykonawców zdolnych do wykonania zamówienia lub zainteresowanych udziałem w postępowaniu (na zasadzie analogii do tez nr 61-70 wyroku ETS z dnia 19 czerwca 2008 r. w sprawie C-454/06).  </w:t>
      </w:r>
    </w:p>
    <w:p w14:paraId="012BBF9F" w14:textId="77777777" w:rsidR="004D146C" w:rsidRPr="000220D0" w:rsidRDefault="004D146C" w:rsidP="00A05D44">
      <w:pPr>
        <w:spacing w:line="276" w:lineRule="auto"/>
        <w:jc w:val="both"/>
        <w:rPr>
          <w:color w:val="auto"/>
          <w:sz w:val="22"/>
          <w:szCs w:val="22"/>
        </w:rPr>
      </w:pPr>
    </w:p>
    <w:p w14:paraId="4368BE52" w14:textId="3B102C53" w:rsidR="008E2F4F" w:rsidRPr="000220D0" w:rsidRDefault="008E2F4F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0220D0">
        <w:rPr>
          <w:b/>
          <w:sz w:val="22"/>
          <w:szCs w:val="22"/>
        </w:rPr>
        <w:t>Istotne postanowienia umowne:</w:t>
      </w:r>
    </w:p>
    <w:p w14:paraId="112C479C" w14:textId="159C9314" w:rsidR="008E2F4F" w:rsidRPr="000220D0" w:rsidRDefault="008E2F4F" w:rsidP="00970225">
      <w:pPr>
        <w:pStyle w:val="Akapitzlist"/>
        <w:numPr>
          <w:ilvl w:val="3"/>
          <w:numId w:val="10"/>
        </w:numPr>
        <w:ind w:left="709" w:hanging="283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0220D0">
        <w:rPr>
          <w:rFonts w:ascii="Times New Roman" w:hAnsi="Times New Roman"/>
          <w:bCs/>
          <w:sz w:val="22"/>
          <w:szCs w:val="22"/>
        </w:rPr>
        <w:t xml:space="preserve">Niniejsze zapytanie ofertowe </w:t>
      </w:r>
      <w:r w:rsidR="0051225E">
        <w:rPr>
          <w:rFonts w:ascii="Times New Roman" w:hAnsi="Times New Roman"/>
          <w:bCs/>
          <w:sz w:val="22"/>
          <w:szCs w:val="22"/>
        </w:rPr>
        <w:t>stanowi integralną część Umowy.</w:t>
      </w:r>
    </w:p>
    <w:p w14:paraId="2C4489F8" w14:textId="49182A95" w:rsidR="008E2F4F" w:rsidRPr="000220D0" w:rsidRDefault="008E2F4F" w:rsidP="00970225">
      <w:pPr>
        <w:pStyle w:val="Akapitzlist"/>
        <w:numPr>
          <w:ilvl w:val="3"/>
          <w:numId w:val="10"/>
        </w:numPr>
        <w:ind w:left="709" w:hanging="283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0220D0">
        <w:rPr>
          <w:rFonts w:ascii="Times New Roman" w:hAnsi="Times New Roman"/>
          <w:bCs/>
          <w:sz w:val="22"/>
          <w:szCs w:val="22"/>
        </w:rPr>
        <w:t>Wykonawca zobowiązany będzie w okresie realizacji usługi świadczyć usługi w terminach i w zakresie oczekiwanym przez Zamawiającego pod rygorem odstąpienia umowy.</w:t>
      </w:r>
    </w:p>
    <w:p w14:paraId="1E591ED9" w14:textId="0A2A106C" w:rsidR="00046599" w:rsidRPr="00A05D44" w:rsidRDefault="00046599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</w:p>
    <w:p w14:paraId="5D070772" w14:textId="1F947BAB" w:rsidR="00FB47D7" w:rsidRPr="00A05D44" w:rsidRDefault="00FB47D7" w:rsidP="00A05D4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A05D44">
        <w:rPr>
          <w:b/>
          <w:sz w:val="22"/>
          <w:szCs w:val="22"/>
        </w:rPr>
        <w:t>Źródła finansowania</w:t>
      </w:r>
    </w:p>
    <w:p w14:paraId="54ACC4A0" w14:textId="28B3FF80" w:rsidR="00AF21C0" w:rsidRDefault="00FB47D7" w:rsidP="00FA7EDD">
      <w:pPr>
        <w:spacing w:line="276" w:lineRule="auto"/>
        <w:jc w:val="both"/>
        <w:rPr>
          <w:sz w:val="22"/>
          <w:szCs w:val="22"/>
        </w:rPr>
      </w:pPr>
      <w:r w:rsidRPr="00A05D44">
        <w:rPr>
          <w:sz w:val="22"/>
          <w:szCs w:val="22"/>
        </w:rPr>
        <w:t xml:space="preserve">Zakup jest przewidywany do sfinansowania przez Unię Europejską ze środków </w:t>
      </w:r>
      <w:r w:rsidR="00FA7EDD" w:rsidRPr="00FA7EDD">
        <w:rPr>
          <w:sz w:val="22"/>
          <w:szCs w:val="22"/>
        </w:rPr>
        <w:t>w ramach projektu pt. „U</w:t>
      </w:r>
      <w:r w:rsidR="00FA7EDD">
        <w:rPr>
          <w:sz w:val="22"/>
          <w:szCs w:val="22"/>
        </w:rPr>
        <w:t xml:space="preserve">miejętności tworzą możliwości” </w:t>
      </w:r>
      <w:r w:rsidR="00FA7EDD" w:rsidRPr="00FA7EDD">
        <w:rPr>
          <w:sz w:val="22"/>
          <w:szCs w:val="22"/>
        </w:rPr>
        <w:t>realizowanego w ramach Krajowego Planu Odbudowy i Zwiększania Odporności (KPO), inwestycji A3.1.1 „Wsparcie rozwoju nowoczesnego kształcenia zawodowego, szkolnictwa wyższego oraz uczenia się przez całe życie”.</w:t>
      </w:r>
    </w:p>
    <w:p w14:paraId="1C5D9CCE" w14:textId="77777777" w:rsidR="00FA7EDD" w:rsidRPr="00FA7EDD" w:rsidRDefault="00FA7EDD" w:rsidP="00FA7EDD">
      <w:pPr>
        <w:spacing w:line="276" w:lineRule="auto"/>
        <w:jc w:val="both"/>
        <w:rPr>
          <w:sz w:val="22"/>
          <w:szCs w:val="22"/>
        </w:rPr>
      </w:pPr>
    </w:p>
    <w:p w14:paraId="2B0454DC" w14:textId="77777777" w:rsidR="00D15605" w:rsidRPr="00A05D44" w:rsidRDefault="005658E4" w:rsidP="00FA7EDD">
      <w:pPr>
        <w:spacing w:line="276" w:lineRule="auto"/>
        <w:rPr>
          <w:b/>
          <w:color w:val="auto"/>
          <w:sz w:val="22"/>
          <w:szCs w:val="22"/>
        </w:rPr>
      </w:pPr>
      <w:r w:rsidRPr="00A05D44">
        <w:rPr>
          <w:b/>
          <w:color w:val="auto"/>
          <w:sz w:val="22"/>
          <w:szCs w:val="22"/>
        </w:rPr>
        <w:t>Załączniki:</w:t>
      </w:r>
    </w:p>
    <w:p w14:paraId="60384127" w14:textId="77777777" w:rsidR="00D15605" w:rsidRPr="00A05D44" w:rsidRDefault="005658E4" w:rsidP="00A05D44">
      <w:pPr>
        <w:spacing w:line="276" w:lineRule="auto"/>
        <w:ind w:left="1985" w:hanging="1701"/>
        <w:rPr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1 – </w:t>
      </w:r>
      <w:r w:rsidRPr="00A05D44">
        <w:rPr>
          <w:b/>
          <w:i/>
          <w:color w:val="auto"/>
          <w:sz w:val="22"/>
          <w:szCs w:val="22"/>
        </w:rPr>
        <w:t>Formularz Ofertowy</w:t>
      </w:r>
    </w:p>
    <w:p w14:paraId="69286F13" w14:textId="77777777" w:rsidR="00D15605" w:rsidRPr="00A05D44" w:rsidRDefault="005658E4" w:rsidP="00A05D44">
      <w:pPr>
        <w:spacing w:line="276" w:lineRule="auto"/>
        <w:ind w:left="1985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2 – </w:t>
      </w:r>
      <w:r w:rsidRPr="00A05D44">
        <w:rPr>
          <w:b/>
          <w:i/>
          <w:color w:val="auto"/>
          <w:sz w:val="22"/>
          <w:szCs w:val="22"/>
        </w:rPr>
        <w:t>Oświadczenie o spełnianiu warunków udziału w postępowaniu</w:t>
      </w:r>
    </w:p>
    <w:p w14:paraId="4F3A1A0C" w14:textId="77777777" w:rsidR="00A74FB1" w:rsidRPr="00A05D44" w:rsidRDefault="005658E4" w:rsidP="00A05D44">
      <w:pPr>
        <w:spacing w:line="276" w:lineRule="auto"/>
        <w:ind w:left="1985" w:hanging="1701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– załącznik nr 3 – </w:t>
      </w:r>
      <w:r w:rsidRPr="00A05D44">
        <w:rPr>
          <w:b/>
          <w:i/>
          <w:color w:val="auto"/>
          <w:sz w:val="22"/>
          <w:szCs w:val="22"/>
        </w:rPr>
        <w:t>Oświadczenie o braku powiązań osobowych, organizacyjnych i kapitałowych</w:t>
      </w:r>
    </w:p>
    <w:p w14:paraId="030618A7" w14:textId="1430F645" w:rsidR="00A74FB1" w:rsidRDefault="00A74FB1" w:rsidP="00A05D44">
      <w:pPr>
        <w:spacing w:line="276" w:lineRule="auto"/>
        <w:ind w:firstLine="284"/>
        <w:rPr>
          <w:b/>
          <w:i/>
          <w:color w:val="auto"/>
          <w:sz w:val="22"/>
          <w:szCs w:val="22"/>
        </w:rPr>
      </w:pPr>
      <w:r w:rsidRPr="00A05D44">
        <w:rPr>
          <w:color w:val="auto"/>
          <w:sz w:val="22"/>
          <w:szCs w:val="22"/>
        </w:rPr>
        <w:t xml:space="preserve">- załącznik nr </w:t>
      </w:r>
      <w:r w:rsidR="004455EB" w:rsidRPr="00A05D44">
        <w:rPr>
          <w:color w:val="auto"/>
          <w:sz w:val="22"/>
          <w:szCs w:val="22"/>
        </w:rPr>
        <w:t>4</w:t>
      </w:r>
      <w:r w:rsidRPr="00A05D44">
        <w:rPr>
          <w:b/>
          <w:i/>
          <w:color w:val="auto"/>
          <w:sz w:val="22"/>
          <w:szCs w:val="22"/>
        </w:rPr>
        <w:t xml:space="preserve"> – </w:t>
      </w:r>
      <w:r w:rsidR="002E3A68">
        <w:rPr>
          <w:b/>
          <w:i/>
          <w:color w:val="auto"/>
          <w:sz w:val="22"/>
          <w:szCs w:val="22"/>
        </w:rPr>
        <w:t>Opis przedmiotu zamówienia (OPZ)</w:t>
      </w:r>
      <w:r w:rsidR="004B3B4A">
        <w:rPr>
          <w:b/>
          <w:i/>
          <w:color w:val="auto"/>
          <w:sz w:val="22"/>
          <w:szCs w:val="22"/>
        </w:rPr>
        <w:t>.</w:t>
      </w:r>
    </w:p>
    <w:p w14:paraId="4CF72700" w14:textId="36139EDD" w:rsidR="00FA7EDD" w:rsidRPr="00A05D44" w:rsidRDefault="00FA7EDD" w:rsidP="007337F6">
      <w:pPr>
        <w:spacing w:line="276" w:lineRule="auto"/>
        <w:ind w:firstLine="284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 xml:space="preserve">- </w:t>
      </w:r>
      <w:r w:rsidRPr="00FA7EDD">
        <w:rPr>
          <w:color w:val="auto"/>
          <w:sz w:val="22"/>
          <w:szCs w:val="22"/>
        </w:rPr>
        <w:t xml:space="preserve">załącznik nr </w:t>
      </w:r>
      <w:r w:rsidR="002E3A68">
        <w:rPr>
          <w:color w:val="auto"/>
          <w:sz w:val="22"/>
          <w:szCs w:val="22"/>
        </w:rPr>
        <w:t>5</w:t>
      </w:r>
      <w:r>
        <w:rPr>
          <w:b/>
          <w:i/>
          <w:color w:val="auto"/>
          <w:sz w:val="22"/>
          <w:szCs w:val="22"/>
        </w:rPr>
        <w:t xml:space="preserve"> – Projekt Umowy</w:t>
      </w:r>
    </w:p>
    <w:p w14:paraId="602227BA" w14:textId="77777777" w:rsidR="00D76548" w:rsidRPr="00A05D44" w:rsidRDefault="00D76548" w:rsidP="00A05D44">
      <w:pPr>
        <w:spacing w:line="276" w:lineRule="auto"/>
        <w:jc w:val="right"/>
        <w:outlineLvl w:val="0"/>
        <w:rPr>
          <w:b/>
          <w:i/>
        </w:rPr>
      </w:pPr>
    </w:p>
    <w:p w14:paraId="4D13960B" w14:textId="77777777" w:rsidR="004D58B5" w:rsidRDefault="004D58B5" w:rsidP="00A05D44">
      <w:pPr>
        <w:spacing w:line="276" w:lineRule="auto"/>
        <w:jc w:val="right"/>
        <w:outlineLvl w:val="0"/>
        <w:rPr>
          <w:b/>
          <w:i/>
        </w:rPr>
      </w:pPr>
    </w:p>
    <w:p w14:paraId="7B1EE443" w14:textId="77777777" w:rsidR="004D58B5" w:rsidRDefault="004D58B5" w:rsidP="00A05D44">
      <w:pPr>
        <w:spacing w:line="276" w:lineRule="auto"/>
        <w:jc w:val="right"/>
        <w:outlineLvl w:val="0"/>
        <w:rPr>
          <w:b/>
          <w:i/>
        </w:rPr>
      </w:pPr>
    </w:p>
    <w:p w14:paraId="39CA6E70" w14:textId="25FB8366" w:rsidR="00173B60" w:rsidRDefault="00173B60" w:rsidP="00863D8D">
      <w:pPr>
        <w:spacing w:line="276" w:lineRule="auto"/>
        <w:outlineLvl w:val="0"/>
        <w:rPr>
          <w:b/>
          <w:i/>
        </w:rPr>
      </w:pPr>
    </w:p>
    <w:p w14:paraId="3678F4EA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320BB36F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4CA240CE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2D80E510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6E5A8A5A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50D081AF" w14:textId="77777777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67DEFAFF" w14:textId="27B9623E" w:rsidR="008B7EFF" w:rsidRDefault="008B7EFF" w:rsidP="00863D8D">
      <w:pPr>
        <w:spacing w:line="276" w:lineRule="auto"/>
        <w:outlineLvl w:val="0"/>
        <w:rPr>
          <w:b/>
          <w:i/>
        </w:rPr>
      </w:pPr>
    </w:p>
    <w:p w14:paraId="0DFAB885" w14:textId="33790A29" w:rsidR="009B4320" w:rsidRDefault="009B4320" w:rsidP="00863D8D">
      <w:pPr>
        <w:spacing w:line="276" w:lineRule="auto"/>
        <w:outlineLvl w:val="0"/>
        <w:rPr>
          <w:b/>
          <w:i/>
        </w:rPr>
      </w:pPr>
    </w:p>
    <w:p w14:paraId="458789BB" w14:textId="589A39C0" w:rsidR="009B4320" w:rsidRDefault="009B4320" w:rsidP="00863D8D">
      <w:pPr>
        <w:spacing w:line="276" w:lineRule="auto"/>
        <w:outlineLvl w:val="0"/>
        <w:rPr>
          <w:b/>
          <w:i/>
        </w:rPr>
      </w:pPr>
    </w:p>
    <w:p w14:paraId="2FA66560" w14:textId="77777777" w:rsidR="009B4320" w:rsidRDefault="009B4320" w:rsidP="00863D8D">
      <w:pPr>
        <w:spacing w:line="276" w:lineRule="auto"/>
        <w:outlineLvl w:val="0"/>
        <w:rPr>
          <w:b/>
          <w:i/>
        </w:rPr>
      </w:pPr>
    </w:p>
    <w:p w14:paraId="6A4A0D4F" w14:textId="7785ED96" w:rsidR="00173B60" w:rsidRDefault="00173B60" w:rsidP="001C6989">
      <w:pPr>
        <w:spacing w:line="276" w:lineRule="auto"/>
        <w:outlineLvl w:val="0"/>
        <w:rPr>
          <w:b/>
          <w:i/>
        </w:rPr>
      </w:pPr>
    </w:p>
    <w:p w14:paraId="7215EC5C" w14:textId="4D87C844" w:rsidR="00173B60" w:rsidRDefault="00173B60" w:rsidP="00A05D44">
      <w:pPr>
        <w:spacing w:line="276" w:lineRule="auto"/>
        <w:jc w:val="right"/>
        <w:outlineLvl w:val="0"/>
        <w:rPr>
          <w:b/>
          <w:i/>
        </w:rPr>
      </w:pPr>
    </w:p>
    <w:p w14:paraId="6D1AA80D" w14:textId="77777777" w:rsidR="009F2260" w:rsidRDefault="009F2260" w:rsidP="00A05D44">
      <w:pPr>
        <w:spacing w:line="276" w:lineRule="auto"/>
        <w:jc w:val="right"/>
        <w:outlineLvl w:val="0"/>
        <w:rPr>
          <w:b/>
          <w:i/>
        </w:rPr>
      </w:pPr>
    </w:p>
    <w:p w14:paraId="60CCBC8D" w14:textId="3D719E10" w:rsidR="00D15605" w:rsidRPr="00A05D44" w:rsidRDefault="005658E4" w:rsidP="00A05D44">
      <w:pPr>
        <w:spacing w:line="276" w:lineRule="auto"/>
        <w:jc w:val="right"/>
        <w:outlineLvl w:val="0"/>
        <w:rPr>
          <w:b/>
          <w:i/>
        </w:rPr>
      </w:pPr>
      <w:r w:rsidRPr="00A05D44">
        <w:rPr>
          <w:b/>
          <w:i/>
        </w:rPr>
        <w:lastRenderedPageBreak/>
        <w:t>Załącznik nr 2</w:t>
      </w:r>
    </w:p>
    <w:p w14:paraId="296A6110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18B3AFCE" w14:textId="77777777" w:rsidR="00D15605" w:rsidRPr="00A05D44" w:rsidRDefault="00D15605" w:rsidP="00A05D44">
      <w:pPr>
        <w:spacing w:line="276" w:lineRule="auto"/>
        <w:jc w:val="right"/>
        <w:rPr>
          <w:b/>
        </w:rPr>
      </w:pPr>
    </w:p>
    <w:p w14:paraId="406C2F81" w14:textId="77777777" w:rsidR="00D15605" w:rsidRPr="00A05D44" w:rsidRDefault="00D15605" w:rsidP="00A05D44">
      <w:pPr>
        <w:spacing w:line="276" w:lineRule="auto"/>
        <w:jc w:val="center"/>
        <w:rPr>
          <w:b/>
        </w:rPr>
      </w:pPr>
    </w:p>
    <w:p w14:paraId="11672E26" w14:textId="77777777" w:rsidR="00D15605" w:rsidRPr="00A05D44" w:rsidRDefault="005658E4" w:rsidP="00A05D44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05D44">
        <w:rPr>
          <w:b/>
          <w:sz w:val="26"/>
          <w:szCs w:val="26"/>
        </w:rPr>
        <w:t>OŚWIADCZENIE</w:t>
      </w:r>
    </w:p>
    <w:p w14:paraId="3E6229D1" w14:textId="77777777" w:rsidR="00D15605" w:rsidRPr="00A05D44" w:rsidRDefault="005658E4" w:rsidP="00A05D44">
      <w:pPr>
        <w:spacing w:line="276" w:lineRule="auto"/>
        <w:jc w:val="center"/>
        <w:rPr>
          <w:b/>
          <w:sz w:val="26"/>
          <w:szCs w:val="26"/>
        </w:rPr>
      </w:pPr>
      <w:r w:rsidRPr="00A05D44">
        <w:rPr>
          <w:b/>
        </w:rPr>
        <w:t>o spełnianiu warunków udziału w postępowaniu</w:t>
      </w:r>
    </w:p>
    <w:p w14:paraId="56EB11BD" w14:textId="77777777" w:rsidR="00D15605" w:rsidRPr="00A05D44" w:rsidRDefault="00D15605" w:rsidP="00A05D44">
      <w:pPr>
        <w:spacing w:line="276" w:lineRule="auto"/>
      </w:pPr>
    </w:p>
    <w:p w14:paraId="13145F32" w14:textId="77777777" w:rsidR="00D15605" w:rsidRPr="00A05D44" w:rsidRDefault="005658E4" w:rsidP="00A05D44">
      <w:pPr>
        <w:spacing w:line="276" w:lineRule="auto"/>
      </w:pPr>
      <w:r w:rsidRPr="00A05D44">
        <w:t>Ja/My, niżej podpisany/-a/-i,</w:t>
      </w:r>
    </w:p>
    <w:p w14:paraId="0F94CB59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5A49C210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(imię i nazwisko)</w:t>
      </w:r>
    </w:p>
    <w:p w14:paraId="5AA6CA82" w14:textId="77777777" w:rsidR="00D15605" w:rsidRPr="00A05D44" w:rsidRDefault="005658E4" w:rsidP="00A05D44">
      <w:pPr>
        <w:spacing w:line="276" w:lineRule="auto"/>
      </w:pPr>
      <w:r w:rsidRPr="00A05D44">
        <w:t>działając w imieniu i na rzecz:</w:t>
      </w:r>
    </w:p>
    <w:p w14:paraId="4BB3D03E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4C48AD65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(nazwa </w:t>
      </w:r>
      <w:r w:rsidR="00DC25C7" w:rsidRPr="00A05D44">
        <w:rPr>
          <w:i/>
          <w:sz w:val="16"/>
          <w:szCs w:val="16"/>
        </w:rPr>
        <w:t>Wykonawcy</w:t>
      </w:r>
      <w:r w:rsidRPr="00A05D44">
        <w:rPr>
          <w:i/>
          <w:sz w:val="16"/>
          <w:szCs w:val="16"/>
        </w:rPr>
        <w:t>)</w:t>
      </w:r>
    </w:p>
    <w:p w14:paraId="1B30D17D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bookmarkStart w:id="1" w:name="_Hlk503194884"/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  <w:bookmarkEnd w:id="1"/>
    </w:p>
    <w:p w14:paraId="3AE15B10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(adres siedziby </w:t>
      </w:r>
      <w:r w:rsidR="003A5BB6" w:rsidRPr="00A05D44">
        <w:rPr>
          <w:i/>
          <w:sz w:val="16"/>
          <w:szCs w:val="16"/>
        </w:rPr>
        <w:t>Wykonawc</w:t>
      </w:r>
      <w:r w:rsidR="00DC25C7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726F468E" w14:textId="77777777" w:rsidR="00D15605" w:rsidRPr="00A05D44" w:rsidRDefault="00D15605" w:rsidP="00A05D44">
      <w:pPr>
        <w:spacing w:line="276" w:lineRule="auto"/>
        <w:jc w:val="both"/>
      </w:pPr>
    </w:p>
    <w:p w14:paraId="31F2BC4F" w14:textId="0124AD52" w:rsidR="00D15605" w:rsidRPr="001C6989" w:rsidRDefault="005658E4" w:rsidP="001C6989">
      <w:pPr>
        <w:spacing w:line="276" w:lineRule="auto"/>
        <w:jc w:val="both"/>
        <w:rPr>
          <w:b/>
          <w:bCs/>
        </w:rPr>
      </w:pPr>
      <w:r w:rsidRPr="00A05D44">
        <w:t xml:space="preserve">biorąc udział w postępowaniu </w:t>
      </w:r>
      <w:r w:rsidR="001C6989" w:rsidRPr="001C6989">
        <w:rPr>
          <w:b/>
          <w:bCs/>
        </w:rPr>
        <w:t>Kompleksowa organizacja Festiwalu zawodów</w:t>
      </w:r>
      <w:r w:rsidR="001C6989">
        <w:rPr>
          <w:b/>
          <w:bCs/>
        </w:rPr>
        <w:t xml:space="preserve"> 2024 r. </w:t>
      </w:r>
      <w:r w:rsidR="001C6989" w:rsidRPr="001C6989">
        <w:rPr>
          <w:b/>
          <w:bCs/>
        </w:rPr>
        <w:t>w Zielonej Górze w ramach projektu  „Umiejętności tworzą możliwości” realizowanego w ramach Krajowego Planu Odbudowy i Zwiększania Odporności (KPO), inwestycji A3.1.1 „Wsparcie rozwoju nowoczesnego kształcenia zawodowego, szkolnictwa wyższego oraz uczenia się przez całe życie”</w:t>
      </w:r>
      <w:r w:rsidR="001C6989">
        <w:rPr>
          <w:b/>
          <w:bCs/>
        </w:rPr>
        <w:t xml:space="preserve"> </w:t>
      </w:r>
      <w:r w:rsidRPr="00A05D44">
        <w:t>oświadczam/-y, że spełniam/-y warunki udziału w postępowaniu określone w tym zapytaniu ofertowym.</w:t>
      </w:r>
    </w:p>
    <w:p w14:paraId="482EECF4" w14:textId="77777777" w:rsidR="00D15605" w:rsidRPr="00A05D44" w:rsidRDefault="00D15605" w:rsidP="00A05D44">
      <w:pPr>
        <w:spacing w:line="276" w:lineRule="auto"/>
        <w:rPr>
          <w:color w:val="FF0000"/>
        </w:rPr>
      </w:pPr>
    </w:p>
    <w:p w14:paraId="4B4526B4" w14:textId="77777777" w:rsidR="00D15605" w:rsidRPr="00A05D44" w:rsidRDefault="00D15605" w:rsidP="00A05D44">
      <w:pPr>
        <w:spacing w:line="276" w:lineRule="auto"/>
        <w:rPr>
          <w:color w:val="auto"/>
          <w:u w:val="single"/>
        </w:rPr>
      </w:pPr>
    </w:p>
    <w:p w14:paraId="36EAADF8" w14:textId="77777777" w:rsidR="00D15605" w:rsidRPr="00A05D44" w:rsidRDefault="00D15605" w:rsidP="00A05D44">
      <w:pPr>
        <w:spacing w:line="276" w:lineRule="auto"/>
        <w:rPr>
          <w:color w:val="auto"/>
          <w:u w:val="single"/>
        </w:rPr>
      </w:pPr>
    </w:p>
    <w:p w14:paraId="106FB199" w14:textId="44FA5AA2" w:rsidR="00D15605" w:rsidRDefault="00D15605" w:rsidP="00A05D44">
      <w:pPr>
        <w:spacing w:line="276" w:lineRule="auto"/>
      </w:pPr>
    </w:p>
    <w:p w14:paraId="65B3ACCB" w14:textId="77777777" w:rsidR="004B3B4A" w:rsidRDefault="004B3B4A" w:rsidP="00A05D44">
      <w:pPr>
        <w:spacing w:line="276" w:lineRule="auto"/>
      </w:pPr>
    </w:p>
    <w:p w14:paraId="3DCABF43" w14:textId="77777777" w:rsidR="004B3B4A" w:rsidRDefault="004B3B4A" w:rsidP="00A05D44">
      <w:pPr>
        <w:spacing w:line="276" w:lineRule="auto"/>
      </w:pPr>
    </w:p>
    <w:p w14:paraId="0D7DB53B" w14:textId="77777777" w:rsidR="004B3B4A" w:rsidRDefault="004B3B4A" w:rsidP="00A05D44">
      <w:pPr>
        <w:spacing w:line="276" w:lineRule="auto"/>
      </w:pPr>
    </w:p>
    <w:p w14:paraId="15320290" w14:textId="77777777" w:rsidR="004B3B4A" w:rsidRDefault="004B3B4A" w:rsidP="00A05D44">
      <w:pPr>
        <w:spacing w:line="276" w:lineRule="auto"/>
      </w:pPr>
    </w:p>
    <w:p w14:paraId="1AEC33CC" w14:textId="77777777" w:rsidR="004B3B4A" w:rsidRDefault="004B3B4A" w:rsidP="00A05D44">
      <w:pPr>
        <w:spacing w:line="276" w:lineRule="auto"/>
      </w:pPr>
    </w:p>
    <w:p w14:paraId="7CA6B4F3" w14:textId="77777777" w:rsidR="004B3B4A" w:rsidRDefault="004B3B4A" w:rsidP="00A05D44">
      <w:pPr>
        <w:spacing w:line="276" w:lineRule="auto"/>
      </w:pPr>
    </w:p>
    <w:p w14:paraId="0C713AA5" w14:textId="77777777" w:rsidR="004B3B4A" w:rsidRDefault="004B3B4A" w:rsidP="00A05D44">
      <w:pPr>
        <w:spacing w:line="276" w:lineRule="auto"/>
      </w:pPr>
    </w:p>
    <w:p w14:paraId="2A090D1F" w14:textId="77777777" w:rsidR="004B3B4A" w:rsidRDefault="004B3B4A" w:rsidP="00A05D44">
      <w:pPr>
        <w:spacing w:line="276" w:lineRule="auto"/>
      </w:pPr>
    </w:p>
    <w:p w14:paraId="6839FA4F" w14:textId="77777777" w:rsidR="004B3B4A" w:rsidRDefault="004B3B4A" w:rsidP="00A05D44">
      <w:pPr>
        <w:spacing w:line="276" w:lineRule="auto"/>
      </w:pPr>
    </w:p>
    <w:p w14:paraId="4B4D0062" w14:textId="77777777" w:rsidR="004B3B4A" w:rsidRDefault="004B3B4A" w:rsidP="00A05D44">
      <w:pPr>
        <w:spacing w:line="276" w:lineRule="auto"/>
      </w:pPr>
    </w:p>
    <w:p w14:paraId="0498B254" w14:textId="77777777" w:rsidR="004B3B4A" w:rsidRDefault="004B3B4A" w:rsidP="00A05D44">
      <w:pPr>
        <w:spacing w:line="276" w:lineRule="auto"/>
      </w:pPr>
    </w:p>
    <w:p w14:paraId="58CE3139" w14:textId="50E48EFE" w:rsidR="004B3B4A" w:rsidRDefault="004B3B4A" w:rsidP="00A05D44">
      <w:pPr>
        <w:spacing w:line="276" w:lineRule="auto"/>
      </w:pPr>
    </w:p>
    <w:p w14:paraId="6B4E788B" w14:textId="7EB28970" w:rsidR="001C6989" w:rsidRDefault="001C6989" w:rsidP="00A05D44">
      <w:pPr>
        <w:spacing w:line="276" w:lineRule="auto"/>
      </w:pPr>
    </w:p>
    <w:p w14:paraId="224F8294" w14:textId="216EC59F" w:rsidR="001C6989" w:rsidRDefault="001C6989" w:rsidP="00A05D44">
      <w:pPr>
        <w:spacing w:line="276" w:lineRule="auto"/>
      </w:pPr>
    </w:p>
    <w:p w14:paraId="31A03C21" w14:textId="70479BE4" w:rsidR="001C6989" w:rsidRDefault="001C6989" w:rsidP="00A05D44">
      <w:pPr>
        <w:spacing w:line="276" w:lineRule="auto"/>
      </w:pPr>
    </w:p>
    <w:p w14:paraId="06346F2B" w14:textId="1227B069" w:rsidR="001C6989" w:rsidRDefault="001C6989" w:rsidP="00A05D44">
      <w:pPr>
        <w:spacing w:line="276" w:lineRule="auto"/>
      </w:pPr>
    </w:p>
    <w:p w14:paraId="17A7707B" w14:textId="50AC5DB9" w:rsidR="001C6989" w:rsidRDefault="001C6989" w:rsidP="00A05D44">
      <w:pPr>
        <w:spacing w:line="276" w:lineRule="auto"/>
      </w:pPr>
    </w:p>
    <w:p w14:paraId="7F946569" w14:textId="40EAA3F5" w:rsidR="001C6989" w:rsidRDefault="001C6989" w:rsidP="00A05D44">
      <w:pPr>
        <w:spacing w:line="276" w:lineRule="auto"/>
      </w:pPr>
    </w:p>
    <w:p w14:paraId="04A0C73F" w14:textId="10655395" w:rsidR="009F2260" w:rsidRDefault="009F2260" w:rsidP="00A05D44">
      <w:pPr>
        <w:spacing w:line="276" w:lineRule="auto"/>
      </w:pPr>
    </w:p>
    <w:p w14:paraId="1A4447C8" w14:textId="77777777" w:rsidR="009F2260" w:rsidRDefault="009F2260" w:rsidP="00A05D44">
      <w:pPr>
        <w:spacing w:line="276" w:lineRule="auto"/>
      </w:pPr>
    </w:p>
    <w:p w14:paraId="210D2254" w14:textId="77777777" w:rsidR="004B3B4A" w:rsidRDefault="004B3B4A" w:rsidP="00A05D44">
      <w:pPr>
        <w:spacing w:line="276" w:lineRule="auto"/>
      </w:pPr>
    </w:p>
    <w:p w14:paraId="3957054A" w14:textId="77777777" w:rsidR="004B3B4A" w:rsidRDefault="004B3B4A" w:rsidP="00A05D44">
      <w:pPr>
        <w:spacing w:line="276" w:lineRule="auto"/>
      </w:pPr>
    </w:p>
    <w:p w14:paraId="2BD9712D" w14:textId="77777777" w:rsidR="00D15605" w:rsidRPr="00A05D44" w:rsidRDefault="005658E4" w:rsidP="00A05D44">
      <w:pPr>
        <w:spacing w:line="276" w:lineRule="auto"/>
        <w:jc w:val="right"/>
        <w:outlineLvl w:val="0"/>
        <w:rPr>
          <w:b/>
          <w:i/>
        </w:rPr>
      </w:pPr>
      <w:r w:rsidRPr="00A05D44">
        <w:rPr>
          <w:b/>
          <w:i/>
        </w:rPr>
        <w:lastRenderedPageBreak/>
        <w:t>Załącznik nr 3</w:t>
      </w:r>
    </w:p>
    <w:p w14:paraId="4FD78C29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1B28DF4F" w14:textId="77777777" w:rsidR="00D15605" w:rsidRPr="00A05D44" w:rsidRDefault="00D15605" w:rsidP="00A05D44">
      <w:pPr>
        <w:spacing w:line="276" w:lineRule="auto"/>
        <w:rPr>
          <w:sz w:val="18"/>
          <w:szCs w:val="18"/>
        </w:rPr>
      </w:pPr>
    </w:p>
    <w:p w14:paraId="2AFF7DA4" w14:textId="77777777" w:rsidR="00D15605" w:rsidRPr="00A05D44" w:rsidRDefault="00D15605" w:rsidP="00A05D44">
      <w:pPr>
        <w:spacing w:line="276" w:lineRule="auto"/>
        <w:jc w:val="center"/>
        <w:rPr>
          <w:b/>
        </w:rPr>
      </w:pPr>
    </w:p>
    <w:p w14:paraId="2683D7C5" w14:textId="77777777" w:rsidR="00D15605" w:rsidRPr="00A05D44" w:rsidRDefault="00D15605" w:rsidP="00A05D44">
      <w:pPr>
        <w:spacing w:line="276" w:lineRule="auto"/>
        <w:jc w:val="both"/>
      </w:pPr>
    </w:p>
    <w:p w14:paraId="2AF95637" w14:textId="77777777" w:rsidR="00D15605" w:rsidRPr="00A05D44" w:rsidRDefault="005658E4" w:rsidP="00A05D44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A05D44">
        <w:rPr>
          <w:b/>
          <w:sz w:val="26"/>
          <w:szCs w:val="26"/>
        </w:rPr>
        <w:t>OŚWIADCZENIE</w:t>
      </w:r>
    </w:p>
    <w:p w14:paraId="3A6D57EB" w14:textId="77777777" w:rsidR="00D15605" w:rsidRPr="00A05D44" w:rsidRDefault="005658E4" w:rsidP="00A05D44">
      <w:pPr>
        <w:spacing w:line="276" w:lineRule="auto"/>
        <w:jc w:val="center"/>
        <w:rPr>
          <w:b/>
        </w:rPr>
      </w:pPr>
      <w:r w:rsidRPr="00A05D44">
        <w:rPr>
          <w:b/>
        </w:rPr>
        <w:t>o braku powiązań osobowych, organizacyjnych i kapitałowych</w:t>
      </w:r>
    </w:p>
    <w:p w14:paraId="0FD2A758" w14:textId="77777777" w:rsidR="00D15605" w:rsidRPr="00A05D44" w:rsidRDefault="00D15605" w:rsidP="00A05D44">
      <w:pPr>
        <w:spacing w:line="276" w:lineRule="auto"/>
        <w:jc w:val="both"/>
      </w:pPr>
    </w:p>
    <w:p w14:paraId="55CABE61" w14:textId="77777777" w:rsidR="008309BA" w:rsidRPr="00A05D44" w:rsidRDefault="008309BA" w:rsidP="00A05D44">
      <w:pPr>
        <w:spacing w:line="276" w:lineRule="auto"/>
      </w:pPr>
    </w:p>
    <w:p w14:paraId="5DF66B79" w14:textId="77777777" w:rsidR="00D15605" w:rsidRPr="00A05D44" w:rsidRDefault="005658E4" w:rsidP="00A05D44">
      <w:pPr>
        <w:spacing w:line="276" w:lineRule="auto"/>
        <w:rPr>
          <w:sz w:val="23"/>
          <w:szCs w:val="23"/>
        </w:rPr>
      </w:pPr>
      <w:r w:rsidRPr="00A05D44">
        <w:rPr>
          <w:sz w:val="23"/>
          <w:szCs w:val="23"/>
        </w:rPr>
        <w:t>Ja/My, niżej podpisany/-a/-i,</w:t>
      </w:r>
    </w:p>
    <w:p w14:paraId="5185F1CC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1A9A0E15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>(imię i nazwisko)</w:t>
      </w:r>
    </w:p>
    <w:p w14:paraId="231AEF7B" w14:textId="77777777" w:rsidR="00D15605" w:rsidRPr="00A05D44" w:rsidRDefault="005658E4" w:rsidP="00A05D44">
      <w:pPr>
        <w:spacing w:line="276" w:lineRule="auto"/>
        <w:rPr>
          <w:sz w:val="23"/>
          <w:szCs w:val="23"/>
        </w:rPr>
      </w:pPr>
      <w:r w:rsidRPr="00A05D44">
        <w:rPr>
          <w:sz w:val="23"/>
          <w:szCs w:val="23"/>
        </w:rPr>
        <w:t>działając w imieniu i na rzecz:</w:t>
      </w:r>
    </w:p>
    <w:p w14:paraId="5B620FD5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</w:t>
      </w:r>
    </w:p>
    <w:p w14:paraId="5C064986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(nazwa </w:t>
      </w:r>
      <w:r w:rsidR="003A5BB6" w:rsidRPr="00A05D44">
        <w:rPr>
          <w:i/>
          <w:sz w:val="16"/>
          <w:szCs w:val="16"/>
        </w:rPr>
        <w:t>Wykonawc</w:t>
      </w:r>
      <w:r w:rsidR="00806C21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783F9023" w14:textId="77777777" w:rsidR="00D15605" w:rsidRPr="00A05D44" w:rsidRDefault="005658E4" w:rsidP="00A05D44">
      <w:pPr>
        <w:spacing w:line="276" w:lineRule="auto"/>
        <w:rPr>
          <w:sz w:val="18"/>
          <w:szCs w:val="18"/>
        </w:rPr>
      </w:pPr>
      <w:r w:rsidRPr="00A05D44">
        <w:rPr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. . </w:t>
      </w:r>
      <w:r w:rsidR="00107907" w:rsidRPr="00A05D44">
        <w:rPr>
          <w:sz w:val="18"/>
          <w:szCs w:val="18"/>
        </w:rPr>
        <w:t xml:space="preserve">. . . . . . . . . . . . . . . </w:t>
      </w:r>
    </w:p>
    <w:p w14:paraId="39899596" w14:textId="77777777" w:rsidR="00D15605" w:rsidRPr="00A05D44" w:rsidRDefault="005658E4" w:rsidP="00A05D44">
      <w:pPr>
        <w:spacing w:line="276" w:lineRule="auto"/>
        <w:jc w:val="center"/>
        <w:rPr>
          <w:i/>
          <w:sz w:val="16"/>
          <w:szCs w:val="16"/>
        </w:rPr>
      </w:pPr>
      <w:r w:rsidRPr="00A05D44">
        <w:rPr>
          <w:i/>
          <w:sz w:val="16"/>
          <w:szCs w:val="16"/>
        </w:rPr>
        <w:t xml:space="preserve">(adres siedziby </w:t>
      </w:r>
      <w:r w:rsidR="003A5BB6" w:rsidRPr="00A05D44">
        <w:rPr>
          <w:i/>
          <w:sz w:val="16"/>
          <w:szCs w:val="16"/>
        </w:rPr>
        <w:t>Wykonawc</w:t>
      </w:r>
      <w:r w:rsidR="00806C21" w:rsidRPr="00A05D44">
        <w:rPr>
          <w:i/>
          <w:sz w:val="16"/>
          <w:szCs w:val="16"/>
        </w:rPr>
        <w:t>y</w:t>
      </w:r>
      <w:r w:rsidRPr="00A05D44">
        <w:rPr>
          <w:i/>
          <w:sz w:val="16"/>
          <w:szCs w:val="16"/>
        </w:rPr>
        <w:t>)</w:t>
      </w:r>
    </w:p>
    <w:p w14:paraId="6E3C7388" w14:textId="77777777" w:rsidR="00D15605" w:rsidRPr="00A05D44" w:rsidRDefault="00D15605" w:rsidP="00A05D44">
      <w:pPr>
        <w:spacing w:line="276" w:lineRule="auto"/>
        <w:jc w:val="both"/>
      </w:pPr>
    </w:p>
    <w:p w14:paraId="202912A8" w14:textId="77777777" w:rsidR="008309BA" w:rsidRPr="00A05D44" w:rsidRDefault="008309BA" w:rsidP="00A05D44">
      <w:pPr>
        <w:spacing w:line="276" w:lineRule="auto"/>
        <w:jc w:val="both"/>
      </w:pPr>
    </w:p>
    <w:p w14:paraId="1AF32923" w14:textId="1408E8F9" w:rsidR="00D15605" w:rsidRPr="000220D0" w:rsidRDefault="005658E4" w:rsidP="001C6989">
      <w:pPr>
        <w:spacing w:line="276" w:lineRule="auto"/>
        <w:jc w:val="both"/>
        <w:rPr>
          <w:b/>
          <w:bCs/>
        </w:rPr>
      </w:pPr>
      <w:r w:rsidRPr="00A05D44">
        <w:t xml:space="preserve">biorąc udział w postępowaniu </w:t>
      </w:r>
      <w:r w:rsidR="0083764A" w:rsidRPr="00A05D44">
        <w:t xml:space="preserve"> </w:t>
      </w:r>
      <w:r w:rsidR="001C6989" w:rsidRPr="001C6989">
        <w:rPr>
          <w:b/>
          <w:bCs/>
        </w:rPr>
        <w:t>Kompleksowa organiz</w:t>
      </w:r>
      <w:r w:rsidR="001C6989">
        <w:rPr>
          <w:b/>
          <w:bCs/>
        </w:rPr>
        <w:t xml:space="preserve">acja Festiwalu zawodów 2024 r.  </w:t>
      </w:r>
      <w:r w:rsidR="001C6989" w:rsidRPr="001C6989">
        <w:rPr>
          <w:b/>
          <w:bCs/>
        </w:rPr>
        <w:t>w Zielonej Górze w ramach projektu  „Umiejętności tworzą możliwości” realizowanego w ramach Krajowego Planu Odbudowy i Zwiększania Odporności (KPO), inwestycji A3.1.1 „Wsparcie rozwoju nowoczesnego kształcenia zawodowego, szkolnictwa wyższego oraz uczenia się przez całe życie”</w:t>
      </w:r>
      <w:r w:rsidR="001C6989">
        <w:rPr>
          <w:b/>
          <w:bCs/>
        </w:rPr>
        <w:t xml:space="preserve"> </w:t>
      </w:r>
      <w:r w:rsidRPr="00A05D44">
        <w:t>oświadczam/-y, że nie podlegam wykluczeniu z postępowania.</w:t>
      </w:r>
      <w:r w:rsidR="009B65F8" w:rsidRPr="00A05D44">
        <w:t xml:space="preserve"> </w:t>
      </w:r>
      <w:r w:rsidRPr="00A05D44">
        <w:t xml:space="preserve">Jednocześnie oświadczam, że nasza firma nie jest powiązana z Zamawiającym w sposób opisany w zapytaniu ofertowym. </w:t>
      </w:r>
    </w:p>
    <w:p w14:paraId="7D7DEF04" w14:textId="77777777" w:rsidR="008309BA" w:rsidRPr="00A05D44" w:rsidRDefault="008309BA" w:rsidP="00A05D44">
      <w:pPr>
        <w:spacing w:line="276" w:lineRule="auto"/>
        <w:jc w:val="both"/>
        <w:rPr>
          <w:sz w:val="16"/>
          <w:szCs w:val="16"/>
        </w:rPr>
      </w:pPr>
    </w:p>
    <w:p w14:paraId="5BEF5809" w14:textId="77777777" w:rsidR="008309BA" w:rsidRPr="007337F6" w:rsidRDefault="008309BA" w:rsidP="00A05D44">
      <w:pPr>
        <w:spacing w:line="276" w:lineRule="auto"/>
        <w:jc w:val="both"/>
        <w:rPr>
          <w:sz w:val="20"/>
          <w:szCs w:val="20"/>
        </w:rPr>
      </w:pPr>
    </w:p>
    <w:p w14:paraId="08113C0C" w14:textId="77777777" w:rsidR="00D15605" w:rsidRPr="00B2470A" w:rsidRDefault="005658E4" w:rsidP="00A05D44">
      <w:pPr>
        <w:spacing w:line="276" w:lineRule="auto"/>
        <w:jc w:val="both"/>
        <w:rPr>
          <w:sz w:val="20"/>
          <w:szCs w:val="20"/>
        </w:rPr>
      </w:pPr>
      <w:r w:rsidRPr="00B2470A">
        <w:rPr>
          <w:sz w:val="20"/>
          <w:szCs w:val="20"/>
        </w:rPr>
        <w:t>(Przez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CD6FA37" w14:textId="07261E41" w:rsidR="007337F6" w:rsidRPr="00B2470A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>a) uczestniczeniu w spółce jako wspólnik spółki cywilnej lub spółki osobowej,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posiadaniu co najmniej 10% udziałów lub akcji (o ile niższy próg nie wynika z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przepisów prawa), pełnieniu funkcji członka organu nadzorczego lub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zarządzającego, prokurenta, pełnomocnika,</w:t>
      </w:r>
    </w:p>
    <w:p w14:paraId="109B9DA4" w14:textId="061BECF0" w:rsidR="007337F6" w:rsidRPr="00B2470A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>b) pozostawaniu w związku małżeńskim, w stosunku pokrewieństwa lub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powinowactwa w linii prostej, pokrewieństwa lub powinowactwa w linii bocznej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do drugiego stopnia, lub związaniu z tytułu przysposobienia, opieki lub kurateli</w:t>
      </w:r>
    </w:p>
    <w:p w14:paraId="042FBCA5" w14:textId="10F4FA87" w:rsidR="007337F6" w:rsidRPr="00B2470A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 xml:space="preserve">albo pozostawaniu we wspólnym pożyciu z </w:t>
      </w:r>
      <w:r w:rsidR="00B2470A" w:rsidRPr="00B2470A">
        <w:rPr>
          <w:sz w:val="20"/>
          <w:szCs w:val="20"/>
        </w:rPr>
        <w:t>Zamawiającym</w:t>
      </w:r>
      <w:r w:rsidRPr="00B2470A">
        <w:rPr>
          <w:sz w:val="20"/>
          <w:szCs w:val="20"/>
        </w:rPr>
        <w:t>, jego zastępcą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prawnym lub członkami organów zarządzających lub organów nadzorczych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wykonawców ubiegających się o udzielenie zamówienia,</w:t>
      </w:r>
    </w:p>
    <w:p w14:paraId="1839459E" w14:textId="56552A41" w:rsidR="00D15605" w:rsidRPr="007337F6" w:rsidRDefault="007337F6" w:rsidP="007337F6">
      <w:pPr>
        <w:spacing w:line="276" w:lineRule="auto"/>
        <w:rPr>
          <w:sz w:val="20"/>
          <w:szCs w:val="20"/>
        </w:rPr>
      </w:pPr>
      <w:r w:rsidRPr="00B2470A">
        <w:rPr>
          <w:sz w:val="20"/>
          <w:szCs w:val="20"/>
        </w:rPr>
        <w:t xml:space="preserve">c) pozostawaniu z </w:t>
      </w:r>
      <w:r w:rsidR="00B2470A" w:rsidRPr="00B2470A">
        <w:rPr>
          <w:sz w:val="20"/>
          <w:szCs w:val="20"/>
        </w:rPr>
        <w:t xml:space="preserve">Zamawiającym </w:t>
      </w:r>
      <w:r w:rsidRPr="00B2470A">
        <w:rPr>
          <w:sz w:val="20"/>
          <w:szCs w:val="20"/>
        </w:rPr>
        <w:t>w takim stosunku prawnym lub faktycznym, że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istnieje uzasadniona wątpliwość co do ich bezstronności lub niezależności w</w:t>
      </w:r>
      <w:r w:rsidR="00B2470A" w:rsidRPr="00B2470A">
        <w:rPr>
          <w:sz w:val="20"/>
          <w:szCs w:val="20"/>
        </w:rPr>
        <w:t xml:space="preserve"> </w:t>
      </w:r>
      <w:r w:rsidRPr="00B2470A">
        <w:rPr>
          <w:sz w:val="20"/>
          <w:szCs w:val="20"/>
        </w:rPr>
        <w:t>związku z postępowaniem o udzielenie zamówienia</w:t>
      </w:r>
      <w:r w:rsidR="005658E4" w:rsidRPr="00B2470A">
        <w:rPr>
          <w:sz w:val="20"/>
          <w:szCs w:val="20"/>
        </w:rPr>
        <w:t>.)</w:t>
      </w:r>
    </w:p>
    <w:p w14:paraId="68308D25" w14:textId="77777777" w:rsidR="00D15605" w:rsidRPr="00A05D44" w:rsidRDefault="00D15605" w:rsidP="00A05D44">
      <w:pPr>
        <w:spacing w:line="276" w:lineRule="auto"/>
        <w:jc w:val="both"/>
        <w:rPr>
          <w:sz w:val="23"/>
          <w:szCs w:val="23"/>
        </w:rPr>
      </w:pPr>
    </w:p>
    <w:p w14:paraId="5526133E" w14:textId="4CD0A56B" w:rsidR="00F82EF5" w:rsidRPr="00A05D44" w:rsidRDefault="00F82EF5" w:rsidP="00A05D44">
      <w:pPr>
        <w:spacing w:line="276" w:lineRule="auto"/>
      </w:pPr>
    </w:p>
    <w:sectPr w:rsidR="00F82EF5" w:rsidRPr="00A05D44" w:rsidSect="00516F3F">
      <w:headerReference w:type="default" r:id="rId10"/>
      <w:footerReference w:type="default" r:id="rId11"/>
      <w:pgSz w:w="11906" w:h="16838"/>
      <w:pgMar w:top="851" w:right="851" w:bottom="851" w:left="851" w:header="426" w:footer="145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2385" w14:textId="77777777" w:rsidR="00256320" w:rsidRDefault="00256320">
      <w:r>
        <w:separator/>
      </w:r>
    </w:p>
  </w:endnote>
  <w:endnote w:type="continuationSeparator" w:id="0">
    <w:p w14:paraId="339AB3FB" w14:textId="77777777" w:rsidR="00256320" w:rsidRDefault="0025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L Switzerland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75138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E87E8" w14:textId="04EA4233" w:rsidR="00145696" w:rsidRDefault="00145696">
    <w:pPr>
      <w:pStyle w:val="Stopka"/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73A6F">
      <w:rPr>
        <w:noProof/>
      </w:rPr>
      <w:t>7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E73A6F">
      <w:rPr>
        <w:noProof/>
      </w:rPr>
      <w:t>10</w:t>
    </w:r>
    <w:r>
      <w:fldChar w:fldCharType="end"/>
    </w:r>
  </w:p>
  <w:p w14:paraId="2D907F03" w14:textId="4C656919" w:rsidR="00145696" w:rsidRDefault="007556FB" w:rsidP="007556FB">
    <w:pPr>
      <w:pStyle w:val="Stopka"/>
      <w:tabs>
        <w:tab w:val="clear" w:pos="4536"/>
        <w:tab w:val="clear" w:pos="9072"/>
        <w:tab w:val="left" w:pos="29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499D" w14:textId="77777777" w:rsidR="00256320" w:rsidRDefault="00256320">
      <w:r>
        <w:separator/>
      </w:r>
    </w:p>
  </w:footnote>
  <w:footnote w:type="continuationSeparator" w:id="0">
    <w:p w14:paraId="28DBA5CE" w14:textId="77777777" w:rsidR="00256320" w:rsidRDefault="0025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D1FCF" w14:textId="39989D84" w:rsidR="00145696" w:rsidRDefault="007556FB" w:rsidP="00173B60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7E8E2EC8" wp14:editId="265C283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6629400" cy="605755"/>
          <wp:effectExtent l="0" t="0" r="0" b="4445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60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4C888" w14:textId="3942252A" w:rsidR="007556FB" w:rsidRDefault="007556FB" w:rsidP="007556FB">
    <w:pPr>
      <w:pStyle w:val="Tekstpodstawowy"/>
      <w:rPr>
        <w:lang w:eastAsia="en-US"/>
      </w:rPr>
    </w:pPr>
  </w:p>
  <w:p w14:paraId="3B3BB78B" w14:textId="3A1809E3" w:rsidR="007556FB" w:rsidRDefault="007556FB" w:rsidP="007556FB">
    <w:pPr>
      <w:pStyle w:val="Tekstpodstawowy"/>
      <w:rPr>
        <w:lang w:eastAsia="en-US"/>
      </w:rPr>
    </w:pPr>
  </w:p>
  <w:p w14:paraId="7C6771F3" w14:textId="5598B0D5" w:rsidR="007556FB" w:rsidRPr="007556FB" w:rsidRDefault="007556FB" w:rsidP="007556FB">
    <w:pPr>
      <w:pStyle w:val="Tekstpodstawowy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4"/>
    <w:multiLevelType w:val="multilevel"/>
    <w:tmpl w:val="00000054"/>
    <w:name w:val="WWNum87"/>
    <w:lvl w:ilvl="0">
      <w:start w:val="1"/>
      <w:numFmt w:val="lowerLetter"/>
      <w:lvlText w:val="%1)"/>
      <w:lvlJc w:val="left"/>
      <w:pPr>
        <w:tabs>
          <w:tab w:val="num" w:pos="3680"/>
        </w:tabs>
        <w:ind w:left="5195" w:hanging="360"/>
      </w:pPr>
    </w:lvl>
    <w:lvl w:ilvl="1">
      <w:start w:val="1"/>
      <w:numFmt w:val="lowerLetter"/>
      <w:lvlText w:val="%2."/>
      <w:lvlJc w:val="left"/>
      <w:pPr>
        <w:tabs>
          <w:tab w:val="num" w:pos="3680"/>
        </w:tabs>
        <w:ind w:left="5915" w:hanging="360"/>
      </w:pPr>
    </w:lvl>
    <w:lvl w:ilvl="2">
      <w:start w:val="1"/>
      <w:numFmt w:val="lowerRoman"/>
      <w:lvlText w:val="%2.%3."/>
      <w:lvlJc w:val="right"/>
      <w:pPr>
        <w:tabs>
          <w:tab w:val="num" w:pos="3680"/>
        </w:tabs>
        <w:ind w:left="6635" w:hanging="180"/>
      </w:pPr>
    </w:lvl>
    <w:lvl w:ilvl="3">
      <w:start w:val="1"/>
      <w:numFmt w:val="decimal"/>
      <w:lvlText w:val="%2.%3.%4."/>
      <w:lvlJc w:val="left"/>
      <w:pPr>
        <w:tabs>
          <w:tab w:val="num" w:pos="3680"/>
        </w:tabs>
        <w:ind w:left="7355" w:hanging="360"/>
      </w:pPr>
    </w:lvl>
    <w:lvl w:ilvl="4">
      <w:start w:val="1"/>
      <w:numFmt w:val="lowerLetter"/>
      <w:lvlText w:val="%2.%3.%4.%5."/>
      <w:lvlJc w:val="left"/>
      <w:pPr>
        <w:tabs>
          <w:tab w:val="num" w:pos="3680"/>
        </w:tabs>
        <w:ind w:left="8075" w:hanging="360"/>
      </w:pPr>
    </w:lvl>
    <w:lvl w:ilvl="5">
      <w:start w:val="1"/>
      <w:numFmt w:val="lowerRoman"/>
      <w:lvlText w:val="%2.%3.%4.%5.%6."/>
      <w:lvlJc w:val="right"/>
      <w:pPr>
        <w:tabs>
          <w:tab w:val="num" w:pos="3680"/>
        </w:tabs>
        <w:ind w:left="8795" w:hanging="180"/>
      </w:pPr>
    </w:lvl>
    <w:lvl w:ilvl="6">
      <w:start w:val="1"/>
      <w:numFmt w:val="decimal"/>
      <w:lvlText w:val="%2.%3.%4.%5.%6.%7."/>
      <w:lvlJc w:val="left"/>
      <w:pPr>
        <w:tabs>
          <w:tab w:val="num" w:pos="3680"/>
        </w:tabs>
        <w:ind w:left="95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80"/>
        </w:tabs>
        <w:ind w:left="102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80"/>
        </w:tabs>
        <w:ind w:left="10955" w:hanging="180"/>
      </w:pPr>
    </w:lvl>
  </w:abstractNum>
  <w:abstractNum w:abstractNumId="1" w15:restartNumberingAfterBreak="0">
    <w:nsid w:val="00000055"/>
    <w:multiLevelType w:val="multilevel"/>
    <w:tmpl w:val="00000055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2" w15:restartNumberingAfterBreak="0">
    <w:nsid w:val="0000005C"/>
    <w:multiLevelType w:val="multilevel"/>
    <w:tmpl w:val="0000005C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</w:lvl>
  </w:abstractNum>
  <w:abstractNum w:abstractNumId="3" w15:restartNumberingAfterBreak="0">
    <w:nsid w:val="0000005E"/>
    <w:multiLevelType w:val="multilevel"/>
    <w:tmpl w:val="0000005E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</w:lvl>
  </w:abstractNum>
  <w:abstractNum w:abstractNumId="4" w15:restartNumberingAfterBreak="0">
    <w:nsid w:val="09193050"/>
    <w:multiLevelType w:val="multilevel"/>
    <w:tmpl w:val="0000005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5" w15:restartNumberingAfterBreak="0">
    <w:nsid w:val="2CC3013A"/>
    <w:multiLevelType w:val="hybridMultilevel"/>
    <w:tmpl w:val="2E3AF714"/>
    <w:lvl w:ilvl="0" w:tplc="AAC27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2158B"/>
    <w:multiLevelType w:val="multilevel"/>
    <w:tmpl w:val="0000005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</w:lvl>
  </w:abstractNum>
  <w:abstractNum w:abstractNumId="7" w15:restartNumberingAfterBreak="0">
    <w:nsid w:val="393C73A7"/>
    <w:multiLevelType w:val="multilevel"/>
    <w:tmpl w:val="AAF29D3A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F61B4E"/>
    <w:multiLevelType w:val="multilevel"/>
    <w:tmpl w:val="6A4444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3FFF"/>
    <w:multiLevelType w:val="hybridMultilevel"/>
    <w:tmpl w:val="90E67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07A7B"/>
    <w:multiLevelType w:val="hybridMultilevel"/>
    <w:tmpl w:val="26F8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5DBB"/>
    <w:multiLevelType w:val="hybridMultilevel"/>
    <w:tmpl w:val="D1869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54D91"/>
    <w:multiLevelType w:val="hybridMultilevel"/>
    <w:tmpl w:val="699A956E"/>
    <w:lvl w:ilvl="0" w:tplc="573CFB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E5C1B03"/>
    <w:multiLevelType w:val="multilevel"/>
    <w:tmpl w:val="CCEE4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A986E94"/>
    <w:multiLevelType w:val="multilevel"/>
    <w:tmpl w:val="D884B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05"/>
    <w:rsid w:val="0000167A"/>
    <w:rsid w:val="000039F1"/>
    <w:rsid w:val="000145C0"/>
    <w:rsid w:val="00014DC9"/>
    <w:rsid w:val="000216EE"/>
    <w:rsid w:val="000220D0"/>
    <w:rsid w:val="000254C3"/>
    <w:rsid w:val="000257D3"/>
    <w:rsid w:val="00040628"/>
    <w:rsid w:val="00046082"/>
    <w:rsid w:val="00046599"/>
    <w:rsid w:val="00055E99"/>
    <w:rsid w:val="00057CEE"/>
    <w:rsid w:val="00082D4D"/>
    <w:rsid w:val="0009384A"/>
    <w:rsid w:val="000A6D27"/>
    <w:rsid w:val="000B138A"/>
    <w:rsid w:val="000C0A08"/>
    <w:rsid w:val="000C3C53"/>
    <w:rsid w:val="000D245E"/>
    <w:rsid w:val="000D2684"/>
    <w:rsid w:val="000D36AE"/>
    <w:rsid w:val="000E5EF0"/>
    <w:rsid w:val="000F48DF"/>
    <w:rsid w:val="00107907"/>
    <w:rsid w:val="00113171"/>
    <w:rsid w:val="001301DF"/>
    <w:rsid w:val="001320D2"/>
    <w:rsid w:val="0013789C"/>
    <w:rsid w:val="00145696"/>
    <w:rsid w:val="001520F8"/>
    <w:rsid w:val="001569BB"/>
    <w:rsid w:val="00173B60"/>
    <w:rsid w:val="001800F7"/>
    <w:rsid w:val="00180D91"/>
    <w:rsid w:val="001A3AEB"/>
    <w:rsid w:val="001C6989"/>
    <w:rsid w:val="001C72B9"/>
    <w:rsid w:val="001C74D0"/>
    <w:rsid w:val="001D12E7"/>
    <w:rsid w:val="001D708C"/>
    <w:rsid w:val="001E726D"/>
    <w:rsid w:val="001F13A7"/>
    <w:rsid w:val="001F636C"/>
    <w:rsid w:val="00214DC9"/>
    <w:rsid w:val="00220991"/>
    <w:rsid w:val="002233D1"/>
    <w:rsid w:val="00235E5A"/>
    <w:rsid w:val="00240C78"/>
    <w:rsid w:val="00242279"/>
    <w:rsid w:val="00246153"/>
    <w:rsid w:val="00256320"/>
    <w:rsid w:val="0025665E"/>
    <w:rsid w:val="002676A8"/>
    <w:rsid w:val="00292FD1"/>
    <w:rsid w:val="00296CA5"/>
    <w:rsid w:val="002B1163"/>
    <w:rsid w:val="002D136B"/>
    <w:rsid w:val="002D1B11"/>
    <w:rsid w:val="002E014E"/>
    <w:rsid w:val="002E3A68"/>
    <w:rsid w:val="002F64B0"/>
    <w:rsid w:val="003028AB"/>
    <w:rsid w:val="003034ED"/>
    <w:rsid w:val="00334902"/>
    <w:rsid w:val="0034052E"/>
    <w:rsid w:val="00342078"/>
    <w:rsid w:val="003460FC"/>
    <w:rsid w:val="00351AF6"/>
    <w:rsid w:val="00354732"/>
    <w:rsid w:val="003627C7"/>
    <w:rsid w:val="003672E1"/>
    <w:rsid w:val="00372FE3"/>
    <w:rsid w:val="003906FD"/>
    <w:rsid w:val="003A5BB6"/>
    <w:rsid w:val="003A6EBA"/>
    <w:rsid w:val="003E28CE"/>
    <w:rsid w:val="003E70D3"/>
    <w:rsid w:val="003F2F96"/>
    <w:rsid w:val="003F31FF"/>
    <w:rsid w:val="003F615D"/>
    <w:rsid w:val="004258B4"/>
    <w:rsid w:val="0043453D"/>
    <w:rsid w:val="004455EB"/>
    <w:rsid w:val="004566B1"/>
    <w:rsid w:val="004608E4"/>
    <w:rsid w:val="004610C6"/>
    <w:rsid w:val="004626B7"/>
    <w:rsid w:val="004635B7"/>
    <w:rsid w:val="00465A62"/>
    <w:rsid w:val="00473403"/>
    <w:rsid w:val="00474076"/>
    <w:rsid w:val="0047708A"/>
    <w:rsid w:val="004B360C"/>
    <w:rsid w:val="004B3B4A"/>
    <w:rsid w:val="004B6332"/>
    <w:rsid w:val="004C5D19"/>
    <w:rsid w:val="004D146C"/>
    <w:rsid w:val="004D58B5"/>
    <w:rsid w:val="004D5A64"/>
    <w:rsid w:val="004D5E04"/>
    <w:rsid w:val="004D63B9"/>
    <w:rsid w:val="004E01CC"/>
    <w:rsid w:val="004E18C6"/>
    <w:rsid w:val="00502266"/>
    <w:rsid w:val="0051225E"/>
    <w:rsid w:val="00514DD3"/>
    <w:rsid w:val="00515450"/>
    <w:rsid w:val="00516F3F"/>
    <w:rsid w:val="00517ACD"/>
    <w:rsid w:val="005224CB"/>
    <w:rsid w:val="00522CA2"/>
    <w:rsid w:val="00523B58"/>
    <w:rsid w:val="005414AC"/>
    <w:rsid w:val="00541F2A"/>
    <w:rsid w:val="005526D5"/>
    <w:rsid w:val="00561FF0"/>
    <w:rsid w:val="005658E4"/>
    <w:rsid w:val="00565B69"/>
    <w:rsid w:val="00573FC7"/>
    <w:rsid w:val="0057454C"/>
    <w:rsid w:val="0058053C"/>
    <w:rsid w:val="005833BB"/>
    <w:rsid w:val="005843BF"/>
    <w:rsid w:val="005855E1"/>
    <w:rsid w:val="00592D61"/>
    <w:rsid w:val="005B0679"/>
    <w:rsid w:val="005C3505"/>
    <w:rsid w:val="00615725"/>
    <w:rsid w:val="006411E6"/>
    <w:rsid w:val="00647044"/>
    <w:rsid w:val="0068252D"/>
    <w:rsid w:val="00686515"/>
    <w:rsid w:val="00692142"/>
    <w:rsid w:val="006B75B8"/>
    <w:rsid w:val="006C1653"/>
    <w:rsid w:val="006D5F9B"/>
    <w:rsid w:val="006E0B69"/>
    <w:rsid w:val="006E1EE6"/>
    <w:rsid w:val="00703721"/>
    <w:rsid w:val="00711506"/>
    <w:rsid w:val="007177E4"/>
    <w:rsid w:val="0072289B"/>
    <w:rsid w:val="007337F6"/>
    <w:rsid w:val="007353ED"/>
    <w:rsid w:val="007411C2"/>
    <w:rsid w:val="007443EB"/>
    <w:rsid w:val="00744627"/>
    <w:rsid w:val="007520F4"/>
    <w:rsid w:val="00754093"/>
    <w:rsid w:val="0075485A"/>
    <w:rsid w:val="00754DE9"/>
    <w:rsid w:val="007556FB"/>
    <w:rsid w:val="00761DB8"/>
    <w:rsid w:val="0076392B"/>
    <w:rsid w:val="007874A0"/>
    <w:rsid w:val="007A40A3"/>
    <w:rsid w:val="007B6C98"/>
    <w:rsid w:val="007D08A6"/>
    <w:rsid w:val="007D2252"/>
    <w:rsid w:val="007D2C6E"/>
    <w:rsid w:val="007D5ED7"/>
    <w:rsid w:val="007D7C0C"/>
    <w:rsid w:val="007E1F2D"/>
    <w:rsid w:val="007F125C"/>
    <w:rsid w:val="00803F4F"/>
    <w:rsid w:val="008040B3"/>
    <w:rsid w:val="00806C21"/>
    <w:rsid w:val="0080757E"/>
    <w:rsid w:val="008163E5"/>
    <w:rsid w:val="00830668"/>
    <w:rsid w:val="008309BA"/>
    <w:rsid w:val="00832F87"/>
    <w:rsid w:val="0083764A"/>
    <w:rsid w:val="008457B3"/>
    <w:rsid w:val="008535FF"/>
    <w:rsid w:val="008536F2"/>
    <w:rsid w:val="00863C5F"/>
    <w:rsid w:val="00863D8D"/>
    <w:rsid w:val="00866662"/>
    <w:rsid w:val="00867475"/>
    <w:rsid w:val="00887A11"/>
    <w:rsid w:val="00894282"/>
    <w:rsid w:val="008951D4"/>
    <w:rsid w:val="00896ED0"/>
    <w:rsid w:val="008973A6"/>
    <w:rsid w:val="008B05AC"/>
    <w:rsid w:val="008B7EFF"/>
    <w:rsid w:val="008C6DDE"/>
    <w:rsid w:val="008D6518"/>
    <w:rsid w:val="008D71DE"/>
    <w:rsid w:val="008E2F4F"/>
    <w:rsid w:val="008E3376"/>
    <w:rsid w:val="008E6132"/>
    <w:rsid w:val="00913A5E"/>
    <w:rsid w:val="0091467E"/>
    <w:rsid w:val="00941DCB"/>
    <w:rsid w:val="00946EEF"/>
    <w:rsid w:val="009549BB"/>
    <w:rsid w:val="00955836"/>
    <w:rsid w:val="00970225"/>
    <w:rsid w:val="009802BE"/>
    <w:rsid w:val="00983052"/>
    <w:rsid w:val="00992642"/>
    <w:rsid w:val="009B4320"/>
    <w:rsid w:val="009B65F8"/>
    <w:rsid w:val="009B6A9F"/>
    <w:rsid w:val="009C2BA9"/>
    <w:rsid w:val="009C3479"/>
    <w:rsid w:val="009C39C5"/>
    <w:rsid w:val="009C6EFA"/>
    <w:rsid w:val="009D547B"/>
    <w:rsid w:val="009F2260"/>
    <w:rsid w:val="009F2D7E"/>
    <w:rsid w:val="009F2E13"/>
    <w:rsid w:val="00A00412"/>
    <w:rsid w:val="00A040DF"/>
    <w:rsid w:val="00A05D44"/>
    <w:rsid w:val="00A06C87"/>
    <w:rsid w:val="00A12D13"/>
    <w:rsid w:val="00A321E2"/>
    <w:rsid w:val="00A36BB2"/>
    <w:rsid w:val="00A408C3"/>
    <w:rsid w:val="00A40F97"/>
    <w:rsid w:val="00A430CC"/>
    <w:rsid w:val="00A54A80"/>
    <w:rsid w:val="00A63864"/>
    <w:rsid w:val="00A74FB1"/>
    <w:rsid w:val="00A82B8D"/>
    <w:rsid w:val="00AA332D"/>
    <w:rsid w:val="00AA617B"/>
    <w:rsid w:val="00AD3401"/>
    <w:rsid w:val="00AE2DDF"/>
    <w:rsid w:val="00AF21C0"/>
    <w:rsid w:val="00B0743E"/>
    <w:rsid w:val="00B2470A"/>
    <w:rsid w:val="00B3051E"/>
    <w:rsid w:val="00B3364C"/>
    <w:rsid w:val="00B33989"/>
    <w:rsid w:val="00B40635"/>
    <w:rsid w:val="00B65A0F"/>
    <w:rsid w:val="00B72E49"/>
    <w:rsid w:val="00B8487D"/>
    <w:rsid w:val="00B85C5E"/>
    <w:rsid w:val="00B905E7"/>
    <w:rsid w:val="00B91384"/>
    <w:rsid w:val="00B956E0"/>
    <w:rsid w:val="00BA105B"/>
    <w:rsid w:val="00BB5A41"/>
    <w:rsid w:val="00BC136A"/>
    <w:rsid w:val="00BC6C40"/>
    <w:rsid w:val="00BE33F7"/>
    <w:rsid w:val="00C07AA0"/>
    <w:rsid w:val="00C21C83"/>
    <w:rsid w:val="00C57257"/>
    <w:rsid w:val="00C57585"/>
    <w:rsid w:val="00C64886"/>
    <w:rsid w:val="00C66FAB"/>
    <w:rsid w:val="00C92447"/>
    <w:rsid w:val="00CA6328"/>
    <w:rsid w:val="00CA7C13"/>
    <w:rsid w:val="00CD3394"/>
    <w:rsid w:val="00CE40DE"/>
    <w:rsid w:val="00CF2BB0"/>
    <w:rsid w:val="00D15605"/>
    <w:rsid w:val="00D20EA9"/>
    <w:rsid w:val="00D20F7D"/>
    <w:rsid w:val="00D304E2"/>
    <w:rsid w:val="00D35089"/>
    <w:rsid w:val="00D422B1"/>
    <w:rsid w:val="00D65274"/>
    <w:rsid w:val="00D73D42"/>
    <w:rsid w:val="00D7621A"/>
    <w:rsid w:val="00D76548"/>
    <w:rsid w:val="00D93B82"/>
    <w:rsid w:val="00DA1F02"/>
    <w:rsid w:val="00DA42E1"/>
    <w:rsid w:val="00DA47E1"/>
    <w:rsid w:val="00DA6E53"/>
    <w:rsid w:val="00DC25C7"/>
    <w:rsid w:val="00DC5CB0"/>
    <w:rsid w:val="00DE2ED0"/>
    <w:rsid w:val="00DE6601"/>
    <w:rsid w:val="00DF6FC7"/>
    <w:rsid w:val="00E017A9"/>
    <w:rsid w:val="00E03C48"/>
    <w:rsid w:val="00E25A09"/>
    <w:rsid w:val="00E27B24"/>
    <w:rsid w:val="00E310B4"/>
    <w:rsid w:val="00E476BA"/>
    <w:rsid w:val="00E52F90"/>
    <w:rsid w:val="00E6081B"/>
    <w:rsid w:val="00E60F94"/>
    <w:rsid w:val="00E62D33"/>
    <w:rsid w:val="00E6566D"/>
    <w:rsid w:val="00E73A6F"/>
    <w:rsid w:val="00E73C0D"/>
    <w:rsid w:val="00E7400C"/>
    <w:rsid w:val="00E77203"/>
    <w:rsid w:val="00E82C2D"/>
    <w:rsid w:val="00E8340A"/>
    <w:rsid w:val="00E871F1"/>
    <w:rsid w:val="00EA6A6F"/>
    <w:rsid w:val="00EB3C00"/>
    <w:rsid w:val="00EB6D7A"/>
    <w:rsid w:val="00EC0145"/>
    <w:rsid w:val="00EC2C23"/>
    <w:rsid w:val="00EC6EDD"/>
    <w:rsid w:val="00EE35D8"/>
    <w:rsid w:val="00EE52DA"/>
    <w:rsid w:val="00EF67E3"/>
    <w:rsid w:val="00F069FD"/>
    <w:rsid w:val="00F0740C"/>
    <w:rsid w:val="00F167A4"/>
    <w:rsid w:val="00F241BC"/>
    <w:rsid w:val="00F3143B"/>
    <w:rsid w:val="00F33ED2"/>
    <w:rsid w:val="00F53681"/>
    <w:rsid w:val="00F63998"/>
    <w:rsid w:val="00F66D04"/>
    <w:rsid w:val="00F6779E"/>
    <w:rsid w:val="00F7414D"/>
    <w:rsid w:val="00F82EF5"/>
    <w:rsid w:val="00F97983"/>
    <w:rsid w:val="00FA7EDD"/>
    <w:rsid w:val="00FB47D7"/>
    <w:rsid w:val="00FC676A"/>
    <w:rsid w:val="00FD3AC1"/>
    <w:rsid w:val="00FE02C5"/>
    <w:rsid w:val="00FE5539"/>
    <w:rsid w:val="00FE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9E579"/>
  <w15:docId w15:val="{0B69BB1D-6B1F-4F11-A1AF-E4E49452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279"/>
    <w:rPr>
      <w:rFonts w:ascii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63904"/>
    <w:pPr>
      <w:spacing w:beforeAutospacing="1" w:afterAutospacing="1"/>
      <w:outlineLvl w:val="0"/>
    </w:pPr>
    <w:rPr>
      <w:rFonts w:eastAsia="Times New Roman"/>
      <w:b/>
      <w:bCs/>
      <w:sz w:val="48"/>
      <w:szCs w:val="48"/>
    </w:rPr>
  </w:style>
  <w:style w:type="paragraph" w:styleId="Nagwek2">
    <w:name w:val="heading 2"/>
    <w:basedOn w:val="Normalny"/>
    <w:link w:val="Nagwek2Znak"/>
    <w:unhideWhenUsed/>
    <w:qFormat/>
    <w:rsid w:val="00463904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463904"/>
    <w:pPr>
      <w:keepNext/>
      <w:tabs>
        <w:tab w:val="left" w:pos="720"/>
      </w:tabs>
      <w:ind w:left="720" w:hanging="432"/>
      <w:outlineLvl w:val="2"/>
    </w:pPr>
    <w:rPr>
      <w:rFonts w:ascii="Arial" w:eastAsia="Times New Roman" w:hAnsi="Arial"/>
      <w:i/>
      <w:color w:val="000000"/>
      <w:szCs w:val="20"/>
    </w:rPr>
  </w:style>
  <w:style w:type="paragraph" w:styleId="Nagwek4">
    <w:name w:val="heading 4"/>
    <w:basedOn w:val="Normalny"/>
    <w:link w:val="Nagwek4Znak"/>
    <w:qFormat/>
    <w:rsid w:val="00463904"/>
    <w:pPr>
      <w:keepNext/>
      <w:tabs>
        <w:tab w:val="left" w:pos="864"/>
      </w:tabs>
      <w:ind w:left="864" w:hanging="144"/>
      <w:outlineLvl w:val="3"/>
    </w:pPr>
    <w:rPr>
      <w:rFonts w:ascii="Arial" w:eastAsia="Times New Roman" w:hAnsi="Arial"/>
      <w:b/>
      <w:color w:val="000000"/>
      <w:sz w:val="32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link w:val="Nagwek6Znak"/>
    <w:qFormat/>
    <w:rsid w:val="00463904"/>
    <w:pPr>
      <w:keepNext/>
      <w:tabs>
        <w:tab w:val="left" w:pos="1152"/>
      </w:tabs>
      <w:ind w:left="1152" w:hanging="432"/>
      <w:jc w:val="center"/>
      <w:outlineLvl w:val="5"/>
    </w:pPr>
    <w:rPr>
      <w:rFonts w:ascii="Arial" w:eastAsia="Times New Roman" w:hAnsi="Arial"/>
      <w:color w:val="000000"/>
      <w:sz w:val="28"/>
      <w:szCs w:val="20"/>
    </w:rPr>
  </w:style>
  <w:style w:type="paragraph" w:styleId="Nagwek7">
    <w:name w:val="heading 7"/>
    <w:basedOn w:val="Normalny"/>
    <w:link w:val="Nagwek7Znak"/>
    <w:qFormat/>
    <w:rsid w:val="00463904"/>
    <w:pPr>
      <w:keepNext/>
      <w:tabs>
        <w:tab w:val="left" w:pos="1296"/>
      </w:tabs>
      <w:ind w:left="1296" w:hanging="288"/>
      <w:jc w:val="center"/>
      <w:outlineLvl w:val="6"/>
    </w:pPr>
    <w:rPr>
      <w:rFonts w:ascii="Arial" w:eastAsia="Times New Roman" w:hAnsi="Arial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390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46390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463904"/>
    <w:rPr>
      <w:rFonts w:ascii="Arial" w:eastAsia="Times New Roman" w:hAnsi="Arial" w:cs="Times New Roman"/>
      <w:i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463904"/>
    <w:rPr>
      <w:rFonts w:ascii="Arial" w:eastAsia="Times New Roman" w:hAnsi="Arial" w:cs="Times New Roman"/>
      <w:b/>
      <w:color w:val="000000"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463904"/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463904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80D65"/>
  </w:style>
  <w:style w:type="character" w:customStyle="1" w:styleId="StopkaZnak">
    <w:name w:val="Stopka Znak"/>
    <w:basedOn w:val="Domylnaczcionkaakapitu"/>
    <w:link w:val="Stopka"/>
    <w:uiPriority w:val="99"/>
    <w:qFormat/>
    <w:rsid w:val="00D80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80D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D80D6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80D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50E8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Nag 1 Znak,Akapit z listą 1 Znak,Kolorowa lista — akcent 11 Znak"/>
    <w:link w:val="Akapitzlist"/>
    <w:uiPriority w:val="34"/>
    <w:qFormat/>
    <w:locked/>
    <w:rsid w:val="00463904"/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7B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47B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001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001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001F"/>
    <w:rPr>
      <w:rFonts w:ascii="Calibri" w:eastAsia="Calibri" w:hAnsi="Calibri" w:cs="Times New Roman"/>
      <w:b/>
      <w:bCs/>
      <w:sz w:val="20"/>
      <w:szCs w:val="20"/>
    </w:rPr>
  </w:style>
  <w:style w:type="character" w:styleId="Numerstrony">
    <w:name w:val="page number"/>
    <w:basedOn w:val="Domylnaczcionkaakapitu"/>
    <w:qFormat/>
    <w:rsid w:val="00463904"/>
  </w:style>
  <w:style w:type="character" w:customStyle="1" w:styleId="czeinternetowe">
    <w:name w:val="Łącze internetowe"/>
    <w:uiPriority w:val="99"/>
    <w:unhideWhenUsed/>
    <w:rsid w:val="00463904"/>
    <w:rPr>
      <w:color w:val="0000FF"/>
      <w:u w:val="single"/>
    </w:rPr>
  </w:style>
  <w:style w:type="character" w:styleId="Pogrubienie">
    <w:name w:val="Strong"/>
    <w:uiPriority w:val="22"/>
    <w:qFormat/>
    <w:rsid w:val="00463904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3904"/>
    <w:rPr>
      <w:rFonts w:ascii="Arial" w:eastAsia="Times New Roman" w:hAnsi="Arial" w:cs="Times New Roman"/>
      <w:i/>
      <w:iCs/>
      <w:color w:val="000000"/>
      <w:sz w:val="24"/>
      <w:szCs w:val="20"/>
      <w:lang w:eastAsia="pl-PL"/>
    </w:rPr>
  </w:style>
  <w:style w:type="character" w:customStyle="1" w:styleId="-AKAPIT-1Znak1">
    <w:name w:val="- AKAPIT - 1 Znak1"/>
    <w:qFormat/>
    <w:rsid w:val="00463904"/>
    <w:rPr>
      <w:rFonts w:ascii="Verdana" w:hAnsi="Verdana"/>
      <w:i/>
      <w:sz w:val="16"/>
      <w:szCs w:val="16"/>
    </w:rPr>
  </w:style>
  <w:style w:type="character" w:customStyle="1" w:styleId="-AKAPITZnak1">
    <w:name w:val="- AKAPIT Znak1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463904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resc">
    <w:name w:val="tresc"/>
    <w:qFormat/>
    <w:rsid w:val="00463904"/>
    <w:rPr>
      <w:rFonts w:ascii="Calibri" w:hAnsi="Calibri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39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-AKAPITZnak">
    <w:name w:val="- AKAPIT Znak"/>
    <w:qFormat/>
    <w:rsid w:val="00463904"/>
    <w:rPr>
      <w:rFonts w:ascii="Verdana" w:hAnsi="Verdana"/>
      <w:i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3904"/>
    <w:rPr>
      <w:rFonts w:ascii="PL SwitzerlandLight" w:eastAsia="Times New Roman" w:hAnsi="PL SwitzerlandLight" w:cs="Times New Roman"/>
      <w:sz w:val="20"/>
      <w:szCs w:val="20"/>
      <w:lang w:eastAsia="pl-PL"/>
    </w:rPr>
  </w:style>
  <w:style w:type="character" w:customStyle="1" w:styleId="-PKTAKAPITZnak">
    <w:name w:val="- PKT + AKAPIT Znak"/>
    <w:qFormat/>
    <w:rsid w:val="00463904"/>
    <w:rPr>
      <w:rFonts w:ascii="Verdana" w:eastAsia="Times New Roman" w:hAnsi="Verdana" w:cs="Times New Roman"/>
      <w:i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463904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87151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E27B24"/>
    <w:rPr>
      <w:rFonts w:eastAsia="Times New Roman" w:cs="Calibri"/>
    </w:rPr>
  </w:style>
  <w:style w:type="character" w:customStyle="1" w:styleId="ListLabel2">
    <w:name w:val="ListLabel 2"/>
    <w:qFormat/>
    <w:rsid w:val="00E27B24"/>
    <w:rPr>
      <w:rFonts w:cs="Courier New"/>
    </w:rPr>
  </w:style>
  <w:style w:type="character" w:customStyle="1" w:styleId="ListLabel3">
    <w:name w:val="ListLabel 3"/>
    <w:qFormat/>
    <w:rsid w:val="00E27B24"/>
    <w:rPr>
      <w:rFonts w:cs="Courier New"/>
    </w:rPr>
  </w:style>
  <w:style w:type="character" w:customStyle="1" w:styleId="ListLabel4">
    <w:name w:val="ListLabel 4"/>
    <w:qFormat/>
    <w:rsid w:val="00E27B24"/>
    <w:rPr>
      <w:rFonts w:cs="Courier New"/>
    </w:rPr>
  </w:style>
  <w:style w:type="character" w:customStyle="1" w:styleId="ListLabel5">
    <w:name w:val="ListLabel 5"/>
    <w:qFormat/>
    <w:rsid w:val="00E27B24"/>
    <w:rPr>
      <w:rFonts w:cs="Courier New"/>
    </w:rPr>
  </w:style>
  <w:style w:type="character" w:customStyle="1" w:styleId="ListLabel6">
    <w:name w:val="ListLabel 6"/>
    <w:qFormat/>
    <w:rsid w:val="00E27B24"/>
    <w:rPr>
      <w:rFonts w:cs="Courier New"/>
    </w:rPr>
  </w:style>
  <w:style w:type="character" w:customStyle="1" w:styleId="ListLabel7">
    <w:name w:val="ListLabel 7"/>
    <w:qFormat/>
    <w:rsid w:val="00E27B24"/>
    <w:rPr>
      <w:rFonts w:cs="Courier New"/>
    </w:rPr>
  </w:style>
  <w:style w:type="character" w:customStyle="1" w:styleId="ListLabel8">
    <w:name w:val="ListLabel 8"/>
    <w:qFormat/>
    <w:rsid w:val="00E27B24"/>
    <w:rPr>
      <w:color w:val="000000"/>
    </w:rPr>
  </w:style>
  <w:style w:type="character" w:customStyle="1" w:styleId="ListLabel9">
    <w:name w:val="ListLabel 9"/>
    <w:qFormat/>
    <w:rsid w:val="00E27B24"/>
    <w:rPr>
      <w:rFonts w:cs="Courier New"/>
    </w:rPr>
  </w:style>
  <w:style w:type="character" w:customStyle="1" w:styleId="ListLabel10">
    <w:name w:val="ListLabel 10"/>
    <w:qFormat/>
    <w:rsid w:val="00E27B24"/>
    <w:rPr>
      <w:rFonts w:cs="Courier New"/>
    </w:rPr>
  </w:style>
  <w:style w:type="character" w:customStyle="1" w:styleId="ListLabel11">
    <w:name w:val="ListLabel 11"/>
    <w:qFormat/>
    <w:rsid w:val="00E27B24"/>
    <w:rPr>
      <w:rFonts w:cs="Courier New"/>
    </w:rPr>
  </w:style>
  <w:style w:type="character" w:customStyle="1" w:styleId="ListLabel12">
    <w:name w:val="ListLabel 12"/>
    <w:qFormat/>
    <w:rsid w:val="00E27B24"/>
    <w:rPr>
      <w:color w:val="000000"/>
    </w:rPr>
  </w:style>
  <w:style w:type="character" w:customStyle="1" w:styleId="ListLabel13">
    <w:name w:val="ListLabel 13"/>
    <w:qFormat/>
    <w:rsid w:val="00E27B24"/>
    <w:rPr>
      <w:rFonts w:cs="Courier New"/>
    </w:rPr>
  </w:style>
  <w:style w:type="character" w:customStyle="1" w:styleId="ListLabel14">
    <w:name w:val="ListLabel 14"/>
    <w:qFormat/>
    <w:rsid w:val="00E27B24"/>
    <w:rPr>
      <w:rFonts w:cs="Courier New"/>
    </w:rPr>
  </w:style>
  <w:style w:type="character" w:customStyle="1" w:styleId="ListLabel15">
    <w:name w:val="ListLabel 15"/>
    <w:qFormat/>
    <w:rsid w:val="00E27B24"/>
    <w:rPr>
      <w:rFonts w:cs="Courier New"/>
    </w:rPr>
  </w:style>
  <w:style w:type="character" w:customStyle="1" w:styleId="ListLabel16">
    <w:name w:val="ListLabel 16"/>
    <w:qFormat/>
    <w:rsid w:val="00E27B24"/>
    <w:rPr>
      <w:color w:val="000000"/>
    </w:rPr>
  </w:style>
  <w:style w:type="character" w:customStyle="1" w:styleId="ListLabel17">
    <w:name w:val="ListLabel 17"/>
    <w:qFormat/>
    <w:rsid w:val="00E27B24"/>
    <w:rPr>
      <w:rFonts w:cs="Courier New"/>
    </w:rPr>
  </w:style>
  <w:style w:type="character" w:customStyle="1" w:styleId="ListLabel18">
    <w:name w:val="ListLabel 18"/>
    <w:qFormat/>
    <w:rsid w:val="00E27B24"/>
    <w:rPr>
      <w:rFonts w:cs="Courier New"/>
    </w:rPr>
  </w:style>
  <w:style w:type="character" w:customStyle="1" w:styleId="ListLabel19">
    <w:name w:val="ListLabel 19"/>
    <w:qFormat/>
    <w:rsid w:val="00E27B24"/>
    <w:rPr>
      <w:rFonts w:cs="Courier New"/>
    </w:rPr>
  </w:style>
  <w:style w:type="character" w:customStyle="1" w:styleId="ListLabel20">
    <w:name w:val="ListLabel 20"/>
    <w:qFormat/>
    <w:rsid w:val="00E27B24"/>
    <w:rPr>
      <w:color w:val="000000"/>
    </w:rPr>
  </w:style>
  <w:style w:type="character" w:customStyle="1" w:styleId="ListLabel21">
    <w:name w:val="ListLabel 21"/>
    <w:qFormat/>
    <w:rsid w:val="00E27B24"/>
    <w:rPr>
      <w:rFonts w:cs="Courier New"/>
    </w:rPr>
  </w:style>
  <w:style w:type="character" w:customStyle="1" w:styleId="ListLabel22">
    <w:name w:val="ListLabel 22"/>
    <w:qFormat/>
    <w:rsid w:val="00E27B24"/>
    <w:rPr>
      <w:rFonts w:cs="Courier New"/>
    </w:rPr>
  </w:style>
  <w:style w:type="character" w:customStyle="1" w:styleId="ListLabel23">
    <w:name w:val="ListLabel 23"/>
    <w:qFormat/>
    <w:rsid w:val="00E27B24"/>
    <w:rPr>
      <w:rFonts w:cs="Courier New"/>
    </w:rPr>
  </w:style>
  <w:style w:type="character" w:customStyle="1" w:styleId="ListLabel24">
    <w:name w:val="ListLabel 24"/>
    <w:qFormat/>
    <w:rsid w:val="00E27B24"/>
    <w:rPr>
      <w:color w:val="000000"/>
    </w:rPr>
  </w:style>
  <w:style w:type="character" w:customStyle="1" w:styleId="ListLabel25">
    <w:name w:val="ListLabel 25"/>
    <w:qFormat/>
    <w:rsid w:val="00E27B24"/>
    <w:rPr>
      <w:rFonts w:cs="Courier New"/>
    </w:rPr>
  </w:style>
  <w:style w:type="character" w:customStyle="1" w:styleId="ListLabel26">
    <w:name w:val="ListLabel 26"/>
    <w:qFormat/>
    <w:rsid w:val="00E27B24"/>
    <w:rPr>
      <w:rFonts w:cs="Courier New"/>
    </w:rPr>
  </w:style>
  <w:style w:type="character" w:customStyle="1" w:styleId="ListLabel27">
    <w:name w:val="ListLabel 27"/>
    <w:qFormat/>
    <w:rsid w:val="00E27B24"/>
    <w:rPr>
      <w:rFonts w:cs="Courier New"/>
    </w:rPr>
  </w:style>
  <w:style w:type="character" w:customStyle="1" w:styleId="ListLabel28">
    <w:name w:val="ListLabel 28"/>
    <w:qFormat/>
    <w:rsid w:val="00E27B24"/>
    <w:rPr>
      <w:rFonts w:cs="Courier New"/>
    </w:rPr>
  </w:style>
  <w:style w:type="character" w:customStyle="1" w:styleId="ListLabel29">
    <w:name w:val="ListLabel 29"/>
    <w:qFormat/>
    <w:rsid w:val="00E27B24"/>
    <w:rPr>
      <w:rFonts w:cs="Courier New"/>
    </w:rPr>
  </w:style>
  <w:style w:type="character" w:customStyle="1" w:styleId="ListLabel30">
    <w:name w:val="ListLabel 30"/>
    <w:qFormat/>
    <w:rsid w:val="00E27B24"/>
    <w:rPr>
      <w:rFonts w:cs="Courier New"/>
    </w:rPr>
  </w:style>
  <w:style w:type="character" w:customStyle="1" w:styleId="ListLabel31">
    <w:name w:val="ListLabel 31"/>
    <w:qFormat/>
    <w:rsid w:val="00E27B24"/>
    <w:rPr>
      <w:rFonts w:cs="Courier New"/>
    </w:rPr>
  </w:style>
  <w:style w:type="character" w:customStyle="1" w:styleId="ListLabel32">
    <w:name w:val="ListLabel 32"/>
    <w:qFormat/>
    <w:rsid w:val="00E27B24"/>
    <w:rPr>
      <w:rFonts w:cs="Courier New"/>
    </w:rPr>
  </w:style>
  <w:style w:type="character" w:customStyle="1" w:styleId="ListLabel33">
    <w:name w:val="ListLabel 33"/>
    <w:qFormat/>
    <w:rsid w:val="00E27B24"/>
    <w:rPr>
      <w:rFonts w:cs="Courier New"/>
    </w:rPr>
  </w:style>
  <w:style w:type="character" w:customStyle="1" w:styleId="ListLabel34">
    <w:name w:val="ListLabel 34"/>
    <w:qFormat/>
    <w:rsid w:val="00E27B24"/>
    <w:rPr>
      <w:rFonts w:cs="Courier New"/>
    </w:rPr>
  </w:style>
  <w:style w:type="character" w:customStyle="1" w:styleId="ListLabel35">
    <w:name w:val="ListLabel 35"/>
    <w:qFormat/>
    <w:rsid w:val="00E27B24"/>
    <w:rPr>
      <w:rFonts w:cs="Courier New"/>
    </w:rPr>
  </w:style>
  <w:style w:type="character" w:customStyle="1" w:styleId="ListLabel36">
    <w:name w:val="ListLabel 36"/>
    <w:qFormat/>
    <w:rsid w:val="00E27B24"/>
    <w:rPr>
      <w:rFonts w:cs="Courier New"/>
    </w:rPr>
  </w:style>
  <w:style w:type="character" w:customStyle="1" w:styleId="ListLabel37">
    <w:name w:val="ListLabel 37"/>
    <w:qFormat/>
    <w:rsid w:val="00E27B24"/>
    <w:rPr>
      <w:rFonts w:cs="Courier New"/>
    </w:rPr>
  </w:style>
  <w:style w:type="character" w:customStyle="1" w:styleId="ListLabel38">
    <w:name w:val="ListLabel 38"/>
    <w:qFormat/>
    <w:rsid w:val="00E27B24"/>
    <w:rPr>
      <w:rFonts w:cs="Courier New"/>
    </w:rPr>
  </w:style>
  <w:style w:type="character" w:customStyle="1" w:styleId="ListLabel39">
    <w:name w:val="ListLabel 39"/>
    <w:qFormat/>
    <w:rsid w:val="00E27B24"/>
    <w:rPr>
      <w:rFonts w:cs="Courier New"/>
    </w:rPr>
  </w:style>
  <w:style w:type="character" w:customStyle="1" w:styleId="ListLabel40">
    <w:name w:val="ListLabel 40"/>
    <w:qFormat/>
    <w:rsid w:val="00E27B24"/>
    <w:rPr>
      <w:rFonts w:cs="Courier New"/>
    </w:rPr>
  </w:style>
  <w:style w:type="character" w:customStyle="1" w:styleId="ListLabel41">
    <w:name w:val="ListLabel 41"/>
    <w:qFormat/>
    <w:rsid w:val="00E27B24"/>
    <w:rPr>
      <w:rFonts w:cs="Courier New"/>
    </w:rPr>
  </w:style>
  <w:style w:type="character" w:customStyle="1" w:styleId="ListLabel42">
    <w:name w:val="ListLabel 42"/>
    <w:qFormat/>
    <w:rsid w:val="00E27B24"/>
    <w:rPr>
      <w:rFonts w:cs="Courier New"/>
    </w:rPr>
  </w:style>
  <w:style w:type="character" w:customStyle="1" w:styleId="ListLabel43">
    <w:name w:val="ListLabel 43"/>
    <w:qFormat/>
    <w:rsid w:val="00E27B24"/>
    <w:rPr>
      <w:rFonts w:cs="Courier New"/>
    </w:rPr>
  </w:style>
  <w:style w:type="character" w:customStyle="1" w:styleId="ListLabel44">
    <w:name w:val="ListLabel 44"/>
    <w:qFormat/>
    <w:rsid w:val="00E27B24"/>
    <w:rPr>
      <w:rFonts w:cs="Courier New"/>
    </w:rPr>
  </w:style>
  <w:style w:type="character" w:customStyle="1" w:styleId="ListLabel45">
    <w:name w:val="ListLabel 45"/>
    <w:qFormat/>
    <w:rsid w:val="00E27B24"/>
    <w:rPr>
      <w:rFonts w:cs="Courier New"/>
    </w:rPr>
  </w:style>
  <w:style w:type="character" w:customStyle="1" w:styleId="ListLabel46">
    <w:name w:val="ListLabel 46"/>
    <w:qFormat/>
    <w:rsid w:val="00E27B24"/>
    <w:rPr>
      <w:rFonts w:cs="Courier New"/>
    </w:rPr>
  </w:style>
  <w:style w:type="character" w:customStyle="1" w:styleId="ListLabel47">
    <w:name w:val="ListLabel 47"/>
    <w:qFormat/>
    <w:rsid w:val="00E27B24"/>
    <w:rPr>
      <w:rFonts w:cs="Courier New"/>
    </w:rPr>
  </w:style>
  <w:style w:type="character" w:customStyle="1" w:styleId="ListLabel48">
    <w:name w:val="ListLabel 48"/>
    <w:qFormat/>
    <w:rsid w:val="00E27B24"/>
    <w:rPr>
      <w:rFonts w:cs="Courier New"/>
    </w:rPr>
  </w:style>
  <w:style w:type="character" w:customStyle="1" w:styleId="ListLabel49">
    <w:name w:val="ListLabel 49"/>
    <w:qFormat/>
    <w:rsid w:val="00E27B24"/>
    <w:rPr>
      <w:rFonts w:cs="Courier New"/>
    </w:rPr>
  </w:style>
  <w:style w:type="character" w:customStyle="1" w:styleId="ListLabel50">
    <w:name w:val="ListLabel 50"/>
    <w:qFormat/>
    <w:rsid w:val="00E27B24"/>
    <w:rPr>
      <w:rFonts w:cs="Courier New"/>
    </w:rPr>
  </w:style>
  <w:style w:type="character" w:customStyle="1" w:styleId="ListLabel51">
    <w:name w:val="ListLabel 51"/>
    <w:qFormat/>
    <w:rsid w:val="00E27B24"/>
    <w:rPr>
      <w:rFonts w:cs="Courier New"/>
    </w:rPr>
  </w:style>
  <w:style w:type="character" w:customStyle="1" w:styleId="ListLabel52">
    <w:name w:val="ListLabel 52"/>
    <w:qFormat/>
    <w:rsid w:val="00E27B24"/>
    <w:rPr>
      <w:rFonts w:cs="Courier New"/>
    </w:rPr>
  </w:style>
  <w:style w:type="character" w:customStyle="1" w:styleId="ListLabel53">
    <w:name w:val="ListLabel 53"/>
    <w:qFormat/>
    <w:rsid w:val="00E27B24"/>
    <w:rPr>
      <w:rFonts w:cs="Courier New"/>
    </w:rPr>
  </w:style>
  <w:style w:type="character" w:customStyle="1" w:styleId="ListLabel54">
    <w:name w:val="ListLabel 54"/>
    <w:qFormat/>
    <w:rsid w:val="00E27B24"/>
    <w:rPr>
      <w:rFonts w:cs="Courier New"/>
    </w:rPr>
  </w:style>
  <w:style w:type="character" w:customStyle="1" w:styleId="ListLabel55">
    <w:name w:val="ListLabel 55"/>
    <w:qFormat/>
    <w:rsid w:val="00E27B24"/>
    <w:rPr>
      <w:rFonts w:eastAsia="Calibri" w:cs="Times New Roman"/>
    </w:rPr>
  </w:style>
  <w:style w:type="character" w:customStyle="1" w:styleId="ListLabel56">
    <w:name w:val="ListLabel 56"/>
    <w:qFormat/>
    <w:rsid w:val="00E27B24"/>
    <w:rPr>
      <w:rFonts w:cs="Courier New"/>
    </w:rPr>
  </w:style>
  <w:style w:type="character" w:customStyle="1" w:styleId="ListLabel57">
    <w:name w:val="ListLabel 57"/>
    <w:qFormat/>
    <w:rsid w:val="00E27B24"/>
    <w:rPr>
      <w:rFonts w:cs="Courier New"/>
    </w:rPr>
  </w:style>
  <w:style w:type="character" w:customStyle="1" w:styleId="ListLabel58">
    <w:name w:val="ListLabel 58"/>
    <w:qFormat/>
    <w:rsid w:val="00E27B24"/>
    <w:rPr>
      <w:rFonts w:cs="Courier New"/>
    </w:rPr>
  </w:style>
  <w:style w:type="character" w:customStyle="1" w:styleId="ListLabel59">
    <w:name w:val="ListLabel 59"/>
    <w:qFormat/>
    <w:rsid w:val="00E27B24"/>
    <w:rPr>
      <w:rFonts w:cs="Courier New"/>
    </w:rPr>
  </w:style>
  <w:style w:type="character" w:customStyle="1" w:styleId="ListLabel60">
    <w:name w:val="ListLabel 60"/>
    <w:qFormat/>
    <w:rsid w:val="00E27B24"/>
    <w:rPr>
      <w:rFonts w:cs="Courier New"/>
    </w:rPr>
  </w:style>
  <w:style w:type="character" w:customStyle="1" w:styleId="ListLabel61">
    <w:name w:val="ListLabel 61"/>
    <w:qFormat/>
    <w:rsid w:val="00E27B24"/>
    <w:rPr>
      <w:rFonts w:cs="Courier New"/>
    </w:rPr>
  </w:style>
  <w:style w:type="character" w:customStyle="1" w:styleId="ListLabel62">
    <w:name w:val="ListLabel 62"/>
    <w:qFormat/>
    <w:rsid w:val="00E27B24"/>
    <w:rPr>
      <w:rFonts w:cs="Courier New"/>
    </w:rPr>
  </w:style>
  <w:style w:type="character" w:customStyle="1" w:styleId="ListLabel63">
    <w:name w:val="ListLabel 63"/>
    <w:qFormat/>
    <w:rsid w:val="00E27B24"/>
    <w:rPr>
      <w:rFonts w:cs="Courier New"/>
    </w:rPr>
  </w:style>
  <w:style w:type="character" w:customStyle="1" w:styleId="ListLabel64">
    <w:name w:val="ListLabel 64"/>
    <w:qFormat/>
    <w:rsid w:val="00E27B24"/>
    <w:rPr>
      <w:rFonts w:cs="Courier New"/>
    </w:rPr>
  </w:style>
  <w:style w:type="character" w:customStyle="1" w:styleId="ListLabel65">
    <w:name w:val="ListLabel 65"/>
    <w:qFormat/>
    <w:rsid w:val="00E27B24"/>
    <w:rPr>
      <w:rFonts w:cs="Courier New"/>
    </w:rPr>
  </w:style>
  <w:style w:type="character" w:customStyle="1" w:styleId="ListLabel66">
    <w:name w:val="ListLabel 66"/>
    <w:qFormat/>
    <w:rsid w:val="00E27B24"/>
    <w:rPr>
      <w:rFonts w:cs="Courier New"/>
    </w:rPr>
  </w:style>
  <w:style w:type="character" w:customStyle="1" w:styleId="ListLabel67">
    <w:name w:val="ListLabel 67"/>
    <w:qFormat/>
    <w:rsid w:val="00E27B24"/>
    <w:rPr>
      <w:rFonts w:cs="Courier New"/>
    </w:rPr>
  </w:style>
  <w:style w:type="character" w:customStyle="1" w:styleId="ListLabel68">
    <w:name w:val="ListLabel 68"/>
    <w:qFormat/>
    <w:rsid w:val="00E27B24"/>
    <w:rPr>
      <w:rFonts w:cs="Courier New"/>
    </w:rPr>
  </w:style>
  <w:style w:type="character" w:customStyle="1" w:styleId="ListLabel69">
    <w:name w:val="ListLabel 69"/>
    <w:qFormat/>
    <w:rsid w:val="00E27B24"/>
    <w:rPr>
      <w:rFonts w:cs="Courier New"/>
    </w:rPr>
  </w:style>
  <w:style w:type="character" w:customStyle="1" w:styleId="ListLabel70">
    <w:name w:val="ListLabel 70"/>
    <w:qFormat/>
    <w:rsid w:val="00E27B24"/>
    <w:rPr>
      <w:rFonts w:cs="Courier New"/>
    </w:rPr>
  </w:style>
  <w:style w:type="character" w:customStyle="1" w:styleId="ListLabel71">
    <w:name w:val="ListLabel 71"/>
    <w:qFormat/>
    <w:rsid w:val="00E27B24"/>
    <w:rPr>
      <w:rFonts w:cs="Courier New"/>
    </w:rPr>
  </w:style>
  <w:style w:type="character" w:customStyle="1" w:styleId="ListLabel72">
    <w:name w:val="ListLabel 72"/>
    <w:qFormat/>
    <w:rsid w:val="00E27B24"/>
    <w:rPr>
      <w:rFonts w:cs="Courier New"/>
    </w:rPr>
  </w:style>
  <w:style w:type="character" w:customStyle="1" w:styleId="ListLabel73">
    <w:name w:val="ListLabel 73"/>
    <w:qFormat/>
    <w:rsid w:val="00E27B24"/>
    <w:rPr>
      <w:rFonts w:cs="Courier New"/>
    </w:rPr>
  </w:style>
  <w:style w:type="character" w:customStyle="1" w:styleId="ListLabel74">
    <w:name w:val="ListLabel 74"/>
    <w:qFormat/>
    <w:rsid w:val="00E27B24"/>
    <w:rPr>
      <w:rFonts w:cs="Courier New"/>
    </w:rPr>
  </w:style>
  <w:style w:type="character" w:customStyle="1" w:styleId="ListLabel75">
    <w:name w:val="ListLabel 75"/>
    <w:qFormat/>
    <w:rsid w:val="00E27B24"/>
    <w:rPr>
      <w:rFonts w:cs="Courier New"/>
    </w:rPr>
  </w:style>
  <w:style w:type="character" w:customStyle="1" w:styleId="ListLabel76">
    <w:name w:val="ListLabel 76"/>
    <w:qFormat/>
    <w:rsid w:val="00E27B24"/>
    <w:rPr>
      <w:rFonts w:cs="Courier New"/>
    </w:rPr>
  </w:style>
  <w:style w:type="character" w:customStyle="1" w:styleId="ListLabel77">
    <w:name w:val="ListLabel 77"/>
    <w:qFormat/>
    <w:rsid w:val="00E27B24"/>
    <w:rPr>
      <w:rFonts w:cs="Courier New"/>
    </w:rPr>
  </w:style>
  <w:style w:type="character" w:customStyle="1" w:styleId="ListLabel78">
    <w:name w:val="ListLabel 78"/>
    <w:qFormat/>
    <w:rsid w:val="00E27B24"/>
    <w:rPr>
      <w:rFonts w:cs="Courier New"/>
    </w:rPr>
  </w:style>
  <w:style w:type="character" w:customStyle="1" w:styleId="ListLabel79">
    <w:name w:val="ListLabel 79"/>
    <w:qFormat/>
    <w:rsid w:val="00E27B24"/>
    <w:rPr>
      <w:rFonts w:cs="Courier New"/>
    </w:rPr>
  </w:style>
  <w:style w:type="character" w:customStyle="1" w:styleId="ListLabel80">
    <w:name w:val="ListLabel 80"/>
    <w:qFormat/>
    <w:rsid w:val="00E27B24"/>
    <w:rPr>
      <w:rFonts w:cs="Calibri"/>
    </w:rPr>
  </w:style>
  <w:style w:type="character" w:customStyle="1" w:styleId="ListLabel81">
    <w:name w:val="ListLabel 81"/>
    <w:qFormat/>
    <w:rsid w:val="00E27B24"/>
    <w:rPr>
      <w:rFonts w:cs="Symbol"/>
    </w:rPr>
  </w:style>
  <w:style w:type="character" w:customStyle="1" w:styleId="ListLabel82">
    <w:name w:val="ListLabel 82"/>
    <w:qFormat/>
    <w:rsid w:val="00E27B24"/>
    <w:rPr>
      <w:rFonts w:cs="Courier New"/>
    </w:rPr>
  </w:style>
  <w:style w:type="character" w:customStyle="1" w:styleId="ListLabel83">
    <w:name w:val="ListLabel 83"/>
    <w:qFormat/>
    <w:rsid w:val="00E27B24"/>
    <w:rPr>
      <w:rFonts w:cs="Wingdings"/>
    </w:rPr>
  </w:style>
  <w:style w:type="character" w:customStyle="1" w:styleId="ListLabel84">
    <w:name w:val="ListLabel 84"/>
    <w:qFormat/>
    <w:rsid w:val="00E27B24"/>
    <w:rPr>
      <w:rFonts w:cs="Symbol"/>
    </w:rPr>
  </w:style>
  <w:style w:type="character" w:customStyle="1" w:styleId="ListLabel85">
    <w:name w:val="ListLabel 85"/>
    <w:qFormat/>
    <w:rsid w:val="00E27B24"/>
    <w:rPr>
      <w:rFonts w:cs="Courier New"/>
    </w:rPr>
  </w:style>
  <w:style w:type="character" w:customStyle="1" w:styleId="ListLabel86">
    <w:name w:val="ListLabel 86"/>
    <w:qFormat/>
    <w:rsid w:val="00E27B24"/>
    <w:rPr>
      <w:rFonts w:cs="Wingdings"/>
    </w:rPr>
  </w:style>
  <w:style w:type="character" w:customStyle="1" w:styleId="ListLabel87">
    <w:name w:val="ListLabel 87"/>
    <w:qFormat/>
    <w:rsid w:val="00E27B24"/>
    <w:rPr>
      <w:rFonts w:cs="Symbol"/>
    </w:rPr>
  </w:style>
  <w:style w:type="character" w:customStyle="1" w:styleId="ListLabel88">
    <w:name w:val="ListLabel 88"/>
    <w:qFormat/>
    <w:rsid w:val="00E27B24"/>
    <w:rPr>
      <w:rFonts w:cs="Courier New"/>
    </w:rPr>
  </w:style>
  <w:style w:type="character" w:customStyle="1" w:styleId="ListLabel89">
    <w:name w:val="ListLabel 89"/>
    <w:qFormat/>
    <w:rsid w:val="00E27B24"/>
    <w:rPr>
      <w:rFonts w:cs="Wingdings"/>
    </w:rPr>
  </w:style>
  <w:style w:type="character" w:customStyle="1" w:styleId="ListLabel90">
    <w:name w:val="ListLabel 90"/>
    <w:qFormat/>
    <w:rsid w:val="00E27B24"/>
    <w:rPr>
      <w:rFonts w:cs="Courier New"/>
    </w:rPr>
  </w:style>
  <w:style w:type="character" w:customStyle="1" w:styleId="ListLabel91">
    <w:name w:val="ListLabel 91"/>
    <w:qFormat/>
    <w:rsid w:val="00E27B24"/>
    <w:rPr>
      <w:rFonts w:cs="Wingdings"/>
    </w:rPr>
  </w:style>
  <w:style w:type="character" w:customStyle="1" w:styleId="ListLabel92">
    <w:name w:val="ListLabel 92"/>
    <w:qFormat/>
    <w:rsid w:val="00E27B24"/>
    <w:rPr>
      <w:rFonts w:cs="Symbol"/>
    </w:rPr>
  </w:style>
  <w:style w:type="character" w:customStyle="1" w:styleId="ListLabel93">
    <w:name w:val="ListLabel 93"/>
    <w:qFormat/>
    <w:rsid w:val="00E27B24"/>
    <w:rPr>
      <w:rFonts w:cs="Courier New"/>
    </w:rPr>
  </w:style>
  <w:style w:type="character" w:customStyle="1" w:styleId="ListLabel94">
    <w:name w:val="ListLabel 94"/>
    <w:qFormat/>
    <w:rsid w:val="00E27B24"/>
    <w:rPr>
      <w:rFonts w:cs="Wingdings"/>
    </w:rPr>
  </w:style>
  <w:style w:type="character" w:customStyle="1" w:styleId="ListLabel95">
    <w:name w:val="ListLabel 95"/>
    <w:qFormat/>
    <w:rsid w:val="00E27B24"/>
    <w:rPr>
      <w:rFonts w:cs="Symbol"/>
    </w:rPr>
  </w:style>
  <w:style w:type="character" w:customStyle="1" w:styleId="ListLabel96">
    <w:name w:val="ListLabel 96"/>
    <w:qFormat/>
    <w:rsid w:val="00E27B24"/>
    <w:rPr>
      <w:rFonts w:cs="Courier New"/>
    </w:rPr>
  </w:style>
  <w:style w:type="character" w:customStyle="1" w:styleId="ListLabel97">
    <w:name w:val="ListLabel 97"/>
    <w:qFormat/>
    <w:rsid w:val="00E27B24"/>
    <w:rPr>
      <w:rFonts w:cs="Wingdings"/>
    </w:rPr>
  </w:style>
  <w:style w:type="character" w:customStyle="1" w:styleId="ListLabel98">
    <w:name w:val="ListLabel 98"/>
    <w:qFormat/>
    <w:rsid w:val="00E27B24"/>
    <w:rPr>
      <w:rFonts w:cs="Symbol"/>
    </w:rPr>
  </w:style>
  <w:style w:type="character" w:customStyle="1" w:styleId="ListLabel99">
    <w:name w:val="ListLabel 99"/>
    <w:qFormat/>
    <w:rsid w:val="00E27B24"/>
    <w:rPr>
      <w:rFonts w:cs="Courier New"/>
    </w:rPr>
  </w:style>
  <w:style w:type="character" w:customStyle="1" w:styleId="ListLabel100">
    <w:name w:val="ListLabel 100"/>
    <w:qFormat/>
    <w:rsid w:val="00E27B24"/>
    <w:rPr>
      <w:rFonts w:cs="Wingdings"/>
    </w:rPr>
  </w:style>
  <w:style w:type="character" w:customStyle="1" w:styleId="ListLabel101">
    <w:name w:val="ListLabel 101"/>
    <w:qFormat/>
    <w:rsid w:val="00E27B24"/>
    <w:rPr>
      <w:rFonts w:cs="Symbol"/>
    </w:rPr>
  </w:style>
  <w:style w:type="character" w:customStyle="1" w:styleId="ListLabel102">
    <w:name w:val="ListLabel 102"/>
    <w:qFormat/>
    <w:rsid w:val="00E27B24"/>
    <w:rPr>
      <w:rFonts w:cs="Courier New"/>
    </w:rPr>
  </w:style>
  <w:style w:type="character" w:customStyle="1" w:styleId="ListLabel103">
    <w:name w:val="ListLabel 103"/>
    <w:qFormat/>
    <w:rsid w:val="00E27B24"/>
    <w:rPr>
      <w:rFonts w:cs="Wingdings"/>
    </w:rPr>
  </w:style>
  <w:style w:type="character" w:customStyle="1" w:styleId="ListLabel104">
    <w:name w:val="ListLabel 104"/>
    <w:qFormat/>
    <w:rsid w:val="00E27B24"/>
    <w:rPr>
      <w:rFonts w:cs="Symbol"/>
    </w:rPr>
  </w:style>
  <w:style w:type="character" w:customStyle="1" w:styleId="ListLabel105">
    <w:name w:val="ListLabel 105"/>
    <w:qFormat/>
    <w:rsid w:val="00E27B24"/>
    <w:rPr>
      <w:rFonts w:cs="Courier New"/>
    </w:rPr>
  </w:style>
  <w:style w:type="character" w:customStyle="1" w:styleId="ListLabel106">
    <w:name w:val="ListLabel 106"/>
    <w:qFormat/>
    <w:rsid w:val="00E27B24"/>
    <w:rPr>
      <w:rFonts w:cs="Wingdings"/>
    </w:rPr>
  </w:style>
  <w:style w:type="character" w:customStyle="1" w:styleId="ListLabel107">
    <w:name w:val="ListLabel 107"/>
    <w:qFormat/>
    <w:rsid w:val="00E27B24"/>
    <w:rPr>
      <w:rFonts w:cs="Symbol"/>
      <w:sz w:val="23"/>
    </w:rPr>
  </w:style>
  <w:style w:type="character" w:customStyle="1" w:styleId="ListLabel108">
    <w:name w:val="ListLabel 108"/>
    <w:qFormat/>
    <w:rsid w:val="00E27B24"/>
    <w:rPr>
      <w:rFonts w:cs="Courier New"/>
    </w:rPr>
  </w:style>
  <w:style w:type="character" w:customStyle="1" w:styleId="ListLabel109">
    <w:name w:val="ListLabel 109"/>
    <w:qFormat/>
    <w:rsid w:val="00E27B24"/>
    <w:rPr>
      <w:rFonts w:cs="Wingdings"/>
    </w:rPr>
  </w:style>
  <w:style w:type="character" w:customStyle="1" w:styleId="ListLabel110">
    <w:name w:val="ListLabel 110"/>
    <w:qFormat/>
    <w:rsid w:val="00E27B24"/>
    <w:rPr>
      <w:rFonts w:cs="Symbol"/>
    </w:rPr>
  </w:style>
  <w:style w:type="character" w:customStyle="1" w:styleId="ListLabel111">
    <w:name w:val="ListLabel 111"/>
    <w:qFormat/>
    <w:rsid w:val="00E27B24"/>
    <w:rPr>
      <w:rFonts w:cs="Courier New"/>
    </w:rPr>
  </w:style>
  <w:style w:type="character" w:customStyle="1" w:styleId="ListLabel112">
    <w:name w:val="ListLabel 112"/>
    <w:qFormat/>
    <w:rsid w:val="00E27B24"/>
    <w:rPr>
      <w:rFonts w:cs="Wingdings"/>
    </w:rPr>
  </w:style>
  <w:style w:type="character" w:customStyle="1" w:styleId="ListLabel113">
    <w:name w:val="ListLabel 113"/>
    <w:qFormat/>
    <w:rsid w:val="00E27B24"/>
    <w:rPr>
      <w:rFonts w:cs="Symbol"/>
    </w:rPr>
  </w:style>
  <w:style w:type="character" w:customStyle="1" w:styleId="ListLabel114">
    <w:name w:val="ListLabel 114"/>
    <w:qFormat/>
    <w:rsid w:val="00E27B24"/>
    <w:rPr>
      <w:rFonts w:cs="Courier New"/>
    </w:rPr>
  </w:style>
  <w:style w:type="character" w:customStyle="1" w:styleId="ListLabel115">
    <w:name w:val="ListLabel 115"/>
    <w:qFormat/>
    <w:rsid w:val="00E27B24"/>
    <w:rPr>
      <w:rFonts w:cs="Wingdings"/>
    </w:rPr>
  </w:style>
  <w:style w:type="character" w:customStyle="1" w:styleId="ListLabel116">
    <w:name w:val="ListLabel 116"/>
    <w:qFormat/>
    <w:rsid w:val="00E27B24"/>
    <w:rPr>
      <w:rFonts w:cs="Symbol"/>
      <w:sz w:val="23"/>
    </w:rPr>
  </w:style>
  <w:style w:type="character" w:customStyle="1" w:styleId="ListLabel117">
    <w:name w:val="ListLabel 117"/>
    <w:qFormat/>
    <w:rsid w:val="00E27B24"/>
    <w:rPr>
      <w:rFonts w:cs="Courier New"/>
    </w:rPr>
  </w:style>
  <w:style w:type="character" w:customStyle="1" w:styleId="ListLabel118">
    <w:name w:val="ListLabel 118"/>
    <w:qFormat/>
    <w:rsid w:val="00E27B24"/>
    <w:rPr>
      <w:rFonts w:cs="Wingdings"/>
    </w:rPr>
  </w:style>
  <w:style w:type="character" w:customStyle="1" w:styleId="ListLabel119">
    <w:name w:val="ListLabel 119"/>
    <w:qFormat/>
    <w:rsid w:val="00E27B24"/>
    <w:rPr>
      <w:rFonts w:cs="Symbol"/>
    </w:rPr>
  </w:style>
  <w:style w:type="character" w:customStyle="1" w:styleId="ListLabel120">
    <w:name w:val="ListLabel 120"/>
    <w:qFormat/>
    <w:rsid w:val="00E27B24"/>
    <w:rPr>
      <w:rFonts w:cs="Courier New"/>
    </w:rPr>
  </w:style>
  <w:style w:type="character" w:customStyle="1" w:styleId="ListLabel121">
    <w:name w:val="ListLabel 121"/>
    <w:qFormat/>
    <w:rsid w:val="00E27B24"/>
    <w:rPr>
      <w:rFonts w:cs="Wingdings"/>
    </w:rPr>
  </w:style>
  <w:style w:type="character" w:customStyle="1" w:styleId="ListLabel122">
    <w:name w:val="ListLabel 122"/>
    <w:qFormat/>
    <w:rsid w:val="00E27B24"/>
    <w:rPr>
      <w:rFonts w:cs="Symbol"/>
    </w:rPr>
  </w:style>
  <w:style w:type="character" w:customStyle="1" w:styleId="ListLabel123">
    <w:name w:val="ListLabel 123"/>
    <w:qFormat/>
    <w:rsid w:val="00E27B24"/>
    <w:rPr>
      <w:rFonts w:cs="Courier New"/>
    </w:rPr>
  </w:style>
  <w:style w:type="character" w:customStyle="1" w:styleId="ListLabel124">
    <w:name w:val="ListLabel 124"/>
    <w:qFormat/>
    <w:rsid w:val="00E27B24"/>
    <w:rPr>
      <w:rFonts w:cs="Wingdings"/>
    </w:rPr>
  </w:style>
  <w:style w:type="character" w:customStyle="1" w:styleId="ListLabel125">
    <w:name w:val="ListLabel 125"/>
    <w:qFormat/>
    <w:rsid w:val="00E27B24"/>
    <w:rPr>
      <w:rFonts w:cs="Symbol"/>
      <w:sz w:val="23"/>
    </w:rPr>
  </w:style>
  <w:style w:type="character" w:customStyle="1" w:styleId="ListLabel126">
    <w:name w:val="ListLabel 126"/>
    <w:qFormat/>
    <w:rsid w:val="00E27B24"/>
    <w:rPr>
      <w:rFonts w:cs="Courier New"/>
    </w:rPr>
  </w:style>
  <w:style w:type="character" w:customStyle="1" w:styleId="ListLabel127">
    <w:name w:val="ListLabel 127"/>
    <w:qFormat/>
    <w:rsid w:val="00E27B24"/>
    <w:rPr>
      <w:rFonts w:cs="Wingdings"/>
    </w:rPr>
  </w:style>
  <w:style w:type="character" w:customStyle="1" w:styleId="ListLabel128">
    <w:name w:val="ListLabel 128"/>
    <w:qFormat/>
    <w:rsid w:val="00E27B24"/>
    <w:rPr>
      <w:rFonts w:cs="Symbol"/>
    </w:rPr>
  </w:style>
  <w:style w:type="character" w:customStyle="1" w:styleId="ListLabel129">
    <w:name w:val="ListLabel 129"/>
    <w:qFormat/>
    <w:rsid w:val="00E27B24"/>
    <w:rPr>
      <w:rFonts w:cs="Courier New"/>
    </w:rPr>
  </w:style>
  <w:style w:type="character" w:customStyle="1" w:styleId="ListLabel130">
    <w:name w:val="ListLabel 130"/>
    <w:qFormat/>
    <w:rsid w:val="00E27B24"/>
    <w:rPr>
      <w:rFonts w:cs="Wingdings"/>
    </w:rPr>
  </w:style>
  <w:style w:type="character" w:customStyle="1" w:styleId="ListLabel131">
    <w:name w:val="ListLabel 131"/>
    <w:qFormat/>
    <w:rsid w:val="00E27B24"/>
    <w:rPr>
      <w:rFonts w:cs="Symbol"/>
    </w:rPr>
  </w:style>
  <w:style w:type="character" w:customStyle="1" w:styleId="ListLabel132">
    <w:name w:val="ListLabel 132"/>
    <w:qFormat/>
    <w:rsid w:val="00E27B24"/>
    <w:rPr>
      <w:rFonts w:cs="Courier New"/>
    </w:rPr>
  </w:style>
  <w:style w:type="character" w:customStyle="1" w:styleId="ListLabel133">
    <w:name w:val="ListLabel 133"/>
    <w:qFormat/>
    <w:rsid w:val="00E27B24"/>
    <w:rPr>
      <w:rFonts w:cs="Wingdings"/>
    </w:rPr>
  </w:style>
  <w:style w:type="character" w:customStyle="1" w:styleId="ListLabel134">
    <w:name w:val="ListLabel 134"/>
    <w:qFormat/>
    <w:rsid w:val="00E27B24"/>
    <w:rPr>
      <w:rFonts w:cs="Symbol"/>
    </w:rPr>
  </w:style>
  <w:style w:type="character" w:customStyle="1" w:styleId="ListLabel135">
    <w:name w:val="ListLabel 135"/>
    <w:qFormat/>
    <w:rsid w:val="00E27B24"/>
    <w:rPr>
      <w:rFonts w:cs="Courier New"/>
    </w:rPr>
  </w:style>
  <w:style w:type="character" w:customStyle="1" w:styleId="ListLabel136">
    <w:name w:val="ListLabel 136"/>
    <w:qFormat/>
    <w:rsid w:val="00E27B24"/>
    <w:rPr>
      <w:rFonts w:cs="Wingdings"/>
    </w:rPr>
  </w:style>
  <w:style w:type="character" w:customStyle="1" w:styleId="ListLabel137">
    <w:name w:val="ListLabel 137"/>
    <w:qFormat/>
    <w:rsid w:val="00E27B24"/>
    <w:rPr>
      <w:rFonts w:cs="Symbol"/>
    </w:rPr>
  </w:style>
  <w:style w:type="character" w:customStyle="1" w:styleId="ListLabel138">
    <w:name w:val="ListLabel 138"/>
    <w:qFormat/>
    <w:rsid w:val="00E27B24"/>
    <w:rPr>
      <w:rFonts w:cs="Courier New"/>
    </w:rPr>
  </w:style>
  <w:style w:type="character" w:customStyle="1" w:styleId="ListLabel139">
    <w:name w:val="ListLabel 139"/>
    <w:qFormat/>
    <w:rsid w:val="00E27B24"/>
    <w:rPr>
      <w:rFonts w:cs="Wingdings"/>
    </w:rPr>
  </w:style>
  <w:style w:type="character" w:customStyle="1" w:styleId="ListLabel140">
    <w:name w:val="ListLabel 140"/>
    <w:qFormat/>
    <w:rsid w:val="00E27B24"/>
    <w:rPr>
      <w:rFonts w:cs="Symbol"/>
    </w:rPr>
  </w:style>
  <w:style w:type="character" w:customStyle="1" w:styleId="ListLabel141">
    <w:name w:val="ListLabel 141"/>
    <w:qFormat/>
    <w:rsid w:val="00E27B24"/>
    <w:rPr>
      <w:rFonts w:cs="Courier New"/>
    </w:rPr>
  </w:style>
  <w:style w:type="character" w:customStyle="1" w:styleId="ListLabel142">
    <w:name w:val="ListLabel 142"/>
    <w:qFormat/>
    <w:rsid w:val="00E27B24"/>
    <w:rPr>
      <w:rFonts w:cs="Wingdings"/>
    </w:rPr>
  </w:style>
  <w:style w:type="character" w:customStyle="1" w:styleId="ListLabel143">
    <w:name w:val="ListLabel 143"/>
    <w:qFormat/>
    <w:rsid w:val="00E27B24"/>
    <w:rPr>
      <w:rFonts w:cs="Symbol"/>
    </w:rPr>
  </w:style>
  <w:style w:type="character" w:customStyle="1" w:styleId="ListLabel144">
    <w:name w:val="ListLabel 144"/>
    <w:qFormat/>
    <w:rsid w:val="00E27B24"/>
    <w:rPr>
      <w:rFonts w:cs="Courier New"/>
    </w:rPr>
  </w:style>
  <w:style w:type="character" w:customStyle="1" w:styleId="ListLabel145">
    <w:name w:val="ListLabel 145"/>
    <w:qFormat/>
    <w:rsid w:val="00E27B24"/>
    <w:rPr>
      <w:rFonts w:cs="Wingdings"/>
    </w:rPr>
  </w:style>
  <w:style w:type="character" w:customStyle="1" w:styleId="ListLabel146">
    <w:name w:val="ListLabel 146"/>
    <w:qFormat/>
    <w:rsid w:val="00E27B24"/>
    <w:rPr>
      <w:rFonts w:cs="Symbol"/>
    </w:rPr>
  </w:style>
  <w:style w:type="character" w:customStyle="1" w:styleId="ListLabel147">
    <w:name w:val="ListLabel 147"/>
    <w:qFormat/>
    <w:rsid w:val="00E27B24"/>
    <w:rPr>
      <w:rFonts w:cs="Courier New"/>
    </w:rPr>
  </w:style>
  <w:style w:type="character" w:customStyle="1" w:styleId="ListLabel148">
    <w:name w:val="ListLabel 148"/>
    <w:qFormat/>
    <w:rsid w:val="00E27B24"/>
    <w:rPr>
      <w:rFonts w:cs="Wingdings"/>
    </w:rPr>
  </w:style>
  <w:style w:type="character" w:customStyle="1" w:styleId="ListLabel149">
    <w:name w:val="ListLabel 149"/>
    <w:qFormat/>
    <w:rsid w:val="00E27B24"/>
    <w:rPr>
      <w:rFonts w:cs="Symbol"/>
    </w:rPr>
  </w:style>
  <w:style w:type="character" w:customStyle="1" w:styleId="ListLabel150">
    <w:name w:val="ListLabel 150"/>
    <w:qFormat/>
    <w:rsid w:val="00E27B24"/>
    <w:rPr>
      <w:rFonts w:cs="Courier New"/>
    </w:rPr>
  </w:style>
  <w:style w:type="character" w:customStyle="1" w:styleId="ListLabel151">
    <w:name w:val="ListLabel 151"/>
    <w:qFormat/>
    <w:rsid w:val="00E27B24"/>
    <w:rPr>
      <w:rFonts w:cs="Wingdings"/>
    </w:rPr>
  </w:style>
  <w:style w:type="character" w:customStyle="1" w:styleId="ListLabel152">
    <w:name w:val="ListLabel 152"/>
    <w:qFormat/>
    <w:rsid w:val="00E27B24"/>
    <w:rPr>
      <w:rFonts w:cs="Calibri"/>
    </w:rPr>
  </w:style>
  <w:style w:type="character" w:customStyle="1" w:styleId="ListLabel153">
    <w:name w:val="ListLabel 153"/>
    <w:qFormat/>
    <w:rsid w:val="00E27B24"/>
    <w:rPr>
      <w:rFonts w:cs="Symbol"/>
    </w:rPr>
  </w:style>
  <w:style w:type="character" w:customStyle="1" w:styleId="ListLabel154">
    <w:name w:val="ListLabel 154"/>
    <w:qFormat/>
    <w:rsid w:val="00E27B24"/>
    <w:rPr>
      <w:rFonts w:cs="Courier New"/>
    </w:rPr>
  </w:style>
  <w:style w:type="character" w:customStyle="1" w:styleId="ListLabel155">
    <w:name w:val="ListLabel 155"/>
    <w:qFormat/>
    <w:rsid w:val="00E27B24"/>
    <w:rPr>
      <w:rFonts w:cs="Wingdings"/>
    </w:rPr>
  </w:style>
  <w:style w:type="character" w:customStyle="1" w:styleId="ListLabel156">
    <w:name w:val="ListLabel 156"/>
    <w:qFormat/>
    <w:rsid w:val="00E27B24"/>
    <w:rPr>
      <w:rFonts w:cs="Symbol"/>
    </w:rPr>
  </w:style>
  <w:style w:type="character" w:customStyle="1" w:styleId="ListLabel157">
    <w:name w:val="ListLabel 157"/>
    <w:qFormat/>
    <w:rsid w:val="00E27B24"/>
    <w:rPr>
      <w:rFonts w:cs="Courier New"/>
    </w:rPr>
  </w:style>
  <w:style w:type="character" w:customStyle="1" w:styleId="ListLabel158">
    <w:name w:val="ListLabel 158"/>
    <w:qFormat/>
    <w:rsid w:val="00E27B24"/>
    <w:rPr>
      <w:rFonts w:cs="Wingdings"/>
    </w:rPr>
  </w:style>
  <w:style w:type="character" w:customStyle="1" w:styleId="ListLabel159">
    <w:name w:val="ListLabel 159"/>
    <w:qFormat/>
    <w:rsid w:val="00E27B24"/>
    <w:rPr>
      <w:rFonts w:cs="Symbol"/>
    </w:rPr>
  </w:style>
  <w:style w:type="character" w:customStyle="1" w:styleId="ListLabel160">
    <w:name w:val="ListLabel 160"/>
    <w:qFormat/>
    <w:rsid w:val="00E27B24"/>
    <w:rPr>
      <w:rFonts w:cs="Courier New"/>
    </w:rPr>
  </w:style>
  <w:style w:type="character" w:customStyle="1" w:styleId="ListLabel161">
    <w:name w:val="ListLabel 161"/>
    <w:qFormat/>
    <w:rsid w:val="00E27B24"/>
    <w:rPr>
      <w:rFonts w:cs="Wingdings"/>
    </w:rPr>
  </w:style>
  <w:style w:type="character" w:customStyle="1" w:styleId="ListLabel162">
    <w:name w:val="ListLabel 162"/>
    <w:qFormat/>
    <w:rsid w:val="00E27B24"/>
    <w:rPr>
      <w:rFonts w:cs="Courier New"/>
    </w:rPr>
  </w:style>
  <w:style w:type="character" w:customStyle="1" w:styleId="ListLabel163">
    <w:name w:val="ListLabel 163"/>
    <w:qFormat/>
    <w:rsid w:val="00E27B24"/>
    <w:rPr>
      <w:rFonts w:cs="Wingdings"/>
    </w:rPr>
  </w:style>
  <w:style w:type="character" w:customStyle="1" w:styleId="ListLabel164">
    <w:name w:val="ListLabel 164"/>
    <w:qFormat/>
    <w:rsid w:val="00E27B24"/>
    <w:rPr>
      <w:rFonts w:cs="Symbol"/>
    </w:rPr>
  </w:style>
  <w:style w:type="character" w:customStyle="1" w:styleId="ListLabel165">
    <w:name w:val="ListLabel 165"/>
    <w:qFormat/>
    <w:rsid w:val="00E27B24"/>
    <w:rPr>
      <w:rFonts w:cs="Courier New"/>
    </w:rPr>
  </w:style>
  <w:style w:type="character" w:customStyle="1" w:styleId="ListLabel166">
    <w:name w:val="ListLabel 166"/>
    <w:qFormat/>
    <w:rsid w:val="00E27B24"/>
    <w:rPr>
      <w:rFonts w:cs="Wingdings"/>
    </w:rPr>
  </w:style>
  <w:style w:type="character" w:customStyle="1" w:styleId="ListLabel167">
    <w:name w:val="ListLabel 167"/>
    <w:qFormat/>
    <w:rsid w:val="00E27B24"/>
    <w:rPr>
      <w:rFonts w:cs="Symbol"/>
    </w:rPr>
  </w:style>
  <w:style w:type="character" w:customStyle="1" w:styleId="ListLabel168">
    <w:name w:val="ListLabel 168"/>
    <w:qFormat/>
    <w:rsid w:val="00E27B24"/>
    <w:rPr>
      <w:rFonts w:cs="Courier New"/>
    </w:rPr>
  </w:style>
  <w:style w:type="character" w:customStyle="1" w:styleId="ListLabel169">
    <w:name w:val="ListLabel 169"/>
    <w:qFormat/>
    <w:rsid w:val="00E27B24"/>
    <w:rPr>
      <w:rFonts w:cs="Wingdings"/>
    </w:rPr>
  </w:style>
  <w:style w:type="character" w:customStyle="1" w:styleId="ListLabel170">
    <w:name w:val="ListLabel 170"/>
    <w:qFormat/>
    <w:rsid w:val="00E27B24"/>
    <w:rPr>
      <w:rFonts w:ascii="Calibri" w:hAnsi="Calibri" w:cs="Symbol"/>
      <w:sz w:val="23"/>
    </w:rPr>
  </w:style>
  <w:style w:type="character" w:customStyle="1" w:styleId="ListLabel171">
    <w:name w:val="ListLabel 171"/>
    <w:qFormat/>
    <w:rsid w:val="00E27B24"/>
    <w:rPr>
      <w:rFonts w:cs="Courier New"/>
    </w:rPr>
  </w:style>
  <w:style w:type="character" w:customStyle="1" w:styleId="ListLabel172">
    <w:name w:val="ListLabel 172"/>
    <w:qFormat/>
    <w:rsid w:val="00E27B24"/>
    <w:rPr>
      <w:rFonts w:cs="Wingdings"/>
    </w:rPr>
  </w:style>
  <w:style w:type="character" w:customStyle="1" w:styleId="ListLabel173">
    <w:name w:val="ListLabel 173"/>
    <w:qFormat/>
    <w:rsid w:val="00E27B24"/>
    <w:rPr>
      <w:rFonts w:cs="Symbol"/>
    </w:rPr>
  </w:style>
  <w:style w:type="character" w:customStyle="1" w:styleId="ListLabel174">
    <w:name w:val="ListLabel 174"/>
    <w:qFormat/>
    <w:rsid w:val="00E27B24"/>
    <w:rPr>
      <w:rFonts w:cs="Courier New"/>
    </w:rPr>
  </w:style>
  <w:style w:type="character" w:customStyle="1" w:styleId="ListLabel175">
    <w:name w:val="ListLabel 175"/>
    <w:qFormat/>
    <w:rsid w:val="00E27B24"/>
    <w:rPr>
      <w:rFonts w:cs="Wingdings"/>
    </w:rPr>
  </w:style>
  <w:style w:type="character" w:customStyle="1" w:styleId="ListLabel176">
    <w:name w:val="ListLabel 176"/>
    <w:qFormat/>
    <w:rsid w:val="00E27B24"/>
    <w:rPr>
      <w:rFonts w:cs="Symbol"/>
    </w:rPr>
  </w:style>
  <w:style w:type="character" w:customStyle="1" w:styleId="ListLabel177">
    <w:name w:val="ListLabel 177"/>
    <w:qFormat/>
    <w:rsid w:val="00E27B24"/>
    <w:rPr>
      <w:rFonts w:cs="Courier New"/>
    </w:rPr>
  </w:style>
  <w:style w:type="character" w:customStyle="1" w:styleId="ListLabel178">
    <w:name w:val="ListLabel 178"/>
    <w:qFormat/>
    <w:rsid w:val="00E27B24"/>
    <w:rPr>
      <w:rFonts w:cs="Wingdings"/>
    </w:rPr>
  </w:style>
  <w:style w:type="character" w:customStyle="1" w:styleId="ListLabel179">
    <w:name w:val="ListLabel 179"/>
    <w:qFormat/>
    <w:rsid w:val="00E27B24"/>
    <w:rPr>
      <w:rFonts w:ascii="Calibri" w:hAnsi="Calibri" w:cs="Symbol"/>
      <w:sz w:val="23"/>
    </w:rPr>
  </w:style>
  <w:style w:type="character" w:customStyle="1" w:styleId="ListLabel180">
    <w:name w:val="ListLabel 180"/>
    <w:qFormat/>
    <w:rsid w:val="00E27B24"/>
    <w:rPr>
      <w:rFonts w:cs="Courier New"/>
    </w:rPr>
  </w:style>
  <w:style w:type="character" w:customStyle="1" w:styleId="ListLabel181">
    <w:name w:val="ListLabel 181"/>
    <w:qFormat/>
    <w:rsid w:val="00E27B24"/>
    <w:rPr>
      <w:rFonts w:cs="Wingdings"/>
    </w:rPr>
  </w:style>
  <w:style w:type="character" w:customStyle="1" w:styleId="ListLabel182">
    <w:name w:val="ListLabel 182"/>
    <w:qFormat/>
    <w:rsid w:val="00E27B24"/>
    <w:rPr>
      <w:rFonts w:cs="Symbol"/>
    </w:rPr>
  </w:style>
  <w:style w:type="character" w:customStyle="1" w:styleId="ListLabel183">
    <w:name w:val="ListLabel 183"/>
    <w:qFormat/>
    <w:rsid w:val="00E27B24"/>
    <w:rPr>
      <w:rFonts w:cs="Courier New"/>
    </w:rPr>
  </w:style>
  <w:style w:type="character" w:customStyle="1" w:styleId="ListLabel184">
    <w:name w:val="ListLabel 184"/>
    <w:qFormat/>
    <w:rsid w:val="00E27B24"/>
    <w:rPr>
      <w:rFonts w:cs="Wingdings"/>
    </w:rPr>
  </w:style>
  <w:style w:type="character" w:customStyle="1" w:styleId="ListLabel185">
    <w:name w:val="ListLabel 185"/>
    <w:qFormat/>
    <w:rsid w:val="00E27B24"/>
    <w:rPr>
      <w:rFonts w:cs="Symbol"/>
    </w:rPr>
  </w:style>
  <w:style w:type="character" w:customStyle="1" w:styleId="ListLabel186">
    <w:name w:val="ListLabel 186"/>
    <w:qFormat/>
    <w:rsid w:val="00E27B24"/>
    <w:rPr>
      <w:rFonts w:cs="Courier New"/>
    </w:rPr>
  </w:style>
  <w:style w:type="character" w:customStyle="1" w:styleId="ListLabel187">
    <w:name w:val="ListLabel 187"/>
    <w:qFormat/>
    <w:rsid w:val="00E27B24"/>
    <w:rPr>
      <w:rFonts w:cs="Wingdings"/>
    </w:rPr>
  </w:style>
  <w:style w:type="character" w:customStyle="1" w:styleId="ListLabel188">
    <w:name w:val="ListLabel 188"/>
    <w:qFormat/>
    <w:rsid w:val="00E27B24"/>
    <w:rPr>
      <w:rFonts w:ascii="Calibri" w:hAnsi="Calibri" w:cs="Symbol"/>
      <w:sz w:val="23"/>
    </w:rPr>
  </w:style>
  <w:style w:type="character" w:customStyle="1" w:styleId="ListLabel189">
    <w:name w:val="ListLabel 189"/>
    <w:qFormat/>
    <w:rsid w:val="00E27B24"/>
    <w:rPr>
      <w:rFonts w:cs="Courier New"/>
    </w:rPr>
  </w:style>
  <w:style w:type="character" w:customStyle="1" w:styleId="ListLabel190">
    <w:name w:val="ListLabel 190"/>
    <w:qFormat/>
    <w:rsid w:val="00E27B24"/>
    <w:rPr>
      <w:rFonts w:cs="Wingdings"/>
    </w:rPr>
  </w:style>
  <w:style w:type="character" w:customStyle="1" w:styleId="ListLabel191">
    <w:name w:val="ListLabel 191"/>
    <w:qFormat/>
    <w:rsid w:val="00E27B24"/>
    <w:rPr>
      <w:rFonts w:cs="Symbol"/>
    </w:rPr>
  </w:style>
  <w:style w:type="character" w:customStyle="1" w:styleId="ListLabel192">
    <w:name w:val="ListLabel 192"/>
    <w:qFormat/>
    <w:rsid w:val="00E27B24"/>
    <w:rPr>
      <w:rFonts w:cs="Courier New"/>
    </w:rPr>
  </w:style>
  <w:style w:type="character" w:customStyle="1" w:styleId="ListLabel193">
    <w:name w:val="ListLabel 193"/>
    <w:qFormat/>
    <w:rsid w:val="00E27B24"/>
    <w:rPr>
      <w:rFonts w:cs="Wingdings"/>
    </w:rPr>
  </w:style>
  <w:style w:type="character" w:customStyle="1" w:styleId="ListLabel194">
    <w:name w:val="ListLabel 194"/>
    <w:qFormat/>
    <w:rsid w:val="00E27B24"/>
    <w:rPr>
      <w:rFonts w:cs="Symbol"/>
    </w:rPr>
  </w:style>
  <w:style w:type="character" w:customStyle="1" w:styleId="ListLabel195">
    <w:name w:val="ListLabel 195"/>
    <w:qFormat/>
    <w:rsid w:val="00E27B24"/>
    <w:rPr>
      <w:rFonts w:cs="Courier New"/>
    </w:rPr>
  </w:style>
  <w:style w:type="character" w:customStyle="1" w:styleId="ListLabel196">
    <w:name w:val="ListLabel 196"/>
    <w:qFormat/>
    <w:rsid w:val="00E27B24"/>
    <w:rPr>
      <w:rFonts w:cs="Wingdings"/>
    </w:rPr>
  </w:style>
  <w:style w:type="character" w:customStyle="1" w:styleId="ListLabel197">
    <w:name w:val="ListLabel 197"/>
    <w:qFormat/>
    <w:rsid w:val="00E27B24"/>
    <w:rPr>
      <w:rFonts w:cs="Symbol"/>
    </w:rPr>
  </w:style>
  <w:style w:type="character" w:customStyle="1" w:styleId="ListLabel198">
    <w:name w:val="ListLabel 198"/>
    <w:qFormat/>
    <w:rsid w:val="00E27B24"/>
    <w:rPr>
      <w:rFonts w:cs="Courier New"/>
    </w:rPr>
  </w:style>
  <w:style w:type="character" w:customStyle="1" w:styleId="ListLabel199">
    <w:name w:val="ListLabel 199"/>
    <w:qFormat/>
    <w:rsid w:val="00E27B24"/>
    <w:rPr>
      <w:rFonts w:cs="Wingdings"/>
    </w:rPr>
  </w:style>
  <w:style w:type="character" w:customStyle="1" w:styleId="ListLabel200">
    <w:name w:val="ListLabel 200"/>
    <w:qFormat/>
    <w:rsid w:val="00E27B24"/>
    <w:rPr>
      <w:rFonts w:cs="Symbol"/>
    </w:rPr>
  </w:style>
  <w:style w:type="character" w:customStyle="1" w:styleId="ListLabel201">
    <w:name w:val="ListLabel 201"/>
    <w:qFormat/>
    <w:rsid w:val="00E27B24"/>
    <w:rPr>
      <w:rFonts w:cs="Courier New"/>
    </w:rPr>
  </w:style>
  <w:style w:type="character" w:customStyle="1" w:styleId="ListLabel202">
    <w:name w:val="ListLabel 202"/>
    <w:qFormat/>
    <w:rsid w:val="00E27B24"/>
    <w:rPr>
      <w:rFonts w:cs="Wingdings"/>
    </w:rPr>
  </w:style>
  <w:style w:type="character" w:customStyle="1" w:styleId="ListLabel203">
    <w:name w:val="ListLabel 203"/>
    <w:qFormat/>
    <w:rsid w:val="00E27B24"/>
    <w:rPr>
      <w:rFonts w:cs="Symbol"/>
    </w:rPr>
  </w:style>
  <w:style w:type="character" w:customStyle="1" w:styleId="ListLabel204">
    <w:name w:val="ListLabel 204"/>
    <w:qFormat/>
    <w:rsid w:val="00E27B24"/>
    <w:rPr>
      <w:rFonts w:cs="Courier New"/>
    </w:rPr>
  </w:style>
  <w:style w:type="character" w:customStyle="1" w:styleId="ListLabel205">
    <w:name w:val="ListLabel 205"/>
    <w:qFormat/>
    <w:rsid w:val="00E27B24"/>
    <w:rPr>
      <w:rFonts w:cs="Wingdings"/>
    </w:rPr>
  </w:style>
  <w:style w:type="character" w:customStyle="1" w:styleId="ListLabel206">
    <w:name w:val="ListLabel 206"/>
    <w:qFormat/>
    <w:rsid w:val="00E27B24"/>
    <w:rPr>
      <w:rFonts w:cs="Symbol"/>
    </w:rPr>
  </w:style>
  <w:style w:type="character" w:customStyle="1" w:styleId="ListLabel207">
    <w:name w:val="ListLabel 207"/>
    <w:qFormat/>
    <w:rsid w:val="00E27B24"/>
    <w:rPr>
      <w:rFonts w:cs="Courier New"/>
    </w:rPr>
  </w:style>
  <w:style w:type="character" w:customStyle="1" w:styleId="ListLabel208">
    <w:name w:val="ListLabel 208"/>
    <w:qFormat/>
    <w:rsid w:val="00E27B24"/>
    <w:rPr>
      <w:rFonts w:cs="Wingdings"/>
    </w:rPr>
  </w:style>
  <w:style w:type="character" w:customStyle="1" w:styleId="ListLabel209">
    <w:name w:val="ListLabel 209"/>
    <w:qFormat/>
    <w:rsid w:val="00E27B24"/>
    <w:rPr>
      <w:rFonts w:cs="Symbol"/>
    </w:rPr>
  </w:style>
  <w:style w:type="character" w:customStyle="1" w:styleId="ListLabel210">
    <w:name w:val="ListLabel 210"/>
    <w:qFormat/>
    <w:rsid w:val="00E27B24"/>
    <w:rPr>
      <w:rFonts w:cs="Courier New"/>
    </w:rPr>
  </w:style>
  <w:style w:type="character" w:customStyle="1" w:styleId="ListLabel211">
    <w:name w:val="ListLabel 211"/>
    <w:qFormat/>
    <w:rsid w:val="00E27B24"/>
    <w:rPr>
      <w:rFonts w:cs="Wingdings"/>
    </w:rPr>
  </w:style>
  <w:style w:type="character" w:customStyle="1" w:styleId="ListLabel212">
    <w:name w:val="ListLabel 212"/>
    <w:qFormat/>
    <w:rsid w:val="00E27B24"/>
    <w:rPr>
      <w:rFonts w:cs="Symbol"/>
    </w:rPr>
  </w:style>
  <w:style w:type="character" w:customStyle="1" w:styleId="ListLabel213">
    <w:name w:val="ListLabel 213"/>
    <w:qFormat/>
    <w:rsid w:val="00E27B24"/>
    <w:rPr>
      <w:rFonts w:cs="Courier New"/>
    </w:rPr>
  </w:style>
  <w:style w:type="character" w:customStyle="1" w:styleId="ListLabel214">
    <w:name w:val="ListLabel 214"/>
    <w:qFormat/>
    <w:rsid w:val="00E27B24"/>
    <w:rPr>
      <w:rFonts w:cs="Wingdings"/>
    </w:rPr>
  </w:style>
  <w:style w:type="paragraph" w:styleId="Nagwek">
    <w:name w:val="header"/>
    <w:basedOn w:val="Normalny"/>
    <w:next w:val="Tekstpodstawowy"/>
    <w:link w:val="NagwekZnak"/>
    <w:unhideWhenUsed/>
    <w:rsid w:val="00D80D6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D80D65"/>
    <w:pPr>
      <w:tabs>
        <w:tab w:val="left" w:pos="900"/>
      </w:tabs>
      <w:jc w:val="both"/>
    </w:pPr>
    <w:rPr>
      <w:rFonts w:eastAsia="Times New Roman"/>
    </w:rPr>
  </w:style>
  <w:style w:type="paragraph" w:styleId="Lista">
    <w:name w:val="List"/>
    <w:basedOn w:val="Tekstpodstawowy"/>
    <w:rsid w:val="00E27B24"/>
    <w:rPr>
      <w:rFonts w:cs="Arial"/>
    </w:rPr>
  </w:style>
  <w:style w:type="paragraph" w:styleId="Legenda">
    <w:name w:val="caption"/>
    <w:basedOn w:val="Normalny"/>
    <w:qFormat/>
    <w:rsid w:val="00E27B2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7B24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nhideWhenUsed/>
    <w:rsid w:val="00D80D6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80D65"/>
    <w:rPr>
      <w:rFonts w:ascii="Calibri" w:hAnsi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50E8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Numerowanie,List Paragraph,Akapit z listą BS,Nag 1,Akapit z listą 1,Kolorowa lista — akcent 11"/>
    <w:basedOn w:val="Normalny"/>
    <w:link w:val="AkapitzlistZnak"/>
    <w:uiPriority w:val="99"/>
    <w:qFormat/>
    <w:rsid w:val="003D1486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Standard">
    <w:name w:val="Standard"/>
    <w:qFormat/>
    <w:rsid w:val="005A6D97"/>
    <w:pPr>
      <w:widowControl w:val="0"/>
      <w:suppressAutoHyphens/>
    </w:pPr>
    <w:rPr>
      <w:rFonts w:ascii="Arial" w:eastAsia="Arial" w:hAnsi="Arial"/>
      <w:color w:val="00000A"/>
      <w:sz w:val="22"/>
      <w:lang w:eastAsia="ar-SA"/>
    </w:rPr>
  </w:style>
  <w:style w:type="paragraph" w:customStyle="1" w:styleId="WW-Tekstkomentarza">
    <w:name w:val="WW-Tekst komentarza"/>
    <w:basedOn w:val="Standard"/>
    <w:qFormat/>
    <w:rsid w:val="005A6D97"/>
  </w:style>
  <w:style w:type="paragraph" w:customStyle="1" w:styleId="Styl1">
    <w:name w:val="Styl1"/>
    <w:basedOn w:val="Normalny"/>
    <w:qFormat/>
    <w:rsid w:val="005A6D97"/>
    <w:pPr>
      <w:widowControl w:val="0"/>
      <w:suppressAutoHyphens/>
      <w:spacing w:before="240"/>
      <w:jc w:val="both"/>
    </w:pPr>
    <w:rPr>
      <w:rFonts w:ascii="Arial" w:eastAsia="Times New Roman" w:hAnsi="Arial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47B37"/>
    <w:rPr>
      <w:rFonts w:ascii="Calibri" w:hAnsi="Calibri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001F"/>
    <w:pPr>
      <w:spacing w:after="200"/>
    </w:pPr>
    <w:rPr>
      <w:rFonts w:ascii="Calibri" w:hAnsi="Calibri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0001F"/>
    <w:rPr>
      <w:b/>
      <w:bCs/>
    </w:rPr>
  </w:style>
  <w:style w:type="paragraph" w:styleId="Tekstpodstawowy2">
    <w:name w:val="Body Text 2"/>
    <w:basedOn w:val="Normalny"/>
    <w:link w:val="Tekstpodstawowy2Znak"/>
    <w:semiHidden/>
    <w:qFormat/>
    <w:rsid w:val="00463904"/>
    <w:rPr>
      <w:rFonts w:ascii="Arial" w:eastAsia="Times New Roman" w:hAnsi="Arial"/>
      <w:i/>
      <w:iCs/>
      <w:color w:val="000000"/>
      <w:szCs w:val="20"/>
    </w:rPr>
  </w:style>
  <w:style w:type="paragraph" w:customStyle="1" w:styleId="-AKAPIT-1">
    <w:name w:val="- AKAPIT - 1"/>
    <w:basedOn w:val="-AKAPIT"/>
    <w:qFormat/>
    <w:rsid w:val="00463904"/>
    <w:pPr>
      <w:spacing w:before="0"/>
    </w:pPr>
    <w:rPr>
      <w:rFonts w:eastAsia="Calibri"/>
    </w:rPr>
  </w:style>
  <w:style w:type="paragraph" w:customStyle="1" w:styleId="-AKAPIT">
    <w:name w:val="- AKAPIT"/>
    <w:basedOn w:val="Stopka"/>
    <w:qFormat/>
    <w:rsid w:val="00463904"/>
    <w:pPr>
      <w:spacing w:before="120" w:line="260" w:lineRule="exact"/>
      <w:ind w:left="284"/>
      <w:jc w:val="both"/>
    </w:pPr>
    <w:rPr>
      <w:rFonts w:ascii="Verdana" w:eastAsia="Times New Roman" w:hAnsi="Verdana"/>
      <w:i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463904"/>
    <w:pPr>
      <w:spacing w:after="120"/>
      <w:ind w:left="283"/>
    </w:pPr>
    <w:rPr>
      <w:rFonts w:eastAsia="Times New Roman"/>
      <w:sz w:val="16"/>
      <w:szCs w:val="16"/>
    </w:rPr>
  </w:style>
  <w:style w:type="paragraph" w:styleId="Zwykytekst">
    <w:name w:val="Plain Text"/>
    <w:basedOn w:val="Normalny"/>
    <w:link w:val="ZwykytekstZnak"/>
    <w:qFormat/>
    <w:rsid w:val="00463904"/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qFormat/>
    <w:rsid w:val="00463904"/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qFormat/>
    <w:rsid w:val="00463904"/>
    <w:pPr>
      <w:spacing w:after="120"/>
    </w:pPr>
    <w:rPr>
      <w:rFonts w:eastAsia="Times New Roman"/>
      <w:sz w:val="16"/>
      <w:szCs w:val="16"/>
    </w:rPr>
  </w:style>
  <w:style w:type="paragraph" w:styleId="Tekstblokowy">
    <w:name w:val="Block Text"/>
    <w:basedOn w:val="Normalny"/>
    <w:qFormat/>
    <w:rsid w:val="00463904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line="240" w:lineRule="atLeast"/>
      <w:ind w:left="5812" w:right="260" w:hanging="4678"/>
      <w:jc w:val="both"/>
    </w:pPr>
    <w:rPr>
      <w:rFonts w:ascii="Arial" w:eastAsia="Times New Roman" w:hAnsi="Arial"/>
      <w:sz w:val="20"/>
      <w:szCs w:val="20"/>
      <w:lang w:val="de-DE" w:eastAsia="de-DE"/>
    </w:rPr>
  </w:style>
  <w:style w:type="paragraph" w:styleId="Spistreci1">
    <w:name w:val="toc 1"/>
    <w:basedOn w:val="Normalny"/>
    <w:autoRedefine/>
    <w:uiPriority w:val="39"/>
    <w:rsid w:val="00463904"/>
    <w:pPr>
      <w:tabs>
        <w:tab w:val="left" w:pos="480"/>
        <w:tab w:val="right" w:leader="dot" w:pos="9344"/>
      </w:tabs>
      <w:spacing w:before="240"/>
    </w:pPr>
    <w:rPr>
      <w:rFonts w:eastAsia="Times New Roman" w:cs="Arial"/>
      <w:b/>
    </w:rPr>
  </w:style>
  <w:style w:type="paragraph" w:styleId="Spistreci2">
    <w:name w:val="toc 2"/>
    <w:basedOn w:val="Normalny"/>
    <w:autoRedefine/>
    <w:uiPriority w:val="39"/>
    <w:rsid w:val="00463904"/>
    <w:pPr>
      <w:ind w:left="240"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rsid w:val="00463904"/>
    <w:pPr>
      <w:spacing w:after="120"/>
      <w:ind w:left="283"/>
    </w:pPr>
    <w:rPr>
      <w:rFonts w:ascii="PL SwitzerlandLight" w:eastAsia="Times New Roman" w:hAnsi="PL SwitzerlandLight"/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463904"/>
    <w:pPr>
      <w:spacing w:after="120" w:line="480" w:lineRule="auto"/>
      <w:ind w:left="283"/>
    </w:pPr>
    <w:rPr>
      <w:rFonts w:ascii="PL SwitzerlandLight" w:eastAsia="Times New Roman" w:hAnsi="PL SwitzerlandLight"/>
      <w:sz w:val="20"/>
      <w:szCs w:val="20"/>
    </w:rPr>
  </w:style>
  <w:style w:type="paragraph" w:customStyle="1" w:styleId="-PKTAKAPIT">
    <w:name w:val="- PKT + AKAPIT"/>
    <w:basedOn w:val="Normalny"/>
    <w:qFormat/>
    <w:rsid w:val="00463904"/>
    <w:pPr>
      <w:spacing w:before="120" w:line="280" w:lineRule="exact"/>
      <w:ind w:left="568" w:hanging="284"/>
      <w:jc w:val="both"/>
    </w:pPr>
    <w:rPr>
      <w:rFonts w:ascii="Verdana" w:eastAsia="Times New Roman" w:hAnsi="Verdana"/>
      <w:i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463904"/>
    <w:pPr>
      <w:spacing w:after="200" w:line="276" w:lineRule="auto"/>
    </w:pPr>
    <w:rPr>
      <w:rFonts w:ascii="Tahoma" w:eastAsia="Times New Roman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E27B24"/>
  </w:style>
  <w:style w:type="table" w:styleId="Tabela-Siatka">
    <w:name w:val="Table Grid"/>
    <w:basedOn w:val="Standardowy"/>
    <w:uiPriority w:val="59"/>
    <w:rsid w:val="0046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74FB1"/>
    <w:pPr>
      <w:spacing w:before="100" w:after="100"/>
      <w:jc w:val="both"/>
    </w:pPr>
    <w:rPr>
      <w:rFonts w:ascii="Arial Unicode MS" w:eastAsia="Arial Unicode MS" w:hAnsi="Arial Unicode MS"/>
      <w:color w:val="auto"/>
      <w:sz w:val="20"/>
      <w:szCs w:val="20"/>
    </w:rPr>
  </w:style>
  <w:style w:type="paragraph" w:customStyle="1" w:styleId="Akapitzlist1">
    <w:name w:val="Akapit z listą1"/>
    <w:aliases w:val="L1,Akapit z listą5"/>
    <w:basedOn w:val="Normalny"/>
    <w:link w:val="ListParagraphChar"/>
    <w:rsid w:val="00A74FB1"/>
    <w:pPr>
      <w:ind w:left="720"/>
    </w:pPr>
    <w:rPr>
      <w:color w:val="auto"/>
    </w:rPr>
  </w:style>
  <w:style w:type="character" w:customStyle="1" w:styleId="ListParagraphChar">
    <w:name w:val="List Paragraph Char"/>
    <w:aliases w:val="L1 Char,Akapit z listą5 Char"/>
    <w:link w:val="Akapitzlist1"/>
    <w:locked/>
    <w:rsid w:val="00A74FB1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5BB6"/>
    <w:rPr>
      <w:color w:val="0000FF" w:themeColor="hyperlink"/>
      <w:u w:val="single"/>
    </w:rPr>
  </w:style>
  <w:style w:type="paragraph" w:customStyle="1" w:styleId="ust">
    <w:name w:val="ust"/>
    <w:rsid w:val="004D146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gwpe6cf771dmsonormal">
    <w:name w:val="gwpe6cf771d_msonormal"/>
    <w:basedOn w:val="Normalny"/>
    <w:rsid w:val="009F2E13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E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63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72FE3"/>
    <w:rPr>
      <w:rFonts w:ascii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21A8-20A8-4368-A86D-DA4BEB39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4041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Narkun</dc:creator>
  <cp:lastModifiedBy>Robert Narkun</cp:lastModifiedBy>
  <cp:revision>11</cp:revision>
  <cp:lastPrinted>2017-11-10T13:30:00Z</cp:lastPrinted>
  <dcterms:created xsi:type="dcterms:W3CDTF">2024-06-10T09:41:00Z</dcterms:created>
  <dcterms:modified xsi:type="dcterms:W3CDTF">2024-06-26T11:36:00Z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