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672A" w:rsidRDefault="00BA672A" w:rsidP="001723EF">
      <w:pPr>
        <w:jc w:val="center"/>
      </w:pPr>
      <w:r>
        <w:t>Przedmiotem zamówienia jest zakup Wirtualnego laboratorium chemicznego i Wirtualnego Laboratorium biologicznego</w:t>
      </w:r>
    </w:p>
    <w:p w:rsidR="00876200" w:rsidRPr="00A006C8" w:rsidRDefault="001723EF" w:rsidP="001723EF">
      <w:pPr>
        <w:jc w:val="center"/>
        <w:rPr>
          <w:b/>
        </w:rPr>
      </w:pPr>
      <w:r w:rsidRPr="00A006C8">
        <w:rPr>
          <w:b/>
        </w:rPr>
        <w:t>OPIS PRZEDMIOTU ZAMÓWIENIA</w:t>
      </w:r>
    </w:p>
    <w:p w:rsidR="00C0336F" w:rsidRDefault="00C0336F" w:rsidP="001D3E27">
      <w:r>
        <w:t xml:space="preserve">1. </w:t>
      </w:r>
      <w:r w:rsidRPr="00472C58">
        <w:rPr>
          <w:b/>
        </w:rPr>
        <w:t>Wirtualne Laboratorium Chemiczne</w:t>
      </w:r>
      <w:r>
        <w:t xml:space="preserve"> </w:t>
      </w:r>
      <w:bookmarkStart w:id="0" w:name="_Hlk169197955"/>
      <w:r>
        <w:t xml:space="preserve">to </w:t>
      </w:r>
      <w:r w:rsidR="001D3E27">
        <w:t>mobilne, samodzielne urządzenie wraz z oprogramowaniem w technologii VR (wirtualna rzeczywistość)</w:t>
      </w:r>
      <w:r w:rsidR="00472C58">
        <w:t xml:space="preserve">, które umożliwia przeprowadzanie doświadczeń chemicznych w wirtualnej rzeczywistości. </w:t>
      </w:r>
      <w:r w:rsidR="00254E2C">
        <w:t xml:space="preserve">Zakres tematyczny: chemia podstawowa - 26 doświadczeń z zakresu szkoły podstawowej oraz chemia rozszerzona – 56 doświadczeń ze szkoły ponadpodstawowej. Wszystkie doświadczenia muszą być zgodne z podstawą programową. </w:t>
      </w:r>
      <w:r w:rsidR="001D3E27">
        <w:t>W skład zestawu wchodzi:</w:t>
      </w:r>
    </w:p>
    <w:p w:rsidR="001D3E27" w:rsidRDefault="001D3E27" w:rsidP="001D3E27">
      <w:r>
        <w:t>- Mobilne, samodzielne urządzenie z wbudowanym komputerem</w:t>
      </w:r>
    </w:p>
    <w:p w:rsidR="001D3E27" w:rsidRDefault="001D3E27" w:rsidP="001D3E27">
      <w:r>
        <w:t>- Profesjonalne gogle VR</w:t>
      </w:r>
    </w:p>
    <w:p w:rsidR="001D3E27" w:rsidRDefault="001D3E27" w:rsidP="001D3E27">
      <w:r>
        <w:t>- Kontrolery pozwalające odzwierciedlić w świecie VR ruchy rąk</w:t>
      </w:r>
    </w:p>
    <w:p w:rsidR="001D3E27" w:rsidRDefault="001D3E27" w:rsidP="001D3E27">
      <w:r>
        <w:t>- Aplikacja VR z doświadczeniami w technologii VR</w:t>
      </w:r>
    </w:p>
    <w:p w:rsidR="001D3E27" w:rsidRDefault="001D3E27" w:rsidP="001D3E27">
      <w:r>
        <w:t>- Ekran dotykowy do obsługi urządzenia</w:t>
      </w:r>
    </w:p>
    <w:p w:rsidR="00254E2C" w:rsidRDefault="001D3E27" w:rsidP="001D3E27">
      <w:r>
        <w:t>- Karty laboratoryjne do każdego doświadczenia i karty pracy</w:t>
      </w:r>
      <w:r w:rsidR="00472C58">
        <w:t xml:space="preserve"> </w:t>
      </w:r>
    </w:p>
    <w:p w:rsidR="00407FEF" w:rsidRDefault="001D3E27" w:rsidP="001D3E27">
      <w:r>
        <w:t>- Scenariusze lekcji z użyciem V</w:t>
      </w:r>
      <w:r w:rsidR="00407FEF">
        <w:t>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389"/>
      </w:tblGrid>
      <w:tr w:rsidR="00E265FA" w:rsidTr="00E265FA">
        <w:tc>
          <w:tcPr>
            <w:tcW w:w="421" w:type="dxa"/>
          </w:tcPr>
          <w:p w:rsidR="00E265FA" w:rsidRDefault="00E265FA" w:rsidP="001D3E27">
            <w:bookmarkStart w:id="1" w:name="_Hlk169198152"/>
            <w:bookmarkEnd w:id="0"/>
          </w:p>
        </w:tc>
        <w:tc>
          <w:tcPr>
            <w:tcW w:w="4252" w:type="dxa"/>
          </w:tcPr>
          <w:p w:rsidR="00E265FA" w:rsidRDefault="00E265FA" w:rsidP="001D3E27">
            <w:bookmarkStart w:id="2" w:name="_Hlk169197987"/>
          </w:p>
        </w:tc>
        <w:tc>
          <w:tcPr>
            <w:tcW w:w="4389" w:type="dxa"/>
          </w:tcPr>
          <w:p w:rsidR="00E265FA" w:rsidRPr="00256915" w:rsidRDefault="00256915" w:rsidP="001D3E27">
            <w:pPr>
              <w:rPr>
                <w:rFonts w:cstheme="minorHAnsi"/>
              </w:rPr>
            </w:pPr>
            <w:r w:rsidRPr="00256915">
              <w:rPr>
                <w:rFonts w:cstheme="minorHAnsi"/>
                <w:color w:val="00B050"/>
              </w:rPr>
              <w:t xml:space="preserve">Minimalne </w:t>
            </w:r>
            <w:r w:rsidRPr="00256915">
              <w:rPr>
                <w:rFonts w:cstheme="minorHAnsi"/>
              </w:rPr>
              <w:t>p</w:t>
            </w:r>
            <w:r w:rsidR="00E265FA" w:rsidRPr="00256915">
              <w:rPr>
                <w:rFonts w:cstheme="minorHAnsi"/>
              </w:rPr>
              <w:t>arametry techniczne</w:t>
            </w:r>
          </w:p>
        </w:tc>
      </w:tr>
      <w:tr w:rsidR="00E265FA" w:rsidTr="00E265FA">
        <w:tc>
          <w:tcPr>
            <w:tcW w:w="421" w:type="dxa"/>
          </w:tcPr>
          <w:p w:rsidR="00E265FA" w:rsidRDefault="00E265FA" w:rsidP="001D3E27">
            <w:r>
              <w:t>1</w:t>
            </w:r>
          </w:p>
        </w:tc>
        <w:tc>
          <w:tcPr>
            <w:tcW w:w="4252" w:type="dxa"/>
          </w:tcPr>
          <w:p w:rsidR="00E265FA" w:rsidRDefault="00E265FA" w:rsidP="001D3E27">
            <w:r>
              <w:t xml:space="preserve">Gogle VR </w:t>
            </w:r>
            <w:r w:rsidRPr="00262FEF">
              <w:rPr>
                <w:strike/>
              </w:rPr>
              <w:t>najwyższej klasy firmy HTC- model Vive Cosmos</w:t>
            </w:r>
          </w:p>
        </w:tc>
        <w:tc>
          <w:tcPr>
            <w:tcW w:w="4389" w:type="dxa"/>
          </w:tcPr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- 2880 x 1770 pikseli -</w:t>
            </w:r>
            <w:r w:rsidR="00FE5110">
              <w:rPr>
                <w:rFonts w:cstheme="minorHAnsi"/>
              </w:rPr>
              <w:t xml:space="preserve"> </w:t>
            </w:r>
            <w:r w:rsidRPr="00256915">
              <w:rPr>
                <w:rFonts w:cstheme="minorHAnsi"/>
              </w:rPr>
              <w:t xml:space="preserve">rozdzielczość gogli </w:t>
            </w:r>
            <w:r w:rsidRPr="00256915">
              <w:rPr>
                <w:rFonts w:cstheme="minorHAnsi"/>
                <w:strike/>
              </w:rPr>
              <w:t>HTC VIVE Cosmos</w:t>
            </w:r>
            <w:r w:rsidRPr="00256915">
              <w:rPr>
                <w:rFonts w:cstheme="minorHAnsi"/>
              </w:rPr>
              <w:t xml:space="preserve"> co daje 1440 x 1700 pikseli na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jedno oko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Przekątna ekranu - 2 x 3,4"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Częstotliwość odświeżania - 90 Hz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Pole widzenia - 110º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Możliwość używania okularów korekcyjnych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Wbudowane słuchawki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Czujniki: Akcelerometr, Żyroskop, Śledzenie laserowe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Dwa bezprzewodowe kontrolery z dużą precyzją śledzenia ruchu.</w:t>
            </w:r>
          </w:p>
          <w:p w:rsidR="00E265FA" w:rsidRPr="00256915" w:rsidRDefault="00E265FA" w:rsidP="001D3E27">
            <w:pPr>
              <w:rPr>
                <w:rFonts w:cstheme="minorHAnsi"/>
              </w:rPr>
            </w:pPr>
          </w:p>
        </w:tc>
      </w:tr>
      <w:tr w:rsidR="00E265FA" w:rsidTr="00E265FA">
        <w:tc>
          <w:tcPr>
            <w:tcW w:w="421" w:type="dxa"/>
          </w:tcPr>
          <w:p w:rsidR="00E265FA" w:rsidRDefault="00E265FA" w:rsidP="00407FEF">
            <w:r>
              <w:t>2</w:t>
            </w:r>
          </w:p>
        </w:tc>
        <w:tc>
          <w:tcPr>
            <w:tcW w:w="4252" w:type="dxa"/>
          </w:tcPr>
          <w:p w:rsidR="00E265FA" w:rsidRDefault="00E265FA" w:rsidP="00407FEF">
            <w:r>
              <w:t xml:space="preserve">Wysokiej klasy jednostka sterująca z oprogramowaniem niezbędnym do działania gogli VR </w:t>
            </w:r>
          </w:p>
        </w:tc>
        <w:tc>
          <w:tcPr>
            <w:tcW w:w="4389" w:type="dxa"/>
          </w:tcPr>
          <w:p w:rsidR="00E265FA" w:rsidRPr="00256915" w:rsidRDefault="00A81A30" w:rsidP="00407FEF">
            <w:pPr>
              <w:rPr>
                <w:rFonts w:cstheme="minorHAnsi"/>
                <w:strike/>
              </w:rPr>
            </w:pPr>
            <w:r w:rsidRPr="00256915">
              <w:rPr>
                <w:rFonts w:cstheme="minorHAnsi"/>
                <w:strike/>
              </w:rPr>
              <w:t xml:space="preserve">parametry nie niższe niż </w:t>
            </w:r>
            <w:r w:rsidR="00E265FA" w:rsidRPr="00256915">
              <w:rPr>
                <w:rFonts w:cstheme="minorHAnsi"/>
                <w:strike/>
              </w:rPr>
              <w:t xml:space="preserve">RYZEN 5 2600, Karta graficzna: GeForce RTX 2060, </w:t>
            </w:r>
          </w:p>
          <w:p w:rsidR="00256915" w:rsidRPr="00256915" w:rsidRDefault="00256915" w:rsidP="00256915">
            <w:pPr>
              <w:rPr>
                <w:rFonts w:cstheme="minorHAnsi"/>
                <w:color w:val="00B050"/>
              </w:rPr>
            </w:pPr>
            <w:r w:rsidRPr="00256915">
              <w:rPr>
                <w:rFonts w:cstheme="minorHAnsi"/>
                <w:color w:val="00B050"/>
              </w:rPr>
              <w:t>Procesor osiągający w testach wydajności (wg PassMark CPU Mark http://www.cpubenchmark.net ) minimum 13.000  pkt.</w:t>
            </w:r>
          </w:p>
          <w:p w:rsidR="00256915" w:rsidRPr="00256915" w:rsidRDefault="00256915" w:rsidP="00256915">
            <w:pPr>
              <w:rPr>
                <w:rFonts w:cstheme="minorHAnsi"/>
                <w:color w:val="00B050"/>
              </w:rPr>
            </w:pPr>
            <w:r w:rsidRPr="00256915">
              <w:rPr>
                <w:rFonts w:cstheme="minorHAnsi"/>
                <w:color w:val="00B050"/>
              </w:rPr>
              <w:t>Karta graficzna osiągająca w testach wydajności (wg PassMark GPU Mark https://www.videocardbenchmark.net) minimum 14.000  pkt.</w:t>
            </w:r>
          </w:p>
          <w:p w:rsidR="00256915" w:rsidRPr="00256915" w:rsidRDefault="00256915" w:rsidP="00256915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Pamięć RAM: 8GB</w:t>
            </w:r>
          </w:p>
          <w:p w:rsidR="00E265FA" w:rsidRPr="00256915" w:rsidRDefault="00E265FA" w:rsidP="00407FEF">
            <w:pPr>
              <w:rPr>
                <w:rFonts w:cstheme="minorHAnsi"/>
              </w:rPr>
            </w:pPr>
          </w:p>
          <w:p w:rsidR="00E265FA" w:rsidRPr="00256915" w:rsidRDefault="00E265FA" w:rsidP="001D3E27">
            <w:pPr>
              <w:rPr>
                <w:rFonts w:cstheme="minorHAnsi"/>
              </w:rPr>
            </w:pPr>
          </w:p>
        </w:tc>
      </w:tr>
      <w:tr w:rsidR="00E265FA" w:rsidTr="00E265FA">
        <w:tc>
          <w:tcPr>
            <w:tcW w:w="421" w:type="dxa"/>
          </w:tcPr>
          <w:p w:rsidR="00E265FA" w:rsidRDefault="00E265FA" w:rsidP="00A81A30">
            <w:bookmarkStart w:id="3" w:name="_Hlk169512098"/>
            <w:r>
              <w:lastRenderedPageBreak/>
              <w:t>3</w:t>
            </w:r>
          </w:p>
        </w:tc>
        <w:tc>
          <w:tcPr>
            <w:tcW w:w="4252" w:type="dxa"/>
          </w:tcPr>
          <w:p w:rsidR="00E265FA" w:rsidRDefault="00E265FA" w:rsidP="00A81A30">
            <w:r>
              <w:t xml:space="preserve">Monitor </w:t>
            </w:r>
            <w:r w:rsidR="000F649B">
              <w:t>interaktywny</w:t>
            </w:r>
          </w:p>
        </w:tc>
        <w:tc>
          <w:tcPr>
            <w:tcW w:w="4389" w:type="dxa"/>
          </w:tcPr>
          <w:p w:rsidR="00BD6341" w:rsidRPr="00256915" w:rsidRDefault="00BD6341" w:rsidP="00A81A30">
            <w:pPr>
              <w:outlineLvl w:val="3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256915">
              <w:rPr>
                <w:rFonts w:eastAsia="Times New Roman" w:cstheme="minorHAnsi"/>
                <w:bCs/>
                <w:u w:val="single"/>
                <w:lang w:eastAsia="pl-PL"/>
              </w:rPr>
              <w:t>Wyświetlacz</w:t>
            </w:r>
          </w:p>
          <w:p w:rsidR="00BD6341" w:rsidRPr="00256915" w:rsidRDefault="00BD6341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Przekątna ekranu 55"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 xml:space="preserve">- </w:t>
            </w:r>
            <w:r w:rsidRPr="00FE5110">
              <w:rPr>
                <w:rFonts w:eastAsia="Times New Roman" w:cstheme="minorHAnsi"/>
                <w:bCs/>
                <w:strike/>
                <w:lang w:eastAsia="pl-PL"/>
              </w:rPr>
              <w:t>Rodzaj panelu New Edge</w:t>
            </w:r>
            <w:r w:rsidR="00FE5110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FE5110" w:rsidRPr="00BA7819">
              <w:rPr>
                <w:rFonts w:eastAsia="Times New Roman" w:cstheme="minorHAnsi"/>
                <w:bCs/>
                <w:color w:val="00B050"/>
                <w:lang w:eastAsia="pl-PL"/>
              </w:rPr>
              <w:t>Częstotliwość odświeżania</w:t>
            </w:r>
            <w:r w:rsidRPr="00BA7819">
              <w:rPr>
                <w:rFonts w:eastAsia="Times New Roman" w:cstheme="minorHAnsi"/>
                <w:bCs/>
                <w:color w:val="00B050"/>
                <w:lang w:eastAsia="pl-PL"/>
              </w:rPr>
              <w:t xml:space="preserve">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60Hz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>- Rozdzielczość 3840 x 2160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>- Jasność (standardowa) 350cd/m2 (220cd/m2 ze szkłem)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>- Współczynnik kontrastu 4000:1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>- Kąt widzenia (poziom/pion) 178/178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 xml:space="preserve">- </w:t>
            </w:r>
            <w:r w:rsidR="00FE5110" w:rsidRPr="00FE5110">
              <w:rPr>
                <w:rFonts w:eastAsia="Times New Roman" w:cstheme="minorHAnsi"/>
                <w:bCs/>
                <w:color w:val="00B050"/>
                <w:lang w:eastAsia="pl-PL"/>
              </w:rPr>
              <w:t xml:space="preserve">maksymalny </w:t>
            </w:r>
            <w:r w:rsidR="00FE5110" w:rsidRPr="00FE5110">
              <w:rPr>
                <w:rFonts w:eastAsia="Times New Roman" w:cstheme="minorHAnsi"/>
                <w:bCs/>
                <w:lang w:eastAsia="pl-PL"/>
              </w:rPr>
              <w:t>c</w:t>
            </w:r>
            <w:r w:rsidRPr="00256915">
              <w:rPr>
                <w:rFonts w:eastAsia="Times New Roman" w:cstheme="minorHAnsi"/>
                <w:bCs/>
                <w:lang w:eastAsia="pl-PL"/>
              </w:rPr>
              <w:t>zas reakcji 8ms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Pr="00256915">
              <w:rPr>
                <w:rFonts w:eastAsia="Times New Roman" w:cstheme="minorHAnsi"/>
                <w:bCs/>
                <w:u w:val="single"/>
                <w:lang w:eastAsia="pl-PL"/>
              </w:rPr>
              <w:t>Dźwięk</w:t>
            </w:r>
          </w:p>
          <w:p w:rsidR="00BD6341" w:rsidRPr="00256915" w:rsidRDefault="00BD6341" w:rsidP="00A81A30">
            <w:pPr>
              <w:outlineLvl w:val="3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wbudowany głośnik (10W x 2 kanały)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Pr="00256915">
              <w:rPr>
                <w:rFonts w:eastAsia="Times New Roman" w:cstheme="minorHAnsi"/>
                <w:bCs/>
                <w:u w:val="single"/>
                <w:lang w:eastAsia="pl-PL"/>
              </w:rPr>
              <w:t>Łączność</w:t>
            </w:r>
          </w:p>
          <w:p w:rsidR="00BD6341" w:rsidRPr="00256915" w:rsidRDefault="00BD6341" w:rsidP="00A81A30">
            <w:pPr>
              <w:outlineLvl w:val="3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Wejścia wideo: HDMI 1, DP1, USB-C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  <w:t>-  USB 1</w:t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>, USB 2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Wyjście audio Stereo Mini Jack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Wejście RS232</w:t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>C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Wejście RJ45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WiFi </w:t>
            </w:r>
            <w:r w:rsidRPr="00256915">
              <w:rPr>
                <w:rFonts w:eastAsia="Times New Roman" w:cstheme="minorHAnsi"/>
                <w:bCs/>
                <w:strike/>
                <w:lang w:eastAsia="pl-PL"/>
              </w:rPr>
              <w:t>Tak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="00133B7E"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Bluetooth </w:t>
            </w:r>
            <w:r w:rsidRPr="00256915">
              <w:rPr>
                <w:rFonts w:eastAsia="Times New Roman" w:cstheme="minorHAnsi"/>
                <w:bCs/>
                <w:strike/>
                <w:lang w:eastAsia="pl-PL"/>
              </w:rPr>
              <w:t>Tak</w:t>
            </w:r>
            <w:r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="00133B7E" w:rsidRPr="00256915">
              <w:rPr>
                <w:rFonts w:eastAsia="Times New Roman" w:cstheme="minorHAnsi"/>
                <w:bCs/>
                <w:u w:val="single"/>
                <w:lang w:eastAsia="pl-PL"/>
              </w:rPr>
              <w:t>Dotyk</w:t>
            </w:r>
          </w:p>
          <w:p w:rsidR="00133B7E" w:rsidRPr="00256915" w:rsidRDefault="00133B7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FE5110" w:rsidRPr="00FE5110">
              <w:rPr>
                <w:rFonts w:eastAsia="Times New Roman" w:cstheme="minorHAnsi"/>
                <w:bCs/>
                <w:color w:val="00B050"/>
                <w:lang w:eastAsia="pl-PL"/>
              </w:rPr>
              <w:t xml:space="preserve">maksymalny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czas reakcji na dotyk: 6,7 ms</w:t>
            </w:r>
          </w:p>
          <w:p w:rsidR="00133B7E" w:rsidRPr="00256915" w:rsidRDefault="00133B7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FE5110" w:rsidRPr="00FE5110">
              <w:rPr>
                <w:rFonts w:eastAsia="Times New Roman" w:cstheme="minorHAnsi"/>
                <w:bCs/>
                <w:color w:val="00B050"/>
                <w:lang w:eastAsia="pl-PL"/>
              </w:rPr>
              <w:t>maksymaln</w:t>
            </w:r>
            <w:r w:rsidR="00FE5110">
              <w:rPr>
                <w:rFonts w:eastAsia="Times New Roman" w:cstheme="minorHAnsi"/>
                <w:bCs/>
                <w:color w:val="00B050"/>
                <w:lang w:eastAsia="pl-PL"/>
              </w:rPr>
              <w:t xml:space="preserve">a </w:t>
            </w:r>
            <w:r w:rsidRPr="00256915">
              <w:rPr>
                <w:rFonts w:eastAsia="Times New Roman" w:cstheme="minorHAnsi"/>
                <w:bCs/>
                <w:lang w:eastAsia="pl-PL"/>
              </w:rPr>
              <w:t>prędkość rysowania (opóźnienie dotyku): 26 ms</w:t>
            </w:r>
          </w:p>
          <w:p w:rsidR="00133B7E" w:rsidRPr="00256915" w:rsidRDefault="00133B7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szkło wzmacniane termicznie</w:t>
            </w:r>
          </w:p>
          <w:p w:rsidR="00133B7E" w:rsidRPr="00256915" w:rsidRDefault="00133B7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folia przeciwodblaskowa</w:t>
            </w:r>
          </w:p>
          <w:p w:rsidR="00133B7E" w:rsidRPr="00256915" w:rsidRDefault="00133B7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 xml:space="preserve">- dodatkowa folia PET z powłoką hydrofobową (folia zapobiegająca stłuczeniu) </w:t>
            </w:r>
          </w:p>
          <w:p w:rsidR="004A17DF" w:rsidRPr="00256915" w:rsidRDefault="004A17DF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typ pióra dotykowego: pióro pasywne z magnesem</w:t>
            </w:r>
          </w:p>
          <w:p w:rsidR="00BD6341" w:rsidRPr="00FE5110" w:rsidRDefault="00BD6341" w:rsidP="00A81A30">
            <w:pPr>
              <w:outlineLvl w:val="3"/>
              <w:rPr>
                <w:rFonts w:eastAsia="Times New Roman" w:cstheme="minorHAnsi"/>
                <w:bCs/>
                <w:strike/>
                <w:u w:val="single"/>
                <w:lang w:eastAsia="pl-PL"/>
              </w:rPr>
            </w:pPr>
            <w:r w:rsidRPr="00FE5110">
              <w:rPr>
                <w:rFonts w:eastAsia="Times New Roman" w:cstheme="minorHAnsi"/>
                <w:bCs/>
                <w:strike/>
                <w:u w:val="single"/>
                <w:lang w:eastAsia="pl-PL"/>
              </w:rPr>
              <w:t>Pobór prądu max</w:t>
            </w:r>
          </w:p>
          <w:p w:rsidR="00BD6341" w:rsidRPr="00256915" w:rsidRDefault="00133B7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FE5110">
              <w:rPr>
                <w:rFonts w:eastAsia="Times New Roman" w:cstheme="minorHAnsi"/>
                <w:bCs/>
                <w:strike/>
                <w:lang w:eastAsia="pl-PL"/>
              </w:rPr>
              <w:t xml:space="preserve">- </w:t>
            </w:r>
            <w:r w:rsidR="00BD6341" w:rsidRPr="00FE5110">
              <w:rPr>
                <w:rFonts w:eastAsia="Times New Roman" w:cstheme="minorHAnsi"/>
                <w:bCs/>
                <w:strike/>
                <w:lang w:eastAsia="pl-PL"/>
              </w:rPr>
              <w:t>Źródło zasilania AC 100~240V 50/60Hz</w:t>
            </w:r>
            <w:r w:rsidR="00BD6341" w:rsidRPr="00FE5110">
              <w:rPr>
                <w:rFonts w:eastAsia="Times New Roman" w:cstheme="minorHAnsi"/>
                <w:bCs/>
                <w:strike/>
                <w:lang w:eastAsia="pl-PL"/>
              </w:rPr>
              <w:br/>
            </w:r>
            <w:r w:rsidRPr="00FE5110">
              <w:rPr>
                <w:rFonts w:eastAsia="Times New Roman" w:cstheme="minorHAnsi"/>
                <w:bCs/>
                <w:strike/>
                <w:lang w:eastAsia="pl-PL"/>
              </w:rPr>
              <w:t xml:space="preserve">- </w:t>
            </w:r>
            <w:r w:rsidR="00BD6341" w:rsidRPr="00FE5110">
              <w:rPr>
                <w:rFonts w:eastAsia="Times New Roman" w:cstheme="minorHAnsi"/>
                <w:bCs/>
                <w:strike/>
                <w:lang w:eastAsia="pl-PL"/>
              </w:rPr>
              <w:t>Zużycie energii elektrycznej (tryb wł.) 154 W</w:t>
            </w:r>
            <w:r w:rsidR="00BD6341" w:rsidRPr="00256915">
              <w:rPr>
                <w:rFonts w:eastAsia="Times New Roman" w:cstheme="minorHAnsi"/>
                <w:bCs/>
                <w:lang w:eastAsia="pl-PL"/>
              </w:rPr>
              <w:br/>
            </w:r>
            <w:r w:rsidRPr="00256915">
              <w:rPr>
                <w:rFonts w:eastAsia="Times New Roman" w:cstheme="minorHAnsi"/>
                <w:bCs/>
                <w:strike/>
                <w:lang w:eastAsia="pl-PL"/>
              </w:rPr>
              <w:t xml:space="preserve">- </w:t>
            </w:r>
            <w:r w:rsidR="00BD6341" w:rsidRPr="00256915">
              <w:rPr>
                <w:rFonts w:eastAsia="Times New Roman" w:cstheme="minorHAnsi"/>
                <w:bCs/>
                <w:strike/>
                <w:lang w:eastAsia="pl-PL"/>
              </w:rPr>
              <w:t>Zużycie energii elektrycznej (tryb uśpienia) 0,5 W</w:t>
            </w:r>
          </w:p>
          <w:p w:rsidR="00BD6341" w:rsidRPr="00E670B6" w:rsidRDefault="00BD6341" w:rsidP="00A81A30">
            <w:pPr>
              <w:outlineLvl w:val="3"/>
              <w:rPr>
                <w:rFonts w:eastAsia="Times New Roman" w:cstheme="minorHAnsi"/>
                <w:bCs/>
                <w:strike/>
                <w:u w:val="single"/>
                <w:lang w:eastAsia="pl-PL"/>
              </w:rPr>
            </w:pPr>
            <w:r w:rsidRPr="00E670B6">
              <w:rPr>
                <w:rFonts w:eastAsia="Times New Roman" w:cstheme="minorHAnsi"/>
                <w:bCs/>
                <w:strike/>
                <w:u w:val="single"/>
                <w:lang w:eastAsia="pl-PL"/>
              </w:rPr>
              <w:t>Wymiary</w:t>
            </w:r>
          </w:p>
          <w:p w:rsidR="00BD6341" w:rsidRPr="00E670B6" w:rsidRDefault="00A940DE" w:rsidP="00A81A30">
            <w:pPr>
              <w:outlineLvl w:val="3"/>
              <w:rPr>
                <w:rFonts w:eastAsia="Times New Roman" w:cstheme="minorHAnsi"/>
                <w:bCs/>
                <w:strike/>
                <w:lang w:eastAsia="pl-PL"/>
              </w:rPr>
            </w:pPr>
            <w:r w:rsidRPr="00E670B6">
              <w:rPr>
                <w:rFonts w:eastAsia="Times New Roman" w:cstheme="minorHAnsi"/>
                <w:bCs/>
                <w:strike/>
                <w:lang w:eastAsia="pl-PL"/>
              </w:rPr>
              <w:t xml:space="preserve">- </w:t>
            </w:r>
            <w:r w:rsidR="00BD6341" w:rsidRPr="00E670B6">
              <w:rPr>
                <w:rFonts w:eastAsia="Times New Roman" w:cstheme="minorHAnsi"/>
                <w:bCs/>
                <w:strike/>
                <w:lang w:eastAsia="pl-PL"/>
              </w:rPr>
              <w:t>Wymiary urządzenia (SxWxG) 1297,4 x 768,2 x 59,9 mm</w:t>
            </w:r>
            <w:r w:rsidR="00BD6341" w:rsidRPr="00E670B6">
              <w:rPr>
                <w:rFonts w:eastAsia="Times New Roman" w:cstheme="minorHAnsi"/>
                <w:bCs/>
                <w:strike/>
                <w:lang w:eastAsia="pl-PL"/>
              </w:rPr>
              <w:br/>
            </w:r>
            <w:r w:rsidRPr="00E670B6">
              <w:rPr>
                <w:rFonts w:eastAsia="Times New Roman" w:cstheme="minorHAnsi"/>
                <w:bCs/>
                <w:strike/>
                <w:lang w:eastAsia="pl-PL"/>
              </w:rPr>
              <w:t xml:space="preserve">- </w:t>
            </w:r>
            <w:r w:rsidR="00BD6341" w:rsidRPr="00E670B6">
              <w:rPr>
                <w:rFonts w:eastAsia="Times New Roman" w:cstheme="minorHAnsi"/>
                <w:bCs/>
                <w:strike/>
                <w:lang w:eastAsia="pl-PL"/>
              </w:rPr>
              <w:t>Wymiary opakowania wyświetlacza (SxWxG) 1464 x 915 x 190 mm</w:t>
            </w:r>
          </w:p>
          <w:p w:rsidR="004A17DF" w:rsidRPr="00256915" w:rsidRDefault="004A17DF" w:rsidP="00A81A30">
            <w:pPr>
              <w:outlineLvl w:val="3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256915">
              <w:rPr>
                <w:rFonts w:eastAsia="Times New Roman" w:cstheme="minorHAnsi"/>
                <w:bCs/>
                <w:u w:val="single"/>
                <w:lang w:eastAsia="pl-PL"/>
              </w:rPr>
              <w:t>Praca</w:t>
            </w:r>
          </w:p>
          <w:p w:rsidR="004A17DF" w:rsidRPr="00256915" w:rsidRDefault="004A17DF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E4543C" w:rsidRPr="00256915">
              <w:rPr>
                <w:rFonts w:eastAsia="Times New Roman" w:cstheme="minorHAnsi"/>
                <w:bCs/>
                <w:lang w:eastAsia="pl-PL"/>
              </w:rPr>
              <w:t>aplikacja do rysowania</w:t>
            </w:r>
          </w:p>
          <w:p w:rsidR="00E4543C" w:rsidRPr="00256915" w:rsidRDefault="00E4543C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przeglądarka dokumentów</w:t>
            </w:r>
          </w:p>
          <w:p w:rsidR="00E4543C" w:rsidRPr="00256915" w:rsidRDefault="00E4543C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SmartView+</w:t>
            </w:r>
          </w:p>
          <w:p w:rsidR="00E4543C" w:rsidRPr="00256915" w:rsidRDefault="00E4543C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odtwarzacz wideo</w:t>
            </w:r>
          </w:p>
          <w:p w:rsidR="00E4543C" w:rsidRPr="00256915" w:rsidRDefault="00E4543C" w:rsidP="00A81A30">
            <w:pPr>
              <w:outlineLvl w:val="3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256915">
              <w:rPr>
                <w:rFonts w:eastAsia="Times New Roman" w:cstheme="minorHAnsi"/>
                <w:bCs/>
                <w:u w:val="single"/>
                <w:lang w:eastAsia="pl-PL"/>
              </w:rPr>
              <w:t>Aplikacje</w:t>
            </w:r>
          </w:p>
          <w:p w:rsidR="00E4543C" w:rsidRPr="00256915" w:rsidRDefault="00E4543C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przeglądarka internetowa</w:t>
            </w:r>
          </w:p>
          <w:p w:rsidR="00E4543C" w:rsidRPr="00256915" w:rsidRDefault="00E4543C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t>- obszar roboczy (RDP/VNC, pakiet biurowy, VMWare)</w:t>
            </w:r>
          </w:p>
          <w:p w:rsidR="00A940DE" w:rsidRPr="00256915" w:rsidRDefault="00A940DE" w:rsidP="00A81A30">
            <w:pPr>
              <w:outlineLvl w:val="3"/>
              <w:rPr>
                <w:rFonts w:eastAsia="Times New Roman" w:cstheme="minorHAnsi"/>
                <w:bCs/>
                <w:u w:val="single"/>
                <w:lang w:eastAsia="pl-PL"/>
              </w:rPr>
            </w:pPr>
            <w:r w:rsidRPr="00256915">
              <w:rPr>
                <w:rFonts w:eastAsia="Times New Roman" w:cstheme="minorHAnsi"/>
                <w:bCs/>
                <w:u w:val="single"/>
                <w:lang w:eastAsia="pl-PL"/>
              </w:rPr>
              <w:t>Akcesoria</w:t>
            </w:r>
          </w:p>
          <w:p w:rsidR="00A940DE" w:rsidRPr="00256915" w:rsidRDefault="00A940DE" w:rsidP="00A81A30">
            <w:pPr>
              <w:outlineLvl w:val="3"/>
              <w:rPr>
                <w:rFonts w:eastAsia="Times New Roman" w:cstheme="minorHAnsi"/>
                <w:bCs/>
                <w:lang w:eastAsia="pl-PL"/>
              </w:rPr>
            </w:pPr>
            <w:r w:rsidRPr="00256915">
              <w:rPr>
                <w:rFonts w:eastAsia="Times New Roman" w:cstheme="minorHAnsi"/>
                <w:bCs/>
                <w:lang w:eastAsia="pl-PL"/>
              </w:rPr>
              <w:lastRenderedPageBreak/>
              <w:t>- przewód zasilający - 3m</w:t>
            </w:r>
            <w:r w:rsidRPr="00E670B6">
              <w:rPr>
                <w:rFonts w:eastAsia="Times New Roman" w:cstheme="minorHAnsi"/>
                <w:bCs/>
                <w:strike/>
                <w:lang w:eastAsia="pl-PL"/>
              </w:rPr>
              <w:t>/2,4m (US)</w:t>
            </w:r>
            <w:r w:rsidRPr="00256915">
              <w:rPr>
                <w:rFonts w:eastAsia="Times New Roman" w:cstheme="minorHAnsi"/>
                <w:bCs/>
                <w:lang w:eastAsia="pl-PL"/>
              </w:rPr>
              <w:t>, kabel USB nadrzędny – 1 szt., pióro dotykowe - 2 szt., czarne, gwarancja/ instrukcja szybkiej instalacji</w:t>
            </w:r>
          </w:p>
          <w:p w:rsidR="00E265FA" w:rsidRPr="00256915" w:rsidRDefault="00E265FA" w:rsidP="00A81A30">
            <w:pPr>
              <w:rPr>
                <w:rFonts w:cstheme="minorHAnsi"/>
              </w:rPr>
            </w:pPr>
          </w:p>
        </w:tc>
      </w:tr>
      <w:bookmarkEnd w:id="3"/>
      <w:tr w:rsidR="00E265FA" w:rsidTr="00E265FA">
        <w:tc>
          <w:tcPr>
            <w:tcW w:w="421" w:type="dxa"/>
          </w:tcPr>
          <w:p w:rsidR="00E265FA" w:rsidRDefault="00E265FA" w:rsidP="001D3E27">
            <w:r>
              <w:lastRenderedPageBreak/>
              <w:t>4</w:t>
            </w:r>
          </w:p>
        </w:tc>
        <w:tc>
          <w:tcPr>
            <w:tcW w:w="4252" w:type="dxa"/>
          </w:tcPr>
          <w:p w:rsidR="00E265FA" w:rsidRDefault="000F649B" w:rsidP="001D3E27">
            <w:r>
              <w:t>Dedykowany statyw mobilny / w</w:t>
            </w:r>
            <w:r w:rsidR="00E265FA">
              <w:t>ózek do monitora 55” przystosowany do bezpiecznego przemieszczania po sali</w:t>
            </w:r>
          </w:p>
        </w:tc>
        <w:tc>
          <w:tcPr>
            <w:tcW w:w="4389" w:type="dxa"/>
          </w:tcPr>
          <w:p w:rsidR="00E265FA" w:rsidRPr="00256915" w:rsidRDefault="00E265FA" w:rsidP="001D3E27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 xml:space="preserve">- </w:t>
            </w:r>
            <w:r w:rsidR="00BA7819" w:rsidRPr="00BA7819">
              <w:rPr>
                <w:rFonts w:cstheme="minorHAnsi"/>
                <w:color w:val="00B050"/>
              </w:rPr>
              <w:t xml:space="preserve">maksymalne </w:t>
            </w:r>
            <w:r w:rsidRPr="00256915">
              <w:rPr>
                <w:rFonts w:cstheme="minorHAnsi"/>
              </w:rPr>
              <w:t>wymiary (mm): 8</w:t>
            </w:r>
            <w:r w:rsidR="00BA7819">
              <w:rPr>
                <w:rFonts w:cstheme="minorHAnsi"/>
              </w:rPr>
              <w:t>40</w:t>
            </w:r>
            <w:r w:rsidRPr="00256915">
              <w:rPr>
                <w:rFonts w:cstheme="minorHAnsi"/>
              </w:rPr>
              <w:t xml:space="preserve"> x 163</w:t>
            </w:r>
            <w:r w:rsidR="00BA7819">
              <w:rPr>
                <w:rFonts w:cstheme="minorHAnsi"/>
              </w:rPr>
              <w:t>5</w:t>
            </w:r>
            <w:r w:rsidRPr="00256915">
              <w:rPr>
                <w:rFonts w:cstheme="minorHAnsi"/>
              </w:rPr>
              <w:t xml:space="preserve"> x 85</w:t>
            </w:r>
            <w:r w:rsidR="00BA7819">
              <w:rPr>
                <w:rFonts w:cstheme="minorHAnsi"/>
              </w:rPr>
              <w:t>5</w:t>
            </w:r>
          </w:p>
          <w:p w:rsidR="00E265FA" w:rsidRPr="00256915" w:rsidRDefault="00E265FA" w:rsidP="001D3E27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mocowanie VESA: 400 x 400</w:t>
            </w:r>
          </w:p>
          <w:p w:rsidR="00E265FA" w:rsidRPr="00256915" w:rsidRDefault="00E265FA" w:rsidP="001D3E27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>- kolor: jasnoszary</w:t>
            </w:r>
          </w:p>
          <w:p w:rsidR="00E265FA" w:rsidRPr="00256915" w:rsidRDefault="00E265FA" w:rsidP="001D3E27">
            <w:pPr>
              <w:rPr>
                <w:rFonts w:cstheme="minorHAnsi"/>
              </w:rPr>
            </w:pPr>
            <w:r w:rsidRPr="00256915">
              <w:rPr>
                <w:rFonts w:cstheme="minorHAnsi"/>
              </w:rPr>
              <w:t xml:space="preserve">- </w:t>
            </w:r>
            <w:r w:rsidRPr="00E670B6">
              <w:rPr>
                <w:rFonts w:cstheme="minorHAnsi"/>
                <w:strike/>
              </w:rPr>
              <w:t>akcesoria z zestawie: podręcznik instalacji</w:t>
            </w:r>
          </w:p>
        </w:tc>
      </w:tr>
      <w:tr w:rsidR="00E670B6" w:rsidTr="00E265FA">
        <w:tc>
          <w:tcPr>
            <w:tcW w:w="421" w:type="dxa"/>
          </w:tcPr>
          <w:p w:rsidR="00E670B6" w:rsidRPr="00BA7819" w:rsidRDefault="00BA7819" w:rsidP="001D3E27">
            <w:pPr>
              <w:rPr>
                <w:color w:val="00B050"/>
              </w:rPr>
            </w:pPr>
            <w:r w:rsidRPr="00BA7819">
              <w:rPr>
                <w:color w:val="00B050"/>
              </w:rPr>
              <w:t>5</w:t>
            </w:r>
          </w:p>
        </w:tc>
        <w:tc>
          <w:tcPr>
            <w:tcW w:w="4252" w:type="dxa"/>
          </w:tcPr>
          <w:p w:rsidR="00E670B6" w:rsidRPr="00BA7819" w:rsidRDefault="00E670B6" w:rsidP="001D3E27">
            <w:pPr>
              <w:rPr>
                <w:color w:val="00B050"/>
              </w:rPr>
            </w:pPr>
            <w:r w:rsidRPr="00BA7819">
              <w:rPr>
                <w:color w:val="00B050"/>
              </w:rPr>
              <w:t>Wsparcie</w:t>
            </w:r>
          </w:p>
        </w:tc>
        <w:tc>
          <w:tcPr>
            <w:tcW w:w="4389" w:type="dxa"/>
          </w:tcPr>
          <w:p w:rsidR="00E670B6" w:rsidRPr="00BA7819" w:rsidRDefault="00BA7819" w:rsidP="001D3E27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- g</w:t>
            </w:r>
            <w:r w:rsidR="00E670B6" w:rsidRPr="00BA7819">
              <w:rPr>
                <w:rFonts w:cstheme="minorHAnsi"/>
                <w:color w:val="00B050"/>
              </w:rPr>
              <w:t>warancja 24 miesiące</w:t>
            </w:r>
            <w:r w:rsidR="003013EB">
              <w:rPr>
                <w:rFonts w:cstheme="minorHAnsi"/>
                <w:color w:val="00B050"/>
              </w:rPr>
              <w:t xml:space="preserve"> na interaktywne monitory i gogle VR</w:t>
            </w:r>
          </w:p>
          <w:p w:rsidR="00E670B6" w:rsidRPr="00BA7819" w:rsidRDefault="00BA7819" w:rsidP="001D3E27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- s</w:t>
            </w:r>
            <w:r w:rsidR="00E670B6" w:rsidRPr="00BA7819">
              <w:rPr>
                <w:rFonts w:cstheme="minorHAnsi"/>
                <w:color w:val="00B050"/>
              </w:rPr>
              <w:t>erwis na terenie Polski</w:t>
            </w:r>
          </w:p>
          <w:p w:rsidR="00E670B6" w:rsidRPr="00BA7819" w:rsidRDefault="00BA7819" w:rsidP="001D3E27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- w</w:t>
            </w:r>
            <w:r w:rsidR="00E670B6" w:rsidRPr="00BA7819">
              <w:rPr>
                <w:rFonts w:cstheme="minorHAnsi"/>
                <w:color w:val="00B050"/>
              </w:rPr>
              <w:t>sparcie techniczne przez telefon</w:t>
            </w:r>
          </w:p>
          <w:p w:rsidR="00E670B6" w:rsidRPr="00BA7819" w:rsidRDefault="00BA7819" w:rsidP="001D3E27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- i</w:t>
            </w:r>
            <w:r w:rsidR="00E670B6" w:rsidRPr="00BA7819">
              <w:rPr>
                <w:rFonts w:cstheme="minorHAnsi"/>
                <w:color w:val="00B050"/>
              </w:rPr>
              <w:t>nstrukcje obsługi</w:t>
            </w:r>
            <w:r>
              <w:rPr>
                <w:rFonts w:cstheme="minorHAnsi"/>
                <w:color w:val="00B050"/>
              </w:rPr>
              <w:t xml:space="preserve"> w języku polskim</w:t>
            </w:r>
            <w:r w:rsidR="009C3578">
              <w:rPr>
                <w:rFonts w:cstheme="minorHAnsi"/>
                <w:color w:val="00B050"/>
              </w:rPr>
              <w:t xml:space="preserve"> w formie papierowej i elektronicznej</w:t>
            </w:r>
          </w:p>
        </w:tc>
      </w:tr>
      <w:tr w:rsidR="00BA7819" w:rsidTr="00E265FA">
        <w:tc>
          <w:tcPr>
            <w:tcW w:w="421" w:type="dxa"/>
          </w:tcPr>
          <w:p w:rsidR="00BA7819" w:rsidRPr="00BA7819" w:rsidRDefault="00BA7819" w:rsidP="00BA7819">
            <w:pPr>
              <w:rPr>
                <w:color w:val="00B050"/>
              </w:rPr>
            </w:pPr>
            <w:r w:rsidRPr="00BA7819">
              <w:rPr>
                <w:color w:val="00B050"/>
              </w:rPr>
              <w:t>6</w:t>
            </w:r>
          </w:p>
        </w:tc>
        <w:tc>
          <w:tcPr>
            <w:tcW w:w="4252" w:type="dxa"/>
          </w:tcPr>
          <w:p w:rsidR="00BA7819" w:rsidRPr="00BA7819" w:rsidRDefault="00BA7819" w:rsidP="00BA7819">
            <w:pPr>
              <w:rPr>
                <w:color w:val="00B050"/>
              </w:rPr>
            </w:pPr>
            <w:r w:rsidRPr="00BA7819">
              <w:rPr>
                <w:color w:val="00B050"/>
              </w:rPr>
              <w:t>Usługa pogwarancyjna</w:t>
            </w:r>
          </w:p>
        </w:tc>
        <w:tc>
          <w:tcPr>
            <w:tcW w:w="4389" w:type="dxa"/>
          </w:tcPr>
          <w:p w:rsidR="00BA7819" w:rsidRPr="00BA7819" w:rsidRDefault="00BA7819" w:rsidP="00BA781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- </w:t>
            </w:r>
            <w:r w:rsidRPr="00BA7819">
              <w:rPr>
                <w:rFonts w:cstheme="minorHAnsi"/>
                <w:color w:val="00B050"/>
              </w:rPr>
              <w:t xml:space="preserve">przedłużona o 12 miesięcy gwarancja na wypadek awarii </w:t>
            </w:r>
            <w:r w:rsidR="009C3578">
              <w:rPr>
                <w:rFonts w:cstheme="minorHAnsi"/>
                <w:color w:val="00B050"/>
              </w:rPr>
              <w:t>sprzętu</w:t>
            </w:r>
          </w:p>
        </w:tc>
      </w:tr>
      <w:bookmarkEnd w:id="1"/>
      <w:bookmarkEnd w:id="2"/>
    </w:tbl>
    <w:p w:rsidR="00407FEF" w:rsidRDefault="00407FEF" w:rsidP="001D3E27"/>
    <w:p w:rsidR="00407FEF" w:rsidRDefault="00407FEF" w:rsidP="00407FEF">
      <w:pPr>
        <w:rPr>
          <w:b/>
        </w:rPr>
      </w:pPr>
    </w:p>
    <w:p w:rsidR="00E265FA" w:rsidRPr="00407FEF" w:rsidRDefault="00E265FA" w:rsidP="00407FEF">
      <w:pPr>
        <w:rPr>
          <w:b/>
        </w:rPr>
      </w:pPr>
      <w:r>
        <w:rPr>
          <w:b/>
        </w:rPr>
        <w:t>2. Wirtualne Laboratorium Biologiczne</w:t>
      </w:r>
    </w:p>
    <w:p w:rsidR="00E265FA" w:rsidRDefault="00E265FA" w:rsidP="00E265FA">
      <w:r>
        <w:t xml:space="preserve">to mobilne, samodzielne urządzenie wraz z oprogramowaniem w technologii VR (wirtualna rzeczywistość), które umożliwia </w:t>
      </w:r>
      <w:r w:rsidR="00C00AA2">
        <w:t xml:space="preserve">obejrzenie trójwymiarowych układów narządów człowieka: krwionośnego, nerwowego, oddechowego, pokarmowego, moczowego oraz </w:t>
      </w:r>
      <w:r>
        <w:t xml:space="preserve">przeprowadzanie doświadczeń w wirtualnej rzeczywistości. Zakres tematyczny: </w:t>
      </w:r>
      <w:r w:rsidR="00C00AA2">
        <w:t xml:space="preserve">23 animacje VR z zakresu biologii oraz </w:t>
      </w:r>
      <w:r>
        <w:t>chemia rozszerzona – 56 doświadczeń ze szkoły ponadpodstawowej. Wszystkie doświadczenia muszą być zgodne z podstawą programową. W skład zestawu wchodzi:</w:t>
      </w:r>
    </w:p>
    <w:p w:rsidR="00E265FA" w:rsidRDefault="00E265FA" w:rsidP="00E265FA">
      <w:r>
        <w:t>- Mobilne, samodzielne urządzenie z wbudowanym komputerem</w:t>
      </w:r>
    </w:p>
    <w:p w:rsidR="00E265FA" w:rsidRDefault="00E265FA" w:rsidP="00E265FA">
      <w:r>
        <w:t>- Profesjonalne gogle VR</w:t>
      </w:r>
    </w:p>
    <w:p w:rsidR="00E265FA" w:rsidRDefault="00E265FA" w:rsidP="00E265FA">
      <w:r>
        <w:t>- Kontrolery pozwalające odzwierciedlić w świecie VR ruchy rąk</w:t>
      </w:r>
    </w:p>
    <w:p w:rsidR="00E265FA" w:rsidRDefault="00E265FA" w:rsidP="00E265FA">
      <w:r>
        <w:t>- Aplikacja VR z doświadczeniami w technologii VR</w:t>
      </w:r>
    </w:p>
    <w:p w:rsidR="00E265FA" w:rsidRDefault="00E265FA" w:rsidP="00E265FA">
      <w:r>
        <w:t>- Ekran dotykowy do obsługi urządzenia</w:t>
      </w:r>
    </w:p>
    <w:p w:rsidR="00C00AA2" w:rsidRDefault="00C00AA2" w:rsidP="00E265FA">
      <w:r>
        <w:t>- Wirtualny atlas anatomiczny</w:t>
      </w:r>
    </w:p>
    <w:p w:rsidR="00E265FA" w:rsidRDefault="00E265FA" w:rsidP="00E265FA">
      <w:r>
        <w:t xml:space="preserve">- Karty laboratoryjne do każdego doświadczenia i karty pracy </w:t>
      </w:r>
    </w:p>
    <w:p w:rsidR="001D3E27" w:rsidRDefault="00E265FA" w:rsidP="00E265FA">
      <w:r>
        <w:t>- Scenariusze lekcji z użyciem VR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389"/>
      </w:tblGrid>
      <w:tr w:rsidR="00E265FA" w:rsidTr="004A17DF">
        <w:tc>
          <w:tcPr>
            <w:tcW w:w="421" w:type="dxa"/>
          </w:tcPr>
          <w:p w:rsidR="00E265FA" w:rsidRDefault="00E265FA" w:rsidP="004A17DF"/>
        </w:tc>
        <w:tc>
          <w:tcPr>
            <w:tcW w:w="4252" w:type="dxa"/>
          </w:tcPr>
          <w:p w:rsidR="00E265FA" w:rsidRDefault="00E265FA" w:rsidP="004A17DF"/>
        </w:tc>
        <w:tc>
          <w:tcPr>
            <w:tcW w:w="4389" w:type="dxa"/>
          </w:tcPr>
          <w:p w:rsidR="00E265FA" w:rsidRDefault="00E265FA" w:rsidP="004A17DF">
            <w:r>
              <w:t>Parametry techniczne</w:t>
            </w:r>
          </w:p>
        </w:tc>
      </w:tr>
      <w:tr w:rsidR="00E265FA" w:rsidTr="004A17DF">
        <w:tc>
          <w:tcPr>
            <w:tcW w:w="421" w:type="dxa"/>
          </w:tcPr>
          <w:p w:rsidR="00E265FA" w:rsidRDefault="00E265FA" w:rsidP="004A17DF">
            <w:r>
              <w:t>1</w:t>
            </w:r>
          </w:p>
        </w:tc>
        <w:tc>
          <w:tcPr>
            <w:tcW w:w="4252" w:type="dxa"/>
          </w:tcPr>
          <w:p w:rsidR="00E265FA" w:rsidRDefault="00E265FA" w:rsidP="004A17DF">
            <w:r>
              <w:t>Gogle VR najwyższej klasy firmy HTC- model Vive Cosmos</w:t>
            </w:r>
          </w:p>
        </w:tc>
        <w:tc>
          <w:tcPr>
            <w:tcW w:w="4389" w:type="dxa"/>
          </w:tcPr>
          <w:p w:rsidR="00E265FA" w:rsidRDefault="00E265FA" w:rsidP="004A17DF">
            <w:r>
              <w:t>- 2880 x 1770 pikseli -rozdzielczość gogli HTC VIVE Cosmos co daje 1440 x 1700 pikseli na</w:t>
            </w:r>
          </w:p>
          <w:p w:rsidR="00E265FA" w:rsidRDefault="00E265FA" w:rsidP="004A17DF">
            <w:r>
              <w:t>jedno oko</w:t>
            </w:r>
          </w:p>
          <w:p w:rsidR="00E265FA" w:rsidRDefault="00E265FA" w:rsidP="004A17DF">
            <w:r>
              <w:t>- Przekątna ekranu - 2 x 3,4"</w:t>
            </w:r>
          </w:p>
          <w:p w:rsidR="00E265FA" w:rsidRDefault="00E265FA" w:rsidP="004A17DF">
            <w:r>
              <w:lastRenderedPageBreak/>
              <w:t>- Częstotliwość odświeżania - 90 Hz</w:t>
            </w:r>
          </w:p>
          <w:p w:rsidR="00E265FA" w:rsidRDefault="00E265FA" w:rsidP="004A17DF">
            <w:r>
              <w:t>- Pole widzenia - 110º</w:t>
            </w:r>
          </w:p>
          <w:p w:rsidR="00E265FA" w:rsidRDefault="00E265FA" w:rsidP="004A17DF">
            <w:r>
              <w:t>- Możliwość używania okularów korekcyjnych</w:t>
            </w:r>
          </w:p>
          <w:p w:rsidR="00E265FA" w:rsidRDefault="00E265FA" w:rsidP="004A17DF">
            <w:r>
              <w:t>- Wbudowane słuchawki</w:t>
            </w:r>
          </w:p>
          <w:p w:rsidR="00E265FA" w:rsidRDefault="00E265FA" w:rsidP="004A17DF">
            <w:r>
              <w:t>- Czujniki: Akcelerometr, Żyroskop, Śledzenie laserowe</w:t>
            </w:r>
          </w:p>
          <w:p w:rsidR="00E265FA" w:rsidRDefault="00E265FA" w:rsidP="004A17DF">
            <w:r>
              <w:t>- Dwa bezprzewodowe kontrolery z dużą precyzją śledzenia ruchu.</w:t>
            </w:r>
          </w:p>
          <w:p w:rsidR="00E265FA" w:rsidRDefault="00E265FA" w:rsidP="004A17DF"/>
        </w:tc>
      </w:tr>
      <w:tr w:rsidR="00E265FA" w:rsidTr="004A17DF">
        <w:tc>
          <w:tcPr>
            <w:tcW w:w="421" w:type="dxa"/>
          </w:tcPr>
          <w:p w:rsidR="00E265FA" w:rsidRDefault="00E265FA" w:rsidP="004A17DF">
            <w:r>
              <w:lastRenderedPageBreak/>
              <w:t>2</w:t>
            </w:r>
          </w:p>
        </w:tc>
        <w:tc>
          <w:tcPr>
            <w:tcW w:w="4252" w:type="dxa"/>
          </w:tcPr>
          <w:p w:rsidR="00E265FA" w:rsidRDefault="00E265FA" w:rsidP="004A17DF">
            <w:r>
              <w:t>Wysokiej klasy jednostka sterująca z oprogramowaniem niezbędnym do działania gogli VR o parametrach nie niższych niż</w:t>
            </w:r>
          </w:p>
        </w:tc>
        <w:tc>
          <w:tcPr>
            <w:tcW w:w="4389" w:type="dxa"/>
          </w:tcPr>
          <w:p w:rsidR="00E265FA" w:rsidRDefault="00E265FA" w:rsidP="004A17DF">
            <w:r>
              <w:t>: RYZEN 5 2600, Karta graficzna: GeForce RTX 2060, Pamięć RAM: 8GB</w:t>
            </w:r>
          </w:p>
          <w:p w:rsidR="00E265FA" w:rsidRDefault="00E265FA" w:rsidP="004A17DF"/>
          <w:p w:rsidR="00E265FA" w:rsidRDefault="00E265FA" w:rsidP="004A17DF"/>
        </w:tc>
      </w:tr>
      <w:tr w:rsidR="00E265FA" w:rsidTr="004A17DF">
        <w:tc>
          <w:tcPr>
            <w:tcW w:w="421" w:type="dxa"/>
          </w:tcPr>
          <w:p w:rsidR="00E265FA" w:rsidRDefault="00E265FA" w:rsidP="004A17DF">
            <w:r>
              <w:t>3</w:t>
            </w:r>
          </w:p>
        </w:tc>
        <w:tc>
          <w:tcPr>
            <w:tcW w:w="4252" w:type="dxa"/>
          </w:tcPr>
          <w:p w:rsidR="00E265FA" w:rsidRDefault="00E265FA" w:rsidP="004A17DF">
            <w:r>
              <w:t xml:space="preserve">Monitor </w:t>
            </w:r>
            <w:r w:rsidR="006B40B4">
              <w:t>interaktywny</w:t>
            </w:r>
          </w:p>
        </w:tc>
        <w:tc>
          <w:tcPr>
            <w:tcW w:w="4389" w:type="dxa"/>
          </w:tcPr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Wyświetlacz</w:t>
            </w:r>
          </w:p>
          <w:p w:rsidR="00A81A30" w:rsidRDefault="00A81A30" w:rsidP="00A81A30">
            <w:r>
              <w:t>- Przekątna ekranu 55"</w:t>
            </w:r>
          </w:p>
          <w:p w:rsidR="00A81A30" w:rsidRDefault="00A81A30" w:rsidP="00A81A30">
            <w:r>
              <w:t>- Rodzaj panelu New Edge, 60Hz</w:t>
            </w:r>
          </w:p>
          <w:p w:rsidR="00A81A30" w:rsidRDefault="00A81A30" w:rsidP="00A81A30">
            <w:r>
              <w:t>- Rozdzielczość 3 840 x 2 160</w:t>
            </w:r>
          </w:p>
          <w:p w:rsidR="00A81A30" w:rsidRDefault="00A81A30" w:rsidP="00A81A30">
            <w:r>
              <w:t>- Jasność (standardowa) 350cd/m2 (220cd/m2 ze szkłem)</w:t>
            </w:r>
          </w:p>
          <w:p w:rsidR="00A81A30" w:rsidRDefault="00A81A30" w:rsidP="00A81A30">
            <w:r>
              <w:t>- Współczynnik kontrastu 4 000:1</w:t>
            </w:r>
          </w:p>
          <w:p w:rsidR="00A81A30" w:rsidRDefault="00A81A30" w:rsidP="00A81A30">
            <w:r>
              <w:t>- Kąt widzenia (poziom/pion) 178/178</w:t>
            </w:r>
          </w:p>
          <w:p w:rsidR="00A81A30" w:rsidRDefault="00A81A30" w:rsidP="00A81A30">
            <w:r>
              <w:t>- Czas reakcji 8ms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Dźwięk</w:t>
            </w:r>
          </w:p>
          <w:p w:rsidR="00A81A30" w:rsidRDefault="00A81A30" w:rsidP="00A81A30">
            <w:r>
              <w:t>- wbudowany głośnik (10W x 2 kanały)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Łączność</w:t>
            </w:r>
          </w:p>
          <w:p w:rsidR="00A81A30" w:rsidRDefault="00A81A30" w:rsidP="00A81A30">
            <w:r>
              <w:t>- Wejścia wideo: HDMI 1, DP1, USB-C</w:t>
            </w:r>
          </w:p>
          <w:p w:rsidR="00A81A30" w:rsidRDefault="00A81A30" w:rsidP="00A81A30">
            <w:r>
              <w:t>-  USB 1, USB 2</w:t>
            </w:r>
          </w:p>
          <w:p w:rsidR="00A81A30" w:rsidRDefault="00A81A30" w:rsidP="00A81A30">
            <w:r>
              <w:t>- Wyjście audio Stereo Mini Jack</w:t>
            </w:r>
          </w:p>
          <w:p w:rsidR="00A81A30" w:rsidRDefault="00A81A30" w:rsidP="00A81A30">
            <w:r>
              <w:t>- Wejście RS232C</w:t>
            </w:r>
          </w:p>
          <w:p w:rsidR="00A81A30" w:rsidRDefault="00A81A30" w:rsidP="00A81A30">
            <w:r>
              <w:t>- Wejście RJ45</w:t>
            </w:r>
          </w:p>
          <w:p w:rsidR="00A81A30" w:rsidRDefault="00A81A30" w:rsidP="00A81A30">
            <w:r>
              <w:t>- WiFi Tak</w:t>
            </w:r>
          </w:p>
          <w:p w:rsidR="00A81A30" w:rsidRDefault="00A81A30" w:rsidP="00A81A30">
            <w:r>
              <w:t>- Bluetooth Tak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Dotyk</w:t>
            </w:r>
          </w:p>
          <w:p w:rsidR="00A81A30" w:rsidRDefault="00A81A30" w:rsidP="00A81A30">
            <w:r>
              <w:t>- czas reakcji na dotyk: 6,7 ms</w:t>
            </w:r>
          </w:p>
          <w:p w:rsidR="00A81A30" w:rsidRDefault="00A81A30" w:rsidP="00A81A30">
            <w:r>
              <w:t>- prędkość rysowania (opóźnienie dotyku): 26 ms</w:t>
            </w:r>
          </w:p>
          <w:p w:rsidR="00A81A30" w:rsidRDefault="00A81A30" w:rsidP="00A81A30">
            <w:r>
              <w:t>- szkło wzmacniane termicznie</w:t>
            </w:r>
          </w:p>
          <w:p w:rsidR="00A81A30" w:rsidRDefault="00A81A30" w:rsidP="00A81A30">
            <w:r>
              <w:t>- folia przeciwodblaskowa</w:t>
            </w:r>
          </w:p>
          <w:p w:rsidR="00A81A30" w:rsidRDefault="00A81A30" w:rsidP="00A81A30">
            <w:r>
              <w:t xml:space="preserve">- dodatkowa folia PET z powłoką hydrofobową (folia zapobiegająca stłuczeniu) </w:t>
            </w:r>
          </w:p>
          <w:p w:rsidR="00A81A30" w:rsidRDefault="00A81A30" w:rsidP="00A81A30">
            <w:r>
              <w:t>- typ pióra dotykowego: pióro pasywne z magnesem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Pobór prądu max</w:t>
            </w:r>
          </w:p>
          <w:p w:rsidR="00A81A30" w:rsidRDefault="00A81A30" w:rsidP="00A81A30">
            <w:r>
              <w:t>- Źródło zasilania AC 100~240V 50/60Hz</w:t>
            </w:r>
          </w:p>
          <w:p w:rsidR="00A81A30" w:rsidRDefault="00A81A30" w:rsidP="00A81A30">
            <w:r>
              <w:t>- Zużycie energii elektrycznej (tryb wł.) 154 W</w:t>
            </w:r>
          </w:p>
          <w:p w:rsidR="00A81A30" w:rsidRDefault="00A81A30" w:rsidP="00A81A30">
            <w:r>
              <w:t>- Zużycie energii elektrycznej (tryb uśpienia) 0,5 W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Wymiary</w:t>
            </w:r>
          </w:p>
          <w:p w:rsidR="00A81A30" w:rsidRDefault="00A81A30" w:rsidP="00A81A30">
            <w:r>
              <w:t>- Wymiary urządzenia (SxWxG) 1297,4 x 768,2 x 59,9 mm</w:t>
            </w:r>
          </w:p>
          <w:p w:rsidR="00A81A30" w:rsidRDefault="00A81A30" w:rsidP="00A81A30">
            <w:r>
              <w:lastRenderedPageBreak/>
              <w:t>- Wymiary opakowania wyświetlacza (SxWxG) 1464 x 915 x 190 mm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Praca</w:t>
            </w:r>
          </w:p>
          <w:p w:rsidR="00A81A30" w:rsidRDefault="00A81A30" w:rsidP="00A81A30">
            <w:r>
              <w:t>- aplikacja do rysowania</w:t>
            </w:r>
          </w:p>
          <w:p w:rsidR="00A81A30" w:rsidRDefault="00A81A30" w:rsidP="00A81A30">
            <w:r>
              <w:t>- przeglądarka dokumentów</w:t>
            </w:r>
          </w:p>
          <w:p w:rsidR="00A81A30" w:rsidRDefault="00A81A30" w:rsidP="00A81A30">
            <w:r>
              <w:t>- SmartView+</w:t>
            </w:r>
          </w:p>
          <w:p w:rsidR="00A81A30" w:rsidRDefault="00A81A30" w:rsidP="00A81A30">
            <w:r>
              <w:t>- odtwarzacz wideo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Aplikacje</w:t>
            </w:r>
          </w:p>
          <w:p w:rsidR="00A81A30" w:rsidRDefault="00A81A30" w:rsidP="00A81A30">
            <w:r>
              <w:t>- przeglądarka internetowa</w:t>
            </w:r>
          </w:p>
          <w:p w:rsidR="00A81A30" w:rsidRDefault="00A81A30" w:rsidP="00A81A30">
            <w:r>
              <w:t>- obszar roboczy (RDP/VNC, pakiet biurowy, VMWare)</w:t>
            </w:r>
          </w:p>
          <w:p w:rsidR="00A81A30" w:rsidRPr="00A81A30" w:rsidRDefault="00A81A30" w:rsidP="00A81A30">
            <w:pPr>
              <w:rPr>
                <w:u w:val="single"/>
              </w:rPr>
            </w:pPr>
            <w:r w:rsidRPr="00A81A30">
              <w:rPr>
                <w:u w:val="single"/>
              </w:rPr>
              <w:t>Akcesoria</w:t>
            </w:r>
          </w:p>
          <w:p w:rsidR="00E265FA" w:rsidRDefault="00A81A30" w:rsidP="004A17DF">
            <w:r>
              <w:t>- przewód zasilający - 3m/2,4m (US), kabel USB nadrzędny – 1 szt., pióro dotykowe - 2 szt., czarne, gwarancja/ instrukcja szybkiej instalacji</w:t>
            </w:r>
          </w:p>
        </w:tc>
      </w:tr>
      <w:tr w:rsidR="00E265FA" w:rsidTr="004A17DF">
        <w:tc>
          <w:tcPr>
            <w:tcW w:w="421" w:type="dxa"/>
          </w:tcPr>
          <w:p w:rsidR="00E265FA" w:rsidRDefault="00E265FA" w:rsidP="004A17DF">
            <w:r>
              <w:lastRenderedPageBreak/>
              <w:t>4</w:t>
            </w:r>
          </w:p>
        </w:tc>
        <w:tc>
          <w:tcPr>
            <w:tcW w:w="4252" w:type="dxa"/>
          </w:tcPr>
          <w:p w:rsidR="00E265FA" w:rsidRDefault="00A81A30" w:rsidP="004A17DF">
            <w:r>
              <w:t>Dedykowany statyw mobilny/ w</w:t>
            </w:r>
            <w:r w:rsidR="00E265FA">
              <w:t>ózek do monitora 55” przystosowany do bezpiecznego przemieszczania po sali</w:t>
            </w:r>
          </w:p>
        </w:tc>
        <w:tc>
          <w:tcPr>
            <w:tcW w:w="4389" w:type="dxa"/>
          </w:tcPr>
          <w:p w:rsidR="00E265FA" w:rsidRDefault="00E265FA" w:rsidP="004A17DF">
            <w:r>
              <w:t>- wymiary (mm): 835 x 1632,9 x 850,6</w:t>
            </w:r>
          </w:p>
          <w:p w:rsidR="00E265FA" w:rsidRDefault="00E265FA" w:rsidP="004A17DF">
            <w:r>
              <w:t>- mocowanie VESA: 400 x 400</w:t>
            </w:r>
          </w:p>
          <w:p w:rsidR="00E265FA" w:rsidRDefault="00E265FA" w:rsidP="004A17DF">
            <w:r>
              <w:t>- kolor: jasnoszary</w:t>
            </w:r>
          </w:p>
          <w:p w:rsidR="00E265FA" w:rsidRDefault="00E265FA" w:rsidP="004A17DF">
            <w:r>
              <w:t>- akcesoria z zestawie: podręcznik instalacji</w:t>
            </w:r>
          </w:p>
        </w:tc>
      </w:tr>
    </w:tbl>
    <w:p w:rsidR="00E265FA" w:rsidRDefault="00E265FA" w:rsidP="00E265FA"/>
    <w:p w:rsidR="00E265FA" w:rsidRDefault="00E265FA" w:rsidP="00E265FA"/>
    <w:p w:rsidR="00625FF1" w:rsidRDefault="00625FF1" w:rsidP="00254E2C"/>
    <w:p w:rsidR="00407FEF" w:rsidRDefault="00407FEF" w:rsidP="00254E2C"/>
    <w:sectPr w:rsidR="0040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F"/>
    <w:rsid w:val="00001A85"/>
    <w:rsid w:val="00077ADF"/>
    <w:rsid w:val="000F649B"/>
    <w:rsid w:val="00133B7E"/>
    <w:rsid w:val="001662A8"/>
    <w:rsid w:val="001723EF"/>
    <w:rsid w:val="001D3E27"/>
    <w:rsid w:val="00254E2C"/>
    <w:rsid w:val="00256915"/>
    <w:rsid w:val="00262FEF"/>
    <w:rsid w:val="00291A0C"/>
    <w:rsid w:val="003013EB"/>
    <w:rsid w:val="003D6ED1"/>
    <w:rsid w:val="00407FEF"/>
    <w:rsid w:val="00472C58"/>
    <w:rsid w:val="004A17DF"/>
    <w:rsid w:val="00625FF1"/>
    <w:rsid w:val="006B40B4"/>
    <w:rsid w:val="00876200"/>
    <w:rsid w:val="00977C19"/>
    <w:rsid w:val="009C3578"/>
    <w:rsid w:val="00A006C8"/>
    <w:rsid w:val="00A81A30"/>
    <w:rsid w:val="00A940DE"/>
    <w:rsid w:val="00BA672A"/>
    <w:rsid w:val="00BA7819"/>
    <w:rsid w:val="00BD6341"/>
    <w:rsid w:val="00C00AA2"/>
    <w:rsid w:val="00C0336F"/>
    <w:rsid w:val="00E265FA"/>
    <w:rsid w:val="00E4543C"/>
    <w:rsid w:val="00E670B6"/>
    <w:rsid w:val="00F968F1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BA3"/>
  <w15:chartTrackingRefBased/>
  <w15:docId w15:val="{2F7CBDAE-D8B9-4B03-9190-18064297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Rafał Żukowski</cp:lastModifiedBy>
  <cp:revision>8</cp:revision>
  <dcterms:created xsi:type="dcterms:W3CDTF">2024-06-13T15:38:00Z</dcterms:created>
  <dcterms:modified xsi:type="dcterms:W3CDTF">2024-06-19T10:29:00Z</dcterms:modified>
</cp:coreProperties>
</file>