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A6D3" w14:textId="5A62CBB2" w:rsidR="00DF328C" w:rsidRPr="00D16879" w:rsidRDefault="00DF328C" w:rsidP="00D16879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EastAsia" w:hAnsi="Arial" w:cs="Arial"/>
          <w:sz w:val="18"/>
          <w:szCs w:val="18"/>
          <w:lang w:eastAsia="pl-PL"/>
        </w:rPr>
      </w:pPr>
      <w:r w:rsidRPr="002D0A61">
        <w:rPr>
          <w:rFonts w:ascii="Arial" w:eastAsia="Calibri" w:hAnsi="Arial" w:cs="Arial"/>
          <w:bCs/>
        </w:rPr>
        <w:t>PF.261.1.15.2024 SR</w:t>
      </w:r>
      <w:r w:rsidRPr="002D0A61">
        <w:rPr>
          <w:rFonts w:ascii="Arial" w:eastAsia="Calibri" w:hAnsi="Arial" w:cs="Arial"/>
          <w:bCs/>
        </w:rPr>
        <w:tab/>
      </w:r>
      <w:r w:rsidRPr="002D0A61">
        <w:rPr>
          <w:rFonts w:ascii="Arial" w:eastAsia="Calibri" w:hAnsi="Arial" w:cs="Arial"/>
          <w:bCs/>
        </w:rPr>
        <w:tab/>
      </w:r>
      <w:r w:rsidRPr="002D0A61">
        <w:rPr>
          <w:rFonts w:ascii="Arial" w:eastAsia="Calibri" w:hAnsi="Arial" w:cs="Arial"/>
          <w:bCs/>
        </w:rPr>
        <w:tab/>
      </w:r>
      <w:r w:rsidRPr="002D0A61">
        <w:rPr>
          <w:rFonts w:ascii="Arial" w:eastAsia="Calibri" w:hAnsi="Arial" w:cs="Arial"/>
          <w:bCs/>
        </w:rPr>
        <w:tab/>
      </w:r>
      <w:r w:rsidRPr="002D0A61">
        <w:rPr>
          <w:rFonts w:ascii="Arial" w:eastAsia="Calibri" w:hAnsi="Arial" w:cs="Arial"/>
          <w:bCs/>
        </w:rPr>
        <w:tab/>
      </w:r>
      <w:r w:rsidR="00952C15">
        <w:rPr>
          <w:rFonts w:ascii="Arial" w:eastAsia="Calibri" w:hAnsi="Arial" w:cs="Arial"/>
          <w:bCs/>
        </w:rPr>
        <w:tab/>
      </w:r>
      <w:r w:rsidRPr="00D16879">
        <w:rPr>
          <w:rFonts w:ascii="Arial" w:eastAsiaTheme="minorEastAsia" w:hAnsi="Arial" w:cs="Arial"/>
          <w:sz w:val="18"/>
          <w:szCs w:val="18"/>
          <w:lang w:eastAsia="pl-PL"/>
        </w:rPr>
        <w:t xml:space="preserve">Załącznik nr </w:t>
      </w:r>
      <w:r w:rsidR="00D16879" w:rsidRPr="00D16879">
        <w:rPr>
          <w:rFonts w:ascii="Arial" w:eastAsiaTheme="minorEastAsia" w:hAnsi="Arial" w:cs="Arial"/>
          <w:sz w:val="18"/>
          <w:szCs w:val="18"/>
          <w:lang w:eastAsia="pl-PL"/>
        </w:rPr>
        <w:t>2</w:t>
      </w:r>
      <w:r w:rsidR="00952C15">
        <w:rPr>
          <w:rFonts w:ascii="Arial" w:eastAsiaTheme="minorEastAsia" w:hAnsi="Arial" w:cs="Arial"/>
          <w:sz w:val="18"/>
          <w:szCs w:val="18"/>
          <w:lang w:eastAsia="pl-PL"/>
        </w:rPr>
        <w:t>a</w:t>
      </w:r>
      <w:r w:rsidRPr="00D16879">
        <w:rPr>
          <w:rFonts w:ascii="Arial" w:eastAsiaTheme="minorEastAsia" w:hAnsi="Arial" w:cs="Arial"/>
          <w:sz w:val="18"/>
          <w:szCs w:val="18"/>
          <w:lang w:eastAsia="pl-PL"/>
        </w:rPr>
        <w:t xml:space="preserve"> do </w:t>
      </w:r>
      <w:r w:rsidR="00952C15">
        <w:rPr>
          <w:rFonts w:ascii="Arial" w:eastAsiaTheme="minorEastAsia" w:hAnsi="Arial" w:cs="Arial"/>
          <w:sz w:val="18"/>
          <w:szCs w:val="18"/>
          <w:lang w:eastAsia="pl-PL"/>
        </w:rPr>
        <w:t>zapytania ofertowego</w:t>
      </w:r>
    </w:p>
    <w:p w14:paraId="0BA498CA" w14:textId="77777777" w:rsidR="00DF328C" w:rsidRPr="002D0A61" w:rsidRDefault="00DF328C" w:rsidP="00DF328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4863056" w14:textId="22B63064" w:rsidR="00DF328C" w:rsidRPr="002D0A61" w:rsidRDefault="00DF328C" w:rsidP="00DF328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2D0A61">
        <w:rPr>
          <w:rFonts w:ascii="Arial" w:hAnsi="Arial" w:cs="Arial"/>
          <w:b/>
          <w:bCs/>
          <w:color w:val="000000"/>
        </w:rPr>
        <w:t>OPIS PRZEDMIOTU ZAMÓWIENIA (OPZ)</w:t>
      </w:r>
    </w:p>
    <w:p w14:paraId="6AF91A7F" w14:textId="43EBD151" w:rsidR="00DF328C" w:rsidRPr="002D0A61" w:rsidRDefault="00252F32" w:rsidP="00252F3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CZĘŚĆ I - </w:t>
      </w:r>
      <w:r w:rsidRPr="002D0A61">
        <w:rPr>
          <w:rFonts w:ascii="Arial" w:eastAsia="Times New Roman" w:hAnsi="Arial" w:cs="Arial"/>
          <w:b/>
          <w:bCs/>
          <w:lang w:eastAsia="pl-PL"/>
        </w:rPr>
        <w:t>dostawa programów komputerowych i narzędzi  służących do: prowadzenia badań, edycji plików w formacie PDF, do projektowania graficznego</w:t>
      </w:r>
    </w:p>
    <w:p w14:paraId="717A705F" w14:textId="77777777" w:rsidR="00DF328C" w:rsidRPr="002D0A61" w:rsidRDefault="00DF328C" w:rsidP="00DF328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iCs/>
          <w:u w:val="single"/>
          <w:lang w:eastAsia="pl-PL"/>
        </w:rPr>
      </w:pPr>
      <w:r w:rsidRPr="002D0A61">
        <w:rPr>
          <w:rFonts w:ascii="Arial" w:eastAsia="Times New Roman" w:hAnsi="Arial" w:cs="Arial"/>
          <w:b/>
          <w:u w:val="single"/>
          <w:lang w:eastAsia="pl-PL"/>
        </w:rPr>
        <w:t>Informacje o przedmiocie zamówienia</w:t>
      </w:r>
    </w:p>
    <w:p w14:paraId="0135DEA2" w14:textId="0D10F607" w:rsidR="00DF328C" w:rsidRPr="002D0A61" w:rsidRDefault="00DF328C" w:rsidP="00DF328C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lang w:eastAsia="pl-PL"/>
        </w:rPr>
      </w:pPr>
      <w:r w:rsidRPr="002D0A61">
        <w:rPr>
          <w:rFonts w:ascii="Arial" w:eastAsia="Times New Roman" w:hAnsi="Arial" w:cs="Arial"/>
          <w:lang w:eastAsia="pl-PL"/>
        </w:rPr>
        <w:t xml:space="preserve">Przedmiotem zamówienia jest </w:t>
      </w:r>
      <w:r w:rsidRPr="002D0A61">
        <w:rPr>
          <w:rFonts w:ascii="Arial" w:eastAsia="Times New Roman" w:hAnsi="Arial" w:cs="Arial"/>
          <w:b/>
          <w:bCs/>
          <w:lang w:eastAsia="pl-PL"/>
        </w:rPr>
        <w:t xml:space="preserve">dostawa programów komputerowych i narzędzi  służących do: prowadzenia badań, edycji plików w formacie PDF, do projektowania graficznego </w:t>
      </w:r>
      <w:r w:rsidRPr="002D0A61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D0A61">
        <w:rPr>
          <w:rFonts w:ascii="Arial" w:eastAsia="Times New Roman" w:hAnsi="Arial" w:cs="Arial"/>
          <w:lang w:eastAsia="pl-PL"/>
        </w:rPr>
        <w:t>związku z  realizacją projektu  pn.: „Społeczna równowaga" który jest współfinansowany w ramach Programu Fundusze Europejskie dla Rozwoju Społecznego 2021-2027 współfinansowanego ze środków Europejskiego Funduszu Społecznego Plus Programu Fundusze Europejskie dla Rozwoju Społecznego 2021-2027, Działanie 04.13 Wysokiej jakości system włączenia społecznego w ramach typu projektów pn. Działania ROPS w</w:t>
      </w:r>
      <w:r>
        <w:rPr>
          <w:rFonts w:ascii="Arial" w:eastAsia="Times New Roman" w:hAnsi="Arial" w:cs="Arial"/>
          <w:lang w:eastAsia="pl-PL"/>
        </w:rPr>
        <w:t> </w:t>
      </w:r>
      <w:r w:rsidRPr="002D0A61">
        <w:rPr>
          <w:rFonts w:ascii="Arial" w:eastAsia="Times New Roman" w:hAnsi="Arial" w:cs="Arial"/>
          <w:lang w:eastAsia="pl-PL"/>
        </w:rPr>
        <w:t xml:space="preserve">zakresie usług społecznych, pomocy społecznej, ES i aktywnej integracji, służące włączeniu społecznemu, realizowane na poziomie wojewódzkim. </w:t>
      </w:r>
    </w:p>
    <w:p w14:paraId="6C9AB731" w14:textId="77777777" w:rsidR="00252F32" w:rsidRPr="00944C68" w:rsidRDefault="00DF328C" w:rsidP="00252F32">
      <w:pPr>
        <w:pStyle w:val="Akapitzlist"/>
        <w:numPr>
          <w:ilvl w:val="1"/>
          <w:numId w:val="3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2D0A61">
        <w:rPr>
          <w:rFonts w:ascii="Arial" w:eastAsia="Times New Roman" w:hAnsi="Arial" w:cs="Arial"/>
          <w:iCs/>
          <w:lang w:eastAsia="pl-PL"/>
        </w:rPr>
        <w:t>Termin na realizację zamówienia</w:t>
      </w:r>
      <w:r w:rsidR="00252F32">
        <w:rPr>
          <w:rFonts w:ascii="Arial" w:eastAsia="Times New Roman" w:hAnsi="Arial" w:cs="Arial"/>
          <w:iCs/>
          <w:lang w:eastAsia="pl-PL"/>
        </w:rPr>
        <w:t>:</w:t>
      </w:r>
    </w:p>
    <w:p w14:paraId="42C27C8D" w14:textId="77777777" w:rsidR="00944C68" w:rsidRPr="00C834A0" w:rsidRDefault="00944C68" w:rsidP="00944C6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C834A0">
        <w:rPr>
          <w:rFonts w:ascii="Arial" w:hAnsi="Arial" w:cs="Arial"/>
          <w:kern w:val="2"/>
          <w14:ligatures w14:val="standardContextual"/>
        </w:rPr>
        <w:t xml:space="preserve">na dostęp do </w:t>
      </w:r>
      <w:r w:rsidRPr="00C834A0">
        <w:rPr>
          <w:rFonts w:ascii="Arial" w:eastAsia="Times New Roman" w:hAnsi="Arial" w:cs="Arial"/>
          <w:lang w:eastAsia="pl-PL"/>
        </w:rPr>
        <w:t>programu komputerowego do edycji plików w formacie PDF</w:t>
      </w:r>
      <w:r w:rsidRPr="00843D88">
        <w:t xml:space="preserve"> </w:t>
      </w:r>
      <w:r w:rsidRPr="00843D88">
        <w:rPr>
          <w:rFonts w:ascii="Arial" w:eastAsia="Times New Roman" w:hAnsi="Arial" w:cs="Arial"/>
          <w:lang w:eastAsia="pl-PL"/>
        </w:rPr>
        <w:t>od dnia podpisania umowy</w:t>
      </w:r>
      <w:r w:rsidRPr="00C834A0">
        <w:rPr>
          <w:rFonts w:ascii="Arial" w:eastAsia="Times New Roman" w:hAnsi="Arial" w:cs="Arial"/>
          <w:lang w:eastAsia="pl-PL"/>
        </w:rPr>
        <w:t xml:space="preserve"> do 30 dni;</w:t>
      </w:r>
    </w:p>
    <w:p w14:paraId="4CC49FFC" w14:textId="27563B4A" w:rsidR="00DF328C" w:rsidRPr="0065543E" w:rsidRDefault="00944C68" w:rsidP="0065543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C834A0">
        <w:rPr>
          <w:rFonts w:ascii="Arial" w:hAnsi="Arial" w:cs="Arial"/>
          <w:kern w:val="2"/>
          <w14:ligatures w14:val="standardContextual"/>
        </w:rPr>
        <w:t xml:space="preserve">na dostęp do </w:t>
      </w:r>
      <w:r w:rsidRPr="00C834A0">
        <w:rPr>
          <w:rFonts w:ascii="Arial" w:eastAsia="Times New Roman" w:hAnsi="Arial" w:cs="Arial"/>
          <w:lang w:eastAsia="pl-PL"/>
        </w:rPr>
        <w:t xml:space="preserve">programów komputerowych i narzędzi  służących do: prowadzenia badań i projektowania graficznego </w:t>
      </w:r>
      <w:r w:rsidRPr="00843D88">
        <w:rPr>
          <w:rFonts w:ascii="Arial" w:eastAsia="Times New Roman" w:hAnsi="Arial" w:cs="Arial"/>
          <w:lang w:eastAsia="pl-PL"/>
        </w:rPr>
        <w:t xml:space="preserve">od dnia podpisania umowy </w:t>
      </w:r>
      <w:r w:rsidRPr="00C834A0">
        <w:rPr>
          <w:rFonts w:ascii="Arial" w:eastAsia="Times New Roman" w:hAnsi="Arial" w:cs="Arial"/>
          <w:lang w:eastAsia="pl-PL"/>
        </w:rPr>
        <w:t xml:space="preserve">do 30 dni; </w:t>
      </w:r>
      <w:r w:rsidRPr="00C834A0">
        <w:rPr>
          <w:rFonts w:ascii="Arial" w:hAnsi="Arial" w:cs="Arial"/>
          <w:kern w:val="2"/>
          <w14:ligatures w14:val="standardContextual"/>
        </w:rPr>
        <w:t>zaś termin świadczenia usługi (subskrypcja) przez okres 5</w:t>
      </w:r>
      <w:r>
        <w:rPr>
          <w:rFonts w:ascii="Arial" w:hAnsi="Arial" w:cs="Arial"/>
          <w:kern w:val="2"/>
          <w14:ligatures w14:val="standardContextual"/>
        </w:rPr>
        <w:t>4</w:t>
      </w:r>
      <w:r w:rsidRPr="00C834A0">
        <w:rPr>
          <w:rFonts w:ascii="Arial" w:hAnsi="Arial" w:cs="Arial"/>
          <w:kern w:val="2"/>
          <w14:ligatures w14:val="standardContextual"/>
        </w:rPr>
        <w:t xml:space="preserve"> </w:t>
      </w:r>
      <w:r>
        <w:rPr>
          <w:rFonts w:ascii="Arial" w:hAnsi="Arial" w:cs="Arial"/>
          <w:kern w:val="2"/>
          <w14:ligatures w14:val="standardContextual"/>
        </w:rPr>
        <w:t xml:space="preserve">miesięcy do 31.12.2028 r. </w:t>
      </w:r>
    </w:p>
    <w:p w14:paraId="77E98B99" w14:textId="77777777" w:rsidR="00CE6BF8" w:rsidRPr="00CE6BF8" w:rsidRDefault="00DF328C" w:rsidP="00944C68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2D0A61">
        <w:rPr>
          <w:rFonts w:ascii="Arial" w:eastAsia="Calibri" w:hAnsi="Arial" w:cs="Arial"/>
          <w:b/>
          <w:bCs/>
          <w:iCs/>
          <w:u w:val="single"/>
        </w:rPr>
        <w:t>Szczegółowe informacje dotyczące realizacji przedmiotu zamówienia:</w:t>
      </w:r>
      <w:r w:rsidRPr="002D0A61">
        <w:rPr>
          <w:rFonts w:ascii="Arial" w:eastAsia="Calibri" w:hAnsi="Arial" w:cs="Arial"/>
          <w:iCs/>
        </w:rPr>
        <w:t xml:space="preserve"> </w:t>
      </w:r>
      <w:r w:rsidRPr="002D0A61">
        <w:rPr>
          <w:rFonts w:ascii="Arial" w:hAnsi="Arial" w:cs="Arial"/>
        </w:rPr>
        <w:t>Przedmiotem</w:t>
      </w:r>
      <w:r w:rsidR="00944C68">
        <w:rPr>
          <w:rFonts w:ascii="Arial" w:hAnsi="Arial" w:cs="Arial"/>
        </w:rPr>
        <w:t> </w:t>
      </w:r>
      <w:r w:rsidRPr="002D0A61">
        <w:rPr>
          <w:rFonts w:ascii="Arial" w:hAnsi="Arial" w:cs="Arial"/>
        </w:rPr>
        <w:t xml:space="preserve">zamówienia jest </w:t>
      </w:r>
      <w:r w:rsidRPr="002D0A61">
        <w:rPr>
          <w:rFonts w:ascii="Arial" w:eastAsia="Times New Roman" w:hAnsi="Arial" w:cs="Arial"/>
          <w:b/>
        </w:rPr>
        <w:t>dostawa programów komputerowych/narzędzi  służących do: prowadzenia badań, edycji plików w formacie PDF, do projektowania graficznego</w:t>
      </w:r>
      <w:r w:rsidR="00252F32">
        <w:rPr>
          <w:rFonts w:ascii="Arial" w:eastAsia="Times New Roman" w:hAnsi="Arial" w:cs="Arial"/>
          <w:b/>
        </w:rPr>
        <w:t xml:space="preserve">. </w:t>
      </w:r>
    </w:p>
    <w:p w14:paraId="2E3A6273" w14:textId="4D66B2E3" w:rsidR="00DF328C" w:rsidRPr="00944C68" w:rsidRDefault="00DF328C" w:rsidP="00944C68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944C68">
        <w:rPr>
          <w:rFonts w:ascii="Arial" w:eastAsia="Times New Roman" w:hAnsi="Arial" w:cs="Arial"/>
          <w:bCs/>
        </w:rPr>
        <w:t>W zakres dostawy wchodzi m.in.:</w:t>
      </w:r>
    </w:p>
    <w:p w14:paraId="10DF941F" w14:textId="786B63D2" w:rsidR="00DF328C" w:rsidRPr="002D0A61" w:rsidRDefault="00DF328C" w:rsidP="00DF328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Subskrypcja narzędzia do prowadzenia badań</w:t>
      </w:r>
      <w:r w:rsidR="00F53308">
        <w:rPr>
          <w:rFonts w:ascii="Arial" w:hAnsi="Arial" w:cs="Arial"/>
        </w:rPr>
        <w:t xml:space="preserve"> </w:t>
      </w:r>
      <w:r w:rsidR="00F53308" w:rsidRPr="00202DEE">
        <w:rPr>
          <w:rFonts w:ascii="Arial" w:hAnsi="Arial" w:cs="Arial"/>
        </w:rPr>
        <w:t>typu Lime Survey lub równoważne</w:t>
      </w:r>
      <w:r w:rsidRPr="00202DEE">
        <w:rPr>
          <w:rFonts w:ascii="Arial" w:hAnsi="Arial" w:cs="Arial"/>
        </w:rPr>
        <w:t>.</w:t>
      </w:r>
    </w:p>
    <w:p w14:paraId="6C422188" w14:textId="57C6AEAB" w:rsidR="00DF328C" w:rsidRPr="002D0A61" w:rsidRDefault="00DF328C" w:rsidP="00DF328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Zakup pro</w:t>
      </w:r>
      <w:r w:rsidR="0065543E">
        <w:rPr>
          <w:rFonts w:ascii="Arial" w:hAnsi="Arial" w:cs="Arial"/>
        </w:rPr>
        <w:t>gramu</w:t>
      </w:r>
      <w:r w:rsidRPr="002D0A61">
        <w:rPr>
          <w:rFonts w:ascii="Arial" w:hAnsi="Arial" w:cs="Arial"/>
        </w:rPr>
        <w:t xml:space="preserve"> do obsługi plików o formacie PDF</w:t>
      </w:r>
      <w:r w:rsidR="00D429A4">
        <w:rPr>
          <w:rFonts w:ascii="Arial" w:hAnsi="Arial" w:cs="Arial"/>
        </w:rPr>
        <w:t xml:space="preserve"> typu Adobe Acroba</w:t>
      </w:r>
      <w:r w:rsidR="00E522B2">
        <w:rPr>
          <w:rFonts w:ascii="Arial" w:hAnsi="Arial" w:cs="Arial"/>
        </w:rPr>
        <w:t>t</w:t>
      </w:r>
      <w:r w:rsidR="00D429A4">
        <w:rPr>
          <w:rFonts w:ascii="Arial" w:hAnsi="Arial" w:cs="Arial"/>
        </w:rPr>
        <w:t xml:space="preserve"> PRO 2020 lu</w:t>
      </w:r>
      <w:r w:rsidR="00D91AD0">
        <w:rPr>
          <w:rFonts w:ascii="Arial" w:hAnsi="Arial" w:cs="Arial"/>
        </w:rPr>
        <w:t>b</w:t>
      </w:r>
      <w:r w:rsidR="00D429A4">
        <w:rPr>
          <w:rFonts w:ascii="Arial" w:hAnsi="Arial" w:cs="Arial"/>
        </w:rPr>
        <w:t xml:space="preserve"> równoważne.</w:t>
      </w:r>
    </w:p>
    <w:p w14:paraId="4EC07B65" w14:textId="75046FDF" w:rsidR="00DF328C" w:rsidRDefault="00DF328C" w:rsidP="00DF328C">
      <w:pPr>
        <w:pStyle w:val="Akapitzlist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Subskrypcja pro</w:t>
      </w:r>
      <w:r w:rsidR="0065543E">
        <w:rPr>
          <w:rFonts w:ascii="Arial" w:hAnsi="Arial" w:cs="Arial"/>
        </w:rPr>
        <w:t>gramu</w:t>
      </w:r>
      <w:r w:rsidRPr="002D0A61">
        <w:rPr>
          <w:rFonts w:ascii="Arial" w:hAnsi="Arial" w:cs="Arial"/>
        </w:rPr>
        <w:t xml:space="preserve"> do projektowania graficznego Canva Pro lub równoważne</w:t>
      </w:r>
      <w:r w:rsidR="0065543E">
        <w:rPr>
          <w:rFonts w:ascii="Arial" w:hAnsi="Arial" w:cs="Arial"/>
        </w:rPr>
        <w:t>.</w:t>
      </w:r>
    </w:p>
    <w:p w14:paraId="1023C258" w14:textId="77777777" w:rsidR="0065543E" w:rsidRPr="0065543E" w:rsidRDefault="0065543E" w:rsidP="0065543E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7B8DB46B" w14:textId="365EA85E" w:rsidR="00F53308" w:rsidRPr="00252F32" w:rsidRDefault="00252F32" w:rsidP="00252F3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Ad. 2.1. </w:t>
      </w:r>
      <w:r w:rsidR="00F53308" w:rsidRPr="00252F32">
        <w:rPr>
          <w:rFonts w:ascii="Arial" w:hAnsi="Arial" w:cs="Arial"/>
          <w:b/>
          <w:bCs/>
        </w:rPr>
        <w:t>Subskrypcja narzędzia do prowadzenia badań typu Lime Survey lub równoważne.</w:t>
      </w:r>
    </w:p>
    <w:p w14:paraId="064F771E" w14:textId="77777777" w:rsidR="00F53308" w:rsidRPr="00202DEE" w:rsidRDefault="00F53308" w:rsidP="00F53308">
      <w:pPr>
        <w:pStyle w:val="Akapitzlist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Funkcje oprogramowania:</w:t>
      </w:r>
    </w:p>
    <w:p w14:paraId="31997252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lastRenderedPageBreak/>
        <w:t>zbieranie i gromadzenie danych,,</w:t>
      </w:r>
    </w:p>
    <w:p w14:paraId="66C38502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personalizacji ankiety (logo, kolorystyka),</w:t>
      </w:r>
    </w:p>
    <w:p w14:paraId="75D29A08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kodowanie danych czyli przetwarzanie zmiennych pochodzących z odpowiedzi z ankiet na postać liczbową,</w:t>
      </w:r>
    </w:p>
    <w:p w14:paraId="2B6C0BDC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wygenerowania linku do ankiety,</w:t>
      </w:r>
    </w:p>
    <w:p w14:paraId="6B0FC093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brak ograniczeń w zakresie tworzenia liczby ankiet, liczby pytań, liczby uczestników,</w:t>
      </w:r>
    </w:p>
    <w:p w14:paraId="565BB672" w14:textId="4D46F5E2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każdą ankietę będzie można edytować i zmieniać jej zawartość,</w:t>
      </w:r>
    </w:p>
    <w:p w14:paraId="177314C0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dostęp do przeprowadzonych ankiet i wyników przez cały okres współpracy (o ile nie zostaną usunięte),</w:t>
      </w:r>
    </w:p>
    <w:p w14:paraId="34EFBB5B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ponownego zastosowania utworzonego szablonu ankiety, jego edycja i ponowne wykorzystanie do innego badania,</w:t>
      </w:r>
    </w:p>
    <w:p w14:paraId="6BF34EF9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tworzenia pytań otwartych i zamkniętych w ankietach,</w:t>
      </w:r>
    </w:p>
    <w:p w14:paraId="70299A25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walidacja danych zawartych w ankiecie polegająca na sprawdzeniu, czy wszystkie pola zostały poprawnie wypełnione czy wprowadzone wartości mają odpowiednią postać oraz czy pola, które nie powinny pozostać puste, zostały przez użytkownika wypełnione,</w:t>
      </w:r>
    </w:p>
    <w:p w14:paraId="070B68AB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dodawania zdjęć lub filmów w ramach pytań w ankiecie,</w:t>
      </w:r>
    </w:p>
    <w:p w14:paraId="5BBB18E6" w14:textId="7AEDD842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zapewnienie podstawowej analizy statystycznej – podsumowanie pól w ramach poszczególnych pytań (suma i odpowiadający im odsetek odpowiedzi), możliwość tworzenia tabel krzyżowych, trendów oraz filtrowania.</w:t>
      </w:r>
    </w:p>
    <w:p w14:paraId="33B712E9" w14:textId="2DCAFF5D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importowania i eksportowania danych do formatu (np.  CSV,</w:t>
      </w:r>
      <w:r w:rsidR="002F7FD2" w:rsidRPr="00202DEE">
        <w:rPr>
          <w:rFonts w:ascii="Arial" w:hAnsi="Arial" w:cs="Arial"/>
        </w:rPr>
        <w:t xml:space="preserve"> </w:t>
      </w:r>
      <w:r w:rsidRPr="00202DEE">
        <w:rPr>
          <w:rFonts w:ascii="Arial" w:hAnsi="Arial" w:cs="Arial"/>
        </w:rPr>
        <w:t>PDF,SPSS,</w:t>
      </w:r>
      <w:r w:rsidR="002F7FD2" w:rsidRPr="00202DEE">
        <w:rPr>
          <w:rFonts w:ascii="Arial" w:hAnsi="Arial" w:cs="Arial"/>
        </w:rPr>
        <w:t xml:space="preserve"> </w:t>
      </w:r>
      <w:r w:rsidRPr="00202DEE">
        <w:rPr>
          <w:rFonts w:ascii="Arial" w:hAnsi="Arial" w:cs="Arial"/>
        </w:rPr>
        <w:t>R,</w:t>
      </w:r>
      <w:r w:rsidR="002F7FD2" w:rsidRPr="00202DEE">
        <w:rPr>
          <w:rFonts w:ascii="Arial" w:hAnsi="Arial" w:cs="Arial"/>
        </w:rPr>
        <w:t xml:space="preserve"> </w:t>
      </w:r>
      <w:r w:rsidRPr="00202DEE">
        <w:rPr>
          <w:rFonts w:ascii="Arial" w:hAnsi="Arial" w:cs="Arial"/>
        </w:rPr>
        <w:t>queXML i MS Excel ).</w:t>
      </w:r>
    </w:p>
    <w:p w14:paraId="115D48F1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anonimizowanie zebranych danych,</w:t>
      </w:r>
    </w:p>
    <w:p w14:paraId="42C4064A" w14:textId="77777777" w:rsidR="00F53308" w:rsidRPr="00202DEE" w:rsidRDefault="00F53308" w:rsidP="00F53308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możliwość wydruku ankiety,</w:t>
      </w:r>
    </w:p>
    <w:p w14:paraId="75321C52" w14:textId="77777777" w:rsidR="00F53308" w:rsidRPr="00202DEE" w:rsidRDefault="00F53308" w:rsidP="00F533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Wersja językowa: Możliwość wybrania interfejsu programu w języku polskim.</w:t>
      </w:r>
    </w:p>
    <w:p w14:paraId="1E757505" w14:textId="77777777" w:rsidR="00F53308" w:rsidRPr="00202DEE" w:rsidRDefault="00F53308" w:rsidP="00F533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2 konta dostępu, możliwość współdzielenia projektów,</w:t>
      </w:r>
    </w:p>
    <w:p w14:paraId="1B1704C7" w14:textId="77777777" w:rsidR="00F53308" w:rsidRPr="00202DEE" w:rsidRDefault="00F53308" w:rsidP="00F533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Subskrypcja na okres od dnia podpisania umowy do 31.12.2028 r.</w:t>
      </w:r>
    </w:p>
    <w:p w14:paraId="1D5E6B91" w14:textId="348F8C3E" w:rsidR="00DF328C" w:rsidRPr="0065543E" w:rsidRDefault="00F53308" w:rsidP="0065543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02DEE">
        <w:rPr>
          <w:rFonts w:ascii="Arial" w:hAnsi="Arial" w:cs="Arial"/>
        </w:rPr>
        <w:t>Oprogramowanie musi być dedykowane do współpracy z m</w:t>
      </w:r>
      <w:r w:rsidR="002F7FD2" w:rsidRPr="00202DEE">
        <w:rPr>
          <w:rFonts w:ascii="Arial" w:hAnsi="Arial" w:cs="Arial"/>
        </w:rPr>
        <w:t>.</w:t>
      </w:r>
      <w:r w:rsidRPr="00202DEE">
        <w:rPr>
          <w:rFonts w:ascii="Arial" w:hAnsi="Arial" w:cs="Arial"/>
        </w:rPr>
        <w:t>in.</w:t>
      </w:r>
      <w:r w:rsidR="002F7FD2" w:rsidRPr="00202DEE">
        <w:rPr>
          <w:rFonts w:ascii="Arial" w:hAnsi="Arial" w:cs="Arial"/>
        </w:rPr>
        <w:t>:</w:t>
      </w:r>
      <w:r w:rsidRPr="00202DEE">
        <w:rPr>
          <w:rFonts w:ascii="Arial" w:hAnsi="Arial" w:cs="Arial"/>
        </w:rPr>
        <w:t xml:space="preserve"> Microsoft Windows 11.</w:t>
      </w:r>
    </w:p>
    <w:p w14:paraId="4A51607C" w14:textId="37C86107" w:rsidR="00DF328C" w:rsidRPr="002D0A61" w:rsidRDefault="00252F32" w:rsidP="00DF328C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Ad. 2.2. </w:t>
      </w:r>
      <w:r w:rsidR="00DF328C" w:rsidRPr="002D0A61">
        <w:rPr>
          <w:rFonts w:ascii="Arial" w:hAnsi="Arial" w:cs="Arial"/>
          <w:b/>
          <w:bCs/>
        </w:rPr>
        <w:t>Zakup pro</w:t>
      </w:r>
      <w:r w:rsidR="0065543E">
        <w:rPr>
          <w:rFonts w:ascii="Arial" w:hAnsi="Arial" w:cs="Arial"/>
          <w:b/>
          <w:bCs/>
        </w:rPr>
        <w:t>gramu</w:t>
      </w:r>
      <w:r w:rsidR="00DF328C" w:rsidRPr="002D0A61">
        <w:rPr>
          <w:rFonts w:ascii="Arial" w:hAnsi="Arial" w:cs="Arial"/>
          <w:b/>
          <w:bCs/>
        </w:rPr>
        <w:t xml:space="preserve"> do obsługi plików o formacie PDF</w:t>
      </w:r>
      <w:r w:rsidR="00D429A4">
        <w:rPr>
          <w:rFonts w:ascii="Arial" w:hAnsi="Arial" w:cs="Arial"/>
          <w:b/>
          <w:bCs/>
        </w:rPr>
        <w:t xml:space="preserve"> typu Adobe Acrobat PRO 2020 PL lub równoważne</w:t>
      </w:r>
      <w:r w:rsidR="0065543E">
        <w:rPr>
          <w:rFonts w:ascii="Arial" w:hAnsi="Arial" w:cs="Arial"/>
          <w:b/>
          <w:bCs/>
        </w:rPr>
        <w:t>.</w:t>
      </w:r>
    </w:p>
    <w:p w14:paraId="2EEF417A" w14:textId="77777777" w:rsidR="00DF328C" w:rsidRPr="002D0A61" w:rsidRDefault="00DF328C" w:rsidP="00DF328C">
      <w:pPr>
        <w:pStyle w:val="Akapitzlist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Wersja językowa Interfejs programu w języku polskim</w:t>
      </w:r>
    </w:p>
    <w:p w14:paraId="2BAFA34A" w14:textId="77777777" w:rsidR="00DF328C" w:rsidRPr="002D0A61" w:rsidRDefault="00DF328C" w:rsidP="00DF328C">
      <w:pPr>
        <w:pStyle w:val="Akapitzlist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Funkcje oprogramowania:</w:t>
      </w:r>
    </w:p>
    <w:p w14:paraId="0C1809AE" w14:textId="77777777" w:rsidR="00DF328C" w:rsidRPr="002D0A61" w:rsidRDefault="00DF328C" w:rsidP="00DF328C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 xml:space="preserve">Kompleksowa obsługa plików PDF: </w:t>
      </w:r>
    </w:p>
    <w:p w14:paraId="113809BE" w14:textId="77777777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785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 xml:space="preserve">-Tworzenie plików PDF wysokiej jakości. </w:t>
      </w:r>
    </w:p>
    <w:p w14:paraId="2DDA73F9" w14:textId="77777777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785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 xml:space="preserve">- Edytowanie i eksportowanie plików PDF do pakietu Microsoft Office. </w:t>
      </w:r>
    </w:p>
    <w:p w14:paraId="309FE8E8" w14:textId="77777777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785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Podpisywanie plików PDF.</w:t>
      </w:r>
    </w:p>
    <w:p w14:paraId="01B6D0C5" w14:textId="77777777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785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 xml:space="preserve">- Edytowanie zeskanowanych dokumentów. </w:t>
      </w:r>
    </w:p>
    <w:p w14:paraId="5D73C9CA" w14:textId="77777777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785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 xml:space="preserve">- Dodawanie plików dźwiękowych i wideo do dokumentów PDF wprowadzanie poprawek do tekstów i obrazów bezpośrednio w pliku PDF — bez konieczności wyszukiwania oryginalnych dokumentów lub obrazów. </w:t>
      </w:r>
    </w:p>
    <w:p w14:paraId="3E113B61" w14:textId="77777777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785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lastRenderedPageBreak/>
        <w:t xml:space="preserve">- Trwałe usuwanie poufnych informacji. </w:t>
      </w:r>
    </w:p>
    <w:p w14:paraId="361FBF6C" w14:textId="77777777" w:rsidR="00DF328C" w:rsidRPr="002D0A61" w:rsidRDefault="00DF328C" w:rsidP="00DF328C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4. Wymagania dotyczące systemu operacyjnego:</w:t>
      </w:r>
    </w:p>
    <w:p w14:paraId="7AFF5B23" w14:textId="77777777" w:rsidR="00DF328C" w:rsidRPr="002D0A61" w:rsidRDefault="00DF328C" w:rsidP="00DF328C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 xml:space="preserve">a) </w:t>
      </w:r>
      <w:bookmarkStart w:id="0" w:name="_Hlk159583934"/>
      <w:r w:rsidRPr="002D0A61">
        <w:rPr>
          <w:rFonts w:ascii="Arial" w:hAnsi="Arial" w:cs="Arial"/>
        </w:rPr>
        <w:t>Oprogramowanie musi być dedykowane do współpracy z min. Microsoft Windows 11</w:t>
      </w:r>
      <w:bookmarkEnd w:id="0"/>
    </w:p>
    <w:p w14:paraId="466C0DE6" w14:textId="77777777" w:rsidR="00252F32" w:rsidRDefault="00252F32" w:rsidP="00252F3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3C25F6F" w14:textId="1D6BA5EF" w:rsidR="001A59E7" w:rsidRPr="00252F32" w:rsidRDefault="00252F32" w:rsidP="00252F3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252F32">
        <w:rPr>
          <w:rFonts w:ascii="Arial" w:hAnsi="Arial" w:cs="Arial"/>
          <w:b/>
          <w:bCs/>
        </w:rPr>
        <w:t xml:space="preserve">Ad. 2.3. </w:t>
      </w:r>
      <w:r w:rsidR="00DF328C" w:rsidRPr="00252F32">
        <w:rPr>
          <w:rFonts w:ascii="Arial" w:hAnsi="Arial" w:cs="Arial"/>
          <w:b/>
          <w:bCs/>
        </w:rPr>
        <w:t xml:space="preserve">Subskrypcja </w:t>
      </w:r>
      <w:r w:rsidR="0065543E">
        <w:rPr>
          <w:rFonts w:ascii="Arial" w:hAnsi="Arial" w:cs="Arial"/>
          <w:b/>
          <w:bCs/>
        </w:rPr>
        <w:t>programu</w:t>
      </w:r>
      <w:r w:rsidR="00DF328C" w:rsidRPr="00252F32">
        <w:rPr>
          <w:rFonts w:ascii="Arial" w:hAnsi="Arial" w:cs="Arial"/>
          <w:b/>
          <w:bCs/>
        </w:rPr>
        <w:t xml:space="preserve"> do projektowania graficznego  Canva Pro lub równoważne</w:t>
      </w:r>
    </w:p>
    <w:p w14:paraId="57E36225" w14:textId="085A556D" w:rsidR="00DF328C" w:rsidRPr="002D0A61" w:rsidRDefault="00DF328C" w:rsidP="00DF328C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Nazwa pro</w:t>
      </w:r>
      <w:r w:rsidR="0065543E">
        <w:rPr>
          <w:rFonts w:ascii="Arial" w:hAnsi="Arial" w:cs="Arial"/>
        </w:rPr>
        <w:t>gramu</w:t>
      </w:r>
      <w:r w:rsidRPr="002D0A61">
        <w:rPr>
          <w:rFonts w:ascii="Arial" w:hAnsi="Arial" w:cs="Arial"/>
        </w:rPr>
        <w:t xml:space="preserve"> Canva Pro lub równoważne.</w:t>
      </w:r>
    </w:p>
    <w:p w14:paraId="49390DD1" w14:textId="77777777" w:rsidR="00DF328C" w:rsidRPr="002D0A61" w:rsidRDefault="00DF328C" w:rsidP="00DF328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Wersja językowa Interfejs programu w języku polskim.</w:t>
      </w:r>
    </w:p>
    <w:p w14:paraId="2CD3E5BE" w14:textId="77777777" w:rsidR="00DF328C" w:rsidRPr="002D0A61" w:rsidRDefault="00DF328C" w:rsidP="00DF328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Funkcje oprogramowania:</w:t>
      </w:r>
    </w:p>
    <w:p w14:paraId="58216331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Edytor grafiki/wideo online;</w:t>
      </w:r>
    </w:p>
    <w:p w14:paraId="13E73F59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Usuwanie tła zdjęć i filmów jednym kliknięciem;</w:t>
      </w:r>
    </w:p>
    <w:p w14:paraId="2975E611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Nieograniczony dostęp do ponad 100 milionów zdjęć, szablonów, grafik i filmów;</w:t>
      </w:r>
    </w:p>
    <w:p w14:paraId="2B07DE83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Szybkie naprawianie obrazów za pomocą Magicznej gumki;</w:t>
      </w:r>
    </w:p>
    <w:p w14:paraId="67F0143D" w14:textId="28571C2F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Wbudowany generator tekstu oparty na sztucznej inteligencji tworzący kolejny konspekt na blog, podpis w mediach społecznościowych, pomysł na treść i nie tylko. Dzięki wersji Canva Pro</w:t>
      </w:r>
      <w:r w:rsidR="001A59E7">
        <w:rPr>
          <w:rFonts w:ascii="Arial" w:hAnsi="Arial" w:cs="Arial"/>
        </w:rPr>
        <w:t xml:space="preserve"> </w:t>
      </w:r>
      <w:r w:rsidR="001A59E7" w:rsidRPr="001A59E7">
        <w:rPr>
          <w:rFonts w:ascii="Arial" w:hAnsi="Arial" w:cs="Arial"/>
        </w:rPr>
        <w:t>lub równoważne</w:t>
      </w:r>
      <w:r w:rsidRPr="002D0A61">
        <w:rPr>
          <w:rFonts w:ascii="Arial" w:hAnsi="Arial" w:cs="Arial"/>
        </w:rPr>
        <w:t xml:space="preserve"> można korzystać z 250 poleceń miesięcznie;</w:t>
      </w:r>
    </w:p>
    <w:p w14:paraId="00456166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Automatyczna synchronizacja dźwięku i wideo za pomocą funkcji synchronizacji;</w:t>
      </w:r>
    </w:p>
    <w:p w14:paraId="00B6357D" w14:textId="518CB5F5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Tłumacz tekstu, 100 języków do wyboru, z planem Canva Pro</w:t>
      </w:r>
      <w:r w:rsidR="001A59E7">
        <w:rPr>
          <w:rFonts w:ascii="Arial" w:hAnsi="Arial" w:cs="Arial"/>
        </w:rPr>
        <w:t xml:space="preserve"> </w:t>
      </w:r>
      <w:r w:rsidR="001A59E7" w:rsidRPr="001A59E7">
        <w:rPr>
          <w:rFonts w:ascii="Arial" w:hAnsi="Arial" w:cs="Arial"/>
        </w:rPr>
        <w:t>lub równoważne</w:t>
      </w:r>
      <w:r w:rsidRPr="002D0A61">
        <w:rPr>
          <w:rFonts w:ascii="Arial" w:hAnsi="Arial" w:cs="Arial"/>
        </w:rPr>
        <w:t xml:space="preserve"> można przetłumaczyć 500 stron miesięcznie;</w:t>
      </w:r>
    </w:p>
    <w:p w14:paraId="692EAF10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Magiczna edycja umożliwia dodawanie i zastępowanie elementów obrazu, edytor zdjęć oparty na sztucznej inteligencji;</w:t>
      </w:r>
    </w:p>
    <w:p w14:paraId="3EFED8EF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Funkcja rysowania odręcznego, podkreśleń i adnotacji, funkcja rozpoznawania kształtów – asystent rysunku oparty na sztucznej inteligencji;</w:t>
      </w:r>
    </w:p>
    <w:p w14:paraId="51D518FF" w14:textId="1E2D5AB0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Animacje - łatwo jest animowana własna ścieżka i wprawianie elementów w ruch;</w:t>
      </w:r>
    </w:p>
    <w:p w14:paraId="772CD61C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Funkcja zamiany tekstu w obraz na podstawie sztucznej inteligencji;</w:t>
      </w:r>
    </w:p>
    <w:p w14:paraId="0E1EEA75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Magiczny projekt przygotuje wyselekcjonowany wybór wyjątkowych szablonów specjalnie pod projekt;</w:t>
      </w:r>
    </w:p>
    <w:p w14:paraId="53154EC3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Tworzenie prezentacji na podstawie wbudowanych szablonów wykorzystując swój pomysł i opis za pomocą sztucznej inteligencji;</w:t>
      </w:r>
    </w:p>
    <w:p w14:paraId="737B7AE2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- Na podstawie dodania treści do swojej strony, możliwość zobaczenia pomysłów na konspekt, wbudowana funkcja stylów, aby znaleźć sugerowane palety kolorów i połączenia czcionek</w:t>
      </w:r>
    </w:p>
    <w:p w14:paraId="63262D74" w14:textId="77777777" w:rsidR="00DF328C" w:rsidRPr="002D0A61" w:rsidRDefault="00DF328C" w:rsidP="00DF32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4. Subskrypcja na okres od dnia podpisania umowy do 31.12.2028 r.</w:t>
      </w:r>
    </w:p>
    <w:p w14:paraId="19FAA16D" w14:textId="50271801" w:rsidR="001A59E7" w:rsidRPr="00252F32" w:rsidRDefault="00DF328C" w:rsidP="00252F3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D0A61">
        <w:rPr>
          <w:rFonts w:ascii="Arial" w:hAnsi="Arial" w:cs="Arial"/>
        </w:rPr>
        <w:t>5. Oprogramowanie musi być dedykowane do współpracy z min. Microsoft Windows 11.</w:t>
      </w:r>
    </w:p>
    <w:p w14:paraId="2B33AC46" w14:textId="77777777" w:rsidR="009749AC" w:rsidRDefault="009749AC" w:rsidP="006457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3E2248B" w14:textId="2117714B" w:rsidR="00DF328C" w:rsidRPr="00252F32" w:rsidRDefault="00DF328C" w:rsidP="00252F3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u w:val="single"/>
        </w:rPr>
      </w:pPr>
      <w:bookmarkStart w:id="1" w:name="_Hlk89178557"/>
      <w:r w:rsidRPr="00252F32">
        <w:rPr>
          <w:rFonts w:ascii="Arial" w:hAnsi="Arial" w:cs="Arial"/>
          <w:b/>
          <w:bCs/>
          <w:u w:val="single"/>
        </w:rPr>
        <w:t xml:space="preserve">Dostawa: </w:t>
      </w:r>
    </w:p>
    <w:p w14:paraId="55A0CACD" w14:textId="77777777" w:rsidR="00DF328C" w:rsidRPr="002D0A61" w:rsidRDefault="00DF328C" w:rsidP="00645767">
      <w:pPr>
        <w:pStyle w:val="Akapitzlist"/>
        <w:autoSpaceDE w:val="0"/>
        <w:autoSpaceDN w:val="0"/>
        <w:adjustRightInd w:val="0"/>
        <w:spacing w:before="240" w:line="276" w:lineRule="auto"/>
        <w:ind w:left="360"/>
        <w:jc w:val="both"/>
        <w:rPr>
          <w:rStyle w:val="lrzxr"/>
          <w:rFonts w:ascii="Arial" w:hAnsi="Arial" w:cs="Arial"/>
        </w:rPr>
      </w:pPr>
      <w:r w:rsidRPr="002D0A61">
        <w:rPr>
          <w:rFonts w:ascii="Arial" w:hAnsi="Arial" w:cs="Arial"/>
        </w:rPr>
        <w:t xml:space="preserve">Wykonawca zobowiązany jest do dostarczenia </w:t>
      </w:r>
      <w:r w:rsidRPr="002D0A61">
        <w:rPr>
          <w:rFonts w:ascii="Arial" w:eastAsia="Calibri" w:hAnsi="Arial" w:cs="Arial"/>
          <w:iCs/>
        </w:rPr>
        <w:t xml:space="preserve">programów i narzędzi </w:t>
      </w:r>
      <w:r w:rsidRPr="002D0A61">
        <w:rPr>
          <w:rFonts w:ascii="Arial" w:hAnsi="Arial" w:cs="Arial"/>
        </w:rPr>
        <w:t xml:space="preserve">w czasie </w:t>
      </w:r>
      <w:r>
        <w:rPr>
          <w:rFonts w:ascii="Arial" w:hAnsi="Arial" w:cs="Arial"/>
        </w:rPr>
        <w:t xml:space="preserve">ustalonym z Zamawiającym </w:t>
      </w:r>
      <w:r w:rsidRPr="002D0A61">
        <w:rPr>
          <w:rFonts w:ascii="Arial" w:hAnsi="Arial" w:cs="Arial"/>
        </w:rPr>
        <w:t xml:space="preserve">do siedziby Zamawiającego, tj. Regionalnego Ośrodka Polityki Społecznej w Rzeszowie, ul. Hetmańska 9, 35-045 Rzeszów. </w:t>
      </w:r>
    </w:p>
    <w:bookmarkEnd w:id="1"/>
    <w:p w14:paraId="5DF1D440" w14:textId="06D0CE16" w:rsidR="000A24B1" w:rsidRPr="00252F32" w:rsidRDefault="00DF328C" w:rsidP="00252F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2D0A61">
        <w:rPr>
          <w:rFonts w:ascii="Arial" w:hAnsi="Arial" w:cs="Arial"/>
          <w:color w:val="000000"/>
        </w:rPr>
        <w:t xml:space="preserve">                       </w:t>
      </w:r>
    </w:p>
    <w:sectPr w:rsidR="000A24B1" w:rsidRPr="00252F32" w:rsidSect="004572A1">
      <w:headerReference w:type="default" r:id="rId8"/>
      <w:footerReference w:type="default" r:id="rId9"/>
      <w:pgSz w:w="11906" w:h="16838"/>
      <w:pgMar w:top="2268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D0E2" w14:textId="77777777" w:rsidR="004572A1" w:rsidRDefault="004572A1" w:rsidP="007653B4">
      <w:pPr>
        <w:spacing w:after="0" w:line="240" w:lineRule="auto"/>
      </w:pPr>
      <w:r>
        <w:separator/>
      </w:r>
    </w:p>
  </w:endnote>
  <w:endnote w:type="continuationSeparator" w:id="0">
    <w:p w14:paraId="40CE9E2D" w14:textId="77777777" w:rsidR="004572A1" w:rsidRDefault="004572A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CEBA" w14:textId="217E6202" w:rsidR="000A24B1" w:rsidRDefault="0076762D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882BD7F" wp14:editId="407DFB18">
          <wp:simplePos x="0" y="0"/>
          <wp:positionH relativeFrom="page">
            <wp:posOffset>-8255</wp:posOffset>
          </wp:positionH>
          <wp:positionV relativeFrom="paragraph">
            <wp:posOffset>-981406</wp:posOffset>
          </wp:positionV>
          <wp:extent cx="7568930" cy="1550504"/>
          <wp:effectExtent l="0" t="0" r="0" b="0"/>
          <wp:wrapNone/>
          <wp:docPr id="1052593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93199" name="Obraz 1052593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30" cy="15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94D3" w14:textId="77777777" w:rsidR="004572A1" w:rsidRDefault="004572A1" w:rsidP="007653B4">
      <w:pPr>
        <w:spacing w:after="0" w:line="240" w:lineRule="auto"/>
      </w:pPr>
      <w:r>
        <w:separator/>
      </w:r>
    </w:p>
  </w:footnote>
  <w:footnote w:type="continuationSeparator" w:id="0">
    <w:p w14:paraId="05B40524" w14:textId="77777777" w:rsidR="004572A1" w:rsidRDefault="004572A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82121" w14:textId="47C5A034" w:rsidR="007653B4" w:rsidRDefault="00EB5AFE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39FC170" wp14:editId="56A13AAC">
          <wp:simplePos x="0" y="0"/>
          <wp:positionH relativeFrom="margin">
            <wp:posOffset>-916305</wp:posOffset>
          </wp:positionH>
          <wp:positionV relativeFrom="paragraph">
            <wp:posOffset>-375616</wp:posOffset>
          </wp:positionV>
          <wp:extent cx="7592720" cy="1248990"/>
          <wp:effectExtent l="0" t="0" r="0" b="8890"/>
          <wp:wrapNone/>
          <wp:docPr id="1432359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59252" name="Obraz 143235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20" cy="12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FA1237"/>
    <w:multiLevelType w:val="multilevel"/>
    <w:tmpl w:val="475AA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9D2F30"/>
    <w:multiLevelType w:val="multilevel"/>
    <w:tmpl w:val="09A457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A1A8D"/>
    <w:multiLevelType w:val="multilevel"/>
    <w:tmpl w:val="6EA058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2."/>
      <w:lvlJc w:val="left"/>
      <w:pPr>
        <w:ind w:left="785" w:hanging="36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5" w15:restartNumberingAfterBreak="0">
    <w:nsid w:val="18D97FC6"/>
    <w:multiLevelType w:val="hybridMultilevel"/>
    <w:tmpl w:val="2B388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560"/>
    <w:multiLevelType w:val="multilevel"/>
    <w:tmpl w:val="6ED8DE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125"/>
    <w:multiLevelType w:val="multilevel"/>
    <w:tmpl w:val="76924A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 w15:restartNumberingAfterBreak="0">
    <w:nsid w:val="1DAE4C7E"/>
    <w:multiLevelType w:val="hybridMultilevel"/>
    <w:tmpl w:val="773A8C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E2B9E"/>
    <w:multiLevelType w:val="hybridMultilevel"/>
    <w:tmpl w:val="0EF2DE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C665F3"/>
    <w:multiLevelType w:val="hybridMultilevel"/>
    <w:tmpl w:val="C5165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C51"/>
    <w:multiLevelType w:val="hybridMultilevel"/>
    <w:tmpl w:val="E1E25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0CEC"/>
    <w:multiLevelType w:val="hybridMultilevel"/>
    <w:tmpl w:val="CB32D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A0CC7"/>
    <w:multiLevelType w:val="hybridMultilevel"/>
    <w:tmpl w:val="B9848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3FB5"/>
    <w:multiLevelType w:val="hybridMultilevel"/>
    <w:tmpl w:val="FE84D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8B"/>
    <w:multiLevelType w:val="hybridMultilevel"/>
    <w:tmpl w:val="BA5A9E8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21750B4"/>
    <w:multiLevelType w:val="hybridMultilevel"/>
    <w:tmpl w:val="978AF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5530A"/>
    <w:multiLevelType w:val="hybridMultilevel"/>
    <w:tmpl w:val="EABAA6C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9B93A09"/>
    <w:multiLevelType w:val="hybridMultilevel"/>
    <w:tmpl w:val="6C0ED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8C7C4D"/>
    <w:multiLevelType w:val="hybridMultilevel"/>
    <w:tmpl w:val="E424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C545E"/>
    <w:multiLevelType w:val="hybridMultilevel"/>
    <w:tmpl w:val="D02A5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24AA"/>
    <w:multiLevelType w:val="hybridMultilevel"/>
    <w:tmpl w:val="6A92E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F56E8"/>
    <w:multiLevelType w:val="multilevel"/>
    <w:tmpl w:val="95D69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9FD41DC"/>
    <w:multiLevelType w:val="hybridMultilevel"/>
    <w:tmpl w:val="2A381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25BB4"/>
    <w:multiLevelType w:val="hybridMultilevel"/>
    <w:tmpl w:val="8260F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861DF"/>
    <w:multiLevelType w:val="hybridMultilevel"/>
    <w:tmpl w:val="6E9CB874"/>
    <w:lvl w:ilvl="0" w:tplc="C74099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EB6E9B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A0EA0"/>
    <w:multiLevelType w:val="hybridMultilevel"/>
    <w:tmpl w:val="5F90B0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84C119B"/>
    <w:multiLevelType w:val="hybridMultilevel"/>
    <w:tmpl w:val="331E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67F5"/>
    <w:multiLevelType w:val="hybridMultilevel"/>
    <w:tmpl w:val="19567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1AAA"/>
    <w:multiLevelType w:val="hybridMultilevel"/>
    <w:tmpl w:val="8870C630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F7A1896"/>
    <w:multiLevelType w:val="multilevel"/>
    <w:tmpl w:val="BC1290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7C5107"/>
    <w:multiLevelType w:val="hybridMultilevel"/>
    <w:tmpl w:val="65D6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272CE"/>
    <w:multiLevelType w:val="hybridMultilevel"/>
    <w:tmpl w:val="5878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E6DB9"/>
    <w:multiLevelType w:val="hybridMultilevel"/>
    <w:tmpl w:val="93D28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D5C23"/>
    <w:multiLevelType w:val="hybridMultilevel"/>
    <w:tmpl w:val="2AAA2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C795C"/>
    <w:multiLevelType w:val="hybridMultilevel"/>
    <w:tmpl w:val="322076B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B8067C6"/>
    <w:multiLevelType w:val="hybridMultilevel"/>
    <w:tmpl w:val="BE125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F7605"/>
    <w:multiLevelType w:val="hybridMultilevel"/>
    <w:tmpl w:val="BF301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6288">
    <w:abstractNumId w:val="7"/>
  </w:num>
  <w:num w:numId="2" w16cid:durableId="1071582611">
    <w:abstractNumId w:val="30"/>
  </w:num>
  <w:num w:numId="3" w16cid:durableId="1774589932">
    <w:abstractNumId w:val="2"/>
  </w:num>
  <w:num w:numId="4" w16cid:durableId="1419063075">
    <w:abstractNumId w:val="4"/>
  </w:num>
  <w:num w:numId="5" w16cid:durableId="960844387">
    <w:abstractNumId w:val="28"/>
  </w:num>
  <w:num w:numId="6" w16cid:durableId="639575087">
    <w:abstractNumId w:val="25"/>
  </w:num>
  <w:num w:numId="7" w16cid:durableId="95296677">
    <w:abstractNumId w:val="3"/>
  </w:num>
  <w:num w:numId="8" w16cid:durableId="1431778826">
    <w:abstractNumId w:val="33"/>
  </w:num>
  <w:num w:numId="9" w16cid:durableId="1573544933">
    <w:abstractNumId w:val="36"/>
  </w:num>
  <w:num w:numId="10" w16cid:durableId="1553271793">
    <w:abstractNumId w:val="0"/>
  </w:num>
  <w:num w:numId="11" w16cid:durableId="1196651805">
    <w:abstractNumId w:val="1"/>
  </w:num>
  <w:num w:numId="12" w16cid:durableId="1450473640">
    <w:abstractNumId w:val="5"/>
  </w:num>
  <w:num w:numId="13" w16cid:durableId="507214646">
    <w:abstractNumId w:val="16"/>
  </w:num>
  <w:num w:numId="14" w16cid:durableId="1164979264">
    <w:abstractNumId w:val="22"/>
  </w:num>
  <w:num w:numId="15" w16cid:durableId="200830415">
    <w:abstractNumId w:val="6"/>
  </w:num>
  <w:num w:numId="16" w16cid:durableId="17523869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071321">
    <w:abstractNumId w:val="23"/>
  </w:num>
  <w:num w:numId="18" w16cid:durableId="2066950925">
    <w:abstractNumId w:val="18"/>
  </w:num>
  <w:num w:numId="19" w16cid:durableId="548306499">
    <w:abstractNumId w:val="10"/>
  </w:num>
  <w:num w:numId="20" w16cid:durableId="293682038">
    <w:abstractNumId w:val="37"/>
  </w:num>
  <w:num w:numId="21" w16cid:durableId="380831214">
    <w:abstractNumId w:val="14"/>
  </w:num>
  <w:num w:numId="22" w16cid:durableId="913473495">
    <w:abstractNumId w:val="11"/>
  </w:num>
  <w:num w:numId="23" w16cid:durableId="2132745359">
    <w:abstractNumId w:val="32"/>
  </w:num>
  <w:num w:numId="24" w16cid:durableId="1414816531">
    <w:abstractNumId w:val="9"/>
  </w:num>
  <w:num w:numId="25" w16cid:durableId="1079061077">
    <w:abstractNumId w:val="19"/>
  </w:num>
  <w:num w:numId="26" w16cid:durableId="2004552432">
    <w:abstractNumId w:val="24"/>
  </w:num>
  <w:num w:numId="27" w16cid:durableId="2131630666">
    <w:abstractNumId w:val="17"/>
  </w:num>
  <w:num w:numId="28" w16cid:durableId="167907056">
    <w:abstractNumId w:val="21"/>
  </w:num>
  <w:num w:numId="29" w16cid:durableId="1798983899">
    <w:abstractNumId w:val="13"/>
  </w:num>
  <w:num w:numId="30" w16cid:durableId="244919474">
    <w:abstractNumId w:val="31"/>
  </w:num>
  <w:num w:numId="31" w16cid:durableId="208612927">
    <w:abstractNumId w:val="26"/>
  </w:num>
  <w:num w:numId="32" w16cid:durableId="1385636717">
    <w:abstractNumId w:val="27"/>
  </w:num>
  <w:num w:numId="33" w16cid:durableId="1535771308">
    <w:abstractNumId w:val="20"/>
  </w:num>
  <w:num w:numId="34" w16cid:durableId="1443069230">
    <w:abstractNumId w:val="12"/>
  </w:num>
  <w:num w:numId="35" w16cid:durableId="194579939">
    <w:abstractNumId w:val="35"/>
  </w:num>
  <w:num w:numId="36" w16cid:durableId="703137139">
    <w:abstractNumId w:val="29"/>
  </w:num>
  <w:num w:numId="37" w16cid:durableId="1934170837">
    <w:abstractNumId w:val="34"/>
  </w:num>
  <w:num w:numId="38" w16cid:durableId="1402413275">
    <w:abstractNumId w:val="15"/>
  </w:num>
  <w:num w:numId="39" w16cid:durableId="2067415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31C29"/>
    <w:rsid w:val="000A24B1"/>
    <w:rsid w:val="000B4F36"/>
    <w:rsid w:val="000B611C"/>
    <w:rsid w:val="000C236B"/>
    <w:rsid w:val="000D650C"/>
    <w:rsid w:val="0018246E"/>
    <w:rsid w:val="001924BB"/>
    <w:rsid w:val="001A1AFF"/>
    <w:rsid w:val="001A59E7"/>
    <w:rsid w:val="001E6B00"/>
    <w:rsid w:val="00202DEE"/>
    <w:rsid w:val="00227DB2"/>
    <w:rsid w:val="00252F32"/>
    <w:rsid w:val="002735F8"/>
    <w:rsid w:val="002A65D3"/>
    <w:rsid w:val="002C01E8"/>
    <w:rsid w:val="002E3FA1"/>
    <w:rsid w:val="002F7FD2"/>
    <w:rsid w:val="00315FF0"/>
    <w:rsid w:val="00365D06"/>
    <w:rsid w:val="00453559"/>
    <w:rsid w:val="004572A1"/>
    <w:rsid w:val="004A479A"/>
    <w:rsid w:val="004C75FB"/>
    <w:rsid w:val="004F0432"/>
    <w:rsid w:val="00561829"/>
    <w:rsid w:val="005A5EA6"/>
    <w:rsid w:val="005D5A32"/>
    <w:rsid w:val="005E189B"/>
    <w:rsid w:val="006066D3"/>
    <w:rsid w:val="0061782C"/>
    <w:rsid w:val="00642CC5"/>
    <w:rsid w:val="00645767"/>
    <w:rsid w:val="0065543E"/>
    <w:rsid w:val="00683C63"/>
    <w:rsid w:val="00686AE5"/>
    <w:rsid w:val="00686E47"/>
    <w:rsid w:val="006A2D82"/>
    <w:rsid w:val="006B39BE"/>
    <w:rsid w:val="006B7914"/>
    <w:rsid w:val="006F47A6"/>
    <w:rsid w:val="007342C6"/>
    <w:rsid w:val="0074286F"/>
    <w:rsid w:val="007446F1"/>
    <w:rsid w:val="007653B4"/>
    <w:rsid w:val="0076762D"/>
    <w:rsid w:val="00772B1F"/>
    <w:rsid w:val="00840AA9"/>
    <w:rsid w:val="008F56EB"/>
    <w:rsid w:val="00944C68"/>
    <w:rsid w:val="00952C15"/>
    <w:rsid w:val="009749AC"/>
    <w:rsid w:val="009A3EB0"/>
    <w:rsid w:val="009A4878"/>
    <w:rsid w:val="009E7D00"/>
    <w:rsid w:val="009F048C"/>
    <w:rsid w:val="00A22E2B"/>
    <w:rsid w:val="00A85EE1"/>
    <w:rsid w:val="00AF3028"/>
    <w:rsid w:val="00AF379B"/>
    <w:rsid w:val="00B31752"/>
    <w:rsid w:val="00B73D3C"/>
    <w:rsid w:val="00B80AC1"/>
    <w:rsid w:val="00BA11F4"/>
    <w:rsid w:val="00BA4567"/>
    <w:rsid w:val="00BD5993"/>
    <w:rsid w:val="00BE7884"/>
    <w:rsid w:val="00C041D1"/>
    <w:rsid w:val="00C11460"/>
    <w:rsid w:val="00CB5751"/>
    <w:rsid w:val="00CD064A"/>
    <w:rsid w:val="00CD2EE0"/>
    <w:rsid w:val="00CD6A42"/>
    <w:rsid w:val="00CD7A2B"/>
    <w:rsid w:val="00CE6BF8"/>
    <w:rsid w:val="00D03EDD"/>
    <w:rsid w:val="00D16879"/>
    <w:rsid w:val="00D429A4"/>
    <w:rsid w:val="00D74A0E"/>
    <w:rsid w:val="00D91AD0"/>
    <w:rsid w:val="00DD19D2"/>
    <w:rsid w:val="00DD468D"/>
    <w:rsid w:val="00DE7BA5"/>
    <w:rsid w:val="00DF328C"/>
    <w:rsid w:val="00E41F51"/>
    <w:rsid w:val="00E522B2"/>
    <w:rsid w:val="00E82798"/>
    <w:rsid w:val="00EA1314"/>
    <w:rsid w:val="00EB5AFE"/>
    <w:rsid w:val="00EB7B60"/>
    <w:rsid w:val="00EF4D43"/>
    <w:rsid w:val="00EF795C"/>
    <w:rsid w:val="00F12278"/>
    <w:rsid w:val="00F2141F"/>
    <w:rsid w:val="00F5172E"/>
    <w:rsid w:val="00F53308"/>
    <w:rsid w:val="00F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7FCFB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,Bullets"/>
    <w:basedOn w:val="Normalny"/>
    <w:link w:val="AkapitzlistZnak"/>
    <w:uiPriority w:val="34"/>
    <w:qFormat/>
    <w:rsid w:val="00DF328C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lrzxr">
    <w:name w:val="lrzxr"/>
    <w:basedOn w:val="Domylnaczcionkaakapitu"/>
    <w:rsid w:val="00DF328C"/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uiPriority w:val="34"/>
    <w:qFormat/>
    <w:rsid w:val="00DF328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BED-F3CB-49E5-A257-F0A4C133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epikuzinska</cp:lastModifiedBy>
  <cp:revision>10</cp:revision>
  <cp:lastPrinted>2018-04-04T10:13:00Z</cp:lastPrinted>
  <dcterms:created xsi:type="dcterms:W3CDTF">2024-04-30T11:30:00Z</dcterms:created>
  <dcterms:modified xsi:type="dcterms:W3CDTF">2024-06-07T08:46:00Z</dcterms:modified>
</cp:coreProperties>
</file>