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C9" w:rsidRPr="00B76AC9" w:rsidRDefault="00B76AC9" w:rsidP="00E86176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</w:p>
    <w:p w:rsidR="0025512C" w:rsidRPr="006C3EB0" w:rsidRDefault="0025512C" w:rsidP="0025512C">
      <w:pPr>
        <w:spacing w:line="240" w:lineRule="auto"/>
        <w:rPr>
          <w:rFonts w:eastAsiaTheme="minorHAnsi" w:cs="Calibri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Cs w:val="20"/>
        </w:rPr>
        <w:t>Zapytanie ofertowe nr 2</w:t>
      </w:r>
      <w:r w:rsidRPr="006C3EB0">
        <w:rPr>
          <w:rFonts w:ascii="Times New Roman" w:hAnsi="Times New Roman"/>
          <w:b/>
          <w:bCs/>
          <w:color w:val="000000"/>
          <w:szCs w:val="20"/>
        </w:rPr>
        <w:t>/</w:t>
      </w:r>
      <w:r w:rsidRPr="006C3EB0">
        <w:rPr>
          <w:rFonts w:eastAsiaTheme="minorHAnsi" w:cs="Calibri"/>
          <w:b/>
          <w:sz w:val="24"/>
          <w:szCs w:val="24"/>
        </w:rPr>
        <w:t>FEMP.08.07-IP.01-0033/23</w:t>
      </w:r>
    </w:p>
    <w:p w:rsidR="0025512C" w:rsidRDefault="0025512C" w:rsidP="0025512C">
      <w:pPr>
        <w:spacing w:line="240" w:lineRule="auto"/>
        <w:jc w:val="right"/>
        <w:rPr>
          <w:rFonts w:eastAsiaTheme="minorHAnsi" w:cs="Calibri"/>
          <w:sz w:val="24"/>
          <w:szCs w:val="24"/>
        </w:rPr>
      </w:pPr>
    </w:p>
    <w:p w:rsidR="0025512C" w:rsidRPr="006C3EB0" w:rsidRDefault="0025512C" w:rsidP="0025512C">
      <w:pPr>
        <w:spacing w:after="0" w:line="240" w:lineRule="auto"/>
        <w:jc w:val="right"/>
        <w:rPr>
          <w:rFonts w:eastAsiaTheme="minorHAnsi" w:cs="Calibri"/>
          <w:b/>
          <w:sz w:val="24"/>
          <w:szCs w:val="24"/>
        </w:rPr>
      </w:pPr>
      <w:r w:rsidRPr="006C3EB0">
        <w:rPr>
          <w:rFonts w:eastAsiaTheme="minorHAnsi" w:cs="Calibri"/>
          <w:b/>
          <w:sz w:val="24"/>
          <w:szCs w:val="24"/>
        </w:rPr>
        <w:t>VIVA KRZYSZTOF SZYMAKOWSKI</w:t>
      </w:r>
    </w:p>
    <w:p w:rsidR="0025512C" w:rsidRPr="006C3EB0" w:rsidRDefault="0025512C" w:rsidP="0025512C">
      <w:pPr>
        <w:spacing w:after="0" w:line="240" w:lineRule="auto"/>
        <w:jc w:val="right"/>
        <w:rPr>
          <w:rFonts w:eastAsiaTheme="minorHAnsi" w:cs="Calibri"/>
          <w:b/>
          <w:sz w:val="24"/>
          <w:szCs w:val="24"/>
        </w:rPr>
      </w:pPr>
      <w:r w:rsidRPr="006C3EB0">
        <w:rPr>
          <w:rFonts w:eastAsiaTheme="minorHAnsi" w:cs="Calibri"/>
          <w:b/>
          <w:sz w:val="24"/>
          <w:szCs w:val="24"/>
        </w:rPr>
        <w:t>43-190 MIKOŁÓW</w:t>
      </w:r>
    </w:p>
    <w:p w:rsidR="0025512C" w:rsidRPr="00B76AC9" w:rsidRDefault="0025512C" w:rsidP="0025512C">
      <w:pPr>
        <w:autoSpaceDE w:val="0"/>
        <w:autoSpaceDN w:val="0"/>
        <w:adjustRightInd w:val="0"/>
        <w:spacing w:after="0"/>
        <w:ind w:left="7080" w:firstLine="708"/>
        <w:jc w:val="both"/>
        <w:rPr>
          <w:rFonts w:cs="Calibri"/>
          <w:b/>
          <w:sz w:val="24"/>
          <w:szCs w:val="24"/>
        </w:rPr>
      </w:pPr>
      <w:r w:rsidRPr="006C3EB0">
        <w:rPr>
          <w:rFonts w:eastAsiaTheme="minorHAnsi" w:cs="Calibri"/>
          <w:b/>
          <w:sz w:val="24"/>
          <w:szCs w:val="24"/>
        </w:rPr>
        <w:t>Ul. Rynek 14</w:t>
      </w:r>
    </w:p>
    <w:p w:rsidR="0025512C" w:rsidRDefault="0025512C" w:rsidP="0025512C">
      <w:pPr>
        <w:shd w:val="clear" w:color="auto" w:fill="FFFFFF"/>
        <w:spacing w:after="120"/>
        <w:jc w:val="both"/>
        <w:rPr>
          <w:rFonts w:cs="Calibri"/>
          <w:sz w:val="24"/>
          <w:szCs w:val="24"/>
          <w:lang w:eastAsia="zh-CN"/>
        </w:rPr>
      </w:pPr>
    </w:p>
    <w:p w:rsidR="00B76AC9" w:rsidRPr="00B76AC9" w:rsidRDefault="00B76AC9" w:rsidP="00E86176">
      <w:pPr>
        <w:autoSpaceDE w:val="0"/>
        <w:autoSpaceDN w:val="0"/>
        <w:adjustRightInd w:val="0"/>
        <w:spacing w:after="0"/>
        <w:jc w:val="both"/>
        <w:rPr>
          <w:rFonts w:cs="Calibri"/>
          <w:b/>
          <w:sz w:val="24"/>
          <w:szCs w:val="24"/>
        </w:rPr>
      </w:pPr>
    </w:p>
    <w:p w:rsidR="00B76AC9" w:rsidRPr="001979BA" w:rsidRDefault="001C2964" w:rsidP="001979BA">
      <w:pPr>
        <w:shd w:val="clear" w:color="auto" w:fill="FFFFFF"/>
        <w:spacing w:after="120"/>
        <w:jc w:val="both"/>
        <w:rPr>
          <w:rFonts w:eastAsiaTheme="minorHAnsi" w:cs="Calibri"/>
          <w:sz w:val="24"/>
          <w:szCs w:val="24"/>
          <w:lang w:eastAsia="en-US"/>
        </w:rPr>
      </w:pPr>
      <w:bookmarkStart w:id="0" w:name="_Hlk164702670"/>
      <w:r w:rsidRPr="001979BA">
        <w:rPr>
          <w:rFonts w:cs="Calibri"/>
          <w:sz w:val="24"/>
          <w:szCs w:val="24"/>
          <w:lang w:eastAsia="zh-CN"/>
        </w:rPr>
        <w:t xml:space="preserve">Zapraszamy do złożenia oferty na </w:t>
      </w:r>
      <w:bookmarkStart w:id="1" w:name="_Hlk167740167"/>
      <w:bookmarkStart w:id="2" w:name="_Hlk164701734"/>
      <w:r w:rsidR="00E77151" w:rsidRPr="001979BA">
        <w:rPr>
          <w:rFonts w:cs="Calibri"/>
          <w:b/>
          <w:sz w:val="24"/>
          <w:szCs w:val="24"/>
        </w:rPr>
        <w:t xml:space="preserve">dostawę, montaż i uruchomienie </w:t>
      </w:r>
      <w:bookmarkStart w:id="3" w:name="_Hlk167741165"/>
      <w:bookmarkEnd w:id="1"/>
      <w:r w:rsidR="004C48A9">
        <w:rPr>
          <w:rFonts w:cs="Calibri"/>
          <w:b/>
          <w:sz w:val="24"/>
          <w:szCs w:val="24"/>
        </w:rPr>
        <w:t>„</w:t>
      </w:r>
      <w:r w:rsidR="001979BA" w:rsidRPr="001979BA">
        <w:rPr>
          <w:rFonts w:cstheme="minorHAnsi"/>
          <w:b/>
          <w:bCs/>
          <w:sz w:val="24"/>
          <w:szCs w:val="24"/>
        </w:rPr>
        <w:t xml:space="preserve">Innowacyjnego systemu telewizji hotelowej wraz z systemem zarządzania CLOUD na potrzeby projektu </w:t>
      </w:r>
      <w:r w:rsidR="001979BA" w:rsidRPr="001979BA">
        <w:rPr>
          <w:rFonts w:cs="Calibri"/>
          <w:b/>
          <w:bCs/>
          <w:sz w:val="24"/>
          <w:szCs w:val="24"/>
        </w:rPr>
        <w:t xml:space="preserve"> </w:t>
      </w:r>
      <w:r w:rsidR="00B76AC9" w:rsidRPr="001979BA">
        <w:rPr>
          <w:rFonts w:cs="Calibri"/>
          <w:b/>
          <w:bCs/>
          <w:sz w:val="24"/>
          <w:szCs w:val="24"/>
        </w:rPr>
        <w:t>„</w:t>
      </w:r>
      <w:r w:rsidR="001979BA" w:rsidRPr="001979BA">
        <w:rPr>
          <w:rFonts w:eastAsiaTheme="minorHAnsi" w:cs="Calibri"/>
          <w:sz w:val="24"/>
          <w:szCs w:val="24"/>
          <w:lang w:eastAsia="en-US"/>
        </w:rPr>
        <w:t xml:space="preserve">Inwestycje rozwojowe w Hotelu Galicja </w:t>
      </w:r>
      <w:proofErr w:type="spellStart"/>
      <w:r w:rsidR="001979BA" w:rsidRPr="001979BA">
        <w:rPr>
          <w:rFonts w:eastAsiaTheme="minorHAnsi" w:cs="Calibri"/>
          <w:sz w:val="24"/>
          <w:szCs w:val="24"/>
          <w:lang w:eastAsia="en-US"/>
        </w:rPr>
        <w:t>Wellness</w:t>
      </w:r>
      <w:proofErr w:type="spellEnd"/>
      <w:r w:rsidR="001979BA" w:rsidRPr="001979BA">
        <w:rPr>
          <w:rFonts w:eastAsiaTheme="minorHAnsi" w:cs="Calibri"/>
          <w:sz w:val="24"/>
          <w:szCs w:val="24"/>
          <w:lang w:eastAsia="en-US"/>
        </w:rPr>
        <w:t xml:space="preserve"> &amp; SPA Oświęcim</w:t>
      </w:r>
      <w:r w:rsidR="00B76AC9" w:rsidRPr="001979BA">
        <w:rPr>
          <w:rFonts w:cs="Calibri"/>
          <w:b/>
          <w:bCs/>
          <w:sz w:val="24"/>
          <w:szCs w:val="24"/>
        </w:rPr>
        <w:t xml:space="preserve">” nr </w:t>
      </w:r>
      <w:r w:rsidR="001979BA" w:rsidRPr="001979BA">
        <w:rPr>
          <w:rFonts w:eastAsiaTheme="minorHAnsi" w:cs="Calibri"/>
          <w:sz w:val="24"/>
          <w:szCs w:val="24"/>
          <w:lang w:eastAsia="en-US"/>
        </w:rPr>
        <w:t>FEMP.08.07-IP.01-0033/23</w:t>
      </w:r>
      <w:r w:rsidR="001979BA" w:rsidRPr="001979BA">
        <w:rPr>
          <w:rFonts w:cs="Calibri"/>
          <w:bCs/>
          <w:sz w:val="24"/>
          <w:szCs w:val="24"/>
        </w:rPr>
        <w:t xml:space="preserve"> </w:t>
      </w:r>
      <w:r w:rsidR="00B76AC9" w:rsidRPr="001979BA">
        <w:rPr>
          <w:rFonts w:cs="Calibri"/>
          <w:bCs/>
          <w:sz w:val="24"/>
          <w:szCs w:val="24"/>
        </w:rPr>
        <w:t xml:space="preserve">współfinansowanego ze środków Programu </w:t>
      </w:r>
      <w:bookmarkEnd w:id="0"/>
      <w:bookmarkEnd w:id="2"/>
      <w:r w:rsidR="00B76AC9" w:rsidRPr="001979BA">
        <w:rPr>
          <w:rFonts w:cs="Calibri"/>
          <w:bCs/>
          <w:sz w:val="24"/>
          <w:szCs w:val="24"/>
        </w:rPr>
        <w:t>Fundus</w:t>
      </w:r>
      <w:r w:rsidR="001979BA" w:rsidRPr="001979BA">
        <w:rPr>
          <w:rFonts w:cs="Calibri"/>
          <w:bCs/>
          <w:sz w:val="24"/>
          <w:szCs w:val="24"/>
        </w:rPr>
        <w:t>ze Europejskie dla Małopolski</w:t>
      </w:r>
      <w:r w:rsidR="00B76AC9" w:rsidRPr="001979BA">
        <w:rPr>
          <w:rFonts w:cs="Calibri"/>
          <w:bCs/>
          <w:sz w:val="24"/>
          <w:szCs w:val="24"/>
        </w:rPr>
        <w:t xml:space="preserve"> 2021-2027, </w:t>
      </w:r>
      <w:r w:rsidR="00B76AC9" w:rsidRPr="001979BA">
        <w:rPr>
          <w:rFonts w:cs="Calibri"/>
          <w:sz w:val="24"/>
          <w:szCs w:val="24"/>
        </w:rPr>
        <w:t xml:space="preserve">Priorytet </w:t>
      </w:r>
      <w:r w:rsidR="001979BA" w:rsidRPr="001979BA">
        <w:rPr>
          <w:rFonts w:eastAsiaTheme="minorHAnsi" w:cs="Calibri"/>
          <w:sz w:val="24"/>
          <w:szCs w:val="24"/>
          <w:lang w:eastAsia="en-US"/>
        </w:rPr>
        <w:t>Fundusze europejskie dla sprawiedliwej transformacji Małopolski Zachodniej</w:t>
      </w:r>
      <w:r w:rsidR="00B76AC9" w:rsidRPr="001979BA">
        <w:rPr>
          <w:rFonts w:cs="Calibri"/>
          <w:sz w:val="24"/>
          <w:szCs w:val="24"/>
        </w:rPr>
        <w:t xml:space="preserve">, </w:t>
      </w:r>
      <w:bookmarkEnd w:id="3"/>
      <w:r w:rsidR="001979BA" w:rsidRPr="001979BA">
        <w:rPr>
          <w:rFonts w:eastAsiaTheme="minorHAnsi" w:cs="Calibri"/>
          <w:sz w:val="24"/>
          <w:szCs w:val="24"/>
          <w:lang w:eastAsia="en-US"/>
        </w:rPr>
        <w:t>Rozwój firm wspierający sprawiedliwą transformację.</w:t>
      </w:r>
    </w:p>
    <w:p w:rsidR="001979BA" w:rsidRPr="001C2964" w:rsidRDefault="001979BA" w:rsidP="001979BA">
      <w:pPr>
        <w:shd w:val="clear" w:color="auto" w:fill="FFFFFF"/>
        <w:spacing w:after="120"/>
        <w:jc w:val="both"/>
        <w:rPr>
          <w:rFonts w:cs="Calibri"/>
          <w:sz w:val="24"/>
          <w:szCs w:val="24"/>
        </w:rPr>
      </w:pPr>
    </w:p>
    <w:p w:rsidR="00B76AC9" w:rsidRPr="001C2964" w:rsidRDefault="001E00A1" w:rsidP="00E86176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1C2964">
        <w:rPr>
          <w:rFonts w:cs="Calibri"/>
          <w:b/>
          <w:bCs/>
          <w:sz w:val="24"/>
          <w:szCs w:val="24"/>
        </w:rPr>
        <w:t>N</w:t>
      </w:r>
      <w:r w:rsidR="00B76AC9" w:rsidRPr="001C2964">
        <w:rPr>
          <w:rFonts w:cs="Calibri"/>
          <w:b/>
          <w:bCs/>
          <w:sz w:val="24"/>
          <w:szCs w:val="24"/>
        </w:rPr>
        <w:t>AZWA I ADRES ZAMAWIAJĄCEGO</w:t>
      </w:r>
    </w:p>
    <w:p w:rsidR="00B76AC9" w:rsidRPr="001C2964" w:rsidRDefault="00B76AC9" w:rsidP="00E86176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 xml:space="preserve">Nazwa: </w:t>
      </w:r>
      <w:r w:rsidR="001979BA">
        <w:rPr>
          <w:rFonts w:cs="Calibri"/>
          <w:sz w:val="24"/>
          <w:szCs w:val="24"/>
        </w:rPr>
        <w:t xml:space="preserve">VIVA Krzysztof </w:t>
      </w:r>
      <w:proofErr w:type="spellStart"/>
      <w:r w:rsidR="001979BA">
        <w:rPr>
          <w:rFonts w:cs="Calibri"/>
          <w:sz w:val="24"/>
          <w:szCs w:val="24"/>
        </w:rPr>
        <w:t>Szymakowski</w:t>
      </w:r>
      <w:proofErr w:type="spellEnd"/>
    </w:p>
    <w:p w:rsidR="00B76AC9" w:rsidRPr="001C2964" w:rsidRDefault="00B76AC9" w:rsidP="00E86176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 xml:space="preserve">Adres: ul. </w:t>
      </w:r>
      <w:r w:rsidR="001979BA">
        <w:rPr>
          <w:rFonts w:cs="Calibri"/>
          <w:sz w:val="24"/>
          <w:szCs w:val="24"/>
        </w:rPr>
        <w:t>Dąbrowskiego 119, Oświęcim 32-600</w:t>
      </w:r>
    </w:p>
    <w:p w:rsidR="00B76AC9" w:rsidRPr="001C2964" w:rsidRDefault="00B76AC9" w:rsidP="00E86176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 xml:space="preserve">NIP: </w:t>
      </w:r>
      <w:r w:rsidR="001979BA">
        <w:rPr>
          <w:rFonts w:cs="Calibri"/>
          <w:sz w:val="24"/>
          <w:szCs w:val="24"/>
          <w:shd w:val="clear" w:color="auto" w:fill="FFFFFF"/>
        </w:rPr>
        <w:t>5490018061</w:t>
      </w:r>
    </w:p>
    <w:p w:rsidR="001E00A1" w:rsidRPr="001C2964" w:rsidRDefault="00B76AC9" w:rsidP="00E86176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  <w:shd w:val="clear" w:color="auto" w:fill="FFFFFF"/>
        </w:rPr>
      </w:pPr>
      <w:r w:rsidRPr="001C2964">
        <w:rPr>
          <w:rFonts w:cs="Calibri"/>
          <w:sz w:val="24"/>
          <w:szCs w:val="24"/>
        </w:rPr>
        <w:t xml:space="preserve">Adres strony internetowej: </w:t>
      </w:r>
      <w:r w:rsidR="001979BA">
        <w:rPr>
          <w:rFonts w:cs="Calibri"/>
          <w:sz w:val="24"/>
          <w:szCs w:val="24"/>
          <w:shd w:val="clear" w:color="auto" w:fill="FFFFFF"/>
        </w:rPr>
        <w:t>www.hotelgalicja.com.pl</w:t>
      </w:r>
    </w:p>
    <w:p w:rsidR="00B76AC9" w:rsidRPr="001C2964" w:rsidRDefault="00B76AC9" w:rsidP="00E86176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 xml:space="preserve">Osoba do kontaktu: </w:t>
      </w:r>
      <w:r w:rsidR="001979BA">
        <w:rPr>
          <w:rFonts w:cs="Calibri"/>
          <w:sz w:val="24"/>
          <w:szCs w:val="24"/>
        </w:rPr>
        <w:t xml:space="preserve">Grzegorz </w:t>
      </w:r>
      <w:proofErr w:type="spellStart"/>
      <w:r w:rsidR="001979BA">
        <w:rPr>
          <w:rFonts w:cs="Calibri"/>
          <w:sz w:val="24"/>
          <w:szCs w:val="24"/>
        </w:rPr>
        <w:t>Lakota</w:t>
      </w:r>
      <w:proofErr w:type="spellEnd"/>
      <w:r w:rsidRPr="001C2964">
        <w:rPr>
          <w:rFonts w:cs="Calibri"/>
          <w:sz w:val="24"/>
          <w:szCs w:val="24"/>
        </w:rPr>
        <w:t>, tel</w:t>
      </w:r>
      <w:r w:rsidR="005402EA">
        <w:rPr>
          <w:rFonts w:cs="Calibri"/>
          <w:sz w:val="24"/>
          <w:szCs w:val="24"/>
        </w:rPr>
        <w:t>.</w:t>
      </w:r>
      <w:r w:rsidR="001979BA">
        <w:rPr>
          <w:rFonts w:cs="Calibri"/>
          <w:sz w:val="24"/>
          <w:szCs w:val="24"/>
        </w:rPr>
        <w:t xml:space="preserve"> 784 090 964, e-mail: gl@hotelgalicja.com.pl</w:t>
      </w:r>
    </w:p>
    <w:p w:rsidR="001E00A1" w:rsidRPr="001C2964" w:rsidRDefault="001E00A1" w:rsidP="00E86176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</w:p>
    <w:p w:rsidR="001E00A1" w:rsidRPr="001C2964" w:rsidRDefault="001E00A1" w:rsidP="00E86176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1C2964">
        <w:rPr>
          <w:rFonts w:cs="Calibri"/>
          <w:b/>
          <w:bCs/>
          <w:sz w:val="24"/>
          <w:szCs w:val="24"/>
        </w:rPr>
        <w:t>TRYB UDZIELENIA ZAMÓWIENIA</w:t>
      </w:r>
    </w:p>
    <w:p w:rsidR="001E00A1" w:rsidRPr="001C2964" w:rsidRDefault="001E00A1" w:rsidP="00E86176">
      <w:pPr>
        <w:shd w:val="clear" w:color="auto" w:fill="FFFFFF"/>
        <w:spacing w:after="120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>Niniejsze postępowanie prowadzone jest z zachowaniem zasady konkurencyjności, o której mowa w Wytycznych w zakresie kwalifikowalności wydatków na lata 2021-2027.</w:t>
      </w:r>
    </w:p>
    <w:p w:rsidR="005402EA" w:rsidRDefault="001E00A1" w:rsidP="00E86176">
      <w:pPr>
        <w:shd w:val="clear" w:color="auto" w:fill="FFFFFF"/>
        <w:spacing w:after="120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 xml:space="preserve">Zapytanie ofertowe opublikowane jest w Bazie konkurencyjności, na stronie </w:t>
      </w:r>
      <w:hyperlink r:id="rId7" w:history="1">
        <w:r w:rsidR="001979BA" w:rsidRPr="0010049A">
          <w:rPr>
            <w:rStyle w:val="Hipercze"/>
            <w:rFonts w:cs="Calibri"/>
            <w:sz w:val="24"/>
            <w:szCs w:val="24"/>
          </w:rPr>
          <w:t>https://bazakonkurencyjnosci.funduszeeuropejskie.gov.pl/</w:t>
        </w:r>
      </w:hyperlink>
    </w:p>
    <w:p w:rsidR="005402EA" w:rsidRPr="005402EA" w:rsidRDefault="005402EA" w:rsidP="00E86176">
      <w:pPr>
        <w:shd w:val="clear" w:color="auto" w:fill="FFFFFF"/>
        <w:spacing w:after="120"/>
        <w:jc w:val="both"/>
        <w:rPr>
          <w:rFonts w:cs="Calibri"/>
          <w:sz w:val="24"/>
          <w:szCs w:val="24"/>
        </w:rPr>
      </w:pPr>
      <w:r w:rsidRPr="005402EA">
        <w:rPr>
          <w:rFonts w:cs="Calibri"/>
          <w:sz w:val="24"/>
          <w:szCs w:val="24"/>
        </w:rPr>
        <w:t>Zamawiający nie przewiduje złożenia ofert częściowych.</w:t>
      </w:r>
    </w:p>
    <w:p w:rsidR="005402EA" w:rsidRPr="001C2964" w:rsidRDefault="005402EA" w:rsidP="00E86176">
      <w:pPr>
        <w:shd w:val="clear" w:color="auto" w:fill="FFFFFF"/>
        <w:spacing w:after="120"/>
        <w:jc w:val="both"/>
        <w:rPr>
          <w:rFonts w:cs="Calibri"/>
          <w:sz w:val="24"/>
          <w:szCs w:val="24"/>
        </w:rPr>
      </w:pPr>
      <w:r w:rsidRPr="005402EA">
        <w:rPr>
          <w:rFonts w:cs="Calibri"/>
          <w:sz w:val="24"/>
          <w:szCs w:val="24"/>
        </w:rPr>
        <w:t>Zamawiający nie przewiduje złożenia ofert wariantowych.</w:t>
      </w:r>
    </w:p>
    <w:p w:rsidR="001E00A1" w:rsidRPr="001C2964" w:rsidRDefault="001E00A1" w:rsidP="00E86176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</w:p>
    <w:p w:rsidR="001C2964" w:rsidRPr="001C2964" w:rsidRDefault="001C2964" w:rsidP="00E86176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1C2964">
        <w:rPr>
          <w:rFonts w:cs="Calibri"/>
          <w:b/>
          <w:bCs/>
          <w:sz w:val="24"/>
          <w:szCs w:val="24"/>
        </w:rPr>
        <w:t>OPIS PRZEDMIOTU ZAMÓWIENIA</w:t>
      </w:r>
    </w:p>
    <w:p w:rsidR="00AE66E0" w:rsidRDefault="001C2964" w:rsidP="00AE66E0">
      <w:pPr>
        <w:shd w:val="clear" w:color="auto" w:fill="FFFFFF"/>
        <w:spacing w:after="120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 xml:space="preserve">Przedmiotem zamówienia jest: </w:t>
      </w:r>
      <w:r w:rsidR="005402EA" w:rsidRPr="005402EA">
        <w:rPr>
          <w:rFonts w:cs="Calibri"/>
          <w:bCs/>
          <w:sz w:val="24"/>
          <w:szCs w:val="24"/>
        </w:rPr>
        <w:t>dostawa, montaż i uruchomienie</w:t>
      </w:r>
      <w:r w:rsidR="005402EA" w:rsidRPr="00E77151">
        <w:rPr>
          <w:rFonts w:cs="Calibri"/>
          <w:b/>
          <w:sz w:val="24"/>
          <w:szCs w:val="24"/>
        </w:rPr>
        <w:t xml:space="preserve"> </w:t>
      </w:r>
      <w:proofErr w:type="spellStart"/>
      <w:r w:rsidR="00AE66E0" w:rsidRPr="001979BA">
        <w:rPr>
          <w:rFonts w:cs="Calibri"/>
          <w:b/>
          <w:sz w:val="24"/>
          <w:szCs w:val="24"/>
        </w:rPr>
        <w:t>uruchomienie</w:t>
      </w:r>
      <w:proofErr w:type="spellEnd"/>
      <w:r w:rsidR="00AE66E0" w:rsidRPr="001979BA">
        <w:rPr>
          <w:rFonts w:cs="Calibri"/>
          <w:b/>
          <w:sz w:val="24"/>
          <w:szCs w:val="24"/>
        </w:rPr>
        <w:t xml:space="preserve"> </w:t>
      </w:r>
      <w:r w:rsidR="00AE66E0" w:rsidRPr="001979BA">
        <w:rPr>
          <w:rFonts w:cstheme="minorHAnsi"/>
          <w:b/>
          <w:bCs/>
          <w:sz w:val="24"/>
          <w:szCs w:val="24"/>
        </w:rPr>
        <w:t>Innowacyjnego systemu telewizji hotelowej wraz z systemem zarządzania CLOUD</w:t>
      </w:r>
      <w:r w:rsidR="00AE66E0" w:rsidRPr="00F27BD3">
        <w:rPr>
          <w:rFonts w:cs="Calibri"/>
          <w:sz w:val="24"/>
          <w:szCs w:val="24"/>
        </w:rPr>
        <w:t xml:space="preserve"> </w:t>
      </w:r>
    </w:p>
    <w:p w:rsidR="001E00A1" w:rsidRPr="00F27BD3" w:rsidRDefault="001C2964" w:rsidP="00AE66E0">
      <w:pPr>
        <w:shd w:val="clear" w:color="auto" w:fill="FFFFFF"/>
        <w:spacing w:after="120"/>
        <w:jc w:val="both"/>
        <w:rPr>
          <w:rFonts w:cs="Calibri"/>
          <w:sz w:val="24"/>
          <w:szCs w:val="24"/>
        </w:rPr>
      </w:pPr>
      <w:r w:rsidRPr="00F27BD3">
        <w:rPr>
          <w:rFonts w:cs="Calibri"/>
          <w:sz w:val="24"/>
          <w:szCs w:val="24"/>
        </w:rPr>
        <w:t xml:space="preserve">Kod CPV: </w:t>
      </w:r>
      <w:r w:rsidR="00591EA2">
        <w:rPr>
          <w:rFonts w:ascii="Arial" w:hAnsi="Arial" w:cs="Arial"/>
          <w:color w:val="000000"/>
          <w:spacing w:val="2"/>
          <w:shd w:val="clear" w:color="auto" w:fill="FFFFFF"/>
        </w:rPr>
        <w:t>32324600-6 Telewizory cyfrowe/</w:t>
      </w:r>
      <w:r w:rsidR="00591EA2" w:rsidRPr="00591EA2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  <w:r w:rsidR="00591EA2">
        <w:rPr>
          <w:rFonts w:ascii="Arial" w:hAnsi="Arial" w:cs="Arial"/>
          <w:color w:val="000000"/>
          <w:spacing w:val="2"/>
          <w:shd w:val="clear" w:color="auto" w:fill="FFFFFF"/>
        </w:rPr>
        <w:t>34999200-8 Rozdzielacze sygnału antenowego/</w:t>
      </w:r>
      <w:r w:rsidR="00591EA2" w:rsidRPr="00591EA2">
        <w:rPr>
          <w:rFonts w:ascii="Arial" w:hAnsi="Arial" w:cs="Arial"/>
          <w:color w:val="000000"/>
          <w:spacing w:val="2"/>
          <w:shd w:val="clear" w:color="auto" w:fill="FFFFFF"/>
        </w:rPr>
        <w:t xml:space="preserve"> </w:t>
      </w:r>
      <w:r w:rsidR="00591EA2">
        <w:rPr>
          <w:rFonts w:ascii="Arial" w:hAnsi="Arial" w:cs="Arial"/>
          <w:color w:val="000000"/>
          <w:spacing w:val="2"/>
          <w:shd w:val="clear" w:color="auto" w:fill="FFFFFF"/>
        </w:rPr>
        <w:t>48000000-8 Pakiety oprogramowania i systemy informatyczne</w:t>
      </w:r>
    </w:p>
    <w:p w:rsidR="00AE66E0" w:rsidRDefault="00AE66E0" w:rsidP="00E86176">
      <w:pPr>
        <w:shd w:val="clear" w:color="auto" w:fill="FFFFFF"/>
        <w:spacing w:after="120"/>
        <w:ind w:left="284" w:hanging="284"/>
        <w:jc w:val="both"/>
        <w:rPr>
          <w:rFonts w:eastAsiaTheme="minorHAnsi" w:cs="Calibri"/>
          <w:b/>
          <w:sz w:val="24"/>
          <w:szCs w:val="24"/>
          <w:lang w:eastAsia="en-US"/>
        </w:rPr>
      </w:pPr>
      <w:r w:rsidRPr="00AE66E0">
        <w:rPr>
          <w:rFonts w:eastAsiaTheme="minorHAnsi" w:cs="Calibri"/>
          <w:b/>
          <w:sz w:val="24"/>
          <w:szCs w:val="24"/>
          <w:lang w:eastAsia="en-US"/>
        </w:rPr>
        <w:t xml:space="preserve">ZAKUP I INSTALACJA 50 TELEWIZORÓW WRAZ Z UCHWYTAMI ŚCIENNYMI </w:t>
      </w:r>
    </w:p>
    <w:p w:rsidR="00AE66E0" w:rsidRPr="00AE66E0" w:rsidRDefault="00AE66E0" w:rsidP="00AE66E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4"/>
          <w:szCs w:val="24"/>
          <w:lang w:eastAsia="en-US"/>
        </w:rPr>
      </w:pPr>
      <w:r w:rsidRPr="00AE66E0">
        <w:rPr>
          <w:rFonts w:eastAsiaTheme="minorHAnsi" w:cs="Calibri"/>
          <w:sz w:val="24"/>
          <w:szCs w:val="24"/>
          <w:lang w:eastAsia="en-US"/>
        </w:rPr>
        <w:t>Wielkość</w:t>
      </w:r>
      <w:r w:rsidR="005D6518">
        <w:rPr>
          <w:rFonts w:eastAsiaTheme="minorHAnsi" w:cs="Calibri"/>
          <w:sz w:val="24"/>
          <w:szCs w:val="24"/>
          <w:lang w:eastAsia="en-US"/>
        </w:rPr>
        <w:t xml:space="preserve"> TV - </w:t>
      </w:r>
      <w:r w:rsidRPr="00AE66E0">
        <w:rPr>
          <w:rFonts w:eastAsiaTheme="minorHAnsi" w:cs="Calibri"/>
          <w:sz w:val="24"/>
          <w:szCs w:val="24"/>
          <w:lang w:eastAsia="en-US"/>
        </w:rPr>
        <w:t xml:space="preserve"> 50 cali 10 szt.</w:t>
      </w:r>
    </w:p>
    <w:p w:rsidR="00AE66E0" w:rsidRDefault="00AE66E0" w:rsidP="00AE66E0">
      <w:pPr>
        <w:shd w:val="clear" w:color="auto" w:fill="FFFFFF"/>
        <w:spacing w:after="120"/>
        <w:ind w:left="284" w:hanging="284"/>
        <w:jc w:val="both"/>
        <w:rPr>
          <w:rFonts w:eastAsiaTheme="minorHAnsi" w:cs="Calibri"/>
          <w:sz w:val="24"/>
          <w:szCs w:val="24"/>
          <w:lang w:eastAsia="en-US"/>
        </w:rPr>
      </w:pPr>
      <w:r w:rsidRPr="00AE66E0">
        <w:rPr>
          <w:rFonts w:eastAsiaTheme="minorHAnsi" w:cs="Calibri"/>
          <w:sz w:val="24"/>
          <w:szCs w:val="24"/>
          <w:lang w:eastAsia="en-US"/>
        </w:rPr>
        <w:lastRenderedPageBreak/>
        <w:t>Wielkość</w:t>
      </w:r>
      <w:r w:rsidR="005D6518">
        <w:rPr>
          <w:rFonts w:eastAsiaTheme="minorHAnsi" w:cs="Calibri"/>
          <w:sz w:val="24"/>
          <w:szCs w:val="24"/>
          <w:lang w:eastAsia="en-US"/>
        </w:rPr>
        <w:t xml:space="preserve"> TV 43 cale</w:t>
      </w:r>
      <w:r w:rsidRPr="00AE66E0">
        <w:rPr>
          <w:rFonts w:eastAsiaTheme="minorHAnsi" w:cs="Calibri"/>
          <w:sz w:val="24"/>
          <w:szCs w:val="24"/>
          <w:lang w:eastAsia="en-US"/>
        </w:rPr>
        <w:t xml:space="preserve"> 40 szt.</w:t>
      </w:r>
    </w:p>
    <w:p w:rsidR="00937353" w:rsidRPr="00AE66E0" w:rsidRDefault="00937353" w:rsidP="00AE66E0">
      <w:pPr>
        <w:shd w:val="clear" w:color="auto" w:fill="FFFFFF"/>
        <w:spacing w:after="120"/>
        <w:ind w:left="284" w:hanging="284"/>
        <w:jc w:val="both"/>
        <w:rPr>
          <w:rFonts w:eastAsiaTheme="minorHAnsi" w:cs="Calibri"/>
          <w:b/>
          <w:sz w:val="24"/>
          <w:szCs w:val="24"/>
          <w:lang w:eastAsia="en-US"/>
        </w:rPr>
      </w:pPr>
      <w:r>
        <w:rPr>
          <w:rFonts w:eastAsiaTheme="minorHAnsi" w:cs="Calibri"/>
          <w:sz w:val="24"/>
          <w:szCs w:val="24"/>
          <w:lang w:eastAsia="en-US"/>
        </w:rPr>
        <w:t xml:space="preserve">Uchwyt ścienny dostosowany do telewizorów – 50 sztuk </w:t>
      </w:r>
    </w:p>
    <w:p w:rsidR="005402EA" w:rsidRPr="00AE66E0" w:rsidRDefault="005402EA" w:rsidP="00E86176">
      <w:pPr>
        <w:shd w:val="clear" w:color="auto" w:fill="FFFFFF"/>
        <w:spacing w:after="120"/>
        <w:ind w:left="284" w:hanging="284"/>
        <w:jc w:val="both"/>
        <w:rPr>
          <w:rFonts w:cs="Calibri"/>
          <w:sz w:val="24"/>
          <w:szCs w:val="24"/>
        </w:rPr>
      </w:pPr>
      <w:r w:rsidRPr="00AE66E0">
        <w:rPr>
          <w:rFonts w:cs="Calibri"/>
          <w:sz w:val="24"/>
          <w:szCs w:val="24"/>
        </w:rPr>
        <w:t>Podstawowe parametry: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możliwość ustawienia maksymalnego dopuszczalnego poziomu głośności,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możliwość ustawienia ekranu powitalnego,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 xml:space="preserve">możliwość zresetowania i wylogowania się ze wszystkich kont na platformach </w:t>
      </w:r>
      <w:proofErr w:type="spellStart"/>
      <w:r w:rsidRPr="00AE66E0">
        <w:rPr>
          <w:rFonts w:cstheme="minorHAnsi"/>
          <w:sz w:val="24"/>
          <w:szCs w:val="24"/>
        </w:rPr>
        <w:t>streamingowych</w:t>
      </w:r>
      <w:proofErr w:type="spellEnd"/>
      <w:r w:rsidRPr="00AE66E0">
        <w:rPr>
          <w:rFonts w:cstheme="minorHAnsi"/>
          <w:sz w:val="24"/>
          <w:szCs w:val="24"/>
        </w:rPr>
        <w:t xml:space="preserve"> i innych aplikacji po wyłączeniu telewizora,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możliwość podłączenia Wi-Fi,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funkcja smart TV,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telewizor działający w standardzie 4K,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rok produkcji minimum 2023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gniazdo USB – 2 szt.</w:t>
      </w:r>
    </w:p>
    <w:p w:rsid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gniazdo LAN out – 1 szt.</w:t>
      </w:r>
    </w:p>
    <w:p w:rsidR="00547B83" w:rsidRDefault="00547B83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telewizory działające w standardzie DVB-T2/C/ HEVC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 xml:space="preserve">okres gwarancji – minimum 3 lata </w:t>
      </w:r>
      <w:r w:rsidR="004B29A0">
        <w:rPr>
          <w:rFonts w:cstheme="minorHAnsi"/>
          <w:sz w:val="24"/>
          <w:szCs w:val="24"/>
        </w:rPr>
        <w:t xml:space="preserve">w trybie </w:t>
      </w:r>
      <w:proofErr w:type="spellStart"/>
      <w:r w:rsidR="004B29A0">
        <w:rPr>
          <w:rFonts w:cstheme="minorHAnsi"/>
          <w:sz w:val="24"/>
          <w:szCs w:val="24"/>
        </w:rPr>
        <w:t>door</w:t>
      </w:r>
      <w:proofErr w:type="spellEnd"/>
      <w:r w:rsidR="004B29A0">
        <w:rPr>
          <w:rFonts w:cstheme="minorHAnsi"/>
          <w:sz w:val="24"/>
          <w:szCs w:val="24"/>
        </w:rPr>
        <w:t xml:space="preserve"> to </w:t>
      </w:r>
      <w:proofErr w:type="spellStart"/>
      <w:r w:rsidR="004B29A0">
        <w:rPr>
          <w:rFonts w:cstheme="minorHAnsi"/>
          <w:sz w:val="24"/>
          <w:szCs w:val="24"/>
        </w:rPr>
        <w:t>door</w:t>
      </w:r>
      <w:proofErr w:type="spellEnd"/>
      <w:r w:rsidR="004B29A0">
        <w:rPr>
          <w:rFonts w:cstheme="minorHAnsi"/>
          <w:sz w:val="24"/>
          <w:szCs w:val="24"/>
        </w:rPr>
        <w:t xml:space="preserve"> 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grubość telewizora bez podstawy ; nie więcej niż 30 mm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 xml:space="preserve">w zestawie uchwyt ścienny kompatybilny z telewizorem </w:t>
      </w:r>
    </w:p>
    <w:p w:rsidR="00AE66E0" w:rsidRPr="00AE66E0" w:rsidRDefault="00937353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możliwość zarządzania flotą</w:t>
      </w:r>
      <w:r w:rsidR="00AE66E0" w:rsidRPr="00AE66E0">
        <w:rPr>
          <w:rFonts w:cstheme="minorHAnsi"/>
          <w:sz w:val="24"/>
          <w:szCs w:val="24"/>
        </w:rPr>
        <w:t xml:space="preserve"> telewizorów przez centralną aplikację działającą w środowisku CLOUD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możliwość tworzenia treści marketingowych i zarządzanie tymi treściami z poziomu aplikacji dedykowanej do telewizora hotelowego działającej w środowisku CLOUD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w przypadku telewizora hotelowego 43 cale zużycie typowe energii elektrycznej nie przekraczające według karty katalogowej producenta 75,0 W</w:t>
      </w:r>
    </w:p>
    <w:p w:rsidR="00AE66E0" w:rsidRPr="00AE66E0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w prz</w:t>
      </w:r>
      <w:r w:rsidR="00DD5E2E">
        <w:rPr>
          <w:rFonts w:cstheme="minorHAnsi"/>
          <w:sz w:val="24"/>
          <w:szCs w:val="24"/>
        </w:rPr>
        <w:t>ypadku telewizora hotelowego 50 cali</w:t>
      </w:r>
      <w:r w:rsidRPr="00AE66E0">
        <w:rPr>
          <w:rFonts w:cstheme="minorHAnsi"/>
          <w:sz w:val="24"/>
          <w:szCs w:val="24"/>
        </w:rPr>
        <w:t xml:space="preserve"> zużycie typowe energii elektrycznej nie przekraczające według karty katalogowej producenta 230,0 W</w:t>
      </w:r>
    </w:p>
    <w:p w:rsidR="00AE66E0" w:rsidRPr="00AE66E0" w:rsidRDefault="00937353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Telewizory powinny posiadać minimum roczną licencję</w:t>
      </w:r>
      <w:r w:rsidR="00AE66E0" w:rsidRPr="00AE66E0">
        <w:rPr>
          <w:rFonts w:cstheme="minorHAnsi"/>
          <w:sz w:val="24"/>
          <w:szCs w:val="24"/>
        </w:rPr>
        <w:t xml:space="preserve"> na system do zarządzania treścią na telewizorach</w:t>
      </w:r>
    </w:p>
    <w:p w:rsidR="00AE66E0" w:rsidRPr="0002078F" w:rsidRDefault="00AE66E0" w:rsidP="00AE66E0">
      <w:pPr>
        <w:pStyle w:val="Akapitzlist"/>
        <w:numPr>
          <w:ilvl w:val="0"/>
          <w:numId w:val="16"/>
        </w:numPr>
        <w:spacing w:after="0"/>
        <w:jc w:val="both"/>
        <w:rPr>
          <w:rFonts w:cstheme="minorHAnsi"/>
          <w:strike/>
          <w:color w:val="FF0000"/>
          <w:sz w:val="20"/>
          <w:szCs w:val="20"/>
        </w:rPr>
      </w:pPr>
      <w:r w:rsidRPr="00AE66E0">
        <w:rPr>
          <w:rFonts w:cstheme="minorHAnsi"/>
          <w:sz w:val="24"/>
          <w:szCs w:val="24"/>
        </w:rPr>
        <w:t>Montaż telewizorów</w:t>
      </w:r>
      <w:r w:rsidR="00705EE9">
        <w:rPr>
          <w:rFonts w:cstheme="minorHAnsi"/>
          <w:sz w:val="24"/>
          <w:szCs w:val="24"/>
        </w:rPr>
        <w:t>, podłączenie telewizorów</w:t>
      </w:r>
      <w:r w:rsidR="00FD2C79">
        <w:rPr>
          <w:rFonts w:cstheme="minorHAnsi"/>
          <w:sz w:val="24"/>
          <w:szCs w:val="24"/>
        </w:rPr>
        <w:t>,</w:t>
      </w:r>
      <w:r w:rsidR="004C003A">
        <w:rPr>
          <w:rFonts w:cstheme="minorHAnsi"/>
          <w:sz w:val="24"/>
          <w:szCs w:val="24"/>
        </w:rPr>
        <w:t xml:space="preserve"> konfiguracja trybu hotelowego,</w:t>
      </w:r>
      <w:r w:rsidR="00FD2C79">
        <w:rPr>
          <w:rFonts w:cstheme="minorHAnsi"/>
          <w:sz w:val="24"/>
          <w:szCs w:val="24"/>
        </w:rPr>
        <w:t xml:space="preserve"> konfiguracja telewizorów zgodnie z wymogami zamawiającego</w:t>
      </w:r>
      <w:r w:rsidR="00705EE9">
        <w:rPr>
          <w:rFonts w:cstheme="minorHAnsi"/>
          <w:sz w:val="24"/>
          <w:szCs w:val="24"/>
        </w:rPr>
        <w:t xml:space="preserve"> </w:t>
      </w:r>
    </w:p>
    <w:p w:rsidR="00AE66E0" w:rsidRPr="005402EA" w:rsidRDefault="00AE66E0" w:rsidP="00E86176">
      <w:pPr>
        <w:shd w:val="clear" w:color="auto" w:fill="FFFFFF"/>
        <w:spacing w:after="120"/>
        <w:ind w:left="284" w:hanging="284"/>
        <w:jc w:val="both"/>
        <w:rPr>
          <w:rFonts w:cs="Calibri"/>
          <w:sz w:val="24"/>
          <w:szCs w:val="24"/>
        </w:rPr>
      </w:pPr>
    </w:p>
    <w:p w:rsidR="00AE66E0" w:rsidRDefault="00AE66E0" w:rsidP="00AE66E0">
      <w:pPr>
        <w:spacing w:after="0"/>
        <w:rPr>
          <w:rFonts w:cstheme="minorHAnsi"/>
          <w:b/>
          <w:bCs/>
          <w:sz w:val="24"/>
          <w:szCs w:val="24"/>
        </w:rPr>
      </w:pPr>
      <w:r w:rsidRPr="00AE66E0">
        <w:rPr>
          <w:rFonts w:cstheme="minorHAnsi"/>
          <w:b/>
          <w:bCs/>
          <w:sz w:val="24"/>
          <w:szCs w:val="24"/>
        </w:rPr>
        <w:t>Serw</w:t>
      </w:r>
      <w:r>
        <w:rPr>
          <w:rFonts w:cstheme="minorHAnsi"/>
          <w:b/>
          <w:bCs/>
          <w:sz w:val="24"/>
          <w:szCs w:val="24"/>
        </w:rPr>
        <w:t>er do centralnego zarzą</w:t>
      </w:r>
      <w:r w:rsidRPr="00AE66E0">
        <w:rPr>
          <w:rFonts w:cstheme="minorHAnsi"/>
          <w:b/>
          <w:bCs/>
          <w:sz w:val="24"/>
          <w:szCs w:val="24"/>
        </w:rPr>
        <w:t xml:space="preserve">dzania </w:t>
      </w:r>
      <w:r>
        <w:rPr>
          <w:rFonts w:cstheme="minorHAnsi"/>
          <w:b/>
          <w:bCs/>
          <w:sz w:val="24"/>
          <w:szCs w:val="24"/>
        </w:rPr>
        <w:t xml:space="preserve">telewizją hotelową </w:t>
      </w:r>
      <w:r w:rsidR="00527DA9">
        <w:rPr>
          <w:rFonts w:cstheme="minorHAnsi"/>
          <w:b/>
          <w:bCs/>
          <w:sz w:val="24"/>
          <w:szCs w:val="24"/>
        </w:rPr>
        <w:t xml:space="preserve">wraz z licencją na 50 telewizorów </w:t>
      </w:r>
    </w:p>
    <w:p w:rsidR="00C3383D" w:rsidRDefault="00C3383D" w:rsidP="00C3383D">
      <w:pPr>
        <w:shd w:val="clear" w:color="auto" w:fill="FFFFFF"/>
        <w:spacing w:after="120"/>
        <w:ind w:left="284" w:hanging="284"/>
        <w:jc w:val="both"/>
        <w:rPr>
          <w:rFonts w:cs="Calibri"/>
          <w:sz w:val="24"/>
          <w:szCs w:val="24"/>
        </w:rPr>
      </w:pPr>
    </w:p>
    <w:p w:rsidR="00AE66E0" w:rsidRPr="00AE66E0" w:rsidRDefault="00AE66E0" w:rsidP="00AE66E0">
      <w:pPr>
        <w:shd w:val="clear" w:color="auto" w:fill="FFFFFF"/>
        <w:spacing w:after="120"/>
        <w:ind w:left="284" w:hanging="284"/>
        <w:jc w:val="both"/>
        <w:rPr>
          <w:rFonts w:cs="Calibri"/>
          <w:sz w:val="24"/>
          <w:szCs w:val="24"/>
        </w:rPr>
      </w:pPr>
      <w:r w:rsidRPr="00AE66E0">
        <w:rPr>
          <w:rFonts w:cs="Calibri"/>
          <w:sz w:val="24"/>
          <w:szCs w:val="24"/>
        </w:rPr>
        <w:t>Podstawowe parametry:</w:t>
      </w:r>
    </w:p>
    <w:p w:rsidR="00AE66E0" w:rsidRDefault="007725EF" w:rsidP="00AE66E0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konfiguracja aplikacji i </w:t>
      </w:r>
      <w:r w:rsidR="00AE66E0" w:rsidRPr="00AE66E0">
        <w:rPr>
          <w:rFonts w:cstheme="minorHAnsi"/>
          <w:sz w:val="24"/>
          <w:szCs w:val="24"/>
        </w:rPr>
        <w:t>uruchomienie na obiekcie hotelowym,</w:t>
      </w:r>
    </w:p>
    <w:p w:rsidR="0055537E" w:rsidRDefault="0055537E" w:rsidP="00AE66E0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przygotowanie strony startowej/prezentacji hotelu</w:t>
      </w:r>
      <w:r w:rsidR="00D16FE7">
        <w:rPr>
          <w:rFonts w:cstheme="minorHAnsi"/>
          <w:sz w:val="24"/>
          <w:szCs w:val="24"/>
        </w:rPr>
        <w:t xml:space="preserve"> w cenie serwera</w:t>
      </w:r>
    </w:p>
    <w:p w:rsidR="008F5214" w:rsidRDefault="008F5214" w:rsidP="00AE66E0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system w pełni kompatybilny z zakupionymi telewizorami </w:t>
      </w:r>
    </w:p>
    <w:p w:rsidR="005E1EBC" w:rsidRPr="00AE66E0" w:rsidRDefault="005E1EBC" w:rsidP="00AE66E0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personelu</w:t>
      </w:r>
      <w:r w:rsidR="00C3383D">
        <w:rPr>
          <w:rFonts w:cstheme="minorHAnsi"/>
          <w:sz w:val="24"/>
          <w:szCs w:val="24"/>
        </w:rPr>
        <w:t>, przygotowanie strony powitalnej zgodnie z wymogami zamawiającego</w:t>
      </w:r>
      <w:r w:rsidR="00D16FE7">
        <w:rPr>
          <w:rFonts w:cstheme="minorHAnsi"/>
          <w:sz w:val="24"/>
          <w:szCs w:val="24"/>
        </w:rPr>
        <w:t xml:space="preserve"> w cenie serwera</w:t>
      </w:r>
    </w:p>
    <w:p w:rsidR="00AE66E0" w:rsidRPr="00AE66E0" w:rsidRDefault="00AE66E0" w:rsidP="00AE66E0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>monitorowanie całej sieci w czasie rzeczywistym</w:t>
      </w:r>
    </w:p>
    <w:p w:rsidR="00AE66E0" w:rsidRPr="00AE66E0" w:rsidRDefault="00AE66E0" w:rsidP="00AE66E0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 xml:space="preserve">możliwość zdalnego sterowania poszczególnymi funkcjami telewizorów </w:t>
      </w:r>
    </w:p>
    <w:p w:rsidR="00AE66E0" w:rsidRPr="00AE66E0" w:rsidRDefault="00AE66E0" w:rsidP="00AE66E0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 xml:space="preserve">tworzenie treści marketingowych </w:t>
      </w:r>
      <w:r>
        <w:rPr>
          <w:rFonts w:cstheme="minorHAnsi"/>
          <w:sz w:val="24"/>
          <w:szCs w:val="24"/>
        </w:rPr>
        <w:t>wyświetlanych na telewizorach</w:t>
      </w:r>
      <w:r w:rsidR="00A333A9">
        <w:rPr>
          <w:rFonts w:cstheme="minorHAnsi"/>
          <w:sz w:val="24"/>
          <w:szCs w:val="24"/>
        </w:rPr>
        <w:t xml:space="preserve"> na podstawie Word Press</w:t>
      </w:r>
    </w:p>
    <w:p w:rsidR="00AE66E0" w:rsidRPr="00AE66E0" w:rsidRDefault="00AE66E0" w:rsidP="00AE66E0">
      <w:pPr>
        <w:pStyle w:val="Akapitzlist"/>
        <w:numPr>
          <w:ilvl w:val="0"/>
          <w:numId w:val="17"/>
        </w:numPr>
        <w:spacing w:after="0"/>
        <w:rPr>
          <w:rFonts w:cstheme="minorHAnsi"/>
          <w:sz w:val="24"/>
          <w:szCs w:val="24"/>
        </w:rPr>
      </w:pPr>
      <w:r w:rsidRPr="00AE66E0">
        <w:rPr>
          <w:rFonts w:cstheme="minorHAnsi"/>
          <w:sz w:val="24"/>
          <w:szCs w:val="24"/>
        </w:rPr>
        <w:t xml:space="preserve">analiza z korzystania z poszczególnych usług, w tym treści marketingowych </w:t>
      </w:r>
    </w:p>
    <w:p w:rsidR="006D34EB" w:rsidRPr="006D34EB" w:rsidRDefault="006D34EB" w:rsidP="00E86176">
      <w:pPr>
        <w:shd w:val="clear" w:color="auto" w:fill="FFFFFF"/>
        <w:spacing w:after="0"/>
        <w:jc w:val="both"/>
        <w:rPr>
          <w:rFonts w:cs="Calibri"/>
          <w:b/>
          <w:bCs/>
          <w:sz w:val="24"/>
          <w:szCs w:val="24"/>
          <w:u w:val="single"/>
        </w:rPr>
      </w:pPr>
    </w:p>
    <w:p w:rsidR="00AE66E0" w:rsidRDefault="00F834CA" w:rsidP="00F834C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Stacja czołowa</w:t>
      </w:r>
      <w:r w:rsidRPr="00F834CA">
        <w:rPr>
          <w:rFonts w:cstheme="minorHAnsi"/>
          <w:b/>
          <w:bCs/>
          <w:sz w:val="24"/>
          <w:szCs w:val="24"/>
        </w:rPr>
        <w:t xml:space="preserve"> z instalacją</w:t>
      </w:r>
      <w:r w:rsidR="009741CD">
        <w:rPr>
          <w:rFonts w:cstheme="minorHAnsi"/>
          <w:b/>
          <w:bCs/>
          <w:sz w:val="24"/>
          <w:szCs w:val="24"/>
        </w:rPr>
        <w:t xml:space="preserve"> i niezbędnym okablowaniem</w:t>
      </w:r>
      <w:r>
        <w:rPr>
          <w:rFonts w:cstheme="minorHAnsi"/>
          <w:b/>
          <w:bCs/>
          <w:sz w:val="24"/>
          <w:szCs w:val="24"/>
        </w:rPr>
        <w:t>,</w:t>
      </w:r>
      <w:r w:rsidR="009741CD">
        <w:rPr>
          <w:rFonts w:cstheme="minorHAnsi"/>
          <w:b/>
          <w:bCs/>
          <w:sz w:val="24"/>
          <w:szCs w:val="24"/>
        </w:rPr>
        <w:t xml:space="preserve"> konfiguracją,</w:t>
      </w:r>
      <w:r>
        <w:rPr>
          <w:rFonts w:cstheme="minorHAnsi"/>
          <w:b/>
          <w:bCs/>
          <w:sz w:val="24"/>
          <w:szCs w:val="24"/>
        </w:rPr>
        <w:t xml:space="preserve"> kompletem anten zewnę</w:t>
      </w:r>
      <w:r w:rsidRPr="00F834CA">
        <w:rPr>
          <w:rFonts w:cstheme="minorHAnsi"/>
          <w:b/>
          <w:bCs/>
          <w:sz w:val="24"/>
          <w:szCs w:val="24"/>
        </w:rPr>
        <w:t>trznych.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741CD">
        <w:rPr>
          <w:rFonts w:cstheme="minorHAnsi"/>
          <w:b/>
          <w:bCs/>
          <w:sz w:val="24"/>
          <w:szCs w:val="24"/>
        </w:rPr>
        <w:t>Oprogramowanie oraz</w:t>
      </w:r>
      <w:r w:rsidRPr="00F834CA">
        <w:rPr>
          <w:rFonts w:cstheme="minorHAnsi"/>
          <w:b/>
          <w:bCs/>
          <w:sz w:val="24"/>
          <w:szCs w:val="24"/>
        </w:rPr>
        <w:t xml:space="preserve"> uruchomienie w cenie</w:t>
      </w:r>
      <w:r w:rsidR="009741CD">
        <w:rPr>
          <w:rFonts w:cstheme="minorHAnsi"/>
          <w:b/>
          <w:bCs/>
          <w:sz w:val="24"/>
          <w:szCs w:val="24"/>
        </w:rPr>
        <w:t>.</w:t>
      </w:r>
    </w:p>
    <w:p w:rsidR="00391BE3" w:rsidRPr="001255B3" w:rsidRDefault="00AE66E0" w:rsidP="00391BE3">
      <w:pPr>
        <w:shd w:val="clear" w:color="auto" w:fill="FFFFFF"/>
        <w:spacing w:after="120"/>
        <w:ind w:left="284" w:hanging="284"/>
        <w:jc w:val="both"/>
        <w:rPr>
          <w:rFonts w:cs="Calibri"/>
          <w:sz w:val="24"/>
          <w:szCs w:val="24"/>
        </w:rPr>
      </w:pPr>
      <w:r w:rsidRPr="001255B3">
        <w:rPr>
          <w:rFonts w:cs="Calibri"/>
          <w:sz w:val="24"/>
          <w:szCs w:val="24"/>
        </w:rPr>
        <w:t>Podstawowe parametry:</w:t>
      </w:r>
    </w:p>
    <w:p w:rsidR="00391BE3" w:rsidRPr="001255B3" w:rsidRDefault="001255B3" w:rsidP="00391BE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S</w:t>
      </w:r>
      <w:r w:rsidR="00391BE3" w:rsidRPr="001255B3">
        <w:rPr>
          <w:rFonts w:ascii="Segoe UI" w:hAnsi="Segoe UI" w:cs="Segoe UI"/>
          <w:color w:val="000000"/>
          <w:sz w:val="24"/>
          <w:szCs w:val="24"/>
        </w:rPr>
        <w:t>tacja czołowa z możliwością emisji od 30 do 40 kanałów satelitarnych lub 24 kanałów telewizji naziemnej oraz 20 kanałów telewizji satelitarnej</w:t>
      </w:r>
    </w:p>
    <w:p w:rsidR="00391BE3" w:rsidRPr="001255B3" w:rsidRDefault="00391BE3" w:rsidP="00391BE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ascii="Segoe UI" w:hAnsi="Segoe UI" w:cs="Segoe UI"/>
          <w:color w:val="000000"/>
          <w:sz w:val="24"/>
          <w:szCs w:val="24"/>
        </w:rPr>
        <w:t xml:space="preserve">Centralne deszyfrowanie programów płatnych w instalacji TV np. TVN 24 HD, </w:t>
      </w:r>
      <w:proofErr w:type="spellStart"/>
      <w:r w:rsidRPr="001255B3">
        <w:rPr>
          <w:rFonts w:ascii="Segoe UI" w:hAnsi="Segoe UI" w:cs="Segoe UI"/>
          <w:color w:val="000000"/>
          <w:sz w:val="24"/>
          <w:szCs w:val="24"/>
        </w:rPr>
        <w:t>Eurosport</w:t>
      </w:r>
      <w:proofErr w:type="spellEnd"/>
      <w:r w:rsidRPr="001255B3">
        <w:rPr>
          <w:rFonts w:ascii="Segoe UI" w:hAnsi="Segoe UI" w:cs="Segoe UI"/>
          <w:color w:val="000000"/>
          <w:sz w:val="24"/>
          <w:szCs w:val="24"/>
        </w:rPr>
        <w:t xml:space="preserve"> 1 HD, Mini </w:t>
      </w:r>
      <w:proofErr w:type="spellStart"/>
      <w:r w:rsidRPr="001255B3">
        <w:rPr>
          <w:rFonts w:ascii="Segoe UI" w:hAnsi="Segoe UI" w:cs="Segoe UI"/>
          <w:color w:val="000000"/>
          <w:sz w:val="24"/>
          <w:szCs w:val="24"/>
        </w:rPr>
        <w:t>Mini</w:t>
      </w:r>
      <w:proofErr w:type="spellEnd"/>
      <w:r w:rsidRPr="001255B3">
        <w:rPr>
          <w:rFonts w:ascii="Segoe UI" w:hAnsi="Segoe UI" w:cs="Segoe UI"/>
          <w:color w:val="000000"/>
          <w:sz w:val="24"/>
          <w:szCs w:val="24"/>
        </w:rPr>
        <w:t xml:space="preserve"> H- HD itp.</w:t>
      </w:r>
    </w:p>
    <w:p w:rsidR="00391BE3" w:rsidRPr="001255B3" w:rsidRDefault="00391BE3" w:rsidP="00391BE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ascii="Segoe UI" w:hAnsi="Segoe UI" w:cs="Segoe UI"/>
          <w:color w:val="000000"/>
          <w:sz w:val="24"/>
          <w:szCs w:val="24"/>
        </w:rPr>
        <w:t xml:space="preserve">16  modułów wejściowych </w:t>
      </w:r>
      <w:proofErr w:type="spellStart"/>
      <w:r w:rsidRPr="001255B3">
        <w:rPr>
          <w:rFonts w:ascii="Segoe UI" w:hAnsi="Segoe UI" w:cs="Segoe UI"/>
          <w:color w:val="202020"/>
          <w:sz w:val="24"/>
          <w:szCs w:val="24"/>
        </w:rPr>
        <w:t>DVB-S</w:t>
      </w:r>
      <w:proofErr w:type="spellEnd"/>
      <w:r w:rsidRPr="001255B3">
        <w:rPr>
          <w:rFonts w:ascii="Segoe UI" w:hAnsi="Segoe UI" w:cs="Segoe UI"/>
          <w:color w:val="202020"/>
          <w:sz w:val="24"/>
          <w:szCs w:val="24"/>
        </w:rPr>
        <w:t xml:space="preserve">/S2, </w:t>
      </w:r>
      <w:proofErr w:type="spellStart"/>
      <w:r w:rsidRPr="001255B3">
        <w:rPr>
          <w:rFonts w:ascii="Segoe UI" w:hAnsi="Segoe UI" w:cs="Segoe UI"/>
          <w:color w:val="202020"/>
          <w:sz w:val="24"/>
          <w:szCs w:val="24"/>
        </w:rPr>
        <w:t>DVBT-T</w:t>
      </w:r>
      <w:proofErr w:type="spellEnd"/>
      <w:r w:rsidRPr="001255B3">
        <w:rPr>
          <w:rFonts w:ascii="Segoe UI" w:hAnsi="Segoe UI" w:cs="Segoe UI"/>
          <w:color w:val="202020"/>
          <w:sz w:val="24"/>
          <w:szCs w:val="24"/>
        </w:rPr>
        <w:t>/T2</w:t>
      </w:r>
    </w:p>
    <w:p w:rsidR="00391BE3" w:rsidRPr="001255B3" w:rsidRDefault="00391BE3" w:rsidP="00391BE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ascii="Segoe UI" w:hAnsi="Segoe UI" w:cs="Segoe UI"/>
          <w:color w:val="202020"/>
          <w:sz w:val="24"/>
          <w:szCs w:val="24"/>
        </w:rPr>
        <w:t>Moduły wyjściowe COFDM (</w:t>
      </w:r>
      <w:proofErr w:type="spellStart"/>
      <w:r w:rsidRPr="001255B3">
        <w:rPr>
          <w:rFonts w:ascii="Segoe UI" w:hAnsi="Segoe UI" w:cs="Segoe UI"/>
          <w:color w:val="202020"/>
          <w:sz w:val="24"/>
          <w:szCs w:val="24"/>
        </w:rPr>
        <w:t>DVB-T</w:t>
      </w:r>
      <w:proofErr w:type="spellEnd"/>
      <w:r w:rsidRPr="001255B3">
        <w:rPr>
          <w:rFonts w:ascii="Segoe UI" w:hAnsi="Segoe UI" w:cs="Segoe UI"/>
          <w:color w:val="202020"/>
          <w:sz w:val="24"/>
          <w:szCs w:val="24"/>
        </w:rPr>
        <w:t>), QAM (</w:t>
      </w:r>
      <w:proofErr w:type="spellStart"/>
      <w:r w:rsidRPr="001255B3">
        <w:rPr>
          <w:rFonts w:ascii="Segoe UI" w:hAnsi="Segoe UI" w:cs="Segoe UI"/>
          <w:color w:val="202020"/>
          <w:sz w:val="24"/>
          <w:szCs w:val="24"/>
        </w:rPr>
        <w:t>DVB-C</w:t>
      </w:r>
      <w:proofErr w:type="spellEnd"/>
      <w:r w:rsidRPr="001255B3">
        <w:rPr>
          <w:rFonts w:ascii="Segoe UI" w:hAnsi="Segoe UI" w:cs="Segoe UI"/>
          <w:color w:val="202020"/>
          <w:sz w:val="24"/>
          <w:szCs w:val="24"/>
        </w:rPr>
        <w:t>) i PAL</w:t>
      </w:r>
    </w:p>
    <w:p w:rsidR="00391BE3" w:rsidRPr="001255B3" w:rsidRDefault="00391BE3" w:rsidP="00391BE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ascii="Segoe UI" w:hAnsi="Segoe UI" w:cs="Segoe UI"/>
          <w:color w:val="202020"/>
          <w:sz w:val="24"/>
          <w:szCs w:val="24"/>
        </w:rPr>
        <w:t>Zdalne zarządzanie</w:t>
      </w:r>
      <w:r w:rsidR="00FB574B" w:rsidRPr="001255B3">
        <w:rPr>
          <w:rFonts w:ascii="Segoe UI" w:hAnsi="Segoe UI" w:cs="Segoe UI"/>
          <w:color w:val="202020"/>
          <w:sz w:val="24"/>
          <w:szCs w:val="24"/>
        </w:rPr>
        <w:t xml:space="preserve"> stacją czołową</w:t>
      </w:r>
    </w:p>
    <w:p w:rsidR="00391BE3" w:rsidRPr="001255B3" w:rsidRDefault="00391BE3" w:rsidP="00391BE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ascii="Segoe UI" w:hAnsi="Segoe UI" w:cs="Segoe UI"/>
          <w:color w:val="000000"/>
          <w:sz w:val="24"/>
          <w:szCs w:val="24"/>
        </w:rPr>
        <w:t>Modulator  2 x QAM + 2 x CI</w:t>
      </w:r>
    </w:p>
    <w:p w:rsidR="00391BE3" w:rsidRPr="001255B3" w:rsidRDefault="00391BE3" w:rsidP="00391BE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ascii="Segoe UI" w:hAnsi="Segoe UI" w:cs="Segoe UI"/>
          <w:color w:val="000000"/>
          <w:sz w:val="24"/>
          <w:szCs w:val="24"/>
        </w:rPr>
        <w:t>Modulator 2 x PAL + 2 x CI</w:t>
      </w:r>
    </w:p>
    <w:p w:rsidR="00391BE3" w:rsidRDefault="00391BE3" w:rsidP="00391BE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ascii="Segoe UI" w:hAnsi="Segoe UI" w:cs="Segoe UI"/>
          <w:color w:val="000000"/>
          <w:sz w:val="24"/>
          <w:szCs w:val="24"/>
        </w:rPr>
        <w:t>Gwarancja 24 miesiące</w:t>
      </w:r>
    </w:p>
    <w:p w:rsidR="001255B3" w:rsidRPr="001255B3" w:rsidRDefault="001255B3" w:rsidP="001255B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eastAsiaTheme="minorHAnsi" w:cs="Calibri"/>
          <w:sz w:val="24"/>
          <w:szCs w:val="24"/>
          <w:lang w:eastAsia="en-US"/>
        </w:rPr>
        <w:t xml:space="preserve">Modulacja przetwarzanych cyfrowych programów TV SAT do powszechnie obowiązującego standardu </w:t>
      </w:r>
      <w:proofErr w:type="spellStart"/>
      <w:r w:rsidRPr="001255B3">
        <w:rPr>
          <w:rFonts w:eastAsiaTheme="minorHAnsi" w:cs="Calibri"/>
          <w:sz w:val="24"/>
          <w:szCs w:val="24"/>
          <w:lang w:eastAsia="en-US"/>
        </w:rPr>
        <w:t>DVB-T</w:t>
      </w:r>
      <w:proofErr w:type="spellEnd"/>
      <w:r w:rsidRPr="001255B3">
        <w:rPr>
          <w:rFonts w:eastAsiaTheme="minorHAnsi" w:cs="Calibri"/>
          <w:sz w:val="24"/>
          <w:szCs w:val="24"/>
          <w:lang w:eastAsia="en-US"/>
        </w:rPr>
        <w:t>.</w:t>
      </w:r>
    </w:p>
    <w:p w:rsidR="001255B3" w:rsidRPr="001255B3" w:rsidRDefault="001255B3" w:rsidP="001255B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eastAsiaTheme="minorHAnsi" w:cs="Calibri"/>
          <w:sz w:val="24"/>
          <w:szCs w:val="24"/>
          <w:lang w:eastAsia="en-US"/>
        </w:rPr>
        <w:t>Stabilne parametry sygnałów wyjściowych pomimo zmian na wejściu, nie trzeba przestrajać telewizorów.</w:t>
      </w:r>
    </w:p>
    <w:p w:rsidR="001255B3" w:rsidRPr="001255B3" w:rsidRDefault="001255B3" w:rsidP="001255B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 w:rsidRPr="001255B3">
        <w:rPr>
          <w:rFonts w:eastAsiaTheme="minorHAnsi" w:cs="Calibri"/>
          <w:sz w:val="24"/>
          <w:szCs w:val="24"/>
          <w:lang w:eastAsia="en-US"/>
        </w:rPr>
        <w:t xml:space="preserve">Odbiór 6 </w:t>
      </w:r>
      <w:proofErr w:type="spellStart"/>
      <w:r w:rsidRPr="001255B3">
        <w:rPr>
          <w:rFonts w:eastAsiaTheme="minorHAnsi" w:cs="Calibri"/>
          <w:sz w:val="24"/>
          <w:szCs w:val="24"/>
          <w:lang w:eastAsia="en-US"/>
        </w:rPr>
        <w:t>transponderów</w:t>
      </w:r>
      <w:proofErr w:type="spellEnd"/>
      <w:r w:rsidRPr="001255B3">
        <w:rPr>
          <w:rFonts w:eastAsiaTheme="minorHAnsi" w:cs="Calibri"/>
          <w:sz w:val="24"/>
          <w:szCs w:val="24"/>
          <w:lang w:eastAsia="en-US"/>
        </w:rPr>
        <w:t xml:space="preserve"> </w:t>
      </w:r>
      <w:proofErr w:type="spellStart"/>
      <w:r w:rsidRPr="001255B3">
        <w:rPr>
          <w:rFonts w:eastAsiaTheme="minorHAnsi" w:cs="Calibri"/>
          <w:sz w:val="24"/>
          <w:szCs w:val="24"/>
          <w:lang w:eastAsia="en-US"/>
        </w:rPr>
        <w:t>DVB-S</w:t>
      </w:r>
      <w:proofErr w:type="spellEnd"/>
      <w:r w:rsidRPr="001255B3">
        <w:rPr>
          <w:rFonts w:eastAsiaTheme="minorHAnsi" w:cs="Calibri"/>
          <w:sz w:val="24"/>
          <w:szCs w:val="24"/>
          <w:lang w:eastAsia="en-US"/>
        </w:rPr>
        <w:t xml:space="preserve">/S2, 16APSK i 32APSK i </w:t>
      </w:r>
      <w:proofErr w:type="spellStart"/>
      <w:r w:rsidRPr="001255B3">
        <w:rPr>
          <w:rFonts w:eastAsiaTheme="minorHAnsi" w:cs="Calibri"/>
          <w:sz w:val="24"/>
          <w:szCs w:val="24"/>
          <w:lang w:eastAsia="en-US"/>
        </w:rPr>
        <w:t>transmodulacja</w:t>
      </w:r>
      <w:proofErr w:type="spellEnd"/>
      <w:r w:rsidRPr="001255B3">
        <w:rPr>
          <w:rFonts w:eastAsiaTheme="minorHAnsi" w:cs="Calibri"/>
          <w:sz w:val="24"/>
          <w:szCs w:val="24"/>
          <w:lang w:eastAsia="en-US"/>
        </w:rPr>
        <w:t xml:space="preserve"> do 6 multipleksów </w:t>
      </w:r>
      <w:proofErr w:type="spellStart"/>
      <w:r w:rsidRPr="001255B3">
        <w:rPr>
          <w:rFonts w:eastAsiaTheme="minorHAnsi" w:cs="Calibri"/>
          <w:sz w:val="24"/>
          <w:szCs w:val="24"/>
          <w:lang w:eastAsia="en-US"/>
        </w:rPr>
        <w:t>DVB-T</w:t>
      </w:r>
      <w:proofErr w:type="spellEnd"/>
      <w:r w:rsidRPr="001255B3">
        <w:rPr>
          <w:rFonts w:eastAsiaTheme="minorHAnsi" w:cs="Calibri"/>
          <w:sz w:val="24"/>
          <w:szCs w:val="24"/>
          <w:lang w:eastAsia="en-US"/>
        </w:rPr>
        <w:t>.</w:t>
      </w:r>
    </w:p>
    <w:p w:rsidR="001255B3" w:rsidRPr="001255B3" w:rsidRDefault="001255B3" w:rsidP="001255B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>
        <w:rPr>
          <w:rFonts w:eastAsiaTheme="minorHAnsi" w:cs="Calibri"/>
          <w:sz w:val="24"/>
          <w:szCs w:val="24"/>
          <w:lang w:eastAsia="en-US"/>
        </w:rPr>
        <w:t>Niezbędne okablowanie</w:t>
      </w:r>
    </w:p>
    <w:p w:rsidR="001255B3" w:rsidRPr="001255B3" w:rsidRDefault="001255B3" w:rsidP="001255B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>
        <w:rPr>
          <w:rFonts w:eastAsiaTheme="minorHAnsi" w:cs="Calibri"/>
          <w:sz w:val="24"/>
          <w:szCs w:val="24"/>
          <w:lang w:eastAsia="en-US"/>
        </w:rPr>
        <w:t>Komplet anten zewnętrznych</w:t>
      </w:r>
    </w:p>
    <w:p w:rsidR="001255B3" w:rsidRPr="001255B3" w:rsidRDefault="00AB3125" w:rsidP="001255B3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360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Instalacja, k</w:t>
      </w:r>
      <w:r w:rsidR="00C060A8">
        <w:rPr>
          <w:rFonts w:ascii="Segoe UI" w:hAnsi="Segoe UI" w:cs="Segoe UI"/>
          <w:color w:val="000000"/>
          <w:sz w:val="24"/>
          <w:szCs w:val="24"/>
        </w:rPr>
        <w:t>onfiguracja oraz uruchomienie</w:t>
      </w:r>
      <w:r>
        <w:rPr>
          <w:rFonts w:ascii="Segoe UI" w:hAnsi="Segoe UI" w:cs="Segoe UI"/>
          <w:color w:val="000000"/>
          <w:sz w:val="24"/>
          <w:szCs w:val="24"/>
        </w:rPr>
        <w:t xml:space="preserve"> stacji czołowej </w:t>
      </w:r>
    </w:p>
    <w:p w:rsidR="001C2964" w:rsidRDefault="001C2964" w:rsidP="00E86176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</w:p>
    <w:p w:rsidR="001C2964" w:rsidRDefault="001C2964" w:rsidP="00E86176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>Wszystkie elementy wchodzące w skład przedmiotu zamówienia muszą być fabrycznie nowe.</w:t>
      </w:r>
      <w:r>
        <w:rPr>
          <w:rFonts w:cs="Calibri"/>
          <w:sz w:val="24"/>
          <w:szCs w:val="24"/>
        </w:rPr>
        <w:t xml:space="preserve"> </w:t>
      </w:r>
    </w:p>
    <w:p w:rsidR="0025512C" w:rsidRPr="001C2964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>Oferty niespełniające minimalnych parametrów nie będą brane pod uwagę. Oferent ma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>obowiązek wykazać, że oferowane przez niego urządzenia spełniają wszystkie parametry i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 xml:space="preserve">wymagania określone przez Zamawiającego w punkcie </w:t>
      </w:r>
      <w:r>
        <w:rPr>
          <w:rFonts w:cs="Calibri"/>
          <w:sz w:val="24"/>
          <w:szCs w:val="24"/>
        </w:rPr>
        <w:t>3.</w:t>
      </w: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1C2964">
        <w:rPr>
          <w:rFonts w:cs="Calibri"/>
          <w:sz w:val="24"/>
          <w:szCs w:val="24"/>
        </w:rPr>
        <w:t>Zamawiający dopuszcza zaoferowanie materiałów i urządzeń równoważnych do wskazanych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>powyżej, z zastrzeżeniem, że ich parametry techniczne, funkcjonalne i użytkowe nie mogą być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>gorsze. Jeżeli w wymaganiach technicznych znajdują się jakiekolwiek znaki towarowe, patenty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>lub wskazania pochodzenia źródła lub szczególnego procesu, który charakteryzuje produkt lub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>usługi dostarczone przez konkretnego producenta – należy przyjąć, że Zamawiający podał opis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>ze wskazaniem na typ i dopuszcza składanie ofert równoważnych o parametrach techniczno</w:t>
      </w:r>
      <w:r>
        <w:rPr>
          <w:rFonts w:cs="Calibri"/>
          <w:sz w:val="24"/>
          <w:szCs w:val="24"/>
        </w:rPr>
        <w:t xml:space="preserve">- </w:t>
      </w:r>
      <w:r w:rsidRPr="001C2964">
        <w:rPr>
          <w:rFonts w:cs="Calibri"/>
          <w:sz w:val="24"/>
          <w:szCs w:val="24"/>
        </w:rPr>
        <w:t>eksploatacyjno-użytkowych nie gorszych niż te, które zostały podane w opisie przedmiotu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>zamówienia. W przypadku jakichkolwiek wątpliwości co do możliwości zaoferowania danego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>rozwiązania równoważnego, każdy z Wykonawców może zwrócić się do Zamawiającego z</w:t>
      </w:r>
      <w:r>
        <w:rPr>
          <w:rFonts w:cs="Calibri"/>
          <w:sz w:val="24"/>
          <w:szCs w:val="24"/>
        </w:rPr>
        <w:t xml:space="preserve"> </w:t>
      </w:r>
      <w:r w:rsidRPr="001C2964">
        <w:rPr>
          <w:rFonts w:cs="Calibri"/>
          <w:sz w:val="24"/>
          <w:szCs w:val="24"/>
        </w:rPr>
        <w:t>wnioskiem o wyjaśnienie tej kwestii.</w:t>
      </w: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p w:rsidR="0025512C" w:rsidRPr="006D34EB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6D34EB">
        <w:rPr>
          <w:rFonts w:cs="Calibri"/>
          <w:b/>
          <w:bCs/>
          <w:sz w:val="24"/>
          <w:szCs w:val="24"/>
        </w:rPr>
        <w:t>DODATKOWE WARUNKI ZAMÓWIENIA</w:t>
      </w:r>
    </w:p>
    <w:p w:rsidR="0025512C" w:rsidRDefault="0025512C" w:rsidP="0025512C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6D34EB">
        <w:rPr>
          <w:rFonts w:cs="Calibri"/>
          <w:sz w:val="24"/>
          <w:szCs w:val="24"/>
        </w:rPr>
        <w:t>Zapewnienie dostawy przedmiotu zamówienia do siedziby Zamawiającego wliczone w</w:t>
      </w:r>
      <w:r>
        <w:rPr>
          <w:rFonts w:cs="Calibri"/>
          <w:sz w:val="24"/>
          <w:szCs w:val="24"/>
        </w:rPr>
        <w:t xml:space="preserve"> </w:t>
      </w:r>
      <w:r w:rsidRPr="00A2107A">
        <w:rPr>
          <w:rFonts w:cs="Calibri"/>
          <w:sz w:val="24"/>
          <w:szCs w:val="24"/>
        </w:rPr>
        <w:t>cenę zamówienia.</w:t>
      </w:r>
    </w:p>
    <w:p w:rsidR="0025512C" w:rsidRPr="00DE25E1" w:rsidRDefault="0025512C" w:rsidP="0025512C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Urządzenia</w:t>
      </w:r>
      <w:r w:rsidRPr="00DE25E1">
        <w:rPr>
          <w:rFonts w:cs="Calibri"/>
          <w:sz w:val="24"/>
          <w:szCs w:val="24"/>
        </w:rPr>
        <w:t xml:space="preserve"> mają pochodzić od jednego producenta</w:t>
      </w:r>
    </w:p>
    <w:p w:rsidR="0025512C" w:rsidRPr="006D34EB" w:rsidRDefault="0025512C" w:rsidP="0025512C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6D34EB">
        <w:rPr>
          <w:rFonts w:cs="Calibri"/>
          <w:sz w:val="24"/>
          <w:szCs w:val="24"/>
        </w:rPr>
        <w:t>Instalacja i uruchomienie w siedzibie Zamawiającego w miejscu wskazanym przez Zamawiającego</w:t>
      </w:r>
      <w:r>
        <w:rPr>
          <w:rFonts w:cs="Calibri"/>
          <w:sz w:val="24"/>
          <w:szCs w:val="24"/>
        </w:rPr>
        <w:t xml:space="preserve"> </w:t>
      </w:r>
      <w:r w:rsidRPr="006D34EB">
        <w:rPr>
          <w:rFonts w:cs="Calibri"/>
          <w:sz w:val="24"/>
          <w:szCs w:val="24"/>
        </w:rPr>
        <w:t>wliczone w cenę zamówienia.</w:t>
      </w:r>
    </w:p>
    <w:p w:rsidR="0025512C" w:rsidRPr="00F27BD3" w:rsidRDefault="0025512C" w:rsidP="0025512C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F27BD3">
        <w:rPr>
          <w:rFonts w:cs="Calibri"/>
          <w:sz w:val="24"/>
          <w:szCs w:val="24"/>
        </w:rPr>
        <w:t>Szkolenie z obsługi i programowania w siedzibie Zamawiającego wliczone w cenę zamówienia.</w:t>
      </w:r>
    </w:p>
    <w:p w:rsidR="0025512C" w:rsidRDefault="0025512C" w:rsidP="0025512C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Gwarancja </w:t>
      </w:r>
      <w:r w:rsidR="00C3383D">
        <w:rPr>
          <w:rFonts w:cs="Calibri"/>
          <w:sz w:val="24"/>
          <w:szCs w:val="24"/>
        </w:rPr>
        <w:t>na stację czołową wraz z komponentami</w:t>
      </w:r>
      <w:r>
        <w:rPr>
          <w:rFonts w:cs="Calibri"/>
          <w:sz w:val="24"/>
          <w:szCs w:val="24"/>
        </w:rPr>
        <w:t xml:space="preserve"> minimum  24 miesiące</w:t>
      </w:r>
    </w:p>
    <w:p w:rsidR="00C3383D" w:rsidRPr="006D34EB" w:rsidRDefault="00C3383D" w:rsidP="0025512C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Gwarancja na Telewizory minimum 36 miesięcy w rybie </w:t>
      </w:r>
      <w:proofErr w:type="spellStart"/>
      <w:r>
        <w:rPr>
          <w:rFonts w:cs="Calibri"/>
          <w:sz w:val="24"/>
          <w:szCs w:val="24"/>
        </w:rPr>
        <w:t>door</w:t>
      </w:r>
      <w:proofErr w:type="spellEnd"/>
      <w:r>
        <w:rPr>
          <w:rFonts w:cs="Calibri"/>
          <w:sz w:val="24"/>
          <w:szCs w:val="24"/>
        </w:rPr>
        <w:t xml:space="preserve"> to </w:t>
      </w:r>
      <w:proofErr w:type="spellStart"/>
      <w:r>
        <w:rPr>
          <w:rFonts w:cs="Calibri"/>
          <w:sz w:val="24"/>
          <w:szCs w:val="24"/>
        </w:rPr>
        <w:t>door</w:t>
      </w:r>
      <w:proofErr w:type="spellEnd"/>
      <w:r>
        <w:rPr>
          <w:rFonts w:cs="Calibri"/>
          <w:sz w:val="24"/>
          <w:szCs w:val="24"/>
        </w:rPr>
        <w:t xml:space="preserve"> </w:t>
      </w:r>
    </w:p>
    <w:p w:rsidR="0025512C" w:rsidRPr="00A2107A" w:rsidRDefault="0025512C" w:rsidP="0025512C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A2107A">
        <w:rPr>
          <w:rFonts w:cs="Calibri"/>
          <w:sz w:val="24"/>
          <w:szCs w:val="24"/>
        </w:rPr>
        <w:t xml:space="preserve">Maksymalny czas realizacji zamówienia liczony od daty podpisania umowy – </w:t>
      </w:r>
      <w:r w:rsidR="00C3383D">
        <w:rPr>
          <w:rFonts w:cs="Calibri"/>
          <w:sz w:val="24"/>
          <w:szCs w:val="24"/>
        </w:rPr>
        <w:t>12</w:t>
      </w:r>
      <w:r>
        <w:rPr>
          <w:rFonts w:cs="Calibri"/>
          <w:sz w:val="24"/>
          <w:szCs w:val="24"/>
        </w:rPr>
        <w:t xml:space="preserve"> tygodni</w:t>
      </w:r>
    </w:p>
    <w:p w:rsidR="0025512C" w:rsidRPr="006D34EB" w:rsidRDefault="0025512C" w:rsidP="0025512C">
      <w:pPr>
        <w:shd w:val="clear" w:color="auto" w:fill="FFFFFF"/>
        <w:spacing w:after="0"/>
        <w:jc w:val="both"/>
        <w:rPr>
          <w:rFonts w:cs="Calibri"/>
          <w:b/>
          <w:bCs/>
          <w:sz w:val="24"/>
          <w:szCs w:val="24"/>
        </w:rPr>
      </w:pPr>
    </w:p>
    <w:p w:rsidR="0025512C" w:rsidRPr="001C2964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1C2964">
        <w:rPr>
          <w:rFonts w:cs="Calibri"/>
          <w:b/>
          <w:bCs/>
          <w:sz w:val="24"/>
          <w:szCs w:val="24"/>
        </w:rPr>
        <w:t>MIEJSCE REALIZACJI ZAMÓWIENIA</w:t>
      </w: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Hotel Galicja </w:t>
      </w:r>
      <w:proofErr w:type="spellStart"/>
      <w:r>
        <w:rPr>
          <w:rFonts w:cs="Calibri"/>
          <w:sz w:val="24"/>
          <w:szCs w:val="24"/>
        </w:rPr>
        <w:t>Wellness</w:t>
      </w:r>
      <w:proofErr w:type="spellEnd"/>
      <w:r>
        <w:rPr>
          <w:rFonts w:cs="Calibri"/>
          <w:sz w:val="24"/>
          <w:szCs w:val="24"/>
        </w:rPr>
        <w:t xml:space="preserve"> &amp; SPA </w:t>
      </w:r>
    </w:p>
    <w:p w:rsidR="0025512C" w:rsidRPr="001C2964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32 – 600 Oświęcim, ul. Dąbrowskiego 119</w:t>
      </w: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p w:rsidR="0025512C" w:rsidRPr="001C2964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1C2964">
        <w:rPr>
          <w:rFonts w:cs="Calibri"/>
          <w:b/>
          <w:bCs/>
          <w:sz w:val="24"/>
          <w:szCs w:val="24"/>
        </w:rPr>
        <w:t>TERMIN REALIZACJI ZAMÓWIENIA</w:t>
      </w:r>
    </w:p>
    <w:p w:rsidR="0025512C" w:rsidRPr="00DE25E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DE25E1">
        <w:rPr>
          <w:rFonts w:cs="Calibri"/>
          <w:sz w:val="24"/>
          <w:szCs w:val="24"/>
        </w:rPr>
        <w:t xml:space="preserve">Zamówienie musi zostać zrealizowane do </w:t>
      </w:r>
      <w:r w:rsidR="00171E0C">
        <w:rPr>
          <w:rFonts w:cs="Calibri"/>
          <w:sz w:val="24"/>
          <w:szCs w:val="24"/>
        </w:rPr>
        <w:t>2024-</w:t>
      </w:r>
      <w:r w:rsidR="00675960">
        <w:rPr>
          <w:rFonts w:cs="Calibri"/>
          <w:sz w:val="24"/>
          <w:szCs w:val="24"/>
        </w:rPr>
        <w:t>09</w:t>
      </w:r>
      <w:r w:rsidR="00171E0C">
        <w:rPr>
          <w:rFonts w:cs="Calibri"/>
          <w:sz w:val="24"/>
          <w:szCs w:val="24"/>
        </w:rPr>
        <w:t>-</w:t>
      </w:r>
      <w:r w:rsidR="00BE0095">
        <w:rPr>
          <w:rFonts w:cs="Calibri"/>
          <w:sz w:val="24"/>
          <w:szCs w:val="24"/>
        </w:rPr>
        <w:t>30</w:t>
      </w:r>
    </w:p>
    <w:p w:rsidR="0025512C" w:rsidRPr="00DE25E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DE25E1">
        <w:rPr>
          <w:rFonts w:cs="Calibri"/>
          <w:sz w:val="24"/>
          <w:szCs w:val="24"/>
        </w:rPr>
        <w:t xml:space="preserve">Planowany termin zawarcia umowy z Wykonawcą:  </w:t>
      </w:r>
      <w:r>
        <w:rPr>
          <w:rFonts w:cs="Calibri"/>
          <w:sz w:val="24"/>
          <w:szCs w:val="24"/>
        </w:rPr>
        <w:t>2024-07-01</w:t>
      </w: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p w:rsidR="0025512C" w:rsidRPr="00312747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312747">
        <w:rPr>
          <w:rFonts w:cs="Calibri"/>
          <w:b/>
          <w:bCs/>
          <w:sz w:val="24"/>
          <w:szCs w:val="24"/>
        </w:rPr>
        <w:t>ZAKRES UMOWY Z DOSTAWCĄ</w:t>
      </w:r>
    </w:p>
    <w:p w:rsidR="0025512C" w:rsidRPr="00312747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312747">
        <w:rPr>
          <w:rFonts w:cs="Calibri"/>
          <w:sz w:val="24"/>
          <w:szCs w:val="24"/>
        </w:rPr>
        <w:t>Zamówienie będzie realizowane na podstawie pisemnej umowy zawartej pomiędzy Zleceniodawcą</w:t>
      </w:r>
      <w:r>
        <w:rPr>
          <w:rFonts w:cs="Calibri"/>
          <w:sz w:val="24"/>
          <w:szCs w:val="24"/>
        </w:rPr>
        <w:t xml:space="preserve"> </w:t>
      </w:r>
      <w:r w:rsidRPr="00312747">
        <w:rPr>
          <w:rFonts w:cs="Calibri"/>
          <w:sz w:val="24"/>
          <w:szCs w:val="24"/>
        </w:rPr>
        <w:t>a dostawcą.</w:t>
      </w: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312747">
        <w:rPr>
          <w:rFonts w:cs="Calibri"/>
          <w:sz w:val="24"/>
          <w:szCs w:val="24"/>
        </w:rPr>
        <w:t>Wszelkie zmiany postanowień umowy wymagają formy pisemnej pod rygorem nieważności.</w:t>
      </w: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p w:rsidR="0025512C" w:rsidRPr="00312747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312747">
        <w:rPr>
          <w:rFonts w:cs="Calibri"/>
          <w:b/>
          <w:bCs/>
          <w:sz w:val="24"/>
          <w:szCs w:val="24"/>
        </w:rPr>
        <w:t>WARUNKI ZMIANY UMOWY</w:t>
      </w:r>
    </w:p>
    <w:p w:rsidR="0025512C" w:rsidRPr="00312747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312747">
        <w:rPr>
          <w:rFonts w:cs="Calibri"/>
          <w:sz w:val="24"/>
          <w:szCs w:val="24"/>
        </w:rPr>
        <w:t>Zamawiający zastrzega sobie możliwość zmiany umowy zawartej z podmiotem wybranym w wyniku</w:t>
      </w:r>
      <w:r>
        <w:rPr>
          <w:rFonts w:cs="Calibri"/>
          <w:sz w:val="24"/>
          <w:szCs w:val="24"/>
        </w:rPr>
        <w:t xml:space="preserve"> </w:t>
      </w:r>
      <w:r w:rsidRPr="00312747">
        <w:rPr>
          <w:rFonts w:cs="Calibri"/>
          <w:sz w:val="24"/>
          <w:szCs w:val="24"/>
        </w:rPr>
        <w:t>przeprowadzonego postępowania o udzielenie zamówienia publicznego z następujących powodów:</w:t>
      </w:r>
    </w:p>
    <w:p w:rsidR="0025512C" w:rsidRPr="00312747" w:rsidRDefault="0025512C" w:rsidP="0025512C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312747">
        <w:rPr>
          <w:rFonts w:cs="Calibri"/>
          <w:sz w:val="24"/>
          <w:szCs w:val="24"/>
        </w:rPr>
        <w:t>1) obiektywnych przyczyn niezależnych od Zamawiającego lub Oferenta,</w:t>
      </w:r>
    </w:p>
    <w:p w:rsidR="0025512C" w:rsidRPr="00312747" w:rsidRDefault="0025512C" w:rsidP="0025512C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312747">
        <w:rPr>
          <w:rFonts w:cs="Calibri"/>
          <w:sz w:val="24"/>
          <w:szCs w:val="24"/>
        </w:rPr>
        <w:t>2) okoliczności siły wyższej,</w:t>
      </w:r>
    </w:p>
    <w:p w:rsidR="0025512C" w:rsidRDefault="0025512C" w:rsidP="0025512C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312747">
        <w:rPr>
          <w:rFonts w:cs="Calibri"/>
          <w:sz w:val="24"/>
          <w:szCs w:val="24"/>
        </w:rPr>
        <w:t>3) zmian regulacji prawnych obowiązujących w dniu podpisania umowy.</w:t>
      </w:r>
    </w:p>
    <w:p w:rsidR="0025512C" w:rsidRDefault="0025512C" w:rsidP="0025512C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</w:p>
    <w:p w:rsidR="0025512C" w:rsidRPr="005D3472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  <w:r w:rsidRPr="005D3472">
        <w:rPr>
          <w:rFonts w:cs="Calibri"/>
          <w:b/>
          <w:bCs/>
          <w:sz w:val="24"/>
          <w:szCs w:val="24"/>
        </w:rPr>
        <w:t>WARUNKI UNIEWAŻNIENIA POSTĘPOWANIA</w:t>
      </w:r>
    </w:p>
    <w:p w:rsidR="0025512C" w:rsidRDefault="0025512C" w:rsidP="0025512C">
      <w:pPr>
        <w:shd w:val="clear" w:color="auto" w:fill="FFFFFF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5D3472">
        <w:rPr>
          <w:rFonts w:cs="Calibri"/>
          <w:sz w:val="24"/>
          <w:szCs w:val="24"/>
        </w:rPr>
        <w:t>Zamawiający może unieważnić postępowanie w każdej chwili bez podania przyczyny.</w:t>
      </w:r>
    </w:p>
    <w:p w:rsidR="0025512C" w:rsidRPr="00312747" w:rsidRDefault="0025512C" w:rsidP="0025512C">
      <w:pPr>
        <w:shd w:val="clear" w:color="auto" w:fill="FFFFFF"/>
        <w:spacing w:after="0"/>
        <w:ind w:left="284" w:hanging="284"/>
        <w:jc w:val="both"/>
        <w:rPr>
          <w:rFonts w:cs="Calibri"/>
          <w:b/>
          <w:bCs/>
          <w:sz w:val="24"/>
          <w:szCs w:val="24"/>
        </w:rPr>
      </w:pPr>
    </w:p>
    <w:p w:rsidR="0025512C" w:rsidRPr="005D3472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cs="Calibri"/>
          <w:b/>
          <w:bCs/>
          <w:sz w:val="24"/>
          <w:szCs w:val="24"/>
        </w:rPr>
      </w:pPr>
      <w:r w:rsidRPr="005D3472">
        <w:rPr>
          <w:rFonts w:cs="Calibri"/>
          <w:b/>
          <w:bCs/>
          <w:sz w:val="24"/>
          <w:szCs w:val="24"/>
        </w:rPr>
        <w:t>PŁATNOŚCI</w:t>
      </w: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312747">
        <w:rPr>
          <w:rFonts w:cs="Calibri"/>
          <w:sz w:val="24"/>
          <w:szCs w:val="24"/>
        </w:rPr>
        <w:t>Zamawiający dopuszcza płatności: przedpłata, zaliczkowe oraz częściowe i końcowe.</w:t>
      </w:r>
    </w:p>
    <w:p w:rsidR="0025512C" w:rsidRPr="00312747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p w:rsidR="0025512C" w:rsidRPr="00A2107A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cs="Calibri"/>
          <w:b/>
          <w:bCs/>
          <w:sz w:val="24"/>
          <w:szCs w:val="24"/>
        </w:rPr>
      </w:pPr>
      <w:r w:rsidRPr="00A2107A">
        <w:rPr>
          <w:rFonts w:cs="Calibri"/>
          <w:b/>
          <w:bCs/>
          <w:sz w:val="24"/>
          <w:szCs w:val="24"/>
        </w:rPr>
        <w:t>WYKLUCZENIA</w:t>
      </w:r>
    </w:p>
    <w:p w:rsidR="0025512C" w:rsidRPr="00220F0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220F01">
        <w:rPr>
          <w:rFonts w:cs="Calibri"/>
          <w:sz w:val="24"/>
          <w:szCs w:val="24"/>
        </w:rPr>
        <w:t>W celu uniknięcia konfliktu interesów zamówienie publiczne nie może zostać udzielone podmiotowi powiązanemu z Zamawiającym osobowo lub kapitałowo, w związku z czym Oferent zobowiązany jest do dostarczenia wraz z ofertą oświadczenia stanowiącego załącznik nr 2 do niniejszego zapytania ofertowego.</w:t>
      </w:r>
    </w:p>
    <w:p w:rsidR="0025512C" w:rsidRPr="00220F0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p w:rsidR="0025512C" w:rsidRPr="00220F01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hanging="502"/>
        <w:jc w:val="both"/>
        <w:rPr>
          <w:rFonts w:cs="Calibri"/>
          <w:b/>
          <w:bCs/>
          <w:sz w:val="24"/>
          <w:szCs w:val="24"/>
        </w:rPr>
      </w:pPr>
      <w:r w:rsidRPr="00220F01">
        <w:rPr>
          <w:rFonts w:cs="Calibri"/>
          <w:b/>
          <w:bCs/>
          <w:sz w:val="24"/>
          <w:szCs w:val="24"/>
        </w:rPr>
        <w:t>SPOSÓB I TERMIN SKŁADANIA OFERT</w:t>
      </w:r>
    </w:p>
    <w:p w:rsidR="0025512C" w:rsidRPr="00220F01" w:rsidRDefault="0025512C" w:rsidP="0025512C">
      <w:pPr>
        <w:rPr>
          <w:sz w:val="24"/>
          <w:szCs w:val="24"/>
        </w:rPr>
      </w:pPr>
      <w:r w:rsidRPr="00220F01">
        <w:rPr>
          <w:sz w:val="24"/>
          <w:szCs w:val="24"/>
        </w:rPr>
        <w:t>Termin składania ofert</w:t>
      </w:r>
      <w:r w:rsidR="00ED73B0">
        <w:rPr>
          <w:sz w:val="24"/>
          <w:szCs w:val="24"/>
        </w:rPr>
        <w:t xml:space="preserve"> upływa 25.06.</w:t>
      </w:r>
      <w:r w:rsidRPr="00220F01">
        <w:rPr>
          <w:sz w:val="24"/>
          <w:szCs w:val="24"/>
        </w:rPr>
        <w:t>2024r. o godzinie 23:59</w:t>
      </w:r>
    </w:p>
    <w:p w:rsidR="0025512C" w:rsidRPr="00220F01" w:rsidRDefault="0025512C" w:rsidP="0025512C">
      <w:pPr>
        <w:rPr>
          <w:sz w:val="24"/>
          <w:szCs w:val="24"/>
        </w:rPr>
      </w:pPr>
      <w:r w:rsidRPr="00220F01">
        <w:rPr>
          <w:sz w:val="24"/>
          <w:szCs w:val="24"/>
        </w:rPr>
        <w:t>Oferta złożona po terminie podlega odrzuceniu</w:t>
      </w:r>
    </w:p>
    <w:p w:rsidR="0025512C" w:rsidRPr="00220F01" w:rsidRDefault="0025512C" w:rsidP="0025512C">
      <w:pPr>
        <w:rPr>
          <w:sz w:val="24"/>
          <w:szCs w:val="24"/>
        </w:rPr>
      </w:pPr>
      <w:r w:rsidRPr="00220F01">
        <w:rPr>
          <w:sz w:val="24"/>
          <w:szCs w:val="24"/>
        </w:rPr>
        <w:t xml:space="preserve">Oferty mogą być składane wyłącznie w wersji elektronicznej, za pośrednictwem platformy Bazy Konkurencyjności Funduszy Europejskich: </w:t>
      </w:r>
      <w:hyperlink r:id="rId8" w:history="1">
        <w:r w:rsidRPr="00220F01">
          <w:rPr>
            <w:rStyle w:val="Hipercze"/>
            <w:rFonts w:eastAsiaTheme="majorEastAsia"/>
            <w:sz w:val="24"/>
            <w:szCs w:val="24"/>
          </w:rPr>
          <w:t>https://bazakonkurencyjnosci.funduszeeuropejskie.gov.pl</w:t>
        </w:r>
      </w:hyperlink>
    </w:p>
    <w:p w:rsidR="0025512C" w:rsidRPr="00220F01" w:rsidRDefault="0025512C" w:rsidP="0025512C">
      <w:pPr>
        <w:rPr>
          <w:sz w:val="24"/>
          <w:szCs w:val="24"/>
        </w:rPr>
      </w:pPr>
      <w:r w:rsidRPr="00220F01">
        <w:rPr>
          <w:sz w:val="24"/>
          <w:szCs w:val="24"/>
        </w:rPr>
        <w:t xml:space="preserve">- w formie </w:t>
      </w:r>
      <w:proofErr w:type="spellStart"/>
      <w:r w:rsidRPr="00220F01">
        <w:rPr>
          <w:sz w:val="24"/>
          <w:szCs w:val="24"/>
        </w:rPr>
        <w:t>skanu</w:t>
      </w:r>
      <w:proofErr w:type="spellEnd"/>
      <w:r w:rsidRPr="00220F01">
        <w:rPr>
          <w:sz w:val="24"/>
          <w:szCs w:val="24"/>
        </w:rPr>
        <w:t xml:space="preserve"> podpisanej oferty wraz z wymaganymi załącznikami . </w:t>
      </w:r>
      <w:r w:rsidRPr="00220F01">
        <w:rPr>
          <w:sz w:val="24"/>
          <w:szCs w:val="24"/>
        </w:rPr>
        <w:br/>
        <w:t xml:space="preserve">- Oferty złożone po wskazanym terminie nie będą rozpatrywane; </w:t>
      </w:r>
      <w:r w:rsidRPr="00220F01">
        <w:rPr>
          <w:sz w:val="24"/>
          <w:szCs w:val="24"/>
        </w:rPr>
        <w:br/>
        <w:t xml:space="preserve">- Treść złożonej oferty musi odpowiadać treści Zapytania ofertowego. Zamawiający zaleca </w:t>
      </w:r>
      <w:r w:rsidRPr="00220F01">
        <w:rPr>
          <w:sz w:val="24"/>
          <w:szCs w:val="24"/>
        </w:rPr>
        <w:br/>
        <w:t xml:space="preserve">wykorzystanie wzorów formularzy opracowanych przez Zamawiającego i dołączonych </w:t>
      </w:r>
      <w:r w:rsidRPr="00220F01">
        <w:rPr>
          <w:sz w:val="24"/>
          <w:szCs w:val="24"/>
        </w:rPr>
        <w:br/>
        <w:t xml:space="preserve">do niniejszego zapytania ofertowego. Dopuszcza się złożenie w ofercie załączników własnych </w:t>
      </w:r>
      <w:r w:rsidRPr="00220F01">
        <w:rPr>
          <w:sz w:val="24"/>
          <w:szCs w:val="24"/>
        </w:rPr>
        <w:br/>
        <w:t xml:space="preserve">Oferenta, pod warunkiem, że będą one zgodne co do treści z formularzami opracowanymi przez </w:t>
      </w:r>
      <w:r w:rsidRPr="00220F01">
        <w:rPr>
          <w:sz w:val="24"/>
          <w:szCs w:val="24"/>
        </w:rPr>
        <w:br/>
        <w:t xml:space="preserve">Zamawiającego. </w:t>
      </w:r>
      <w:r w:rsidRPr="00220F01">
        <w:rPr>
          <w:sz w:val="24"/>
          <w:szCs w:val="24"/>
        </w:rPr>
        <w:br/>
        <w:t xml:space="preserve">- Oferta i załączniki do oferty muszą być podpisane własnoręcznie przez osobę upoważnioną </w:t>
      </w:r>
      <w:r w:rsidRPr="00220F01">
        <w:rPr>
          <w:sz w:val="24"/>
          <w:szCs w:val="24"/>
        </w:rPr>
        <w:br/>
        <w:t xml:space="preserve">do zaciągania zobowiązań w imieniu Oferenta (wynikające z dokumentu rejestrowego lub </w:t>
      </w:r>
      <w:r w:rsidRPr="00220F01">
        <w:rPr>
          <w:sz w:val="24"/>
          <w:szCs w:val="24"/>
        </w:rPr>
        <w:br/>
        <w:t xml:space="preserve">stosownego pełnomocnictwa). </w:t>
      </w:r>
      <w:r w:rsidRPr="00220F01">
        <w:rPr>
          <w:sz w:val="24"/>
          <w:szCs w:val="24"/>
        </w:rPr>
        <w:br/>
        <w:t xml:space="preserve">- W cenie oferty Oferent winien uwzględnić wszystkie zobowiązania i koszty niezbędne do </w:t>
      </w:r>
      <w:r w:rsidRPr="00220F01">
        <w:rPr>
          <w:sz w:val="24"/>
          <w:szCs w:val="24"/>
        </w:rPr>
        <w:br/>
        <w:t xml:space="preserve">poniesienia dla realizacji zamówienia. </w:t>
      </w:r>
      <w:r w:rsidRPr="00220F01">
        <w:rPr>
          <w:sz w:val="24"/>
          <w:szCs w:val="24"/>
        </w:rPr>
        <w:br/>
        <w:t xml:space="preserve">- Oferent może złożyć tylko jedną ofertę. </w:t>
      </w:r>
      <w:r w:rsidRPr="00220F01">
        <w:rPr>
          <w:sz w:val="24"/>
          <w:szCs w:val="24"/>
        </w:rPr>
        <w:br/>
        <w:t xml:space="preserve">- Oferent ponosi wszelkie koszty związane z przygotowaniem i złożeniem oferty. </w:t>
      </w:r>
      <w:r w:rsidRPr="00220F01">
        <w:rPr>
          <w:sz w:val="24"/>
          <w:szCs w:val="24"/>
        </w:rPr>
        <w:br/>
        <w:t xml:space="preserve">- Zamawiający nie dopuszcza możliwości składania ofert wariantowych oraz warunkowych. </w:t>
      </w:r>
      <w:r w:rsidRPr="00220F01">
        <w:rPr>
          <w:sz w:val="24"/>
          <w:szCs w:val="24"/>
        </w:rPr>
        <w:br/>
        <w:t xml:space="preserve">- Zamawiający nie dopuszcza możliwości składania ofert częściowych. </w:t>
      </w:r>
      <w:r w:rsidRPr="00220F01">
        <w:rPr>
          <w:sz w:val="24"/>
          <w:szCs w:val="24"/>
        </w:rPr>
        <w:br/>
        <w:t xml:space="preserve">- Oferent pozostaje związany złożoną ofertą do czasu zawarcia umowy jednak nie dłużej niż 30 dni od </w:t>
      </w:r>
      <w:r w:rsidRPr="00220F01">
        <w:rPr>
          <w:sz w:val="24"/>
          <w:szCs w:val="24"/>
        </w:rPr>
        <w:br/>
        <w:t xml:space="preserve">dnia, w którym upływa termin składania ofert. </w:t>
      </w:r>
      <w:r w:rsidRPr="00220F01">
        <w:rPr>
          <w:sz w:val="24"/>
          <w:szCs w:val="24"/>
        </w:rPr>
        <w:br/>
      </w:r>
      <w:r w:rsidRPr="00220F01">
        <w:rPr>
          <w:sz w:val="24"/>
          <w:szCs w:val="24"/>
        </w:rPr>
        <w:br/>
        <w:t xml:space="preserve">Zamawiający udzieli wyjaśnień na zapytania Oferentów dotyczące treści zapytania ofertowego, jeżeli </w:t>
      </w:r>
      <w:r w:rsidRPr="00220F01">
        <w:rPr>
          <w:sz w:val="24"/>
          <w:szCs w:val="24"/>
        </w:rPr>
        <w:br/>
        <w:t xml:space="preserve">wniosek o udzielenie wyjaśnień wpłynie do Zamawiającego nie później niż na dwa dni przed </w:t>
      </w:r>
      <w:r w:rsidRPr="00220F01">
        <w:rPr>
          <w:sz w:val="24"/>
          <w:szCs w:val="24"/>
        </w:rPr>
        <w:br/>
        <w:t xml:space="preserve">wyznaczonym terminem składania ofert. </w:t>
      </w:r>
      <w:r w:rsidRPr="00220F01">
        <w:rPr>
          <w:sz w:val="24"/>
          <w:szCs w:val="24"/>
        </w:rPr>
        <w:br/>
        <w:t xml:space="preserve">Jeżeli wniosek Wykonawcy o wyjaśnienie treści zapytania ofertowego wpłynie do Zamawiającego </w:t>
      </w:r>
      <w:r w:rsidRPr="00220F01">
        <w:rPr>
          <w:sz w:val="24"/>
          <w:szCs w:val="24"/>
        </w:rPr>
        <w:br/>
        <w:t xml:space="preserve">po upływie terminu wskazanego powyżej lub dotyczy już udzielonych wyjaśnień, Zamawiający może </w:t>
      </w:r>
      <w:r w:rsidRPr="00220F01">
        <w:rPr>
          <w:sz w:val="24"/>
          <w:szCs w:val="24"/>
        </w:rPr>
        <w:br/>
        <w:t xml:space="preserve">udzielić wyjaśnień albo pozostawić wniosek bez rozpoznania. </w:t>
      </w:r>
      <w:r w:rsidRPr="00220F01">
        <w:rPr>
          <w:sz w:val="24"/>
          <w:szCs w:val="24"/>
        </w:rPr>
        <w:br/>
        <w:t xml:space="preserve">Pytania Oferentów należy przekazywać do Zamawiającego za pośrednictwem Bazy Konkurencyjności </w:t>
      </w:r>
      <w:r w:rsidRPr="00220F01">
        <w:rPr>
          <w:sz w:val="24"/>
          <w:szCs w:val="24"/>
        </w:rPr>
        <w:br/>
        <w:t xml:space="preserve">pod adresem : </w:t>
      </w:r>
      <w:hyperlink r:id="rId9" w:history="1">
        <w:r w:rsidRPr="00220F01">
          <w:rPr>
            <w:rStyle w:val="Hipercze"/>
            <w:rFonts w:eastAsiaTheme="majorEastAsia"/>
            <w:sz w:val="24"/>
            <w:szCs w:val="24"/>
          </w:rPr>
          <w:t>https://bazakonkurencyjnosci.funduszeeuropejskie.gov.pl/</w:t>
        </w:r>
      </w:hyperlink>
    </w:p>
    <w:p w:rsidR="0025512C" w:rsidRPr="00220F01" w:rsidRDefault="0025512C" w:rsidP="0025512C">
      <w:pPr>
        <w:pStyle w:val="Akapitzlist"/>
        <w:shd w:val="clear" w:color="auto" w:fill="FFFFFF"/>
        <w:spacing w:after="0"/>
        <w:ind w:left="426"/>
        <w:jc w:val="both"/>
        <w:rPr>
          <w:rFonts w:cs="Calibri"/>
          <w:sz w:val="24"/>
          <w:szCs w:val="24"/>
        </w:rPr>
      </w:pPr>
    </w:p>
    <w:p w:rsidR="0025512C" w:rsidRPr="00220F0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p w:rsidR="0025512C" w:rsidRPr="00220F01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hanging="502"/>
        <w:jc w:val="both"/>
        <w:rPr>
          <w:rFonts w:cs="Calibri"/>
          <w:b/>
          <w:bCs/>
          <w:sz w:val="24"/>
          <w:szCs w:val="24"/>
        </w:rPr>
      </w:pPr>
      <w:r w:rsidRPr="00220F01">
        <w:rPr>
          <w:rFonts w:cs="Calibri"/>
          <w:b/>
          <w:bCs/>
          <w:sz w:val="24"/>
          <w:szCs w:val="24"/>
        </w:rPr>
        <w:t>KRYTERIA OCENY OFERT ORAZ SPOSÓB NADAWANIA PUNKTACJI</w:t>
      </w:r>
    </w:p>
    <w:p w:rsidR="005D21B4" w:rsidRDefault="005D21B4" w:rsidP="005D21B4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  <w:r w:rsidRPr="00F53DE2">
        <w:rPr>
          <w:rFonts w:ascii="Arial" w:hAnsi="Arial" w:cs="Arial"/>
        </w:rPr>
        <w:t xml:space="preserve">Zamawiający zastosuje następujące kryteria wyboru merytoryczne (punktowe) oceny ofert: </w:t>
      </w:r>
    </w:p>
    <w:p w:rsidR="005D21B4" w:rsidRDefault="005D21B4" w:rsidP="005D21B4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9"/>
        <w:gridCol w:w="1417"/>
      </w:tblGrid>
      <w:tr w:rsidR="005D21B4" w:rsidRPr="00F53DE2" w:rsidTr="00795D24">
        <w:trPr>
          <w:jc w:val="center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B4" w:rsidRPr="00F53DE2" w:rsidRDefault="005D21B4" w:rsidP="00795D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F53DE2">
              <w:rPr>
                <w:rFonts w:ascii="Arial" w:hAnsi="Arial" w:cs="Arial"/>
                <w:b/>
              </w:rPr>
              <w:t>Kryterium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B4" w:rsidRPr="00F53DE2" w:rsidRDefault="005D21B4" w:rsidP="00795D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F53DE2">
              <w:rPr>
                <w:rFonts w:ascii="Arial" w:hAnsi="Arial" w:cs="Arial"/>
                <w:b/>
              </w:rPr>
              <w:t>Waga</w:t>
            </w:r>
          </w:p>
        </w:tc>
      </w:tr>
      <w:tr w:rsidR="005D21B4" w:rsidRPr="00F53DE2" w:rsidTr="00795D24">
        <w:trPr>
          <w:jc w:val="center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B4" w:rsidRPr="00F53DE2" w:rsidRDefault="005D21B4" w:rsidP="005D21B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</w:rPr>
            </w:pPr>
            <w:r w:rsidRPr="00F53DE2">
              <w:rPr>
                <w:rFonts w:ascii="Arial" w:hAnsi="Arial" w:cs="Arial"/>
                <w:b/>
              </w:rPr>
              <w:t xml:space="preserve">Cena netto przedmiotu zamówienia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1B4" w:rsidRPr="009135A7" w:rsidRDefault="005D21B4" w:rsidP="00795D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135A7">
              <w:rPr>
                <w:rFonts w:ascii="Arial" w:hAnsi="Arial" w:cs="Arial"/>
                <w:b/>
                <w:bCs/>
              </w:rPr>
              <w:t>80%</w:t>
            </w:r>
          </w:p>
        </w:tc>
      </w:tr>
      <w:tr w:rsidR="005D21B4" w:rsidRPr="00F53DE2" w:rsidTr="00795D24">
        <w:trPr>
          <w:jc w:val="center"/>
        </w:trPr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21B4" w:rsidRPr="00F53DE2" w:rsidRDefault="005D21B4" w:rsidP="005D21B4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Gwarancja na telewizory minimum 36 miesięcy w trybie </w:t>
            </w:r>
            <w:proofErr w:type="spellStart"/>
            <w:r>
              <w:rPr>
                <w:rFonts w:ascii="Arial" w:hAnsi="Arial" w:cs="Arial"/>
                <w:b/>
                <w:bCs/>
              </w:rPr>
              <w:t>door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to </w:t>
            </w:r>
            <w:proofErr w:type="spellStart"/>
            <w:r>
              <w:rPr>
                <w:rFonts w:ascii="Arial" w:hAnsi="Arial" w:cs="Arial"/>
                <w:b/>
                <w:bCs/>
              </w:rPr>
              <w:t>door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21B4" w:rsidRPr="009135A7" w:rsidRDefault="005D21B4" w:rsidP="00795D2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135A7">
              <w:rPr>
                <w:rFonts w:ascii="Arial" w:hAnsi="Arial" w:cs="Arial"/>
                <w:b/>
                <w:bCs/>
              </w:rPr>
              <w:t>20%</w:t>
            </w:r>
          </w:p>
        </w:tc>
      </w:tr>
    </w:tbl>
    <w:p w:rsidR="005D21B4" w:rsidRPr="00F53DE2" w:rsidRDefault="005D21B4" w:rsidP="005D21B4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  <w:r w:rsidRPr="00F53DE2">
        <w:rPr>
          <w:rFonts w:ascii="Arial" w:hAnsi="Arial" w:cs="Arial"/>
        </w:rPr>
        <w:t xml:space="preserve">Wybór Oferenta dokonany zostanie na podstawie największej ilości uzyskanych punktów zgodnie </w:t>
      </w:r>
      <w:r>
        <w:rPr>
          <w:rFonts w:ascii="Arial" w:hAnsi="Arial" w:cs="Arial"/>
        </w:rPr>
        <w:br/>
      </w:r>
      <w:r w:rsidRPr="00F53DE2">
        <w:rPr>
          <w:rFonts w:ascii="Arial" w:hAnsi="Arial" w:cs="Arial"/>
        </w:rPr>
        <w:t>z następującą metodologią: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705" w:right="-1"/>
        <w:jc w:val="both"/>
        <w:rPr>
          <w:rFonts w:ascii="Arial" w:hAnsi="Arial" w:cs="Arial"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  <w:b/>
          <w:bCs/>
        </w:rPr>
      </w:pPr>
      <w:r w:rsidRPr="00F53DE2">
        <w:rPr>
          <w:rFonts w:ascii="Arial" w:hAnsi="Arial" w:cs="Arial"/>
          <w:b/>
        </w:rPr>
        <w:t xml:space="preserve">Przez kryterium </w:t>
      </w:r>
      <w:r w:rsidRPr="00F53DE2">
        <w:rPr>
          <w:rFonts w:ascii="Arial" w:hAnsi="Arial" w:cs="Arial"/>
          <w:b/>
          <w:bCs/>
        </w:rPr>
        <w:t xml:space="preserve">„Cena netto przedmiotu zamówienia” </w:t>
      </w:r>
      <w:r w:rsidRPr="00F53DE2">
        <w:rPr>
          <w:rFonts w:ascii="Arial" w:hAnsi="Arial" w:cs="Arial"/>
        </w:rPr>
        <w:t>Zamawiający rozumie określoną przez Oferenta łączną cenę całkowitą netto za przedmiot zamówienia</w:t>
      </w:r>
      <w:bookmarkStart w:id="4" w:name="_Hlk148468252"/>
      <w:r w:rsidRPr="00F53DE2">
        <w:rPr>
          <w:rFonts w:ascii="Arial" w:hAnsi="Arial" w:cs="Arial"/>
        </w:rPr>
        <w:t xml:space="preserve">. </w:t>
      </w:r>
      <w:bookmarkEnd w:id="4"/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705" w:right="-1"/>
        <w:jc w:val="both"/>
        <w:rPr>
          <w:rFonts w:ascii="Arial" w:hAnsi="Arial" w:cs="Arial"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284" w:right="-1"/>
        <w:jc w:val="both"/>
        <w:rPr>
          <w:rFonts w:ascii="Arial" w:hAnsi="Arial" w:cs="Arial"/>
        </w:rPr>
      </w:pPr>
      <w:r w:rsidRPr="00F53DE2">
        <w:rPr>
          <w:rFonts w:ascii="Arial" w:hAnsi="Arial" w:cs="Arial"/>
        </w:rPr>
        <w:t>Liczba punktów w ramach kryterium „Cena netto przedmiotu zamówienia” (</w:t>
      </w:r>
      <w:proofErr w:type="spellStart"/>
      <w:r w:rsidRPr="00F53DE2">
        <w:rPr>
          <w:rFonts w:ascii="Arial" w:hAnsi="Arial" w:cs="Arial"/>
        </w:rPr>
        <w:t>Kc</w:t>
      </w:r>
      <w:proofErr w:type="spellEnd"/>
      <w:r w:rsidRPr="00F53DE2">
        <w:rPr>
          <w:rFonts w:ascii="Arial" w:hAnsi="Arial" w:cs="Arial"/>
        </w:rPr>
        <w:t xml:space="preserve">) będzie obliczana </w:t>
      </w:r>
      <w:r w:rsidRPr="00F53DE2">
        <w:rPr>
          <w:rFonts w:ascii="Arial" w:hAnsi="Arial" w:cs="Arial"/>
        </w:rPr>
        <w:br/>
        <w:t>na podstawie następującego wzoru: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right="708"/>
        <w:rPr>
          <w:rFonts w:ascii="Arial" w:hAnsi="Arial" w:cs="Arial"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right="425" w:firstLine="284"/>
        <w:rPr>
          <w:rFonts w:ascii="Arial" w:hAnsi="Arial" w:cs="Arial"/>
          <w:b/>
        </w:rPr>
      </w:pPr>
      <w:proofErr w:type="spellStart"/>
      <w:r w:rsidRPr="00F53DE2">
        <w:rPr>
          <w:rFonts w:ascii="Arial" w:hAnsi="Arial" w:cs="Arial"/>
          <w:b/>
        </w:rPr>
        <w:t>Kc</w:t>
      </w:r>
      <w:proofErr w:type="spellEnd"/>
      <w:r w:rsidRPr="00F53DE2">
        <w:rPr>
          <w:rFonts w:ascii="Arial" w:hAnsi="Arial" w:cs="Arial"/>
          <w:b/>
        </w:rPr>
        <w:t xml:space="preserve"> = [(</w:t>
      </w:r>
      <w:proofErr w:type="spellStart"/>
      <w:r w:rsidRPr="00F53DE2">
        <w:rPr>
          <w:rFonts w:ascii="Arial" w:hAnsi="Arial" w:cs="Arial"/>
          <w:b/>
        </w:rPr>
        <w:t>Cn</w:t>
      </w:r>
      <w:proofErr w:type="spellEnd"/>
      <w:r w:rsidRPr="00F53DE2">
        <w:rPr>
          <w:rFonts w:ascii="Arial" w:hAnsi="Arial" w:cs="Arial"/>
          <w:b/>
        </w:rPr>
        <w:t>/Co) x 80%] x 100</w:t>
      </w:r>
    </w:p>
    <w:p w:rsidR="005D21B4" w:rsidRDefault="005D21B4" w:rsidP="005D21B4">
      <w:pPr>
        <w:autoSpaceDE w:val="0"/>
        <w:autoSpaceDN w:val="0"/>
        <w:adjustRightInd w:val="0"/>
        <w:spacing w:after="0"/>
        <w:ind w:right="708" w:firstLine="708"/>
        <w:rPr>
          <w:rFonts w:ascii="Arial" w:hAnsi="Arial" w:cs="Arial"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right="708" w:firstLine="284"/>
        <w:rPr>
          <w:rFonts w:ascii="Arial" w:hAnsi="Arial" w:cs="Arial"/>
        </w:rPr>
      </w:pPr>
      <w:r w:rsidRPr="00F53DE2">
        <w:rPr>
          <w:rFonts w:ascii="Arial" w:hAnsi="Arial" w:cs="Arial"/>
        </w:rPr>
        <w:t xml:space="preserve">gdzie: 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851" w:right="708"/>
        <w:jc w:val="both"/>
        <w:rPr>
          <w:rFonts w:ascii="Arial" w:hAnsi="Arial" w:cs="Arial"/>
        </w:rPr>
      </w:pPr>
      <w:proofErr w:type="spellStart"/>
      <w:r w:rsidRPr="00F53DE2">
        <w:rPr>
          <w:rFonts w:ascii="Arial" w:hAnsi="Arial" w:cs="Arial"/>
          <w:b/>
        </w:rPr>
        <w:t>Cn</w:t>
      </w:r>
      <w:proofErr w:type="spellEnd"/>
      <w:r w:rsidRPr="00F53DE2">
        <w:rPr>
          <w:rFonts w:ascii="Arial" w:hAnsi="Arial" w:cs="Arial"/>
          <w:vertAlign w:val="subscript"/>
        </w:rPr>
        <w:t xml:space="preserve"> </w:t>
      </w:r>
      <w:r w:rsidRPr="00F53DE2">
        <w:rPr>
          <w:rFonts w:ascii="Arial" w:hAnsi="Arial" w:cs="Arial"/>
        </w:rPr>
        <w:t>– najniższa zaproponowana łączna cena netto przedmiotu zamówienia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r w:rsidRPr="00F53DE2">
        <w:rPr>
          <w:rFonts w:ascii="Arial" w:hAnsi="Arial" w:cs="Arial"/>
          <w:b/>
        </w:rPr>
        <w:t>Co</w:t>
      </w:r>
      <w:r w:rsidRPr="00F53DE2">
        <w:rPr>
          <w:rFonts w:ascii="Arial" w:hAnsi="Arial" w:cs="Arial"/>
        </w:rPr>
        <w:t xml:space="preserve"> – łączna cena netto przedmiotu zamówienia zaproponowana w badanej ofercie 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</w:rPr>
      </w:pPr>
      <w:proofErr w:type="spellStart"/>
      <w:r w:rsidRPr="00F53DE2">
        <w:rPr>
          <w:rFonts w:ascii="Arial" w:hAnsi="Arial" w:cs="Arial"/>
          <w:b/>
        </w:rPr>
        <w:t>Kc</w:t>
      </w:r>
      <w:proofErr w:type="spellEnd"/>
      <w:r w:rsidRPr="00F53DE2">
        <w:rPr>
          <w:rFonts w:ascii="Arial" w:hAnsi="Arial" w:cs="Arial"/>
          <w:b/>
          <w:vertAlign w:val="subscript"/>
        </w:rPr>
        <w:t xml:space="preserve"> </w:t>
      </w:r>
      <w:r w:rsidRPr="00F53DE2">
        <w:rPr>
          <w:rFonts w:ascii="Arial" w:hAnsi="Arial" w:cs="Arial"/>
        </w:rPr>
        <w:t>– liczba punktów przyznana danej ofercie w kryterium „Cena netto przedmiotu zamówienia”.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right="708"/>
        <w:jc w:val="both"/>
        <w:rPr>
          <w:rFonts w:ascii="Arial" w:hAnsi="Arial" w:cs="Arial"/>
          <w:b/>
          <w:u w:val="single"/>
        </w:rPr>
      </w:pPr>
    </w:p>
    <w:p w:rsidR="005D21B4" w:rsidRDefault="005D21B4" w:rsidP="005D21B4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</w:rPr>
      </w:pPr>
      <w:r w:rsidRPr="00F53DE2">
        <w:rPr>
          <w:rFonts w:ascii="Arial" w:hAnsi="Arial" w:cs="Arial"/>
          <w:b/>
          <w:bCs/>
        </w:rPr>
        <w:t>Przez kryterium „</w:t>
      </w:r>
      <w:r>
        <w:rPr>
          <w:rFonts w:ascii="Arial" w:hAnsi="Arial" w:cs="Arial"/>
          <w:b/>
          <w:bCs/>
        </w:rPr>
        <w:t xml:space="preserve">Gwarancja na telewizory minimum 36 miesięcy w trybie </w:t>
      </w:r>
      <w:proofErr w:type="spellStart"/>
      <w:r>
        <w:rPr>
          <w:rFonts w:ascii="Arial" w:hAnsi="Arial" w:cs="Arial"/>
          <w:b/>
          <w:bCs/>
        </w:rPr>
        <w:t>door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door</w:t>
      </w:r>
      <w:proofErr w:type="spellEnd"/>
      <w:r w:rsidRPr="00F53DE2">
        <w:rPr>
          <w:rFonts w:ascii="Arial" w:hAnsi="Arial" w:cs="Arial"/>
          <w:b/>
          <w:bCs/>
        </w:rPr>
        <w:t>”</w:t>
      </w:r>
      <w:r w:rsidRPr="00F53DE2">
        <w:rPr>
          <w:rFonts w:ascii="Arial" w:hAnsi="Arial" w:cs="Arial"/>
        </w:rPr>
        <w:t xml:space="preserve"> Zamawiający rozumie określony przez Oferenta okres od momentu prawidłowo zakończonego procesu odbioru przedmiotu zamówienia i podany w formularzu ofer</w:t>
      </w:r>
      <w:r>
        <w:rPr>
          <w:rFonts w:ascii="Arial" w:hAnsi="Arial" w:cs="Arial"/>
        </w:rPr>
        <w:t>towym stanowiącym Załącznik nr 1</w:t>
      </w:r>
      <w:r w:rsidRPr="00F53DE2">
        <w:rPr>
          <w:rFonts w:ascii="Arial" w:hAnsi="Arial" w:cs="Arial"/>
        </w:rPr>
        <w:t xml:space="preserve"> do niniejszego zapytania ofertowego. </w:t>
      </w:r>
    </w:p>
    <w:p w:rsidR="005D21B4" w:rsidRDefault="005D21B4" w:rsidP="005D21B4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  <w:b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  <w:b/>
        </w:rPr>
      </w:pPr>
      <w:r w:rsidRPr="00F53DE2">
        <w:rPr>
          <w:rFonts w:ascii="Arial" w:hAnsi="Arial" w:cs="Arial"/>
          <w:b/>
        </w:rPr>
        <w:t>W przypadku wpisania przez Oferenta w ofercie</w:t>
      </w:r>
      <w:r>
        <w:rPr>
          <w:rFonts w:ascii="Arial" w:hAnsi="Arial" w:cs="Arial"/>
          <w:b/>
        </w:rPr>
        <w:t xml:space="preserve"> okresu</w:t>
      </w:r>
      <w:r w:rsidRPr="00F53DE2">
        <w:rPr>
          <w:rFonts w:ascii="Arial" w:hAnsi="Arial" w:cs="Arial"/>
          <w:b/>
        </w:rPr>
        <w:t xml:space="preserve"> krótszego niż </w:t>
      </w:r>
      <w:r>
        <w:rPr>
          <w:rFonts w:ascii="Arial" w:hAnsi="Arial" w:cs="Arial"/>
          <w:b/>
        </w:rPr>
        <w:t>36 miesięcy</w:t>
      </w:r>
      <w:r w:rsidRPr="00F53DE2">
        <w:rPr>
          <w:rFonts w:ascii="Arial" w:hAnsi="Arial" w:cs="Arial"/>
          <w:b/>
        </w:rPr>
        <w:t xml:space="preserve"> od momentu prawidłowo zakończonego procesu odbioru przedmiotu zamówienia, oferta zostanie odrzucona z przyczyn formalnych i nie zostanie dopuszczona do oceny merytorycznej (punktowej).</w:t>
      </w:r>
    </w:p>
    <w:p w:rsidR="005D21B4" w:rsidRDefault="005D21B4" w:rsidP="005D21B4">
      <w:pPr>
        <w:autoSpaceDE w:val="0"/>
        <w:autoSpaceDN w:val="0"/>
        <w:adjustRightInd w:val="0"/>
        <w:spacing w:after="0"/>
        <w:ind w:left="284" w:right="-1"/>
        <w:rPr>
          <w:rFonts w:ascii="Arial" w:hAnsi="Arial" w:cs="Arial"/>
          <w:b/>
        </w:rPr>
      </w:pPr>
    </w:p>
    <w:p w:rsidR="005D21B4" w:rsidRDefault="005D21B4" w:rsidP="005D21B4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  <w:r w:rsidRPr="00F53DE2">
        <w:rPr>
          <w:rFonts w:ascii="Arial" w:hAnsi="Arial" w:cs="Arial"/>
        </w:rPr>
        <w:t xml:space="preserve">Liczba punktów w ramach kryterium </w:t>
      </w:r>
      <w:r w:rsidRPr="00F53DE2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 xml:space="preserve">Gwarancja na telewizory minimum 36 miesięcy w trybie </w:t>
      </w:r>
      <w:proofErr w:type="spellStart"/>
      <w:r>
        <w:rPr>
          <w:rFonts w:ascii="Arial" w:hAnsi="Arial" w:cs="Arial"/>
          <w:b/>
          <w:bCs/>
        </w:rPr>
        <w:t>door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door</w:t>
      </w:r>
      <w:proofErr w:type="spellEnd"/>
      <w:r w:rsidRPr="00F53DE2">
        <w:rPr>
          <w:rFonts w:ascii="Arial" w:hAnsi="Arial" w:cs="Arial"/>
          <w:b/>
          <w:bCs/>
        </w:rPr>
        <w:t>”</w:t>
      </w:r>
      <w:r w:rsidRPr="00F53DE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br/>
      </w:r>
      <w:r w:rsidRPr="00F53DE2">
        <w:rPr>
          <w:rFonts w:ascii="Arial" w:hAnsi="Arial" w:cs="Arial"/>
        </w:rPr>
        <w:t>na podstawie następującego wzoru: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right="425" w:firstLine="284"/>
        <w:rPr>
          <w:rFonts w:ascii="Arial" w:hAnsi="Arial" w:cs="Arial"/>
          <w:b/>
        </w:rPr>
      </w:pPr>
      <w:r w:rsidRPr="00F53DE2">
        <w:rPr>
          <w:rFonts w:ascii="Arial" w:hAnsi="Arial" w:cs="Arial"/>
          <w:b/>
        </w:rPr>
        <w:t>Kg = [(Go/</w:t>
      </w:r>
      <w:proofErr w:type="spellStart"/>
      <w:r w:rsidRPr="00F53DE2">
        <w:rPr>
          <w:rFonts w:ascii="Arial" w:hAnsi="Arial" w:cs="Arial"/>
          <w:b/>
        </w:rPr>
        <w:t>Gn</w:t>
      </w:r>
      <w:proofErr w:type="spellEnd"/>
      <w:r w:rsidRPr="00F53DE2">
        <w:rPr>
          <w:rFonts w:ascii="Arial" w:hAnsi="Arial" w:cs="Arial"/>
          <w:b/>
        </w:rPr>
        <w:t>) x 20%] x100</w:t>
      </w:r>
    </w:p>
    <w:p w:rsidR="005D21B4" w:rsidRDefault="005D21B4" w:rsidP="005D21B4">
      <w:pPr>
        <w:autoSpaceDE w:val="0"/>
        <w:autoSpaceDN w:val="0"/>
        <w:adjustRightInd w:val="0"/>
        <w:spacing w:after="0"/>
        <w:ind w:left="708" w:right="708"/>
        <w:jc w:val="both"/>
        <w:rPr>
          <w:rFonts w:ascii="Arial" w:hAnsi="Arial" w:cs="Arial"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right="708" w:firstLine="284"/>
        <w:jc w:val="both"/>
        <w:rPr>
          <w:rFonts w:ascii="Arial" w:hAnsi="Arial" w:cs="Arial"/>
        </w:rPr>
      </w:pPr>
      <w:r w:rsidRPr="00F53DE2">
        <w:rPr>
          <w:rFonts w:ascii="Arial" w:hAnsi="Arial" w:cs="Arial"/>
        </w:rPr>
        <w:t>gdzie: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851"/>
        <w:rPr>
          <w:rFonts w:ascii="Arial" w:hAnsi="Arial" w:cs="Arial"/>
          <w:bCs/>
        </w:rPr>
      </w:pPr>
      <w:r w:rsidRPr="00F53DE2">
        <w:rPr>
          <w:rFonts w:ascii="Arial" w:hAnsi="Arial" w:cs="Arial"/>
          <w:b/>
          <w:bCs/>
        </w:rPr>
        <w:t>Go</w:t>
      </w:r>
      <w:r w:rsidRPr="00F53DE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Pr="00F53DE2">
        <w:rPr>
          <w:rFonts w:ascii="Arial" w:hAnsi="Arial" w:cs="Arial"/>
          <w:bCs/>
        </w:rPr>
        <w:t xml:space="preserve"> okres</w:t>
      </w:r>
      <w:r>
        <w:rPr>
          <w:rFonts w:ascii="Arial" w:hAnsi="Arial" w:cs="Arial"/>
          <w:bCs/>
        </w:rPr>
        <w:t xml:space="preserve"> serwisu pogwarancyjnego oraz dostępności części</w:t>
      </w:r>
      <w:r w:rsidRPr="00F53DE2">
        <w:rPr>
          <w:rFonts w:ascii="Arial" w:hAnsi="Arial" w:cs="Arial"/>
          <w:bCs/>
        </w:rPr>
        <w:t xml:space="preserve"> w badanej ofercie</w:t>
      </w:r>
      <w:r w:rsidRPr="00F53DE2">
        <w:rPr>
          <w:rFonts w:ascii="Arial" w:hAnsi="Arial" w:cs="Arial"/>
        </w:rPr>
        <w:t xml:space="preserve"> 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851"/>
        <w:rPr>
          <w:rFonts w:ascii="Arial" w:hAnsi="Arial" w:cs="Arial"/>
          <w:b/>
        </w:rPr>
      </w:pPr>
      <w:proofErr w:type="spellStart"/>
      <w:r w:rsidRPr="00F53DE2">
        <w:rPr>
          <w:rFonts w:ascii="Arial" w:hAnsi="Arial" w:cs="Arial"/>
          <w:b/>
          <w:bCs/>
        </w:rPr>
        <w:t>Gn</w:t>
      </w:r>
      <w:proofErr w:type="spellEnd"/>
      <w:r w:rsidRPr="00F53DE2">
        <w:rPr>
          <w:rFonts w:ascii="Arial" w:hAnsi="Arial" w:cs="Arial"/>
          <w:bCs/>
        </w:rPr>
        <w:t xml:space="preserve"> - najdłuższy zaproponowany okres </w:t>
      </w:r>
      <w:r>
        <w:rPr>
          <w:rFonts w:ascii="Arial" w:hAnsi="Arial" w:cs="Arial"/>
          <w:bCs/>
        </w:rPr>
        <w:t>serwisu pogwarancyjnego oraz dostępności części</w:t>
      </w:r>
      <w:r w:rsidRPr="00F53DE2">
        <w:rPr>
          <w:rFonts w:ascii="Arial" w:hAnsi="Arial" w:cs="Arial"/>
          <w:bCs/>
        </w:rPr>
        <w:t xml:space="preserve"> na przedmiot zamówienia</w:t>
      </w:r>
      <w:r w:rsidRPr="00F53DE2">
        <w:rPr>
          <w:rFonts w:ascii="Arial" w:hAnsi="Arial" w:cs="Arial"/>
        </w:rPr>
        <w:t xml:space="preserve"> 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851"/>
        <w:rPr>
          <w:rFonts w:ascii="Arial" w:hAnsi="Arial" w:cs="Arial"/>
          <w:bCs/>
        </w:rPr>
      </w:pPr>
      <w:r w:rsidRPr="00F53DE2">
        <w:rPr>
          <w:rFonts w:ascii="Arial" w:hAnsi="Arial" w:cs="Arial"/>
          <w:b/>
        </w:rPr>
        <w:t xml:space="preserve">Kg </w:t>
      </w:r>
      <w:r w:rsidRPr="00F53DE2">
        <w:rPr>
          <w:rFonts w:ascii="Arial" w:hAnsi="Arial" w:cs="Arial"/>
          <w:bCs/>
        </w:rPr>
        <w:t xml:space="preserve">– liczba punktów przyznana danej ofercie w kryterium </w:t>
      </w:r>
      <w:r w:rsidRPr="00F53DE2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 xml:space="preserve">Gwarancja na telewizory minimum 36 miesięcy w trybie </w:t>
      </w:r>
      <w:proofErr w:type="spellStart"/>
      <w:r>
        <w:rPr>
          <w:rFonts w:ascii="Arial" w:hAnsi="Arial" w:cs="Arial"/>
          <w:b/>
          <w:bCs/>
        </w:rPr>
        <w:t>door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door</w:t>
      </w:r>
      <w:proofErr w:type="spellEnd"/>
      <w:r w:rsidRPr="00F53DE2">
        <w:rPr>
          <w:rFonts w:ascii="Arial" w:hAnsi="Arial" w:cs="Arial"/>
          <w:b/>
          <w:bCs/>
        </w:rPr>
        <w:t>”</w:t>
      </w:r>
    </w:p>
    <w:p w:rsidR="005D21B4" w:rsidRDefault="005D21B4" w:rsidP="005D21B4">
      <w:pPr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</w:rPr>
      </w:pPr>
    </w:p>
    <w:p w:rsidR="005D21B4" w:rsidRDefault="005D21B4" w:rsidP="005D21B4">
      <w:pPr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</w:rPr>
      </w:pPr>
      <w:r w:rsidRPr="00F53DE2">
        <w:rPr>
          <w:rFonts w:ascii="Arial" w:hAnsi="Arial" w:cs="Arial"/>
          <w:b/>
        </w:rPr>
        <w:t>Spośród ważnych ofert, Zamawiający uzna za najkorzystniejszą i wybierze ofertę, która spełni wszystkie wymagania określone w szczegółowym opisie przedmiotu zamówienia oraz uzyska największą liczbę punktów w ocenie końcowej.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b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right="708" w:firstLine="284"/>
        <w:rPr>
          <w:rFonts w:ascii="Arial" w:hAnsi="Arial" w:cs="Arial"/>
        </w:rPr>
      </w:pPr>
      <w:r w:rsidRPr="00F53DE2">
        <w:rPr>
          <w:rFonts w:ascii="Arial" w:hAnsi="Arial" w:cs="Arial"/>
          <w:b/>
        </w:rPr>
        <w:t xml:space="preserve">K = </w:t>
      </w:r>
      <w:proofErr w:type="spellStart"/>
      <w:r w:rsidRPr="00F53DE2">
        <w:rPr>
          <w:rFonts w:ascii="Arial" w:hAnsi="Arial" w:cs="Arial"/>
          <w:b/>
        </w:rPr>
        <w:t>Kc</w:t>
      </w:r>
      <w:proofErr w:type="spellEnd"/>
      <w:r w:rsidRPr="00F53DE2">
        <w:rPr>
          <w:rFonts w:ascii="Arial" w:hAnsi="Arial" w:cs="Arial"/>
          <w:b/>
        </w:rPr>
        <w:t xml:space="preserve"> + Kg</w:t>
      </w:r>
    </w:p>
    <w:p w:rsidR="005D21B4" w:rsidRDefault="005D21B4" w:rsidP="005D21B4">
      <w:pPr>
        <w:autoSpaceDE w:val="0"/>
        <w:autoSpaceDN w:val="0"/>
        <w:adjustRightInd w:val="0"/>
        <w:spacing w:after="0"/>
        <w:ind w:right="708" w:firstLine="284"/>
        <w:jc w:val="both"/>
        <w:rPr>
          <w:rFonts w:ascii="Arial" w:hAnsi="Arial" w:cs="Arial"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right="708" w:firstLine="284"/>
        <w:jc w:val="both"/>
        <w:rPr>
          <w:rFonts w:ascii="Arial" w:hAnsi="Arial" w:cs="Arial"/>
        </w:rPr>
      </w:pPr>
      <w:r w:rsidRPr="00F53DE2">
        <w:rPr>
          <w:rFonts w:ascii="Arial" w:hAnsi="Arial" w:cs="Arial"/>
        </w:rPr>
        <w:t>gdzie:</w:t>
      </w: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851" w:right="708" w:hanging="2"/>
        <w:jc w:val="both"/>
        <w:rPr>
          <w:rFonts w:ascii="Arial" w:hAnsi="Arial" w:cs="Arial"/>
        </w:rPr>
      </w:pPr>
      <w:r w:rsidRPr="00F53DE2">
        <w:rPr>
          <w:rFonts w:ascii="Arial" w:hAnsi="Arial" w:cs="Arial"/>
          <w:b/>
        </w:rPr>
        <w:t>K</w:t>
      </w:r>
      <w:r w:rsidRPr="00F53DE2">
        <w:rPr>
          <w:rFonts w:ascii="Arial" w:hAnsi="Arial" w:cs="Arial"/>
        </w:rPr>
        <w:t xml:space="preserve"> – liczba punktów w ocenie końcowej</w:t>
      </w:r>
    </w:p>
    <w:p w:rsidR="005D21B4" w:rsidRPr="0019526B" w:rsidRDefault="005D21B4" w:rsidP="005D21B4">
      <w:pPr>
        <w:autoSpaceDE w:val="0"/>
        <w:autoSpaceDN w:val="0"/>
        <w:adjustRightInd w:val="0"/>
        <w:spacing w:after="0"/>
        <w:ind w:left="851" w:hanging="2"/>
        <w:rPr>
          <w:rFonts w:ascii="Arial" w:hAnsi="Arial" w:cs="Arial"/>
        </w:rPr>
      </w:pPr>
      <w:proofErr w:type="spellStart"/>
      <w:r w:rsidRPr="00F53DE2">
        <w:rPr>
          <w:rFonts w:ascii="Arial" w:hAnsi="Arial" w:cs="Arial"/>
          <w:b/>
        </w:rPr>
        <w:t>Kc</w:t>
      </w:r>
      <w:proofErr w:type="spellEnd"/>
      <w:r w:rsidRPr="00F53DE2">
        <w:rPr>
          <w:rFonts w:ascii="Arial" w:hAnsi="Arial" w:cs="Arial"/>
        </w:rPr>
        <w:t xml:space="preserve"> – liczba punktów przyznana danej ofercie w kryterium „Cena netto przedmiotu zamówienia”</w:t>
      </w:r>
    </w:p>
    <w:p w:rsidR="005D21B4" w:rsidRPr="0019526B" w:rsidRDefault="005D21B4" w:rsidP="005D21B4">
      <w:pPr>
        <w:autoSpaceDE w:val="0"/>
        <w:autoSpaceDN w:val="0"/>
        <w:adjustRightInd w:val="0"/>
        <w:spacing w:after="0"/>
        <w:ind w:left="851" w:hanging="2"/>
        <w:rPr>
          <w:rFonts w:ascii="Arial" w:hAnsi="Arial" w:cs="Arial"/>
        </w:rPr>
      </w:pPr>
      <w:r w:rsidRPr="0019526B">
        <w:rPr>
          <w:rFonts w:ascii="Arial" w:hAnsi="Arial" w:cs="Arial"/>
          <w:b/>
        </w:rPr>
        <w:t>Kg</w:t>
      </w:r>
      <w:r w:rsidRPr="0019526B">
        <w:rPr>
          <w:rFonts w:ascii="Arial" w:hAnsi="Arial" w:cs="Arial"/>
        </w:rPr>
        <w:t xml:space="preserve"> </w:t>
      </w:r>
      <w:r w:rsidRPr="0019526B">
        <w:rPr>
          <w:rFonts w:ascii="Arial" w:hAnsi="Arial" w:cs="Arial"/>
          <w:bCs/>
        </w:rPr>
        <w:t>– liczba punktów przyznana danej ofercie w kryterium „</w:t>
      </w:r>
      <w:r>
        <w:rPr>
          <w:rFonts w:ascii="Arial" w:hAnsi="Arial" w:cs="Arial"/>
          <w:b/>
          <w:bCs/>
        </w:rPr>
        <w:t xml:space="preserve">Gwarancja na telewizory minimum 36 miesięcy w trybie </w:t>
      </w:r>
      <w:proofErr w:type="spellStart"/>
      <w:r>
        <w:rPr>
          <w:rFonts w:ascii="Arial" w:hAnsi="Arial" w:cs="Arial"/>
          <w:b/>
          <w:bCs/>
        </w:rPr>
        <w:t>door</w:t>
      </w:r>
      <w:proofErr w:type="spellEnd"/>
      <w:r>
        <w:rPr>
          <w:rFonts w:ascii="Arial" w:hAnsi="Arial" w:cs="Arial"/>
          <w:b/>
          <w:bCs/>
        </w:rPr>
        <w:t xml:space="preserve"> to </w:t>
      </w:r>
      <w:proofErr w:type="spellStart"/>
      <w:r>
        <w:rPr>
          <w:rFonts w:ascii="Arial" w:hAnsi="Arial" w:cs="Arial"/>
          <w:b/>
          <w:bCs/>
        </w:rPr>
        <w:t>door</w:t>
      </w:r>
      <w:proofErr w:type="spellEnd"/>
      <w:r w:rsidRPr="0019526B">
        <w:rPr>
          <w:rFonts w:ascii="Arial" w:hAnsi="Arial" w:cs="Arial"/>
          <w:bCs/>
        </w:rPr>
        <w:t>”</w:t>
      </w:r>
    </w:p>
    <w:p w:rsidR="005D21B4" w:rsidRDefault="005D21B4" w:rsidP="005D21B4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</w:p>
    <w:p w:rsidR="005D21B4" w:rsidRPr="00F53DE2" w:rsidRDefault="005D21B4" w:rsidP="005D21B4">
      <w:pPr>
        <w:autoSpaceDE w:val="0"/>
        <w:autoSpaceDN w:val="0"/>
        <w:adjustRightInd w:val="0"/>
        <w:spacing w:after="0"/>
        <w:ind w:left="284"/>
        <w:rPr>
          <w:rFonts w:ascii="Arial" w:hAnsi="Arial" w:cs="Arial"/>
        </w:rPr>
      </w:pPr>
      <w:r w:rsidRPr="00F53DE2">
        <w:rPr>
          <w:rFonts w:ascii="Arial" w:hAnsi="Arial" w:cs="Arial"/>
        </w:rPr>
        <w:t>Wartości punktowe w poszczególnych kryteriach zostaną podane z dokładnością do dwóch miejsc po przecinku, a zaokrąglenie zostanie dokonane zgodnie z ogólnie przyjętymi zasadami matematycznymi.</w:t>
      </w:r>
    </w:p>
    <w:p w:rsidR="005D21B4" w:rsidRDefault="005D21B4" w:rsidP="005D21B4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  <w:r w:rsidRPr="008F0CCB">
        <w:rPr>
          <w:rFonts w:asciiTheme="minorHAnsi" w:hAnsiTheme="minorHAnsi" w:cstheme="minorHAnsi"/>
        </w:rPr>
        <w:t xml:space="preserve">W postępowaniu ofertowym zwycięży oferent, który zdobędzie najwyższą liczbę punktów w ramach ww. kryterium. </w:t>
      </w:r>
    </w:p>
    <w:p w:rsidR="005D21B4" w:rsidRPr="008F0CCB" w:rsidRDefault="005D21B4" w:rsidP="005D21B4">
      <w:pPr>
        <w:shd w:val="clear" w:color="auto" w:fill="FFFFFF"/>
        <w:spacing w:after="0"/>
        <w:jc w:val="both"/>
        <w:rPr>
          <w:rFonts w:asciiTheme="minorHAnsi" w:hAnsiTheme="minorHAnsi" w:cstheme="minorHAnsi"/>
        </w:rPr>
      </w:pPr>
    </w:p>
    <w:p w:rsidR="0025512C" w:rsidRPr="00220F01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cs="Calibri"/>
          <w:b/>
          <w:bCs/>
          <w:sz w:val="24"/>
          <w:szCs w:val="24"/>
        </w:rPr>
      </w:pPr>
      <w:r w:rsidRPr="00220F01">
        <w:rPr>
          <w:rFonts w:cs="Calibri"/>
          <w:b/>
          <w:bCs/>
          <w:sz w:val="24"/>
          <w:szCs w:val="24"/>
        </w:rPr>
        <w:t>INNE</w:t>
      </w:r>
    </w:p>
    <w:p w:rsidR="0025512C" w:rsidRPr="00220F0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220F01">
        <w:rPr>
          <w:rFonts w:cs="Calibri"/>
          <w:sz w:val="24"/>
          <w:szCs w:val="24"/>
        </w:rPr>
        <w:t>W przypadku złożenia oferty w walutach obcych Zamawiający przeliczy wartość oferty średnim kursem dla danej waluty ogłoszonym przez NBP z dnia wystawienia oferty.</w:t>
      </w:r>
    </w:p>
    <w:p w:rsidR="0025512C" w:rsidRPr="00220F0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p w:rsidR="0025512C" w:rsidRPr="00220F0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p w:rsidR="0025512C" w:rsidRPr="00220F01" w:rsidRDefault="0025512C" w:rsidP="0025512C">
      <w:pPr>
        <w:pStyle w:val="Akapitzlist"/>
        <w:numPr>
          <w:ilvl w:val="0"/>
          <w:numId w:val="2"/>
        </w:numPr>
        <w:shd w:val="clear" w:color="auto" w:fill="FFFFFF"/>
        <w:spacing w:after="0"/>
        <w:ind w:left="426" w:hanging="426"/>
        <w:jc w:val="both"/>
        <w:rPr>
          <w:rFonts w:cs="Calibri"/>
          <w:b/>
          <w:bCs/>
          <w:color w:val="000000" w:themeColor="text1"/>
          <w:sz w:val="24"/>
          <w:szCs w:val="24"/>
        </w:rPr>
      </w:pPr>
      <w:r w:rsidRPr="00220F01">
        <w:rPr>
          <w:rFonts w:cs="Calibri"/>
          <w:b/>
          <w:bCs/>
          <w:color w:val="000000" w:themeColor="text1"/>
          <w:sz w:val="24"/>
          <w:szCs w:val="24"/>
        </w:rPr>
        <w:t xml:space="preserve">ZAŁĄCZNIKI </w:t>
      </w:r>
    </w:p>
    <w:p w:rsidR="0025512C" w:rsidRPr="00220F01" w:rsidRDefault="0025512C" w:rsidP="0025512C">
      <w:pPr>
        <w:pStyle w:val="Akapitzlist"/>
        <w:shd w:val="clear" w:color="auto" w:fill="FFFFFF"/>
        <w:spacing w:after="0"/>
        <w:ind w:left="426"/>
        <w:jc w:val="both"/>
        <w:rPr>
          <w:rFonts w:cs="Calibri"/>
          <w:b/>
          <w:bCs/>
          <w:color w:val="FF0000"/>
          <w:sz w:val="24"/>
          <w:szCs w:val="24"/>
        </w:rPr>
      </w:pPr>
    </w:p>
    <w:p w:rsidR="0025512C" w:rsidRPr="00220F0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220F01">
        <w:rPr>
          <w:rFonts w:cs="Calibri"/>
          <w:sz w:val="24"/>
          <w:szCs w:val="24"/>
        </w:rPr>
        <w:t>Załącznik nr 1: Formularz oferty</w:t>
      </w:r>
    </w:p>
    <w:p w:rsidR="0025512C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220F01">
        <w:rPr>
          <w:rFonts w:cs="Calibri"/>
          <w:sz w:val="24"/>
          <w:szCs w:val="24"/>
        </w:rPr>
        <w:t>Załącznik nr 2: Oświadczenie o braku powiązań kapitałowych i osobowych.</w:t>
      </w:r>
    </w:p>
    <w:p w:rsidR="0025512C" w:rsidRPr="00220F01" w:rsidRDefault="0025512C" w:rsidP="0025512C">
      <w:pPr>
        <w:tabs>
          <w:tab w:val="left" w:pos="426"/>
        </w:tabs>
        <w:spacing w:after="0" w:line="240" w:lineRule="auto"/>
        <w:rPr>
          <w:rFonts w:cs="Calibri"/>
          <w:b/>
          <w:sz w:val="24"/>
          <w:szCs w:val="24"/>
        </w:rPr>
      </w:pPr>
      <w:r w:rsidRPr="00220F01">
        <w:rPr>
          <w:rFonts w:cs="Calibri"/>
          <w:sz w:val="24"/>
          <w:szCs w:val="24"/>
        </w:rPr>
        <w:t>Załącznik nr 3: OŚWIADCZENIE O SPEŁNIENIU WARUNKÓW UDZIAŁU W POSTĘPOWANIU</w:t>
      </w:r>
      <w:r w:rsidRPr="00220F01">
        <w:rPr>
          <w:rFonts w:cs="Calibri"/>
          <w:b/>
          <w:sz w:val="24"/>
          <w:szCs w:val="24"/>
        </w:rPr>
        <w:t xml:space="preserve"> </w:t>
      </w:r>
    </w:p>
    <w:p w:rsidR="0025512C" w:rsidRPr="00220F0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Załącznik nr 4</w:t>
      </w:r>
      <w:r w:rsidRPr="00220F01">
        <w:rPr>
          <w:rFonts w:cs="Calibri"/>
          <w:sz w:val="24"/>
          <w:szCs w:val="24"/>
        </w:rPr>
        <w:t xml:space="preserve">: </w:t>
      </w:r>
      <w:r w:rsidRPr="00220F01">
        <w:rPr>
          <w:sz w:val="24"/>
          <w:szCs w:val="24"/>
        </w:rPr>
        <w:t>O wykluczeniu podmiotów i osób, które w bezpośredni lub pośredni sposób wspierają działania wojenne Federacji Rosyjskiej lub są za nie odpowiedzialne</w:t>
      </w:r>
    </w:p>
    <w:p w:rsidR="0025512C" w:rsidRPr="00220F01" w:rsidRDefault="0025512C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  <w:r w:rsidRPr="00220F01">
        <w:rPr>
          <w:rFonts w:cs="Calibri"/>
          <w:sz w:val="24"/>
          <w:szCs w:val="24"/>
        </w:rPr>
        <w:t>Załącznik nr 5: Klauzula informacyjna</w:t>
      </w:r>
      <w:r>
        <w:rPr>
          <w:rFonts w:cs="Calibri"/>
          <w:sz w:val="24"/>
          <w:szCs w:val="24"/>
        </w:rPr>
        <w:t xml:space="preserve"> </w:t>
      </w:r>
      <w:r w:rsidRPr="00220F01">
        <w:rPr>
          <w:rFonts w:cs="Calibri"/>
          <w:sz w:val="24"/>
          <w:szCs w:val="24"/>
        </w:rPr>
        <w:t>RODO</w:t>
      </w:r>
    </w:p>
    <w:p w:rsidR="00DA5166" w:rsidRPr="001C2964" w:rsidRDefault="00DA5166" w:rsidP="0025512C">
      <w:pPr>
        <w:shd w:val="clear" w:color="auto" w:fill="FFFFFF"/>
        <w:spacing w:after="0"/>
        <w:jc w:val="both"/>
        <w:rPr>
          <w:rFonts w:cs="Calibri"/>
          <w:sz w:val="24"/>
          <w:szCs w:val="24"/>
        </w:rPr>
      </w:pPr>
    </w:p>
    <w:sectPr w:rsidR="00DA5166" w:rsidRPr="001C2964" w:rsidSect="009523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46" w:rsidRDefault="00180546" w:rsidP="00327897">
      <w:pPr>
        <w:spacing w:after="0" w:line="240" w:lineRule="auto"/>
      </w:pPr>
      <w:r>
        <w:separator/>
      </w:r>
    </w:p>
  </w:endnote>
  <w:endnote w:type="continuationSeparator" w:id="0">
    <w:p w:rsidR="00180546" w:rsidRDefault="00180546" w:rsidP="0032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46" w:rsidRDefault="00180546" w:rsidP="00327897">
      <w:pPr>
        <w:spacing w:after="0" w:line="240" w:lineRule="auto"/>
      </w:pPr>
      <w:r>
        <w:separator/>
      </w:r>
    </w:p>
  </w:footnote>
  <w:footnote w:type="continuationSeparator" w:id="0">
    <w:p w:rsidR="00180546" w:rsidRDefault="00180546" w:rsidP="0032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99F" w:rsidRDefault="001E452B">
    <w:pPr>
      <w:pStyle w:val="Nagwek"/>
    </w:pPr>
    <w:r>
      <w:rPr>
        <w:noProof/>
      </w:rPr>
      <w:drawing>
        <wp:inline distT="0" distB="0" distL="0" distR="0">
          <wp:extent cx="5760720" cy="495136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0CC"/>
    <w:multiLevelType w:val="multilevel"/>
    <w:tmpl w:val="F11A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FC2E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6E122A"/>
    <w:multiLevelType w:val="hybridMultilevel"/>
    <w:tmpl w:val="82BCF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03C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5374AE1"/>
    <w:multiLevelType w:val="hybridMultilevel"/>
    <w:tmpl w:val="60C4A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9281F"/>
    <w:multiLevelType w:val="multilevel"/>
    <w:tmpl w:val="F11A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7FE2DEC"/>
    <w:multiLevelType w:val="hybridMultilevel"/>
    <w:tmpl w:val="D25CA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A2C93"/>
    <w:multiLevelType w:val="multilevel"/>
    <w:tmpl w:val="6632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3DF3546"/>
    <w:multiLevelType w:val="hybridMultilevel"/>
    <w:tmpl w:val="E30CD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47AD6"/>
    <w:multiLevelType w:val="hybridMultilevel"/>
    <w:tmpl w:val="D1ECCAF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39665E14">
      <w:start w:val="1"/>
      <w:numFmt w:val="lowerLetter"/>
      <w:lvlText w:val="%2.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D1324AF"/>
    <w:multiLevelType w:val="multilevel"/>
    <w:tmpl w:val="4D1324A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A25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E052FA9"/>
    <w:multiLevelType w:val="multilevel"/>
    <w:tmpl w:val="F11A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C6665D8"/>
    <w:multiLevelType w:val="hybridMultilevel"/>
    <w:tmpl w:val="FF9C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A5EE0"/>
    <w:multiLevelType w:val="multilevel"/>
    <w:tmpl w:val="E924A97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6E4645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F7651D8"/>
    <w:multiLevelType w:val="hybridMultilevel"/>
    <w:tmpl w:val="1E18E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9A407E"/>
    <w:multiLevelType w:val="hybridMultilevel"/>
    <w:tmpl w:val="C630B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D7ECD"/>
    <w:multiLevelType w:val="hybridMultilevel"/>
    <w:tmpl w:val="C4BC1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D6697"/>
    <w:multiLevelType w:val="hybridMultilevel"/>
    <w:tmpl w:val="DF3CA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3D276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8"/>
  </w:num>
  <w:num w:numId="5">
    <w:abstractNumId w:val="19"/>
  </w:num>
  <w:num w:numId="6">
    <w:abstractNumId w:val="14"/>
  </w:num>
  <w:num w:numId="7">
    <w:abstractNumId w:val="11"/>
  </w:num>
  <w:num w:numId="8">
    <w:abstractNumId w:val="8"/>
  </w:num>
  <w:num w:numId="9">
    <w:abstractNumId w:val="0"/>
  </w:num>
  <w:num w:numId="10">
    <w:abstractNumId w:val="12"/>
  </w:num>
  <w:num w:numId="11">
    <w:abstractNumId w:val="5"/>
  </w:num>
  <w:num w:numId="12">
    <w:abstractNumId w:val="15"/>
  </w:num>
  <w:num w:numId="13">
    <w:abstractNumId w:val="3"/>
  </w:num>
  <w:num w:numId="14">
    <w:abstractNumId w:val="1"/>
  </w:num>
  <w:num w:numId="15">
    <w:abstractNumId w:val="16"/>
  </w:num>
  <w:num w:numId="16">
    <w:abstractNumId w:val="2"/>
  </w:num>
  <w:num w:numId="17">
    <w:abstractNumId w:val="17"/>
  </w:num>
  <w:num w:numId="18">
    <w:abstractNumId w:val="4"/>
  </w:num>
  <w:num w:numId="19">
    <w:abstractNumId w:val="7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27897"/>
    <w:rsid w:val="00025660"/>
    <w:rsid w:val="00071ABC"/>
    <w:rsid w:val="00082919"/>
    <w:rsid w:val="000A3DDB"/>
    <w:rsid w:val="000C4A07"/>
    <w:rsid w:val="000D36CA"/>
    <w:rsid w:val="00110DE6"/>
    <w:rsid w:val="001255B3"/>
    <w:rsid w:val="00171E0C"/>
    <w:rsid w:val="00180546"/>
    <w:rsid w:val="00195E49"/>
    <w:rsid w:val="001979BA"/>
    <w:rsid w:val="001C2964"/>
    <w:rsid w:val="001E00A1"/>
    <w:rsid w:val="001E452B"/>
    <w:rsid w:val="0025512C"/>
    <w:rsid w:val="00272878"/>
    <w:rsid w:val="00283833"/>
    <w:rsid w:val="002E1E1D"/>
    <w:rsid w:val="002F71E9"/>
    <w:rsid w:val="00312747"/>
    <w:rsid w:val="00327897"/>
    <w:rsid w:val="00391BE3"/>
    <w:rsid w:val="004B29A0"/>
    <w:rsid w:val="004C003A"/>
    <w:rsid w:val="004C48A9"/>
    <w:rsid w:val="00527DA9"/>
    <w:rsid w:val="005402EA"/>
    <w:rsid w:val="00547B83"/>
    <w:rsid w:val="0055537E"/>
    <w:rsid w:val="00591EA2"/>
    <w:rsid w:val="005B255E"/>
    <w:rsid w:val="005D21B4"/>
    <w:rsid w:val="005D3472"/>
    <w:rsid w:val="005D6518"/>
    <w:rsid w:val="005D7F9E"/>
    <w:rsid w:val="005E1EBC"/>
    <w:rsid w:val="00625CF9"/>
    <w:rsid w:val="00675960"/>
    <w:rsid w:val="006768CE"/>
    <w:rsid w:val="006B50B0"/>
    <w:rsid w:val="006C0FA0"/>
    <w:rsid w:val="006D34EB"/>
    <w:rsid w:val="006D36FB"/>
    <w:rsid w:val="00705EE9"/>
    <w:rsid w:val="007725EF"/>
    <w:rsid w:val="00777201"/>
    <w:rsid w:val="00831D6D"/>
    <w:rsid w:val="008F5214"/>
    <w:rsid w:val="00920136"/>
    <w:rsid w:val="009323E7"/>
    <w:rsid w:val="00937353"/>
    <w:rsid w:val="00942E50"/>
    <w:rsid w:val="0095237B"/>
    <w:rsid w:val="009741CD"/>
    <w:rsid w:val="009B09A2"/>
    <w:rsid w:val="009C0ECD"/>
    <w:rsid w:val="009C2DF8"/>
    <w:rsid w:val="00A070BA"/>
    <w:rsid w:val="00A2107A"/>
    <w:rsid w:val="00A304E6"/>
    <w:rsid w:val="00A333A9"/>
    <w:rsid w:val="00A3599F"/>
    <w:rsid w:val="00A75DDF"/>
    <w:rsid w:val="00A86B8F"/>
    <w:rsid w:val="00AB3125"/>
    <w:rsid w:val="00AE66E0"/>
    <w:rsid w:val="00B4766B"/>
    <w:rsid w:val="00B76AC9"/>
    <w:rsid w:val="00BD683E"/>
    <w:rsid w:val="00BE0095"/>
    <w:rsid w:val="00C060A8"/>
    <w:rsid w:val="00C3383D"/>
    <w:rsid w:val="00C37B03"/>
    <w:rsid w:val="00D16FE7"/>
    <w:rsid w:val="00D432A4"/>
    <w:rsid w:val="00D95DF2"/>
    <w:rsid w:val="00DA5166"/>
    <w:rsid w:val="00DD5E2E"/>
    <w:rsid w:val="00DE25E1"/>
    <w:rsid w:val="00E27553"/>
    <w:rsid w:val="00E77151"/>
    <w:rsid w:val="00E86176"/>
    <w:rsid w:val="00ED73B0"/>
    <w:rsid w:val="00F27BD3"/>
    <w:rsid w:val="00F817EA"/>
    <w:rsid w:val="00F834CA"/>
    <w:rsid w:val="00F95F32"/>
    <w:rsid w:val="00FA6B63"/>
    <w:rsid w:val="00FB574B"/>
    <w:rsid w:val="00FD2C79"/>
    <w:rsid w:val="00FE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AC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8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8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8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8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8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8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8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8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8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8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89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2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897"/>
  </w:style>
  <w:style w:type="paragraph" w:styleId="Stopka">
    <w:name w:val="footer"/>
    <w:basedOn w:val="Normalny"/>
    <w:link w:val="StopkaZnak"/>
    <w:uiPriority w:val="99"/>
    <w:unhideWhenUsed/>
    <w:rsid w:val="00327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897"/>
  </w:style>
  <w:style w:type="character" w:styleId="Hipercze">
    <w:name w:val="Hyperlink"/>
    <w:basedOn w:val="Domylnaczcionkaakapitu"/>
    <w:uiPriority w:val="99"/>
    <w:unhideWhenUsed/>
    <w:rsid w:val="001E00A1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00A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A0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8</Pages>
  <Words>1970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Mania</dc:creator>
  <cp:lastModifiedBy>User</cp:lastModifiedBy>
  <cp:revision>28</cp:revision>
  <cp:lastPrinted>2024-06-10T07:33:00Z</cp:lastPrinted>
  <dcterms:created xsi:type="dcterms:W3CDTF">2024-06-11T08:12:00Z</dcterms:created>
  <dcterms:modified xsi:type="dcterms:W3CDTF">2024-06-18T09:27:00Z</dcterms:modified>
</cp:coreProperties>
</file>