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FE5D0" w14:textId="643E98D6" w:rsidR="00C57771" w:rsidRPr="00AF77D9" w:rsidRDefault="00C57771" w:rsidP="00AF77D9">
      <w:pPr>
        <w:spacing w:line="360" w:lineRule="auto"/>
        <w:jc w:val="both"/>
        <w:rPr>
          <w:rFonts w:ascii="Arial" w:eastAsia="Calibri" w:hAnsi="Arial" w:cs="Arial"/>
          <w:i/>
        </w:rPr>
      </w:pPr>
      <w:bookmarkStart w:id="0" w:name="_GoBack"/>
      <w:bookmarkEnd w:id="0"/>
      <w:r w:rsidRPr="00AF77D9">
        <w:rPr>
          <w:rFonts w:ascii="Arial" w:eastAsia="Calibri" w:hAnsi="Arial" w:cs="Arial"/>
          <w:i/>
        </w:rPr>
        <w:t>Załącznik n</w:t>
      </w:r>
      <w:r w:rsidR="00487E68">
        <w:rPr>
          <w:rFonts w:ascii="Arial" w:eastAsia="Calibri" w:hAnsi="Arial" w:cs="Arial"/>
          <w:i/>
        </w:rPr>
        <w:t>r 3</w:t>
      </w:r>
      <w:r w:rsidR="00230B32" w:rsidRPr="00AF77D9">
        <w:rPr>
          <w:rFonts w:ascii="Arial" w:eastAsia="Calibri" w:hAnsi="Arial" w:cs="Arial"/>
          <w:i/>
        </w:rPr>
        <w:t xml:space="preserve"> do zapytania ofertowego nr </w:t>
      </w:r>
      <w:r w:rsidR="00F1461E">
        <w:rPr>
          <w:rFonts w:ascii="Arial" w:eastAsia="Calibri" w:hAnsi="Arial" w:cs="Arial"/>
          <w:i/>
        </w:rPr>
        <w:t>DEKK/02</w:t>
      </w:r>
      <w:r w:rsidR="00EE70C4" w:rsidRPr="00EE70C4">
        <w:rPr>
          <w:rFonts w:ascii="Arial" w:eastAsia="Calibri" w:hAnsi="Arial" w:cs="Arial"/>
          <w:i/>
        </w:rPr>
        <w:t>/2024</w:t>
      </w:r>
      <w:r w:rsidR="00EE70C4">
        <w:rPr>
          <w:rFonts w:ascii="Arial" w:eastAsia="Calibri" w:hAnsi="Arial" w:cs="Arial"/>
          <w:i/>
        </w:rPr>
        <w:t xml:space="preserve"> </w:t>
      </w:r>
      <w:r w:rsidR="00487E68">
        <w:rPr>
          <w:rFonts w:ascii="Arial" w:eastAsia="Calibri" w:hAnsi="Arial" w:cs="Arial"/>
          <w:i/>
        </w:rPr>
        <w:t>–</w:t>
      </w:r>
      <w:r w:rsidRPr="00AF77D9">
        <w:rPr>
          <w:rFonts w:ascii="Arial" w:eastAsia="Calibri" w:hAnsi="Arial" w:cs="Arial"/>
          <w:i/>
        </w:rPr>
        <w:t xml:space="preserve"> </w:t>
      </w:r>
      <w:r w:rsidR="00487E68">
        <w:rPr>
          <w:rFonts w:ascii="Arial" w:eastAsia="Calibri" w:hAnsi="Arial" w:cs="Arial"/>
          <w:i/>
        </w:rPr>
        <w:t>Wykaz wymagań dot. przedmiotu zamówienia</w:t>
      </w:r>
    </w:p>
    <w:p w14:paraId="23102C10" w14:textId="77777777" w:rsidR="00C57771" w:rsidRPr="00AF77D9" w:rsidRDefault="00C57771" w:rsidP="00AF77D9">
      <w:pPr>
        <w:spacing w:line="360" w:lineRule="auto"/>
        <w:ind w:left="4253"/>
        <w:jc w:val="both"/>
        <w:rPr>
          <w:rFonts w:ascii="Arial" w:eastAsia="Calibri" w:hAnsi="Arial" w:cs="Arial"/>
        </w:rPr>
      </w:pPr>
    </w:p>
    <w:p w14:paraId="7E78C7B1" w14:textId="77777777" w:rsidR="00AA01DB" w:rsidRPr="00AF77D9" w:rsidRDefault="00AA01DB" w:rsidP="00AF77D9">
      <w:pPr>
        <w:spacing w:line="360" w:lineRule="auto"/>
        <w:jc w:val="center"/>
        <w:rPr>
          <w:rFonts w:ascii="Arial" w:eastAsia="Calibri" w:hAnsi="Arial" w:cs="Arial"/>
        </w:rPr>
      </w:pPr>
    </w:p>
    <w:p w14:paraId="5A67EED7" w14:textId="0AABF8A4" w:rsidR="00432C43" w:rsidRPr="00AF77D9" w:rsidRDefault="00432C43" w:rsidP="00AF77D9">
      <w:pPr>
        <w:spacing w:line="360" w:lineRule="auto"/>
        <w:jc w:val="center"/>
        <w:rPr>
          <w:rFonts w:ascii="Arial" w:eastAsia="Calibri" w:hAnsi="Arial" w:cs="Arial"/>
          <w:b/>
        </w:rPr>
      </w:pPr>
      <w:r w:rsidRPr="00AF77D9">
        <w:rPr>
          <w:rFonts w:ascii="Arial" w:eastAsia="Calibri" w:hAnsi="Arial" w:cs="Arial"/>
          <w:b/>
        </w:rPr>
        <w:t xml:space="preserve">Oferta dla </w:t>
      </w:r>
      <w:r w:rsidR="00EE70C4">
        <w:rPr>
          <w:rFonts w:ascii="Arial" w:eastAsia="Calibri" w:hAnsi="Arial" w:cs="Arial"/>
          <w:b/>
        </w:rPr>
        <w:t>Zamawiającego</w:t>
      </w:r>
      <w:r w:rsidRPr="00AF77D9">
        <w:rPr>
          <w:rFonts w:ascii="Arial" w:eastAsia="Calibri" w:hAnsi="Arial" w:cs="Arial"/>
          <w:b/>
        </w:rPr>
        <w:t>:</w:t>
      </w:r>
    </w:p>
    <w:p w14:paraId="2782AFC1" w14:textId="1A159520" w:rsidR="00EE70C4" w:rsidRDefault="00EE70C4" w:rsidP="00EE70C4">
      <w:pPr>
        <w:spacing w:line="360" w:lineRule="auto"/>
        <w:jc w:val="center"/>
        <w:rPr>
          <w:rFonts w:ascii="Arial" w:eastAsia="Trebuchet MS" w:hAnsi="Arial" w:cs="Arial"/>
          <w:b/>
          <w:bCs/>
        </w:rPr>
      </w:pPr>
      <w:r>
        <w:rPr>
          <w:rFonts w:ascii="Arial" w:eastAsia="Trebuchet MS" w:hAnsi="Arial" w:cs="Arial"/>
          <w:b/>
          <w:bCs/>
        </w:rPr>
        <w:t xml:space="preserve">DEKK </w:t>
      </w:r>
      <w:proofErr w:type="spellStart"/>
      <w:r>
        <w:rPr>
          <w:rFonts w:ascii="Arial" w:eastAsia="Trebuchet MS" w:hAnsi="Arial" w:cs="Arial"/>
          <w:b/>
          <w:bCs/>
        </w:rPr>
        <w:t>Pipes</w:t>
      </w:r>
      <w:proofErr w:type="spellEnd"/>
      <w:r>
        <w:rPr>
          <w:rFonts w:ascii="Arial" w:eastAsia="Trebuchet MS" w:hAnsi="Arial" w:cs="Arial"/>
          <w:b/>
          <w:bCs/>
        </w:rPr>
        <w:t xml:space="preserve"> </w:t>
      </w:r>
      <w:proofErr w:type="spellStart"/>
      <w:r>
        <w:rPr>
          <w:rFonts w:ascii="Arial" w:eastAsia="Trebuchet MS" w:hAnsi="Arial" w:cs="Arial"/>
          <w:b/>
          <w:bCs/>
        </w:rPr>
        <w:t>Prefabrication</w:t>
      </w:r>
      <w:proofErr w:type="spellEnd"/>
      <w:r>
        <w:rPr>
          <w:rFonts w:ascii="Arial" w:eastAsia="Trebuchet MS" w:hAnsi="Arial" w:cs="Arial"/>
          <w:b/>
          <w:bCs/>
        </w:rPr>
        <w:t xml:space="preserve"> S.C.</w:t>
      </w:r>
    </w:p>
    <w:p w14:paraId="5B9D57C1" w14:textId="77777777" w:rsidR="00EE70C4" w:rsidRDefault="00EE70C4" w:rsidP="00EE70C4">
      <w:pPr>
        <w:spacing w:line="360" w:lineRule="auto"/>
        <w:jc w:val="center"/>
        <w:rPr>
          <w:rFonts w:ascii="Arial" w:eastAsia="Trebuchet MS" w:hAnsi="Arial" w:cs="Arial"/>
          <w:b/>
          <w:bCs/>
        </w:rPr>
      </w:pPr>
      <w:r>
        <w:rPr>
          <w:rFonts w:ascii="Arial" w:eastAsia="Trebuchet MS" w:hAnsi="Arial" w:cs="Arial"/>
          <w:b/>
          <w:bCs/>
        </w:rPr>
        <w:t xml:space="preserve">ul. </w:t>
      </w:r>
      <w:r w:rsidRPr="00C343C9">
        <w:rPr>
          <w:rFonts w:ascii="Arial" w:eastAsia="Trebuchet MS" w:hAnsi="Arial" w:cs="Arial"/>
          <w:b/>
          <w:bCs/>
        </w:rPr>
        <w:t>3 Maja</w:t>
      </w:r>
      <w:r>
        <w:rPr>
          <w:rFonts w:ascii="Arial" w:eastAsia="Trebuchet MS" w:hAnsi="Arial" w:cs="Arial"/>
          <w:b/>
          <w:bCs/>
        </w:rPr>
        <w:t xml:space="preserve"> 3</w:t>
      </w:r>
    </w:p>
    <w:p w14:paraId="3E3C5C62" w14:textId="4906A3FF" w:rsidR="00EE70C4" w:rsidRDefault="00EE70C4" w:rsidP="00EE70C4">
      <w:pPr>
        <w:spacing w:line="360" w:lineRule="auto"/>
        <w:jc w:val="center"/>
        <w:rPr>
          <w:rFonts w:ascii="Arial" w:eastAsia="Trebuchet MS" w:hAnsi="Arial" w:cs="Arial"/>
          <w:b/>
          <w:bCs/>
        </w:rPr>
      </w:pPr>
      <w:r w:rsidRPr="00C343C9">
        <w:rPr>
          <w:rFonts w:ascii="Arial" w:eastAsia="Trebuchet MS" w:hAnsi="Arial" w:cs="Arial"/>
          <w:b/>
          <w:bCs/>
        </w:rPr>
        <w:t>19-104</w:t>
      </w:r>
      <w:r>
        <w:rPr>
          <w:rFonts w:ascii="Arial" w:eastAsia="Trebuchet MS" w:hAnsi="Arial" w:cs="Arial"/>
          <w:b/>
          <w:bCs/>
        </w:rPr>
        <w:t xml:space="preserve"> Trzcianne</w:t>
      </w:r>
    </w:p>
    <w:p w14:paraId="2CB0EA34" w14:textId="77777777" w:rsidR="00EE70C4" w:rsidRDefault="00EE70C4" w:rsidP="00EE70C4">
      <w:pPr>
        <w:spacing w:line="360" w:lineRule="auto"/>
        <w:jc w:val="center"/>
        <w:rPr>
          <w:rFonts w:ascii="Arial" w:eastAsia="Trebuchet MS" w:hAnsi="Arial" w:cs="Arial"/>
          <w:b/>
          <w:bCs/>
        </w:rPr>
      </w:pPr>
      <w:r>
        <w:rPr>
          <w:rFonts w:ascii="Arial" w:eastAsia="Trebuchet MS" w:hAnsi="Arial" w:cs="Arial"/>
          <w:b/>
          <w:bCs/>
        </w:rPr>
        <w:t xml:space="preserve">NIP </w:t>
      </w:r>
      <w:r w:rsidRPr="00C343C9">
        <w:rPr>
          <w:rFonts w:ascii="Arial" w:eastAsia="Trebuchet MS" w:hAnsi="Arial" w:cs="Arial"/>
          <w:b/>
          <w:bCs/>
        </w:rPr>
        <w:t>1231310155</w:t>
      </w:r>
    </w:p>
    <w:p w14:paraId="5A063000" w14:textId="77777777" w:rsidR="00CD0B5E" w:rsidRPr="00AF77D9" w:rsidRDefault="00CD0B5E" w:rsidP="00AF77D9">
      <w:pPr>
        <w:spacing w:line="360" w:lineRule="auto"/>
        <w:jc w:val="both"/>
        <w:rPr>
          <w:rFonts w:ascii="Arial" w:eastAsia="Calibri" w:hAnsi="Arial" w:cs="Arial"/>
          <w:b/>
        </w:rPr>
      </w:pPr>
    </w:p>
    <w:p w14:paraId="140C3311" w14:textId="77777777" w:rsidR="00C57771" w:rsidRPr="00AF77D9" w:rsidRDefault="00C57771" w:rsidP="00DA53E4">
      <w:pPr>
        <w:numPr>
          <w:ilvl w:val="0"/>
          <w:numId w:val="1"/>
        </w:numPr>
        <w:spacing w:line="360" w:lineRule="auto"/>
        <w:ind w:left="284" w:hanging="284"/>
        <w:jc w:val="both"/>
        <w:rPr>
          <w:rFonts w:ascii="Arial" w:eastAsia="Calibri" w:hAnsi="Arial" w:cs="Arial"/>
        </w:rPr>
      </w:pPr>
      <w:r w:rsidRPr="00AF77D9">
        <w:rPr>
          <w:rFonts w:ascii="Arial" w:eastAsia="Calibri" w:hAnsi="Arial" w:cs="Arial"/>
          <w:b/>
        </w:rPr>
        <w:t>Nazwa i dane adresowe wykonawcy</w:t>
      </w:r>
    </w:p>
    <w:tbl>
      <w:tblPr>
        <w:tblW w:w="917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222"/>
        <w:gridCol w:w="5953"/>
      </w:tblGrid>
      <w:tr w:rsidR="00C57771" w:rsidRPr="00AF77D9" w14:paraId="3713251F" w14:textId="77777777" w:rsidTr="005F4F0C">
        <w:tc>
          <w:tcPr>
            <w:tcW w:w="322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vAlign w:val="center"/>
          </w:tcPr>
          <w:p w14:paraId="330FC0CF" w14:textId="77777777" w:rsidR="00C57771" w:rsidRPr="00AF77D9" w:rsidRDefault="00C57771" w:rsidP="00AF77D9">
            <w:pPr>
              <w:spacing w:line="360" w:lineRule="auto"/>
              <w:jc w:val="center"/>
              <w:rPr>
                <w:rFonts w:ascii="Arial" w:eastAsia="Calibri" w:hAnsi="Arial" w:cs="Arial"/>
                <w:b/>
              </w:rPr>
            </w:pPr>
            <w:r w:rsidRPr="00AF77D9">
              <w:rPr>
                <w:rFonts w:ascii="Arial" w:eastAsia="Calibri" w:hAnsi="Arial" w:cs="Arial"/>
                <w:b/>
              </w:rPr>
              <w:t>Pełna nazwa*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4906C" w14:textId="77777777" w:rsidR="00C57771" w:rsidRPr="00AF77D9" w:rsidRDefault="00C57771" w:rsidP="00AF77D9">
            <w:pPr>
              <w:spacing w:line="360" w:lineRule="auto"/>
              <w:jc w:val="both"/>
              <w:rPr>
                <w:rFonts w:ascii="Arial" w:eastAsia="Calibri" w:hAnsi="Arial" w:cs="Arial"/>
              </w:rPr>
            </w:pPr>
          </w:p>
          <w:p w14:paraId="73058D85" w14:textId="77777777" w:rsidR="00C57771" w:rsidRPr="00AF77D9" w:rsidRDefault="00C57771" w:rsidP="00AF77D9">
            <w:pPr>
              <w:spacing w:line="360" w:lineRule="auto"/>
              <w:jc w:val="both"/>
              <w:rPr>
                <w:rFonts w:ascii="Arial" w:eastAsia="Calibri" w:hAnsi="Arial" w:cs="Arial"/>
              </w:rPr>
            </w:pPr>
          </w:p>
        </w:tc>
      </w:tr>
      <w:tr w:rsidR="00C57771" w:rsidRPr="00AF77D9" w14:paraId="2635396B" w14:textId="77777777" w:rsidTr="005F4F0C">
        <w:tc>
          <w:tcPr>
            <w:tcW w:w="322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vAlign w:val="center"/>
          </w:tcPr>
          <w:p w14:paraId="7483EF33" w14:textId="77777777" w:rsidR="00C57771" w:rsidRPr="00AF77D9" w:rsidRDefault="00C57771" w:rsidP="00AF77D9">
            <w:pPr>
              <w:spacing w:line="360" w:lineRule="auto"/>
              <w:jc w:val="center"/>
              <w:rPr>
                <w:rFonts w:ascii="Arial" w:eastAsia="Calibri" w:hAnsi="Arial" w:cs="Arial"/>
                <w:b/>
              </w:rPr>
            </w:pPr>
            <w:r w:rsidRPr="00AF77D9">
              <w:rPr>
                <w:rFonts w:ascii="Arial" w:eastAsia="Calibri" w:hAnsi="Arial" w:cs="Arial"/>
                <w:b/>
              </w:rPr>
              <w:t>Adres*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C68AC" w14:textId="77777777" w:rsidR="00C57771" w:rsidRPr="00AF77D9" w:rsidRDefault="00C57771" w:rsidP="00AF77D9">
            <w:pPr>
              <w:spacing w:line="360" w:lineRule="auto"/>
              <w:jc w:val="both"/>
              <w:rPr>
                <w:rFonts w:ascii="Arial" w:eastAsia="Calibri" w:hAnsi="Arial" w:cs="Arial"/>
              </w:rPr>
            </w:pPr>
          </w:p>
          <w:p w14:paraId="33C84CC0" w14:textId="77777777" w:rsidR="00C57771" w:rsidRPr="00AF77D9" w:rsidRDefault="00C57771" w:rsidP="00AF77D9">
            <w:pPr>
              <w:spacing w:line="360" w:lineRule="auto"/>
              <w:jc w:val="both"/>
              <w:rPr>
                <w:rFonts w:ascii="Arial" w:eastAsia="Calibri" w:hAnsi="Arial" w:cs="Arial"/>
              </w:rPr>
            </w:pPr>
          </w:p>
        </w:tc>
      </w:tr>
      <w:tr w:rsidR="00C57771" w:rsidRPr="00AF77D9" w14:paraId="62EB5046" w14:textId="77777777" w:rsidTr="005F4F0C">
        <w:tc>
          <w:tcPr>
            <w:tcW w:w="322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vAlign w:val="center"/>
          </w:tcPr>
          <w:p w14:paraId="62E88547" w14:textId="77777777" w:rsidR="00C57771" w:rsidRPr="00AF77D9" w:rsidRDefault="00C57771" w:rsidP="00AF77D9">
            <w:pPr>
              <w:spacing w:line="360" w:lineRule="auto"/>
              <w:jc w:val="center"/>
              <w:rPr>
                <w:rFonts w:ascii="Arial" w:eastAsia="Calibri" w:hAnsi="Arial" w:cs="Arial"/>
                <w:b/>
              </w:rPr>
            </w:pPr>
            <w:r w:rsidRPr="00AF77D9">
              <w:rPr>
                <w:rFonts w:ascii="Arial" w:eastAsia="Calibri" w:hAnsi="Arial" w:cs="Arial"/>
                <w:b/>
              </w:rPr>
              <w:t>NIP*</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DD29B" w14:textId="77777777" w:rsidR="00C57771" w:rsidRPr="00AF77D9" w:rsidRDefault="00C57771" w:rsidP="00AF77D9">
            <w:pPr>
              <w:spacing w:line="360" w:lineRule="auto"/>
              <w:jc w:val="both"/>
              <w:rPr>
                <w:rFonts w:ascii="Arial" w:eastAsia="Calibri" w:hAnsi="Arial" w:cs="Arial"/>
              </w:rPr>
            </w:pPr>
          </w:p>
          <w:p w14:paraId="7D9547AA" w14:textId="77777777" w:rsidR="00C57771" w:rsidRPr="00AF77D9" w:rsidRDefault="00C57771" w:rsidP="00AF77D9">
            <w:pPr>
              <w:spacing w:line="360" w:lineRule="auto"/>
              <w:jc w:val="both"/>
              <w:rPr>
                <w:rFonts w:ascii="Arial" w:eastAsia="Calibri" w:hAnsi="Arial" w:cs="Arial"/>
              </w:rPr>
            </w:pPr>
          </w:p>
        </w:tc>
      </w:tr>
      <w:tr w:rsidR="00C57771" w:rsidRPr="00AF77D9" w14:paraId="760EF5A2" w14:textId="77777777" w:rsidTr="005F4F0C">
        <w:tc>
          <w:tcPr>
            <w:tcW w:w="322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vAlign w:val="center"/>
          </w:tcPr>
          <w:p w14:paraId="2B264E03" w14:textId="11AC931C" w:rsidR="00C57771" w:rsidRPr="00AF77D9" w:rsidRDefault="00AA01DB" w:rsidP="00AF77D9">
            <w:pPr>
              <w:spacing w:line="360" w:lineRule="auto"/>
              <w:jc w:val="center"/>
              <w:rPr>
                <w:rFonts w:ascii="Arial" w:eastAsia="Calibri" w:hAnsi="Arial" w:cs="Arial"/>
                <w:b/>
              </w:rPr>
            </w:pPr>
            <w:r w:rsidRPr="00AF77D9">
              <w:rPr>
                <w:rFonts w:ascii="Arial" w:eastAsia="Calibri" w:hAnsi="Arial" w:cs="Arial"/>
                <w:b/>
              </w:rPr>
              <w:t>e-mail</w:t>
            </w:r>
            <w:r w:rsidR="00C1041C" w:rsidRPr="00AF77D9">
              <w:rPr>
                <w:rFonts w:ascii="Arial" w:eastAsia="Calibri" w:hAnsi="Arial" w:cs="Arial"/>
                <w:b/>
              </w:rPr>
              <w:t>*</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B8BB3" w14:textId="77777777" w:rsidR="00C57771" w:rsidRPr="00AF77D9" w:rsidRDefault="00C57771" w:rsidP="00AF77D9">
            <w:pPr>
              <w:spacing w:line="360" w:lineRule="auto"/>
              <w:jc w:val="both"/>
              <w:rPr>
                <w:rFonts w:ascii="Arial" w:eastAsia="Calibri" w:hAnsi="Arial" w:cs="Arial"/>
              </w:rPr>
            </w:pPr>
          </w:p>
          <w:p w14:paraId="3F7B3E39" w14:textId="77777777" w:rsidR="00C57771" w:rsidRPr="00AF77D9" w:rsidRDefault="00C57771" w:rsidP="00AF77D9">
            <w:pPr>
              <w:spacing w:line="360" w:lineRule="auto"/>
              <w:jc w:val="both"/>
              <w:rPr>
                <w:rFonts w:ascii="Arial" w:eastAsia="Calibri" w:hAnsi="Arial" w:cs="Arial"/>
              </w:rPr>
            </w:pPr>
          </w:p>
        </w:tc>
      </w:tr>
    </w:tbl>
    <w:p w14:paraId="36F23B64" w14:textId="77777777" w:rsidR="00C57771" w:rsidRPr="00AF77D9" w:rsidRDefault="00C57771" w:rsidP="00AF77D9">
      <w:pPr>
        <w:spacing w:line="360" w:lineRule="auto"/>
        <w:jc w:val="both"/>
        <w:rPr>
          <w:rFonts w:ascii="Arial" w:eastAsia="Calibri" w:hAnsi="Arial" w:cs="Arial"/>
        </w:rPr>
      </w:pPr>
    </w:p>
    <w:p w14:paraId="153D4E17" w14:textId="57585C45" w:rsidR="00C57771" w:rsidRPr="00487E68" w:rsidRDefault="00C57771" w:rsidP="00DA53E4">
      <w:pPr>
        <w:numPr>
          <w:ilvl w:val="0"/>
          <w:numId w:val="1"/>
        </w:numPr>
        <w:spacing w:line="360" w:lineRule="auto"/>
        <w:ind w:left="284" w:hanging="284"/>
        <w:jc w:val="both"/>
        <w:rPr>
          <w:rFonts w:ascii="Arial" w:eastAsia="Calibri" w:hAnsi="Arial" w:cs="Arial"/>
        </w:rPr>
      </w:pPr>
      <w:r w:rsidRPr="00AF77D9">
        <w:rPr>
          <w:rFonts w:ascii="Arial" w:eastAsia="Calibri" w:hAnsi="Arial" w:cs="Arial"/>
          <w:b/>
        </w:rPr>
        <w:t>Warunki oferty:</w:t>
      </w:r>
    </w:p>
    <w:p w14:paraId="2FD6D01D" w14:textId="77777777" w:rsidR="00487E68" w:rsidRDefault="00487E68" w:rsidP="00487E68">
      <w:pPr>
        <w:spacing w:line="360" w:lineRule="auto"/>
        <w:jc w:val="both"/>
        <w:rPr>
          <w:rFonts w:ascii="Arial" w:eastAsia="Calibri" w:hAnsi="Arial" w:cs="Arial"/>
          <w:b/>
        </w:rPr>
      </w:pPr>
    </w:p>
    <w:tbl>
      <w:tblPr>
        <w:tblStyle w:val="Tabela-Siatka"/>
        <w:tblW w:w="0" w:type="auto"/>
        <w:tblInd w:w="-147" w:type="dxa"/>
        <w:tblLook w:val="04A0" w:firstRow="1" w:lastRow="0" w:firstColumn="1" w:lastColumn="0" w:noHBand="0" w:noVBand="1"/>
      </w:tblPr>
      <w:tblGrid>
        <w:gridCol w:w="1590"/>
        <w:gridCol w:w="3728"/>
        <w:gridCol w:w="2016"/>
        <w:gridCol w:w="2016"/>
      </w:tblGrid>
      <w:tr w:rsidR="001377DD" w:rsidRPr="00FC0FDC" w14:paraId="7A034146" w14:textId="77777777" w:rsidTr="00E81128">
        <w:tc>
          <w:tcPr>
            <w:tcW w:w="5318" w:type="dxa"/>
            <w:gridSpan w:val="2"/>
            <w:shd w:val="clear" w:color="auto" w:fill="F2F2F2" w:themeFill="background1" w:themeFillShade="F2"/>
            <w:vAlign w:val="center"/>
          </w:tcPr>
          <w:p w14:paraId="35BC116C" w14:textId="77777777" w:rsidR="001377DD" w:rsidRPr="00FC0FDC" w:rsidRDefault="001377DD" w:rsidP="00A5439A">
            <w:pPr>
              <w:spacing w:line="276" w:lineRule="auto"/>
              <w:jc w:val="center"/>
              <w:rPr>
                <w:rFonts w:ascii="Arial" w:hAnsi="Arial" w:cs="Arial"/>
                <w:b/>
              </w:rPr>
            </w:pPr>
            <w:r w:rsidRPr="00FC0FDC">
              <w:rPr>
                <w:rFonts w:ascii="Arial" w:hAnsi="Arial" w:cs="Arial"/>
                <w:b/>
              </w:rPr>
              <w:t>Opis</w:t>
            </w:r>
            <w:r>
              <w:rPr>
                <w:rFonts w:ascii="Arial" w:hAnsi="Arial" w:cs="Arial"/>
                <w:b/>
              </w:rPr>
              <w:t xml:space="preserve"> wymagania</w:t>
            </w:r>
          </w:p>
        </w:tc>
        <w:tc>
          <w:tcPr>
            <w:tcW w:w="2016" w:type="dxa"/>
            <w:shd w:val="clear" w:color="auto" w:fill="F2F2F2" w:themeFill="background1" w:themeFillShade="F2"/>
            <w:vAlign w:val="center"/>
          </w:tcPr>
          <w:p w14:paraId="5DC060B1" w14:textId="21CB972C" w:rsidR="001377DD" w:rsidRDefault="001377DD" w:rsidP="00A5439A">
            <w:pPr>
              <w:shd w:val="clear" w:color="auto" w:fill="F2F2F2" w:themeFill="background1" w:themeFillShade="F2"/>
              <w:spacing w:line="276" w:lineRule="auto"/>
              <w:jc w:val="center"/>
              <w:rPr>
                <w:rFonts w:ascii="Arial" w:hAnsi="Arial" w:cs="Arial"/>
                <w:b/>
              </w:rPr>
            </w:pPr>
            <w:r>
              <w:rPr>
                <w:rFonts w:ascii="Arial" w:hAnsi="Arial" w:cs="Arial"/>
                <w:b/>
              </w:rPr>
              <w:t>Należy wskazać czy dany wymóg jest spełniony poprzez odpowiedz:</w:t>
            </w:r>
          </w:p>
          <w:p w14:paraId="70CDC3C8" w14:textId="384A5ABD" w:rsidR="001377DD" w:rsidRPr="00FC0FDC" w:rsidRDefault="001377DD" w:rsidP="00A5439A">
            <w:pPr>
              <w:shd w:val="clear" w:color="auto" w:fill="F2F2F2" w:themeFill="background1" w:themeFillShade="F2"/>
              <w:spacing w:line="276" w:lineRule="auto"/>
              <w:jc w:val="center"/>
              <w:rPr>
                <w:rFonts w:ascii="Arial" w:hAnsi="Arial" w:cs="Arial"/>
                <w:b/>
              </w:rPr>
            </w:pPr>
            <w:r w:rsidRPr="00FC0FDC">
              <w:rPr>
                <w:rFonts w:ascii="Arial" w:hAnsi="Arial" w:cs="Arial"/>
                <w:b/>
              </w:rPr>
              <w:t>Tak/Nie</w:t>
            </w:r>
            <w:r>
              <w:rPr>
                <w:rFonts w:ascii="Arial" w:hAnsi="Arial" w:cs="Arial"/>
                <w:b/>
              </w:rPr>
              <w:t>*</w:t>
            </w:r>
          </w:p>
        </w:tc>
        <w:tc>
          <w:tcPr>
            <w:tcW w:w="2016" w:type="dxa"/>
            <w:shd w:val="clear" w:color="auto" w:fill="F2F2F2" w:themeFill="background1" w:themeFillShade="F2"/>
            <w:vAlign w:val="center"/>
          </w:tcPr>
          <w:p w14:paraId="0AF527C4" w14:textId="27FCD16C" w:rsidR="001377DD" w:rsidRPr="00FC0FDC" w:rsidRDefault="001377DD" w:rsidP="00A5439A">
            <w:pPr>
              <w:shd w:val="clear" w:color="auto" w:fill="F2F2F2" w:themeFill="background1" w:themeFillShade="F2"/>
              <w:spacing w:line="276" w:lineRule="auto"/>
              <w:jc w:val="center"/>
              <w:rPr>
                <w:rFonts w:ascii="Arial" w:hAnsi="Arial" w:cs="Arial"/>
                <w:b/>
              </w:rPr>
            </w:pPr>
            <w:r>
              <w:rPr>
                <w:rFonts w:ascii="Arial" w:hAnsi="Arial" w:cs="Arial"/>
                <w:b/>
              </w:rPr>
              <w:t xml:space="preserve">Uwagi (należy wypełnić w przypadku </w:t>
            </w:r>
            <w:r w:rsidR="000D5A4E">
              <w:rPr>
                <w:rFonts w:ascii="Arial" w:hAnsi="Arial" w:cs="Arial"/>
                <w:b/>
              </w:rPr>
              <w:t>u</w:t>
            </w:r>
            <w:r>
              <w:rPr>
                <w:rFonts w:ascii="Arial" w:hAnsi="Arial" w:cs="Arial"/>
                <w:b/>
              </w:rPr>
              <w:t>dzielenia odpowiedzi „Nie” lub zaoferowania rozwiązań lepszych lub równoważnych)</w:t>
            </w:r>
          </w:p>
        </w:tc>
      </w:tr>
      <w:tr w:rsidR="001377DD" w:rsidRPr="00FC0FDC" w14:paraId="5D2C2979" w14:textId="77777777" w:rsidTr="00E81128">
        <w:trPr>
          <w:trHeight w:val="340"/>
        </w:trPr>
        <w:tc>
          <w:tcPr>
            <w:tcW w:w="9350" w:type="dxa"/>
            <w:gridSpan w:val="4"/>
            <w:shd w:val="clear" w:color="auto" w:fill="F2F2F2" w:themeFill="background1" w:themeFillShade="F2"/>
          </w:tcPr>
          <w:p w14:paraId="1EEF4B65" w14:textId="20DCBC01" w:rsidR="001377DD" w:rsidRPr="00FC0FDC" w:rsidRDefault="001377DD" w:rsidP="00A5439A">
            <w:pPr>
              <w:spacing w:line="276" w:lineRule="auto"/>
              <w:jc w:val="center"/>
              <w:rPr>
                <w:rFonts w:ascii="Arial" w:hAnsi="Arial" w:cs="Arial"/>
              </w:rPr>
            </w:pPr>
            <w:r w:rsidRPr="00487E68">
              <w:rPr>
                <w:rFonts w:ascii="Arial" w:eastAsia="Calibri" w:hAnsi="Arial" w:cs="Arial"/>
                <w:b/>
              </w:rPr>
              <w:t>Opis stanowiska</w:t>
            </w:r>
          </w:p>
        </w:tc>
      </w:tr>
      <w:tr w:rsidR="001377DD" w:rsidRPr="00FC0FDC" w14:paraId="0CCD2465" w14:textId="77777777" w:rsidTr="00E81128">
        <w:trPr>
          <w:trHeight w:val="340"/>
        </w:trPr>
        <w:tc>
          <w:tcPr>
            <w:tcW w:w="5318" w:type="dxa"/>
            <w:gridSpan w:val="2"/>
            <w:shd w:val="clear" w:color="auto" w:fill="F2F2F2" w:themeFill="background1" w:themeFillShade="F2"/>
            <w:vAlign w:val="center"/>
          </w:tcPr>
          <w:p w14:paraId="023FE140"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Zrobotyzowane stanowisko ma służyć do produkcji rur tryskaczowych. </w:t>
            </w:r>
          </w:p>
        </w:tc>
        <w:tc>
          <w:tcPr>
            <w:tcW w:w="2016" w:type="dxa"/>
          </w:tcPr>
          <w:p w14:paraId="11C2F8F3" w14:textId="77777777" w:rsidR="001377DD" w:rsidRPr="00FC0FDC" w:rsidRDefault="001377DD" w:rsidP="00A5439A">
            <w:pPr>
              <w:spacing w:line="276" w:lineRule="auto"/>
              <w:jc w:val="center"/>
              <w:rPr>
                <w:rFonts w:ascii="Arial" w:hAnsi="Arial" w:cs="Arial"/>
                <w:bCs/>
              </w:rPr>
            </w:pPr>
          </w:p>
        </w:tc>
        <w:tc>
          <w:tcPr>
            <w:tcW w:w="2016" w:type="dxa"/>
            <w:vAlign w:val="center"/>
          </w:tcPr>
          <w:p w14:paraId="67B10301" w14:textId="62EF4F52" w:rsidR="001377DD" w:rsidRPr="00FC0FDC" w:rsidRDefault="001377DD" w:rsidP="00A5439A">
            <w:pPr>
              <w:spacing w:line="276" w:lineRule="auto"/>
              <w:jc w:val="center"/>
              <w:rPr>
                <w:rFonts w:ascii="Arial" w:hAnsi="Arial" w:cs="Arial"/>
                <w:bCs/>
              </w:rPr>
            </w:pPr>
          </w:p>
        </w:tc>
      </w:tr>
      <w:tr w:rsidR="001377DD" w:rsidRPr="00FC0FDC" w14:paraId="0A86433E" w14:textId="77777777" w:rsidTr="00E81128">
        <w:trPr>
          <w:trHeight w:val="340"/>
        </w:trPr>
        <w:tc>
          <w:tcPr>
            <w:tcW w:w="5318" w:type="dxa"/>
            <w:gridSpan w:val="2"/>
            <w:shd w:val="clear" w:color="auto" w:fill="F2F2F2" w:themeFill="background1" w:themeFillShade="F2"/>
            <w:vAlign w:val="center"/>
          </w:tcPr>
          <w:p w14:paraId="34F9F7CE"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Opis procesu: </w:t>
            </w:r>
          </w:p>
          <w:p w14:paraId="74A46DC1"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Operator zasila ręcznie magazyn buforowy rurami o długości 6 m</w:t>
            </w:r>
          </w:p>
          <w:p w14:paraId="63136FBC"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Z magazynu w automatyczny sposób (bez udziału człowieka) podawane są  rury do stacji pracy robotów spawalniczych</w:t>
            </w:r>
          </w:p>
          <w:p w14:paraId="7BB26B6A"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 xml:space="preserve">W stacji pracy robotów następuje automatyczne pozycjonowanie rury, wypalanie otworów w rurze za pomocą plazmowego palnika, mocowanie w </w:t>
            </w:r>
            <w:r w:rsidRPr="00487E68">
              <w:rPr>
                <w:rFonts w:ascii="Arial" w:eastAsia="Calibri" w:hAnsi="Arial" w:cs="Arial"/>
              </w:rPr>
              <w:lastRenderedPageBreak/>
              <w:t>wypalonym otworze mufy tryskaczowej i przyspawanie mufy do rury</w:t>
            </w:r>
          </w:p>
          <w:p w14:paraId="06CFC5D6"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 xml:space="preserve">Po wykonaniu pełnego procesu produkcyjnego, rura tryskaczowa z przyspawanymi mufami zostaje przetransportowana do magazynu </w:t>
            </w:r>
            <w:proofErr w:type="spellStart"/>
            <w:r w:rsidRPr="00487E68">
              <w:rPr>
                <w:rFonts w:ascii="Arial" w:eastAsia="Calibri" w:hAnsi="Arial" w:cs="Arial"/>
              </w:rPr>
              <w:t>odkładczego</w:t>
            </w:r>
            <w:proofErr w:type="spellEnd"/>
            <w:r w:rsidRPr="00487E68">
              <w:rPr>
                <w:rFonts w:ascii="Arial" w:eastAsia="Calibri" w:hAnsi="Arial" w:cs="Arial"/>
              </w:rPr>
              <w:t xml:space="preserve"> – w sposób automatyczny (bez udziału człowieka).</w:t>
            </w:r>
          </w:p>
          <w:p w14:paraId="6BE54DD3"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 xml:space="preserve">Z magazynu </w:t>
            </w:r>
            <w:proofErr w:type="spellStart"/>
            <w:r w:rsidRPr="00487E68">
              <w:rPr>
                <w:rFonts w:ascii="Arial" w:eastAsia="Calibri" w:hAnsi="Arial" w:cs="Arial"/>
              </w:rPr>
              <w:t>odkładczego</w:t>
            </w:r>
            <w:proofErr w:type="spellEnd"/>
            <w:r w:rsidRPr="00487E68">
              <w:rPr>
                <w:rFonts w:ascii="Arial" w:eastAsia="Calibri" w:hAnsi="Arial" w:cs="Arial"/>
              </w:rPr>
              <w:t xml:space="preserve"> operator odbiera ręcznie wyprodukowane rury tryskaczowe</w:t>
            </w:r>
          </w:p>
        </w:tc>
        <w:tc>
          <w:tcPr>
            <w:tcW w:w="2016" w:type="dxa"/>
          </w:tcPr>
          <w:p w14:paraId="315C6035" w14:textId="77777777" w:rsidR="001377DD" w:rsidRPr="00FC0FDC" w:rsidRDefault="001377DD" w:rsidP="00A5439A">
            <w:pPr>
              <w:spacing w:line="276" w:lineRule="auto"/>
              <w:jc w:val="center"/>
              <w:rPr>
                <w:rFonts w:ascii="Arial" w:hAnsi="Arial" w:cs="Arial"/>
                <w:bCs/>
              </w:rPr>
            </w:pPr>
          </w:p>
        </w:tc>
        <w:tc>
          <w:tcPr>
            <w:tcW w:w="2016" w:type="dxa"/>
            <w:vAlign w:val="center"/>
          </w:tcPr>
          <w:p w14:paraId="56E78280" w14:textId="7FD534ED" w:rsidR="001377DD" w:rsidRPr="00FC0FDC" w:rsidRDefault="001377DD" w:rsidP="00A5439A">
            <w:pPr>
              <w:spacing w:line="276" w:lineRule="auto"/>
              <w:jc w:val="center"/>
              <w:rPr>
                <w:rFonts w:ascii="Arial" w:hAnsi="Arial" w:cs="Arial"/>
                <w:bCs/>
              </w:rPr>
            </w:pPr>
          </w:p>
        </w:tc>
      </w:tr>
      <w:tr w:rsidR="001377DD" w:rsidRPr="00FC0FDC" w14:paraId="59023498" w14:textId="77777777" w:rsidTr="00E81128">
        <w:trPr>
          <w:trHeight w:val="340"/>
        </w:trPr>
        <w:tc>
          <w:tcPr>
            <w:tcW w:w="5318" w:type="dxa"/>
            <w:gridSpan w:val="2"/>
            <w:shd w:val="clear" w:color="auto" w:fill="F2F2F2" w:themeFill="background1" w:themeFillShade="F2"/>
            <w:vAlign w:val="center"/>
          </w:tcPr>
          <w:p w14:paraId="5BCE53B9"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Zakres pracy – elementy wsadowe rur tryskaczowych</w:t>
            </w:r>
          </w:p>
          <w:p w14:paraId="156ED4E0"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Długość rury: 6 m</w:t>
            </w:r>
          </w:p>
          <w:p w14:paraId="57E941BB"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Średnica rur: DN40, DN50, DN65, DN80</w:t>
            </w:r>
          </w:p>
          <w:p w14:paraId="2A8B9128"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Mufy – średnica: DN15, DN20, DN25</w:t>
            </w:r>
          </w:p>
        </w:tc>
        <w:tc>
          <w:tcPr>
            <w:tcW w:w="2016" w:type="dxa"/>
          </w:tcPr>
          <w:p w14:paraId="1D247E03" w14:textId="77777777" w:rsidR="001377DD" w:rsidRPr="00FC0FDC" w:rsidRDefault="001377DD" w:rsidP="00A5439A">
            <w:pPr>
              <w:spacing w:line="276" w:lineRule="auto"/>
              <w:jc w:val="center"/>
              <w:rPr>
                <w:rFonts w:ascii="Arial" w:hAnsi="Arial" w:cs="Arial"/>
                <w:bCs/>
              </w:rPr>
            </w:pPr>
          </w:p>
        </w:tc>
        <w:tc>
          <w:tcPr>
            <w:tcW w:w="2016" w:type="dxa"/>
            <w:vAlign w:val="center"/>
          </w:tcPr>
          <w:p w14:paraId="474C666D" w14:textId="3FE3B1B0" w:rsidR="001377DD" w:rsidRPr="00FC0FDC" w:rsidRDefault="001377DD" w:rsidP="00A5439A">
            <w:pPr>
              <w:spacing w:line="276" w:lineRule="auto"/>
              <w:jc w:val="center"/>
              <w:rPr>
                <w:rFonts w:ascii="Arial" w:hAnsi="Arial" w:cs="Arial"/>
                <w:bCs/>
              </w:rPr>
            </w:pPr>
          </w:p>
        </w:tc>
      </w:tr>
      <w:tr w:rsidR="001377DD" w:rsidRPr="00FC0FDC" w14:paraId="3C8A3EBC" w14:textId="77777777" w:rsidTr="00E81128">
        <w:trPr>
          <w:trHeight w:val="340"/>
        </w:trPr>
        <w:tc>
          <w:tcPr>
            <w:tcW w:w="5318" w:type="dxa"/>
            <w:gridSpan w:val="2"/>
            <w:shd w:val="clear" w:color="auto" w:fill="F2F2F2" w:themeFill="background1" w:themeFillShade="F2"/>
            <w:vAlign w:val="center"/>
          </w:tcPr>
          <w:p w14:paraId="44A8929F"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Element wyprodukowany przez urządzenie:</w:t>
            </w:r>
          </w:p>
          <w:p w14:paraId="120DAAB7" w14:textId="380BA296"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Rura tryskaczowa o długości 6 m i średnicy jak podano powyżej, z wypalonymi otworami i przyspawanymi w miejscu otworów mufami, o średnicach jak podano powyżej</w:t>
            </w:r>
          </w:p>
          <w:p w14:paraId="315AF6DD"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Do każdej wyżej wymienionej średnicy rury, będzie możliwość przyspawania mufy o średnicach jak podano powyżej</w:t>
            </w:r>
          </w:p>
        </w:tc>
        <w:tc>
          <w:tcPr>
            <w:tcW w:w="2016" w:type="dxa"/>
          </w:tcPr>
          <w:p w14:paraId="3A4DE4EA" w14:textId="77777777" w:rsidR="001377DD" w:rsidRPr="00FC0FDC" w:rsidRDefault="001377DD" w:rsidP="00A5439A">
            <w:pPr>
              <w:spacing w:line="276" w:lineRule="auto"/>
              <w:jc w:val="center"/>
              <w:rPr>
                <w:rFonts w:ascii="Arial" w:hAnsi="Arial" w:cs="Arial"/>
                <w:bCs/>
              </w:rPr>
            </w:pPr>
          </w:p>
        </w:tc>
        <w:tc>
          <w:tcPr>
            <w:tcW w:w="2016" w:type="dxa"/>
            <w:vAlign w:val="center"/>
          </w:tcPr>
          <w:p w14:paraId="09BD4199" w14:textId="1C030119" w:rsidR="001377DD" w:rsidRPr="00FC0FDC" w:rsidRDefault="001377DD" w:rsidP="00A5439A">
            <w:pPr>
              <w:spacing w:line="276" w:lineRule="auto"/>
              <w:jc w:val="center"/>
              <w:rPr>
                <w:rFonts w:ascii="Arial" w:hAnsi="Arial" w:cs="Arial"/>
                <w:bCs/>
              </w:rPr>
            </w:pPr>
          </w:p>
        </w:tc>
      </w:tr>
      <w:tr w:rsidR="001377DD" w:rsidRPr="00FC0FDC" w14:paraId="6D450919" w14:textId="77777777" w:rsidTr="00E81128">
        <w:trPr>
          <w:trHeight w:val="340"/>
        </w:trPr>
        <w:tc>
          <w:tcPr>
            <w:tcW w:w="5318" w:type="dxa"/>
            <w:gridSpan w:val="2"/>
            <w:shd w:val="clear" w:color="auto" w:fill="F2F2F2" w:themeFill="background1" w:themeFillShade="F2"/>
            <w:vAlign w:val="center"/>
          </w:tcPr>
          <w:p w14:paraId="1E9575F6"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Cała logistyka stanowiska powinna odbywać się z jednej strony stanowiska:</w:t>
            </w:r>
          </w:p>
          <w:p w14:paraId="66DB12AA"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Załadunek 6 m rur do magazynu buforowego</w:t>
            </w:r>
          </w:p>
          <w:p w14:paraId="7D67FBB7"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Załadunek muf do magazynu buforowego na mufy</w:t>
            </w:r>
          </w:p>
          <w:p w14:paraId="19309444"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Odbiór wyprodukowanych rur tryskaczowych z magazynu buforowego</w:t>
            </w:r>
          </w:p>
        </w:tc>
        <w:tc>
          <w:tcPr>
            <w:tcW w:w="2016" w:type="dxa"/>
          </w:tcPr>
          <w:p w14:paraId="7A3DF9FD" w14:textId="77777777" w:rsidR="001377DD" w:rsidRPr="00FC0FDC" w:rsidRDefault="001377DD" w:rsidP="00A5439A">
            <w:pPr>
              <w:spacing w:line="276" w:lineRule="auto"/>
              <w:jc w:val="center"/>
              <w:rPr>
                <w:rFonts w:ascii="Arial" w:hAnsi="Arial" w:cs="Arial"/>
                <w:bCs/>
              </w:rPr>
            </w:pPr>
          </w:p>
        </w:tc>
        <w:tc>
          <w:tcPr>
            <w:tcW w:w="2016" w:type="dxa"/>
            <w:vAlign w:val="center"/>
          </w:tcPr>
          <w:p w14:paraId="77B4C70C" w14:textId="5953ADC3" w:rsidR="001377DD" w:rsidRPr="00FC0FDC" w:rsidRDefault="001377DD" w:rsidP="00A5439A">
            <w:pPr>
              <w:spacing w:line="276" w:lineRule="auto"/>
              <w:jc w:val="center"/>
              <w:rPr>
                <w:rFonts w:ascii="Arial" w:hAnsi="Arial" w:cs="Arial"/>
                <w:bCs/>
              </w:rPr>
            </w:pPr>
          </w:p>
        </w:tc>
      </w:tr>
      <w:tr w:rsidR="001377DD" w:rsidRPr="00FC0FDC" w14:paraId="7EA66DED" w14:textId="77777777" w:rsidTr="00E81128">
        <w:trPr>
          <w:trHeight w:val="340"/>
        </w:trPr>
        <w:tc>
          <w:tcPr>
            <w:tcW w:w="5318" w:type="dxa"/>
            <w:gridSpan w:val="2"/>
            <w:shd w:val="clear" w:color="auto" w:fill="F2F2F2" w:themeFill="background1" w:themeFillShade="F2"/>
            <w:vAlign w:val="center"/>
          </w:tcPr>
          <w:p w14:paraId="0C7AFA19" w14:textId="27D34AB4" w:rsidR="001377DD" w:rsidRPr="00487E68" w:rsidRDefault="001377DD" w:rsidP="00A5439A">
            <w:pPr>
              <w:spacing w:line="276" w:lineRule="auto"/>
              <w:rPr>
                <w:rFonts w:ascii="Arial" w:eastAsia="Calibri" w:hAnsi="Arial" w:cs="Arial"/>
              </w:rPr>
            </w:pPr>
            <w:r w:rsidRPr="00487E68">
              <w:rPr>
                <w:rFonts w:ascii="Arial" w:eastAsia="Calibri" w:hAnsi="Arial" w:cs="Arial"/>
              </w:rPr>
              <w:t>Programowanie produkcji – przez panel sterowniczy HMI w którym podaje się ilości produkcyjne wyprodukowania rur tryskaczowych oraz rodzaj ustawienia muf względem rury. Program ten generuje automatycznie program produkcji rur tryskaczowych (bez ręcznego ustawiania/programowania).</w:t>
            </w:r>
          </w:p>
        </w:tc>
        <w:tc>
          <w:tcPr>
            <w:tcW w:w="2016" w:type="dxa"/>
          </w:tcPr>
          <w:p w14:paraId="0ACD0FB0" w14:textId="77777777" w:rsidR="001377DD" w:rsidRPr="00FC0FDC" w:rsidRDefault="001377DD" w:rsidP="00A5439A">
            <w:pPr>
              <w:spacing w:line="276" w:lineRule="auto"/>
              <w:jc w:val="center"/>
              <w:rPr>
                <w:rFonts w:ascii="Arial" w:hAnsi="Arial" w:cs="Arial"/>
                <w:bCs/>
              </w:rPr>
            </w:pPr>
          </w:p>
        </w:tc>
        <w:tc>
          <w:tcPr>
            <w:tcW w:w="2016" w:type="dxa"/>
            <w:vAlign w:val="center"/>
          </w:tcPr>
          <w:p w14:paraId="64D947DA" w14:textId="36AC4B2F" w:rsidR="001377DD" w:rsidRPr="00FC0FDC" w:rsidRDefault="001377DD" w:rsidP="00A5439A">
            <w:pPr>
              <w:spacing w:line="276" w:lineRule="auto"/>
              <w:jc w:val="center"/>
              <w:rPr>
                <w:rFonts w:ascii="Arial" w:hAnsi="Arial" w:cs="Arial"/>
                <w:bCs/>
              </w:rPr>
            </w:pPr>
          </w:p>
        </w:tc>
      </w:tr>
      <w:tr w:rsidR="00C80A3D" w:rsidRPr="00FC0FDC" w14:paraId="47BD7E1F" w14:textId="77777777" w:rsidTr="00E81128">
        <w:trPr>
          <w:trHeight w:val="340"/>
        </w:trPr>
        <w:tc>
          <w:tcPr>
            <w:tcW w:w="9350" w:type="dxa"/>
            <w:gridSpan w:val="4"/>
            <w:shd w:val="clear" w:color="auto" w:fill="F2F2F2" w:themeFill="background1" w:themeFillShade="F2"/>
          </w:tcPr>
          <w:p w14:paraId="49E74136" w14:textId="77DF7C98" w:rsidR="00C80A3D" w:rsidRPr="00FC0FDC" w:rsidRDefault="00C80A3D" w:rsidP="00A5439A">
            <w:pPr>
              <w:spacing w:line="276" w:lineRule="auto"/>
              <w:jc w:val="center"/>
              <w:rPr>
                <w:rFonts w:ascii="Arial" w:hAnsi="Arial" w:cs="Arial"/>
                <w:bCs/>
              </w:rPr>
            </w:pPr>
            <w:r w:rsidRPr="00487E68">
              <w:rPr>
                <w:rFonts w:ascii="Arial" w:eastAsia="Calibri" w:hAnsi="Arial" w:cs="Arial"/>
                <w:b/>
              </w:rPr>
              <w:t>Elementy składowe stanowiska</w:t>
            </w:r>
          </w:p>
        </w:tc>
      </w:tr>
      <w:tr w:rsidR="001377DD" w:rsidRPr="00FC0FDC" w14:paraId="6B9F1FAE" w14:textId="77777777" w:rsidTr="00E81128">
        <w:trPr>
          <w:trHeight w:val="340"/>
        </w:trPr>
        <w:tc>
          <w:tcPr>
            <w:tcW w:w="5318" w:type="dxa"/>
            <w:gridSpan w:val="2"/>
            <w:shd w:val="clear" w:color="auto" w:fill="F2F2F2" w:themeFill="background1" w:themeFillShade="F2"/>
            <w:vAlign w:val="center"/>
          </w:tcPr>
          <w:p w14:paraId="4B9C4C5E"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Magazyn buforowy na rury 6 m o możliwości składowania min. 15 rur DN80</w:t>
            </w:r>
          </w:p>
        </w:tc>
        <w:tc>
          <w:tcPr>
            <w:tcW w:w="2016" w:type="dxa"/>
          </w:tcPr>
          <w:p w14:paraId="5FE180FA" w14:textId="77777777" w:rsidR="001377DD" w:rsidRPr="00FC0FDC" w:rsidRDefault="001377DD" w:rsidP="00A5439A">
            <w:pPr>
              <w:spacing w:line="276" w:lineRule="auto"/>
              <w:jc w:val="center"/>
              <w:rPr>
                <w:rFonts w:ascii="Arial" w:hAnsi="Arial" w:cs="Arial"/>
                <w:bCs/>
              </w:rPr>
            </w:pPr>
          </w:p>
        </w:tc>
        <w:tc>
          <w:tcPr>
            <w:tcW w:w="2016" w:type="dxa"/>
            <w:vAlign w:val="center"/>
          </w:tcPr>
          <w:p w14:paraId="462A9B93" w14:textId="679F287F" w:rsidR="001377DD" w:rsidRPr="00FC0FDC" w:rsidRDefault="001377DD" w:rsidP="00A5439A">
            <w:pPr>
              <w:spacing w:line="276" w:lineRule="auto"/>
              <w:jc w:val="center"/>
              <w:rPr>
                <w:rFonts w:ascii="Arial" w:hAnsi="Arial" w:cs="Arial"/>
                <w:bCs/>
              </w:rPr>
            </w:pPr>
          </w:p>
        </w:tc>
      </w:tr>
      <w:tr w:rsidR="001377DD" w:rsidRPr="00FC0FDC" w14:paraId="20353FDF" w14:textId="77777777" w:rsidTr="00E81128">
        <w:trPr>
          <w:trHeight w:val="340"/>
        </w:trPr>
        <w:tc>
          <w:tcPr>
            <w:tcW w:w="5318" w:type="dxa"/>
            <w:gridSpan w:val="2"/>
            <w:shd w:val="clear" w:color="auto" w:fill="F2F2F2" w:themeFill="background1" w:themeFillShade="F2"/>
            <w:vAlign w:val="center"/>
          </w:tcPr>
          <w:p w14:paraId="528F48C7"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System transportujący rury do stacji pracy robotów</w:t>
            </w:r>
          </w:p>
        </w:tc>
        <w:tc>
          <w:tcPr>
            <w:tcW w:w="2016" w:type="dxa"/>
          </w:tcPr>
          <w:p w14:paraId="3B055099" w14:textId="77777777" w:rsidR="001377DD" w:rsidRPr="00FC0FDC" w:rsidRDefault="001377DD" w:rsidP="00A5439A">
            <w:pPr>
              <w:spacing w:line="276" w:lineRule="auto"/>
              <w:jc w:val="center"/>
              <w:rPr>
                <w:rFonts w:ascii="Arial" w:hAnsi="Arial" w:cs="Arial"/>
                <w:bCs/>
              </w:rPr>
            </w:pPr>
          </w:p>
        </w:tc>
        <w:tc>
          <w:tcPr>
            <w:tcW w:w="2016" w:type="dxa"/>
            <w:vAlign w:val="center"/>
          </w:tcPr>
          <w:p w14:paraId="5DE7C9CA" w14:textId="691DE5C9" w:rsidR="001377DD" w:rsidRPr="00FC0FDC" w:rsidRDefault="001377DD" w:rsidP="00A5439A">
            <w:pPr>
              <w:spacing w:line="276" w:lineRule="auto"/>
              <w:jc w:val="center"/>
              <w:rPr>
                <w:rFonts w:ascii="Arial" w:hAnsi="Arial" w:cs="Arial"/>
                <w:bCs/>
              </w:rPr>
            </w:pPr>
          </w:p>
        </w:tc>
      </w:tr>
      <w:tr w:rsidR="001377DD" w:rsidRPr="00FC0FDC" w14:paraId="56DE4DE9" w14:textId="77777777" w:rsidTr="00E81128">
        <w:trPr>
          <w:trHeight w:val="340"/>
        </w:trPr>
        <w:tc>
          <w:tcPr>
            <w:tcW w:w="5318" w:type="dxa"/>
            <w:gridSpan w:val="2"/>
            <w:shd w:val="clear" w:color="auto" w:fill="F2F2F2" w:themeFill="background1" w:themeFillShade="F2"/>
            <w:vAlign w:val="center"/>
          </w:tcPr>
          <w:p w14:paraId="35E020A9"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W skład stacji robotów wchodzi:</w:t>
            </w:r>
          </w:p>
          <w:p w14:paraId="7251B448"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Robot do cięcia i spawania, który wykonuje proces wypalania otworów w rurze i spawania muf do rury</w:t>
            </w:r>
          </w:p>
          <w:p w14:paraId="437E1389"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Robot do manipulacji muf, który pobiera mufy z magazynu buforowego i ustawia je w miejscu wcześniej wypalonego otworu na rurze</w:t>
            </w:r>
          </w:p>
          <w:p w14:paraId="56C03F77"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t>Obrotnik, który porusza się po torze jezdnym i pozycjonuje rury przed robotami</w:t>
            </w:r>
          </w:p>
          <w:p w14:paraId="284FAA20" w14:textId="77777777" w:rsidR="001377DD" w:rsidRPr="00487E68" w:rsidRDefault="001377DD" w:rsidP="00A5439A">
            <w:pPr>
              <w:pStyle w:val="Akapitzlist"/>
              <w:numPr>
                <w:ilvl w:val="0"/>
                <w:numId w:val="29"/>
              </w:numPr>
              <w:suppressAutoHyphens w:val="0"/>
              <w:spacing w:line="276" w:lineRule="auto"/>
              <w:rPr>
                <w:rFonts w:ascii="Arial" w:eastAsia="Calibri" w:hAnsi="Arial" w:cs="Arial"/>
              </w:rPr>
            </w:pPr>
            <w:r w:rsidRPr="00487E68">
              <w:rPr>
                <w:rFonts w:ascii="Arial" w:eastAsia="Calibri" w:hAnsi="Arial" w:cs="Arial"/>
              </w:rPr>
              <w:lastRenderedPageBreak/>
              <w:t>Magazyn na mufy z którego robot manipulacyjny pobiera mufy</w:t>
            </w:r>
          </w:p>
        </w:tc>
        <w:tc>
          <w:tcPr>
            <w:tcW w:w="2016" w:type="dxa"/>
          </w:tcPr>
          <w:p w14:paraId="3821B015" w14:textId="77777777" w:rsidR="001377DD" w:rsidRPr="00FC0FDC" w:rsidRDefault="001377DD" w:rsidP="00A5439A">
            <w:pPr>
              <w:spacing w:line="276" w:lineRule="auto"/>
              <w:jc w:val="center"/>
              <w:rPr>
                <w:rFonts w:ascii="Arial" w:hAnsi="Arial" w:cs="Arial"/>
                <w:bCs/>
              </w:rPr>
            </w:pPr>
          </w:p>
        </w:tc>
        <w:tc>
          <w:tcPr>
            <w:tcW w:w="2016" w:type="dxa"/>
            <w:vAlign w:val="center"/>
          </w:tcPr>
          <w:p w14:paraId="133E44B3" w14:textId="55F1CBBB" w:rsidR="001377DD" w:rsidRPr="00FC0FDC" w:rsidRDefault="001377DD" w:rsidP="00A5439A">
            <w:pPr>
              <w:spacing w:line="276" w:lineRule="auto"/>
              <w:jc w:val="center"/>
              <w:rPr>
                <w:rFonts w:ascii="Arial" w:hAnsi="Arial" w:cs="Arial"/>
                <w:bCs/>
              </w:rPr>
            </w:pPr>
          </w:p>
        </w:tc>
      </w:tr>
      <w:tr w:rsidR="001377DD" w:rsidRPr="00FC0FDC" w14:paraId="40C14CA3" w14:textId="77777777" w:rsidTr="00E81128">
        <w:trPr>
          <w:trHeight w:val="340"/>
        </w:trPr>
        <w:tc>
          <w:tcPr>
            <w:tcW w:w="5318" w:type="dxa"/>
            <w:gridSpan w:val="2"/>
            <w:shd w:val="clear" w:color="auto" w:fill="F2F2F2" w:themeFill="background1" w:themeFillShade="F2"/>
            <w:vAlign w:val="center"/>
          </w:tcPr>
          <w:p w14:paraId="295FB70B"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System odbierający pospawane rury z mufami ze stacji robotów</w:t>
            </w:r>
          </w:p>
        </w:tc>
        <w:tc>
          <w:tcPr>
            <w:tcW w:w="2016" w:type="dxa"/>
          </w:tcPr>
          <w:p w14:paraId="0FB5F115" w14:textId="77777777" w:rsidR="001377DD" w:rsidRPr="00FC0FDC" w:rsidRDefault="001377DD" w:rsidP="00A5439A">
            <w:pPr>
              <w:spacing w:line="276" w:lineRule="auto"/>
              <w:jc w:val="center"/>
              <w:rPr>
                <w:rFonts w:ascii="Arial" w:hAnsi="Arial" w:cs="Arial"/>
                <w:bCs/>
              </w:rPr>
            </w:pPr>
          </w:p>
        </w:tc>
        <w:tc>
          <w:tcPr>
            <w:tcW w:w="2016" w:type="dxa"/>
            <w:vAlign w:val="center"/>
          </w:tcPr>
          <w:p w14:paraId="57FDDAD7" w14:textId="7F6CE5B9" w:rsidR="001377DD" w:rsidRPr="00FC0FDC" w:rsidRDefault="001377DD" w:rsidP="00A5439A">
            <w:pPr>
              <w:spacing w:line="276" w:lineRule="auto"/>
              <w:jc w:val="center"/>
              <w:rPr>
                <w:rFonts w:ascii="Arial" w:hAnsi="Arial" w:cs="Arial"/>
                <w:bCs/>
              </w:rPr>
            </w:pPr>
          </w:p>
        </w:tc>
      </w:tr>
      <w:tr w:rsidR="00F1461E" w:rsidRPr="00FC0FDC" w14:paraId="15F6904E" w14:textId="77777777" w:rsidTr="00E81128">
        <w:trPr>
          <w:trHeight w:val="340"/>
        </w:trPr>
        <w:tc>
          <w:tcPr>
            <w:tcW w:w="9350" w:type="dxa"/>
            <w:gridSpan w:val="4"/>
            <w:shd w:val="clear" w:color="auto" w:fill="F2F2F2" w:themeFill="background1" w:themeFillShade="F2"/>
          </w:tcPr>
          <w:p w14:paraId="33712072" w14:textId="51EE644E" w:rsidR="00F1461E" w:rsidRPr="00FC0FDC" w:rsidRDefault="00F1461E" w:rsidP="00A5439A">
            <w:pPr>
              <w:spacing w:line="276" w:lineRule="auto"/>
              <w:jc w:val="center"/>
              <w:rPr>
                <w:rFonts w:ascii="Arial" w:hAnsi="Arial" w:cs="Arial"/>
                <w:bCs/>
              </w:rPr>
            </w:pPr>
            <w:r w:rsidRPr="00487E68">
              <w:rPr>
                <w:rFonts w:ascii="Arial" w:eastAsia="Calibri" w:hAnsi="Arial" w:cs="Arial"/>
                <w:b/>
              </w:rPr>
              <w:t>Dodatkowe wymagania:</w:t>
            </w:r>
          </w:p>
        </w:tc>
      </w:tr>
      <w:tr w:rsidR="00F1461E" w:rsidRPr="00FC0FDC" w14:paraId="30A832B6" w14:textId="77777777" w:rsidTr="00E81128">
        <w:trPr>
          <w:trHeight w:val="340"/>
        </w:trPr>
        <w:tc>
          <w:tcPr>
            <w:tcW w:w="9350" w:type="dxa"/>
            <w:gridSpan w:val="4"/>
            <w:shd w:val="clear" w:color="auto" w:fill="F2F2F2" w:themeFill="background1" w:themeFillShade="F2"/>
          </w:tcPr>
          <w:p w14:paraId="4A86CE61" w14:textId="09EFB9B3" w:rsidR="00F1461E" w:rsidRPr="00FC0FDC" w:rsidRDefault="00F1461E" w:rsidP="00A5439A">
            <w:pPr>
              <w:spacing w:line="276" w:lineRule="auto"/>
              <w:jc w:val="center"/>
              <w:rPr>
                <w:rFonts w:ascii="Arial" w:hAnsi="Arial" w:cs="Arial"/>
              </w:rPr>
            </w:pPr>
            <w:r w:rsidRPr="00914A0F">
              <w:rPr>
                <w:rFonts w:ascii="Arial" w:eastAsia="Calibri" w:hAnsi="Arial" w:cs="Arial"/>
                <w:b/>
              </w:rPr>
              <w:t>Robot do cięcia i spawania:</w:t>
            </w:r>
          </w:p>
        </w:tc>
      </w:tr>
      <w:tr w:rsidR="001377DD" w:rsidRPr="00FC0FDC" w14:paraId="193357C2" w14:textId="77777777" w:rsidTr="00E81128">
        <w:trPr>
          <w:trHeight w:val="340"/>
        </w:trPr>
        <w:tc>
          <w:tcPr>
            <w:tcW w:w="5318" w:type="dxa"/>
            <w:gridSpan w:val="2"/>
            <w:shd w:val="clear" w:color="auto" w:fill="F2F2F2" w:themeFill="background1" w:themeFillShade="F2"/>
            <w:vAlign w:val="center"/>
          </w:tcPr>
          <w:p w14:paraId="3FAE30EE" w14:textId="77777777" w:rsidR="001377DD" w:rsidRPr="00487E68" w:rsidRDefault="001377DD" w:rsidP="00A5439A">
            <w:pPr>
              <w:spacing w:line="276" w:lineRule="auto"/>
              <w:rPr>
                <w:rFonts w:ascii="Arial" w:eastAsia="Calibri" w:hAnsi="Arial" w:cs="Arial"/>
              </w:rPr>
            </w:pPr>
            <w:bookmarkStart w:id="1" w:name="_Hlk167709070"/>
            <w:r w:rsidRPr="00487E68">
              <w:rPr>
                <w:rFonts w:ascii="Arial" w:eastAsia="Calibri" w:hAnsi="Arial" w:cs="Arial"/>
              </w:rPr>
              <w:t>Robot 6-cio osiowy o min. długości ramienia 1400 mm</w:t>
            </w:r>
          </w:p>
        </w:tc>
        <w:tc>
          <w:tcPr>
            <w:tcW w:w="2016" w:type="dxa"/>
          </w:tcPr>
          <w:p w14:paraId="41D00A3F" w14:textId="77777777" w:rsidR="001377DD" w:rsidRPr="00FC0FDC" w:rsidRDefault="001377DD" w:rsidP="00A5439A">
            <w:pPr>
              <w:spacing w:line="276" w:lineRule="auto"/>
              <w:rPr>
                <w:rFonts w:ascii="Arial" w:hAnsi="Arial" w:cs="Arial"/>
              </w:rPr>
            </w:pPr>
          </w:p>
        </w:tc>
        <w:tc>
          <w:tcPr>
            <w:tcW w:w="2016" w:type="dxa"/>
          </w:tcPr>
          <w:p w14:paraId="1897F8E0" w14:textId="28D656E3" w:rsidR="001377DD" w:rsidRPr="00FC0FDC" w:rsidRDefault="001377DD" w:rsidP="00A5439A">
            <w:pPr>
              <w:spacing w:line="276" w:lineRule="auto"/>
              <w:rPr>
                <w:rFonts w:ascii="Arial" w:hAnsi="Arial" w:cs="Arial"/>
              </w:rPr>
            </w:pPr>
          </w:p>
        </w:tc>
      </w:tr>
      <w:tr w:rsidR="001377DD" w:rsidRPr="00FC0FDC" w14:paraId="54210E12" w14:textId="77777777" w:rsidTr="00E81128">
        <w:trPr>
          <w:trHeight w:val="340"/>
        </w:trPr>
        <w:tc>
          <w:tcPr>
            <w:tcW w:w="5318" w:type="dxa"/>
            <w:gridSpan w:val="2"/>
            <w:shd w:val="clear" w:color="auto" w:fill="F2F2F2" w:themeFill="background1" w:themeFillShade="F2"/>
            <w:vAlign w:val="center"/>
          </w:tcPr>
          <w:p w14:paraId="61BA71A9"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Detekcja kolizji ramienia z ustawialną czułością</w:t>
            </w:r>
          </w:p>
        </w:tc>
        <w:tc>
          <w:tcPr>
            <w:tcW w:w="2016" w:type="dxa"/>
          </w:tcPr>
          <w:p w14:paraId="7B08AC77" w14:textId="77777777" w:rsidR="001377DD" w:rsidRPr="00FC0FDC" w:rsidRDefault="001377DD" w:rsidP="00A5439A">
            <w:pPr>
              <w:spacing w:line="276" w:lineRule="auto"/>
              <w:rPr>
                <w:rFonts w:ascii="Arial" w:hAnsi="Arial" w:cs="Arial"/>
              </w:rPr>
            </w:pPr>
          </w:p>
        </w:tc>
        <w:tc>
          <w:tcPr>
            <w:tcW w:w="2016" w:type="dxa"/>
          </w:tcPr>
          <w:p w14:paraId="48A74579" w14:textId="6525ED2C" w:rsidR="001377DD" w:rsidRPr="00FC0FDC" w:rsidRDefault="001377DD" w:rsidP="00A5439A">
            <w:pPr>
              <w:spacing w:line="276" w:lineRule="auto"/>
              <w:rPr>
                <w:rFonts w:ascii="Arial" w:hAnsi="Arial" w:cs="Arial"/>
              </w:rPr>
            </w:pPr>
          </w:p>
        </w:tc>
      </w:tr>
      <w:tr w:rsidR="001377DD" w:rsidRPr="00FC0FDC" w14:paraId="21072F09" w14:textId="77777777" w:rsidTr="00E81128">
        <w:trPr>
          <w:trHeight w:val="340"/>
        </w:trPr>
        <w:tc>
          <w:tcPr>
            <w:tcW w:w="5318" w:type="dxa"/>
            <w:gridSpan w:val="2"/>
            <w:shd w:val="clear" w:color="auto" w:fill="F2F2F2" w:themeFill="background1" w:themeFillShade="F2"/>
            <w:vAlign w:val="center"/>
          </w:tcPr>
          <w:p w14:paraId="13259D96"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Możliwość ręcznego uwolnienia osi robota w przypadku kolizji – bez dotykania </w:t>
            </w:r>
            <w:proofErr w:type="spellStart"/>
            <w:r w:rsidRPr="00487E68">
              <w:rPr>
                <w:rFonts w:ascii="Arial" w:eastAsia="Calibri" w:hAnsi="Arial" w:cs="Arial"/>
              </w:rPr>
              <w:t>Teach</w:t>
            </w:r>
            <w:proofErr w:type="spellEnd"/>
            <w:r w:rsidRPr="00487E68">
              <w:rPr>
                <w:rFonts w:ascii="Arial" w:eastAsia="Calibri" w:hAnsi="Arial" w:cs="Arial"/>
              </w:rPr>
              <w:t xml:space="preserve"> </w:t>
            </w:r>
            <w:proofErr w:type="spellStart"/>
            <w:r w:rsidRPr="00487E68">
              <w:rPr>
                <w:rFonts w:ascii="Arial" w:eastAsia="Calibri" w:hAnsi="Arial" w:cs="Arial"/>
              </w:rPr>
              <w:t>Pendanta</w:t>
            </w:r>
            <w:proofErr w:type="spellEnd"/>
          </w:p>
        </w:tc>
        <w:tc>
          <w:tcPr>
            <w:tcW w:w="2016" w:type="dxa"/>
          </w:tcPr>
          <w:p w14:paraId="59F40C86" w14:textId="77777777" w:rsidR="001377DD" w:rsidRPr="00FC0FDC" w:rsidRDefault="001377DD" w:rsidP="00A5439A">
            <w:pPr>
              <w:spacing w:line="276" w:lineRule="auto"/>
              <w:rPr>
                <w:rFonts w:ascii="Arial" w:hAnsi="Arial" w:cs="Arial"/>
              </w:rPr>
            </w:pPr>
          </w:p>
        </w:tc>
        <w:tc>
          <w:tcPr>
            <w:tcW w:w="2016" w:type="dxa"/>
          </w:tcPr>
          <w:p w14:paraId="251B3D30" w14:textId="16CD3842" w:rsidR="001377DD" w:rsidRPr="00FC0FDC" w:rsidRDefault="001377DD" w:rsidP="00A5439A">
            <w:pPr>
              <w:spacing w:line="276" w:lineRule="auto"/>
              <w:rPr>
                <w:rFonts w:ascii="Arial" w:hAnsi="Arial" w:cs="Arial"/>
              </w:rPr>
            </w:pPr>
          </w:p>
        </w:tc>
      </w:tr>
      <w:tr w:rsidR="001377DD" w:rsidRPr="00FC0FDC" w14:paraId="1FCFCACC" w14:textId="77777777" w:rsidTr="00E81128">
        <w:trPr>
          <w:trHeight w:val="340"/>
        </w:trPr>
        <w:tc>
          <w:tcPr>
            <w:tcW w:w="5318" w:type="dxa"/>
            <w:gridSpan w:val="2"/>
            <w:shd w:val="clear" w:color="auto" w:fill="F2F2F2" w:themeFill="background1" w:themeFillShade="F2"/>
            <w:vAlign w:val="center"/>
          </w:tcPr>
          <w:p w14:paraId="2BA42285" w14:textId="7BEFB78D" w:rsidR="001377DD" w:rsidRPr="00487E68" w:rsidRDefault="001377DD" w:rsidP="00A5439A">
            <w:pPr>
              <w:spacing w:line="276" w:lineRule="auto"/>
              <w:rPr>
                <w:rFonts w:ascii="Arial" w:eastAsia="Calibri" w:hAnsi="Arial" w:cs="Arial"/>
              </w:rPr>
            </w:pPr>
            <w:r w:rsidRPr="00487E68">
              <w:rPr>
                <w:rFonts w:ascii="Arial" w:eastAsia="Calibri" w:hAnsi="Arial" w:cs="Arial"/>
              </w:rPr>
              <w:t>Pneumatyczne złącze antykolizyjne robota z płynnie nastawianą czułością działania</w:t>
            </w:r>
          </w:p>
        </w:tc>
        <w:tc>
          <w:tcPr>
            <w:tcW w:w="2016" w:type="dxa"/>
          </w:tcPr>
          <w:p w14:paraId="1C68B088" w14:textId="77777777" w:rsidR="001377DD" w:rsidRPr="00FC0FDC" w:rsidRDefault="001377DD" w:rsidP="00A5439A">
            <w:pPr>
              <w:spacing w:line="276" w:lineRule="auto"/>
              <w:rPr>
                <w:rFonts w:ascii="Arial" w:hAnsi="Arial" w:cs="Arial"/>
              </w:rPr>
            </w:pPr>
          </w:p>
        </w:tc>
        <w:tc>
          <w:tcPr>
            <w:tcW w:w="2016" w:type="dxa"/>
          </w:tcPr>
          <w:p w14:paraId="52CD0F46" w14:textId="029154A3" w:rsidR="001377DD" w:rsidRPr="00FC0FDC" w:rsidRDefault="001377DD" w:rsidP="00A5439A">
            <w:pPr>
              <w:spacing w:line="276" w:lineRule="auto"/>
              <w:rPr>
                <w:rFonts w:ascii="Arial" w:hAnsi="Arial" w:cs="Arial"/>
              </w:rPr>
            </w:pPr>
          </w:p>
        </w:tc>
      </w:tr>
      <w:tr w:rsidR="001377DD" w:rsidRPr="00FC0FDC" w14:paraId="5537485E" w14:textId="77777777" w:rsidTr="00E81128">
        <w:trPr>
          <w:trHeight w:val="340"/>
        </w:trPr>
        <w:tc>
          <w:tcPr>
            <w:tcW w:w="5318" w:type="dxa"/>
            <w:gridSpan w:val="2"/>
            <w:shd w:val="clear" w:color="auto" w:fill="F2F2F2" w:themeFill="background1" w:themeFillShade="F2"/>
            <w:vAlign w:val="center"/>
          </w:tcPr>
          <w:p w14:paraId="01A3A9D6" w14:textId="762800E3" w:rsidR="001377DD" w:rsidRPr="00487E68" w:rsidRDefault="001377DD" w:rsidP="00A5439A">
            <w:pPr>
              <w:spacing w:line="276" w:lineRule="auto"/>
              <w:rPr>
                <w:rFonts w:ascii="Arial" w:eastAsia="Calibri" w:hAnsi="Arial" w:cs="Arial"/>
              </w:rPr>
            </w:pPr>
            <w:r w:rsidRPr="00487E68">
              <w:rPr>
                <w:rFonts w:ascii="Arial" w:eastAsia="Calibri" w:hAnsi="Arial" w:cs="Arial"/>
              </w:rPr>
              <w:t>Prędkość li</w:t>
            </w:r>
            <w:r>
              <w:rPr>
                <w:rFonts w:ascii="Arial" w:eastAsia="Calibri" w:hAnsi="Arial" w:cs="Arial"/>
              </w:rPr>
              <w:t xml:space="preserve">niowa ruchu ramienia robota </w:t>
            </w:r>
            <w:r w:rsidR="00F1461E">
              <w:rPr>
                <w:rFonts w:ascii="Arial" w:eastAsia="Calibri" w:hAnsi="Arial" w:cs="Arial"/>
              </w:rPr>
              <w:t>min.</w:t>
            </w:r>
            <w:r w:rsidRPr="00487E68">
              <w:rPr>
                <w:rFonts w:ascii="Arial" w:eastAsia="Calibri" w:hAnsi="Arial" w:cs="Arial"/>
              </w:rPr>
              <w:t>180 m/min</w:t>
            </w:r>
          </w:p>
        </w:tc>
        <w:tc>
          <w:tcPr>
            <w:tcW w:w="2016" w:type="dxa"/>
          </w:tcPr>
          <w:p w14:paraId="4A18FA93" w14:textId="77777777" w:rsidR="001377DD" w:rsidRPr="00FC0FDC" w:rsidRDefault="001377DD" w:rsidP="00A5439A">
            <w:pPr>
              <w:spacing w:line="276" w:lineRule="auto"/>
              <w:rPr>
                <w:rFonts w:ascii="Arial" w:hAnsi="Arial" w:cs="Arial"/>
              </w:rPr>
            </w:pPr>
          </w:p>
        </w:tc>
        <w:tc>
          <w:tcPr>
            <w:tcW w:w="2016" w:type="dxa"/>
          </w:tcPr>
          <w:p w14:paraId="7EB73348" w14:textId="7749178A" w:rsidR="001377DD" w:rsidRPr="00FC0FDC" w:rsidRDefault="001377DD" w:rsidP="00A5439A">
            <w:pPr>
              <w:spacing w:line="276" w:lineRule="auto"/>
              <w:rPr>
                <w:rFonts w:ascii="Arial" w:hAnsi="Arial" w:cs="Arial"/>
              </w:rPr>
            </w:pPr>
          </w:p>
        </w:tc>
      </w:tr>
      <w:tr w:rsidR="001377DD" w:rsidRPr="00FC0FDC" w14:paraId="4F82371E" w14:textId="77777777" w:rsidTr="00E81128">
        <w:trPr>
          <w:trHeight w:val="340"/>
        </w:trPr>
        <w:tc>
          <w:tcPr>
            <w:tcW w:w="5318" w:type="dxa"/>
            <w:gridSpan w:val="2"/>
            <w:shd w:val="clear" w:color="auto" w:fill="F2F2F2" w:themeFill="background1" w:themeFillShade="F2"/>
            <w:vAlign w:val="center"/>
          </w:tcPr>
          <w:p w14:paraId="44E0233A"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Automatyczna kalibracja poszczególnych osi ramienia robota po kolizji </w:t>
            </w:r>
          </w:p>
        </w:tc>
        <w:tc>
          <w:tcPr>
            <w:tcW w:w="2016" w:type="dxa"/>
          </w:tcPr>
          <w:p w14:paraId="4861A2AE" w14:textId="77777777" w:rsidR="001377DD" w:rsidRPr="00FC0FDC" w:rsidRDefault="001377DD" w:rsidP="00A5439A">
            <w:pPr>
              <w:spacing w:line="276" w:lineRule="auto"/>
              <w:rPr>
                <w:rFonts w:ascii="Arial" w:hAnsi="Arial" w:cs="Arial"/>
              </w:rPr>
            </w:pPr>
          </w:p>
        </w:tc>
        <w:tc>
          <w:tcPr>
            <w:tcW w:w="2016" w:type="dxa"/>
          </w:tcPr>
          <w:p w14:paraId="65B4432E" w14:textId="3B51B38B" w:rsidR="001377DD" w:rsidRPr="00FC0FDC" w:rsidRDefault="001377DD" w:rsidP="00A5439A">
            <w:pPr>
              <w:spacing w:line="276" w:lineRule="auto"/>
              <w:rPr>
                <w:rFonts w:ascii="Arial" w:hAnsi="Arial" w:cs="Arial"/>
              </w:rPr>
            </w:pPr>
          </w:p>
        </w:tc>
      </w:tr>
      <w:tr w:rsidR="001377DD" w:rsidRPr="00FC0FDC" w14:paraId="29512A32" w14:textId="77777777" w:rsidTr="00E81128">
        <w:trPr>
          <w:trHeight w:val="340"/>
        </w:trPr>
        <w:tc>
          <w:tcPr>
            <w:tcW w:w="5318" w:type="dxa"/>
            <w:gridSpan w:val="2"/>
            <w:shd w:val="clear" w:color="auto" w:fill="F2F2F2" w:themeFill="background1" w:themeFillShade="F2"/>
            <w:vAlign w:val="center"/>
          </w:tcPr>
          <w:p w14:paraId="518959F5"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Automatyczna kontrola geometrii palnika spawalniczego podczas cyklu pracy robota</w:t>
            </w:r>
          </w:p>
        </w:tc>
        <w:tc>
          <w:tcPr>
            <w:tcW w:w="2016" w:type="dxa"/>
          </w:tcPr>
          <w:p w14:paraId="04196CA0" w14:textId="77777777" w:rsidR="001377DD" w:rsidRPr="00FC0FDC" w:rsidRDefault="001377DD" w:rsidP="00A5439A">
            <w:pPr>
              <w:spacing w:line="276" w:lineRule="auto"/>
              <w:rPr>
                <w:rFonts w:ascii="Arial" w:hAnsi="Arial" w:cs="Arial"/>
              </w:rPr>
            </w:pPr>
          </w:p>
        </w:tc>
        <w:tc>
          <w:tcPr>
            <w:tcW w:w="2016" w:type="dxa"/>
          </w:tcPr>
          <w:p w14:paraId="1D4CE09A" w14:textId="64AAB61D" w:rsidR="001377DD" w:rsidRPr="00FC0FDC" w:rsidRDefault="001377DD" w:rsidP="00A5439A">
            <w:pPr>
              <w:spacing w:line="276" w:lineRule="auto"/>
              <w:rPr>
                <w:rFonts w:ascii="Arial" w:hAnsi="Arial" w:cs="Arial"/>
              </w:rPr>
            </w:pPr>
          </w:p>
        </w:tc>
      </w:tr>
      <w:tr w:rsidR="001377DD" w:rsidRPr="00FC0FDC" w14:paraId="79E36781" w14:textId="77777777" w:rsidTr="00E81128">
        <w:trPr>
          <w:trHeight w:val="340"/>
        </w:trPr>
        <w:tc>
          <w:tcPr>
            <w:tcW w:w="5318" w:type="dxa"/>
            <w:gridSpan w:val="2"/>
            <w:shd w:val="clear" w:color="auto" w:fill="F2F2F2" w:themeFill="background1" w:themeFillShade="F2"/>
            <w:vAlign w:val="center"/>
          </w:tcPr>
          <w:p w14:paraId="3B311286"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Wszystkie ustawienia spawarki i robota za pomocą jednego </w:t>
            </w:r>
            <w:proofErr w:type="spellStart"/>
            <w:r w:rsidRPr="00487E68">
              <w:rPr>
                <w:rFonts w:ascii="Arial" w:eastAsia="Calibri" w:hAnsi="Arial" w:cs="Arial"/>
              </w:rPr>
              <w:t>panela</w:t>
            </w:r>
            <w:proofErr w:type="spellEnd"/>
            <w:r w:rsidRPr="00487E68">
              <w:rPr>
                <w:rFonts w:ascii="Arial" w:eastAsia="Calibri" w:hAnsi="Arial" w:cs="Arial"/>
              </w:rPr>
              <w:t xml:space="preserve"> sterującego robota, z możliwością zapisywania kopii zapasowych.</w:t>
            </w:r>
          </w:p>
        </w:tc>
        <w:tc>
          <w:tcPr>
            <w:tcW w:w="2016" w:type="dxa"/>
          </w:tcPr>
          <w:p w14:paraId="2732B743" w14:textId="77777777" w:rsidR="001377DD" w:rsidRPr="00FC0FDC" w:rsidRDefault="001377DD" w:rsidP="00A5439A">
            <w:pPr>
              <w:spacing w:line="276" w:lineRule="auto"/>
              <w:rPr>
                <w:rFonts w:ascii="Arial" w:hAnsi="Arial" w:cs="Arial"/>
              </w:rPr>
            </w:pPr>
          </w:p>
        </w:tc>
        <w:tc>
          <w:tcPr>
            <w:tcW w:w="2016" w:type="dxa"/>
          </w:tcPr>
          <w:p w14:paraId="64A06F87" w14:textId="4BF8E9EB" w:rsidR="001377DD" w:rsidRPr="00FC0FDC" w:rsidRDefault="001377DD" w:rsidP="00A5439A">
            <w:pPr>
              <w:spacing w:line="276" w:lineRule="auto"/>
              <w:rPr>
                <w:rFonts w:ascii="Arial" w:hAnsi="Arial" w:cs="Arial"/>
              </w:rPr>
            </w:pPr>
          </w:p>
        </w:tc>
      </w:tr>
      <w:bookmarkEnd w:id="1"/>
      <w:tr w:rsidR="001377DD" w:rsidRPr="00FC0FDC" w14:paraId="079221E0" w14:textId="77777777" w:rsidTr="00E81128">
        <w:trPr>
          <w:trHeight w:val="340"/>
        </w:trPr>
        <w:tc>
          <w:tcPr>
            <w:tcW w:w="5318" w:type="dxa"/>
            <w:gridSpan w:val="2"/>
            <w:shd w:val="clear" w:color="auto" w:fill="F2F2F2" w:themeFill="background1" w:themeFillShade="F2"/>
            <w:vAlign w:val="center"/>
          </w:tcPr>
          <w:p w14:paraId="2406BB6C"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Automatyczne zapisywanie kopii zapasowych wg wcześniej zaplanowanego harmonogramu</w:t>
            </w:r>
          </w:p>
        </w:tc>
        <w:tc>
          <w:tcPr>
            <w:tcW w:w="2016" w:type="dxa"/>
          </w:tcPr>
          <w:p w14:paraId="154F45BF" w14:textId="77777777" w:rsidR="001377DD" w:rsidRPr="00FC0FDC" w:rsidRDefault="001377DD" w:rsidP="00A5439A">
            <w:pPr>
              <w:spacing w:line="276" w:lineRule="auto"/>
              <w:rPr>
                <w:rFonts w:ascii="Arial" w:hAnsi="Arial" w:cs="Arial"/>
              </w:rPr>
            </w:pPr>
          </w:p>
        </w:tc>
        <w:tc>
          <w:tcPr>
            <w:tcW w:w="2016" w:type="dxa"/>
          </w:tcPr>
          <w:p w14:paraId="3150E5F1" w14:textId="5FAD457A" w:rsidR="001377DD" w:rsidRPr="00FC0FDC" w:rsidRDefault="001377DD" w:rsidP="00A5439A">
            <w:pPr>
              <w:spacing w:line="276" w:lineRule="auto"/>
              <w:rPr>
                <w:rFonts w:ascii="Arial" w:hAnsi="Arial" w:cs="Arial"/>
              </w:rPr>
            </w:pPr>
          </w:p>
        </w:tc>
      </w:tr>
      <w:tr w:rsidR="001377DD" w:rsidRPr="00FC0FDC" w14:paraId="0712E3EB" w14:textId="77777777" w:rsidTr="00E81128">
        <w:trPr>
          <w:trHeight w:val="340"/>
        </w:trPr>
        <w:tc>
          <w:tcPr>
            <w:tcW w:w="5318" w:type="dxa"/>
            <w:gridSpan w:val="2"/>
            <w:shd w:val="clear" w:color="auto" w:fill="F2F2F2" w:themeFill="background1" w:themeFillShade="F2"/>
            <w:vAlign w:val="center"/>
          </w:tcPr>
          <w:p w14:paraId="0C2A4141"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Możliwość zmiany parametrów spawania i prędkości posuwu palnika on-line (z </w:t>
            </w:r>
            <w:proofErr w:type="spellStart"/>
            <w:r w:rsidRPr="00487E68">
              <w:rPr>
                <w:rFonts w:ascii="Arial" w:eastAsia="Calibri" w:hAnsi="Arial" w:cs="Arial"/>
              </w:rPr>
              <w:t>panela</w:t>
            </w:r>
            <w:proofErr w:type="spellEnd"/>
            <w:r w:rsidRPr="00487E68">
              <w:rPr>
                <w:rFonts w:ascii="Arial" w:eastAsia="Calibri" w:hAnsi="Arial" w:cs="Arial"/>
              </w:rPr>
              <w:t xml:space="preserve"> sterującego </w:t>
            </w:r>
            <w:proofErr w:type="spellStart"/>
            <w:r w:rsidRPr="00487E68">
              <w:rPr>
                <w:rFonts w:ascii="Arial" w:eastAsia="Calibri" w:hAnsi="Arial" w:cs="Arial"/>
              </w:rPr>
              <w:t>teach</w:t>
            </w:r>
            <w:proofErr w:type="spellEnd"/>
            <w:r w:rsidRPr="00487E68">
              <w:rPr>
                <w:rFonts w:ascii="Arial" w:eastAsia="Calibri" w:hAnsi="Arial" w:cs="Arial"/>
              </w:rPr>
              <w:t xml:space="preserve"> </w:t>
            </w:r>
            <w:proofErr w:type="spellStart"/>
            <w:r w:rsidRPr="00487E68">
              <w:rPr>
                <w:rFonts w:ascii="Arial" w:eastAsia="Calibri" w:hAnsi="Arial" w:cs="Arial"/>
              </w:rPr>
              <w:t>pendanta</w:t>
            </w:r>
            <w:proofErr w:type="spellEnd"/>
            <w:r w:rsidRPr="00487E68">
              <w:rPr>
                <w:rFonts w:ascii="Arial" w:eastAsia="Calibri" w:hAnsi="Arial" w:cs="Arial"/>
              </w:rPr>
              <w:t>) podczas wykonywania spawania w trybie testowym. Możliwość automatycznego zapisu zmienionych parametrów bezpośrednio do programu.</w:t>
            </w:r>
          </w:p>
        </w:tc>
        <w:tc>
          <w:tcPr>
            <w:tcW w:w="2016" w:type="dxa"/>
          </w:tcPr>
          <w:p w14:paraId="569691F3" w14:textId="77777777" w:rsidR="001377DD" w:rsidRPr="00FC0FDC" w:rsidRDefault="001377DD" w:rsidP="00A5439A">
            <w:pPr>
              <w:spacing w:line="276" w:lineRule="auto"/>
              <w:rPr>
                <w:rFonts w:ascii="Arial" w:hAnsi="Arial" w:cs="Arial"/>
              </w:rPr>
            </w:pPr>
          </w:p>
        </w:tc>
        <w:tc>
          <w:tcPr>
            <w:tcW w:w="2016" w:type="dxa"/>
          </w:tcPr>
          <w:p w14:paraId="4C161AE7" w14:textId="1D335D7F" w:rsidR="001377DD" w:rsidRPr="00FC0FDC" w:rsidRDefault="001377DD" w:rsidP="00A5439A">
            <w:pPr>
              <w:spacing w:line="276" w:lineRule="auto"/>
              <w:rPr>
                <w:rFonts w:ascii="Arial" w:hAnsi="Arial" w:cs="Arial"/>
              </w:rPr>
            </w:pPr>
          </w:p>
        </w:tc>
      </w:tr>
      <w:tr w:rsidR="001377DD" w:rsidRPr="00FC0FDC" w14:paraId="01D0ECA7" w14:textId="77777777" w:rsidTr="00E81128">
        <w:trPr>
          <w:trHeight w:val="340"/>
        </w:trPr>
        <w:tc>
          <w:tcPr>
            <w:tcW w:w="5318" w:type="dxa"/>
            <w:gridSpan w:val="2"/>
            <w:shd w:val="clear" w:color="auto" w:fill="F2F2F2" w:themeFill="background1" w:themeFillShade="F2"/>
            <w:vAlign w:val="center"/>
          </w:tcPr>
          <w:p w14:paraId="7ABE533C"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Automatyczny dobór parametrów spawania na podstawie danych odnośnie grubości spawanych elementów</w:t>
            </w:r>
          </w:p>
        </w:tc>
        <w:tc>
          <w:tcPr>
            <w:tcW w:w="2016" w:type="dxa"/>
          </w:tcPr>
          <w:p w14:paraId="210335AF" w14:textId="77777777" w:rsidR="001377DD" w:rsidRPr="00FC0FDC" w:rsidRDefault="001377DD" w:rsidP="00A5439A">
            <w:pPr>
              <w:spacing w:line="276" w:lineRule="auto"/>
              <w:rPr>
                <w:rFonts w:ascii="Arial" w:hAnsi="Arial" w:cs="Arial"/>
              </w:rPr>
            </w:pPr>
          </w:p>
        </w:tc>
        <w:tc>
          <w:tcPr>
            <w:tcW w:w="2016" w:type="dxa"/>
          </w:tcPr>
          <w:p w14:paraId="728C0CB8" w14:textId="6969F5AF" w:rsidR="001377DD" w:rsidRPr="00FC0FDC" w:rsidRDefault="001377DD" w:rsidP="00A5439A">
            <w:pPr>
              <w:spacing w:line="276" w:lineRule="auto"/>
              <w:rPr>
                <w:rFonts w:ascii="Arial" w:hAnsi="Arial" w:cs="Arial"/>
              </w:rPr>
            </w:pPr>
          </w:p>
        </w:tc>
      </w:tr>
      <w:tr w:rsidR="001377DD" w:rsidRPr="00FC0FDC" w14:paraId="35A3C13E" w14:textId="77777777" w:rsidTr="00E81128">
        <w:trPr>
          <w:trHeight w:val="340"/>
        </w:trPr>
        <w:tc>
          <w:tcPr>
            <w:tcW w:w="5318" w:type="dxa"/>
            <w:gridSpan w:val="2"/>
            <w:shd w:val="clear" w:color="auto" w:fill="F2F2F2" w:themeFill="background1" w:themeFillShade="F2"/>
            <w:vAlign w:val="center"/>
          </w:tcPr>
          <w:p w14:paraId="4713753F"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Wyszukiwanie dotykowe miejsca położenia spoiny za pomocą drutu spawalniczego. Konstrukcja palnika musi zapewnić specjalne zamocowanie drutu spawalniczego przez docisk szczęką mocującą (uniemożliwiając tym samym przesunięcie się drutu wewnątrz palnika). Podczas wykonywania procesu wyszukiwania dotykowego drutem spawalniczym, rolki podajnika drutu spawalniczego nie mogą dociskać drutu spawalniczego.</w:t>
            </w:r>
          </w:p>
        </w:tc>
        <w:tc>
          <w:tcPr>
            <w:tcW w:w="2016" w:type="dxa"/>
          </w:tcPr>
          <w:p w14:paraId="16877D8F" w14:textId="77777777" w:rsidR="001377DD" w:rsidRPr="00FC0FDC" w:rsidRDefault="001377DD" w:rsidP="00A5439A">
            <w:pPr>
              <w:spacing w:line="276" w:lineRule="auto"/>
              <w:rPr>
                <w:rFonts w:ascii="Arial" w:hAnsi="Arial" w:cs="Arial"/>
              </w:rPr>
            </w:pPr>
          </w:p>
        </w:tc>
        <w:tc>
          <w:tcPr>
            <w:tcW w:w="2016" w:type="dxa"/>
          </w:tcPr>
          <w:p w14:paraId="5085BCAB" w14:textId="132F3EC3" w:rsidR="001377DD" w:rsidRPr="00FC0FDC" w:rsidRDefault="001377DD" w:rsidP="00A5439A">
            <w:pPr>
              <w:spacing w:line="276" w:lineRule="auto"/>
              <w:rPr>
                <w:rFonts w:ascii="Arial" w:hAnsi="Arial" w:cs="Arial"/>
              </w:rPr>
            </w:pPr>
          </w:p>
        </w:tc>
      </w:tr>
      <w:tr w:rsidR="001377DD" w:rsidRPr="00FC0FDC" w14:paraId="37028CA2" w14:textId="77777777" w:rsidTr="00E81128">
        <w:trPr>
          <w:trHeight w:val="340"/>
        </w:trPr>
        <w:tc>
          <w:tcPr>
            <w:tcW w:w="5318" w:type="dxa"/>
            <w:gridSpan w:val="2"/>
            <w:shd w:val="clear" w:color="auto" w:fill="F2F2F2" w:themeFill="background1" w:themeFillShade="F2"/>
            <w:vAlign w:val="center"/>
          </w:tcPr>
          <w:p w14:paraId="6639282F"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Wyszukiwanie dotykowe miejsca położenia spoiny za pomocą dyszy palnika.</w:t>
            </w:r>
          </w:p>
        </w:tc>
        <w:tc>
          <w:tcPr>
            <w:tcW w:w="2016" w:type="dxa"/>
          </w:tcPr>
          <w:p w14:paraId="02442713" w14:textId="77777777" w:rsidR="001377DD" w:rsidRPr="00FC0FDC" w:rsidRDefault="001377DD" w:rsidP="00A5439A">
            <w:pPr>
              <w:spacing w:line="276" w:lineRule="auto"/>
              <w:rPr>
                <w:rFonts w:ascii="Arial" w:hAnsi="Arial" w:cs="Arial"/>
              </w:rPr>
            </w:pPr>
          </w:p>
        </w:tc>
        <w:tc>
          <w:tcPr>
            <w:tcW w:w="2016" w:type="dxa"/>
          </w:tcPr>
          <w:p w14:paraId="39C789E9" w14:textId="66E88BB2" w:rsidR="001377DD" w:rsidRPr="00FC0FDC" w:rsidRDefault="001377DD" w:rsidP="00A5439A">
            <w:pPr>
              <w:spacing w:line="276" w:lineRule="auto"/>
              <w:rPr>
                <w:rFonts w:ascii="Arial" w:hAnsi="Arial" w:cs="Arial"/>
              </w:rPr>
            </w:pPr>
          </w:p>
        </w:tc>
      </w:tr>
      <w:tr w:rsidR="001377DD" w:rsidRPr="00FC0FDC" w14:paraId="5B08B796" w14:textId="77777777" w:rsidTr="00E81128">
        <w:trPr>
          <w:trHeight w:val="340"/>
        </w:trPr>
        <w:tc>
          <w:tcPr>
            <w:tcW w:w="1590" w:type="dxa"/>
            <w:shd w:val="clear" w:color="auto" w:fill="F2F2F2" w:themeFill="background1" w:themeFillShade="F2"/>
          </w:tcPr>
          <w:p w14:paraId="70C56B2D" w14:textId="77777777" w:rsidR="001377DD" w:rsidRPr="00487E68" w:rsidRDefault="001377DD" w:rsidP="00A5439A">
            <w:pPr>
              <w:spacing w:line="276" w:lineRule="auto"/>
              <w:jc w:val="center"/>
              <w:rPr>
                <w:rFonts w:ascii="Arial" w:eastAsia="Calibri" w:hAnsi="Arial" w:cs="Arial"/>
                <w:b/>
              </w:rPr>
            </w:pPr>
          </w:p>
        </w:tc>
        <w:tc>
          <w:tcPr>
            <w:tcW w:w="7760" w:type="dxa"/>
            <w:gridSpan w:val="3"/>
            <w:shd w:val="clear" w:color="auto" w:fill="F2F2F2" w:themeFill="background1" w:themeFillShade="F2"/>
            <w:vAlign w:val="center"/>
          </w:tcPr>
          <w:p w14:paraId="534D642B" w14:textId="0B9BBD9A" w:rsidR="001377DD" w:rsidRPr="00FC0FDC" w:rsidRDefault="001377DD" w:rsidP="00A5439A">
            <w:pPr>
              <w:spacing w:line="276" w:lineRule="auto"/>
              <w:jc w:val="center"/>
              <w:rPr>
                <w:rFonts w:ascii="Arial" w:hAnsi="Arial" w:cs="Arial"/>
              </w:rPr>
            </w:pPr>
            <w:bookmarkStart w:id="2" w:name="_Hlk167708399"/>
            <w:r w:rsidRPr="00487E68">
              <w:rPr>
                <w:rFonts w:ascii="Arial" w:eastAsia="Calibri" w:hAnsi="Arial" w:cs="Arial"/>
                <w:b/>
              </w:rPr>
              <w:t>Spawalnicze źródło prądu</w:t>
            </w:r>
          </w:p>
        </w:tc>
      </w:tr>
      <w:tr w:rsidR="001377DD" w:rsidRPr="00FC0FDC" w14:paraId="762B6A44" w14:textId="77777777" w:rsidTr="00E81128">
        <w:trPr>
          <w:trHeight w:val="340"/>
        </w:trPr>
        <w:tc>
          <w:tcPr>
            <w:tcW w:w="5318" w:type="dxa"/>
            <w:gridSpan w:val="2"/>
            <w:shd w:val="clear" w:color="auto" w:fill="F2F2F2" w:themeFill="background1" w:themeFillShade="F2"/>
            <w:vAlign w:val="center"/>
          </w:tcPr>
          <w:p w14:paraId="7877D9E5"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Zintegrowane w kontrolerze robota spawalnicze źródło prądu umożliwiające spawanie metodą MIG/MAG</w:t>
            </w:r>
          </w:p>
        </w:tc>
        <w:tc>
          <w:tcPr>
            <w:tcW w:w="2016" w:type="dxa"/>
          </w:tcPr>
          <w:p w14:paraId="7D9EB5AE" w14:textId="77777777" w:rsidR="001377DD" w:rsidRPr="00FC0FDC" w:rsidRDefault="001377DD" w:rsidP="00A5439A">
            <w:pPr>
              <w:spacing w:line="276" w:lineRule="auto"/>
              <w:rPr>
                <w:rFonts w:ascii="Arial" w:hAnsi="Arial" w:cs="Arial"/>
              </w:rPr>
            </w:pPr>
          </w:p>
        </w:tc>
        <w:tc>
          <w:tcPr>
            <w:tcW w:w="2016" w:type="dxa"/>
          </w:tcPr>
          <w:p w14:paraId="28EF0F51" w14:textId="60AD90F3" w:rsidR="001377DD" w:rsidRPr="00FC0FDC" w:rsidRDefault="001377DD" w:rsidP="00A5439A">
            <w:pPr>
              <w:spacing w:line="276" w:lineRule="auto"/>
              <w:rPr>
                <w:rFonts w:ascii="Arial" w:hAnsi="Arial" w:cs="Arial"/>
              </w:rPr>
            </w:pPr>
          </w:p>
        </w:tc>
      </w:tr>
      <w:bookmarkEnd w:id="2"/>
      <w:tr w:rsidR="001377DD" w:rsidRPr="00FC0FDC" w14:paraId="44F43C86" w14:textId="77777777" w:rsidTr="00E81128">
        <w:trPr>
          <w:trHeight w:val="340"/>
        </w:trPr>
        <w:tc>
          <w:tcPr>
            <w:tcW w:w="5318" w:type="dxa"/>
            <w:gridSpan w:val="2"/>
            <w:shd w:val="clear" w:color="auto" w:fill="F2F2F2" w:themeFill="background1" w:themeFillShade="F2"/>
            <w:vAlign w:val="center"/>
          </w:tcPr>
          <w:p w14:paraId="7A98BCB8"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MIG/MAG spawanie zwarciowe i spawanie pulsem</w:t>
            </w:r>
          </w:p>
        </w:tc>
        <w:tc>
          <w:tcPr>
            <w:tcW w:w="2016" w:type="dxa"/>
          </w:tcPr>
          <w:p w14:paraId="1E4C4D99" w14:textId="77777777" w:rsidR="001377DD" w:rsidRPr="00FC0FDC" w:rsidRDefault="001377DD" w:rsidP="00A5439A">
            <w:pPr>
              <w:spacing w:line="276" w:lineRule="auto"/>
              <w:rPr>
                <w:rFonts w:ascii="Arial" w:hAnsi="Arial" w:cs="Arial"/>
              </w:rPr>
            </w:pPr>
          </w:p>
        </w:tc>
        <w:tc>
          <w:tcPr>
            <w:tcW w:w="2016" w:type="dxa"/>
          </w:tcPr>
          <w:p w14:paraId="508CCF29" w14:textId="4CACDAA2" w:rsidR="001377DD" w:rsidRPr="00FC0FDC" w:rsidRDefault="001377DD" w:rsidP="00A5439A">
            <w:pPr>
              <w:spacing w:line="276" w:lineRule="auto"/>
              <w:rPr>
                <w:rFonts w:ascii="Arial" w:hAnsi="Arial" w:cs="Arial"/>
              </w:rPr>
            </w:pPr>
          </w:p>
        </w:tc>
      </w:tr>
      <w:tr w:rsidR="001377DD" w:rsidRPr="00FC0FDC" w14:paraId="1EAE3179" w14:textId="77777777" w:rsidTr="00E81128">
        <w:trPr>
          <w:trHeight w:val="340"/>
        </w:trPr>
        <w:tc>
          <w:tcPr>
            <w:tcW w:w="5318" w:type="dxa"/>
            <w:gridSpan w:val="2"/>
            <w:shd w:val="clear" w:color="auto" w:fill="F2F2F2" w:themeFill="background1" w:themeFillShade="F2"/>
            <w:vAlign w:val="center"/>
          </w:tcPr>
          <w:p w14:paraId="68C2B858"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Źródło prądu 350 A, przy 80% obciążeniu cyklu pracy</w:t>
            </w:r>
          </w:p>
        </w:tc>
        <w:tc>
          <w:tcPr>
            <w:tcW w:w="2016" w:type="dxa"/>
          </w:tcPr>
          <w:p w14:paraId="55290648" w14:textId="77777777" w:rsidR="001377DD" w:rsidRPr="00FC0FDC" w:rsidRDefault="001377DD" w:rsidP="00A5439A">
            <w:pPr>
              <w:spacing w:line="276" w:lineRule="auto"/>
              <w:rPr>
                <w:rFonts w:ascii="Arial" w:hAnsi="Arial" w:cs="Arial"/>
              </w:rPr>
            </w:pPr>
          </w:p>
        </w:tc>
        <w:tc>
          <w:tcPr>
            <w:tcW w:w="2016" w:type="dxa"/>
          </w:tcPr>
          <w:p w14:paraId="1126F5BE" w14:textId="7049AAC4" w:rsidR="001377DD" w:rsidRPr="00FC0FDC" w:rsidRDefault="001377DD" w:rsidP="00A5439A">
            <w:pPr>
              <w:spacing w:line="276" w:lineRule="auto"/>
              <w:rPr>
                <w:rFonts w:ascii="Arial" w:hAnsi="Arial" w:cs="Arial"/>
              </w:rPr>
            </w:pPr>
          </w:p>
        </w:tc>
      </w:tr>
      <w:tr w:rsidR="001377DD" w:rsidRPr="00FC0FDC" w14:paraId="326CB9D9" w14:textId="77777777" w:rsidTr="00E81128">
        <w:trPr>
          <w:trHeight w:val="340"/>
        </w:trPr>
        <w:tc>
          <w:tcPr>
            <w:tcW w:w="5318" w:type="dxa"/>
            <w:gridSpan w:val="2"/>
            <w:shd w:val="clear" w:color="auto" w:fill="F2F2F2" w:themeFill="background1" w:themeFillShade="F2"/>
            <w:vAlign w:val="center"/>
          </w:tcPr>
          <w:p w14:paraId="1BACB252"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lastRenderedPageBreak/>
              <w:t>Palnik chłodzony cieczą z wymienną fajką i przedmuchiwaniem sprężonym powietrzem - obciążenie prądowe min. 400A.</w:t>
            </w:r>
          </w:p>
        </w:tc>
        <w:tc>
          <w:tcPr>
            <w:tcW w:w="2016" w:type="dxa"/>
          </w:tcPr>
          <w:p w14:paraId="15D2B2FC" w14:textId="77777777" w:rsidR="001377DD" w:rsidRPr="00FC0FDC" w:rsidRDefault="001377DD" w:rsidP="00A5439A">
            <w:pPr>
              <w:spacing w:line="276" w:lineRule="auto"/>
              <w:rPr>
                <w:rFonts w:ascii="Arial" w:hAnsi="Arial" w:cs="Arial"/>
              </w:rPr>
            </w:pPr>
          </w:p>
        </w:tc>
        <w:tc>
          <w:tcPr>
            <w:tcW w:w="2016" w:type="dxa"/>
          </w:tcPr>
          <w:p w14:paraId="4B41B294" w14:textId="21E2D359" w:rsidR="001377DD" w:rsidRPr="00FC0FDC" w:rsidRDefault="001377DD" w:rsidP="00A5439A">
            <w:pPr>
              <w:spacing w:line="276" w:lineRule="auto"/>
              <w:rPr>
                <w:rFonts w:ascii="Arial" w:hAnsi="Arial" w:cs="Arial"/>
              </w:rPr>
            </w:pPr>
          </w:p>
        </w:tc>
      </w:tr>
      <w:tr w:rsidR="001377DD" w:rsidRPr="00FC0FDC" w14:paraId="4E9941EE" w14:textId="77777777" w:rsidTr="00E81128">
        <w:trPr>
          <w:trHeight w:val="340"/>
        </w:trPr>
        <w:tc>
          <w:tcPr>
            <w:tcW w:w="5318" w:type="dxa"/>
            <w:gridSpan w:val="2"/>
            <w:shd w:val="clear" w:color="auto" w:fill="F2F2F2" w:themeFill="background1" w:themeFillShade="F2"/>
            <w:vAlign w:val="center"/>
          </w:tcPr>
          <w:p w14:paraId="10228AC2"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Chłodzenie palnika za pomocą chłodnicy kompresorowej. </w:t>
            </w:r>
          </w:p>
        </w:tc>
        <w:tc>
          <w:tcPr>
            <w:tcW w:w="2016" w:type="dxa"/>
          </w:tcPr>
          <w:p w14:paraId="7835313A" w14:textId="77777777" w:rsidR="001377DD" w:rsidRPr="00FC0FDC" w:rsidRDefault="001377DD" w:rsidP="00A5439A">
            <w:pPr>
              <w:spacing w:line="276" w:lineRule="auto"/>
              <w:rPr>
                <w:rFonts w:ascii="Arial" w:hAnsi="Arial" w:cs="Arial"/>
              </w:rPr>
            </w:pPr>
          </w:p>
        </w:tc>
        <w:tc>
          <w:tcPr>
            <w:tcW w:w="2016" w:type="dxa"/>
          </w:tcPr>
          <w:p w14:paraId="1831EE8C" w14:textId="4F29231F" w:rsidR="001377DD" w:rsidRPr="00FC0FDC" w:rsidRDefault="001377DD" w:rsidP="00A5439A">
            <w:pPr>
              <w:spacing w:line="276" w:lineRule="auto"/>
              <w:rPr>
                <w:rFonts w:ascii="Arial" w:hAnsi="Arial" w:cs="Arial"/>
              </w:rPr>
            </w:pPr>
          </w:p>
        </w:tc>
      </w:tr>
      <w:tr w:rsidR="001377DD" w:rsidRPr="00FC0FDC" w14:paraId="152FE160" w14:textId="77777777" w:rsidTr="00E81128">
        <w:trPr>
          <w:trHeight w:val="340"/>
        </w:trPr>
        <w:tc>
          <w:tcPr>
            <w:tcW w:w="5318" w:type="dxa"/>
            <w:gridSpan w:val="2"/>
            <w:shd w:val="clear" w:color="auto" w:fill="F2F2F2" w:themeFill="background1" w:themeFillShade="F2"/>
            <w:vAlign w:val="center"/>
          </w:tcPr>
          <w:p w14:paraId="688335D4"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Przyrząd do sprawdzania i prostowania palnika</w:t>
            </w:r>
          </w:p>
        </w:tc>
        <w:tc>
          <w:tcPr>
            <w:tcW w:w="2016" w:type="dxa"/>
          </w:tcPr>
          <w:p w14:paraId="60125678" w14:textId="77777777" w:rsidR="001377DD" w:rsidRPr="00FC0FDC" w:rsidRDefault="001377DD" w:rsidP="00A5439A">
            <w:pPr>
              <w:spacing w:line="276" w:lineRule="auto"/>
              <w:rPr>
                <w:rFonts w:ascii="Arial" w:hAnsi="Arial" w:cs="Arial"/>
              </w:rPr>
            </w:pPr>
          </w:p>
        </w:tc>
        <w:tc>
          <w:tcPr>
            <w:tcW w:w="2016" w:type="dxa"/>
          </w:tcPr>
          <w:p w14:paraId="0CB4F536" w14:textId="2BAE7D86" w:rsidR="001377DD" w:rsidRPr="00FC0FDC" w:rsidRDefault="001377DD" w:rsidP="00A5439A">
            <w:pPr>
              <w:spacing w:line="276" w:lineRule="auto"/>
              <w:rPr>
                <w:rFonts w:ascii="Arial" w:hAnsi="Arial" w:cs="Arial"/>
              </w:rPr>
            </w:pPr>
          </w:p>
        </w:tc>
      </w:tr>
      <w:tr w:rsidR="001377DD" w:rsidRPr="00FC0FDC" w14:paraId="17FFF1A8" w14:textId="77777777" w:rsidTr="00E81128">
        <w:trPr>
          <w:trHeight w:val="340"/>
        </w:trPr>
        <w:tc>
          <w:tcPr>
            <w:tcW w:w="5318" w:type="dxa"/>
            <w:gridSpan w:val="2"/>
            <w:shd w:val="clear" w:color="auto" w:fill="F2F2F2" w:themeFill="background1" w:themeFillShade="F2"/>
            <w:vAlign w:val="center"/>
          </w:tcPr>
          <w:p w14:paraId="68E5E1A9"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Jednostka czyszcząca palnik razem z obcinarką drutu spawalniczego</w:t>
            </w:r>
          </w:p>
        </w:tc>
        <w:tc>
          <w:tcPr>
            <w:tcW w:w="2016" w:type="dxa"/>
          </w:tcPr>
          <w:p w14:paraId="2C39AAD5" w14:textId="77777777" w:rsidR="001377DD" w:rsidRPr="00FC0FDC" w:rsidRDefault="001377DD" w:rsidP="00A5439A">
            <w:pPr>
              <w:spacing w:line="276" w:lineRule="auto"/>
              <w:rPr>
                <w:rFonts w:ascii="Arial" w:hAnsi="Arial" w:cs="Arial"/>
              </w:rPr>
            </w:pPr>
          </w:p>
        </w:tc>
        <w:tc>
          <w:tcPr>
            <w:tcW w:w="2016" w:type="dxa"/>
          </w:tcPr>
          <w:p w14:paraId="560EFCAA" w14:textId="3A8C1CCD" w:rsidR="001377DD" w:rsidRPr="00FC0FDC" w:rsidRDefault="001377DD" w:rsidP="00A5439A">
            <w:pPr>
              <w:spacing w:line="276" w:lineRule="auto"/>
              <w:rPr>
                <w:rFonts w:ascii="Arial" w:hAnsi="Arial" w:cs="Arial"/>
              </w:rPr>
            </w:pPr>
          </w:p>
        </w:tc>
      </w:tr>
      <w:tr w:rsidR="00F1461E" w:rsidRPr="00FC0FDC" w14:paraId="46CEA274" w14:textId="77777777" w:rsidTr="00E81128">
        <w:trPr>
          <w:trHeight w:val="340"/>
        </w:trPr>
        <w:tc>
          <w:tcPr>
            <w:tcW w:w="9350" w:type="dxa"/>
            <w:gridSpan w:val="4"/>
            <w:shd w:val="clear" w:color="auto" w:fill="F2F2F2" w:themeFill="background1" w:themeFillShade="F2"/>
          </w:tcPr>
          <w:p w14:paraId="363FC0A7" w14:textId="3B5B765C" w:rsidR="00F1461E" w:rsidRPr="00FC0FDC" w:rsidRDefault="00F1461E" w:rsidP="00A5439A">
            <w:pPr>
              <w:spacing w:line="276" w:lineRule="auto"/>
              <w:jc w:val="center"/>
              <w:rPr>
                <w:rFonts w:ascii="Arial" w:hAnsi="Arial" w:cs="Arial"/>
              </w:rPr>
            </w:pPr>
            <w:r w:rsidRPr="00487E68">
              <w:rPr>
                <w:rFonts w:ascii="Arial" w:eastAsia="Calibri" w:hAnsi="Arial" w:cs="Arial"/>
                <w:b/>
              </w:rPr>
              <w:t>Źródło do cięcia plazmą</w:t>
            </w:r>
          </w:p>
        </w:tc>
      </w:tr>
      <w:tr w:rsidR="001377DD" w:rsidRPr="00FC0FDC" w14:paraId="5E821369" w14:textId="77777777" w:rsidTr="00E81128">
        <w:trPr>
          <w:trHeight w:val="340"/>
        </w:trPr>
        <w:tc>
          <w:tcPr>
            <w:tcW w:w="5318" w:type="dxa"/>
            <w:gridSpan w:val="2"/>
            <w:shd w:val="clear" w:color="auto" w:fill="F2F2F2" w:themeFill="background1" w:themeFillShade="F2"/>
            <w:vAlign w:val="center"/>
          </w:tcPr>
          <w:p w14:paraId="003B298A" w14:textId="42598062"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Zewnętrzne źródło do cięcia plazmą o mocy </w:t>
            </w:r>
            <w:r w:rsidR="00F1461E">
              <w:rPr>
                <w:rFonts w:ascii="Arial" w:eastAsia="Calibri" w:hAnsi="Arial" w:cs="Arial"/>
              </w:rPr>
              <w:t xml:space="preserve">min. </w:t>
            </w:r>
            <w:r w:rsidRPr="00487E68">
              <w:rPr>
                <w:rFonts w:ascii="Arial" w:eastAsia="Calibri" w:hAnsi="Arial" w:cs="Arial"/>
              </w:rPr>
              <w:t>100A - zintegrowane z palnikiem zamocowanym w kiści robota</w:t>
            </w:r>
          </w:p>
        </w:tc>
        <w:tc>
          <w:tcPr>
            <w:tcW w:w="2016" w:type="dxa"/>
          </w:tcPr>
          <w:p w14:paraId="2DB02213" w14:textId="77777777" w:rsidR="001377DD" w:rsidRPr="00FC0FDC" w:rsidRDefault="001377DD" w:rsidP="00A5439A">
            <w:pPr>
              <w:spacing w:line="276" w:lineRule="auto"/>
              <w:rPr>
                <w:rFonts w:ascii="Arial" w:hAnsi="Arial" w:cs="Arial"/>
              </w:rPr>
            </w:pPr>
          </w:p>
        </w:tc>
        <w:tc>
          <w:tcPr>
            <w:tcW w:w="2016" w:type="dxa"/>
          </w:tcPr>
          <w:p w14:paraId="78B54E19" w14:textId="126AFE72" w:rsidR="001377DD" w:rsidRPr="00FC0FDC" w:rsidRDefault="001377DD" w:rsidP="00A5439A">
            <w:pPr>
              <w:spacing w:line="276" w:lineRule="auto"/>
              <w:rPr>
                <w:rFonts w:ascii="Arial" w:hAnsi="Arial" w:cs="Arial"/>
              </w:rPr>
            </w:pPr>
          </w:p>
        </w:tc>
      </w:tr>
      <w:tr w:rsidR="00F1461E" w:rsidRPr="00FC0FDC" w14:paraId="28DF43F7" w14:textId="77777777" w:rsidTr="00E81128">
        <w:trPr>
          <w:trHeight w:val="340"/>
        </w:trPr>
        <w:tc>
          <w:tcPr>
            <w:tcW w:w="9350" w:type="dxa"/>
            <w:gridSpan w:val="4"/>
            <w:shd w:val="clear" w:color="auto" w:fill="F2F2F2" w:themeFill="background1" w:themeFillShade="F2"/>
          </w:tcPr>
          <w:p w14:paraId="1F6CB818" w14:textId="5917F164" w:rsidR="00F1461E" w:rsidRPr="00FC0FDC" w:rsidRDefault="00F1461E" w:rsidP="00A5439A">
            <w:pPr>
              <w:spacing w:line="276" w:lineRule="auto"/>
              <w:jc w:val="center"/>
              <w:rPr>
                <w:rFonts w:ascii="Arial" w:hAnsi="Arial" w:cs="Arial"/>
              </w:rPr>
            </w:pPr>
            <w:r w:rsidRPr="00487E68">
              <w:rPr>
                <w:rFonts w:ascii="Arial" w:eastAsia="Calibri" w:hAnsi="Arial" w:cs="Arial"/>
                <w:b/>
              </w:rPr>
              <w:t>Manipulatory i obrotniki</w:t>
            </w:r>
          </w:p>
        </w:tc>
      </w:tr>
      <w:tr w:rsidR="001377DD" w:rsidRPr="00FC0FDC" w14:paraId="1A6AD68D" w14:textId="77777777" w:rsidTr="00E81128">
        <w:trPr>
          <w:trHeight w:val="340"/>
        </w:trPr>
        <w:tc>
          <w:tcPr>
            <w:tcW w:w="5318" w:type="dxa"/>
            <w:gridSpan w:val="2"/>
            <w:shd w:val="clear" w:color="auto" w:fill="F2F2F2" w:themeFill="background1" w:themeFillShade="F2"/>
            <w:vAlign w:val="center"/>
          </w:tcPr>
          <w:p w14:paraId="183F2D01"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Stacja robotów składa się z dwóch robotów stojących obok siebie i obrotnika poruszającego się po torowisku, aby odpowiednio pozycjonować rurę do cięcia/spawania i pozycjonowania mufy. </w:t>
            </w:r>
          </w:p>
        </w:tc>
        <w:tc>
          <w:tcPr>
            <w:tcW w:w="2016" w:type="dxa"/>
          </w:tcPr>
          <w:p w14:paraId="1265914E" w14:textId="77777777" w:rsidR="001377DD" w:rsidRPr="00FC0FDC" w:rsidRDefault="001377DD" w:rsidP="00A5439A">
            <w:pPr>
              <w:spacing w:line="276" w:lineRule="auto"/>
              <w:rPr>
                <w:rFonts w:ascii="Arial" w:hAnsi="Arial" w:cs="Arial"/>
              </w:rPr>
            </w:pPr>
          </w:p>
        </w:tc>
        <w:tc>
          <w:tcPr>
            <w:tcW w:w="2016" w:type="dxa"/>
          </w:tcPr>
          <w:p w14:paraId="4AAE43C6" w14:textId="087BD9F7" w:rsidR="001377DD" w:rsidRPr="00FC0FDC" w:rsidRDefault="001377DD" w:rsidP="00A5439A">
            <w:pPr>
              <w:spacing w:line="276" w:lineRule="auto"/>
              <w:rPr>
                <w:rFonts w:ascii="Arial" w:hAnsi="Arial" w:cs="Arial"/>
              </w:rPr>
            </w:pPr>
          </w:p>
        </w:tc>
      </w:tr>
      <w:tr w:rsidR="001377DD" w:rsidRPr="00FC0FDC" w14:paraId="775E729D" w14:textId="77777777" w:rsidTr="00E81128">
        <w:trPr>
          <w:trHeight w:val="340"/>
        </w:trPr>
        <w:tc>
          <w:tcPr>
            <w:tcW w:w="5318" w:type="dxa"/>
            <w:gridSpan w:val="2"/>
            <w:shd w:val="clear" w:color="auto" w:fill="F2F2F2" w:themeFill="background1" w:themeFillShade="F2"/>
            <w:vAlign w:val="center"/>
          </w:tcPr>
          <w:p w14:paraId="0FB5ADFA"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Dwa roboty i obrotnik razem z torowiskiem po którym się porusza, zamocowane będą na sztywnej ramie w celu zapewnienia idealnej sztywności całego systemu. </w:t>
            </w:r>
          </w:p>
        </w:tc>
        <w:tc>
          <w:tcPr>
            <w:tcW w:w="2016" w:type="dxa"/>
          </w:tcPr>
          <w:p w14:paraId="2F51E40E" w14:textId="77777777" w:rsidR="001377DD" w:rsidRPr="00FC0FDC" w:rsidRDefault="001377DD" w:rsidP="00A5439A">
            <w:pPr>
              <w:spacing w:line="276" w:lineRule="auto"/>
              <w:rPr>
                <w:rFonts w:ascii="Arial" w:hAnsi="Arial" w:cs="Arial"/>
              </w:rPr>
            </w:pPr>
          </w:p>
        </w:tc>
        <w:tc>
          <w:tcPr>
            <w:tcW w:w="2016" w:type="dxa"/>
          </w:tcPr>
          <w:p w14:paraId="47DFFFA0" w14:textId="5D841621" w:rsidR="001377DD" w:rsidRPr="00FC0FDC" w:rsidRDefault="001377DD" w:rsidP="00A5439A">
            <w:pPr>
              <w:spacing w:line="276" w:lineRule="auto"/>
              <w:rPr>
                <w:rFonts w:ascii="Arial" w:hAnsi="Arial" w:cs="Arial"/>
              </w:rPr>
            </w:pPr>
          </w:p>
        </w:tc>
      </w:tr>
      <w:tr w:rsidR="001377DD" w:rsidRPr="00FC0FDC" w14:paraId="5A415ABD" w14:textId="77777777" w:rsidTr="00E81128">
        <w:trPr>
          <w:trHeight w:val="340"/>
        </w:trPr>
        <w:tc>
          <w:tcPr>
            <w:tcW w:w="5318" w:type="dxa"/>
            <w:gridSpan w:val="2"/>
            <w:shd w:val="clear" w:color="auto" w:fill="F2F2F2" w:themeFill="background1" w:themeFillShade="F2"/>
            <w:vAlign w:val="center"/>
          </w:tcPr>
          <w:p w14:paraId="7D5FFAE6"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W tarczy obrotnika zamocowane będą szczęki do automatycznego montażu obrabianej rury.</w:t>
            </w:r>
          </w:p>
        </w:tc>
        <w:tc>
          <w:tcPr>
            <w:tcW w:w="2016" w:type="dxa"/>
          </w:tcPr>
          <w:p w14:paraId="5C7E4E0F" w14:textId="77777777" w:rsidR="001377DD" w:rsidRPr="00FC0FDC" w:rsidRDefault="001377DD" w:rsidP="00A5439A">
            <w:pPr>
              <w:spacing w:line="276" w:lineRule="auto"/>
              <w:rPr>
                <w:rFonts w:ascii="Arial" w:hAnsi="Arial" w:cs="Arial"/>
              </w:rPr>
            </w:pPr>
          </w:p>
        </w:tc>
        <w:tc>
          <w:tcPr>
            <w:tcW w:w="2016" w:type="dxa"/>
          </w:tcPr>
          <w:p w14:paraId="66295226" w14:textId="73A6AE6C" w:rsidR="001377DD" w:rsidRPr="00FC0FDC" w:rsidRDefault="001377DD" w:rsidP="00A5439A">
            <w:pPr>
              <w:spacing w:line="276" w:lineRule="auto"/>
              <w:rPr>
                <w:rFonts w:ascii="Arial" w:hAnsi="Arial" w:cs="Arial"/>
              </w:rPr>
            </w:pPr>
          </w:p>
        </w:tc>
      </w:tr>
      <w:tr w:rsidR="001377DD" w:rsidRPr="00FC0FDC" w14:paraId="57A11D9C" w14:textId="77777777" w:rsidTr="00E81128">
        <w:trPr>
          <w:trHeight w:val="340"/>
        </w:trPr>
        <w:tc>
          <w:tcPr>
            <w:tcW w:w="5318" w:type="dxa"/>
            <w:gridSpan w:val="2"/>
            <w:shd w:val="clear" w:color="auto" w:fill="F2F2F2" w:themeFill="background1" w:themeFillShade="F2"/>
            <w:vAlign w:val="center"/>
          </w:tcPr>
          <w:p w14:paraId="1842E3D2"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Nośność obrotnika min. 250 kg</w:t>
            </w:r>
          </w:p>
        </w:tc>
        <w:tc>
          <w:tcPr>
            <w:tcW w:w="2016" w:type="dxa"/>
          </w:tcPr>
          <w:p w14:paraId="3EB7B3CC" w14:textId="77777777" w:rsidR="001377DD" w:rsidRPr="00FC0FDC" w:rsidRDefault="001377DD" w:rsidP="00A5439A">
            <w:pPr>
              <w:spacing w:line="276" w:lineRule="auto"/>
              <w:rPr>
                <w:rFonts w:ascii="Arial" w:hAnsi="Arial" w:cs="Arial"/>
              </w:rPr>
            </w:pPr>
          </w:p>
        </w:tc>
        <w:tc>
          <w:tcPr>
            <w:tcW w:w="2016" w:type="dxa"/>
          </w:tcPr>
          <w:p w14:paraId="592ABCFD" w14:textId="748573C8" w:rsidR="001377DD" w:rsidRPr="00FC0FDC" w:rsidRDefault="001377DD" w:rsidP="00A5439A">
            <w:pPr>
              <w:spacing w:line="276" w:lineRule="auto"/>
              <w:rPr>
                <w:rFonts w:ascii="Arial" w:hAnsi="Arial" w:cs="Arial"/>
              </w:rPr>
            </w:pPr>
          </w:p>
        </w:tc>
      </w:tr>
      <w:tr w:rsidR="001377DD" w:rsidRPr="00FC0FDC" w14:paraId="3E067FDD" w14:textId="77777777" w:rsidTr="00E81128">
        <w:trPr>
          <w:trHeight w:val="340"/>
        </w:trPr>
        <w:tc>
          <w:tcPr>
            <w:tcW w:w="5318" w:type="dxa"/>
            <w:gridSpan w:val="2"/>
            <w:shd w:val="clear" w:color="auto" w:fill="F2F2F2" w:themeFill="background1" w:themeFillShade="F2"/>
            <w:vAlign w:val="center"/>
          </w:tcPr>
          <w:p w14:paraId="5AF9D27F"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Synchronizacja obrotnika z robotem, możliwość spawania podczas obrotu manipulatora</w:t>
            </w:r>
          </w:p>
        </w:tc>
        <w:tc>
          <w:tcPr>
            <w:tcW w:w="2016" w:type="dxa"/>
          </w:tcPr>
          <w:p w14:paraId="53A0C3F4" w14:textId="77777777" w:rsidR="001377DD" w:rsidRPr="00FC0FDC" w:rsidRDefault="001377DD" w:rsidP="00A5439A">
            <w:pPr>
              <w:spacing w:line="276" w:lineRule="auto"/>
              <w:rPr>
                <w:rFonts w:ascii="Arial" w:hAnsi="Arial" w:cs="Arial"/>
              </w:rPr>
            </w:pPr>
          </w:p>
        </w:tc>
        <w:tc>
          <w:tcPr>
            <w:tcW w:w="2016" w:type="dxa"/>
          </w:tcPr>
          <w:p w14:paraId="3D0D3066" w14:textId="28796191" w:rsidR="001377DD" w:rsidRPr="00FC0FDC" w:rsidRDefault="001377DD" w:rsidP="00A5439A">
            <w:pPr>
              <w:spacing w:line="276" w:lineRule="auto"/>
              <w:rPr>
                <w:rFonts w:ascii="Arial" w:hAnsi="Arial" w:cs="Arial"/>
              </w:rPr>
            </w:pPr>
          </w:p>
        </w:tc>
      </w:tr>
      <w:tr w:rsidR="001377DD" w:rsidRPr="00FC0FDC" w14:paraId="38186E92" w14:textId="77777777" w:rsidTr="00E81128">
        <w:trPr>
          <w:trHeight w:val="340"/>
        </w:trPr>
        <w:tc>
          <w:tcPr>
            <w:tcW w:w="5318" w:type="dxa"/>
            <w:gridSpan w:val="2"/>
            <w:shd w:val="clear" w:color="auto" w:fill="F2F2F2" w:themeFill="background1" w:themeFillShade="F2"/>
            <w:vAlign w:val="center"/>
          </w:tcPr>
          <w:p w14:paraId="1A640DB7"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Synchronizacja wszystkich osi zewnętrznych i robota podczas wyszukiwania dotykowego </w:t>
            </w:r>
          </w:p>
        </w:tc>
        <w:tc>
          <w:tcPr>
            <w:tcW w:w="2016" w:type="dxa"/>
          </w:tcPr>
          <w:p w14:paraId="277AA34E" w14:textId="77777777" w:rsidR="001377DD" w:rsidRPr="00FC0FDC" w:rsidRDefault="001377DD" w:rsidP="00A5439A">
            <w:pPr>
              <w:spacing w:line="276" w:lineRule="auto"/>
              <w:rPr>
                <w:rFonts w:ascii="Arial" w:hAnsi="Arial" w:cs="Arial"/>
              </w:rPr>
            </w:pPr>
          </w:p>
        </w:tc>
        <w:tc>
          <w:tcPr>
            <w:tcW w:w="2016" w:type="dxa"/>
          </w:tcPr>
          <w:p w14:paraId="0B6EE373" w14:textId="598A3E08" w:rsidR="001377DD" w:rsidRPr="00FC0FDC" w:rsidRDefault="001377DD" w:rsidP="00A5439A">
            <w:pPr>
              <w:spacing w:line="276" w:lineRule="auto"/>
              <w:rPr>
                <w:rFonts w:ascii="Arial" w:hAnsi="Arial" w:cs="Arial"/>
              </w:rPr>
            </w:pPr>
          </w:p>
        </w:tc>
      </w:tr>
      <w:tr w:rsidR="001377DD" w:rsidRPr="00FC0FDC" w14:paraId="4033C961" w14:textId="77777777" w:rsidTr="00E81128">
        <w:trPr>
          <w:trHeight w:val="340"/>
        </w:trPr>
        <w:tc>
          <w:tcPr>
            <w:tcW w:w="5318" w:type="dxa"/>
            <w:gridSpan w:val="2"/>
            <w:shd w:val="clear" w:color="auto" w:fill="F2F2F2" w:themeFill="background1" w:themeFillShade="F2"/>
            <w:vAlign w:val="center"/>
          </w:tcPr>
          <w:p w14:paraId="1C56AEEF"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Możliwość dokonywania wyszukiwania dotykowego podczas obrotu manipulatora</w:t>
            </w:r>
          </w:p>
        </w:tc>
        <w:tc>
          <w:tcPr>
            <w:tcW w:w="2016" w:type="dxa"/>
          </w:tcPr>
          <w:p w14:paraId="3DB331AD" w14:textId="77777777" w:rsidR="001377DD" w:rsidRPr="00FC0FDC" w:rsidRDefault="001377DD" w:rsidP="00A5439A">
            <w:pPr>
              <w:spacing w:line="276" w:lineRule="auto"/>
              <w:rPr>
                <w:rFonts w:ascii="Arial" w:hAnsi="Arial" w:cs="Arial"/>
              </w:rPr>
            </w:pPr>
          </w:p>
        </w:tc>
        <w:tc>
          <w:tcPr>
            <w:tcW w:w="2016" w:type="dxa"/>
          </w:tcPr>
          <w:p w14:paraId="4481BCC6" w14:textId="26D7BE7B" w:rsidR="001377DD" w:rsidRPr="00FC0FDC" w:rsidRDefault="001377DD" w:rsidP="00A5439A">
            <w:pPr>
              <w:spacing w:line="276" w:lineRule="auto"/>
              <w:rPr>
                <w:rFonts w:ascii="Arial" w:hAnsi="Arial" w:cs="Arial"/>
              </w:rPr>
            </w:pPr>
          </w:p>
        </w:tc>
      </w:tr>
      <w:tr w:rsidR="001377DD" w:rsidRPr="00FC0FDC" w14:paraId="430E25BD" w14:textId="77777777" w:rsidTr="00E81128">
        <w:trPr>
          <w:trHeight w:val="340"/>
        </w:trPr>
        <w:tc>
          <w:tcPr>
            <w:tcW w:w="5318" w:type="dxa"/>
            <w:gridSpan w:val="2"/>
            <w:shd w:val="clear" w:color="auto" w:fill="F2F2F2" w:themeFill="background1" w:themeFillShade="F2"/>
            <w:vAlign w:val="center"/>
          </w:tcPr>
          <w:p w14:paraId="1DC152BA"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Kalibracja obrotników osi zewnętrznych za pomocą dedykowanego przyrządu sprawdzającego położenie tarczy obrotnika (np. otwór-wałek lub podobne) - nie za pomocą wizualnego sprawdzenia pokrywających się linii podziałki.</w:t>
            </w:r>
          </w:p>
        </w:tc>
        <w:tc>
          <w:tcPr>
            <w:tcW w:w="2016" w:type="dxa"/>
          </w:tcPr>
          <w:p w14:paraId="04AAE22F" w14:textId="77777777" w:rsidR="001377DD" w:rsidRPr="00FC0FDC" w:rsidRDefault="001377DD" w:rsidP="00A5439A">
            <w:pPr>
              <w:spacing w:line="276" w:lineRule="auto"/>
              <w:rPr>
                <w:rFonts w:ascii="Arial" w:hAnsi="Arial" w:cs="Arial"/>
              </w:rPr>
            </w:pPr>
          </w:p>
        </w:tc>
        <w:tc>
          <w:tcPr>
            <w:tcW w:w="2016" w:type="dxa"/>
          </w:tcPr>
          <w:p w14:paraId="1C8F5DCC" w14:textId="1E858E25" w:rsidR="001377DD" w:rsidRPr="00FC0FDC" w:rsidRDefault="001377DD" w:rsidP="00A5439A">
            <w:pPr>
              <w:spacing w:line="276" w:lineRule="auto"/>
              <w:rPr>
                <w:rFonts w:ascii="Arial" w:hAnsi="Arial" w:cs="Arial"/>
              </w:rPr>
            </w:pPr>
          </w:p>
        </w:tc>
      </w:tr>
      <w:tr w:rsidR="00F1461E" w:rsidRPr="00FC0FDC" w14:paraId="29978330" w14:textId="77777777" w:rsidTr="00E81128">
        <w:trPr>
          <w:trHeight w:val="340"/>
        </w:trPr>
        <w:tc>
          <w:tcPr>
            <w:tcW w:w="9350" w:type="dxa"/>
            <w:gridSpan w:val="4"/>
            <w:shd w:val="clear" w:color="auto" w:fill="F2F2F2" w:themeFill="background1" w:themeFillShade="F2"/>
          </w:tcPr>
          <w:p w14:paraId="478A8EDD" w14:textId="2AB3D627" w:rsidR="00F1461E" w:rsidRPr="00FC0FDC" w:rsidRDefault="00F1461E" w:rsidP="00A5439A">
            <w:pPr>
              <w:spacing w:line="276" w:lineRule="auto"/>
              <w:jc w:val="center"/>
              <w:rPr>
                <w:rFonts w:ascii="Arial" w:hAnsi="Arial" w:cs="Arial"/>
              </w:rPr>
            </w:pPr>
            <w:r w:rsidRPr="00487E68">
              <w:rPr>
                <w:rFonts w:ascii="Arial" w:eastAsia="Calibri" w:hAnsi="Arial" w:cs="Arial"/>
                <w:b/>
              </w:rPr>
              <w:t>Oprogramowanie</w:t>
            </w:r>
          </w:p>
        </w:tc>
      </w:tr>
      <w:tr w:rsidR="001377DD" w:rsidRPr="00FC0FDC" w14:paraId="5006449F" w14:textId="77777777" w:rsidTr="00E81128">
        <w:trPr>
          <w:trHeight w:val="340"/>
        </w:trPr>
        <w:tc>
          <w:tcPr>
            <w:tcW w:w="5318" w:type="dxa"/>
            <w:gridSpan w:val="2"/>
            <w:shd w:val="clear" w:color="auto" w:fill="F2F2F2" w:themeFill="background1" w:themeFillShade="F2"/>
            <w:vAlign w:val="center"/>
          </w:tcPr>
          <w:p w14:paraId="3490862E"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Oprogramowanie do wirtualnego programowania robotów off-</w:t>
            </w:r>
            <w:proofErr w:type="spellStart"/>
            <w:r w:rsidRPr="00487E68">
              <w:rPr>
                <w:rFonts w:ascii="Arial" w:eastAsia="Calibri" w:hAnsi="Arial" w:cs="Arial"/>
              </w:rPr>
              <w:t>line</w:t>
            </w:r>
            <w:proofErr w:type="spellEnd"/>
          </w:p>
        </w:tc>
        <w:tc>
          <w:tcPr>
            <w:tcW w:w="2016" w:type="dxa"/>
          </w:tcPr>
          <w:p w14:paraId="5B8B97DD" w14:textId="77777777" w:rsidR="001377DD" w:rsidRPr="00FC0FDC" w:rsidRDefault="001377DD" w:rsidP="00A5439A">
            <w:pPr>
              <w:spacing w:line="276" w:lineRule="auto"/>
              <w:rPr>
                <w:rFonts w:ascii="Arial" w:hAnsi="Arial" w:cs="Arial"/>
              </w:rPr>
            </w:pPr>
          </w:p>
        </w:tc>
        <w:tc>
          <w:tcPr>
            <w:tcW w:w="2016" w:type="dxa"/>
          </w:tcPr>
          <w:p w14:paraId="27785FF7" w14:textId="2D4F7015" w:rsidR="001377DD" w:rsidRPr="00FC0FDC" w:rsidRDefault="001377DD" w:rsidP="00A5439A">
            <w:pPr>
              <w:spacing w:line="276" w:lineRule="auto"/>
              <w:rPr>
                <w:rFonts w:ascii="Arial" w:hAnsi="Arial" w:cs="Arial"/>
              </w:rPr>
            </w:pPr>
          </w:p>
        </w:tc>
      </w:tr>
      <w:tr w:rsidR="001377DD" w:rsidRPr="00FC0FDC" w14:paraId="03E452D3" w14:textId="77777777" w:rsidTr="00E81128">
        <w:trPr>
          <w:trHeight w:val="340"/>
        </w:trPr>
        <w:tc>
          <w:tcPr>
            <w:tcW w:w="5318" w:type="dxa"/>
            <w:gridSpan w:val="2"/>
            <w:shd w:val="clear" w:color="auto" w:fill="F2F2F2" w:themeFill="background1" w:themeFillShade="F2"/>
            <w:vAlign w:val="center"/>
          </w:tcPr>
          <w:p w14:paraId="1B8362F4"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Zamodelowanie wirtualnego stanowiska odzwierciedlającego rzeczywiste stanowisko</w:t>
            </w:r>
          </w:p>
        </w:tc>
        <w:tc>
          <w:tcPr>
            <w:tcW w:w="2016" w:type="dxa"/>
          </w:tcPr>
          <w:p w14:paraId="68F09E88" w14:textId="77777777" w:rsidR="001377DD" w:rsidRPr="00FC0FDC" w:rsidRDefault="001377DD" w:rsidP="00A5439A">
            <w:pPr>
              <w:spacing w:line="276" w:lineRule="auto"/>
              <w:rPr>
                <w:rFonts w:ascii="Arial" w:hAnsi="Arial" w:cs="Arial"/>
              </w:rPr>
            </w:pPr>
          </w:p>
        </w:tc>
        <w:tc>
          <w:tcPr>
            <w:tcW w:w="2016" w:type="dxa"/>
          </w:tcPr>
          <w:p w14:paraId="1A77E04B" w14:textId="154DE902" w:rsidR="001377DD" w:rsidRPr="00FC0FDC" w:rsidRDefault="001377DD" w:rsidP="00A5439A">
            <w:pPr>
              <w:spacing w:line="276" w:lineRule="auto"/>
              <w:rPr>
                <w:rFonts w:ascii="Arial" w:hAnsi="Arial" w:cs="Arial"/>
              </w:rPr>
            </w:pPr>
          </w:p>
        </w:tc>
      </w:tr>
      <w:tr w:rsidR="001377DD" w:rsidRPr="00FC0FDC" w14:paraId="59871CE4" w14:textId="77777777" w:rsidTr="00E81128">
        <w:trPr>
          <w:trHeight w:val="340"/>
        </w:trPr>
        <w:tc>
          <w:tcPr>
            <w:tcW w:w="5318" w:type="dxa"/>
            <w:gridSpan w:val="2"/>
            <w:shd w:val="clear" w:color="auto" w:fill="F2F2F2" w:themeFill="background1" w:themeFillShade="F2"/>
            <w:vAlign w:val="center"/>
          </w:tcPr>
          <w:p w14:paraId="694A1741"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Kalibracja wirtualnego stanowiska z rzeczywistym</w:t>
            </w:r>
          </w:p>
        </w:tc>
        <w:tc>
          <w:tcPr>
            <w:tcW w:w="2016" w:type="dxa"/>
          </w:tcPr>
          <w:p w14:paraId="540ED66F" w14:textId="77777777" w:rsidR="001377DD" w:rsidRPr="00FC0FDC" w:rsidRDefault="001377DD" w:rsidP="00A5439A">
            <w:pPr>
              <w:spacing w:line="276" w:lineRule="auto"/>
              <w:rPr>
                <w:rFonts w:ascii="Arial" w:hAnsi="Arial" w:cs="Arial"/>
              </w:rPr>
            </w:pPr>
          </w:p>
        </w:tc>
        <w:tc>
          <w:tcPr>
            <w:tcW w:w="2016" w:type="dxa"/>
          </w:tcPr>
          <w:p w14:paraId="5A6B1811" w14:textId="71FEB912" w:rsidR="001377DD" w:rsidRPr="00FC0FDC" w:rsidRDefault="001377DD" w:rsidP="00A5439A">
            <w:pPr>
              <w:spacing w:line="276" w:lineRule="auto"/>
              <w:rPr>
                <w:rFonts w:ascii="Arial" w:hAnsi="Arial" w:cs="Arial"/>
              </w:rPr>
            </w:pPr>
          </w:p>
        </w:tc>
      </w:tr>
      <w:tr w:rsidR="001377DD" w:rsidRPr="00FC0FDC" w14:paraId="245DBDE4" w14:textId="77777777" w:rsidTr="00E81128">
        <w:trPr>
          <w:trHeight w:val="340"/>
        </w:trPr>
        <w:tc>
          <w:tcPr>
            <w:tcW w:w="5318" w:type="dxa"/>
            <w:gridSpan w:val="2"/>
            <w:shd w:val="clear" w:color="auto" w:fill="F2F2F2" w:themeFill="background1" w:themeFillShade="F2"/>
            <w:vAlign w:val="center"/>
          </w:tcPr>
          <w:p w14:paraId="2F6C3311" w14:textId="77777777" w:rsidR="001377DD" w:rsidRPr="00487E68" w:rsidRDefault="001377DD" w:rsidP="00A5439A">
            <w:pPr>
              <w:spacing w:line="276" w:lineRule="auto"/>
              <w:rPr>
                <w:rFonts w:ascii="Arial" w:eastAsia="Calibri" w:hAnsi="Arial" w:cs="Arial"/>
              </w:rPr>
            </w:pPr>
            <w:r w:rsidRPr="00487E68">
              <w:rPr>
                <w:rFonts w:ascii="Arial" w:eastAsia="Calibri" w:hAnsi="Arial" w:cs="Arial"/>
              </w:rPr>
              <w:t xml:space="preserve">Automatyczne generowanie programów do produkcji rur tryskaczowych </w:t>
            </w:r>
            <w:proofErr w:type="spellStart"/>
            <w:r w:rsidRPr="00487E68">
              <w:rPr>
                <w:rFonts w:ascii="Arial" w:eastAsia="Calibri" w:hAnsi="Arial" w:cs="Arial"/>
              </w:rPr>
              <w:t>sprinkler</w:t>
            </w:r>
            <w:proofErr w:type="spellEnd"/>
            <w:r w:rsidRPr="00487E68">
              <w:rPr>
                <w:rFonts w:ascii="Arial" w:eastAsia="Calibri" w:hAnsi="Arial" w:cs="Arial"/>
              </w:rPr>
              <w:t xml:space="preserve"> systemów w zakresie: </w:t>
            </w:r>
          </w:p>
          <w:p w14:paraId="64EFDDA7" w14:textId="77777777" w:rsidR="001377DD" w:rsidRPr="00487E68" w:rsidRDefault="001377DD" w:rsidP="00A5439A">
            <w:pPr>
              <w:pStyle w:val="Default"/>
              <w:spacing w:line="276" w:lineRule="auto"/>
              <w:rPr>
                <w:rFonts w:ascii="Arial" w:eastAsia="Calibri" w:hAnsi="Arial" w:cs="Arial"/>
                <w:color w:val="auto"/>
                <w:sz w:val="20"/>
                <w:szCs w:val="20"/>
              </w:rPr>
            </w:pPr>
            <w:r w:rsidRPr="00487E68">
              <w:rPr>
                <w:rFonts w:ascii="Arial" w:eastAsia="Calibri" w:hAnsi="Arial" w:cs="Arial"/>
                <w:color w:val="auto"/>
                <w:sz w:val="20"/>
                <w:szCs w:val="20"/>
              </w:rPr>
              <w:t xml:space="preserve">Zakres produkcyjny: spawanie kombinacji rur i muf: </w:t>
            </w:r>
          </w:p>
          <w:p w14:paraId="61173EA3" w14:textId="77777777" w:rsidR="001377DD" w:rsidRPr="00487E68" w:rsidRDefault="001377DD" w:rsidP="00A5439A">
            <w:pPr>
              <w:pStyle w:val="Default"/>
              <w:spacing w:line="276" w:lineRule="auto"/>
              <w:rPr>
                <w:rFonts w:ascii="Arial" w:eastAsia="Calibri" w:hAnsi="Arial" w:cs="Arial"/>
                <w:color w:val="auto"/>
                <w:sz w:val="20"/>
                <w:szCs w:val="20"/>
              </w:rPr>
            </w:pPr>
            <w:r w:rsidRPr="00487E68">
              <w:rPr>
                <w:rFonts w:ascii="Arial" w:eastAsia="Calibri" w:hAnsi="Arial" w:cs="Arial"/>
                <w:color w:val="auto"/>
                <w:sz w:val="20"/>
                <w:szCs w:val="20"/>
              </w:rPr>
              <w:t xml:space="preserve">Rury o długości 6 m: DN40, DN50, DN65, DN80 </w:t>
            </w:r>
          </w:p>
          <w:p w14:paraId="2637C31D" w14:textId="714DE5D0" w:rsidR="001377DD" w:rsidRPr="00487E68" w:rsidRDefault="001377DD" w:rsidP="00A5439A">
            <w:pPr>
              <w:pStyle w:val="Default"/>
              <w:spacing w:line="276" w:lineRule="auto"/>
              <w:rPr>
                <w:rFonts w:ascii="Arial" w:eastAsia="Calibri" w:hAnsi="Arial" w:cs="Arial"/>
                <w:color w:val="auto"/>
                <w:sz w:val="20"/>
                <w:szCs w:val="20"/>
              </w:rPr>
            </w:pPr>
            <w:r w:rsidRPr="00487E68">
              <w:rPr>
                <w:rFonts w:ascii="Arial" w:eastAsia="Calibri" w:hAnsi="Arial" w:cs="Arial"/>
                <w:color w:val="auto"/>
                <w:sz w:val="20"/>
                <w:szCs w:val="20"/>
              </w:rPr>
              <w:t xml:space="preserve">Mufy o długości 40 mm: DN15, DN20, DN25 </w:t>
            </w:r>
          </w:p>
        </w:tc>
        <w:tc>
          <w:tcPr>
            <w:tcW w:w="2016" w:type="dxa"/>
          </w:tcPr>
          <w:p w14:paraId="71D83A4F" w14:textId="77777777" w:rsidR="001377DD" w:rsidRPr="00FC0FDC" w:rsidRDefault="001377DD" w:rsidP="00A5439A">
            <w:pPr>
              <w:spacing w:line="276" w:lineRule="auto"/>
              <w:rPr>
                <w:rFonts w:ascii="Arial" w:hAnsi="Arial" w:cs="Arial"/>
              </w:rPr>
            </w:pPr>
          </w:p>
        </w:tc>
        <w:tc>
          <w:tcPr>
            <w:tcW w:w="2016" w:type="dxa"/>
          </w:tcPr>
          <w:p w14:paraId="4444F452" w14:textId="58453392" w:rsidR="001377DD" w:rsidRPr="00FC0FDC" w:rsidRDefault="001377DD" w:rsidP="00A5439A">
            <w:pPr>
              <w:spacing w:line="276" w:lineRule="auto"/>
              <w:rPr>
                <w:rFonts w:ascii="Arial" w:hAnsi="Arial" w:cs="Arial"/>
              </w:rPr>
            </w:pPr>
          </w:p>
        </w:tc>
      </w:tr>
      <w:tr w:rsidR="001377DD" w:rsidRPr="00FC0FDC" w14:paraId="0B28B22C" w14:textId="77777777" w:rsidTr="00E81128">
        <w:trPr>
          <w:trHeight w:val="340"/>
        </w:trPr>
        <w:tc>
          <w:tcPr>
            <w:tcW w:w="5318" w:type="dxa"/>
            <w:gridSpan w:val="2"/>
            <w:shd w:val="clear" w:color="auto" w:fill="F2F2F2" w:themeFill="background1" w:themeFillShade="F2"/>
            <w:vAlign w:val="center"/>
          </w:tcPr>
          <w:p w14:paraId="3B4A8DF9" w14:textId="77777777" w:rsidR="001377DD" w:rsidRPr="00487E68" w:rsidRDefault="001377DD" w:rsidP="00A5439A">
            <w:pPr>
              <w:spacing w:line="276" w:lineRule="auto"/>
              <w:rPr>
                <w:rFonts w:ascii="Arial" w:eastAsia="Calibri" w:hAnsi="Arial" w:cs="Arial"/>
                <w:bdr w:val="none" w:sz="0" w:space="0" w:color="auto"/>
              </w:rPr>
            </w:pPr>
            <w:r w:rsidRPr="00487E68">
              <w:rPr>
                <w:rFonts w:ascii="Arial" w:eastAsia="Calibri" w:hAnsi="Arial" w:cs="Arial"/>
                <w:bdr w:val="none" w:sz="0" w:space="0" w:color="auto"/>
              </w:rPr>
              <w:t xml:space="preserve">Zaprogramowanie powyższych kombinacji rur i uruchomienie produkcji seryjnej w/w połączeń. </w:t>
            </w:r>
          </w:p>
          <w:p w14:paraId="36356180" w14:textId="77777777" w:rsidR="001377DD" w:rsidRPr="00487E68" w:rsidRDefault="001377DD" w:rsidP="00A5439A">
            <w:pPr>
              <w:spacing w:line="276" w:lineRule="auto"/>
              <w:rPr>
                <w:rFonts w:ascii="Arial" w:eastAsia="Calibri" w:hAnsi="Arial" w:cs="Arial"/>
                <w:bdr w:val="none" w:sz="0" w:space="0" w:color="auto"/>
              </w:rPr>
            </w:pPr>
          </w:p>
        </w:tc>
        <w:tc>
          <w:tcPr>
            <w:tcW w:w="2016" w:type="dxa"/>
          </w:tcPr>
          <w:p w14:paraId="6B5A9CA6" w14:textId="77777777" w:rsidR="001377DD" w:rsidRPr="00FC0FDC" w:rsidRDefault="001377DD" w:rsidP="00A5439A">
            <w:pPr>
              <w:spacing w:line="276" w:lineRule="auto"/>
              <w:rPr>
                <w:rFonts w:ascii="Arial" w:hAnsi="Arial" w:cs="Arial"/>
              </w:rPr>
            </w:pPr>
          </w:p>
        </w:tc>
        <w:tc>
          <w:tcPr>
            <w:tcW w:w="2016" w:type="dxa"/>
          </w:tcPr>
          <w:p w14:paraId="38EA2F63" w14:textId="0F41D37A" w:rsidR="001377DD" w:rsidRPr="00FC0FDC" w:rsidRDefault="001377DD" w:rsidP="00A5439A">
            <w:pPr>
              <w:spacing w:line="276" w:lineRule="auto"/>
              <w:rPr>
                <w:rFonts w:ascii="Arial" w:hAnsi="Arial" w:cs="Arial"/>
              </w:rPr>
            </w:pPr>
          </w:p>
        </w:tc>
      </w:tr>
    </w:tbl>
    <w:p w14:paraId="452F2A4F" w14:textId="233C3AF5" w:rsidR="005F4F0C" w:rsidRDefault="005F4F0C" w:rsidP="005F4F0C">
      <w:pPr>
        <w:pStyle w:val="Akapitzlist"/>
        <w:numPr>
          <w:ilvl w:val="0"/>
          <w:numId w:val="1"/>
        </w:numPr>
        <w:suppressAutoHyphens w:val="0"/>
        <w:spacing w:before="240" w:line="360" w:lineRule="auto"/>
        <w:ind w:left="284" w:hanging="284"/>
        <w:jc w:val="both"/>
        <w:rPr>
          <w:rFonts w:ascii="Arial" w:eastAsia="Calibri" w:hAnsi="Arial" w:cs="Arial"/>
        </w:rPr>
      </w:pPr>
      <w:r w:rsidRPr="005F4F0C">
        <w:rPr>
          <w:rFonts w:ascii="Arial" w:eastAsia="Calibri" w:hAnsi="Arial" w:cs="Arial"/>
          <w:b/>
        </w:rPr>
        <w:lastRenderedPageBreak/>
        <w:t>Podpis oferenta</w:t>
      </w:r>
      <w:r w:rsidRPr="005F4F0C">
        <w:rPr>
          <w:rFonts w:ascii="Arial" w:eastAsia="Calibri" w:hAnsi="Arial" w:cs="Arial"/>
        </w:rPr>
        <w:tab/>
      </w:r>
    </w:p>
    <w:tbl>
      <w:tblPr>
        <w:tblStyle w:val="Tabela-Siatka"/>
        <w:tblW w:w="0" w:type="auto"/>
        <w:tblInd w:w="-147" w:type="dxa"/>
        <w:tblLook w:val="04A0" w:firstRow="1" w:lastRow="0" w:firstColumn="1" w:lastColumn="0" w:noHBand="0" w:noVBand="1"/>
      </w:tblPr>
      <w:tblGrid>
        <w:gridCol w:w="3544"/>
        <w:gridCol w:w="5659"/>
      </w:tblGrid>
      <w:tr w:rsidR="005F4F0C" w:rsidRPr="0025250A" w14:paraId="594A53F0" w14:textId="77777777" w:rsidTr="002A193C">
        <w:trPr>
          <w:trHeight w:val="510"/>
        </w:trPr>
        <w:tc>
          <w:tcPr>
            <w:tcW w:w="3544" w:type="dxa"/>
            <w:shd w:val="clear" w:color="auto" w:fill="F2F2F2" w:themeFill="background1" w:themeFillShade="F2"/>
            <w:vAlign w:val="center"/>
          </w:tcPr>
          <w:p w14:paraId="3D76EB32" w14:textId="77777777" w:rsidR="005F4F0C" w:rsidRPr="0025250A" w:rsidRDefault="005F4F0C" w:rsidP="002A193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rPr>
            </w:pPr>
            <w:r w:rsidRPr="002351B4">
              <w:rPr>
                <w:rFonts w:ascii="Arial" w:hAnsi="Arial" w:cs="Arial"/>
                <w:b/>
              </w:rPr>
              <w:t>Data sporządzenia wykazu</w:t>
            </w:r>
            <w:r w:rsidRPr="0025250A">
              <w:rPr>
                <w:rFonts w:ascii="Arial" w:hAnsi="Arial" w:cs="Arial"/>
              </w:rPr>
              <w:t>*</w:t>
            </w:r>
          </w:p>
        </w:tc>
        <w:tc>
          <w:tcPr>
            <w:tcW w:w="5659" w:type="dxa"/>
            <w:shd w:val="clear" w:color="auto" w:fill="auto"/>
            <w:vAlign w:val="center"/>
          </w:tcPr>
          <w:p w14:paraId="1629B67B" w14:textId="77777777" w:rsidR="005F4F0C" w:rsidRPr="0025250A" w:rsidRDefault="005F4F0C" w:rsidP="002A193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rPr>
            </w:pPr>
          </w:p>
        </w:tc>
      </w:tr>
      <w:tr w:rsidR="005F4F0C" w:rsidRPr="0025250A" w14:paraId="247E6B78" w14:textId="77777777" w:rsidTr="002A193C">
        <w:trPr>
          <w:trHeight w:val="2041"/>
        </w:trPr>
        <w:tc>
          <w:tcPr>
            <w:tcW w:w="3544" w:type="dxa"/>
            <w:shd w:val="clear" w:color="auto" w:fill="F2F2F2" w:themeFill="background1" w:themeFillShade="F2"/>
            <w:vAlign w:val="center"/>
          </w:tcPr>
          <w:p w14:paraId="1383146D" w14:textId="77777777" w:rsidR="005F4F0C" w:rsidRPr="002351B4" w:rsidRDefault="005F4F0C" w:rsidP="002A193C">
            <w:pPr>
              <w:spacing w:line="360" w:lineRule="auto"/>
              <w:jc w:val="center"/>
              <w:rPr>
                <w:rFonts w:ascii="Arial" w:hAnsi="Arial" w:cs="Arial"/>
                <w:b/>
              </w:rPr>
            </w:pPr>
            <w:r w:rsidRPr="002351B4">
              <w:rPr>
                <w:rFonts w:ascii="Arial" w:hAnsi="Arial" w:cs="Arial"/>
                <w:b/>
              </w:rPr>
              <w:t xml:space="preserve">Podpis oferenta zgodnie z reprezentacją lub </w:t>
            </w:r>
          </w:p>
          <w:p w14:paraId="26B36534" w14:textId="77777777" w:rsidR="005F4F0C" w:rsidRPr="002351B4" w:rsidRDefault="005F4F0C" w:rsidP="002A193C">
            <w:pPr>
              <w:spacing w:line="360" w:lineRule="auto"/>
              <w:jc w:val="center"/>
              <w:rPr>
                <w:rFonts w:ascii="Arial" w:hAnsi="Arial" w:cs="Arial"/>
                <w:b/>
              </w:rPr>
            </w:pPr>
            <w:r w:rsidRPr="002351B4">
              <w:rPr>
                <w:rFonts w:ascii="Arial" w:hAnsi="Arial" w:cs="Arial"/>
                <w:b/>
              </w:rPr>
              <w:t xml:space="preserve">nadanym pełnomocnictwem* </w:t>
            </w:r>
          </w:p>
          <w:p w14:paraId="4B3E39EE" w14:textId="77777777" w:rsidR="005F4F0C" w:rsidRPr="002351B4" w:rsidRDefault="005F4F0C" w:rsidP="002A193C">
            <w:pPr>
              <w:spacing w:line="360" w:lineRule="auto"/>
              <w:jc w:val="center"/>
              <w:rPr>
                <w:rFonts w:ascii="Arial" w:hAnsi="Arial" w:cs="Arial"/>
              </w:rPr>
            </w:pPr>
            <w:r w:rsidRPr="002351B4">
              <w:rPr>
                <w:rFonts w:ascii="Arial" w:hAnsi="Arial" w:cs="Arial"/>
              </w:rPr>
              <w:t xml:space="preserve">(czytelny bądź z pieczęcią imienną). </w:t>
            </w:r>
          </w:p>
          <w:p w14:paraId="2D414896" w14:textId="77777777" w:rsidR="005F4F0C" w:rsidRPr="002351B4" w:rsidRDefault="005F4F0C" w:rsidP="002A193C">
            <w:pPr>
              <w:spacing w:line="360" w:lineRule="auto"/>
              <w:jc w:val="center"/>
              <w:rPr>
                <w:rFonts w:ascii="Arial" w:hAnsi="Arial" w:cs="Arial"/>
              </w:rPr>
            </w:pPr>
            <w:r w:rsidRPr="002351B4">
              <w:rPr>
                <w:rFonts w:ascii="Arial" w:hAnsi="Arial" w:cs="Arial"/>
              </w:rPr>
              <w:t xml:space="preserve">Dopuszcza się podpisanie elektronicznym </w:t>
            </w:r>
          </w:p>
          <w:p w14:paraId="3C8A7643" w14:textId="77777777" w:rsidR="005F4F0C" w:rsidRPr="0025250A" w:rsidRDefault="005F4F0C" w:rsidP="002A193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rPr>
            </w:pPr>
            <w:r w:rsidRPr="002351B4">
              <w:rPr>
                <w:rFonts w:ascii="Arial" w:hAnsi="Arial" w:cs="Arial"/>
              </w:rPr>
              <w:t>podpisem kwalifikowanym</w:t>
            </w:r>
          </w:p>
        </w:tc>
        <w:tc>
          <w:tcPr>
            <w:tcW w:w="5659" w:type="dxa"/>
            <w:vAlign w:val="center"/>
          </w:tcPr>
          <w:p w14:paraId="26E7C507" w14:textId="77777777" w:rsidR="005F4F0C" w:rsidRPr="0025250A" w:rsidRDefault="005F4F0C" w:rsidP="002A193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rPr>
            </w:pPr>
          </w:p>
        </w:tc>
      </w:tr>
      <w:tr w:rsidR="005F4F0C" w:rsidRPr="0025250A" w14:paraId="7CF67008" w14:textId="77777777" w:rsidTr="002A193C">
        <w:trPr>
          <w:trHeight w:val="2041"/>
        </w:trPr>
        <w:tc>
          <w:tcPr>
            <w:tcW w:w="3544" w:type="dxa"/>
            <w:shd w:val="clear" w:color="auto" w:fill="F2F2F2" w:themeFill="background1" w:themeFillShade="F2"/>
            <w:vAlign w:val="center"/>
          </w:tcPr>
          <w:p w14:paraId="20EDB0D7" w14:textId="77777777" w:rsidR="005F4F0C" w:rsidRPr="002351B4" w:rsidRDefault="005F4F0C" w:rsidP="002A193C">
            <w:pPr>
              <w:spacing w:line="360" w:lineRule="auto"/>
              <w:jc w:val="center"/>
              <w:rPr>
                <w:rFonts w:ascii="Arial" w:hAnsi="Arial" w:cs="Arial"/>
                <w:b/>
              </w:rPr>
            </w:pPr>
            <w:r w:rsidRPr="002351B4">
              <w:rPr>
                <w:rFonts w:ascii="Arial" w:hAnsi="Arial" w:cs="Arial"/>
                <w:b/>
              </w:rPr>
              <w:t xml:space="preserve">Pieczęć firmowa  </w:t>
            </w:r>
          </w:p>
          <w:p w14:paraId="59A5DE34" w14:textId="77777777" w:rsidR="005F4F0C" w:rsidRPr="0025250A" w:rsidRDefault="005F4F0C" w:rsidP="002A193C">
            <w:pPr>
              <w:spacing w:line="360" w:lineRule="auto"/>
              <w:jc w:val="center"/>
              <w:rPr>
                <w:rFonts w:ascii="Arial" w:hAnsi="Arial" w:cs="Arial"/>
              </w:rPr>
            </w:pPr>
            <w:r w:rsidRPr="002351B4">
              <w:rPr>
                <w:rFonts w:ascii="Arial" w:hAnsi="Arial" w:cs="Arial"/>
              </w:rPr>
              <w:t>(opcjonalnie)</w:t>
            </w:r>
          </w:p>
        </w:tc>
        <w:tc>
          <w:tcPr>
            <w:tcW w:w="5659" w:type="dxa"/>
            <w:vAlign w:val="center"/>
          </w:tcPr>
          <w:p w14:paraId="4B4A5046" w14:textId="77777777" w:rsidR="005F4F0C" w:rsidRPr="0025250A" w:rsidRDefault="005F4F0C" w:rsidP="002A193C">
            <w:pPr>
              <w:spacing w:line="360" w:lineRule="auto"/>
              <w:jc w:val="center"/>
              <w:rPr>
                <w:rFonts w:ascii="Arial" w:hAnsi="Arial" w:cs="Arial"/>
              </w:rPr>
            </w:pPr>
          </w:p>
        </w:tc>
      </w:tr>
    </w:tbl>
    <w:p w14:paraId="1534E49C" w14:textId="77777777" w:rsidR="005F4F0C" w:rsidRPr="00AF77D9" w:rsidRDefault="005F4F0C" w:rsidP="005F4F0C">
      <w:pPr>
        <w:spacing w:line="360" w:lineRule="auto"/>
        <w:ind w:left="4111"/>
        <w:jc w:val="both"/>
        <w:rPr>
          <w:rFonts w:ascii="Arial" w:eastAsia="Calibri" w:hAnsi="Arial" w:cs="Arial"/>
        </w:rPr>
      </w:pPr>
    </w:p>
    <w:p w14:paraId="2932F855" w14:textId="77777777" w:rsidR="005F4F0C" w:rsidRPr="00AF77D9" w:rsidRDefault="005F4F0C" w:rsidP="005F4F0C">
      <w:pPr>
        <w:spacing w:line="360" w:lineRule="auto"/>
        <w:jc w:val="both"/>
        <w:rPr>
          <w:rFonts w:ascii="Arial" w:eastAsia="Calibri" w:hAnsi="Arial" w:cs="Arial"/>
        </w:rPr>
      </w:pPr>
    </w:p>
    <w:p w14:paraId="48F7D561" w14:textId="77777777" w:rsidR="009F7A2F" w:rsidRPr="009F7A2F" w:rsidRDefault="009F7A2F" w:rsidP="009F7A2F">
      <w:pPr>
        <w:suppressAutoHyphens w:val="0"/>
        <w:spacing w:line="360" w:lineRule="auto"/>
        <w:jc w:val="both"/>
        <w:rPr>
          <w:rFonts w:ascii="Arial" w:eastAsia="Calibri" w:hAnsi="Arial" w:cs="Arial"/>
        </w:rPr>
      </w:pPr>
    </w:p>
    <w:p w14:paraId="509A4579" w14:textId="77777777" w:rsidR="003A4FC1" w:rsidRPr="00AF77D9" w:rsidRDefault="00C57771" w:rsidP="00AF77D9">
      <w:pPr>
        <w:spacing w:line="360" w:lineRule="auto"/>
        <w:ind w:left="4111"/>
        <w:jc w:val="both"/>
        <w:rPr>
          <w:rFonts w:ascii="Arial" w:eastAsia="Calibri" w:hAnsi="Arial" w:cs="Arial"/>
        </w:rPr>
      </w:pPr>
      <w:r w:rsidRPr="00AF77D9">
        <w:rPr>
          <w:rFonts w:ascii="Arial" w:eastAsia="Calibri" w:hAnsi="Arial" w:cs="Arial"/>
        </w:rPr>
        <w:tab/>
      </w:r>
      <w:r w:rsidRPr="00AF77D9">
        <w:rPr>
          <w:rFonts w:ascii="Arial" w:eastAsia="Calibri" w:hAnsi="Arial" w:cs="Arial"/>
        </w:rPr>
        <w:tab/>
      </w:r>
    </w:p>
    <w:p w14:paraId="5848801D" w14:textId="77777777" w:rsidR="00AA01DB" w:rsidRPr="00AF77D9" w:rsidRDefault="00AA01DB" w:rsidP="00AF77D9">
      <w:pPr>
        <w:spacing w:line="360" w:lineRule="auto"/>
        <w:ind w:left="4111"/>
        <w:jc w:val="both"/>
        <w:rPr>
          <w:rFonts w:ascii="Arial" w:eastAsia="Calibri" w:hAnsi="Arial" w:cs="Arial"/>
        </w:rPr>
      </w:pPr>
    </w:p>
    <w:p w14:paraId="2E95630A" w14:textId="77777777" w:rsidR="00AA01DB" w:rsidRPr="00AF77D9" w:rsidRDefault="00AA01DB" w:rsidP="005D22D5">
      <w:pPr>
        <w:spacing w:line="360" w:lineRule="auto"/>
        <w:jc w:val="both"/>
        <w:rPr>
          <w:rFonts w:ascii="Arial" w:eastAsia="Calibri" w:hAnsi="Arial" w:cs="Arial"/>
        </w:rPr>
      </w:pPr>
    </w:p>
    <w:sectPr w:rsidR="00AA01DB" w:rsidRPr="00AF77D9" w:rsidSect="005D22D5">
      <w:headerReference w:type="default" r:id="rId7"/>
      <w:footerReference w:type="default" r:id="rId8"/>
      <w:footnotePr>
        <w:numFmt w:val="chicago"/>
      </w:footnotePr>
      <w:pgSz w:w="11906" w:h="16838"/>
      <w:pgMar w:top="1311" w:right="1133" w:bottom="1417" w:left="1560" w:header="120" w:footer="845" w:gutter="0"/>
      <w:pgNumType w:start="1"/>
      <w:cols w:space="708"/>
      <w:formProt w:val="0"/>
      <w:docGrid w:linePitch="24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E07FEF" w16cex:dateUtc="2024-06-17T15:45:00Z"/>
  <w16cex:commentExtensible w16cex:durableId="4CA720A7" w16cex:dateUtc="2024-06-17T15:33:00Z"/>
  <w16cex:commentExtensible w16cex:durableId="31A5ACE3" w16cex:dateUtc="2024-06-17T15:34:00Z"/>
  <w16cex:commentExtensible w16cex:durableId="5F7B53DA" w16cex:dateUtc="2024-06-17T15:34:00Z"/>
  <w16cex:commentExtensible w16cex:durableId="627A75D0" w16cex:dateUtc="2024-06-17T15:34:00Z"/>
  <w16cex:commentExtensible w16cex:durableId="571A1915" w16cex:dateUtc="2024-06-17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68B95D" w16cid:durableId="5E505093"/>
  <w16cid:commentId w16cid:paraId="796C8049" w16cid:durableId="74E07FEF"/>
  <w16cid:commentId w16cid:paraId="7328F923" w16cid:durableId="05FA7853"/>
  <w16cid:commentId w16cid:paraId="041FCBE1" w16cid:durableId="4CA720A7"/>
  <w16cid:commentId w16cid:paraId="743781B1" w16cid:durableId="50693B0E"/>
  <w16cid:commentId w16cid:paraId="2C349DE7" w16cid:durableId="31A5ACE3"/>
  <w16cid:commentId w16cid:paraId="009D8F98" w16cid:durableId="1617CD48"/>
  <w16cid:commentId w16cid:paraId="5A123527" w16cid:durableId="5F7B53DA"/>
  <w16cid:commentId w16cid:paraId="55E323E8" w16cid:durableId="33B33EEC"/>
  <w16cid:commentId w16cid:paraId="0E18FD9E" w16cid:durableId="627A75D0"/>
  <w16cid:commentId w16cid:paraId="2A919621" w16cid:durableId="110F0450"/>
  <w16cid:commentId w16cid:paraId="4CF70C7E" w16cid:durableId="571A19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B8FA" w14:textId="77777777" w:rsidR="00F56C07" w:rsidRDefault="00F56C07">
      <w:r>
        <w:separator/>
      </w:r>
    </w:p>
  </w:endnote>
  <w:endnote w:type="continuationSeparator" w:id="0">
    <w:p w14:paraId="08452321" w14:textId="77777777" w:rsidR="00F56C07" w:rsidRDefault="00F5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1"/>
    <w:family w:val="swiss"/>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FC4A" w14:textId="68775ECF" w:rsidR="00A75026" w:rsidRDefault="00C57771">
    <w:pPr>
      <w:tabs>
        <w:tab w:val="center" w:pos="4536"/>
        <w:tab w:val="right" w:pos="9072"/>
      </w:tabs>
      <w:jc w:val="right"/>
      <w:rPr>
        <w:color w:val="000000"/>
        <w:sz w:val="24"/>
        <w:szCs w:val="24"/>
      </w:rPr>
    </w:pPr>
    <w:r>
      <w:fldChar w:fldCharType="begin"/>
    </w:r>
    <w:r>
      <w:instrText>PAGE</w:instrText>
    </w:r>
    <w:r>
      <w:fldChar w:fldCharType="separate"/>
    </w:r>
    <w:r w:rsidR="00E81128">
      <w:rPr>
        <w:noProof/>
      </w:rPr>
      <w:t>4</w:t>
    </w:r>
    <w:r>
      <w:fldChar w:fldCharType="end"/>
    </w:r>
  </w:p>
  <w:p w14:paraId="757E8B1D" w14:textId="77777777" w:rsidR="009F7A2F" w:rsidRPr="00AF77D9" w:rsidRDefault="009F7A2F" w:rsidP="009F7A2F">
    <w:pPr>
      <w:spacing w:line="360" w:lineRule="auto"/>
      <w:jc w:val="both"/>
      <w:rPr>
        <w:rFonts w:ascii="Arial" w:hAnsi="Arial" w:cs="Arial"/>
      </w:rPr>
    </w:pPr>
    <w:r w:rsidRPr="00AF77D9">
      <w:rPr>
        <w:rFonts w:ascii="Arial" w:eastAsia="Calibri" w:hAnsi="Arial" w:cs="Arial"/>
        <w:i/>
      </w:rPr>
      <w:t>*dane obligatoryjne</w:t>
    </w:r>
  </w:p>
  <w:p w14:paraId="61AF8796" w14:textId="77777777" w:rsidR="00A75026" w:rsidRDefault="00A75026">
    <w:pPr>
      <w:tabs>
        <w:tab w:val="center" w:pos="4536"/>
        <w:tab w:val="right" w:pos="9072"/>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1B138" w14:textId="77777777" w:rsidR="00F56C07" w:rsidRDefault="00F56C07">
      <w:r>
        <w:separator/>
      </w:r>
    </w:p>
  </w:footnote>
  <w:footnote w:type="continuationSeparator" w:id="0">
    <w:p w14:paraId="2F577BD2" w14:textId="77777777" w:rsidR="00F56C07" w:rsidRDefault="00F56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29A3" w14:textId="7E005C80" w:rsidR="00A75026" w:rsidRDefault="00A75026">
    <w:pPr>
      <w:tabs>
        <w:tab w:val="center" w:pos="4536"/>
        <w:tab w:val="right" w:pos="9072"/>
      </w:tabs>
      <w:jc w:val="center"/>
      <w:rPr>
        <w:color w:val="000000"/>
        <w:sz w:val="24"/>
        <w:szCs w:val="24"/>
      </w:rPr>
    </w:pPr>
  </w:p>
  <w:p w14:paraId="077613A4" w14:textId="57DC2A4E" w:rsidR="005D22D5" w:rsidRDefault="005D22D5">
    <w:pPr>
      <w:tabs>
        <w:tab w:val="center" w:pos="4536"/>
        <w:tab w:val="right" w:pos="9072"/>
      </w:tabs>
      <w:jc w:val="center"/>
      <w:rPr>
        <w:color w:val="000000"/>
        <w:sz w:val="24"/>
        <w:szCs w:val="24"/>
      </w:rPr>
    </w:pPr>
    <w:r>
      <w:rPr>
        <w:noProof/>
        <w:sz w:val="24"/>
        <w:szCs w:val="24"/>
      </w:rPr>
      <w:drawing>
        <wp:inline distT="0" distB="0" distL="0" distR="0" wp14:anchorId="344FE73A" wp14:editId="78665D54">
          <wp:extent cx="5756910" cy="821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6910" cy="821690"/>
                  </a:xfrm>
                  <a:prstGeom prst="rect">
                    <a:avLst/>
                  </a:prstGeom>
                </pic:spPr>
              </pic:pic>
            </a:graphicData>
          </a:graphic>
        </wp:inline>
      </w:drawing>
    </w:r>
  </w:p>
  <w:p w14:paraId="003E0EFC" w14:textId="461885F8" w:rsidR="00A75026" w:rsidRDefault="00A75026" w:rsidP="00D17486">
    <w:pPr>
      <w:tabs>
        <w:tab w:val="center" w:pos="4536"/>
        <w:tab w:val="right" w:pos="9072"/>
      </w:tabs>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8A4"/>
    <w:multiLevelType w:val="hybridMultilevel"/>
    <w:tmpl w:val="F7E6CB5E"/>
    <w:lvl w:ilvl="0" w:tplc="F5EAA50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668FB"/>
    <w:multiLevelType w:val="hybridMultilevel"/>
    <w:tmpl w:val="660C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106D5"/>
    <w:multiLevelType w:val="hybridMultilevel"/>
    <w:tmpl w:val="938CFA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405B25"/>
    <w:multiLevelType w:val="hybridMultilevel"/>
    <w:tmpl w:val="04C0BAE0"/>
    <w:numStyleLink w:val="Zaimportowanystyl6"/>
  </w:abstractNum>
  <w:abstractNum w:abstractNumId="4" w15:restartNumberingAfterBreak="0">
    <w:nsid w:val="16BC6FB3"/>
    <w:multiLevelType w:val="hybridMultilevel"/>
    <w:tmpl w:val="23C4602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15:restartNumberingAfterBreak="0">
    <w:nsid w:val="1D795DCF"/>
    <w:multiLevelType w:val="hybridMultilevel"/>
    <w:tmpl w:val="48A2EF0C"/>
    <w:lvl w:ilvl="0" w:tplc="247020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8A78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AEF95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4F8B4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7098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2C82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336DA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0605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2F44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E46E71"/>
    <w:multiLevelType w:val="hybridMultilevel"/>
    <w:tmpl w:val="C2A858E2"/>
    <w:lvl w:ilvl="0" w:tplc="844266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E65F27"/>
    <w:multiLevelType w:val="multilevel"/>
    <w:tmpl w:val="715C356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E802BE4"/>
    <w:multiLevelType w:val="hybridMultilevel"/>
    <w:tmpl w:val="8EFE27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200766F"/>
    <w:multiLevelType w:val="hybridMultilevel"/>
    <w:tmpl w:val="B2FA9CC4"/>
    <w:lvl w:ilvl="0" w:tplc="F5EAA500">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33DD6B5B"/>
    <w:multiLevelType w:val="multilevel"/>
    <w:tmpl w:val="B980D2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33FC0B37"/>
    <w:multiLevelType w:val="hybridMultilevel"/>
    <w:tmpl w:val="56FEAF9C"/>
    <w:lvl w:ilvl="0" w:tplc="F5EAA500">
      <w:start w:val="1"/>
      <w:numFmt w:val="bullet"/>
      <w:lvlText w:val=""/>
      <w:lvlJc w:val="left"/>
      <w:pPr>
        <w:ind w:left="1068" w:hanging="360"/>
      </w:pPr>
      <w:rPr>
        <w:rFonts w:ascii="Symbol" w:hAnsi="Symbol" w:hint="default"/>
      </w:rPr>
    </w:lvl>
    <w:lvl w:ilvl="1" w:tplc="C71E64E2">
      <w:numFmt w:val="bullet"/>
      <w:lvlText w:val="•"/>
      <w:lvlJc w:val="left"/>
      <w:pPr>
        <w:ind w:left="1788" w:hanging="360"/>
      </w:pPr>
      <w:rPr>
        <w:rFonts w:ascii="Trebuchet MS" w:eastAsiaTheme="minorHAnsi" w:hAnsi="Trebuchet MS" w:cstheme="minorBidi"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3BB41709"/>
    <w:multiLevelType w:val="multilevel"/>
    <w:tmpl w:val="E5F0CAF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36707F7"/>
    <w:multiLevelType w:val="hybridMultilevel"/>
    <w:tmpl w:val="6428D15A"/>
    <w:numStyleLink w:val="Zaimportowanystyl9"/>
  </w:abstractNum>
  <w:abstractNum w:abstractNumId="14" w15:restartNumberingAfterBreak="0">
    <w:nsid w:val="4F20391A"/>
    <w:multiLevelType w:val="hybridMultilevel"/>
    <w:tmpl w:val="BD82C3C0"/>
    <w:lvl w:ilvl="0" w:tplc="F5EAA5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B77004"/>
    <w:multiLevelType w:val="multilevel"/>
    <w:tmpl w:val="3182CF94"/>
    <w:lvl w:ilvl="0">
      <w:start w:val="1"/>
      <w:numFmt w:val="lowerLetter"/>
      <w:lvlText w:val="%1)"/>
      <w:lvlJc w:val="left"/>
      <w:pPr>
        <w:ind w:left="726" w:hanging="360"/>
      </w:pPr>
      <w:rPr>
        <w:vertAlign w:val="baseline"/>
      </w:rPr>
    </w:lvl>
    <w:lvl w:ilvl="1">
      <w:numFmt w:val="bullet"/>
      <w:lvlText w:val="o"/>
      <w:lvlJc w:val="left"/>
      <w:pPr>
        <w:ind w:left="1446" w:hanging="360"/>
      </w:pPr>
      <w:rPr>
        <w:rFonts w:ascii="Courier New" w:eastAsia="Courier New" w:hAnsi="Courier New" w:cs="Courier New"/>
        <w:vertAlign w:val="baseline"/>
      </w:rPr>
    </w:lvl>
    <w:lvl w:ilvl="2">
      <w:numFmt w:val="bullet"/>
      <w:lvlText w:val="▪"/>
      <w:lvlJc w:val="left"/>
      <w:pPr>
        <w:ind w:left="2166" w:hanging="360"/>
      </w:pPr>
      <w:rPr>
        <w:rFonts w:ascii="Noto Sans Symbols" w:eastAsia="Noto Sans Symbols" w:hAnsi="Noto Sans Symbols" w:cs="Noto Sans Symbols"/>
        <w:vertAlign w:val="baseline"/>
      </w:rPr>
    </w:lvl>
    <w:lvl w:ilvl="3">
      <w:numFmt w:val="bullet"/>
      <w:lvlText w:val="●"/>
      <w:lvlJc w:val="left"/>
      <w:pPr>
        <w:ind w:left="2886" w:hanging="360"/>
      </w:pPr>
      <w:rPr>
        <w:rFonts w:ascii="Noto Sans Symbols" w:eastAsia="Noto Sans Symbols" w:hAnsi="Noto Sans Symbols" w:cs="Noto Sans Symbols"/>
        <w:vertAlign w:val="baseline"/>
      </w:rPr>
    </w:lvl>
    <w:lvl w:ilvl="4">
      <w:numFmt w:val="bullet"/>
      <w:lvlText w:val="o"/>
      <w:lvlJc w:val="left"/>
      <w:pPr>
        <w:ind w:left="3606" w:hanging="360"/>
      </w:pPr>
      <w:rPr>
        <w:rFonts w:ascii="Courier New" w:eastAsia="Courier New" w:hAnsi="Courier New" w:cs="Courier New"/>
        <w:vertAlign w:val="baseline"/>
      </w:rPr>
    </w:lvl>
    <w:lvl w:ilvl="5">
      <w:numFmt w:val="bullet"/>
      <w:lvlText w:val="▪"/>
      <w:lvlJc w:val="left"/>
      <w:pPr>
        <w:ind w:left="4326" w:hanging="360"/>
      </w:pPr>
      <w:rPr>
        <w:rFonts w:ascii="Noto Sans Symbols" w:eastAsia="Noto Sans Symbols" w:hAnsi="Noto Sans Symbols" w:cs="Noto Sans Symbols"/>
        <w:vertAlign w:val="baseline"/>
      </w:rPr>
    </w:lvl>
    <w:lvl w:ilvl="6">
      <w:numFmt w:val="bullet"/>
      <w:lvlText w:val="●"/>
      <w:lvlJc w:val="left"/>
      <w:pPr>
        <w:ind w:left="5046" w:hanging="360"/>
      </w:pPr>
      <w:rPr>
        <w:rFonts w:ascii="Noto Sans Symbols" w:eastAsia="Noto Sans Symbols" w:hAnsi="Noto Sans Symbols" w:cs="Noto Sans Symbols"/>
        <w:vertAlign w:val="baseline"/>
      </w:rPr>
    </w:lvl>
    <w:lvl w:ilvl="7">
      <w:numFmt w:val="bullet"/>
      <w:lvlText w:val="o"/>
      <w:lvlJc w:val="left"/>
      <w:pPr>
        <w:ind w:left="5766" w:hanging="360"/>
      </w:pPr>
      <w:rPr>
        <w:rFonts w:ascii="Courier New" w:eastAsia="Courier New" w:hAnsi="Courier New" w:cs="Courier New"/>
        <w:vertAlign w:val="baseline"/>
      </w:rPr>
    </w:lvl>
    <w:lvl w:ilvl="8">
      <w:numFmt w:val="bullet"/>
      <w:lvlText w:val="▪"/>
      <w:lvlJc w:val="left"/>
      <w:pPr>
        <w:ind w:left="6486" w:hanging="360"/>
      </w:pPr>
      <w:rPr>
        <w:rFonts w:ascii="Noto Sans Symbols" w:eastAsia="Noto Sans Symbols" w:hAnsi="Noto Sans Symbols" w:cs="Noto Sans Symbols"/>
        <w:vertAlign w:val="baseline"/>
      </w:rPr>
    </w:lvl>
  </w:abstractNum>
  <w:abstractNum w:abstractNumId="16" w15:restartNumberingAfterBreak="0">
    <w:nsid w:val="67AA1FFA"/>
    <w:multiLevelType w:val="hybridMultilevel"/>
    <w:tmpl w:val="BE86ACC0"/>
    <w:lvl w:ilvl="0" w:tplc="04150001">
      <w:start w:val="1"/>
      <w:numFmt w:val="bullet"/>
      <w:lvlText w:val=""/>
      <w:lvlJc w:val="left"/>
      <w:pPr>
        <w:ind w:left="567" w:hanging="360"/>
      </w:pPr>
      <w:rPr>
        <w:rFonts w:ascii="Symbol" w:hAnsi="Symbol" w:hint="default"/>
      </w:rPr>
    </w:lvl>
    <w:lvl w:ilvl="1" w:tplc="04150003" w:tentative="1">
      <w:start w:val="1"/>
      <w:numFmt w:val="bullet"/>
      <w:lvlText w:val="o"/>
      <w:lvlJc w:val="left"/>
      <w:pPr>
        <w:ind w:left="1287" w:hanging="360"/>
      </w:pPr>
      <w:rPr>
        <w:rFonts w:ascii="Courier New" w:hAnsi="Courier New" w:cs="Courier New" w:hint="default"/>
      </w:rPr>
    </w:lvl>
    <w:lvl w:ilvl="2" w:tplc="04150005" w:tentative="1">
      <w:start w:val="1"/>
      <w:numFmt w:val="bullet"/>
      <w:lvlText w:val=""/>
      <w:lvlJc w:val="left"/>
      <w:pPr>
        <w:ind w:left="2007" w:hanging="360"/>
      </w:pPr>
      <w:rPr>
        <w:rFonts w:ascii="Wingdings" w:hAnsi="Wingdings" w:hint="default"/>
      </w:rPr>
    </w:lvl>
    <w:lvl w:ilvl="3" w:tplc="04150001" w:tentative="1">
      <w:start w:val="1"/>
      <w:numFmt w:val="bullet"/>
      <w:lvlText w:val=""/>
      <w:lvlJc w:val="left"/>
      <w:pPr>
        <w:ind w:left="2727" w:hanging="360"/>
      </w:pPr>
      <w:rPr>
        <w:rFonts w:ascii="Symbol" w:hAnsi="Symbol" w:hint="default"/>
      </w:rPr>
    </w:lvl>
    <w:lvl w:ilvl="4" w:tplc="04150003" w:tentative="1">
      <w:start w:val="1"/>
      <w:numFmt w:val="bullet"/>
      <w:lvlText w:val="o"/>
      <w:lvlJc w:val="left"/>
      <w:pPr>
        <w:ind w:left="3447" w:hanging="360"/>
      </w:pPr>
      <w:rPr>
        <w:rFonts w:ascii="Courier New" w:hAnsi="Courier New" w:cs="Courier New" w:hint="default"/>
      </w:rPr>
    </w:lvl>
    <w:lvl w:ilvl="5" w:tplc="04150005" w:tentative="1">
      <w:start w:val="1"/>
      <w:numFmt w:val="bullet"/>
      <w:lvlText w:val=""/>
      <w:lvlJc w:val="left"/>
      <w:pPr>
        <w:ind w:left="4167" w:hanging="360"/>
      </w:pPr>
      <w:rPr>
        <w:rFonts w:ascii="Wingdings" w:hAnsi="Wingdings" w:hint="default"/>
      </w:rPr>
    </w:lvl>
    <w:lvl w:ilvl="6" w:tplc="04150001" w:tentative="1">
      <w:start w:val="1"/>
      <w:numFmt w:val="bullet"/>
      <w:lvlText w:val=""/>
      <w:lvlJc w:val="left"/>
      <w:pPr>
        <w:ind w:left="4887" w:hanging="360"/>
      </w:pPr>
      <w:rPr>
        <w:rFonts w:ascii="Symbol" w:hAnsi="Symbol" w:hint="default"/>
      </w:rPr>
    </w:lvl>
    <w:lvl w:ilvl="7" w:tplc="04150003" w:tentative="1">
      <w:start w:val="1"/>
      <w:numFmt w:val="bullet"/>
      <w:lvlText w:val="o"/>
      <w:lvlJc w:val="left"/>
      <w:pPr>
        <w:ind w:left="5607" w:hanging="360"/>
      </w:pPr>
      <w:rPr>
        <w:rFonts w:ascii="Courier New" w:hAnsi="Courier New" w:cs="Courier New" w:hint="default"/>
      </w:rPr>
    </w:lvl>
    <w:lvl w:ilvl="8" w:tplc="04150005" w:tentative="1">
      <w:start w:val="1"/>
      <w:numFmt w:val="bullet"/>
      <w:lvlText w:val=""/>
      <w:lvlJc w:val="left"/>
      <w:pPr>
        <w:ind w:left="6327" w:hanging="360"/>
      </w:pPr>
      <w:rPr>
        <w:rFonts w:ascii="Wingdings" w:hAnsi="Wingdings" w:hint="default"/>
      </w:rPr>
    </w:lvl>
  </w:abstractNum>
  <w:abstractNum w:abstractNumId="17" w15:restartNumberingAfterBreak="0">
    <w:nsid w:val="688D2B5B"/>
    <w:multiLevelType w:val="hybridMultilevel"/>
    <w:tmpl w:val="04C0BAE0"/>
    <w:styleLink w:val="Zaimportowanystyl6"/>
    <w:lvl w:ilvl="0" w:tplc="DA56B3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A8F4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746B0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51C53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CCB6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BC4B34">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A56A5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A63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EC853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C122FA6"/>
    <w:multiLevelType w:val="hybridMultilevel"/>
    <w:tmpl w:val="5E7E7840"/>
    <w:lvl w:ilvl="0" w:tplc="F5EAA50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C77CCC"/>
    <w:multiLevelType w:val="multilevel"/>
    <w:tmpl w:val="78AE4474"/>
    <w:lvl w:ilvl="0">
      <w:start w:val="1"/>
      <w:numFmt w:val="upperRoman"/>
      <w:lvlText w:val="%1."/>
      <w:lvlJc w:val="left"/>
      <w:pPr>
        <w:ind w:left="1080" w:hanging="720"/>
      </w:pPr>
      <w:rPr>
        <w:b/>
        <w:position w:val="0"/>
        <w:sz w:val="20"/>
        <w:vertAlign w:val="baseline"/>
      </w:rPr>
    </w:lvl>
    <w:lvl w:ilvl="1">
      <w:start w:val="1"/>
      <w:numFmt w:val="lowerLetter"/>
      <w:lvlText w:val="%2."/>
      <w:lvlJc w:val="left"/>
      <w:pPr>
        <w:ind w:left="1440" w:hanging="360"/>
      </w:pPr>
      <w:rPr>
        <w:position w:val="0"/>
        <w:sz w:val="20"/>
        <w:vertAlign w:val="baseline"/>
      </w:rPr>
    </w:lvl>
    <w:lvl w:ilvl="2">
      <w:start w:val="1"/>
      <w:numFmt w:val="lowerRoman"/>
      <w:lvlText w:val="%1.%2.%3."/>
      <w:lvlJc w:val="right"/>
      <w:pPr>
        <w:ind w:left="2160" w:hanging="180"/>
      </w:pPr>
      <w:rPr>
        <w:position w:val="0"/>
        <w:sz w:val="20"/>
        <w:vertAlign w:val="baseline"/>
      </w:rPr>
    </w:lvl>
    <w:lvl w:ilvl="3">
      <w:start w:val="1"/>
      <w:numFmt w:val="decimal"/>
      <w:lvlText w:val="%1.%2.%3.%4."/>
      <w:lvlJc w:val="left"/>
      <w:pPr>
        <w:ind w:left="2880" w:hanging="360"/>
      </w:pPr>
      <w:rPr>
        <w:position w:val="0"/>
        <w:sz w:val="20"/>
        <w:vertAlign w:val="baseline"/>
      </w:rPr>
    </w:lvl>
    <w:lvl w:ilvl="4">
      <w:start w:val="1"/>
      <w:numFmt w:val="lowerLetter"/>
      <w:lvlText w:val="%1.%2.%3.%4.%5."/>
      <w:lvlJc w:val="left"/>
      <w:pPr>
        <w:ind w:left="3600" w:hanging="360"/>
      </w:pPr>
      <w:rPr>
        <w:position w:val="0"/>
        <w:sz w:val="20"/>
        <w:vertAlign w:val="baseline"/>
      </w:rPr>
    </w:lvl>
    <w:lvl w:ilvl="5">
      <w:start w:val="1"/>
      <w:numFmt w:val="lowerRoman"/>
      <w:lvlText w:val="%1.%2.%3.%4.%5.%6."/>
      <w:lvlJc w:val="right"/>
      <w:pPr>
        <w:ind w:left="4320" w:hanging="180"/>
      </w:pPr>
      <w:rPr>
        <w:position w:val="0"/>
        <w:sz w:val="20"/>
        <w:vertAlign w:val="baseline"/>
      </w:rPr>
    </w:lvl>
    <w:lvl w:ilvl="6">
      <w:start w:val="1"/>
      <w:numFmt w:val="decimal"/>
      <w:lvlText w:val="%1.%2.%3.%4.%5.%6.%7."/>
      <w:lvlJc w:val="left"/>
      <w:pPr>
        <w:ind w:left="5040" w:hanging="360"/>
      </w:pPr>
      <w:rPr>
        <w:position w:val="0"/>
        <w:sz w:val="20"/>
        <w:vertAlign w:val="baseline"/>
      </w:rPr>
    </w:lvl>
    <w:lvl w:ilvl="7">
      <w:start w:val="1"/>
      <w:numFmt w:val="lowerLetter"/>
      <w:lvlText w:val="%1.%2.%3.%4.%5.%6.%7.%8."/>
      <w:lvlJc w:val="left"/>
      <w:pPr>
        <w:ind w:left="5760" w:hanging="360"/>
      </w:pPr>
      <w:rPr>
        <w:position w:val="0"/>
        <w:sz w:val="20"/>
        <w:vertAlign w:val="baseline"/>
      </w:rPr>
    </w:lvl>
    <w:lvl w:ilvl="8">
      <w:start w:val="1"/>
      <w:numFmt w:val="lowerRoman"/>
      <w:lvlText w:val="%1.%2.%3.%4.%5.%6.%7.%8.%9."/>
      <w:lvlJc w:val="right"/>
      <w:pPr>
        <w:ind w:left="6480" w:hanging="180"/>
      </w:pPr>
      <w:rPr>
        <w:position w:val="0"/>
        <w:sz w:val="20"/>
        <w:vertAlign w:val="baseline"/>
      </w:rPr>
    </w:lvl>
  </w:abstractNum>
  <w:abstractNum w:abstractNumId="20" w15:restartNumberingAfterBreak="0">
    <w:nsid w:val="7448485A"/>
    <w:multiLevelType w:val="hybridMultilevel"/>
    <w:tmpl w:val="F5902A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562DF7"/>
    <w:multiLevelType w:val="hybridMultilevel"/>
    <w:tmpl w:val="152A6B3A"/>
    <w:styleLink w:val="Zaimportowanystyl7"/>
    <w:lvl w:ilvl="0" w:tplc="26B2C0BC">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2E0AA0">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9AF94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013FE">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843FF8">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FEBFB2">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42929A">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DC425A">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CCC1CA">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6C65DE0"/>
    <w:multiLevelType w:val="hybridMultilevel"/>
    <w:tmpl w:val="3976BE40"/>
    <w:styleLink w:val="Zaimportowanystyl8"/>
    <w:lvl w:ilvl="0" w:tplc="26563BA2">
      <w:start w:val="1"/>
      <w:numFmt w:val="lowerLetter"/>
      <w:lvlText w:val="%1."/>
      <w:lvlJc w:val="left"/>
      <w:pPr>
        <w:ind w:left="3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969B46">
      <w:start w:val="1"/>
      <w:numFmt w:val="lowerLetter"/>
      <w:lvlText w:val="%2."/>
      <w:lvlJc w:val="left"/>
      <w:pPr>
        <w:ind w:left="184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A1A3A">
      <w:start w:val="1"/>
      <w:numFmt w:val="lowerLetter"/>
      <w:lvlText w:val="%3."/>
      <w:lvlJc w:val="left"/>
      <w:pPr>
        <w:ind w:left="3326"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93095C2">
      <w:start w:val="1"/>
      <w:numFmt w:val="lowerLetter"/>
      <w:lvlText w:val="%4."/>
      <w:lvlJc w:val="left"/>
      <w:pPr>
        <w:ind w:left="4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90CC9C">
      <w:start w:val="1"/>
      <w:numFmt w:val="lowerLetter"/>
      <w:lvlText w:val="%5."/>
      <w:lvlJc w:val="left"/>
      <w:pPr>
        <w:ind w:left="629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CB21A">
      <w:start w:val="1"/>
      <w:numFmt w:val="lowerLetter"/>
      <w:lvlText w:val="%6."/>
      <w:lvlJc w:val="left"/>
      <w:pPr>
        <w:ind w:left="777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76EDB2">
      <w:start w:val="1"/>
      <w:numFmt w:val="lowerLetter"/>
      <w:lvlText w:val="%7."/>
      <w:lvlJc w:val="left"/>
      <w:pPr>
        <w:ind w:left="92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547798">
      <w:start w:val="1"/>
      <w:numFmt w:val="lowerLetter"/>
      <w:lvlText w:val="%8."/>
      <w:lvlJc w:val="left"/>
      <w:pPr>
        <w:ind w:left="1074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C016B6">
      <w:start w:val="1"/>
      <w:numFmt w:val="lowerLetter"/>
      <w:lvlText w:val="%9."/>
      <w:lvlJc w:val="left"/>
      <w:pPr>
        <w:ind w:left="1222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B845CAA"/>
    <w:multiLevelType w:val="hybridMultilevel"/>
    <w:tmpl w:val="6428D15A"/>
    <w:styleLink w:val="Zaimportowanystyl9"/>
    <w:lvl w:ilvl="0" w:tplc="EC5C047C">
      <w:start w:val="1"/>
      <w:numFmt w:val="lowerLetter"/>
      <w:lvlText w:val="%1."/>
      <w:lvlJc w:val="left"/>
      <w:pPr>
        <w:ind w:left="18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5C2446">
      <w:start w:val="1"/>
      <w:numFmt w:val="lowerLetter"/>
      <w:lvlText w:val="%2."/>
      <w:lvlJc w:val="left"/>
      <w:pPr>
        <w:ind w:left="256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7AA93E">
      <w:start w:val="1"/>
      <w:numFmt w:val="lowerRoman"/>
      <w:lvlText w:val="%3."/>
      <w:lvlJc w:val="left"/>
      <w:pPr>
        <w:ind w:left="3283"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ED690F6">
      <w:start w:val="1"/>
      <w:numFmt w:val="decimal"/>
      <w:lvlText w:val="%4."/>
      <w:lvlJc w:val="left"/>
      <w:pPr>
        <w:ind w:left="400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F40E24">
      <w:start w:val="1"/>
      <w:numFmt w:val="lowerLetter"/>
      <w:lvlText w:val="%5."/>
      <w:lvlJc w:val="left"/>
      <w:pPr>
        <w:ind w:left="472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8E1044">
      <w:start w:val="1"/>
      <w:numFmt w:val="lowerRoman"/>
      <w:lvlText w:val="%6."/>
      <w:lvlJc w:val="left"/>
      <w:pPr>
        <w:ind w:left="5443"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94679C6">
      <w:start w:val="1"/>
      <w:numFmt w:val="decimal"/>
      <w:lvlText w:val="%7."/>
      <w:lvlJc w:val="left"/>
      <w:pPr>
        <w:ind w:left="61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4ED588">
      <w:start w:val="1"/>
      <w:numFmt w:val="lowerLetter"/>
      <w:lvlText w:val="%8."/>
      <w:lvlJc w:val="left"/>
      <w:pPr>
        <w:ind w:left="688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F49368">
      <w:start w:val="1"/>
      <w:numFmt w:val="lowerRoman"/>
      <w:lvlText w:val="%9."/>
      <w:lvlJc w:val="left"/>
      <w:pPr>
        <w:ind w:left="7603"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C882EFC"/>
    <w:multiLevelType w:val="hybridMultilevel"/>
    <w:tmpl w:val="5E820AC6"/>
    <w:lvl w:ilvl="0" w:tplc="0415000F">
      <w:start w:val="1"/>
      <w:numFmt w:val="decimal"/>
      <w:lvlText w:val="%1."/>
      <w:lvlJc w:val="left"/>
      <w:pPr>
        <w:ind w:left="1080" w:hanging="720"/>
      </w:pPr>
      <w:rPr>
        <w:rFonts w:hint="default"/>
      </w:rPr>
    </w:lvl>
    <w:lvl w:ilvl="1" w:tplc="FD52BF20">
      <w:numFmt w:val="bullet"/>
      <w:lvlText w:val="−"/>
      <w:lvlJc w:val="left"/>
      <w:pPr>
        <w:ind w:left="1440" w:hanging="360"/>
      </w:pPr>
      <w:rPr>
        <w:rFonts w:ascii="Times New Roman" w:eastAsiaTheme="minorHAnsi" w:hAnsi="Times New Roman" w:cs="Times New Roman" w:hint="default"/>
        <w:b w:val="0"/>
      </w:rPr>
    </w:lvl>
    <w:lvl w:ilvl="2" w:tplc="04150017">
      <w:start w:val="1"/>
      <w:numFmt w:val="lowerLetter"/>
      <w:lvlText w:val="%3)"/>
      <w:lvlJc w:val="left"/>
      <w:pPr>
        <w:ind w:left="2166" w:hanging="180"/>
      </w:pPr>
      <w:rPr>
        <w:rFonts w:hint="default"/>
        <w:b w:val="0"/>
      </w:rPr>
    </w:lvl>
    <w:lvl w:ilvl="3" w:tplc="0415000B">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D96806"/>
    <w:multiLevelType w:val="hybridMultilevel"/>
    <w:tmpl w:val="3976BE40"/>
    <w:numStyleLink w:val="Zaimportowanystyl8"/>
  </w:abstractNum>
  <w:abstractNum w:abstractNumId="26" w15:restartNumberingAfterBreak="0">
    <w:nsid w:val="7FDD0812"/>
    <w:multiLevelType w:val="hybridMultilevel"/>
    <w:tmpl w:val="152A6B3A"/>
    <w:numStyleLink w:val="Zaimportowanystyl7"/>
  </w:abstractNum>
  <w:num w:numId="1">
    <w:abstractNumId w:val="19"/>
  </w:num>
  <w:num w:numId="2">
    <w:abstractNumId w:val="16"/>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20"/>
  </w:num>
  <w:num w:numId="8">
    <w:abstractNumId w:val="8"/>
  </w:num>
  <w:num w:numId="9">
    <w:abstractNumId w:val="4"/>
  </w:num>
  <w:num w:numId="10">
    <w:abstractNumId w:val="24"/>
  </w:num>
  <w:num w:numId="11">
    <w:abstractNumId w:val="1"/>
  </w:num>
  <w:num w:numId="12">
    <w:abstractNumId w:val="11"/>
  </w:num>
  <w:num w:numId="13">
    <w:abstractNumId w:val="21"/>
  </w:num>
  <w:num w:numId="14">
    <w:abstractNumId w:val="26"/>
  </w:num>
  <w:num w:numId="15">
    <w:abstractNumId w:val="22"/>
  </w:num>
  <w:num w:numId="16">
    <w:abstractNumId w:val="25"/>
  </w:num>
  <w:num w:numId="17">
    <w:abstractNumId w:val="23"/>
  </w:num>
  <w:num w:numId="18">
    <w:abstractNumId w:val="13"/>
  </w:num>
  <w:num w:numId="19">
    <w:abstractNumId w:val="13"/>
  </w:num>
  <w:num w:numId="20">
    <w:abstractNumId w:val="14"/>
  </w:num>
  <w:num w:numId="21">
    <w:abstractNumId w:val="0"/>
  </w:num>
  <w:num w:numId="22">
    <w:abstractNumId w:val="18"/>
  </w:num>
  <w:num w:numId="23">
    <w:abstractNumId w:val="17"/>
  </w:num>
  <w:num w:numId="24">
    <w:abstractNumId w:val="3"/>
    <w:lvlOverride w:ilvl="0">
      <w:startOverride w:val="2"/>
    </w:lvlOverride>
  </w:num>
  <w:num w:numId="25">
    <w:abstractNumId w:val="9"/>
  </w:num>
  <w:num w:numId="26">
    <w:abstractNumId w:val="3"/>
  </w:num>
  <w:num w:numId="27">
    <w:abstractNumId w:val="5"/>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71"/>
    <w:rsid w:val="00004530"/>
    <w:rsid w:val="0005275A"/>
    <w:rsid w:val="000662A3"/>
    <w:rsid w:val="000937D9"/>
    <w:rsid w:val="000B2901"/>
    <w:rsid w:val="000D2C7C"/>
    <w:rsid w:val="000D5A4E"/>
    <w:rsid w:val="000E6643"/>
    <w:rsid w:val="001377DD"/>
    <w:rsid w:val="0014385B"/>
    <w:rsid w:val="0016451E"/>
    <w:rsid w:val="00177BEF"/>
    <w:rsid w:val="00197D03"/>
    <w:rsid w:val="001C4329"/>
    <w:rsid w:val="001F66C9"/>
    <w:rsid w:val="00224314"/>
    <w:rsid w:val="00230B32"/>
    <w:rsid w:val="00235634"/>
    <w:rsid w:val="002739FD"/>
    <w:rsid w:val="002970F2"/>
    <w:rsid w:val="002C695C"/>
    <w:rsid w:val="00310433"/>
    <w:rsid w:val="003A4FC1"/>
    <w:rsid w:val="003B25F4"/>
    <w:rsid w:val="003D2823"/>
    <w:rsid w:val="0041463A"/>
    <w:rsid w:val="00432C43"/>
    <w:rsid w:val="00481013"/>
    <w:rsid w:val="00487E68"/>
    <w:rsid w:val="004B372C"/>
    <w:rsid w:val="004E16DD"/>
    <w:rsid w:val="0059037F"/>
    <w:rsid w:val="0059425A"/>
    <w:rsid w:val="005D22D5"/>
    <w:rsid w:val="005E23D1"/>
    <w:rsid w:val="005E291F"/>
    <w:rsid w:val="005F4F0C"/>
    <w:rsid w:val="0061286F"/>
    <w:rsid w:val="006164F3"/>
    <w:rsid w:val="00626091"/>
    <w:rsid w:val="00631482"/>
    <w:rsid w:val="006322DF"/>
    <w:rsid w:val="00650C1B"/>
    <w:rsid w:val="006A1A18"/>
    <w:rsid w:val="006A3B84"/>
    <w:rsid w:val="006D4032"/>
    <w:rsid w:val="0070278C"/>
    <w:rsid w:val="00705726"/>
    <w:rsid w:val="007246FA"/>
    <w:rsid w:val="00733C35"/>
    <w:rsid w:val="00744568"/>
    <w:rsid w:val="0076044F"/>
    <w:rsid w:val="00793F41"/>
    <w:rsid w:val="007C1D89"/>
    <w:rsid w:val="008116EA"/>
    <w:rsid w:val="00864317"/>
    <w:rsid w:val="008A26A5"/>
    <w:rsid w:val="008A5965"/>
    <w:rsid w:val="008B50C0"/>
    <w:rsid w:val="008B5EF1"/>
    <w:rsid w:val="008C5F71"/>
    <w:rsid w:val="008F60C9"/>
    <w:rsid w:val="00914A0F"/>
    <w:rsid w:val="00941BB0"/>
    <w:rsid w:val="00956771"/>
    <w:rsid w:val="009C1BAC"/>
    <w:rsid w:val="009F7A2F"/>
    <w:rsid w:val="00A01C72"/>
    <w:rsid w:val="00A5439A"/>
    <w:rsid w:val="00A75026"/>
    <w:rsid w:val="00A82E31"/>
    <w:rsid w:val="00AA01DB"/>
    <w:rsid w:val="00AC04FA"/>
    <w:rsid w:val="00AF77D9"/>
    <w:rsid w:val="00B123DB"/>
    <w:rsid w:val="00B32D0C"/>
    <w:rsid w:val="00B339E3"/>
    <w:rsid w:val="00B45BB4"/>
    <w:rsid w:val="00B518AC"/>
    <w:rsid w:val="00B54555"/>
    <w:rsid w:val="00BA250A"/>
    <w:rsid w:val="00BC0D50"/>
    <w:rsid w:val="00BE0046"/>
    <w:rsid w:val="00C1041C"/>
    <w:rsid w:val="00C14AEE"/>
    <w:rsid w:val="00C21367"/>
    <w:rsid w:val="00C22E3D"/>
    <w:rsid w:val="00C46F3B"/>
    <w:rsid w:val="00C57771"/>
    <w:rsid w:val="00C80A3D"/>
    <w:rsid w:val="00C96272"/>
    <w:rsid w:val="00CA4E60"/>
    <w:rsid w:val="00CD0B5E"/>
    <w:rsid w:val="00CE78E3"/>
    <w:rsid w:val="00D153E3"/>
    <w:rsid w:val="00DA53E4"/>
    <w:rsid w:val="00DD3EA9"/>
    <w:rsid w:val="00DE6FB3"/>
    <w:rsid w:val="00E81128"/>
    <w:rsid w:val="00E94CD1"/>
    <w:rsid w:val="00EA1254"/>
    <w:rsid w:val="00EA249B"/>
    <w:rsid w:val="00EE70C4"/>
    <w:rsid w:val="00EE7401"/>
    <w:rsid w:val="00EF271E"/>
    <w:rsid w:val="00F066BF"/>
    <w:rsid w:val="00F12CE0"/>
    <w:rsid w:val="00F1461E"/>
    <w:rsid w:val="00F243AA"/>
    <w:rsid w:val="00F56C07"/>
    <w:rsid w:val="00F8181C"/>
    <w:rsid w:val="00F96D98"/>
    <w:rsid w:val="00FC12A2"/>
    <w:rsid w:val="00FF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A5CB5"/>
  <w15:chartTrackingRefBased/>
  <w15:docId w15:val="{C925F62B-C7A4-4258-8242-8FC90EE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57771"/>
    <w:pPr>
      <w:suppressAutoHyphens/>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wielopoziomowa,Numerowanie,List Paragraph,Akapit z listą BS,Kolorowa lista — akcent 11,sw tekst,L1,Akapit z listą1,normalny"/>
    <w:basedOn w:val="Normalny"/>
    <w:link w:val="AkapitzlistZnak"/>
    <w:uiPriority w:val="34"/>
    <w:qFormat/>
    <w:rsid w:val="00C57771"/>
    <w:pPr>
      <w:ind w:left="720"/>
      <w:contextualSpacing/>
    </w:pPr>
  </w:style>
  <w:style w:type="paragraph" w:customStyle="1" w:styleId="Styl1">
    <w:name w:val="Styl1"/>
    <w:basedOn w:val="Akapitzlist"/>
    <w:link w:val="Styl1Znak"/>
    <w:qFormat/>
    <w:rsid w:val="00C57771"/>
    <w:pPr>
      <w:spacing w:before="120" w:line="256" w:lineRule="auto"/>
      <w:ind w:left="765"/>
      <w:jc w:val="both"/>
    </w:pPr>
    <w:rPr>
      <w:rFonts w:asciiTheme="majorHAnsi" w:eastAsia="Calibri" w:hAnsiTheme="majorHAnsi" w:cstheme="majorHAnsi"/>
    </w:rPr>
  </w:style>
  <w:style w:type="character" w:customStyle="1" w:styleId="AkapitzlistZnak">
    <w:name w:val="Akapit z listą Znak"/>
    <w:aliases w:val="Lista - wielopoziomowa Znak,Numerowanie Znak,List Paragraph Znak,Akapit z listą BS Znak,Kolorowa lista — akcent 11 Znak,sw tekst Znak,L1 Znak,Akapit z listą1 Znak,normalny Znak"/>
    <w:basedOn w:val="Domylnaczcionkaakapitu"/>
    <w:link w:val="Akapitzlist"/>
    <w:uiPriority w:val="34"/>
    <w:qFormat/>
    <w:rsid w:val="00C57771"/>
    <w:rPr>
      <w:rFonts w:ascii="Times New Roman" w:eastAsia="Times New Roman" w:hAnsi="Times New Roman" w:cs="Times New Roman"/>
      <w:sz w:val="20"/>
      <w:szCs w:val="20"/>
      <w:lang w:eastAsia="pl-PL"/>
    </w:rPr>
  </w:style>
  <w:style w:type="character" w:customStyle="1" w:styleId="Styl1Znak">
    <w:name w:val="Styl1 Znak"/>
    <w:basedOn w:val="AkapitzlistZnak"/>
    <w:link w:val="Styl1"/>
    <w:rsid w:val="00C57771"/>
    <w:rPr>
      <w:rFonts w:asciiTheme="majorHAnsi" w:eastAsia="Calibri" w:hAnsiTheme="majorHAnsi" w:cstheme="majorHAnsi"/>
      <w:sz w:val="20"/>
      <w:szCs w:val="20"/>
      <w:lang w:eastAsia="pl-PL"/>
    </w:rPr>
  </w:style>
  <w:style w:type="paragraph" w:styleId="Tekstdymka">
    <w:name w:val="Balloon Text"/>
    <w:basedOn w:val="Normalny"/>
    <w:link w:val="TekstdymkaZnak"/>
    <w:uiPriority w:val="99"/>
    <w:semiHidden/>
    <w:unhideWhenUsed/>
    <w:rsid w:val="003B25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25F4"/>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C1BAC"/>
    <w:rPr>
      <w:sz w:val="16"/>
      <w:szCs w:val="16"/>
    </w:rPr>
  </w:style>
  <w:style w:type="paragraph" w:styleId="Tekstkomentarza">
    <w:name w:val="annotation text"/>
    <w:basedOn w:val="Normalny"/>
    <w:link w:val="TekstkomentarzaZnak"/>
    <w:uiPriority w:val="99"/>
    <w:unhideWhenUsed/>
    <w:rsid w:val="009C1BAC"/>
  </w:style>
  <w:style w:type="character" w:customStyle="1" w:styleId="TekstkomentarzaZnak">
    <w:name w:val="Tekst komentarza Znak"/>
    <w:basedOn w:val="Domylnaczcionkaakapitu"/>
    <w:link w:val="Tekstkomentarza"/>
    <w:uiPriority w:val="99"/>
    <w:rsid w:val="009C1BA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C1BAC"/>
    <w:rPr>
      <w:b/>
      <w:bCs/>
    </w:rPr>
  </w:style>
  <w:style w:type="character" w:customStyle="1" w:styleId="TematkomentarzaZnak">
    <w:name w:val="Temat komentarza Znak"/>
    <w:basedOn w:val="TekstkomentarzaZnak"/>
    <w:link w:val="Tematkomentarza"/>
    <w:uiPriority w:val="99"/>
    <w:semiHidden/>
    <w:rsid w:val="009C1BA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F7A2F"/>
    <w:pPr>
      <w:tabs>
        <w:tab w:val="center" w:pos="4536"/>
        <w:tab w:val="right" w:pos="9072"/>
      </w:tabs>
    </w:pPr>
  </w:style>
  <w:style w:type="character" w:customStyle="1" w:styleId="NagwekZnak">
    <w:name w:val="Nagłówek Znak"/>
    <w:basedOn w:val="Domylnaczcionkaakapitu"/>
    <w:link w:val="Nagwek"/>
    <w:uiPriority w:val="99"/>
    <w:rsid w:val="009F7A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F7A2F"/>
    <w:pPr>
      <w:tabs>
        <w:tab w:val="center" w:pos="4536"/>
        <w:tab w:val="right" w:pos="9072"/>
      </w:tabs>
    </w:pPr>
  </w:style>
  <w:style w:type="character" w:customStyle="1" w:styleId="StopkaZnak">
    <w:name w:val="Stopka Znak"/>
    <w:basedOn w:val="Domylnaczcionkaakapitu"/>
    <w:link w:val="Stopka"/>
    <w:uiPriority w:val="99"/>
    <w:rsid w:val="009F7A2F"/>
    <w:rPr>
      <w:rFonts w:ascii="Times New Roman" w:eastAsia="Times New Roman" w:hAnsi="Times New Roman" w:cs="Times New Roman"/>
      <w:sz w:val="20"/>
      <w:szCs w:val="20"/>
      <w:lang w:eastAsia="pl-PL"/>
    </w:rPr>
  </w:style>
  <w:style w:type="numbering" w:customStyle="1" w:styleId="Zaimportowanystyl7">
    <w:name w:val="Zaimportowany styl 7"/>
    <w:rsid w:val="00CD0B5E"/>
    <w:pPr>
      <w:numPr>
        <w:numId w:val="13"/>
      </w:numPr>
    </w:pPr>
  </w:style>
  <w:style w:type="numbering" w:customStyle="1" w:styleId="Zaimportowanystyl8">
    <w:name w:val="Zaimportowany styl 8"/>
    <w:rsid w:val="00CD0B5E"/>
    <w:pPr>
      <w:numPr>
        <w:numId w:val="15"/>
      </w:numPr>
    </w:pPr>
  </w:style>
  <w:style w:type="paragraph" w:styleId="NormalnyWeb">
    <w:name w:val="Normal (Web)"/>
    <w:rsid w:val="00CD0B5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pl-PL"/>
    </w:rPr>
  </w:style>
  <w:style w:type="numbering" w:customStyle="1" w:styleId="Zaimportowanystyl9">
    <w:name w:val="Zaimportowany styl 9"/>
    <w:rsid w:val="00CD0B5E"/>
    <w:pPr>
      <w:numPr>
        <w:numId w:val="17"/>
      </w:numPr>
    </w:pPr>
  </w:style>
  <w:style w:type="table" w:styleId="Tabela-Siatka">
    <w:name w:val="Table Grid"/>
    <w:basedOn w:val="Standardowy"/>
    <w:uiPriority w:val="59"/>
    <w:rsid w:val="00733C3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6">
    <w:name w:val="Zaimportowany styl 6"/>
    <w:rsid w:val="005D22D5"/>
    <w:pPr>
      <w:numPr>
        <w:numId w:val="23"/>
      </w:numPr>
    </w:pPr>
  </w:style>
  <w:style w:type="paragraph" w:customStyle="1" w:styleId="Default">
    <w:name w:val="Default"/>
    <w:rsid w:val="00487E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979</Words>
  <Characters>5876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zzurawska</dc:creator>
  <cp:keywords/>
  <dc:description/>
  <cp:lastModifiedBy>MGrabarczyk</cp:lastModifiedBy>
  <cp:revision>8</cp:revision>
  <dcterms:created xsi:type="dcterms:W3CDTF">2024-06-17T15:35:00Z</dcterms:created>
  <dcterms:modified xsi:type="dcterms:W3CDTF">2024-06-17T17:44:00Z</dcterms:modified>
</cp:coreProperties>
</file>