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06BC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4F8A" w14:paraId="5D37F972" w14:textId="77777777" w:rsidTr="006B718D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3DE2CF84" w:rsidR="00016926" w:rsidRPr="00854F8A" w:rsidRDefault="00016926" w:rsidP="00041504">
            <w:pPr>
              <w:pStyle w:val="Legenda"/>
              <w:jc w:val="right"/>
              <w:rPr>
                <w:rFonts w:ascii="Times New Roman" w:hAnsi="Times New Roman"/>
                <w:b w:val="0"/>
                <w:i/>
                <w:szCs w:val="24"/>
              </w:rPr>
            </w:pPr>
            <w:r w:rsidRPr="00854F8A">
              <w:rPr>
                <w:rFonts w:ascii="Times New Roman" w:hAnsi="Times New Roman"/>
                <w:b w:val="0"/>
                <w:i/>
                <w:szCs w:val="24"/>
              </w:rPr>
              <w:t xml:space="preserve">Załącznik nr </w:t>
            </w:r>
            <w:r w:rsidR="00D64428">
              <w:rPr>
                <w:rFonts w:ascii="Times New Roman" w:hAnsi="Times New Roman"/>
                <w:b w:val="0"/>
                <w:i/>
                <w:szCs w:val="24"/>
              </w:rPr>
              <w:t>3</w:t>
            </w:r>
          </w:p>
        </w:tc>
      </w:tr>
    </w:tbl>
    <w:p w14:paraId="3E6CBD2F" w14:textId="00D02E43" w:rsidR="00016926" w:rsidRPr="00D64428" w:rsidRDefault="00016926" w:rsidP="00D64428">
      <w:pPr>
        <w:pStyle w:val="Default"/>
        <w:rPr>
          <w:rFonts w:ascii="Times New Roman" w:hAnsi="Times New Roman" w:cs="Times New Roman"/>
        </w:rPr>
      </w:pPr>
    </w:p>
    <w:p w14:paraId="6CA28C5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32EEBE6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0C0B0BFA" w14:textId="77777777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>OFERTA</w:t>
      </w:r>
    </w:p>
    <w:p w14:paraId="1ED71CC9" w14:textId="5687689C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 xml:space="preserve">do zapytania ofertowego </w:t>
      </w:r>
      <w:r w:rsidRPr="00C36139">
        <w:rPr>
          <w:b/>
          <w:noProof/>
        </w:rPr>
        <w:t>nr</w:t>
      </w:r>
      <w:r w:rsidR="00943698" w:rsidRPr="00943698">
        <w:t xml:space="preserve"> </w:t>
      </w:r>
      <w:r w:rsidR="00E468A0" w:rsidRPr="00E468A0">
        <w:rPr>
          <w:b/>
          <w:noProof/>
        </w:rPr>
        <w:t>2024-63453-191787</w:t>
      </w:r>
    </w:p>
    <w:p w14:paraId="00D885E4" w14:textId="6A3A5DE1" w:rsidR="00854F8A" w:rsidRDefault="00765297" w:rsidP="00D64428">
      <w:pPr>
        <w:ind w:right="-567"/>
        <w:jc w:val="both"/>
        <w:rPr>
          <w:noProof/>
        </w:rPr>
      </w:pPr>
      <w:r>
        <w:rPr>
          <w:noProof/>
        </w:rPr>
        <w:t xml:space="preserve">na </w:t>
      </w:r>
      <w:r w:rsidR="00E468A0" w:rsidRPr="00E468A0">
        <w:rPr>
          <w:noProof/>
        </w:rPr>
        <w:t>Zakup i wdrożenie Sortownika optycznego do sortowania płatka tworzyw sztucznych oraz infrastruktury niezbędnej do funkcjonowania sortownika.</w:t>
      </w:r>
    </w:p>
    <w:p w14:paraId="420601CE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B801838" w14:textId="6F6399F5" w:rsidR="00016926" w:rsidRPr="00854F8A" w:rsidRDefault="00D64428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DANE KONTAKTOWE OFERENTA</w:t>
      </w:r>
      <w:r w:rsidR="00016926" w:rsidRPr="00854F8A">
        <w:rPr>
          <w:rFonts w:ascii="Times New Roman" w:hAnsi="Times New Roman"/>
          <w:b/>
          <w:noProof/>
          <w:sz w:val="24"/>
          <w:szCs w:val="24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5"/>
        <w:gridCol w:w="566"/>
        <w:gridCol w:w="6665"/>
      </w:tblGrid>
      <w:tr w:rsidR="00016926" w:rsidRPr="00854F8A" w14:paraId="221E165B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C2E1B1E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Nazwa: </w:t>
            </w:r>
          </w:p>
        </w:tc>
        <w:tc>
          <w:tcPr>
            <w:tcW w:w="566" w:type="dxa"/>
          </w:tcPr>
          <w:p w14:paraId="0FD35AFE" w14:textId="77777777" w:rsidR="00016926" w:rsidRPr="00854F8A" w:rsidRDefault="00016926" w:rsidP="00041504"/>
        </w:tc>
        <w:tc>
          <w:tcPr>
            <w:tcW w:w="6665" w:type="dxa"/>
            <w:tcBorders>
              <w:bottom w:val="single" w:sz="4" w:space="0" w:color="auto"/>
            </w:tcBorders>
            <w:vAlign w:val="bottom"/>
          </w:tcPr>
          <w:p w14:paraId="3A5676F3" w14:textId="77777777" w:rsidR="00016926" w:rsidRPr="00854F8A" w:rsidRDefault="00016926" w:rsidP="00041504"/>
        </w:tc>
      </w:tr>
      <w:tr w:rsidR="00016926" w:rsidRPr="00854F8A" w14:paraId="2CC42642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74C5ED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Adres: </w:t>
            </w:r>
          </w:p>
        </w:tc>
        <w:tc>
          <w:tcPr>
            <w:tcW w:w="566" w:type="dxa"/>
          </w:tcPr>
          <w:p w14:paraId="47E08B98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8265B" w14:textId="77777777" w:rsidR="00016926" w:rsidRPr="00854F8A" w:rsidRDefault="00016926" w:rsidP="00041504"/>
        </w:tc>
      </w:tr>
      <w:tr w:rsidR="00016926" w:rsidRPr="00854F8A" w14:paraId="5D3C9B08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BFC8A77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tel:</w:t>
            </w:r>
          </w:p>
        </w:tc>
        <w:tc>
          <w:tcPr>
            <w:tcW w:w="566" w:type="dxa"/>
          </w:tcPr>
          <w:p w14:paraId="2258E4E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32EF0" w14:textId="77777777" w:rsidR="00016926" w:rsidRPr="00854F8A" w:rsidRDefault="00016926" w:rsidP="00041504"/>
        </w:tc>
      </w:tr>
      <w:tr w:rsidR="00016926" w:rsidRPr="00854F8A" w14:paraId="0F32FBF0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91466A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NIP:</w:t>
            </w:r>
          </w:p>
        </w:tc>
        <w:tc>
          <w:tcPr>
            <w:tcW w:w="566" w:type="dxa"/>
          </w:tcPr>
          <w:p w14:paraId="1EB42D2E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5FCE1" w14:textId="77777777" w:rsidR="00016926" w:rsidRPr="00854F8A" w:rsidRDefault="00016926" w:rsidP="00041504"/>
        </w:tc>
      </w:tr>
      <w:tr w:rsidR="00016926" w:rsidRPr="00854F8A" w14:paraId="7594C210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31F7E282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REGON:</w:t>
            </w:r>
          </w:p>
        </w:tc>
        <w:tc>
          <w:tcPr>
            <w:tcW w:w="566" w:type="dxa"/>
          </w:tcPr>
          <w:p w14:paraId="0DB95CA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5009A" w14:textId="77777777" w:rsidR="00016926" w:rsidRPr="00854F8A" w:rsidRDefault="00016926" w:rsidP="00041504"/>
        </w:tc>
      </w:tr>
      <w:tr w:rsidR="00016926" w:rsidRPr="00854F8A" w14:paraId="0A0509D3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66E5C527" w14:textId="16990EE6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KRS</w:t>
            </w:r>
            <w:r w:rsidR="00854F8A">
              <w:rPr>
                <w:noProof/>
              </w:rPr>
              <w:t xml:space="preserve"> (jeśli dotyczy)</w:t>
            </w:r>
          </w:p>
        </w:tc>
        <w:tc>
          <w:tcPr>
            <w:tcW w:w="566" w:type="dxa"/>
          </w:tcPr>
          <w:p w14:paraId="17C9499A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96A05" w14:textId="77777777" w:rsidR="00016926" w:rsidRPr="00854F8A" w:rsidRDefault="00016926" w:rsidP="00041504"/>
        </w:tc>
      </w:tr>
      <w:tr w:rsidR="00016926" w:rsidRPr="00854F8A" w14:paraId="3C1B20E8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E56AC7B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Adres e-mail:</w:t>
            </w:r>
          </w:p>
        </w:tc>
        <w:tc>
          <w:tcPr>
            <w:tcW w:w="566" w:type="dxa"/>
          </w:tcPr>
          <w:p w14:paraId="5E23D9C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775B3" w14:textId="77777777" w:rsidR="00016926" w:rsidRPr="00854F8A" w:rsidRDefault="00016926" w:rsidP="00041504"/>
        </w:tc>
      </w:tr>
    </w:tbl>
    <w:p w14:paraId="77CA25B1" w14:textId="77777777" w:rsidR="00016926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316E34F" w14:textId="77777777" w:rsidR="00A263F1" w:rsidRDefault="00A263F1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40F3145" w14:textId="179AAF6B" w:rsidR="001B301E" w:rsidRDefault="001B301E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8BC311B" w14:textId="11A1114E" w:rsidR="0076377B" w:rsidRPr="00407F6A" w:rsidRDefault="00A75CC8" w:rsidP="0076377B">
      <w:pPr>
        <w:pStyle w:val="Akapitzlist"/>
        <w:numPr>
          <w:ilvl w:val="0"/>
          <w:numId w:val="4"/>
        </w:numPr>
        <w:spacing w:after="240" w:line="276" w:lineRule="auto"/>
        <w:ind w:left="426" w:hanging="426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DANE KONTAKTOWE </w:t>
      </w:r>
      <w:r w:rsidR="0076377B" w:rsidRPr="5FBA6DF7">
        <w:rPr>
          <w:rFonts w:ascii="Times New Roman" w:hAnsi="Times New Roman"/>
          <w:b/>
          <w:bCs/>
          <w:noProof/>
          <w:sz w:val="24"/>
          <w:szCs w:val="24"/>
          <w:lang w:val="en-US"/>
        </w:rPr>
        <w:t>ZAMAWIAJĄCEGO:</w:t>
      </w:r>
    </w:p>
    <w:p w14:paraId="40736A01" w14:textId="77777777" w:rsidR="00D64428" w:rsidRPr="00D64428" w:rsidRDefault="00D64428" w:rsidP="00D64428">
      <w:pPr>
        <w:rPr>
          <w:noProof/>
          <w:lang w:val="en-US"/>
        </w:rPr>
      </w:pPr>
      <w:r w:rsidRPr="00D64428">
        <w:rPr>
          <w:noProof/>
          <w:lang w:val="en-US"/>
        </w:rPr>
        <w:t>Atus Group Sp. z o.o. Sp. k</w:t>
      </w:r>
    </w:p>
    <w:p w14:paraId="03574CE5" w14:textId="26B67265" w:rsidR="001207A5" w:rsidRPr="00A263F1" w:rsidRDefault="00D64428" w:rsidP="00D64428">
      <w:pPr>
        <w:rPr>
          <w:noProof/>
        </w:rPr>
      </w:pPr>
      <w:r w:rsidRPr="00A263F1">
        <w:rPr>
          <w:noProof/>
        </w:rPr>
        <w:t>Sadkowa Góra 12 (39-305)</w:t>
      </w:r>
    </w:p>
    <w:p w14:paraId="59F45E0C" w14:textId="77777777" w:rsidR="00E468A0" w:rsidRDefault="00E468A0" w:rsidP="00E468A0">
      <w:pPr>
        <w:rPr>
          <w:noProof/>
        </w:rPr>
      </w:pPr>
      <w:r>
        <w:rPr>
          <w:noProof/>
        </w:rPr>
        <w:t>Przemysław Zborowski</w:t>
      </w:r>
    </w:p>
    <w:p w14:paraId="0EC8D57E" w14:textId="77777777" w:rsidR="00E468A0" w:rsidRDefault="00E468A0" w:rsidP="00E468A0">
      <w:pPr>
        <w:rPr>
          <w:noProof/>
        </w:rPr>
      </w:pPr>
      <w:r>
        <w:rPr>
          <w:noProof/>
        </w:rPr>
        <w:t>e-mail: p.zborowski@atus.com.pl</w:t>
      </w:r>
    </w:p>
    <w:p w14:paraId="3D8073C5" w14:textId="15976320" w:rsidR="00376B8B" w:rsidRPr="00A263F1" w:rsidRDefault="00E468A0" w:rsidP="001207A5">
      <w:pPr>
        <w:rPr>
          <w:rFonts w:ascii="Arial" w:hAnsi="Arial" w:cs="Arial"/>
          <w:noProof/>
          <w:lang w:val="en-US"/>
        </w:rPr>
      </w:pPr>
      <w:r>
        <w:rPr>
          <w:noProof/>
        </w:rPr>
        <w:t>numer telefonu: +48 690 330 465</w:t>
      </w:r>
      <w:r w:rsidR="00D64428" w:rsidRPr="00A263F1">
        <w:rPr>
          <w:rFonts w:ascii="Arial" w:hAnsi="Arial" w:cs="Arial"/>
          <w:noProof/>
          <w:lang w:val="en-US"/>
        </w:rPr>
        <w:br w:type="page"/>
      </w:r>
    </w:p>
    <w:p w14:paraId="22C3E901" w14:textId="7B4F0E4A" w:rsidR="00A263F1" w:rsidRDefault="00016926" w:rsidP="00A263F1">
      <w:pPr>
        <w:pStyle w:val="Akapitzlist"/>
        <w:numPr>
          <w:ilvl w:val="0"/>
          <w:numId w:val="4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lastRenderedPageBreak/>
        <w:t>PRZEDMIOT OFERTY</w:t>
      </w:r>
      <w:r w:rsidR="00934F04" w:rsidRPr="00854F8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468A0">
        <w:rPr>
          <w:rFonts w:ascii="Times New Roman" w:hAnsi="Times New Roman"/>
          <w:b/>
          <w:noProof/>
          <w:sz w:val="24"/>
          <w:szCs w:val="24"/>
        </w:rPr>
        <w:t>(PROSZĘ WYPEŁNIĆ DLA CZĘŚCI, KTÓRYCH DOTYCZY OFERTA)</w:t>
      </w:r>
    </w:p>
    <w:p w14:paraId="3F4E4043" w14:textId="77777777" w:rsidR="009713D8" w:rsidRPr="009713D8" w:rsidRDefault="009713D8" w:rsidP="009713D8">
      <w:pPr>
        <w:pStyle w:val="Akapitzlist"/>
        <w:spacing w:before="120" w:after="240"/>
        <w:ind w:left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506"/>
        <w:gridCol w:w="2155"/>
      </w:tblGrid>
      <w:tr w:rsidR="001207A5" w:rsidRPr="00E468A0" w14:paraId="27B09298" w14:textId="77777777" w:rsidTr="001207A5">
        <w:trPr>
          <w:trHeight w:val="87"/>
        </w:trPr>
        <w:tc>
          <w:tcPr>
            <w:tcW w:w="8506" w:type="dxa"/>
          </w:tcPr>
          <w:p w14:paraId="181E6488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</w:rPr>
            </w:pPr>
            <w:r w:rsidRPr="00E468A0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CZĘŚĆ I:</w:t>
            </w:r>
          </w:p>
          <w:p w14:paraId="61036A4E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5B121551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  <w:r w:rsidRPr="00A32520"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  <w:t>Sortownik optyczny do sortowania płatka tworzyw sztucznych</w:t>
            </w:r>
          </w:p>
          <w:p w14:paraId="5FC89C3D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</w:p>
          <w:p w14:paraId="2E1ECBDE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Główne założenie: Sortownik optyczny wyposażony w czujniki/kamery do polimerów i kolorów, który powinien mieć możliwość wysortowania zbędnych frakcji z płatka HDPE.</w:t>
            </w:r>
          </w:p>
          <w:p w14:paraId="6E7FD937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Na jednej części sortera podajemy płatek (do1,5T) o zanieczyszczeniu na wejściu do 10%PP (90%PE, 10% PP) wymagana jakość wyjściowa płatka to min. 98,5%PE po jednym przejściu przez sorter,</w:t>
            </w:r>
          </w:p>
          <w:p w14:paraId="39BCFD74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22542954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Na kolejne sekcje podajemy płatek HDPE (do 0,5T) o zanieczyszczeniu do 25% PP (75% PE, 25%PP) + dodatkowo powstały </w:t>
            </w:r>
            <w:proofErr w:type="spellStart"/>
            <w:r w:rsidRPr="00A32520">
              <w:rPr>
                <w:rFonts w:ascii="Times New Roman" w:eastAsia="Arial" w:hAnsi="Times New Roman"/>
                <w:sz w:val="22"/>
                <w:szCs w:val="22"/>
              </w:rPr>
              <w:t>odsort</w:t>
            </w:r>
            <w:proofErr w:type="spellEnd"/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 z pierwszej części, z którego docelowo po max. 3 krokach powinniśmy otrzymać 2 frakcje:</w:t>
            </w:r>
          </w:p>
          <w:p w14:paraId="11C23B5C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</w:p>
          <w:p w14:paraId="636BE29B" w14:textId="77777777" w:rsidR="00E468A0" w:rsidRPr="00A32520" w:rsidRDefault="00E468A0" w:rsidP="00E468A0">
            <w:pPr>
              <w:pStyle w:val="Akapitzlist"/>
              <w:widowControl/>
              <w:numPr>
                <w:ilvl w:val="1"/>
                <w:numId w:val="26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PE o zanieczyszczeniu max 10% (min.90%PE, max.10%PP)</w:t>
            </w:r>
          </w:p>
          <w:p w14:paraId="3CE13843" w14:textId="77777777" w:rsidR="00E468A0" w:rsidRPr="00E468A0" w:rsidRDefault="00E468A0" w:rsidP="00E468A0">
            <w:pPr>
              <w:pStyle w:val="Akapitzlist"/>
              <w:widowControl/>
              <w:numPr>
                <w:ilvl w:val="1"/>
                <w:numId w:val="26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PP o zanieczyszczeniu max 10% (min.90%PP, max. 10%PE)</w:t>
            </w:r>
          </w:p>
          <w:p w14:paraId="27384805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136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352FADF3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Specyfikacja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– parametry minimalne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:</w:t>
            </w:r>
          </w:p>
          <w:p w14:paraId="01311DB8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544DD889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Wydajność do 2T/H (na wejściu do sortera (</w:t>
            </w:r>
            <w:proofErr w:type="spellStart"/>
            <w:r w:rsidRPr="00A32520">
              <w:rPr>
                <w:rFonts w:ascii="Times New Roman" w:eastAsia="Arial" w:hAnsi="Times New Roman"/>
                <w:sz w:val="22"/>
                <w:szCs w:val="22"/>
              </w:rPr>
              <w:t>j.w</w:t>
            </w:r>
            <w:proofErr w:type="spellEnd"/>
            <w:r w:rsidRPr="00A32520">
              <w:rPr>
                <w:rFonts w:ascii="Times New Roman" w:eastAsia="Arial" w:hAnsi="Times New Roman"/>
                <w:sz w:val="22"/>
                <w:szCs w:val="22"/>
              </w:rPr>
              <w:t>.)</w:t>
            </w:r>
          </w:p>
          <w:p w14:paraId="4978DE8E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Separator optyczny, stabilnie pracujący 24h/dobę.</w:t>
            </w:r>
          </w:p>
          <w:p w14:paraId="3CFECA46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Możliwość sortowania płatka od 5 do 50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mm</w:t>
            </w:r>
          </w:p>
          <w:p w14:paraId="15A2AD5C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Oprogramowanie separatora optycznego opartego na systemie operacyjnym Linux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(lub</w:t>
            </w:r>
          </w:p>
          <w:p w14:paraId="1CE1524E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64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równoważny) zapewniające stabilną pracę</w:t>
            </w:r>
          </w:p>
          <w:p w14:paraId="0B1F3070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Tła produktu regulowane elastycznie w zakresie pełnego RGB.</w:t>
            </w:r>
          </w:p>
          <w:p w14:paraId="4691F1B5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Maszyna dedykowana do sortowania tworzyw sztucznych HDPE i PP</w:t>
            </w:r>
          </w:p>
          <w:p w14:paraId="67F28F5C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Duży, dotykowy ekran- panel operatorski/sterowania minimum 15".</w:t>
            </w:r>
          </w:p>
          <w:p w14:paraId="5F7297C2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Dedykowany do sortowania zapylonych przemiałów </w:t>
            </w:r>
            <w:proofErr w:type="spellStart"/>
            <w:r w:rsidRPr="00A32520">
              <w:rPr>
                <w:rFonts w:ascii="Times New Roman" w:eastAsia="Arial" w:hAnsi="Times New Roman"/>
                <w:sz w:val="22"/>
                <w:szCs w:val="22"/>
              </w:rPr>
              <w:t>Poliolefin</w:t>
            </w:r>
            <w:proofErr w:type="spellEnd"/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 dolny system aspiracji- pyłów i lekkich frakcji z maszyny.</w:t>
            </w:r>
          </w:p>
          <w:p w14:paraId="4A34D76D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Możliwość sortowania jednocześnie pod względem koloru, kształtu, polimeru oraz rozmiaru.</w:t>
            </w:r>
          </w:p>
          <w:p w14:paraId="6839444A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Liczba wyrzutników nie mniej niż 60 sztuk na moduł.</w:t>
            </w:r>
          </w:p>
          <w:p w14:paraId="77FDC6F6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Liczba detektorów optoelektronicznych/czujnik bliskiej podczerwieni (czujniki do identyfikacji i inteligentnej segregacji na podstawie charakterystyk spektralnych)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nie mniej niż 1 szt./sekcję oraz kamer kolorystycznych o rozdzielczości min. 8MP nie mniej niż 2szt/sekcję.</w:t>
            </w:r>
          </w:p>
          <w:p w14:paraId="5DC6C3C7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Możliwość podzielenia maszyny na min. 4 oddzielnych i niezależnie pracujących sekcji.</w:t>
            </w:r>
          </w:p>
          <w:p w14:paraId="2D517F3D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Nadmuchy na przednie i tylne szyby chroniące systemy optyczne urządzenia</w:t>
            </w:r>
          </w:p>
          <w:p w14:paraId="2A8B07C0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Zsypy do pracy z płatkiem HDPE/PP mogące zawierać warstwy kleju.</w:t>
            </w:r>
          </w:p>
          <w:p w14:paraId="32B51A41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System operacyjny i obsługa sortownika optycznego w języku polskim.</w:t>
            </w:r>
          </w:p>
          <w:p w14:paraId="68BD10B8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Montaż i uruchomienie wraz ze szkoleniem</w:t>
            </w:r>
          </w:p>
          <w:p w14:paraId="34C9D4A5" w14:textId="602C21ED" w:rsidR="001207A5" w:rsidRPr="00E468A0" w:rsidRDefault="001207A5" w:rsidP="009A6C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3DEF7D8E" w14:textId="395C39B7" w:rsidR="001207A5" w:rsidRPr="00E468A0" w:rsidRDefault="001207A5" w:rsidP="001207A5">
            <w:pPr>
              <w:spacing w:after="120"/>
              <w:jc w:val="center"/>
              <w:rPr>
                <w:sz w:val="22"/>
                <w:szCs w:val="22"/>
              </w:rPr>
            </w:pPr>
            <w:r w:rsidRPr="00E468A0">
              <w:rPr>
                <w:sz w:val="22"/>
                <w:szCs w:val="22"/>
              </w:rPr>
              <w:t>spełnia/nie spełnia*</w:t>
            </w:r>
          </w:p>
        </w:tc>
      </w:tr>
    </w:tbl>
    <w:p w14:paraId="5E1473D2" w14:textId="77777777" w:rsidR="0076377B" w:rsidRPr="00E468A0" w:rsidRDefault="0076377B" w:rsidP="0076377B">
      <w:pPr>
        <w:rPr>
          <w:b/>
          <w:sz w:val="22"/>
          <w:szCs w:val="22"/>
        </w:rPr>
      </w:pPr>
    </w:p>
    <w:tbl>
      <w:tblPr>
        <w:tblW w:w="10702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835"/>
        <w:gridCol w:w="2193"/>
      </w:tblGrid>
      <w:tr w:rsidR="000C0DDB" w:rsidRPr="00E468A0" w14:paraId="13672B06" w14:textId="77777777" w:rsidTr="00376B8B">
        <w:trPr>
          <w:trHeight w:val="1104"/>
        </w:trPr>
        <w:tc>
          <w:tcPr>
            <w:tcW w:w="1674" w:type="dxa"/>
            <w:shd w:val="clear" w:color="auto" w:fill="auto"/>
            <w:vAlign w:val="center"/>
          </w:tcPr>
          <w:p w14:paraId="4B04CD70" w14:textId="0CDD4519" w:rsidR="000C0DDB" w:rsidRPr="00E468A0" w:rsidRDefault="000C0DDB" w:rsidP="008644CE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E468A0">
              <w:rPr>
                <w:b/>
                <w:color w:val="000000"/>
                <w:sz w:val="22"/>
                <w:szCs w:val="22"/>
              </w:rPr>
              <w:lastRenderedPageBreak/>
              <w:t>Harmonogram realizacji zamówienia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24A0F17" w14:textId="24ED2524" w:rsidR="000C0DDB" w:rsidRPr="00E468A0" w:rsidRDefault="00D64428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E468A0">
              <w:rPr>
                <w:rStyle w:val="normaltextrun"/>
                <w:sz w:val="22"/>
                <w:szCs w:val="22"/>
              </w:rPr>
              <w:t xml:space="preserve">Maksymalnie </w:t>
            </w:r>
            <w:r w:rsidR="009A6C70" w:rsidRPr="00E468A0">
              <w:rPr>
                <w:rStyle w:val="normaltextrun"/>
                <w:sz w:val="22"/>
                <w:szCs w:val="22"/>
              </w:rPr>
              <w:t>3</w:t>
            </w:r>
            <w:r w:rsidR="00A263F1" w:rsidRPr="00E468A0">
              <w:rPr>
                <w:rStyle w:val="normaltextrun"/>
                <w:sz w:val="22"/>
                <w:szCs w:val="22"/>
              </w:rPr>
              <w:t xml:space="preserve"> </w:t>
            </w:r>
            <w:r w:rsidR="00E468A0" w:rsidRPr="00E468A0">
              <w:rPr>
                <w:rStyle w:val="normaltextrun"/>
                <w:sz w:val="22"/>
                <w:szCs w:val="22"/>
              </w:rPr>
              <w:t>miesiące</w:t>
            </w:r>
            <w:r w:rsidRPr="00E468A0">
              <w:rPr>
                <w:rStyle w:val="normaltextrun"/>
                <w:sz w:val="22"/>
                <w:szCs w:val="22"/>
              </w:rPr>
              <w:t xml:space="preserve"> </w:t>
            </w:r>
            <w:r w:rsidR="000C0DDB" w:rsidRPr="00E468A0">
              <w:rPr>
                <w:rStyle w:val="normaltextrun"/>
                <w:sz w:val="22"/>
                <w:szCs w:val="22"/>
              </w:rPr>
              <w:t xml:space="preserve">od </w:t>
            </w:r>
            <w:r w:rsidR="009713D8" w:rsidRPr="00E468A0">
              <w:rPr>
                <w:rStyle w:val="normaltextrun"/>
                <w:sz w:val="22"/>
                <w:szCs w:val="22"/>
              </w:rPr>
              <w:t>dnia następującego po podpisaniu umowy z wybranym Wykonawcą.</w:t>
            </w:r>
          </w:p>
        </w:tc>
        <w:tc>
          <w:tcPr>
            <w:tcW w:w="2193" w:type="dxa"/>
            <w:vAlign w:val="center"/>
          </w:tcPr>
          <w:p w14:paraId="7A57CFED" w14:textId="6FE61DB9" w:rsidR="000C0DDB" w:rsidRPr="00E468A0" w:rsidRDefault="00A90BC8" w:rsidP="008644CE">
            <w:pPr>
              <w:jc w:val="center"/>
              <w:rPr>
                <w:sz w:val="22"/>
                <w:szCs w:val="22"/>
              </w:rPr>
            </w:pPr>
            <w:r w:rsidRPr="00E468A0">
              <w:rPr>
                <w:b/>
                <w:bCs/>
                <w:sz w:val="22"/>
                <w:szCs w:val="22"/>
              </w:rPr>
              <w:t>[</w:t>
            </w:r>
            <w:r w:rsidR="00D64428" w:rsidRPr="00E468A0">
              <w:rPr>
                <w:b/>
                <w:bCs/>
                <w:sz w:val="22"/>
                <w:szCs w:val="22"/>
              </w:rPr>
              <w:t>……….</w:t>
            </w:r>
            <w:r w:rsidRPr="00E468A0">
              <w:rPr>
                <w:b/>
                <w:bCs/>
                <w:sz w:val="22"/>
                <w:szCs w:val="22"/>
              </w:rPr>
              <w:t>]</w:t>
            </w:r>
            <w:r w:rsidR="00D64428" w:rsidRPr="00E468A0">
              <w:rPr>
                <w:b/>
                <w:bCs/>
                <w:sz w:val="22"/>
                <w:szCs w:val="22"/>
              </w:rPr>
              <w:t xml:space="preserve"> </w:t>
            </w:r>
            <w:r w:rsidR="00A75CC8" w:rsidRPr="00E468A0">
              <w:rPr>
                <w:sz w:val="22"/>
                <w:szCs w:val="22"/>
              </w:rPr>
              <w:t xml:space="preserve"> </w:t>
            </w:r>
            <w:r w:rsidR="00E468A0" w:rsidRPr="00E468A0">
              <w:rPr>
                <w:sz w:val="22"/>
                <w:szCs w:val="22"/>
              </w:rPr>
              <w:t>miesiące</w:t>
            </w:r>
          </w:p>
          <w:p w14:paraId="3E31B12F" w14:textId="79909A56" w:rsidR="000C0DDB" w:rsidRPr="00E468A0" w:rsidRDefault="000C0DDB" w:rsidP="008644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088681" w14:textId="38E8B834" w:rsidR="0076377B" w:rsidRPr="00E468A0" w:rsidRDefault="0076377B" w:rsidP="0076377B">
      <w:pPr>
        <w:spacing w:before="120" w:after="240"/>
        <w:jc w:val="both"/>
        <w:rPr>
          <w:b/>
          <w:noProof/>
          <w:color w:val="FF0000"/>
          <w:sz w:val="22"/>
          <w:szCs w:val="22"/>
        </w:rPr>
      </w:pPr>
      <w:r w:rsidRPr="00E468A0">
        <w:rPr>
          <w:b/>
          <w:noProof/>
          <w:color w:val="FF0000"/>
          <w:sz w:val="22"/>
          <w:szCs w:val="22"/>
        </w:rPr>
        <w:t>*niepotrzebne skreślić</w:t>
      </w:r>
    </w:p>
    <w:p w14:paraId="21B2DCEF" w14:textId="77777777" w:rsidR="00E468A0" w:rsidRPr="00E468A0" w:rsidRDefault="00E468A0" w:rsidP="00E468A0">
      <w:pPr>
        <w:spacing w:before="120" w:after="240"/>
        <w:jc w:val="both"/>
        <w:rPr>
          <w:b/>
          <w:noProof/>
          <w:sz w:val="22"/>
          <w:szCs w:val="22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506"/>
        <w:gridCol w:w="2155"/>
      </w:tblGrid>
      <w:tr w:rsidR="00E468A0" w:rsidRPr="00E468A0" w14:paraId="672A055A" w14:textId="77777777" w:rsidTr="00F579E0">
        <w:trPr>
          <w:trHeight w:val="87"/>
        </w:trPr>
        <w:tc>
          <w:tcPr>
            <w:tcW w:w="8506" w:type="dxa"/>
          </w:tcPr>
          <w:p w14:paraId="65D28175" w14:textId="6DE96AF1" w:rsidR="00E468A0" w:rsidRPr="00E468A0" w:rsidRDefault="00E468A0" w:rsidP="00F579E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</w:rPr>
            </w:pPr>
            <w:r w:rsidRPr="00E468A0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CZĘŚĆ I</w:t>
            </w:r>
            <w:r w:rsidRPr="00E468A0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I</w:t>
            </w:r>
            <w:r w:rsidRPr="00E468A0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:</w:t>
            </w:r>
          </w:p>
          <w:p w14:paraId="57BD4E07" w14:textId="77777777" w:rsidR="00E468A0" w:rsidRPr="00E468A0" w:rsidRDefault="00E468A0" w:rsidP="00F579E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1D9091FD" w14:textId="77777777" w:rsid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  <w:r w:rsidRPr="00C365E6"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  <w:t>Infrastruktura do sortownika optycznego</w:t>
            </w:r>
          </w:p>
          <w:p w14:paraId="25E69506" w14:textId="77777777" w:rsidR="00E468A0" w:rsidRPr="00C365E6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</w:p>
          <w:p w14:paraId="4E3D61EA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Główne założenia – infrastruktura do sortownika optycznego, którego zadaniem będzie przesortować płatek HDPE o wielkości od 0,5 do 50mm, która składać się powinna z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(PARAMETRY MINIMALNE)</w:t>
            </w:r>
            <w:r w:rsidRPr="00C365E6">
              <w:rPr>
                <w:rFonts w:ascii="Times New Roman" w:eastAsia="Arial" w:hAnsi="Times New Roman"/>
                <w:sz w:val="22"/>
                <w:szCs w:val="22"/>
              </w:rPr>
              <w:t>:</w:t>
            </w:r>
          </w:p>
          <w:p w14:paraId="23E22108" w14:textId="77777777" w:rsidR="00E468A0" w:rsidRPr="00C365E6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3519ED46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Bufor płatka o pojemności od min.1,5m3 z podwójnym podajnikiem ślimakowym o śr. min. 300mm umożliwiającym transport materiału do separatora frakcji lekkiej, wykonany z blachy o gr. min. 3mm, zamontowane czujniki poziomu, dodatkowo powinien posiadać kosz zasypowy umożliwiający zasyp z BB.</w:t>
            </w:r>
          </w:p>
          <w:p w14:paraId="3EB06734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Separator frakcji lekkiej (</w:t>
            </w:r>
            <w:proofErr w:type="spellStart"/>
            <w:r w:rsidRPr="00C365E6">
              <w:rPr>
                <w:rFonts w:ascii="Times New Roman" w:eastAsia="Arial" w:hAnsi="Times New Roman"/>
                <w:sz w:val="22"/>
                <w:szCs w:val="22"/>
              </w:rPr>
              <w:t>ZigZag</w:t>
            </w:r>
            <w:proofErr w:type="spellEnd"/>
            <w:r w:rsidRPr="00C365E6">
              <w:rPr>
                <w:rFonts w:ascii="Times New Roman" w:eastAsia="Arial" w:hAnsi="Times New Roman"/>
                <w:sz w:val="22"/>
                <w:szCs w:val="22"/>
              </w:rPr>
              <w:t>) o wydajności min 2T/h wraz z podajnikami pneumatycznymi (wentylatory) o mocy min 7kW wraz z rurami przesyłowymi.</w:t>
            </w:r>
          </w:p>
          <w:p w14:paraId="10740864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Przesiewacz wibracyjny wraz z sitem o wielkości oczka 4mm, wydajność min. 2T/h, wyposażony w dwa silniki elektro wibracyjne oraz cyklon zasypowy</w:t>
            </w:r>
          </w:p>
          <w:p w14:paraId="4E729747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Konstrukcja wsporcza pod sortownik optyczny o parametrach minimalnych: wadze do 2000kg i wymiarach do 3200 x 1800 x 2100, powinna zawierać:</w:t>
            </w:r>
          </w:p>
          <w:p w14:paraId="1D226C6A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 podest roboczy dookoła sortownika z zachowaniem przestrzeni roboczych, połączony z obecną infrastrukturą</w:t>
            </w:r>
          </w:p>
          <w:p w14:paraId="4CA5EE62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Schody wejściowe do podestu </w:t>
            </w:r>
          </w:p>
          <w:p w14:paraId="14B6F135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Podest na wysokości kosza zasypowego wraz ze schodami/drabinką </w:t>
            </w:r>
          </w:p>
          <w:p w14:paraId="49503C4B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Szerokość podestów min 800 mm </w:t>
            </w:r>
          </w:p>
          <w:p w14:paraId="2625F25F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Kosz zasypowy/bufor do sortownika z możliwym podziałem na 4 sekcje ze stali nierdzewnej i czujnikami poziomu</w:t>
            </w:r>
          </w:p>
          <w:p w14:paraId="18CFFA49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Kosze zsypowe pod sortownikiem do odbioru płatka ze stali nierdzewnej</w:t>
            </w:r>
          </w:p>
          <w:p w14:paraId="7DC178D7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Wentylatory wraz z inżektorami do odbioru płatka z każdej sekcji (4 sekcje) min. 1,5kW</w:t>
            </w:r>
          </w:p>
          <w:p w14:paraId="0245C466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Cyklony zasypowe dla każdej z sekcji połączone z wentylatorami rurami min. 160mm średnicy </w:t>
            </w:r>
          </w:p>
          <w:p w14:paraId="498C2CEF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Systemu transportu pneumatycznego powstałych trzech frakcji do stacji BB</w:t>
            </w:r>
          </w:p>
          <w:p w14:paraId="21A4A94A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Sterowanie całą instalacją, które powinno zawierać:</w:t>
            </w:r>
          </w:p>
          <w:p w14:paraId="44FF4BE8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szafa sterująca</w:t>
            </w:r>
          </w:p>
          <w:p w14:paraId="110FDCD3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możliwość integracji z istniejącą infrastrukturą linii sortowniczych</w:t>
            </w:r>
          </w:p>
          <w:p w14:paraId="28974074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możliwość integracji z ERP/DWH</w:t>
            </w:r>
          </w:p>
          <w:p w14:paraId="4D9065A7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możliwość sterowania wszystkimi napędami z jednego panelu operatorskiego w trybie manual/auto</w:t>
            </w:r>
          </w:p>
          <w:p w14:paraId="37988465" w14:textId="77777777" w:rsidR="00000000" w:rsidRPr="00C365E6" w:rsidRDefault="00000000" w:rsidP="00E468A0">
            <w:pPr>
              <w:pStyle w:val="Akapitzlist"/>
              <w:widowControl/>
              <w:numPr>
                <w:ilvl w:val="0"/>
                <w:numId w:val="29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Montaż i uruchomienie</w:t>
            </w:r>
          </w:p>
          <w:p w14:paraId="29926CEA" w14:textId="77777777" w:rsidR="00E468A0" w:rsidRPr="00E468A0" w:rsidRDefault="00E468A0" w:rsidP="00F579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716913D0" w14:textId="77777777" w:rsidR="00E468A0" w:rsidRPr="00E468A0" w:rsidRDefault="00E468A0" w:rsidP="00F579E0">
            <w:pPr>
              <w:spacing w:after="120"/>
              <w:jc w:val="center"/>
              <w:rPr>
                <w:sz w:val="22"/>
                <w:szCs w:val="22"/>
              </w:rPr>
            </w:pPr>
            <w:r w:rsidRPr="00E468A0">
              <w:rPr>
                <w:sz w:val="22"/>
                <w:szCs w:val="22"/>
              </w:rPr>
              <w:t>spełnia/nie spełnia*</w:t>
            </w:r>
          </w:p>
        </w:tc>
      </w:tr>
    </w:tbl>
    <w:p w14:paraId="521C3206" w14:textId="77777777" w:rsidR="00E468A0" w:rsidRPr="00914DD9" w:rsidRDefault="00E468A0" w:rsidP="00E468A0">
      <w:pPr>
        <w:rPr>
          <w:b/>
        </w:rPr>
      </w:pPr>
    </w:p>
    <w:tbl>
      <w:tblPr>
        <w:tblW w:w="10702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835"/>
        <w:gridCol w:w="2193"/>
      </w:tblGrid>
      <w:tr w:rsidR="00E468A0" w:rsidRPr="00914DD9" w14:paraId="4E7FC1BD" w14:textId="77777777" w:rsidTr="00F579E0">
        <w:trPr>
          <w:trHeight w:val="1104"/>
        </w:trPr>
        <w:tc>
          <w:tcPr>
            <w:tcW w:w="1674" w:type="dxa"/>
            <w:shd w:val="clear" w:color="auto" w:fill="auto"/>
            <w:vAlign w:val="center"/>
          </w:tcPr>
          <w:p w14:paraId="1EB7F257" w14:textId="77777777" w:rsidR="00E468A0" w:rsidRPr="00914DD9" w:rsidRDefault="00E468A0" w:rsidP="00F579E0">
            <w:pPr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Harmonogram realizacji zamówienia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1D8A523" w14:textId="77777777" w:rsidR="00E468A0" w:rsidRPr="000C0DDB" w:rsidRDefault="00E468A0" w:rsidP="00F579E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Maksymalnie 3 miesiące </w:t>
            </w:r>
            <w:r w:rsidRPr="000C0DDB">
              <w:rPr>
                <w:rStyle w:val="normaltextrun"/>
              </w:rPr>
              <w:t xml:space="preserve">od </w:t>
            </w:r>
            <w:r w:rsidRPr="009713D8">
              <w:rPr>
                <w:rStyle w:val="normaltextrun"/>
              </w:rPr>
              <w:t>dnia następującego po podpisaniu umowy z wybranym Wykonawcą</w:t>
            </w:r>
            <w:r>
              <w:rPr>
                <w:rStyle w:val="normaltextrun"/>
              </w:rPr>
              <w:t>.</w:t>
            </w:r>
          </w:p>
        </w:tc>
        <w:tc>
          <w:tcPr>
            <w:tcW w:w="2193" w:type="dxa"/>
            <w:vAlign w:val="center"/>
          </w:tcPr>
          <w:p w14:paraId="3F43E5AA" w14:textId="77777777" w:rsidR="00E468A0" w:rsidRPr="000C0DDB" w:rsidRDefault="00E468A0" w:rsidP="00F579E0">
            <w:pPr>
              <w:jc w:val="center"/>
            </w:pPr>
            <w:r>
              <w:rPr>
                <w:b/>
                <w:bCs/>
              </w:rPr>
              <w:t>[</w:t>
            </w:r>
            <w:r w:rsidRPr="00A90BC8">
              <w:rPr>
                <w:b/>
                <w:bCs/>
              </w:rPr>
              <w:t>……….</w:t>
            </w:r>
            <w:r>
              <w:rPr>
                <w:b/>
                <w:bCs/>
              </w:rPr>
              <w:t>]</w:t>
            </w:r>
            <w:r w:rsidRPr="00A90BC8">
              <w:rPr>
                <w:b/>
                <w:bCs/>
              </w:rPr>
              <w:t xml:space="preserve"> </w:t>
            </w:r>
            <w:r>
              <w:t xml:space="preserve"> miesiące</w:t>
            </w:r>
          </w:p>
          <w:p w14:paraId="2ACE7C35" w14:textId="77777777" w:rsidR="00E468A0" w:rsidRPr="000C0DDB" w:rsidRDefault="00E468A0" w:rsidP="00F579E0">
            <w:pPr>
              <w:jc w:val="center"/>
            </w:pPr>
          </w:p>
        </w:tc>
      </w:tr>
    </w:tbl>
    <w:p w14:paraId="4722EB8A" w14:textId="573C4F20" w:rsidR="00E468A0" w:rsidRDefault="00E468A0" w:rsidP="0076377B">
      <w:pPr>
        <w:spacing w:before="120" w:after="240"/>
        <w:jc w:val="both"/>
        <w:rPr>
          <w:b/>
          <w:noProof/>
          <w:color w:val="FF0000"/>
          <w:sz w:val="22"/>
          <w:szCs w:val="22"/>
        </w:rPr>
      </w:pPr>
      <w:r w:rsidRPr="00E468A0">
        <w:rPr>
          <w:b/>
          <w:noProof/>
          <w:color w:val="FF0000"/>
          <w:sz w:val="22"/>
          <w:szCs w:val="22"/>
        </w:rPr>
        <w:t>*niepotrzebne skreślić</w:t>
      </w:r>
    </w:p>
    <w:p w14:paraId="05B55344" w14:textId="77777777" w:rsidR="00E468A0" w:rsidRPr="00E468A0" w:rsidRDefault="00E468A0" w:rsidP="0076377B">
      <w:pPr>
        <w:spacing w:before="120" w:after="240"/>
        <w:jc w:val="both"/>
        <w:rPr>
          <w:b/>
          <w:noProof/>
          <w:color w:val="FF0000"/>
          <w:sz w:val="22"/>
          <w:szCs w:val="22"/>
        </w:rPr>
      </w:pPr>
    </w:p>
    <w:p w14:paraId="3D8D2657" w14:textId="68D444BF" w:rsidR="00D65792" w:rsidRDefault="00A75CC8" w:rsidP="00E21790">
      <w:pPr>
        <w:pStyle w:val="Akapitzlist"/>
        <w:numPr>
          <w:ilvl w:val="0"/>
          <w:numId w:val="4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KRYTERIA OCENY / </w:t>
      </w:r>
      <w:r w:rsidR="00016926" w:rsidRPr="00854F8A">
        <w:rPr>
          <w:rFonts w:ascii="Times New Roman" w:hAnsi="Times New Roman"/>
          <w:b/>
          <w:noProof/>
          <w:sz w:val="24"/>
          <w:szCs w:val="24"/>
        </w:rPr>
        <w:t>WARTOŚCI OFERTY</w:t>
      </w:r>
      <w:r w:rsidR="00E468A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468A0">
        <w:rPr>
          <w:rFonts w:ascii="Times New Roman" w:hAnsi="Times New Roman"/>
          <w:b/>
          <w:noProof/>
          <w:sz w:val="24"/>
          <w:szCs w:val="24"/>
        </w:rPr>
        <w:t>(PROSZĘ WYPEŁNIĆ DLA CZĘŚCI, KTÓRYCH DOTYCZY OFERTA)</w:t>
      </w:r>
    </w:p>
    <w:p w14:paraId="62221A8D" w14:textId="3088B7AC" w:rsidR="00A263F1" w:rsidRPr="00A263F1" w:rsidRDefault="00E468A0" w:rsidP="00A263F1">
      <w:pPr>
        <w:spacing w:before="120" w:after="240"/>
        <w:jc w:val="both"/>
        <w:rPr>
          <w:b/>
          <w:noProof/>
        </w:rPr>
      </w:pPr>
      <w:r>
        <w:rPr>
          <w:b/>
          <w:noProof/>
        </w:rPr>
        <w:t xml:space="preserve">CZĘŚĆ I - </w:t>
      </w:r>
      <w:r w:rsidRPr="00E468A0">
        <w:rPr>
          <w:b/>
          <w:noProof/>
        </w:rPr>
        <w:t>Sortownik optyczny do sortowania płatka tworzyw sztucznych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4488"/>
      </w:tblGrid>
      <w:tr w:rsidR="009713D8" w:rsidRPr="00D65792" w14:paraId="4AE8D62C" w14:textId="77777777" w:rsidTr="00EF332F">
        <w:tc>
          <w:tcPr>
            <w:tcW w:w="4794" w:type="dxa"/>
            <w:shd w:val="clear" w:color="auto" w:fill="auto"/>
          </w:tcPr>
          <w:p w14:paraId="54D1C64E" w14:textId="77777777" w:rsidR="009713D8" w:rsidRPr="00D65792" w:rsidRDefault="009713D8" w:rsidP="00EF332F">
            <w:pPr>
              <w:spacing w:after="120"/>
              <w:contextualSpacing/>
              <w:jc w:val="both"/>
            </w:pPr>
            <w:r w:rsidRPr="00AC5B8E">
              <w:t>Wysokość proponowanej przez Oferenta</w:t>
            </w:r>
            <w:r>
              <w:t xml:space="preserve"> </w:t>
            </w:r>
            <w:r w:rsidRPr="00406D57">
              <w:rPr>
                <w:b/>
                <w:u w:val="single"/>
              </w:rPr>
              <w:t xml:space="preserve">sumy ceny </w:t>
            </w:r>
            <w:r>
              <w:rPr>
                <w:b/>
                <w:u w:val="single"/>
              </w:rPr>
              <w:t>netto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0EB18285" w14:textId="16856B34" w:rsidR="009713D8" w:rsidRPr="00D65792" w:rsidRDefault="00E468A0" w:rsidP="00EF332F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9713D8" w:rsidRPr="00D65792" w14:paraId="6D659F5B" w14:textId="77777777" w:rsidTr="00EF332F">
        <w:tc>
          <w:tcPr>
            <w:tcW w:w="4794" w:type="dxa"/>
            <w:shd w:val="clear" w:color="auto" w:fill="auto"/>
          </w:tcPr>
          <w:p w14:paraId="616D361E" w14:textId="77777777" w:rsidR="009713D8" w:rsidRPr="00D65792" w:rsidRDefault="009713D8" w:rsidP="00EF332F">
            <w:pPr>
              <w:spacing w:after="120"/>
              <w:contextualSpacing/>
              <w:jc w:val="both"/>
            </w:pPr>
            <w:r w:rsidRPr="00AC5B8E">
              <w:t xml:space="preserve">Wysokość proponowanej przez Oferenta </w:t>
            </w:r>
            <w:r w:rsidRPr="00406D57">
              <w:rPr>
                <w:b/>
                <w:u w:val="single"/>
              </w:rPr>
              <w:t>sumy ceny brutto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35C1F876" w14:textId="03424B52" w:rsidR="009713D8" w:rsidRPr="00D65792" w:rsidRDefault="00E468A0" w:rsidP="00EF332F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E468A0" w:rsidRPr="00D65792" w14:paraId="15C28795" w14:textId="77777777" w:rsidTr="00E468A0">
        <w:trPr>
          <w:trHeight w:val="572"/>
        </w:trPr>
        <w:tc>
          <w:tcPr>
            <w:tcW w:w="4794" w:type="dxa"/>
            <w:shd w:val="clear" w:color="auto" w:fill="auto"/>
          </w:tcPr>
          <w:p w14:paraId="3C994944" w14:textId="73F1F87A" w:rsidR="00E468A0" w:rsidRPr="00AC5B8E" w:rsidRDefault="00E468A0" w:rsidP="00EF332F">
            <w:pPr>
              <w:spacing w:after="120"/>
              <w:contextualSpacing/>
              <w:jc w:val="both"/>
            </w:pPr>
            <w:r>
              <w:t>Energochłonność urządzenia</w:t>
            </w:r>
          </w:p>
        </w:tc>
        <w:tc>
          <w:tcPr>
            <w:tcW w:w="4488" w:type="dxa"/>
            <w:shd w:val="clear" w:color="auto" w:fill="auto"/>
          </w:tcPr>
          <w:p w14:paraId="5F9C99BB" w14:textId="215035F9" w:rsidR="00E468A0" w:rsidRPr="00D65792" w:rsidRDefault="00E468A0" w:rsidP="00EF332F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</w:tbl>
    <w:p w14:paraId="57C6AB3E" w14:textId="77777777" w:rsidR="004B0563" w:rsidRDefault="004B0563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02CCBE5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7647B031" w14:textId="4462B6F8" w:rsidR="00E468A0" w:rsidRPr="00A263F1" w:rsidRDefault="00E468A0" w:rsidP="00E468A0">
      <w:pPr>
        <w:spacing w:before="120" w:after="240"/>
        <w:jc w:val="both"/>
        <w:rPr>
          <w:b/>
          <w:noProof/>
        </w:rPr>
      </w:pPr>
      <w:r>
        <w:rPr>
          <w:b/>
          <w:noProof/>
        </w:rPr>
        <w:t xml:space="preserve">CZĘŚĆ </w:t>
      </w:r>
      <w:r>
        <w:rPr>
          <w:b/>
          <w:noProof/>
        </w:rPr>
        <w:t>I</w:t>
      </w:r>
      <w:r>
        <w:rPr>
          <w:b/>
          <w:noProof/>
        </w:rPr>
        <w:t xml:space="preserve">I - </w:t>
      </w:r>
      <w:r w:rsidRPr="00E468A0">
        <w:rPr>
          <w:b/>
          <w:noProof/>
        </w:rPr>
        <w:t>Infrastruktura do sortownika optycznego</w:t>
      </w:r>
    </w:p>
    <w:p w14:paraId="52F6A519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4488"/>
      </w:tblGrid>
      <w:tr w:rsidR="00E468A0" w:rsidRPr="00D65792" w14:paraId="1C93C49A" w14:textId="77777777" w:rsidTr="00F579E0">
        <w:tc>
          <w:tcPr>
            <w:tcW w:w="4794" w:type="dxa"/>
            <w:shd w:val="clear" w:color="auto" w:fill="auto"/>
          </w:tcPr>
          <w:p w14:paraId="37422A1F" w14:textId="77777777" w:rsidR="00E468A0" w:rsidRPr="00D65792" w:rsidRDefault="00E468A0" w:rsidP="00F579E0">
            <w:pPr>
              <w:spacing w:after="120"/>
              <w:contextualSpacing/>
              <w:jc w:val="both"/>
            </w:pPr>
            <w:r w:rsidRPr="00AC5B8E">
              <w:t>Wysokość proponowanej przez Oferenta</w:t>
            </w:r>
            <w:r>
              <w:t xml:space="preserve"> </w:t>
            </w:r>
            <w:r w:rsidRPr="00406D57">
              <w:rPr>
                <w:b/>
                <w:u w:val="single"/>
              </w:rPr>
              <w:t xml:space="preserve">sumy ceny </w:t>
            </w:r>
            <w:r>
              <w:rPr>
                <w:b/>
                <w:u w:val="single"/>
              </w:rPr>
              <w:t>netto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0056CA19" w14:textId="77777777" w:rsidR="00E468A0" w:rsidRPr="00D65792" w:rsidRDefault="00E468A0" w:rsidP="00F579E0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E468A0" w:rsidRPr="00D65792" w14:paraId="0CA64660" w14:textId="77777777" w:rsidTr="00F579E0">
        <w:tc>
          <w:tcPr>
            <w:tcW w:w="4794" w:type="dxa"/>
            <w:shd w:val="clear" w:color="auto" w:fill="auto"/>
          </w:tcPr>
          <w:p w14:paraId="6BE9FF2B" w14:textId="77777777" w:rsidR="00E468A0" w:rsidRPr="00D65792" w:rsidRDefault="00E468A0" w:rsidP="00F579E0">
            <w:pPr>
              <w:spacing w:after="120"/>
              <w:contextualSpacing/>
              <w:jc w:val="both"/>
            </w:pPr>
            <w:r w:rsidRPr="00AC5B8E">
              <w:t xml:space="preserve">Wysokość proponowanej przez Oferenta </w:t>
            </w:r>
            <w:r w:rsidRPr="00406D57">
              <w:rPr>
                <w:b/>
                <w:u w:val="single"/>
              </w:rPr>
              <w:t>sumy ceny brutto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0AEEF7D4" w14:textId="77777777" w:rsidR="00E468A0" w:rsidRPr="00D65792" w:rsidRDefault="00E468A0" w:rsidP="00F579E0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E468A0" w:rsidRPr="00D65792" w14:paraId="059FA029" w14:textId="77777777" w:rsidTr="00E468A0">
        <w:trPr>
          <w:trHeight w:val="566"/>
        </w:trPr>
        <w:tc>
          <w:tcPr>
            <w:tcW w:w="4794" w:type="dxa"/>
            <w:shd w:val="clear" w:color="auto" w:fill="auto"/>
          </w:tcPr>
          <w:p w14:paraId="61E699DA" w14:textId="63D68EE4" w:rsidR="00E468A0" w:rsidRPr="00AC5B8E" w:rsidRDefault="00E468A0" w:rsidP="00F579E0">
            <w:pPr>
              <w:spacing w:after="120"/>
              <w:contextualSpacing/>
              <w:jc w:val="both"/>
            </w:pPr>
            <w:r>
              <w:t>Energochłonność</w:t>
            </w:r>
            <w:r>
              <w:t xml:space="preserve"> urządzenia</w:t>
            </w:r>
          </w:p>
        </w:tc>
        <w:tc>
          <w:tcPr>
            <w:tcW w:w="4488" w:type="dxa"/>
            <w:shd w:val="clear" w:color="auto" w:fill="auto"/>
          </w:tcPr>
          <w:p w14:paraId="66A93D40" w14:textId="77777777" w:rsidR="00E468A0" w:rsidRPr="00D65792" w:rsidRDefault="00E468A0" w:rsidP="00F579E0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</w:tbl>
    <w:p w14:paraId="3F341DE7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451AD07E" w14:textId="77777777" w:rsidR="0086741A" w:rsidRP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6118227" w14:textId="77777777" w:rsidR="0086741A" w:rsidRPr="00854F8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DA4EA29" w14:textId="3534527E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 xml:space="preserve"> DATA PRZYGOTOWANIA </w:t>
      </w:r>
    </w:p>
    <w:p w14:paraId="5AB7F532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E465D63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Data przygotowania oferty:</w:t>
      </w:r>
    </w:p>
    <w:p w14:paraId="56967933" w14:textId="77777777" w:rsidR="00B113C8" w:rsidRPr="00854F8A" w:rsidRDefault="00B113C8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4B5DF89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DANE OSOBY DO KONTAKTU</w:t>
      </w:r>
    </w:p>
    <w:p w14:paraId="604D6E7F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594F547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Imię i nazwisko:</w:t>
      </w:r>
    </w:p>
    <w:p w14:paraId="0E9250EE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Numer telefonu:</w:t>
      </w:r>
    </w:p>
    <w:p w14:paraId="1E376D6A" w14:textId="77777777" w:rsidR="00016926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Adres e-mail:</w:t>
      </w:r>
    </w:p>
    <w:p w14:paraId="3FAEE976" w14:textId="77777777" w:rsidR="00A263F1" w:rsidRDefault="00A263F1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76AC8BB7" w14:textId="5478EE14" w:rsidR="00A263F1" w:rsidRDefault="00A263F1">
      <w:pPr>
        <w:rPr>
          <w:noProof/>
        </w:rPr>
      </w:pPr>
      <w:r>
        <w:rPr>
          <w:noProof/>
        </w:rPr>
        <w:br w:type="page"/>
      </w:r>
    </w:p>
    <w:p w14:paraId="3E52662F" w14:textId="77777777" w:rsidR="00A263F1" w:rsidRPr="00854F8A" w:rsidRDefault="00A263F1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4F6D42C4" w14:textId="77777777" w:rsidR="00016926" w:rsidRPr="00854F8A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DA72914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OŚWIADCZENIA</w:t>
      </w:r>
    </w:p>
    <w:p w14:paraId="206ABC0E" w14:textId="48BD456F" w:rsidR="00016926" w:rsidRPr="00041504" w:rsidRDefault="00016926" w:rsidP="005F4439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 xml:space="preserve">Oświadczam, że cena zawiera wszystkie koszty związane z realizacją przedmiotu </w:t>
      </w:r>
      <w:r w:rsidR="00620CB2" w:rsidRPr="00854F8A">
        <w:rPr>
          <w:rFonts w:ascii="Times New Roman" w:hAnsi="Times New Roman"/>
          <w:noProof/>
          <w:sz w:val="24"/>
          <w:szCs w:val="24"/>
        </w:rPr>
        <w:t>oferty</w:t>
      </w:r>
      <w:r w:rsidRPr="00854F8A">
        <w:rPr>
          <w:rFonts w:ascii="Times New Roman" w:hAnsi="Times New Roman"/>
          <w:noProof/>
          <w:sz w:val="24"/>
          <w:szCs w:val="24"/>
        </w:rPr>
        <w:t xml:space="preserve"> </w:t>
      </w:r>
      <w:r w:rsidR="00041504">
        <w:rPr>
          <w:rFonts w:ascii="Times New Roman" w:hAnsi="Times New Roman"/>
          <w:noProof/>
          <w:sz w:val="24"/>
          <w:szCs w:val="24"/>
        </w:rPr>
        <w:t xml:space="preserve">określone w </w:t>
      </w:r>
      <w:r w:rsidR="00E871CC">
        <w:rPr>
          <w:rFonts w:ascii="Times New Roman" w:hAnsi="Times New Roman"/>
          <w:noProof/>
          <w:sz w:val="24"/>
          <w:szCs w:val="24"/>
        </w:rPr>
        <w:t xml:space="preserve">polu </w:t>
      </w:r>
      <w:r w:rsidR="00E871CC" w:rsidRPr="00854F8A">
        <w:rPr>
          <w:rFonts w:ascii="Times New Roman" w:hAnsi="Times New Roman"/>
          <w:noProof/>
          <w:sz w:val="24"/>
          <w:szCs w:val="24"/>
        </w:rPr>
        <w:t xml:space="preserve">PRZEDMIOT </w:t>
      </w:r>
      <w:r w:rsidR="00E871CC">
        <w:rPr>
          <w:rFonts w:ascii="Times New Roman" w:hAnsi="Times New Roman"/>
          <w:noProof/>
          <w:sz w:val="24"/>
          <w:szCs w:val="24"/>
        </w:rPr>
        <w:t>ZAMÓWIENIA</w:t>
      </w:r>
      <w:r w:rsidR="009713D8">
        <w:rPr>
          <w:rFonts w:ascii="Times New Roman" w:hAnsi="Times New Roman"/>
          <w:noProof/>
          <w:sz w:val="24"/>
          <w:szCs w:val="24"/>
        </w:rPr>
        <w:t>.</w:t>
      </w:r>
    </w:p>
    <w:p w14:paraId="6757A07E" w14:textId="44EA11D1" w:rsidR="00620CB2" w:rsidRPr="00041504" w:rsidRDefault="00016926" w:rsidP="005F4439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400B31">
        <w:rPr>
          <w:rFonts w:ascii="Times New Roman" w:hAnsi="Times New Roman"/>
          <w:noProof/>
          <w:sz w:val="24"/>
          <w:szCs w:val="24"/>
        </w:rPr>
        <w:t>Oświadczam, że zapoznałem się z zapytaniem ofertowym</w:t>
      </w:r>
      <w:r w:rsidR="000C0DDB">
        <w:rPr>
          <w:rFonts w:ascii="Times New Roman" w:hAnsi="Times New Roman"/>
          <w:noProof/>
          <w:sz w:val="24"/>
          <w:szCs w:val="24"/>
        </w:rPr>
        <w:t xml:space="preserve"> oraz jego załącznikami, </w:t>
      </w:r>
      <w:r w:rsidRPr="00C36139">
        <w:rPr>
          <w:rFonts w:ascii="Times New Roman" w:hAnsi="Times New Roman"/>
          <w:noProof/>
          <w:sz w:val="24"/>
          <w:szCs w:val="24"/>
        </w:rPr>
        <w:t>nie</w:t>
      </w:r>
      <w:r w:rsidRPr="00041504">
        <w:rPr>
          <w:rFonts w:ascii="Times New Roman" w:hAnsi="Times New Roman"/>
          <w:noProof/>
          <w:sz w:val="24"/>
          <w:szCs w:val="24"/>
        </w:rPr>
        <w:t xml:space="preserve"> wnoszę do niego zastrzeżeń i przyjmuję warunki w nim zawarte oraz zdobyłem konieczne informacje do przygotowania oferty.</w:t>
      </w:r>
    </w:p>
    <w:p w14:paraId="27B4E6B4" w14:textId="0261024D" w:rsidR="00620CB2" w:rsidRPr="00854F8A" w:rsidRDefault="00620CB2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posiadam odpowied</w:t>
      </w:r>
      <w:r w:rsidR="00934F04" w:rsidRPr="00854F8A">
        <w:rPr>
          <w:rFonts w:ascii="Times New Roman" w:hAnsi="Times New Roman"/>
          <w:noProof/>
          <w:sz w:val="24"/>
          <w:szCs w:val="24"/>
        </w:rPr>
        <w:t>nie kwalifikacje</w:t>
      </w:r>
      <w:r w:rsidRPr="00854F8A">
        <w:rPr>
          <w:rFonts w:ascii="Times New Roman" w:hAnsi="Times New Roman"/>
          <w:noProof/>
          <w:sz w:val="24"/>
          <w:szCs w:val="24"/>
        </w:rPr>
        <w:t xml:space="preserve"> oraz doświadczenie w rea</w:t>
      </w:r>
      <w:r w:rsidR="00934F04" w:rsidRPr="00854F8A">
        <w:rPr>
          <w:rFonts w:ascii="Times New Roman" w:hAnsi="Times New Roman"/>
          <w:noProof/>
          <w:sz w:val="24"/>
          <w:szCs w:val="24"/>
        </w:rPr>
        <w:t>lizacji przedmiotu oferty. Oświ</w:t>
      </w:r>
      <w:r w:rsidRPr="00854F8A">
        <w:rPr>
          <w:rFonts w:ascii="Times New Roman" w:hAnsi="Times New Roman"/>
          <w:noProof/>
          <w:sz w:val="24"/>
          <w:szCs w:val="24"/>
        </w:rPr>
        <w:t>adczam, że dysponuje odpowiednimi zasobami finansowymi</w:t>
      </w:r>
      <w:r w:rsidR="00825EA0">
        <w:rPr>
          <w:rFonts w:ascii="Times New Roman" w:hAnsi="Times New Roman"/>
          <w:noProof/>
          <w:sz w:val="24"/>
          <w:szCs w:val="24"/>
        </w:rPr>
        <w:t xml:space="preserve"> </w:t>
      </w:r>
      <w:r w:rsidRPr="00854F8A">
        <w:rPr>
          <w:rFonts w:ascii="Times New Roman" w:hAnsi="Times New Roman"/>
          <w:noProof/>
          <w:sz w:val="24"/>
          <w:szCs w:val="24"/>
        </w:rPr>
        <w:t>do wykonania przedmiotu oferty.</w:t>
      </w:r>
    </w:p>
    <w:p w14:paraId="504684A2" w14:textId="1B9458C6" w:rsidR="00EE7CA8" w:rsidRPr="00532D98" w:rsidRDefault="00EE7CA8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593D7BDC">
        <w:rPr>
          <w:rFonts w:ascii="Times New Roman" w:hAnsi="Times New Roman"/>
          <w:noProof/>
          <w:sz w:val="24"/>
          <w:szCs w:val="24"/>
        </w:rPr>
        <w:t>Oświadczam, że znajduje się w sytuacji ekonomicznej i finansowej pozwalającej na realizację zamówienia.</w:t>
      </w:r>
    </w:p>
    <w:p w14:paraId="1FD585D0" w14:textId="0643ABB4" w:rsidR="004676A7" w:rsidRPr="00532D98" w:rsidRDefault="004676A7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zapoznałem się z klauzulą dotyczącą przetwarzania danych osobowych stanowiacą załącznik nr </w:t>
      </w:r>
      <w:r w:rsidR="00A75CC8">
        <w:rPr>
          <w:rFonts w:ascii="Times New Roman" w:hAnsi="Times New Roman"/>
          <w:noProof/>
          <w:sz w:val="24"/>
          <w:szCs w:val="24"/>
        </w:rPr>
        <w:t>5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 Wyrażam zgodę na przetwarzanie danych zawartych w ofercie zgodnie z informacjami zawartymi w klauzili dotyczącej przetwarzania danych osobowych stanowiacej załącznik nr </w:t>
      </w:r>
      <w:r w:rsidR="00A75CC8">
        <w:rPr>
          <w:rFonts w:ascii="Times New Roman" w:hAnsi="Times New Roman"/>
          <w:noProof/>
          <w:sz w:val="24"/>
          <w:szCs w:val="24"/>
        </w:rPr>
        <w:t>5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</w:t>
      </w:r>
    </w:p>
    <w:p w14:paraId="5A9DBE6B" w14:textId="2B977515" w:rsidR="00016926" w:rsidRPr="000F0C69" w:rsidRDefault="00016926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jestem związany niniejszą ofertą przez okres </w:t>
      </w:r>
      <w:r w:rsidR="00E02106" w:rsidRPr="00532D98">
        <w:rPr>
          <w:rFonts w:ascii="Times New Roman" w:hAnsi="Times New Roman"/>
          <w:noProof/>
          <w:sz w:val="24"/>
          <w:szCs w:val="24"/>
        </w:rPr>
        <w:t xml:space="preserve">nie dłużej niż </w:t>
      </w:r>
      <w:r w:rsidR="009713D8">
        <w:rPr>
          <w:rFonts w:ascii="Times New Roman" w:hAnsi="Times New Roman"/>
          <w:noProof/>
          <w:sz w:val="24"/>
          <w:szCs w:val="24"/>
        </w:rPr>
        <w:t>3</w:t>
      </w:r>
      <w:r w:rsidR="00A75CC8">
        <w:rPr>
          <w:rFonts w:ascii="Times New Roman" w:hAnsi="Times New Roman"/>
          <w:noProof/>
          <w:sz w:val="24"/>
          <w:szCs w:val="24"/>
        </w:rPr>
        <w:t>0</w:t>
      </w:r>
      <w:r w:rsidRPr="00532D98">
        <w:rPr>
          <w:rFonts w:ascii="Times New Roman" w:hAnsi="Times New Roman"/>
          <w:noProof/>
          <w:sz w:val="24"/>
          <w:szCs w:val="24"/>
        </w:rPr>
        <w:t xml:space="preserve"> dni</w:t>
      </w:r>
      <w:r w:rsidRPr="000F0C69">
        <w:rPr>
          <w:rFonts w:ascii="Times New Roman" w:hAnsi="Times New Roman"/>
          <w:noProof/>
          <w:sz w:val="24"/>
          <w:szCs w:val="24"/>
        </w:rPr>
        <w:t xml:space="preserve"> licząc od daty upływu terminu składania ofert.</w:t>
      </w:r>
    </w:p>
    <w:p w14:paraId="0731996F" w14:textId="14D7F598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w przypadku wyboru mojej oferty za najkorzystniejszą, zobowiazuję się zawrzeć umowę na wykonanie przedmiotu oferty w miejscu i terminie wskazanych przez Zamawiającego.</w:t>
      </w:r>
    </w:p>
    <w:p w14:paraId="0EB0DEF6" w14:textId="6A18AA77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gwarantuję wykonanie całości niniejszego zamówienia zgodnie z wymogami zawartymi  zapytaniu ofertowym oraz jego załącznikami</w:t>
      </w:r>
      <w:r w:rsidR="009713D8">
        <w:rPr>
          <w:rFonts w:ascii="Times New Roman" w:hAnsi="Times New Roman"/>
          <w:noProof/>
          <w:sz w:val="24"/>
          <w:szCs w:val="24"/>
        </w:rPr>
        <w:t>.</w:t>
      </w:r>
    </w:p>
    <w:p w14:paraId="5343D116" w14:textId="13B3620B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Pod groźbą odpowiedzialności karnej oświadczamy, iż załączone do oferty dokumenty opisują stan faktyczny i prawny, aktualny na dzień przygotowania oferty.</w:t>
      </w:r>
    </w:p>
    <w:p w14:paraId="709F0016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1ED33771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ZAŁĄCZNIKI DO OFERTY</w:t>
      </w:r>
    </w:p>
    <w:p w14:paraId="05A537FD" w14:textId="22B0F162" w:rsidR="0013348C" w:rsidRPr="00790FE3" w:rsidRDefault="0013348C" w:rsidP="00790FE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>Pełnomocnictwo (jeśli dotyczy</w:t>
      </w:r>
      <w:r w:rsidR="0086741A">
        <w:rPr>
          <w:rFonts w:ascii="Times New Roman" w:hAnsi="Times New Roman"/>
          <w:sz w:val="24"/>
          <w:szCs w:val="24"/>
        </w:rPr>
        <w:t xml:space="preserve"> - </w:t>
      </w:r>
      <w:r w:rsidR="0086741A" w:rsidRPr="0086741A">
        <w:rPr>
          <w:rFonts w:ascii="Times New Roman" w:hAnsi="Times New Roman"/>
          <w:sz w:val="24"/>
          <w:szCs w:val="24"/>
        </w:rPr>
        <w:t>w przypadku braku umocowania bezpośrednio w dokumencie KRS/analogicznym).</w:t>
      </w:r>
    </w:p>
    <w:p w14:paraId="7335812E" w14:textId="2DFE37A2" w:rsidR="004A05A5" w:rsidRDefault="004A05A5" w:rsidP="00790FE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 xml:space="preserve">Oświadczenie o braku powiązań osobowych/kapitałowych z Zamawiającym (Załącznik nr </w:t>
      </w:r>
      <w:r w:rsidR="00A75CC8">
        <w:rPr>
          <w:rFonts w:ascii="Times New Roman" w:hAnsi="Times New Roman"/>
          <w:sz w:val="24"/>
          <w:szCs w:val="24"/>
        </w:rPr>
        <w:t>4</w:t>
      </w:r>
      <w:r w:rsidRPr="00790FE3">
        <w:rPr>
          <w:rFonts w:ascii="Times New Roman" w:hAnsi="Times New Roman"/>
          <w:sz w:val="24"/>
          <w:szCs w:val="24"/>
        </w:rPr>
        <w:t xml:space="preserve"> do Zapytania Ofertowego).</w:t>
      </w:r>
    </w:p>
    <w:p w14:paraId="0C4A9517" w14:textId="77777777" w:rsidR="0086741A" w:rsidRPr="00943698" w:rsidRDefault="0086741A" w:rsidP="00943698">
      <w:pPr>
        <w:ind w:left="360"/>
        <w:jc w:val="both"/>
      </w:pPr>
    </w:p>
    <w:p w14:paraId="2829338F" w14:textId="77777777" w:rsidR="0007758C" w:rsidRPr="00E02106" w:rsidRDefault="0007758C" w:rsidP="00041504">
      <w:pPr>
        <w:pStyle w:val="Akapitzlist"/>
        <w:keepNext/>
        <w:keepLines/>
        <w:ind w:left="36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B7637B7" w14:textId="7281E9F0" w:rsidR="00EF1003" w:rsidRPr="00A90BC8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PODPISY OSÓB UPEŁNOMOCNIONYCH DO REPREZENTO</w:t>
      </w:r>
      <w:r w:rsidR="00F521B7">
        <w:rPr>
          <w:rFonts w:ascii="Times New Roman" w:hAnsi="Times New Roman"/>
          <w:b/>
          <w:noProof/>
          <w:sz w:val="24"/>
          <w:szCs w:val="24"/>
        </w:rPr>
        <w:t xml:space="preserve">WANIA OFERENTA </w:t>
      </w:r>
      <w:r w:rsidRPr="00854F8A">
        <w:rPr>
          <w:rFonts w:ascii="Times New Roman" w:hAnsi="Times New Roman"/>
          <w:b/>
          <w:noProof/>
          <w:sz w:val="24"/>
          <w:szCs w:val="24"/>
        </w:rPr>
        <w:t>I SKŁADANIA OŚWIADCZEŃ WOLI W JEGO IMIENIU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964"/>
      </w:tblGrid>
      <w:tr w:rsidR="00854ADD" w:rsidRPr="002C082B" w14:paraId="4E608E59" w14:textId="77777777" w:rsidTr="00CE2949">
        <w:trPr>
          <w:trHeight w:val="1091"/>
        </w:trPr>
        <w:tc>
          <w:tcPr>
            <w:tcW w:w="0" w:type="auto"/>
          </w:tcPr>
          <w:p w14:paraId="51132CD2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7AB57A4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334E293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5890C9E6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0" w:type="auto"/>
          </w:tcPr>
          <w:p w14:paraId="459E53FF" w14:textId="77777777" w:rsidR="00854ADD" w:rsidRPr="002C082B" w:rsidRDefault="00854ADD" w:rsidP="00A90BC8">
            <w:pPr>
              <w:rPr>
                <w:sz w:val="20"/>
                <w:szCs w:val="20"/>
              </w:rPr>
            </w:pPr>
          </w:p>
          <w:p w14:paraId="66093680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0A7CB6A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D78CD15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854ADD" w:rsidRPr="002C082B" w14:paraId="0B50E89F" w14:textId="77777777" w:rsidTr="00CE2949">
        <w:tc>
          <w:tcPr>
            <w:tcW w:w="0" w:type="auto"/>
          </w:tcPr>
          <w:p w14:paraId="6941BF93" w14:textId="77777777" w:rsidR="00854ADD" w:rsidRPr="002C082B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0" w:type="auto"/>
          </w:tcPr>
          <w:p w14:paraId="0FBD7BAC" w14:textId="7FD194F2" w:rsidR="00A16EE5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 xml:space="preserve">Pieczątka firmowa oraz czytelny podpis </w:t>
            </w:r>
            <w:r w:rsidR="00A16EE5" w:rsidRPr="00A16EE5">
              <w:rPr>
                <w:i/>
                <w:sz w:val="20"/>
                <w:szCs w:val="20"/>
              </w:rPr>
              <w:t>upoważnionego(</w:t>
            </w:r>
            <w:proofErr w:type="spellStart"/>
            <w:r w:rsidR="00A16EE5" w:rsidRPr="00A16EE5">
              <w:rPr>
                <w:i/>
                <w:sz w:val="20"/>
                <w:szCs w:val="20"/>
              </w:rPr>
              <w:t>ych</w:t>
            </w:r>
            <w:proofErr w:type="spellEnd"/>
            <w:r w:rsidR="00A16EE5" w:rsidRPr="00A16EE5">
              <w:rPr>
                <w:i/>
                <w:sz w:val="20"/>
                <w:szCs w:val="20"/>
              </w:rPr>
              <w:t>) przedstawiciela(i) Oferenta</w:t>
            </w:r>
          </w:p>
          <w:p w14:paraId="58673B0B" w14:textId="4E7E519B" w:rsidR="00854ADD" w:rsidRPr="002C082B" w:rsidRDefault="00854ADD" w:rsidP="00A16EE5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46741FD9" w14:textId="77777777" w:rsidR="00854ADD" w:rsidRDefault="00854ADD" w:rsidP="00A90BC8">
      <w:pPr>
        <w:spacing w:after="240"/>
        <w:jc w:val="both"/>
        <w:rPr>
          <w:b/>
          <w:noProof/>
        </w:rPr>
      </w:pPr>
    </w:p>
    <w:sectPr w:rsidR="00854ADD" w:rsidSect="009A725A">
      <w:headerReference w:type="default" r:id="rId8"/>
      <w:footerReference w:type="default" r:id="rId9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17BB0" w14:textId="77777777" w:rsidR="00603AD4" w:rsidRDefault="00603AD4">
      <w:r>
        <w:separator/>
      </w:r>
    </w:p>
  </w:endnote>
  <w:endnote w:type="continuationSeparator" w:id="0">
    <w:p w14:paraId="35420E1C" w14:textId="77777777" w:rsidR="00603AD4" w:rsidRDefault="0060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ormalny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473A" w14:textId="77777777" w:rsidR="00E9735D" w:rsidRDefault="00000000" w:rsidP="007A10BD">
    <w:pPr>
      <w:pStyle w:val="Stopka"/>
      <w:tabs>
        <w:tab w:val="clear" w:pos="9072"/>
        <w:tab w:val="right" w:pos="9923"/>
      </w:tabs>
      <w:ind w:left="-426" w:right="-851"/>
      <w:jc w:val="right"/>
      <w:rPr>
        <w:rFonts w:ascii="Arial" w:hAnsi="Arial" w:cs="Arial"/>
      </w:rPr>
    </w:pPr>
    <w:r>
      <w:rPr>
        <w:noProof/>
      </w:rPr>
      <w:pict w14:anchorId="4E4DA839">
        <v:rect id="_x0000_i1025" alt="" style="width:453.6pt;height:.05pt;mso-width-percent:0;mso-height-percent:0;mso-width-percent:0;mso-height-percent:0" o:hralign="center" o:hrstd="t" o:hrnoshade="t" o:hr="t" fillcolor="black" stroked="f"/>
      </w:pict>
    </w:r>
  </w:p>
  <w:p w14:paraId="7944E5D9" w14:textId="77777777" w:rsidR="00E9735D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7875CD">
      <w:rPr>
        <w:rFonts w:ascii="Arial" w:hAnsi="Arial" w:cs="Arial"/>
        <w:noProof/>
      </w:rPr>
      <w:t>1</w:t>
    </w:r>
    <w:r w:rsidRPr="007A10BD">
      <w:rPr>
        <w:rFonts w:ascii="Arial" w:hAnsi="Arial" w:cs="Arial"/>
      </w:rPr>
      <w:fldChar w:fldCharType="end"/>
    </w:r>
  </w:p>
  <w:p w14:paraId="6332B908" w14:textId="77777777" w:rsidR="00E9735D" w:rsidRDefault="00E97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0A666" w14:textId="77777777" w:rsidR="00603AD4" w:rsidRDefault="00603AD4">
      <w:r>
        <w:separator/>
      </w:r>
    </w:p>
  </w:footnote>
  <w:footnote w:type="continuationSeparator" w:id="0">
    <w:p w14:paraId="3B8164F8" w14:textId="77777777" w:rsidR="00603AD4" w:rsidRDefault="0060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AD2E" w14:textId="49E4AC5F" w:rsidR="00E9735D" w:rsidRDefault="00D64428" w:rsidP="00BF0563">
    <w:pPr>
      <w:pStyle w:val="Nagwek"/>
      <w:tabs>
        <w:tab w:val="clear" w:pos="9072"/>
      </w:tabs>
      <w:ind w:left="-709" w:right="-567"/>
      <w:jc w:val="center"/>
    </w:pPr>
    <w:r>
      <w:rPr>
        <w:noProof/>
      </w:rPr>
      <w:drawing>
        <wp:inline distT="0" distB="0" distL="0" distR="0" wp14:anchorId="64B5A23C" wp14:editId="3CB7DD16">
          <wp:extent cx="5760720" cy="822325"/>
          <wp:effectExtent l="0" t="0" r="0" b="0"/>
          <wp:docPr id="404763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F9F"/>
    <w:multiLevelType w:val="hybridMultilevel"/>
    <w:tmpl w:val="017C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BAF0"/>
    <w:multiLevelType w:val="hybridMultilevel"/>
    <w:tmpl w:val="992EF46A"/>
    <w:lvl w:ilvl="0" w:tplc="1098F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6E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49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C6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E5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6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E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4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DD9"/>
    <w:multiLevelType w:val="hybridMultilevel"/>
    <w:tmpl w:val="0CAEE0EA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5C3"/>
    <w:multiLevelType w:val="multilevel"/>
    <w:tmpl w:val="101C6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C4CC2"/>
    <w:multiLevelType w:val="multilevel"/>
    <w:tmpl w:val="EC0E6BB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36B69"/>
    <w:multiLevelType w:val="hybridMultilevel"/>
    <w:tmpl w:val="61F6A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24BB7"/>
    <w:multiLevelType w:val="hybridMultilevel"/>
    <w:tmpl w:val="845C6512"/>
    <w:lvl w:ilvl="0" w:tplc="783CF6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B4DA2"/>
    <w:multiLevelType w:val="hybridMultilevel"/>
    <w:tmpl w:val="009EE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B3348"/>
    <w:multiLevelType w:val="multilevel"/>
    <w:tmpl w:val="34261B74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94CD6"/>
    <w:multiLevelType w:val="hybridMultilevel"/>
    <w:tmpl w:val="1DF0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46D"/>
    <w:multiLevelType w:val="multilevel"/>
    <w:tmpl w:val="15244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1019C"/>
    <w:multiLevelType w:val="hybridMultilevel"/>
    <w:tmpl w:val="F460A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288"/>
    <w:multiLevelType w:val="hybridMultilevel"/>
    <w:tmpl w:val="5008AE10"/>
    <w:lvl w:ilvl="0" w:tplc="04A6B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6F5A"/>
    <w:multiLevelType w:val="hybridMultilevel"/>
    <w:tmpl w:val="500082BC"/>
    <w:lvl w:ilvl="0" w:tplc="CED0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3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46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E6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2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21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A0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E9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A4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3A69"/>
    <w:multiLevelType w:val="hybridMultilevel"/>
    <w:tmpl w:val="2528D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874BD"/>
    <w:multiLevelType w:val="hybridMultilevel"/>
    <w:tmpl w:val="986E3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212B55"/>
    <w:multiLevelType w:val="multilevel"/>
    <w:tmpl w:val="0EDED7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13145"/>
    <w:multiLevelType w:val="hybridMultilevel"/>
    <w:tmpl w:val="CF208060"/>
    <w:lvl w:ilvl="0" w:tplc="F738D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1439D"/>
    <w:multiLevelType w:val="hybridMultilevel"/>
    <w:tmpl w:val="91DE6C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ED2863"/>
    <w:multiLevelType w:val="hybridMultilevel"/>
    <w:tmpl w:val="3E28F05C"/>
    <w:lvl w:ilvl="0" w:tplc="04A6B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27FA6"/>
    <w:multiLevelType w:val="hybridMultilevel"/>
    <w:tmpl w:val="3F088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B1CA8"/>
    <w:multiLevelType w:val="hybridMultilevel"/>
    <w:tmpl w:val="23D876E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E737B1"/>
    <w:multiLevelType w:val="hybridMultilevel"/>
    <w:tmpl w:val="8A288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33078"/>
    <w:multiLevelType w:val="hybridMultilevel"/>
    <w:tmpl w:val="176CD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51C90"/>
    <w:multiLevelType w:val="hybridMultilevel"/>
    <w:tmpl w:val="23D876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3B75E2"/>
    <w:multiLevelType w:val="hybridMultilevel"/>
    <w:tmpl w:val="4C585C32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A29"/>
    <w:multiLevelType w:val="multilevel"/>
    <w:tmpl w:val="744E7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9F7684"/>
    <w:multiLevelType w:val="hybridMultilevel"/>
    <w:tmpl w:val="F0EE83C8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 w16cid:durableId="937252008">
    <w:abstractNumId w:val="1"/>
  </w:num>
  <w:num w:numId="2" w16cid:durableId="214319811">
    <w:abstractNumId w:val="13"/>
  </w:num>
  <w:num w:numId="3" w16cid:durableId="1274019859">
    <w:abstractNumId w:val="8"/>
  </w:num>
  <w:num w:numId="4" w16cid:durableId="115999226">
    <w:abstractNumId w:val="2"/>
  </w:num>
  <w:num w:numId="5" w16cid:durableId="1275400107">
    <w:abstractNumId w:val="26"/>
  </w:num>
  <w:num w:numId="6" w16cid:durableId="1585727564">
    <w:abstractNumId w:val="14"/>
  </w:num>
  <w:num w:numId="7" w16cid:durableId="1375083843">
    <w:abstractNumId w:val="16"/>
  </w:num>
  <w:num w:numId="8" w16cid:durableId="1269192576">
    <w:abstractNumId w:val="24"/>
  </w:num>
  <w:num w:numId="9" w16cid:durableId="1222525824">
    <w:abstractNumId w:val="9"/>
  </w:num>
  <w:num w:numId="10" w16cid:durableId="1469666818">
    <w:abstractNumId w:val="21"/>
  </w:num>
  <w:num w:numId="11" w16cid:durableId="710302543">
    <w:abstractNumId w:val="0"/>
  </w:num>
  <w:num w:numId="12" w16cid:durableId="297884467">
    <w:abstractNumId w:val="5"/>
  </w:num>
  <w:num w:numId="13" w16cid:durableId="2130314242">
    <w:abstractNumId w:val="23"/>
  </w:num>
  <w:num w:numId="14" w16cid:durableId="8870238">
    <w:abstractNumId w:val="11"/>
  </w:num>
  <w:num w:numId="15" w16cid:durableId="1001810093">
    <w:abstractNumId w:val="28"/>
  </w:num>
  <w:num w:numId="16" w16cid:durableId="1593660838">
    <w:abstractNumId w:val="7"/>
  </w:num>
  <w:num w:numId="17" w16cid:durableId="2112236909">
    <w:abstractNumId w:val="3"/>
  </w:num>
  <w:num w:numId="18" w16cid:durableId="512888270">
    <w:abstractNumId w:val="10"/>
  </w:num>
  <w:num w:numId="19" w16cid:durableId="1612974021">
    <w:abstractNumId w:val="27"/>
  </w:num>
  <w:num w:numId="20" w16cid:durableId="1335104841">
    <w:abstractNumId w:val="17"/>
  </w:num>
  <w:num w:numId="21" w16cid:durableId="1428236163">
    <w:abstractNumId w:val="4"/>
  </w:num>
  <w:num w:numId="22" w16cid:durableId="600335288">
    <w:abstractNumId w:val="18"/>
  </w:num>
  <w:num w:numId="23" w16cid:durableId="1025444671">
    <w:abstractNumId w:val="12"/>
  </w:num>
  <w:num w:numId="24" w16cid:durableId="1477599467">
    <w:abstractNumId w:val="20"/>
  </w:num>
  <w:num w:numId="25" w16cid:durableId="405230395">
    <w:abstractNumId w:val="15"/>
  </w:num>
  <w:num w:numId="26" w16cid:durableId="2064018459">
    <w:abstractNumId w:val="25"/>
  </w:num>
  <w:num w:numId="27" w16cid:durableId="586769454">
    <w:abstractNumId w:val="22"/>
  </w:num>
  <w:num w:numId="28" w16cid:durableId="348220472">
    <w:abstractNumId w:val="19"/>
  </w:num>
  <w:num w:numId="29" w16cid:durableId="891967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26"/>
    <w:rsid w:val="00016926"/>
    <w:rsid w:val="00027226"/>
    <w:rsid w:val="00034589"/>
    <w:rsid w:val="000370EF"/>
    <w:rsid w:val="00040B97"/>
    <w:rsid w:val="00041504"/>
    <w:rsid w:val="000424D2"/>
    <w:rsid w:val="000669E1"/>
    <w:rsid w:val="0007758C"/>
    <w:rsid w:val="0009155A"/>
    <w:rsid w:val="000C0DDB"/>
    <w:rsid w:val="000C2962"/>
    <w:rsid w:val="000C7BBD"/>
    <w:rsid w:val="000D0B2F"/>
    <w:rsid w:val="000E1B7F"/>
    <w:rsid w:val="000F0C69"/>
    <w:rsid w:val="000F153E"/>
    <w:rsid w:val="00101E25"/>
    <w:rsid w:val="001112DF"/>
    <w:rsid w:val="001207A5"/>
    <w:rsid w:val="0013348C"/>
    <w:rsid w:val="001354CF"/>
    <w:rsid w:val="001411A0"/>
    <w:rsid w:val="0014329F"/>
    <w:rsid w:val="00150BB8"/>
    <w:rsid w:val="001858D5"/>
    <w:rsid w:val="00190D69"/>
    <w:rsid w:val="001B216A"/>
    <w:rsid w:val="001B301E"/>
    <w:rsid w:val="001C2271"/>
    <w:rsid w:val="001E3940"/>
    <w:rsid w:val="001F21BC"/>
    <w:rsid w:val="00204461"/>
    <w:rsid w:val="0023574A"/>
    <w:rsid w:val="0024495F"/>
    <w:rsid w:val="00246C4C"/>
    <w:rsid w:val="0026422E"/>
    <w:rsid w:val="00272ED4"/>
    <w:rsid w:val="002A743B"/>
    <w:rsid w:val="002C5DFA"/>
    <w:rsid w:val="002C6ECA"/>
    <w:rsid w:val="002D3EC9"/>
    <w:rsid w:val="002F00A5"/>
    <w:rsid w:val="003379E6"/>
    <w:rsid w:val="003456D9"/>
    <w:rsid w:val="00367D47"/>
    <w:rsid w:val="00370A2E"/>
    <w:rsid w:val="00376B8B"/>
    <w:rsid w:val="00386744"/>
    <w:rsid w:val="003A2823"/>
    <w:rsid w:val="003D65B7"/>
    <w:rsid w:val="003D7590"/>
    <w:rsid w:val="003E2D45"/>
    <w:rsid w:val="003F0B8D"/>
    <w:rsid w:val="00400B31"/>
    <w:rsid w:val="004056DA"/>
    <w:rsid w:val="00406D57"/>
    <w:rsid w:val="00407F6A"/>
    <w:rsid w:val="00434D61"/>
    <w:rsid w:val="004353CA"/>
    <w:rsid w:val="00445CF7"/>
    <w:rsid w:val="00457739"/>
    <w:rsid w:val="00461B84"/>
    <w:rsid w:val="004639F5"/>
    <w:rsid w:val="0046759F"/>
    <w:rsid w:val="004676A7"/>
    <w:rsid w:val="00470E18"/>
    <w:rsid w:val="00473F15"/>
    <w:rsid w:val="00480770"/>
    <w:rsid w:val="00494616"/>
    <w:rsid w:val="004A05A5"/>
    <w:rsid w:val="004B0563"/>
    <w:rsid w:val="004D0D55"/>
    <w:rsid w:val="004F6136"/>
    <w:rsid w:val="005037FC"/>
    <w:rsid w:val="0050758B"/>
    <w:rsid w:val="00532D98"/>
    <w:rsid w:val="005677BB"/>
    <w:rsid w:val="00594811"/>
    <w:rsid w:val="005B3B27"/>
    <w:rsid w:val="005D5E4B"/>
    <w:rsid w:val="005F4439"/>
    <w:rsid w:val="00603AD4"/>
    <w:rsid w:val="00615B29"/>
    <w:rsid w:val="00617045"/>
    <w:rsid w:val="00620CB2"/>
    <w:rsid w:val="00624BF7"/>
    <w:rsid w:val="0062747A"/>
    <w:rsid w:val="006279B7"/>
    <w:rsid w:val="00630702"/>
    <w:rsid w:val="0063363B"/>
    <w:rsid w:val="00637C08"/>
    <w:rsid w:val="006508DA"/>
    <w:rsid w:val="00666F6F"/>
    <w:rsid w:val="006679EA"/>
    <w:rsid w:val="00687531"/>
    <w:rsid w:val="00694F9C"/>
    <w:rsid w:val="006A03BB"/>
    <w:rsid w:val="006B0709"/>
    <w:rsid w:val="006B299B"/>
    <w:rsid w:val="006B718D"/>
    <w:rsid w:val="006D3364"/>
    <w:rsid w:val="006D712A"/>
    <w:rsid w:val="006E063C"/>
    <w:rsid w:val="0070461B"/>
    <w:rsid w:val="00723274"/>
    <w:rsid w:val="007355B1"/>
    <w:rsid w:val="007358C0"/>
    <w:rsid w:val="0076377B"/>
    <w:rsid w:val="00765297"/>
    <w:rsid w:val="00767F9E"/>
    <w:rsid w:val="00771DD8"/>
    <w:rsid w:val="007875CD"/>
    <w:rsid w:val="00790FE3"/>
    <w:rsid w:val="007969F9"/>
    <w:rsid w:val="007B27AF"/>
    <w:rsid w:val="007D04BD"/>
    <w:rsid w:val="007D4E5A"/>
    <w:rsid w:val="007E6910"/>
    <w:rsid w:val="00820193"/>
    <w:rsid w:val="00825EA0"/>
    <w:rsid w:val="008502DF"/>
    <w:rsid w:val="00854ADD"/>
    <w:rsid w:val="00854F8A"/>
    <w:rsid w:val="00856F72"/>
    <w:rsid w:val="0086741A"/>
    <w:rsid w:val="00876E31"/>
    <w:rsid w:val="00886113"/>
    <w:rsid w:val="00897A76"/>
    <w:rsid w:val="008B2539"/>
    <w:rsid w:val="008B2C10"/>
    <w:rsid w:val="008D1E21"/>
    <w:rsid w:val="008D7080"/>
    <w:rsid w:val="008E22B2"/>
    <w:rsid w:val="00900D7C"/>
    <w:rsid w:val="009119C6"/>
    <w:rsid w:val="009259C0"/>
    <w:rsid w:val="00934F04"/>
    <w:rsid w:val="00943698"/>
    <w:rsid w:val="0094569F"/>
    <w:rsid w:val="00967522"/>
    <w:rsid w:val="009713D8"/>
    <w:rsid w:val="00974C93"/>
    <w:rsid w:val="0099205E"/>
    <w:rsid w:val="009A6C70"/>
    <w:rsid w:val="009A725A"/>
    <w:rsid w:val="009D00EF"/>
    <w:rsid w:val="009D34DF"/>
    <w:rsid w:val="009D7A89"/>
    <w:rsid w:val="009E665F"/>
    <w:rsid w:val="00A0536B"/>
    <w:rsid w:val="00A14623"/>
    <w:rsid w:val="00A16EE5"/>
    <w:rsid w:val="00A17163"/>
    <w:rsid w:val="00A263F1"/>
    <w:rsid w:val="00A269C3"/>
    <w:rsid w:val="00A30A3A"/>
    <w:rsid w:val="00A313AA"/>
    <w:rsid w:val="00A409EC"/>
    <w:rsid w:val="00A4160E"/>
    <w:rsid w:val="00A53D00"/>
    <w:rsid w:val="00A56726"/>
    <w:rsid w:val="00A75CC8"/>
    <w:rsid w:val="00A76D9D"/>
    <w:rsid w:val="00A90BC8"/>
    <w:rsid w:val="00A9742D"/>
    <w:rsid w:val="00AA427E"/>
    <w:rsid w:val="00AA717D"/>
    <w:rsid w:val="00AB217A"/>
    <w:rsid w:val="00AC5B8E"/>
    <w:rsid w:val="00AD42C5"/>
    <w:rsid w:val="00AE5769"/>
    <w:rsid w:val="00AF397F"/>
    <w:rsid w:val="00B0243D"/>
    <w:rsid w:val="00B05B5A"/>
    <w:rsid w:val="00B113C8"/>
    <w:rsid w:val="00B11DA9"/>
    <w:rsid w:val="00B8109C"/>
    <w:rsid w:val="00B91372"/>
    <w:rsid w:val="00BA2DA7"/>
    <w:rsid w:val="00BC522A"/>
    <w:rsid w:val="00BD2D06"/>
    <w:rsid w:val="00BD3E1D"/>
    <w:rsid w:val="00BF0563"/>
    <w:rsid w:val="00BF5338"/>
    <w:rsid w:val="00C03276"/>
    <w:rsid w:val="00C30B2F"/>
    <w:rsid w:val="00C339B9"/>
    <w:rsid w:val="00C36139"/>
    <w:rsid w:val="00C779B3"/>
    <w:rsid w:val="00C82689"/>
    <w:rsid w:val="00C9773A"/>
    <w:rsid w:val="00CC0EDC"/>
    <w:rsid w:val="00CC31D4"/>
    <w:rsid w:val="00CE0666"/>
    <w:rsid w:val="00D32AF5"/>
    <w:rsid w:val="00D34620"/>
    <w:rsid w:val="00D53FB4"/>
    <w:rsid w:val="00D64428"/>
    <w:rsid w:val="00D65792"/>
    <w:rsid w:val="00D66557"/>
    <w:rsid w:val="00DA1CC8"/>
    <w:rsid w:val="00DB46C5"/>
    <w:rsid w:val="00E02106"/>
    <w:rsid w:val="00E04F45"/>
    <w:rsid w:val="00E21790"/>
    <w:rsid w:val="00E247AC"/>
    <w:rsid w:val="00E3443D"/>
    <w:rsid w:val="00E42B8D"/>
    <w:rsid w:val="00E468A0"/>
    <w:rsid w:val="00E4791D"/>
    <w:rsid w:val="00E67D1D"/>
    <w:rsid w:val="00E723BF"/>
    <w:rsid w:val="00E75E6D"/>
    <w:rsid w:val="00E871CC"/>
    <w:rsid w:val="00E9735D"/>
    <w:rsid w:val="00EA497C"/>
    <w:rsid w:val="00EB4E7E"/>
    <w:rsid w:val="00EC41EA"/>
    <w:rsid w:val="00EC6525"/>
    <w:rsid w:val="00EC6FF2"/>
    <w:rsid w:val="00EE161D"/>
    <w:rsid w:val="00EE7CA8"/>
    <w:rsid w:val="00EF1003"/>
    <w:rsid w:val="00F37D04"/>
    <w:rsid w:val="00F45609"/>
    <w:rsid w:val="00F521B7"/>
    <w:rsid w:val="00F638C9"/>
    <w:rsid w:val="00F66533"/>
    <w:rsid w:val="00F716BE"/>
    <w:rsid w:val="00F736E9"/>
    <w:rsid w:val="00FC20D5"/>
    <w:rsid w:val="00FD7A2B"/>
    <w:rsid w:val="36F1CE66"/>
    <w:rsid w:val="4BB03B2B"/>
    <w:rsid w:val="4EEBAB3F"/>
    <w:rsid w:val="586379B1"/>
    <w:rsid w:val="593D7BDC"/>
    <w:rsid w:val="5D59A3A9"/>
    <w:rsid w:val="5FBA6DF7"/>
    <w:rsid w:val="5FD3679D"/>
    <w:rsid w:val="605AC50B"/>
    <w:rsid w:val="62EFA69A"/>
    <w:rsid w:val="653D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1207A5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rPr>
      <w:rFonts w:ascii="Courier New" w:hAnsi="Courier New"/>
      <w:b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ind w:left="720"/>
      <w:contextualSpacing/>
    </w:pPr>
    <w:rPr>
      <w:rFonts w:ascii="Times New Roman Normalny" w:hAnsi="Times New Roman Normalny"/>
      <w:sz w:val="20"/>
      <w:szCs w:val="20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line="739" w:lineRule="exact"/>
      <w:jc w:val="both"/>
    </w:pPr>
    <w:rPr>
      <w:rFonts w:ascii="Arial" w:eastAsia="Arial" w:hAnsi="Arial" w:cs="Aria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F736E9"/>
    <w:rPr>
      <w:rFonts w:ascii="Times New Roman Normalny" w:eastAsia="Times New Roman" w:hAnsi="Times New Roman Normalny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85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E247AC"/>
  </w:style>
  <w:style w:type="character" w:customStyle="1" w:styleId="normaltextrun">
    <w:name w:val="normaltextrun"/>
    <w:basedOn w:val="Domylnaczcionkaakapitu"/>
    <w:rsid w:val="00E247AC"/>
  </w:style>
  <w:style w:type="character" w:customStyle="1" w:styleId="spellingerror">
    <w:name w:val="spellingerror"/>
    <w:basedOn w:val="Domylnaczcionkaakapitu"/>
    <w:rsid w:val="00E247AC"/>
  </w:style>
  <w:style w:type="paragraph" w:customStyle="1" w:styleId="paragraph">
    <w:name w:val="paragraph"/>
    <w:basedOn w:val="Normalny"/>
    <w:rsid w:val="001207A5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1207A5"/>
  </w:style>
  <w:style w:type="character" w:styleId="Hipercze">
    <w:name w:val="Hyperlink"/>
    <w:basedOn w:val="Domylnaczcionkaakapitu"/>
    <w:uiPriority w:val="99"/>
    <w:unhideWhenUsed/>
    <w:rsid w:val="00A26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4DB6-D9D7-4935-A330-776A950C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1125</Words>
  <Characters>6750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2017-07-28T08:20:00Z</cp:lastPrinted>
  <dcterms:created xsi:type="dcterms:W3CDTF">2017-11-24T10:49:00Z</dcterms:created>
  <dcterms:modified xsi:type="dcterms:W3CDTF">2024-06-13T12:19:00Z</dcterms:modified>
</cp:coreProperties>
</file>