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tabs>
          <w:tab w:val="left" w:leader="none" w:pos="9072"/>
        </w:tabs>
        <w:spacing w:line="276" w:lineRule="auto"/>
        <w:ind w:left="0" w:hanging="2"/>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Łódź, 05.06.2023 r.</w:t>
      </w:r>
    </w:p>
    <w:p w:rsidR="00000000" w:rsidDel="00000000" w:rsidP="00000000" w:rsidRDefault="00000000" w:rsidRPr="00000000" w14:paraId="00000002">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ZAPYTANIE OFERTOWE nr 1/05/06/2024 </w:t>
      </w:r>
    </w:p>
    <w:p w:rsidR="00000000" w:rsidDel="00000000" w:rsidP="00000000" w:rsidRDefault="00000000" w:rsidRPr="00000000" w14:paraId="00000004">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 INFORMACJE O ZAMAWIAJĄCYM </w:t>
      </w:r>
      <w:r w:rsidDel="00000000" w:rsidR="00000000" w:rsidRPr="00000000">
        <w:rPr>
          <w:rtl w:val="0"/>
        </w:rPr>
      </w:r>
    </w:p>
    <w:bookmarkStart w:colFirst="0" w:colLast="0" w:name="bookmark=id.30j0zll" w:id="1"/>
    <w:bookmarkEnd w:id="1"/>
    <w:p w:rsidR="00000000" w:rsidDel="00000000" w:rsidP="00000000" w:rsidRDefault="00000000" w:rsidRPr="00000000" w14:paraId="00000006">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PCG Polska Sp. z o. o.</w:t>
      </w:r>
    </w:p>
    <w:p w:rsidR="00000000" w:rsidDel="00000000" w:rsidP="00000000" w:rsidRDefault="00000000" w:rsidRPr="00000000" w14:paraId="00000007">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ul. Fabryczna 17</w:t>
      </w:r>
    </w:p>
    <w:p w:rsidR="00000000" w:rsidDel="00000000" w:rsidP="00000000" w:rsidRDefault="00000000" w:rsidRPr="00000000" w14:paraId="00000008">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90-344 Łódź</w:t>
      </w:r>
    </w:p>
    <w:p w:rsidR="00000000" w:rsidDel="00000000" w:rsidP="00000000" w:rsidRDefault="00000000" w:rsidRPr="00000000" w14:paraId="00000009">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NIP: 5272614138</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Osoba uprawniona do kontaktu: Mar</w:t>
      </w:r>
      <w:r w:rsidDel="00000000" w:rsidR="00000000" w:rsidRPr="00000000">
        <w:rPr>
          <w:rFonts w:ascii="Calibri" w:cs="Calibri" w:eastAsia="Calibri" w:hAnsi="Calibri"/>
          <w:sz w:val="22"/>
          <w:szCs w:val="22"/>
          <w:rtl w:val="0"/>
        </w:rPr>
        <w:t xml:space="preserve">ta Urbańska</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 murbanska@pcgus.co</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C">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w:t>
      </w:r>
      <w:r w:rsidDel="00000000" w:rsidR="00000000" w:rsidRPr="00000000">
        <w:rPr>
          <w:rFonts w:ascii="Calibri" w:cs="Calibri" w:eastAsia="Calibri" w:hAnsi="Calibri"/>
          <w:sz w:val="22"/>
          <w:szCs w:val="22"/>
          <w:rtl w:val="0"/>
        </w:rPr>
        <w:t xml:space="preserve">694 622 197</w:t>
      </w:r>
    </w:p>
    <w:p w:rsidR="00000000" w:rsidDel="00000000" w:rsidP="00000000" w:rsidRDefault="00000000" w:rsidRPr="00000000" w14:paraId="0000000D">
      <w:pPr>
        <w:tabs>
          <w:tab w:val="center" w:leader="none" w:pos="4535"/>
          <w:tab w:val="left" w:leader="none" w:pos="6732"/>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0E">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 TRYB ZAMÓWIENIA</w:t>
      </w:r>
    </w:p>
    <w:p w:rsidR="00000000" w:rsidDel="00000000" w:rsidP="00000000" w:rsidRDefault="00000000" w:rsidRPr="00000000" w14:paraId="0000000F">
      <w:pPr>
        <w:numPr>
          <w:ilvl w:val="0"/>
          <w:numId w:val="1"/>
        </w:num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Postępowanie o udzielenie zamówienia, prowadzone jest w oparciu o Wytyczne Ministra Funduszy i Polityki Regionalnej dotyczące kwalifikowalności wydatków w ramach Europejskiego Funduszu Rozwoju Regionalnego, Europejskiego Funduszu Społecznego Plus, Funduszu Spójności oraz Funduszu na rzecz Sprawiedliwej Transformacji na lata 2021-2027 z dnia 18.11.2022 r. (dalej Wytyczne), zgodnie z zasadą konkurencyjności dla zamówień o wartości przekraczającej 50 tys. PLN netto, tj. bez podatku od towarów i usług (VAT). </w:t>
      </w:r>
    </w:p>
    <w:p w:rsidR="00000000" w:rsidDel="00000000" w:rsidP="00000000" w:rsidRDefault="00000000" w:rsidRPr="00000000" w14:paraId="00000010">
      <w:pPr>
        <w:numPr>
          <w:ilvl w:val="0"/>
          <w:numId w:val="1"/>
        </w:num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Zapytanie ofertowe zostało umieszczone na stronie: </w:t>
      </w:r>
      <w:hyperlink r:id="rId7">
        <w:r w:rsidDel="00000000" w:rsidR="00000000" w:rsidRPr="00000000">
          <w:rPr>
            <w:rFonts w:ascii="Calibri" w:cs="Calibri" w:eastAsia="Calibri" w:hAnsi="Calibri"/>
            <w:color w:val="0000ff"/>
            <w:sz w:val="22"/>
            <w:szCs w:val="22"/>
            <w:u w:val="single"/>
            <w:rtl w:val="0"/>
          </w:rPr>
          <w:t xml:space="preserve">https://bazakonkurencyjnosci.funduszeeuropejskie.gov.pl/</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1">
      <w:pPr>
        <w:numPr>
          <w:ilvl w:val="0"/>
          <w:numId w:val="1"/>
        </w:num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nie dzieli zamówienia na części i nie przewiduje możliwości składania ofert częściowych.</w:t>
      </w:r>
    </w:p>
    <w:p w:rsidR="00000000" w:rsidDel="00000000" w:rsidP="00000000" w:rsidRDefault="00000000" w:rsidRPr="00000000" w14:paraId="00000012">
      <w:pPr>
        <w:numPr>
          <w:ilvl w:val="0"/>
          <w:numId w:val="1"/>
        </w:num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nie dopuszcza możliwości składania ofert wariantowych.</w:t>
      </w:r>
    </w:p>
    <w:p w:rsidR="00000000" w:rsidDel="00000000" w:rsidP="00000000" w:rsidRDefault="00000000" w:rsidRPr="00000000" w14:paraId="00000013">
      <w:pPr>
        <w:numPr>
          <w:ilvl w:val="0"/>
          <w:numId w:val="1"/>
        </w:num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nie wymaga wniesienia wadium. </w:t>
      </w:r>
    </w:p>
    <w:p w:rsidR="00000000" w:rsidDel="00000000" w:rsidP="00000000" w:rsidRDefault="00000000" w:rsidRPr="00000000" w14:paraId="00000014">
      <w:pPr>
        <w:numPr>
          <w:ilvl w:val="0"/>
          <w:numId w:val="1"/>
        </w:num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poniesie wszelkie koszty związane z przygotowaniem i złożeniem oferty. </w:t>
      </w:r>
    </w:p>
    <w:p w:rsidR="00000000" w:rsidDel="00000000" w:rsidP="00000000" w:rsidRDefault="00000000" w:rsidRPr="00000000" w14:paraId="00000015">
      <w:pPr>
        <w:numPr>
          <w:ilvl w:val="0"/>
          <w:numId w:val="1"/>
        </w:num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przewiduje możliwość udzielenia zamówienia dodatkowego, maksymalnie do wysokości 50% zamówienia podstawowego, w przypadkach i na warunkach określonych w Wytycznych, w razie pojawienia się takiej potrzeby w Projekcie. </w:t>
      </w:r>
    </w:p>
    <w:p w:rsidR="00000000" w:rsidDel="00000000" w:rsidP="00000000" w:rsidRDefault="00000000" w:rsidRPr="00000000" w14:paraId="00000016">
      <w:pPr>
        <w:numPr>
          <w:ilvl w:val="0"/>
          <w:numId w:val="1"/>
        </w:num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dopuszcza możliwość powierzenia części lub całości zamówienia </w:t>
      </w:r>
      <w:r w:rsidDel="00000000" w:rsidR="00000000" w:rsidRPr="00000000">
        <w:rPr>
          <w:rFonts w:ascii="Calibri" w:cs="Calibri" w:eastAsia="Calibri" w:hAnsi="Calibri"/>
          <w:sz w:val="22"/>
          <w:szCs w:val="22"/>
          <w:rtl w:val="0"/>
        </w:rPr>
        <w:t xml:space="preserve">podwykonawcom.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highlight w:val="yellow"/>
        </w:rPr>
      </w:pPr>
      <w:r w:rsidDel="00000000" w:rsidR="00000000" w:rsidRPr="00000000">
        <w:rPr>
          <w:rtl w:val="0"/>
        </w:rPr>
      </w:r>
    </w:p>
    <w:p w:rsidR="00000000" w:rsidDel="00000000" w:rsidP="00000000" w:rsidRDefault="00000000" w:rsidRPr="00000000" w14:paraId="00000018">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III. OPIS PRZEDMIOTU ZAMÓWIENIA I TERMIN REALIZACJI</w:t>
      </w:r>
      <w:r w:rsidDel="00000000" w:rsidR="00000000" w:rsidRPr="00000000">
        <w:rPr>
          <w:rtl w:val="0"/>
        </w:rPr>
      </w:r>
    </w:p>
    <w:p w:rsidR="00000000" w:rsidDel="00000000" w:rsidP="00000000" w:rsidRDefault="00000000" w:rsidRPr="00000000" w14:paraId="00000019">
      <w:pP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związku z decyzją w zakresie przyznania dofinansowania projektu „GENERATOR INNOWACJI. Sieci Wsparcia 3” realizowanego w ramach programu Fundusze Europejskie dla Rozwoju Społecznego 2021-2027 współfinansowanego ze środków Europejskiego Funduszu Społecznego Plus (nr um. FERS.05.01-IZ.00-0008/23, wcześniej i dalej także „projekt”) zwracamy się z prośbą o przedstawienie </w:t>
      </w:r>
      <w:r w:rsidDel="00000000" w:rsidR="00000000" w:rsidRPr="00000000">
        <w:rPr>
          <w:rFonts w:ascii="Calibri" w:cs="Calibri" w:eastAsia="Calibri" w:hAnsi="Calibri"/>
          <w:b w:val="1"/>
          <w:sz w:val="22"/>
          <w:szCs w:val="22"/>
          <w:rtl w:val="0"/>
        </w:rPr>
        <w:t xml:space="preserve">oferty na wykonanie zamówienia obejmującego usługę opracowania strony internetowej projektu, platformy do rekrutacji wraz z obsługą oraz bieżącą aktualizacją danych na stronie i platformie przez cały okres realizacji projektu (tj. od podpisania umowy do 2027-09-30)</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A">
      <w:pPr>
        <w:spacing w:line="276"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Opis Projektu:</w:t>
      </w:r>
    </w:p>
    <w:p w:rsidR="00000000" w:rsidDel="00000000" w:rsidP="00000000" w:rsidRDefault="00000000" w:rsidRPr="00000000" w14:paraId="0000001C">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 „Generator Innowacji. Sieci Wsparcia 3” skierowany jest do osób, które mają pomysł na innowację społeczną, przyczyniającą się do włączenia społecznego i poprawienia jakości życia osób starszych i ich opiekunów. Składa się z kilku etapów: naboru pomysłów na </w:t>
      </w:r>
      <w:r w:rsidDel="00000000" w:rsidR="00000000" w:rsidRPr="00000000">
        <w:rPr>
          <w:rFonts w:ascii="Calibri" w:cs="Calibri" w:eastAsia="Calibri" w:hAnsi="Calibri"/>
          <w:b w:val="1"/>
          <w:sz w:val="22"/>
          <w:szCs w:val="22"/>
          <w:rtl w:val="0"/>
        </w:rPr>
        <w:t xml:space="preserve">innowacje</w:t>
      </w:r>
      <w:r w:rsidDel="00000000" w:rsidR="00000000" w:rsidRPr="00000000">
        <w:rPr>
          <w:rFonts w:ascii="Calibri" w:cs="Calibri" w:eastAsia="Calibri" w:hAnsi="Calibri"/>
          <w:sz w:val="22"/>
          <w:szCs w:val="22"/>
          <w:rtl w:val="0"/>
        </w:rPr>
        <w:t xml:space="preserve">, dopracowania tych pomysłów i ich testowania </w:t>
      </w:r>
      <w:r w:rsidDel="00000000" w:rsidR="00000000" w:rsidRPr="00000000">
        <w:rPr>
          <w:rFonts w:ascii="Calibri" w:cs="Calibri" w:eastAsia="Calibri" w:hAnsi="Calibri"/>
          <w:b w:val="1"/>
          <w:sz w:val="22"/>
          <w:szCs w:val="22"/>
          <w:rtl w:val="0"/>
        </w:rPr>
        <w:t xml:space="preserve">(30 rozwiązań)</w:t>
      </w:r>
      <w:r w:rsidDel="00000000" w:rsidR="00000000" w:rsidRPr="00000000">
        <w:rPr>
          <w:rFonts w:ascii="Calibri" w:cs="Calibri" w:eastAsia="Calibri" w:hAnsi="Calibri"/>
          <w:sz w:val="22"/>
          <w:szCs w:val="22"/>
          <w:rtl w:val="0"/>
        </w:rPr>
        <w:t xml:space="preserve">, a następnie upowszechniania </w:t>
      </w:r>
      <w:r w:rsidDel="00000000" w:rsidR="00000000" w:rsidRPr="00000000">
        <w:rPr>
          <w:rFonts w:ascii="Calibri" w:cs="Calibri" w:eastAsia="Calibri" w:hAnsi="Calibri"/>
          <w:b w:val="1"/>
          <w:sz w:val="22"/>
          <w:szCs w:val="22"/>
          <w:rtl w:val="0"/>
        </w:rPr>
        <w:t xml:space="preserve">(5 innowacji).</w:t>
      </w:r>
      <w:r w:rsidDel="00000000" w:rsidR="00000000" w:rsidRPr="00000000">
        <w:rPr>
          <w:rFonts w:ascii="Calibri" w:cs="Calibri" w:eastAsia="Calibri" w:hAnsi="Calibri"/>
          <w:sz w:val="22"/>
          <w:szCs w:val="22"/>
          <w:rtl w:val="0"/>
        </w:rPr>
        <w:t xml:space="preserve"> Równolegle będą prowadzone działania akceleracyjne, polegające na udoskonaleniu i przygotowaniu do wdrożenia na szerszą skalę wybranych innowacji. Strona internetowa oraz platforma będą wykorzystywane przez cały okres realizacji projektu, począwszy od rekrutacji poprzez wypracowanie pomysłów grantowych, udzielenie grantów jak również na etapie upowszechniania rezultatów.</w:t>
      </w:r>
    </w:p>
    <w:p w:rsidR="00000000" w:rsidDel="00000000" w:rsidP="00000000" w:rsidRDefault="00000000" w:rsidRPr="00000000" w14:paraId="0000001D">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Zapytanie obejmuje:</w:t>
      </w:r>
    </w:p>
    <w:p w:rsidR="00000000" w:rsidDel="00000000" w:rsidP="00000000" w:rsidRDefault="00000000" w:rsidRPr="00000000" w14:paraId="0000001F">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Etap I. </w:t>
      </w:r>
      <w:r w:rsidDel="00000000" w:rsidR="00000000" w:rsidRPr="00000000">
        <w:rPr>
          <w:rFonts w:ascii="Calibri" w:cs="Calibri" w:eastAsia="Calibri" w:hAnsi="Calibri"/>
          <w:sz w:val="22"/>
          <w:szCs w:val="22"/>
          <w:rtl w:val="0"/>
        </w:rPr>
        <w:t xml:space="preserve">W ramach realizacji usługi Wykonawca stworzy (na podstawie istniejącej już strony www https://sieciwsparcia.pl/) </w:t>
      </w:r>
      <w:r w:rsidDel="00000000" w:rsidR="00000000" w:rsidRPr="00000000">
        <w:rPr>
          <w:rFonts w:ascii="Calibri" w:cs="Calibri" w:eastAsia="Calibri" w:hAnsi="Calibri"/>
          <w:b w:val="1"/>
          <w:sz w:val="22"/>
          <w:szCs w:val="22"/>
          <w:rtl w:val="0"/>
        </w:rPr>
        <w:t xml:space="preserve">przestrzeń internetową z treściami i materiałami dot. projektu. Strona będzie pełnić funkcje informacyjne i promocyjne</w:t>
      </w:r>
      <w:r w:rsidDel="00000000" w:rsidR="00000000" w:rsidRPr="00000000">
        <w:rPr>
          <w:rFonts w:ascii="Calibri" w:cs="Calibri" w:eastAsia="Calibri" w:hAnsi="Calibri"/>
          <w:sz w:val="22"/>
          <w:szCs w:val="22"/>
          <w:rtl w:val="0"/>
        </w:rPr>
        <w:t xml:space="preserve">. Przewidywane zakładki: strona główna, o projekcie, o nas, aktualności, działania rekrutacyjne, baza wiedzy, poprzednie innowacje, Akcelerator, kontakt, zgłoś pomysł, zapisz się na webinarium. Wykonawca będzie zobowiązany do zastosowania wytycznych dotyczących szablonu graficznego strony www, treści i materiałów przekazanych przez Zamawiającego oraz zasad informacji i promocji obowiązujących w ramach projektu. </w:t>
      </w:r>
    </w:p>
    <w:p w:rsidR="00000000" w:rsidDel="00000000" w:rsidP="00000000" w:rsidRDefault="00000000" w:rsidRPr="00000000" w14:paraId="00000020">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ramach Etapu I Wykonawca stworzy też przestrzeń internetową, która będzie dostępna dla użytkowników po zalogowaniu się - </w:t>
      </w:r>
      <w:r w:rsidDel="00000000" w:rsidR="00000000" w:rsidRPr="00000000">
        <w:rPr>
          <w:rFonts w:ascii="Calibri" w:cs="Calibri" w:eastAsia="Calibri" w:hAnsi="Calibri"/>
          <w:b w:val="1"/>
          <w:sz w:val="22"/>
          <w:szCs w:val="22"/>
          <w:rtl w:val="0"/>
        </w:rPr>
        <w:t xml:space="preserve">platformę do rekrutacji innowatorów i wymiany informacji,</w:t>
      </w:r>
      <w:r w:rsidDel="00000000" w:rsidR="00000000" w:rsidRPr="00000000">
        <w:rPr>
          <w:rFonts w:ascii="Calibri" w:cs="Calibri" w:eastAsia="Calibri" w:hAnsi="Calibri"/>
          <w:sz w:val="22"/>
          <w:szCs w:val="22"/>
          <w:rtl w:val="0"/>
        </w:rPr>
        <w:t xml:space="preserve"> która dzięki odpowiednim </w:t>
      </w:r>
      <w:r w:rsidDel="00000000" w:rsidR="00000000" w:rsidRPr="00000000">
        <w:rPr>
          <w:rFonts w:ascii="Calibri" w:cs="Calibri" w:eastAsia="Calibri" w:hAnsi="Calibri"/>
          <w:b w:val="1"/>
          <w:sz w:val="22"/>
          <w:szCs w:val="22"/>
          <w:rtl w:val="0"/>
        </w:rPr>
        <w:t xml:space="preserve">formularzom</w:t>
      </w:r>
      <w:r w:rsidDel="00000000" w:rsidR="00000000" w:rsidRPr="00000000">
        <w:rPr>
          <w:rFonts w:ascii="Calibri" w:cs="Calibri" w:eastAsia="Calibri" w:hAnsi="Calibri"/>
          <w:sz w:val="22"/>
          <w:szCs w:val="22"/>
          <w:rtl w:val="0"/>
        </w:rPr>
        <w:t xml:space="preserve"> umożliwi komunikację i zarządzanie dokumentami na kolejnych etapach naboru i inkubacji w ramach projektu. Wykonawca zapewni też dostępne na platformie formularze rejestracji na wydarzenia promujące projekt (ok. 7 wydarzeń). Wykonawca ma zapewnić możliwość prowadzenia rejestracji jednocześnie na kilka wydarzeń.</w:t>
      </w:r>
    </w:p>
    <w:p w:rsidR="00000000" w:rsidDel="00000000" w:rsidP="00000000" w:rsidRDefault="00000000" w:rsidRPr="00000000" w14:paraId="00000021">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Hosting i domeny będą zapewnione przez Zamawiającego.</w:t>
      </w:r>
    </w:p>
    <w:p w:rsidR="00000000" w:rsidDel="00000000" w:rsidP="00000000" w:rsidRDefault="00000000" w:rsidRPr="00000000" w14:paraId="00000022">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Etap II</w:t>
      </w:r>
      <w:r w:rsidDel="00000000" w:rsidR="00000000" w:rsidRPr="00000000">
        <w:rPr>
          <w:rFonts w:ascii="Calibri" w:cs="Calibri" w:eastAsia="Calibri" w:hAnsi="Calibri"/>
          <w:sz w:val="22"/>
          <w:szCs w:val="22"/>
          <w:rtl w:val="0"/>
        </w:rPr>
        <w:t xml:space="preserve">. Aby ww. przestrzenie spełniały swoje funkcje, Wykonawca będzie na </w:t>
      </w:r>
      <w:r w:rsidDel="00000000" w:rsidR="00000000" w:rsidRPr="00000000">
        <w:rPr>
          <w:rFonts w:ascii="Calibri" w:cs="Calibri" w:eastAsia="Calibri" w:hAnsi="Calibri"/>
          <w:b w:val="1"/>
          <w:sz w:val="22"/>
          <w:szCs w:val="22"/>
          <w:rtl w:val="0"/>
        </w:rPr>
        <w:t xml:space="preserve">bieżąco je utrzymywał, obsługiwał i aktualizował</w:t>
      </w:r>
      <w:r w:rsidDel="00000000" w:rsidR="00000000" w:rsidRPr="00000000">
        <w:rPr>
          <w:rFonts w:ascii="Calibri" w:cs="Calibri" w:eastAsia="Calibri" w:hAnsi="Calibri"/>
          <w:sz w:val="22"/>
          <w:szCs w:val="22"/>
          <w:rtl w:val="0"/>
        </w:rPr>
        <w:t xml:space="preserve"> dane, rozbudowywał formularz, zamieszczał dostarczane przez Zamawiającego nowe treści i materiały na stronę i platformę, </w:t>
      </w:r>
      <w:r w:rsidDel="00000000" w:rsidR="00000000" w:rsidRPr="00000000">
        <w:rPr>
          <w:rFonts w:ascii="Calibri" w:cs="Calibri" w:eastAsia="Calibri" w:hAnsi="Calibri"/>
          <w:b w:val="1"/>
          <w:sz w:val="22"/>
          <w:szCs w:val="22"/>
          <w:rtl w:val="0"/>
        </w:rPr>
        <w:t xml:space="preserve">przez cały okres realizacji projektu (tj. od podpisania umowy do 2027-09-30).</w:t>
      </w:r>
      <w:r w:rsidDel="00000000" w:rsidR="00000000" w:rsidRPr="00000000">
        <w:rPr>
          <w:rFonts w:ascii="Calibri" w:cs="Calibri" w:eastAsia="Calibri" w:hAnsi="Calibri"/>
          <w:sz w:val="22"/>
          <w:szCs w:val="22"/>
          <w:rtl w:val="0"/>
        </w:rPr>
        <w:t xml:space="preserve"> W tym, Wykonawca będzie stopniowo rozbudowywał zakładkę Akcelerator o materiały dotyczące 8 kolejno wybieranych do akcelerowana innowacji. Wykonawca będzie też monitorował przestrzeń serwerową i dostosowywał stronę do potrzeb zgłaszanych na bieżąco przez Zamawiającego. </w:t>
      </w:r>
    </w:p>
    <w:p w:rsidR="00000000" w:rsidDel="00000000" w:rsidP="00000000" w:rsidRDefault="00000000" w:rsidRPr="00000000" w14:paraId="00000023">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Podczas trwania tego etapu Wykonawca równolegle: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072"/>
        </w:tabs>
        <w:spacing w:line="276" w:lineRule="auto"/>
        <w:ind w:left="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Po wyłonieniu</w:t>
      </w:r>
      <w:r w:rsidDel="00000000" w:rsidR="00000000" w:rsidRPr="00000000">
        <w:rPr>
          <w:rFonts w:ascii="Calibri" w:cs="Calibri" w:eastAsia="Calibri" w:hAnsi="Calibri"/>
          <w:b w:val="1"/>
          <w:color w:val="000000"/>
          <w:sz w:val="22"/>
          <w:szCs w:val="22"/>
          <w:rtl w:val="0"/>
        </w:rPr>
        <w:t xml:space="preserve"> innowacji do testowania, </w:t>
      </w:r>
      <w:r w:rsidDel="00000000" w:rsidR="00000000" w:rsidRPr="00000000">
        <w:rPr>
          <w:rFonts w:ascii="Calibri" w:cs="Calibri" w:eastAsia="Calibri" w:hAnsi="Calibri"/>
          <w:color w:val="000000"/>
          <w:sz w:val="22"/>
          <w:szCs w:val="22"/>
          <w:rtl w:val="0"/>
        </w:rPr>
        <w:t xml:space="preserve">stworzy w ramach aktualizacji zakładki na stronie www z najważniejszymi informacjami o każdej z innowacji i jej autorach (np. teksty, multimedia, pliki do pobrania) </w:t>
      </w:r>
      <w:r w:rsidDel="00000000" w:rsidR="00000000" w:rsidRPr="00000000">
        <w:rPr>
          <w:rFonts w:ascii="Calibri" w:cs="Calibri" w:eastAsia="Calibri" w:hAnsi="Calibri"/>
          <w:b w:val="1"/>
          <w:color w:val="000000"/>
          <w:sz w:val="22"/>
          <w:szCs w:val="22"/>
          <w:rtl w:val="0"/>
        </w:rPr>
        <w:t xml:space="preserve">(zaplanowano 30 zakładek), </w:t>
      </w:r>
      <w:r w:rsidDel="00000000" w:rsidR="00000000" w:rsidRPr="00000000">
        <w:rPr>
          <w:rFonts w:ascii="Calibri" w:cs="Calibri" w:eastAsia="Calibri" w:hAnsi="Calibri"/>
          <w:color w:val="000000"/>
          <w:sz w:val="22"/>
          <w:szCs w:val="22"/>
          <w:rtl w:val="0"/>
        </w:rPr>
        <w:t xml:space="preserve">z możliwością wyszukiwania przez użytkownika innowacji po tagach. </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072"/>
        </w:tabs>
        <w:spacing w:after="200" w:line="276" w:lineRule="auto"/>
        <w:ind w:left="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 Po ostatecznym wyłonieniu spośród testowanych i akcelerowanych innowacji tych, które będą upowszechniane, przygotuje dla </w:t>
      </w:r>
      <w:r w:rsidDel="00000000" w:rsidR="00000000" w:rsidRPr="00000000">
        <w:rPr>
          <w:rFonts w:ascii="Calibri" w:cs="Calibri" w:eastAsia="Calibri" w:hAnsi="Calibri"/>
          <w:b w:val="1"/>
          <w:color w:val="000000"/>
          <w:sz w:val="22"/>
          <w:szCs w:val="22"/>
          <w:rtl w:val="0"/>
        </w:rPr>
        <w:t xml:space="preserve">5 innowacji stronę www w formie landing page</w:t>
      </w:r>
      <w:r w:rsidDel="00000000" w:rsidR="00000000" w:rsidRPr="00000000">
        <w:rPr>
          <w:rFonts w:ascii="Calibri" w:cs="Calibri" w:eastAsia="Calibri" w:hAnsi="Calibri"/>
          <w:color w:val="000000"/>
          <w:sz w:val="22"/>
          <w:szCs w:val="22"/>
          <w:rtl w:val="0"/>
        </w:rPr>
        <w:t xml:space="preserve"> (przykład z poprzedniej edycji projektu: </w:t>
      </w:r>
      <w:hyperlink r:id="rId8">
        <w:r w:rsidDel="00000000" w:rsidR="00000000" w:rsidRPr="00000000">
          <w:rPr>
            <w:rFonts w:ascii="Calibri" w:cs="Calibri" w:eastAsia="Calibri" w:hAnsi="Calibri"/>
            <w:color w:val="0000ff"/>
            <w:sz w:val="22"/>
            <w:szCs w:val="22"/>
            <w:u w:val="single"/>
            <w:rtl w:val="0"/>
          </w:rPr>
          <w:t xml:space="preserve">https://sieciwsparcia.pl/muzeum-pamieci/</w:t>
        </w:r>
      </w:hyperlink>
      <w:r w:rsidDel="00000000" w:rsidR="00000000" w:rsidRPr="00000000">
        <w:rPr>
          <w:rFonts w:ascii="Calibri" w:cs="Calibri" w:eastAsia="Calibri" w:hAnsi="Calibri"/>
          <w:color w:val="000000"/>
          <w:sz w:val="22"/>
          <w:szCs w:val="22"/>
          <w:rtl w:val="0"/>
        </w:rPr>
        <w:t xml:space="preserve">), na podstawie dostarczonego przez Zamawiającego projektu graficznego oraz </w:t>
      </w:r>
      <w:r w:rsidDel="00000000" w:rsidR="00000000" w:rsidRPr="00000000">
        <w:rPr>
          <w:rFonts w:ascii="Calibri" w:cs="Calibri" w:eastAsia="Calibri" w:hAnsi="Calibri"/>
          <w:b w:val="1"/>
          <w:color w:val="000000"/>
          <w:sz w:val="22"/>
          <w:szCs w:val="22"/>
          <w:rtl w:val="0"/>
        </w:rPr>
        <w:t xml:space="preserve">formularze rejestracji na wydarzenia upowszechniające</w:t>
      </w:r>
      <w:r w:rsidDel="00000000" w:rsidR="00000000" w:rsidRPr="00000000">
        <w:rPr>
          <w:rFonts w:ascii="Calibri" w:cs="Calibri" w:eastAsia="Calibri" w:hAnsi="Calibri"/>
          <w:color w:val="000000"/>
          <w:sz w:val="22"/>
          <w:szCs w:val="22"/>
          <w:rtl w:val="0"/>
        </w:rPr>
        <w:t xml:space="preserve"> (np. sesje train the trainer, webinary, wdrożenia). Wykonawca ma zapewnić możliwość prowadzenia rejestracji jednocześnie na kilka wydarzeń.</w:t>
      </w:r>
    </w:p>
    <w:p w:rsidR="00000000" w:rsidDel="00000000" w:rsidP="00000000" w:rsidRDefault="00000000" w:rsidRPr="00000000" w14:paraId="00000026">
      <w:pPr>
        <w:tabs>
          <w:tab w:val="left" w:leader="none" w:pos="9072"/>
        </w:tabs>
        <w:spacing w:line="276" w:lineRule="auto"/>
        <w:ind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Zakres działań Wykonawcy odnośnie do strony internetowej oraz platformy oraz oczekiwane przez Zamawiającego funkcjonalności: </w:t>
      </w:r>
    </w:p>
    <w:p w:rsidR="00000000" w:rsidDel="00000000" w:rsidP="00000000" w:rsidRDefault="00000000" w:rsidRPr="00000000" w14:paraId="00000027">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wykonanie strony internetowej w języku HTML z wykorzystaniem minimum PHP w wersji 7 lub wyższej i MySQL w wersji 8.0 lub wyższej, </w:t>
      </w:r>
    </w:p>
    <w:p w:rsidR="00000000" w:rsidDel="00000000" w:rsidP="00000000" w:rsidRDefault="00000000" w:rsidRPr="00000000" w14:paraId="00000028">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strona musi być zbudowana w oparciu o pozwalający w intuicyjny sposób kształtować i zarządzać treścią system zarządzania CMS pozwalający na edycję i zamieszczanie treści z poziomu panelu administracyjnego WordPress, lub równoważny system spełniający poniższe kryteria:</w:t>
      </w:r>
    </w:p>
    <w:p w:rsidR="00000000" w:rsidDel="00000000" w:rsidP="00000000" w:rsidRDefault="00000000" w:rsidRPr="00000000" w14:paraId="00000029">
      <w:pPr>
        <w:numPr>
          <w:ilvl w:val="1"/>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system jest dystrybuowany na licencji GNU General Public License, version 2 lub późniejszej,</w:t>
      </w:r>
    </w:p>
    <w:p w:rsidR="00000000" w:rsidDel="00000000" w:rsidP="00000000" w:rsidRDefault="00000000" w:rsidRPr="00000000" w14:paraId="0000002A">
      <w:pPr>
        <w:numPr>
          <w:ilvl w:val="1"/>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system posiada funkcje umożliwiające wizualne (bez programowania) zarządzanie elementami serwisu internetowego, w tym struktury informacyjnej stron z kategoryzacją, blokową organizację elementów strony, obsługę procesu publikacji stron WWW (przygotowanie treści strony, publikacja z określaniem parametrów publikacji, archiwizacja stron, wykorzystanie szablonów graficznych opartych na CSS). Umieszczanie treści w serwisie w sposób zapewniający ich wyświetlanie zgodnie z przyjętym szablonem treści nie powinno wymagać wprowadzania przez redaktora żadnych klas i styli CSS. Szablony treści nie powinny być powiązane z identyfikatorami treści. Strona i wszystkie podstrony powinny być w pełni responsywne,</w:t>
      </w:r>
    </w:p>
    <w:p w:rsidR="00000000" w:rsidDel="00000000" w:rsidP="00000000" w:rsidRDefault="00000000" w:rsidRPr="00000000" w14:paraId="0000002B">
      <w:pPr>
        <w:numPr>
          <w:ilvl w:val="1"/>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zarządzanie użytkownikami serwisu z określaniem uprawnień dostępu,</w:t>
      </w:r>
    </w:p>
    <w:p w:rsidR="00000000" w:rsidDel="00000000" w:rsidP="00000000" w:rsidRDefault="00000000" w:rsidRPr="00000000" w14:paraId="0000002C">
      <w:pPr>
        <w:numPr>
          <w:ilvl w:val="1"/>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funkcja aktualizacji CMS i weryfikacji stanu bezpieczeństwa,</w:t>
      </w:r>
    </w:p>
    <w:p w:rsidR="00000000" w:rsidDel="00000000" w:rsidP="00000000" w:rsidRDefault="00000000" w:rsidRPr="00000000" w14:paraId="0000002D">
      <w:pPr>
        <w:numPr>
          <w:ilvl w:val="1"/>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dostępność na rynku rozszerzeń/wtyczek w wersjach bezpłatnych i płatnych umożliwiających m.in.:</w:t>
      </w:r>
    </w:p>
    <w:p w:rsidR="00000000" w:rsidDel="00000000" w:rsidP="00000000" w:rsidRDefault="00000000" w:rsidRPr="00000000" w14:paraId="0000002E">
      <w:pPr>
        <w:numPr>
          <w:ilvl w:val="2"/>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wykorzystanie Google Analitycs;</w:t>
      </w:r>
    </w:p>
    <w:p w:rsidR="00000000" w:rsidDel="00000000" w:rsidP="00000000" w:rsidRDefault="00000000" w:rsidRPr="00000000" w14:paraId="0000002F">
      <w:pPr>
        <w:numPr>
          <w:ilvl w:val="2"/>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wizualne zarządzanie wszystkimi elementami strony, z podziałem na dostosowanie wyglądu stron na PC i urządzenia mobilne (smartfon, tablet),</w:t>
      </w:r>
    </w:p>
    <w:p w:rsidR="00000000" w:rsidDel="00000000" w:rsidP="00000000" w:rsidRDefault="00000000" w:rsidRPr="00000000" w14:paraId="00000030">
      <w:pPr>
        <w:numPr>
          <w:ilvl w:val="2"/>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współpracę z mediami społecznościowymi (co najmniej Facebook, Instagram, YouTube, LinkedIn - podstawową interakcja czyli np. udostępnienie posta z Facebooka w treści aktualności lub filmu z profilu YouTube Zamawiającego,</w:t>
      </w:r>
    </w:p>
    <w:p w:rsidR="00000000" w:rsidDel="00000000" w:rsidP="00000000" w:rsidRDefault="00000000" w:rsidRPr="00000000" w14:paraId="00000031">
      <w:pPr>
        <w:numPr>
          <w:ilvl w:val="2"/>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zapewnienie dostępności cyfrowej na poziomie wymaganym ustawą o dostępności cyfrowej stron www i aplikacji mobilnych,</w:t>
      </w:r>
    </w:p>
    <w:p w:rsidR="00000000" w:rsidDel="00000000" w:rsidP="00000000" w:rsidRDefault="00000000" w:rsidRPr="00000000" w14:paraId="00000032">
      <w:pPr>
        <w:numPr>
          <w:ilvl w:val="2"/>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wizualne tworzenie i obsługę formularzy,</w:t>
      </w:r>
    </w:p>
    <w:p w:rsidR="00000000" w:rsidDel="00000000" w:rsidP="00000000" w:rsidRDefault="00000000" w:rsidRPr="00000000" w14:paraId="00000033">
      <w:pPr>
        <w:numPr>
          <w:ilvl w:val="2"/>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optymalizację stron internetowych (SEO), </w:t>
      </w:r>
    </w:p>
    <w:p w:rsidR="00000000" w:rsidDel="00000000" w:rsidP="00000000" w:rsidRDefault="00000000" w:rsidRPr="00000000" w14:paraId="00000034">
      <w:pPr>
        <w:numPr>
          <w:ilvl w:val="2"/>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obsługę biblioteki multimediów (zarządzanie zasobami i publikację zasobów).</w:t>
      </w:r>
    </w:p>
    <w:p w:rsidR="00000000" w:rsidDel="00000000" w:rsidP="00000000" w:rsidRDefault="00000000" w:rsidRPr="00000000" w14:paraId="00000035">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dopuszcza modyfikację przez Wykonawcę aktualnego motywu po akceptacji Zamawiającego i  z uwzględnieniem wytycznych graficznych Zamawiającego,</w:t>
      </w:r>
    </w:p>
    <w:p w:rsidR="00000000" w:rsidDel="00000000" w:rsidP="00000000" w:rsidRDefault="00000000" w:rsidRPr="00000000" w14:paraId="00000036">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technologia wykonania strony musi umożliwiać łatwą modyfikację i rozbudowę o dodatkowe podstrony, moduły i funkcjonalności oraz pozwalać na zmiany i usuwania zakładek wraz z kolejnymi zakończonymi etapami projektu,</w:t>
      </w:r>
    </w:p>
    <w:p w:rsidR="00000000" w:rsidDel="00000000" w:rsidP="00000000" w:rsidRDefault="00000000" w:rsidRPr="00000000" w14:paraId="00000037">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jest zobowiązany do zapewnienia aktualizacji stosowanych skryptów i rozwiązań podczas trwania projektu,</w:t>
      </w:r>
    </w:p>
    <w:p w:rsidR="00000000" w:rsidDel="00000000" w:rsidP="00000000" w:rsidRDefault="00000000" w:rsidRPr="00000000" w14:paraId="00000038">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oceni czy projekt interfejsu strony Wykonawcy będzie przyjazny i czytelny i zapewni użytkownikom łatwość nawigacji, Wykonawca będzie zobowiązany uwzględnić uwagi Zamawiającego,  </w:t>
      </w:r>
    </w:p>
    <w:p w:rsidR="00000000" w:rsidDel="00000000" w:rsidP="00000000" w:rsidRDefault="00000000" w:rsidRPr="00000000" w14:paraId="00000039">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strona musi być responsywna (dostosowująca się do rozdzielczości urządzenia, na którym jest wyświetlana), </w:t>
      </w:r>
    </w:p>
    <w:p w:rsidR="00000000" w:rsidDel="00000000" w:rsidP="00000000" w:rsidRDefault="00000000" w:rsidRPr="00000000" w14:paraId="0000003A">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strona ma poprawnie wyświetlać się w najpopularniejszych przeglądarkach stacjonarnych i mobilnych (najnowsze wersje na dzień odbioru strony) - Internet Explorer, Chrome, Firefox, Opera, Edge,</w:t>
      </w:r>
    </w:p>
    <w:p w:rsidR="00000000" w:rsidDel="00000000" w:rsidP="00000000" w:rsidRDefault="00000000" w:rsidRPr="00000000" w14:paraId="0000003B">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struktura strony musi umożliwiać publikację aktualnych informacji, dokumentów, materiałów graficznych i multimedialnych związanych z realizacją projektu i obsługę plików w formatach PDF, DOC, XLS, PPT, ZIP jako załączników,</w:t>
      </w:r>
    </w:p>
    <w:p w:rsidR="00000000" w:rsidDel="00000000" w:rsidP="00000000" w:rsidRDefault="00000000" w:rsidRPr="00000000" w14:paraId="0000003C">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stworzy osobną zakładkę ze skróconym opisem projektu w języku angielskim,</w:t>
      </w:r>
    </w:p>
    <w:p w:rsidR="00000000" w:rsidDel="00000000" w:rsidP="00000000" w:rsidRDefault="00000000" w:rsidRPr="00000000" w14:paraId="0000003D">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umieści na serwerze i podlinkuje dostarczoną przez Zamawiającego grę przekazaną w plikach spakowanych do formatu .zip,</w:t>
      </w:r>
    </w:p>
    <w:p w:rsidR="00000000" w:rsidDel="00000000" w:rsidP="00000000" w:rsidRDefault="00000000" w:rsidRPr="00000000" w14:paraId="0000003E">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zapewni wykonywanie kopii zapasowej całej witryny, tak by pozostała stabilna w całym okresie trwania projektu. Regularna kopia bazy danych i kopia strony lokalna przed dużymi aktualizacjami, przy najbardziej intensywnym okresie rekrutacji za pomocą  formularza rekomendujemy kopie codzienne, </w:t>
      </w:r>
    </w:p>
    <w:p w:rsidR="00000000" w:rsidDel="00000000" w:rsidP="00000000" w:rsidRDefault="00000000" w:rsidRPr="00000000" w14:paraId="0000003F">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powiąże ze stroną mechanizm analizujący statystyki odwiedzin, Zamawiający ma mieć do nich swobodny wgląd,</w:t>
      </w:r>
    </w:p>
    <w:p w:rsidR="00000000" w:rsidDel="00000000" w:rsidP="00000000" w:rsidRDefault="00000000" w:rsidRPr="00000000" w14:paraId="00000040">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struktura strony powinna być zoptymalizowana pod kątem pozycjonowania, </w:t>
      </w:r>
    </w:p>
    <w:p w:rsidR="00000000" w:rsidDel="00000000" w:rsidP="00000000" w:rsidRDefault="00000000" w:rsidRPr="00000000" w14:paraId="00000041">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szablon strony ma umożliwiać podpięcie przekierowań do serwisów społecznościowych, </w:t>
      </w:r>
    </w:p>
    <w:p w:rsidR="00000000" w:rsidDel="00000000" w:rsidP="00000000" w:rsidRDefault="00000000" w:rsidRPr="00000000" w14:paraId="00000042">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musi zapewnić bezpieczeństwo danych przekazywanych przez użytkowników (zarówno poprzez odpowiednie zabezpieczenie formularzy zgłoszeniowych jak i lokalizacji importowanych przez nich plików) oraz odpowiednio zabezpieczyć stronę www (np. przed nieuprawnionym logowaniem, atakiem hakerskim itp.),</w:t>
      </w:r>
    </w:p>
    <w:p w:rsidR="00000000" w:rsidDel="00000000" w:rsidP="00000000" w:rsidRDefault="00000000" w:rsidRPr="00000000" w14:paraId="00000043">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strona internetowa i platforma muszą zapewnić dostępność cyfrową na poziomie wymaganym ustawą o dostępności cyfrowej stron www i aplikacji mobilnych zgodną ze standardami Web Content Accessibility Guidelines (WCAG 2.1 na poziomie AA),</w:t>
      </w:r>
    </w:p>
    <w:p w:rsidR="00000000" w:rsidDel="00000000" w:rsidP="00000000" w:rsidRDefault="00000000" w:rsidRPr="00000000" w14:paraId="00000044">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zapewnienie udogodnień dla osób z niepełnosprawnościami musi obejmować co najmniej wybór wielkości czcionki i dostosowywanie tekstu do strony pod tym kątem (powiększanie i zmniejszanie tekstu), wersje z wysokim kontrastem, skalę szarości, negatyw,</w:t>
      </w:r>
    </w:p>
    <w:p w:rsidR="00000000" w:rsidDel="00000000" w:rsidP="00000000" w:rsidRDefault="00000000" w:rsidRPr="00000000" w14:paraId="00000045">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strona musi zawierać „Deklarację dostępności” możliwą do późniejszej edycji, której umieszczanie w Internecie wymaga ustawa o dostępności cyfrowej. Deklaracja musi być sporządzona według wzoru Ministerstwa Cyfryzacji i widoczna na każdej zakładce,</w:t>
      </w:r>
    </w:p>
    <w:p w:rsidR="00000000" w:rsidDel="00000000" w:rsidP="00000000" w:rsidRDefault="00000000" w:rsidRPr="00000000" w14:paraId="00000046">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musi opublikować na dodatkowej podstronie przekazane przez Zamawiającego wytyczne dot. Polityki prywatności oraz zapewnić możliwość dostosowania preferencji dot. Przechowywania danych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47">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okresie trwania projektu Wykonawca zapewni usuwanie awarii, wad, błędów i usterek systemu, w oparciu o ich zgłoszenia przez Zamawiającego za pośrednictwem korespondencji elektronicznej, w przypadku wystąpienia incydentu bezpieczeństwa oraz/lub niedostępności systemu, w tym analizę przyczyn i naprawę systemu,</w:t>
      </w:r>
    </w:p>
    <w:p w:rsidR="00000000" w:rsidDel="00000000" w:rsidP="00000000" w:rsidRDefault="00000000" w:rsidRPr="00000000" w14:paraId="00000048">
      <w:pPr>
        <w:numPr>
          <w:ilvl w:val="0"/>
          <w:numId w:val="3"/>
        </w:numPr>
        <w:tabs>
          <w:tab w:val="left" w:leader="none" w:pos="9072"/>
        </w:tabs>
        <w:spacing w:line="276"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przed zakończeniem współpracy (tj. 2027-09-30) Wykonawca zobowiązany jest do zabezpieczenia pełnej kopii ostatecznej wersji strony i platformy na wskazanej i wykupionej przez Zamawiającego dodatkowej domenie wraz z archiwizacją baz danych.</w:t>
      </w:r>
    </w:p>
    <w:p w:rsidR="00000000" w:rsidDel="00000000" w:rsidP="00000000" w:rsidRDefault="00000000" w:rsidRPr="00000000" w14:paraId="00000049">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A">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Zakres działań Wykonawcy odnośnie formularza zgłoszeniowego do projektu oraz jego oczekiwane przez Zamawiającego funkcjonalności:</w:t>
      </w:r>
    </w:p>
    <w:p w:rsidR="00000000" w:rsidDel="00000000" w:rsidP="00000000" w:rsidRDefault="00000000" w:rsidRPr="00000000" w14:paraId="0000004B">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umożliwi użytkownikom, którzy chcą wziąć udział w rekrutacji, zarejestrowanie się na platformie,</w:t>
      </w:r>
    </w:p>
    <w:p w:rsidR="00000000" w:rsidDel="00000000" w:rsidP="00000000" w:rsidRDefault="00000000" w:rsidRPr="00000000" w14:paraId="0000004C">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 zalogowaniu, użytkownik ma mieć dostęp do formularza online, który zostanie przygotowany przez Wykonawcę, na podstawie wytycznych i treści przekazanych przez Zamawiającego,</w:t>
      </w:r>
    </w:p>
    <w:p w:rsidR="00000000" w:rsidDel="00000000" w:rsidP="00000000" w:rsidRDefault="00000000" w:rsidRPr="00000000" w14:paraId="0000004D">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pola w formularzu mogą być tekstowe oraz w formie zaznaczania odpowiedzi z rozwijanego menu czy wprowadzania liczb (bez funkcji np. zliczania),</w:t>
      </w:r>
    </w:p>
    <w:p w:rsidR="00000000" w:rsidDel="00000000" w:rsidP="00000000" w:rsidRDefault="00000000" w:rsidRPr="00000000" w14:paraId="0000004E">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zalogowani użytkownicy mają mieć możliwość edytowania, zapisywania i wysyłania formularza zgłoszeniowego na kolejnych etapach rekrutacji oraz zamieszczania i opisywania dokumentów w formatach PDF, DOC, XLS, PPT, ZIP, XML potrzebnych w trakcie realizacji projektu,</w:t>
      </w:r>
    </w:p>
    <w:p w:rsidR="00000000" w:rsidDel="00000000" w:rsidP="00000000" w:rsidRDefault="00000000" w:rsidRPr="00000000" w14:paraId="0000004F">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Zamawiający przewiduje 3 etapy rekrutacji, a co za tym idzie 3 etapy rozbudowy formularza: </w:t>
      </w:r>
    </w:p>
    <w:p w:rsidR="00000000" w:rsidDel="00000000" w:rsidP="00000000" w:rsidRDefault="00000000" w:rsidRPr="00000000" w14:paraId="00000050">
      <w:pPr>
        <w:numPr>
          <w:ilvl w:val="1"/>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wstępny (na etapie naboru- zgłaszania pomysłów), </w:t>
      </w:r>
    </w:p>
    <w:p w:rsidR="00000000" w:rsidDel="00000000" w:rsidP="00000000" w:rsidRDefault="00000000" w:rsidRPr="00000000" w14:paraId="00000051">
      <w:pPr>
        <w:numPr>
          <w:ilvl w:val="1"/>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rozbudowany (na etapie dopracowywania pomysłów), </w:t>
      </w:r>
    </w:p>
    <w:p w:rsidR="00000000" w:rsidDel="00000000" w:rsidP="00000000" w:rsidRDefault="00000000" w:rsidRPr="00000000" w14:paraId="00000052">
      <w:pPr>
        <w:numPr>
          <w:ilvl w:val="1"/>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finalny (na etapie składania specyfikacji innowacji),</w:t>
      </w:r>
    </w:p>
    <w:p w:rsidR="00000000" w:rsidDel="00000000" w:rsidP="00000000" w:rsidRDefault="00000000" w:rsidRPr="00000000" w14:paraId="00000053">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każdy etap będzie miał wyznaczony termin końcowy, w którym użytkownik będzie musiał zakończyć pracę nad formularzem i przesłać go do oceny,</w:t>
      </w:r>
    </w:p>
    <w:p w:rsidR="00000000" w:rsidDel="00000000" w:rsidP="00000000" w:rsidRDefault="00000000" w:rsidRPr="00000000" w14:paraId="00000054">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stopniowo, na kolejnych etapach rekrutacji  użytkownicy będą uzupełniać pojawiające się w tym samym formularzu przy danych zagadnieniach nowe pola, jednocześnie widząc treści zapisane przez nich na wcześniejszych etapach,</w:t>
      </w:r>
    </w:p>
    <w:p w:rsidR="00000000" w:rsidDel="00000000" w:rsidP="00000000" w:rsidRDefault="00000000" w:rsidRPr="00000000" w14:paraId="00000055">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przewiduje, że każdy użytkownik będzie mógł wziąć udział w rekrutacji do projektu wybierając jedną z dwóch ścieżek (pomysłu lub problemu), co będzie wymagało przygotowania dwóch wariantów formularza, różniących się między sobą w niektórych częściach i  rozbudowywanych na kolejnych 3 etapach (patrz schemat wariantów formularza),</w:t>
      </w:r>
    </w:p>
    <w:p w:rsidR="00000000" w:rsidDel="00000000" w:rsidP="00000000" w:rsidRDefault="00000000" w:rsidRPr="00000000" w14:paraId="00000056">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użytkownik ma mieć możliwość aktualizacji bądź przypomnienia swoich danych do logowania,</w:t>
      </w:r>
    </w:p>
    <w:p w:rsidR="00000000" w:rsidDel="00000000" w:rsidP="00000000" w:rsidRDefault="00000000" w:rsidRPr="00000000" w14:paraId="00000057">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użytkownicy, którzy nie przejdą do następnego etapu będą tracili dostęp do platformy, po zgłoszeniu takiej potrzeby Wykonawcy przez Zamawiającego, </w:t>
      </w:r>
    </w:p>
    <w:p w:rsidR="00000000" w:rsidDel="00000000" w:rsidP="00000000" w:rsidRDefault="00000000" w:rsidRPr="00000000" w14:paraId="00000058">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stworzy dla wskazanych przez Zamawiającego użytkowników konta z wyższym dostępem, których panel obsługi pozwoli na wyświetlanie zgłoszeń i pobieranie pojedynczych danych lub pełnych zestawień (do plików XLS i PDF), w tym danych osób rekrutowanych do inkubatora i na wydarzenia rekrutujące i upowszechniające, </w:t>
      </w:r>
    </w:p>
    <w:p w:rsidR="00000000" w:rsidDel="00000000" w:rsidP="00000000" w:rsidRDefault="00000000" w:rsidRPr="00000000" w14:paraId="00000059">
      <w:pPr>
        <w:numPr>
          <w:ilvl w:val="0"/>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zapewni dostępność cyfrową formularza: </w:t>
      </w:r>
    </w:p>
    <w:p w:rsidR="00000000" w:rsidDel="00000000" w:rsidP="00000000" w:rsidRDefault="00000000" w:rsidRPr="00000000" w14:paraId="0000005A">
      <w:pPr>
        <w:numPr>
          <w:ilvl w:val="1"/>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obok pól formularzy muszą być etykiety, które są zrozumiałe i wizualnie powiązane z polami, których dotyczą, </w:t>
      </w:r>
    </w:p>
    <w:p w:rsidR="00000000" w:rsidDel="00000000" w:rsidP="00000000" w:rsidRDefault="00000000" w:rsidRPr="00000000" w14:paraId="0000005B">
      <w:pPr>
        <w:numPr>
          <w:ilvl w:val="1"/>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informacja o błędzie musi być tekstowa, precyzyjna i zrozumiała, </w:t>
      </w:r>
    </w:p>
    <w:p w:rsidR="00000000" w:rsidDel="00000000" w:rsidP="00000000" w:rsidRDefault="00000000" w:rsidRPr="00000000" w14:paraId="0000005C">
      <w:pPr>
        <w:numPr>
          <w:ilvl w:val="1"/>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przy komunikacie błędu musi być sugestia jak go poprawić, </w:t>
      </w:r>
    </w:p>
    <w:p w:rsidR="00000000" w:rsidDel="00000000" w:rsidP="00000000" w:rsidRDefault="00000000" w:rsidRPr="00000000" w14:paraId="0000005D">
      <w:pPr>
        <w:numPr>
          <w:ilvl w:val="1"/>
          <w:numId w:val="7"/>
        </w:num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musi być możliwość sprawdzenia, poprawienia i usunięcia danych przed ostatecznym wysłaniem.  </w:t>
      </w:r>
    </w:p>
    <w:p w:rsidR="00000000" w:rsidDel="00000000" w:rsidP="00000000" w:rsidRDefault="00000000" w:rsidRPr="00000000" w14:paraId="0000005E">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Schemat wariantów formularza:</w:t>
      </w:r>
    </w:p>
    <w:tbl>
      <w:tblPr>
        <w:tblStyle w:val="Table1"/>
        <w:tblW w:w="1101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710"/>
        <w:gridCol w:w="1890"/>
        <w:gridCol w:w="1920"/>
        <w:gridCol w:w="1890"/>
        <w:gridCol w:w="1890"/>
        <w:tblGridChange w:id="0">
          <w:tblGrid>
            <w:gridCol w:w="1710"/>
            <w:gridCol w:w="1710"/>
            <w:gridCol w:w="1890"/>
            <w:gridCol w:w="1920"/>
            <w:gridCol w:w="1890"/>
            <w:gridCol w:w="1890"/>
          </w:tblGrid>
        </w:tblGridChange>
      </w:tblGrid>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etap 1 </w:t>
            </w:r>
          </w:p>
          <w:p w:rsidR="00000000" w:rsidDel="00000000" w:rsidP="00000000" w:rsidRDefault="00000000" w:rsidRPr="00000000" w14:paraId="00000060">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(rekrutacja)</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etap 2</w:t>
            </w:r>
          </w:p>
          <w:p w:rsidR="00000000" w:rsidDel="00000000" w:rsidP="00000000" w:rsidRDefault="00000000" w:rsidRPr="00000000" w14:paraId="00000063">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(dopracowywania pomysłów)</w:t>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etap 3</w:t>
            </w:r>
          </w:p>
          <w:p w:rsidR="00000000" w:rsidDel="00000000" w:rsidP="00000000" w:rsidRDefault="00000000" w:rsidRPr="00000000" w14:paraId="00000066">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(specyfikacji rozwiązania)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ścieżka pomysłu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ścieżka </w:t>
            </w:r>
          </w:p>
          <w:p w:rsidR="00000000" w:rsidDel="00000000" w:rsidP="00000000" w:rsidRDefault="00000000" w:rsidRPr="00000000" w14:paraId="0000006A">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problemu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ścieżka</w:t>
            </w:r>
          </w:p>
          <w:p w:rsidR="00000000" w:rsidDel="00000000" w:rsidP="00000000" w:rsidRDefault="00000000" w:rsidRPr="00000000" w14:paraId="0000006C">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pomysłu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ścieżka </w:t>
            </w:r>
          </w:p>
          <w:p w:rsidR="00000000" w:rsidDel="00000000" w:rsidP="00000000" w:rsidRDefault="00000000" w:rsidRPr="00000000" w14:paraId="0000006E">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problemu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ścieżka </w:t>
            </w:r>
          </w:p>
          <w:p w:rsidR="00000000" w:rsidDel="00000000" w:rsidP="00000000" w:rsidRDefault="00000000" w:rsidRPr="00000000" w14:paraId="00000070">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pomysłu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ścieżka </w:t>
            </w:r>
          </w:p>
          <w:p w:rsidR="00000000" w:rsidDel="00000000" w:rsidP="00000000" w:rsidRDefault="00000000" w:rsidRPr="00000000" w14:paraId="00000072">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problemu</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F1</w:t>
            </w:r>
          </w:p>
          <w:p w:rsidR="00000000" w:rsidDel="00000000" w:rsidP="00000000" w:rsidRDefault="00000000" w:rsidRPr="00000000" w14:paraId="00000074">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wstępny - opis pomysłu)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F2</w:t>
            </w:r>
          </w:p>
          <w:p w:rsidR="00000000" w:rsidDel="00000000" w:rsidP="00000000" w:rsidRDefault="00000000" w:rsidRPr="00000000" w14:paraId="00000076">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wstępny - analiza problemu)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F1+</w:t>
            </w:r>
          </w:p>
          <w:p w:rsidR="00000000" w:rsidDel="00000000" w:rsidP="00000000" w:rsidRDefault="00000000" w:rsidRPr="00000000" w14:paraId="00000078">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rozbudowany - pogłębiony opis pomysłu)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F2+</w:t>
            </w:r>
          </w:p>
          <w:p w:rsidR="00000000" w:rsidDel="00000000" w:rsidP="00000000" w:rsidRDefault="00000000" w:rsidRPr="00000000" w14:paraId="0000007A">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rozbudowany - wstępne rozwiązanie problemu)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F1++</w:t>
            </w:r>
          </w:p>
          <w:p w:rsidR="00000000" w:rsidDel="00000000" w:rsidP="00000000" w:rsidRDefault="00000000" w:rsidRPr="00000000" w14:paraId="0000007C">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finalny, specyfikacja innowacji)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F2++</w:t>
            </w:r>
          </w:p>
          <w:p w:rsidR="00000000" w:rsidDel="00000000" w:rsidP="00000000" w:rsidRDefault="00000000" w:rsidRPr="00000000" w14:paraId="0000007E">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(Formularz finalny, specyfikacja innowacji)</w:t>
            </w:r>
          </w:p>
        </w:tc>
      </w:tr>
    </w:tbl>
    <w:p w:rsidR="00000000" w:rsidDel="00000000" w:rsidP="00000000" w:rsidRDefault="00000000" w:rsidRPr="00000000" w14:paraId="0000007F">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Jeśli po 3 etapach nie zostanie wyłoniona oczekiwana liczba innowacji, Zamawiający dopuszcza możliwość przeprowadzenia dodatkowego, krótszego naboru, w oparciu o te same formularze.</w:t>
      </w:r>
    </w:p>
    <w:p w:rsidR="00000000" w:rsidDel="00000000" w:rsidP="00000000" w:rsidRDefault="00000000" w:rsidRPr="00000000" w14:paraId="00000081">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Harmonogram</w:t>
      </w:r>
    </w:p>
    <w:p w:rsidR="00000000" w:rsidDel="00000000" w:rsidP="00000000" w:rsidRDefault="00000000" w:rsidRPr="00000000" w14:paraId="00000083">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Przewidywane etapy i terminy działań:</w:t>
      </w:r>
      <w:r w:rsidDel="00000000" w:rsidR="00000000" w:rsidRPr="00000000">
        <w:rPr>
          <w:rtl w:val="0"/>
        </w:rPr>
      </w:r>
    </w:p>
    <w:p w:rsidR="00000000" w:rsidDel="00000000" w:rsidP="00000000" w:rsidRDefault="00000000" w:rsidRPr="00000000" w14:paraId="00000084">
      <w:pPr>
        <w:numPr>
          <w:ilvl w:val="0"/>
          <w:numId w:val="5"/>
        </w:num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Etap I: opracowanie strony internetowej i platformy do rekrutacji oraz obsługi innowatorów. Od daty podpisania umowy do </w:t>
      </w:r>
      <w:r w:rsidDel="00000000" w:rsidR="00000000" w:rsidRPr="00000000">
        <w:rPr>
          <w:rFonts w:ascii="Calibri" w:cs="Calibri" w:eastAsia="Calibri" w:hAnsi="Calibri"/>
          <w:sz w:val="22"/>
          <w:szCs w:val="22"/>
          <w:rtl w:val="0"/>
        </w:rPr>
        <w:t xml:space="preserve">14 sierpnia 2024 r. </w:t>
      </w:r>
      <w:r w:rsidDel="00000000" w:rsidR="00000000" w:rsidRPr="00000000">
        <w:rPr>
          <w:rFonts w:ascii="Calibri" w:cs="Calibri" w:eastAsia="Calibri" w:hAnsi="Calibri"/>
          <w:sz w:val="22"/>
          <w:szCs w:val="22"/>
          <w:rtl w:val="0"/>
        </w:rPr>
        <w:t xml:space="preserve">Nie więcej niż za 120 godzin pracy w etapie.</w:t>
      </w:r>
      <w:r w:rsidDel="00000000" w:rsidR="00000000" w:rsidRPr="00000000">
        <w:rPr>
          <w:rtl w:val="0"/>
        </w:rPr>
      </w:r>
    </w:p>
    <w:p w:rsidR="00000000" w:rsidDel="00000000" w:rsidP="00000000" w:rsidRDefault="00000000" w:rsidRPr="00000000" w14:paraId="00000085">
      <w:pPr>
        <w:numPr>
          <w:ilvl w:val="0"/>
          <w:numId w:val="5"/>
        </w:num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Etap II: utrzymanie, obsługa i aktualizacja (w tym wsparcie techniczne i serwisowe) strony internetowej (w tym zakładki Akcelerator) i platformy - od daty przyjęcia (zaakceptowania) przez Zamawiającego strony internetowej maksymalnie do dnia 2027-09-30. Nie więcej niż 525 godzin pracy w tym etapie. W tym w każdym miesiącu tego etapu Zamawiający gwarantuje rozliczenie 2 godzin z tytułu utrzymania strony, a pozostała liczba godzin do przepracowania w danym miesiącu będzie ustalana każdorazowo na początku miesiąca, zgodnie z aktualnymi potrzebami projektu. Równolegle w czasie trwania tego etapu Wykonawca wykona zadania:</w:t>
      </w:r>
      <w:r w:rsidDel="00000000" w:rsidR="00000000" w:rsidRPr="00000000">
        <w:rPr>
          <w:rtl w:val="0"/>
        </w:rPr>
      </w:r>
    </w:p>
    <w:p w:rsidR="00000000" w:rsidDel="00000000" w:rsidP="00000000" w:rsidRDefault="00000000" w:rsidRPr="00000000" w14:paraId="00000086">
      <w:pPr>
        <w:numPr>
          <w:ilvl w:val="1"/>
          <w:numId w:val="5"/>
        </w:num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stworzenie zakładek na stronie internetowej dla 30 testowanych innowacji. </w:t>
      </w:r>
      <w:bookmarkStart w:colFirst="0" w:colLast="0" w:name="bookmark=id.2et92p0" w:id="2"/>
      <w:bookmarkEnd w:id="2"/>
      <w:r w:rsidDel="00000000" w:rsidR="00000000" w:rsidRPr="00000000">
        <w:rPr>
          <w:rFonts w:ascii="Calibri" w:cs="Calibri" w:eastAsia="Calibri" w:hAnsi="Calibri"/>
          <w:sz w:val="22"/>
          <w:szCs w:val="22"/>
          <w:rtl w:val="0"/>
        </w:rPr>
        <w:t xml:space="preserve">Przekazanie przez Zamawiającego informacji i materiałów nie wcześniej niż od połowy sierpnia 2025 r. do 30 września 2025 r.</w:t>
      </w:r>
      <w:r w:rsidDel="00000000" w:rsidR="00000000" w:rsidRPr="00000000">
        <w:rPr>
          <w:rtl w:val="0"/>
        </w:rPr>
        <w:t xml:space="preserve"> </w:t>
      </w:r>
      <w:bookmarkStart w:colFirst="0" w:colLast="0" w:name="bookmark=id.tyjcwt" w:id="3"/>
      <w:bookmarkEnd w:id="3"/>
      <w:r w:rsidDel="00000000" w:rsidR="00000000" w:rsidRPr="00000000">
        <w:rPr>
          <w:rFonts w:ascii="Calibri" w:cs="Calibri" w:eastAsia="Calibri" w:hAnsi="Calibri"/>
          <w:sz w:val="22"/>
          <w:szCs w:val="22"/>
          <w:rtl w:val="0"/>
        </w:rPr>
        <w:t xml:space="preserve">Nie więcej niż 120 godzin pracy na to zadanie.</w:t>
      </w:r>
      <w:r w:rsidDel="00000000" w:rsidR="00000000" w:rsidRPr="00000000">
        <w:rPr>
          <w:rtl w:val="0"/>
        </w:rPr>
      </w:r>
    </w:p>
    <w:p w:rsidR="00000000" w:rsidDel="00000000" w:rsidP="00000000" w:rsidRDefault="00000000" w:rsidRPr="00000000" w14:paraId="00000087">
      <w:pPr>
        <w:numPr>
          <w:ilvl w:val="1"/>
          <w:numId w:val="5"/>
        </w:num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stworzenie stron internetowych w formie landing page dla 3 innowacji z inkubacji i dla 2 innowacji z Akceleratora. Przekazanie przez Zamawiającego informacji i materiałów nie wcześniej niż od listopada 2026 r. do 18 grudnia 2026 r. (dla 4 innowacji) oraz nie wcześniej niż od połowy maja 2027 r. do 5 czerwca 2027 r. dla ostatniej, 5 innowacji. Nie więcej niż 200 godzin pracy na to zadanie.</w:t>
      </w:r>
      <w:r w:rsidDel="00000000" w:rsidR="00000000" w:rsidRPr="00000000">
        <w:rPr>
          <w:rtl w:val="0"/>
        </w:rPr>
      </w:r>
    </w:p>
    <w:p w:rsidR="00000000" w:rsidDel="00000000" w:rsidP="00000000" w:rsidRDefault="00000000" w:rsidRPr="00000000" w14:paraId="00000088">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Wykonawca oświadcza, że </w:t>
      </w:r>
      <w:r w:rsidDel="00000000" w:rsidR="00000000" w:rsidRPr="00000000">
        <w:rPr>
          <w:rFonts w:ascii="Calibri" w:cs="Calibri" w:eastAsia="Calibri" w:hAnsi="Calibri"/>
          <w:sz w:val="22"/>
          <w:szCs w:val="22"/>
          <w:rtl w:val="0"/>
        </w:rPr>
        <w:t xml:space="preserve">w chwili przekazania Zamawiającemu dzieł, będących wynikiem świadczonych usług, które są przedmiotem niniejszego zapytania ofertowego, przysługiwać mu będą w całości i na wyłączność autorskie prawa majątkowe do ww. dzieł. Z chwilą wydania dzieł Zamawiającemu Wykonawca przeniesie na Zamawiającego ww. autorskie prawa majątkowe bez żadnych ograniczeń czasowych i terytorialnych, bezwarunkowo i bez dodatkowych oświadczeń stron w tym zakresie. Równocześnie Wykonawca przeniesie na Zamawiającego własność wszelkich egzemplarzy przedmiotu Umowy, które przekaże stosownie do postanowień Umowy oraz nośników, na których zostaną one utrwalone. Zamawiający z chwilą przeniesienia na niego autorskich praw majątkowych do przedmiotu Umowy będzie mógł przenieść te prawa w całości lub w części na osoby trzecie i będzie mógł korzystać z niego w całości lub w części na następujących polach eksploatacji:</w:t>
      </w:r>
    </w:p>
    <w:p w:rsidR="00000000" w:rsidDel="00000000" w:rsidP="00000000" w:rsidRDefault="00000000" w:rsidRPr="00000000" w14:paraId="0000008A">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trwale i czasowe zwielokrotnianie wszelkimi technikami, w szczególności drukarskimi, reprograficznymi, zapisu magnetycznego oraz zapisu cyfrowego;</w:t>
      </w:r>
    </w:p>
    <w:p w:rsidR="00000000" w:rsidDel="00000000" w:rsidP="00000000" w:rsidRDefault="00000000" w:rsidRPr="00000000" w14:paraId="0000008B">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wprowadzanie do pamięci komputera;</w:t>
      </w:r>
    </w:p>
    <w:p w:rsidR="00000000" w:rsidDel="00000000" w:rsidP="00000000" w:rsidRDefault="00000000" w:rsidRPr="00000000" w14:paraId="0000008C">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udostępnianie wykonawcom;</w:t>
      </w:r>
    </w:p>
    <w:p w:rsidR="00000000" w:rsidDel="00000000" w:rsidP="00000000" w:rsidRDefault="00000000" w:rsidRPr="00000000" w14:paraId="0000008D">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wielokrotne wykorzystywanie;</w:t>
      </w:r>
    </w:p>
    <w:p w:rsidR="00000000" w:rsidDel="00000000" w:rsidP="00000000" w:rsidRDefault="00000000" w:rsidRPr="00000000" w14:paraId="0000008E">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przetwarzanie, w tym digitalizacja;</w:t>
      </w:r>
    </w:p>
    <w:p w:rsidR="00000000" w:rsidDel="00000000" w:rsidP="00000000" w:rsidRDefault="00000000" w:rsidRPr="00000000" w14:paraId="0000008F">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wprowadzanie zmian;</w:t>
      </w:r>
    </w:p>
    <w:p w:rsidR="00000000" w:rsidDel="00000000" w:rsidP="00000000" w:rsidRDefault="00000000" w:rsidRPr="00000000" w14:paraId="00000090">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wprowadzanie do obrotu;</w:t>
      </w:r>
    </w:p>
    <w:p w:rsidR="00000000" w:rsidDel="00000000" w:rsidP="00000000" w:rsidRDefault="00000000" w:rsidRPr="00000000" w14:paraId="00000091">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użyczenie oryginału;</w:t>
      </w:r>
    </w:p>
    <w:p w:rsidR="00000000" w:rsidDel="00000000" w:rsidP="00000000" w:rsidRDefault="00000000" w:rsidRPr="00000000" w14:paraId="00000092">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publiczne odtworzenie, wyświetlenie, odtworzenie;</w:t>
      </w:r>
    </w:p>
    <w:p w:rsidR="00000000" w:rsidDel="00000000" w:rsidP="00000000" w:rsidRDefault="00000000" w:rsidRPr="00000000" w14:paraId="00000093">
      <w:pPr>
        <w:numPr>
          <w:ilvl w:val="0"/>
          <w:numId w:val="14"/>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publiczne udostępnianie części lub całości w taki sposób, aby każdy mógł mieć do niego dostęp w miejscu i czasie przez siebie wybranym, w tym w ramach usług on-line i w sieciach informatycznych.</w:t>
      </w:r>
    </w:p>
    <w:p w:rsidR="00000000" w:rsidDel="00000000" w:rsidP="00000000" w:rsidRDefault="00000000" w:rsidRPr="00000000" w14:paraId="00000094">
      <w:pPr>
        <w:tabs>
          <w:tab w:val="left" w:leader="none" w:pos="9072"/>
        </w:tabs>
        <w:spacing w:line="276"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przypadku wystąpienia przez jakąkolwiek osobę trzecią w stosunku do Zamawiającego z roszczeniami z tytułu naruszenia praw autorskich, tak osobistych jak i majątkowych, jeżeli naruszenie nastąpiło w związku z nienależytym wykonaniem niniejszej Umowy przez Wykonawcę, Wykonawca:</w:t>
      </w:r>
    </w:p>
    <w:p w:rsidR="00000000" w:rsidDel="00000000" w:rsidP="00000000" w:rsidRDefault="00000000" w:rsidRPr="00000000" w14:paraId="00000095">
      <w:pPr>
        <w:numPr>
          <w:ilvl w:val="0"/>
          <w:numId w:val="10"/>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przyjmie na siebie pełną odpowiedzialność za powstanie oraz wszelkie skutki powyższych zdarzeń,</w:t>
      </w:r>
    </w:p>
    <w:p w:rsidR="00000000" w:rsidDel="00000000" w:rsidP="00000000" w:rsidRDefault="00000000" w:rsidRPr="00000000" w14:paraId="00000096">
      <w:pPr>
        <w:numPr>
          <w:ilvl w:val="0"/>
          <w:numId w:val="10"/>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 przypadku skierowania sprawy na drogę postępowania sądowego wstąpi do procesu po stronie Zleceniodawcy i pokryje wszelkie koszty związane z udziałem Zleceniodawcy w postępowaniu sądowym oraz ewentualnym postępowaniu egzekucyjnym, w tym koszty obsługi prawnej postępowania,</w:t>
      </w:r>
    </w:p>
    <w:p w:rsidR="00000000" w:rsidDel="00000000" w:rsidP="00000000" w:rsidRDefault="00000000" w:rsidRPr="00000000" w14:paraId="00000097">
      <w:pPr>
        <w:numPr>
          <w:ilvl w:val="0"/>
          <w:numId w:val="10"/>
        </w:numPr>
        <w:tabs>
          <w:tab w:val="left" w:leader="none" w:pos="9072"/>
        </w:tabs>
        <w:spacing w:line="276"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poniesie wszelkie koszty związane z ewentualnym pokryciem roszczeń majątkowych i niemajątkowych związanych z naruszeniem praw autorskich majątkowych lub osobistych osoby lub osób zgłaszających roszczenia.</w:t>
      </w:r>
    </w:p>
    <w:p w:rsidR="00000000" w:rsidDel="00000000" w:rsidP="00000000" w:rsidRDefault="00000000" w:rsidRPr="00000000" w14:paraId="00000098">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Usługa świadczona będzie dla: pracowników inkubatora, osób zainteresowanych uczestnictwem </w:t>
      </w:r>
    </w:p>
    <w:p w:rsidR="00000000" w:rsidDel="00000000" w:rsidP="00000000" w:rsidRDefault="00000000" w:rsidRPr="00000000" w14:paraId="0000009A">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projekcie, innowatorów, pozostałych interesariuszy.</w:t>
      </w:r>
    </w:p>
    <w:p w:rsidR="00000000" w:rsidDel="00000000" w:rsidP="00000000" w:rsidRDefault="00000000" w:rsidRPr="00000000" w14:paraId="0000009B">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Rozliczenie z tytułu wykonywanej usługi będzie wypłacane miesięcznie na podstawie zatwierdzonej przez Zamawiającego ewidencji przepracowanych godzin, według ceny jednostkowej za godzinę usługi wskazanej w ofercie oraz liczby godzin faktycznie świadczonej usługi. Wskazana przez Zamawiającego liczba godzin stanowi maksymalny zakres umowy i może być przez Zamawiającego zmniejszona. W takim przypadku Wykonawcy nie przysługują żadne roszczenia z tytułu niezrealizowanej części umowy.</w:t>
      </w:r>
    </w:p>
    <w:p w:rsidR="00000000" w:rsidDel="00000000" w:rsidP="00000000" w:rsidRDefault="00000000" w:rsidRPr="00000000" w14:paraId="0000009C">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Schemat przewidywanego harmonogramu działań Wykonawcy</w:t>
      </w:r>
      <w:r w:rsidDel="00000000" w:rsidR="00000000" w:rsidRPr="00000000">
        <w:rPr>
          <w:rtl w:val="0"/>
        </w:rPr>
      </w:r>
    </w:p>
    <w:tbl>
      <w:tblPr>
        <w:tblStyle w:val="Table2"/>
        <w:tblW w:w="11325.0" w:type="dxa"/>
        <w:jc w:val="left"/>
        <w:tblInd w:w="-1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810"/>
        <w:gridCol w:w="870"/>
        <w:gridCol w:w="615"/>
        <w:gridCol w:w="1005"/>
        <w:gridCol w:w="810"/>
        <w:gridCol w:w="465"/>
        <w:gridCol w:w="1425"/>
        <w:gridCol w:w="1215"/>
        <w:gridCol w:w="1155"/>
        <w:gridCol w:w="1200"/>
        <w:gridCol w:w="315"/>
        <w:tblGridChange w:id="0">
          <w:tblGrid>
            <w:gridCol w:w="1440"/>
            <w:gridCol w:w="810"/>
            <w:gridCol w:w="870"/>
            <w:gridCol w:w="615"/>
            <w:gridCol w:w="1005"/>
            <w:gridCol w:w="810"/>
            <w:gridCol w:w="465"/>
            <w:gridCol w:w="1425"/>
            <w:gridCol w:w="1215"/>
            <w:gridCol w:w="1155"/>
            <w:gridCol w:w="1200"/>
            <w:gridCol w:w="315"/>
          </w:tblGrid>
        </w:tblGridChange>
      </w:tblGrid>
      <w:tr>
        <w:trPr>
          <w:cantSplit w:val="0"/>
          <w:trHeight w:val="1311" w:hRule="atLeast"/>
          <w:tblHeader w:val="0"/>
        </w:trPr>
        <w:tc>
          <w:tcPr>
            <w:vMerge w:val="restart"/>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9E">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I.Opracowanie strony internetowej i platformy dla innowatorów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9F">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 podpisania umowy do 31.07.2024.oddanie strony</w:t>
            </w:r>
          </w:p>
        </w:tc>
        <w:tc>
          <w:tcPr>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A0">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 14.08.2024. testowane/odbiór</w:t>
            </w:r>
          </w:p>
        </w:tc>
        <w:tc>
          <w:tcPr>
            <w:gridSpan w:val="9"/>
            <w:vMerge w:val="restart"/>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A1">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więcej niż 120 h </w:t>
            </w:r>
          </w:p>
        </w:tc>
        <w:tc>
          <w:tcPr>
            <w:gridSpan w:val="9"/>
            <w:vMerge w:val="continue"/>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400" w:hRule="atLeast"/>
          <w:tblHeader w:val="0"/>
        </w:trPr>
        <w:tc>
          <w:tcPr>
            <w:vMerge w:val="restart"/>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B6">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II.Obsługa i aktualizacja </w:t>
            </w:r>
            <w:r w:rsidDel="00000000" w:rsidR="00000000" w:rsidRPr="00000000">
              <w:rPr>
                <w:rtl w:val="0"/>
              </w:rPr>
            </w:r>
          </w:p>
        </w:tc>
        <w:tc>
          <w:tcPr>
            <w:gridSpan w:val="2"/>
            <w:vMerge w:val="restart"/>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B7">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tc>
        <w:tc>
          <w:tcPr>
            <w:gridSpan w:val="9"/>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B9">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 15.08. 2024 r. do 09.30.2027 r.</w:t>
            </w:r>
          </w:p>
        </w:tc>
      </w:tr>
      <w:tr>
        <w:trPr>
          <w:cantSplit w:val="0"/>
          <w:trHeight w:val="615" w:hRule="atLeast"/>
          <w:tblHeader w:val="0"/>
        </w:trPr>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więcej niż 525 h</w:t>
            </w:r>
          </w:p>
        </w:tc>
      </w:tr>
      <w:tr>
        <w:trPr>
          <w:cantSplit w:val="0"/>
          <w:trHeight w:val="1425" w:hRule="atLeast"/>
          <w:tblHeader w:val="0"/>
        </w:trPr>
        <w:tc>
          <w:tcPr>
            <w:vMerge w:val="restart"/>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CE">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a)Stworzenie zakładek na stronie internetowej dla 30 testowanych innowacj</w:t>
            </w:r>
            <w:r w:rsidDel="00000000" w:rsidR="00000000" w:rsidRPr="00000000">
              <w:rPr>
                <w:rFonts w:ascii="Calibri" w:cs="Calibri" w:eastAsia="Calibri" w:hAnsi="Calibri"/>
                <w:sz w:val="22"/>
                <w:szCs w:val="22"/>
                <w:rtl w:val="0"/>
              </w:rPr>
              <w:t xml:space="preserve">i </w:t>
            </w:r>
          </w:p>
        </w:tc>
        <w:tc>
          <w:tcPr>
            <w:gridSpan w:val="3"/>
            <w:vMerge w:val="restart"/>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CF">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D2">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wcześniej niż od 15.08.2025. do 15.09.2025.</w:t>
            </w:r>
          </w:p>
          <w:p w:rsidR="00000000" w:rsidDel="00000000" w:rsidP="00000000" w:rsidRDefault="00000000" w:rsidRPr="00000000" w14:paraId="000000D3">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oddanie zakładek</w:t>
            </w:r>
          </w:p>
        </w:tc>
        <w:tc>
          <w:tcPr>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D4">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30.09.2025. testowanie/</w:t>
            </w:r>
          </w:p>
          <w:p w:rsidR="00000000" w:rsidDel="00000000" w:rsidP="00000000" w:rsidRDefault="00000000" w:rsidRPr="00000000" w14:paraId="000000D5">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odbiór</w:t>
            </w:r>
          </w:p>
        </w:tc>
        <w:tc>
          <w:tcPr>
            <w:gridSpan w:val="6"/>
            <w:vMerge w:val="restart"/>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D6">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3"/>
            <w:vMerge w:val="continue"/>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0">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więcej niż 120 h</w:t>
            </w:r>
          </w:p>
        </w:tc>
        <w:tc>
          <w:tcPr>
            <w:gridSpan w:val="6"/>
            <w:vMerge w:val="continue"/>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700" w:hRule="atLeast"/>
          <w:tblHeader w:val="0"/>
        </w:trPr>
        <w:tc>
          <w:tcPr>
            <w:vMerge w:val="restart"/>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E8">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b)Upowszechnianie innowacji - 5 landing page</w:t>
            </w:r>
            <w:r w:rsidDel="00000000" w:rsidR="00000000" w:rsidRPr="00000000">
              <w:rPr>
                <w:rtl w:val="0"/>
              </w:rPr>
            </w:r>
          </w:p>
        </w:tc>
        <w:tc>
          <w:tcPr>
            <w:gridSpan w:val="6"/>
            <w:vMerge w:val="restart"/>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E9">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EF">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wcześniej niż od 11.2026. do 7.12.2026.</w:t>
            </w:r>
          </w:p>
          <w:p w:rsidR="00000000" w:rsidDel="00000000" w:rsidP="00000000" w:rsidRDefault="00000000" w:rsidRPr="00000000" w14:paraId="000000F0">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oddanie 4 landing page</w:t>
            </w:r>
          </w:p>
        </w:tc>
        <w:tc>
          <w:tcPr>
            <w:vMerge w:val="restart"/>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F1">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 18.12. 2026. testowanie/odbiór</w:t>
            </w:r>
          </w:p>
          <w:p w:rsidR="00000000" w:rsidDel="00000000" w:rsidP="00000000" w:rsidRDefault="00000000" w:rsidRPr="00000000" w14:paraId="000000F2">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landing page</w:t>
            </w:r>
          </w:p>
        </w:tc>
        <w:tc>
          <w:tcPr>
            <w:vMerge w:val="restart"/>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F3">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wcześniej niż od 15 maja 2027. do końca maja 2027</w:t>
            </w:r>
          </w:p>
          <w:p w:rsidR="00000000" w:rsidDel="00000000" w:rsidP="00000000" w:rsidRDefault="00000000" w:rsidRPr="00000000" w14:paraId="000000F4">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oddanie 1 landing page</w:t>
            </w:r>
          </w:p>
        </w:tc>
        <w:tc>
          <w:tcPr>
            <w:vMerge w:val="restart"/>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F5">
            <w:pPr>
              <w:tabs>
                <w:tab w:val="left" w:leader="none" w:pos="9072"/>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5 czerwca 2027. testowanie/odbiór 1 landing page</w:t>
            </w:r>
          </w:p>
        </w:tc>
        <w:tc>
          <w:tcPr>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F6">
            <w:pPr>
              <w:tabs>
                <w:tab w:val="left" w:leader="none" w:pos="9072"/>
              </w:tabs>
              <w:spacing w:line="276" w:lineRule="auto"/>
              <w:ind w:left="0" w:hanging="2"/>
              <w:rPr>
                <w:rFonts w:ascii="Calibri" w:cs="Calibri" w:eastAsia="Calibri" w:hAnsi="Calibri"/>
                <w:sz w:val="22"/>
                <w:szCs w:val="22"/>
              </w:rPr>
            </w:pPr>
            <w:r w:rsidDel="00000000" w:rsidR="00000000" w:rsidRPr="00000000">
              <w:rPr>
                <w:rtl w:val="0"/>
              </w:rPr>
            </w:r>
          </w:p>
        </w:tc>
      </w:tr>
      <w:tr>
        <w:trPr>
          <w:cantSplit w:val="0"/>
          <w:trHeight w:val="700" w:hRule="atLeast"/>
          <w:tblHeader w:val="0"/>
        </w:trPr>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6"/>
            <w:vMerge w:val="continue"/>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b7b7b7" w:val="clear"/>
            <w:vAlign w:val="center"/>
          </w:tcPr>
          <w:p w:rsidR="00000000" w:rsidDel="00000000" w:rsidP="00000000" w:rsidRDefault="00000000" w:rsidRPr="00000000" w14:paraId="00000102">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tc>
      </w:tr>
      <w:tr>
        <w:trPr>
          <w:cantSplit w:val="0"/>
          <w:trHeight w:val="380" w:hRule="atLeast"/>
          <w:tblHeader w:val="0"/>
        </w:trPr>
        <w:tc>
          <w:tcPr>
            <w:vMerge w:val="continue"/>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6"/>
            <w:vMerge w:val="continue"/>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tabs>
                <w:tab w:val="left" w:leader="none" w:pos="9072"/>
              </w:tabs>
              <w:spacing w:line="276" w:lineRule="auto"/>
              <w:ind w:left="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więcej niż 200 h</w:t>
            </w:r>
          </w:p>
        </w:tc>
        <w:tc>
          <w:tcPr>
            <w:vMerge w:val="continue"/>
            <w:tcBorders>
              <w:top w:color="000000" w:space="0" w:sz="8" w:val="single"/>
              <w:left w:color="000000" w:space="0" w:sz="8" w:val="single"/>
              <w:bottom w:color="000000" w:space="0" w:sz="8" w:val="single"/>
              <w:right w:color="000000" w:space="0" w:sz="8" w:val="single"/>
            </w:tcBorders>
            <w:shd w:fill="b7b7b7"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0F">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1">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IV. KOD ZAMÓWIENIA WEDŁUG WSPÓLNEGO SŁOWNIKA ZAMÓWIEŃ </w:t>
      </w:r>
      <w:r w:rsidDel="00000000" w:rsidR="00000000" w:rsidRPr="00000000">
        <w:rPr>
          <w:rFonts w:ascii="Calibri" w:cs="Calibri" w:eastAsia="Calibri" w:hAnsi="Calibri"/>
          <w:sz w:val="22"/>
          <w:szCs w:val="22"/>
          <w:rtl w:val="0"/>
        </w:rPr>
        <w:t xml:space="preserve">(CPV): 72413000-8 </w:t>
      </w:r>
    </w:p>
    <w:p w:rsidR="00000000" w:rsidDel="00000000" w:rsidP="00000000" w:rsidRDefault="00000000" w:rsidRPr="00000000" w14:paraId="00000112">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 WARUNKI UDZIAŁU W POSTĘPOWANIU ORAZ PODSTAWY WYKLUCZENIA</w:t>
      </w:r>
    </w:p>
    <w:p w:rsidR="00000000" w:rsidDel="00000000" w:rsidP="00000000" w:rsidRDefault="00000000" w:rsidRPr="00000000" w14:paraId="00000113">
      <w:pPr>
        <w:numPr>
          <w:ilvl w:val="1"/>
          <w:numId w:val="13"/>
        </w:numPr>
        <w:tabs>
          <w:tab w:val="left" w:leader="none" w:pos="9072"/>
        </w:tabs>
        <w:spacing w:line="276" w:lineRule="auto"/>
        <w:ind w:left="0" w:hanging="2"/>
        <w:jc w:val="both"/>
        <w:rPr>
          <w:rFonts w:ascii="Calibri" w:cs="Calibri" w:eastAsia="Calibri" w:hAnsi="Calibri"/>
          <w:b w:val="1"/>
          <w:sz w:val="22"/>
          <w:szCs w:val="22"/>
        </w:rPr>
      </w:pPr>
      <w:bookmarkStart w:colFirst="0" w:colLast="0" w:name="_heading=h.3dy6vkm" w:id="4"/>
      <w:bookmarkEnd w:id="4"/>
      <w:r w:rsidDel="00000000" w:rsidR="00000000" w:rsidRPr="00000000">
        <w:rPr>
          <w:rFonts w:ascii="Calibri" w:cs="Calibri" w:eastAsia="Calibri" w:hAnsi="Calibri"/>
          <w:sz w:val="22"/>
          <w:szCs w:val="22"/>
          <w:rtl w:val="0"/>
        </w:rPr>
        <w:t xml:space="preserve">O udzielenie zamówienia mogą ubiegać się Wykonawcy, którzy spełniają warunek</w:t>
      </w:r>
      <w:r w:rsidDel="00000000" w:rsidR="00000000" w:rsidRPr="00000000">
        <w:rPr>
          <w:rFonts w:ascii="Calibri" w:cs="Calibri" w:eastAsia="Calibri" w:hAnsi="Calibri"/>
          <w:sz w:val="22"/>
          <w:szCs w:val="22"/>
          <w:rtl w:val="0"/>
        </w:rPr>
        <w:t xml:space="preserve"> lub do realizacji zamówienia skierują osoby go spełniające,</w:t>
      </w:r>
      <w:r w:rsidDel="00000000" w:rsidR="00000000" w:rsidRPr="00000000">
        <w:rPr>
          <w:rFonts w:ascii="Calibri" w:cs="Calibri" w:eastAsia="Calibri" w:hAnsi="Calibri"/>
          <w:sz w:val="22"/>
          <w:szCs w:val="22"/>
          <w:rtl w:val="0"/>
        </w:rPr>
        <w:t xml:space="preserve"> dotyczący posiadania wiedzy, doświadczenia oraz wymaganego stażu pracy:</w:t>
      </w:r>
      <w:r w:rsidDel="00000000" w:rsidR="00000000" w:rsidRPr="00000000">
        <w:rPr>
          <w:rtl w:val="0"/>
        </w:rPr>
      </w:r>
    </w:p>
    <w:p w:rsidR="00000000" w:rsidDel="00000000" w:rsidP="00000000" w:rsidRDefault="00000000" w:rsidRPr="00000000" w14:paraId="00000114">
      <w:pPr>
        <w:numPr>
          <w:ilvl w:val="2"/>
          <w:numId w:val="13"/>
        </w:numPr>
        <w:pBdr>
          <w:top w:space="0" w:sz="0" w:val="nil"/>
          <w:left w:space="0" w:sz="0" w:val="nil"/>
          <w:bottom w:space="0" w:sz="0" w:val="nil"/>
          <w:right w:space="0" w:sz="0" w:val="nil"/>
          <w:between w:space="0" w:sz="0" w:val="nil"/>
        </w:pBdr>
        <w:tabs>
          <w:tab w:val="left" w:leader="none" w:pos="9072"/>
        </w:tabs>
        <w:spacing w:line="276" w:lineRule="auto"/>
        <w:ind w:left="0" w:hanging="2"/>
        <w:rPr>
          <w:color w:val="000000"/>
        </w:rPr>
      </w:pPr>
      <w:r w:rsidDel="00000000" w:rsidR="00000000" w:rsidRPr="00000000">
        <w:rPr>
          <w:rFonts w:ascii="Calibri" w:cs="Calibri" w:eastAsia="Calibri" w:hAnsi="Calibri"/>
          <w:color w:val="000000"/>
          <w:sz w:val="22"/>
          <w:szCs w:val="22"/>
          <w:rtl w:val="0"/>
        </w:rPr>
        <w:t xml:space="preserve">Zamawiający wymaga od Wykonawcy posiadania minimum 3 letniego doświadczenia zawodowego w zakresie informatyki w szczególności w tworzeniu stron internetowych i platform wymiany informacji, w okresie 20</w:t>
      </w:r>
      <w:r w:rsidDel="00000000" w:rsidR="00000000" w:rsidRPr="00000000">
        <w:rPr>
          <w:rFonts w:ascii="Calibri" w:cs="Calibri" w:eastAsia="Calibri" w:hAnsi="Calibri"/>
          <w:sz w:val="22"/>
          <w:szCs w:val="22"/>
          <w:rtl w:val="0"/>
        </w:rPr>
        <w:t xml:space="preserve">19</w:t>
      </w:r>
      <w:r w:rsidDel="00000000" w:rsidR="00000000" w:rsidRPr="00000000">
        <w:rPr>
          <w:rFonts w:ascii="Calibri" w:cs="Calibri" w:eastAsia="Calibri" w:hAnsi="Calibri"/>
          <w:color w:val="000000"/>
          <w:sz w:val="22"/>
          <w:szCs w:val="22"/>
          <w:rtl w:val="0"/>
        </w:rPr>
        <w:t xml:space="preserve">-2024 r.</w:t>
      </w:r>
      <w:r w:rsidDel="00000000" w:rsidR="00000000" w:rsidRPr="00000000">
        <w:rPr>
          <w:rtl w:val="0"/>
        </w:rPr>
      </w:r>
    </w:p>
    <w:p w:rsidR="00000000" w:rsidDel="00000000" w:rsidP="00000000" w:rsidRDefault="00000000" w:rsidRPr="00000000" w14:paraId="00000115">
      <w:pPr>
        <w:numPr>
          <w:ilvl w:val="2"/>
          <w:numId w:val="13"/>
        </w:numPr>
        <w:pBdr>
          <w:top w:space="0" w:sz="0" w:val="nil"/>
          <w:left w:space="0" w:sz="0" w:val="nil"/>
          <w:bottom w:space="0" w:sz="0" w:val="nil"/>
          <w:right w:space="0" w:sz="0" w:val="nil"/>
          <w:between w:space="0" w:sz="0" w:val="nil"/>
        </w:pBdr>
        <w:tabs>
          <w:tab w:val="left" w:leader="none" w:pos="9072"/>
        </w:tabs>
        <w:spacing w:line="276" w:lineRule="auto"/>
        <w:ind w:left="0" w:hanging="2"/>
        <w:rPr>
          <w:color w:val="000000"/>
        </w:rPr>
      </w:pPr>
      <w:r w:rsidDel="00000000" w:rsidR="00000000" w:rsidRPr="00000000">
        <w:rPr>
          <w:rFonts w:ascii="Calibri" w:cs="Calibri" w:eastAsia="Calibri" w:hAnsi="Calibri"/>
          <w:color w:val="000000"/>
          <w:sz w:val="22"/>
          <w:szCs w:val="22"/>
          <w:rtl w:val="0"/>
        </w:rPr>
        <w:t xml:space="preserve">Wykształcenie wyższe/zawodowe w obszarze informatyki lub certyfikaty/zaświadczenia/inne umożliwiające realizację zamówienia.</w:t>
      </w:r>
    </w:p>
    <w:p w:rsidR="00000000" w:rsidDel="00000000" w:rsidP="00000000" w:rsidRDefault="00000000" w:rsidRPr="00000000" w14:paraId="00000116">
      <w:pPr>
        <w:numPr>
          <w:ilvl w:val="2"/>
          <w:numId w:val="13"/>
        </w:numPr>
        <w:pBdr>
          <w:top w:space="0" w:sz="0" w:val="nil"/>
          <w:left w:space="0" w:sz="0" w:val="nil"/>
          <w:bottom w:space="0" w:sz="0" w:val="nil"/>
          <w:right w:space="0" w:sz="0" w:val="nil"/>
          <w:between w:space="0" w:sz="0" w:val="nil"/>
        </w:pBdr>
        <w:tabs>
          <w:tab w:val="left" w:leader="none" w:pos="9072"/>
        </w:tabs>
        <w:spacing w:line="276" w:lineRule="auto"/>
        <w:ind w:left="0" w:hanging="2"/>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 przypadku zmiany takiej osoby na etapie realizacji Zamówienia Wykonawca zobowiązuje się każdorazowo do zapewnienia personelu spełniającego warunki w lit. a) i lit. b) powyżej. Zmiana może nastąpić po akceptacji przez Zamawiającego pisemnej prośby i oświadczenia przedłożonego przez Wykonawcę.</w:t>
      </w:r>
    </w:p>
    <w:p w:rsidR="00000000" w:rsidDel="00000000" w:rsidP="00000000" w:rsidRDefault="00000000" w:rsidRPr="00000000" w14:paraId="00000117">
      <w:pPr>
        <w:numPr>
          <w:ilvl w:val="2"/>
          <w:numId w:val="13"/>
        </w:numPr>
        <w:pBdr>
          <w:top w:space="0" w:sz="0" w:val="nil"/>
          <w:left w:space="0" w:sz="0" w:val="nil"/>
          <w:bottom w:space="0" w:sz="0" w:val="nil"/>
          <w:right w:space="0" w:sz="0" w:val="nil"/>
          <w:between w:space="0" w:sz="0" w:val="nil"/>
        </w:pBdr>
        <w:tabs>
          <w:tab w:val="left" w:leader="none" w:pos="9072"/>
        </w:tabs>
        <w:spacing w:line="276" w:lineRule="auto"/>
        <w:ind w:left="0" w:hanging="2"/>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Jeżeli Wykonawca, wykazując spełnienie warunków udziału, polega na zasobach innych podmiotów, zobowiązany jest udowodnić Zamawiającemu, iż będzie dysponował tymi zasobami w trakcie realizacji Zamówienia. W tym celu należy przedstawić oświadczenie zawierające następujące informacje: jakie zasoby innego podmiotu i w jaki sposób Wykonawca wykorzysta  do realizacji Zamówienia; oraz w jakim okresie inny podmiot będzie brał udział przy wykonywaniu zamówienia.</w:t>
      </w:r>
      <w:r w:rsidDel="00000000" w:rsidR="00000000" w:rsidRPr="00000000">
        <w:rPr>
          <w:rtl w:val="0"/>
        </w:rPr>
      </w:r>
    </w:p>
    <w:p w:rsidR="00000000" w:rsidDel="00000000" w:rsidP="00000000" w:rsidRDefault="00000000" w:rsidRPr="00000000" w14:paraId="00000118">
      <w:pPr>
        <w:numPr>
          <w:ilvl w:val="1"/>
          <w:numId w:val="13"/>
        </w:numPr>
        <w:pBdr>
          <w:top w:space="0" w:sz="0" w:val="nil"/>
          <w:left w:space="0" w:sz="0" w:val="nil"/>
          <w:bottom w:space="0" w:sz="0" w:val="nil"/>
          <w:right w:space="0" w:sz="0" w:val="nil"/>
          <w:between w:space="0" w:sz="0" w:val="nil"/>
        </w:pBdr>
        <w:tabs>
          <w:tab w:val="left" w:leader="none" w:pos="9072"/>
        </w:tabs>
        <w:spacing w:line="276" w:lineRule="auto"/>
        <w:ind w:left="0" w:hanging="2"/>
        <w:jc w:val="both"/>
        <w:rPr>
          <w:rFonts w:ascii="Calibri" w:cs="Calibri" w:eastAsia="Calibri" w:hAnsi="Calibri"/>
          <w:sz w:val="22"/>
          <w:szCs w:val="22"/>
        </w:rPr>
      </w:pPr>
      <w:bookmarkStart w:colFirst="0" w:colLast="0" w:name="_heading=h.pbw6da6nti7f" w:id="5"/>
      <w:bookmarkEnd w:id="5"/>
      <w:r w:rsidDel="00000000" w:rsidR="00000000" w:rsidRPr="00000000">
        <w:rPr>
          <w:rFonts w:ascii="Calibri" w:cs="Calibri" w:eastAsia="Calibri" w:hAnsi="Calibri"/>
          <w:sz w:val="22"/>
          <w:szCs w:val="22"/>
          <w:rtl w:val="0"/>
        </w:rPr>
        <w:t xml:space="preserve">W formularzu ofertowym stanowiącym Załącznik nr 1 do niniejszej specyfikacji Wykonawca składa </w:t>
      </w:r>
      <w:r w:rsidDel="00000000" w:rsidR="00000000" w:rsidRPr="00000000">
        <w:rPr>
          <w:rFonts w:ascii="Calibri" w:cs="Calibri" w:eastAsia="Calibri" w:hAnsi="Calibri"/>
          <w:sz w:val="22"/>
          <w:szCs w:val="22"/>
          <w:rtl w:val="0"/>
        </w:rPr>
        <w:t xml:space="preserve">oświadczenie o spełnieniu warunków </w:t>
      </w:r>
      <w:r w:rsidDel="00000000" w:rsidR="00000000" w:rsidRPr="00000000">
        <w:rPr>
          <w:rFonts w:ascii="Calibri" w:cs="Calibri" w:eastAsia="Calibri" w:hAnsi="Calibri"/>
          <w:sz w:val="22"/>
          <w:szCs w:val="22"/>
          <w:rtl w:val="0"/>
        </w:rPr>
        <w:t xml:space="preserve">określonych</w:t>
      </w:r>
      <w:r w:rsidDel="00000000" w:rsidR="00000000" w:rsidRPr="00000000">
        <w:rPr>
          <w:rFonts w:ascii="Calibri" w:cs="Calibri" w:eastAsia="Calibri" w:hAnsi="Calibri"/>
          <w:sz w:val="22"/>
          <w:szCs w:val="22"/>
          <w:rtl w:val="0"/>
        </w:rPr>
        <w:t xml:space="preserve"> w pkt. 1.</w:t>
      </w:r>
      <w:r w:rsidDel="00000000" w:rsidR="00000000" w:rsidRPr="00000000">
        <w:rPr>
          <w:rtl w:val="0"/>
        </w:rPr>
      </w:r>
    </w:p>
    <w:p w:rsidR="00000000" w:rsidDel="00000000" w:rsidP="00000000" w:rsidRDefault="00000000" w:rsidRPr="00000000" w14:paraId="00000119">
      <w:pPr>
        <w:numPr>
          <w:ilvl w:val="1"/>
          <w:numId w:val="13"/>
        </w:numPr>
        <w:pBdr>
          <w:top w:space="0" w:sz="0" w:val="nil"/>
          <w:left w:space="0" w:sz="0" w:val="nil"/>
          <w:bottom w:space="0" w:sz="0" w:val="nil"/>
          <w:right w:space="0" w:sz="0" w:val="nil"/>
          <w:between w:space="0" w:sz="0" w:val="nil"/>
        </w:pBdr>
        <w:tabs>
          <w:tab w:val="left" w:leader="none" w:pos="9072"/>
        </w:tabs>
        <w:spacing w:line="276" w:lineRule="auto"/>
        <w:ind w:left="0" w:hanging="2"/>
        <w:jc w:val="both"/>
        <w:rPr>
          <w:rFonts w:ascii="Calibri" w:cs="Calibri" w:eastAsia="Calibri" w:hAnsi="Calibri"/>
          <w:sz w:val="22"/>
          <w:szCs w:val="22"/>
        </w:rPr>
      </w:pPr>
      <w:bookmarkStart w:colFirst="0" w:colLast="0" w:name="_heading=h.g0c3ug3qy5l1" w:id="6"/>
      <w:bookmarkEnd w:id="6"/>
      <w:r w:rsidDel="00000000" w:rsidR="00000000" w:rsidRPr="00000000">
        <w:rPr>
          <w:rFonts w:ascii="Calibri" w:cs="Calibri" w:eastAsia="Calibri" w:hAnsi="Calibri"/>
          <w:sz w:val="22"/>
          <w:szCs w:val="22"/>
          <w:rtl w:val="0"/>
        </w:rPr>
        <w:t xml:space="preserve">W celu uniknięcia konfliktu interesów, zamówienie nie może być udzielone podmiotom powiązanym osobowo lub kapitałowo z Zamawiającym lub Partnerem projektu, Towarzystwem Inicjatyw Twórczych "ę".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jego zastępcą prawnym lub członkami organów zarządzających lub organów nadzorczych, polegające w szczególności na:</w:t>
      </w:r>
    </w:p>
    <w:p w:rsidR="00000000" w:rsidDel="00000000" w:rsidP="00000000" w:rsidRDefault="00000000" w:rsidRPr="00000000" w14:paraId="0000011A">
      <w:pPr>
        <w:numPr>
          <w:ilvl w:val="2"/>
          <w:numId w:val="13"/>
        </w:numPr>
        <w:pBdr>
          <w:top w:space="0" w:sz="0" w:val="nil"/>
          <w:left w:space="0" w:sz="0" w:val="nil"/>
          <w:bottom w:space="0" w:sz="0" w:val="nil"/>
          <w:right w:space="0" w:sz="0" w:val="nil"/>
          <w:between w:space="0" w:sz="0" w:val="nil"/>
        </w:pBdr>
        <w:tabs>
          <w:tab w:val="left" w:leader="none" w:pos="9072"/>
        </w:tabs>
        <w:spacing w:line="276" w:lineRule="auto"/>
        <w:ind w:left="0" w:hanging="2"/>
        <w:rPr/>
      </w:pPr>
      <w:r w:rsidDel="00000000" w:rsidR="00000000" w:rsidRPr="00000000">
        <w:rPr>
          <w:rFonts w:ascii="Calibri" w:cs="Calibri" w:eastAsia="Calibri" w:hAnsi="Calibri"/>
          <w:sz w:val="22"/>
          <w:szCs w:val="22"/>
          <w:rtl w:val="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w:t>
      </w:r>
      <w:r w:rsidDel="00000000" w:rsidR="00000000" w:rsidRPr="00000000">
        <w:rPr>
          <w:rtl w:val="0"/>
        </w:rPr>
      </w:r>
    </w:p>
    <w:p w:rsidR="00000000" w:rsidDel="00000000" w:rsidP="00000000" w:rsidRDefault="00000000" w:rsidRPr="00000000" w14:paraId="0000011B">
      <w:pPr>
        <w:numPr>
          <w:ilvl w:val="2"/>
          <w:numId w:val="13"/>
        </w:numPr>
        <w:pBdr>
          <w:top w:space="0" w:sz="0" w:val="nil"/>
          <w:left w:space="0" w:sz="0" w:val="nil"/>
          <w:bottom w:space="0" w:sz="0" w:val="nil"/>
          <w:right w:space="0" w:sz="0" w:val="nil"/>
          <w:between w:space="0" w:sz="0" w:val="nil"/>
        </w:pBdr>
        <w:tabs>
          <w:tab w:val="left" w:leader="none" w:pos="9072"/>
        </w:tabs>
        <w:spacing w:line="276" w:lineRule="auto"/>
        <w:ind w:left="0" w:hanging="2"/>
        <w:rPr/>
      </w:pPr>
      <w:r w:rsidDel="00000000" w:rsidR="00000000" w:rsidRPr="00000000">
        <w:rPr>
          <w:rFonts w:ascii="Calibri" w:cs="Calibri" w:eastAsia="Calibri" w:hAnsi="Calibri"/>
          <w:sz w:val="22"/>
          <w:szCs w:val="22"/>
          <w:rtl w:val="0"/>
        </w:rPr>
        <w:t xml:space="preserve">pozostawaniu w związku małżeńskim, w stosunku pokrewieństwa lub powinowactwa w linii prostej, pokrewieństwa drugiego stopnia lub powinowactwa drugiego stopnia w linii bocznej lub w stosunku przysposobienia, opieki lub kurateli, pozostawaniu we wspólnym pożyciu,</w:t>
      </w:r>
      <w:r w:rsidDel="00000000" w:rsidR="00000000" w:rsidRPr="00000000">
        <w:rPr>
          <w:rtl w:val="0"/>
        </w:rPr>
      </w:r>
    </w:p>
    <w:p w:rsidR="00000000" w:rsidDel="00000000" w:rsidP="00000000" w:rsidRDefault="00000000" w:rsidRPr="00000000" w14:paraId="0000011C">
      <w:pPr>
        <w:numPr>
          <w:ilvl w:val="2"/>
          <w:numId w:val="13"/>
        </w:numPr>
        <w:pBdr>
          <w:top w:space="0" w:sz="0" w:val="nil"/>
          <w:left w:space="0" w:sz="0" w:val="nil"/>
          <w:bottom w:space="0" w:sz="0" w:val="nil"/>
          <w:right w:space="0" w:sz="0" w:val="nil"/>
          <w:between w:space="0" w:sz="0" w:val="nil"/>
        </w:pBdr>
        <w:tabs>
          <w:tab w:val="left" w:leader="none" w:pos="9072"/>
        </w:tabs>
        <w:spacing w:line="276" w:lineRule="auto"/>
        <w:ind w:left="0" w:hanging="2"/>
        <w:rPr/>
      </w:pPr>
      <w:r w:rsidDel="00000000" w:rsidR="00000000" w:rsidRPr="00000000">
        <w:rPr>
          <w:rFonts w:ascii="Calibri" w:cs="Calibri" w:eastAsia="Calibri" w:hAnsi="Calibri"/>
          <w:sz w:val="22"/>
          <w:szCs w:val="22"/>
          <w:rtl w:val="0"/>
        </w:rPr>
        <w:t xml:space="preserve">pozostawaniu z Zamawiającym w takim stosunku prawnym lub faktycznym, że istnieje uzasadniona wątpliwość co do bezstronności lub niezależności w związku z postępowaniem o udzielenie zamówienia.</w:t>
      </w:r>
      <w:r w:rsidDel="00000000" w:rsidR="00000000" w:rsidRPr="00000000">
        <w:rPr>
          <w:rtl w:val="0"/>
        </w:rPr>
      </w:r>
    </w:p>
    <w:p w:rsidR="00000000" w:rsidDel="00000000" w:rsidP="00000000" w:rsidRDefault="00000000" w:rsidRPr="00000000" w14:paraId="0000011D">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związku z powyższym Wykonawca jest zobowiązany do złożenia stosownego oświadczenia, określonego w załączniku nr 3 do zapytania ofertowego i dołączenia go do oferty.</w:t>
      </w:r>
    </w:p>
    <w:p w:rsidR="00000000" w:rsidDel="00000000" w:rsidP="00000000" w:rsidRDefault="00000000" w:rsidRPr="00000000" w14:paraId="0000011E">
      <w:pPr>
        <w:numPr>
          <w:ilvl w:val="1"/>
          <w:numId w:val="13"/>
        </w:numPr>
        <w:pBdr>
          <w:top w:space="0" w:sz="0" w:val="nil"/>
          <w:left w:space="0" w:sz="0" w:val="nil"/>
          <w:bottom w:space="0" w:sz="0" w:val="nil"/>
          <w:right w:space="0" w:sz="0" w:val="nil"/>
          <w:between w:space="0" w:sz="0" w:val="nil"/>
        </w:pBd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 udziału w postępowaniu wyłączane są podmioty, o których mowa w art. 7 ust. 1 ustawy z dnia 13 kwietnia 2022 r. o szczególnych rozwiązaniach w zakresie przeciwdziałania wspieraniu agresji na Ukrainę oraz służących ochronie bezpieczeństwa narodowego (tj. Dz. U. z dnia 15 kwietnia 2022 r. poz. 835), w związku z powyższym Wykonawca jest zobowiązany do podpisania stosownego oświadczenia, określonego w załączniku nr 2 do zapytania ofertowego i dołączenia go do oferty.</w:t>
      </w:r>
    </w:p>
    <w:p w:rsidR="00000000" w:rsidDel="00000000" w:rsidP="00000000" w:rsidRDefault="00000000" w:rsidRPr="00000000" w14:paraId="0000011F">
      <w:pPr>
        <w:numPr>
          <w:ilvl w:val="1"/>
          <w:numId w:val="13"/>
        </w:numPr>
        <w:pBdr>
          <w:top w:space="0" w:sz="0" w:val="nil"/>
          <w:left w:space="0" w:sz="0" w:val="nil"/>
          <w:bottom w:space="0" w:sz="0" w:val="nil"/>
          <w:right w:space="0" w:sz="0" w:val="nil"/>
          <w:between w:space="0" w:sz="0" w:val="nil"/>
        </w:pBd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Oferty niespełniające któregokolwiek z warunków określonych w punktach 1-4 powyżej podlegają wykluczeniu i nie będą podlegały dalszej ocenie. Ocenie podlegają tylko oferty spełniające warunki formalne wskazane w pkt </w:t>
      </w:r>
      <w:r w:rsidDel="00000000" w:rsidR="00000000" w:rsidRPr="00000000">
        <w:rPr>
          <w:rFonts w:ascii="Calibri" w:cs="Calibri" w:eastAsia="Calibri" w:hAnsi="Calibri"/>
          <w:sz w:val="22"/>
          <w:szCs w:val="22"/>
          <w:rtl w:val="0"/>
        </w:rPr>
        <w:t xml:space="preserve">V i wytyczne wskazane w pkt VII</w:t>
      </w:r>
      <w:r w:rsidDel="00000000" w:rsidR="00000000" w:rsidRPr="00000000">
        <w:rPr>
          <w:rFonts w:ascii="Calibri" w:cs="Calibri" w:eastAsia="Calibri" w:hAnsi="Calibri"/>
          <w:sz w:val="22"/>
          <w:szCs w:val="22"/>
          <w:rtl w:val="0"/>
        </w:rPr>
        <w:t xml:space="preserve">. W przypadku braku załączonych do oferty Wykonawcy wymaganych niniejszym zapytaniem ofertowym dokumentów, i nie uzupełnieniu ich pomimo wezwania Zamawiającego, Zamawiający ofertę odrzuca. </w:t>
      </w:r>
    </w:p>
    <w:p w:rsidR="00000000" w:rsidDel="00000000" w:rsidP="00000000" w:rsidRDefault="00000000" w:rsidRPr="00000000" w14:paraId="00000120">
      <w:pPr>
        <w:tabs>
          <w:tab w:val="left" w:leader="none" w:pos="9072"/>
        </w:tabs>
        <w:spacing w:line="276" w:lineRule="auto"/>
        <w:ind w:left="0" w:hanging="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1">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 KRYTERIA OCENY OFERT I SPOSÓB OBLICZENIA PUNKTACJI</w:t>
      </w:r>
      <w:r w:rsidDel="00000000" w:rsidR="00000000" w:rsidRPr="00000000">
        <w:rPr>
          <w:rtl w:val="0"/>
        </w:rPr>
      </w:r>
    </w:p>
    <w:p w:rsidR="00000000" w:rsidDel="00000000" w:rsidP="00000000" w:rsidRDefault="00000000" w:rsidRPr="00000000" w14:paraId="00000122">
      <w:pPr>
        <w:numPr>
          <w:ilvl w:val="0"/>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Zamawiający </w:t>
      </w:r>
      <w:r w:rsidDel="00000000" w:rsidR="00000000" w:rsidRPr="00000000">
        <w:rPr>
          <w:rFonts w:ascii="Calibri" w:cs="Calibri" w:eastAsia="Calibri" w:hAnsi="Calibri"/>
          <w:sz w:val="22"/>
          <w:szCs w:val="22"/>
          <w:rtl w:val="0"/>
        </w:rPr>
        <w:t xml:space="preserve">dokona oceny ofert</w:t>
      </w:r>
      <w:r w:rsidDel="00000000" w:rsidR="00000000" w:rsidRPr="00000000">
        <w:rPr>
          <w:rFonts w:ascii="Calibri" w:cs="Calibri" w:eastAsia="Calibri" w:hAnsi="Calibri"/>
          <w:color w:val="000000"/>
          <w:sz w:val="22"/>
          <w:szCs w:val="22"/>
          <w:rtl w:val="0"/>
        </w:rPr>
        <w:t xml:space="preserve"> kier</w:t>
      </w:r>
      <w:r w:rsidDel="00000000" w:rsidR="00000000" w:rsidRPr="00000000">
        <w:rPr>
          <w:rFonts w:ascii="Calibri" w:cs="Calibri" w:eastAsia="Calibri" w:hAnsi="Calibri"/>
          <w:sz w:val="22"/>
          <w:szCs w:val="22"/>
          <w:rtl w:val="0"/>
        </w:rPr>
        <w:t xml:space="preserve">ując się</w:t>
      </w:r>
      <w:r w:rsidDel="00000000" w:rsidR="00000000" w:rsidRPr="00000000">
        <w:rPr>
          <w:rFonts w:ascii="Calibri" w:cs="Calibri" w:eastAsia="Calibri" w:hAnsi="Calibri"/>
          <w:color w:val="000000"/>
          <w:sz w:val="22"/>
          <w:szCs w:val="22"/>
          <w:rtl w:val="0"/>
        </w:rPr>
        <w:t xml:space="preserve"> następującym kryteri</w:t>
      </w:r>
      <w:r w:rsidDel="00000000" w:rsidR="00000000" w:rsidRPr="00000000">
        <w:rPr>
          <w:rFonts w:ascii="Calibri" w:cs="Calibri" w:eastAsia="Calibri" w:hAnsi="Calibri"/>
          <w:sz w:val="22"/>
          <w:szCs w:val="22"/>
          <w:rtl w:val="0"/>
        </w:rPr>
        <w:t xml:space="preserve">um</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Łączna</w:t>
      </w:r>
      <w:r w:rsidDel="00000000" w:rsidR="00000000" w:rsidRPr="00000000">
        <w:rPr>
          <w:rFonts w:ascii="Calibri" w:cs="Calibri" w:eastAsia="Calibri" w:hAnsi="Calibri"/>
          <w:sz w:val="22"/>
          <w:szCs w:val="22"/>
          <w:rtl w:val="0"/>
        </w:rPr>
        <w:t xml:space="preserve"> cena oferty (Etap I = Etap II + Etap IIa + Etap IIb)</w:t>
      </w:r>
      <w:r w:rsidDel="00000000" w:rsidR="00000000" w:rsidRPr="00000000">
        <w:rPr>
          <w:rFonts w:ascii="Calibri" w:cs="Calibri" w:eastAsia="Calibri" w:hAnsi="Calibri"/>
          <w:color w:val="000000"/>
          <w:sz w:val="22"/>
          <w:szCs w:val="22"/>
          <w:rtl w:val="0"/>
        </w:rPr>
        <w:t xml:space="preserve"> za wykonaną usługę – waga 100 % </w:t>
      </w:r>
    </w:p>
    <w:p w:rsidR="00000000" w:rsidDel="00000000" w:rsidP="00000000" w:rsidRDefault="00000000" w:rsidRPr="00000000" w14:paraId="00000124">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Przyjmując zasadę, iż 1% = 1 punkt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25">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Zamawiający będzie oceniał oferty przyznając ofertom punkty, z zastosowaniem poniższych zasad:</w:t>
      </w:r>
    </w:p>
    <w:p w:rsidR="00000000" w:rsidDel="00000000" w:rsidP="00000000" w:rsidRDefault="00000000" w:rsidRPr="00000000" w14:paraId="00000126">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Punkty za kryterium: łączna cena oferty – 100 pkt.</w:t>
      </w:r>
    </w:p>
    <w:p w:rsidR="00000000" w:rsidDel="00000000" w:rsidP="00000000" w:rsidRDefault="00000000" w:rsidRPr="00000000" w14:paraId="00000127">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Najwyższa liczbę punktów – 100 – otrzyma oferta zawierająca najniższą łączną cenę oferty, a każda następna według następującego wzoru:</w:t>
      </w:r>
    </w:p>
    <w:p w:rsidR="00000000" w:rsidDel="00000000" w:rsidP="00000000" w:rsidRDefault="00000000" w:rsidRPr="00000000" w14:paraId="00000128">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Łączna cena najniższej ze złożonych ofert</w:t>
      </w:r>
    </w:p>
    <w:p w:rsidR="00000000" w:rsidDel="00000000" w:rsidP="00000000" w:rsidRDefault="00000000" w:rsidRPr="00000000" w14:paraId="0000012A">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  x 100 %  x 100 pkt. </w:t>
      </w:r>
    </w:p>
    <w:p w:rsidR="00000000" w:rsidDel="00000000" w:rsidP="00000000" w:rsidRDefault="00000000" w:rsidRPr="00000000" w14:paraId="0000012B">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Łączna cena oferty ocenianej</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D">
      <w:pPr>
        <w:numPr>
          <w:ilvl w:val="0"/>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Wykonawca powinien zaoferować cenę kompletną, jednoznaczną i ostateczną. Cena oferty powinna być </w:t>
      </w:r>
      <w:r w:rsidDel="00000000" w:rsidR="00000000" w:rsidRPr="00000000">
        <w:rPr>
          <w:rFonts w:ascii="Calibri" w:cs="Calibri" w:eastAsia="Calibri" w:hAnsi="Calibri"/>
          <w:sz w:val="22"/>
          <w:szCs w:val="22"/>
          <w:rtl w:val="0"/>
        </w:rPr>
        <w:t xml:space="preserve">wyrażona</w:t>
      </w:r>
      <w:r w:rsidDel="00000000" w:rsidR="00000000" w:rsidRPr="00000000">
        <w:rPr>
          <w:rFonts w:ascii="Calibri" w:cs="Calibri" w:eastAsia="Calibri" w:hAnsi="Calibri"/>
          <w:color w:val="000000"/>
          <w:sz w:val="22"/>
          <w:szCs w:val="22"/>
          <w:rtl w:val="0"/>
        </w:rPr>
        <w:t xml:space="preserve"> cyfrowo i słownie. </w:t>
      </w:r>
      <w:r w:rsidDel="00000000" w:rsidR="00000000" w:rsidRPr="00000000">
        <w:rPr>
          <w:rFonts w:ascii="Calibri" w:cs="Calibri" w:eastAsia="Calibri" w:hAnsi="Calibri"/>
          <w:sz w:val="22"/>
          <w:szCs w:val="22"/>
          <w:rtl w:val="0"/>
        </w:rPr>
        <w:t xml:space="preserve">Łączna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color w:val="000000"/>
          <w:sz w:val="22"/>
          <w:szCs w:val="22"/>
          <w:rtl w:val="0"/>
        </w:rPr>
        <w:t xml:space="preserve">en</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oferty</w:t>
      </w:r>
      <w:r w:rsidDel="00000000" w:rsidR="00000000" w:rsidRPr="00000000">
        <w:rPr>
          <w:rFonts w:ascii="Calibri" w:cs="Calibri" w:eastAsia="Calibri" w:hAnsi="Calibri"/>
          <w:sz w:val="22"/>
          <w:szCs w:val="22"/>
          <w:rtl w:val="0"/>
        </w:rPr>
        <w:t xml:space="preserve"> stanowi</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całkowit</w:t>
      </w:r>
      <w:r w:rsidDel="00000000" w:rsidR="00000000" w:rsidRPr="00000000">
        <w:rPr>
          <w:rFonts w:ascii="Calibri" w:cs="Calibri" w:eastAsia="Calibri" w:hAnsi="Calibri"/>
          <w:sz w:val="22"/>
          <w:szCs w:val="22"/>
          <w:rtl w:val="0"/>
        </w:rPr>
        <w:t xml:space="preserve">ą</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wartość wynagrodzenia wypłaconego Wykonawcy</w:t>
      </w:r>
      <w:r w:rsidDel="00000000" w:rsidR="00000000" w:rsidRPr="00000000">
        <w:rPr>
          <w:rFonts w:ascii="Calibri" w:cs="Calibri" w:eastAsia="Calibri" w:hAnsi="Calibri"/>
          <w:sz w:val="22"/>
          <w:szCs w:val="22"/>
          <w:rtl w:val="0"/>
        </w:rPr>
        <w:t xml:space="preserve"> (uwzględniającą wszelkie podatki</w:t>
      </w:r>
      <w:r w:rsidDel="00000000" w:rsidR="00000000" w:rsidRPr="00000000">
        <w:rPr>
          <w:rFonts w:ascii="Calibri" w:cs="Calibri" w:eastAsia="Calibri" w:hAnsi="Calibri"/>
          <w:color w:val="000000"/>
          <w:sz w:val="22"/>
          <w:szCs w:val="22"/>
          <w:rtl w:val="0"/>
        </w:rPr>
        <w:t xml:space="preserve"> i inne należności publicznoprawne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2E">
      <w:pPr>
        <w:numPr>
          <w:ilvl w:val="1"/>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oferty winna zawierać wszelkie koszty niezbędne do wykonania zamówienia. Zaoferowane wynagrodzenie uwzględnia wszystkie koszty, jakie poniesie Zamawiający w związku z udzieleniem zamówienia;</w:t>
      </w:r>
    </w:p>
    <w:p w:rsidR="00000000" w:rsidDel="00000000" w:rsidP="00000000" w:rsidRDefault="00000000" w:rsidRPr="00000000" w14:paraId="0000012F">
      <w:pPr>
        <w:numPr>
          <w:ilvl w:val="1"/>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przypadku osób fizycznych nieprowadzących działalności gospodarczej cena obejmuje wszelkie koszty</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2"/>
          <w:szCs w:val="22"/>
          <w:rtl w:val="0"/>
        </w:rPr>
        <w:t xml:space="preserve">w związku z zawarciem umowy (w tym wszystkie obciążenia publicznoprawne);</w:t>
      </w:r>
    </w:p>
    <w:p w:rsidR="00000000" w:rsidDel="00000000" w:rsidP="00000000" w:rsidRDefault="00000000" w:rsidRPr="00000000" w14:paraId="00000130">
      <w:pPr>
        <w:numPr>
          <w:ilvl w:val="1"/>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Wykonawca podaje cenę oferty prawidłowo wypełniając Formularz Ofertowy stanowiący załącznik nr 1 do Zapytania. Cena musi być wyrażona w złotych polskich, z dokładnością do dwóch miejsc po przecinku. </w:t>
      </w:r>
    </w:p>
    <w:p w:rsidR="00000000" w:rsidDel="00000000" w:rsidP="00000000" w:rsidRDefault="00000000" w:rsidRPr="00000000" w14:paraId="00000131">
      <w:pPr>
        <w:numPr>
          <w:ilvl w:val="0"/>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toku oceny ofert Zamawiający może żądać od Wykonawcy wyjaśnień dotyczących złożonej</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oferty. </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32">
      <w:pPr>
        <w:numPr>
          <w:ilvl w:val="0"/>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Zamawiający</w:t>
      </w:r>
      <w:r w:rsidDel="00000000" w:rsidR="00000000" w:rsidRPr="00000000">
        <w:rPr>
          <w:rFonts w:ascii="Calibri" w:cs="Calibri" w:eastAsia="Calibri" w:hAnsi="Calibri"/>
          <w:color w:val="000000"/>
          <w:sz w:val="22"/>
          <w:szCs w:val="22"/>
          <w:rtl w:val="0"/>
        </w:rPr>
        <w:t xml:space="preserve"> przewiduje możliwość jednokrotnego uzup</w:t>
      </w:r>
      <w:r w:rsidDel="00000000" w:rsidR="00000000" w:rsidRPr="00000000">
        <w:rPr>
          <w:rFonts w:ascii="Calibri" w:cs="Calibri" w:eastAsia="Calibri" w:hAnsi="Calibri"/>
          <w:sz w:val="22"/>
          <w:szCs w:val="22"/>
          <w:rtl w:val="0"/>
        </w:rPr>
        <w:t xml:space="preserve">ełnienia przez Wykonawcę na wezwanie przez Zamawiającego w przypadku stwierdzenia braku załączników lub oczywistych omyłek.</w:t>
      </w:r>
      <w:r w:rsidDel="00000000" w:rsidR="00000000" w:rsidRPr="00000000">
        <w:rPr>
          <w:rtl w:val="0"/>
        </w:rPr>
      </w:r>
    </w:p>
    <w:p w:rsidR="00000000" w:rsidDel="00000000" w:rsidP="00000000" w:rsidRDefault="00000000" w:rsidRPr="00000000" w14:paraId="00000133">
      <w:pPr>
        <w:numPr>
          <w:ilvl w:val="0"/>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Wybrany zostanie ten Wykonawca, którego oferta uzyska największą liczbę punktów. 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w:t>
      </w:r>
    </w:p>
    <w:p w:rsidR="00000000" w:rsidDel="00000000" w:rsidP="00000000" w:rsidRDefault="00000000" w:rsidRPr="00000000" w14:paraId="00000134">
      <w:pPr>
        <w:numPr>
          <w:ilvl w:val="0"/>
          <w:numId w:val="11"/>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przypadku gdy złożono dwie lub więcej ofert, które uzyskały taką samą ocenę, Zamawiający wybierze ofertę z niższą ceną, a w przypadku złożenia ofert z taką samą ceną Zamawiający wezwie Wykonawców, którzy złożyli te oferty do złożenia w wyznaczonym terminie ofert dodatkowych. Przy czym nowo zaproponowane ceny nie mogą być wyższe od ceny pierwotnej.</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sz w:val="22"/>
          <w:szCs w:val="22"/>
          <w:highlight w:val="cyan"/>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7">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VII. OPIS WYTYCZNYCH I SPOSOBU PRZYGOTOWANIA OFERT </w:t>
      </w:r>
      <w:r w:rsidDel="00000000" w:rsidR="00000000" w:rsidRPr="00000000">
        <w:rPr>
          <w:rtl w:val="0"/>
        </w:rPr>
      </w:r>
    </w:p>
    <w:p w:rsidR="00000000" w:rsidDel="00000000" w:rsidP="00000000" w:rsidRDefault="00000000" w:rsidRPr="00000000" w14:paraId="00000138">
      <w:pPr>
        <w:numPr>
          <w:ilvl w:val="0"/>
          <w:numId w:val="1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Wykonawca powinien zapoznać się z całością niniejszej dokumentacji i przedstawić ofertę zgodnie z jej wymaganiami. </w:t>
      </w:r>
    </w:p>
    <w:p w:rsidR="00000000" w:rsidDel="00000000" w:rsidP="00000000" w:rsidRDefault="00000000" w:rsidRPr="00000000" w14:paraId="00000139">
      <w:pPr>
        <w:numPr>
          <w:ilvl w:val="0"/>
          <w:numId w:val="1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Wykonawca poniesie wszelkie koszty związane z przygotowaniem i złożeniem oferty. </w:t>
      </w:r>
    </w:p>
    <w:p w:rsidR="00000000" w:rsidDel="00000000" w:rsidP="00000000" w:rsidRDefault="00000000" w:rsidRPr="00000000" w14:paraId="0000013A">
      <w:pPr>
        <w:numPr>
          <w:ilvl w:val="0"/>
          <w:numId w:val="1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Oferta musi być sporządzona czytelnie na piśmie, trwałą techniką, w języku polskim oraz </w:t>
      </w:r>
      <w:r w:rsidDel="00000000" w:rsidR="00000000" w:rsidRPr="00000000">
        <w:rPr>
          <w:rFonts w:ascii="Calibri" w:cs="Calibri" w:eastAsia="Calibri" w:hAnsi="Calibri"/>
          <w:sz w:val="22"/>
          <w:szCs w:val="22"/>
          <w:rtl w:val="0"/>
        </w:rPr>
        <w:t xml:space="preserve">być opatrzona</w:t>
      </w:r>
      <w:r w:rsidDel="00000000" w:rsidR="00000000" w:rsidRPr="00000000">
        <w:rPr>
          <w:rFonts w:ascii="Calibri" w:cs="Calibri" w:eastAsia="Calibri" w:hAnsi="Calibri"/>
          <w:color w:val="000000"/>
          <w:sz w:val="22"/>
          <w:szCs w:val="22"/>
          <w:rtl w:val="0"/>
        </w:rPr>
        <w:t xml:space="preserve"> przez osobę </w:t>
      </w:r>
      <w:r w:rsidDel="00000000" w:rsidR="00000000" w:rsidRPr="00000000">
        <w:rPr>
          <w:rFonts w:ascii="Calibri" w:cs="Calibri" w:eastAsia="Calibri" w:hAnsi="Calibri"/>
          <w:color w:val="000000"/>
          <w:sz w:val="22"/>
          <w:szCs w:val="22"/>
          <w:rtl w:val="0"/>
        </w:rPr>
        <w:t xml:space="preserve">uprawnioną</w:t>
      </w:r>
      <w:r w:rsidDel="00000000" w:rsidR="00000000" w:rsidRPr="00000000">
        <w:rPr>
          <w:rFonts w:ascii="Calibri" w:cs="Calibri" w:eastAsia="Calibri" w:hAnsi="Calibri"/>
          <w:sz w:val="22"/>
          <w:szCs w:val="22"/>
          <w:rtl w:val="0"/>
        </w:rPr>
        <w:t xml:space="preserve"> odręcznym lub kwalifikowanym podpisem elektronicznym.</w:t>
      </w:r>
      <w:r w:rsidDel="00000000" w:rsidR="00000000" w:rsidRPr="00000000">
        <w:rPr>
          <w:rtl w:val="0"/>
        </w:rPr>
      </w:r>
    </w:p>
    <w:p w:rsidR="00000000" w:rsidDel="00000000" w:rsidP="00000000" w:rsidRDefault="00000000" w:rsidRPr="00000000" w14:paraId="0000013B">
      <w:pPr>
        <w:numPr>
          <w:ilvl w:val="0"/>
          <w:numId w:val="1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Zaleca się, aby wszystkie strony dokumentów składające się na ofertę były kolejno ponumerowane oraz zespolone w jednym pliku lub w kilku plikach jasno opisanych co do ich kolejności w ofercie. </w:t>
      </w:r>
    </w:p>
    <w:p w:rsidR="00000000" w:rsidDel="00000000" w:rsidP="00000000" w:rsidRDefault="00000000" w:rsidRPr="00000000" w14:paraId="0000013C">
      <w:pPr>
        <w:numPr>
          <w:ilvl w:val="0"/>
          <w:numId w:val="1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Każdy Wykonawca może złożyć jedną ofertę. </w:t>
      </w:r>
    </w:p>
    <w:p w:rsidR="00000000" w:rsidDel="00000000" w:rsidP="00000000" w:rsidRDefault="00000000" w:rsidRPr="00000000" w14:paraId="0000013D">
      <w:pPr>
        <w:numPr>
          <w:ilvl w:val="0"/>
          <w:numId w:val="1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Wykonawca może, przed upływem terminu składania ofert, zmienić lub wycofać ofertę. Ze zmiany oferty musi jednoznacznie wynikać, które postanowienia oferty są zmieniane.</w:t>
      </w:r>
      <w:r w:rsidDel="00000000" w:rsidR="00000000" w:rsidRPr="00000000">
        <w:rPr>
          <w:rFonts w:ascii="Calibri" w:cs="Calibri" w:eastAsia="Calibri" w:hAnsi="Calibri"/>
          <w:color w:val="000000"/>
          <w:sz w:val="22"/>
          <w:szCs w:val="22"/>
          <w:rtl w:val="0"/>
        </w:rPr>
        <w:t xml:space="preserve"> W przypadku braku jednoznacznego wskazania, która z ofert podlega wycofaniu, bądź jeśli ze złożonych dokumentów nie wynika, które postanowienia oferty zostały zmienione, Zamawiający za wiążącą w całości uzna tę ofertę, która wpłynęła jako ostatnia i ta oferta będzie rozpatrywana przez Zamawiającego.</w:t>
      </w:r>
    </w:p>
    <w:p w:rsidR="00000000" w:rsidDel="00000000" w:rsidP="00000000" w:rsidRDefault="00000000" w:rsidRPr="00000000" w14:paraId="0000013E">
      <w:pPr>
        <w:numPr>
          <w:ilvl w:val="0"/>
          <w:numId w:val="12"/>
        </w:numPr>
        <w:pBdr>
          <w:top w:space="0" w:sz="0" w:val="nil"/>
          <w:left w:space="0" w:sz="0" w:val="nil"/>
          <w:bottom w:space="0" w:sz="0" w:val="nil"/>
          <w:right w:space="0" w:sz="0" w:val="nil"/>
          <w:between w:space="0" w:sz="0" w:val="nil"/>
        </w:pBdr>
        <w:spacing w:line="276"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Wykonawcy mogą zwrócić się do Zamawiającego o wyjaśnienie treści zapytania ofertowego, </w:t>
      </w:r>
      <w:r w:rsidDel="00000000" w:rsidR="00000000" w:rsidRPr="00000000">
        <w:rPr>
          <w:rFonts w:ascii="Calibri" w:cs="Calibri" w:eastAsia="Calibri" w:hAnsi="Calibri"/>
          <w:color w:val="000000"/>
          <w:sz w:val="22"/>
          <w:szCs w:val="22"/>
          <w:rtl w:val="0"/>
        </w:rPr>
        <w:t xml:space="preserve">do dnia </w:t>
      </w:r>
      <w:r w:rsidDel="00000000" w:rsidR="00000000" w:rsidRPr="00000000">
        <w:rPr>
          <w:rFonts w:ascii="Calibri" w:cs="Calibri" w:eastAsia="Calibri" w:hAnsi="Calibri"/>
          <w:sz w:val="22"/>
          <w:szCs w:val="22"/>
          <w:rtl w:val="0"/>
        </w:rPr>
        <w:t xml:space="preserve">11.06.</w:t>
      </w:r>
      <w:r w:rsidDel="00000000" w:rsidR="00000000" w:rsidRPr="00000000">
        <w:rPr>
          <w:rFonts w:ascii="Calibri" w:cs="Calibri" w:eastAsia="Calibri" w:hAnsi="Calibri"/>
          <w:color w:val="000000"/>
          <w:sz w:val="22"/>
          <w:szCs w:val="22"/>
          <w:rtl w:val="0"/>
        </w:rPr>
        <w:t xml:space="preserve">2024 r.</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do godz. 00:00, wyłącznie za pośrednictwem strony: https://bazakonkurencyjnosci.funduszeeuropejskie.gov.pl/. </w:t>
      </w:r>
      <w:r w:rsidDel="00000000" w:rsidR="00000000" w:rsidRPr="00000000">
        <w:rPr>
          <w:rFonts w:ascii="Calibri" w:cs="Calibri" w:eastAsia="Calibri" w:hAnsi="Calibri"/>
          <w:color w:val="000000"/>
          <w:sz w:val="22"/>
          <w:szCs w:val="22"/>
          <w:rtl w:val="0"/>
        </w:rPr>
        <w:t xml:space="preserve">Jeżeli pytanie o wyjaśnienie treści zaproszenia wpłynęło do Zamawiającego po upływie terminu, o którym mowa w zd. 1, Zamawiający może udzielić wyjaśnień albo pozostawić pytanie bez odpowiedzi.</w:t>
      </w:r>
      <w:r w:rsidDel="00000000" w:rsidR="00000000" w:rsidRPr="00000000">
        <w:rPr>
          <w:rtl w:val="0"/>
        </w:rPr>
      </w:r>
    </w:p>
    <w:p w:rsidR="00000000" w:rsidDel="00000000" w:rsidP="00000000" w:rsidRDefault="00000000" w:rsidRPr="00000000" w14:paraId="0000013F">
      <w:pPr>
        <w:numPr>
          <w:ilvl w:val="0"/>
          <w:numId w:val="12"/>
        </w:numPr>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 wypadku, gdy pytanie spowoduje zmianę treści zapytania ofertowego, Zamawiający przedłuży termin składania ofert o czas niezbędny do do zaktualizowania oferty przez wszystkich potencjalnych wykonawców.</w:t>
      </w:r>
      <w:r w:rsidDel="00000000" w:rsidR="00000000" w:rsidRPr="00000000">
        <w:rPr>
          <w:rtl w:val="0"/>
        </w:rPr>
      </w:r>
    </w:p>
    <w:p w:rsidR="00000000" w:rsidDel="00000000" w:rsidP="00000000" w:rsidRDefault="00000000" w:rsidRPr="00000000" w14:paraId="00000140">
      <w:pPr>
        <w:numPr>
          <w:ilvl w:val="0"/>
          <w:numId w:val="1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przypadku, gdy Zamawiający uzna, iż wycena oferty zawiera rażąco niską cenę w stosunku do przedmiotu zamówienia, Zamawiający zwróci się do Wykonawcy z wnioskiem o wyjaśnienie w wyznaczonym terminie. Cenę uznaje się za rażąco niską i wymagającą obligatoryjnych wyjaśnień (w tym złożenia dowodów w zakresie wyliczenia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ceny lub kosztu), jeżeli jest niższa, o </w:t>
      </w:r>
      <w:r w:rsidDel="00000000" w:rsidR="00000000" w:rsidRPr="00000000">
        <w:rPr>
          <w:rFonts w:ascii="Calibri" w:cs="Calibri" w:eastAsia="Calibri" w:hAnsi="Calibri"/>
          <w:sz w:val="22"/>
          <w:szCs w:val="22"/>
          <w:rtl w:val="0"/>
        </w:rPr>
        <w:t xml:space="preserve">więcej niż</w:t>
      </w:r>
      <w:r w:rsidDel="00000000" w:rsidR="00000000" w:rsidRPr="00000000">
        <w:rPr>
          <w:rFonts w:ascii="Calibri" w:cs="Calibri" w:eastAsia="Calibri" w:hAnsi="Calibri"/>
          <w:color w:val="000000"/>
          <w:sz w:val="22"/>
          <w:szCs w:val="22"/>
          <w:rtl w:val="0"/>
        </w:rPr>
        <w:t xml:space="preserve"> 30% od szacowanej wartości zamówienia lub średniej arytmetycznej cen wszystkich ważnych </w:t>
      </w:r>
      <w:r w:rsidDel="00000000" w:rsidR="00000000" w:rsidRPr="00000000">
        <w:rPr>
          <w:rFonts w:ascii="Calibri" w:cs="Calibri" w:eastAsia="Calibri" w:hAnsi="Calibri"/>
          <w:sz w:val="22"/>
          <w:szCs w:val="22"/>
          <w:rtl w:val="0"/>
        </w:rPr>
        <w:t xml:space="preserve">złożonych</w:t>
      </w:r>
      <w:r w:rsidDel="00000000" w:rsidR="00000000" w:rsidRPr="00000000">
        <w:rPr>
          <w:rFonts w:ascii="Calibri" w:cs="Calibri" w:eastAsia="Calibri" w:hAnsi="Calibri"/>
          <w:color w:val="000000"/>
          <w:sz w:val="22"/>
          <w:szCs w:val="22"/>
          <w:rtl w:val="0"/>
        </w:rPr>
        <w:t xml:space="preserve"> ofert niepodlegających odrzuceniu. Zamawiający odrzuci ofertę Wykonawcy, który nie złożył wyjaśnień lub jeżeli dokonana ocena wyjaśnień wraz z dostarczonymi dowodami potwierdza, że oferta zawiera rażąco niską cenę w stosunku do przedmiotu zamówienia. </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2">
      <w:pPr>
        <w:tabs>
          <w:tab w:val="left" w:leader="none" w:pos="9072"/>
        </w:tabs>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VIII. WYKAZ DOKUMENTÓW SKŁADAJĄCYCH SIĘ NA OFERTĘ WRAZ Z ZAŁĄCZNIKAMI, KTÓRE WYKONAWCY SĄ ZOBOWIĄZANI DOSTARCZYĆ ZAMAWIAJĄCEMU </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Oferta Wykonawcy musi zawierać następujące dokumenty:</w:t>
      </w:r>
    </w:p>
    <w:p w:rsidR="00000000" w:rsidDel="00000000" w:rsidP="00000000" w:rsidRDefault="00000000" w:rsidRPr="00000000" w14:paraId="00000144">
      <w:pPr>
        <w:numPr>
          <w:ilvl w:val="0"/>
          <w:numId w:val="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Wypełniony formularz ofertowy (załącznik nr 1) wraz z zawartym w nim Oświadczeniem Wykonawcy o spełnianiu warunków udziału w postępowaniu wraz z podpisem Wykonawcy.</w:t>
      </w:r>
    </w:p>
    <w:p w:rsidR="00000000" w:rsidDel="00000000" w:rsidP="00000000" w:rsidRDefault="00000000" w:rsidRPr="00000000" w14:paraId="00000145">
      <w:pPr>
        <w:numPr>
          <w:ilvl w:val="0"/>
          <w:numId w:val="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Oświadczenie w zakresie przeciwdziałania wspierania agresji na Ukrainę oraz służące ochronie bezpieczeństwa narodowego (załącznik nr 2).</w:t>
      </w:r>
    </w:p>
    <w:p w:rsidR="00000000" w:rsidDel="00000000" w:rsidP="00000000" w:rsidRDefault="00000000" w:rsidRPr="00000000" w14:paraId="00000146">
      <w:pPr>
        <w:numPr>
          <w:ilvl w:val="0"/>
          <w:numId w:val="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Oświadczenie Wykonawcy o braku powiązań kapitałowych lub osobowych (załącznik nr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color w:val="000000"/>
          <w:sz w:val="22"/>
          <w:szCs w:val="22"/>
          <w:rtl w:val="0"/>
        </w:rPr>
        <w:t xml:space="preserve">) wraz z podpisem.</w:t>
      </w:r>
    </w:p>
    <w:p w:rsidR="00000000" w:rsidDel="00000000" w:rsidP="00000000" w:rsidRDefault="00000000" w:rsidRPr="00000000" w14:paraId="00000147">
      <w:pPr>
        <w:numPr>
          <w:ilvl w:val="0"/>
          <w:numId w:val="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Oświadczenie o zgodzie na przetwarzanie danych osobowych (załącznik nr</w:t>
      </w:r>
      <w:r w:rsidDel="00000000" w:rsidR="00000000" w:rsidRPr="00000000">
        <w:rPr>
          <w:rFonts w:ascii="Calibri" w:cs="Calibri" w:eastAsia="Calibri" w:hAnsi="Calibri"/>
          <w:sz w:val="22"/>
          <w:szCs w:val="22"/>
          <w:rtl w:val="0"/>
        </w:rPr>
        <w:t xml:space="preserve"> 4</w:t>
      </w:r>
      <w:r w:rsidDel="00000000" w:rsidR="00000000" w:rsidRPr="00000000">
        <w:rPr>
          <w:rFonts w:ascii="Calibri" w:cs="Calibri" w:eastAsia="Calibri" w:hAnsi="Calibri"/>
          <w:color w:val="000000"/>
          <w:sz w:val="22"/>
          <w:szCs w:val="22"/>
          <w:rtl w:val="0"/>
        </w:rPr>
        <w:t xml:space="preserve">) wraz z podpisem.</w:t>
      </w:r>
    </w:p>
    <w:p w:rsidR="00000000" w:rsidDel="00000000" w:rsidP="00000000" w:rsidRDefault="00000000" w:rsidRPr="00000000" w14:paraId="00000148">
      <w:pPr>
        <w:numPr>
          <w:ilvl w:val="0"/>
          <w:numId w:val="2"/>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Ponadto Wykonawca ma obowiązek wykazać, że ofertę podpisała osoba uprawniona – dołączając aktualny odpis z Krajowego Rejestru Sądowego lub zaświadczenie o wpisie Wykonawcy do ewidencji działalności gospodarczej/wydruk z Centralnej Ewidencji i Informacji o Działalności Gospodarczej, wystawione nie wcześniej niż 6 miesięcy </w:t>
      </w:r>
      <w:r w:rsidDel="00000000" w:rsidR="00000000" w:rsidRPr="00000000">
        <w:rPr>
          <w:rFonts w:ascii="Calibri" w:cs="Calibri" w:eastAsia="Calibri" w:hAnsi="Calibri"/>
          <w:sz w:val="22"/>
          <w:szCs w:val="22"/>
          <w:rtl w:val="0"/>
        </w:rPr>
        <w:t xml:space="preserve">przed</w:t>
      </w:r>
      <w:r w:rsidDel="00000000" w:rsidR="00000000" w:rsidRPr="00000000">
        <w:rPr>
          <w:rFonts w:ascii="Calibri" w:cs="Calibri" w:eastAsia="Calibri" w:hAnsi="Calibri"/>
          <w:color w:val="000000"/>
          <w:sz w:val="22"/>
          <w:szCs w:val="22"/>
          <w:rtl w:val="0"/>
        </w:rPr>
        <w:t xml:space="preserve"> upływem terminu składania ofert (jeśli dotyczy), pełnomocnictwo lub inny właściwy dokument. </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IX. </w:t>
      </w:r>
      <w:r w:rsidDel="00000000" w:rsidR="00000000" w:rsidRPr="00000000">
        <w:rPr>
          <w:rFonts w:ascii="Calibri" w:cs="Calibri" w:eastAsia="Calibri" w:hAnsi="Calibri"/>
          <w:b w:val="1"/>
          <w:color w:val="000000"/>
          <w:sz w:val="22"/>
          <w:szCs w:val="22"/>
          <w:rtl w:val="0"/>
        </w:rPr>
        <w:t xml:space="preserve">MIEJSCE I TERMIN SKŁADANIA OFERT. ORAZ TERMIN ZWIĄZANIA OFERTĄ </w:t>
      </w:r>
      <w:r w:rsidDel="00000000" w:rsidR="00000000" w:rsidRPr="00000000">
        <w:rPr>
          <w:rtl w:val="0"/>
        </w:rPr>
      </w:r>
    </w:p>
    <w:p w:rsidR="00000000" w:rsidDel="00000000" w:rsidP="00000000" w:rsidRDefault="00000000" w:rsidRPr="00000000" w14:paraId="0000014B">
      <w:pPr>
        <w:numPr>
          <w:ilvl w:val="0"/>
          <w:numId w:val="6"/>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Oferty należy składać za pomocą bazy konkurencyjności: </w:t>
      </w:r>
      <w:hyperlink r:id="rId9">
        <w:r w:rsidDel="00000000" w:rsidR="00000000" w:rsidRPr="00000000">
          <w:rPr>
            <w:rFonts w:ascii="Calibri" w:cs="Calibri" w:eastAsia="Calibri" w:hAnsi="Calibri"/>
            <w:color w:val="0000ff"/>
            <w:sz w:val="22"/>
            <w:szCs w:val="22"/>
            <w:u w:val="single"/>
            <w:rtl w:val="0"/>
          </w:rPr>
          <w:t xml:space="preserve">https://bazakonkurencyjnosci.funduszeeuropejskie.gov.pl/</w:t>
        </w:r>
      </w:hyperlink>
      <w:r w:rsidDel="00000000" w:rsidR="00000000" w:rsidRPr="00000000">
        <w:rPr>
          <w:rFonts w:ascii="Calibri" w:cs="Calibri" w:eastAsia="Calibri" w:hAnsi="Calibri"/>
          <w:color w:val="000000"/>
          <w:sz w:val="22"/>
          <w:szCs w:val="22"/>
          <w:rtl w:val="0"/>
        </w:rPr>
        <w:t xml:space="preserve">. Oferta powinna być podpisana i zeskanowana.</w:t>
      </w:r>
    </w:p>
    <w:p w:rsidR="00000000" w:rsidDel="00000000" w:rsidP="00000000" w:rsidRDefault="00000000" w:rsidRPr="00000000" w14:paraId="0000014C">
      <w:pPr>
        <w:numPr>
          <w:ilvl w:val="0"/>
          <w:numId w:val="6"/>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Termin składania ofert upływa w dni</w:t>
      </w:r>
      <w:r w:rsidDel="00000000" w:rsidR="00000000" w:rsidRPr="00000000">
        <w:rPr>
          <w:rFonts w:ascii="Calibri" w:cs="Calibri" w:eastAsia="Calibri" w:hAnsi="Calibri"/>
          <w:color w:val="000000"/>
          <w:sz w:val="22"/>
          <w:szCs w:val="22"/>
          <w:rtl w:val="0"/>
        </w:rPr>
        <w:t xml:space="preserve">u </w:t>
      </w:r>
      <w:r w:rsidDel="00000000" w:rsidR="00000000" w:rsidRPr="00000000">
        <w:rPr>
          <w:rFonts w:ascii="Calibri" w:cs="Calibri" w:eastAsia="Calibri" w:hAnsi="Calibri"/>
          <w:sz w:val="22"/>
          <w:szCs w:val="22"/>
          <w:rtl w:val="0"/>
        </w:rPr>
        <w:t xml:space="preserve">13.06.</w:t>
      </w:r>
      <w:r w:rsidDel="00000000" w:rsidR="00000000" w:rsidRPr="00000000">
        <w:rPr>
          <w:rFonts w:ascii="Calibri" w:cs="Calibri" w:eastAsia="Calibri" w:hAnsi="Calibri"/>
          <w:color w:val="000000"/>
          <w:sz w:val="22"/>
          <w:szCs w:val="22"/>
          <w:rtl w:val="0"/>
        </w:rPr>
        <w:t xml:space="preserve">2024 r. o godz.</w:t>
      </w:r>
      <w:r w:rsidDel="00000000" w:rsidR="00000000" w:rsidRPr="00000000">
        <w:rPr>
          <w:rFonts w:ascii="Calibri" w:cs="Calibri" w:eastAsia="Calibri" w:hAnsi="Calibri"/>
          <w:sz w:val="22"/>
          <w:szCs w:val="22"/>
          <w:rtl w:val="0"/>
        </w:rPr>
        <w:t xml:space="preserve"> 00</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sz w:val="22"/>
          <w:szCs w:val="22"/>
          <w:rtl w:val="0"/>
        </w:rPr>
        <w:t xml:space="preserve">00</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14D">
      <w:pPr>
        <w:numPr>
          <w:ilvl w:val="0"/>
          <w:numId w:val="6"/>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Termin na składanie ofert może zostać przez Zamawiającego wydłużony.</w:t>
      </w:r>
    </w:p>
    <w:p w:rsidR="00000000" w:rsidDel="00000000" w:rsidP="00000000" w:rsidRDefault="00000000" w:rsidRPr="00000000" w14:paraId="0000014E">
      <w:pPr>
        <w:numPr>
          <w:ilvl w:val="0"/>
          <w:numId w:val="6"/>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Termin związania ofertą wynosi 30 dni. </w:t>
      </w:r>
    </w:p>
    <w:p w:rsidR="00000000" w:rsidDel="00000000" w:rsidP="00000000" w:rsidRDefault="00000000" w:rsidRPr="00000000" w14:paraId="0000014F">
      <w:pPr>
        <w:numPr>
          <w:ilvl w:val="0"/>
          <w:numId w:val="6"/>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Bieg terminu związania ofertą rozpoczyna się wraz z upływem terminu składania ofert. </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X. </w:t>
      </w:r>
      <w:r w:rsidDel="00000000" w:rsidR="00000000" w:rsidRPr="00000000">
        <w:rPr>
          <w:rFonts w:ascii="Calibri" w:cs="Calibri" w:eastAsia="Calibri" w:hAnsi="Calibri"/>
          <w:b w:val="1"/>
          <w:color w:val="000000"/>
          <w:sz w:val="22"/>
          <w:szCs w:val="22"/>
          <w:rtl w:val="0"/>
        </w:rPr>
        <w:t xml:space="preserve">INFORMACJA O WYBORZE WYKONAWCY, TERMINIE I MIEJSCU PODPISANIA UMOWY </w:t>
      </w:r>
      <w:r w:rsidDel="00000000" w:rsidR="00000000" w:rsidRPr="00000000">
        <w:rPr>
          <w:rtl w:val="0"/>
        </w:rPr>
      </w:r>
    </w:p>
    <w:p w:rsidR="00000000" w:rsidDel="00000000" w:rsidP="00000000" w:rsidRDefault="00000000" w:rsidRPr="00000000" w14:paraId="00000152">
      <w:pPr>
        <w:numPr>
          <w:ilvl w:val="0"/>
          <w:numId w:val="4"/>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Zamawiający udzieli zamówienia Wykonawcy, który spełnia warunki udziału w postępowaniu i którego treść oferty będzie odpowiadać wy</w:t>
      </w:r>
      <w:r w:rsidDel="00000000" w:rsidR="00000000" w:rsidRPr="00000000">
        <w:rPr>
          <w:rFonts w:ascii="Calibri" w:cs="Calibri" w:eastAsia="Calibri" w:hAnsi="Calibri"/>
          <w:sz w:val="22"/>
          <w:szCs w:val="22"/>
          <w:rtl w:val="0"/>
        </w:rPr>
        <w:t xml:space="preserve">tycznym</w:t>
      </w:r>
      <w:r w:rsidDel="00000000" w:rsidR="00000000" w:rsidRPr="00000000">
        <w:rPr>
          <w:rFonts w:ascii="Calibri" w:cs="Calibri" w:eastAsia="Calibri" w:hAnsi="Calibri"/>
          <w:color w:val="000000"/>
          <w:sz w:val="22"/>
          <w:szCs w:val="22"/>
          <w:rtl w:val="0"/>
        </w:rPr>
        <w:t xml:space="preserve"> zawartym w zapytaniu ofertowym. Zamawiający powiadomi Wykonawcę, którego oferta zostanie uznana za najkorzystniejszą o miejscu i terminie podpisania umowy. Za najkorzystniejszą zostanie uznana oferta, która uzyska największą liczbę punktów (K). Wszystkie obliczenia będą dokonywane z dokładnością do dwóch miejsc po przecinku. </w:t>
      </w:r>
    </w:p>
    <w:p w:rsidR="00000000" w:rsidDel="00000000" w:rsidP="00000000" w:rsidRDefault="00000000" w:rsidRPr="00000000" w14:paraId="00000153">
      <w:pPr>
        <w:numPr>
          <w:ilvl w:val="0"/>
          <w:numId w:val="4"/>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 wyborze najkorzystniejszej oferty Zamawiający zawiadomi niezwłocznie drogą elektroniczną wszystkie podmioty, które przesłały oferty w ustalonym terminie. Wykonawca, którego oferta zostanie wybrana zostanie wezwany do podpisania umowy. </w:t>
      </w:r>
    </w:p>
    <w:p w:rsidR="00000000" w:rsidDel="00000000" w:rsidP="00000000" w:rsidRDefault="00000000" w:rsidRPr="00000000" w14:paraId="00000154">
      <w:pPr>
        <w:numPr>
          <w:ilvl w:val="0"/>
          <w:numId w:val="4"/>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Jeżeli Wykonawca, którego oferta została wybrana uchyla się od zawarcia umowy, Zamawiający może wybrać kolejną ofertę, najkorzystniejszą spośród pozostałych ofert. </w:t>
      </w:r>
    </w:p>
    <w:p w:rsidR="00000000" w:rsidDel="00000000" w:rsidP="00000000" w:rsidRDefault="00000000" w:rsidRPr="00000000" w14:paraId="00000155">
      <w:pPr>
        <w:numPr>
          <w:ilvl w:val="0"/>
          <w:numId w:val="4"/>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Zamawiający zastrzega sobie możliwość dalszych negocjacji dotyczących wyłącznie ceny oferty z Wykonawcą, który złożył ofertę najkorzystniejszą w przypadku, gdy cena tej oferty przewyższa kwotę, jaką Zamawiający zamierza przeznaczyć na sfinansowanie zamówienia. W przypadku, gdy cena oferty przekracza budżet Zamawiającego, postępowanie może zostać unieważnione z tego powodu. </w:t>
      </w:r>
    </w:p>
    <w:p w:rsidR="00000000" w:rsidDel="00000000" w:rsidP="00000000" w:rsidRDefault="00000000" w:rsidRPr="00000000" w14:paraId="00000156">
      <w:pPr>
        <w:numPr>
          <w:ilvl w:val="0"/>
          <w:numId w:val="4"/>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Zamawiający zastrzega sobie także prawo do unieważnienia postępowania na każdym etapie bez podania przyczyn. Z tego tytułu Wykonawcy nie przysługuje żadne roszczenie wobec Zamawiającego.</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XI. </w:t>
      </w:r>
      <w:r w:rsidDel="00000000" w:rsidR="00000000" w:rsidRPr="00000000">
        <w:rPr>
          <w:rFonts w:ascii="Calibri" w:cs="Calibri" w:eastAsia="Calibri" w:hAnsi="Calibri"/>
          <w:b w:val="1"/>
          <w:color w:val="000000"/>
          <w:sz w:val="22"/>
          <w:szCs w:val="22"/>
          <w:rtl w:val="0"/>
        </w:rPr>
        <w:t xml:space="preserve">DODATKOWE INFORMACJE </w:t>
      </w:r>
      <w:r w:rsidDel="00000000" w:rsidR="00000000" w:rsidRPr="00000000">
        <w:rPr>
          <w:rtl w:val="0"/>
        </w:rPr>
      </w:r>
    </w:p>
    <w:p w:rsidR="00000000" w:rsidDel="00000000" w:rsidP="00000000" w:rsidRDefault="00000000" w:rsidRPr="00000000" w14:paraId="00000159">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Wykonawca zobowiązuje się w toku realizacji zamówienia do bezwzględnego stosowania Wytycznych (w przypadku złożenia oferty przez osobę fizyczną, która samodzielnie będzie wykonywać umowę w rozumieniu Podrozdziału 3.8 ust. 11 Wytycznych, w szczególności w zakresie maksymalnego dopuszczalnego limitu zaangażowania zawodowego w liczbie 276 godzin miesięcznie, jeśli dotyczy – przekroczenie tego limitu uprawnia Zamawiającego do rozwiązania umowy z Wykonawcą).</w:t>
      </w:r>
    </w:p>
    <w:p w:rsidR="00000000" w:rsidDel="00000000" w:rsidP="00000000" w:rsidRDefault="00000000" w:rsidRPr="00000000" w14:paraId="0000015A">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Wykonawca zaakceptuje klauzulę, że otrzyma wynagrodzenie tylko za usługi, które rzeczywiście zrealizował. </w:t>
      </w:r>
      <w:r w:rsidDel="00000000" w:rsidR="00000000" w:rsidRPr="00000000">
        <w:rPr>
          <w:rtl w:val="0"/>
        </w:rPr>
      </w:r>
    </w:p>
    <w:p w:rsidR="00000000" w:rsidDel="00000000" w:rsidP="00000000" w:rsidRDefault="00000000" w:rsidRPr="00000000" w14:paraId="0000015B">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razie gdyby Wykonawca, z którym zawarta zostanie umowa, ze swojej winy nie wykonał w terminie któregokolwiek z elementów wymienionych w umowie, Zamawiający będzie uprawniony do żądania od Wykonawcy zapłaty kary umownej w wysokości </w:t>
      </w:r>
      <w:r w:rsidDel="00000000" w:rsidR="00000000" w:rsidRPr="00000000">
        <w:rPr>
          <w:rFonts w:ascii="Calibri" w:cs="Calibri" w:eastAsia="Calibri" w:hAnsi="Calibri"/>
          <w:sz w:val="22"/>
          <w:szCs w:val="22"/>
          <w:rtl w:val="0"/>
        </w:rPr>
        <w:t xml:space="preserve">0,5</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łącznej ceny oferty</w:t>
      </w:r>
      <w:r w:rsidDel="00000000" w:rsidR="00000000" w:rsidRPr="00000000">
        <w:rPr>
          <w:rFonts w:ascii="Calibri" w:cs="Calibri" w:eastAsia="Calibri" w:hAnsi="Calibri"/>
          <w:color w:val="000000"/>
          <w:sz w:val="22"/>
          <w:szCs w:val="22"/>
          <w:rtl w:val="0"/>
        </w:rPr>
        <w:t xml:space="preserve"> (określonej na podstawie oferty Wykonawcy) za każdy dzień zwłoki.</w:t>
      </w:r>
    </w:p>
    <w:p w:rsidR="00000000" w:rsidDel="00000000" w:rsidP="00000000" w:rsidRDefault="00000000" w:rsidRPr="00000000" w14:paraId="0000015C">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Zamawiający może żądać od Wykonawcy, z którym zawarta zostanie umowa, zapłaty kary umownej za każdy stwierdzony przez Zamawiającego przypadek</w:t>
      </w:r>
      <w:r w:rsidDel="00000000" w:rsidR="00000000" w:rsidRPr="00000000">
        <w:rPr>
          <w:rFonts w:ascii="Calibri" w:cs="Calibri" w:eastAsia="Calibri" w:hAnsi="Calibri"/>
          <w:color w:val="000000"/>
          <w:sz w:val="22"/>
          <w:szCs w:val="22"/>
          <w:rtl w:val="0"/>
        </w:rPr>
        <w:t xml:space="preserve"> niewykonania lub nienależytego wykonania obowiązków umownyc</w:t>
      </w:r>
      <w:r w:rsidDel="00000000" w:rsidR="00000000" w:rsidRPr="00000000">
        <w:rPr>
          <w:rFonts w:ascii="Calibri" w:cs="Calibri" w:eastAsia="Calibri" w:hAnsi="Calibri"/>
          <w:color w:val="000000"/>
          <w:sz w:val="22"/>
          <w:szCs w:val="22"/>
          <w:rtl w:val="0"/>
        </w:rPr>
        <w:t xml:space="preserve">h przez Wykonawcę </w:t>
      </w:r>
      <w:r w:rsidDel="00000000" w:rsidR="00000000" w:rsidRPr="00000000">
        <w:rPr>
          <w:rFonts w:ascii="Calibri" w:cs="Calibri" w:eastAsia="Calibri" w:hAnsi="Calibri"/>
          <w:color w:val="000000"/>
          <w:sz w:val="22"/>
          <w:szCs w:val="22"/>
          <w:rtl w:val="0"/>
        </w:rPr>
        <w:t xml:space="preserve">(poza przypadkami zwłoki, za </w:t>
      </w:r>
      <w:r w:rsidDel="00000000" w:rsidR="00000000" w:rsidRPr="00000000">
        <w:rPr>
          <w:rFonts w:ascii="Calibri" w:cs="Calibri" w:eastAsia="Calibri" w:hAnsi="Calibri"/>
          <w:sz w:val="22"/>
          <w:szCs w:val="22"/>
          <w:rtl w:val="0"/>
        </w:rPr>
        <w:t xml:space="preserve">które</w:t>
      </w:r>
      <w:r w:rsidDel="00000000" w:rsidR="00000000" w:rsidRPr="00000000">
        <w:rPr>
          <w:rFonts w:ascii="Calibri" w:cs="Calibri" w:eastAsia="Calibri" w:hAnsi="Calibri"/>
          <w:color w:val="000000"/>
          <w:sz w:val="22"/>
          <w:szCs w:val="22"/>
          <w:rtl w:val="0"/>
        </w:rPr>
        <w:t xml:space="preserve"> kara została uregulowana w pkt 3 powyżej)</w:t>
      </w:r>
      <w:r w:rsidDel="00000000" w:rsidR="00000000" w:rsidRPr="00000000">
        <w:rPr>
          <w:rFonts w:ascii="Calibri" w:cs="Calibri" w:eastAsia="Calibri" w:hAnsi="Calibri"/>
          <w:color w:val="000000"/>
          <w:sz w:val="22"/>
          <w:szCs w:val="22"/>
          <w:rtl w:val="0"/>
        </w:rPr>
        <w:t xml:space="preserve"> w wysokości </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łącznej ceny oferty</w:t>
      </w:r>
      <w:r w:rsidDel="00000000" w:rsidR="00000000" w:rsidRPr="00000000">
        <w:rPr>
          <w:rFonts w:ascii="Calibri" w:cs="Calibri" w:eastAsia="Calibri" w:hAnsi="Calibri"/>
          <w:color w:val="000000"/>
          <w:sz w:val="22"/>
          <w:szCs w:val="22"/>
          <w:rtl w:val="0"/>
        </w:rPr>
        <w:t xml:space="preserve"> (określonej na podstawie oferty Wykonawcy) za każdy stwierdzony przypadek naruszenia.</w:t>
      </w:r>
      <w:r w:rsidDel="00000000" w:rsidR="00000000" w:rsidRPr="00000000">
        <w:rPr>
          <w:rtl w:val="0"/>
        </w:rPr>
      </w:r>
    </w:p>
    <w:p w:rsidR="00000000" w:rsidDel="00000000" w:rsidP="00000000" w:rsidRDefault="00000000" w:rsidRPr="00000000" w14:paraId="0000015D">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Wraz z nałożeniem kary umownej za przypadek niewykonania lub nienależytego wykonania obowiązku umownego Zamawiający wyznacza dla Wykonawcy nowy termin na wykonanie tego obowiązku. W przypadku niedotrzymania przez Wykonawcę nowego terminu Zamawiający może dodatkowo żądać od Wykonawcy kary umownej, o której mowa w ust. 4 powyżej, za każdy dzień dodatkowej zwłoki.</w:t>
      </w:r>
    </w:p>
    <w:p w:rsidR="00000000" w:rsidDel="00000000" w:rsidP="00000000" w:rsidRDefault="00000000" w:rsidRPr="00000000" w14:paraId="0000015E">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Jeżeli </w:t>
      </w:r>
      <w:r w:rsidDel="00000000" w:rsidR="00000000" w:rsidRPr="00000000">
        <w:rPr>
          <w:rFonts w:ascii="Calibri" w:cs="Calibri" w:eastAsia="Calibri" w:hAnsi="Calibri"/>
          <w:sz w:val="22"/>
          <w:szCs w:val="22"/>
          <w:rtl w:val="0"/>
        </w:rPr>
        <w:t xml:space="preserve">łączna </w:t>
      </w:r>
      <w:r w:rsidDel="00000000" w:rsidR="00000000" w:rsidRPr="00000000">
        <w:rPr>
          <w:rFonts w:ascii="Calibri" w:cs="Calibri" w:eastAsia="Calibri" w:hAnsi="Calibri"/>
          <w:sz w:val="22"/>
          <w:szCs w:val="22"/>
          <w:rtl w:val="0"/>
        </w:rPr>
        <w:t xml:space="preserve">wartość wszystkich kar, których Zamawiający może żądać od Wykonawcy, osiągnie 25% wartości łącznej ceny ofert (określonej na podstawie oferty Wykonawcy) Zamawiający ma prawo rozwiązać umowę. </w:t>
      </w:r>
      <w:r w:rsidDel="00000000" w:rsidR="00000000" w:rsidRPr="00000000">
        <w:rPr>
          <w:rtl w:val="0"/>
        </w:rPr>
      </w:r>
    </w:p>
    <w:p w:rsidR="00000000" w:rsidDel="00000000" w:rsidP="00000000" w:rsidRDefault="00000000" w:rsidRPr="00000000" w14:paraId="0000015F">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Zamawiający dopuszcza możliwość wprowadzania nieistotnych zmian postanowień zawartej umowy. Zamawiający dopuszcza także możliwość wprowadzania </w:t>
      </w:r>
      <w:r w:rsidDel="00000000" w:rsidR="00000000" w:rsidRPr="00000000">
        <w:rPr>
          <w:rFonts w:ascii="Calibri" w:cs="Calibri" w:eastAsia="Calibri" w:hAnsi="Calibri"/>
          <w:color w:val="000000"/>
          <w:sz w:val="22"/>
          <w:szCs w:val="22"/>
          <w:rtl w:val="0"/>
        </w:rPr>
        <w:t xml:space="preserve">istotnych</w:t>
      </w:r>
      <w:r w:rsidDel="00000000" w:rsidR="00000000" w:rsidRPr="00000000">
        <w:rPr>
          <w:rFonts w:ascii="Calibri" w:cs="Calibri" w:eastAsia="Calibri" w:hAnsi="Calibri"/>
          <w:color w:val="000000"/>
          <w:sz w:val="22"/>
          <w:szCs w:val="22"/>
          <w:rtl w:val="0"/>
        </w:rPr>
        <w:t xml:space="preserve"> zmian postanowień zawartej umowy z wybranym Wykonawcą w stosunku do treści oferty, na podstawie której dokonano wyboru Wykonawcy, w szczególności w sytuacjach określonych w </w:t>
      </w:r>
      <w:r w:rsidDel="00000000" w:rsidR="00000000" w:rsidRPr="00000000">
        <w:rPr>
          <w:rFonts w:ascii="Calibri" w:cs="Calibri" w:eastAsia="Calibri" w:hAnsi="Calibri"/>
          <w:color w:val="000000"/>
          <w:sz w:val="22"/>
          <w:szCs w:val="22"/>
          <w:rtl w:val="0"/>
        </w:rPr>
        <w:t xml:space="preserve">Wytycznych (Sekcja 3.2.4 p</w:t>
      </w:r>
      <w:r w:rsidDel="00000000" w:rsidR="00000000" w:rsidRPr="00000000">
        <w:rPr>
          <w:rFonts w:ascii="Calibri" w:cs="Calibri" w:eastAsia="Calibri" w:hAnsi="Calibri"/>
          <w:sz w:val="22"/>
          <w:szCs w:val="22"/>
          <w:rtl w:val="0"/>
        </w:rPr>
        <w:t xml:space="preserve">unkt</w:t>
      </w:r>
      <w:r w:rsidDel="00000000" w:rsidR="00000000" w:rsidRPr="00000000">
        <w:rPr>
          <w:rFonts w:ascii="Calibri" w:cs="Calibri" w:eastAsia="Calibri" w:hAnsi="Calibri"/>
          <w:color w:val="000000"/>
          <w:sz w:val="22"/>
          <w:szCs w:val="22"/>
          <w:rtl w:val="0"/>
        </w:rPr>
        <w:t xml:space="preserve"> 4).</w:t>
      </w:r>
      <w:r w:rsidDel="00000000" w:rsidR="00000000" w:rsidRPr="00000000">
        <w:rPr>
          <w:rtl w:val="0"/>
        </w:rPr>
      </w:r>
    </w:p>
    <w:p w:rsidR="00000000" w:rsidDel="00000000" w:rsidP="00000000" w:rsidRDefault="00000000" w:rsidRPr="00000000" w14:paraId="00000160">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Wszelkie zmiany umowy wymagają formy pisemnej pod rygorem nieważności, za wyjątkiem zmian do których wprowadzenie uprawniony jest jednostronnie zamawiający.</w:t>
      </w:r>
    </w:p>
    <w:p w:rsidR="00000000" w:rsidDel="00000000" w:rsidP="00000000" w:rsidRDefault="00000000" w:rsidRPr="00000000" w14:paraId="00000161">
      <w:pPr>
        <w:numPr>
          <w:ilvl w:val="0"/>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Dopuszczalne będą</w:t>
      </w:r>
      <w:r w:rsidDel="00000000" w:rsidR="00000000" w:rsidRPr="00000000">
        <w:rPr>
          <w:rFonts w:ascii="Calibri" w:cs="Calibri" w:eastAsia="Calibri" w:hAnsi="Calibri"/>
          <w:color w:val="000000"/>
          <w:sz w:val="22"/>
          <w:szCs w:val="22"/>
          <w:rtl w:val="0"/>
        </w:rPr>
        <w:t xml:space="preserve"> zmiany</w:t>
      </w:r>
      <w:r w:rsidDel="00000000" w:rsidR="00000000" w:rsidRPr="00000000">
        <w:rPr>
          <w:rFonts w:ascii="Calibri" w:cs="Calibri" w:eastAsia="Calibri" w:hAnsi="Calibri"/>
          <w:color w:val="000000"/>
          <w:sz w:val="22"/>
          <w:szCs w:val="22"/>
          <w:rtl w:val="0"/>
        </w:rPr>
        <w:t xml:space="preserve"> umowy wynikające w szczególności z:</w:t>
      </w:r>
      <w:r w:rsidDel="00000000" w:rsidR="00000000" w:rsidRPr="00000000">
        <w:rPr>
          <w:rtl w:val="0"/>
        </w:rPr>
      </w:r>
    </w:p>
    <w:p w:rsidR="00000000" w:rsidDel="00000000" w:rsidP="00000000" w:rsidRDefault="00000000" w:rsidRPr="00000000" w14:paraId="00000162">
      <w:pPr>
        <w:numPr>
          <w:ilvl w:val="1"/>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zmiany rozporządzeń, przepisów i innych dokumentów, w tym dokumentów programowych i umowy o dofinansowanie, związane z realizacją projektów współfinansowanych ze środków unijnych;</w:t>
      </w:r>
    </w:p>
    <w:p w:rsidR="00000000" w:rsidDel="00000000" w:rsidP="00000000" w:rsidRDefault="00000000" w:rsidRPr="00000000" w14:paraId="00000163">
      <w:pPr>
        <w:numPr>
          <w:ilvl w:val="1"/>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decyzji instytucji publicznych, w tym Instytucji Pośredniczącej lub Instytucji Zarządzającej Programem Operacyjnym;</w:t>
      </w:r>
    </w:p>
    <w:p w:rsidR="00000000" w:rsidDel="00000000" w:rsidP="00000000" w:rsidRDefault="00000000" w:rsidRPr="00000000" w14:paraId="00000164">
      <w:pPr>
        <w:numPr>
          <w:ilvl w:val="1"/>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przyczyn zewnętrznych niezależnych od Zamawiającego i/lub Wykonawcy;</w:t>
      </w:r>
    </w:p>
    <w:p w:rsidR="00000000" w:rsidDel="00000000" w:rsidP="00000000" w:rsidRDefault="00000000" w:rsidRPr="00000000" w14:paraId="00000165">
      <w:pPr>
        <w:numPr>
          <w:ilvl w:val="1"/>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uzasadnionych zmian w zakresie sposobu realizacji przedmiotu zamówienia, w przypadku wystąpienia okoliczności, których Zamawiający i/lub Wykonawca nie mogli przewidzieć na etapie prowadzenia postępowania ofertowego;</w:t>
      </w:r>
      <w:r w:rsidDel="00000000" w:rsidR="00000000" w:rsidRPr="00000000">
        <w:rPr>
          <w:rtl w:val="0"/>
        </w:rPr>
      </w:r>
    </w:p>
    <w:p w:rsidR="00000000" w:rsidDel="00000000" w:rsidP="00000000" w:rsidRDefault="00000000" w:rsidRPr="00000000" w14:paraId="00000166">
      <w:pPr>
        <w:numPr>
          <w:ilvl w:val="1"/>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Zamawiający zastrzega, że przewidywane terminy na wykonanie poszczególnych etapów przez Wykonawcę podane są na podstawie terminów przewidzianych na poszczególne zadania w projekcie, takie jak promocja i rekrutacja, inkubacja, akceleracja, upowszechnianie - w związku z tym Zamawiający może jednostronnie zmienić terminy z uwagi na aktualizację harmonogramu realizacji projektu,  z zastrzeżeniem, że terminy rozpoczęcia danego etapu mogą zostać przesunięte przez Zamawiającego na późniejsze (z zachowaniem tej samej ilości dni etapu), nie więcej jednak niż</w:t>
      </w:r>
      <w:r w:rsidDel="00000000" w:rsidR="00000000" w:rsidRPr="00000000">
        <w:rPr>
          <w:rFonts w:ascii="Calibri" w:cs="Calibri" w:eastAsia="Calibri" w:hAnsi="Calibri"/>
          <w:sz w:val="22"/>
          <w:szCs w:val="22"/>
          <w:rtl w:val="0"/>
        </w:rPr>
        <w:t xml:space="preserve"> o 6 tygodni</w:t>
      </w:r>
      <w:r w:rsidDel="00000000" w:rsidR="00000000" w:rsidRPr="00000000">
        <w:rPr>
          <w:rFonts w:ascii="Calibri" w:cs="Calibri" w:eastAsia="Calibri" w:hAnsi="Calibri"/>
          <w:sz w:val="22"/>
          <w:szCs w:val="22"/>
          <w:rtl w:val="0"/>
        </w:rPr>
        <w:t xml:space="preserve">, o czym Zamawiający będzie informował Wykonawcę niezwłocznie.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67">
      <w:pPr>
        <w:numPr>
          <w:ilvl w:val="1"/>
          <w:numId w:val="8"/>
        </w:numPr>
        <w:pBdr>
          <w:top w:space="0" w:sz="0" w:val="nil"/>
          <w:left w:space="0" w:sz="0" w:val="nil"/>
          <w:bottom w:space="0" w:sz="0" w:val="nil"/>
          <w:right w:space="0" w:sz="0" w:val="nil"/>
          <w:between w:space="0" w:sz="0" w:val="nil"/>
        </w:pBdr>
        <w:spacing w:line="276" w:lineRule="auto"/>
        <w:ind w:left="0" w:hanging="1"/>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14"/>
          <w:szCs w:val="14"/>
          <w:rtl w:val="0"/>
        </w:rPr>
        <w:t xml:space="preserve">  </w:t>
      </w:r>
      <w:r w:rsidDel="00000000" w:rsidR="00000000" w:rsidRPr="00000000">
        <w:rPr>
          <w:rFonts w:ascii="Calibri" w:cs="Calibri" w:eastAsia="Calibri" w:hAnsi="Calibri"/>
          <w:sz w:val="22"/>
          <w:szCs w:val="22"/>
          <w:rtl w:val="0"/>
        </w:rPr>
        <w:t xml:space="preserve">Inne z</w:t>
      </w:r>
      <w:r w:rsidDel="00000000" w:rsidR="00000000" w:rsidRPr="00000000">
        <w:rPr>
          <w:rFonts w:ascii="Calibri" w:cs="Calibri" w:eastAsia="Calibri" w:hAnsi="Calibri"/>
          <w:color w:val="000000"/>
          <w:sz w:val="22"/>
          <w:szCs w:val="22"/>
          <w:rtl w:val="0"/>
        </w:rPr>
        <w:t xml:space="preserve">miany dotyczące terminu realizacji zadania:</w:t>
      </w:r>
    </w:p>
    <w:p w:rsidR="00000000" w:rsidDel="00000000" w:rsidP="00000000" w:rsidRDefault="00000000" w:rsidRPr="00000000" w14:paraId="00000168">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przypadku wystąpienia siły wyższej tj. zdarzenia nieprzewidywalnego, będącego poza kontrolą stron umowy;</w:t>
      </w:r>
    </w:p>
    <w:p w:rsidR="00000000" w:rsidDel="00000000" w:rsidP="00000000" w:rsidRDefault="00000000" w:rsidRPr="00000000" w14:paraId="00000169">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rsidR="00000000" w:rsidDel="00000000" w:rsidP="00000000" w:rsidRDefault="00000000" w:rsidRPr="00000000" w14:paraId="0000016A">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przypadku konieczności wykonania zamówień dodatkowych, których wykonanie jest niezbędne dla wykonania przedmiotu Umowy; zmiana terminu określonego w umowie może nastąpić w sytuacji, gdy wykonanie przedmiotu umowy w terminie jest niemożliwe z uwagi na konieczność wykonania zamówień dodatkowych, których zakup jest niezbędny dla wykonania przedmiotu Umowy;</w:t>
      </w:r>
    </w:p>
    <w:p w:rsidR="00000000" w:rsidDel="00000000" w:rsidP="00000000" w:rsidRDefault="00000000" w:rsidRPr="00000000" w14:paraId="0000016B">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przypadku konieczności wprowadzenia zmian w projekcie wymagających akceptacji Instytucji Pośredniczącej;</w:t>
      </w:r>
    </w:p>
    <w:p w:rsidR="00000000" w:rsidDel="00000000" w:rsidP="00000000" w:rsidRDefault="00000000" w:rsidRPr="00000000" w14:paraId="0000016C">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rsidR="00000000" w:rsidDel="00000000" w:rsidP="00000000" w:rsidRDefault="00000000" w:rsidRPr="00000000" w14:paraId="0000016D">
      <w:pPr>
        <w:numPr>
          <w:ilvl w:val="1"/>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Zmiany dotyczące wynagrodzenia: 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w:t>
      </w:r>
    </w:p>
    <w:p w:rsidR="00000000" w:rsidDel="00000000" w:rsidP="00000000" w:rsidRDefault="00000000" w:rsidRPr="00000000" w14:paraId="0000016E">
      <w:pPr>
        <w:numPr>
          <w:ilvl w:val="1"/>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Pozostałe zmiany umowy:</w:t>
      </w:r>
    </w:p>
    <w:p w:rsidR="00000000" w:rsidDel="00000000" w:rsidP="00000000" w:rsidRDefault="00000000" w:rsidRPr="00000000" w14:paraId="0000016F">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zmiana danych związanych z obsługą administracyjno-organizacyjną umowy;</w:t>
      </w:r>
    </w:p>
    <w:p w:rsidR="00000000" w:rsidDel="00000000" w:rsidP="00000000" w:rsidRDefault="00000000" w:rsidRPr="00000000" w14:paraId="00000170">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zmiana miejsca realizacji zamówienia/dostawy;</w:t>
      </w:r>
    </w:p>
    <w:p w:rsidR="00000000" w:rsidDel="00000000" w:rsidP="00000000" w:rsidRDefault="00000000" w:rsidRPr="00000000" w14:paraId="00000171">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 przypadku stwierdzenia rozbieżności lub niejasności w umowie, których nie można usunąć w inny sposób, a zmiana umowy będzie umożliwiać usunięcie rozbieżności i doprecyzowanie umowy w celu jednoznacznej interpretacji jej zapisów przez strony;</w:t>
      </w:r>
    </w:p>
    <w:p w:rsidR="00000000" w:rsidDel="00000000" w:rsidP="00000000" w:rsidRDefault="00000000" w:rsidRPr="00000000" w14:paraId="00000172">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konieczność wprowadzenia zmian będzie następstwem zmian wprowadzonych w umowach pomiędzy Zamawiającym a inną niż Wykonawca stroną, w tym instytucjami nadzorującymi realizację projektu, w ramach którego realizowane jest zamówienie;</w:t>
      </w:r>
    </w:p>
    <w:p w:rsidR="00000000" w:rsidDel="00000000" w:rsidP="00000000" w:rsidRDefault="00000000" w:rsidRPr="00000000" w14:paraId="00000173">
      <w:pPr>
        <w:numPr>
          <w:ilvl w:val="2"/>
          <w:numId w:val="8"/>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zmiana strony umowy w sytuacji, gdy w prawa i obowiązki Wykonawcy wstąpi inny podmiot zgodnie z przesłanką w sekcji 3.2.4 </w:t>
      </w:r>
      <w:r w:rsidDel="00000000" w:rsidR="00000000" w:rsidRPr="00000000">
        <w:rPr>
          <w:rFonts w:ascii="Calibri" w:cs="Calibri" w:eastAsia="Calibri" w:hAnsi="Calibri"/>
          <w:sz w:val="22"/>
          <w:szCs w:val="22"/>
          <w:rtl w:val="0"/>
        </w:rPr>
        <w:t xml:space="preserve">punkt 4) </w:t>
      </w:r>
      <w:r w:rsidDel="00000000" w:rsidR="00000000" w:rsidRPr="00000000">
        <w:rPr>
          <w:rFonts w:ascii="Calibri" w:cs="Calibri" w:eastAsia="Calibri" w:hAnsi="Calibri"/>
          <w:color w:val="000000"/>
          <w:sz w:val="22"/>
          <w:szCs w:val="22"/>
          <w:rtl w:val="0"/>
        </w:rPr>
        <w:t xml:space="preserve">litera d wytycznych w zakresie kwalifikowalności wydatków.</w:t>
      </w:r>
      <w:r w:rsidDel="00000000" w:rsidR="00000000" w:rsidRPr="00000000">
        <w:rPr>
          <w:rFonts w:ascii="Calibri" w:cs="Calibri" w:eastAsia="Calibri" w:hAnsi="Calibri"/>
          <w:color w:val="000000"/>
          <w:sz w:val="14"/>
          <w:szCs w:val="14"/>
          <w:rtl w:val="0"/>
        </w:rPr>
        <w:t xml:space="preserve">      </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XII. </w:t>
      </w:r>
      <w:r w:rsidDel="00000000" w:rsidR="00000000" w:rsidRPr="00000000">
        <w:rPr>
          <w:rFonts w:ascii="Calibri" w:cs="Calibri" w:eastAsia="Calibri" w:hAnsi="Calibri"/>
          <w:b w:val="1"/>
          <w:color w:val="000000"/>
          <w:sz w:val="22"/>
          <w:szCs w:val="22"/>
          <w:rtl w:val="0"/>
        </w:rPr>
        <w:t xml:space="preserve">ZAŁĄCZNIKI DO ZAPYTANIA OFERTOWEGO </w:t>
      </w:r>
      <w:r w:rsidDel="00000000" w:rsidR="00000000" w:rsidRPr="00000000">
        <w:rPr>
          <w:rtl w:val="0"/>
        </w:rPr>
      </w:r>
    </w:p>
    <w:p w:rsidR="00000000" w:rsidDel="00000000" w:rsidP="00000000" w:rsidRDefault="00000000" w:rsidRPr="00000000" w14:paraId="00000176">
      <w:pPr>
        <w:numPr>
          <w:ilvl w:val="0"/>
          <w:numId w:val="9"/>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Formularz ofertowy wraz z oświadczeniem o spełnieniu warunków udziału w </w:t>
      </w:r>
      <w:r w:rsidDel="00000000" w:rsidR="00000000" w:rsidRPr="00000000">
        <w:rPr>
          <w:rFonts w:ascii="Calibri" w:cs="Calibri" w:eastAsia="Calibri" w:hAnsi="Calibri"/>
          <w:sz w:val="22"/>
          <w:szCs w:val="22"/>
          <w:rtl w:val="0"/>
        </w:rPr>
        <w:t xml:space="preserve">postępowaniu</w:t>
      </w:r>
      <w:r w:rsidDel="00000000" w:rsidR="00000000" w:rsidRPr="00000000">
        <w:rPr>
          <w:rFonts w:ascii="Calibri" w:cs="Calibri" w:eastAsia="Calibri" w:hAnsi="Calibri"/>
          <w:color w:val="000000"/>
          <w:sz w:val="22"/>
          <w:szCs w:val="22"/>
          <w:rtl w:val="0"/>
        </w:rPr>
        <w:t xml:space="preserve"> (zał. nr 1).</w:t>
      </w:r>
    </w:p>
    <w:bookmarkStart w:colFirst="0" w:colLast="0" w:name="bookmark=id.1t3h5sf" w:id="7"/>
    <w:bookmarkEnd w:id="7"/>
    <w:p w:rsidR="00000000" w:rsidDel="00000000" w:rsidP="00000000" w:rsidRDefault="00000000" w:rsidRPr="00000000" w14:paraId="00000177">
      <w:pPr>
        <w:numPr>
          <w:ilvl w:val="0"/>
          <w:numId w:val="9"/>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Oświadczenie w zakresie przeciwdziałania wspierania agresji na Ukrainę oraz służące ochronie bezpieczeństwa narodowego (załącznik nr 2).</w:t>
      </w:r>
    </w:p>
    <w:p w:rsidR="00000000" w:rsidDel="00000000" w:rsidP="00000000" w:rsidRDefault="00000000" w:rsidRPr="00000000" w14:paraId="00000178">
      <w:pPr>
        <w:numPr>
          <w:ilvl w:val="0"/>
          <w:numId w:val="9"/>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Oświadczenie wykonawców o braku powiązań kapitałowych lub osobowych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załącznik nr 3).</w:t>
      </w:r>
    </w:p>
    <w:p w:rsidR="00000000" w:rsidDel="00000000" w:rsidP="00000000" w:rsidRDefault="00000000" w:rsidRPr="00000000" w14:paraId="00000179">
      <w:pPr>
        <w:numPr>
          <w:ilvl w:val="0"/>
          <w:numId w:val="9"/>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Klauzula informacyjna Zamawiającego i o</w:t>
      </w:r>
      <w:r w:rsidDel="00000000" w:rsidR="00000000" w:rsidRPr="00000000">
        <w:rPr>
          <w:rFonts w:ascii="Calibri" w:cs="Calibri" w:eastAsia="Calibri" w:hAnsi="Calibri"/>
          <w:color w:val="000000"/>
          <w:sz w:val="22"/>
          <w:szCs w:val="22"/>
          <w:rtl w:val="0"/>
        </w:rPr>
        <w:t xml:space="preserve">świadczenie o zgodzie na przetwarzanie danych osobowych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załącznik nr 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7A">
      <w:pPr>
        <w:numPr>
          <w:ilvl w:val="0"/>
          <w:numId w:val="9"/>
        </w:num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Klauzula informacyjna Instytucji Zarządzającej (załącznik nr 5).</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76" w:lineRule="auto"/>
        <w:ind w:left="0" w:hanging="2"/>
        <w:jc w:val="both"/>
        <w:rPr>
          <w:rFonts w:ascii="Calibri" w:cs="Calibri" w:eastAsia="Calibri" w:hAnsi="Calibri"/>
          <w:color w:val="000000"/>
          <w:sz w:val="22"/>
          <w:szCs w:val="22"/>
        </w:rPr>
      </w:pPr>
      <w:bookmarkStart w:colFirst="0" w:colLast="0" w:name="_heading=h.4d34og8" w:id="8"/>
      <w:bookmarkEnd w:id="8"/>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76" w:lineRule="auto"/>
        <w:ind w:left="0" w:hanging="2"/>
        <w:jc w:val="both"/>
        <w:rPr/>
      </w:pPr>
      <w:r w:rsidDel="00000000" w:rsidR="00000000" w:rsidRPr="00000000">
        <w:rPr>
          <w:rFonts w:ascii="Calibri" w:cs="Calibri" w:eastAsia="Calibri" w:hAnsi="Calibri"/>
          <w:color w:val="000000"/>
          <w:sz w:val="22"/>
          <w:szCs w:val="22"/>
          <w:rtl w:val="0"/>
        </w:rPr>
        <w:t xml:space="preserve"> </w:t>
        <w:tab/>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7" w:w="11905" w:orient="portrait"/>
      <w:pgMar w:bottom="1418" w:top="1418" w:left="1418" w:right="1418"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tabs>
        <w:tab w:val="center" w:leader="none" w:pos="4536"/>
        <w:tab w:val="right" w:leader="none" w:pos="9072"/>
        <w:tab w:val="right" w:leader="none" w:pos="9498"/>
      </w:tabs>
      <w:spacing w:after="120" w:before="120" w:lineRule="auto"/>
      <w:ind w:left="0" w:right="-429" w:hanging="2"/>
      <w:jc w:val="center"/>
      <w:rPr>
        <w:rFonts w:ascii="Calibri" w:cs="Calibri" w:eastAsia="Calibri" w:hAnsi="Calibri"/>
        <w:color w:val="000000"/>
        <w:sz w:val="20"/>
        <w:szCs w:val="20"/>
      </w:rPr>
    </w:pPr>
    <w:bookmarkStart w:colFirst="0" w:colLast="0" w:name="_heading=h.3rdcrjn" w:id="9"/>
    <w:bookmarkEnd w:id="9"/>
    <w:r w:rsidDel="00000000" w:rsidR="00000000" w:rsidRPr="00000000">
      <w:rPr>
        <w:rFonts w:ascii="Calibri" w:cs="Calibri" w:eastAsia="Calibri" w:hAnsi="Calibri"/>
        <w:color w:val="000000"/>
        <w:sz w:val="20"/>
        <w:szCs w:val="20"/>
        <w:rtl w:val="0"/>
      </w:rPr>
      <w:t xml:space="preserve">Projekt „</w:t>
    </w:r>
    <w:r w:rsidDel="00000000" w:rsidR="00000000" w:rsidRPr="00000000">
      <w:rPr>
        <w:rFonts w:ascii="Calibri" w:cs="Calibri" w:eastAsia="Calibri" w:hAnsi="Calibri"/>
        <w:i w:val="1"/>
        <w:color w:val="000000"/>
        <w:sz w:val="20"/>
        <w:szCs w:val="20"/>
        <w:rtl w:val="0"/>
      </w:rPr>
      <w:t xml:space="preserve">Generator Innowacji. Sieci Wsparcia 3.”</w:t>
      <w:br w:type="textWrapping"/>
    </w:r>
    <w:r w:rsidDel="00000000" w:rsidR="00000000" w:rsidRPr="00000000">
      <w:rPr>
        <w:rFonts w:ascii="Calibri" w:cs="Calibri" w:eastAsia="Calibri" w:hAnsi="Calibri"/>
        <w:color w:val="000000"/>
        <w:sz w:val="20"/>
        <w:szCs w:val="20"/>
        <w:rtl w:val="0"/>
      </w:rPr>
      <w:t xml:space="preserve">dofinansowany przez Unię Europejską w ramach Europejskiego Funduszu Społecznego</w:t>
    </w:r>
  </w:p>
  <w:p w:rsidR="00000000" w:rsidDel="00000000" w:rsidP="00000000" w:rsidRDefault="00000000" w:rsidRPr="00000000" w14:paraId="00000182">
    <w:pPr>
      <w:tabs>
        <w:tab w:val="center" w:leader="none" w:pos="4536"/>
        <w:tab w:val="right" w:leader="none" w:pos="9072"/>
      </w:tabs>
      <w:spacing w:after="120" w:before="120" w:lineRule="auto"/>
      <w:ind w:left="0" w:hanging="2"/>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Lider i partner wiodący: PCG Polska Sp. z o. o., ul. Fabryczna 17, 90-344 Łódź, </w:t>
    </w:r>
    <w:hyperlink r:id="rId1">
      <w:r w:rsidDel="00000000" w:rsidR="00000000" w:rsidRPr="00000000">
        <w:rPr>
          <w:rFonts w:ascii="Calibri" w:cs="Calibri" w:eastAsia="Calibri" w:hAnsi="Calibri"/>
          <w:color w:val="0000ff"/>
          <w:sz w:val="20"/>
          <w:szCs w:val="20"/>
          <w:u w:val="single"/>
          <w:rtl w:val="0"/>
        </w:rPr>
        <w:t xml:space="preserve">www.pcgpolska.pl</w:t>
      </w:r>
    </w:hyperlink>
    <w:r w:rsidDel="00000000" w:rsidR="00000000" w:rsidRPr="00000000">
      <w:rPr>
        <w:rtl w:val="0"/>
      </w:rPr>
    </w:r>
  </w:p>
  <w:p w:rsidR="00000000" w:rsidDel="00000000" w:rsidP="00000000" w:rsidRDefault="00000000" w:rsidRPr="00000000" w14:paraId="00000183">
    <w:pPr>
      <w:tabs>
        <w:tab w:val="center" w:leader="none" w:pos="4536"/>
        <w:tab w:val="right" w:leader="none" w:pos="9072"/>
      </w:tabs>
      <w:spacing w:after="120" w:before="120" w:lineRule="auto"/>
      <w:ind w:left="0" w:hanging="2"/>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Partner projektu: Towarzystwo Inicjatyw Twórczych "ę", ul. Hoża 35, 00-681 Warszawa, </w:t>
    </w:r>
    <w:hyperlink r:id="rId2">
      <w:r w:rsidDel="00000000" w:rsidR="00000000" w:rsidRPr="00000000">
        <w:rPr>
          <w:rFonts w:ascii="Calibri" w:cs="Calibri" w:eastAsia="Calibri" w:hAnsi="Calibri"/>
          <w:color w:val="0000ff"/>
          <w:sz w:val="20"/>
          <w:szCs w:val="20"/>
          <w:u w:val="single"/>
          <w:rtl w:val="0"/>
        </w:rPr>
        <w:t xml:space="preserve">www.e.org.pl</w:t>
      </w:r>
    </w:hyperlink>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tabs>
        <w:tab w:val="center" w:leader="none" w:pos="4536"/>
        <w:tab w:val="right" w:leader="none" w:pos="9072"/>
      </w:tabs>
      <w:ind w:hanging="2"/>
      <w:rPr>
        <w:color w:val="000000"/>
      </w:rPr>
    </w:pPr>
    <w:r w:rsidDel="00000000" w:rsidR="00000000" w:rsidRPr="00000000">
      <w:rPr/>
      <w:drawing>
        <wp:inline distB="0" distT="0" distL="0" distR="0">
          <wp:extent cx="5758815" cy="798195"/>
          <wp:effectExtent b="0" l="0" r="0" t="0"/>
          <wp:docPr descr="A red rectangle with black text&#10;&#10;Description automatically generated" id="1039" name="image1.jpg"/>
          <a:graphic>
            <a:graphicData uri="http://schemas.openxmlformats.org/drawingml/2006/picture">
              <pic:pic>
                <pic:nvPicPr>
                  <pic:cNvPr descr="A red rectangle with black text&#10;&#10;Description automatically generated" id="0" name="image1.jpg"/>
                  <pic:cNvPicPr preferRelativeResize="0"/>
                </pic:nvPicPr>
                <pic:blipFill>
                  <a:blip r:embed="rId1"/>
                  <a:srcRect b="0" l="0" r="0" t="0"/>
                  <a:stretch>
                    <a:fillRect/>
                  </a:stretch>
                </pic:blipFill>
                <pic:spPr>
                  <a:xfrm>
                    <a:off x="0" y="0"/>
                    <a:ext cx="5758815" cy="79819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shd w:fill="auto" w:val="clea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720" w:hanging="360"/>
      </w:pPr>
      <w:rPr>
        <w:u w:val="none"/>
        <w:shd w:fill="auto" w:val="clea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Roman"/>
      <w:lvlText w:val="%1."/>
      <w:lvlJc w:val="right"/>
      <w:pPr>
        <w:ind w:left="720" w:hanging="360"/>
      </w:pPr>
      <w:rPr>
        <w:b w:val="1"/>
      </w:rPr>
    </w:lvl>
    <w:lvl w:ilvl="1">
      <w:start w:val="1"/>
      <w:numFmt w:val="decimal"/>
      <w:lvlText w:val="%2."/>
      <w:lvlJc w:val="left"/>
      <w:pPr>
        <w:ind w:left="1440" w:hanging="1380"/>
      </w:pPr>
      <w:rPr>
        <w:b w:val="1"/>
        <w:u w:val="none"/>
        <w:shd w:fill="auto" w:val="clear"/>
      </w:rPr>
    </w:lvl>
    <w:lvl w:ilvl="2">
      <w:start w:val="1"/>
      <w:numFmt w:val="lowerLetter"/>
      <w:lvlText w:val="%3)"/>
      <w:lvlJc w:val="left"/>
      <w:pPr>
        <w:ind w:left="2340" w:hanging="360"/>
      </w:pPr>
      <w:rPr>
        <w:rFonts w:ascii="Calibri" w:cs="Calibri" w:eastAsia="Calibri" w:hAnsi="Calibri"/>
        <w:b w:val="0"/>
        <w:sz w:val="22"/>
        <w:szCs w:val="22"/>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P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firstLine="0"/>
      <w:jc w:val="both"/>
    </w:pPr>
    <w:rPr>
      <w:rFonts w:ascii="Arial Narrow" w:cs="Arial Narrow" w:eastAsia="Arial Narrow" w:hAnsi="Arial Narrow"/>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pPr>
      <w:spacing w:line="1" w:lineRule="atLeast"/>
      <w:ind w:left="-1" w:leftChars="-1" w:hangingChars="1"/>
      <w:textDirection w:val="btLr"/>
      <w:textAlignment w:val="top"/>
      <w:outlineLvl w:val="0"/>
    </w:pPr>
    <w:rPr>
      <w:position w:val="-1"/>
      <w:lang w:eastAsia="ar-SA"/>
    </w:rPr>
  </w:style>
  <w:style w:type="paragraph" w:styleId="Nagwek1">
    <w:name w:val="heading 1"/>
    <w:basedOn w:val="Normalny"/>
    <w:next w:val="Normalny"/>
    <w:uiPriority w:val="9"/>
    <w:qFormat w:val="1"/>
    <w:pPr>
      <w:keepNext w:val="1"/>
      <w:numPr>
        <w:numId w:val="1"/>
      </w:numPr>
      <w:ind w:left="0" w:firstLine="0"/>
      <w:jc w:val="both"/>
    </w:pPr>
    <w:rPr>
      <w:rFonts w:ascii="Arial Narrow" w:hAnsi="Arial Narrow"/>
      <w:b w:val="1"/>
      <w:bCs w:val="1"/>
      <w:sz w:val="20"/>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 w:val="22"/>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character" w:styleId="WW8Num1z0" w:customStyle="1">
    <w:name w:val="WW8Num1z0"/>
    <w:rPr>
      <w:rFonts w:ascii="StarSymbol" w:hAnsi="StarSymbol"/>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8Num2z0" w:customStyle="1">
    <w:name w:val="WW8Num2z0"/>
    <w:rPr>
      <w:color w:val="auto"/>
      <w:w w:val="100"/>
      <w:position w:val="-1"/>
      <w:effect w:val="none"/>
      <w:vertAlign w:val="baseline"/>
      <w:cs w:val="0"/>
      <w:em w:val="none"/>
    </w:rPr>
  </w:style>
  <w:style w:type="character" w:styleId="WW8Num2z1" w:customStyle="1">
    <w:name w:val="WW8Num2z1"/>
    <w:rPr>
      <w:rFonts w:ascii="Times New Roman" w:cs="Times New Roman" w:eastAsia="Times New Roman" w:hAnsi="Times New Roman"/>
      <w:color w:val="auto"/>
      <w:w w:val="100"/>
      <w:position w:val="-1"/>
      <w:effect w:val="none"/>
      <w:vertAlign w:val="baseline"/>
      <w:cs w:val="0"/>
      <w:em w:val="none"/>
    </w:rPr>
  </w:style>
  <w:style w:type="character" w:styleId="WW8Num3z1" w:customStyle="1">
    <w:name w:val="WW8Num3z1"/>
    <w:rPr>
      <w:rFonts w:ascii="Symbol" w:hAnsi="Symbol"/>
      <w:w w:val="100"/>
      <w:position w:val="-1"/>
      <w:effect w:val="none"/>
      <w:vertAlign w:val="baseline"/>
      <w:cs w:val="0"/>
      <w:em w:val="none"/>
    </w:rPr>
  </w:style>
  <w:style w:type="character" w:styleId="WW8Num3z2" w:customStyle="1">
    <w:name w:val="WW8Num3z2"/>
    <w:rPr>
      <w:rFonts w:ascii="Times New Roman" w:cs="Times New Roman" w:eastAsia="Times New Roman" w:hAnsi="Times New Roman"/>
      <w:w w:val="100"/>
      <w:position w:val="-1"/>
      <w:effect w:val="none"/>
      <w:vertAlign w:val="baseline"/>
      <w:cs w:val="0"/>
      <w:em w:val="none"/>
    </w:rPr>
  </w:style>
  <w:style w:type="character" w:styleId="WW8Num5z0" w:customStyle="1">
    <w:name w:val="WW8Num5z0"/>
    <w:rPr>
      <w:rFonts w:ascii="Symbol" w:hAnsi="Symbol"/>
      <w:w w:val="100"/>
      <w:position w:val="-1"/>
      <w:effect w:val="none"/>
      <w:vertAlign w:val="baseline"/>
      <w:cs w:val="0"/>
      <w:em w:val="none"/>
    </w:rPr>
  </w:style>
  <w:style w:type="character" w:styleId="WW8Num5z1" w:customStyle="1">
    <w:name w:val="WW8Num5z1"/>
    <w:rPr>
      <w:rFonts w:ascii="Courier New" w:cs="Courier New" w:hAnsi="Courier New"/>
      <w:w w:val="100"/>
      <w:position w:val="-1"/>
      <w:effect w:val="none"/>
      <w:vertAlign w:val="baseline"/>
      <w:cs w:val="0"/>
      <w:em w:val="none"/>
    </w:rPr>
  </w:style>
  <w:style w:type="character" w:styleId="WW8Num5z2" w:customStyle="1">
    <w:name w:val="WW8Num5z2"/>
    <w:rPr>
      <w:rFonts w:ascii="Wingdings" w:hAnsi="Wingdings"/>
      <w:w w:val="100"/>
      <w:position w:val="-1"/>
      <w:effect w:val="none"/>
      <w:vertAlign w:val="baseline"/>
      <w:cs w:val="0"/>
      <w:em w:val="none"/>
    </w:rPr>
  </w:style>
  <w:style w:type="character" w:styleId="WW8Num6z0" w:customStyle="1">
    <w:name w:val="WW8Num6z0"/>
    <w:rPr>
      <w:rFonts w:ascii="Times New Roman" w:cs="Times New Roman" w:eastAsia="Times New Roman" w:hAnsi="Times New Roman"/>
      <w:w w:val="100"/>
      <w:position w:val="-1"/>
      <w:effect w:val="none"/>
      <w:vertAlign w:val="baseline"/>
      <w:cs w:val="0"/>
      <w:em w:val="none"/>
    </w:rPr>
  </w:style>
  <w:style w:type="character" w:styleId="WW8NumSt6z0" w:customStyle="1">
    <w:name w:val="WW8NumSt6z0"/>
    <w:rPr>
      <w:rFonts w:ascii="Times New Roman" w:cs="Times New Roman" w:hAnsi="Times New Roman"/>
      <w:w w:val="100"/>
      <w:position w:val="-1"/>
      <w:effect w:val="none"/>
      <w:vertAlign w:val="baseline"/>
      <w:cs w:val="0"/>
      <w:em w:val="none"/>
    </w:rPr>
  </w:style>
  <w:style w:type="character" w:styleId="Domylnaczcionkaakapitu1" w:customStyle="1">
    <w:name w:val="Domyślna czcionka akapitu1"/>
    <w:rPr>
      <w:w w:val="100"/>
      <w:position w:val="-1"/>
      <w:effect w:val="none"/>
      <w:vertAlign w:val="baseline"/>
      <w:cs w:val="0"/>
      <w:em w:val="none"/>
    </w:rPr>
  </w:style>
  <w:style w:type="character" w:styleId="Numerstrony">
    <w:name w:val="page number"/>
    <w:basedOn w:val="Domylnaczcionkaakapitu1"/>
    <w:rPr>
      <w:w w:val="100"/>
      <w:position w:val="-1"/>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character" w:styleId="Znakiprzypiswdolnych" w:customStyle="1">
    <w:name w:val="Znaki przypisów dolnych"/>
    <w:rPr>
      <w:w w:val="100"/>
      <w:position w:val="-1"/>
      <w:effect w:val="none"/>
      <w:vertAlign w:val="superscript"/>
      <w:cs w:val="0"/>
      <w:em w:val="none"/>
    </w:rPr>
  </w:style>
  <w:style w:type="character" w:styleId="HeaderChar" w:customStyle="1">
    <w:name w:val="Header Char"/>
    <w:uiPriority w:val="99"/>
    <w:rPr>
      <w:w w:val="100"/>
      <w:position w:val="-1"/>
      <w:sz w:val="24"/>
      <w:szCs w:val="24"/>
      <w:effect w:val="none"/>
      <w:vertAlign w:val="baseline"/>
      <w:cs w:val="0"/>
      <w:em w:val="none"/>
      <w:lang w:bidi="ar-SA" w:eastAsia="ar-SA" w:val="pl-PL"/>
    </w:rPr>
  </w:style>
  <w:style w:type="character" w:styleId="FooterChar" w:customStyle="1">
    <w:name w:val="Footer Char"/>
    <w:uiPriority w:val="99"/>
    <w:rPr>
      <w:w w:val="100"/>
      <w:position w:val="-1"/>
      <w:sz w:val="24"/>
      <w:szCs w:val="24"/>
      <w:effect w:val="none"/>
      <w:vertAlign w:val="baseline"/>
      <w:cs w:val="0"/>
      <w:em w:val="none"/>
      <w:lang w:bidi="ar-SA" w:eastAsia="ar-SA" w:val="pl-PL"/>
    </w:rPr>
  </w:style>
  <w:style w:type="paragraph" w:styleId="Nagwek10" w:customStyle="1">
    <w:name w:val="Nagłówek1"/>
    <w:basedOn w:val="Normalny"/>
    <w:next w:val="Tekstpodstawowy"/>
    <w:pPr>
      <w:keepNext w:val="1"/>
      <w:spacing w:after="120" w:before="240"/>
    </w:pPr>
    <w:rPr>
      <w:rFonts w:ascii="Arial" w:cs="Tahoma" w:eastAsia="MS Mincho" w:hAnsi="Arial"/>
      <w:sz w:val="28"/>
      <w:szCs w:val="28"/>
    </w:rPr>
  </w:style>
  <w:style w:type="paragraph" w:styleId="Tekstpodstawowy">
    <w:name w:val="Body Text"/>
    <w:basedOn w:val="Normalny"/>
    <w:pPr>
      <w:jc w:val="both"/>
    </w:pPr>
  </w:style>
  <w:style w:type="paragraph" w:styleId="Lista">
    <w:name w:val="List"/>
    <w:basedOn w:val="Tekstpodstawowy"/>
  </w:style>
  <w:style w:type="paragraph" w:styleId="Podpis1" w:customStyle="1">
    <w:name w:val="Podpis1"/>
    <w:basedOn w:val="Normalny"/>
    <w:pPr>
      <w:suppressLineNumbers w:val="1"/>
      <w:spacing w:after="120" w:before="120"/>
    </w:pPr>
    <w:rPr>
      <w:i w:val="1"/>
      <w:iCs w:val="1"/>
    </w:rPr>
  </w:style>
  <w:style w:type="paragraph" w:styleId="Indeks" w:customStyle="1">
    <w:name w:val="Indeks"/>
    <w:basedOn w:val="Normalny"/>
    <w:pPr>
      <w:suppressLineNumbers w:val="1"/>
    </w:pPr>
  </w:style>
  <w:style w:type="paragraph" w:styleId="Tekstpodstawowy21" w:customStyle="1">
    <w:name w:val="Tekst podstawowy 21"/>
    <w:basedOn w:val="Normalny"/>
    <w:pPr>
      <w:jc w:val="both"/>
    </w:pPr>
    <w:rPr>
      <w:rFonts w:ascii="Arial Narrow" w:hAnsi="Arial Narrow"/>
      <w:sz w:val="20"/>
    </w:rPr>
  </w:style>
  <w:style w:type="paragraph" w:styleId="Stopka">
    <w:name w:val="footer"/>
    <w:basedOn w:val="Normalny"/>
    <w:uiPriority w:val="99"/>
    <w:pPr>
      <w:tabs>
        <w:tab w:val="center" w:pos="4536"/>
        <w:tab w:val="right" w:pos="9072"/>
      </w:tabs>
    </w:pPr>
  </w:style>
  <w:style w:type="paragraph" w:styleId="Nagwek">
    <w:name w:val="header"/>
    <w:basedOn w:val="Normalny"/>
    <w:uiPriority w:val="99"/>
    <w:pPr>
      <w:tabs>
        <w:tab w:val="center" w:pos="4536"/>
        <w:tab w:val="right" w:pos="9072"/>
      </w:tabs>
    </w:pPr>
  </w:style>
  <w:style w:type="paragraph" w:styleId="Tekstdymka">
    <w:name w:val="Balloon Text"/>
    <w:basedOn w:val="Normalny"/>
    <w:rPr>
      <w:rFonts w:ascii="Tahoma" w:cs="Tahoma" w:hAnsi="Tahoma"/>
      <w:sz w:val="16"/>
      <w:szCs w:val="16"/>
    </w:rPr>
  </w:style>
  <w:style w:type="paragraph" w:styleId="Tekstprzypisudolnego">
    <w:name w:val="footnote text"/>
    <w:basedOn w:val="Normalny"/>
    <w:rPr>
      <w:sz w:val="20"/>
      <w:szCs w:val="20"/>
    </w:rPr>
  </w:style>
  <w:style w:type="paragraph" w:styleId="Zawartoramki" w:customStyle="1">
    <w:name w:val="Zawartość ramki"/>
    <w:basedOn w:val="Tekstpodstawowy"/>
  </w:style>
  <w:style w:type="paragraph" w:styleId="Zawartotabeli" w:customStyle="1">
    <w:name w:val="Zawartość tabeli"/>
    <w:basedOn w:val="Normalny"/>
    <w:pPr>
      <w:suppressLineNumbers w:val="1"/>
    </w:pPr>
  </w:style>
  <w:style w:type="paragraph" w:styleId="Nagwektabeli" w:customStyle="1">
    <w:name w:val="Nagłówek tabeli"/>
    <w:basedOn w:val="Zawartotabeli"/>
    <w:pPr>
      <w:jc w:val="center"/>
    </w:pPr>
    <w:rPr>
      <w:b w:val="1"/>
      <w:bCs w:val="1"/>
    </w:rPr>
  </w:style>
  <w:style w:type="table" w:styleId="Tabela-Siatka">
    <w:name w:val="Table Grid"/>
    <w:basedOn w:val="Standardowy"/>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atka1" w:customStyle="1">
    <w:name w:val="Tabela - Siatka1"/>
    <w:basedOn w:val="Standardowy"/>
    <w:pPr>
      <w:suppressAutoHyphens w:val="1"/>
      <w:spacing w:line="1" w:lineRule="atLeast"/>
      <w:ind w:left="-1" w:leftChars="-1" w:hangingChars="1"/>
      <w:textDirection w:val="btLr"/>
      <w:textAlignment w:val="top"/>
      <w:outlineLvl w:val="0"/>
    </w:pPr>
    <w:rPr>
      <w:position w:val="-1"/>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1" w:customStyle="1">
    <w:name w:val="Header Char1"/>
    <w:rPr>
      <w:w w:val="100"/>
      <w:position w:val="-1"/>
      <w:sz w:val="24"/>
      <w:szCs w:val="24"/>
      <w:effect w:val="none"/>
      <w:vertAlign w:val="baseline"/>
      <w:cs w:val="0"/>
      <w:em w:val="none"/>
      <w:lang w:eastAsia="ar-SA"/>
    </w:rPr>
  </w:style>
  <w:style w:type="paragraph" w:styleId="Normalny1" w:customStyle="1">
    <w:name w:val="Normalny1"/>
    <w:pPr>
      <w:suppressAutoHyphens w:val="1"/>
      <w:spacing w:line="1" w:lineRule="atLeast"/>
      <w:ind w:left="-1" w:leftChars="-1" w:hangingChars="1"/>
      <w:textDirection w:val="btLr"/>
      <w:textAlignment w:val="top"/>
      <w:outlineLvl w:val="0"/>
    </w:pPr>
    <w:rPr>
      <w:color w:val="000000"/>
      <w:position w:val="-1"/>
    </w:rPr>
  </w:style>
  <w:style w:type="paragraph" w:styleId="xl151" w:customStyle="1">
    <w:name w:val="xl151"/>
    <w:basedOn w:val="Normalny"/>
    <w:pPr>
      <w:suppressAutoHyphens w:val="1"/>
      <w:autoSpaceDE w:val="0"/>
      <w:autoSpaceDN w:val="0"/>
      <w:spacing w:after="100" w:before="100"/>
    </w:pPr>
    <w:rPr>
      <w:b w:val="1"/>
      <w:bCs w:val="1"/>
      <w:sz w:val="20"/>
      <w:lang w:eastAsia="pl-PL"/>
    </w:rPr>
  </w:style>
  <w:style w:type="paragraph" w:styleId="NormalnyWeb">
    <w:name w:val="Normal (Web)"/>
    <w:basedOn w:val="Normalny"/>
    <w:pPr>
      <w:suppressAutoHyphens w:val="1"/>
      <w:spacing w:after="100" w:before="100"/>
    </w:pPr>
    <w:rPr>
      <w:szCs w:val="20"/>
      <w:lang w:eastAsia="pl-PL"/>
    </w:rPr>
  </w:style>
  <w:style w:type="character" w:styleId="Pogrubienie">
    <w:name w:val="Strong"/>
    <w:rPr>
      <w:b w:val="1"/>
      <w:bCs w:val="1"/>
      <w:w w:val="100"/>
      <w:position w:val="-1"/>
      <w:effect w:val="none"/>
      <w:vertAlign w:val="baseline"/>
      <w:cs w:val="0"/>
      <w:em w:val="none"/>
    </w:rPr>
  </w:style>
  <w:style w:type="paragraph" w:styleId="Akapitzlist">
    <w:name w:val="List Paragraph"/>
    <w:basedOn w:val="Normalny"/>
    <w:pPr>
      <w:suppressAutoHyphens w:val="1"/>
      <w:spacing w:after="200" w:line="276" w:lineRule="auto"/>
      <w:ind w:left="720"/>
      <w:contextualSpacing w:val="1"/>
    </w:pPr>
    <w:rPr>
      <w:rFonts w:ascii="Calibri" w:hAnsi="Calibri"/>
      <w:sz w:val="22"/>
      <w:szCs w:val="22"/>
      <w:lang w:eastAsia="pl-PL"/>
    </w:rPr>
  </w:style>
  <w:style w:type="character" w:styleId="FooterChar1" w:customStyle="1">
    <w:name w:val="Footer Char1"/>
    <w:rPr>
      <w:w w:val="100"/>
      <w:position w:val="-1"/>
      <w:sz w:val="24"/>
      <w:szCs w:val="24"/>
      <w:effect w:val="none"/>
      <w:vertAlign w:val="baseline"/>
      <w:cs w:val="0"/>
      <w:em w:val="none"/>
      <w:lang w:eastAsia="ar-SA"/>
    </w:rPr>
  </w:style>
  <w:style w:type="character" w:styleId="ListParagraphChar" w:customStyle="1">
    <w:name w:val="List Paragraph Char"/>
    <w:rPr>
      <w:rFonts w:ascii="Calibri" w:hAnsi="Calibri"/>
      <w:w w:val="100"/>
      <w:position w:val="-1"/>
      <w:sz w:val="22"/>
      <w:szCs w:val="22"/>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Calibri" w:cs="Calibri" w:hAnsi="Calibri"/>
      <w:color w:val="000000"/>
      <w:position w:val="-1"/>
    </w:rPr>
  </w:style>
  <w:style w:type="character" w:styleId="Nierozpoznanawzmianka">
    <w:name w:val="Unresolved Mention"/>
    <w:qFormat w:val="1"/>
    <w:rPr>
      <w:color w:val="605e5c"/>
      <w:w w:val="100"/>
      <w:position w:val="-1"/>
      <w:effect w:val="none"/>
      <w:shd w:color="auto" w:fill="e1dfdd" w:val="clear"/>
      <w:vertAlign w:val="baseline"/>
      <w:cs w:val="0"/>
      <w:em w:val="none"/>
    </w:rPr>
  </w:style>
  <w:style w:type="character" w:styleId="UyteHipercze">
    <w:name w:val="FollowedHyperlink"/>
    <w:rPr>
      <w:color w:val="954f72"/>
      <w:w w:val="100"/>
      <w:position w:val="-1"/>
      <w:u w:val="single"/>
      <w:effect w:val="none"/>
      <w:vertAlign w:val="baseline"/>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character" w:styleId="Odwoaniedokomentarza">
    <w:name w:val="annotation reference"/>
    <w:basedOn w:val="Domylnaczcionkaakapitu"/>
    <w:uiPriority w:val="99"/>
    <w:semiHidden w:val="1"/>
    <w:unhideWhenUsed w:val="1"/>
    <w:rsid w:val="00AD1405"/>
    <w:rPr>
      <w:sz w:val="16"/>
      <w:szCs w:val="16"/>
    </w:rPr>
  </w:style>
  <w:style w:type="paragraph" w:styleId="Tekstkomentarza">
    <w:name w:val="annotation text"/>
    <w:basedOn w:val="Normalny"/>
    <w:link w:val="TekstkomentarzaZnak"/>
    <w:uiPriority w:val="99"/>
    <w:unhideWhenUsed w:val="1"/>
    <w:rsid w:val="00AD1405"/>
    <w:pPr>
      <w:spacing w:line="240" w:lineRule="auto"/>
    </w:pPr>
    <w:rPr>
      <w:sz w:val="20"/>
      <w:szCs w:val="20"/>
    </w:rPr>
  </w:style>
  <w:style w:type="character" w:styleId="TekstkomentarzaZnak" w:customStyle="1">
    <w:name w:val="Tekst komentarza Znak"/>
    <w:basedOn w:val="Domylnaczcionkaakapitu"/>
    <w:link w:val="Tekstkomentarza"/>
    <w:uiPriority w:val="99"/>
    <w:rsid w:val="00AD1405"/>
    <w:rPr>
      <w:position w:val="-1"/>
      <w:sz w:val="20"/>
      <w:szCs w:val="20"/>
      <w:lang w:eastAsia="ar-SA"/>
    </w:rPr>
  </w:style>
  <w:style w:type="paragraph" w:styleId="Tematkomentarza">
    <w:name w:val="annotation subject"/>
    <w:basedOn w:val="Tekstkomentarza"/>
    <w:next w:val="Tekstkomentarza"/>
    <w:link w:val="TematkomentarzaZnak"/>
    <w:uiPriority w:val="99"/>
    <w:semiHidden w:val="1"/>
    <w:unhideWhenUsed w:val="1"/>
    <w:rsid w:val="00AD1405"/>
    <w:rPr>
      <w:b w:val="1"/>
      <w:bCs w:val="1"/>
    </w:rPr>
  </w:style>
  <w:style w:type="character" w:styleId="TematkomentarzaZnak" w:customStyle="1">
    <w:name w:val="Temat komentarza Znak"/>
    <w:basedOn w:val="TekstkomentarzaZnak"/>
    <w:link w:val="Tematkomentarza"/>
    <w:uiPriority w:val="99"/>
    <w:semiHidden w:val="1"/>
    <w:rsid w:val="00AD1405"/>
    <w:rPr>
      <w:b w:val="1"/>
      <w:bCs w:val="1"/>
      <w:position w:val="-1"/>
      <w:sz w:val="20"/>
      <w:szCs w:val="20"/>
      <w:lang w:eastAsia="ar-SA"/>
    </w:rPr>
  </w:style>
  <w:style w:type="table" w:styleId="a" w:customStyle="1">
    <w:basedOn w:val="Standardowy"/>
    <w:tblPr>
      <w:tblStyleRowBandSize w:val="1"/>
      <w:tblStyleColBandSize w:val="1"/>
      <w:tblCellMar>
        <w:top w:w="15.0" w:type="dxa"/>
        <w:left w:w="15.0" w:type="dxa"/>
        <w:bottom w:w="15.0" w:type="dxa"/>
        <w:right w:w="15.0" w:type="dxa"/>
      </w:tblCellMar>
    </w:tblPr>
  </w:style>
  <w:style w:type="table" w:styleId="a0" w:customStyle="1">
    <w:basedOn w:val="Standardowy"/>
    <w:tblPr>
      <w:tblStyleRowBandSize w:val="1"/>
      <w:tblStyleColBandSize w:val="1"/>
      <w:tblCellMar>
        <w:top w:w="15.0" w:type="dxa"/>
        <w:left w:w="15.0" w:type="dxa"/>
        <w:bottom w:w="15.0" w:type="dxa"/>
        <w:right w:w="15.0" w:type="dxa"/>
      </w:tblCellMar>
    </w:tblPr>
  </w:style>
  <w:style w:type="paragraph" w:styleId="Poprawka">
    <w:name w:val="Revision"/>
    <w:hidden w:val="1"/>
    <w:uiPriority w:val="99"/>
    <w:semiHidden w:val="1"/>
    <w:rsid w:val="00531268"/>
    <w:pPr>
      <w:ind w:firstLine="0"/>
    </w:pPr>
    <w:rPr>
      <w:position w:val="-1"/>
      <w:lang w:eastAsia="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ind w:left="0"/>
    </w:pPr>
    <w:rPr>
      <w:vertAlign w:val="baseline"/>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zakonkurencyjnosci.funduszeeuropejskie.gov.pl/"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azakonkurencyjnosci.funduszeeuropejskie.gov.pl/" TargetMode="External"/><Relationship Id="rId8" Type="http://schemas.openxmlformats.org/officeDocument/2006/relationships/hyperlink" Target="https://sieciwsparcia.pl/muzeum-pamiec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pcgpolska.pl/" TargetMode="External"/><Relationship Id="rId2" Type="http://schemas.openxmlformats.org/officeDocument/2006/relationships/hyperlink" Target="http://www.e.org.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dkjyN/54TquoybeuZLFYa27ug==">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2024-06-02T19:19:00Z</dcterms:created>
  <dc:creator>SWSPiZ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0x01010075E586AD706CFB4A87F5B71E862CA80E</vt:lpwstr>
  </property>
</Properties>
</file>