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3 do zapytania ofertowego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127000</wp:posOffset>
                </wp:positionV>
                <wp:extent cx="2021840" cy="74168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9843" y="3413923"/>
                          <a:ext cx="2012315" cy="73215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pieczęć wykonawcy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127000</wp:posOffset>
                </wp:positionV>
                <wp:extent cx="2021840" cy="74168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1840" cy="741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WYKAZ OSÓB</w:t>
      </w:r>
    </w:p>
    <w:tbl>
      <w:tblPr>
        <w:tblStyle w:val="Table1"/>
        <w:tblW w:w="14034.0" w:type="dxa"/>
        <w:jc w:val="left"/>
        <w:tblInd w:w="108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85"/>
        <w:gridCol w:w="3260"/>
        <w:gridCol w:w="2835"/>
        <w:gridCol w:w="2977"/>
        <w:gridCol w:w="2977"/>
        <w:tblGridChange w:id="0">
          <w:tblGrid>
            <w:gridCol w:w="1985"/>
            <w:gridCol w:w="3260"/>
            <w:gridCol w:w="2835"/>
            <w:gridCol w:w="2977"/>
            <w:gridCol w:w="2977"/>
          </w:tblGrid>
        </w:tblGridChange>
      </w:tblGrid>
      <w:t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 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Doświadczenie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Zawodowe oraz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okres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(należy podać doświadczenie zawodowe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wyłącznie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 zakresie związanym z przedmiotem zamówienia)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Wykształcenie oraz kompetencje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Zakres wykonywanych czynności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Informacja o podstawie do dysponowania tymi osobami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5"/>
          <w:tab w:val="left" w:pos="4820"/>
          <w:tab w:val="left" w:pos="5387"/>
          <w:tab w:val="left" w:pos="8931"/>
        </w:tabs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5"/>
          <w:tab w:val="left" w:pos="4820"/>
          <w:tab w:val="left" w:pos="5387"/>
          <w:tab w:val="left" w:pos="8931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dnia ………………. </w:t>
        <w:tab/>
        <w:t xml:space="preserve">                                      Podpis………………………………………………………..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podpis osoby uprawnionej do składania oświadczeń woli w imieniu Wykonawcy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62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System Przetarg © DataComp</w:t>
      <w:tab/>
      <w:t xml:space="preserve">Strona: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tabs>
        <w:tab w:val="center" w:pos="4536"/>
        <w:tab w:val="right" w:pos="9072"/>
      </w:tabs>
      <w:ind w:right="36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2D">
    <w:pPr>
      <w:tabs>
        <w:tab w:val="center" w:pos="4536"/>
        <w:tab w:val="right" w:pos="9072"/>
      </w:tabs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2E">
    <w:pPr>
      <w:tabs>
        <w:tab w:val="center" w:pos="4536"/>
        <w:tab w:val="right" w:pos="9072"/>
      </w:tabs>
      <w:rPr>
        <w:rFonts w:ascii="Arial" w:cs="Arial" w:eastAsia="Arial" w:hAnsi="Arial"/>
      </w:rPr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3686"/>
        <w:tab w:val="left" w:pos="73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1311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859228</wp:posOffset>
          </wp:positionH>
          <wp:positionV relativeFrom="margin">
            <wp:posOffset>-781367</wp:posOffset>
          </wp:positionV>
          <wp:extent cx="7339192" cy="642938"/>
          <wp:effectExtent b="0" l="0" r="0" t="0"/>
          <wp:wrapNone/>
          <wp:docPr id="102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9192" cy="6429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before="120" w:line="360" w:lineRule="auto"/>
      <w:ind w:leftChars="-1" w:rightChars="0" w:firstLineChars="-1"/>
      <w:jc w:val="right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before="120" w:line="360" w:lineRule="auto"/>
      <w:ind w:leftChars="-1" w:rightChars="0" w:firstLineChars="-1"/>
      <w:jc w:val="center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Numerstrony">
    <w:name w:val="Numer strony"/>
    <w:basedOn w:val="Domyślnaczcionkaakapitu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Tytuł">
    <w:name w:val="Tytuł"/>
    <w:basedOn w:val="Normalny"/>
    <w:next w:val="Tytuł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Kropki">
    <w:name w:val="Kropki"/>
    <w:basedOn w:val="Normalny"/>
    <w:next w:val="Kropki"/>
    <w:autoRedefine w:val="0"/>
    <w:hidden w:val="0"/>
    <w:qFormat w:val="0"/>
    <w:pPr>
      <w:widowControl w:val="0"/>
      <w:tabs>
        <w:tab w:val="left" w:leader="dot" w:pos="9072"/>
      </w:tabs>
      <w:suppressAutoHyphens w:val="1"/>
      <w:spacing w:line="360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YLafapOFU5AG7OYLzA2vXCGi5g==">AMUW2mUActkvVWfpezl7r/i25P+CH16z+efxxrVlqmScfaLe6EZndELhlbYCWjQVLbxWxZnWyrtNz3Rw6rikUI1kesjSDxBVpu2c4SneyAyh43n0COFqn40=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2018-08-20T12:05:00Z</dcterms:created>
  <dc:creator>Admin</dc:creator>
</cp:coreProperties>
</file>