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9A670" w14:textId="47D80106" w:rsidR="00746790" w:rsidRPr="0045363F" w:rsidRDefault="00746790" w:rsidP="00746790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  <w:sz w:val="24"/>
        </w:rPr>
      </w:pPr>
      <w:r w:rsidRPr="0045363F">
        <w:rPr>
          <w:rFonts w:ascii="Calibri" w:hAnsi="Calibri" w:cs="Calibri"/>
          <w:b/>
          <w:color w:val="000000" w:themeColor="text1"/>
          <w:sz w:val="24"/>
        </w:rPr>
        <w:t xml:space="preserve">Załącznik nr </w:t>
      </w:r>
      <w:r w:rsidR="00F55381" w:rsidRPr="0045363F">
        <w:rPr>
          <w:rFonts w:ascii="Calibri" w:hAnsi="Calibri" w:cs="Calibri"/>
          <w:b/>
          <w:color w:val="000000" w:themeColor="text1"/>
          <w:sz w:val="24"/>
        </w:rPr>
        <w:t>5</w:t>
      </w:r>
      <w:r w:rsidRPr="0045363F">
        <w:rPr>
          <w:rFonts w:ascii="Calibri" w:hAnsi="Calibri" w:cs="Calibri"/>
          <w:b/>
          <w:color w:val="000000" w:themeColor="text1"/>
          <w:sz w:val="24"/>
        </w:rPr>
        <w:t xml:space="preserve"> do zapytania ofertowego</w:t>
      </w:r>
    </w:p>
    <w:p w14:paraId="0032D901" w14:textId="77777777" w:rsidR="00746790" w:rsidRPr="0045363F" w:rsidRDefault="00746790" w:rsidP="00746790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 w:themeColor="text1"/>
          <w:sz w:val="24"/>
        </w:rPr>
      </w:pPr>
      <w:r w:rsidRPr="0045363F">
        <w:rPr>
          <w:rFonts w:ascii="Calibri" w:hAnsi="Calibri" w:cs="Calibri"/>
          <w:i/>
          <w:color w:val="000000" w:themeColor="text1"/>
          <w:sz w:val="24"/>
        </w:rPr>
        <w:t>Projektowane postanowienia umowy</w:t>
      </w:r>
    </w:p>
    <w:p w14:paraId="39BBA553" w14:textId="6287D38E" w:rsidR="00746790" w:rsidRPr="0045363F" w:rsidRDefault="00746790" w:rsidP="00746790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 w:themeColor="text1"/>
          <w:sz w:val="24"/>
        </w:rPr>
      </w:pPr>
      <w:r w:rsidRPr="0045363F">
        <w:rPr>
          <w:rFonts w:ascii="Calibri" w:hAnsi="Calibri" w:cs="Calibri"/>
          <w:color w:val="000000" w:themeColor="text1"/>
          <w:sz w:val="24"/>
        </w:rPr>
        <w:t>Nr sprawy: ZSC.26.2</w:t>
      </w:r>
      <w:r w:rsidR="00F55381" w:rsidRPr="0045363F">
        <w:rPr>
          <w:rFonts w:ascii="Calibri" w:hAnsi="Calibri" w:cs="Calibri"/>
          <w:color w:val="000000" w:themeColor="text1"/>
          <w:sz w:val="24"/>
        </w:rPr>
        <w:t>2.2</w:t>
      </w:r>
      <w:r w:rsidRPr="0045363F">
        <w:rPr>
          <w:rFonts w:ascii="Calibri" w:hAnsi="Calibri" w:cs="Calibri"/>
          <w:color w:val="000000" w:themeColor="text1"/>
          <w:sz w:val="24"/>
        </w:rPr>
        <w:t>.2024</w:t>
      </w:r>
    </w:p>
    <w:p w14:paraId="6EC23033" w14:textId="77777777" w:rsidR="00746790" w:rsidRPr="0045363F" w:rsidRDefault="00746790" w:rsidP="00CF4C4D">
      <w:pPr>
        <w:suppressAutoHyphens/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2AC014F5" w14:textId="2E770BCB" w:rsidR="00F15BFE" w:rsidRPr="0045363F" w:rsidRDefault="005E14BC" w:rsidP="00CF4C4D">
      <w:pPr>
        <w:suppressAutoHyphens/>
        <w:spacing w:after="0"/>
        <w:jc w:val="center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b/>
          <w:bCs/>
          <w:sz w:val="24"/>
        </w:rPr>
        <w:t>Umowa</w:t>
      </w:r>
      <w:r w:rsidR="00F15BFE" w:rsidRPr="0045363F">
        <w:rPr>
          <w:rFonts w:ascii="Calibri" w:hAnsi="Calibri" w:cs="Calibri"/>
          <w:b/>
          <w:bCs/>
          <w:sz w:val="24"/>
        </w:rPr>
        <w:t xml:space="preserve"> nr </w:t>
      </w:r>
      <w:r w:rsidR="00C82C7A" w:rsidRPr="0045363F">
        <w:rPr>
          <w:rFonts w:ascii="Calibri" w:hAnsi="Calibri" w:cs="Calibri"/>
          <w:b/>
          <w:bCs/>
          <w:sz w:val="24"/>
        </w:rPr>
        <w:t>ZSC.26.</w:t>
      </w:r>
      <w:r w:rsidR="00F55381" w:rsidRPr="0045363F">
        <w:rPr>
          <w:rFonts w:ascii="Calibri" w:hAnsi="Calibri" w:cs="Calibri"/>
          <w:b/>
          <w:bCs/>
          <w:sz w:val="24"/>
        </w:rPr>
        <w:t>2</w:t>
      </w:r>
      <w:r w:rsidR="00C82C7A" w:rsidRPr="0045363F">
        <w:rPr>
          <w:rFonts w:ascii="Calibri" w:hAnsi="Calibri" w:cs="Calibri"/>
          <w:b/>
          <w:bCs/>
          <w:sz w:val="24"/>
        </w:rPr>
        <w:t>2</w:t>
      </w:r>
      <w:r w:rsidR="00F55381" w:rsidRPr="0045363F">
        <w:rPr>
          <w:rFonts w:ascii="Calibri" w:hAnsi="Calibri" w:cs="Calibri"/>
          <w:b/>
          <w:bCs/>
          <w:sz w:val="24"/>
        </w:rPr>
        <w:t>.2</w:t>
      </w:r>
      <w:r w:rsidR="00025072" w:rsidRPr="0045363F">
        <w:rPr>
          <w:rFonts w:ascii="Calibri" w:hAnsi="Calibri" w:cs="Calibri"/>
          <w:b/>
          <w:bCs/>
          <w:sz w:val="24"/>
        </w:rPr>
        <w:t>.2024………..</w:t>
      </w:r>
    </w:p>
    <w:p w14:paraId="25F0BB5F" w14:textId="713DC6A4" w:rsidR="00F15BFE" w:rsidRPr="0045363F" w:rsidRDefault="00025072" w:rsidP="00CF4C4D">
      <w:pPr>
        <w:suppressAutoHyphens/>
        <w:jc w:val="center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b/>
          <w:bCs/>
          <w:sz w:val="24"/>
        </w:rPr>
        <w:t xml:space="preserve">Na realizację zadania pn. </w:t>
      </w:r>
      <w:r w:rsidR="00F55381" w:rsidRPr="0045363F">
        <w:rPr>
          <w:rFonts w:ascii="Calibri" w:hAnsi="Calibri" w:cs="Calibri"/>
          <w:bCs/>
          <w:sz w:val="24"/>
        </w:rPr>
        <w:t>Sukcesywna dostawa materiałów biurowych, drobnego sprzętu i akcesoriów biurowych, środków spożywczych oraz środków czystości dla potrzeb Związku Subregionu Centralnego.</w:t>
      </w:r>
    </w:p>
    <w:p w14:paraId="1F50E01D" w14:textId="77777777" w:rsidR="003D4499" w:rsidRPr="0045363F" w:rsidRDefault="003D4499" w:rsidP="00083A1C">
      <w:pPr>
        <w:rPr>
          <w:rFonts w:ascii="Calibri" w:hAnsi="Calibri" w:cs="Calibri"/>
          <w:color w:val="0D0D0D"/>
          <w:sz w:val="24"/>
        </w:rPr>
      </w:pPr>
      <w:r w:rsidRPr="0045363F">
        <w:rPr>
          <w:rFonts w:ascii="Calibri" w:hAnsi="Calibri" w:cs="Calibri"/>
          <w:color w:val="0D0D0D"/>
          <w:sz w:val="24"/>
        </w:rPr>
        <w:t>zawarta w formie elektronicznej, z chwilą złożenia ostatniego z kwalifikowalnych podpisów elektronicznych, pomiędzy:</w:t>
      </w:r>
    </w:p>
    <w:p w14:paraId="7CB27FA4" w14:textId="77777777" w:rsidR="003D4499" w:rsidRPr="0045363F" w:rsidRDefault="003D4499" w:rsidP="00083A1C">
      <w:pPr>
        <w:rPr>
          <w:rFonts w:ascii="Calibri" w:eastAsia="Arial Unicode MS" w:hAnsi="Calibri" w:cs="Calibri"/>
          <w:b/>
          <w:sz w:val="24"/>
        </w:rPr>
      </w:pPr>
      <w:r w:rsidRPr="0045363F">
        <w:rPr>
          <w:rFonts w:ascii="Calibri" w:eastAsia="Arial Unicode MS" w:hAnsi="Calibri" w:cs="Calibri"/>
          <w:b/>
          <w:sz w:val="24"/>
        </w:rPr>
        <w:t>Związkiem Gmin i Powiatów Subregionu Centralnego Województwa Śląskiego</w:t>
      </w:r>
      <w:r w:rsidR="00426482" w:rsidRPr="0045363F">
        <w:rPr>
          <w:rFonts w:ascii="Calibri" w:eastAsia="Arial Unicode MS" w:hAnsi="Calibri" w:cs="Calibri"/>
          <w:b/>
          <w:sz w:val="24"/>
        </w:rPr>
        <w:t xml:space="preserve"> </w:t>
      </w:r>
      <w:r w:rsidRPr="0045363F">
        <w:rPr>
          <w:rFonts w:ascii="Calibri" w:eastAsia="Arial Unicode MS" w:hAnsi="Calibri" w:cs="Calibri"/>
          <w:bCs/>
          <w:sz w:val="24"/>
        </w:rPr>
        <w:t>z siedzibą w Gliwicach przy ul. Wincentego Pola 16, 44-100, NIP 631 26 51 874, KRS 0000485018, REGON 243435244 reprezentowanym przez:</w:t>
      </w:r>
    </w:p>
    <w:p w14:paraId="66D79EE0" w14:textId="77777777" w:rsidR="0073355F" w:rsidRPr="0045363F" w:rsidRDefault="0073355F" w:rsidP="00083A1C">
      <w:pPr>
        <w:rPr>
          <w:rFonts w:ascii="Calibri" w:eastAsia="Arial Unicode MS" w:hAnsi="Calibri" w:cs="Calibri"/>
          <w:b/>
          <w:sz w:val="24"/>
        </w:rPr>
      </w:pPr>
      <w:r w:rsidRPr="0045363F">
        <w:rPr>
          <w:rFonts w:ascii="Calibri" w:eastAsia="Arial Unicode MS" w:hAnsi="Calibri" w:cs="Calibri"/>
          <w:b/>
          <w:sz w:val="24"/>
        </w:rPr>
        <w:t xml:space="preserve">- </w:t>
      </w:r>
      <w:r w:rsidR="00025072" w:rsidRPr="0045363F">
        <w:rPr>
          <w:rFonts w:ascii="Calibri" w:eastAsia="Arial Unicode MS" w:hAnsi="Calibri" w:cs="Calibri"/>
          <w:b/>
          <w:sz w:val="24"/>
        </w:rPr>
        <w:t>………………………..</w:t>
      </w:r>
      <w:r w:rsidRPr="0045363F">
        <w:rPr>
          <w:rFonts w:ascii="Calibri" w:eastAsia="Arial Unicode MS" w:hAnsi="Calibri" w:cs="Calibri"/>
          <w:b/>
          <w:sz w:val="24"/>
        </w:rPr>
        <w:t xml:space="preserve"> - Członka Zarządu Związku</w:t>
      </w:r>
    </w:p>
    <w:p w14:paraId="78F6F194" w14:textId="77777777" w:rsidR="003D4499" w:rsidRPr="0045363F" w:rsidRDefault="0073355F" w:rsidP="00083A1C">
      <w:pPr>
        <w:rPr>
          <w:rFonts w:ascii="Calibri" w:eastAsia="Arial Unicode MS" w:hAnsi="Calibri" w:cs="Calibri"/>
          <w:b/>
          <w:sz w:val="24"/>
        </w:rPr>
      </w:pPr>
      <w:r w:rsidRPr="0045363F">
        <w:rPr>
          <w:rFonts w:ascii="Calibri" w:eastAsia="Arial Unicode MS" w:hAnsi="Calibri" w:cs="Calibri"/>
          <w:b/>
          <w:sz w:val="24"/>
        </w:rPr>
        <w:t xml:space="preserve">- Karolinę Jaszczyk - </w:t>
      </w:r>
      <w:r w:rsidR="003D4499" w:rsidRPr="0045363F">
        <w:rPr>
          <w:rFonts w:ascii="Calibri" w:eastAsia="Arial Unicode MS" w:hAnsi="Calibri" w:cs="Calibri"/>
          <w:b/>
          <w:sz w:val="24"/>
        </w:rPr>
        <w:t>Dyrektora Biura</w:t>
      </w:r>
    </w:p>
    <w:p w14:paraId="349EC4C9" w14:textId="77777777" w:rsidR="00F15BFE" w:rsidRPr="0045363F" w:rsidRDefault="00F15BFE" w:rsidP="00083A1C">
      <w:pPr>
        <w:suppressAutoHyphens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zwanym w dalszej części umowy </w:t>
      </w:r>
      <w:r w:rsidRPr="0045363F">
        <w:rPr>
          <w:rFonts w:ascii="Calibri" w:hAnsi="Calibri" w:cs="Calibri"/>
          <w:b/>
          <w:bCs/>
          <w:sz w:val="24"/>
        </w:rPr>
        <w:t xml:space="preserve">„Zamawiającym” </w:t>
      </w:r>
    </w:p>
    <w:p w14:paraId="49F01CF9" w14:textId="77777777" w:rsidR="00F15BFE" w:rsidRPr="0045363F" w:rsidRDefault="00F15BFE" w:rsidP="00083A1C">
      <w:pPr>
        <w:suppressAutoHyphens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a: </w:t>
      </w:r>
    </w:p>
    <w:p w14:paraId="1B946103" w14:textId="77777777" w:rsidR="00426482" w:rsidRPr="0045363F" w:rsidRDefault="00025072" w:rsidP="00083A1C">
      <w:pPr>
        <w:suppressAutoHyphens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b/>
          <w:sz w:val="24"/>
        </w:rPr>
        <w:t>……………………</w:t>
      </w:r>
      <w:r w:rsidR="00426482" w:rsidRPr="0045363F">
        <w:rPr>
          <w:rFonts w:ascii="Calibri" w:hAnsi="Calibri" w:cs="Calibri"/>
          <w:b/>
          <w:sz w:val="24"/>
        </w:rPr>
        <w:t xml:space="preserve"> </w:t>
      </w:r>
      <w:r w:rsidR="00426482" w:rsidRPr="0045363F">
        <w:rPr>
          <w:rFonts w:ascii="Calibri" w:hAnsi="Calibri" w:cs="Calibri"/>
          <w:sz w:val="24"/>
        </w:rPr>
        <w:t xml:space="preserve">z siedzibą w </w:t>
      </w:r>
      <w:r w:rsidRPr="0045363F">
        <w:rPr>
          <w:rFonts w:ascii="Calibri" w:hAnsi="Calibri" w:cs="Calibri"/>
          <w:sz w:val="24"/>
        </w:rPr>
        <w:t>…………………………….</w:t>
      </w:r>
      <w:r w:rsidR="00426482" w:rsidRPr="0045363F">
        <w:rPr>
          <w:rFonts w:ascii="Calibri" w:hAnsi="Calibri" w:cs="Calibri"/>
          <w:sz w:val="24"/>
        </w:rPr>
        <w:t xml:space="preserve"> przy ul. </w:t>
      </w:r>
      <w:r w:rsidRPr="0045363F">
        <w:rPr>
          <w:rFonts w:ascii="Calibri" w:hAnsi="Calibri" w:cs="Calibri"/>
          <w:sz w:val="24"/>
        </w:rPr>
        <w:t>……………</w:t>
      </w:r>
      <w:r w:rsidR="00426482" w:rsidRPr="0045363F">
        <w:rPr>
          <w:rFonts w:ascii="Calibri" w:hAnsi="Calibri" w:cs="Calibri"/>
          <w:sz w:val="24"/>
        </w:rPr>
        <w:t xml:space="preserve">, NIP </w:t>
      </w:r>
      <w:r w:rsidRPr="0045363F">
        <w:rPr>
          <w:rFonts w:ascii="Calibri" w:hAnsi="Calibri" w:cs="Calibri"/>
          <w:sz w:val="24"/>
        </w:rPr>
        <w:t>…………….</w:t>
      </w:r>
      <w:r w:rsidR="00426482" w:rsidRPr="0045363F">
        <w:rPr>
          <w:rFonts w:ascii="Calibri" w:hAnsi="Calibri" w:cs="Calibri"/>
          <w:sz w:val="24"/>
        </w:rPr>
        <w:t xml:space="preserve">, REGON </w:t>
      </w:r>
      <w:r w:rsidRPr="0045363F">
        <w:rPr>
          <w:rFonts w:ascii="Calibri" w:hAnsi="Calibri" w:cs="Calibri"/>
          <w:sz w:val="24"/>
        </w:rPr>
        <w:t>………………</w:t>
      </w:r>
    </w:p>
    <w:p w14:paraId="265A80CA" w14:textId="77777777" w:rsidR="00F15BFE" w:rsidRPr="0045363F" w:rsidRDefault="00F15BFE" w:rsidP="00083A1C">
      <w:pPr>
        <w:suppressAutoHyphens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zwanym w dalszej części umowy </w:t>
      </w:r>
      <w:r w:rsidRPr="0045363F">
        <w:rPr>
          <w:rFonts w:ascii="Calibri" w:hAnsi="Calibri" w:cs="Calibri"/>
          <w:b/>
          <w:bCs/>
          <w:sz w:val="24"/>
        </w:rPr>
        <w:t xml:space="preserve">„Wykonawcą” </w:t>
      </w:r>
    </w:p>
    <w:p w14:paraId="790B90E8" w14:textId="77777777" w:rsidR="00F15BFE" w:rsidRPr="0045363F" w:rsidRDefault="00F15BFE" w:rsidP="00083A1C">
      <w:pPr>
        <w:suppressAutoHyphens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łącznie zwanymi również </w:t>
      </w:r>
      <w:r w:rsidRPr="0045363F">
        <w:rPr>
          <w:rFonts w:ascii="Calibri" w:hAnsi="Calibri" w:cs="Calibri"/>
          <w:b/>
          <w:sz w:val="24"/>
        </w:rPr>
        <w:t>„Stronami”</w:t>
      </w:r>
      <w:r w:rsidRPr="0045363F">
        <w:rPr>
          <w:rFonts w:ascii="Calibri" w:hAnsi="Calibri" w:cs="Calibri"/>
          <w:sz w:val="24"/>
        </w:rPr>
        <w:t xml:space="preserve"> lub z osobna </w:t>
      </w:r>
      <w:r w:rsidRPr="0045363F">
        <w:rPr>
          <w:rFonts w:ascii="Calibri" w:hAnsi="Calibri" w:cs="Calibri"/>
          <w:b/>
          <w:sz w:val="24"/>
        </w:rPr>
        <w:t>„Stroną”</w:t>
      </w:r>
    </w:p>
    <w:p w14:paraId="4BC31814" w14:textId="77777777" w:rsidR="00F15BFE" w:rsidRPr="0045363F" w:rsidRDefault="00F15BFE" w:rsidP="00083A1C">
      <w:pPr>
        <w:suppressAutoHyphens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o następującej treści:</w:t>
      </w:r>
    </w:p>
    <w:p w14:paraId="167FA497" w14:textId="77777777" w:rsidR="00F15BFE" w:rsidRPr="0045363F" w:rsidRDefault="00F15BFE" w:rsidP="00CF4C4D">
      <w:pPr>
        <w:suppressAutoHyphens/>
        <w:rPr>
          <w:rFonts w:ascii="Calibri" w:hAnsi="Calibri" w:cs="Calibri"/>
          <w:sz w:val="24"/>
        </w:rPr>
      </w:pPr>
    </w:p>
    <w:p w14:paraId="39D9E8DB" w14:textId="2966C81B" w:rsidR="00F15BFE" w:rsidRPr="0045363F" w:rsidRDefault="00160C73" w:rsidP="00CF4C4D">
      <w:pPr>
        <w:suppressAutoHyphens/>
        <w:jc w:val="center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b/>
          <w:bCs/>
          <w:sz w:val="24"/>
        </w:rPr>
        <w:t>§ 1</w:t>
      </w:r>
      <w:r w:rsidR="005A468E" w:rsidRPr="0045363F">
        <w:rPr>
          <w:rFonts w:ascii="Calibri" w:hAnsi="Calibri" w:cs="Calibri"/>
          <w:b/>
          <w:bCs/>
          <w:sz w:val="24"/>
        </w:rPr>
        <w:t xml:space="preserve"> Przedmiot umowy</w:t>
      </w:r>
    </w:p>
    <w:p w14:paraId="461F3C81" w14:textId="77777777" w:rsidR="00F55381" w:rsidRPr="0045363F" w:rsidRDefault="00F55381" w:rsidP="0006300D">
      <w:pPr>
        <w:pStyle w:val="Akapitzlist"/>
        <w:numPr>
          <w:ilvl w:val="0"/>
          <w:numId w:val="1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eastAsia="Calibri" w:hAnsi="Calibri" w:cs="Calibri"/>
          <w:sz w:val="24"/>
        </w:rPr>
        <w:t>Przedmiotem zamówienia jest sukcesywna dostawa materiałów biurowych, drobnego sprzętu i akcesoriów biurowych, środków spożywczych oraz środków czystości dla potrzeb Związku Subregionu Centralnego na potrzeby realizacji projektu „Rozwój ZIT - wzmacnianie potencjału jednostek samorządowych w Subregionie Centralnym Województwa Śląskiego, „Szkolenie kadr jednostek samorządowych na terenie Subregionu Centralnego Województwa Śląskiego - etap 1”, „Śląskie. Przywracamy błękit. Kompleksowa realizacja Programu ochrony powietrza dla województwa śląskiego"</w:t>
      </w:r>
      <w:r w:rsidRPr="0045363F">
        <w:rPr>
          <w:rFonts w:ascii="Calibri" w:hAnsi="Calibri" w:cs="Calibri"/>
          <w:color w:val="0D0D0D"/>
          <w:sz w:val="24"/>
        </w:rPr>
        <w:t>.</w:t>
      </w:r>
    </w:p>
    <w:p w14:paraId="4D09A081" w14:textId="48AFADFB" w:rsidR="00677E0A" w:rsidRPr="0045363F" w:rsidRDefault="00677E0A" w:rsidP="0006300D">
      <w:pPr>
        <w:pStyle w:val="Akapitzlist"/>
        <w:numPr>
          <w:ilvl w:val="0"/>
          <w:numId w:val="1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Szczegółowy opis dotyczący przedmiotu umowy podany jest w załączniku nr 1 do niniejszej umowy oraz stanowi jego integralną część. </w:t>
      </w:r>
    </w:p>
    <w:p w14:paraId="21431A8B" w14:textId="544DF054" w:rsidR="009B7B4C" w:rsidRPr="0045363F" w:rsidRDefault="009B7B4C" w:rsidP="0006300D">
      <w:pPr>
        <w:pStyle w:val="Akapitzlist"/>
        <w:numPr>
          <w:ilvl w:val="0"/>
          <w:numId w:val="1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lastRenderedPageBreak/>
        <w:t xml:space="preserve">Wartość realizacji przedmiotu umowy jest </w:t>
      </w:r>
      <w:r w:rsidR="00F55381" w:rsidRPr="0045363F">
        <w:rPr>
          <w:rFonts w:ascii="Calibri" w:hAnsi="Calibri" w:cs="Calibri"/>
          <w:sz w:val="24"/>
        </w:rPr>
        <w:t>ze środków Unii Europejskiej w ramach programu Fundusze Europejskie dla Śląskiego 2021-2027 oraz ze środków Programu LIFE Unii Europejskiej oraz Narodowego Funduszu Ochrony Środowiska i Gospodarki Wodnej.</w:t>
      </w:r>
    </w:p>
    <w:p w14:paraId="265E0D88" w14:textId="2948CC44" w:rsidR="00F15BFE" w:rsidRPr="0045363F" w:rsidRDefault="00F15BFE" w:rsidP="00CF4C4D">
      <w:pPr>
        <w:suppressAutoHyphens/>
        <w:jc w:val="center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b/>
          <w:bCs/>
          <w:sz w:val="24"/>
        </w:rPr>
        <w:t>§ 2</w:t>
      </w:r>
      <w:r w:rsidR="005A468E" w:rsidRPr="0045363F">
        <w:rPr>
          <w:rFonts w:ascii="Calibri" w:hAnsi="Calibri" w:cs="Calibri"/>
          <w:b/>
          <w:bCs/>
          <w:sz w:val="24"/>
        </w:rPr>
        <w:t xml:space="preserve"> Warunki zamawiającego</w:t>
      </w:r>
    </w:p>
    <w:p w14:paraId="0139E0E1" w14:textId="667D9EC9" w:rsidR="00177AEA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Usługa będzie realizowana sukcesywnie, zgodnie z zapotrzebowaniem Zamawiającego w okresie od daty zawarcia umowy przez okres 12 miesięcy lub do dnia wyczerpania maksymalnego wynagrodzenia Wykonawcy, o którym mowa w §5 ust.1, w zależności od tego które ze zdarzeń nastąpi pierwsze</w:t>
      </w:r>
      <w:r w:rsidR="001669E6" w:rsidRPr="0045363F">
        <w:rPr>
          <w:rFonts w:ascii="Calibri" w:hAnsi="Calibri" w:cs="Calibri"/>
          <w:sz w:val="24"/>
        </w:rPr>
        <w:t>.</w:t>
      </w:r>
    </w:p>
    <w:p w14:paraId="2474D7FE" w14:textId="0493676D" w:rsidR="00CD3022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Zamawiający zastrzega sobie prawo do składania zamówień częściowych w formie elektronicznej za pośrednictwem poczty mailowej</w:t>
      </w:r>
      <w:r w:rsidR="00CD3022" w:rsidRPr="0045363F">
        <w:rPr>
          <w:rFonts w:ascii="Calibri" w:hAnsi="Calibri" w:cs="Calibri"/>
          <w:sz w:val="24"/>
        </w:rPr>
        <w:t xml:space="preserve">. </w:t>
      </w:r>
    </w:p>
    <w:p w14:paraId="318EE89B" w14:textId="2FE5A3D2" w:rsidR="00986609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Zamawiający zastrzega sobie prawo do zamawiania różnych ilości artykułów. Wartość zamówienia częściowego każdorazowo przekroczy </w:t>
      </w:r>
      <w:r w:rsidR="0006300D" w:rsidRPr="0045363F">
        <w:rPr>
          <w:rFonts w:ascii="Calibri" w:hAnsi="Calibri" w:cs="Calibri"/>
          <w:sz w:val="24"/>
        </w:rPr>
        <w:t xml:space="preserve">kwotę </w:t>
      </w:r>
      <w:r w:rsidR="00AB4279" w:rsidRPr="0045363F">
        <w:rPr>
          <w:rFonts w:ascii="Calibri" w:hAnsi="Calibri" w:cs="Calibri"/>
          <w:sz w:val="24"/>
        </w:rPr>
        <w:t>400</w:t>
      </w:r>
      <w:r w:rsidRPr="0045363F">
        <w:rPr>
          <w:rFonts w:ascii="Calibri" w:hAnsi="Calibri" w:cs="Calibri"/>
          <w:sz w:val="24"/>
        </w:rPr>
        <w:t xml:space="preserve"> zł brutto</w:t>
      </w:r>
      <w:r w:rsidR="00986609" w:rsidRPr="0045363F">
        <w:rPr>
          <w:rFonts w:ascii="Calibri" w:hAnsi="Calibri" w:cs="Calibri"/>
          <w:sz w:val="24"/>
        </w:rPr>
        <w:t xml:space="preserve">.  </w:t>
      </w:r>
    </w:p>
    <w:p w14:paraId="527E47EB" w14:textId="144AE598" w:rsidR="000F6FD0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Wskazana ilość materiałów stanowi maksymalną ilość zamówienia. Realizacja przedmiotu zamówienia następować będzie według rzeczywistych potrzeb Zamawiającego, z zastrzeżeniem, iż co najmniej 60% wartości zamówienia zostanie zrealizowane. Zamawiającemu przysługuje prawo nie zrealizowania pozostałych 40% wartości zamówienia bez podawania przyczyny, a Wykonawca nie będzie wnosił żadnych roszczeń z tego tytułu</w:t>
      </w:r>
      <w:r w:rsidR="001669E6" w:rsidRPr="0045363F">
        <w:rPr>
          <w:rFonts w:ascii="Calibri" w:hAnsi="Calibri" w:cs="Calibri"/>
          <w:sz w:val="24"/>
        </w:rPr>
        <w:t>.</w:t>
      </w:r>
    </w:p>
    <w:p w14:paraId="5199D265" w14:textId="3FCA72D0" w:rsidR="000F6FD0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 przypadku wykorzystania ilości któregoś z asortymentów materiałów, przy jednoczesnym niewykorzystaniu innego asortymentu, Zamawiający dopuszcza zmianę ilości w ramach poszczególnych asortymentów określonych w ofercie, przy jednoczesnym zachowaniu cen jednostkowych brutto i nie przekroczeniu maksymalnej kwoty brutto określonej w złożonej ofercie i zawartej umowie</w:t>
      </w:r>
      <w:r w:rsidR="000F6FD0" w:rsidRPr="0045363F">
        <w:rPr>
          <w:rFonts w:ascii="Calibri" w:hAnsi="Calibri" w:cs="Calibri"/>
          <w:sz w:val="24"/>
        </w:rPr>
        <w:t>.</w:t>
      </w:r>
    </w:p>
    <w:p w14:paraId="0CF5CD23" w14:textId="77777777" w:rsidR="005A468E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Wykonawca gwarantuje stałość cen na asortyment zawarty w formularzu cenowym, przez cały okres trwania umowy. </w:t>
      </w:r>
    </w:p>
    <w:p w14:paraId="031ACA57" w14:textId="77777777" w:rsidR="005A468E" w:rsidRPr="0045363F" w:rsidRDefault="005A468E" w:rsidP="0006300D">
      <w:pPr>
        <w:pStyle w:val="Akapitzlist"/>
        <w:numPr>
          <w:ilvl w:val="0"/>
          <w:numId w:val="2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Zamówienie obejmujące artykuły wymienione w OPZ powinny być dostarczone do Zamawiającego w terminie maksymalnie 3 dni roboczych. Termin dostawy dodatkowych artykułów (nieuwzględnionych w OPZ) wynosi 10 dni roboczych.</w:t>
      </w:r>
    </w:p>
    <w:p w14:paraId="624CB3BD" w14:textId="77777777" w:rsidR="005A468E" w:rsidRPr="0045363F" w:rsidRDefault="005A468E" w:rsidP="0006300D">
      <w:pPr>
        <w:pStyle w:val="Akapitzlist"/>
        <w:numPr>
          <w:ilvl w:val="0"/>
          <w:numId w:val="2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W przypadku dostarczenia materiałów biurowych niezgodnych z warunkami zamówienia, Zamawiający zastrzega sobie prawo do reklamacji, która powinna być zrealizowana w ciągu 3 dni roboczych od daty zgłoszenia. Wykonawca zobowiązany jest odebrać wadliwe artykuły od Zamawiającego i wymienić je na nowe, wolne od wad. </w:t>
      </w:r>
    </w:p>
    <w:p w14:paraId="24B714CC" w14:textId="7ADBEC52" w:rsidR="00677E0A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 w:hanging="426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Zamawiający zastrzega sobie prawo do możliwości zamawiania dodatkowego asortymentu nieprzewidzianego w OPZ, dostępnego w ofercie Wykonawcy na dzień składania zamówienia przy jednoczesnym nieprzekroczeniu maksymalnej kwoty brutto określonej w złożonej ofercie i zawartej umowie. Podstawą rozliczenia będą ceny jednostkowe brutto z cennika (katalogu) Wykonawcy na dzień składania zamówienia</w:t>
      </w:r>
    </w:p>
    <w:p w14:paraId="0C229AB8" w14:textId="77777777" w:rsidR="00677E0A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Dostarczane produkty muszą być najwyższej jakości, fabrycznie nowe, dopuszczone do obrotu na terenie Unii Europejskiej, wolne od wad fizycznych i prawnych w stanie nienaruszonym odpowiadające parametrom opisanym w OPZ.</w:t>
      </w:r>
    </w:p>
    <w:p w14:paraId="6C51FDDE" w14:textId="77777777" w:rsidR="00677E0A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Wykonawca gwarantuje najwyższą jakość przedmiotu umowy zwłaszcza w zakresie:</w:t>
      </w:r>
    </w:p>
    <w:p w14:paraId="28801F09" w14:textId="00D0FBA1" w:rsidR="00677E0A" w:rsidRPr="0045363F" w:rsidRDefault="00677E0A" w:rsidP="0006300D">
      <w:pPr>
        <w:pStyle w:val="Akapitzlist"/>
        <w:numPr>
          <w:ilvl w:val="1"/>
          <w:numId w:val="2"/>
        </w:numPr>
        <w:suppressAutoHyphens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zgodności z niniejszą umową i ofertą;</w:t>
      </w:r>
    </w:p>
    <w:p w14:paraId="563353F1" w14:textId="77777777" w:rsidR="00677E0A" w:rsidRPr="0045363F" w:rsidRDefault="00677E0A" w:rsidP="0006300D">
      <w:pPr>
        <w:pStyle w:val="Akapitzlist"/>
        <w:numPr>
          <w:ilvl w:val="1"/>
          <w:numId w:val="2"/>
        </w:numPr>
        <w:suppressAutoHyphens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lastRenderedPageBreak/>
        <w:t>zgodności z obowiązującymi przepisami technicznymi oraz normami;</w:t>
      </w:r>
    </w:p>
    <w:p w14:paraId="60D3C8AD" w14:textId="77777777" w:rsidR="005A468E" w:rsidRPr="0045363F" w:rsidRDefault="00677E0A" w:rsidP="0006300D">
      <w:pPr>
        <w:pStyle w:val="Akapitzlist"/>
        <w:numPr>
          <w:ilvl w:val="1"/>
          <w:numId w:val="2"/>
        </w:numPr>
        <w:suppressAutoHyphens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kompletności z punktu widzenia celu, któremu ma służyć.</w:t>
      </w:r>
    </w:p>
    <w:p w14:paraId="0B5140AD" w14:textId="4D1C9316" w:rsidR="005A468E" w:rsidRPr="0045363F" w:rsidRDefault="005A468E" w:rsidP="0006300D">
      <w:pPr>
        <w:pStyle w:val="Akapitzlist"/>
        <w:numPr>
          <w:ilvl w:val="0"/>
          <w:numId w:val="2"/>
        </w:numPr>
        <w:suppressAutoHyphens/>
        <w:ind w:left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Zamówione artykuły spożywcze dostarczane do Zamawiającego powinny posiadać min. dwumiesięczny termin ważności.</w:t>
      </w:r>
    </w:p>
    <w:p w14:paraId="3FE656B7" w14:textId="77777777" w:rsidR="00677E0A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Wykonawca ponosi odpowiedzialność z tytułu dwu letniej gwarancji producenta za wady zmniejszające wartość techniczną i użytkową artykułów ujawnione w okresie gwarancyjnym, a także za ich usunięcie. Usunięcie wady polega każdorazowo na wymianie artykułu na artykuł o nie gorszych parametrach, wolny od wad.  Zgłoszenie o reklamacji z tytułu gwarancji producenta zostanie przesłane na adres e-mail wraz z krótkim opisem stwierdzonych wad.  Rozpatrzenie zgłoszenia powinno nastąpić w terminie 14 dni kalendarzowych od daty przesłania zgłoszenia przez Zamawiającego.</w:t>
      </w:r>
    </w:p>
    <w:p w14:paraId="02998DB1" w14:textId="77777777" w:rsidR="00677E0A" w:rsidRPr="0045363F" w:rsidRDefault="00677E0A" w:rsidP="0006300D">
      <w:pPr>
        <w:pStyle w:val="Akapitzlist"/>
        <w:numPr>
          <w:ilvl w:val="0"/>
          <w:numId w:val="2"/>
        </w:numPr>
        <w:suppressAutoHyphens/>
        <w:ind w:left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 przypadku problemów z dostępnością pożądanych przez Zamawiającego materiałów, na które Wykonawca złożył wiążącą ofertę cenową, Wykonawca jest zobowiązany do poinformowania o tym Zamawiającego i przedstawienia alternatywnych produktów w cenie odpowiadającej brakującemu produktowi.</w:t>
      </w:r>
    </w:p>
    <w:p w14:paraId="3658F619" w14:textId="77777777" w:rsidR="00677E0A" w:rsidRPr="0045363F" w:rsidRDefault="00677E0A" w:rsidP="00677E0A">
      <w:pPr>
        <w:pStyle w:val="Akapitzlist"/>
        <w:suppressAutoHyphens/>
        <w:ind w:left="284"/>
        <w:rPr>
          <w:rFonts w:ascii="Calibri" w:hAnsi="Calibri" w:cs="Calibri"/>
          <w:sz w:val="24"/>
        </w:rPr>
      </w:pPr>
    </w:p>
    <w:p w14:paraId="1529463C" w14:textId="1868E47B" w:rsidR="00637115" w:rsidRPr="0045363F" w:rsidRDefault="00637115" w:rsidP="00CF4C4D">
      <w:pPr>
        <w:suppressAutoHyphens/>
        <w:jc w:val="center"/>
        <w:rPr>
          <w:rFonts w:ascii="Calibri" w:hAnsi="Calibri" w:cs="Calibri"/>
          <w:b/>
          <w:sz w:val="24"/>
        </w:rPr>
      </w:pPr>
      <w:r w:rsidRPr="0045363F">
        <w:rPr>
          <w:rFonts w:ascii="Calibri" w:hAnsi="Calibri" w:cs="Calibri"/>
          <w:b/>
          <w:sz w:val="24"/>
        </w:rPr>
        <w:t>§ 3</w:t>
      </w:r>
      <w:r w:rsidR="005A468E" w:rsidRPr="0045363F">
        <w:rPr>
          <w:rFonts w:ascii="Calibri" w:hAnsi="Calibri" w:cs="Calibri"/>
          <w:b/>
          <w:sz w:val="24"/>
        </w:rPr>
        <w:t xml:space="preserve"> Obowiązki stron</w:t>
      </w:r>
    </w:p>
    <w:p w14:paraId="2FF73592" w14:textId="77777777" w:rsidR="005A468E" w:rsidRPr="0045363F" w:rsidRDefault="005A468E" w:rsidP="0006300D">
      <w:pPr>
        <w:numPr>
          <w:ilvl w:val="0"/>
          <w:numId w:val="5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Zamawiający zobowiązuje się do:</w:t>
      </w:r>
    </w:p>
    <w:p w14:paraId="1D8B1861" w14:textId="77777777" w:rsidR="005A468E" w:rsidRPr="0045363F" w:rsidRDefault="005A468E" w:rsidP="0006300D">
      <w:pPr>
        <w:numPr>
          <w:ilvl w:val="1"/>
          <w:numId w:val="6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przekazania Wykonawcy wszelkich informacji niezbędnych do prawidłowej realizacji przedmiotu umowy,</w:t>
      </w:r>
    </w:p>
    <w:p w14:paraId="54541BE7" w14:textId="6A280D17" w:rsidR="005A468E" w:rsidRPr="0045363F" w:rsidRDefault="005A468E" w:rsidP="0006300D">
      <w:pPr>
        <w:numPr>
          <w:ilvl w:val="1"/>
          <w:numId w:val="6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zagwarantowania wartości zamówienia częściowego w wysokości nie mniejszej niż 150 zł brutto, słownie: sto pięćdziesiąt złotych brutto.</w:t>
      </w:r>
    </w:p>
    <w:p w14:paraId="042B0ECE" w14:textId="77777777" w:rsidR="005A468E" w:rsidRPr="0045363F" w:rsidRDefault="005A468E" w:rsidP="0006300D">
      <w:pPr>
        <w:numPr>
          <w:ilvl w:val="0"/>
          <w:numId w:val="5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Wykonawca zobowiązuje się do:</w:t>
      </w:r>
    </w:p>
    <w:p w14:paraId="1F168015" w14:textId="77777777" w:rsidR="005A468E" w:rsidRPr="0045363F" w:rsidRDefault="005A468E" w:rsidP="0006300D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 xml:space="preserve">wykonania usług objętych przedmiotem niniejszej umowy z najwyższą sumiennością i starannością, </w:t>
      </w:r>
    </w:p>
    <w:p w14:paraId="24EDEC0A" w14:textId="77777777" w:rsidR="005A468E" w:rsidRPr="0045363F" w:rsidRDefault="005A468E" w:rsidP="0006300D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przyjęcia pełnej odpowiedzialności za jakość i terminowość świadczonych usług opisanych szczegółowo w załączniku nr 1 do niniejszej umowy,</w:t>
      </w:r>
    </w:p>
    <w:p w14:paraId="141951D6" w14:textId="7E73360F" w:rsidR="005A468E" w:rsidRPr="0045363F" w:rsidRDefault="005A468E" w:rsidP="0006300D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terminowego dostarczenia przedmiotu zamówienia do siedziby Biura Związku (Gliwice, ul. Wincentego Pola 16, p. 119) na swój koszt i ryzyko.</w:t>
      </w:r>
    </w:p>
    <w:p w14:paraId="2A652D20" w14:textId="77777777" w:rsidR="005A468E" w:rsidRPr="0045363F" w:rsidRDefault="005A468E" w:rsidP="0006300D">
      <w:pPr>
        <w:numPr>
          <w:ilvl w:val="0"/>
          <w:numId w:val="5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Wykonawca nie może bez uprzedniej pisemnej zgody Zamawiającego powierzyć wykonania przedmiotu umowy bądź jej części osobie trzeciej.</w:t>
      </w:r>
    </w:p>
    <w:p w14:paraId="0680E8D0" w14:textId="77777777" w:rsidR="005A468E" w:rsidRPr="0045363F" w:rsidRDefault="005A468E" w:rsidP="0006300D">
      <w:pPr>
        <w:numPr>
          <w:ilvl w:val="0"/>
          <w:numId w:val="5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Zamawiającemu służy prawo stałego nadzoru nad sposobem i przebiegiem realizacji niniejszej umowy przez Wykonawcę. Ponadto, Zamawiającemu służy prawo żądania od Wykonawcy w każdym czasie wszelkich informacji dotyczących realizacji umowy.</w:t>
      </w:r>
    </w:p>
    <w:p w14:paraId="1A703248" w14:textId="77777777" w:rsidR="005A468E" w:rsidRPr="0045363F" w:rsidRDefault="005A468E" w:rsidP="0006300D">
      <w:pPr>
        <w:numPr>
          <w:ilvl w:val="0"/>
          <w:numId w:val="5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 xml:space="preserve">Zamawiający uprawniony jest do zgłaszania Wykonawcy wszelkich zastrzeżeń dotyczących realizacji umowy wraz ze wskazaniem proponowanych zmian. W takiej sytuacji, Wykonawca udzieli niezwłocznej odpowiedzi informując o podjętych decyzjach oraz środkach zaradczych. </w:t>
      </w:r>
    </w:p>
    <w:p w14:paraId="40CC47B6" w14:textId="77777777" w:rsidR="005A468E" w:rsidRPr="0045363F" w:rsidRDefault="005A468E" w:rsidP="00083A1C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19301387" w14:textId="77777777" w:rsidR="005A468E" w:rsidRPr="0045363F" w:rsidRDefault="005A468E" w:rsidP="00083A1C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7EAAB33D" w14:textId="77E7F85E" w:rsidR="00F15BFE" w:rsidRPr="0045363F" w:rsidRDefault="00637115" w:rsidP="00083A1C">
      <w:pPr>
        <w:suppressAutoHyphens/>
        <w:jc w:val="center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b/>
          <w:bCs/>
          <w:sz w:val="24"/>
        </w:rPr>
        <w:lastRenderedPageBreak/>
        <w:t>§ 4</w:t>
      </w:r>
      <w:r w:rsidR="005A468E" w:rsidRPr="0045363F">
        <w:rPr>
          <w:rFonts w:ascii="Calibri" w:hAnsi="Calibri" w:cs="Calibri"/>
          <w:b/>
          <w:bCs/>
          <w:sz w:val="24"/>
        </w:rPr>
        <w:t xml:space="preserve"> Komunikacja pomiędzy stronami umowy</w:t>
      </w:r>
    </w:p>
    <w:p w14:paraId="75AB2D9B" w14:textId="77777777" w:rsidR="00F15BFE" w:rsidRPr="0045363F" w:rsidRDefault="00AF34B3" w:rsidP="0006300D">
      <w:pPr>
        <w:pStyle w:val="Akapitzlist"/>
        <w:numPr>
          <w:ilvl w:val="0"/>
          <w:numId w:val="3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 celu zapewnienia należytej współpracy Stron:</w:t>
      </w:r>
    </w:p>
    <w:p w14:paraId="43019CA7" w14:textId="7526EB56" w:rsidR="00AF34B3" w:rsidRPr="0045363F" w:rsidRDefault="00AF34B3" w:rsidP="0006300D">
      <w:pPr>
        <w:pStyle w:val="Akapitzlist"/>
        <w:numPr>
          <w:ilvl w:val="0"/>
          <w:numId w:val="4"/>
        </w:numPr>
        <w:suppressAutoHyphens/>
        <w:ind w:left="567" w:hanging="283"/>
        <w:rPr>
          <w:rFonts w:ascii="Calibri" w:hAnsi="Calibri" w:cs="Calibri"/>
          <w:bCs/>
          <w:sz w:val="24"/>
        </w:rPr>
      </w:pPr>
      <w:r w:rsidRPr="0045363F">
        <w:rPr>
          <w:rFonts w:ascii="Calibri" w:hAnsi="Calibri" w:cs="Calibri"/>
          <w:bCs/>
          <w:sz w:val="24"/>
        </w:rPr>
        <w:t xml:space="preserve">Zamawiający wyznacza jako osobę właściwą do kontaktu w sprawach bieżących pana/panią </w:t>
      </w:r>
      <w:r w:rsidR="005A468E" w:rsidRPr="0045363F">
        <w:rPr>
          <w:rFonts w:ascii="Calibri" w:hAnsi="Calibri" w:cs="Calibri"/>
          <w:bCs/>
          <w:sz w:val="24"/>
        </w:rPr>
        <w:t>Małgorzata Płonka</w:t>
      </w:r>
      <w:r w:rsidRPr="0045363F">
        <w:rPr>
          <w:rFonts w:ascii="Calibri" w:hAnsi="Calibri" w:cs="Calibri"/>
          <w:bCs/>
          <w:sz w:val="24"/>
        </w:rPr>
        <w:t xml:space="preserve"> (tel. </w:t>
      </w:r>
      <w:r w:rsidR="00E22C2D" w:rsidRPr="0045363F">
        <w:rPr>
          <w:rFonts w:ascii="Calibri" w:eastAsiaTheme="minorEastAsia" w:hAnsi="Calibri" w:cs="Calibri"/>
          <w:noProof/>
          <w:sz w:val="24"/>
        </w:rPr>
        <w:t>32 461 22 4</w:t>
      </w:r>
      <w:r w:rsidR="005A468E" w:rsidRPr="0045363F">
        <w:rPr>
          <w:rFonts w:ascii="Calibri" w:eastAsiaTheme="minorEastAsia" w:hAnsi="Calibri" w:cs="Calibri"/>
          <w:noProof/>
          <w:sz w:val="24"/>
        </w:rPr>
        <w:t>8</w:t>
      </w:r>
      <w:r w:rsidR="00E22C2D" w:rsidRPr="0045363F">
        <w:rPr>
          <w:rFonts w:ascii="Calibri" w:hAnsi="Calibri" w:cs="Calibri"/>
          <w:bCs/>
          <w:sz w:val="24"/>
        </w:rPr>
        <w:t xml:space="preserve">, e-mail </w:t>
      </w:r>
      <w:hyperlink r:id="rId8" w:history="1">
        <w:r w:rsidR="00633F56" w:rsidRPr="0045363F">
          <w:rPr>
            <w:rStyle w:val="Hipercze"/>
            <w:rFonts w:ascii="Calibri" w:hAnsi="Calibri" w:cs="Calibri"/>
            <w:sz w:val="24"/>
          </w:rPr>
          <w:t>malgorzata.plonka@subregioncentralny.pl</w:t>
        </w:r>
      </w:hyperlink>
      <w:r w:rsidRPr="0045363F">
        <w:rPr>
          <w:rFonts w:ascii="Calibri" w:hAnsi="Calibri" w:cs="Calibri"/>
          <w:bCs/>
          <w:sz w:val="24"/>
        </w:rPr>
        <w:t>),</w:t>
      </w:r>
    </w:p>
    <w:p w14:paraId="2FE38A8F" w14:textId="6D87D8F6" w:rsidR="00E22C2D" w:rsidRPr="0045363F" w:rsidRDefault="005A468E" w:rsidP="00083A1C">
      <w:pPr>
        <w:pStyle w:val="Akapitzlist"/>
        <w:suppressAutoHyphens/>
        <w:ind w:left="567"/>
        <w:rPr>
          <w:rFonts w:ascii="Calibri" w:hAnsi="Calibri" w:cs="Calibri"/>
          <w:bCs/>
          <w:sz w:val="24"/>
        </w:rPr>
      </w:pPr>
      <w:r w:rsidRPr="0045363F">
        <w:rPr>
          <w:rFonts w:ascii="Calibri" w:hAnsi="Calibri" w:cs="Calibri"/>
          <w:bCs/>
          <w:sz w:val="24"/>
        </w:rPr>
        <w:t>Joanna Michoń</w:t>
      </w:r>
      <w:r w:rsidR="00E22C2D" w:rsidRPr="0045363F">
        <w:rPr>
          <w:rFonts w:ascii="Calibri" w:hAnsi="Calibri" w:cs="Calibri"/>
          <w:bCs/>
          <w:sz w:val="24"/>
        </w:rPr>
        <w:t xml:space="preserve"> (tel. </w:t>
      </w:r>
      <w:r w:rsidR="00337BCC" w:rsidRPr="0045363F">
        <w:rPr>
          <w:rFonts w:ascii="Calibri" w:eastAsiaTheme="minorEastAsia" w:hAnsi="Calibri" w:cs="Calibri"/>
          <w:noProof/>
          <w:sz w:val="24"/>
        </w:rPr>
        <w:t xml:space="preserve">32 461 22 </w:t>
      </w:r>
      <w:r w:rsidRPr="0045363F">
        <w:rPr>
          <w:rFonts w:ascii="Calibri" w:eastAsiaTheme="minorEastAsia" w:hAnsi="Calibri" w:cs="Calibri"/>
          <w:noProof/>
          <w:sz w:val="24"/>
        </w:rPr>
        <w:t>59</w:t>
      </w:r>
      <w:r w:rsidR="00E22C2D" w:rsidRPr="0045363F">
        <w:rPr>
          <w:rFonts w:ascii="Calibri" w:eastAsiaTheme="minorEastAsia" w:hAnsi="Calibri" w:cs="Calibri"/>
          <w:noProof/>
          <w:sz w:val="24"/>
        </w:rPr>
        <w:t>,</w:t>
      </w:r>
      <w:r w:rsidR="00E22C2D" w:rsidRPr="0045363F">
        <w:rPr>
          <w:rFonts w:ascii="Calibri" w:hAnsi="Calibri" w:cs="Calibri"/>
          <w:bCs/>
          <w:sz w:val="24"/>
        </w:rPr>
        <w:t xml:space="preserve"> e-mail </w:t>
      </w:r>
      <w:hyperlink r:id="rId9" w:history="1">
        <w:r w:rsidRPr="0045363F">
          <w:rPr>
            <w:rStyle w:val="Hipercze"/>
            <w:rFonts w:ascii="Calibri" w:hAnsi="Calibri" w:cs="Calibri"/>
            <w:sz w:val="24"/>
          </w:rPr>
          <w:t>joanna.michon@subregioncentralny.pl</w:t>
        </w:r>
      </w:hyperlink>
      <w:r w:rsidR="00E22C2D" w:rsidRPr="0045363F">
        <w:rPr>
          <w:rFonts w:ascii="Calibri" w:hAnsi="Calibri" w:cs="Calibri"/>
          <w:bCs/>
          <w:sz w:val="24"/>
        </w:rPr>
        <w:t>).</w:t>
      </w:r>
    </w:p>
    <w:p w14:paraId="47476C43" w14:textId="77777777" w:rsidR="00303C5D" w:rsidRPr="0045363F" w:rsidRDefault="00AF34B3" w:rsidP="0006300D">
      <w:pPr>
        <w:pStyle w:val="Akapitzlist"/>
        <w:numPr>
          <w:ilvl w:val="0"/>
          <w:numId w:val="4"/>
        </w:numPr>
        <w:suppressAutoHyphens/>
        <w:rPr>
          <w:rFonts w:ascii="Calibri" w:hAnsi="Calibri" w:cs="Calibri"/>
          <w:bCs/>
          <w:sz w:val="24"/>
        </w:rPr>
      </w:pPr>
      <w:r w:rsidRPr="0045363F">
        <w:rPr>
          <w:rFonts w:ascii="Calibri" w:hAnsi="Calibri" w:cs="Calibri"/>
          <w:sz w:val="24"/>
        </w:rPr>
        <w:t xml:space="preserve">Wykonawca </w:t>
      </w:r>
      <w:r w:rsidRPr="0045363F">
        <w:rPr>
          <w:rFonts w:ascii="Calibri" w:hAnsi="Calibri" w:cs="Calibri"/>
          <w:bCs/>
          <w:sz w:val="24"/>
        </w:rPr>
        <w:t xml:space="preserve">wyznacza jako osobę właściwą do kontaktu </w:t>
      </w:r>
      <w:r w:rsidR="00303C5D" w:rsidRPr="0045363F">
        <w:rPr>
          <w:rFonts w:ascii="Calibri" w:hAnsi="Calibri" w:cs="Calibri"/>
          <w:bCs/>
          <w:sz w:val="24"/>
        </w:rPr>
        <w:t>w sprawach bieżących pana/panią</w:t>
      </w:r>
    </w:p>
    <w:p w14:paraId="1A1117CA" w14:textId="77777777" w:rsidR="004A737A" w:rsidRPr="0045363F" w:rsidRDefault="00AC52A8" w:rsidP="00083A1C">
      <w:pPr>
        <w:pStyle w:val="Akapitzlist"/>
        <w:suppressAutoHyphens/>
        <w:ind w:left="567"/>
        <w:rPr>
          <w:rFonts w:ascii="Calibri" w:hAnsi="Calibri" w:cs="Calibri"/>
          <w:bCs/>
          <w:sz w:val="24"/>
        </w:rPr>
      </w:pPr>
      <w:r w:rsidRPr="0045363F">
        <w:rPr>
          <w:rFonts w:ascii="Calibri" w:hAnsi="Calibri" w:cs="Calibri"/>
          <w:bCs/>
          <w:sz w:val="24"/>
        </w:rPr>
        <w:t>-----------------------------------------</w:t>
      </w:r>
    </w:p>
    <w:p w14:paraId="1CCA64DF" w14:textId="77777777" w:rsidR="00AF34B3" w:rsidRPr="0045363F" w:rsidRDefault="00F15BFE" w:rsidP="0006300D">
      <w:pPr>
        <w:pStyle w:val="Akapitzlist"/>
        <w:numPr>
          <w:ilvl w:val="0"/>
          <w:numId w:val="3"/>
        </w:numPr>
        <w:suppressAutoHyphens/>
        <w:ind w:left="284" w:hanging="284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Ilekroć w niniejszej umowie jest mowa o przekazywaniu dokumentów, informacji telefonicznie oraz dro</w:t>
      </w:r>
      <w:r w:rsidR="00AF34B3" w:rsidRPr="0045363F">
        <w:rPr>
          <w:rFonts w:ascii="Calibri" w:hAnsi="Calibri" w:cs="Calibri"/>
          <w:sz w:val="24"/>
        </w:rPr>
        <w:t>gą e- mailową w odniesieniu do:</w:t>
      </w:r>
    </w:p>
    <w:p w14:paraId="1B8C733D" w14:textId="77777777" w:rsidR="00AF34B3" w:rsidRPr="0045363F" w:rsidRDefault="00AF34B3" w:rsidP="0006300D">
      <w:pPr>
        <w:pStyle w:val="Akapitzlist"/>
        <w:numPr>
          <w:ilvl w:val="2"/>
          <w:numId w:val="3"/>
        </w:numPr>
        <w:suppressAutoHyphens/>
        <w:spacing w:after="0"/>
        <w:ind w:left="567" w:hanging="283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bCs/>
          <w:sz w:val="24"/>
        </w:rPr>
        <w:t>Zamawiającego</w:t>
      </w:r>
      <w:r w:rsidRPr="0045363F">
        <w:rPr>
          <w:rFonts w:ascii="Calibri" w:hAnsi="Calibri" w:cs="Calibri"/>
          <w:sz w:val="24"/>
        </w:rPr>
        <w:t>, należy przez to rozumieć:</w:t>
      </w:r>
    </w:p>
    <w:p w14:paraId="762DB5C9" w14:textId="19C070EF" w:rsidR="00F15BFE" w:rsidRPr="0045363F" w:rsidRDefault="00AF34B3" w:rsidP="00083A1C">
      <w:pPr>
        <w:pStyle w:val="Akapitzlist"/>
        <w:tabs>
          <w:tab w:val="left" w:pos="851"/>
        </w:tabs>
        <w:suppressAutoHyphens/>
        <w:spacing w:after="0"/>
        <w:ind w:left="567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a)</w:t>
      </w:r>
      <w:r w:rsidRPr="0045363F">
        <w:rPr>
          <w:rFonts w:ascii="Calibri" w:hAnsi="Calibri" w:cs="Calibri"/>
          <w:sz w:val="24"/>
        </w:rPr>
        <w:tab/>
      </w:r>
      <w:r w:rsidR="008F0CAC" w:rsidRPr="0045363F">
        <w:rPr>
          <w:rFonts w:ascii="Calibri" w:hAnsi="Calibri" w:cs="Calibri"/>
          <w:sz w:val="24"/>
        </w:rPr>
        <w:t>nr telefonu</w:t>
      </w:r>
      <w:r w:rsidR="00303C5D" w:rsidRPr="0045363F">
        <w:rPr>
          <w:rFonts w:ascii="Calibri" w:hAnsi="Calibri" w:cs="Calibri"/>
          <w:sz w:val="24"/>
        </w:rPr>
        <w:t xml:space="preserve"> </w:t>
      </w:r>
      <w:r w:rsidR="00303C5D" w:rsidRPr="0045363F">
        <w:rPr>
          <w:rFonts w:ascii="Calibri" w:eastAsiaTheme="minorEastAsia" w:hAnsi="Calibri" w:cs="Calibri"/>
          <w:noProof/>
          <w:sz w:val="24"/>
        </w:rPr>
        <w:t>32 461 22 4</w:t>
      </w:r>
      <w:r w:rsidR="005A468E" w:rsidRPr="0045363F">
        <w:rPr>
          <w:rFonts w:ascii="Calibri" w:eastAsiaTheme="minorEastAsia" w:hAnsi="Calibri" w:cs="Calibri"/>
          <w:noProof/>
          <w:sz w:val="24"/>
        </w:rPr>
        <w:t>8</w:t>
      </w:r>
      <w:r w:rsidR="00303C5D" w:rsidRPr="0045363F">
        <w:rPr>
          <w:rFonts w:ascii="Calibri" w:hAnsi="Calibri" w:cs="Calibri"/>
          <w:bCs/>
          <w:sz w:val="24"/>
        </w:rPr>
        <w:t>,</w:t>
      </w:r>
    </w:p>
    <w:p w14:paraId="52A3DCED" w14:textId="4BAB72EC" w:rsidR="00F15BFE" w:rsidRPr="0045363F" w:rsidRDefault="008F0CAC" w:rsidP="00083A1C">
      <w:pPr>
        <w:tabs>
          <w:tab w:val="left" w:pos="851"/>
        </w:tabs>
        <w:suppressAutoHyphens/>
        <w:spacing w:after="0"/>
        <w:ind w:left="567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b)</w:t>
      </w:r>
      <w:r w:rsidRPr="0045363F">
        <w:rPr>
          <w:rFonts w:ascii="Calibri" w:hAnsi="Calibri" w:cs="Calibri"/>
          <w:sz w:val="24"/>
        </w:rPr>
        <w:tab/>
      </w:r>
      <w:r w:rsidR="00F15BFE" w:rsidRPr="0045363F">
        <w:rPr>
          <w:rFonts w:ascii="Calibri" w:hAnsi="Calibri" w:cs="Calibri"/>
          <w:sz w:val="24"/>
        </w:rPr>
        <w:t xml:space="preserve">adres e-mailowy </w:t>
      </w:r>
      <w:hyperlink r:id="rId10" w:history="1">
        <w:r w:rsidR="005A468E" w:rsidRPr="0045363F">
          <w:rPr>
            <w:rStyle w:val="Hipercze"/>
            <w:rFonts w:ascii="Calibri" w:hAnsi="Calibri" w:cs="Calibri"/>
            <w:sz w:val="24"/>
          </w:rPr>
          <w:t>malgorzata.plonka@subregioncentralny.pl</w:t>
        </w:r>
      </w:hyperlink>
      <w:r w:rsidR="00384222" w:rsidRPr="0045363F">
        <w:rPr>
          <w:rStyle w:val="Hipercze"/>
          <w:rFonts w:ascii="Calibri" w:hAnsi="Calibri" w:cs="Calibri"/>
          <w:sz w:val="24"/>
        </w:rPr>
        <w:t>, zp@subregioncentralny.pl</w:t>
      </w:r>
      <w:r w:rsidR="00195813" w:rsidRPr="0045363F">
        <w:rPr>
          <w:rFonts w:ascii="Calibri" w:hAnsi="Calibri" w:cs="Calibri"/>
          <w:sz w:val="24"/>
        </w:rPr>
        <w:t xml:space="preserve">. </w:t>
      </w:r>
    </w:p>
    <w:p w14:paraId="735F4224" w14:textId="77777777" w:rsidR="00F15BFE" w:rsidRPr="0045363F" w:rsidRDefault="008F0CAC" w:rsidP="0006300D">
      <w:pPr>
        <w:pStyle w:val="Akapitzlist"/>
        <w:numPr>
          <w:ilvl w:val="2"/>
          <w:numId w:val="3"/>
        </w:numPr>
        <w:suppressAutoHyphens/>
        <w:spacing w:after="0"/>
        <w:ind w:left="567" w:hanging="283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bCs/>
          <w:sz w:val="24"/>
        </w:rPr>
        <w:t>Wykonawcy</w:t>
      </w:r>
      <w:r w:rsidR="00F15BFE" w:rsidRPr="0045363F">
        <w:rPr>
          <w:rFonts w:ascii="Calibri" w:hAnsi="Calibri" w:cs="Calibri"/>
          <w:sz w:val="24"/>
        </w:rPr>
        <w:t xml:space="preserve">, należy przez to rozumieć: </w:t>
      </w:r>
    </w:p>
    <w:p w14:paraId="28795B50" w14:textId="77777777" w:rsidR="00F15BFE" w:rsidRPr="0045363F" w:rsidRDefault="00F15BFE" w:rsidP="00083A1C">
      <w:pPr>
        <w:tabs>
          <w:tab w:val="left" w:pos="851"/>
        </w:tabs>
        <w:suppressAutoHyphens/>
        <w:spacing w:after="0"/>
        <w:ind w:left="567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a)</w:t>
      </w:r>
      <w:r w:rsidR="008F0CAC" w:rsidRPr="0045363F">
        <w:rPr>
          <w:rFonts w:ascii="Calibri" w:hAnsi="Calibri" w:cs="Calibri"/>
          <w:sz w:val="24"/>
        </w:rPr>
        <w:tab/>
        <w:t xml:space="preserve">nr telefonu </w:t>
      </w:r>
      <w:r w:rsidR="000F6FD0" w:rsidRPr="0045363F">
        <w:rPr>
          <w:rFonts w:ascii="Calibri" w:hAnsi="Calibri" w:cs="Calibri"/>
          <w:bCs/>
          <w:sz w:val="24"/>
        </w:rPr>
        <w:t>…………………………………</w:t>
      </w:r>
      <w:r w:rsidR="00195813" w:rsidRPr="0045363F">
        <w:rPr>
          <w:rFonts w:ascii="Calibri" w:hAnsi="Calibri" w:cs="Calibri"/>
          <w:bCs/>
          <w:sz w:val="24"/>
        </w:rPr>
        <w:t>;</w:t>
      </w:r>
      <w:r w:rsidR="00195813" w:rsidRPr="0045363F">
        <w:rPr>
          <w:rFonts w:ascii="Calibri" w:hAnsi="Calibri" w:cs="Calibri"/>
          <w:sz w:val="24"/>
        </w:rPr>
        <w:t xml:space="preserve"> </w:t>
      </w:r>
    </w:p>
    <w:p w14:paraId="52B0C5D5" w14:textId="77777777" w:rsidR="00637115" w:rsidRPr="0045363F" w:rsidRDefault="008F0CAC" w:rsidP="00083A1C">
      <w:pPr>
        <w:tabs>
          <w:tab w:val="left" w:pos="851"/>
        </w:tabs>
        <w:suppressAutoHyphens/>
        <w:ind w:left="567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b)</w:t>
      </w:r>
      <w:r w:rsidRPr="0045363F">
        <w:rPr>
          <w:rFonts w:ascii="Calibri" w:hAnsi="Calibri" w:cs="Calibri"/>
          <w:sz w:val="24"/>
        </w:rPr>
        <w:tab/>
      </w:r>
      <w:r w:rsidR="00F15BFE" w:rsidRPr="0045363F">
        <w:rPr>
          <w:rFonts w:ascii="Calibri" w:hAnsi="Calibri" w:cs="Calibri"/>
          <w:sz w:val="24"/>
        </w:rPr>
        <w:t xml:space="preserve">adres e-mailowy </w:t>
      </w:r>
      <w:r w:rsidR="000F6FD0" w:rsidRPr="0045363F">
        <w:rPr>
          <w:rFonts w:ascii="Calibri" w:hAnsi="Calibri" w:cs="Calibri"/>
          <w:sz w:val="24"/>
        </w:rPr>
        <w:t>………………………….</w:t>
      </w:r>
    </w:p>
    <w:p w14:paraId="62A257F1" w14:textId="156DD617" w:rsidR="00F15BFE" w:rsidRPr="0045363F" w:rsidRDefault="00637115" w:rsidP="00CF4C4D">
      <w:pPr>
        <w:suppressAutoHyphens/>
        <w:jc w:val="center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b/>
          <w:bCs/>
          <w:sz w:val="24"/>
        </w:rPr>
        <w:t>§ 5</w:t>
      </w:r>
      <w:r w:rsidR="005A468E" w:rsidRPr="0045363F">
        <w:rPr>
          <w:rFonts w:ascii="Calibri" w:hAnsi="Calibri" w:cs="Calibri"/>
          <w:b/>
          <w:bCs/>
          <w:sz w:val="24"/>
        </w:rPr>
        <w:t xml:space="preserve"> Płatności</w:t>
      </w:r>
    </w:p>
    <w:p w14:paraId="29D1BB7B" w14:textId="6C436457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Łączne maksymalne wynagrodzenie należne Wykonawcy w okresie obowiązywania umowy nie przekroczy kwoty ………………………. brutto (słownie…………………………….) w tym należny podatek VAT.</w:t>
      </w:r>
    </w:p>
    <w:p w14:paraId="6E1213C8" w14:textId="77777777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 xml:space="preserve">Wynagrodzenie określone w ust. 1 zaspokaja wszelkie roszczenia Wykonawcy z tytułu wykonania przedmiotu umowy. </w:t>
      </w:r>
    </w:p>
    <w:p w14:paraId="468DBF0A" w14:textId="706D50EB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Płatności za dostarczane artykuły będą regulowane na podstawie faktur VAT wystawianych z podziałem na dwie kategorie (1. papier i artykuły biurowe, 2. środki czystości i artykuły spożywcze).</w:t>
      </w:r>
    </w:p>
    <w:p w14:paraId="46E6C550" w14:textId="77777777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Faktury VAT będą wystawiane przez Wykonawcę po zakończonym miesiącu na podstawie zbiorczego zestawienia dokumentów WZ, zaakceptowanych uprzednio przy odbiorze Zamówienia przez Zamawiającego.</w:t>
      </w:r>
    </w:p>
    <w:p w14:paraId="1E2C705F" w14:textId="77777777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Wypłata wynagrodzenia odbędzie się przelewem na rachunek bankowy wskazany przez Wykonawcę na dokumencie wskazanym w ust. 3.</w:t>
      </w:r>
    </w:p>
    <w:p w14:paraId="29DFABFA" w14:textId="609866B6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 xml:space="preserve">Wynagrodzenie będzie płatne w ciągu </w:t>
      </w:r>
      <w:r w:rsidR="00633F56" w:rsidRPr="0045363F">
        <w:rPr>
          <w:rFonts w:ascii="Calibri" w:hAnsi="Calibri" w:cs="Calibri"/>
          <w:sz w:val="24"/>
          <w:lang w:eastAsia="ar-SA"/>
        </w:rPr>
        <w:t>21</w:t>
      </w:r>
      <w:r w:rsidRPr="0045363F">
        <w:rPr>
          <w:rFonts w:ascii="Calibri" w:hAnsi="Calibri" w:cs="Calibri"/>
          <w:sz w:val="24"/>
          <w:lang w:eastAsia="ar-SA"/>
        </w:rPr>
        <w:t xml:space="preserve"> dni od dnia przedłożenia poprawnej faktury przez Wykonawcę.</w:t>
      </w:r>
    </w:p>
    <w:p w14:paraId="04D569E5" w14:textId="77777777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Za datę dokonania płatności strony uznają dzień obciążenia rachunku bankowego Zamawiającego.</w:t>
      </w:r>
    </w:p>
    <w:p w14:paraId="0A4C2207" w14:textId="77777777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 xml:space="preserve">Zamawiający wyraża zgodę na przesyłanie faktur w formie elektronicznej na adres: </w:t>
      </w:r>
      <w:hyperlink r:id="rId11" w:history="1">
        <w:r w:rsidRPr="0045363F">
          <w:rPr>
            <w:rFonts w:ascii="Calibri" w:hAnsi="Calibri" w:cs="Calibri"/>
            <w:color w:val="2F5496"/>
            <w:sz w:val="24"/>
            <w:lang w:eastAsia="ar-SA"/>
          </w:rPr>
          <w:t>biuro@subregioncentralny.pl</w:t>
        </w:r>
      </w:hyperlink>
      <w:r w:rsidRPr="0045363F">
        <w:rPr>
          <w:rFonts w:ascii="Calibri" w:hAnsi="Calibri" w:cs="Calibri"/>
          <w:color w:val="2F5496"/>
          <w:sz w:val="24"/>
          <w:lang w:eastAsia="ar-SA"/>
        </w:rPr>
        <w:t>.</w:t>
      </w:r>
      <w:r w:rsidRPr="0045363F">
        <w:rPr>
          <w:rFonts w:ascii="Calibri" w:hAnsi="Calibri" w:cs="Calibri"/>
          <w:sz w:val="24"/>
          <w:lang w:eastAsia="ar-SA"/>
        </w:rPr>
        <w:t xml:space="preserve"> </w:t>
      </w:r>
    </w:p>
    <w:p w14:paraId="25C223FC" w14:textId="77777777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W przypadku nieosiągnięcia kwoty określonej ust. 1, Wykonawcy nie przysługują żadne roszczenia z tego tytułu.</w:t>
      </w:r>
    </w:p>
    <w:p w14:paraId="23EB524A" w14:textId="77777777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Jeżeli w trakcie obowiązywania Umowy nastąpi zmiana w zakresie podatku od towarów i usług, Zamawiający zobowiązuje się do uiszczenia zapłaty powiększonej o podatek od towarów i usług według obowiązującej stawki.</w:t>
      </w:r>
    </w:p>
    <w:p w14:paraId="15C0AF43" w14:textId="77777777" w:rsidR="005A468E" w:rsidRPr="0045363F" w:rsidRDefault="005A468E" w:rsidP="0006300D">
      <w:pPr>
        <w:numPr>
          <w:ilvl w:val="0"/>
          <w:numId w:val="8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lastRenderedPageBreak/>
        <w:t>Zamawiający nie wyraża zgody na dokonanie przez Wykonawcę cesji umowy, jej części lub wynikającej z niej wierzytelności.</w:t>
      </w:r>
    </w:p>
    <w:p w14:paraId="19B480FE" w14:textId="77777777" w:rsidR="00633F56" w:rsidRPr="0045363F" w:rsidRDefault="00633F56" w:rsidP="00633F56">
      <w:pPr>
        <w:suppressAutoHyphens/>
        <w:spacing w:after="0"/>
        <w:jc w:val="both"/>
        <w:rPr>
          <w:rFonts w:ascii="Calibri" w:hAnsi="Calibri" w:cs="Calibri"/>
          <w:sz w:val="24"/>
          <w:lang w:eastAsia="ar-SA"/>
        </w:rPr>
      </w:pPr>
    </w:p>
    <w:p w14:paraId="709EA7B4" w14:textId="3B393393" w:rsidR="00633F56" w:rsidRPr="0045363F" w:rsidRDefault="00633F56" w:rsidP="00633F56">
      <w:pPr>
        <w:suppressAutoHyphens/>
        <w:spacing w:after="0"/>
        <w:jc w:val="center"/>
        <w:rPr>
          <w:rFonts w:ascii="Calibri" w:hAnsi="Calibri" w:cs="Calibri"/>
          <w:b/>
          <w:sz w:val="24"/>
          <w:lang w:eastAsia="ar-SA"/>
        </w:rPr>
      </w:pPr>
      <w:r w:rsidRPr="0045363F">
        <w:rPr>
          <w:rFonts w:ascii="Calibri" w:hAnsi="Calibri" w:cs="Calibri"/>
          <w:b/>
          <w:sz w:val="24"/>
          <w:lang w:eastAsia="ar-SA"/>
        </w:rPr>
        <w:t>§ 6 Odstąpienie, wypowiedzenie umowy</w:t>
      </w:r>
    </w:p>
    <w:p w14:paraId="6CFF9573" w14:textId="77777777" w:rsidR="00633F56" w:rsidRPr="0045363F" w:rsidRDefault="00633F56" w:rsidP="00633F56">
      <w:pPr>
        <w:suppressAutoHyphens/>
        <w:spacing w:after="0"/>
        <w:jc w:val="center"/>
        <w:rPr>
          <w:rFonts w:ascii="Calibri" w:hAnsi="Calibri" w:cs="Calibri"/>
          <w:b/>
          <w:sz w:val="24"/>
          <w:lang w:eastAsia="ar-SA"/>
        </w:rPr>
      </w:pPr>
    </w:p>
    <w:p w14:paraId="11949323" w14:textId="77777777" w:rsidR="00633F56" w:rsidRPr="0045363F" w:rsidRDefault="00633F56" w:rsidP="0006300D">
      <w:pPr>
        <w:numPr>
          <w:ilvl w:val="0"/>
          <w:numId w:val="12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Zamawiający zastrzega sobie możliwość wypowiedzenia umowy z winy Wykonawcy, gdy Wykonawca zaniechał obowiązków wynikających z umowy. Okres wypowiedzenia wynosi 7 dni kalendarzowych.</w:t>
      </w:r>
    </w:p>
    <w:p w14:paraId="0BDD6B2D" w14:textId="77777777" w:rsidR="00633F56" w:rsidRPr="0045363F" w:rsidRDefault="00633F56" w:rsidP="0006300D">
      <w:pPr>
        <w:numPr>
          <w:ilvl w:val="0"/>
          <w:numId w:val="12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Zamawiający zastrzega sobie możliwość odstąpienia od umowy z winy Wykonawcy, gdy Wykonawca nie przystąpił do realizacji przedmiotu umowy.</w:t>
      </w:r>
    </w:p>
    <w:p w14:paraId="48655F6F" w14:textId="77777777" w:rsidR="00633F56" w:rsidRPr="0045363F" w:rsidRDefault="00633F56" w:rsidP="0006300D">
      <w:pPr>
        <w:numPr>
          <w:ilvl w:val="0"/>
          <w:numId w:val="12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 xml:space="preserve">Zamawiający jest zobowiązany do pisemnego wezwania Wykonawcy do realizacji zobowiązań umownych bez zbędnej zwłoki (za okres spełniający warunek „bez zbędnej zwłoki” przyjmuje się okres 1 dnia). Prawo odstąpienia lub wypowiedzenia umowy przysługuje, jeżeli pomimo upływu czasu zawartego w wezwaniu, Wykonawca nie przystąpił do realizacji obowiązków umownych. </w:t>
      </w:r>
    </w:p>
    <w:p w14:paraId="740B071A" w14:textId="77777777" w:rsidR="00633F56" w:rsidRPr="0045363F" w:rsidRDefault="00633F56" w:rsidP="0006300D">
      <w:pPr>
        <w:numPr>
          <w:ilvl w:val="0"/>
          <w:numId w:val="12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Z prawa odstąpienia od umowy Zamawiający może skorzystać w terminie 14 dni od dowiedzenia się o przyczynie wypowiedzenia.</w:t>
      </w:r>
    </w:p>
    <w:p w14:paraId="661C7238" w14:textId="77777777" w:rsidR="00633F56" w:rsidRPr="0045363F" w:rsidRDefault="00633F56" w:rsidP="0006300D">
      <w:pPr>
        <w:numPr>
          <w:ilvl w:val="0"/>
          <w:numId w:val="12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Oświadczenie wypowiedzeniu lub odstąpieniu od umowy wymaga formy pisemnej.</w:t>
      </w:r>
    </w:p>
    <w:p w14:paraId="6C56BF42" w14:textId="77777777" w:rsidR="00633F56" w:rsidRPr="0045363F" w:rsidRDefault="00633F56" w:rsidP="0006300D">
      <w:pPr>
        <w:numPr>
          <w:ilvl w:val="0"/>
          <w:numId w:val="12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Odstąpienie od umowy następuje ze skutkiem natychmiastowym.</w:t>
      </w:r>
    </w:p>
    <w:p w14:paraId="1D7F651A" w14:textId="77777777" w:rsidR="00633F56" w:rsidRPr="0045363F" w:rsidRDefault="00633F56" w:rsidP="00633F56">
      <w:pPr>
        <w:suppressAutoHyphens/>
        <w:spacing w:after="0"/>
        <w:jc w:val="both"/>
        <w:rPr>
          <w:rFonts w:ascii="Calibri" w:hAnsi="Calibri" w:cs="Calibri"/>
          <w:sz w:val="24"/>
          <w:lang w:eastAsia="ar-SA"/>
        </w:rPr>
      </w:pPr>
    </w:p>
    <w:p w14:paraId="4D57C17F" w14:textId="6438FD03" w:rsidR="00633F56" w:rsidRPr="0045363F" w:rsidRDefault="00633F56" w:rsidP="00633F56">
      <w:pPr>
        <w:suppressAutoHyphens/>
        <w:spacing w:before="240" w:after="240"/>
        <w:jc w:val="center"/>
        <w:rPr>
          <w:rFonts w:ascii="Calibri" w:hAnsi="Calibri" w:cs="Calibri"/>
          <w:b/>
          <w:sz w:val="24"/>
          <w:lang w:eastAsia="ar-SA"/>
        </w:rPr>
      </w:pPr>
      <w:r w:rsidRPr="0045363F">
        <w:rPr>
          <w:rFonts w:ascii="Calibri" w:hAnsi="Calibri" w:cs="Calibri"/>
          <w:b/>
          <w:sz w:val="24"/>
          <w:lang w:eastAsia="ar-SA"/>
        </w:rPr>
        <w:t>§ 7 Kary umowne</w:t>
      </w:r>
    </w:p>
    <w:p w14:paraId="3AA70D70" w14:textId="73020D05" w:rsidR="00633F56" w:rsidRPr="0045363F" w:rsidRDefault="00633F56" w:rsidP="0006300D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 xml:space="preserve">Za wypowiedzenie lub odstąpienie od umowy z przyczyn wskazanych w § 6 ust. 1 i 2, Zamawiającemu przysługuje kara umowna w wysokości 2.500,00 zł (dwa tysiące pięćset złotych). </w:t>
      </w:r>
    </w:p>
    <w:p w14:paraId="35BB5589" w14:textId="77777777" w:rsidR="00633F56" w:rsidRPr="0045363F" w:rsidRDefault="00633F56" w:rsidP="0006300D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W przypadku opóźnienia realizacji przedmiotu umowy określonego w § 1, przy braku wcześniejszego uzgodnienia nowego terminu dostawy z Zamawiającym, Zamawiającemu przysługuje kara umowna w wysokości 3% wartości danego zamówienia częściowego, o którym mowa w § 2 ust. 2, za każdy dzień opóźnienia.</w:t>
      </w:r>
    </w:p>
    <w:p w14:paraId="6ECD260F" w14:textId="77777777" w:rsidR="00633F56" w:rsidRPr="0045363F" w:rsidRDefault="00633F56" w:rsidP="0006300D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Żadna ze Stron nie ponosi odpowiedzialności za niewykonanie lub nienależyte wykonanie przedmiotu umowy spowodowane wystąpieniem siły wyższej rozumianej, jako zdarzenie nagłe, niezależne od woli Stron, uniemożliwiające wykonanie umowy w całości lub w części, któremu nie można było zapobiec przy zachowaniu należytej staranności.</w:t>
      </w:r>
    </w:p>
    <w:p w14:paraId="4F39FD9E" w14:textId="77777777" w:rsidR="00633F56" w:rsidRPr="0045363F" w:rsidRDefault="00633F56" w:rsidP="0006300D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Maksymalna wysokość kar umownych, jakich może dochodzić Zamawiający, wynosi 30% wartości umowy brutto określonej w § 5 ust. 1.</w:t>
      </w:r>
    </w:p>
    <w:p w14:paraId="7EC36D16" w14:textId="77777777" w:rsidR="00633F56" w:rsidRPr="0045363F" w:rsidRDefault="00633F56" w:rsidP="0006300D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Strony zachowują możliwość dochodzenia odszkodowania uzupełniającego, przewyższającego zastrzeżone kary umowne oraz odszkodowania na zasadach ogólnych z innego tytułu niż wymienione w ust. 1 i 2.</w:t>
      </w:r>
    </w:p>
    <w:p w14:paraId="2A3CEB44" w14:textId="77777777" w:rsidR="00633F56" w:rsidRPr="0045363F" w:rsidRDefault="00633F56" w:rsidP="0006300D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Wykonawca ma prawo naliczyć odsetki ustawowe w przypadku opóźnienia płatności ze strony Zamawiającego.</w:t>
      </w:r>
    </w:p>
    <w:p w14:paraId="7E1A565B" w14:textId="77777777" w:rsidR="00633F56" w:rsidRPr="0045363F" w:rsidRDefault="00633F56" w:rsidP="0006300D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Wykonawca wyraża zgodę na potrącenie należnych Zamawiającemu kar umownych i należności z faktur wystawionych przez Wykonawcę.</w:t>
      </w:r>
    </w:p>
    <w:p w14:paraId="536FEC46" w14:textId="77777777" w:rsidR="00633F56" w:rsidRPr="0045363F" w:rsidRDefault="00633F56" w:rsidP="00633F56">
      <w:pPr>
        <w:suppressAutoHyphens/>
        <w:spacing w:after="0"/>
        <w:ind w:left="720"/>
        <w:jc w:val="both"/>
        <w:rPr>
          <w:rFonts w:ascii="Calibri" w:hAnsi="Calibri" w:cs="Calibri"/>
          <w:sz w:val="24"/>
          <w:lang w:eastAsia="ar-SA"/>
        </w:rPr>
      </w:pPr>
    </w:p>
    <w:p w14:paraId="03E0CE05" w14:textId="77777777" w:rsidR="00633F56" w:rsidRPr="0045363F" w:rsidRDefault="00633F56" w:rsidP="00633F56">
      <w:pPr>
        <w:suppressAutoHyphens/>
        <w:spacing w:after="0"/>
        <w:jc w:val="both"/>
        <w:rPr>
          <w:rFonts w:ascii="Calibri" w:hAnsi="Calibri" w:cs="Calibri"/>
          <w:sz w:val="24"/>
          <w:lang w:eastAsia="ar-SA"/>
        </w:rPr>
      </w:pPr>
    </w:p>
    <w:p w14:paraId="624C544E" w14:textId="09266C2A" w:rsidR="00633F56" w:rsidRPr="0045363F" w:rsidRDefault="00633F56" w:rsidP="00633F56">
      <w:pPr>
        <w:suppressAutoHyphens/>
        <w:spacing w:after="0" w:line="240" w:lineRule="auto"/>
        <w:jc w:val="center"/>
        <w:rPr>
          <w:rFonts w:ascii="Calibri" w:hAnsi="Calibri" w:cs="Calibri"/>
          <w:b/>
          <w:sz w:val="24"/>
          <w:lang w:eastAsia="ar-SA"/>
        </w:rPr>
      </w:pPr>
      <w:r w:rsidRPr="0045363F">
        <w:rPr>
          <w:rFonts w:ascii="Calibri" w:hAnsi="Calibri" w:cs="Calibri"/>
          <w:b/>
          <w:sz w:val="24"/>
          <w:lang w:eastAsia="ar-SA"/>
        </w:rPr>
        <w:t>§ 8 Przetwarzanie danych osobowych</w:t>
      </w:r>
    </w:p>
    <w:p w14:paraId="254B20E9" w14:textId="77777777" w:rsidR="00633F56" w:rsidRPr="0045363F" w:rsidRDefault="00633F56" w:rsidP="00633F56">
      <w:pPr>
        <w:suppressAutoHyphens/>
        <w:spacing w:after="0" w:line="240" w:lineRule="auto"/>
        <w:jc w:val="center"/>
        <w:rPr>
          <w:rFonts w:ascii="Calibri" w:hAnsi="Calibri" w:cs="Calibri"/>
          <w:b/>
          <w:sz w:val="24"/>
          <w:lang w:eastAsia="ar-SA"/>
        </w:rPr>
      </w:pPr>
    </w:p>
    <w:p w14:paraId="4E3A45B0" w14:textId="77777777" w:rsidR="00633F56" w:rsidRPr="0045363F" w:rsidRDefault="00633F56" w:rsidP="0006300D">
      <w:pPr>
        <w:numPr>
          <w:ilvl w:val="0"/>
          <w:numId w:val="11"/>
        </w:numPr>
        <w:suppressAutoHyphens/>
        <w:spacing w:after="0"/>
        <w:ind w:left="426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Dane osobowe przedstawicieli Stron umowy oraz służbowe dane kontaktowe osób wyznaczonych przez Strony do realizacji umowy są wzajemnie udostępniane przez Strony, które stają się odrębnymi administratorami tych danych osobowych, w rozumieniu przepisów o ochronie danych osobowych i przetwarzają je zgodnie z nimi, we własnych celach związanych z realizacją umowy.</w:t>
      </w:r>
    </w:p>
    <w:p w14:paraId="2C904FE0" w14:textId="77777777" w:rsidR="00633F56" w:rsidRPr="0045363F" w:rsidRDefault="00633F56" w:rsidP="0006300D">
      <w:pPr>
        <w:numPr>
          <w:ilvl w:val="0"/>
          <w:numId w:val="11"/>
        </w:numPr>
        <w:suppressAutoHyphens/>
        <w:spacing w:after="0"/>
        <w:ind w:left="426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 xml:space="preserve">Wykonawca oświadcza, że osobom wymienionym w ust. 1 umożliwia zapoznanie się </w:t>
      </w:r>
      <w:r w:rsidRPr="0045363F">
        <w:rPr>
          <w:rFonts w:ascii="Calibri" w:hAnsi="Calibri" w:cs="Calibri"/>
          <w:sz w:val="24"/>
          <w:lang w:eastAsia="ar-SA"/>
        </w:rPr>
        <w:br/>
        <w:t>i dostęp do informacji dotyczących przetwarzania ich danych osobowych przez Zamawiającego na potrzeby realizacji niniejszej umowy, wskazanymi w załączniku nr 3 do umowy.</w:t>
      </w:r>
    </w:p>
    <w:p w14:paraId="78A54479" w14:textId="77777777" w:rsidR="00633F56" w:rsidRPr="0045363F" w:rsidRDefault="00633F56" w:rsidP="00633F56">
      <w:pPr>
        <w:suppressAutoHyphens/>
        <w:spacing w:after="0" w:line="240" w:lineRule="auto"/>
        <w:rPr>
          <w:rFonts w:ascii="Calibri" w:hAnsi="Calibri" w:cs="Calibri"/>
          <w:b/>
          <w:sz w:val="24"/>
          <w:lang w:eastAsia="ar-SA"/>
        </w:rPr>
      </w:pPr>
    </w:p>
    <w:p w14:paraId="0B81CA5F" w14:textId="77777777" w:rsidR="00633F56" w:rsidRPr="0045363F" w:rsidRDefault="00633F56" w:rsidP="00633F56">
      <w:pPr>
        <w:suppressAutoHyphens/>
        <w:spacing w:after="0" w:line="240" w:lineRule="auto"/>
        <w:jc w:val="center"/>
        <w:rPr>
          <w:rFonts w:ascii="Calibri" w:hAnsi="Calibri" w:cs="Calibri"/>
          <w:b/>
          <w:sz w:val="24"/>
          <w:lang w:eastAsia="ar-SA"/>
        </w:rPr>
      </w:pPr>
    </w:p>
    <w:p w14:paraId="3754FD2C" w14:textId="5A3FC796" w:rsidR="00633F56" w:rsidRPr="0045363F" w:rsidRDefault="00633F56" w:rsidP="00633F56">
      <w:pPr>
        <w:suppressAutoHyphens/>
        <w:spacing w:after="0" w:line="240" w:lineRule="auto"/>
        <w:jc w:val="center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b/>
          <w:sz w:val="24"/>
          <w:lang w:eastAsia="ar-SA"/>
        </w:rPr>
        <w:t xml:space="preserve">§ </w:t>
      </w:r>
      <w:r w:rsidR="009F26BB">
        <w:rPr>
          <w:rFonts w:ascii="Calibri" w:hAnsi="Calibri" w:cs="Calibri"/>
          <w:b/>
          <w:sz w:val="24"/>
          <w:lang w:eastAsia="ar-SA"/>
        </w:rPr>
        <w:t>9</w:t>
      </w:r>
      <w:r w:rsidRPr="0045363F">
        <w:rPr>
          <w:rFonts w:ascii="Calibri" w:hAnsi="Calibri" w:cs="Calibri"/>
          <w:b/>
          <w:sz w:val="24"/>
          <w:lang w:eastAsia="ar-SA"/>
        </w:rPr>
        <w:t xml:space="preserve"> Postanowienia końcowe</w:t>
      </w:r>
    </w:p>
    <w:p w14:paraId="52814EAF" w14:textId="77777777" w:rsidR="00633F56" w:rsidRPr="0045363F" w:rsidRDefault="00633F56" w:rsidP="00633F56">
      <w:pPr>
        <w:suppressAutoHyphens/>
        <w:spacing w:after="0"/>
        <w:rPr>
          <w:rFonts w:ascii="Calibri" w:hAnsi="Calibri" w:cs="Calibri"/>
          <w:b/>
          <w:sz w:val="24"/>
          <w:lang w:eastAsia="ar-SA"/>
        </w:rPr>
      </w:pPr>
    </w:p>
    <w:p w14:paraId="45B47746" w14:textId="77777777" w:rsidR="00633F56" w:rsidRPr="0045363F" w:rsidRDefault="00633F56" w:rsidP="0006300D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Zmiany do umowy wymagają formy pisemnej, pod rygorem nieważności, z zastrzeżeniem ust. 2.</w:t>
      </w:r>
    </w:p>
    <w:p w14:paraId="3750A141" w14:textId="77777777" w:rsidR="00633F56" w:rsidRPr="0045363F" w:rsidRDefault="00633F56" w:rsidP="0006300D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Zmiany w zakresie dotyczącym osoby właściwej do kontaktu w sprawach bieżących, numerów telefonów, adresów e-mailowych oraz adresu do korespondencji nie stanowią zmiany umowy w rozumieniu ust. 1 i każda ze Stron, w zakresie swojej właściwości, dokonuje ich poprzez przekazanie stosownej informacji na adres do korespondencji drugiej Strony lub w formie elektronicznej na adres e-mail wskazany w niniejszej umowie.</w:t>
      </w:r>
    </w:p>
    <w:p w14:paraId="2B4718E0" w14:textId="77777777" w:rsidR="00633F56" w:rsidRPr="0045363F" w:rsidRDefault="00633F56" w:rsidP="0006300D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W sprawach nieuregulowanych w niniejszej umowie stosuje się przepisy ustawy z dnia 23 kwietnia 1964 r. Kodeks cywilny (Dz.U. z 2022 r. poz. 1360 ze zm.).</w:t>
      </w:r>
    </w:p>
    <w:p w14:paraId="6192102E" w14:textId="77777777" w:rsidR="00633F56" w:rsidRPr="0045363F" w:rsidRDefault="00633F56" w:rsidP="0006300D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Wszelkie spory powstałe na tle niniejszej umowy strony będą starały się rozwiązać polubownie.</w:t>
      </w:r>
    </w:p>
    <w:p w14:paraId="3B83A780" w14:textId="77777777" w:rsidR="00633F56" w:rsidRPr="0045363F" w:rsidRDefault="00633F56" w:rsidP="0006300D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W przypadku braku możliwości osiągnięcia porozumienia w trybie przewidzianym w ust. 4, spory wynikłe na tle niniejszej umowy będą rozstrzygane przez sąd właściwy miejscowo dla siedziby Zamawiającego.</w:t>
      </w:r>
    </w:p>
    <w:p w14:paraId="44BDBDD4" w14:textId="77777777" w:rsidR="00633F56" w:rsidRPr="0045363F" w:rsidRDefault="00633F56" w:rsidP="0006300D">
      <w:pPr>
        <w:numPr>
          <w:ilvl w:val="0"/>
          <w:numId w:val="10"/>
        </w:numPr>
        <w:suppressAutoHyphens/>
        <w:spacing w:after="0"/>
        <w:ind w:left="426"/>
        <w:jc w:val="both"/>
        <w:rPr>
          <w:rFonts w:ascii="Calibri" w:hAnsi="Calibri" w:cs="Calibri"/>
          <w:sz w:val="24"/>
          <w:lang w:eastAsia="ar-SA"/>
        </w:rPr>
      </w:pPr>
      <w:r w:rsidRPr="0045363F">
        <w:rPr>
          <w:rFonts w:ascii="Calibri" w:hAnsi="Calibri" w:cs="Calibri"/>
          <w:sz w:val="24"/>
          <w:lang w:eastAsia="ar-SA"/>
        </w:rPr>
        <w:t>Umowę sporządzono w dwóch jednobrzmiących egzemplarzach, po jednym dla każdej ze Stron.</w:t>
      </w:r>
    </w:p>
    <w:p w14:paraId="153B87DD" w14:textId="77777777" w:rsidR="00633F56" w:rsidRPr="0045363F" w:rsidRDefault="00633F56" w:rsidP="00633F56">
      <w:pPr>
        <w:suppressAutoHyphens/>
        <w:spacing w:after="0"/>
        <w:jc w:val="both"/>
        <w:rPr>
          <w:rFonts w:ascii="Calibri" w:hAnsi="Calibri" w:cs="Calibri"/>
          <w:sz w:val="24"/>
          <w:lang w:eastAsia="ar-SA"/>
        </w:rPr>
      </w:pPr>
    </w:p>
    <w:p w14:paraId="2AFCEA24" w14:textId="77777777" w:rsidR="00B359F9" w:rsidRPr="0045363F" w:rsidRDefault="00B359F9" w:rsidP="00CF4C4D">
      <w:pPr>
        <w:suppressAutoHyphens/>
        <w:rPr>
          <w:rFonts w:ascii="Calibri" w:hAnsi="Calibri" w:cs="Calibri"/>
          <w:b/>
          <w:bCs/>
          <w:sz w:val="24"/>
        </w:rPr>
      </w:pPr>
    </w:p>
    <w:p w14:paraId="43AF38C0" w14:textId="77777777" w:rsidR="00C032F7" w:rsidRPr="0045363F" w:rsidRDefault="00C032F7" w:rsidP="00CF4C4D">
      <w:pPr>
        <w:suppressAutoHyphens/>
        <w:jc w:val="center"/>
        <w:rPr>
          <w:rFonts w:ascii="Calibri" w:hAnsi="Calibri" w:cs="Calibri"/>
          <w:b/>
          <w:bCs/>
          <w:sz w:val="24"/>
        </w:rPr>
      </w:pPr>
      <w:r w:rsidRPr="0045363F">
        <w:rPr>
          <w:rFonts w:ascii="Calibri" w:hAnsi="Calibri" w:cs="Calibri"/>
          <w:b/>
          <w:bCs/>
          <w:sz w:val="24"/>
        </w:rPr>
        <w:t>Zamawiający</w:t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  <w:t>Wykonawca</w:t>
      </w:r>
    </w:p>
    <w:p w14:paraId="3420F724" w14:textId="77777777" w:rsidR="005E2536" w:rsidRPr="0045363F" w:rsidRDefault="005E2536" w:rsidP="005E2536">
      <w:pPr>
        <w:suppressAutoHyphens/>
        <w:rPr>
          <w:rFonts w:ascii="Calibri" w:hAnsi="Calibri" w:cs="Calibri"/>
          <w:b/>
          <w:bCs/>
          <w:sz w:val="24"/>
        </w:rPr>
      </w:pPr>
    </w:p>
    <w:p w14:paraId="6FB5EE4D" w14:textId="77777777" w:rsidR="005E2536" w:rsidRPr="0045363F" w:rsidRDefault="005E2536" w:rsidP="005E2536">
      <w:pPr>
        <w:suppressAutoHyphens/>
        <w:rPr>
          <w:rFonts w:ascii="Calibri" w:hAnsi="Calibri" w:cs="Calibri"/>
          <w:b/>
          <w:bCs/>
          <w:sz w:val="24"/>
        </w:rPr>
      </w:pPr>
      <w:r w:rsidRPr="0045363F">
        <w:rPr>
          <w:rFonts w:ascii="Calibri" w:hAnsi="Calibri" w:cs="Calibri"/>
          <w:b/>
          <w:bCs/>
          <w:sz w:val="24"/>
        </w:rPr>
        <w:t>………………………………………………..</w:t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  <w:t>…………………………………………………</w:t>
      </w:r>
    </w:p>
    <w:p w14:paraId="3183F217" w14:textId="77777777" w:rsidR="005E2536" w:rsidRPr="0045363F" w:rsidRDefault="005E2536" w:rsidP="005E2536">
      <w:pPr>
        <w:suppressAutoHyphens/>
        <w:rPr>
          <w:rFonts w:ascii="Calibri" w:hAnsi="Calibri" w:cs="Calibri"/>
          <w:b/>
          <w:bCs/>
          <w:sz w:val="24"/>
        </w:rPr>
      </w:pPr>
    </w:p>
    <w:p w14:paraId="2DEB2869" w14:textId="77777777" w:rsidR="005E2536" w:rsidRPr="0045363F" w:rsidRDefault="005E2536" w:rsidP="005E2536">
      <w:pPr>
        <w:suppressAutoHyphens/>
        <w:rPr>
          <w:rFonts w:ascii="Calibri" w:hAnsi="Calibri" w:cs="Calibri"/>
          <w:b/>
          <w:bCs/>
          <w:sz w:val="24"/>
        </w:rPr>
      </w:pPr>
    </w:p>
    <w:p w14:paraId="317A05A2" w14:textId="77777777" w:rsidR="005E2536" w:rsidRPr="0045363F" w:rsidRDefault="005E2536" w:rsidP="005E2536">
      <w:pPr>
        <w:suppressAutoHyphens/>
        <w:rPr>
          <w:rFonts w:ascii="Calibri" w:hAnsi="Calibri" w:cs="Calibri"/>
          <w:b/>
          <w:bCs/>
          <w:sz w:val="24"/>
        </w:rPr>
      </w:pPr>
      <w:r w:rsidRPr="0045363F">
        <w:rPr>
          <w:rFonts w:ascii="Calibri" w:hAnsi="Calibri" w:cs="Calibri"/>
          <w:b/>
          <w:bCs/>
          <w:sz w:val="24"/>
        </w:rPr>
        <w:t>……………………………………………….</w:t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</w:r>
      <w:r w:rsidRPr="0045363F">
        <w:rPr>
          <w:rFonts w:ascii="Calibri" w:hAnsi="Calibri" w:cs="Calibri"/>
          <w:b/>
          <w:bCs/>
          <w:sz w:val="24"/>
        </w:rPr>
        <w:tab/>
        <w:t>…………………………………………………</w:t>
      </w:r>
    </w:p>
    <w:p w14:paraId="516AFA17" w14:textId="77777777" w:rsidR="0045363F" w:rsidRPr="0045363F" w:rsidRDefault="0045363F" w:rsidP="005E2536">
      <w:pPr>
        <w:suppressAutoHyphens/>
        <w:rPr>
          <w:rFonts w:ascii="Calibri" w:hAnsi="Calibri" w:cs="Calibri"/>
          <w:b/>
          <w:bCs/>
          <w:sz w:val="24"/>
        </w:rPr>
      </w:pPr>
    </w:p>
    <w:p w14:paraId="1D778A4F" w14:textId="77777777" w:rsidR="0045363F" w:rsidRPr="0045363F" w:rsidRDefault="0045363F" w:rsidP="0045363F">
      <w:pPr>
        <w:pStyle w:val="Nagwek6"/>
        <w:spacing w:before="0" w:after="0"/>
        <w:rPr>
          <w:rFonts w:cs="Calibri"/>
          <w:noProof/>
          <w:color w:val="0D0D0D"/>
          <w:sz w:val="24"/>
          <w:szCs w:val="24"/>
        </w:rPr>
      </w:pPr>
      <w:r w:rsidRPr="0045363F">
        <w:rPr>
          <w:rFonts w:cs="Calibri"/>
          <w:noProof/>
          <w:color w:val="0D0D0D"/>
          <w:sz w:val="24"/>
          <w:szCs w:val="24"/>
        </w:rPr>
        <w:lastRenderedPageBreak/>
        <w:t>Załącznik nr 1</w:t>
      </w:r>
    </w:p>
    <w:p w14:paraId="0E01BD30" w14:textId="77777777" w:rsidR="0045363F" w:rsidRPr="0045363F" w:rsidRDefault="0045363F" w:rsidP="0045363F">
      <w:pPr>
        <w:spacing w:after="0"/>
        <w:rPr>
          <w:rFonts w:ascii="Calibri" w:hAnsi="Calibri" w:cs="Calibri"/>
          <w:color w:val="0D0D0D"/>
          <w:sz w:val="24"/>
        </w:rPr>
      </w:pPr>
      <w:r w:rsidRPr="0045363F">
        <w:rPr>
          <w:rFonts w:ascii="Calibri" w:hAnsi="Calibri" w:cs="Calibri"/>
          <w:color w:val="0D0D0D"/>
          <w:sz w:val="24"/>
        </w:rPr>
        <w:t>do zapytania ofertowego ZSC.26.22.2.2024</w:t>
      </w:r>
    </w:p>
    <w:p w14:paraId="73C38EA9" w14:textId="77777777" w:rsidR="0045363F" w:rsidRPr="0045363F" w:rsidRDefault="0045363F" w:rsidP="0045363F">
      <w:pPr>
        <w:spacing w:after="0"/>
        <w:rPr>
          <w:rFonts w:ascii="Calibri" w:hAnsi="Calibri" w:cs="Calibri"/>
          <w:i/>
          <w:sz w:val="24"/>
        </w:rPr>
      </w:pPr>
      <w:r w:rsidRPr="0045363F">
        <w:rPr>
          <w:rFonts w:ascii="Calibri" w:hAnsi="Calibri" w:cs="Calibri"/>
          <w:i/>
          <w:sz w:val="24"/>
        </w:rPr>
        <w:t>Opis przedmiotu zamówienia (dalej: OPZ)</w:t>
      </w:r>
    </w:p>
    <w:p w14:paraId="3044DA63" w14:textId="77777777" w:rsidR="0045363F" w:rsidRPr="0045363F" w:rsidRDefault="0045363F" w:rsidP="0045363F">
      <w:pPr>
        <w:spacing w:after="0"/>
        <w:rPr>
          <w:rFonts w:ascii="Calibri" w:hAnsi="Calibri" w:cs="Calibri"/>
          <w:i/>
          <w:sz w:val="24"/>
        </w:rPr>
      </w:pPr>
    </w:p>
    <w:p w14:paraId="5C7ADE81" w14:textId="77777777" w:rsidR="0045363F" w:rsidRPr="0045363F" w:rsidRDefault="0045363F" w:rsidP="0045363F">
      <w:pPr>
        <w:spacing w:after="0"/>
        <w:rPr>
          <w:rFonts w:ascii="Calibri" w:hAnsi="Calibri" w:cs="Calibri"/>
          <w:i/>
          <w:sz w:val="24"/>
        </w:rPr>
      </w:pPr>
    </w:p>
    <w:p w14:paraId="70B6F332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eastAsia="Calibri" w:hAnsi="Calibri" w:cs="Calibri"/>
          <w:sz w:val="24"/>
        </w:rPr>
        <w:t>Przedmiotem zamówienia jest sukcesywna dostawa materiałów biurowych, drobnego sprzętu i akcesoriów biurowych, środków spożywczych oraz środków czystości dla potrzeb Związku Subregionu Centralnego.</w:t>
      </w:r>
    </w:p>
    <w:p w14:paraId="359CBA6E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Kody CPV:</w:t>
      </w:r>
    </w:p>
    <w:p w14:paraId="58A8CBC7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Główny CPV:</w:t>
      </w:r>
    </w:p>
    <w:p w14:paraId="5E9E6583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30190000-7 Różny sprzęt i artykuły biurowe</w:t>
      </w:r>
    </w:p>
    <w:p w14:paraId="7DA932B8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30199500-5 Segregatory, pudełka na listy, pudełka do przechowywania i podobne wyroby</w:t>
      </w:r>
    </w:p>
    <w:p w14:paraId="5F0BBEC5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Dodatkowe kody CPV:</w:t>
      </w:r>
    </w:p>
    <w:p w14:paraId="60A26434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15860000-4 Kawa, herbata i podobne produkty</w:t>
      </w:r>
    </w:p>
    <w:p w14:paraId="50EB1A86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15830000-5 Cukier i produkty pokrewne</w:t>
      </w:r>
    </w:p>
    <w:p w14:paraId="66655547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15820000-2 Sucharki i herbatniki; wyroby piekarskie i ciastkarskie o przedłużonej trwałości</w:t>
      </w:r>
    </w:p>
    <w:p w14:paraId="58857363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39832000-3 Produkty do zmywania naczyń</w:t>
      </w:r>
    </w:p>
    <w:p w14:paraId="12A87AB4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39514300-1 Ręczniki kuchenne</w:t>
      </w:r>
    </w:p>
    <w:p w14:paraId="647807C8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22852100-8 Okładki na akta</w:t>
      </w:r>
    </w:p>
    <w:p w14:paraId="6BCF6CEE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2816300-6 – Bloczki samoprzylepnych karteczek na notatki</w:t>
      </w:r>
    </w:p>
    <w:p w14:paraId="0F92C82C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22815000-6 – Notatniki</w:t>
      </w:r>
    </w:p>
    <w:p w14:paraId="0D15EE12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30141200-1 - Kalkulatory biurowe</w:t>
      </w:r>
    </w:p>
    <w:p w14:paraId="1D5AD0DA" w14:textId="77777777" w:rsidR="0045363F" w:rsidRPr="0045363F" w:rsidRDefault="0045363F" w:rsidP="0045363F">
      <w:pPr>
        <w:spacing w:after="0"/>
        <w:ind w:left="51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30197000-6 – Drobny sprzęt biurowy</w:t>
      </w:r>
    </w:p>
    <w:p w14:paraId="400B0A65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Termin realizacji zamówienia: sukcesywnie, od dnia zawarcia umowy przez okres 12 miesięcy lub do wyczerpania kwoty maksymalnego wynagrodzenia Wykonawcy określonego w umowie, w zależności od tego, które ze zdarzeń nastąpi wcześniej.</w:t>
      </w:r>
    </w:p>
    <w:p w14:paraId="029A9E4F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Dostawa będzie realizowana w dni robocze w godzinach 7:30 – 15:30 do pomieszczeń Zamawiającego (Wincentego Pola 16, 1 piętro Gliwice). Zamawiający zastrzega sobie prawo zmiany miejsca na terenie miasta Gliwice bez ponoszenia dodatkowych kosztów.</w:t>
      </w:r>
    </w:p>
    <w:p w14:paraId="00B7F978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Cena dostawy, opakowania, ubezpieczenia przedmiotu dostawy na czas przewozu, powinna być wkalkulowana w cenę materiałów.</w:t>
      </w:r>
    </w:p>
    <w:p w14:paraId="2CEA2FFD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Zamawiający zastrzega sobie prawo do zamawiania różnych ilości artykułów. Wartość zamówienia częściowego każdorazowo przekroczy kwotę 400 zł brutto.</w:t>
      </w:r>
    </w:p>
    <w:p w14:paraId="2F3FBAA6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Wskazana ilość materiałów stanowi maksymalną ilość zamówienia. Realizacja przedmiotu zamówienia następować będzie według rzeczywistych potrzeb Zamawiającego, z zastrzeżeniem, iż co najmniej 60% wartości zamówienia zostanie zrealizowane. Zamawiającemu przysługuje prawo nie zrealizowania pozostałych 40% wartości zamówienia bez podawania przyczyny, a Wykonawca nie będzie wnosił żadnych roszczeń z tego tytułu.</w:t>
      </w:r>
    </w:p>
    <w:p w14:paraId="3AE82C6A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 przypadku wykorzystania ilości któregoś z asortymentów materiałów, przy jednoczesnym niewykorzystaniu innego asortymentu, Zamawiający dopuszcza zmianę ilości w ramach po</w:t>
      </w:r>
      <w:r w:rsidRPr="0045363F">
        <w:rPr>
          <w:rFonts w:ascii="Calibri" w:hAnsi="Calibri" w:cs="Calibri"/>
          <w:sz w:val="24"/>
        </w:rPr>
        <w:lastRenderedPageBreak/>
        <w:t xml:space="preserve">szczególnych asortymentów określonych w ofercie, przy jednoczesnym zachowaniu cen jednostkowych brutto i nie przekroczeniu maksymalnej kwoty brutto określonej w złożonej ofercie i zawartej umowie. </w:t>
      </w:r>
    </w:p>
    <w:p w14:paraId="77FC9FE1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Zamawiający zastrzega sobie prawo do składania zamówień w formie elektronicznej.  </w:t>
      </w:r>
    </w:p>
    <w:p w14:paraId="318E7A44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Zgłoszenie każdorazowo zostanie przesłane przez wyznaczonego pracownika Zamawiającego, drogą elektroniczną lub za pomocą platformy internetowej udostępnionej Zamawiającemu.</w:t>
      </w:r>
    </w:p>
    <w:p w14:paraId="41F56289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Wykonawca odpowiada za prawidłowe rozlokowanie towaru zgodnie z przekazaną przez Zamawiającego w dniu dostawy informacją.</w:t>
      </w:r>
    </w:p>
    <w:p w14:paraId="7DD207D2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Zamówienie obejmujące artykuły wymienione w OPZ powinny być dostarczone </w:t>
      </w:r>
      <w:r w:rsidRPr="0045363F">
        <w:rPr>
          <w:rFonts w:ascii="Calibri" w:hAnsi="Calibri" w:cs="Calibri"/>
          <w:sz w:val="24"/>
        </w:rPr>
        <w:br/>
        <w:t>do Zamawiającego w terminie maksymalnie 3 dni roboczych. Termin dostawy dodatkowych artykułów (nieuwzględnionych w OPZ) wynosi 10 dni roboczych.</w:t>
      </w:r>
    </w:p>
    <w:p w14:paraId="7D82EC43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 xml:space="preserve">W przypadku dostarczenia materiałów biurowych niezgodnych z warunkami zamówienia, Zamawiający zastrzega sobie prawo do reklamacji, która powinna być zrealizowana w ciągu 3 dni roboczych od daty zgłoszenia. Wykonawca zobowiązany jest odebrać wadliwe artykuły od Zamawiającego i wymienić je na nowe, wolne od wad. </w:t>
      </w:r>
    </w:p>
    <w:p w14:paraId="22AEB29D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Zamówione artykuły spożywcze dostarczane do Zamawiającego powinny posiadać min. dwumiesięczny termin ważności.</w:t>
      </w:r>
    </w:p>
    <w:p w14:paraId="2306F6A5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Wykonawca zobowiązany jest dostarczyć Zamawiającemu katalog w wersji papierowej lub elektronicznej, przedstawiający dostępny asortyment.</w:t>
      </w:r>
    </w:p>
    <w:p w14:paraId="5D30E7F7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Zamówienie będzie wydawane Zamawiającemu na podstawie dokumentu rozchodów towarów/materiałów (WZ).</w:t>
      </w:r>
    </w:p>
    <w:p w14:paraId="383FC845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Materiały muszą być najwyższej jakości, fabrycznie nowe, dopuszczone do obrotu na terenie Unii Europejskiej, wolne od wad fizycznych i prawnych w stanie nienaruszonym odpowiadające opisanym parametrom.</w:t>
      </w:r>
    </w:p>
    <w:p w14:paraId="01F2DB3B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bookmarkStart w:id="0" w:name="_Hlk49154302"/>
      <w:r w:rsidRPr="0045363F">
        <w:rPr>
          <w:rFonts w:ascii="Calibri" w:hAnsi="Calibri" w:cs="Calibri"/>
          <w:sz w:val="24"/>
        </w:rPr>
        <w:t xml:space="preserve">Zamawiający wymaga, aby dostarczone materiały miały co najmniej 12 miesięczną przydatność do użycia licząc od dnia podpisania dokumentu zrealizowania dostawy bez uwag. </w:t>
      </w:r>
    </w:p>
    <w:p w14:paraId="5CD129F1" w14:textId="77777777" w:rsidR="0045363F" w:rsidRPr="0045363F" w:rsidRDefault="0045363F" w:rsidP="0045363F">
      <w:pPr>
        <w:pStyle w:val="Akapitzlist"/>
        <w:numPr>
          <w:ilvl w:val="0"/>
          <w:numId w:val="14"/>
        </w:numPr>
        <w:suppressAutoHyphens/>
        <w:spacing w:after="0"/>
        <w:contextualSpacing w:val="0"/>
        <w:jc w:val="both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Wykonawca ponosi odpowiedzialność z tytułu dwu letniej gwarancji (o ile w opisie artykułu nie został wskazany dłuższy termin jej obowiązywania), licząc od dnia podpisania dokumentu zrealizowania dostawy bez uwag, za wady zmniejszające wartość techniczną i użytkową artykułów ujawnione w okresie gwarancyjnym, a także za ich usunięcie. Usunięcie wady polega każdorazowo na wymianie artykułu na artykuł o nie gorszych parametrach, wolny od wad.  Zgłoszenie o reklamacji z tytułu gwarancji producenta zostanie przesłane na adres e-mail wraz z krótkim opisem stwierdzonych wad.  Rozpatrzenie zgłoszenia powinno nastąpić w terminie 14 dni kalendarzowych od daty przesłania zgłoszenia przez Zamawiającego.</w:t>
      </w:r>
    </w:p>
    <w:p w14:paraId="5F42F5A4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W przypadku problemów z dostępnością pożądanych przez Zamawiającego materiałów, na które Wykonawca złożył wiążącą ofertę cenową, Wykonawca jest zobowiązany do poinformowania o tym Zamawiającego i przedstawienia alternatywnych produktów w cenie odpowiadającej brakującemu produktowi.</w:t>
      </w:r>
    </w:p>
    <w:bookmarkEnd w:id="0"/>
    <w:p w14:paraId="26D6856C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Udzielona przez Wykonawcę gwarancja wydłuża się o okres upływający od dnia zawiadomienia Wykonawcy o wykryciu wady do dnia jej usunięcia potwierdzonego pisemnie przez Zamawiającego.</w:t>
      </w:r>
    </w:p>
    <w:p w14:paraId="0EC948D8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lastRenderedPageBreak/>
        <w:t>Niezależnie od uprawień z tytułu gwarancji, Zamawiający może wykonywać uprawnienia na podstawie innych przepisów, w tym dotyczących rękojmi.</w:t>
      </w:r>
    </w:p>
    <w:p w14:paraId="5AFC3A51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t>Usuwanie wad w ramach gwarancji oraz na podstawie innych przepisów odbywa się</w:t>
      </w:r>
      <w:r w:rsidRPr="0045363F">
        <w:rPr>
          <w:rFonts w:ascii="Calibri" w:hAnsi="Calibri" w:cs="Calibri"/>
          <w:sz w:val="24"/>
        </w:rPr>
        <w:br/>
        <w:t>na koszt i ryzyko Wykonawcy.</w:t>
      </w:r>
    </w:p>
    <w:p w14:paraId="195629F1" w14:textId="77777777" w:rsidR="0045363F" w:rsidRPr="0045363F" w:rsidRDefault="0045363F" w:rsidP="0045363F">
      <w:pPr>
        <w:numPr>
          <w:ilvl w:val="0"/>
          <w:numId w:val="14"/>
        </w:numPr>
        <w:spacing w:after="0"/>
        <w:rPr>
          <w:rFonts w:ascii="Calibri" w:hAnsi="Calibri" w:cs="Calibri"/>
          <w:sz w:val="24"/>
        </w:rPr>
      </w:pPr>
      <w:r w:rsidRPr="0045363F">
        <w:rPr>
          <w:rFonts w:ascii="Calibri" w:hAnsi="Calibri" w:cs="Calibri"/>
          <w:sz w:val="24"/>
        </w:rPr>
        <w:fldChar w:fldCharType="begin"/>
      </w:r>
      <w:r w:rsidRPr="0045363F">
        <w:rPr>
          <w:rFonts w:ascii="Calibri" w:hAnsi="Calibri" w:cs="Calibri"/>
          <w:sz w:val="24"/>
        </w:rPr>
        <w:instrText xml:space="preserve"> LINK Excel.Sheet.8 "\\\\10.101.0.122\\zsc\\ZSC - sprawy 2023\\2. ADMINISTROWANIE ŚRODKAMI RZECZOWYMI\\26 Zamówienia publiczne\\6 Dostawa materiałów biurowych oraz ŚĆ i ŚŚ\\1 UWZ\\Tabela asortymentowa - formularz wyceny.xls" "Arkusz1!W26K1:W107K4" \a \f 5 \h  \* MERGEFORMAT </w:instrText>
      </w:r>
      <w:r w:rsidRPr="0045363F">
        <w:rPr>
          <w:rFonts w:ascii="Calibri" w:hAnsi="Calibri" w:cs="Calibri"/>
          <w:sz w:val="24"/>
        </w:rPr>
        <w:fldChar w:fldCharType="separate"/>
      </w:r>
      <w:r w:rsidRPr="0045363F">
        <w:rPr>
          <w:rFonts w:ascii="Calibri" w:hAnsi="Calibri" w:cs="Calibri"/>
          <w:sz w:val="24"/>
        </w:rPr>
        <w:fldChar w:fldCharType="end"/>
      </w:r>
      <w:r w:rsidRPr="0045363F">
        <w:rPr>
          <w:rFonts w:ascii="Calibri" w:hAnsi="Calibri" w:cs="Calibri"/>
          <w:sz w:val="24"/>
        </w:rPr>
        <w:t>Planowane zapotrzebowanie Zmawiającego i specyfikacje artykułów przedstawia poniższa tabela:</w:t>
      </w:r>
    </w:p>
    <w:p w14:paraId="1993C756" w14:textId="77777777" w:rsidR="0045363F" w:rsidRPr="0045363F" w:rsidRDefault="0045363F" w:rsidP="0045363F">
      <w:pPr>
        <w:spacing w:after="0"/>
        <w:rPr>
          <w:rFonts w:ascii="Calibri" w:hAnsi="Calibri" w:cs="Calibri"/>
          <w:b/>
          <w:bCs/>
          <w:sz w:val="24"/>
        </w:rPr>
      </w:pPr>
    </w:p>
    <w:tbl>
      <w:tblPr>
        <w:tblW w:w="6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320"/>
        <w:gridCol w:w="1331"/>
        <w:gridCol w:w="754"/>
      </w:tblGrid>
      <w:tr w:rsidR="0045363F" w:rsidRPr="0045363F" w14:paraId="52C84C80" w14:textId="77777777" w:rsidTr="00577BF8">
        <w:trPr>
          <w:trHeight w:val="577"/>
        </w:trPr>
        <w:tc>
          <w:tcPr>
            <w:tcW w:w="637" w:type="dxa"/>
            <w:shd w:val="clear" w:color="000000" w:fill="D3D3D3"/>
            <w:noWrap/>
            <w:vAlign w:val="center"/>
            <w:hideMark/>
          </w:tcPr>
          <w:p w14:paraId="5552FE57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b/>
                <w:color w:val="000000"/>
                <w:sz w:val="24"/>
              </w:rPr>
              <w:t>Lp.</w:t>
            </w:r>
          </w:p>
        </w:tc>
        <w:tc>
          <w:tcPr>
            <w:tcW w:w="3318" w:type="dxa"/>
            <w:shd w:val="clear" w:color="000000" w:fill="D3D3D3"/>
            <w:noWrap/>
            <w:vAlign w:val="center"/>
            <w:hideMark/>
          </w:tcPr>
          <w:p w14:paraId="6BF4301C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b/>
                <w:color w:val="000000"/>
                <w:sz w:val="24"/>
              </w:rPr>
              <w:t xml:space="preserve">Nazwa i charakterystyka artykułu </w:t>
            </w:r>
          </w:p>
        </w:tc>
        <w:tc>
          <w:tcPr>
            <w:tcW w:w="1331" w:type="dxa"/>
            <w:shd w:val="clear" w:color="000000" w:fill="D3D3D3"/>
            <w:noWrap/>
            <w:vAlign w:val="center"/>
            <w:hideMark/>
          </w:tcPr>
          <w:p w14:paraId="11E6A094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b/>
                <w:sz w:val="24"/>
              </w:rPr>
            </w:pPr>
            <w:r w:rsidRPr="0045363F">
              <w:rPr>
                <w:rFonts w:ascii="Calibri" w:hAnsi="Calibri" w:cs="Calibri"/>
                <w:b/>
                <w:sz w:val="24"/>
              </w:rPr>
              <w:t>Jednostka miary</w:t>
            </w:r>
          </w:p>
        </w:tc>
        <w:tc>
          <w:tcPr>
            <w:tcW w:w="754" w:type="dxa"/>
            <w:shd w:val="clear" w:color="000000" w:fill="D3D3D3"/>
            <w:noWrap/>
            <w:vAlign w:val="center"/>
            <w:hideMark/>
          </w:tcPr>
          <w:p w14:paraId="57AB11B9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b/>
                <w:sz w:val="24"/>
              </w:rPr>
            </w:pPr>
            <w:r w:rsidRPr="0045363F">
              <w:rPr>
                <w:rFonts w:ascii="Calibri" w:hAnsi="Calibri" w:cs="Calibri"/>
                <w:b/>
                <w:sz w:val="24"/>
              </w:rPr>
              <w:t>Ilość</w:t>
            </w:r>
          </w:p>
          <w:p w14:paraId="58D3DCBE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b/>
                <w:sz w:val="24"/>
              </w:rPr>
            </w:pPr>
            <w:r w:rsidRPr="0045363F">
              <w:rPr>
                <w:rFonts w:ascii="Calibri" w:hAnsi="Calibri" w:cs="Calibri"/>
                <w:b/>
                <w:sz w:val="24"/>
              </w:rPr>
              <w:t>[A]</w:t>
            </w:r>
          </w:p>
        </w:tc>
      </w:tr>
      <w:tr w:rsidR="0045363F" w:rsidRPr="0045363F" w14:paraId="699B22D1" w14:textId="77777777" w:rsidTr="00577BF8">
        <w:trPr>
          <w:trHeight w:val="264"/>
        </w:trPr>
        <w:tc>
          <w:tcPr>
            <w:tcW w:w="6040" w:type="dxa"/>
            <w:gridSpan w:val="4"/>
            <w:shd w:val="clear" w:color="000000" w:fill="D3D3D3"/>
            <w:noWrap/>
            <w:vAlign w:val="center"/>
          </w:tcPr>
          <w:p w14:paraId="692B9E6B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b/>
                <w:sz w:val="24"/>
              </w:rPr>
            </w:pPr>
            <w:r w:rsidRPr="0045363F">
              <w:rPr>
                <w:rFonts w:ascii="Calibri" w:hAnsi="Calibri" w:cs="Calibri"/>
                <w:b/>
                <w:sz w:val="24"/>
              </w:rPr>
              <w:t>Kategoria: papier, artykuły biurowe, drobny sprzęt biurowy oraz wyposażenie biura</w:t>
            </w:r>
          </w:p>
          <w:p w14:paraId="4969597E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45363F" w:rsidRPr="0045363F" w14:paraId="62E5249E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  <w:hideMark/>
          </w:tcPr>
          <w:p w14:paraId="7F93A947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ED20493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Papier ksero biały A4, 80g (ryza-500 kartek)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A0657F1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ryza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068788B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120</w:t>
            </w:r>
          </w:p>
        </w:tc>
      </w:tr>
      <w:tr w:rsidR="0045363F" w:rsidRPr="0045363F" w14:paraId="2BF79EBA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BBA9D1D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112A219A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Papier ksero biały A3, 80g (ryza- 500 kartek)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857D00A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ryza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BD4C0DB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</w:t>
            </w:r>
          </w:p>
        </w:tc>
      </w:tr>
      <w:tr w:rsidR="0045363F" w:rsidRPr="0045363F" w14:paraId="633E5158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5910123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6E58511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Papier ksero biały A4, 160g (ryza-500 kartek)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E2E9F7D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ryza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DA94EBB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</w:t>
            </w:r>
          </w:p>
        </w:tc>
      </w:tr>
      <w:tr w:rsidR="0045363F" w:rsidRPr="0045363F" w14:paraId="59A62A3F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8C38F1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1550AF8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Papier ksero kolorowy (niebieski, zielony, żółty, czerwony) A4, 80g (ryza-500 kartek)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692ACFA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ryza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402C756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</w:tr>
      <w:tr w:rsidR="0045363F" w:rsidRPr="0045363F" w14:paraId="136E09C9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6AFA454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2B400482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Karteczki samoprzylepne 76x76 mm, min. 400 karteczek, mix kolorów NEONOWYCH w bloczku *wymiary bloczku mogą się różnić +/- 5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1F9A879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1C0FB1A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25</w:t>
            </w:r>
          </w:p>
        </w:tc>
      </w:tr>
      <w:tr w:rsidR="0045363F" w:rsidRPr="0045363F" w14:paraId="482597C6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F7A28E0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0C7F16CF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Pojemnik na karteczki samoprzylepne, wykonany z tworzywa sztucznego 76x76 mm - kompatybilne do karteczek z poz.5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29AB960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4C657DE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15</w:t>
            </w:r>
          </w:p>
        </w:tc>
      </w:tr>
      <w:tr w:rsidR="0045363F" w:rsidRPr="0045363F" w14:paraId="09866B1E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53C534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6537281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Karteczki samoprzylepne 50x50 mm, 240 karteczek, mix kolorów neonowych w bloczku *wymiary bloczku mogą się różnić +/- 5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A5CA30B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EE7B138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25</w:t>
            </w:r>
          </w:p>
        </w:tc>
      </w:tr>
      <w:tr w:rsidR="0045363F" w:rsidRPr="0045363F" w14:paraId="7B1B778E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4C8131A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0A917E93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Karteczki samoprzylepne z papieru pochodzącego z recyklingu, 76x76 mm, min. 400 karteczek, *wymiary bloczku mogą się różnić +/- 5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AB194BD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9A3C723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20</w:t>
            </w:r>
          </w:p>
        </w:tc>
      </w:tr>
      <w:tr w:rsidR="0045363F" w:rsidRPr="0045363F" w14:paraId="314B7FB0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7C68DBA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4737FE3F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Cienkopis grubość linii 0,4 mm, kolory czerwony, zielony, czarny </w:t>
            </w:r>
          </w:p>
        </w:tc>
        <w:tc>
          <w:tcPr>
            <w:tcW w:w="1331" w:type="dxa"/>
            <w:shd w:val="clear" w:color="auto" w:fill="auto"/>
            <w:noWrap/>
          </w:tcPr>
          <w:p w14:paraId="4A21A362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785C10B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739C8462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86E61B9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7DA7C76D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Koperta biała C4 samoprzylepna z paskiem </w:t>
            </w:r>
          </w:p>
        </w:tc>
        <w:tc>
          <w:tcPr>
            <w:tcW w:w="1331" w:type="dxa"/>
            <w:shd w:val="clear" w:color="auto" w:fill="auto"/>
            <w:noWrap/>
          </w:tcPr>
          <w:p w14:paraId="289A9CE8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E8230F2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20</w:t>
            </w:r>
          </w:p>
        </w:tc>
      </w:tr>
      <w:tr w:rsidR="0045363F" w:rsidRPr="0045363F" w14:paraId="60F09194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68FA6F3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004A226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Koperta biała C4 rozszerzana samoprzylepna z paskiem </w:t>
            </w:r>
          </w:p>
        </w:tc>
        <w:tc>
          <w:tcPr>
            <w:tcW w:w="1331" w:type="dxa"/>
            <w:shd w:val="clear" w:color="auto" w:fill="auto"/>
            <w:noWrap/>
          </w:tcPr>
          <w:p w14:paraId="2CCD7EE5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289F107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50</w:t>
            </w:r>
          </w:p>
        </w:tc>
      </w:tr>
      <w:tr w:rsidR="0045363F" w:rsidRPr="0045363F" w14:paraId="784A122C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80DB429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10C530C2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Koperta biała C5 samoprzylepna z paskiem</w:t>
            </w:r>
          </w:p>
        </w:tc>
        <w:tc>
          <w:tcPr>
            <w:tcW w:w="1331" w:type="dxa"/>
            <w:shd w:val="clear" w:color="auto" w:fill="auto"/>
            <w:noWrap/>
          </w:tcPr>
          <w:p w14:paraId="77EC4E3A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F81F969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150</w:t>
            </w:r>
          </w:p>
        </w:tc>
      </w:tr>
      <w:tr w:rsidR="0045363F" w:rsidRPr="0045363F" w14:paraId="3A32E7BA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CA82ACE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A7EEE62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Koperta biała C6 samoprzylepna </w:t>
            </w:r>
          </w:p>
        </w:tc>
        <w:tc>
          <w:tcPr>
            <w:tcW w:w="1331" w:type="dxa"/>
            <w:shd w:val="clear" w:color="auto" w:fill="auto"/>
            <w:noWrap/>
          </w:tcPr>
          <w:p w14:paraId="228C25BB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59041A2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100</w:t>
            </w:r>
          </w:p>
        </w:tc>
      </w:tr>
      <w:tr w:rsidR="0045363F" w:rsidRPr="0045363F" w14:paraId="090A2C63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DF0986C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22143683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Koszulki krystaliczne – A4, 75 mikronów (100 szt./op.)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C7BF9CE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B2B5935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752027E0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655752E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777D4DC9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Koszulka poszerzana na katalogi A4, 220 x 330 mm krystaliczna, otwierana u góry z harmonijkowym brzegiem folia PVC 90 mic (50 szt./op.)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D1DFD53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28C22CF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72F8FBC7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DA6C3EB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1B6FED7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Segregator A4/50mm wykonany z kartonu obustronnie pokrytego folią polipropylenową, możliwość włożenia etykiety opisowej na grzbiecie, posiadający mechanizm dźwigniowy, kolor różowy, szary, jasny zielony (zapewnienie min. 5 kolorów) * wymiary segregatora mogą się różnić +/- 5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45B4A4E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D3E881F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40</w:t>
            </w:r>
          </w:p>
        </w:tc>
      </w:tr>
      <w:tr w:rsidR="0045363F" w:rsidRPr="0045363F" w14:paraId="5A05C2A8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4DFFE6C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0305C43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Segregator A4/80mm wykonany z kartonu obustronnie pokrytego folią polipropylenową, możliwość włożenia etykiety </w:t>
            </w:r>
            <w:r w:rsidRPr="0045363F">
              <w:rPr>
                <w:rFonts w:ascii="Calibri" w:hAnsi="Calibri" w:cs="Calibri"/>
                <w:color w:val="000000"/>
                <w:sz w:val="24"/>
              </w:rPr>
              <w:lastRenderedPageBreak/>
              <w:t>opisowej na grzbiecie, posiadający mechanizm dźwigniowy, kolor różowy, szary, jasny zielony (zapewnienie min. 5 kolorów) * wymiary segregatora mogą się różnić +/- 5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A5046D0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lastRenderedPageBreak/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4B9768D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100</w:t>
            </w:r>
          </w:p>
        </w:tc>
      </w:tr>
      <w:tr w:rsidR="0045363F" w:rsidRPr="0045363F" w14:paraId="099D83CC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A099328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4C5F1D21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Ofertówka, obwoluta A4, krystaliczna sztywna, transparentna 180 mic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7ED4C48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594696E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50</w:t>
            </w:r>
          </w:p>
        </w:tc>
      </w:tr>
      <w:tr w:rsidR="0045363F" w:rsidRPr="0045363F" w14:paraId="4CE3D766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AD5CC9F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7717F3B5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Ofertówka twarda na dokumenty A4 – (mix. Kolorów), 200 mic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CED6202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9D5DF49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30</w:t>
            </w:r>
          </w:p>
        </w:tc>
      </w:tr>
      <w:tr w:rsidR="0045363F" w:rsidRPr="0045363F" w14:paraId="2D1FA8A4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BCB42C3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1FCD2376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Spinacze okrągłe biurowe 28 mm (100 szt./ 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BD61992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F9FB640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59817065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2956AEE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2933EDA6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Spinacze okrągłe biurowe 33 mm (100 szt./ 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830D431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449424E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71756AFA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5C1A629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01105A13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Spinacze okrągłe biurowe 50 mm (100 szt./ 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B5C42F2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D813906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6CFACE1E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095E3D1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151B173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Pojemnik magnetyczny na spinacze okrągły czarny</w:t>
            </w:r>
          </w:p>
          <w:p w14:paraId="46117187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Zdjęcie poglądowe:</w:t>
            </w:r>
          </w:p>
          <w:p w14:paraId="263D1F56" w14:textId="5BA6559E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noProof/>
                <w:color w:val="000000"/>
                <w:sz w:val="24"/>
              </w:rPr>
              <w:drawing>
                <wp:inline distT="0" distB="0" distL="0" distR="0" wp14:anchorId="3D178933" wp14:editId="255E8C52">
                  <wp:extent cx="695325" cy="1028700"/>
                  <wp:effectExtent l="0" t="0" r="9525" b="0"/>
                  <wp:docPr id="774074015" name="Obraz 9" descr="Obraz zawierający spinacz, stacjonarny, w pomieszczeni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074015" name="Obraz 9" descr="Obraz zawierający spinacz, stacjonarny, w pomieszczeni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1E7F12C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A1BF10A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15</w:t>
            </w:r>
          </w:p>
        </w:tc>
      </w:tr>
      <w:tr w:rsidR="0045363F" w:rsidRPr="0045363F" w14:paraId="69E4D878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CC24BA8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74DD687C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Rozszywasz o metalowej konstrukcji i obudową z tworzywa sztucznego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CFE5202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39D0565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15</w:t>
            </w:r>
          </w:p>
        </w:tc>
      </w:tr>
      <w:tr w:rsidR="0045363F" w:rsidRPr="0045363F" w14:paraId="78811B9E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B515946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4ADA9890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Zszywacz z metalową konstrukcją i obudową z trwałego tworzywa, na zszywki 24/6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F1BA6C0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2D8F6CF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</w:tr>
      <w:tr w:rsidR="0045363F" w:rsidRPr="0045363F" w14:paraId="3A7DFEBB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C0D73FD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7B27607D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Zszywacz z metalową konstrukcją i obudową z trwałego tworzywa, na zszywki 10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0AD825D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B6EF371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</w:tr>
      <w:tr w:rsidR="0045363F" w:rsidRPr="0045363F" w14:paraId="053D2162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EA22D1E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7EA9A1ED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Zakreślacze (jaskrawe), kolor żółty, różowy, niebieski, zielony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CB5EC9F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A435C69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15</w:t>
            </w:r>
          </w:p>
        </w:tc>
      </w:tr>
      <w:tr w:rsidR="0045363F" w:rsidRPr="0045363F" w14:paraId="66350BD6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5365C2F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17B37A9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Zakładki indeksujące samoprzylepne papierowe 20x50 mm  – 4 kolory po 50 karteczek w każdym* wymiary mogą się różnić +/- 3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F133E43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0487173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15</w:t>
            </w:r>
          </w:p>
        </w:tc>
      </w:tr>
      <w:tr w:rsidR="0045363F" w:rsidRPr="0045363F" w14:paraId="2DED95B9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C140063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465FA22B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Zakładki indeksujące samoprzylepne foliowe 12x45 mm  – 4 kolory po 100 karteczek w każdym* wymiary mogą się różnić +/- 3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DDD1B0B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6636385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15</w:t>
            </w:r>
          </w:p>
        </w:tc>
      </w:tr>
      <w:tr w:rsidR="0045363F" w:rsidRPr="0045363F" w14:paraId="2B20C5C7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E959AB9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1C5D6DBF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Zszywki 24/6  1000 szt./op.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747F740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EE53B4D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12</w:t>
            </w:r>
          </w:p>
        </w:tc>
      </w:tr>
      <w:tr w:rsidR="0045363F" w:rsidRPr="0045363F" w14:paraId="496E65D9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3501DBD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391A936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Zszywki 23/6  1000 szt./op.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6155662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B9FB84E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</w:tr>
      <w:tr w:rsidR="0045363F" w:rsidRPr="0045363F" w14:paraId="6BCEB314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B4603AF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8081FD9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Zszywki nr 10  1000 szt./op.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ABAA86B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5DBC984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20</w:t>
            </w:r>
          </w:p>
        </w:tc>
      </w:tr>
      <w:tr w:rsidR="0045363F" w:rsidRPr="0045363F" w14:paraId="2D855A0B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3B8F63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19CA377B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Bateria Alkaiczna AAA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DBF36A2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B9FD399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50</w:t>
            </w:r>
          </w:p>
        </w:tc>
      </w:tr>
      <w:tr w:rsidR="0045363F" w:rsidRPr="0045363F" w14:paraId="7A01D253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FDC1A1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9E17968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Bateria Alkaiczna AA 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9FB8CA3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24EF460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20</w:t>
            </w:r>
          </w:p>
        </w:tc>
      </w:tr>
      <w:tr w:rsidR="0045363F" w:rsidRPr="0045363F" w14:paraId="1F67D4CC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2EEB6FC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0AEEACB4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Klipy do dokumentów 25 mm (12 szt./1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1642FFD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B91B208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3456C423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D5B46BC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1B59614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Klipy do dokumentów 19 mm (12 szt./1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E4B59CE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BC0F3D2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00066622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FAF4E80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036371E6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Przekładki kartonowe do segregatora 1/3 A4, do użycia w pionie i poziomie 100 ark. kartonowe jasny róż  (100 szt./op.)</w:t>
            </w:r>
          </w:p>
          <w:p w14:paraId="19153F87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Zdjęcie poglądowe:</w:t>
            </w:r>
          </w:p>
          <w:p w14:paraId="5F32CFA5" w14:textId="27E3A9CB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noProof/>
                <w:color w:val="000000"/>
                <w:sz w:val="24"/>
              </w:rPr>
              <w:lastRenderedPageBreak/>
              <w:drawing>
                <wp:inline distT="0" distB="0" distL="0" distR="0" wp14:anchorId="4AF736DA" wp14:editId="4DF75AAD">
                  <wp:extent cx="1257300" cy="790575"/>
                  <wp:effectExtent l="0" t="0" r="0" b="9525"/>
                  <wp:docPr id="668199526" name="Obraz 8" descr="Obraz zawierający stacjonarny, teczka, materiały biurowe, Produkty papierowe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199526" name="Obraz 8" descr="Obraz zawierający stacjonarny, teczka, materiały biurowe, Produkty papierowe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B54D039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lastRenderedPageBreak/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FC4E809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8</w:t>
            </w:r>
          </w:p>
        </w:tc>
      </w:tr>
      <w:tr w:rsidR="0045363F" w:rsidRPr="0045363F" w14:paraId="25CB5763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088D70F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CAF1079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Identyfikator z klipsem i agrafką, transparentny 90 x 57 mm* wymiary mogą rónić się +/- 3 mm</w:t>
            </w:r>
          </w:p>
          <w:p w14:paraId="1317D808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Zdjęcie poglądowe:</w:t>
            </w:r>
          </w:p>
          <w:p w14:paraId="14C765BA" w14:textId="22BAED0A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noProof/>
                <w:color w:val="000000"/>
                <w:sz w:val="24"/>
              </w:rPr>
              <w:drawing>
                <wp:inline distT="0" distB="0" distL="0" distR="0" wp14:anchorId="0900346C" wp14:editId="710E559D">
                  <wp:extent cx="1200150" cy="809625"/>
                  <wp:effectExtent l="0" t="0" r="0" b="9525"/>
                  <wp:docPr id="1455557487" name="Obraz 7" descr="Obraz zawierający szkic, sztu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557487" name="Obraz 7" descr="Obraz zawierający szkic, sztu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0965A9A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31E8B1A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200</w:t>
            </w:r>
          </w:p>
        </w:tc>
      </w:tr>
      <w:tr w:rsidR="0045363F" w:rsidRPr="0045363F" w14:paraId="15F4DF04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4E43CDF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42FFEA90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Identyfikator stojący konferencyjny, transparentny wykonany z tworzywa sztucznego, orientacja pozioma, ½ 4 (kartka A4 złożona na pół w poziomie)</w:t>
            </w:r>
          </w:p>
          <w:p w14:paraId="6ED66EF3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Zdjęcie poglądowe:</w:t>
            </w:r>
          </w:p>
          <w:p w14:paraId="336B5BE9" w14:textId="1EE14E26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noProof/>
                <w:color w:val="000000"/>
                <w:sz w:val="24"/>
              </w:rPr>
              <w:drawing>
                <wp:inline distT="0" distB="0" distL="0" distR="0" wp14:anchorId="67E7C3F0" wp14:editId="02617D3E">
                  <wp:extent cx="1247775" cy="1095375"/>
                  <wp:effectExtent l="0" t="0" r="9525" b="9525"/>
                  <wp:docPr id="2019524565" name="Obraz 6" descr="Obraz zawierający design, Prostokąt, szkic,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524565" name="Obraz 6" descr="Obraz zawierający design, Prostokąt, szkic, teks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1C865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761A0DD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sztuki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764ED6B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7</w:t>
            </w:r>
          </w:p>
        </w:tc>
      </w:tr>
      <w:tr w:rsidR="0045363F" w:rsidRPr="0045363F" w14:paraId="71455F1C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E1C5851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07520A6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Etykiety samoprzylepne A4 /105x148 mm (100 szt./op.)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87258A5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5BF91B4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</w:tr>
      <w:tr w:rsidR="0045363F" w:rsidRPr="0045363F" w14:paraId="676991FB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D5EA24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0283F687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Przekładki A4 alfabetyczne /A-Z/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B955B22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BD5E2C6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45363F" w:rsidRPr="0045363F" w14:paraId="3EDF73AC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8123208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4D1653AB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Przekładki A4 /10 kart, kartonowe kolorowe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C949D23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C5D35A3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45363F" w:rsidRPr="0045363F" w14:paraId="55141B7D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D6575F0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86A339B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Teczka z gumką kolorowa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D4A9CB8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26B2FC3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15</w:t>
            </w:r>
          </w:p>
        </w:tc>
      </w:tr>
      <w:tr w:rsidR="0045363F" w:rsidRPr="0045363F" w14:paraId="2EE85D94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F6F6778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FE1575C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Pendrive Usb 3.1 32 GB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2E14C80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8408985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15DAED65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35ABB54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AD140B5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Nożyczki biurowe 12 cm, wykonane ze stali nierdzewnej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8AC4C9F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5046D1F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</w:tr>
      <w:tr w:rsidR="0045363F" w:rsidRPr="0045363F" w14:paraId="46DF6467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AD1F8D6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443E59C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Nożyczki biurowe 17,5 cm, wykonane za stali nierdzewnej, rączki wykonane z tworzywa sztucznego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BCC7088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D05E998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</w:tr>
      <w:tr w:rsidR="0045363F" w:rsidRPr="0045363F" w14:paraId="6BEF264B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31BAAC0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772275E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Taśma klejąca 24mm x 30 przezroczysta, rączki wykonane z tworzywa sztucznego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15D3404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FA15963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15</w:t>
            </w:r>
          </w:p>
        </w:tc>
      </w:tr>
      <w:tr w:rsidR="0045363F" w:rsidRPr="0045363F" w14:paraId="5E4B81D5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09D0AD9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3B60D8F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Blok do flipchartów gładki / 10 kart / 65x100 cm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A3301E9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1DD351D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45363F" w:rsidRPr="0045363F" w14:paraId="7248B5D2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1C0C297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2AF5D826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Marker permanentny (czerwony zielony, czarny, niebieski)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471F39C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29B7E4B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5D6877E0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A742A6E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058CA298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Marker do CD czarny dwustronny, z tuszem wodoodpornym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F465285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7D8A616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2177BA25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BCBBD12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22211636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Tusz do pieczątek gumowych 25 ml (czarny/czerwony)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A5DD1B5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C430085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6</w:t>
            </w:r>
          </w:p>
        </w:tc>
      </w:tr>
      <w:tr w:rsidR="0045363F" w:rsidRPr="0045363F" w14:paraId="20BAC289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92CF064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1C0EE2BB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Marker do tablic suchoscierlany (czarny, czerwony, zielony, niebieski) 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21CCE78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6297D5B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</w:tr>
      <w:tr w:rsidR="0045363F" w:rsidRPr="0045363F" w14:paraId="09E29D88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7C5CE46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A87185D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Skoroszyt plastikowy sztywny, wykonany z foli PCV, wyposażony w papierowy, wysuwany pasek do opisów, - przednia okładka przezroczysta sztywna, druga kolorowa (min. 4 kolory)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BBE85D1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720A18F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30</w:t>
            </w:r>
          </w:p>
        </w:tc>
      </w:tr>
      <w:tr w:rsidR="0045363F" w:rsidRPr="0045363F" w14:paraId="3F2EB445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5C20ED2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10BF72C5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Skoroszyt zaciskowy z przeźroczystą przednią okładką A4, pojemność min. 60 kartek</w:t>
            </w:r>
          </w:p>
          <w:p w14:paraId="1BA2B94C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Zdjęcie poglądowe:</w:t>
            </w:r>
          </w:p>
          <w:p w14:paraId="4CAB6842" w14:textId="208282DF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noProof/>
                <w:color w:val="000000"/>
                <w:sz w:val="24"/>
              </w:rPr>
              <w:lastRenderedPageBreak/>
              <w:drawing>
                <wp:inline distT="0" distB="0" distL="0" distR="0" wp14:anchorId="4154AA93" wp14:editId="783AC9ED">
                  <wp:extent cx="1076325" cy="1333500"/>
                  <wp:effectExtent l="0" t="0" r="9525" b="0"/>
                  <wp:docPr id="1329723266" name="Obraz 5" descr="Obraz zawierający stacjonarny, Prostokąt, teczka, żółt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723266" name="Obraz 5" descr="Obraz zawierający stacjonarny, Prostokąt, teczka, żółt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6CB8909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lastRenderedPageBreak/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9550F0A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12</w:t>
            </w:r>
          </w:p>
        </w:tc>
      </w:tr>
      <w:tr w:rsidR="0045363F" w:rsidRPr="0045363F" w14:paraId="709C8606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DC69966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46F7D232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Listwy wsuwane z zaokrągloną końcówką 4 mm - pojemność 25 kartek (op. 50 szt.)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C47909F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083F00A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</w:tr>
      <w:tr w:rsidR="0045363F" w:rsidRPr="0045363F" w14:paraId="3A1FD012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FCE7E94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FDACAE8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br/>
              <w:t>Spinacze archiwizacyjne (50 szt./1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7A709A3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E2986A9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2D1D0AA5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17E11BC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0C7B5947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Długopis automatyczny, wyposażony w wymienny wkład, końcówka pisząca wykonana ze stali nierdzewnej, odporna na ścieranie - tusz olejowy, wodoodporny, niebieski kolor tuszu, metalowy klip oraz przycisk - korpus wykonany z tworzywa sztucznego przedzielony na 2 części metalową obrączką - kulka pisząca o średnicy, (zielony, niebieski, żółty kolor obudowy)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31CB58F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F6E14B4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400</w:t>
            </w:r>
          </w:p>
        </w:tc>
      </w:tr>
      <w:tr w:rsidR="0045363F" w:rsidRPr="0045363F" w14:paraId="4057E258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E2E19D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9A1DB91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Długopis z płynnym wkładem żelowym, grubość linii pisania: 0,3 mm, kolory niebieski i czarny, wykonany z tworzywa sztucznego, posiadający gumowy uchwyt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17125B0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CBFACE0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150</w:t>
            </w:r>
          </w:p>
        </w:tc>
      </w:tr>
      <w:tr w:rsidR="0045363F" w:rsidRPr="0045363F" w14:paraId="38F46A01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6932310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5B4CF2A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Ołówek techniczny 2H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47C5A7F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1A8849F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4F64AB2B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393829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1D054162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Półka na dokumenty 3 poziomowa, format a4, wykonana z metalowej siatki pokrytej czarnym lakierem z wysuwanymi tackami z gumowymi nóżkami.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DAA095E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F3640E7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</w:tr>
      <w:tr w:rsidR="0045363F" w:rsidRPr="0045363F" w14:paraId="794CA365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40774E0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0D1B9091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Przybornik na biurko z metalowej siatki pokrytej czarnym lakierem z gumowymi nóżkami, z min. 3 komorami.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585C052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7300C17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</w:tr>
      <w:tr w:rsidR="0045363F" w:rsidRPr="0045363F" w14:paraId="65DC49AF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C25601E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10E50D48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Kosz na śmieci wykonany z metalowej siatki pokrytej czarnym lakierem, pojemność 19l 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E3B4757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sztuka 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32CB9B0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45363F" w:rsidRPr="0045363F" w14:paraId="54D376CC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F03B9FC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D02C93E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Pojemnik na spinacze, wykonany z metalowej siatki pokrytej czarnym lakierem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EEF416A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BAD5CF1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45363F" w:rsidRPr="0045363F" w14:paraId="537A195A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F814381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2D078C13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Pojemnik na karteczki, wykonany z metalowej siatki pokrytej czarnym lakierem, 78x105x105* wymiary mogą się różnić +/- 2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5957113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11F93E9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</w:tr>
      <w:tr w:rsidR="0045363F" w:rsidRPr="0045363F" w14:paraId="77020784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E2B650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1CF23B2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Naboje do pióra o pojemności 57 ml, kolor niebieski, kompatybilne z piórem Parker, parker standard lub równoważne  (5 szt./op.)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29923F3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8051BA2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4A6F1BB0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3E741ED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79D8D505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Podnóżek wykonany z trwałego tworzywa sztucznego, regulacja wysokości i kąta nachylenia (2 poziomy wysokości) - wymiary: minimum 450x310mm - wysokość regulowana w przedziale 115-185mm - kąt nachylenia- 0'-35'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E711C4D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45776A3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</w:tr>
      <w:tr w:rsidR="0045363F" w:rsidRPr="0045363F" w14:paraId="490CDFA9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3860BED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8844688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Podkładka pod mysz i nadgarstek z ergonomiczną konstrukcją, wysokiej jakości miękka powierzchnia  wymiary: 200 x 23 x 260 * wymiary mogą się różnić +/- 20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592BB87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9310800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8</w:t>
            </w:r>
          </w:p>
        </w:tc>
      </w:tr>
      <w:tr w:rsidR="0045363F" w:rsidRPr="0045363F" w14:paraId="42A351D0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DED334F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FD61A2A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Podstawka pod laptopa  z podkładką pod mysz czarna 51,8 x 28,1 x 5,9 cm * wymiary +/- 50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3B6AD80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22AE517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1DDE6FCB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E8663B9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4AC5B71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Podpórka ergonomiczna pod plecy na krzesło biurowe, wykonana z pianki zapamiętującej kształt czarna, wyposażona w regulowany pasek, zdejmowana osłona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33CD078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F16844D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2F114DC8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9736EEC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C734C11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Magnes do tablic w plastikowej obudowie 40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E3A1D96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68DF589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10</w:t>
            </w:r>
          </w:p>
        </w:tc>
      </w:tr>
      <w:tr w:rsidR="0045363F" w:rsidRPr="0045363F" w14:paraId="37DFE72E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5E1B04C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7E3527C0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Kalkulator biurowy z 12 cyfrowym wyświetlaczem z zasilaniem bateryjno-solarnym, posiada możliwość kasowania ostatniej pozycji, wyłącza się automatycznie wymiary min. 136x134x28 mm* wymiary mogą różnić się +/- 30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842F047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B08B3A1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45363F" w:rsidRPr="0045363F" w14:paraId="2065A993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3B49253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15E3FFC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Dziurkacz biurkowy z metalowej konstrukcji z listwą formatową oraz pojemnikiem na odpady, dziurkuje do 25 kartek, średnica dziurki 5,5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7C98B79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sztuka 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9F89480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45363F" w:rsidRPr="0045363F" w14:paraId="55D8C697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7273348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5E74AEA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Kalendarz B5 tygodniowy, 1 tydzień na 2 stronach, kolor granatowy w oprawie skóropodobnej z zaokrąglonymi rogami oraz zaokrąglony bok, obszyta okładka.</w:t>
            </w:r>
          </w:p>
          <w:p w14:paraId="0531D34B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</w:p>
          <w:p w14:paraId="6383A761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Zdjęcie poglądowe:</w:t>
            </w:r>
          </w:p>
          <w:p w14:paraId="4CB92AD9" w14:textId="7830E64E" w:rsidR="0045363F" w:rsidRPr="0045363F" w:rsidRDefault="0045363F" w:rsidP="00577BF8">
            <w:pPr>
              <w:rPr>
                <w:rFonts w:ascii="Calibri" w:hAnsi="Calibri" w:cs="Calibri"/>
                <w:noProof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noProof/>
                <w:color w:val="000000"/>
                <w:sz w:val="24"/>
              </w:rPr>
              <w:drawing>
                <wp:inline distT="0" distB="0" distL="0" distR="0" wp14:anchorId="6820A1D1" wp14:editId="29ECB079">
                  <wp:extent cx="942975" cy="1314450"/>
                  <wp:effectExtent l="0" t="0" r="9525" b="0"/>
                  <wp:docPr id="26620991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DB546" w14:textId="094EECA3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noProof/>
                <w:color w:val="000000"/>
                <w:sz w:val="24"/>
              </w:rPr>
              <w:lastRenderedPageBreak/>
              <w:drawing>
                <wp:inline distT="0" distB="0" distL="0" distR="0" wp14:anchorId="46ECB5A7" wp14:editId="05B272D9">
                  <wp:extent cx="1895475" cy="1228725"/>
                  <wp:effectExtent l="0" t="0" r="9525" b="9525"/>
                  <wp:docPr id="1901018670" name="Obraz 3" descr="Obraz zawierający tekst, zrzut ekranu, numer, dokumen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018670" name="Obraz 3" descr="Obraz zawierający tekst, zrzut ekranu, numer, dokumen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1103499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lastRenderedPageBreak/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5BE6FED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7</w:t>
            </w:r>
          </w:p>
        </w:tc>
      </w:tr>
      <w:tr w:rsidR="0045363F" w:rsidRPr="0045363F" w14:paraId="7E0D86BD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8477EF2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9DDFFED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Kalendarz A4 dzienny (1 dzień na jednej stronie, sobota niedziela na jednej stronie), kolor granatowy w oprawie skóropodobnej z zaokrąglonymi rogami oraz zaokrąglony bok, obszyta okładka.</w:t>
            </w:r>
          </w:p>
          <w:p w14:paraId="04B0043D" w14:textId="5E383108" w:rsidR="0045363F" w:rsidRPr="0045363F" w:rsidRDefault="0045363F" w:rsidP="00577BF8">
            <w:pPr>
              <w:rPr>
                <w:rFonts w:ascii="Calibri" w:hAnsi="Calibri" w:cs="Calibri"/>
                <w:noProof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noProof/>
                <w:color w:val="000000"/>
                <w:sz w:val="24"/>
              </w:rPr>
              <w:drawing>
                <wp:inline distT="0" distB="0" distL="0" distR="0" wp14:anchorId="0201A2A3" wp14:editId="4144C125">
                  <wp:extent cx="1352550" cy="1800225"/>
                  <wp:effectExtent l="0" t="0" r="0" b="9525"/>
                  <wp:docPr id="2031552645" name="Obraz 2" descr="Obraz zawierający Prostokąt, tekst, niebieskie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552645" name="Obraz 2" descr="Obraz zawierający Prostokąt, tekst, niebieskie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F432B" w14:textId="7645353A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noProof/>
                <w:color w:val="000000"/>
                <w:sz w:val="24"/>
              </w:rPr>
              <w:drawing>
                <wp:inline distT="0" distB="0" distL="0" distR="0" wp14:anchorId="13C8E7F6" wp14:editId="58AE5BA5">
                  <wp:extent cx="2019300" cy="1457325"/>
                  <wp:effectExtent l="0" t="0" r="0" b="9525"/>
                  <wp:docPr id="683287610" name="Obraz 1" descr="Obraz zawierający tekst, zrzut ekranu, numer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287610" name="Obraz 1" descr="Obraz zawierający tekst, zrzut ekranu, numer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BE0AC80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546894A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7</w:t>
            </w:r>
          </w:p>
        </w:tc>
      </w:tr>
      <w:tr w:rsidR="0045363F" w:rsidRPr="0045363F" w14:paraId="4F157F23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7F6FCF7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095376C3" w14:textId="77777777" w:rsidR="0045363F" w:rsidRPr="0045363F" w:rsidRDefault="0045363F" w:rsidP="00577BF8">
            <w:pPr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Podkładka na biurko, kalendarz biuwar z listwą ochraniającą tygodniowy, format A3, min. 30 stron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1FFC0F3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B9A0744" w14:textId="77777777" w:rsidR="0045363F" w:rsidRPr="0045363F" w:rsidRDefault="0045363F" w:rsidP="00577BF8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</w:tr>
      <w:tr w:rsidR="0045363F" w:rsidRPr="0045363F" w14:paraId="4E3355A9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6BB4DD7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  <w:hideMark/>
          </w:tcPr>
          <w:p w14:paraId="5AA5E8B3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sz w:val="24"/>
              </w:rPr>
              <w:t>Kawa ziarnista 1kg do użycia w automatycznych ekspresach do kawy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9DD12B1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122C6DA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12</w:t>
            </w:r>
          </w:p>
        </w:tc>
      </w:tr>
      <w:tr w:rsidR="0045363F" w:rsidRPr="0045363F" w14:paraId="27FF9D04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26A24A4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D0C5ECD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Herbata Lipton ekspresowa 100 szt. lub produkt równoważny (herbata czarna min. 200 g)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E9DB34B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2F40F66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12</w:t>
            </w:r>
          </w:p>
        </w:tc>
      </w:tr>
      <w:tr w:rsidR="0045363F" w:rsidRPr="0045363F" w14:paraId="7BA6BA1E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437579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2A279A4A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Ciastka osobno pakowane min. 600 g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C56D456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A1CBDB6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</w:tr>
      <w:tr w:rsidR="0045363F" w:rsidRPr="0045363F" w14:paraId="1ECBEC17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63F0A48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7B7A4FE2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Cukier 1 kg. sypki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E57883D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F125ECF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20</w:t>
            </w:r>
          </w:p>
        </w:tc>
      </w:tr>
      <w:tr w:rsidR="0045363F" w:rsidRPr="0045363F" w14:paraId="7DB6EF6A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02CED60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269B2623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Cukierki czekoladowe 1 kg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912D147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1F34BFC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7</w:t>
            </w:r>
          </w:p>
        </w:tc>
      </w:tr>
      <w:tr w:rsidR="0045363F" w:rsidRPr="0045363F" w14:paraId="3B857CC9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E0BB2C9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51D6BDD5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Płyn do mycia naczyń 1 L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63D751D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EC2A01D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8</w:t>
            </w:r>
          </w:p>
        </w:tc>
      </w:tr>
      <w:tr w:rsidR="0045363F" w:rsidRPr="0045363F" w14:paraId="56407C4B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B10F56D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24A4183D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Sok w szklanej butelce 0,3 l jabłkowy/pomarańczowy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6429422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339AA22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20</w:t>
            </w:r>
          </w:p>
        </w:tc>
      </w:tr>
      <w:tr w:rsidR="0045363F" w:rsidRPr="0045363F" w14:paraId="23DC70B6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2ED2DF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008B8EA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Mleko 1 l 2%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9AAC998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8049BDE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12</w:t>
            </w:r>
          </w:p>
        </w:tc>
      </w:tr>
      <w:tr w:rsidR="0045363F" w:rsidRPr="0045363F" w14:paraId="41F85AB4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ADCC085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61D29651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Mydło do mycia rąk w płynie z atomizerem 250 ml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6DD7FC2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A7B299D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8</w:t>
            </w:r>
          </w:p>
        </w:tc>
      </w:tr>
      <w:tr w:rsidR="0045363F" w:rsidRPr="0045363F" w14:paraId="2F183743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FBC9017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2FF0C75B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Ręcznik kuchenny w rolce, dwuwarstwowy, celulozowy, długości min 90 listków w rolce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31CB16B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ECF3B06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12</w:t>
            </w:r>
          </w:p>
        </w:tc>
      </w:tr>
      <w:tr w:rsidR="0045363F" w:rsidRPr="0045363F" w14:paraId="37E740BA" w14:textId="77777777" w:rsidTr="00577BF8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F0CD643" w14:textId="77777777" w:rsidR="0045363F" w:rsidRPr="0045363F" w:rsidRDefault="0045363F" w:rsidP="0045363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318" w:type="dxa"/>
            <w:shd w:val="clear" w:color="000000" w:fill="FFFFFF"/>
            <w:noWrap/>
            <w:vAlign w:val="center"/>
          </w:tcPr>
          <w:p w14:paraId="3A84A8C6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Gąbka do mycia naczyń Zmywak profilowany wymiary +/- 1 cm  11x6, 5x4, 5 cm</w:t>
            </w:r>
          </w:p>
          <w:p w14:paraId="0E4B8501" w14:textId="77777777" w:rsidR="0045363F" w:rsidRPr="0045363F" w:rsidRDefault="0045363F" w:rsidP="00577BF8">
            <w:pPr>
              <w:spacing w:after="0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23A3F60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 xml:space="preserve">sztuka 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F9DE858" w14:textId="77777777" w:rsidR="0045363F" w:rsidRPr="0045363F" w:rsidRDefault="0045363F" w:rsidP="00577BF8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5363F">
              <w:rPr>
                <w:rFonts w:ascii="Calibri" w:hAnsi="Calibri" w:cs="Calibri"/>
                <w:color w:val="000000"/>
                <w:sz w:val="24"/>
              </w:rPr>
              <w:t>36</w:t>
            </w:r>
          </w:p>
        </w:tc>
      </w:tr>
    </w:tbl>
    <w:p w14:paraId="3DAAF85C" w14:textId="77777777" w:rsidR="0045363F" w:rsidRPr="0045363F" w:rsidRDefault="0045363F" w:rsidP="0045363F">
      <w:pPr>
        <w:spacing w:after="0"/>
        <w:rPr>
          <w:rFonts w:ascii="Calibri" w:hAnsi="Calibri" w:cs="Calibri"/>
          <w:sz w:val="24"/>
        </w:rPr>
      </w:pPr>
    </w:p>
    <w:p w14:paraId="49F7A8E7" w14:textId="77777777" w:rsidR="0045363F" w:rsidRPr="0045363F" w:rsidRDefault="0045363F" w:rsidP="005E2536">
      <w:pPr>
        <w:suppressAutoHyphens/>
        <w:rPr>
          <w:rFonts w:ascii="Calibri" w:hAnsi="Calibri" w:cs="Calibri"/>
          <w:b/>
          <w:bCs/>
          <w:sz w:val="24"/>
        </w:rPr>
      </w:pPr>
    </w:p>
    <w:sectPr w:rsidR="0045363F" w:rsidRPr="0045363F" w:rsidSect="00C032F7">
      <w:headerReference w:type="default" r:id="rId21"/>
      <w:footerReference w:type="default" r:id="rId22"/>
      <w:pgSz w:w="11906" w:h="16838"/>
      <w:pgMar w:top="1135" w:right="1133" w:bottom="1135" w:left="1134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0C3A8" w14:textId="77777777" w:rsidR="006C21B8" w:rsidRDefault="006C21B8" w:rsidP="00F15BFE">
      <w:pPr>
        <w:spacing w:after="0" w:line="240" w:lineRule="auto"/>
      </w:pPr>
      <w:r>
        <w:separator/>
      </w:r>
    </w:p>
  </w:endnote>
  <w:endnote w:type="continuationSeparator" w:id="0">
    <w:p w14:paraId="17D0839E" w14:textId="77777777" w:rsidR="006C21B8" w:rsidRDefault="006C21B8" w:rsidP="00F1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2181225"/>
      <w:docPartObj>
        <w:docPartGallery w:val="Page Numbers (Bottom of Page)"/>
        <w:docPartUnique/>
      </w:docPartObj>
    </w:sdtPr>
    <w:sdtEndPr/>
    <w:sdtContent>
      <w:p w14:paraId="1F454EF6" w14:textId="77777777" w:rsidR="00C032F7" w:rsidRDefault="00C032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00D">
          <w:rPr>
            <w:noProof/>
          </w:rPr>
          <w:t>6</w:t>
        </w:r>
        <w:r>
          <w:fldChar w:fldCharType="end"/>
        </w:r>
      </w:p>
    </w:sdtContent>
  </w:sdt>
  <w:p w14:paraId="40F2E5A5" w14:textId="77777777" w:rsidR="00C032F7" w:rsidRDefault="00C03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8B545" w14:textId="77777777" w:rsidR="006C21B8" w:rsidRDefault="006C21B8" w:rsidP="00F15BFE">
      <w:pPr>
        <w:spacing w:after="0" w:line="240" w:lineRule="auto"/>
      </w:pPr>
      <w:r>
        <w:separator/>
      </w:r>
    </w:p>
  </w:footnote>
  <w:footnote w:type="continuationSeparator" w:id="0">
    <w:p w14:paraId="1A65C283" w14:textId="77777777" w:rsidR="006C21B8" w:rsidRDefault="006C21B8" w:rsidP="00F15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FCC33" w14:textId="77777777" w:rsidR="00D1722C" w:rsidRDefault="00D1722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77A94" wp14:editId="7E763722">
          <wp:simplePos x="0" y="0"/>
          <wp:positionH relativeFrom="column">
            <wp:posOffset>59690</wp:posOffset>
          </wp:positionH>
          <wp:positionV relativeFrom="paragraph">
            <wp:posOffset>-322580</wp:posOffset>
          </wp:positionV>
          <wp:extent cx="5753100" cy="609600"/>
          <wp:effectExtent l="0" t="0" r="0" b="0"/>
          <wp:wrapTight wrapText="bothSides">
            <wp:wrapPolygon edited="0">
              <wp:start x="0" y="0"/>
              <wp:lineTo x="0" y="20925"/>
              <wp:lineTo x="21528" y="20925"/>
              <wp:lineTo x="21528" y="0"/>
              <wp:lineTo x="0" y="0"/>
            </wp:wrapPolygon>
          </wp:wrapTight>
          <wp:docPr id="1" name="Obraz 1" descr="Belka z logotypami:&#10;Fundusze Europejskie dla Śląskiego&#10;Rzeczpospolita Polska&#10;Dofinansowane przez Unię Europejską&#10;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lka z logotypami:&#10;Fundusze Europejskie dla Śląskiego&#10;Rzeczpospolita Polska&#10;Dofinansowane przez Unię Europejską&#10;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073902"/>
    <w:multiLevelType w:val="hybridMultilevel"/>
    <w:tmpl w:val="E2F453DA"/>
    <w:lvl w:ilvl="0" w:tplc="6E7E374C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47B69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149D11FF"/>
    <w:multiLevelType w:val="hybridMultilevel"/>
    <w:tmpl w:val="1212A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3EA0"/>
    <w:multiLevelType w:val="hybridMultilevel"/>
    <w:tmpl w:val="6E0E6ACE"/>
    <w:lvl w:ilvl="0" w:tplc="761A65BC">
      <w:start w:val="1"/>
      <w:numFmt w:val="decimal"/>
      <w:suff w:val="space"/>
      <w:lvlText w:val="%1."/>
      <w:lvlJc w:val="left"/>
      <w:pPr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B3B7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7" w15:restartNumberingAfterBreak="0">
    <w:nsid w:val="215C0D9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8" w15:restartNumberingAfterBreak="0">
    <w:nsid w:val="2DF4224A"/>
    <w:multiLevelType w:val="hybridMultilevel"/>
    <w:tmpl w:val="52F62350"/>
    <w:lvl w:ilvl="0" w:tplc="01B00146">
      <w:start w:val="1"/>
      <w:numFmt w:val="decimal"/>
      <w:suff w:val="space"/>
      <w:lvlText w:val="%1."/>
      <w:lvlJc w:val="left"/>
      <w:pPr>
        <w:ind w:left="510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E2ADB"/>
    <w:multiLevelType w:val="multilevel"/>
    <w:tmpl w:val="9208BA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90246F6"/>
    <w:multiLevelType w:val="hybridMultilevel"/>
    <w:tmpl w:val="9042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A41E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11E4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2" w15:restartNumberingAfterBreak="0">
    <w:nsid w:val="4E03016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3" w15:restartNumberingAfterBreak="0">
    <w:nsid w:val="57BC07E0"/>
    <w:multiLevelType w:val="hybridMultilevel"/>
    <w:tmpl w:val="C0C62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624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6CC9C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80EC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5" w15:restartNumberingAfterBreak="0">
    <w:nsid w:val="6D5112BF"/>
    <w:multiLevelType w:val="hybridMultilevel"/>
    <w:tmpl w:val="541048EC"/>
    <w:lvl w:ilvl="0" w:tplc="71402D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7977812">
    <w:abstractNumId w:val="10"/>
  </w:num>
  <w:num w:numId="2" w16cid:durableId="1634015215">
    <w:abstractNumId w:val="4"/>
  </w:num>
  <w:num w:numId="3" w16cid:durableId="1977637658">
    <w:abstractNumId w:val="13"/>
  </w:num>
  <w:num w:numId="4" w16cid:durableId="1337462342">
    <w:abstractNumId w:val="15"/>
  </w:num>
  <w:num w:numId="5" w16cid:durableId="1120302029">
    <w:abstractNumId w:val="7"/>
  </w:num>
  <w:num w:numId="6" w16cid:durableId="574123166">
    <w:abstractNumId w:val="9"/>
  </w:num>
  <w:num w:numId="7" w16cid:durableId="1910074491">
    <w:abstractNumId w:val="2"/>
  </w:num>
  <w:num w:numId="8" w16cid:durableId="1498568909">
    <w:abstractNumId w:val="6"/>
  </w:num>
  <w:num w:numId="9" w16cid:durableId="738137912">
    <w:abstractNumId w:val="14"/>
  </w:num>
  <w:num w:numId="10" w16cid:durableId="274142402">
    <w:abstractNumId w:val="11"/>
  </w:num>
  <w:num w:numId="11" w16cid:durableId="1862939876">
    <w:abstractNumId w:val="12"/>
  </w:num>
  <w:num w:numId="12" w16cid:durableId="1511531775">
    <w:abstractNumId w:val="3"/>
  </w:num>
  <w:num w:numId="13" w16cid:durableId="1890649919">
    <w:abstractNumId w:val="5"/>
  </w:num>
  <w:num w:numId="14" w16cid:durableId="63075062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FE"/>
    <w:rsid w:val="00025072"/>
    <w:rsid w:val="00062018"/>
    <w:rsid w:val="0006300D"/>
    <w:rsid w:val="00083A1C"/>
    <w:rsid w:val="000C3969"/>
    <w:rsid w:val="000E397C"/>
    <w:rsid w:val="000F6FD0"/>
    <w:rsid w:val="0012263A"/>
    <w:rsid w:val="00160C73"/>
    <w:rsid w:val="001669E6"/>
    <w:rsid w:val="00170164"/>
    <w:rsid w:val="001702FA"/>
    <w:rsid w:val="00177AEA"/>
    <w:rsid w:val="00195813"/>
    <w:rsid w:val="00227DEB"/>
    <w:rsid w:val="00237D55"/>
    <w:rsid w:val="0024640C"/>
    <w:rsid w:val="002A7741"/>
    <w:rsid w:val="002D5C45"/>
    <w:rsid w:val="002F0CF5"/>
    <w:rsid w:val="00303C5D"/>
    <w:rsid w:val="00337BCC"/>
    <w:rsid w:val="00367EC3"/>
    <w:rsid w:val="00384222"/>
    <w:rsid w:val="003877FA"/>
    <w:rsid w:val="003B0528"/>
    <w:rsid w:val="003C0795"/>
    <w:rsid w:val="003D4499"/>
    <w:rsid w:val="00426482"/>
    <w:rsid w:val="0045363F"/>
    <w:rsid w:val="004559E7"/>
    <w:rsid w:val="00456B29"/>
    <w:rsid w:val="00472977"/>
    <w:rsid w:val="004A737A"/>
    <w:rsid w:val="004D556D"/>
    <w:rsid w:val="004E2B4D"/>
    <w:rsid w:val="00554F1D"/>
    <w:rsid w:val="005608EF"/>
    <w:rsid w:val="005A468E"/>
    <w:rsid w:val="005B045E"/>
    <w:rsid w:val="005E14BC"/>
    <w:rsid w:val="005E2536"/>
    <w:rsid w:val="005E5E30"/>
    <w:rsid w:val="00605E19"/>
    <w:rsid w:val="00615F9E"/>
    <w:rsid w:val="00633F56"/>
    <w:rsid w:val="00637115"/>
    <w:rsid w:val="00677E0A"/>
    <w:rsid w:val="006A793C"/>
    <w:rsid w:val="006C21B8"/>
    <w:rsid w:val="006E0C0D"/>
    <w:rsid w:val="00707CD6"/>
    <w:rsid w:val="00712765"/>
    <w:rsid w:val="0073355F"/>
    <w:rsid w:val="0073485E"/>
    <w:rsid w:val="00746790"/>
    <w:rsid w:val="00756201"/>
    <w:rsid w:val="00767350"/>
    <w:rsid w:val="00780342"/>
    <w:rsid w:val="00832826"/>
    <w:rsid w:val="0083436F"/>
    <w:rsid w:val="00846EA0"/>
    <w:rsid w:val="008E0AF7"/>
    <w:rsid w:val="008F0CAC"/>
    <w:rsid w:val="00915959"/>
    <w:rsid w:val="0095384C"/>
    <w:rsid w:val="009627CE"/>
    <w:rsid w:val="00986609"/>
    <w:rsid w:val="00996641"/>
    <w:rsid w:val="009B7B4C"/>
    <w:rsid w:val="009F1FBE"/>
    <w:rsid w:val="009F26BB"/>
    <w:rsid w:val="00A86A31"/>
    <w:rsid w:val="00AA0AB0"/>
    <w:rsid w:val="00AB4279"/>
    <w:rsid w:val="00AB7F71"/>
    <w:rsid w:val="00AC3349"/>
    <w:rsid w:val="00AC52A8"/>
    <w:rsid w:val="00AF34B3"/>
    <w:rsid w:val="00B359F9"/>
    <w:rsid w:val="00BE6FCD"/>
    <w:rsid w:val="00C032F7"/>
    <w:rsid w:val="00C82C7A"/>
    <w:rsid w:val="00CD3022"/>
    <w:rsid w:val="00CF4C4D"/>
    <w:rsid w:val="00D1722C"/>
    <w:rsid w:val="00D42AAA"/>
    <w:rsid w:val="00D54CAB"/>
    <w:rsid w:val="00D73FA7"/>
    <w:rsid w:val="00DB5C06"/>
    <w:rsid w:val="00DE6883"/>
    <w:rsid w:val="00E22C2D"/>
    <w:rsid w:val="00E84681"/>
    <w:rsid w:val="00EE608F"/>
    <w:rsid w:val="00F15BFE"/>
    <w:rsid w:val="00F34FCB"/>
    <w:rsid w:val="00F55381"/>
    <w:rsid w:val="00FD0ED7"/>
    <w:rsid w:val="00FE1B89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071105"/>
  <w15:docId w15:val="{09030440-DAC2-4EDD-9B59-759F4E69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nstantia" w:eastAsia="Times New Roman" w:hAnsi="Constantia" w:cs="Arial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63F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BFE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BFE"/>
    <w:rPr>
      <w:lang w:eastAsia="pl-PL"/>
    </w:rPr>
  </w:style>
  <w:style w:type="paragraph" w:styleId="Akapitzlist">
    <w:name w:val="List Paragraph"/>
    <w:aliases w:val="List Paragraph1,L1,Numerowanie,Akapit z listą5,normalny tekst,2 heading,A_wyliczenie,K-P_odwolanie,maz_wyliczenie,opis dzialania,Akapit z listą BS,List Paragraph2,List Paragraph,List Paragraph21,Nagłowek 3,Preambuła,Dot pt,sw tekst,lp1"/>
    <w:basedOn w:val="Normalny"/>
    <w:link w:val="AkapitzlistZnak"/>
    <w:uiPriority w:val="34"/>
    <w:qFormat/>
    <w:rsid w:val="00160C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7B4C"/>
    <w:rPr>
      <w:color w:val="0000FF" w:themeColor="hyperlink"/>
      <w:u w:val="single"/>
    </w:rPr>
  </w:style>
  <w:style w:type="character" w:customStyle="1" w:styleId="AkapitzlistZnak">
    <w:name w:val="Akapit z listą Znak"/>
    <w:aliases w:val="List Paragraph1 Znak,L1 Znak,Numerowanie Znak,Akapit z listą5 Znak,normalny tekst Znak,2 heading Znak,A_wyliczenie Znak,K-P_odwolanie Znak,maz_wyliczenie Znak,opis dzialania Znak,Akapit z listą BS Znak,List Paragraph2 Znak,lp1 Znak"/>
    <w:link w:val="Akapitzlist"/>
    <w:uiPriority w:val="34"/>
    <w:qFormat/>
    <w:rsid w:val="009B7B4C"/>
    <w:rPr>
      <w:lang w:eastAsia="pl-PL"/>
    </w:rPr>
  </w:style>
  <w:style w:type="paragraph" w:customStyle="1" w:styleId="Default">
    <w:name w:val="Default"/>
    <w:rsid w:val="004D556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0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A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AF7"/>
    <w:rPr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AF7"/>
    <w:rPr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AF7"/>
    <w:rPr>
      <w:rFonts w:ascii="Tahoma" w:hAnsi="Tahoma" w:cs="Tahoma"/>
      <w:sz w:val="16"/>
      <w:szCs w:val="16"/>
      <w:lang w:eastAsia="pl-PL"/>
    </w:rPr>
  </w:style>
  <w:style w:type="paragraph" w:customStyle="1" w:styleId="m8069290857866364993gmail-text-justify">
    <w:name w:val="m_8069290857866364993gmail-text-justify"/>
    <w:basedOn w:val="Normalny"/>
    <w:qFormat/>
    <w:rsid w:val="009966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468E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63F"/>
    <w:rPr>
      <w:rFonts w:ascii="Calibri" w:hAnsi="Calibri" w:cs="Times New Roman"/>
      <w:b/>
      <w:bCs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plonka@subregioncentralny.p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subregioncentralny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mailto:malgorzata.plonka@subregioncentralny.pl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joanna.michon@subregioncentralny.pl" TargetMode="Externa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DA96-D8A8-40CE-B6EB-65C686C5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4058</Words>
  <Characters>24354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</dc:creator>
  <cp:lastModifiedBy>Małgorzata Płonka</cp:lastModifiedBy>
  <cp:revision>19</cp:revision>
  <cp:lastPrinted>2024-03-15T10:00:00Z</cp:lastPrinted>
  <dcterms:created xsi:type="dcterms:W3CDTF">2024-01-15T11:58:00Z</dcterms:created>
  <dcterms:modified xsi:type="dcterms:W3CDTF">2024-05-31T06:06:00Z</dcterms:modified>
</cp:coreProperties>
</file>