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6E2BD" w14:textId="13E5A50F" w:rsidR="00D57032" w:rsidRPr="00180315" w:rsidRDefault="00895699" w:rsidP="000C313A">
      <w:pPr>
        <w:rPr>
          <w:rFonts w:cstheme="minorHAnsi"/>
        </w:rPr>
      </w:pPr>
      <w:r w:rsidRPr="00180315">
        <w:rPr>
          <w:rFonts w:cstheme="minorHAnsi"/>
          <w:b/>
        </w:rPr>
        <w:t xml:space="preserve">Zapytanie ofertowe na </w:t>
      </w:r>
      <w:r w:rsidR="00C03CEB" w:rsidRPr="00180315">
        <w:rPr>
          <w:rFonts w:cstheme="minorHAnsi"/>
          <w:b/>
        </w:rPr>
        <w:t>usług</w:t>
      </w:r>
      <w:r w:rsidR="000C313A" w:rsidRPr="00180315">
        <w:rPr>
          <w:rFonts w:cstheme="minorHAnsi"/>
          <w:b/>
        </w:rPr>
        <w:t>ę</w:t>
      </w:r>
      <w:r w:rsidR="00C03CEB" w:rsidRPr="00180315">
        <w:rPr>
          <w:rFonts w:cstheme="minorHAnsi"/>
          <w:b/>
        </w:rPr>
        <w:t xml:space="preserve"> </w:t>
      </w:r>
      <w:r w:rsidR="000C313A" w:rsidRPr="00180315">
        <w:rPr>
          <w:rFonts w:cstheme="minorHAnsi"/>
          <w:b/>
        </w:rPr>
        <w:t xml:space="preserve">szkoleniową z zakresu </w:t>
      </w:r>
      <w:bookmarkStart w:id="0" w:name="_Hlk166239191"/>
      <w:r w:rsidR="000C313A" w:rsidRPr="00180315">
        <w:rPr>
          <w:rFonts w:cstheme="minorHAnsi"/>
          <w:b/>
        </w:rPr>
        <w:t>„</w:t>
      </w:r>
      <w:r w:rsidR="00983AD4">
        <w:rPr>
          <w:rFonts w:cstheme="minorHAnsi"/>
          <w:b/>
        </w:rPr>
        <w:t>Budowa marki</w:t>
      </w:r>
      <w:r w:rsidR="0027054E" w:rsidRPr="00180315">
        <w:rPr>
          <w:rFonts w:cstheme="minorHAnsi"/>
          <w:b/>
        </w:rPr>
        <w:t xml:space="preserve"> Przedsiębiorstwa Społecznego</w:t>
      </w:r>
      <w:r w:rsidR="000C313A" w:rsidRPr="00180315">
        <w:rPr>
          <w:rFonts w:cstheme="minorHAnsi"/>
          <w:b/>
        </w:rPr>
        <w:t xml:space="preserve">” </w:t>
      </w:r>
      <w:bookmarkEnd w:id="0"/>
      <w:r w:rsidR="00492D09" w:rsidRPr="00180315">
        <w:rPr>
          <w:rFonts w:cstheme="minorHAnsi"/>
          <w:b/>
        </w:rPr>
        <w:t>dla projektu OWES o</w:t>
      </w:r>
      <w:r w:rsidR="00492D09" w:rsidRPr="00180315">
        <w:rPr>
          <w:rFonts w:cstheme="minorHAnsi"/>
          <w:b/>
          <w:noProof/>
        </w:rPr>
        <w:t>bszaru południowego realizowanego w ramach Programu Fundusze Europejskie dla Śląskiego 2021-2027</w:t>
      </w:r>
      <w:r w:rsidR="0027054E" w:rsidRPr="00180315">
        <w:rPr>
          <w:rFonts w:cstheme="minorHAnsi"/>
          <w:b/>
          <w:noProof/>
        </w:rPr>
        <w:t xml:space="preserve"> </w:t>
      </w:r>
      <w:r w:rsidR="00492D09" w:rsidRPr="00180315">
        <w:rPr>
          <w:rFonts w:cstheme="minorHAnsi"/>
          <w:b/>
          <w:noProof/>
        </w:rPr>
        <w:t>współfinansowanego ze środków Europejskiego Funduszu Społecznego Plus</w:t>
      </w:r>
      <w:r w:rsidR="006060E4" w:rsidRPr="00180315">
        <w:rPr>
          <w:rFonts w:cstheme="minorHAnsi"/>
          <w:b/>
          <w:noProof/>
        </w:rPr>
        <w:t>.</w:t>
      </w:r>
    </w:p>
    <w:p w14:paraId="47213B45" w14:textId="77777777" w:rsidR="00543D65" w:rsidRPr="00180315" w:rsidRDefault="0015401B"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1. Nazwa oraz adres z</w:t>
      </w:r>
      <w:r w:rsidR="00213EF7" w:rsidRPr="00180315">
        <w:rPr>
          <w:rFonts w:asciiTheme="minorHAnsi" w:hAnsiTheme="minorHAnsi" w:cstheme="minorHAnsi"/>
          <w:b/>
          <w:color w:val="auto"/>
          <w:sz w:val="22"/>
          <w:szCs w:val="22"/>
        </w:rPr>
        <w:t>amawiającego</w:t>
      </w:r>
    </w:p>
    <w:p w14:paraId="47213B46" w14:textId="382B6757" w:rsidR="00C03CEB" w:rsidRPr="00180315" w:rsidRDefault="00492D09" w:rsidP="00282535">
      <w:pPr>
        <w:spacing w:before="0" w:after="0"/>
        <w:rPr>
          <w:rFonts w:cstheme="minorHAnsi"/>
          <w:noProof/>
        </w:rPr>
      </w:pPr>
      <w:r w:rsidRPr="00180315">
        <w:rPr>
          <w:rFonts w:cstheme="minorHAnsi"/>
          <w:noProof/>
        </w:rPr>
        <w:t xml:space="preserve">Stowarzyszenie Bielskie Centrum Przedsiębiorczości </w:t>
      </w:r>
    </w:p>
    <w:p w14:paraId="47213B47" w14:textId="4D80DBF1" w:rsidR="00C03CEB" w:rsidRPr="00180315" w:rsidRDefault="00C03CEB" w:rsidP="00282535">
      <w:pPr>
        <w:spacing w:before="0" w:after="0"/>
        <w:rPr>
          <w:rFonts w:cstheme="minorHAnsi"/>
          <w:noProof/>
        </w:rPr>
      </w:pPr>
      <w:r w:rsidRPr="00180315">
        <w:rPr>
          <w:rFonts w:cstheme="minorHAnsi"/>
          <w:noProof/>
        </w:rPr>
        <w:t>ul.  </w:t>
      </w:r>
      <w:r w:rsidR="00492D09" w:rsidRPr="00180315">
        <w:rPr>
          <w:rFonts w:cstheme="minorHAnsi"/>
          <w:noProof/>
        </w:rPr>
        <w:t>Zacisze 5; 43-300 Bielsko-Biała</w:t>
      </w:r>
    </w:p>
    <w:p w14:paraId="47213B48" w14:textId="2C22FF99" w:rsidR="00C03CEB" w:rsidRPr="00180315" w:rsidRDefault="00C03CEB" w:rsidP="00282535">
      <w:pPr>
        <w:spacing w:before="0" w:after="0"/>
        <w:rPr>
          <w:rFonts w:cstheme="minorHAnsi"/>
          <w:noProof/>
        </w:rPr>
      </w:pPr>
      <w:r w:rsidRPr="00180315">
        <w:rPr>
          <w:rFonts w:cstheme="minorHAnsi"/>
          <w:noProof/>
        </w:rPr>
        <w:t xml:space="preserve">tel. </w:t>
      </w:r>
      <w:r w:rsidR="00492D09" w:rsidRPr="00180315">
        <w:rPr>
          <w:rFonts w:cstheme="minorHAnsi"/>
          <w:noProof/>
        </w:rPr>
        <w:t>334960230</w:t>
      </w:r>
    </w:p>
    <w:p w14:paraId="47213B49" w14:textId="77777777" w:rsidR="00161754" w:rsidRPr="00180315" w:rsidRDefault="00161754" w:rsidP="006060E4">
      <w:pPr>
        <w:pStyle w:val="Nagwek1"/>
        <w:spacing w:after="240"/>
        <w:rPr>
          <w:rFonts w:asciiTheme="minorHAnsi" w:hAnsiTheme="minorHAnsi" w:cstheme="minorHAnsi"/>
          <w:b/>
          <w:noProof/>
          <w:color w:val="auto"/>
          <w:sz w:val="22"/>
          <w:szCs w:val="22"/>
        </w:rPr>
      </w:pPr>
      <w:r w:rsidRPr="00180315">
        <w:rPr>
          <w:rFonts w:asciiTheme="minorHAnsi" w:hAnsiTheme="minorHAnsi" w:cstheme="minorHAnsi"/>
          <w:b/>
          <w:noProof/>
          <w:color w:val="auto"/>
          <w:sz w:val="22"/>
          <w:szCs w:val="22"/>
        </w:rPr>
        <w:t>2. Słowniczek</w:t>
      </w:r>
    </w:p>
    <w:p w14:paraId="47213B4A" w14:textId="77777777" w:rsidR="00161754" w:rsidRPr="00180315" w:rsidRDefault="00161754" w:rsidP="00282535">
      <w:pPr>
        <w:spacing w:before="0" w:after="0"/>
        <w:rPr>
          <w:rFonts w:cstheme="minorHAnsi"/>
        </w:rPr>
      </w:pPr>
      <w:r w:rsidRPr="00180315">
        <w:rPr>
          <w:rFonts w:cstheme="minorHAnsi"/>
        </w:rPr>
        <w:t>Ilekroć w niniejszym dokumencie jest mowa o:</w:t>
      </w:r>
    </w:p>
    <w:p w14:paraId="47213B4B" w14:textId="77777777" w:rsidR="00161754" w:rsidRPr="00180315" w:rsidRDefault="00161754" w:rsidP="00282535">
      <w:pPr>
        <w:pStyle w:val="Akapitzlist"/>
        <w:numPr>
          <w:ilvl w:val="0"/>
          <w:numId w:val="1"/>
        </w:numPr>
        <w:spacing w:before="0" w:after="0"/>
        <w:ind w:left="357" w:hanging="357"/>
        <w:rPr>
          <w:rFonts w:cstheme="minorHAnsi"/>
        </w:rPr>
      </w:pPr>
      <w:r w:rsidRPr="00180315">
        <w:rPr>
          <w:rFonts w:cstheme="minorHAnsi"/>
          <w:b/>
        </w:rPr>
        <w:t>Najkorzystniejszej ofercie</w:t>
      </w:r>
      <w:r w:rsidRPr="00180315">
        <w:rPr>
          <w:rFonts w:cstheme="minorHAnsi"/>
        </w:rPr>
        <w:t xml:space="preserve"> należy przez to rozumieć ofertę, która </w:t>
      </w:r>
      <w:r w:rsidRPr="00180315">
        <w:rPr>
          <w:rFonts w:cstheme="minorHAnsi"/>
          <w:noProof/>
        </w:rPr>
        <w:t xml:space="preserve">przedstawia </w:t>
      </w:r>
      <w:r w:rsidRPr="00180315">
        <w:rPr>
          <w:rFonts w:cstheme="minorHAnsi"/>
        </w:rPr>
        <w:t>najkorzystniejszy</w:t>
      </w:r>
      <w:r w:rsidR="00895699" w:rsidRPr="00180315">
        <w:rPr>
          <w:rFonts w:cstheme="minorHAnsi"/>
          <w:noProof/>
        </w:rPr>
        <w:t xml:space="preserve"> bilans cen</w:t>
      </w:r>
      <w:r w:rsidR="00FF1145" w:rsidRPr="00180315">
        <w:rPr>
          <w:rFonts w:cstheme="minorHAnsi"/>
          <w:noProof/>
        </w:rPr>
        <w:t xml:space="preserve"> </w:t>
      </w:r>
      <w:r w:rsidRPr="00180315">
        <w:rPr>
          <w:rFonts w:cstheme="minorHAnsi"/>
          <w:noProof/>
        </w:rPr>
        <w:t>i innych kryteriów odnoszących się do przedmiotu zamówienia;</w:t>
      </w:r>
    </w:p>
    <w:p w14:paraId="55C34668" w14:textId="77777777" w:rsidR="00492D09" w:rsidRPr="00180315" w:rsidRDefault="00161754" w:rsidP="00492D09">
      <w:pPr>
        <w:pStyle w:val="Akapitzlist"/>
        <w:numPr>
          <w:ilvl w:val="0"/>
          <w:numId w:val="1"/>
        </w:numPr>
        <w:spacing w:before="0" w:after="0"/>
        <w:ind w:left="357" w:hanging="357"/>
        <w:rPr>
          <w:rFonts w:cstheme="minorHAnsi"/>
        </w:rPr>
      </w:pPr>
      <w:r w:rsidRPr="00180315">
        <w:rPr>
          <w:rFonts w:cstheme="minorHAnsi"/>
          <w:b/>
          <w:noProof/>
        </w:rPr>
        <w:t>Wykonawcy</w:t>
      </w:r>
      <w:r w:rsidRPr="00180315">
        <w:rPr>
          <w:rFonts w:cstheme="minorHAnsi"/>
          <w:noProof/>
        </w:rPr>
        <w:t xml:space="preserve"> – należy przez to rozumieć osobę fizyczną, osobę prawną albo jednostkę organizacyjną nieposiadającą osobowości prawnej, która ubiega się o udzielenie zamówienia, złożyła ofertę lub zaw</w:t>
      </w:r>
      <w:r w:rsidR="00FF1145" w:rsidRPr="00180315">
        <w:rPr>
          <w:rFonts w:cstheme="minorHAnsi"/>
          <w:noProof/>
        </w:rPr>
        <w:t>arła umowę w sprawie zamówienia;</w:t>
      </w:r>
    </w:p>
    <w:p w14:paraId="44E49D60" w14:textId="77777777" w:rsidR="00290DBE" w:rsidRPr="00180315" w:rsidRDefault="00161754" w:rsidP="00290DBE">
      <w:pPr>
        <w:pStyle w:val="Akapitzlist"/>
        <w:numPr>
          <w:ilvl w:val="0"/>
          <w:numId w:val="1"/>
        </w:numPr>
        <w:spacing w:before="0" w:after="0"/>
        <w:ind w:left="357" w:hanging="357"/>
        <w:rPr>
          <w:rFonts w:cstheme="minorHAnsi"/>
          <w:noProof/>
        </w:rPr>
      </w:pPr>
      <w:r w:rsidRPr="00180315">
        <w:rPr>
          <w:rFonts w:cstheme="minorHAnsi"/>
          <w:b/>
          <w:bCs/>
          <w:noProof/>
        </w:rPr>
        <w:t>Zamawiającym</w:t>
      </w:r>
      <w:r w:rsidRPr="00180315">
        <w:rPr>
          <w:rFonts w:cstheme="minorHAnsi"/>
          <w:noProof/>
        </w:rPr>
        <w:t xml:space="preserve"> – należy przez to rozumieć </w:t>
      </w:r>
      <w:r w:rsidR="00492D09" w:rsidRPr="00180315">
        <w:rPr>
          <w:rFonts w:cstheme="minorHAnsi"/>
          <w:noProof/>
        </w:rPr>
        <w:t>Stowarzyszenie Bielskie Centrum Przedsiębiorczości ul.  Zacisze 5; 43-300 Bielsko-Biała</w:t>
      </w:r>
      <w:r w:rsidR="007A1364" w:rsidRPr="00180315">
        <w:rPr>
          <w:rFonts w:cstheme="minorHAnsi"/>
          <w:noProof/>
        </w:rPr>
        <w:t>; NIP: 5471144391</w:t>
      </w:r>
    </w:p>
    <w:p w14:paraId="1012CEA9" w14:textId="3E4A567C" w:rsidR="00290DBE" w:rsidRPr="00180315" w:rsidRDefault="00290DBE" w:rsidP="00290DBE">
      <w:pPr>
        <w:pStyle w:val="Akapitzlist"/>
        <w:numPr>
          <w:ilvl w:val="0"/>
          <w:numId w:val="1"/>
        </w:numPr>
        <w:spacing w:before="0" w:after="0"/>
        <w:ind w:left="357" w:hanging="357"/>
        <w:rPr>
          <w:rFonts w:cstheme="minorHAnsi"/>
          <w:noProof/>
        </w:rPr>
      </w:pPr>
      <w:r w:rsidRPr="00180315">
        <w:rPr>
          <w:rFonts w:cstheme="minorHAnsi"/>
          <w:b/>
          <w:bCs/>
          <w:noProof/>
        </w:rPr>
        <w:t>Subregion południowy województwa śląskiego</w:t>
      </w:r>
      <w:r w:rsidRPr="00180315">
        <w:rPr>
          <w:rFonts w:cstheme="minorHAnsi"/>
          <w:noProof/>
        </w:rPr>
        <w:t xml:space="preserve"> – powiat cieszyński, żywiecki, bielski, m. Bielsko-Biała.</w:t>
      </w:r>
    </w:p>
    <w:p w14:paraId="47213B4D" w14:textId="11959B02" w:rsidR="00161754" w:rsidRPr="00180315" w:rsidRDefault="00161754" w:rsidP="0011600D">
      <w:pPr>
        <w:spacing w:before="0" w:after="0"/>
        <w:rPr>
          <w:rFonts w:cstheme="minorHAnsi"/>
        </w:rPr>
      </w:pPr>
    </w:p>
    <w:p w14:paraId="47213B4E" w14:textId="77777777" w:rsidR="00367ECE" w:rsidRPr="00180315" w:rsidRDefault="000D447A"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3.</w:t>
      </w:r>
      <w:r w:rsidRPr="00180315">
        <w:rPr>
          <w:rFonts w:asciiTheme="minorHAnsi" w:hAnsiTheme="minorHAnsi" w:cstheme="minorHAnsi"/>
          <w:color w:val="auto"/>
          <w:sz w:val="22"/>
          <w:szCs w:val="22"/>
        </w:rPr>
        <w:t xml:space="preserve"> </w:t>
      </w:r>
      <w:r w:rsidR="004547EF" w:rsidRPr="00180315">
        <w:rPr>
          <w:rFonts w:asciiTheme="minorHAnsi" w:hAnsiTheme="minorHAnsi" w:cstheme="minorHAnsi"/>
          <w:b/>
          <w:color w:val="auto"/>
          <w:sz w:val="22"/>
          <w:szCs w:val="22"/>
        </w:rPr>
        <w:t>Opis przedmiotu z</w:t>
      </w:r>
      <w:r w:rsidRPr="00180315">
        <w:rPr>
          <w:rFonts w:asciiTheme="minorHAnsi" w:hAnsiTheme="minorHAnsi" w:cstheme="minorHAnsi"/>
          <w:b/>
          <w:color w:val="auto"/>
          <w:sz w:val="22"/>
          <w:szCs w:val="22"/>
        </w:rPr>
        <w:t>amówienia</w:t>
      </w:r>
    </w:p>
    <w:p w14:paraId="47213B4F" w14:textId="216C8DE1" w:rsidR="00E71883" w:rsidRPr="00180315" w:rsidRDefault="00E71883" w:rsidP="00282535">
      <w:pPr>
        <w:pStyle w:val="Akapitzlist"/>
        <w:numPr>
          <w:ilvl w:val="0"/>
          <w:numId w:val="32"/>
        </w:numPr>
        <w:spacing w:before="0" w:after="0"/>
        <w:ind w:left="357" w:hanging="357"/>
        <w:rPr>
          <w:rFonts w:cstheme="minorHAnsi"/>
        </w:rPr>
      </w:pPr>
      <w:r w:rsidRPr="00180315">
        <w:rPr>
          <w:rFonts w:cstheme="minorHAnsi"/>
        </w:rPr>
        <w:t xml:space="preserve">Przedmiotem zamówienia </w:t>
      </w:r>
      <w:r w:rsidR="000C313A" w:rsidRPr="00180315">
        <w:rPr>
          <w:rFonts w:cstheme="minorHAnsi"/>
        </w:rPr>
        <w:t>jest usługa szkoleniowa</w:t>
      </w:r>
      <w:r w:rsidRPr="00180315">
        <w:rPr>
          <w:rFonts w:cstheme="minorHAnsi"/>
        </w:rPr>
        <w:t xml:space="preserve"> </w:t>
      </w:r>
      <w:r w:rsidR="00B67A1D" w:rsidRPr="00180315">
        <w:rPr>
          <w:rFonts w:cstheme="minorHAnsi"/>
        </w:rPr>
        <w:t>realizowan</w:t>
      </w:r>
      <w:r w:rsidR="000C313A" w:rsidRPr="00180315">
        <w:rPr>
          <w:rFonts w:cstheme="minorHAnsi"/>
        </w:rPr>
        <w:t>a</w:t>
      </w:r>
      <w:r w:rsidR="00B67A1D" w:rsidRPr="00180315">
        <w:rPr>
          <w:rFonts w:cstheme="minorHAnsi"/>
        </w:rPr>
        <w:t xml:space="preserve"> w ramach projektu OWES obszaru południowego</w:t>
      </w:r>
      <w:r w:rsidRPr="00180315">
        <w:rPr>
          <w:rFonts w:cstheme="minorHAnsi"/>
        </w:rPr>
        <w:t xml:space="preserve">. </w:t>
      </w:r>
    </w:p>
    <w:p w14:paraId="0B937728" w14:textId="01A8E7ED" w:rsidR="000C313A" w:rsidRPr="00180315" w:rsidRDefault="000C313A" w:rsidP="000C313A">
      <w:pPr>
        <w:rPr>
          <w:rFonts w:cstheme="minorHAnsi"/>
        </w:rPr>
      </w:pPr>
      <w:r w:rsidRPr="00180315">
        <w:rPr>
          <w:rFonts w:cstheme="minorHAnsi"/>
        </w:rPr>
        <w:t xml:space="preserve">Zakres zadań trenerskich obejmuje dobór odpowiednich metod nauczania pozwalających uczestnikom projektu zdobycie wiedzy i umiejętności z zakresu </w:t>
      </w:r>
      <w:r w:rsidR="00040714">
        <w:rPr>
          <w:rFonts w:cstheme="minorHAnsi"/>
          <w:b/>
          <w:bCs/>
        </w:rPr>
        <w:t>Budowa marki</w:t>
      </w:r>
      <w:r w:rsidR="0027054E" w:rsidRPr="00180315">
        <w:rPr>
          <w:rFonts w:cstheme="minorHAnsi"/>
          <w:b/>
          <w:bCs/>
        </w:rPr>
        <w:t xml:space="preserve"> przedsiębiorstw</w:t>
      </w:r>
      <w:r w:rsidR="00040714">
        <w:rPr>
          <w:rFonts w:cstheme="minorHAnsi"/>
          <w:b/>
          <w:bCs/>
        </w:rPr>
        <w:t xml:space="preserve">a </w:t>
      </w:r>
      <w:r w:rsidR="0027054E" w:rsidRPr="00180315">
        <w:rPr>
          <w:rFonts w:cstheme="minorHAnsi"/>
          <w:b/>
          <w:bCs/>
        </w:rPr>
        <w:t>społecz</w:t>
      </w:r>
      <w:r w:rsidR="00040714">
        <w:rPr>
          <w:rFonts w:cstheme="minorHAnsi"/>
          <w:b/>
          <w:bCs/>
        </w:rPr>
        <w:t>nego</w:t>
      </w:r>
      <w:r w:rsidR="0027054E" w:rsidRPr="00180315">
        <w:rPr>
          <w:rFonts w:cstheme="minorHAnsi"/>
          <w:b/>
          <w:bCs/>
        </w:rPr>
        <w:t>.</w:t>
      </w:r>
    </w:p>
    <w:p w14:paraId="334EE404" w14:textId="2CF94D20" w:rsidR="000C313A" w:rsidRPr="00180315" w:rsidRDefault="000C313A" w:rsidP="000C313A">
      <w:pPr>
        <w:pStyle w:val="NormalnyWeb"/>
        <w:spacing w:after="0"/>
        <w:jc w:val="both"/>
        <w:rPr>
          <w:rFonts w:asciiTheme="minorHAnsi" w:hAnsiTheme="minorHAnsi" w:cstheme="minorHAnsi"/>
          <w:sz w:val="22"/>
          <w:szCs w:val="22"/>
        </w:rPr>
      </w:pPr>
      <w:r w:rsidRPr="00180315">
        <w:rPr>
          <w:rFonts w:asciiTheme="minorHAnsi" w:hAnsiTheme="minorHAnsi" w:cstheme="minorHAnsi"/>
          <w:sz w:val="22"/>
          <w:szCs w:val="22"/>
        </w:rPr>
        <w:t xml:space="preserve">Trener jest odpowiedzialny za przygotowanie i przeprowadzenie szkolenia z wykorzystaniem aktywnych form prowadzenia zajęć. Dzień szkoleniowy to 8 godzin lekcyjnych (1 godzina lekcyjna to 45 minut zegarowych). Program dla jednej grupy szkoleniowej przygotowany przez trenera powinien zostać zrealizowany w ciągu 2 dni szkoleniowych, w następujących po sobie dniach. </w:t>
      </w:r>
    </w:p>
    <w:p w14:paraId="2F62094E" w14:textId="77777777" w:rsidR="008F42BE" w:rsidRPr="00180315" w:rsidRDefault="000C313A" w:rsidP="008F42BE">
      <w:pPr>
        <w:spacing w:after="0" w:line="240" w:lineRule="auto"/>
        <w:rPr>
          <w:rFonts w:cstheme="minorHAnsi"/>
        </w:rPr>
      </w:pPr>
      <w:r w:rsidRPr="00180315">
        <w:rPr>
          <w:rFonts w:cstheme="minorHAnsi"/>
        </w:rPr>
        <w:t>Tematyka szkolenia objętego zapytaniem zawiera zagadnienia z zakresu:</w:t>
      </w:r>
      <w:r w:rsidR="008F42BE" w:rsidRPr="00180315">
        <w:rPr>
          <w:rFonts w:cstheme="minorHAnsi"/>
        </w:rPr>
        <w:t xml:space="preserve"> </w:t>
      </w:r>
    </w:p>
    <w:p w14:paraId="418F3932" w14:textId="318ECA1A" w:rsidR="000C313A" w:rsidRPr="00180315" w:rsidRDefault="00040714" w:rsidP="008F42BE">
      <w:pPr>
        <w:spacing w:before="0"/>
        <w:rPr>
          <w:rFonts w:cstheme="minorHAnsi"/>
        </w:rPr>
      </w:pPr>
      <w:r>
        <w:rPr>
          <w:rFonts w:cstheme="minorHAnsi"/>
          <w:b/>
          <w:bCs/>
        </w:rPr>
        <w:t>Budowa marki</w:t>
      </w:r>
      <w:r w:rsidRPr="00180315">
        <w:rPr>
          <w:rFonts w:cstheme="minorHAnsi"/>
          <w:b/>
          <w:bCs/>
        </w:rPr>
        <w:t xml:space="preserve"> przedsiębiorstw</w:t>
      </w:r>
      <w:r>
        <w:rPr>
          <w:rFonts w:cstheme="minorHAnsi"/>
          <w:b/>
          <w:bCs/>
        </w:rPr>
        <w:t xml:space="preserve">a </w:t>
      </w:r>
      <w:r w:rsidRPr="00180315">
        <w:rPr>
          <w:rFonts w:cstheme="minorHAnsi"/>
          <w:b/>
          <w:bCs/>
        </w:rPr>
        <w:t>społecz</w:t>
      </w:r>
      <w:r>
        <w:rPr>
          <w:rFonts w:cstheme="minorHAnsi"/>
          <w:b/>
          <w:bCs/>
        </w:rPr>
        <w:t>nego</w:t>
      </w:r>
      <w:r w:rsidRPr="00180315">
        <w:rPr>
          <w:rFonts w:cstheme="minorHAnsi"/>
        </w:rPr>
        <w:t xml:space="preserve"> </w:t>
      </w:r>
      <w:r w:rsidR="000C313A" w:rsidRPr="00180315">
        <w:rPr>
          <w:rFonts w:cstheme="minorHAnsi"/>
        </w:rPr>
        <w:t>w tym:</w:t>
      </w:r>
    </w:p>
    <w:p w14:paraId="161090D4" w14:textId="79C03808" w:rsidR="0016624A" w:rsidRPr="004C765A" w:rsidRDefault="0016624A" w:rsidP="00983AD4">
      <w:pPr>
        <w:pStyle w:val="NormalnyWeb"/>
        <w:numPr>
          <w:ilvl w:val="0"/>
          <w:numId w:val="75"/>
        </w:numPr>
        <w:spacing w:beforeAutospacing="0" w:after="0"/>
        <w:jc w:val="both"/>
        <w:rPr>
          <w:rFonts w:ascii="Calibri" w:hAnsi="Calibri"/>
          <w:sz w:val="22"/>
          <w:szCs w:val="22"/>
        </w:rPr>
      </w:pPr>
      <w:r w:rsidRPr="004C765A">
        <w:rPr>
          <w:rFonts w:ascii="Calibri" w:hAnsi="Calibri"/>
          <w:sz w:val="22"/>
          <w:szCs w:val="22"/>
        </w:rPr>
        <w:t xml:space="preserve">Co to jest marka i czym się różni od produktu/usługi? </w:t>
      </w:r>
    </w:p>
    <w:p w14:paraId="5A32423A" w14:textId="53941704" w:rsidR="0016624A" w:rsidRDefault="0016624A" w:rsidP="00B90533">
      <w:pPr>
        <w:pStyle w:val="NormalnyWeb"/>
        <w:numPr>
          <w:ilvl w:val="0"/>
          <w:numId w:val="75"/>
        </w:numPr>
        <w:spacing w:beforeAutospacing="0" w:after="0"/>
        <w:jc w:val="both"/>
        <w:rPr>
          <w:rFonts w:ascii="Calibri" w:hAnsi="Calibri"/>
          <w:sz w:val="22"/>
          <w:szCs w:val="22"/>
        </w:rPr>
      </w:pPr>
      <w:r w:rsidRPr="004C765A">
        <w:rPr>
          <w:rFonts w:ascii="Calibri" w:hAnsi="Calibri"/>
          <w:sz w:val="22"/>
          <w:szCs w:val="22"/>
        </w:rPr>
        <w:t>Rola marki w sprzedaży</w:t>
      </w:r>
      <w:r w:rsidR="004C765A">
        <w:rPr>
          <w:rFonts w:ascii="Calibri" w:hAnsi="Calibri"/>
          <w:sz w:val="22"/>
          <w:szCs w:val="22"/>
        </w:rPr>
        <w:t xml:space="preserve">. Jej znaczenie </w:t>
      </w:r>
      <w:r w:rsidRPr="004C765A">
        <w:rPr>
          <w:rFonts w:ascii="Calibri" w:hAnsi="Calibri"/>
          <w:sz w:val="22"/>
          <w:szCs w:val="22"/>
        </w:rPr>
        <w:t xml:space="preserve">dla przedsiębiorstwa i realizacji strategii biznesowej. </w:t>
      </w:r>
    </w:p>
    <w:p w14:paraId="04C3F063" w14:textId="0A736EC0" w:rsidR="009E5A39" w:rsidRPr="004C765A" w:rsidRDefault="00B90533" w:rsidP="004C765A">
      <w:pPr>
        <w:pStyle w:val="NormalnyWeb"/>
        <w:numPr>
          <w:ilvl w:val="0"/>
          <w:numId w:val="75"/>
        </w:numPr>
        <w:spacing w:beforeAutospacing="0" w:after="0"/>
        <w:jc w:val="both"/>
        <w:rPr>
          <w:rFonts w:ascii="Calibri" w:hAnsi="Calibri"/>
          <w:sz w:val="22"/>
          <w:szCs w:val="22"/>
        </w:rPr>
      </w:pPr>
      <w:r w:rsidRPr="004C765A">
        <w:rPr>
          <w:rFonts w:ascii="Calibri" w:hAnsi="Calibri"/>
          <w:sz w:val="22"/>
          <w:szCs w:val="22"/>
        </w:rPr>
        <w:t xml:space="preserve">Elementy </w:t>
      </w:r>
      <w:r w:rsidR="009E5A39" w:rsidRPr="004C765A">
        <w:rPr>
          <w:rFonts w:ascii="Calibri" w:hAnsi="Calibri"/>
          <w:sz w:val="22"/>
          <w:szCs w:val="22"/>
        </w:rPr>
        <w:t>i proces b</w:t>
      </w:r>
      <w:r w:rsidRPr="004C765A">
        <w:rPr>
          <w:rFonts w:ascii="Calibri" w:hAnsi="Calibri"/>
          <w:sz w:val="22"/>
          <w:szCs w:val="22"/>
        </w:rPr>
        <w:t xml:space="preserve">udowania </w:t>
      </w:r>
      <w:r w:rsidR="009E5A39" w:rsidRPr="004C765A">
        <w:rPr>
          <w:rFonts w:ascii="Calibri" w:hAnsi="Calibri"/>
          <w:sz w:val="22"/>
          <w:szCs w:val="22"/>
        </w:rPr>
        <w:t>m</w:t>
      </w:r>
      <w:r w:rsidRPr="004C765A">
        <w:rPr>
          <w:rFonts w:ascii="Calibri" w:hAnsi="Calibri"/>
          <w:sz w:val="22"/>
          <w:szCs w:val="22"/>
        </w:rPr>
        <w:t>arki</w:t>
      </w:r>
      <w:r w:rsidR="004C765A">
        <w:rPr>
          <w:rFonts w:ascii="Calibri" w:hAnsi="Calibri"/>
          <w:sz w:val="22"/>
          <w:szCs w:val="22"/>
        </w:rPr>
        <w:t>.</w:t>
      </w:r>
    </w:p>
    <w:p w14:paraId="508B5176" w14:textId="096C7539" w:rsidR="004C765A" w:rsidRDefault="004C765A" w:rsidP="004C765A">
      <w:pPr>
        <w:pStyle w:val="NormalnyWeb"/>
        <w:numPr>
          <w:ilvl w:val="0"/>
          <w:numId w:val="75"/>
        </w:numPr>
        <w:spacing w:beforeAutospacing="0" w:after="0"/>
        <w:jc w:val="both"/>
        <w:rPr>
          <w:rFonts w:ascii="Calibri" w:hAnsi="Calibri"/>
          <w:sz w:val="22"/>
          <w:szCs w:val="22"/>
        </w:rPr>
      </w:pPr>
      <w:r>
        <w:rPr>
          <w:rFonts w:ascii="Calibri" w:hAnsi="Calibri"/>
          <w:sz w:val="22"/>
          <w:szCs w:val="22"/>
        </w:rPr>
        <w:t>Techniki sprzedaży stosowane w przedsiębiorstwie społecznym.</w:t>
      </w:r>
    </w:p>
    <w:p w14:paraId="78FDCCBB" w14:textId="77777777" w:rsidR="004C765A" w:rsidRPr="004C765A" w:rsidRDefault="004C765A" w:rsidP="004C765A">
      <w:pPr>
        <w:pStyle w:val="NormalnyWeb"/>
        <w:numPr>
          <w:ilvl w:val="0"/>
          <w:numId w:val="75"/>
        </w:numPr>
        <w:spacing w:beforeAutospacing="0" w:after="0"/>
        <w:jc w:val="both"/>
        <w:rPr>
          <w:rFonts w:ascii="Calibri" w:hAnsi="Calibri"/>
          <w:sz w:val="22"/>
          <w:szCs w:val="22"/>
        </w:rPr>
      </w:pPr>
      <w:r w:rsidRPr="004C765A">
        <w:rPr>
          <w:rFonts w:ascii="Calibri" w:hAnsi="Calibri"/>
          <w:sz w:val="22"/>
          <w:szCs w:val="22"/>
        </w:rPr>
        <w:t>Koncepcja „błękitnych oceanów” vs. „czerwonych oceanów”.</w:t>
      </w:r>
    </w:p>
    <w:p w14:paraId="6C1E3841" w14:textId="47695A20" w:rsidR="004C765A" w:rsidRDefault="004C765A" w:rsidP="00017A50">
      <w:pPr>
        <w:pStyle w:val="NormalnyWeb"/>
        <w:numPr>
          <w:ilvl w:val="0"/>
          <w:numId w:val="75"/>
        </w:numPr>
        <w:spacing w:beforeAutospacing="0" w:after="0" w:line="100" w:lineRule="atLeast"/>
        <w:jc w:val="both"/>
        <w:rPr>
          <w:rFonts w:ascii="Calibri" w:hAnsi="Calibri"/>
          <w:sz w:val="22"/>
          <w:szCs w:val="22"/>
        </w:rPr>
      </w:pPr>
      <w:r>
        <w:rPr>
          <w:rFonts w:ascii="Calibri" w:hAnsi="Calibri"/>
          <w:sz w:val="22"/>
          <w:szCs w:val="22"/>
        </w:rPr>
        <w:t>Ustalenie grupy docelowej, p</w:t>
      </w:r>
      <w:r w:rsidRPr="004C765A">
        <w:rPr>
          <w:rFonts w:ascii="Calibri" w:hAnsi="Calibri"/>
          <w:sz w:val="22"/>
          <w:szCs w:val="22"/>
        </w:rPr>
        <w:t xml:space="preserve">oszukiwanie klientów, </w:t>
      </w:r>
      <w:r>
        <w:rPr>
          <w:rFonts w:ascii="Calibri" w:hAnsi="Calibri"/>
          <w:sz w:val="22"/>
          <w:szCs w:val="22"/>
        </w:rPr>
        <w:t>d</w:t>
      </w:r>
      <w:r w:rsidRPr="004C765A">
        <w:rPr>
          <w:rFonts w:ascii="Calibri" w:hAnsi="Calibri"/>
          <w:sz w:val="22"/>
          <w:szCs w:val="22"/>
        </w:rPr>
        <w:t>iagnozowanie rynków zbytu</w:t>
      </w:r>
      <w:r>
        <w:rPr>
          <w:rFonts w:ascii="Calibri" w:hAnsi="Calibri"/>
          <w:sz w:val="22"/>
          <w:szCs w:val="22"/>
        </w:rPr>
        <w:t>.</w:t>
      </w:r>
    </w:p>
    <w:p w14:paraId="4F7C96DE" w14:textId="77777777" w:rsidR="004C765A" w:rsidRDefault="00B90533" w:rsidP="004C765A">
      <w:pPr>
        <w:pStyle w:val="NormalnyWeb"/>
        <w:numPr>
          <w:ilvl w:val="0"/>
          <w:numId w:val="75"/>
        </w:numPr>
        <w:spacing w:beforeAutospacing="0" w:after="0" w:line="100" w:lineRule="atLeast"/>
        <w:jc w:val="both"/>
        <w:rPr>
          <w:rFonts w:ascii="Calibri" w:hAnsi="Calibri"/>
          <w:sz w:val="22"/>
          <w:szCs w:val="22"/>
        </w:rPr>
      </w:pPr>
      <w:r w:rsidRPr="004C765A">
        <w:rPr>
          <w:rFonts w:ascii="Calibri" w:hAnsi="Calibri"/>
          <w:sz w:val="22"/>
          <w:szCs w:val="22"/>
        </w:rPr>
        <w:t>Poprawna komunikacja z klientem, warsztat z przygotowania materiałów reklamowych.</w:t>
      </w:r>
    </w:p>
    <w:p w14:paraId="6EEEE973" w14:textId="5E7ED331" w:rsidR="00983AD4" w:rsidRDefault="00B90533" w:rsidP="00983AD4">
      <w:pPr>
        <w:pStyle w:val="NormalnyWeb"/>
        <w:numPr>
          <w:ilvl w:val="0"/>
          <w:numId w:val="75"/>
        </w:numPr>
        <w:spacing w:beforeAutospacing="0" w:after="0" w:line="100" w:lineRule="atLeast"/>
        <w:jc w:val="both"/>
        <w:rPr>
          <w:rFonts w:ascii="Calibri" w:hAnsi="Calibri"/>
          <w:sz w:val="22"/>
          <w:szCs w:val="22"/>
        </w:rPr>
      </w:pPr>
      <w:r w:rsidRPr="004C765A">
        <w:rPr>
          <w:rFonts w:ascii="Calibri" w:hAnsi="Calibri"/>
          <w:sz w:val="22"/>
          <w:szCs w:val="22"/>
        </w:rPr>
        <w:t xml:space="preserve">Sposoby skutecznej sprzedaży, jak dotrzeć do klienta z ofertą, wykorzystanie </w:t>
      </w:r>
      <w:proofErr w:type="spellStart"/>
      <w:r w:rsidRPr="004C765A">
        <w:rPr>
          <w:rFonts w:ascii="Calibri" w:hAnsi="Calibri"/>
          <w:sz w:val="22"/>
          <w:szCs w:val="22"/>
        </w:rPr>
        <w:t>storytellingu</w:t>
      </w:r>
      <w:proofErr w:type="spellEnd"/>
      <w:r w:rsidRPr="004C765A">
        <w:rPr>
          <w:rFonts w:ascii="Calibri" w:hAnsi="Calibri"/>
          <w:sz w:val="22"/>
          <w:szCs w:val="22"/>
        </w:rPr>
        <w:t xml:space="preserve"> –  warsztat</w:t>
      </w:r>
      <w:r w:rsidR="00983AD4">
        <w:rPr>
          <w:rFonts w:ascii="Calibri" w:hAnsi="Calibri"/>
          <w:sz w:val="22"/>
          <w:szCs w:val="22"/>
        </w:rPr>
        <w:t>.</w:t>
      </w:r>
    </w:p>
    <w:p w14:paraId="417A1F56" w14:textId="476B9018" w:rsidR="00A3556C" w:rsidRDefault="00A3556C" w:rsidP="00983AD4">
      <w:pPr>
        <w:pStyle w:val="NormalnyWeb"/>
        <w:numPr>
          <w:ilvl w:val="0"/>
          <w:numId w:val="75"/>
        </w:numPr>
        <w:spacing w:beforeAutospacing="0" w:after="0" w:line="100" w:lineRule="atLeast"/>
        <w:jc w:val="both"/>
        <w:rPr>
          <w:rFonts w:ascii="Calibri" w:hAnsi="Calibri"/>
          <w:sz w:val="22"/>
          <w:szCs w:val="22"/>
        </w:rPr>
      </w:pPr>
      <w:r>
        <w:rPr>
          <w:rFonts w:ascii="Calibri" w:hAnsi="Calibri"/>
          <w:sz w:val="22"/>
          <w:szCs w:val="22"/>
        </w:rPr>
        <w:t xml:space="preserve">Podstawowe narzędzia </w:t>
      </w:r>
      <w:proofErr w:type="spellStart"/>
      <w:r>
        <w:rPr>
          <w:rFonts w:ascii="Calibri" w:hAnsi="Calibri"/>
          <w:sz w:val="22"/>
          <w:szCs w:val="22"/>
        </w:rPr>
        <w:t>markertingowe</w:t>
      </w:r>
      <w:proofErr w:type="spellEnd"/>
      <w:r>
        <w:rPr>
          <w:rFonts w:ascii="Calibri" w:hAnsi="Calibri"/>
          <w:sz w:val="22"/>
          <w:szCs w:val="22"/>
        </w:rPr>
        <w:t>.</w:t>
      </w:r>
    </w:p>
    <w:p w14:paraId="62DFA1ED" w14:textId="4E1B3E2A" w:rsidR="004C765A" w:rsidRPr="00983AD4" w:rsidRDefault="00983AD4" w:rsidP="00983AD4">
      <w:pPr>
        <w:pStyle w:val="NormalnyWeb"/>
        <w:numPr>
          <w:ilvl w:val="0"/>
          <w:numId w:val="75"/>
        </w:numPr>
        <w:spacing w:beforeAutospacing="0" w:after="0" w:line="100" w:lineRule="atLeast"/>
        <w:jc w:val="both"/>
        <w:rPr>
          <w:rFonts w:ascii="Calibri" w:hAnsi="Calibri"/>
          <w:sz w:val="22"/>
          <w:szCs w:val="22"/>
        </w:rPr>
      </w:pPr>
      <w:r>
        <w:rPr>
          <w:rFonts w:ascii="Calibri" w:hAnsi="Calibri"/>
          <w:sz w:val="22"/>
          <w:szCs w:val="22"/>
        </w:rPr>
        <w:t>J</w:t>
      </w:r>
      <w:r w:rsidR="004C765A" w:rsidRPr="00983AD4">
        <w:rPr>
          <w:rFonts w:ascii="Calibri" w:hAnsi="Calibri"/>
          <w:sz w:val="22"/>
          <w:szCs w:val="22"/>
        </w:rPr>
        <w:t>ak skutecznie wykorzystać media społecznościowe do budowania marki.</w:t>
      </w:r>
    </w:p>
    <w:p w14:paraId="4DF2D41B" w14:textId="062CB032" w:rsidR="004C765A" w:rsidRPr="004C765A" w:rsidRDefault="004C765A" w:rsidP="004C765A">
      <w:pPr>
        <w:pStyle w:val="NormalnyWeb"/>
        <w:numPr>
          <w:ilvl w:val="0"/>
          <w:numId w:val="75"/>
        </w:numPr>
        <w:spacing w:beforeAutospacing="0" w:after="0" w:line="100" w:lineRule="atLeast"/>
        <w:jc w:val="both"/>
        <w:rPr>
          <w:rFonts w:ascii="Calibri" w:hAnsi="Calibri"/>
          <w:sz w:val="22"/>
          <w:szCs w:val="22"/>
        </w:rPr>
      </w:pPr>
      <w:r w:rsidRPr="004C765A">
        <w:rPr>
          <w:rFonts w:ascii="Calibri" w:hAnsi="Calibri"/>
          <w:sz w:val="22"/>
          <w:szCs w:val="22"/>
        </w:rPr>
        <w:t>Omówienie silnych marek, także w kontekście przedsiębiorstw społecznych (</w:t>
      </w:r>
      <w:proofErr w:type="spellStart"/>
      <w:r w:rsidRPr="004C765A">
        <w:rPr>
          <w:rFonts w:ascii="Calibri" w:hAnsi="Calibri"/>
          <w:sz w:val="22"/>
          <w:szCs w:val="22"/>
        </w:rPr>
        <w:t>case</w:t>
      </w:r>
      <w:proofErr w:type="spellEnd"/>
      <w:r w:rsidRPr="004C765A">
        <w:rPr>
          <w:rFonts w:ascii="Calibri" w:hAnsi="Calibri"/>
          <w:sz w:val="22"/>
          <w:szCs w:val="22"/>
        </w:rPr>
        <w:t xml:space="preserve"> </w:t>
      </w:r>
      <w:proofErr w:type="spellStart"/>
      <w:r w:rsidRPr="004C765A">
        <w:rPr>
          <w:rFonts w:ascii="Calibri" w:hAnsi="Calibri"/>
          <w:sz w:val="22"/>
          <w:szCs w:val="22"/>
        </w:rPr>
        <w:t>study</w:t>
      </w:r>
      <w:proofErr w:type="spellEnd"/>
      <w:r w:rsidRPr="004C765A">
        <w:rPr>
          <w:rFonts w:ascii="Calibri" w:hAnsi="Calibri"/>
          <w:sz w:val="22"/>
          <w:szCs w:val="22"/>
        </w:rPr>
        <w:t>)</w:t>
      </w:r>
      <w:r w:rsidR="00983AD4">
        <w:rPr>
          <w:rFonts w:ascii="Calibri" w:hAnsi="Calibri"/>
          <w:sz w:val="22"/>
          <w:szCs w:val="22"/>
        </w:rPr>
        <w:t>.</w:t>
      </w:r>
    </w:p>
    <w:p w14:paraId="622683C7" w14:textId="77777777" w:rsidR="009E5A39" w:rsidRDefault="009E5A39" w:rsidP="00D64D0A">
      <w:pPr>
        <w:pStyle w:val="Default"/>
        <w:ind w:left="720"/>
        <w:jc w:val="both"/>
        <w:rPr>
          <w:rStyle w:val="Pogrubienie"/>
          <w:rFonts w:ascii="Arial" w:hAnsi="Arial" w:cs="Arial"/>
          <w:color w:val="444444"/>
          <w:sz w:val="20"/>
          <w:szCs w:val="20"/>
          <w:bdr w:val="none" w:sz="0" w:space="0" w:color="auto" w:frame="1"/>
          <w:shd w:val="clear" w:color="auto" w:fill="FFFFFF"/>
        </w:rPr>
      </w:pPr>
    </w:p>
    <w:p w14:paraId="2E267BF9" w14:textId="2C102B50" w:rsidR="000C313A" w:rsidRDefault="000C313A" w:rsidP="000C313A">
      <w:pPr>
        <w:pStyle w:val="NormalnyWeb"/>
        <w:spacing w:after="0"/>
        <w:jc w:val="both"/>
        <w:rPr>
          <w:rFonts w:asciiTheme="minorHAnsi" w:hAnsiTheme="minorHAnsi" w:cstheme="minorHAnsi"/>
          <w:b/>
          <w:bCs/>
          <w:sz w:val="22"/>
          <w:szCs w:val="22"/>
        </w:rPr>
      </w:pPr>
      <w:r w:rsidRPr="00180315">
        <w:rPr>
          <w:rFonts w:asciiTheme="minorHAnsi" w:hAnsiTheme="minorHAnsi" w:cstheme="minorHAnsi"/>
          <w:b/>
          <w:bCs/>
          <w:sz w:val="22"/>
          <w:szCs w:val="22"/>
        </w:rPr>
        <w:t xml:space="preserve">Zamówienie dotyczy realizacji szkolenia dla </w:t>
      </w:r>
      <w:r w:rsidR="0027054E" w:rsidRPr="00180315">
        <w:rPr>
          <w:rFonts w:asciiTheme="minorHAnsi" w:hAnsiTheme="minorHAnsi" w:cstheme="minorHAnsi"/>
          <w:b/>
          <w:bCs/>
          <w:sz w:val="22"/>
          <w:szCs w:val="22"/>
        </w:rPr>
        <w:t>siedmiu</w:t>
      </w:r>
      <w:r w:rsidRPr="00180315">
        <w:rPr>
          <w:rFonts w:asciiTheme="minorHAnsi" w:hAnsiTheme="minorHAnsi" w:cstheme="minorHAnsi"/>
          <w:b/>
          <w:bCs/>
          <w:sz w:val="22"/>
          <w:szCs w:val="22"/>
        </w:rPr>
        <w:t xml:space="preserve"> grup szkoleniow</w:t>
      </w:r>
      <w:r w:rsidR="0027054E" w:rsidRPr="00180315">
        <w:rPr>
          <w:rFonts w:asciiTheme="minorHAnsi" w:hAnsiTheme="minorHAnsi" w:cstheme="minorHAnsi"/>
          <w:b/>
          <w:bCs/>
          <w:sz w:val="22"/>
          <w:szCs w:val="22"/>
        </w:rPr>
        <w:t>ych</w:t>
      </w:r>
      <w:r w:rsidRPr="00180315">
        <w:rPr>
          <w:rFonts w:asciiTheme="minorHAnsi" w:hAnsiTheme="minorHAnsi" w:cstheme="minorHAnsi"/>
          <w:b/>
          <w:bCs/>
          <w:sz w:val="22"/>
          <w:szCs w:val="22"/>
        </w:rPr>
        <w:t xml:space="preserve"> – 2 dni szkoleniowe (po 8h).</w:t>
      </w:r>
      <w:r w:rsidR="0027054E" w:rsidRPr="00180315">
        <w:rPr>
          <w:rFonts w:asciiTheme="minorHAnsi" w:hAnsiTheme="minorHAnsi" w:cstheme="minorHAnsi"/>
          <w:b/>
          <w:bCs/>
          <w:sz w:val="22"/>
          <w:szCs w:val="22"/>
        </w:rPr>
        <w:t xml:space="preserve"> dla każdej grupy, łącznie 14 dni szkoleniowych.</w:t>
      </w:r>
    </w:p>
    <w:p w14:paraId="67DA6670" w14:textId="56BD1525" w:rsidR="00180315" w:rsidRPr="00180315" w:rsidRDefault="00180315" w:rsidP="000C313A">
      <w:pPr>
        <w:pStyle w:val="NormalnyWeb"/>
        <w:spacing w:after="0"/>
        <w:jc w:val="both"/>
        <w:rPr>
          <w:rFonts w:asciiTheme="minorHAnsi" w:hAnsiTheme="minorHAnsi" w:cstheme="minorHAnsi"/>
          <w:sz w:val="22"/>
          <w:szCs w:val="22"/>
        </w:rPr>
      </w:pPr>
      <w:r w:rsidRPr="00180315">
        <w:rPr>
          <w:rFonts w:asciiTheme="minorHAnsi" w:hAnsiTheme="minorHAnsi" w:cstheme="minorHAnsi"/>
          <w:sz w:val="22"/>
          <w:szCs w:val="22"/>
        </w:rPr>
        <w:t xml:space="preserve">Grupa szkoleniowa będzie liczyła ok. 10 osób (rekrutacja zostanie przeprowadzona po wyborze oferenta). </w:t>
      </w:r>
    </w:p>
    <w:p w14:paraId="467E45ED" w14:textId="77777777" w:rsidR="00180315" w:rsidRPr="00180315" w:rsidRDefault="00180315" w:rsidP="000C313A">
      <w:pPr>
        <w:pStyle w:val="NormalnyWeb"/>
        <w:spacing w:after="0"/>
        <w:jc w:val="both"/>
        <w:rPr>
          <w:rFonts w:asciiTheme="minorHAnsi" w:hAnsiTheme="minorHAnsi" w:cstheme="minorHAnsi"/>
          <w:sz w:val="22"/>
          <w:szCs w:val="22"/>
        </w:rPr>
      </w:pPr>
      <w:r w:rsidRPr="00180315">
        <w:rPr>
          <w:rFonts w:asciiTheme="minorHAnsi" w:hAnsiTheme="minorHAnsi" w:cstheme="minorHAnsi"/>
          <w:sz w:val="22"/>
          <w:szCs w:val="22"/>
        </w:rPr>
        <w:t xml:space="preserve">Salę szkoleniową oraz catering zapewnia Zamawiający. </w:t>
      </w:r>
    </w:p>
    <w:p w14:paraId="4727F235" w14:textId="77777777" w:rsidR="00180315" w:rsidRPr="00180315" w:rsidRDefault="00180315" w:rsidP="000C313A">
      <w:pPr>
        <w:pStyle w:val="NormalnyWeb"/>
        <w:spacing w:after="0"/>
        <w:jc w:val="both"/>
        <w:rPr>
          <w:rFonts w:asciiTheme="minorHAnsi" w:hAnsiTheme="minorHAnsi" w:cstheme="minorHAnsi"/>
          <w:sz w:val="22"/>
          <w:szCs w:val="22"/>
        </w:rPr>
      </w:pPr>
      <w:r w:rsidRPr="00180315">
        <w:rPr>
          <w:rFonts w:asciiTheme="minorHAnsi" w:hAnsiTheme="minorHAnsi" w:cstheme="minorHAnsi"/>
          <w:sz w:val="22"/>
          <w:szCs w:val="22"/>
        </w:rPr>
        <w:t xml:space="preserve">Zamawiający nie wymaga ubezpieczenia NNW dla uczestników szkolenia. </w:t>
      </w:r>
    </w:p>
    <w:p w14:paraId="305F0A47" w14:textId="77777777" w:rsidR="00180315" w:rsidRPr="00180315" w:rsidRDefault="00180315" w:rsidP="000C313A">
      <w:pPr>
        <w:pStyle w:val="NormalnyWeb"/>
        <w:spacing w:after="0"/>
        <w:jc w:val="both"/>
        <w:rPr>
          <w:rFonts w:asciiTheme="minorHAnsi" w:hAnsiTheme="minorHAnsi" w:cstheme="minorHAnsi"/>
          <w:sz w:val="22"/>
          <w:szCs w:val="22"/>
        </w:rPr>
      </w:pPr>
      <w:r w:rsidRPr="00180315">
        <w:rPr>
          <w:rFonts w:asciiTheme="minorHAnsi" w:hAnsiTheme="minorHAnsi" w:cstheme="minorHAnsi"/>
          <w:sz w:val="22"/>
          <w:szCs w:val="22"/>
        </w:rPr>
        <w:t xml:space="preserve">Wystarczającą formą materiałów szkoleniowych jest forma elektroniczna. Dla osób zgłaszających potrzebę materiałów papierowych, Zamawiający wydrukuje materiały z wersji elektronicznej. </w:t>
      </w:r>
    </w:p>
    <w:p w14:paraId="619B19D3" w14:textId="3158A281" w:rsidR="00180315" w:rsidRDefault="00180315" w:rsidP="000C313A">
      <w:pPr>
        <w:pStyle w:val="NormalnyWeb"/>
        <w:spacing w:after="0"/>
        <w:jc w:val="both"/>
        <w:rPr>
          <w:rFonts w:asciiTheme="minorHAnsi" w:hAnsiTheme="minorHAnsi" w:cstheme="minorHAnsi"/>
          <w:sz w:val="22"/>
          <w:szCs w:val="22"/>
        </w:rPr>
      </w:pPr>
      <w:r w:rsidRPr="00180315">
        <w:rPr>
          <w:rFonts w:asciiTheme="minorHAnsi" w:hAnsiTheme="minorHAnsi" w:cstheme="minorHAnsi"/>
          <w:sz w:val="22"/>
          <w:szCs w:val="22"/>
        </w:rPr>
        <w:t>Certyfikaty wystawiane są wyłącznie przez Zamawiającego. Zamawiający nie udostępnia danych osobowych uczestników projektu.</w:t>
      </w:r>
    </w:p>
    <w:p w14:paraId="460E3504" w14:textId="5CF09A6D" w:rsidR="00AD561F" w:rsidRPr="00180315" w:rsidRDefault="00AD561F" w:rsidP="000C313A">
      <w:pPr>
        <w:pStyle w:val="NormalnyWeb"/>
        <w:spacing w:after="0"/>
        <w:jc w:val="both"/>
        <w:rPr>
          <w:rFonts w:asciiTheme="minorHAnsi" w:hAnsiTheme="minorHAnsi" w:cstheme="minorHAnsi"/>
          <w:sz w:val="22"/>
          <w:szCs w:val="22"/>
        </w:rPr>
      </w:pPr>
      <w:r>
        <w:rPr>
          <w:rFonts w:asciiTheme="minorHAnsi" w:hAnsiTheme="minorHAnsi" w:cstheme="minorHAnsi"/>
          <w:sz w:val="22"/>
          <w:szCs w:val="22"/>
        </w:rPr>
        <w:t>U</w:t>
      </w:r>
      <w:r w:rsidRPr="00AD561F">
        <w:rPr>
          <w:rFonts w:asciiTheme="minorHAnsi" w:hAnsiTheme="minorHAnsi" w:cstheme="minorHAnsi"/>
          <w:sz w:val="22"/>
          <w:szCs w:val="22"/>
        </w:rPr>
        <w:t>sługa szkoleniowa będzie finansowana minimum w 70% ze środków publicznych</w:t>
      </w:r>
    </w:p>
    <w:p w14:paraId="47213BF3" w14:textId="73FB525C" w:rsidR="00367ECE" w:rsidRPr="00180315" w:rsidRDefault="00367ECE" w:rsidP="00AD561F">
      <w:pPr>
        <w:pStyle w:val="NormalnyWeb"/>
        <w:spacing w:after="0"/>
        <w:jc w:val="both"/>
        <w:rPr>
          <w:rFonts w:asciiTheme="minorHAnsi" w:hAnsiTheme="minorHAnsi" w:cstheme="minorHAnsi"/>
          <w:sz w:val="22"/>
          <w:szCs w:val="22"/>
        </w:rPr>
      </w:pPr>
    </w:p>
    <w:p w14:paraId="47213BF4" w14:textId="0E72FDAF" w:rsidR="00EF1907"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5</w:t>
      </w:r>
      <w:r w:rsidR="00EF1907" w:rsidRPr="00180315">
        <w:rPr>
          <w:rFonts w:asciiTheme="minorHAnsi" w:hAnsiTheme="minorHAnsi" w:cstheme="minorHAnsi"/>
          <w:b/>
          <w:color w:val="auto"/>
          <w:sz w:val="22"/>
          <w:szCs w:val="22"/>
        </w:rPr>
        <w:t xml:space="preserve">. Informacja o możliwości składania ofert częściowych </w:t>
      </w:r>
    </w:p>
    <w:p w14:paraId="47213BF5" w14:textId="77777777" w:rsidR="00B717AA" w:rsidRPr="00180315" w:rsidRDefault="00B717AA" w:rsidP="00282535">
      <w:pPr>
        <w:spacing w:before="0" w:after="0"/>
        <w:rPr>
          <w:rFonts w:cstheme="minorHAnsi"/>
        </w:rPr>
      </w:pPr>
      <w:r w:rsidRPr="00180315">
        <w:rPr>
          <w:rFonts w:cstheme="minorHAnsi"/>
        </w:rPr>
        <w:t xml:space="preserve">Zamawiający nie dopuszcza składania ofert częściowych. </w:t>
      </w:r>
      <w:r w:rsidR="0031336D" w:rsidRPr="00180315">
        <w:rPr>
          <w:rFonts w:cstheme="minorHAnsi"/>
        </w:rPr>
        <w:t>Oferty nie zawierające pełnego zakresu przedmiot</w:t>
      </w:r>
      <w:r w:rsidR="003B3C8D" w:rsidRPr="00180315">
        <w:rPr>
          <w:rFonts w:cstheme="minorHAnsi"/>
        </w:rPr>
        <w:t>u zamówienia zostaną odrzucone.</w:t>
      </w:r>
    </w:p>
    <w:p w14:paraId="47213BF6" w14:textId="77777777" w:rsidR="00EF1907"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6</w:t>
      </w:r>
      <w:r w:rsidR="00EF1907" w:rsidRPr="00180315">
        <w:rPr>
          <w:rFonts w:asciiTheme="minorHAnsi" w:hAnsiTheme="minorHAnsi" w:cstheme="minorHAnsi"/>
          <w:b/>
          <w:color w:val="auto"/>
          <w:sz w:val="22"/>
          <w:szCs w:val="22"/>
        </w:rPr>
        <w:t>. Informacja o ofertach wariantowych</w:t>
      </w:r>
    </w:p>
    <w:p w14:paraId="47213BF7" w14:textId="77777777" w:rsidR="00EF1907" w:rsidRPr="00180315" w:rsidRDefault="00EF1907" w:rsidP="00282535">
      <w:pPr>
        <w:spacing w:before="0" w:after="0"/>
        <w:rPr>
          <w:rFonts w:cstheme="minorHAnsi"/>
        </w:rPr>
      </w:pPr>
      <w:r w:rsidRPr="00180315">
        <w:rPr>
          <w:rFonts w:cstheme="minorHAnsi"/>
        </w:rPr>
        <w:t>Zamawiający nie dopuszcza składania ofert</w:t>
      </w:r>
      <w:r w:rsidR="0094732A" w:rsidRPr="00180315">
        <w:rPr>
          <w:rFonts w:cstheme="minorHAnsi"/>
        </w:rPr>
        <w:t xml:space="preserve"> </w:t>
      </w:r>
      <w:r w:rsidRPr="00180315">
        <w:rPr>
          <w:rFonts w:cstheme="minorHAnsi"/>
        </w:rPr>
        <w:t xml:space="preserve"> wariantowych</w:t>
      </w:r>
      <w:r w:rsidR="003B3C8D" w:rsidRPr="00180315">
        <w:rPr>
          <w:rFonts w:cstheme="minorHAnsi"/>
        </w:rPr>
        <w:t>.</w:t>
      </w:r>
    </w:p>
    <w:p w14:paraId="47213BF8" w14:textId="77777777" w:rsidR="00EF1907"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7</w:t>
      </w:r>
      <w:r w:rsidR="00EF1907" w:rsidRPr="00180315">
        <w:rPr>
          <w:rFonts w:asciiTheme="minorHAnsi" w:hAnsiTheme="minorHAnsi" w:cstheme="minorHAnsi"/>
          <w:b/>
          <w:color w:val="auto"/>
          <w:sz w:val="22"/>
          <w:szCs w:val="22"/>
        </w:rPr>
        <w:t>. Informacja o planowany</w:t>
      </w:r>
      <w:r w:rsidR="00244177" w:rsidRPr="00180315">
        <w:rPr>
          <w:rFonts w:asciiTheme="minorHAnsi" w:hAnsiTheme="minorHAnsi" w:cstheme="minorHAnsi"/>
          <w:b/>
          <w:color w:val="auto"/>
          <w:sz w:val="22"/>
          <w:szCs w:val="22"/>
        </w:rPr>
        <w:t>ch zamówieniach uzupełniających</w:t>
      </w:r>
      <w:r w:rsidR="00EF1907" w:rsidRPr="00180315">
        <w:rPr>
          <w:rFonts w:asciiTheme="minorHAnsi" w:hAnsiTheme="minorHAnsi" w:cstheme="minorHAnsi"/>
          <w:b/>
          <w:color w:val="auto"/>
          <w:sz w:val="22"/>
          <w:szCs w:val="22"/>
        </w:rPr>
        <w:t xml:space="preserve"> </w:t>
      </w:r>
    </w:p>
    <w:p w14:paraId="47213BF9" w14:textId="78A78326" w:rsidR="00EF1907" w:rsidRPr="00180315" w:rsidRDefault="00DF0A27" w:rsidP="00282535">
      <w:pPr>
        <w:spacing w:before="0" w:after="0"/>
        <w:rPr>
          <w:rFonts w:cstheme="minorHAnsi"/>
        </w:rPr>
      </w:pPr>
      <w:r w:rsidRPr="00180315">
        <w:rPr>
          <w:rFonts w:cstheme="minorHAnsi"/>
        </w:rPr>
        <w:t>Zamawiający przewiduje w okresie 3 lat od udzielenia zamówienia podstawowego, udzielenie zamówień uzupełniających stanowiących nie więcej niż 50% wartości zamówienia podstawowego i polegających na powtórzeniu tego samego rodzaju usług na takich samych warunkach jak w niniejszym zapytaniu ofertowym.</w:t>
      </w:r>
    </w:p>
    <w:p w14:paraId="47213BFA" w14:textId="77777777" w:rsidR="000D447A"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8</w:t>
      </w:r>
      <w:r w:rsidR="000D447A" w:rsidRPr="00180315">
        <w:rPr>
          <w:rFonts w:asciiTheme="minorHAnsi" w:hAnsiTheme="minorHAnsi" w:cstheme="minorHAnsi"/>
          <w:b/>
          <w:color w:val="auto"/>
          <w:sz w:val="22"/>
          <w:szCs w:val="22"/>
        </w:rPr>
        <w:t xml:space="preserve">. </w:t>
      </w:r>
      <w:r w:rsidR="003B3C8D" w:rsidRPr="00180315">
        <w:rPr>
          <w:rFonts w:asciiTheme="minorHAnsi" w:hAnsiTheme="minorHAnsi" w:cstheme="minorHAnsi"/>
          <w:b/>
          <w:color w:val="auto"/>
          <w:sz w:val="22"/>
          <w:szCs w:val="22"/>
        </w:rPr>
        <w:t>Kod wspólnego Słownika Zamówień</w:t>
      </w:r>
    </w:p>
    <w:p w14:paraId="2E7E7BD5" w14:textId="77777777" w:rsidR="000C313A" w:rsidRPr="00180315" w:rsidRDefault="000C313A" w:rsidP="000C313A">
      <w:pPr>
        <w:spacing w:before="0" w:after="0"/>
        <w:rPr>
          <w:rFonts w:cstheme="minorHAnsi"/>
        </w:rPr>
      </w:pPr>
      <w:r w:rsidRPr="00180315">
        <w:rPr>
          <w:rFonts w:cstheme="minorHAnsi"/>
        </w:rPr>
        <w:t xml:space="preserve">CPV 80000000-4 Usługi edukacyjne i szkoleniowe </w:t>
      </w:r>
    </w:p>
    <w:p w14:paraId="47213BFC" w14:textId="41D1F3B0" w:rsidR="000D447A"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9</w:t>
      </w:r>
      <w:r w:rsidR="000D447A" w:rsidRPr="00180315">
        <w:rPr>
          <w:rFonts w:asciiTheme="minorHAnsi" w:hAnsiTheme="minorHAnsi" w:cstheme="minorHAnsi"/>
          <w:b/>
          <w:color w:val="auto"/>
          <w:sz w:val="22"/>
          <w:szCs w:val="22"/>
        </w:rPr>
        <w:t>. Termin</w:t>
      </w:r>
      <w:r w:rsidR="003B3C8D" w:rsidRPr="00180315">
        <w:rPr>
          <w:rFonts w:asciiTheme="minorHAnsi" w:hAnsiTheme="minorHAnsi" w:cstheme="minorHAnsi"/>
          <w:b/>
          <w:color w:val="auto"/>
          <w:sz w:val="22"/>
          <w:szCs w:val="22"/>
        </w:rPr>
        <w:t xml:space="preserve"> i miejsce wykonania zamówienia</w:t>
      </w:r>
    </w:p>
    <w:p w14:paraId="47213BFD" w14:textId="459CC3BA" w:rsidR="00161754" w:rsidRPr="00180315" w:rsidRDefault="000D447A" w:rsidP="00282535">
      <w:pPr>
        <w:pStyle w:val="Akapitzlist"/>
        <w:numPr>
          <w:ilvl w:val="0"/>
          <w:numId w:val="2"/>
        </w:numPr>
        <w:spacing w:before="0" w:after="0"/>
        <w:ind w:left="357" w:hanging="357"/>
        <w:rPr>
          <w:rFonts w:cstheme="minorHAnsi"/>
        </w:rPr>
      </w:pPr>
      <w:r w:rsidRPr="00180315">
        <w:rPr>
          <w:rFonts w:cstheme="minorHAnsi"/>
        </w:rPr>
        <w:t xml:space="preserve">Termin </w:t>
      </w:r>
      <w:r w:rsidR="00EF1907" w:rsidRPr="00180315">
        <w:rPr>
          <w:rFonts w:cstheme="minorHAnsi"/>
        </w:rPr>
        <w:t>realizacji</w:t>
      </w:r>
      <w:r w:rsidR="00060547" w:rsidRPr="00180315">
        <w:rPr>
          <w:rFonts w:cstheme="minorHAnsi"/>
        </w:rPr>
        <w:t xml:space="preserve"> zamówienia: </w:t>
      </w:r>
      <w:r w:rsidR="000C313A" w:rsidRPr="00180315">
        <w:rPr>
          <w:rFonts w:cstheme="minorHAnsi"/>
        </w:rPr>
        <w:t xml:space="preserve">czerwiec </w:t>
      </w:r>
      <w:r w:rsidR="00290100" w:rsidRPr="00180315">
        <w:rPr>
          <w:rFonts w:cstheme="minorHAnsi"/>
        </w:rPr>
        <w:t xml:space="preserve">2024 </w:t>
      </w:r>
      <w:r w:rsidR="00060547" w:rsidRPr="00180315">
        <w:rPr>
          <w:rFonts w:cstheme="minorHAnsi"/>
        </w:rPr>
        <w:t>r.</w:t>
      </w:r>
      <w:r w:rsidR="0027054E" w:rsidRPr="00180315">
        <w:rPr>
          <w:rFonts w:cstheme="minorHAnsi"/>
        </w:rPr>
        <w:t xml:space="preserve"> </w:t>
      </w:r>
      <w:r w:rsidR="00FC3CC2" w:rsidRPr="00180315">
        <w:rPr>
          <w:rFonts w:cstheme="minorHAnsi"/>
        </w:rPr>
        <w:t>–</w:t>
      </w:r>
      <w:r w:rsidR="0027054E" w:rsidRPr="00180315">
        <w:rPr>
          <w:rFonts w:cstheme="minorHAnsi"/>
        </w:rPr>
        <w:t xml:space="preserve"> </w:t>
      </w:r>
      <w:r w:rsidR="00180315" w:rsidRPr="00180315">
        <w:rPr>
          <w:rFonts w:cstheme="minorHAnsi"/>
        </w:rPr>
        <w:t>grudzień</w:t>
      </w:r>
      <w:r w:rsidR="00FC3CC2" w:rsidRPr="00180315">
        <w:rPr>
          <w:rFonts w:cstheme="minorHAnsi"/>
        </w:rPr>
        <w:t xml:space="preserve"> 2028 r.</w:t>
      </w:r>
      <w:r w:rsidR="00060547" w:rsidRPr="00180315">
        <w:rPr>
          <w:rFonts w:cstheme="minorHAnsi"/>
        </w:rPr>
        <w:t xml:space="preserve"> </w:t>
      </w:r>
    </w:p>
    <w:p w14:paraId="66BF4A5B" w14:textId="44DF169F" w:rsidR="00563C3D" w:rsidRPr="00180315" w:rsidRDefault="000D447A" w:rsidP="000C313A">
      <w:pPr>
        <w:pStyle w:val="Akapitzlist"/>
        <w:numPr>
          <w:ilvl w:val="0"/>
          <w:numId w:val="2"/>
        </w:numPr>
        <w:spacing w:before="0" w:after="0"/>
        <w:ind w:left="357" w:hanging="357"/>
        <w:rPr>
          <w:rFonts w:cstheme="minorHAnsi"/>
        </w:rPr>
      </w:pPr>
      <w:r w:rsidRPr="00180315">
        <w:rPr>
          <w:rFonts w:cstheme="minorHAnsi"/>
        </w:rPr>
        <w:t xml:space="preserve">Miejsce </w:t>
      </w:r>
      <w:r w:rsidR="00EF1907" w:rsidRPr="00180315">
        <w:rPr>
          <w:rFonts w:cstheme="minorHAnsi"/>
        </w:rPr>
        <w:t>realizacji</w:t>
      </w:r>
      <w:r w:rsidR="00060547" w:rsidRPr="00180315">
        <w:rPr>
          <w:rFonts w:cstheme="minorHAnsi"/>
        </w:rPr>
        <w:t xml:space="preserve"> zamówienia: </w:t>
      </w:r>
      <w:r w:rsidR="0003748E" w:rsidRPr="00180315">
        <w:rPr>
          <w:rFonts w:cstheme="minorHAnsi"/>
        </w:rPr>
        <w:t xml:space="preserve">Bielsko-Biała </w:t>
      </w:r>
    </w:p>
    <w:p w14:paraId="47213C02" w14:textId="77777777" w:rsidR="00161754"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10</w:t>
      </w:r>
      <w:r w:rsidR="000D447A" w:rsidRPr="00180315">
        <w:rPr>
          <w:rFonts w:asciiTheme="minorHAnsi" w:hAnsiTheme="minorHAnsi" w:cstheme="minorHAnsi"/>
          <w:b/>
          <w:color w:val="auto"/>
          <w:sz w:val="22"/>
          <w:szCs w:val="22"/>
        </w:rPr>
        <w:t xml:space="preserve">. </w:t>
      </w:r>
      <w:r w:rsidR="00BC56A5" w:rsidRPr="00180315">
        <w:rPr>
          <w:rFonts w:asciiTheme="minorHAnsi" w:hAnsiTheme="minorHAnsi" w:cstheme="minorHAnsi"/>
          <w:b/>
          <w:color w:val="auto"/>
          <w:sz w:val="22"/>
          <w:szCs w:val="22"/>
        </w:rPr>
        <w:t>Informacja na temat zakazu konfliktu interesów</w:t>
      </w:r>
    </w:p>
    <w:p w14:paraId="47213C03" w14:textId="77777777" w:rsidR="00D10C72" w:rsidRPr="00180315" w:rsidRDefault="009C3ACD" w:rsidP="00282535">
      <w:pPr>
        <w:pStyle w:val="Akapitzlist"/>
        <w:numPr>
          <w:ilvl w:val="0"/>
          <w:numId w:val="4"/>
        </w:numPr>
        <w:spacing w:before="0" w:after="0"/>
        <w:ind w:left="357" w:hanging="357"/>
        <w:rPr>
          <w:rFonts w:cstheme="minorHAnsi"/>
        </w:rPr>
      </w:pPr>
      <w:r w:rsidRPr="00180315">
        <w:rPr>
          <w:rFonts w:cstheme="minorHAnsi"/>
        </w:rPr>
        <w:t>W celu uniknięcia konfl</w:t>
      </w:r>
      <w:r w:rsidR="000E1E06" w:rsidRPr="00180315">
        <w:rPr>
          <w:rFonts w:cstheme="minorHAnsi"/>
        </w:rPr>
        <w:t>iktu interesów, zamówienie nie może</w:t>
      </w:r>
      <w:r w:rsidR="00EF3BB0" w:rsidRPr="00180315">
        <w:rPr>
          <w:rFonts w:cstheme="minorHAnsi"/>
        </w:rPr>
        <w:t xml:space="preserve"> być udzielone </w:t>
      </w:r>
      <w:r w:rsidR="00BC56A5" w:rsidRPr="00180315">
        <w:rPr>
          <w:rFonts w:cstheme="minorHAnsi"/>
        </w:rPr>
        <w:t>podmiotom</w:t>
      </w:r>
      <w:r w:rsidR="0015401B" w:rsidRPr="00180315">
        <w:rPr>
          <w:rFonts w:cstheme="minorHAnsi"/>
        </w:rPr>
        <w:t xml:space="preserve"> powiązanym z z</w:t>
      </w:r>
      <w:r w:rsidR="00EF3BB0" w:rsidRPr="00180315">
        <w:rPr>
          <w:rFonts w:cstheme="minorHAnsi"/>
        </w:rPr>
        <w:t>amawiającym osobowo lub kapitałowo</w:t>
      </w:r>
      <w:r w:rsidR="003B3C8D" w:rsidRPr="00180315">
        <w:rPr>
          <w:rFonts w:cstheme="minorHAnsi"/>
        </w:rPr>
        <w:t>.</w:t>
      </w:r>
    </w:p>
    <w:p w14:paraId="47213C04" w14:textId="77777777" w:rsidR="00EF3BB0" w:rsidRPr="00180315" w:rsidRDefault="00671C68" w:rsidP="00282535">
      <w:pPr>
        <w:pStyle w:val="Akapitzlist"/>
        <w:numPr>
          <w:ilvl w:val="0"/>
          <w:numId w:val="4"/>
        </w:numPr>
        <w:spacing w:before="0" w:after="0"/>
        <w:ind w:left="357" w:hanging="357"/>
        <w:rPr>
          <w:rFonts w:cstheme="minorHAnsi"/>
        </w:rPr>
      </w:pPr>
      <w:r w:rsidRPr="00180315">
        <w:rPr>
          <w:rFonts w:cstheme="minorHAnsi"/>
        </w:rPr>
        <w:t>Przez powiązania osobowe lub kapitałowe należy rozumieć powiązania polegające na</w:t>
      </w:r>
      <w:r w:rsidR="00EF3BB0" w:rsidRPr="00180315">
        <w:rPr>
          <w:rFonts w:cstheme="minorHAnsi"/>
        </w:rPr>
        <w:t>:</w:t>
      </w:r>
    </w:p>
    <w:p w14:paraId="47213C05" w14:textId="77777777" w:rsidR="0087270B" w:rsidRPr="00180315" w:rsidRDefault="00EF3BB0" w:rsidP="00282535">
      <w:pPr>
        <w:pStyle w:val="Akapitzlist"/>
        <w:numPr>
          <w:ilvl w:val="0"/>
          <w:numId w:val="3"/>
        </w:numPr>
        <w:spacing w:before="0" w:after="0"/>
        <w:ind w:left="714" w:hanging="357"/>
        <w:rPr>
          <w:rFonts w:cstheme="minorHAnsi"/>
        </w:rPr>
      </w:pPr>
      <w:r w:rsidRPr="00180315">
        <w:rPr>
          <w:rFonts w:cstheme="minorHAnsi"/>
        </w:rPr>
        <w:t xml:space="preserve">uczestniczeniu w spółce jako wspólnik spółki cywilnej lub spółki osobowej, </w:t>
      </w:r>
      <w:r w:rsidR="0087270B" w:rsidRPr="00180315">
        <w:rPr>
          <w:rFonts w:cstheme="minorHAnsi"/>
        </w:rPr>
        <w:t>posiadaniu co najmniej 10% udziałów lub akcji (o ile niższy próg nie wynika z przepisów prawa), pełnieniu funkcji członka organu nadzorczego lub zarządzającego, prokurenta, pełnomoc</w:t>
      </w:r>
      <w:r w:rsidR="006E69DE" w:rsidRPr="00180315">
        <w:rPr>
          <w:rFonts w:cstheme="minorHAnsi"/>
        </w:rPr>
        <w:t>nika;</w:t>
      </w:r>
    </w:p>
    <w:p w14:paraId="47213C06" w14:textId="77777777" w:rsidR="0087270B" w:rsidRPr="00180315" w:rsidRDefault="0087270B" w:rsidP="00282535">
      <w:pPr>
        <w:pStyle w:val="Akapitzlist"/>
        <w:numPr>
          <w:ilvl w:val="0"/>
          <w:numId w:val="3"/>
        </w:numPr>
        <w:spacing w:before="0" w:after="0"/>
        <w:ind w:left="714" w:hanging="357"/>
        <w:rPr>
          <w:rFonts w:cstheme="minorHAnsi"/>
        </w:rPr>
      </w:pPr>
      <w:r w:rsidRPr="00180315">
        <w:rPr>
          <w:rFonts w:cstheme="minorHAnsi"/>
        </w:rPr>
        <w:t>pozostawaniu w związku małżeńskim, w stosunku pokrewieństwa lub powinowactwa w linii prostej, pokrewieństwa lub powinowactwa w linii bocznej do drugiego stopnia, lub zw</w:t>
      </w:r>
      <w:r w:rsidR="0016194A" w:rsidRPr="00180315">
        <w:rPr>
          <w:rFonts w:cstheme="minorHAnsi"/>
        </w:rPr>
        <w:t>iązaniu z tytułu przysposobienia</w:t>
      </w:r>
      <w:r w:rsidRPr="00180315">
        <w:rPr>
          <w:rFonts w:cstheme="minorHAnsi"/>
        </w:rPr>
        <w:t>, opieki lub kurateli albo pozostawaniu we wspólnym pożyciu z wykonawcą, jego zastępcą prawnym lub członkami organów zarządzających lub organów nadzorczych wykonawców ubiegając</w:t>
      </w:r>
      <w:r w:rsidR="006E69DE" w:rsidRPr="00180315">
        <w:rPr>
          <w:rFonts w:cstheme="minorHAnsi"/>
        </w:rPr>
        <w:t>ych się o udzielenie zamówienia;</w:t>
      </w:r>
    </w:p>
    <w:p w14:paraId="47213C07" w14:textId="77777777" w:rsidR="00671C68" w:rsidRPr="00180315" w:rsidRDefault="0087270B" w:rsidP="00282535">
      <w:pPr>
        <w:pStyle w:val="Akapitzlist"/>
        <w:numPr>
          <w:ilvl w:val="0"/>
          <w:numId w:val="3"/>
        </w:numPr>
        <w:spacing w:before="0" w:after="0"/>
        <w:ind w:left="714" w:hanging="357"/>
        <w:rPr>
          <w:rFonts w:cstheme="minorHAnsi"/>
        </w:rPr>
      </w:pPr>
      <w:r w:rsidRPr="00180315">
        <w:rPr>
          <w:rFonts w:cstheme="minorHAnsi"/>
        </w:rPr>
        <w:t>pozostawaniu z wykonawcą w takim stosunku prawnym lub faktycznym, że istnieje uzasadniona wątpliwość co do ich bezstronności lub niezależności w związku z</w:t>
      </w:r>
      <w:r w:rsidR="003B3C8D" w:rsidRPr="00180315">
        <w:rPr>
          <w:rFonts w:cstheme="minorHAnsi"/>
        </w:rPr>
        <w:t> </w:t>
      </w:r>
      <w:r w:rsidRPr="00180315">
        <w:rPr>
          <w:rFonts w:cstheme="minorHAnsi"/>
        </w:rPr>
        <w:t xml:space="preserve">postępowaniem </w:t>
      </w:r>
      <w:r w:rsidR="003B3C8D" w:rsidRPr="00180315">
        <w:rPr>
          <w:rFonts w:cstheme="minorHAnsi"/>
        </w:rPr>
        <w:t>o udzielenie zamówienia.</w:t>
      </w:r>
    </w:p>
    <w:p w14:paraId="47213C08" w14:textId="77777777" w:rsidR="00BC56A5" w:rsidRPr="00180315" w:rsidRDefault="00D10C72" w:rsidP="00282535">
      <w:pPr>
        <w:pStyle w:val="Akapitzlist"/>
        <w:numPr>
          <w:ilvl w:val="0"/>
          <w:numId w:val="4"/>
        </w:numPr>
        <w:spacing w:before="0" w:after="0"/>
        <w:ind w:left="357" w:hanging="357"/>
        <w:rPr>
          <w:rFonts w:cstheme="minorHAnsi"/>
        </w:rPr>
      </w:pPr>
      <w:r w:rsidRPr="00180315">
        <w:rPr>
          <w:rFonts w:cstheme="minorHAnsi"/>
        </w:rPr>
        <w:t xml:space="preserve">W celu wykazania braku konfliktu interesów wykonawca składa </w:t>
      </w:r>
      <w:r w:rsidR="00FE2119" w:rsidRPr="00180315">
        <w:rPr>
          <w:rFonts w:cstheme="minorHAnsi"/>
        </w:rPr>
        <w:t>o</w:t>
      </w:r>
      <w:r w:rsidRPr="00180315">
        <w:rPr>
          <w:rFonts w:cstheme="minorHAnsi"/>
        </w:rPr>
        <w:t xml:space="preserve">świadczenie </w:t>
      </w:r>
      <w:r w:rsidR="0056317C" w:rsidRPr="00180315">
        <w:rPr>
          <w:rFonts w:cstheme="minorHAnsi"/>
        </w:rPr>
        <w:t>o braku powiązań osobowych lub kapitałowych</w:t>
      </w:r>
      <w:r w:rsidR="00FE2119" w:rsidRPr="00180315">
        <w:rPr>
          <w:rFonts w:cstheme="minorHAnsi"/>
        </w:rPr>
        <w:t xml:space="preserve"> z zamawiającym</w:t>
      </w:r>
      <w:r w:rsidR="0056317C" w:rsidRPr="00180315">
        <w:rPr>
          <w:rFonts w:cstheme="minorHAnsi"/>
        </w:rPr>
        <w:t>, które</w:t>
      </w:r>
      <w:r w:rsidR="00641E06" w:rsidRPr="00180315">
        <w:rPr>
          <w:rFonts w:cstheme="minorHAnsi"/>
        </w:rPr>
        <w:t>go</w:t>
      </w:r>
      <w:r w:rsidR="0056317C" w:rsidRPr="00180315">
        <w:rPr>
          <w:rFonts w:cstheme="minorHAnsi"/>
        </w:rPr>
        <w:t xml:space="preserve"> wzór stanowi załącznik nr 2 do zapytania ofertowego.</w:t>
      </w:r>
    </w:p>
    <w:p w14:paraId="47213C09" w14:textId="77777777" w:rsidR="00D10C72" w:rsidRPr="00180315" w:rsidRDefault="00D10C72" w:rsidP="00282535">
      <w:pPr>
        <w:pStyle w:val="Akapitzlist"/>
        <w:numPr>
          <w:ilvl w:val="0"/>
          <w:numId w:val="4"/>
        </w:numPr>
        <w:spacing w:before="0" w:after="0"/>
        <w:ind w:left="357" w:hanging="357"/>
        <w:rPr>
          <w:rFonts w:cstheme="minorHAnsi"/>
        </w:rPr>
      </w:pPr>
      <w:r w:rsidRPr="00180315">
        <w:rPr>
          <w:rFonts w:cstheme="minorHAnsi"/>
        </w:rPr>
        <w:t>Wykonawca</w:t>
      </w:r>
      <w:r w:rsidR="00641E06" w:rsidRPr="00180315">
        <w:rPr>
          <w:rFonts w:cstheme="minorHAnsi"/>
        </w:rPr>
        <w:t>,</w:t>
      </w:r>
      <w:r w:rsidRPr="00180315">
        <w:rPr>
          <w:rFonts w:cstheme="minorHAnsi"/>
        </w:rPr>
        <w:t xml:space="preserve"> który nie złoży </w:t>
      </w:r>
      <w:r w:rsidR="00FE2119" w:rsidRPr="00180315">
        <w:rPr>
          <w:rFonts w:cstheme="minorHAnsi"/>
        </w:rPr>
        <w:t>o</w:t>
      </w:r>
      <w:r w:rsidRPr="00180315">
        <w:rPr>
          <w:rFonts w:cstheme="minorHAnsi"/>
        </w:rPr>
        <w:t xml:space="preserve">świadczenia </w:t>
      </w:r>
      <w:r w:rsidR="00641E06" w:rsidRPr="00180315">
        <w:rPr>
          <w:rFonts w:cstheme="minorHAnsi"/>
        </w:rPr>
        <w:t xml:space="preserve">o którym mowa w pkt 3 </w:t>
      </w:r>
      <w:r w:rsidRPr="00180315">
        <w:rPr>
          <w:rFonts w:cstheme="minorHAnsi"/>
        </w:rPr>
        <w:t>zostanie wykluczony z</w:t>
      </w:r>
      <w:r w:rsidR="003B3C8D" w:rsidRPr="00180315">
        <w:rPr>
          <w:rFonts w:cstheme="minorHAnsi"/>
        </w:rPr>
        <w:t> </w:t>
      </w:r>
      <w:r w:rsidRPr="00180315">
        <w:rPr>
          <w:rFonts w:cstheme="minorHAnsi"/>
        </w:rPr>
        <w:t xml:space="preserve"> postępowania a </w:t>
      </w:r>
      <w:r w:rsidR="003B3C8D" w:rsidRPr="00180315">
        <w:rPr>
          <w:rFonts w:cstheme="minorHAnsi"/>
        </w:rPr>
        <w:t>oferta jego zostanie odrzucona.</w:t>
      </w:r>
    </w:p>
    <w:p w14:paraId="47213C0A" w14:textId="231558B9" w:rsidR="009C3ACD"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11</w:t>
      </w:r>
      <w:r w:rsidR="00D10C72" w:rsidRPr="00180315">
        <w:rPr>
          <w:rFonts w:asciiTheme="minorHAnsi" w:hAnsiTheme="minorHAnsi" w:cstheme="minorHAnsi"/>
          <w:b/>
          <w:color w:val="auto"/>
          <w:sz w:val="22"/>
          <w:szCs w:val="22"/>
        </w:rPr>
        <w:t xml:space="preserve">. </w:t>
      </w:r>
      <w:r w:rsidR="00BC56A5" w:rsidRPr="00180315">
        <w:rPr>
          <w:rFonts w:asciiTheme="minorHAnsi" w:hAnsiTheme="minorHAnsi" w:cstheme="minorHAnsi"/>
          <w:b/>
          <w:color w:val="auto"/>
          <w:sz w:val="22"/>
          <w:szCs w:val="22"/>
        </w:rPr>
        <w:t>Warunki udziału w postępowaniu oraz opis sposobu dokonywania</w:t>
      </w:r>
      <w:r w:rsidR="00244177" w:rsidRPr="00180315">
        <w:rPr>
          <w:rFonts w:asciiTheme="minorHAnsi" w:hAnsiTheme="minorHAnsi" w:cstheme="minorHAnsi"/>
          <w:b/>
          <w:color w:val="auto"/>
          <w:sz w:val="22"/>
          <w:szCs w:val="22"/>
        </w:rPr>
        <w:t xml:space="preserve"> oceny spełniania tych warunków</w:t>
      </w:r>
      <w:r w:rsidR="009676A0" w:rsidRPr="00180315">
        <w:rPr>
          <w:rFonts w:asciiTheme="minorHAnsi" w:hAnsiTheme="minorHAnsi" w:cstheme="minorHAnsi"/>
          <w:b/>
          <w:color w:val="auto"/>
          <w:sz w:val="22"/>
          <w:szCs w:val="22"/>
        </w:rPr>
        <w:t>.</w:t>
      </w:r>
    </w:p>
    <w:p w14:paraId="6F2DD885" w14:textId="09F55127" w:rsidR="009676A0" w:rsidRPr="00930641" w:rsidRDefault="009676A0" w:rsidP="009676A0">
      <w:pPr>
        <w:rPr>
          <w:rFonts w:cstheme="minorHAnsi"/>
        </w:rPr>
      </w:pPr>
      <w:r w:rsidRPr="00930641">
        <w:rPr>
          <w:rFonts w:cstheme="minorHAnsi"/>
        </w:rPr>
        <w:t>Oferent do wykonania usługi przedstawi trenera spełniającego poniższe wymagania:</w:t>
      </w:r>
    </w:p>
    <w:p w14:paraId="2B0337FB" w14:textId="57E69F6D" w:rsidR="00187D45" w:rsidRPr="00930641" w:rsidRDefault="001D467C" w:rsidP="00187D45">
      <w:pPr>
        <w:pStyle w:val="Akapitzlist"/>
        <w:numPr>
          <w:ilvl w:val="0"/>
          <w:numId w:val="72"/>
        </w:numPr>
        <w:spacing w:before="0" w:after="0" w:line="240" w:lineRule="auto"/>
        <w:contextualSpacing w:val="0"/>
        <w:jc w:val="both"/>
        <w:rPr>
          <w:rFonts w:cstheme="minorHAnsi"/>
        </w:rPr>
      </w:pPr>
      <w:r w:rsidRPr="00930641">
        <w:rPr>
          <w:rFonts w:cstheme="minorHAnsi"/>
        </w:rPr>
        <w:t xml:space="preserve">przeprowadzenie </w:t>
      </w:r>
      <w:r w:rsidR="0049218F">
        <w:rPr>
          <w:rFonts w:cstheme="minorHAnsi"/>
        </w:rPr>
        <w:t xml:space="preserve">minimum </w:t>
      </w:r>
      <w:r w:rsidR="00FC3CC2" w:rsidRPr="00930641">
        <w:rPr>
          <w:rFonts w:cstheme="minorHAnsi"/>
        </w:rPr>
        <w:t>3</w:t>
      </w:r>
      <w:r w:rsidRPr="00930641">
        <w:rPr>
          <w:rFonts w:cstheme="minorHAnsi"/>
        </w:rPr>
        <w:t xml:space="preserve">00 h zajęć </w:t>
      </w:r>
      <w:r w:rsidR="0049218F">
        <w:rPr>
          <w:rFonts w:cstheme="minorHAnsi"/>
        </w:rPr>
        <w:t>z zakresu budowy marki/marketingu</w:t>
      </w:r>
      <w:r w:rsidR="00AD561F" w:rsidRPr="00930641">
        <w:rPr>
          <w:rFonts w:cstheme="minorHAnsi"/>
        </w:rPr>
        <w:t xml:space="preserve"> w okresie ostatnich 5 lat od złożenia ofert</w:t>
      </w:r>
      <w:r w:rsidR="0049218F">
        <w:rPr>
          <w:rFonts w:cstheme="minorHAnsi"/>
        </w:rPr>
        <w:t xml:space="preserve">y, w tym co najmniej 100 h z zakresu budowy marki/marketingu dla podmiotów ekonomii społecznej/przedsiębiorstw społecznych </w:t>
      </w:r>
      <w:r w:rsidR="00187D45" w:rsidRPr="00930641">
        <w:rPr>
          <w:rFonts w:cstheme="minorHAnsi"/>
        </w:rPr>
        <w:t>– udokumentowane stosownymi referencjami/umowami.</w:t>
      </w:r>
    </w:p>
    <w:p w14:paraId="47213C0C" w14:textId="77777777" w:rsidR="00BE4B52"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12</w:t>
      </w:r>
      <w:r w:rsidR="00BE4B52" w:rsidRPr="00180315">
        <w:rPr>
          <w:rFonts w:asciiTheme="minorHAnsi" w:hAnsiTheme="minorHAnsi" w:cstheme="minorHAnsi"/>
          <w:b/>
          <w:color w:val="auto"/>
          <w:sz w:val="22"/>
          <w:szCs w:val="22"/>
        </w:rPr>
        <w:t>. Wyka</w:t>
      </w:r>
      <w:r w:rsidR="00641E06" w:rsidRPr="00180315">
        <w:rPr>
          <w:rFonts w:asciiTheme="minorHAnsi" w:hAnsiTheme="minorHAnsi" w:cstheme="minorHAnsi"/>
          <w:b/>
          <w:color w:val="auto"/>
          <w:sz w:val="22"/>
          <w:szCs w:val="22"/>
        </w:rPr>
        <w:t>z oświadczeń i dokumentów, które</w:t>
      </w:r>
      <w:r w:rsidR="00BE4B52" w:rsidRPr="00180315">
        <w:rPr>
          <w:rFonts w:asciiTheme="minorHAnsi" w:hAnsiTheme="minorHAnsi" w:cstheme="minorHAnsi"/>
          <w:b/>
          <w:color w:val="auto"/>
          <w:sz w:val="22"/>
          <w:szCs w:val="22"/>
        </w:rPr>
        <w:t xml:space="preserve"> </w:t>
      </w:r>
      <w:r w:rsidR="00641E06" w:rsidRPr="00180315">
        <w:rPr>
          <w:rFonts w:asciiTheme="minorHAnsi" w:hAnsiTheme="minorHAnsi" w:cstheme="minorHAnsi"/>
          <w:b/>
          <w:color w:val="auto"/>
          <w:sz w:val="22"/>
          <w:szCs w:val="22"/>
        </w:rPr>
        <w:t xml:space="preserve">wykonawcy muszą </w:t>
      </w:r>
      <w:r w:rsidR="00BE4B52" w:rsidRPr="00180315">
        <w:rPr>
          <w:rFonts w:asciiTheme="minorHAnsi" w:hAnsiTheme="minorHAnsi" w:cstheme="minorHAnsi"/>
          <w:b/>
          <w:color w:val="auto"/>
          <w:sz w:val="22"/>
          <w:szCs w:val="22"/>
        </w:rPr>
        <w:t xml:space="preserve"> dostarczyć w celu wykazania braku podstaw do wykluczenia z</w:t>
      </w:r>
      <w:r w:rsidR="00970BE7" w:rsidRPr="00180315">
        <w:rPr>
          <w:rFonts w:asciiTheme="minorHAnsi" w:hAnsiTheme="minorHAnsi" w:cstheme="minorHAnsi"/>
          <w:b/>
          <w:color w:val="auto"/>
          <w:sz w:val="22"/>
          <w:szCs w:val="22"/>
        </w:rPr>
        <w:t> </w:t>
      </w:r>
      <w:r w:rsidR="00BE4B52" w:rsidRPr="00180315">
        <w:rPr>
          <w:rFonts w:asciiTheme="minorHAnsi" w:hAnsiTheme="minorHAnsi" w:cstheme="minorHAnsi"/>
          <w:b/>
          <w:color w:val="auto"/>
          <w:sz w:val="22"/>
          <w:szCs w:val="22"/>
        </w:rPr>
        <w:t>postępowania or</w:t>
      </w:r>
      <w:r w:rsidR="00244177" w:rsidRPr="00180315">
        <w:rPr>
          <w:rFonts w:asciiTheme="minorHAnsi" w:hAnsiTheme="minorHAnsi" w:cstheme="minorHAnsi"/>
          <w:b/>
          <w:color w:val="auto"/>
          <w:sz w:val="22"/>
          <w:szCs w:val="22"/>
        </w:rPr>
        <w:t>az innych wymaganych dokumentów</w:t>
      </w:r>
    </w:p>
    <w:p w14:paraId="47213C0D" w14:textId="77777777" w:rsidR="00BE4B52" w:rsidRPr="00180315" w:rsidRDefault="00BE4B52" w:rsidP="00282535">
      <w:pPr>
        <w:pStyle w:val="Akapitzlist"/>
        <w:numPr>
          <w:ilvl w:val="0"/>
          <w:numId w:val="5"/>
        </w:numPr>
        <w:spacing w:before="0" w:after="0"/>
        <w:ind w:left="357" w:hanging="357"/>
        <w:rPr>
          <w:rFonts w:cstheme="minorHAnsi"/>
        </w:rPr>
      </w:pPr>
      <w:r w:rsidRPr="00180315">
        <w:rPr>
          <w:rFonts w:cstheme="minorHAnsi"/>
        </w:rPr>
        <w:t>Formularz oferty – załącznik nr 1 do zapytania ofertowego</w:t>
      </w:r>
      <w:r w:rsidR="00494CFF" w:rsidRPr="00180315">
        <w:rPr>
          <w:rFonts w:cstheme="minorHAnsi"/>
        </w:rPr>
        <w:t>.</w:t>
      </w:r>
    </w:p>
    <w:p w14:paraId="47213C0E" w14:textId="77777777" w:rsidR="00BE4B52" w:rsidRPr="00180315" w:rsidRDefault="00BE4B52" w:rsidP="00282535">
      <w:pPr>
        <w:pStyle w:val="Akapitzlist"/>
        <w:numPr>
          <w:ilvl w:val="0"/>
          <w:numId w:val="5"/>
        </w:numPr>
        <w:spacing w:before="0" w:after="0"/>
        <w:ind w:left="357" w:hanging="357"/>
        <w:rPr>
          <w:rFonts w:cstheme="minorHAnsi"/>
        </w:rPr>
      </w:pPr>
      <w:r w:rsidRPr="00180315">
        <w:rPr>
          <w:rFonts w:cstheme="minorHAnsi"/>
        </w:rPr>
        <w:t>Oświadczenie o braku powiązań osobowych i kapitałowych</w:t>
      </w:r>
      <w:r w:rsidR="00FE2119" w:rsidRPr="00180315">
        <w:rPr>
          <w:rFonts w:cstheme="minorHAnsi"/>
        </w:rPr>
        <w:t xml:space="preserve"> z zamawiającym</w:t>
      </w:r>
      <w:r w:rsidRPr="00180315">
        <w:rPr>
          <w:rFonts w:cstheme="minorHAnsi"/>
        </w:rPr>
        <w:t xml:space="preserve"> – załącznik nr 2 do </w:t>
      </w:r>
      <w:r w:rsidR="003B3C8D" w:rsidRPr="00180315">
        <w:rPr>
          <w:rFonts w:cstheme="minorHAnsi"/>
        </w:rPr>
        <w:t>zapytania ofertowego.</w:t>
      </w:r>
    </w:p>
    <w:p w14:paraId="47213C0F" w14:textId="77777777" w:rsidR="00BE4B52" w:rsidRPr="00180315" w:rsidRDefault="00BE4B52" w:rsidP="00282535">
      <w:pPr>
        <w:pStyle w:val="Akapitzlist"/>
        <w:numPr>
          <w:ilvl w:val="0"/>
          <w:numId w:val="5"/>
        </w:numPr>
        <w:spacing w:before="0" w:after="0"/>
        <w:ind w:left="357" w:hanging="357"/>
        <w:rPr>
          <w:rFonts w:cstheme="minorHAnsi"/>
        </w:rPr>
      </w:pPr>
      <w:r w:rsidRPr="00180315">
        <w:rPr>
          <w:rFonts w:cstheme="minorHAnsi"/>
        </w:rPr>
        <w:t xml:space="preserve">Pełnomocnictwo, w przypadku gdy oferta będzie podpisana przez pełnomocnika, przy czym dotyczy to również przypadków składania ofert przez podmioty występujące wspólnie, tj. </w:t>
      </w:r>
      <w:r w:rsidR="00BF596A" w:rsidRPr="00180315">
        <w:rPr>
          <w:rFonts w:cstheme="minorHAnsi"/>
        </w:rPr>
        <w:t>uczestników konsorcjum lub</w:t>
      </w:r>
      <w:r w:rsidRPr="00180315">
        <w:rPr>
          <w:rFonts w:cstheme="minorHAnsi"/>
        </w:rPr>
        <w:t xml:space="preserve"> wykonawców działających w formie spółki cywilnej, jeżeli z dokumentów dołączonych do oferty np. umowy spółki cywilnej nie wynika odpowiedni sposób reprezentacji dla podpisania oferty</w:t>
      </w:r>
      <w:r w:rsidR="00BF596A" w:rsidRPr="00180315">
        <w:rPr>
          <w:rFonts w:cstheme="minorHAnsi"/>
        </w:rPr>
        <w:t>.</w:t>
      </w:r>
    </w:p>
    <w:p w14:paraId="2DE89CA4" w14:textId="39BE6A5F" w:rsidR="00187D45" w:rsidRPr="00180315" w:rsidRDefault="00187D45" w:rsidP="00187D45">
      <w:pPr>
        <w:pStyle w:val="Akapitzlist"/>
        <w:numPr>
          <w:ilvl w:val="0"/>
          <w:numId w:val="5"/>
        </w:numPr>
        <w:spacing w:before="0" w:after="0"/>
        <w:ind w:left="357" w:hanging="357"/>
        <w:rPr>
          <w:rFonts w:eastAsia="Times New Roman" w:cstheme="minorHAnsi"/>
          <w:lang w:eastAsia="pl-PL"/>
        </w:rPr>
      </w:pPr>
      <w:r w:rsidRPr="00180315">
        <w:rPr>
          <w:rFonts w:eastAsia="Times New Roman" w:cstheme="minorHAnsi"/>
          <w:lang w:eastAsia="pl-PL"/>
        </w:rPr>
        <w:t xml:space="preserve">CV </w:t>
      </w:r>
      <w:r w:rsidR="009676A0" w:rsidRPr="00180315">
        <w:rPr>
          <w:rFonts w:eastAsia="Times New Roman" w:cstheme="minorHAnsi"/>
          <w:lang w:eastAsia="pl-PL"/>
        </w:rPr>
        <w:t xml:space="preserve">trenera </w:t>
      </w:r>
      <w:r w:rsidRPr="00180315">
        <w:rPr>
          <w:rFonts w:eastAsia="Times New Roman" w:cstheme="minorHAnsi"/>
          <w:lang w:eastAsia="pl-PL"/>
        </w:rPr>
        <w:t xml:space="preserve">potwierdzające kwalifikacje oraz doświadczenie w dziedzinie szkolenia </w:t>
      </w:r>
    </w:p>
    <w:p w14:paraId="38C21F7E" w14:textId="77777777" w:rsidR="00187D45" w:rsidRPr="00180315" w:rsidRDefault="00187D45" w:rsidP="00187D45">
      <w:pPr>
        <w:pStyle w:val="Akapitzlist"/>
        <w:spacing w:before="0" w:after="0"/>
        <w:ind w:left="357"/>
        <w:rPr>
          <w:rFonts w:cstheme="minorHAnsi"/>
        </w:rPr>
      </w:pPr>
    </w:p>
    <w:p w14:paraId="47213C10" w14:textId="77777777" w:rsidR="00FE2119"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13</w:t>
      </w:r>
      <w:r w:rsidR="00FE2119" w:rsidRPr="00180315">
        <w:rPr>
          <w:rFonts w:asciiTheme="minorHAnsi" w:hAnsiTheme="minorHAnsi" w:cstheme="minorHAnsi"/>
          <w:b/>
          <w:color w:val="auto"/>
          <w:sz w:val="22"/>
          <w:szCs w:val="22"/>
        </w:rPr>
        <w:t>. Informacja dla wykonawców wspólnie ubiegających się o udzielenie zamówienia</w:t>
      </w:r>
    </w:p>
    <w:p w14:paraId="47213C11" w14:textId="77777777" w:rsidR="00FE2119" w:rsidRPr="00180315" w:rsidRDefault="00FE2119" w:rsidP="00282535">
      <w:pPr>
        <w:pStyle w:val="Akapitzlist"/>
        <w:numPr>
          <w:ilvl w:val="0"/>
          <w:numId w:val="14"/>
        </w:numPr>
        <w:spacing w:before="0" w:after="0"/>
        <w:ind w:left="357" w:hanging="357"/>
        <w:outlineLvl w:val="1"/>
        <w:rPr>
          <w:rFonts w:cstheme="minorHAnsi"/>
          <w:bCs/>
          <w:iCs/>
          <w:lang w:val="x-none" w:eastAsia="x-none"/>
        </w:rPr>
      </w:pPr>
      <w:r w:rsidRPr="00180315">
        <w:rPr>
          <w:rFonts w:cstheme="minorHAnsi"/>
          <w:bCs/>
          <w:iCs/>
          <w:lang w:val="x-none" w:eastAsia="x-none"/>
        </w:rPr>
        <w:t>Wykonawcy mogą wspólnie ubiegać się o udzielenie zamówienia. W takim przypadku zobowiązani są do ustanowienia pełno</w:t>
      </w:r>
      <w:r w:rsidR="003B3C8D" w:rsidRPr="00180315">
        <w:rPr>
          <w:rFonts w:cstheme="minorHAnsi"/>
          <w:bCs/>
          <w:iCs/>
          <w:lang w:val="x-none" w:eastAsia="x-none"/>
        </w:rPr>
        <w:t xml:space="preserve">mocnika do reprezentowania ich </w:t>
      </w:r>
      <w:r w:rsidRPr="00180315">
        <w:rPr>
          <w:rFonts w:cstheme="minorHAnsi"/>
          <w:bCs/>
          <w:iCs/>
          <w:lang w:val="x-none" w:eastAsia="x-none"/>
        </w:rPr>
        <w:t xml:space="preserve">w postępowaniu o udzielenie zamówienia albo do </w:t>
      </w:r>
      <w:r w:rsidR="003B3C8D" w:rsidRPr="00180315">
        <w:rPr>
          <w:rFonts w:cstheme="minorHAnsi"/>
          <w:bCs/>
          <w:iCs/>
          <w:lang w:val="x-none" w:eastAsia="x-none"/>
        </w:rPr>
        <w:t xml:space="preserve">reprezentowania w postępowaniu </w:t>
      </w:r>
      <w:r w:rsidRPr="00180315">
        <w:rPr>
          <w:rFonts w:cstheme="minorHAnsi"/>
          <w:bCs/>
          <w:iCs/>
          <w:lang w:val="x-none" w:eastAsia="x-none"/>
        </w:rPr>
        <w:t xml:space="preserve">i zawarcia umowy </w:t>
      </w:r>
      <w:r w:rsidR="00091537" w:rsidRPr="00180315">
        <w:rPr>
          <w:rFonts w:cstheme="minorHAnsi"/>
          <w:bCs/>
          <w:iCs/>
          <w:lang w:val="x-none" w:eastAsia="x-none"/>
        </w:rPr>
        <w:t>w</w:t>
      </w:r>
      <w:r w:rsidR="003B3C8D" w:rsidRPr="00180315">
        <w:rPr>
          <w:rFonts w:cstheme="minorHAnsi"/>
          <w:bCs/>
          <w:iCs/>
          <w:lang w:eastAsia="x-none"/>
        </w:rPr>
        <w:t> </w:t>
      </w:r>
      <w:r w:rsidR="00091537" w:rsidRPr="00180315">
        <w:rPr>
          <w:rFonts w:cstheme="minorHAnsi"/>
          <w:bCs/>
          <w:iCs/>
          <w:lang w:val="x-none" w:eastAsia="x-none"/>
        </w:rPr>
        <w:t>sprawie zamówienia</w:t>
      </w:r>
      <w:r w:rsidRPr="00180315">
        <w:rPr>
          <w:rFonts w:cstheme="minorHAnsi"/>
          <w:bCs/>
          <w:iCs/>
          <w:lang w:val="x-none" w:eastAsia="x-none"/>
        </w:rPr>
        <w:t>.</w:t>
      </w:r>
    </w:p>
    <w:p w14:paraId="47213C12" w14:textId="77777777" w:rsidR="00FE2119" w:rsidRPr="00180315" w:rsidRDefault="00FE2119" w:rsidP="00282535">
      <w:pPr>
        <w:pStyle w:val="Akapitzlist"/>
        <w:numPr>
          <w:ilvl w:val="0"/>
          <w:numId w:val="14"/>
        </w:numPr>
        <w:spacing w:before="0" w:after="0"/>
        <w:ind w:left="357" w:hanging="357"/>
        <w:outlineLvl w:val="1"/>
        <w:rPr>
          <w:rFonts w:cstheme="minorHAnsi"/>
          <w:bCs/>
          <w:iCs/>
          <w:lang w:val="x-none" w:eastAsia="x-none"/>
        </w:rPr>
      </w:pPr>
      <w:r w:rsidRPr="00180315">
        <w:rPr>
          <w:rFonts w:cstheme="minorHAnsi"/>
          <w:bCs/>
          <w:iCs/>
          <w:lang w:eastAsia="x-none"/>
        </w:rPr>
        <w:t>Pełnomocnictwo należy dołączyć do oferty i powinno ono zawierać w szczególności wskazanie:</w:t>
      </w:r>
    </w:p>
    <w:p w14:paraId="47213C13" w14:textId="77777777" w:rsidR="00FE2119" w:rsidRPr="00180315" w:rsidRDefault="00FE2119" w:rsidP="00282535">
      <w:pPr>
        <w:pStyle w:val="Akapitzlist"/>
        <w:numPr>
          <w:ilvl w:val="0"/>
          <w:numId w:val="15"/>
        </w:numPr>
        <w:spacing w:before="0" w:after="0"/>
        <w:ind w:left="714" w:hanging="357"/>
        <w:outlineLvl w:val="1"/>
        <w:rPr>
          <w:rFonts w:cstheme="minorHAnsi"/>
          <w:bCs/>
          <w:iCs/>
          <w:lang w:val="x-none" w:eastAsia="x-none"/>
        </w:rPr>
      </w:pPr>
      <w:r w:rsidRPr="00180315">
        <w:rPr>
          <w:rFonts w:cstheme="minorHAnsi"/>
          <w:bCs/>
          <w:iCs/>
          <w:lang w:eastAsia="x-none"/>
        </w:rPr>
        <w:t>postę</w:t>
      </w:r>
      <w:r w:rsidR="00091537" w:rsidRPr="00180315">
        <w:rPr>
          <w:rFonts w:cstheme="minorHAnsi"/>
          <w:bCs/>
          <w:iCs/>
          <w:lang w:eastAsia="x-none"/>
        </w:rPr>
        <w:t>powania o udzielenie zamówienie</w:t>
      </w:r>
      <w:r w:rsidRPr="00180315">
        <w:rPr>
          <w:rFonts w:cstheme="minorHAnsi"/>
          <w:bCs/>
          <w:iCs/>
          <w:lang w:eastAsia="x-none"/>
        </w:rPr>
        <w:t>, którego</w:t>
      </w:r>
      <w:r w:rsidR="006E69DE" w:rsidRPr="00180315">
        <w:rPr>
          <w:rFonts w:cstheme="minorHAnsi"/>
          <w:bCs/>
          <w:iCs/>
          <w:lang w:eastAsia="x-none"/>
        </w:rPr>
        <w:t xml:space="preserve"> dotyczy;</w:t>
      </w:r>
    </w:p>
    <w:p w14:paraId="47213C14" w14:textId="77777777" w:rsidR="00FE2119" w:rsidRPr="00180315" w:rsidRDefault="00FE2119" w:rsidP="00282535">
      <w:pPr>
        <w:pStyle w:val="Akapitzlist"/>
        <w:numPr>
          <w:ilvl w:val="0"/>
          <w:numId w:val="15"/>
        </w:numPr>
        <w:spacing w:before="0" w:after="0"/>
        <w:ind w:left="714" w:hanging="357"/>
        <w:outlineLvl w:val="1"/>
        <w:rPr>
          <w:rFonts w:cstheme="minorHAnsi"/>
          <w:bCs/>
          <w:iCs/>
          <w:lang w:val="x-none" w:eastAsia="x-none"/>
        </w:rPr>
      </w:pPr>
      <w:r w:rsidRPr="00180315">
        <w:rPr>
          <w:rFonts w:cstheme="minorHAnsi"/>
          <w:bCs/>
          <w:iCs/>
          <w:lang w:eastAsia="x-none"/>
        </w:rPr>
        <w:t>wszystkich wykonawców ubiegających się w</w:t>
      </w:r>
      <w:r w:rsidR="006E69DE" w:rsidRPr="00180315">
        <w:rPr>
          <w:rFonts w:cstheme="minorHAnsi"/>
          <w:bCs/>
          <w:iCs/>
          <w:lang w:eastAsia="x-none"/>
        </w:rPr>
        <w:t>spólnie o udzielenie zamówienia;</w:t>
      </w:r>
    </w:p>
    <w:p w14:paraId="47213C15" w14:textId="77777777" w:rsidR="00FE2119" w:rsidRPr="00180315" w:rsidRDefault="00FE2119" w:rsidP="00282535">
      <w:pPr>
        <w:pStyle w:val="Akapitzlist"/>
        <w:numPr>
          <w:ilvl w:val="0"/>
          <w:numId w:val="15"/>
        </w:numPr>
        <w:spacing w:before="0" w:after="0"/>
        <w:ind w:left="714" w:hanging="357"/>
        <w:outlineLvl w:val="1"/>
        <w:rPr>
          <w:rFonts w:cstheme="minorHAnsi"/>
          <w:bCs/>
          <w:iCs/>
          <w:lang w:val="x-none" w:eastAsia="x-none"/>
        </w:rPr>
      </w:pPr>
      <w:r w:rsidRPr="00180315">
        <w:rPr>
          <w:rFonts w:cstheme="minorHAnsi"/>
          <w:bCs/>
          <w:iCs/>
          <w:lang w:eastAsia="x-none"/>
        </w:rPr>
        <w:t>ustanowionego pełnomocnika oraz zakresu jego  umocowania.</w:t>
      </w:r>
    </w:p>
    <w:p w14:paraId="47213C16" w14:textId="77777777" w:rsidR="00FE2119" w:rsidRPr="00180315" w:rsidRDefault="00FE2119" w:rsidP="00282535">
      <w:pPr>
        <w:pStyle w:val="Akapitzlist"/>
        <w:numPr>
          <w:ilvl w:val="0"/>
          <w:numId w:val="14"/>
        </w:numPr>
        <w:spacing w:before="0" w:after="0"/>
        <w:ind w:left="357" w:hanging="357"/>
        <w:outlineLvl w:val="1"/>
        <w:rPr>
          <w:rFonts w:cstheme="minorHAnsi"/>
          <w:bCs/>
          <w:iCs/>
          <w:lang w:val="x-none" w:eastAsia="x-none"/>
        </w:rPr>
      </w:pPr>
      <w:r w:rsidRPr="00180315">
        <w:rPr>
          <w:rFonts w:cstheme="minorHAnsi"/>
          <w:bCs/>
          <w:iCs/>
          <w:lang w:val="x-none" w:eastAsia="x-none"/>
        </w:rPr>
        <w:t xml:space="preserve">W przypadku wspólnego ubiegania się o zamówienie przez wykonawców, dokument ”Oświadczenia o </w:t>
      </w:r>
      <w:r w:rsidRPr="00180315">
        <w:rPr>
          <w:rFonts w:cstheme="minorHAnsi"/>
        </w:rPr>
        <w:t>braku powiązań osobowych i kapitałowych z zamawiającym</w:t>
      </w:r>
      <w:r w:rsidR="00574FB3" w:rsidRPr="00180315">
        <w:rPr>
          <w:rFonts w:cstheme="minorHAnsi"/>
          <w:bCs/>
          <w:iCs/>
          <w:lang w:val="x-none" w:eastAsia="x-none"/>
        </w:rPr>
        <w:t xml:space="preserve">”, o którym mowa w sekcji </w:t>
      </w:r>
      <w:r w:rsidR="0016194A" w:rsidRPr="00180315">
        <w:rPr>
          <w:rFonts w:cstheme="minorHAnsi"/>
          <w:bCs/>
          <w:iCs/>
          <w:lang w:eastAsia="x-none"/>
        </w:rPr>
        <w:t>12</w:t>
      </w:r>
      <w:r w:rsidRPr="00180315">
        <w:rPr>
          <w:rFonts w:cstheme="minorHAnsi"/>
          <w:bCs/>
          <w:iCs/>
          <w:lang w:eastAsia="x-none"/>
        </w:rPr>
        <w:t xml:space="preserve"> </w:t>
      </w:r>
      <w:r w:rsidRPr="00180315">
        <w:rPr>
          <w:rFonts w:cstheme="minorHAnsi"/>
          <w:bCs/>
          <w:iCs/>
          <w:lang w:val="x-none" w:eastAsia="x-none"/>
        </w:rPr>
        <w:t xml:space="preserve">pkt </w:t>
      </w:r>
      <w:r w:rsidRPr="00180315">
        <w:rPr>
          <w:rFonts w:cstheme="minorHAnsi"/>
          <w:bCs/>
          <w:iCs/>
          <w:lang w:eastAsia="x-none"/>
        </w:rPr>
        <w:t>2</w:t>
      </w:r>
      <w:r w:rsidRPr="00180315">
        <w:rPr>
          <w:rFonts w:cstheme="minorHAnsi"/>
          <w:bCs/>
          <w:iCs/>
          <w:lang w:val="x-none" w:eastAsia="x-none"/>
        </w:rPr>
        <w:t>, składa każdy z wykonawców wspólnie ubiegających się o</w:t>
      </w:r>
      <w:r w:rsidRPr="00180315">
        <w:rPr>
          <w:rFonts w:cstheme="minorHAnsi"/>
          <w:bCs/>
          <w:iCs/>
          <w:lang w:eastAsia="x-none"/>
        </w:rPr>
        <w:t> </w:t>
      </w:r>
      <w:r w:rsidR="003B3C8D" w:rsidRPr="00180315">
        <w:rPr>
          <w:rFonts w:cstheme="minorHAnsi"/>
          <w:bCs/>
          <w:iCs/>
          <w:lang w:val="x-none" w:eastAsia="x-none"/>
        </w:rPr>
        <w:t>zamówienie.</w:t>
      </w:r>
    </w:p>
    <w:p w14:paraId="47213C17" w14:textId="77777777" w:rsidR="00244177"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14</w:t>
      </w:r>
      <w:r w:rsidR="00244177" w:rsidRPr="00180315">
        <w:rPr>
          <w:rFonts w:asciiTheme="minorHAnsi" w:hAnsiTheme="minorHAnsi" w:cstheme="minorHAnsi"/>
          <w:b/>
          <w:color w:val="auto"/>
          <w:sz w:val="22"/>
          <w:szCs w:val="22"/>
        </w:rPr>
        <w:t>. Informacja dla wykonawców zamierzających powierzyć wykonanie części zamówienia podwykonawcom</w:t>
      </w:r>
    </w:p>
    <w:p w14:paraId="1AC919EE" w14:textId="0253477B" w:rsidR="00312041" w:rsidRPr="00180315" w:rsidRDefault="00312041" w:rsidP="00312041">
      <w:pPr>
        <w:pStyle w:val="Akapitzlist"/>
        <w:numPr>
          <w:ilvl w:val="0"/>
          <w:numId w:val="58"/>
        </w:numPr>
        <w:spacing w:before="0" w:after="0"/>
        <w:ind w:left="357" w:hanging="357"/>
        <w:outlineLvl w:val="1"/>
        <w:rPr>
          <w:rFonts w:cstheme="minorHAnsi"/>
          <w:bCs/>
          <w:iCs/>
          <w:lang w:val="x-none" w:eastAsia="x-none"/>
        </w:rPr>
      </w:pPr>
      <w:r w:rsidRPr="00180315">
        <w:rPr>
          <w:rFonts w:cstheme="minorHAnsi"/>
          <w:bCs/>
          <w:iCs/>
          <w:lang w:val="x-none" w:eastAsia="x-none"/>
        </w:rPr>
        <w:t>Wykonawca może powierzyć wykonanie części zamówienia podwykonawcom</w:t>
      </w:r>
      <w:r w:rsidRPr="00180315">
        <w:rPr>
          <w:rFonts w:cstheme="minorHAnsi"/>
          <w:bCs/>
          <w:iCs/>
          <w:lang w:eastAsia="x-none"/>
        </w:rPr>
        <w:t xml:space="preserve"> </w:t>
      </w:r>
    </w:p>
    <w:p w14:paraId="2FF48200" w14:textId="77777777" w:rsidR="00312041" w:rsidRPr="00180315" w:rsidRDefault="00312041" w:rsidP="00312041">
      <w:pPr>
        <w:pStyle w:val="Akapitzlist"/>
        <w:numPr>
          <w:ilvl w:val="0"/>
          <w:numId w:val="58"/>
        </w:numPr>
        <w:spacing w:before="0" w:after="0"/>
        <w:ind w:left="357" w:hanging="357"/>
        <w:outlineLvl w:val="1"/>
        <w:rPr>
          <w:rFonts w:cstheme="minorHAnsi"/>
          <w:bCs/>
          <w:iCs/>
          <w:lang w:val="x-none" w:eastAsia="x-none"/>
        </w:rPr>
      </w:pPr>
      <w:r w:rsidRPr="00180315">
        <w:rPr>
          <w:rFonts w:cstheme="minorHAnsi"/>
          <w:bCs/>
          <w:iCs/>
          <w:lang w:val="x-none" w:eastAsia="x-none"/>
        </w:rPr>
        <w:t>Zamawiający żąda, aby przed przystąpieniem do wykonania zamówienia wykonawca, podał nazwy, dane kontaktowe oraz przedstawicieli podwykonawców zaangażowanych w</w:t>
      </w:r>
      <w:r w:rsidRPr="00180315">
        <w:rPr>
          <w:rFonts w:cstheme="minorHAnsi"/>
          <w:bCs/>
          <w:iCs/>
          <w:lang w:eastAsia="x-none"/>
        </w:rPr>
        <w:t> </w:t>
      </w:r>
      <w:r w:rsidRPr="00180315">
        <w:rPr>
          <w:rFonts w:cstheme="minorHAnsi"/>
          <w:bCs/>
          <w:iCs/>
          <w:lang w:val="x-none" w:eastAsia="x-none"/>
        </w:rPr>
        <w:t>realizację zamówienia, jeżeli są już znani.</w:t>
      </w:r>
    </w:p>
    <w:p w14:paraId="522BF8DD" w14:textId="77777777" w:rsidR="00312041" w:rsidRPr="00180315" w:rsidRDefault="00312041" w:rsidP="00312041">
      <w:pPr>
        <w:pStyle w:val="Akapitzlist"/>
        <w:numPr>
          <w:ilvl w:val="0"/>
          <w:numId w:val="58"/>
        </w:numPr>
        <w:spacing w:before="0" w:after="0"/>
        <w:ind w:left="357" w:hanging="357"/>
        <w:outlineLvl w:val="1"/>
        <w:rPr>
          <w:rFonts w:cstheme="minorHAnsi"/>
          <w:bCs/>
          <w:iCs/>
          <w:lang w:val="x-none" w:eastAsia="x-none"/>
        </w:rPr>
      </w:pPr>
      <w:r w:rsidRPr="00180315">
        <w:rPr>
          <w:rFonts w:cstheme="minorHAnsi"/>
          <w:bCs/>
          <w:iCs/>
          <w:lang w:val="x-none" w:eastAsia="x-none"/>
        </w:rPr>
        <w:t>Wykonawca jest obowiązany zawiadomić zamawiającego o wszelkich zmianach w</w:t>
      </w:r>
      <w:r w:rsidRPr="00180315">
        <w:rPr>
          <w:rFonts w:cstheme="minorHAnsi"/>
          <w:bCs/>
          <w:iCs/>
          <w:lang w:eastAsia="x-none"/>
        </w:rPr>
        <w:t> </w:t>
      </w:r>
      <w:r w:rsidRPr="00180315">
        <w:rPr>
          <w:rFonts w:cstheme="minorHAnsi"/>
          <w:bCs/>
          <w:iCs/>
          <w:lang w:val="x-none" w:eastAsia="x-none"/>
        </w:rPr>
        <w:t xml:space="preserve">odniesieniu do informacji, o których mowa </w:t>
      </w:r>
      <w:r w:rsidRPr="00180315">
        <w:rPr>
          <w:rFonts w:cstheme="minorHAnsi"/>
          <w:bCs/>
          <w:iCs/>
          <w:lang w:eastAsia="x-none"/>
        </w:rPr>
        <w:t>pkt 2</w:t>
      </w:r>
      <w:r w:rsidRPr="00180315">
        <w:rPr>
          <w:rFonts w:cstheme="minorHAnsi"/>
          <w:bCs/>
          <w:iCs/>
          <w:lang w:val="x-none" w:eastAsia="x-none"/>
        </w:rPr>
        <w:t>, w trakcie realizacji zamówienia, a</w:t>
      </w:r>
      <w:r w:rsidRPr="00180315">
        <w:rPr>
          <w:rFonts w:cstheme="minorHAnsi"/>
        </w:rPr>
        <w:t> </w:t>
      </w:r>
      <w:r w:rsidRPr="00180315">
        <w:rPr>
          <w:rFonts w:cstheme="minorHAnsi"/>
          <w:bCs/>
          <w:iCs/>
          <w:lang w:val="x-none" w:eastAsia="x-none"/>
        </w:rPr>
        <w:t>także przekazać wymagane informacje na temat nowych podwykonawców, którym w</w:t>
      </w:r>
      <w:r w:rsidRPr="00180315">
        <w:rPr>
          <w:rFonts w:cstheme="minorHAnsi"/>
          <w:bCs/>
          <w:iCs/>
          <w:lang w:eastAsia="x-none"/>
        </w:rPr>
        <w:t> </w:t>
      </w:r>
      <w:r w:rsidRPr="00180315">
        <w:rPr>
          <w:rFonts w:cstheme="minorHAnsi"/>
          <w:bCs/>
          <w:iCs/>
          <w:lang w:val="x-none" w:eastAsia="x-none"/>
        </w:rPr>
        <w:t>późniejszym okresie zamierza powierzyć realizację zamówienia.</w:t>
      </w:r>
    </w:p>
    <w:p w14:paraId="47213C1B" w14:textId="77777777" w:rsidR="00F41BB5" w:rsidRPr="00180315" w:rsidRDefault="00F41BB5" w:rsidP="006060E4">
      <w:pPr>
        <w:pStyle w:val="Nagwek1"/>
        <w:spacing w:after="240"/>
        <w:rPr>
          <w:rFonts w:asciiTheme="minorHAnsi" w:hAnsiTheme="minorHAnsi" w:cstheme="minorHAnsi"/>
          <w:color w:val="auto"/>
          <w:sz w:val="22"/>
          <w:szCs w:val="22"/>
        </w:rPr>
      </w:pPr>
      <w:r w:rsidRPr="00180315">
        <w:rPr>
          <w:rFonts w:asciiTheme="minorHAnsi" w:hAnsiTheme="minorHAnsi" w:cstheme="minorHAnsi"/>
          <w:b/>
          <w:color w:val="auto"/>
          <w:sz w:val="22"/>
          <w:szCs w:val="22"/>
        </w:rPr>
        <w:t>1</w:t>
      </w:r>
      <w:r w:rsidR="0014549F" w:rsidRPr="00180315">
        <w:rPr>
          <w:rFonts w:asciiTheme="minorHAnsi" w:hAnsiTheme="minorHAnsi" w:cstheme="minorHAnsi"/>
          <w:b/>
          <w:color w:val="auto"/>
          <w:sz w:val="22"/>
          <w:szCs w:val="22"/>
        </w:rPr>
        <w:t>5</w:t>
      </w:r>
      <w:r w:rsidRPr="00180315">
        <w:rPr>
          <w:rFonts w:asciiTheme="minorHAnsi" w:hAnsiTheme="minorHAnsi" w:cstheme="minorHAnsi"/>
          <w:b/>
          <w:color w:val="auto"/>
          <w:sz w:val="22"/>
          <w:szCs w:val="22"/>
        </w:rPr>
        <w:t>. Informacja o sposobie porozumiewania się zamawiającego z</w:t>
      </w:r>
      <w:r w:rsidR="00970BE7" w:rsidRPr="00180315">
        <w:rPr>
          <w:rFonts w:asciiTheme="minorHAnsi" w:hAnsiTheme="minorHAnsi" w:cstheme="minorHAnsi"/>
          <w:b/>
          <w:color w:val="auto"/>
          <w:sz w:val="22"/>
          <w:szCs w:val="22"/>
        </w:rPr>
        <w:t> </w:t>
      </w:r>
      <w:r w:rsidRPr="00180315">
        <w:rPr>
          <w:rFonts w:asciiTheme="minorHAnsi" w:hAnsiTheme="minorHAnsi" w:cstheme="minorHAnsi"/>
          <w:b/>
          <w:color w:val="auto"/>
          <w:sz w:val="22"/>
          <w:szCs w:val="22"/>
        </w:rPr>
        <w:t>wykonawcami oraz przekazywania oświadcz</w:t>
      </w:r>
      <w:r w:rsidR="00B123EB" w:rsidRPr="00180315">
        <w:rPr>
          <w:rFonts w:asciiTheme="minorHAnsi" w:hAnsiTheme="minorHAnsi" w:cstheme="minorHAnsi"/>
          <w:b/>
          <w:color w:val="auto"/>
          <w:sz w:val="22"/>
          <w:szCs w:val="22"/>
        </w:rPr>
        <w:t xml:space="preserve">eń </w:t>
      </w:r>
      <w:r w:rsidRPr="00180315">
        <w:rPr>
          <w:rFonts w:asciiTheme="minorHAnsi" w:hAnsiTheme="minorHAnsi" w:cstheme="minorHAnsi"/>
          <w:b/>
          <w:color w:val="auto"/>
          <w:sz w:val="22"/>
          <w:szCs w:val="22"/>
        </w:rPr>
        <w:t>i dokumentów</w:t>
      </w:r>
    </w:p>
    <w:p w14:paraId="47213C1C" w14:textId="77777777" w:rsidR="000172DF" w:rsidRPr="00180315" w:rsidRDefault="00970BE7" w:rsidP="00282535">
      <w:pPr>
        <w:pStyle w:val="Akapitzlist"/>
        <w:numPr>
          <w:ilvl w:val="0"/>
          <w:numId w:val="6"/>
        </w:numPr>
        <w:spacing w:before="0" w:after="0"/>
        <w:ind w:left="357" w:hanging="357"/>
        <w:outlineLvl w:val="1"/>
        <w:rPr>
          <w:rFonts w:cstheme="minorHAnsi"/>
          <w:bCs/>
          <w:iCs/>
          <w:lang w:val="x-none" w:eastAsia="x-none"/>
        </w:rPr>
      </w:pPr>
      <w:r w:rsidRPr="00180315">
        <w:rPr>
          <w:rFonts w:cstheme="minorHAnsi"/>
        </w:rPr>
        <w:t>Komunikacja w postępowaniu o udzielenie zamówienia, w tym ogłoszenie zapytania ofertowego, składanie ofert, wymiana informacji między zamawiającym a w</w:t>
      </w:r>
      <w:r w:rsidR="00F50851" w:rsidRPr="00180315">
        <w:rPr>
          <w:rFonts w:cstheme="minorHAnsi"/>
        </w:rPr>
        <w:t>ykonawcą (pytania/</w:t>
      </w:r>
      <w:r w:rsidRPr="00180315">
        <w:rPr>
          <w:rFonts w:cstheme="minorHAnsi"/>
        </w:rPr>
        <w:t>odpowiedzi) oraz przekazywanie dokumentów i oświadczeń odbywa się pisemnie</w:t>
      </w:r>
      <w:r w:rsidR="003D19BB" w:rsidRPr="00180315">
        <w:rPr>
          <w:rFonts w:cstheme="minorHAnsi"/>
        </w:rPr>
        <w:t>,</w:t>
      </w:r>
      <w:r w:rsidR="00F50851" w:rsidRPr="00180315">
        <w:rPr>
          <w:rFonts w:cstheme="minorHAnsi"/>
        </w:rPr>
        <w:t xml:space="preserve"> za pośrednictwem aplikacji BK2021</w:t>
      </w:r>
      <w:r w:rsidRPr="00180315">
        <w:rPr>
          <w:rFonts w:cstheme="minorHAnsi"/>
        </w:rPr>
        <w:t xml:space="preserve"> </w:t>
      </w:r>
      <w:r w:rsidR="003D19BB" w:rsidRPr="00180315">
        <w:rPr>
          <w:rFonts w:cstheme="minorHAnsi"/>
        </w:rPr>
        <w:t xml:space="preserve">znajdującej się pod adresem </w:t>
      </w:r>
      <w:hyperlink r:id="rId8" w:history="1">
        <w:r w:rsidRPr="00180315">
          <w:rPr>
            <w:rStyle w:val="Hipercze"/>
            <w:rFonts w:cstheme="minorHAnsi"/>
            <w:color w:val="auto"/>
            <w:u w:val="none"/>
          </w:rPr>
          <w:t>https://bazakonkurencyjnosci.funduszeeuropejskie.gov.pl/</w:t>
        </w:r>
      </w:hyperlink>
      <w:r w:rsidR="00F50851" w:rsidRPr="00180315">
        <w:rPr>
          <w:rFonts w:cstheme="minorHAnsi"/>
        </w:rPr>
        <w:t>.</w:t>
      </w:r>
      <w:r w:rsidR="000172DF" w:rsidRPr="00180315">
        <w:rPr>
          <w:rFonts w:cstheme="minorHAnsi"/>
        </w:rPr>
        <w:t xml:space="preserve"> </w:t>
      </w:r>
    </w:p>
    <w:p w14:paraId="47213C1D" w14:textId="77777777" w:rsidR="00970BE7" w:rsidRPr="00180315" w:rsidRDefault="000172DF" w:rsidP="00282535">
      <w:pPr>
        <w:pStyle w:val="Akapitzlist"/>
        <w:numPr>
          <w:ilvl w:val="0"/>
          <w:numId w:val="6"/>
        </w:numPr>
        <w:spacing w:before="0" w:after="0"/>
        <w:ind w:left="357" w:hanging="357"/>
        <w:outlineLvl w:val="1"/>
        <w:rPr>
          <w:rFonts w:cstheme="minorHAnsi"/>
          <w:bCs/>
          <w:iCs/>
          <w:lang w:val="x-none" w:eastAsia="x-none"/>
        </w:rPr>
      </w:pPr>
      <w:r w:rsidRPr="00180315">
        <w:rPr>
          <w:rFonts w:cstheme="minorHAnsi"/>
          <w:bCs/>
          <w:iCs/>
          <w:lang w:val="x-none" w:eastAsia="x-none"/>
        </w:rPr>
        <w:t xml:space="preserve">Za datę wpływu </w:t>
      </w:r>
      <w:r w:rsidRPr="00180315">
        <w:rPr>
          <w:rFonts w:cstheme="minorHAnsi"/>
          <w:bCs/>
          <w:iCs/>
          <w:lang w:eastAsia="x-none"/>
        </w:rPr>
        <w:t>o</w:t>
      </w:r>
      <w:r w:rsidRPr="00180315">
        <w:rPr>
          <w:rFonts w:cstheme="minorHAnsi"/>
          <w:bCs/>
          <w:iCs/>
          <w:lang w:val="x-none" w:eastAsia="x-none"/>
        </w:rPr>
        <w:t xml:space="preserve">świadczeń, wniosków, zawiadomień oraz informacji przesłanych za pośrednictwem </w:t>
      </w:r>
      <w:r w:rsidRPr="00180315">
        <w:rPr>
          <w:rFonts w:cstheme="minorHAnsi"/>
          <w:bCs/>
          <w:iCs/>
          <w:lang w:eastAsia="x-none"/>
        </w:rPr>
        <w:t xml:space="preserve">aplikacji </w:t>
      </w:r>
      <w:r w:rsidRPr="00180315">
        <w:rPr>
          <w:rFonts w:cstheme="minorHAnsi"/>
        </w:rPr>
        <w:t>BK2021</w:t>
      </w:r>
      <w:r w:rsidRPr="00180315">
        <w:rPr>
          <w:rFonts w:cstheme="minorHAnsi"/>
          <w:bCs/>
          <w:iCs/>
          <w:lang w:val="x-none" w:eastAsia="x-none"/>
        </w:rPr>
        <w:t xml:space="preserve">, przyjmuje się datę ich zamieszczenia </w:t>
      </w:r>
      <w:r w:rsidRPr="00180315">
        <w:rPr>
          <w:rFonts w:cstheme="minorHAnsi"/>
          <w:bCs/>
          <w:iCs/>
          <w:lang w:eastAsia="x-none"/>
        </w:rPr>
        <w:t xml:space="preserve">w </w:t>
      </w:r>
      <w:r w:rsidRPr="00180315">
        <w:rPr>
          <w:rFonts w:cstheme="minorHAnsi"/>
        </w:rPr>
        <w:t>aplikacji</w:t>
      </w:r>
      <w:r w:rsidRPr="00180315">
        <w:rPr>
          <w:rFonts w:cstheme="minorHAnsi"/>
          <w:bCs/>
          <w:iCs/>
          <w:lang w:eastAsia="x-none"/>
        </w:rPr>
        <w:t>.</w:t>
      </w:r>
    </w:p>
    <w:p w14:paraId="47213C1E" w14:textId="77777777" w:rsidR="00494CFF" w:rsidRPr="00180315" w:rsidRDefault="00494CFF" w:rsidP="00282535">
      <w:pPr>
        <w:pStyle w:val="Akapitzlist"/>
        <w:numPr>
          <w:ilvl w:val="0"/>
          <w:numId w:val="6"/>
        </w:numPr>
        <w:spacing w:before="0" w:after="0"/>
        <w:ind w:left="357" w:hanging="357"/>
        <w:rPr>
          <w:rFonts w:cstheme="minorHAnsi"/>
        </w:rPr>
      </w:pPr>
      <w:bookmarkStart w:id="1" w:name="_Hlk37863867"/>
      <w:r w:rsidRPr="00180315">
        <w:rPr>
          <w:rFonts w:cstheme="minorHAnsi"/>
        </w:rPr>
        <w:t xml:space="preserve">Korzystanie z </w:t>
      </w:r>
      <w:r w:rsidR="00F50851" w:rsidRPr="00180315">
        <w:rPr>
          <w:rFonts w:cstheme="minorHAnsi"/>
        </w:rPr>
        <w:t xml:space="preserve">aplikacji BK2021 </w:t>
      </w:r>
      <w:r w:rsidR="003B3C8D" w:rsidRPr="00180315">
        <w:rPr>
          <w:rFonts w:cstheme="minorHAnsi"/>
        </w:rPr>
        <w:t>jest bezpłatne.</w:t>
      </w:r>
    </w:p>
    <w:p w14:paraId="47213C1F" w14:textId="77777777" w:rsidR="00BE16EB" w:rsidRPr="00180315" w:rsidRDefault="00BE16EB" w:rsidP="00282535">
      <w:pPr>
        <w:pStyle w:val="Akapitzlist"/>
        <w:numPr>
          <w:ilvl w:val="0"/>
          <w:numId w:val="6"/>
        </w:numPr>
        <w:spacing w:before="0" w:after="0"/>
        <w:ind w:left="357" w:hanging="357"/>
        <w:rPr>
          <w:rFonts w:cstheme="minorHAnsi"/>
        </w:rPr>
      </w:pPr>
      <w:r w:rsidRPr="00180315">
        <w:rPr>
          <w:rFonts w:cstheme="minorHAnsi"/>
          <w:bCs/>
          <w:iCs/>
          <w:lang w:val="x-none" w:eastAsia="x-none"/>
        </w:rPr>
        <w:t>Do złożenia oferty</w:t>
      </w:r>
      <w:r w:rsidR="00652FBC" w:rsidRPr="00180315">
        <w:rPr>
          <w:rFonts w:cstheme="minorHAnsi"/>
          <w:bCs/>
          <w:iCs/>
          <w:lang w:eastAsia="x-none"/>
        </w:rPr>
        <w:t xml:space="preserve"> </w:t>
      </w:r>
      <w:r w:rsidRPr="00180315">
        <w:rPr>
          <w:rFonts w:cstheme="minorHAnsi"/>
          <w:bCs/>
          <w:iCs/>
          <w:lang w:val="x-none" w:eastAsia="x-none"/>
        </w:rPr>
        <w:t>konieczne jest posiadanie przez osobę upoważnioną do reprezentowania wykonawcy ważnego kwalifikowanego podpisu elektronicznego</w:t>
      </w:r>
      <w:bookmarkEnd w:id="1"/>
      <w:r w:rsidRPr="00180315">
        <w:rPr>
          <w:rFonts w:cstheme="minorHAnsi"/>
          <w:bCs/>
          <w:iCs/>
          <w:lang w:eastAsia="x-none"/>
        </w:rPr>
        <w:t>, podpisu zaufanego lub podpisu osobistego.</w:t>
      </w:r>
    </w:p>
    <w:p w14:paraId="47213C20" w14:textId="77777777" w:rsidR="00BE16EB" w:rsidRPr="00180315" w:rsidRDefault="00BE16EB" w:rsidP="00282535">
      <w:pPr>
        <w:pStyle w:val="Akapitzlist"/>
        <w:numPr>
          <w:ilvl w:val="0"/>
          <w:numId w:val="6"/>
        </w:numPr>
        <w:spacing w:before="0" w:after="0"/>
        <w:ind w:left="357" w:hanging="357"/>
        <w:rPr>
          <w:rFonts w:cstheme="minorHAnsi"/>
        </w:rPr>
      </w:pPr>
      <w:r w:rsidRPr="00180315">
        <w:rPr>
          <w:rFonts w:cstheme="minorHAnsi"/>
          <w:bCs/>
          <w:iCs/>
          <w:lang w:eastAsia="x-none"/>
        </w:rPr>
        <w:t>Ilekroć w zapytaniu ofertowym jest mowa o:</w:t>
      </w:r>
    </w:p>
    <w:p w14:paraId="47213C21" w14:textId="77777777" w:rsidR="00BE16EB" w:rsidRPr="00180315" w:rsidRDefault="00BE16EB" w:rsidP="00282535">
      <w:pPr>
        <w:pStyle w:val="Akapitzlist"/>
        <w:numPr>
          <w:ilvl w:val="0"/>
          <w:numId w:val="7"/>
        </w:numPr>
        <w:spacing w:before="0" w:after="0"/>
        <w:ind w:left="714" w:hanging="357"/>
        <w:rPr>
          <w:rFonts w:cstheme="minorHAnsi"/>
        </w:rPr>
      </w:pPr>
      <w:r w:rsidRPr="00180315">
        <w:rPr>
          <w:rFonts w:cstheme="minorHAnsi"/>
          <w:bCs/>
          <w:iCs/>
          <w:lang w:eastAsia="x-none"/>
        </w:rPr>
        <w:t>podpisie zaufanym – należy przez to rozumieć podpis, o którym mowa art. 3 pkt 14a ustawy z 17 lutego 2005 r. o informatyzacji działalności podmiotów realiz</w:t>
      </w:r>
      <w:r w:rsidR="006E69DE" w:rsidRPr="00180315">
        <w:rPr>
          <w:rFonts w:cstheme="minorHAnsi"/>
          <w:bCs/>
          <w:iCs/>
          <w:lang w:eastAsia="x-none"/>
        </w:rPr>
        <w:t>ujących zadania publiczne (</w:t>
      </w:r>
      <w:r w:rsidRPr="00180315">
        <w:rPr>
          <w:rFonts w:cstheme="minorHAnsi"/>
          <w:bCs/>
          <w:iCs/>
          <w:lang w:eastAsia="x-none"/>
        </w:rPr>
        <w:t>Dz. U. z 2023 r. poz. 57 ze zm.);</w:t>
      </w:r>
    </w:p>
    <w:p w14:paraId="47213C22" w14:textId="77777777" w:rsidR="00BE16EB" w:rsidRPr="00180315" w:rsidRDefault="00BE16EB" w:rsidP="00282535">
      <w:pPr>
        <w:pStyle w:val="Akapitzlist"/>
        <w:numPr>
          <w:ilvl w:val="0"/>
          <w:numId w:val="7"/>
        </w:numPr>
        <w:spacing w:before="0" w:after="0"/>
        <w:ind w:left="714" w:hanging="357"/>
        <w:rPr>
          <w:rFonts w:cstheme="minorHAnsi"/>
        </w:rPr>
      </w:pPr>
      <w:r w:rsidRPr="00180315">
        <w:rPr>
          <w:rFonts w:cstheme="minorHAnsi"/>
          <w:bCs/>
          <w:iCs/>
          <w:lang w:eastAsia="x-none"/>
        </w:rPr>
        <w:t>podpisie osobistym – należy przez to rozumieć podpis, o którym mowa w art. z art. 2 ust. 1 pkt 9 ustawy z 6 sierpnia 2010 r. o dowodach osobistych (Dz.U.2022 poz. 671 ze zm.).</w:t>
      </w:r>
    </w:p>
    <w:p w14:paraId="47213C23" w14:textId="77777777" w:rsidR="00494CFF" w:rsidRPr="00180315" w:rsidRDefault="00494CFF" w:rsidP="00282535">
      <w:pPr>
        <w:pStyle w:val="Akapitzlist"/>
        <w:numPr>
          <w:ilvl w:val="0"/>
          <w:numId w:val="6"/>
        </w:numPr>
        <w:tabs>
          <w:tab w:val="left" w:pos="708"/>
        </w:tabs>
        <w:spacing w:before="0" w:after="0"/>
        <w:ind w:left="357" w:hanging="357"/>
        <w:contextualSpacing w:val="0"/>
        <w:outlineLvl w:val="1"/>
        <w:rPr>
          <w:rFonts w:cstheme="minorHAnsi"/>
          <w:bCs/>
          <w:iCs/>
          <w:lang w:val="x-none" w:eastAsia="x-none"/>
        </w:rPr>
      </w:pPr>
      <w:r w:rsidRPr="00180315">
        <w:rPr>
          <w:rFonts w:cstheme="minorHAnsi"/>
          <w:bCs/>
          <w:iCs/>
          <w:lang w:eastAsia="x-none"/>
        </w:rPr>
        <w:t>Informacje dotyczące kodowania i odbioru danych:</w:t>
      </w:r>
    </w:p>
    <w:p w14:paraId="47213C24" w14:textId="77777777" w:rsidR="00494CFF" w:rsidRPr="00180315" w:rsidRDefault="00494CFF" w:rsidP="00282535">
      <w:pPr>
        <w:pStyle w:val="Akapitzlist"/>
        <w:numPr>
          <w:ilvl w:val="0"/>
          <w:numId w:val="8"/>
        </w:numPr>
        <w:tabs>
          <w:tab w:val="left" w:pos="708"/>
        </w:tabs>
        <w:spacing w:before="0" w:after="0"/>
        <w:ind w:left="714" w:hanging="357"/>
        <w:outlineLvl w:val="1"/>
        <w:rPr>
          <w:rFonts w:cstheme="minorHAnsi"/>
          <w:bCs/>
          <w:iCs/>
          <w:lang w:val="x-none" w:eastAsia="x-none"/>
        </w:rPr>
      </w:pPr>
      <w:r w:rsidRPr="00180315">
        <w:rPr>
          <w:rFonts w:cstheme="minorHAnsi"/>
          <w:bCs/>
          <w:iCs/>
          <w:lang w:eastAsia="x-none"/>
        </w:rPr>
        <w:t xml:space="preserve">załączony </w:t>
      </w:r>
      <w:bookmarkStart w:id="2" w:name="_Hlk37937178"/>
      <w:r w:rsidR="00652FBC" w:rsidRPr="00180315">
        <w:rPr>
          <w:rFonts w:cstheme="minorHAnsi"/>
          <w:bCs/>
          <w:iCs/>
          <w:lang w:val="x-none" w:eastAsia="x-none"/>
        </w:rPr>
        <w:t>i przesłany przez w</w:t>
      </w:r>
      <w:r w:rsidRPr="00180315">
        <w:rPr>
          <w:rFonts w:cstheme="minorHAnsi"/>
          <w:bCs/>
          <w:iCs/>
          <w:lang w:val="x-none" w:eastAsia="x-none"/>
        </w:rPr>
        <w:t xml:space="preserve">ykonawcę za </w:t>
      </w:r>
      <w:r w:rsidR="00652FBC" w:rsidRPr="00180315">
        <w:rPr>
          <w:rFonts w:cstheme="minorHAnsi"/>
          <w:bCs/>
          <w:iCs/>
          <w:lang w:eastAsia="x-none"/>
        </w:rPr>
        <w:t xml:space="preserve">pośrednictwem </w:t>
      </w:r>
      <w:r w:rsidR="00F50851" w:rsidRPr="00180315">
        <w:rPr>
          <w:rFonts w:cstheme="minorHAnsi"/>
          <w:bCs/>
          <w:iCs/>
          <w:lang w:eastAsia="x-none"/>
        </w:rPr>
        <w:t xml:space="preserve">aplikacji </w:t>
      </w:r>
      <w:r w:rsidR="00652FBC" w:rsidRPr="00180315">
        <w:rPr>
          <w:rFonts w:cstheme="minorHAnsi"/>
        </w:rPr>
        <w:t xml:space="preserve">BK2021 </w:t>
      </w:r>
      <w:r w:rsidRPr="00180315">
        <w:rPr>
          <w:rFonts w:cstheme="minorHAnsi"/>
          <w:bCs/>
          <w:iCs/>
          <w:lang w:val="x-none" w:eastAsia="x-none"/>
        </w:rPr>
        <w:t xml:space="preserve">plik oferty wraz z załącznikami, nie jest dostępny dla </w:t>
      </w:r>
      <w:r w:rsidR="00652FBC" w:rsidRPr="00180315">
        <w:rPr>
          <w:rFonts w:cstheme="minorHAnsi"/>
          <w:bCs/>
          <w:iCs/>
          <w:lang w:val="x-none" w:eastAsia="x-none"/>
        </w:rPr>
        <w:t>zamawiającego</w:t>
      </w:r>
      <w:r w:rsidRPr="00180315">
        <w:rPr>
          <w:rFonts w:cstheme="minorHAnsi"/>
          <w:bCs/>
          <w:iCs/>
          <w:lang w:val="x-none" w:eastAsia="x-none"/>
        </w:rPr>
        <w:t xml:space="preserve"> i przechowywany jest na serwerach </w:t>
      </w:r>
      <w:r w:rsidR="00F50851" w:rsidRPr="00180315">
        <w:rPr>
          <w:rFonts w:cstheme="minorHAnsi"/>
          <w:bCs/>
          <w:iCs/>
          <w:lang w:eastAsia="x-none"/>
        </w:rPr>
        <w:t>aplikacji</w:t>
      </w:r>
      <w:r w:rsidRPr="00180315">
        <w:rPr>
          <w:rFonts w:cstheme="minorHAnsi"/>
          <w:bCs/>
          <w:iCs/>
          <w:lang w:val="x-none" w:eastAsia="x-none"/>
        </w:rPr>
        <w:t xml:space="preserve"> w formie zaszyfrowanej. Zamawiający otrzyma dostęp do pliku dopiero po upływie terminu otwarcia ofert</w:t>
      </w:r>
      <w:bookmarkEnd w:id="2"/>
      <w:r w:rsidRPr="00180315">
        <w:rPr>
          <w:rFonts w:cstheme="minorHAnsi"/>
          <w:bCs/>
          <w:iCs/>
          <w:lang w:val="x-none" w:eastAsia="x-none"/>
        </w:rPr>
        <w:t>;</w:t>
      </w:r>
      <w:bookmarkStart w:id="3" w:name="_Hlk37937196"/>
    </w:p>
    <w:p w14:paraId="47213C25" w14:textId="77777777" w:rsidR="00494CFF" w:rsidRPr="00180315" w:rsidRDefault="00494CFF" w:rsidP="00282535">
      <w:pPr>
        <w:pStyle w:val="Akapitzlist"/>
        <w:numPr>
          <w:ilvl w:val="0"/>
          <w:numId w:val="8"/>
        </w:numPr>
        <w:tabs>
          <w:tab w:val="left" w:pos="708"/>
        </w:tabs>
        <w:spacing w:before="0" w:after="0"/>
        <w:ind w:left="714" w:hanging="357"/>
        <w:outlineLvl w:val="1"/>
        <w:rPr>
          <w:rFonts w:cstheme="minorHAnsi"/>
          <w:bCs/>
          <w:iCs/>
          <w:lang w:val="x-none" w:eastAsia="x-none"/>
        </w:rPr>
      </w:pPr>
      <w:bookmarkStart w:id="4" w:name="_Hlk37937220"/>
      <w:bookmarkEnd w:id="3"/>
      <w:r w:rsidRPr="00180315">
        <w:rPr>
          <w:rFonts w:cstheme="minorHAnsi"/>
          <w:bCs/>
          <w:iCs/>
          <w:lang w:val="x-none" w:eastAsia="x-none"/>
        </w:rPr>
        <w:t xml:space="preserve">o terminie przesłania decyduje czas pełnego przeprocesowania transakcji pliku </w:t>
      </w:r>
      <w:bookmarkEnd w:id="4"/>
      <w:r w:rsidR="00652FBC" w:rsidRPr="00180315">
        <w:rPr>
          <w:rFonts w:cstheme="minorHAnsi"/>
          <w:bCs/>
          <w:iCs/>
          <w:lang w:val="x-none" w:eastAsia="x-none"/>
        </w:rPr>
        <w:t>do</w:t>
      </w:r>
      <w:r w:rsidR="00F50851" w:rsidRPr="00180315">
        <w:rPr>
          <w:rFonts w:cstheme="minorHAnsi"/>
          <w:bCs/>
          <w:iCs/>
          <w:lang w:eastAsia="x-none"/>
        </w:rPr>
        <w:t xml:space="preserve"> aplikacji </w:t>
      </w:r>
      <w:r w:rsidR="00652FBC" w:rsidRPr="00180315">
        <w:rPr>
          <w:rFonts w:cstheme="minorHAnsi"/>
        </w:rPr>
        <w:t>BK2021</w:t>
      </w:r>
      <w:r w:rsidRPr="00180315">
        <w:rPr>
          <w:rFonts w:cstheme="minorHAnsi"/>
          <w:bCs/>
          <w:iCs/>
          <w:lang w:eastAsia="x-none"/>
        </w:rPr>
        <w:t>.</w:t>
      </w:r>
    </w:p>
    <w:p w14:paraId="47213C26" w14:textId="77777777" w:rsidR="00494CFF" w:rsidRPr="00180315" w:rsidRDefault="00494CFF" w:rsidP="00282535">
      <w:pPr>
        <w:pStyle w:val="Akapitzlist"/>
        <w:numPr>
          <w:ilvl w:val="0"/>
          <w:numId w:val="6"/>
        </w:numPr>
        <w:spacing w:before="0" w:after="0"/>
        <w:ind w:left="357" w:hanging="357"/>
        <w:outlineLvl w:val="1"/>
        <w:rPr>
          <w:rFonts w:cstheme="minorHAnsi"/>
          <w:bCs/>
          <w:iCs/>
          <w:lang w:val="x-none" w:eastAsia="x-none"/>
        </w:rPr>
      </w:pPr>
      <w:bookmarkStart w:id="5" w:name="_Hlk37938680"/>
      <w:r w:rsidRPr="00180315">
        <w:rPr>
          <w:rFonts w:cstheme="minorHAnsi"/>
          <w:bCs/>
          <w:iCs/>
          <w:lang w:val="x-none" w:eastAsia="x-none"/>
        </w:rPr>
        <w:t>Postępowanie o udzielenie zamówienia prowadzi się w języku polskim. Dokumenty sporządzone w języku obcym są składane wraz z tłumaczeniem na język polski</w:t>
      </w:r>
      <w:bookmarkEnd w:id="5"/>
      <w:r w:rsidRPr="00180315">
        <w:rPr>
          <w:rFonts w:cstheme="minorHAnsi"/>
          <w:bCs/>
          <w:iCs/>
          <w:lang w:eastAsia="x-none"/>
        </w:rPr>
        <w:t>.</w:t>
      </w:r>
    </w:p>
    <w:p w14:paraId="47213C27" w14:textId="77777777" w:rsidR="000172DF"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16</w:t>
      </w:r>
      <w:r w:rsidR="000172DF" w:rsidRPr="00180315">
        <w:rPr>
          <w:rFonts w:asciiTheme="minorHAnsi" w:hAnsiTheme="minorHAnsi" w:cstheme="minorHAnsi"/>
          <w:b/>
          <w:color w:val="auto"/>
          <w:sz w:val="22"/>
          <w:szCs w:val="22"/>
        </w:rPr>
        <w:t xml:space="preserve">. Opis sposobu udzielania wyjaśnień treści </w:t>
      </w:r>
      <w:r w:rsidR="00EC53B3" w:rsidRPr="00180315">
        <w:rPr>
          <w:rFonts w:asciiTheme="minorHAnsi" w:hAnsiTheme="minorHAnsi" w:cstheme="minorHAnsi"/>
          <w:b/>
          <w:color w:val="auto"/>
          <w:sz w:val="22"/>
          <w:szCs w:val="22"/>
        </w:rPr>
        <w:t>ogłoszenia (</w:t>
      </w:r>
      <w:r w:rsidR="000172DF" w:rsidRPr="00180315">
        <w:rPr>
          <w:rFonts w:asciiTheme="minorHAnsi" w:hAnsiTheme="minorHAnsi" w:cstheme="minorHAnsi"/>
          <w:b/>
          <w:color w:val="auto"/>
          <w:sz w:val="22"/>
          <w:szCs w:val="22"/>
        </w:rPr>
        <w:t>zapytania ofertowego</w:t>
      </w:r>
      <w:r w:rsidR="00EC53B3" w:rsidRPr="00180315">
        <w:rPr>
          <w:rFonts w:asciiTheme="minorHAnsi" w:hAnsiTheme="minorHAnsi" w:cstheme="minorHAnsi"/>
          <w:b/>
          <w:color w:val="auto"/>
          <w:sz w:val="22"/>
          <w:szCs w:val="22"/>
        </w:rPr>
        <w:t>)</w:t>
      </w:r>
    </w:p>
    <w:p w14:paraId="47213C28" w14:textId="77777777" w:rsidR="00A619F1" w:rsidRPr="00180315" w:rsidRDefault="00EC53B3" w:rsidP="00282535">
      <w:pPr>
        <w:numPr>
          <w:ilvl w:val="1"/>
          <w:numId w:val="9"/>
        </w:numPr>
        <w:spacing w:before="0" w:after="0"/>
        <w:contextualSpacing/>
        <w:outlineLvl w:val="1"/>
        <w:rPr>
          <w:rFonts w:cstheme="minorHAnsi"/>
          <w:bCs/>
          <w:iCs/>
          <w:lang w:val="x-none" w:eastAsia="x-none"/>
        </w:rPr>
      </w:pPr>
      <w:bookmarkStart w:id="6" w:name="_Hlk37783375"/>
      <w:bookmarkStart w:id="7" w:name="_Hlk37938993"/>
      <w:r w:rsidRPr="00180315">
        <w:rPr>
          <w:rFonts w:cstheme="minorHAnsi"/>
          <w:shd w:val="clear" w:color="auto" w:fill="FFFFFF"/>
        </w:rPr>
        <w:t>D</w:t>
      </w:r>
      <w:r w:rsidR="0073380E" w:rsidRPr="00180315">
        <w:rPr>
          <w:rFonts w:cstheme="minorHAnsi"/>
          <w:shd w:val="clear" w:color="auto" w:fill="FFFFFF"/>
        </w:rPr>
        <w:t>o każdego ogłoszenia</w:t>
      </w:r>
      <w:r w:rsidR="00883543" w:rsidRPr="00180315">
        <w:rPr>
          <w:rFonts w:cstheme="minorHAnsi"/>
          <w:shd w:val="clear" w:color="auto" w:fill="FFFFFF"/>
        </w:rPr>
        <w:t xml:space="preserve"> </w:t>
      </w:r>
      <w:r w:rsidR="0073380E" w:rsidRPr="00180315">
        <w:rPr>
          <w:rFonts w:cstheme="minorHAnsi"/>
          <w:shd w:val="clear" w:color="auto" w:fill="FFFFFF"/>
        </w:rPr>
        <w:t xml:space="preserve">wykonawca </w:t>
      </w:r>
      <w:r w:rsidRPr="00180315">
        <w:rPr>
          <w:rFonts w:cstheme="minorHAnsi"/>
          <w:shd w:val="clear" w:color="auto" w:fill="FFFFFF"/>
        </w:rPr>
        <w:t>może zadać dowolną ilość pytań</w:t>
      </w:r>
      <w:r w:rsidR="00883543" w:rsidRPr="00180315">
        <w:rPr>
          <w:rFonts w:cstheme="minorHAnsi"/>
          <w:shd w:val="clear" w:color="auto" w:fill="FFFFFF"/>
        </w:rPr>
        <w:t xml:space="preserve"> za pośrednictwem aplikację BK2021</w:t>
      </w:r>
      <w:r w:rsidR="00A619F1" w:rsidRPr="00180315">
        <w:rPr>
          <w:rFonts w:cstheme="minorHAnsi"/>
          <w:bCs/>
          <w:iCs/>
          <w:lang w:val="x-none" w:eastAsia="x-none"/>
        </w:rPr>
        <w:t>.</w:t>
      </w:r>
      <w:bookmarkStart w:id="8" w:name="_Hlk37783409"/>
      <w:bookmarkEnd w:id="6"/>
      <w:r w:rsidRPr="00180315">
        <w:rPr>
          <w:rFonts w:cstheme="minorHAnsi"/>
          <w:bCs/>
          <w:iCs/>
          <w:lang w:eastAsia="x-none"/>
        </w:rPr>
        <w:t xml:space="preserve"> Na karcie ogłoszenia znajduje się zakładka „Pytania”. W tym miejscu wykonawca może zadać pytanie, a także zobac</w:t>
      </w:r>
      <w:r w:rsidR="00883543" w:rsidRPr="00180315">
        <w:rPr>
          <w:rFonts w:cstheme="minorHAnsi"/>
          <w:bCs/>
          <w:iCs/>
          <w:lang w:eastAsia="x-none"/>
        </w:rPr>
        <w:t xml:space="preserve">zyć pytania zadane przez inne zainteresowane podmioty </w:t>
      </w:r>
      <w:r w:rsidRPr="00180315">
        <w:rPr>
          <w:rFonts w:cstheme="minorHAnsi"/>
          <w:bCs/>
          <w:iCs/>
          <w:lang w:eastAsia="x-none"/>
        </w:rPr>
        <w:t>wraz z odpowiedziami u</w:t>
      </w:r>
      <w:r w:rsidR="003B3C8D" w:rsidRPr="00180315">
        <w:rPr>
          <w:rFonts w:cstheme="minorHAnsi"/>
          <w:bCs/>
          <w:iCs/>
          <w:lang w:eastAsia="x-none"/>
        </w:rPr>
        <w:t>dzielonymi przez zamawiającego.</w:t>
      </w:r>
    </w:p>
    <w:p w14:paraId="47213C29" w14:textId="77777777" w:rsidR="00E36DF8" w:rsidRPr="00180315" w:rsidRDefault="00EC53B3" w:rsidP="00282535">
      <w:pPr>
        <w:numPr>
          <w:ilvl w:val="1"/>
          <w:numId w:val="9"/>
        </w:numPr>
        <w:spacing w:before="0" w:after="0"/>
        <w:contextualSpacing/>
        <w:outlineLvl w:val="1"/>
        <w:rPr>
          <w:rFonts w:cstheme="minorHAnsi"/>
          <w:bCs/>
          <w:iCs/>
          <w:lang w:val="x-none" w:eastAsia="x-none"/>
        </w:rPr>
      </w:pPr>
      <w:r w:rsidRPr="00180315">
        <w:rPr>
          <w:rFonts w:cstheme="minorHAnsi"/>
          <w:shd w:val="clear" w:color="auto" w:fill="FFFFFF"/>
        </w:rPr>
        <w:t>Po przejściu do sekcji pytań, należy skorzystać z funkcji „Dodaj pytanie”</w:t>
      </w:r>
      <w:r w:rsidRPr="00180315">
        <w:rPr>
          <w:rFonts w:cstheme="minorHAnsi"/>
          <w:bCs/>
          <w:iCs/>
          <w:lang w:val="x-none" w:eastAsia="x-none"/>
        </w:rPr>
        <w:t>.</w:t>
      </w:r>
      <w:r w:rsidRPr="00180315">
        <w:rPr>
          <w:rFonts w:cstheme="minorHAnsi"/>
          <w:bCs/>
          <w:iCs/>
          <w:lang w:eastAsia="x-none"/>
        </w:rPr>
        <w:t xml:space="preserve"> Wyświetli się okno do wpisania treści pytania. Raz zadanego pytania nie</w:t>
      </w:r>
      <w:r w:rsidR="003B3C8D" w:rsidRPr="00180315">
        <w:rPr>
          <w:rFonts w:cstheme="minorHAnsi"/>
          <w:bCs/>
          <w:iCs/>
          <w:lang w:eastAsia="x-none"/>
        </w:rPr>
        <w:t xml:space="preserve"> można ani edytować ani usunąć.</w:t>
      </w:r>
    </w:p>
    <w:p w14:paraId="47213C2A" w14:textId="77777777" w:rsidR="00EC53B3" w:rsidRPr="00180315" w:rsidRDefault="00E36DF8" w:rsidP="00282535">
      <w:pPr>
        <w:numPr>
          <w:ilvl w:val="1"/>
          <w:numId w:val="9"/>
        </w:numPr>
        <w:spacing w:before="0" w:after="0"/>
        <w:contextualSpacing/>
        <w:outlineLvl w:val="1"/>
        <w:rPr>
          <w:rFonts w:cstheme="minorHAnsi"/>
          <w:bCs/>
          <w:iCs/>
          <w:lang w:val="x-none" w:eastAsia="x-none"/>
        </w:rPr>
      </w:pPr>
      <w:r w:rsidRPr="00180315">
        <w:rPr>
          <w:rFonts w:cstheme="minorHAnsi"/>
          <w:shd w:val="clear" w:color="auto" w:fill="FFFFFF"/>
        </w:rPr>
        <w:t xml:space="preserve">Pytania </w:t>
      </w:r>
      <w:r w:rsidR="0073380E" w:rsidRPr="00180315">
        <w:rPr>
          <w:rFonts w:cstheme="minorHAnsi"/>
          <w:shd w:val="clear" w:color="auto" w:fill="FFFFFF"/>
        </w:rPr>
        <w:t>wykonawców</w:t>
      </w:r>
      <w:r w:rsidR="00EC53B3" w:rsidRPr="00180315">
        <w:rPr>
          <w:rFonts w:cstheme="minorHAnsi"/>
          <w:bCs/>
          <w:iCs/>
          <w:lang w:eastAsia="x-none"/>
        </w:rPr>
        <w:t xml:space="preserve"> </w:t>
      </w:r>
      <w:r w:rsidRPr="00180315">
        <w:rPr>
          <w:rFonts w:cstheme="minorHAnsi"/>
          <w:bCs/>
          <w:iCs/>
          <w:lang w:eastAsia="x-none"/>
        </w:rPr>
        <w:t>numerowane są chronologicznie, przy każdy</w:t>
      </w:r>
      <w:r w:rsidR="0073380E" w:rsidRPr="00180315">
        <w:rPr>
          <w:rFonts w:cstheme="minorHAnsi"/>
          <w:bCs/>
          <w:iCs/>
          <w:lang w:eastAsia="x-none"/>
        </w:rPr>
        <w:t>m</w:t>
      </w:r>
      <w:r w:rsidRPr="00180315">
        <w:rPr>
          <w:rFonts w:cstheme="minorHAnsi"/>
          <w:bCs/>
          <w:iCs/>
          <w:lang w:eastAsia="x-none"/>
        </w:rPr>
        <w:t xml:space="preserve"> z nich znajduje się data wysłania pytania oraz </w:t>
      </w:r>
      <w:r w:rsidR="003B3C8D" w:rsidRPr="00180315">
        <w:rPr>
          <w:rFonts w:cstheme="minorHAnsi"/>
          <w:bCs/>
          <w:iCs/>
          <w:lang w:eastAsia="x-none"/>
        </w:rPr>
        <w:t>data opublikowania odpowiedzi.</w:t>
      </w:r>
    </w:p>
    <w:p w14:paraId="47213C2B" w14:textId="0FD8FF85" w:rsidR="00A619F1" w:rsidRPr="00180315" w:rsidRDefault="0073380E" w:rsidP="00282535">
      <w:pPr>
        <w:numPr>
          <w:ilvl w:val="1"/>
          <w:numId w:val="9"/>
        </w:numPr>
        <w:spacing w:before="0" w:after="0"/>
        <w:contextualSpacing/>
        <w:outlineLvl w:val="1"/>
        <w:rPr>
          <w:rFonts w:cstheme="minorHAnsi"/>
          <w:bCs/>
          <w:iCs/>
          <w:lang w:val="x-none" w:eastAsia="x-none"/>
        </w:rPr>
      </w:pPr>
      <w:r w:rsidRPr="00180315">
        <w:rPr>
          <w:rFonts w:cstheme="minorHAnsi"/>
          <w:bCs/>
          <w:iCs/>
          <w:lang w:val="x-none" w:eastAsia="x-none"/>
        </w:rPr>
        <w:t>Zamawiający udziela</w:t>
      </w:r>
      <w:r w:rsidR="00A619F1" w:rsidRPr="00180315">
        <w:rPr>
          <w:rFonts w:cstheme="minorHAnsi"/>
          <w:bCs/>
          <w:iCs/>
          <w:lang w:val="x-none" w:eastAsia="x-none"/>
        </w:rPr>
        <w:t xml:space="preserve"> </w:t>
      </w:r>
      <w:r w:rsidR="00740D3F" w:rsidRPr="00180315">
        <w:rPr>
          <w:rFonts w:cstheme="minorHAnsi"/>
          <w:bCs/>
          <w:iCs/>
          <w:lang w:eastAsia="x-none"/>
        </w:rPr>
        <w:t>odpowied</w:t>
      </w:r>
      <w:r w:rsidRPr="00180315">
        <w:rPr>
          <w:rFonts w:cstheme="minorHAnsi"/>
          <w:bCs/>
          <w:iCs/>
          <w:lang w:eastAsia="x-none"/>
        </w:rPr>
        <w:t>zi na pytania</w:t>
      </w:r>
      <w:r w:rsidR="00740D3F" w:rsidRPr="00180315">
        <w:rPr>
          <w:rFonts w:cstheme="minorHAnsi"/>
          <w:bCs/>
          <w:iCs/>
          <w:lang w:eastAsia="x-none"/>
        </w:rPr>
        <w:t xml:space="preserve"> </w:t>
      </w:r>
      <w:r w:rsidRPr="00180315">
        <w:rPr>
          <w:rFonts w:cstheme="minorHAnsi"/>
          <w:bCs/>
          <w:iCs/>
          <w:lang w:eastAsia="x-none"/>
        </w:rPr>
        <w:t>za pośrednictwem</w:t>
      </w:r>
      <w:r w:rsidR="00740D3F" w:rsidRPr="00180315">
        <w:rPr>
          <w:rFonts w:cstheme="minorHAnsi"/>
          <w:bCs/>
          <w:iCs/>
          <w:lang w:eastAsia="x-none"/>
        </w:rPr>
        <w:t xml:space="preserve"> aplikacji </w:t>
      </w:r>
      <w:r w:rsidR="00740D3F" w:rsidRPr="00180315">
        <w:rPr>
          <w:rFonts w:cstheme="minorHAnsi"/>
        </w:rPr>
        <w:t>BK2021</w:t>
      </w:r>
      <w:r w:rsidR="00740D3F" w:rsidRPr="00180315">
        <w:rPr>
          <w:rFonts w:cstheme="minorHAnsi"/>
          <w:bCs/>
          <w:iCs/>
          <w:lang w:eastAsia="x-none"/>
        </w:rPr>
        <w:t xml:space="preserve"> </w:t>
      </w:r>
      <w:r w:rsidR="00A619F1" w:rsidRPr="00180315">
        <w:rPr>
          <w:rFonts w:cstheme="minorHAnsi"/>
          <w:bCs/>
          <w:iCs/>
          <w:lang w:val="x-none" w:eastAsia="x-none"/>
        </w:rPr>
        <w:t xml:space="preserve"> niezwłocznie, jednak nie później niż na 2 dni przed upływem terminu składania ofert, pod warunkiem, </w:t>
      </w:r>
      <w:r w:rsidR="00CE7549" w:rsidRPr="00180315">
        <w:rPr>
          <w:rFonts w:cstheme="minorHAnsi"/>
          <w:bCs/>
          <w:iCs/>
          <w:lang w:eastAsia="x-none"/>
        </w:rPr>
        <w:t xml:space="preserve">że </w:t>
      </w:r>
      <w:r w:rsidRPr="00180315">
        <w:rPr>
          <w:rFonts w:cstheme="minorHAnsi"/>
          <w:bCs/>
          <w:iCs/>
          <w:lang w:eastAsia="x-none"/>
        </w:rPr>
        <w:t xml:space="preserve">pytania </w:t>
      </w:r>
      <w:r w:rsidRPr="00180315">
        <w:rPr>
          <w:rFonts w:cstheme="minorHAnsi"/>
          <w:bCs/>
          <w:iCs/>
          <w:lang w:val="x-none" w:eastAsia="x-none"/>
        </w:rPr>
        <w:t>wpłynęł</w:t>
      </w:r>
      <w:r w:rsidRPr="00180315">
        <w:rPr>
          <w:rFonts w:cstheme="minorHAnsi"/>
          <w:bCs/>
          <w:iCs/>
          <w:lang w:eastAsia="x-none"/>
        </w:rPr>
        <w:t>y</w:t>
      </w:r>
      <w:r w:rsidR="00A619F1" w:rsidRPr="00180315">
        <w:rPr>
          <w:rFonts w:cstheme="minorHAnsi"/>
          <w:bCs/>
          <w:iCs/>
          <w:lang w:val="x-none" w:eastAsia="x-none"/>
        </w:rPr>
        <w:t xml:space="preserve"> do </w:t>
      </w:r>
      <w:r w:rsidR="0015401B" w:rsidRPr="00180315">
        <w:rPr>
          <w:rFonts w:cstheme="minorHAnsi"/>
          <w:bCs/>
          <w:iCs/>
          <w:lang w:eastAsia="x-none"/>
        </w:rPr>
        <w:t>z</w:t>
      </w:r>
      <w:proofErr w:type="spellStart"/>
      <w:r w:rsidR="00A619F1" w:rsidRPr="00180315">
        <w:rPr>
          <w:rFonts w:cstheme="minorHAnsi"/>
          <w:bCs/>
          <w:iCs/>
          <w:lang w:val="x-none" w:eastAsia="x-none"/>
        </w:rPr>
        <w:t>a</w:t>
      </w:r>
      <w:r w:rsidRPr="00180315">
        <w:rPr>
          <w:rFonts w:cstheme="minorHAnsi"/>
          <w:bCs/>
          <w:iCs/>
          <w:lang w:val="x-none" w:eastAsia="x-none"/>
        </w:rPr>
        <w:t>mawiającego</w:t>
      </w:r>
      <w:proofErr w:type="spellEnd"/>
      <w:r w:rsidRPr="00180315">
        <w:rPr>
          <w:rFonts w:cstheme="minorHAnsi"/>
          <w:bCs/>
          <w:iCs/>
          <w:lang w:val="x-none" w:eastAsia="x-none"/>
        </w:rPr>
        <w:t xml:space="preserve"> nie później niż na </w:t>
      </w:r>
      <w:r w:rsidR="000A218D" w:rsidRPr="00180315">
        <w:rPr>
          <w:rFonts w:cstheme="minorHAnsi"/>
          <w:bCs/>
          <w:iCs/>
          <w:lang w:val="x-none" w:eastAsia="x-none"/>
        </w:rPr>
        <w:t>3</w:t>
      </w:r>
      <w:r w:rsidR="00740D3F" w:rsidRPr="00180315">
        <w:rPr>
          <w:rFonts w:cstheme="minorHAnsi"/>
          <w:bCs/>
          <w:iCs/>
          <w:lang w:eastAsia="x-none"/>
        </w:rPr>
        <w:t xml:space="preserve"> </w:t>
      </w:r>
      <w:r w:rsidR="00A619F1" w:rsidRPr="00180315">
        <w:rPr>
          <w:rFonts w:cstheme="minorHAnsi"/>
          <w:bCs/>
          <w:iCs/>
          <w:lang w:val="x-none" w:eastAsia="x-none"/>
        </w:rPr>
        <w:t>dni przed upływem terminu składania ofert.</w:t>
      </w:r>
      <w:bookmarkEnd w:id="8"/>
    </w:p>
    <w:p w14:paraId="47213C2C" w14:textId="77777777" w:rsidR="00A619F1" w:rsidRPr="00180315" w:rsidRDefault="0073380E" w:rsidP="00282535">
      <w:pPr>
        <w:numPr>
          <w:ilvl w:val="1"/>
          <w:numId w:val="9"/>
        </w:numPr>
        <w:spacing w:before="0" w:after="0"/>
        <w:contextualSpacing/>
        <w:outlineLvl w:val="1"/>
        <w:rPr>
          <w:rFonts w:cstheme="minorHAnsi"/>
          <w:bCs/>
          <w:iCs/>
          <w:lang w:val="x-none" w:eastAsia="x-none"/>
        </w:rPr>
      </w:pPr>
      <w:r w:rsidRPr="00180315">
        <w:rPr>
          <w:rFonts w:cstheme="minorHAnsi"/>
          <w:bCs/>
          <w:iCs/>
          <w:lang w:val="x-none" w:eastAsia="x-none"/>
        </w:rPr>
        <w:t>Jeżeli pytania nie wpłynę</w:t>
      </w:r>
      <w:r w:rsidRPr="00180315">
        <w:rPr>
          <w:rFonts w:cstheme="minorHAnsi"/>
          <w:bCs/>
          <w:iCs/>
          <w:lang w:eastAsia="x-none"/>
        </w:rPr>
        <w:t>ły</w:t>
      </w:r>
      <w:r w:rsidR="00A619F1" w:rsidRPr="00180315">
        <w:rPr>
          <w:rFonts w:cstheme="minorHAnsi"/>
          <w:bCs/>
          <w:iCs/>
          <w:lang w:val="x-none" w:eastAsia="x-none"/>
        </w:rPr>
        <w:t xml:space="preserve"> w terminie, o którym mowa w</w:t>
      </w:r>
      <w:r w:rsidR="00A619F1" w:rsidRPr="00180315">
        <w:rPr>
          <w:rFonts w:cstheme="minorHAnsi"/>
          <w:bCs/>
          <w:iCs/>
          <w:lang w:eastAsia="x-none"/>
        </w:rPr>
        <w:t xml:space="preserve"> </w:t>
      </w:r>
      <w:r w:rsidR="00091537" w:rsidRPr="00180315">
        <w:rPr>
          <w:rFonts w:cstheme="minorHAnsi"/>
          <w:bCs/>
          <w:iCs/>
          <w:lang w:eastAsia="x-none"/>
        </w:rPr>
        <w:t>pkt 4</w:t>
      </w:r>
      <w:r w:rsidR="00A619F1" w:rsidRPr="00180315">
        <w:rPr>
          <w:rFonts w:cstheme="minorHAnsi"/>
          <w:bCs/>
          <w:iCs/>
          <w:lang w:eastAsia="x-none"/>
        </w:rPr>
        <w:t xml:space="preserve"> </w:t>
      </w:r>
      <w:r w:rsidR="0015401B" w:rsidRPr="00180315">
        <w:rPr>
          <w:rFonts w:cstheme="minorHAnsi"/>
          <w:bCs/>
          <w:iCs/>
          <w:lang w:val="x-none" w:eastAsia="x-none"/>
        </w:rPr>
        <w:t>z</w:t>
      </w:r>
      <w:r w:rsidR="00A619F1" w:rsidRPr="00180315">
        <w:rPr>
          <w:rFonts w:cstheme="minorHAnsi"/>
          <w:bCs/>
          <w:iCs/>
          <w:lang w:val="x-none" w:eastAsia="x-none"/>
        </w:rPr>
        <w:t xml:space="preserve">amawiający nie ma obowiązku udzielania </w:t>
      </w:r>
      <w:r w:rsidRPr="00180315">
        <w:rPr>
          <w:rFonts w:cstheme="minorHAnsi"/>
          <w:bCs/>
          <w:iCs/>
          <w:lang w:eastAsia="x-none"/>
        </w:rPr>
        <w:t>odpowiedzi</w:t>
      </w:r>
      <w:r w:rsidR="00A619F1" w:rsidRPr="00180315">
        <w:rPr>
          <w:rFonts w:cstheme="minorHAnsi"/>
          <w:bCs/>
          <w:iCs/>
          <w:lang w:val="x-none" w:eastAsia="x-none"/>
        </w:rPr>
        <w:t>.</w:t>
      </w:r>
    </w:p>
    <w:p w14:paraId="47213C2D" w14:textId="77777777" w:rsidR="008A3948" w:rsidRPr="00180315" w:rsidRDefault="00A619F1" w:rsidP="00282535">
      <w:pPr>
        <w:numPr>
          <w:ilvl w:val="1"/>
          <w:numId w:val="9"/>
        </w:numPr>
        <w:spacing w:before="0" w:after="0"/>
        <w:contextualSpacing/>
        <w:outlineLvl w:val="1"/>
        <w:rPr>
          <w:rFonts w:cstheme="minorHAnsi"/>
          <w:bCs/>
          <w:iCs/>
          <w:lang w:val="x-none" w:eastAsia="x-none"/>
        </w:rPr>
      </w:pPr>
      <w:r w:rsidRPr="00180315">
        <w:rPr>
          <w:rFonts w:cstheme="minorHAnsi"/>
          <w:bCs/>
          <w:iCs/>
          <w:lang w:val="x-none" w:eastAsia="x-none"/>
        </w:rPr>
        <w:t xml:space="preserve">W </w:t>
      </w:r>
      <w:bookmarkEnd w:id="7"/>
      <w:r w:rsidR="0015401B" w:rsidRPr="00180315">
        <w:rPr>
          <w:rFonts w:cstheme="minorHAnsi"/>
          <w:bCs/>
          <w:iCs/>
          <w:lang w:val="x-none" w:eastAsia="x-none"/>
        </w:rPr>
        <w:t>uzasadnionych przypadkach z</w:t>
      </w:r>
      <w:r w:rsidRPr="00180315">
        <w:rPr>
          <w:rFonts w:cstheme="minorHAnsi"/>
          <w:bCs/>
          <w:iCs/>
          <w:lang w:val="x-none" w:eastAsia="x-none"/>
        </w:rPr>
        <w:t xml:space="preserve">amawiający może przed upływem terminu składania ofert zmienić treść </w:t>
      </w:r>
      <w:r w:rsidR="00740D3F" w:rsidRPr="00180315">
        <w:rPr>
          <w:rFonts w:cstheme="minorHAnsi"/>
          <w:bCs/>
          <w:iCs/>
          <w:lang w:eastAsia="x-none"/>
        </w:rPr>
        <w:t>zapytania ofertowego</w:t>
      </w:r>
      <w:r w:rsidRPr="00180315">
        <w:rPr>
          <w:rFonts w:cstheme="minorHAnsi"/>
          <w:bCs/>
          <w:iCs/>
          <w:lang w:val="x-none" w:eastAsia="x-none"/>
        </w:rPr>
        <w:t xml:space="preserve">. Dokonaną zmianę </w:t>
      </w:r>
      <w:r w:rsidR="00740D3F" w:rsidRPr="00180315">
        <w:rPr>
          <w:rFonts w:cstheme="minorHAnsi"/>
          <w:bCs/>
          <w:iCs/>
          <w:lang w:val="x-none" w:eastAsia="x-none"/>
        </w:rPr>
        <w:t>z</w:t>
      </w:r>
      <w:r w:rsidRPr="00180315">
        <w:rPr>
          <w:rFonts w:cstheme="minorHAnsi"/>
          <w:bCs/>
          <w:iCs/>
          <w:lang w:val="x-none" w:eastAsia="x-none"/>
        </w:rPr>
        <w:t xml:space="preserve">amawiający udostępni </w:t>
      </w:r>
      <w:r w:rsidR="00740D3F" w:rsidRPr="00180315">
        <w:rPr>
          <w:rFonts w:cstheme="minorHAnsi"/>
          <w:bCs/>
          <w:iCs/>
          <w:lang w:eastAsia="x-none"/>
        </w:rPr>
        <w:t>w</w:t>
      </w:r>
      <w:r w:rsidR="00DC7485" w:rsidRPr="00180315">
        <w:rPr>
          <w:rFonts w:cstheme="minorHAnsi"/>
          <w:bCs/>
          <w:iCs/>
          <w:lang w:eastAsia="x-none"/>
        </w:rPr>
        <w:t> </w:t>
      </w:r>
      <w:r w:rsidR="00740D3F" w:rsidRPr="00180315">
        <w:rPr>
          <w:rFonts w:cstheme="minorHAnsi"/>
          <w:bCs/>
          <w:iCs/>
          <w:lang w:eastAsia="x-none"/>
        </w:rPr>
        <w:t xml:space="preserve">aplikacji </w:t>
      </w:r>
      <w:r w:rsidR="00740D3F" w:rsidRPr="00180315">
        <w:rPr>
          <w:rFonts w:cstheme="minorHAnsi"/>
        </w:rPr>
        <w:t>BK2021</w:t>
      </w:r>
      <w:r w:rsidR="00740D3F" w:rsidRPr="00180315">
        <w:rPr>
          <w:rFonts w:cstheme="minorHAnsi"/>
          <w:bCs/>
          <w:iCs/>
          <w:lang w:eastAsia="x-none"/>
        </w:rPr>
        <w:t>.</w:t>
      </w:r>
    </w:p>
    <w:p w14:paraId="47213C2E" w14:textId="77777777" w:rsidR="00494CFF"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17</w:t>
      </w:r>
      <w:r w:rsidR="008A3948" w:rsidRPr="00180315">
        <w:rPr>
          <w:rFonts w:asciiTheme="minorHAnsi" w:hAnsiTheme="minorHAnsi" w:cstheme="minorHAnsi"/>
          <w:b/>
          <w:color w:val="auto"/>
          <w:sz w:val="22"/>
          <w:szCs w:val="22"/>
        </w:rPr>
        <w:t>. Opis sposobu przygotowania oferty</w:t>
      </w:r>
    </w:p>
    <w:p w14:paraId="47213C2F" w14:textId="77777777" w:rsidR="006236E2" w:rsidRPr="00180315" w:rsidRDefault="008A3948" w:rsidP="00282535">
      <w:pPr>
        <w:pStyle w:val="Akapitzlist"/>
        <w:numPr>
          <w:ilvl w:val="0"/>
          <w:numId w:val="10"/>
        </w:numPr>
        <w:spacing w:before="0" w:after="0"/>
        <w:ind w:left="357" w:hanging="357"/>
        <w:rPr>
          <w:rFonts w:cstheme="minorHAnsi"/>
        </w:rPr>
      </w:pPr>
      <w:r w:rsidRPr="00180315">
        <w:rPr>
          <w:rFonts w:cstheme="minorHAnsi"/>
        </w:rPr>
        <w:t>Wykonawca może złożyć tylko jedną ofertę</w:t>
      </w:r>
      <w:r w:rsidR="003B3C8D" w:rsidRPr="00180315">
        <w:rPr>
          <w:rFonts w:cstheme="minorHAnsi"/>
        </w:rPr>
        <w:t>.</w:t>
      </w:r>
    </w:p>
    <w:p w14:paraId="47213C30" w14:textId="77777777" w:rsidR="006236E2" w:rsidRPr="00180315" w:rsidRDefault="006236E2" w:rsidP="00282535">
      <w:pPr>
        <w:pStyle w:val="Akapitzlist"/>
        <w:numPr>
          <w:ilvl w:val="0"/>
          <w:numId w:val="10"/>
        </w:numPr>
        <w:spacing w:before="0" w:after="0"/>
        <w:ind w:left="357" w:hanging="357"/>
        <w:rPr>
          <w:rFonts w:cstheme="minorHAnsi"/>
        </w:rPr>
      </w:pPr>
      <w:r w:rsidRPr="00180315">
        <w:rPr>
          <w:rFonts w:cstheme="minorHAnsi"/>
        </w:rPr>
        <w:t xml:space="preserve">Treść oferty musi być </w:t>
      </w:r>
      <w:r w:rsidRPr="00180315">
        <w:rPr>
          <w:rFonts w:cstheme="minorHAnsi"/>
          <w:bCs/>
          <w:iCs/>
          <w:lang w:val="x-none" w:eastAsia="x-none"/>
        </w:rPr>
        <w:t>zgodna z wymaganiami zamawiającego określonymi</w:t>
      </w:r>
      <w:r w:rsidR="008A3948" w:rsidRPr="00180315">
        <w:rPr>
          <w:rFonts w:cstheme="minorHAnsi"/>
        </w:rPr>
        <w:t xml:space="preserve"> </w:t>
      </w:r>
      <w:r w:rsidRPr="00180315">
        <w:rPr>
          <w:rFonts w:cstheme="minorHAnsi"/>
        </w:rPr>
        <w:t>w zapytaniu ofertowym.</w:t>
      </w:r>
      <w:bookmarkStart w:id="9" w:name="_Hlk37866068"/>
    </w:p>
    <w:p w14:paraId="47213C31" w14:textId="77777777" w:rsidR="006236E2" w:rsidRPr="00180315" w:rsidRDefault="006236E2" w:rsidP="00282535">
      <w:pPr>
        <w:pStyle w:val="Akapitzlist"/>
        <w:numPr>
          <w:ilvl w:val="0"/>
          <w:numId w:val="10"/>
        </w:numPr>
        <w:spacing w:before="0" w:after="0"/>
        <w:ind w:left="357" w:hanging="357"/>
        <w:rPr>
          <w:rFonts w:cstheme="minorHAnsi"/>
        </w:rPr>
      </w:pPr>
      <w:r w:rsidRPr="00180315">
        <w:rPr>
          <w:rFonts w:cstheme="minorHAnsi"/>
          <w:bCs/>
          <w:iCs/>
          <w:lang w:val="x-none" w:eastAsia="x-none"/>
        </w:rPr>
        <w:t>Oferta oraz pozostałe oświadc</w:t>
      </w:r>
      <w:r w:rsidR="0015401B" w:rsidRPr="00180315">
        <w:rPr>
          <w:rFonts w:cstheme="minorHAnsi"/>
          <w:bCs/>
          <w:iCs/>
          <w:lang w:val="x-none" w:eastAsia="x-none"/>
        </w:rPr>
        <w:t>zenia i dokumenty, dla których z</w:t>
      </w:r>
      <w:r w:rsidRPr="00180315">
        <w:rPr>
          <w:rFonts w:cstheme="minorHAnsi"/>
          <w:bCs/>
          <w:iCs/>
          <w:lang w:val="x-none" w:eastAsia="x-none"/>
        </w:rPr>
        <w:t>amawiający określił wzory w formie formularzy, powinny być sporządzone zgodnie z tymi wzorami</w:t>
      </w:r>
      <w:bookmarkEnd w:id="9"/>
      <w:r w:rsidRPr="00180315">
        <w:rPr>
          <w:rFonts w:cstheme="minorHAnsi"/>
          <w:bCs/>
          <w:iCs/>
          <w:lang w:eastAsia="x-none"/>
        </w:rPr>
        <w:t>.</w:t>
      </w:r>
      <w:bookmarkStart w:id="10" w:name="_Hlk37839542"/>
      <w:bookmarkStart w:id="11" w:name="_Hlk37866106"/>
    </w:p>
    <w:p w14:paraId="47213C32" w14:textId="77777777" w:rsidR="006236E2" w:rsidRPr="00180315" w:rsidRDefault="006236E2" w:rsidP="00282535">
      <w:pPr>
        <w:pStyle w:val="Akapitzlist"/>
        <w:numPr>
          <w:ilvl w:val="0"/>
          <w:numId w:val="10"/>
        </w:numPr>
        <w:spacing w:before="0" w:after="0"/>
        <w:ind w:left="357" w:hanging="357"/>
        <w:rPr>
          <w:rFonts w:cstheme="minorHAnsi"/>
          <w:b/>
        </w:rPr>
      </w:pPr>
      <w:r w:rsidRPr="00180315">
        <w:rPr>
          <w:rFonts w:cstheme="minorHAnsi"/>
          <w:b/>
          <w:bCs/>
          <w:iCs/>
          <w:lang w:val="x-none" w:eastAsia="x-none"/>
        </w:rPr>
        <w:t>Ofert</w:t>
      </w:r>
      <w:r w:rsidRPr="00180315">
        <w:rPr>
          <w:rFonts w:cstheme="minorHAnsi"/>
          <w:b/>
          <w:bCs/>
          <w:iCs/>
          <w:lang w:eastAsia="x-none"/>
        </w:rPr>
        <w:t xml:space="preserve">a wraz ze stanowiącymi jej integralną część załącznikami musi być sporządzona w języku polskim i złożona pod rygorem nieważności w formie elektronicznej lub </w:t>
      </w:r>
      <w:r w:rsidRPr="00180315">
        <w:rPr>
          <w:rFonts w:cstheme="minorHAnsi"/>
          <w:b/>
          <w:lang w:eastAsia="x-none"/>
        </w:rPr>
        <w:t>w</w:t>
      </w:r>
      <w:r w:rsidRPr="00180315">
        <w:rPr>
          <w:rFonts w:cstheme="minorHAnsi"/>
          <w:b/>
          <w:bCs/>
          <w:iCs/>
          <w:lang w:eastAsia="x-none"/>
        </w:rPr>
        <w:t xml:space="preserve"> postaci elektronicznej, za pośrednictwem aplikacji BK2021 oraz podpisana kwalifikowanym podpisem elektronicznym, podpisem zaufanym lub podpisem osobistym</w:t>
      </w:r>
      <w:r w:rsidRPr="00180315">
        <w:rPr>
          <w:rFonts w:cstheme="minorHAnsi"/>
          <w:b/>
          <w:bCs/>
          <w:iCs/>
          <w:lang w:val="x-none" w:eastAsia="x-none"/>
        </w:rPr>
        <w:t>.</w:t>
      </w:r>
      <w:bookmarkStart w:id="12" w:name="_Hlk37939197"/>
      <w:bookmarkEnd w:id="10"/>
      <w:bookmarkEnd w:id="11"/>
    </w:p>
    <w:p w14:paraId="47213C33" w14:textId="77777777" w:rsidR="006236E2" w:rsidRPr="00180315" w:rsidRDefault="006236E2" w:rsidP="00282535">
      <w:pPr>
        <w:pStyle w:val="Akapitzlist"/>
        <w:numPr>
          <w:ilvl w:val="0"/>
          <w:numId w:val="10"/>
        </w:numPr>
        <w:spacing w:before="0" w:after="0"/>
        <w:ind w:left="357" w:hanging="357"/>
        <w:rPr>
          <w:rFonts w:cstheme="minorHAnsi"/>
        </w:rPr>
      </w:pPr>
      <w:r w:rsidRPr="00180315">
        <w:rPr>
          <w:rFonts w:cstheme="minorHAnsi"/>
          <w:bCs/>
          <w:iCs/>
          <w:lang w:val="x-none" w:eastAsia="x-none"/>
        </w:rPr>
        <w:t>Zamawiający informuje, iż nie ujawnia się informacji stanowiących tajemnicę przedsiębiorstwa, w rozumieniu przepisów ustawy z dnia 16 kwietnia 1993 r. o</w:t>
      </w:r>
      <w:r w:rsidR="0029668D" w:rsidRPr="00180315">
        <w:rPr>
          <w:rFonts w:cstheme="minorHAnsi"/>
        </w:rPr>
        <w:t> </w:t>
      </w:r>
      <w:r w:rsidRPr="00180315">
        <w:rPr>
          <w:rFonts w:cstheme="minorHAnsi"/>
          <w:bCs/>
          <w:iCs/>
          <w:lang w:val="x-none" w:eastAsia="x-none"/>
        </w:rPr>
        <w:t>zwalczaniu nieuczciwej konkurencji (</w:t>
      </w:r>
      <w:r w:rsidRPr="00180315">
        <w:rPr>
          <w:rFonts w:cstheme="minorHAnsi"/>
          <w:bCs/>
          <w:iCs/>
          <w:lang w:eastAsia="x-none"/>
        </w:rPr>
        <w:t>Dz. U. z 2022 r. poz. 1233</w:t>
      </w:r>
      <w:r w:rsidR="00D56810" w:rsidRPr="00180315">
        <w:rPr>
          <w:rFonts w:cstheme="minorHAnsi"/>
          <w:bCs/>
          <w:iCs/>
          <w:lang w:val="x-none" w:eastAsia="x-none"/>
        </w:rPr>
        <w:t>), jeżeli w</w:t>
      </w:r>
      <w:r w:rsidRPr="00180315">
        <w:rPr>
          <w:rFonts w:cstheme="minorHAnsi"/>
          <w:bCs/>
          <w:iCs/>
          <w:lang w:val="x-none" w:eastAsia="x-none"/>
        </w:rPr>
        <w:t>ykonawca</w:t>
      </w:r>
      <w:bookmarkEnd w:id="12"/>
      <w:r w:rsidRPr="00180315">
        <w:rPr>
          <w:rFonts w:cstheme="minorHAnsi"/>
          <w:bCs/>
          <w:iCs/>
          <w:lang w:eastAsia="x-none"/>
        </w:rPr>
        <w:t>:</w:t>
      </w:r>
    </w:p>
    <w:p w14:paraId="47213C34" w14:textId="77777777" w:rsidR="006236E2" w:rsidRPr="00180315" w:rsidRDefault="006236E2" w:rsidP="00282535">
      <w:pPr>
        <w:pStyle w:val="Akapitzlist"/>
        <w:numPr>
          <w:ilvl w:val="0"/>
          <w:numId w:val="11"/>
        </w:numPr>
        <w:spacing w:before="0" w:after="0"/>
        <w:ind w:left="714" w:hanging="357"/>
        <w:rPr>
          <w:rFonts w:cstheme="minorHAnsi"/>
        </w:rPr>
      </w:pPr>
      <w:r w:rsidRPr="00180315">
        <w:rPr>
          <w:rFonts w:cstheme="minorHAnsi"/>
          <w:bCs/>
          <w:iCs/>
          <w:lang w:eastAsia="x-none"/>
        </w:rPr>
        <w:t xml:space="preserve">wraz </w:t>
      </w:r>
      <w:r w:rsidRPr="00180315">
        <w:rPr>
          <w:rFonts w:cstheme="minorHAnsi"/>
          <w:bCs/>
          <w:iCs/>
          <w:lang w:val="x-none" w:eastAsia="x-none"/>
        </w:rPr>
        <w:t>z przekazaniem takich informacji, zastrzegł, że nie mogą być one udostępniane</w:t>
      </w:r>
      <w:r w:rsidRPr="00180315">
        <w:rPr>
          <w:rFonts w:cstheme="minorHAnsi"/>
          <w:bCs/>
          <w:iCs/>
          <w:lang w:eastAsia="x-none"/>
        </w:rPr>
        <w:t>;</w:t>
      </w:r>
    </w:p>
    <w:p w14:paraId="47213C35" w14:textId="77777777" w:rsidR="006236E2" w:rsidRPr="00180315" w:rsidRDefault="006236E2" w:rsidP="00282535">
      <w:pPr>
        <w:pStyle w:val="Akapitzlist"/>
        <w:numPr>
          <w:ilvl w:val="0"/>
          <w:numId w:val="11"/>
        </w:numPr>
        <w:spacing w:before="0" w:after="0"/>
        <w:ind w:left="714" w:hanging="357"/>
        <w:rPr>
          <w:rFonts w:cstheme="minorHAnsi"/>
        </w:rPr>
      </w:pPr>
      <w:r w:rsidRPr="00180315">
        <w:rPr>
          <w:rFonts w:cstheme="minorHAnsi"/>
          <w:bCs/>
          <w:iCs/>
          <w:lang w:val="x-none" w:eastAsia="x-none"/>
        </w:rPr>
        <w:t>wykazał</w:t>
      </w:r>
      <w:r w:rsidRPr="00180315">
        <w:rPr>
          <w:rFonts w:cstheme="minorHAnsi"/>
          <w:bCs/>
          <w:iCs/>
          <w:lang w:eastAsia="x-none"/>
        </w:rPr>
        <w:t>,</w:t>
      </w:r>
      <w:r w:rsidRPr="00180315">
        <w:rPr>
          <w:rFonts w:cstheme="minorHAnsi"/>
          <w:bCs/>
          <w:iCs/>
          <w:lang w:val="x-none" w:eastAsia="x-none"/>
        </w:rPr>
        <w:t xml:space="preserve"> załączając stosowne </w:t>
      </w:r>
      <w:r w:rsidRPr="00180315">
        <w:rPr>
          <w:rFonts w:cstheme="minorHAnsi"/>
          <w:bCs/>
          <w:iCs/>
          <w:lang w:eastAsia="x-none"/>
        </w:rPr>
        <w:t>uzasadnienie</w:t>
      </w:r>
      <w:r w:rsidRPr="00180315">
        <w:rPr>
          <w:rFonts w:cstheme="minorHAnsi"/>
          <w:bCs/>
          <w:iCs/>
          <w:lang w:val="x-none" w:eastAsia="x-none"/>
        </w:rPr>
        <w:t>, iż zastrzeżone informacje stanowią tajemnicę przedsiębiorstwa</w:t>
      </w:r>
      <w:r w:rsidRPr="00180315">
        <w:rPr>
          <w:rFonts w:cstheme="minorHAnsi"/>
          <w:bCs/>
          <w:iCs/>
          <w:lang w:eastAsia="x-none"/>
        </w:rPr>
        <w:t>.</w:t>
      </w:r>
    </w:p>
    <w:p w14:paraId="47213C36" w14:textId="77777777" w:rsidR="006236E2" w:rsidRPr="00180315" w:rsidRDefault="006236E2" w:rsidP="00282535">
      <w:pPr>
        <w:pStyle w:val="Akapitzlist"/>
        <w:spacing w:before="0" w:after="0"/>
        <w:ind w:left="357"/>
        <w:rPr>
          <w:rFonts w:cstheme="minorHAnsi"/>
          <w:bCs/>
          <w:iCs/>
          <w:lang w:val="x-none" w:eastAsia="x-none"/>
        </w:rPr>
      </w:pPr>
      <w:r w:rsidRPr="00180315">
        <w:rPr>
          <w:rFonts w:cstheme="minorHAnsi"/>
          <w:bCs/>
          <w:iCs/>
          <w:lang w:val="x-none" w:eastAsia="x-none"/>
        </w:rPr>
        <w:t>Zaleca się, aby uzasadnienie</w:t>
      </w:r>
      <w:r w:rsidR="00A302DE" w:rsidRPr="00180315">
        <w:rPr>
          <w:rFonts w:cstheme="minorHAnsi"/>
          <w:bCs/>
          <w:iCs/>
          <w:lang w:eastAsia="x-none"/>
        </w:rPr>
        <w:t>,</w:t>
      </w:r>
      <w:r w:rsidRPr="00180315">
        <w:rPr>
          <w:rFonts w:cstheme="minorHAnsi"/>
          <w:bCs/>
          <w:iCs/>
          <w:lang w:val="x-none" w:eastAsia="x-none"/>
        </w:rPr>
        <w:t xml:space="preserve"> o którym mowa powyżej było sformułowane w sposób umożliwiający jego udostępnienie pozostałym uczestnikom postępowania.</w:t>
      </w:r>
    </w:p>
    <w:p w14:paraId="47213C37" w14:textId="77777777" w:rsidR="00D56810" w:rsidRPr="00180315" w:rsidRDefault="00D56810" w:rsidP="00282535">
      <w:pPr>
        <w:pStyle w:val="Akapitzlist"/>
        <w:spacing w:before="0" w:after="0"/>
        <w:ind w:left="357"/>
        <w:rPr>
          <w:rFonts w:cstheme="minorHAnsi"/>
        </w:rPr>
      </w:pPr>
      <w:r w:rsidRPr="00180315">
        <w:rPr>
          <w:rFonts w:cstheme="minorHAnsi"/>
          <w:bCs/>
          <w:iCs/>
          <w:lang w:eastAsia="x-none"/>
        </w:rPr>
        <w:t xml:space="preserve">Wykonawca nie może zastrzec informacji o nazwie, imieniu i nazwisku oraz siedzibie lub miejscu prowadzonej działalności albo miejscu zamieszkania wykonawcy, którego oferta została otwarta oraz informacji o cenie </w:t>
      </w:r>
      <w:r w:rsidR="003B3C8D" w:rsidRPr="00180315">
        <w:rPr>
          <w:rFonts w:cstheme="minorHAnsi"/>
          <w:bCs/>
          <w:iCs/>
          <w:lang w:eastAsia="x-none"/>
        </w:rPr>
        <w:t>lub koszcie zawartej w ofercie.</w:t>
      </w:r>
    </w:p>
    <w:p w14:paraId="47213C38" w14:textId="77777777" w:rsidR="008A3948" w:rsidRPr="00180315" w:rsidRDefault="00A302DE" w:rsidP="00282535">
      <w:pPr>
        <w:pStyle w:val="Akapitzlist"/>
        <w:numPr>
          <w:ilvl w:val="0"/>
          <w:numId w:val="10"/>
        </w:numPr>
        <w:spacing w:before="0" w:after="0"/>
        <w:ind w:left="357" w:hanging="357"/>
        <w:rPr>
          <w:rFonts w:cstheme="minorHAnsi"/>
        </w:rPr>
      </w:pPr>
      <w:r w:rsidRPr="00180315">
        <w:rPr>
          <w:rFonts w:cstheme="minorHAnsi"/>
        </w:rPr>
        <w:t>Opis sposobu przygotowania oferty składanej w formie elektronicznej lub w postaci elektronicznej:</w:t>
      </w:r>
    </w:p>
    <w:p w14:paraId="47213C39" w14:textId="77777777" w:rsidR="00780943" w:rsidRPr="00180315" w:rsidRDefault="00574FB3" w:rsidP="00282535">
      <w:pPr>
        <w:pStyle w:val="Akapitzlist"/>
        <w:numPr>
          <w:ilvl w:val="0"/>
          <w:numId w:val="12"/>
        </w:numPr>
        <w:spacing w:before="0" w:after="0"/>
        <w:ind w:left="714" w:hanging="357"/>
        <w:rPr>
          <w:rFonts w:cstheme="minorHAnsi"/>
        </w:rPr>
      </w:pPr>
      <w:r w:rsidRPr="00180315">
        <w:rPr>
          <w:rFonts w:cstheme="minorHAnsi"/>
        </w:rPr>
        <w:t>p</w:t>
      </w:r>
      <w:r w:rsidR="00A302DE" w:rsidRPr="00180315">
        <w:rPr>
          <w:rFonts w:cstheme="minorHAnsi"/>
        </w:rPr>
        <w:t>o przejściu do</w:t>
      </w:r>
      <w:r w:rsidR="00780943" w:rsidRPr="00180315">
        <w:rPr>
          <w:rFonts w:cstheme="minorHAnsi"/>
        </w:rPr>
        <w:t xml:space="preserve"> szczegółów ogłoszenia wykonawca może złożyć do niego swoją ofertę – jest to możliwe wyłącznie dla ogłoszeń k</w:t>
      </w:r>
      <w:r w:rsidR="006E69DE" w:rsidRPr="00180315">
        <w:rPr>
          <w:rFonts w:cstheme="minorHAnsi"/>
        </w:rPr>
        <w:t>tóre mają status „Opublikowane”;</w:t>
      </w:r>
    </w:p>
    <w:p w14:paraId="47213C3A" w14:textId="77777777" w:rsidR="00780943" w:rsidRPr="00180315" w:rsidRDefault="00574FB3" w:rsidP="00282535">
      <w:pPr>
        <w:pStyle w:val="Akapitzlist"/>
        <w:numPr>
          <w:ilvl w:val="0"/>
          <w:numId w:val="12"/>
        </w:numPr>
        <w:spacing w:before="0" w:after="0"/>
        <w:ind w:left="714" w:hanging="357"/>
        <w:rPr>
          <w:rFonts w:cstheme="minorHAnsi"/>
        </w:rPr>
      </w:pPr>
      <w:r w:rsidRPr="00180315">
        <w:rPr>
          <w:rFonts w:cstheme="minorHAnsi"/>
        </w:rPr>
        <w:t>p</w:t>
      </w:r>
      <w:r w:rsidR="00780943" w:rsidRPr="00180315">
        <w:rPr>
          <w:rFonts w:cstheme="minorHAnsi"/>
        </w:rPr>
        <w:t>o  kliknięciu „Utwórz ofertę” wyświetlony zostanie formularz oferty, składający się z 3 części:</w:t>
      </w:r>
    </w:p>
    <w:p w14:paraId="47213C3B" w14:textId="77777777" w:rsidR="00A302DE" w:rsidRPr="00180315" w:rsidRDefault="00780943" w:rsidP="00282535">
      <w:pPr>
        <w:pStyle w:val="Akapitzlist"/>
        <w:numPr>
          <w:ilvl w:val="0"/>
          <w:numId w:val="13"/>
        </w:numPr>
        <w:spacing w:before="0" w:after="0"/>
        <w:ind w:left="1077" w:hanging="357"/>
        <w:rPr>
          <w:rFonts w:cstheme="minorHAnsi"/>
        </w:rPr>
      </w:pPr>
      <w:r w:rsidRPr="00180315">
        <w:rPr>
          <w:rFonts w:cstheme="minorHAnsi"/>
        </w:rPr>
        <w:t>dane podmiotu,</w:t>
      </w:r>
    </w:p>
    <w:p w14:paraId="47213C3C" w14:textId="77777777" w:rsidR="00780943" w:rsidRPr="00180315" w:rsidRDefault="00780943" w:rsidP="00282535">
      <w:pPr>
        <w:pStyle w:val="Akapitzlist"/>
        <w:numPr>
          <w:ilvl w:val="0"/>
          <w:numId w:val="13"/>
        </w:numPr>
        <w:spacing w:before="0" w:after="0"/>
        <w:ind w:left="1077" w:hanging="357"/>
        <w:rPr>
          <w:rFonts w:cstheme="minorHAnsi"/>
        </w:rPr>
      </w:pPr>
      <w:r w:rsidRPr="00180315">
        <w:rPr>
          <w:rFonts w:cstheme="minorHAnsi"/>
        </w:rPr>
        <w:t>dane oferty,</w:t>
      </w:r>
    </w:p>
    <w:p w14:paraId="47213C3D" w14:textId="77777777" w:rsidR="008A3948" w:rsidRPr="00180315" w:rsidRDefault="00780943" w:rsidP="00282535">
      <w:pPr>
        <w:pStyle w:val="Akapitzlist"/>
        <w:numPr>
          <w:ilvl w:val="0"/>
          <w:numId w:val="13"/>
        </w:numPr>
        <w:spacing w:before="0" w:after="0"/>
        <w:ind w:left="1077" w:hanging="357"/>
        <w:rPr>
          <w:rFonts w:cstheme="minorHAnsi"/>
        </w:rPr>
      </w:pPr>
      <w:r w:rsidRPr="00180315">
        <w:rPr>
          <w:rFonts w:cstheme="minorHAnsi"/>
        </w:rPr>
        <w:t>załączniki.</w:t>
      </w:r>
    </w:p>
    <w:p w14:paraId="47213C3E" w14:textId="77777777" w:rsidR="00780943" w:rsidRPr="00180315" w:rsidRDefault="00780943" w:rsidP="00282535">
      <w:pPr>
        <w:pStyle w:val="Akapitzlist"/>
        <w:spacing w:before="0" w:after="0"/>
        <w:rPr>
          <w:rFonts w:cstheme="minorHAnsi"/>
        </w:rPr>
      </w:pPr>
      <w:r w:rsidRPr="00180315">
        <w:rPr>
          <w:rFonts w:cstheme="minorHAnsi"/>
        </w:rPr>
        <w:t xml:space="preserve">Na złożonej ofercie wyświetlą się dane, które wykonawca wprowadził </w:t>
      </w:r>
      <w:r w:rsidR="001601D5" w:rsidRPr="00180315">
        <w:rPr>
          <w:rFonts w:cstheme="minorHAnsi"/>
        </w:rPr>
        <w:t xml:space="preserve">w sekcji </w:t>
      </w:r>
      <w:r w:rsidRPr="00180315">
        <w:rPr>
          <w:rFonts w:cstheme="minorHAnsi"/>
        </w:rPr>
        <w:t>„Dane podmiotu” w zakładce „Mój profil”. Przed złożeniem oferty należy upewn</w:t>
      </w:r>
      <w:r w:rsidR="00153714" w:rsidRPr="00180315">
        <w:rPr>
          <w:rFonts w:cstheme="minorHAnsi"/>
        </w:rPr>
        <w:t>ić się, czy dane te są aktualne;</w:t>
      </w:r>
    </w:p>
    <w:p w14:paraId="47213C3F" w14:textId="77777777" w:rsidR="00536541" w:rsidRPr="00180315" w:rsidRDefault="00574FB3" w:rsidP="00282535">
      <w:pPr>
        <w:pStyle w:val="Akapitzlist"/>
        <w:numPr>
          <w:ilvl w:val="0"/>
          <w:numId w:val="12"/>
        </w:numPr>
        <w:spacing w:before="0" w:after="0"/>
        <w:ind w:left="714" w:hanging="357"/>
        <w:rPr>
          <w:rFonts w:cstheme="minorHAnsi"/>
        </w:rPr>
      </w:pPr>
      <w:r w:rsidRPr="00180315">
        <w:rPr>
          <w:rFonts w:cstheme="minorHAnsi"/>
        </w:rPr>
        <w:t>j</w:t>
      </w:r>
      <w:r w:rsidR="001601D5" w:rsidRPr="00180315">
        <w:rPr>
          <w:rFonts w:cstheme="minorHAnsi"/>
        </w:rPr>
        <w:t>eżeli ogłoszenie składa się z jednej części, wystarczy że wykonawca poda cenę oferty oraz doda wymagane przez zamawiającego załączniki. Złożenie oferty</w:t>
      </w:r>
      <w:r w:rsidR="008B5614" w:rsidRPr="00180315">
        <w:rPr>
          <w:rFonts w:cstheme="minorHAnsi"/>
        </w:rPr>
        <w:t xml:space="preserve"> wymaga potwierdzenia przez kliknięcie przycisku</w:t>
      </w:r>
      <w:r w:rsidR="006E69DE" w:rsidRPr="00180315">
        <w:rPr>
          <w:rFonts w:cstheme="minorHAnsi"/>
        </w:rPr>
        <w:t xml:space="preserve"> „Złóż ofertę”;</w:t>
      </w:r>
    </w:p>
    <w:p w14:paraId="47213C40" w14:textId="77777777" w:rsidR="00536541" w:rsidRPr="00180315" w:rsidRDefault="00574FB3" w:rsidP="00282535">
      <w:pPr>
        <w:pStyle w:val="Akapitzlist"/>
        <w:numPr>
          <w:ilvl w:val="0"/>
          <w:numId w:val="12"/>
        </w:numPr>
        <w:spacing w:before="0" w:after="0"/>
        <w:ind w:left="714" w:hanging="357"/>
        <w:rPr>
          <w:rFonts w:cstheme="minorHAnsi"/>
        </w:rPr>
      </w:pPr>
      <w:r w:rsidRPr="00180315">
        <w:rPr>
          <w:rFonts w:cstheme="minorHAnsi"/>
        </w:rPr>
        <w:t>j</w:t>
      </w:r>
      <w:r w:rsidR="00536541" w:rsidRPr="00180315">
        <w:rPr>
          <w:rFonts w:cstheme="minorHAnsi"/>
        </w:rPr>
        <w:t>eśli jest to ogłoszenie częściowe, najpierw należy oznaczyć część, do której wykonawca chce złożyć ofert</w:t>
      </w:r>
      <w:r w:rsidR="00153714" w:rsidRPr="00180315">
        <w:rPr>
          <w:rFonts w:cstheme="minorHAnsi"/>
        </w:rPr>
        <w:t>ę</w:t>
      </w:r>
      <w:r w:rsidR="00536541" w:rsidRPr="00180315">
        <w:rPr>
          <w:rFonts w:cstheme="minorHAnsi"/>
        </w:rPr>
        <w:t>. Można również zło</w:t>
      </w:r>
      <w:r w:rsidR="006E69DE" w:rsidRPr="00180315">
        <w:rPr>
          <w:rFonts w:cstheme="minorHAnsi"/>
        </w:rPr>
        <w:t>żyć oferty do wszystkich części;</w:t>
      </w:r>
    </w:p>
    <w:p w14:paraId="47213C41" w14:textId="77777777" w:rsidR="00780943" w:rsidRPr="00180315" w:rsidRDefault="00574FB3" w:rsidP="00282535">
      <w:pPr>
        <w:pStyle w:val="Akapitzlist"/>
        <w:numPr>
          <w:ilvl w:val="0"/>
          <w:numId w:val="12"/>
        </w:numPr>
        <w:spacing w:before="0" w:after="0"/>
        <w:ind w:left="714" w:hanging="357"/>
        <w:rPr>
          <w:rFonts w:cstheme="minorHAnsi"/>
        </w:rPr>
      </w:pPr>
      <w:r w:rsidRPr="00180315">
        <w:rPr>
          <w:rFonts w:cstheme="minorHAnsi"/>
        </w:rPr>
        <w:t>p</w:t>
      </w:r>
      <w:r w:rsidR="00536541" w:rsidRPr="00180315">
        <w:rPr>
          <w:rFonts w:cstheme="minorHAnsi"/>
        </w:rPr>
        <w:t xml:space="preserve">o wybraniu jednej lub wielu części, dla każdej z części należy podać cenę brutto. Cenę podaje się oddzielnie dla każdej wybranej części, natomiast załączniki dodaje się do całości </w:t>
      </w:r>
      <w:r w:rsidR="006E69DE" w:rsidRPr="00180315">
        <w:rPr>
          <w:rFonts w:cstheme="minorHAnsi"/>
        </w:rPr>
        <w:t>ogłoszenia;</w:t>
      </w:r>
    </w:p>
    <w:p w14:paraId="47213C42" w14:textId="77777777" w:rsidR="00FE436F" w:rsidRPr="00180315" w:rsidRDefault="00574FB3" w:rsidP="00282535">
      <w:pPr>
        <w:pStyle w:val="Akapitzlist"/>
        <w:numPr>
          <w:ilvl w:val="0"/>
          <w:numId w:val="12"/>
        </w:numPr>
        <w:spacing w:before="0" w:after="0"/>
        <w:ind w:left="714" w:hanging="357"/>
        <w:rPr>
          <w:rFonts w:cstheme="minorHAnsi"/>
        </w:rPr>
      </w:pPr>
      <w:r w:rsidRPr="00180315">
        <w:rPr>
          <w:rFonts w:cstheme="minorHAnsi"/>
        </w:rPr>
        <w:t>w</w:t>
      </w:r>
      <w:r w:rsidR="00FE436F" w:rsidRPr="00180315">
        <w:rPr>
          <w:rFonts w:cstheme="minorHAnsi"/>
        </w:rPr>
        <w:t xml:space="preserve"> przypadku braku wypełnienia pól z ceną lub nazwą załącznika oferta nie zostanie złożona. System nie wyświetla dodatkowego komunikatu o niepowodzeniu, natomiast należy sprawdzić czy żadne z wymaganych pól nie jest puste. Nieuzupełnionym miejscom towarzyszy informacja „Ta wartość nie powinna być pusta”. Jeżeli dodanie oferty przebiegło pomyślnie, wyświetli się informacja: Status oferty – ZŁO</w:t>
      </w:r>
      <w:r w:rsidR="006E69DE" w:rsidRPr="00180315">
        <w:rPr>
          <w:rFonts w:cstheme="minorHAnsi"/>
        </w:rPr>
        <w:t>ŻONA;</w:t>
      </w:r>
    </w:p>
    <w:p w14:paraId="47213C43" w14:textId="77777777" w:rsidR="00F15434" w:rsidRPr="00180315" w:rsidRDefault="00574FB3" w:rsidP="00282535">
      <w:pPr>
        <w:pStyle w:val="Akapitzlist"/>
        <w:numPr>
          <w:ilvl w:val="0"/>
          <w:numId w:val="12"/>
        </w:numPr>
        <w:spacing w:before="0" w:after="0"/>
        <w:ind w:left="714" w:hanging="357"/>
        <w:rPr>
          <w:rFonts w:cstheme="minorHAnsi"/>
        </w:rPr>
      </w:pPr>
      <w:r w:rsidRPr="00180315">
        <w:rPr>
          <w:rFonts w:cstheme="minorHAnsi"/>
        </w:rPr>
        <w:t>d</w:t>
      </w:r>
      <w:r w:rsidR="004811BC" w:rsidRPr="00180315">
        <w:rPr>
          <w:rFonts w:cstheme="minorHAnsi"/>
        </w:rPr>
        <w:t xml:space="preserve">odawanie załączników do oferty polega na wgraniu pliku i nadaniu mu nazwy. </w:t>
      </w:r>
      <w:r w:rsidR="004811BC" w:rsidRPr="00180315">
        <w:rPr>
          <w:rFonts w:cstheme="minorHAnsi"/>
          <w:shd w:val="clear" w:color="auto" w:fill="FFFFFF"/>
        </w:rPr>
        <w:t>Wgranie pliku do aplikacji może odbyć się na dwa sposoby: wykonawca może skorzystać z funkcji „przeciągnij i upuść” lub wybrać plik z komputera – wówczas należy kliknąć w okno dodawania załącznika i z</w:t>
      </w:r>
      <w:r w:rsidR="006E69DE" w:rsidRPr="00180315">
        <w:rPr>
          <w:rFonts w:cstheme="minorHAnsi"/>
          <w:shd w:val="clear" w:color="auto" w:fill="FFFFFF"/>
        </w:rPr>
        <w:t xml:space="preserve"> okna dialogowego </w:t>
      </w:r>
      <w:r w:rsidR="00F74697" w:rsidRPr="00180315">
        <w:rPr>
          <w:rFonts w:cstheme="minorHAnsi"/>
          <w:shd w:val="clear" w:color="auto" w:fill="FFFFFF"/>
        </w:rPr>
        <w:t>wybrać dany</w:t>
      </w:r>
      <w:r w:rsidR="006E69DE" w:rsidRPr="00180315">
        <w:rPr>
          <w:rFonts w:cstheme="minorHAnsi"/>
          <w:shd w:val="clear" w:color="auto" w:fill="FFFFFF"/>
        </w:rPr>
        <w:t xml:space="preserve"> plik;</w:t>
      </w:r>
    </w:p>
    <w:p w14:paraId="47213C44" w14:textId="77777777" w:rsidR="00D655E6" w:rsidRPr="00180315" w:rsidRDefault="00574FB3" w:rsidP="00282535">
      <w:pPr>
        <w:pStyle w:val="Akapitzlist"/>
        <w:numPr>
          <w:ilvl w:val="0"/>
          <w:numId w:val="12"/>
        </w:numPr>
        <w:spacing w:before="0" w:after="0"/>
        <w:ind w:left="714" w:hanging="357"/>
        <w:rPr>
          <w:rFonts w:cstheme="minorHAnsi"/>
        </w:rPr>
      </w:pPr>
      <w:r w:rsidRPr="00180315">
        <w:rPr>
          <w:rFonts w:cstheme="minorHAnsi"/>
          <w:shd w:val="clear" w:color="auto" w:fill="FFFFFF"/>
        </w:rPr>
        <w:t>d</w:t>
      </w:r>
      <w:r w:rsidR="00F15434" w:rsidRPr="00180315">
        <w:rPr>
          <w:rFonts w:cstheme="minorHAnsi"/>
          <w:shd w:val="clear" w:color="auto" w:fill="FFFFFF"/>
        </w:rPr>
        <w:t xml:space="preserve">o czasu zamknięcia ogłoszenia wykonawca może wycofać lub edytować ofertę. Wszystkie złożone przez wykonawcę oferty znajdują się w zakładce </w:t>
      </w:r>
      <w:r w:rsidR="00D655E6" w:rsidRPr="00180315">
        <w:rPr>
          <w:rFonts w:cstheme="minorHAnsi"/>
          <w:shd w:val="clear" w:color="auto" w:fill="FFFFFF"/>
        </w:rPr>
        <w:t>„Moje ofert</w:t>
      </w:r>
      <w:r w:rsidR="00153714" w:rsidRPr="00180315">
        <w:rPr>
          <w:rFonts w:cstheme="minorHAnsi"/>
          <w:shd w:val="clear" w:color="auto" w:fill="FFFFFF"/>
        </w:rPr>
        <w:t>y</w:t>
      </w:r>
      <w:r w:rsidR="00D655E6" w:rsidRPr="00180315">
        <w:rPr>
          <w:rFonts w:cstheme="minorHAnsi"/>
          <w:shd w:val="clear" w:color="auto" w:fill="FFFFFF"/>
        </w:rPr>
        <w:t>” (boczne menu po lewej stronie). Po wejściu w zakładkę wyświetli się lista ofert. Przy każdej ofercie znajdują się dwie funkcjonalności – podgląd oferty i szczegóły ogłoszenia. Po kliknięciu przycisku „Przejdź do szczegółów ogłoszenia” system przeniesie do zakładki „Oferty” na ogłoszeniu. Na tym etapie mo</w:t>
      </w:r>
      <w:r w:rsidR="006E69DE" w:rsidRPr="00180315">
        <w:rPr>
          <w:rFonts w:cstheme="minorHAnsi"/>
          <w:shd w:val="clear" w:color="auto" w:fill="FFFFFF"/>
        </w:rPr>
        <w:t>żna edytować lub wycofać ofertę.</w:t>
      </w:r>
    </w:p>
    <w:p w14:paraId="47213C45" w14:textId="77777777" w:rsidR="00D655E6" w:rsidRPr="00180315" w:rsidRDefault="00D655E6" w:rsidP="00282535">
      <w:pPr>
        <w:pStyle w:val="Akapitzlist"/>
        <w:spacing w:before="0" w:after="0"/>
        <w:ind w:left="714"/>
        <w:rPr>
          <w:rFonts w:cstheme="minorHAnsi"/>
          <w:shd w:val="clear" w:color="auto" w:fill="FFFFFF"/>
        </w:rPr>
      </w:pPr>
      <w:r w:rsidRPr="00180315">
        <w:rPr>
          <w:rFonts w:cstheme="minorHAnsi"/>
          <w:shd w:val="clear" w:color="auto" w:fill="FFFFFF"/>
        </w:rPr>
        <w:t>Aby rozpocząć edycję oferty, najpierw należy ją wycofać. Na dole podglądu oferty znajduje się przycisk „Wycofaj ofertę”, należy go użyć aby przejść do edycji. Po potwierdzeniu wycofania oferty system poinformuje, że m</w:t>
      </w:r>
      <w:r w:rsidR="006E69DE" w:rsidRPr="00180315">
        <w:rPr>
          <w:rFonts w:cstheme="minorHAnsi"/>
          <w:shd w:val="clear" w:color="auto" w:fill="FFFFFF"/>
        </w:rPr>
        <w:t>ożna edytować lub usunąć ofertę;</w:t>
      </w:r>
    </w:p>
    <w:p w14:paraId="47213C46" w14:textId="77777777" w:rsidR="0029668D" w:rsidRPr="00180315" w:rsidRDefault="00574FB3" w:rsidP="00282535">
      <w:pPr>
        <w:pStyle w:val="Akapitzlist"/>
        <w:numPr>
          <w:ilvl w:val="0"/>
          <w:numId w:val="12"/>
        </w:numPr>
        <w:spacing w:before="0" w:after="0"/>
        <w:ind w:left="714" w:hanging="357"/>
        <w:rPr>
          <w:rFonts w:cstheme="minorHAnsi"/>
          <w:shd w:val="clear" w:color="auto" w:fill="FFFFFF"/>
        </w:rPr>
      </w:pPr>
      <w:r w:rsidRPr="00180315">
        <w:rPr>
          <w:rFonts w:cstheme="minorHAnsi"/>
          <w:shd w:val="clear" w:color="auto" w:fill="FFFFFF"/>
        </w:rPr>
        <w:t>e</w:t>
      </w:r>
      <w:r w:rsidR="00D655E6" w:rsidRPr="00180315">
        <w:rPr>
          <w:rFonts w:cstheme="minorHAnsi"/>
          <w:shd w:val="clear" w:color="auto" w:fill="FFFFFF"/>
        </w:rPr>
        <w:t>dycja oferty polega na edytowaniu ceny, dodaniu lub usunięciu załącznika</w:t>
      </w:r>
      <w:r w:rsidR="00C32164" w:rsidRPr="00180315">
        <w:rPr>
          <w:rFonts w:cstheme="minorHAnsi"/>
          <w:shd w:val="clear" w:color="auto" w:fill="FFFFFF"/>
        </w:rPr>
        <w:t xml:space="preserve"> albo na zmianie jego nazwy. Aby zakończyć edycję oferty, należy wybrać przycisk „Złóż ofertę”. Można też wycofać się z edycji oferty – w tym celu należy użyć funkcji „Anuluj edycję oferty”. Skorzystanie z funkcji „Usuń ofertę” spowoduje trwałe usunięcie o</w:t>
      </w:r>
      <w:r w:rsidR="006E69DE" w:rsidRPr="00180315">
        <w:rPr>
          <w:rFonts w:cstheme="minorHAnsi"/>
          <w:shd w:val="clear" w:color="auto" w:fill="FFFFFF"/>
        </w:rPr>
        <w:t>ferty z konta wykonawcy;</w:t>
      </w:r>
    </w:p>
    <w:p w14:paraId="47213C47" w14:textId="77777777" w:rsidR="0029668D" w:rsidRPr="00180315" w:rsidRDefault="00574FB3" w:rsidP="00282535">
      <w:pPr>
        <w:pStyle w:val="Akapitzlist"/>
        <w:numPr>
          <w:ilvl w:val="0"/>
          <w:numId w:val="12"/>
        </w:numPr>
        <w:spacing w:before="0" w:after="0"/>
        <w:ind w:left="714" w:hanging="357"/>
        <w:rPr>
          <w:rFonts w:cstheme="minorHAnsi"/>
          <w:shd w:val="clear" w:color="auto" w:fill="FFFFFF"/>
        </w:rPr>
      </w:pPr>
      <w:r w:rsidRPr="00180315">
        <w:rPr>
          <w:rFonts w:cstheme="minorHAnsi"/>
          <w:shd w:val="clear" w:color="auto" w:fill="FFFFFF"/>
        </w:rPr>
        <w:t>s</w:t>
      </w:r>
      <w:r w:rsidR="0029668D" w:rsidRPr="00180315">
        <w:rPr>
          <w:rFonts w:cstheme="minorHAnsi"/>
          <w:shd w:val="clear" w:color="auto" w:fill="FFFFFF"/>
        </w:rPr>
        <w:t xml:space="preserve">zczegółowa instrukcja korzystania z aplikacji BK2021 znajduje się pod adresem </w:t>
      </w:r>
      <w:hyperlink r:id="rId9" w:history="1">
        <w:r w:rsidR="0029668D" w:rsidRPr="00180315">
          <w:rPr>
            <w:rStyle w:val="Hipercze"/>
            <w:rFonts w:cstheme="minorHAnsi"/>
            <w:color w:val="auto"/>
            <w:u w:val="none"/>
          </w:rPr>
          <w:t>https://archiwum-bazakonkurencyjnosci.funduszeeuropejskie.gov.pl/info/web_instruction</w:t>
        </w:r>
      </w:hyperlink>
    </w:p>
    <w:p w14:paraId="47213C48" w14:textId="77777777" w:rsidR="0029668D" w:rsidRPr="00180315" w:rsidRDefault="0029668D" w:rsidP="00282535">
      <w:pPr>
        <w:pStyle w:val="Akapitzlist"/>
        <w:spacing w:before="0" w:after="0"/>
        <w:ind w:left="714"/>
        <w:rPr>
          <w:rFonts w:cstheme="minorHAnsi"/>
          <w:shd w:val="clear" w:color="auto" w:fill="FFFFFF"/>
        </w:rPr>
      </w:pPr>
      <w:r w:rsidRPr="00180315">
        <w:rPr>
          <w:rFonts w:cstheme="minorHAnsi"/>
          <w:shd w:val="clear" w:color="auto" w:fill="FFFFFF"/>
        </w:rPr>
        <w:t>Załącznik</w:t>
      </w:r>
      <w:r w:rsidR="00153714" w:rsidRPr="00180315">
        <w:rPr>
          <w:rFonts w:cstheme="minorHAnsi"/>
          <w:shd w:val="clear" w:color="auto" w:fill="FFFFFF"/>
        </w:rPr>
        <w:t>:</w:t>
      </w:r>
      <w:r w:rsidRPr="00180315">
        <w:rPr>
          <w:rFonts w:cstheme="minorHAnsi"/>
          <w:shd w:val="clear" w:color="auto" w:fill="FFFFFF"/>
        </w:rPr>
        <w:t xml:space="preserve"> Pomoc BK2021 PDF </w:t>
      </w:r>
      <w:proofErr w:type="spellStart"/>
      <w:r w:rsidRPr="00180315">
        <w:rPr>
          <w:rFonts w:cstheme="minorHAnsi"/>
          <w:shd w:val="clear" w:color="auto" w:fill="FFFFFF"/>
        </w:rPr>
        <w:t>wer</w:t>
      </w:r>
      <w:proofErr w:type="spellEnd"/>
      <w:r w:rsidR="006E69DE" w:rsidRPr="00180315">
        <w:rPr>
          <w:rFonts w:cstheme="minorHAnsi"/>
          <w:shd w:val="clear" w:color="auto" w:fill="FFFFFF"/>
        </w:rPr>
        <w:t>.</w:t>
      </w:r>
      <w:r w:rsidRPr="00180315">
        <w:rPr>
          <w:rFonts w:cstheme="minorHAnsi"/>
          <w:shd w:val="clear" w:color="auto" w:fill="FFFFFF"/>
        </w:rPr>
        <w:t xml:space="preserve"> 12.04.2023</w:t>
      </w:r>
      <w:r w:rsidR="006E69DE" w:rsidRPr="00180315">
        <w:rPr>
          <w:rFonts w:cstheme="minorHAnsi"/>
          <w:shd w:val="clear" w:color="auto" w:fill="FFFFFF"/>
        </w:rPr>
        <w:t>;</w:t>
      </w:r>
    </w:p>
    <w:p w14:paraId="47213C49" w14:textId="77777777" w:rsidR="00152DB8" w:rsidRPr="00180315" w:rsidRDefault="00574FB3" w:rsidP="00282535">
      <w:pPr>
        <w:pStyle w:val="Akapitzlist"/>
        <w:numPr>
          <w:ilvl w:val="0"/>
          <w:numId w:val="12"/>
        </w:numPr>
        <w:spacing w:before="0" w:after="0"/>
        <w:ind w:left="714" w:hanging="357"/>
        <w:rPr>
          <w:rFonts w:cstheme="minorHAnsi"/>
          <w:shd w:val="clear" w:color="auto" w:fill="FFFFFF"/>
        </w:rPr>
      </w:pPr>
      <w:r w:rsidRPr="00180315">
        <w:rPr>
          <w:rFonts w:cstheme="minorHAnsi"/>
          <w:shd w:val="clear" w:color="auto" w:fill="FFFFFF"/>
        </w:rPr>
        <w:t>z</w:t>
      </w:r>
      <w:r w:rsidR="0029668D" w:rsidRPr="00180315">
        <w:rPr>
          <w:rFonts w:cstheme="minorHAnsi"/>
          <w:shd w:val="clear" w:color="auto" w:fill="FFFFFF"/>
        </w:rPr>
        <w:t xml:space="preserve">amawiający nie przewiduje zwrotu </w:t>
      </w:r>
      <w:r w:rsidR="0029668D" w:rsidRPr="00180315">
        <w:rPr>
          <w:rFonts w:cstheme="minorHAnsi"/>
          <w:bCs/>
          <w:iCs/>
          <w:lang w:val="x-none" w:eastAsia="x-none"/>
        </w:rPr>
        <w:t>kosztów udziału w postępowaniu</w:t>
      </w:r>
      <w:r w:rsidR="0029668D" w:rsidRPr="00180315">
        <w:rPr>
          <w:rFonts w:cstheme="minorHAnsi"/>
          <w:bCs/>
          <w:iCs/>
          <w:lang w:eastAsia="x-none"/>
        </w:rPr>
        <w:t>.</w:t>
      </w:r>
      <w:r w:rsidR="0029668D" w:rsidRPr="00180315">
        <w:rPr>
          <w:rFonts w:cstheme="minorHAnsi"/>
          <w:bCs/>
          <w:iCs/>
          <w:lang w:val="x-none" w:eastAsia="x-none"/>
        </w:rPr>
        <w:t xml:space="preserve"> Wykonawca ponosi wszelkie koszty związane z przygotowaniem i złożeniem oferty</w:t>
      </w:r>
      <w:r w:rsidR="0029668D" w:rsidRPr="00180315">
        <w:rPr>
          <w:rFonts w:cstheme="minorHAnsi"/>
          <w:bCs/>
          <w:iCs/>
          <w:lang w:eastAsia="x-none"/>
        </w:rPr>
        <w:t>.</w:t>
      </w:r>
    </w:p>
    <w:p w14:paraId="47213C4A" w14:textId="77777777" w:rsidR="00E66FB4" w:rsidRPr="00180315" w:rsidRDefault="0014549F" w:rsidP="006060E4">
      <w:pPr>
        <w:pStyle w:val="Nagwek1"/>
        <w:keepNext w:val="0"/>
        <w:spacing w:after="240"/>
        <w:rPr>
          <w:rFonts w:asciiTheme="minorHAnsi" w:hAnsiTheme="minorHAnsi" w:cstheme="minorHAnsi"/>
          <w:b/>
          <w:color w:val="auto"/>
          <w:sz w:val="22"/>
          <w:szCs w:val="22"/>
          <w:shd w:val="clear" w:color="auto" w:fill="FFFFFF"/>
        </w:rPr>
      </w:pPr>
      <w:r w:rsidRPr="00180315">
        <w:rPr>
          <w:rFonts w:asciiTheme="minorHAnsi" w:hAnsiTheme="minorHAnsi" w:cstheme="minorHAnsi"/>
          <w:b/>
          <w:color w:val="auto"/>
          <w:sz w:val="22"/>
          <w:szCs w:val="22"/>
          <w:shd w:val="clear" w:color="auto" w:fill="FFFFFF"/>
        </w:rPr>
        <w:t>18</w:t>
      </w:r>
      <w:r w:rsidR="00E66FB4" w:rsidRPr="00180315">
        <w:rPr>
          <w:rFonts w:asciiTheme="minorHAnsi" w:hAnsiTheme="minorHAnsi" w:cstheme="minorHAnsi"/>
          <w:b/>
          <w:color w:val="auto"/>
          <w:sz w:val="22"/>
          <w:szCs w:val="22"/>
          <w:shd w:val="clear" w:color="auto" w:fill="FFFFFF"/>
        </w:rPr>
        <w:t>. Opis sposobu obliczenia ceny</w:t>
      </w:r>
    </w:p>
    <w:p w14:paraId="47213C4B" w14:textId="77777777" w:rsidR="003C3273" w:rsidRPr="00180315" w:rsidRDefault="003C3273"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180315">
        <w:rPr>
          <w:rFonts w:asciiTheme="minorHAnsi" w:hAnsiTheme="minorHAnsi" w:cstheme="minorHAnsi"/>
          <w:color w:val="auto"/>
          <w:sz w:val="22"/>
          <w:szCs w:val="22"/>
        </w:rPr>
        <w:t>Przyjęty sposób rozliczenia – wynagrodzenie ryczałtowe w rozumieniu art. 632 ustawy z</w:t>
      </w:r>
      <w:r w:rsidR="00743D82" w:rsidRPr="00180315">
        <w:rPr>
          <w:rFonts w:asciiTheme="minorHAnsi" w:hAnsiTheme="minorHAnsi" w:cstheme="minorHAnsi"/>
          <w:color w:val="auto"/>
          <w:sz w:val="22"/>
          <w:szCs w:val="22"/>
        </w:rPr>
        <w:t> </w:t>
      </w:r>
      <w:r w:rsidRPr="00180315">
        <w:rPr>
          <w:rFonts w:asciiTheme="minorHAnsi" w:hAnsiTheme="minorHAnsi" w:cstheme="minorHAnsi"/>
          <w:color w:val="auto"/>
          <w:sz w:val="22"/>
          <w:szCs w:val="22"/>
        </w:rPr>
        <w:t>dnia 23 kwi</w:t>
      </w:r>
      <w:r w:rsidR="003B3C8D" w:rsidRPr="00180315">
        <w:rPr>
          <w:rFonts w:asciiTheme="minorHAnsi" w:hAnsiTheme="minorHAnsi" w:cstheme="minorHAnsi"/>
          <w:color w:val="auto"/>
          <w:sz w:val="22"/>
          <w:szCs w:val="22"/>
        </w:rPr>
        <w:t>etnia 1964 r. kodeks cywilny.</w:t>
      </w:r>
    </w:p>
    <w:p w14:paraId="47213C4C" w14:textId="626F2CCC" w:rsidR="00BE1B80" w:rsidRPr="00180315"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180315">
        <w:rPr>
          <w:rFonts w:asciiTheme="minorHAnsi" w:hAnsiTheme="minorHAnsi" w:cstheme="minorHAnsi"/>
          <w:color w:val="auto"/>
          <w:sz w:val="22"/>
          <w:szCs w:val="22"/>
        </w:rPr>
        <w:t xml:space="preserve">Cenę oferty stanowić będzie wartość </w:t>
      </w:r>
      <w:r w:rsidR="00743D82" w:rsidRPr="00180315">
        <w:rPr>
          <w:rFonts w:asciiTheme="minorHAnsi" w:hAnsiTheme="minorHAnsi" w:cstheme="minorHAnsi"/>
          <w:color w:val="auto"/>
          <w:sz w:val="22"/>
          <w:szCs w:val="22"/>
        </w:rPr>
        <w:t>brutto wpisaną</w:t>
      </w:r>
      <w:r w:rsidRPr="00180315">
        <w:rPr>
          <w:rFonts w:asciiTheme="minorHAnsi" w:hAnsiTheme="minorHAnsi" w:cstheme="minorHAnsi"/>
          <w:color w:val="auto"/>
          <w:sz w:val="22"/>
          <w:szCs w:val="22"/>
        </w:rPr>
        <w:t xml:space="preserve"> na formularzu oferty za</w:t>
      </w:r>
      <w:r w:rsidR="003B3C8D" w:rsidRPr="00180315">
        <w:rPr>
          <w:rFonts w:asciiTheme="minorHAnsi" w:hAnsiTheme="minorHAnsi" w:cstheme="minorHAnsi"/>
          <w:color w:val="auto"/>
          <w:sz w:val="22"/>
          <w:szCs w:val="22"/>
        </w:rPr>
        <w:t xml:space="preserve"> całość przedmiotu zamówienia.</w:t>
      </w:r>
      <w:r w:rsidR="008F240F" w:rsidRPr="00180315">
        <w:rPr>
          <w:rFonts w:asciiTheme="minorHAnsi" w:hAnsiTheme="minorHAnsi" w:cstheme="minorHAnsi"/>
          <w:color w:val="auto"/>
          <w:sz w:val="22"/>
          <w:szCs w:val="22"/>
        </w:rPr>
        <w:t xml:space="preserve"> W przypadku umowy cywilnoprawnej z osobą fizyczną podana cena brutto powinna uwzględniać również składki pracodawcy. </w:t>
      </w:r>
    </w:p>
    <w:p w14:paraId="47213C4D" w14:textId="77777777" w:rsidR="003C3273" w:rsidRPr="00180315"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180315">
        <w:rPr>
          <w:rFonts w:asciiTheme="minorHAnsi" w:hAnsiTheme="minorHAnsi" w:cstheme="minorHAnsi"/>
          <w:color w:val="auto"/>
          <w:sz w:val="22"/>
          <w:szCs w:val="22"/>
        </w:rPr>
        <w:t>Podana w ofercie cena musi u</w:t>
      </w:r>
      <w:r w:rsidR="00496BBF" w:rsidRPr="00180315">
        <w:rPr>
          <w:rFonts w:asciiTheme="minorHAnsi" w:hAnsiTheme="minorHAnsi" w:cstheme="minorHAnsi"/>
          <w:color w:val="auto"/>
          <w:sz w:val="22"/>
          <w:szCs w:val="22"/>
        </w:rPr>
        <w:t>względniać wszystkie wymagania z</w:t>
      </w:r>
      <w:r w:rsidRPr="00180315">
        <w:rPr>
          <w:rFonts w:asciiTheme="minorHAnsi" w:hAnsiTheme="minorHAnsi" w:cstheme="minorHAnsi"/>
          <w:color w:val="auto"/>
          <w:sz w:val="22"/>
          <w:szCs w:val="22"/>
        </w:rPr>
        <w:t xml:space="preserve">amawiającego określone </w:t>
      </w:r>
      <w:r w:rsidR="00743D82" w:rsidRPr="00180315">
        <w:rPr>
          <w:rFonts w:asciiTheme="minorHAnsi" w:hAnsiTheme="minorHAnsi" w:cstheme="minorHAnsi"/>
          <w:color w:val="auto"/>
          <w:sz w:val="22"/>
          <w:szCs w:val="22"/>
        </w:rPr>
        <w:t xml:space="preserve">w </w:t>
      </w:r>
      <w:r w:rsidRPr="00180315">
        <w:rPr>
          <w:rFonts w:asciiTheme="minorHAnsi" w:hAnsiTheme="minorHAnsi" w:cstheme="minorHAnsi"/>
          <w:color w:val="auto"/>
          <w:sz w:val="22"/>
          <w:szCs w:val="22"/>
        </w:rPr>
        <w:t>zapytaniu ofertowym oraz obejmować wszelkie koszty, jakie poniesie wykonawca z tytułu należ</w:t>
      </w:r>
      <w:r w:rsidR="0026327E" w:rsidRPr="00180315">
        <w:rPr>
          <w:rFonts w:asciiTheme="minorHAnsi" w:hAnsiTheme="minorHAnsi" w:cstheme="minorHAnsi"/>
          <w:color w:val="auto"/>
          <w:sz w:val="22"/>
          <w:szCs w:val="22"/>
        </w:rPr>
        <w:t>yt</w:t>
      </w:r>
      <w:r w:rsidRPr="00180315">
        <w:rPr>
          <w:rFonts w:asciiTheme="minorHAnsi" w:hAnsiTheme="minorHAnsi" w:cstheme="minorHAnsi"/>
          <w:color w:val="auto"/>
          <w:sz w:val="22"/>
          <w:szCs w:val="22"/>
        </w:rPr>
        <w:t>ej oraz zgodnej z obowiązującymi przepisami realizacji przedmiotu zamówienia.</w:t>
      </w:r>
    </w:p>
    <w:p w14:paraId="47213C4E" w14:textId="77777777" w:rsidR="003C3273" w:rsidRPr="00180315" w:rsidRDefault="00496BBF"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180315">
        <w:rPr>
          <w:rFonts w:asciiTheme="minorHAnsi" w:hAnsiTheme="minorHAnsi" w:cstheme="minorHAnsi"/>
          <w:color w:val="auto"/>
          <w:sz w:val="22"/>
          <w:szCs w:val="22"/>
        </w:rPr>
        <w:t>Rozliczenia między zamawiającym a w</w:t>
      </w:r>
      <w:r w:rsidR="00E66FB4" w:rsidRPr="00180315">
        <w:rPr>
          <w:rFonts w:asciiTheme="minorHAnsi" w:hAnsiTheme="minorHAnsi" w:cstheme="minorHAnsi"/>
          <w:color w:val="auto"/>
          <w:sz w:val="22"/>
          <w:szCs w:val="22"/>
        </w:rPr>
        <w:t>ykonawcą prowadzone będą w walucie polskiej (złoty polski).</w:t>
      </w:r>
    </w:p>
    <w:p w14:paraId="47213C4F" w14:textId="77777777" w:rsidR="003C3273" w:rsidRPr="00180315"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180315">
        <w:rPr>
          <w:rFonts w:asciiTheme="minorHAnsi" w:hAnsiTheme="minorHAnsi" w:cstheme="minorHAnsi"/>
          <w:color w:val="auto"/>
          <w:sz w:val="22"/>
          <w:szCs w:val="22"/>
        </w:rPr>
        <w:t>Cenę oferty należy określać z dokładnością do dwóch miejsc po przecinku. Cenę oferty zaokrągla się do pełnych groszy, przy czym końcówki poniżej 0,5 gr. pomija się, a</w:t>
      </w:r>
      <w:r w:rsidR="00496BBF" w:rsidRPr="00180315">
        <w:rPr>
          <w:rFonts w:asciiTheme="minorHAnsi" w:hAnsiTheme="minorHAnsi" w:cstheme="minorHAnsi"/>
          <w:color w:val="auto"/>
          <w:sz w:val="22"/>
          <w:szCs w:val="22"/>
        </w:rPr>
        <w:t> </w:t>
      </w:r>
      <w:r w:rsidRPr="00180315">
        <w:rPr>
          <w:rFonts w:asciiTheme="minorHAnsi" w:hAnsiTheme="minorHAnsi" w:cstheme="minorHAnsi"/>
          <w:color w:val="auto"/>
          <w:sz w:val="22"/>
          <w:szCs w:val="22"/>
        </w:rPr>
        <w:t xml:space="preserve">końcówki 0,5 grosza i wyższe zaokrągla się do 1 grosza. </w:t>
      </w:r>
      <w:bookmarkStart w:id="13" w:name="_Hlk61113033"/>
    </w:p>
    <w:p w14:paraId="47213C50" w14:textId="77777777" w:rsidR="003C3273" w:rsidRPr="00180315" w:rsidRDefault="003C3273"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180315">
        <w:rPr>
          <w:rFonts w:asciiTheme="minorHAnsi" w:hAnsiTheme="minorHAnsi" w:cstheme="minorHAnsi"/>
          <w:bCs/>
          <w:iCs/>
          <w:color w:val="auto"/>
          <w:sz w:val="22"/>
          <w:szCs w:val="22"/>
          <w:lang w:eastAsia="x-none"/>
        </w:rPr>
        <w:t>Wykonawca</w:t>
      </w:r>
      <w:bookmarkEnd w:id="13"/>
      <w:r w:rsidRPr="00180315">
        <w:rPr>
          <w:rFonts w:asciiTheme="minorHAnsi" w:hAnsiTheme="minorHAnsi" w:cstheme="minorHAnsi"/>
          <w:bCs/>
          <w:iCs/>
          <w:color w:val="auto"/>
          <w:sz w:val="22"/>
          <w:szCs w:val="22"/>
          <w:lang w:eastAsia="x-none"/>
        </w:rPr>
        <w:t xml:space="preserve"> składając ofertę zobowiązany jest:</w:t>
      </w:r>
    </w:p>
    <w:p w14:paraId="47213C51" w14:textId="77777777" w:rsidR="003C3273" w:rsidRPr="00180315" w:rsidRDefault="00496BBF" w:rsidP="00282535">
      <w:pPr>
        <w:pStyle w:val="Nagwek2"/>
        <w:keepNext w:val="0"/>
        <w:keepLines w:val="0"/>
        <w:numPr>
          <w:ilvl w:val="0"/>
          <w:numId w:val="18"/>
        </w:numPr>
        <w:spacing w:before="0"/>
        <w:ind w:left="714" w:hanging="357"/>
        <w:contextualSpacing/>
        <w:rPr>
          <w:rFonts w:asciiTheme="minorHAnsi" w:hAnsiTheme="minorHAnsi" w:cstheme="minorHAnsi"/>
          <w:color w:val="auto"/>
          <w:sz w:val="22"/>
          <w:szCs w:val="22"/>
        </w:rPr>
      </w:pPr>
      <w:r w:rsidRPr="00180315">
        <w:rPr>
          <w:rFonts w:asciiTheme="minorHAnsi" w:hAnsiTheme="minorHAnsi" w:cstheme="minorHAnsi"/>
          <w:bCs/>
          <w:iCs/>
          <w:color w:val="auto"/>
          <w:sz w:val="22"/>
          <w:szCs w:val="22"/>
          <w:lang w:eastAsia="x-none"/>
        </w:rPr>
        <w:t>poinformować z</w:t>
      </w:r>
      <w:r w:rsidR="003C3273" w:rsidRPr="00180315">
        <w:rPr>
          <w:rFonts w:asciiTheme="minorHAnsi" w:hAnsiTheme="minorHAnsi" w:cstheme="minorHAnsi"/>
          <w:bCs/>
          <w:iCs/>
          <w:color w:val="auto"/>
          <w:sz w:val="22"/>
          <w:szCs w:val="22"/>
          <w:lang w:eastAsia="x-none"/>
        </w:rPr>
        <w:t>amawiającego, że wybór jego oferty będzie prowadził do powstania u</w:t>
      </w:r>
      <w:r w:rsidRPr="00180315">
        <w:rPr>
          <w:rFonts w:asciiTheme="minorHAnsi" w:hAnsiTheme="minorHAnsi" w:cstheme="minorHAnsi"/>
          <w:bCs/>
          <w:iCs/>
          <w:color w:val="auto"/>
          <w:sz w:val="22"/>
          <w:szCs w:val="22"/>
          <w:lang w:eastAsia="x-none"/>
        </w:rPr>
        <w:t> z</w:t>
      </w:r>
      <w:r w:rsidR="003C3273" w:rsidRPr="00180315">
        <w:rPr>
          <w:rFonts w:asciiTheme="minorHAnsi" w:hAnsiTheme="minorHAnsi" w:cstheme="minorHAnsi"/>
          <w:bCs/>
          <w:iCs/>
          <w:color w:val="auto"/>
          <w:sz w:val="22"/>
          <w:szCs w:val="22"/>
          <w:lang w:eastAsia="x-none"/>
        </w:rPr>
        <w:t>amawiającego obowiązku podatkowego;</w:t>
      </w:r>
    </w:p>
    <w:p w14:paraId="47213C52" w14:textId="77777777" w:rsidR="003C3273" w:rsidRPr="00180315" w:rsidRDefault="003C3273" w:rsidP="00282535">
      <w:pPr>
        <w:pStyle w:val="Nagwek2"/>
        <w:keepNext w:val="0"/>
        <w:keepLines w:val="0"/>
        <w:numPr>
          <w:ilvl w:val="0"/>
          <w:numId w:val="18"/>
        </w:numPr>
        <w:spacing w:before="0"/>
        <w:ind w:left="714" w:hanging="357"/>
        <w:contextualSpacing/>
        <w:rPr>
          <w:rFonts w:asciiTheme="minorHAnsi" w:hAnsiTheme="minorHAnsi" w:cstheme="minorHAnsi"/>
          <w:color w:val="auto"/>
          <w:sz w:val="22"/>
          <w:szCs w:val="22"/>
        </w:rPr>
      </w:pPr>
      <w:r w:rsidRPr="00180315">
        <w:rPr>
          <w:rFonts w:asciiTheme="minorHAnsi" w:hAnsiTheme="minorHAnsi" w:cstheme="minorHAnsi"/>
          <w:bCs/>
          <w:iCs/>
          <w:color w:val="auto"/>
          <w:sz w:val="22"/>
          <w:szCs w:val="22"/>
          <w:lang w:eastAsia="x-none"/>
        </w:rPr>
        <w:t>wskazać nazwę (rodzaj) towaru lub usługi, których dostawa lub świadczenie będą prowadziły do powstania obowiązku podatkowego;</w:t>
      </w:r>
    </w:p>
    <w:p w14:paraId="47213C53" w14:textId="77777777" w:rsidR="003C3273" w:rsidRPr="00180315" w:rsidRDefault="003C3273" w:rsidP="00282535">
      <w:pPr>
        <w:pStyle w:val="Nagwek2"/>
        <w:keepNext w:val="0"/>
        <w:keepLines w:val="0"/>
        <w:numPr>
          <w:ilvl w:val="0"/>
          <w:numId w:val="18"/>
        </w:numPr>
        <w:spacing w:before="0"/>
        <w:ind w:left="714" w:hanging="357"/>
        <w:contextualSpacing/>
        <w:rPr>
          <w:rFonts w:asciiTheme="minorHAnsi" w:hAnsiTheme="minorHAnsi" w:cstheme="minorHAnsi"/>
          <w:color w:val="auto"/>
          <w:sz w:val="22"/>
          <w:szCs w:val="22"/>
        </w:rPr>
      </w:pPr>
      <w:r w:rsidRPr="00180315">
        <w:rPr>
          <w:rFonts w:asciiTheme="minorHAnsi" w:hAnsiTheme="minorHAnsi" w:cstheme="minorHAnsi"/>
          <w:bCs/>
          <w:iCs/>
          <w:color w:val="auto"/>
          <w:sz w:val="22"/>
          <w:szCs w:val="22"/>
          <w:lang w:eastAsia="x-none"/>
        </w:rPr>
        <w:t>wskazać wartości towaru lub usługi o</w:t>
      </w:r>
      <w:r w:rsidR="00496BBF" w:rsidRPr="00180315">
        <w:rPr>
          <w:rFonts w:asciiTheme="minorHAnsi" w:hAnsiTheme="minorHAnsi" w:cstheme="minorHAnsi"/>
          <w:bCs/>
          <w:iCs/>
          <w:color w:val="auto"/>
          <w:sz w:val="22"/>
          <w:szCs w:val="22"/>
          <w:lang w:eastAsia="x-none"/>
        </w:rPr>
        <w:t>bjętego obowiązkiem podatkowym z</w:t>
      </w:r>
      <w:r w:rsidRPr="00180315">
        <w:rPr>
          <w:rFonts w:asciiTheme="minorHAnsi" w:hAnsiTheme="minorHAnsi" w:cstheme="minorHAnsi"/>
          <w:bCs/>
          <w:iCs/>
          <w:color w:val="auto"/>
          <w:sz w:val="22"/>
          <w:szCs w:val="22"/>
          <w:lang w:eastAsia="x-none"/>
        </w:rPr>
        <w:t>amawiającego, bez kwoty podatku;</w:t>
      </w:r>
    </w:p>
    <w:p w14:paraId="47213C54" w14:textId="77777777" w:rsidR="003C3273" w:rsidRPr="00180315" w:rsidRDefault="003C3273" w:rsidP="00282535">
      <w:pPr>
        <w:pStyle w:val="Nagwek2"/>
        <w:keepNext w:val="0"/>
        <w:keepLines w:val="0"/>
        <w:numPr>
          <w:ilvl w:val="0"/>
          <w:numId w:val="18"/>
        </w:numPr>
        <w:spacing w:before="0"/>
        <w:ind w:left="714" w:hanging="357"/>
        <w:contextualSpacing/>
        <w:rPr>
          <w:rFonts w:asciiTheme="minorHAnsi" w:hAnsiTheme="minorHAnsi" w:cstheme="minorHAnsi"/>
          <w:color w:val="auto"/>
          <w:sz w:val="22"/>
          <w:szCs w:val="22"/>
        </w:rPr>
      </w:pPr>
      <w:r w:rsidRPr="00180315">
        <w:rPr>
          <w:rFonts w:asciiTheme="minorHAnsi" w:hAnsiTheme="minorHAnsi" w:cstheme="minorHAnsi"/>
          <w:bCs/>
          <w:iCs/>
          <w:color w:val="auto"/>
          <w:sz w:val="22"/>
          <w:szCs w:val="22"/>
          <w:lang w:eastAsia="x-none"/>
        </w:rPr>
        <w:t>wskazać stawkę podatku od towarów i</w:t>
      </w:r>
      <w:r w:rsidR="00496BBF" w:rsidRPr="00180315">
        <w:rPr>
          <w:rFonts w:asciiTheme="minorHAnsi" w:hAnsiTheme="minorHAnsi" w:cstheme="minorHAnsi"/>
          <w:bCs/>
          <w:iCs/>
          <w:color w:val="auto"/>
          <w:sz w:val="22"/>
          <w:szCs w:val="22"/>
          <w:lang w:eastAsia="x-none"/>
        </w:rPr>
        <w:t xml:space="preserve"> usług, która zgodnie z wiedzą w</w:t>
      </w:r>
      <w:r w:rsidRPr="00180315">
        <w:rPr>
          <w:rFonts w:asciiTheme="minorHAnsi" w:hAnsiTheme="minorHAnsi" w:cstheme="minorHAnsi"/>
          <w:bCs/>
          <w:iCs/>
          <w:color w:val="auto"/>
          <w:sz w:val="22"/>
          <w:szCs w:val="22"/>
          <w:lang w:eastAsia="x-none"/>
        </w:rPr>
        <w:t>ykonawcy, będzie miała zastosowanie.</w:t>
      </w:r>
    </w:p>
    <w:p w14:paraId="47213C55" w14:textId="77777777" w:rsidR="003C3273" w:rsidRPr="00180315"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180315">
        <w:rPr>
          <w:rFonts w:asciiTheme="minorHAnsi" w:hAnsiTheme="minorHAnsi" w:cstheme="minorHAnsi"/>
          <w:color w:val="auto"/>
          <w:sz w:val="22"/>
          <w:szCs w:val="22"/>
        </w:rPr>
        <w:t>Podmiot zagraniczny w formularzu cenowym wpisuje tylko cenę netto.</w:t>
      </w:r>
    </w:p>
    <w:p w14:paraId="47213C56" w14:textId="77777777" w:rsidR="00E66FB4" w:rsidRPr="00180315" w:rsidRDefault="00E66FB4" w:rsidP="00282535">
      <w:pPr>
        <w:pStyle w:val="Nagwek2"/>
        <w:keepNext w:val="0"/>
        <w:keepLines w:val="0"/>
        <w:numPr>
          <w:ilvl w:val="0"/>
          <w:numId w:val="17"/>
        </w:numPr>
        <w:spacing w:before="0"/>
        <w:ind w:left="357" w:hanging="357"/>
        <w:contextualSpacing/>
        <w:rPr>
          <w:rFonts w:asciiTheme="minorHAnsi" w:hAnsiTheme="minorHAnsi" w:cstheme="minorHAnsi"/>
          <w:color w:val="auto"/>
          <w:sz w:val="22"/>
          <w:szCs w:val="22"/>
        </w:rPr>
      </w:pPr>
      <w:r w:rsidRPr="00180315">
        <w:rPr>
          <w:rFonts w:asciiTheme="minorHAnsi" w:hAnsiTheme="minorHAnsi" w:cstheme="minorHAnsi"/>
          <w:color w:val="auto"/>
          <w:sz w:val="22"/>
          <w:szCs w:val="22"/>
        </w:rPr>
        <w:t>Zamawiający nie przewiduje udzielenia zaliczek na poczet wykonania zamówienia.</w:t>
      </w:r>
    </w:p>
    <w:p w14:paraId="47213C57" w14:textId="77777777" w:rsidR="003D19BB" w:rsidRPr="00180315" w:rsidRDefault="003D19BB"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1</w:t>
      </w:r>
      <w:r w:rsidR="0014549F" w:rsidRPr="00180315">
        <w:rPr>
          <w:rFonts w:asciiTheme="minorHAnsi" w:hAnsiTheme="minorHAnsi" w:cstheme="minorHAnsi"/>
          <w:b/>
          <w:color w:val="auto"/>
          <w:sz w:val="22"/>
          <w:szCs w:val="22"/>
        </w:rPr>
        <w:t>9</w:t>
      </w:r>
      <w:r w:rsidR="0052738A" w:rsidRPr="00180315">
        <w:rPr>
          <w:rFonts w:asciiTheme="minorHAnsi" w:hAnsiTheme="minorHAnsi" w:cstheme="minorHAnsi"/>
          <w:b/>
          <w:color w:val="auto"/>
          <w:sz w:val="22"/>
          <w:szCs w:val="22"/>
        </w:rPr>
        <w:t>. Miejsce i termin składania ofert</w:t>
      </w:r>
    </w:p>
    <w:p w14:paraId="47213C58" w14:textId="6515F25F" w:rsidR="003D19BB" w:rsidRPr="00180315" w:rsidRDefault="0052738A" w:rsidP="00282535">
      <w:pPr>
        <w:spacing w:before="0" w:after="0"/>
        <w:rPr>
          <w:rFonts w:cstheme="minorHAnsi"/>
        </w:rPr>
      </w:pPr>
      <w:r w:rsidRPr="00180315">
        <w:rPr>
          <w:rFonts w:cstheme="minorHAnsi"/>
        </w:rPr>
        <w:t xml:space="preserve">Ofertę wraz z załącznikami należy złożyć za pośrednictwem aplikacji BK2021 </w:t>
      </w:r>
      <w:r w:rsidR="005810F1" w:rsidRPr="00180315">
        <w:rPr>
          <w:rFonts w:cstheme="minorHAnsi"/>
        </w:rPr>
        <w:t>zgodnie z datą zakończenia postępowania uwidocznioną w aplikacji BK2021.</w:t>
      </w:r>
    </w:p>
    <w:p w14:paraId="47213C59" w14:textId="5269F9C1" w:rsidR="00A27407"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20</w:t>
      </w:r>
      <w:r w:rsidR="0031336D" w:rsidRPr="00180315">
        <w:rPr>
          <w:rFonts w:asciiTheme="minorHAnsi" w:hAnsiTheme="minorHAnsi" w:cstheme="minorHAnsi"/>
          <w:b/>
          <w:color w:val="auto"/>
          <w:sz w:val="22"/>
          <w:szCs w:val="22"/>
        </w:rPr>
        <w:t xml:space="preserve">. </w:t>
      </w:r>
      <w:r w:rsidR="00A27407" w:rsidRPr="00180315">
        <w:rPr>
          <w:rFonts w:asciiTheme="minorHAnsi" w:hAnsiTheme="minorHAnsi" w:cstheme="minorHAnsi"/>
          <w:b/>
          <w:color w:val="auto"/>
          <w:sz w:val="22"/>
          <w:szCs w:val="22"/>
        </w:rPr>
        <w:t xml:space="preserve">Opis kryteriów, którymi zamawiający będzie się kierował przy wyborze oferty wraz z podaniem znaczenia tych kryteriów i sposobu </w:t>
      </w:r>
      <w:r w:rsidR="006060E4" w:rsidRPr="00180315">
        <w:rPr>
          <w:rFonts w:asciiTheme="minorHAnsi" w:hAnsiTheme="minorHAnsi" w:cstheme="minorHAnsi"/>
          <w:b/>
          <w:color w:val="auto"/>
          <w:sz w:val="22"/>
          <w:szCs w:val="22"/>
        </w:rPr>
        <w:t>oceny ofert</w:t>
      </w:r>
    </w:p>
    <w:p w14:paraId="47213C5A" w14:textId="77777777" w:rsidR="00A27407" w:rsidRPr="00180315" w:rsidRDefault="00A27407" w:rsidP="00282535">
      <w:pPr>
        <w:pStyle w:val="Akapitzlist"/>
        <w:numPr>
          <w:ilvl w:val="0"/>
          <w:numId w:val="19"/>
        </w:numPr>
        <w:spacing w:before="0" w:after="0"/>
        <w:ind w:left="357" w:hanging="357"/>
        <w:rPr>
          <w:rFonts w:cstheme="minorHAnsi"/>
        </w:rPr>
      </w:pPr>
      <w:r w:rsidRPr="00180315">
        <w:rPr>
          <w:rFonts w:cstheme="minorHAnsi"/>
        </w:rPr>
        <w:t>Zamawiający będzie oce</w:t>
      </w:r>
      <w:r w:rsidR="00F32913" w:rsidRPr="00180315">
        <w:rPr>
          <w:rFonts w:cstheme="minorHAnsi"/>
        </w:rPr>
        <w:t>niał oferty według dwóch</w:t>
      </w:r>
      <w:r w:rsidRPr="00180315">
        <w:rPr>
          <w:rFonts w:cstheme="minorHAnsi"/>
        </w:rPr>
        <w:t xml:space="preserve"> kryteriów:</w:t>
      </w:r>
    </w:p>
    <w:p w14:paraId="47213C5B" w14:textId="1E8DDD35" w:rsidR="00A27407" w:rsidRPr="00180315" w:rsidRDefault="0026327E" w:rsidP="006060E4">
      <w:pPr>
        <w:pStyle w:val="Akapitzlist"/>
        <w:spacing w:before="0" w:after="0"/>
        <w:ind w:left="357"/>
        <w:rPr>
          <w:rFonts w:cstheme="minorHAnsi"/>
          <w:b/>
        </w:rPr>
      </w:pPr>
      <w:r w:rsidRPr="00180315">
        <w:rPr>
          <w:rFonts w:cstheme="minorHAnsi"/>
          <w:b/>
        </w:rPr>
        <w:t xml:space="preserve">Cena – waga kryterium </w:t>
      </w:r>
      <w:r w:rsidR="00180315" w:rsidRPr="00180315">
        <w:rPr>
          <w:rFonts w:cstheme="minorHAnsi"/>
          <w:b/>
        </w:rPr>
        <w:t>10</w:t>
      </w:r>
      <w:r w:rsidRPr="00180315">
        <w:rPr>
          <w:rFonts w:cstheme="minorHAnsi"/>
          <w:b/>
        </w:rPr>
        <w:t>0</w:t>
      </w:r>
      <w:r w:rsidR="00A27407" w:rsidRPr="00180315">
        <w:rPr>
          <w:rFonts w:cstheme="minorHAnsi"/>
          <w:b/>
        </w:rPr>
        <w:t xml:space="preserve">% (max </w:t>
      </w:r>
      <w:r w:rsidR="00180315" w:rsidRPr="00180315">
        <w:rPr>
          <w:rFonts w:cstheme="minorHAnsi"/>
          <w:b/>
        </w:rPr>
        <w:t>10</w:t>
      </w:r>
      <w:r w:rsidR="00A27407" w:rsidRPr="00180315">
        <w:rPr>
          <w:rFonts w:cstheme="minorHAnsi"/>
          <w:b/>
        </w:rPr>
        <w:t>0 pkt)</w:t>
      </w:r>
    </w:p>
    <w:p w14:paraId="47213C5C" w14:textId="77777777" w:rsidR="00A27407" w:rsidRPr="00180315" w:rsidRDefault="00A27407" w:rsidP="006060E4">
      <w:pPr>
        <w:pStyle w:val="Akapitzlist"/>
        <w:spacing w:before="0" w:after="0"/>
        <w:ind w:left="357"/>
        <w:rPr>
          <w:rFonts w:cstheme="minorHAnsi"/>
        </w:rPr>
      </w:pPr>
      <w:r w:rsidRPr="00180315">
        <w:rPr>
          <w:rFonts w:cstheme="minorHAnsi"/>
        </w:rPr>
        <w:t>Liczba punków = (</w:t>
      </w:r>
      <w:proofErr w:type="spellStart"/>
      <w:r w:rsidRPr="00180315">
        <w:rPr>
          <w:rFonts w:cstheme="minorHAnsi"/>
        </w:rPr>
        <w:t>Cmin</w:t>
      </w:r>
      <w:proofErr w:type="spellEnd"/>
      <w:r w:rsidRPr="00180315">
        <w:rPr>
          <w:rFonts w:cstheme="minorHAnsi"/>
        </w:rPr>
        <w:t>/</w:t>
      </w:r>
      <w:proofErr w:type="spellStart"/>
      <w:r w:rsidRPr="00180315">
        <w:rPr>
          <w:rFonts w:cstheme="minorHAnsi"/>
        </w:rPr>
        <w:t>Cof</w:t>
      </w:r>
      <w:proofErr w:type="spellEnd"/>
      <w:r w:rsidRPr="00180315">
        <w:rPr>
          <w:rFonts w:cstheme="minorHAnsi"/>
        </w:rPr>
        <w:t xml:space="preserve">)x100xwaga </w:t>
      </w:r>
    </w:p>
    <w:p w14:paraId="47213C5D" w14:textId="77777777" w:rsidR="00F32913" w:rsidRPr="00180315" w:rsidRDefault="00A27407" w:rsidP="006060E4">
      <w:pPr>
        <w:pStyle w:val="Akapitzlist"/>
        <w:spacing w:before="0" w:after="0"/>
        <w:ind w:left="357"/>
        <w:rPr>
          <w:rFonts w:cstheme="minorHAnsi"/>
        </w:rPr>
      </w:pPr>
      <w:r w:rsidRPr="00180315">
        <w:rPr>
          <w:rFonts w:cstheme="minorHAnsi"/>
        </w:rPr>
        <w:t>gdzie:</w:t>
      </w:r>
    </w:p>
    <w:p w14:paraId="47213C5E" w14:textId="77777777" w:rsidR="00F32913" w:rsidRPr="00180315" w:rsidRDefault="00F32913" w:rsidP="006060E4">
      <w:pPr>
        <w:pStyle w:val="Akapitzlist"/>
        <w:spacing w:before="0" w:after="0"/>
        <w:ind w:left="357"/>
        <w:rPr>
          <w:rFonts w:cstheme="minorHAnsi"/>
        </w:rPr>
      </w:pPr>
      <w:proofErr w:type="spellStart"/>
      <w:r w:rsidRPr="00180315">
        <w:rPr>
          <w:rFonts w:cstheme="minorHAnsi"/>
        </w:rPr>
        <w:t>Cmin</w:t>
      </w:r>
      <w:proofErr w:type="spellEnd"/>
      <w:r w:rsidRPr="00180315">
        <w:rPr>
          <w:rFonts w:cstheme="minorHAnsi"/>
        </w:rPr>
        <w:t xml:space="preserve"> – najniższa cena z spośród wszystkich ofert</w:t>
      </w:r>
    </w:p>
    <w:p w14:paraId="47213C5F" w14:textId="77777777" w:rsidR="00F32913" w:rsidRPr="00180315" w:rsidRDefault="00DE5F3F" w:rsidP="006060E4">
      <w:pPr>
        <w:pStyle w:val="Akapitzlist"/>
        <w:spacing w:before="0" w:after="0"/>
        <w:ind w:left="357"/>
        <w:rPr>
          <w:rFonts w:cstheme="minorHAnsi"/>
        </w:rPr>
      </w:pPr>
      <w:proofErr w:type="spellStart"/>
      <w:r w:rsidRPr="00180315">
        <w:rPr>
          <w:rFonts w:cstheme="minorHAnsi"/>
        </w:rPr>
        <w:t>Cof</w:t>
      </w:r>
      <w:proofErr w:type="spellEnd"/>
      <w:r w:rsidRPr="00180315">
        <w:rPr>
          <w:rFonts w:cstheme="minorHAnsi"/>
        </w:rPr>
        <w:t xml:space="preserve"> -</w:t>
      </w:r>
      <w:r w:rsidR="00F32913" w:rsidRPr="00180315">
        <w:rPr>
          <w:rFonts w:cstheme="minorHAnsi"/>
        </w:rPr>
        <w:t xml:space="preserve"> cena podana w badanej ofercie</w:t>
      </w:r>
    </w:p>
    <w:p w14:paraId="1FFD3197" w14:textId="77777777" w:rsidR="000A218D" w:rsidRPr="00180315" w:rsidRDefault="000A218D" w:rsidP="006060E4">
      <w:pPr>
        <w:pStyle w:val="Akapitzlist"/>
        <w:spacing w:before="0" w:after="0"/>
        <w:ind w:left="357"/>
        <w:rPr>
          <w:rFonts w:cstheme="minorHAnsi"/>
          <w:b/>
        </w:rPr>
      </w:pPr>
    </w:p>
    <w:p w14:paraId="47213C6D" w14:textId="436C0064" w:rsidR="00543D65" w:rsidRPr="00180315" w:rsidRDefault="00543D65" w:rsidP="006060E4">
      <w:pPr>
        <w:pStyle w:val="Akapitzlist"/>
        <w:ind w:left="697"/>
        <w:rPr>
          <w:rFonts w:cstheme="minorHAnsi"/>
        </w:rPr>
      </w:pPr>
    </w:p>
    <w:p w14:paraId="47213C6E" w14:textId="77777777" w:rsidR="00DE5F3F" w:rsidRPr="00180315" w:rsidRDefault="00711064" w:rsidP="00282535">
      <w:pPr>
        <w:pStyle w:val="Akapitzlist"/>
        <w:numPr>
          <w:ilvl w:val="0"/>
          <w:numId w:val="19"/>
        </w:numPr>
        <w:spacing w:before="0" w:after="0"/>
        <w:ind w:left="357" w:hanging="357"/>
        <w:rPr>
          <w:rFonts w:cstheme="minorHAnsi"/>
        </w:rPr>
      </w:pPr>
      <w:r w:rsidRPr="00180315">
        <w:rPr>
          <w:rFonts w:cstheme="minorHAnsi"/>
        </w:rPr>
        <w:t>W toku badania i oceny ofert zamawiaj</w:t>
      </w:r>
      <w:r w:rsidRPr="00180315">
        <w:rPr>
          <w:rFonts w:eastAsia="TimesNewRoman" w:cstheme="minorHAnsi"/>
        </w:rPr>
        <w:t>ą</w:t>
      </w:r>
      <w:r w:rsidRPr="00180315">
        <w:rPr>
          <w:rFonts w:cstheme="minorHAnsi"/>
        </w:rPr>
        <w:t>cy mo</w:t>
      </w:r>
      <w:r w:rsidRPr="00180315">
        <w:rPr>
          <w:rFonts w:eastAsia="TimesNewRoman" w:cstheme="minorHAnsi"/>
        </w:rPr>
        <w:t>ż</w:t>
      </w:r>
      <w:r w:rsidRPr="00180315">
        <w:rPr>
          <w:rFonts w:cstheme="minorHAnsi"/>
        </w:rPr>
        <w:t xml:space="preserve">e </w:t>
      </w:r>
      <w:r w:rsidRPr="00180315">
        <w:rPr>
          <w:rFonts w:eastAsia="TimesNewRoman" w:cstheme="minorHAnsi"/>
        </w:rPr>
        <w:t>żą</w:t>
      </w:r>
      <w:r w:rsidRPr="00180315">
        <w:rPr>
          <w:rFonts w:cstheme="minorHAnsi"/>
        </w:rPr>
        <w:t>da</w:t>
      </w:r>
      <w:r w:rsidRPr="00180315">
        <w:rPr>
          <w:rFonts w:eastAsia="TimesNewRoman" w:cstheme="minorHAnsi"/>
        </w:rPr>
        <w:t xml:space="preserve">ć </w:t>
      </w:r>
      <w:r w:rsidRPr="00180315">
        <w:rPr>
          <w:rFonts w:cstheme="minorHAnsi"/>
        </w:rPr>
        <w:t>od wykonawców wyja</w:t>
      </w:r>
      <w:r w:rsidRPr="00180315">
        <w:rPr>
          <w:rFonts w:eastAsia="TimesNewRoman" w:cstheme="minorHAnsi"/>
        </w:rPr>
        <w:t>ś</w:t>
      </w:r>
      <w:r w:rsidRPr="00180315">
        <w:rPr>
          <w:rFonts w:cstheme="minorHAnsi"/>
        </w:rPr>
        <w:t>nie</w:t>
      </w:r>
      <w:r w:rsidRPr="00180315">
        <w:rPr>
          <w:rFonts w:eastAsia="TimesNewRoman" w:cstheme="minorHAnsi"/>
        </w:rPr>
        <w:t xml:space="preserve">ń </w:t>
      </w:r>
      <w:r w:rsidRPr="00180315">
        <w:rPr>
          <w:rFonts w:cstheme="minorHAnsi"/>
        </w:rPr>
        <w:t>dotycz</w:t>
      </w:r>
      <w:r w:rsidRPr="00180315">
        <w:rPr>
          <w:rFonts w:eastAsia="TimesNewRoman" w:cstheme="minorHAnsi"/>
        </w:rPr>
        <w:t>ą</w:t>
      </w:r>
      <w:r w:rsidRPr="00180315">
        <w:rPr>
          <w:rFonts w:cstheme="minorHAnsi"/>
        </w:rPr>
        <w:t>cych tre</w:t>
      </w:r>
      <w:r w:rsidRPr="00180315">
        <w:rPr>
          <w:rFonts w:eastAsia="TimesNewRoman" w:cstheme="minorHAnsi"/>
        </w:rPr>
        <w:t>ś</w:t>
      </w:r>
      <w:r w:rsidRPr="00180315">
        <w:rPr>
          <w:rFonts w:cstheme="minorHAnsi"/>
        </w:rPr>
        <w:t>ci zło</w:t>
      </w:r>
      <w:r w:rsidRPr="00180315">
        <w:rPr>
          <w:rFonts w:eastAsia="TimesNewRoman" w:cstheme="minorHAnsi"/>
        </w:rPr>
        <w:t>ż</w:t>
      </w:r>
      <w:r w:rsidRPr="00180315">
        <w:rPr>
          <w:rFonts w:cstheme="minorHAnsi"/>
        </w:rPr>
        <w:t>onych ofert. Niedopuszczalne jest prowadzenie mi</w:t>
      </w:r>
      <w:r w:rsidRPr="00180315">
        <w:rPr>
          <w:rFonts w:eastAsia="TimesNewRoman" w:cstheme="minorHAnsi"/>
        </w:rPr>
        <w:t>ę</w:t>
      </w:r>
      <w:r w:rsidRPr="00180315">
        <w:rPr>
          <w:rFonts w:cstheme="minorHAnsi"/>
        </w:rPr>
        <w:t>dzy zamawiaj</w:t>
      </w:r>
      <w:r w:rsidRPr="00180315">
        <w:rPr>
          <w:rFonts w:eastAsia="TimesNewRoman" w:cstheme="minorHAnsi"/>
        </w:rPr>
        <w:t>ą</w:t>
      </w:r>
      <w:r w:rsidRPr="00180315">
        <w:rPr>
          <w:rFonts w:cstheme="minorHAnsi"/>
        </w:rPr>
        <w:t>cym a wykonawc</w:t>
      </w:r>
      <w:r w:rsidRPr="00180315">
        <w:rPr>
          <w:rFonts w:eastAsia="TimesNewRoman" w:cstheme="minorHAnsi"/>
        </w:rPr>
        <w:t xml:space="preserve">ą </w:t>
      </w:r>
      <w:r w:rsidRPr="00180315">
        <w:rPr>
          <w:rFonts w:cstheme="minorHAnsi"/>
        </w:rPr>
        <w:t>negocjacji dotycz</w:t>
      </w:r>
      <w:r w:rsidRPr="00180315">
        <w:rPr>
          <w:rFonts w:eastAsia="TimesNewRoman" w:cstheme="minorHAnsi"/>
        </w:rPr>
        <w:t>ą</w:t>
      </w:r>
      <w:r w:rsidRPr="00180315">
        <w:rPr>
          <w:rFonts w:cstheme="minorHAnsi"/>
        </w:rPr>
        <w:t>cych zło</w:t>
      </w:r>
      <w:r w:rsidRPr="00180315">
        <w:rPr>
          <w:rFonts w:eastAsia="TimesNewRoman" w:cstheme="minorHAnsi"/>
        </w:rPr>
        <w:t>ż</w:t>
      </w:r>
      <w:r w:rsidRPr="00180315">
        <w:rPr>
          <w:rFonts w:cstheme="minorHAnsi"/>
        </w:rPr>
        <w:t xml:space="preserve">onej oferty.  </w:t>
      </w:r>
    </w:p>
    <w:p w14:paraId="47213C6F" w14:textId="77777777" w:rsidR="00711064" w:rsidRPr="00180315" w:rsidRDefault="00B70B74" w:rsidP="00282535">
      <w:pPr>
        <w:pStyle w:val="Akapitzlist"/>
        <w:numPr>
          <w:ilvl w:val="0"/>
          <w:numId w:val="19"/>
        </w:numPr>
        <w:spacing w:before="0" w:after="0"/>
        <w:ind w:left="357" w:hanging="357"/>
        <w:rPr>
          <w:rFonts w:cstheme="minorHAnsi"/>
        </w:rPr>
      </w:pPr>
      <w:r w:rsidRPr="00180315">
        <w:rPr>
          <w:rFonts w:cstheme="minorHAnsi"/>
        </w:rPr>
        <w:t>Zamawiający udzieli zamówienia w</w:t>
      </w:r>
      <w:r w:rsidR="00711064" w:rsidRPr="00180315">
        <w:rPr>
          <w:rFonts w:cstheme="minorHAnsi"/>
        </w:rPr>
        <w:t>ykonawcy, którego oferta uzyskała największą liczbę punktów spośród ofert ważnych, niepodlegający</w:t>
      </w:r>
      <w:r w:rsidRPr="00180315">
        <w:rPr>
          <w:rFonts w:cstheme="minorHAnsi"/>
        </w:rPr>
        <w:t>ch odrzuceniu, złożonych przez w</w:t>
      </w:r>
      <w:r w:rsidR="00711064" w:rsidRPr="00180315">
        <w:rPr>
          <w:rFonts w:cstheme="minorHAnsi"/>
        </w:rPr>
        <w:t>ykonawców niepodlegających wykluczeniu.</w:t>
      </w:r>
    </w:p>
    <w:p w14:paraId="47213C70" w14:textId="77777777" w:rsidR="001F1B36" w:rsidRPr="00180315" w:rsidRDefault="001F1B36" w:rsidP="00282535">
      <w:pPr>
        <w:pStyle w:val="Akapitzlist"/>
        <w:numPr>
          <w:ilvl w:val="0"/>
          <w:numId w:val="19"/>
        </w:numPr>
        <w:spacing w:before="0" w:after="0"/>
        <w:ind w:left="357" w:hanging="357"/>
        <w:rPr>
          <w:rFonts w:cstheme="minorHAnsi"/>
        </w:rPr>
      </w:pPr>
      <w:r w:rsidRPr="00180315">
        <w:rPr>
          <w:rFonts w:cstheme="minorHAnsi"/>
        </w:rPr>
        <w:t>Zamawiający odrzuca ofertę, jeżeli:</w:t>
      </w:r>
    </w:p>
    <w:p w14:paraId="47213C71" w14:textId="77777777" w:rsidR="00F230E7" w:rsidRPr="00180315" w:rsidRDefault="001F1B36" w:rsidP="00282535">
      <w:pPr>
        <w:pStyle w:val="Akapitzlist"/>
        <w:numPr>
          <w:ilvl w:val="0"/>
          <w:numId w:val="30"/>
        </w:numPr>
        <w:spacing w:before="0" w:after="0"/>
        <w:ind w:left="714" w:hanging="357"/>
        <w:rPr>
          <w:rFonts w:cstheme="minorHAnsi"/>
        </w:rPr>
      </w:pPr>
      <w:r w:rsidRPr="00180315">
        <w:rPr>
          <w:rFonts w:cstheme="minorHAnsi"/>
        </w:rPr>
        <w:t>została złożona</w:t>
      </w:r>
      <w:r w:rsidR="00F230E7" w:rsidRPr="00180315">
        <w:rPr>
          <w:rFonts w:cstheme="minorHAnsi"/>
        </w:rPr>
        <w:t xml:space="preserve"> przez wykonawcę:</w:t>
      </w:r>
    </w:p>
    <w:p w14:paraId="47213C72" w14:textId="77777777" w:rsidR="00F230E7" w:rsidRPr="00180315" w:rsidRDefault="00F230E7" w:rsidP="00282535">
      <w:pPr>
        <w:pStyle w:val="Akapitzlist"/>
        <w:numPr>
          <w:ilvl w:val="0"/>
          <w:numId w:val="31"/>
        </w:numPr>
        <w:spacing w:before="0" w:after="0"/>
        <w:ind w:left="1054" w:hanging="357"/>
        <w:rPr>
          <w:rFonts w:cstheme="minorHAnsi"/>
        </w:rPr>
      </w:pPr>
      <w:r w:rsidRPr="00180315">
        <w:rPr>
          <w:rFonts w:cstheme="minorHAnsi"/>
        </w:rPr>
        <w:t>niespełniającego warunków udziału w postępowaniu,</w:t>
      </w:r>
    </w:p>
    <w:p w14:paraId="47213C73" w14:textId="77777777" w:rsidR="00F230E7" w:rsidRPr="00180315" w:rsidRDefault="00F230E7" w:rsidP="00282535">
      <w:pPr>
        <w:pStyle w:val="Akapitzlist"/>
        <w:numPr>
          <w:ilvl w:val="0"/>
          <w:numId w:val="31"/>
        </w:numPr>
        <w:spacing w:before="0" w:after="0"/>
        <w:ind w:left="1054" w:hanging="357"/>
        <w:rPr>
          <w:rFonts w:cstheme="minorHAnsi"/>
        </w:rPr>
      </w:pPr>
      <w:r w:rsidRPr="00180315">
        <w:rPr>
          <w:rFonts w:cstheme="minorHAnsi"/>
        </w:rPr>
        <w:t>powiązanego</w:t>
      </w:r>
      <w:r w:rsidR="001F1B36" w:rsidRPr="00180315">
        <w:rPr>
          <w:rFonts w:cstheme="minorHAnsi"/>
        </w:rPr>
        <w:t xml:space="preserve"> osobową lub kapitałowo z zamawiającym</w:t>
      </w:r>
      <w:r w:rsidRPr="00180315">
        <w:rPr>
          <w:rFonts w:cstheme="minorHAnsi"/>
        </w:rPr>
        <w:t xml:space="preserve"> lub </w:t>
      </w:r>
    </w:p>
    <w:p w14:paraId="47213C74" w14:textId="77777777" w:rsidR="00F230E7" w:rsidRPr="00180315" w:rsidRDefault="00F230E7" w:rsidP="00282535">
      <w:pPr>
        <w:pStyle w:val="Akapitzlist"/>
        <w:numPr>
          <w:ilvl w:val="0"/>
          <w:numId w:val="31"/>
        </w:numPr>
        <w:spacing w:before="0" w:after="0"/>
        <w:ind w:left="1054" w:hanging="357"/>
        <w:rPr>
          <w:rFonts w:cstheme="minorHAnsi"/>
        </w:rPr>
      </w:pPr>
      <w:r w:rsidRPr="00180315">
        <w:rPr>
          <w:rFonts w:cstheme="minorHAnsi"/>
        </w:rPr>
        <w:t>który nie złożył w wymaganym terminie oświadczenia potwierdzające brak powiązań osobowych lub kapitałowych z zamawiającym</w:t>
      </w:r>
      <w:r w:rsidR="00B70B74" w:rsidRPr="00180315">
        <w:rPr>
          <w:rFonts w:cstheme="minorHAnsi"/>
        </w:rPr>
        <w:t>;</w:t>
      </w:r>
    </w:p>
    <w:p w14:paraId="47213C75" w14:textId="77777777" w:rsidR="00F230E7" w:rsidRPr="00180315" w:rsidRDefault="00F230E7" w:rsidP="00282535">
      <w:pPr>
        <w:pStyle w:val="Akapitzlist"/>
        <w:numPr>
          <w:ilvl w:val="0"/>
          <w:numId w:val="30"/>
        </w:numPr>
        <w:spacing w:before="0" w:after="0"/>
        <w:ind w:left="714" w:hanging="357"/>
        <w:rPr>
          <w:rFonts w:cstheme="minorHAnsi"/>
        </w:rPr>
      </w:pPr>
      <w:r w:rsidRPr="00180315">
        <w:rPr>
          <w:rFonts w:cstheme="minorHAnsi"/>
        </w:rPr>
        <w:t xml:space="preserve">jej treść jest niezgodna z warunkami zamówienia; </w:t>
      </w:r>
    </w:p>
    <w:p w14:paraId="47213C76" w14:textId="77777777" w:rsidR="00F230E7" w:rsidRPr="00180315" w:rsidRDefault="00F230E7" w:rsidP="00282535">
      <w:pPr>
        <w:pStyle w:val="Akapitzlist"/>
        <w:numPr>
          <w:ilvl w:val="0"/>
          <w:numId w:val="30"/>
        </w:numPr>
        <w:spacing w:before="0" w:after="0"/>
        <w:ind w:left="714" w:hanging="357"/>
        <w:rPr>
          <w:rFonts w:cstheme="minorHAnsi"/>
        </w:rPr>
      </w:pPr>
      <w:r w:rsidRPr="00180315">
        <w:rPr>
          <w:rFonts w:cstheme="minorHAnsi"/>
        </w:rPr>
        <w:t xml:space="preserve">nie została sporządzona lub przekazana w sposób zgodny z wymaganiami technicznymi oraz organizacyjnymi sporządzenia lub przekazania oferty </w:t>
      </w:r>
      <w:r w:rsidR="008820BC" w:rsidRPr="00180315">
        <w:rPr>
          <w:rFonts w:cstheme="minorHAnsi"/>
        </w:rPr>
        <w:t>przy użyciu środków komunikacji elektronicznej;</w:t>
      </w:r>
    </w:p>
    <w:p w14:paraId="47213C77" w14:textId="77777777" w:rsidR="008820BC" w:rsidRPr="00180315" w:rsidRDefault="008820BC" w:rsidP="00282535">
      <w:pPr>
        <w:pStyle w:val="Akapitzlist"/>
        <w:numPr>
          <w:ilvl w:val="0"/>
          <w:numId w:val="30"/>
        </w:numPr>
        <w:spacing w:before="0" w:after="0"/>
        <w:ind w:left="714" w:hanging="357"/>
        <w:rPr>
          <w:rFonts w:cstheme="minorHAnsi"/>
        </w:rPr>
      </w:pPr>
      <w:r w:rsidRPr="00180315">
        <w:rPr>
          <w:rFonts w:cstheme="minorHAnsi"/>
        </w:rPr>
        <w:t>została złożona w warunkach czynu nieuczciwej konkurencji w rozumieniu ustawy z</w:t>
      </w:r>
      <w:r w:rsidR="006C48A1" w:rsidRPr="00180315">
        <w:rPr>
          <w:rFonts w:cstheme="minorHAnsi"/>
        </w:rPr>
        <w:t> </w:t>
      </w:r>
      <w:r w:rsidRPr="00180315">
        <w:rPr>
          <w:rFonts w:cstheme="minorHAnsi"/>
        </w:rPr>
        <w:t xml:space="preserve">dnia 16 kwietnia 1993 r. o zwalczaniu nieuczciwej konkurencji; </w:t>
      </w:r>
    </w:p>
    <w:p w14:paraId="47213C78" w14:textId="77777777" w:rsidR="008820BC" w:rsidRPr="00180315" w:rsidRDefault="008820BC" w:rsidP="00282535">
      <w:pPr>
        <w:pStyle w:val="Akapitzlist"/>
        <w:numPr>
          <w:ilvl w:val="0"/>
          <w:numId w:val="30"/>
        </w:numPr>
        <w:spacing w:before="0" w:after="0"/>
        <w:ind w:left="714" w:hanging="357"/>
        <w:rPr>
          <w:rFonts w:cstheme="minorHAnsi"/>
        </w:rPr>
      </w:pPr>
      <w:r w:rsidRPr="00180315">
        <w:rPr>
          <w:rFonts w:cstheme="minorHAnsi"/>
        </w:rPr>
        <w:t>zawiera rażąco nisko cenę lub koszt w stosunku do przedmiotu zamówienia;</w:t>
      </w:r>
    </w:p>
    <w:p w14:paraId="47213C79" w14:textId="77777777" w:rsidR="004547EF" w:rsidRPr="00180315" w:rsidRDefault="008820BC" w:rsidP="00282535">
      <w:pPr>
        <w:pStyle w:val="Akapitzlist"/>
        <w:numPr>
          <w:ilvl w:val="0"/>
          <w:numId w:val="30"/>
        </w:numPr>
        <w:spacing w:before="0" w:after="0"/>
        <w:ind w:left="714" w:hanging="357"/>
        <w:rPr>
          <w:rFonts w:cstheme="minorHAnsi"/>
        </w:rPr>
      </w:pPr>
      <w:r w:rsidRPr="00180315">
        <w:rPr>
          <w:rFonts w:cstheme="minorHAnsi"/>
        </w:rPr>
        <w:t>zawiera błęd</w:t>
      </w:r>
      <w:r w:rsidR="004547EF" w:rsidRPr="00180315">
        <w:rPr>
          <w:rFonts w:cstheme="minorHAnsi"/>
        </w:rPr>
        <w:t xml:space="preserve">y w obliczeniu ceny lub kosztu. </w:t>
      </w:r>
    </w:p>
    <w:p w14:paraId="47213C7A" w14:textId="77777777" w:rsidR="004547EF" w:rsidRPr="00180315" w:rsidRDefault="003420FC" w:rsidP="00282535">
      <w:pPr>
        <w:pStyle w:val="Akapitzlist"/>
        <w:numPr>
          <w:ilvl w:val="0"/>
          <w:numId w:val="19"/>
        </w:numPr>
        <w:spacing w:before="0" w:after="0"/>
        <w:ind w:left="357" w:hanging="357"/>
        <w:rPr>
          <w:rFonts w:cstheme="minorHAnsi"/>
        </w:rPr>
      </w:pPr>
      <w:r w:rsidRPr="00180315">
        <w:rPr>
          <w:rFonts w:cstheme="minorHAnsi"/>
        </w:rPr>
        <w:t>Informację o wyniku postępowania zamawiający ogłasza za pośrednictwem aplikacji BK2021.</w:t>
      </w:r>
    </w:p>
    <w:p w14:paraId="47213C7B" w14:textId="77777777" w:rsidR="00711064" w:rsidRPr="00180315" w:rsidRDefault="00E32FF8"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2</w:t>
      </w:r>
      <w:r w:rsidR="0014549F" w:rsidRPr="00180315">
        <w:rPr>
          <w:rFonts w:asciiTheme="minorHAnsi" w:hAnsiTheme="minorHAnsi" w:cstheme="minorHAnsi"/>
          <w:b/>
          <w:color w:val="auto"/>
          <w:sz w:val="22"/>
          <w:szCs w:val="22"/>
        </w:rPr>
        <w:t>1</w:t>
      </w:r>
      <w:r w:rsidRPr="00180315">
        <w:rPr>
          <w:rFonts w:asciiTheme="minorHAnsi" w:hAnsiTheme="minorHAnsi" w:cstheme="minorHAnsi"/>
          <w:b/>
          <w:color w:val="auto"/>
          <w:sz w:val="22"/>
          <w:szCs w:val="22"/>
        </w:rPr>
        <w:t>. Za</w:t>
      </w:r>
      <w:r w:rsidR="006C48A1" w:rsidRPr="00180315">
        <w:rPr>
          <w:rFonts w:asciiTheme="minorHAnsi" w:hAnsiTheme="minorHAnsi" w:cstheme="minorHAnsi"/>
          <w:b/>
          <w:color w:val="auto"/>
          <w:sz w:val="22"/>
          <w:szCs w:val="22"/>
        </w:rPr>
        <w:t>kończenie postępowania</w:t>
      </w:r>
    </w:p>
    <w:p w14:paraId="47213C7C" w14:textId="77777777" w:rsidR="00E32FF8" w:rsidRPr="00180315" w:rsidRDefault="00E32FF8" w:rsidP="00282535">
      <w:pPr>
        <w:pStyle w:val="Akapitzlist"/>
        <w:numPr>
          <w:ilvl w:val="0"/>
          <w:numId w:val="21"/>
        </w:numPr>
        <w:spacing w:before="0" w:after="0"/>
        <w:ind w:left="357" w:hanging="357"/>
        <w:rPr>
          <w:rFonts w:cstheme="minorHAnsi"/>
        </w:rPr>
      </w:pPr>
      <w:r w:rsidRPr="00180315">
        <w:rPr>
          <w:rFonts w:cstheme="minorHAnsi"/>
        </w:rPr>
        <w:t>Postępowanie o udzielenie zamówienia kończy się:</w:t>
      </w:r>
    </w:p>
    <w:p w14:paraId="47213C7D" w14:textId="77777777" w:rsidR="00E32FF8" w:rsidRPr="00180315" w:rsidRDefault="00E32FF8" w:rsidP="00282535">
      <w:pPr>
        <w:pStyle w:val="Akapitzlist"/>
        <w:numPr>
          <w:ilvl w:val="0"/>
          <w:numId w:val="22"/>
        </w:numPr>
        <w:spacing w:before="0" w:after="0"/>
        <w:ind w:left="714" w:hanging="357"/>
        <w:rPr>
          <w:rFonts w:cstheme="minorHAnsi"/>
        </w:rPr>
      </w:pPr>
      <w:r w:rsidRPr="00180315">
        <w:rPr>
          <w:rFonts w:cstheme="minorHAnsi"/>
        </w:rPr>
        <w:t>zawarciem umowy w sprawie zamówienia albo</w:t>
      </w:r>
    </w:p>
    <w:p w14:paraId="47213C7E" w14:textId="77777777" w:rsidR="00E32FF8" w:rsidRPr="00180315" w:rsidRDefault="006C48A1" w:rsidP="00282535">
      <w:pPr>
        <w:pStyle w:val="Akapitzlist"/>
        <w:numPr>
          <w:ilvl w:val="0"/>
          <w:numId w:val="22"/>
        </w:numPr>
        <w:spacing w:before="0" w:after="0"/>
        <w:ind w:left="714" w:hanging="357"/>
        <w:rPr>
          <w:rFonts w:cstheme="minorHAnsi"/>
        </w:rPr>
      </w:pPr>
      <w:r w:rsidRPr="00180315">
        <w:rPr>
          <w:rFonts w:cstheme="minorHAnsi"/>
        </w:rPr>
        <w:t>unieważnieniem postępowania.</w:t>
      </w:r>
    </w:p>
    <w:p w14:paraId="47213C7F" w14:textId="77777777" w:rsidR="00E32FF8" w:rsidRPr="00180315" w:rsidRDefault="00E32FF8" w:rsidP="00282535">
      <w:pPr>
        <w:pStyle w:val="Akapitzlist"/>
        <w:numPr>
          <w:ilvl w:val="0"/>
          <w:numId w:val="21"/>
        </w:numPr>
        <w:spacing w:before="0" w:after="0"/>
        <w:ind w:left="357" w:hanging="357"/>
        <w:rPr>
          <w:rFonts w:cstheme="minorHAnsi"/>
        </w:rPr>
      </w:pPr>
      <w:r w:rsidRPr="00180315">
        <w:rPr>
          <w:rFonts w:cstheme="minorHAnsi"/>
          <w:snapToGrid w:val="0"/>
        </w:rPr>
        <w:t>O terminie podpisania umowy zamawiający powiadomi wybranego Wykonawcę odrębnym pismem lub telefonicznie.</w:t>
      </w:r>
    </w:p>
    <w:p w14:paraId="47213C80" w14:textId="77777777" w:rsidR="00877D20" w:rsidRPr="00180315" w:rsidRDefault="00E32FF8" w:rsidP="00282535">
      <w:pPr>
        <w:pStyle w:val="Akapitzlist"/>
        <w:numPr>
          <w:ilvl w:val="0"/>
          <w:numId w:val="21"/>
        </w:numPr>
        <w:spacing w:before="0" w:after="0"/>
        <w:ind w:left="357" w:hanging="357"/>
        <w:rPr>
          <w:rFonts w:cstheme="minorHAnsi"/>
        </w:rPr>
      </w:pPr>
      <w:r w:rsidRPr="00180315">
        <w:rPr>
          <w:rFonts w:cstheme="minorHAnsi"/>
        </w:rPr>
        <w:t xml:space="preserve">W przypadku wyboru oferty wykonawców wspólnie ubiegających się o udzielenie zamówienia (konsorcja, spółki cywilne) </w:t>
      </w:r>
      <w:r w:rsidR="00877D20" w:rsidRPr="00180315">
        <w:rPr>
          <w:rFonts w:cstheme="minorHAnsi"/>
        </w:rPr>
        <w:t>z</w:t>
      </w:r>
      <w:r w:rsidRPr="00180315">
        <w:rPr>
          <w:rFonts w:cstheme="minorHAnsi"/>
        </w:rPr>
        <w:t xml:space="preserve">amawiający może zażądać przed zawarciem umowy </w:t>
      </w:r>
      <w:r w:rsidR="00877D20" w:rsidRPr="00180315">
        <w:rPr>
          <w:rFonts w:cstheme="minorHAnsi"/>
        </w:rPr>
        <w:t xml:space="preserve">w sprawie zamówienia, przestawienie </w:t>
      </w:r>
      <w:r w:rsidRPr="00180315">
        <w:rPr>
          <w:rFonts w:cstheme="minorHAnsi"/>
        </w:rPr>
        <w:t>umo</w:t>
      </w:r>
      <w:r w:rsidR="00877D20" w:rsidRPr="00180315">
        <w:rPr>
          <w:rFonts w:cstheme="minorHAnsi"/>
        </w:rPr>
        <w:t xml:space="preserve">wy </w:t>
      </w:r>
      <w:r w:rsidRPr="00180315">
        <w:rPr>
          <w:rFonts w:cstheme="minorHAnsi"/>
        </w:rPr>
        <w:t>regulującej współpracę tych wykonawców. Wykonawcy wspólnie ubiegający się o udzielenie zamówienia ponoszą solidarn</w:t>
      </w:r>
      <w:r w:rsidRPr="00180315">
        <w:rPr>
          <w:rFonts w:eastAsia="TimesNewRoman" w:cstheme="minorHAnsi"/>
        </w:rPr>
        <w:t xml:space="preserve">ą </w:t>
      </w:r>
      <w:r w:rsidRPr="00180315">
        <w:rPr>
          <w:rFonts w:cstheme="minorHAnsi"/>
        </w:rPr>
        <w:t>odpowiedzialno</w:t>
      </w:r>
      <w:r w:rsidRPr="00180315">
        <w:rPr>
          <w:rFonts w:eastAsia="TimesNewRoman" w:cstheme="minorHAnsi"/>
        </w:rPr>
        <w:t xml:space="preserve">ść </w:t>
      </w:r>
      <w:r w:rsidRPr="00180315">
        <w:rPr>
          <w:rFonts w:cstheme="minorHAnsi"/>
        </w:rPr>
        <w:t>za wykonanie umowy.</w:t>
      </w:r>
    </w:p>
    <w:p w14:paraId="47213C81" w14:textId="77777777" w:rsidR="00877D20" w:rsidRPr="00180315" w:rsidRDefault="00877D20" w:rsidP="00282535">
      <w:pPr>
        <w:pStyle w:val="Akapitzlist"/>
        <w:numPr>
          <w:ilvl w:val="0"/>
          <w:numId w:val="21"/>
        </w:numPr>
        <w:spacing w:before="0" w:after="0"/>
        <w:ind w:left="357" w:hanging="357"/>
        <w:rPr>
          <w:rFonts w:cstheme="minorHAnsi"/>
        </w:rPr>
      </w:pPr>
      <w:r w:rsidRPr="00180315">
        <w:rPr>
          <w:rFonts w:cstheme="minorHAnsi"/>
        </w:rPr>
        <w:t>Jeżeli Wykonawca, którego oferta została wybrana</w:t>
      </w:r>
      <w:r w:rsidR="006C48A1" w:rsidRPr="00180315">
        <w:rPr>
          <w:rFonts w:cstheme="minorHAnsi"/>
        </w:rPr>
        <w:t xml:space="preserve">, uchyla się od zawarcia umowy </w:t>
      </w:r>
      <w:r w:rsidRPr="00180315">
        <w:rPr>
          <w:rFonts w:cstheme="minorHAnsi"/>
        </w:rPr>
        <w:t>w</w:t>
      </w:r>
      <w:r w:rsidR="006C48A1" w:rsidRPr="00180315">
        <w:rPr>
          <w:rFonts w:cstheme="minorHAnsi"/>
        </w:rPr>
        <w:t> </w:t>
      </w:r>
      <w:r w:rsidRPr="00180315">
        <w:rPr>
          <w:rFonts w:cstheme="minorHAnsi"/>
        </w:rPr>
        <w:t>sprawie zamówienia publicznego, Zamawiający może wybrać ofertę najkorzystniejszą spośród pozostałych ofert, bez przeprowadzania ich ponownej oceny, chyba że zachodzą przesłanki do unieważnienia postępowania o</w:t>
      </w:r>
      <w:r w:rsidR="006C48A1" w:rsidRPr="00180315">
        <w:rPr>
          <w:rFonts w:cstheme="minorHAnsi"/>
        </w:rPr>
        <w:t>kreślone w zapytaniu ofertowym.</w:t>
      </w:r>
    </w:p>
    <w:p w14:paraId="47213C82" w14:textId="77777777" w:rsidR="00877D20" w:rsidRPr="00180315" w:rsidRDefault="007076CF" w:rsidP="00282535">
      <w:pPr>
        <w:pStyle w:val="Akapitzlist"/>
        <w:numPr>
          <w:ilvl w:val="0"/>
          <w:numId w:val="21"/>
        </w:numPr>
        <w:spacing w:before="0" w:after="0"/>
        <w:ind w:left="357" w:hanging="357"/>
        <w:rPr>
          <w:rFonts w:cstheme="minorHAnsi"/>
        </w:rPr>
      </w:pPr>
      <w:r w:rsidRPr="00180315">
        <w:rPr>
          <w:rFonts w:cstheme="minorHAnsi"/>
        </w:rPr>
        <w:t>Zamawiający unieważnia postępowanie o udzielenie zamówienia jeżeli:</w:t>
      </w:r>
    </w:p>
    <w:p w14:paraId="47213C83" w14:textId="77777777" w:rsidR="007076CF" w:rsidRPr="00180315" w:rsidRDefault="007076CF" w:rsidP="00282535">
      <w:pPr>
        <w:pStyle w:val="Akapitzlist"/>
        <w:numPr>
          <w:ilvl w:val="0"/>
          <w:numId w:val="23"/>
        </w:numPr>
        <w:spacing w:before="0" w:after="0"/>
        <w:ind w:left="714" w:hanging="357"/>
        <w:rPr>
          <w:rFonts w:cstheme="minorHAnsi"/>
        </w:rPr>
      </w:pPr>
      <w:r w:rsidRPr="00180315">
        <w:rPr>
          <w:rFonts w:cstheme="minorHAnsi"/>
        </w:rPr>
        <w:t>nie złożono żadnej oferty;</w:t>
      </w:r>
    </w:p>
    <w:p w14:paraId="47213C84" w14:textId="77777777" w:rsidR="007076CF" w:rsidRPr="00180315" w:rsidRDefault="007076CF" w:rsidP="00282535">
      <w:pPr>
        <w:pStyle w:val="Akapitzlist"/>
        <w:numPr>
          <w:ilvl w:val="0"/>
          <w:numId w:val="23"/>
        </w:numPr>
        <w:spacing w:before="0" w:after="0"/>
        <w:ind w:left="714" w:hanging="357"/>
        <w:rPr>
          <w:rFonts w:cstheme="minorHAnsi"/>
        </w:rPr>
      </w:pPr>
      <w:r w:rsidRPr="00180315">
        <w:rPr>
          <w:rFonts w:cstheme="minorHAnsi"/>
        </w:rPr>
        <w:t>wszystkie oferty podlegały odrzuceniu;</w:t>
      </w:r>
    </w:p>
    <w:p w14:paraId="47213C85" w14:textId="77777777" w:rsidR="007076CF" w:rsidRPr="00180315" w:rsidRDefault="007076CF" w:rsidP="00282535">
      <w:pPr>
        <w:pStyle w:val="Akapitzlist"/>
        <w:numPr>
          <w:ilvl w:val="0"/>
          <w:numId w:val="23"/>
        </w:numPr>
        <w:spacing w:before="0" w:after="0"/>
        <w:ind w:left="714" w:hanging="357"/>
        <w:rPr>
          <w:rFonts w:cstheme="minorHAnsi"/>
        </w:rPr>
      </w:pPr>
      <w:r w:rsidRPr="00180315">
        <w:rPr>
          <w:rFonts w:cstheme="minorHAnsi"/>
        </w:rPr>
        <w:t>cena lub koszt najkorzystniejszej oferty lub oferta z najniższą ceną przewyższa kwotę, którą zamawiający zamierza przeznaczyć na sfinansowanie zamówienia, chyba że zamawiający może zwiększyć tę kwotę do ceny lub kosztu najkorzystniejszej oferty;</w:t>
      </w:r>
    </w:p>
    <w:p w14:paraId="47213C86" w14:textId="77777777" w:rsidR="007076CF" w:rsidRPr="00180315" w:rsidRDefault="00C13B53" w:rsidP="00282535">
      <w:pPr>
        <w:pStyle w:val="Akapitzlist"/>
        <w:numPr>
          <w:ilvl w:val="0"/>
          <w:numId w:val="23"/>
        </w:numPr>
        <w:spacing w:before="0" w:after="0"/>
        <w:ind w:left="714" w:hanging="357"/>
        <w:rPr>
          <w:rFonts w:cstheme="minorHAnsi"/>
        </w:rPr>
      </w:pPr>
      <w:r w:rsidRPr="00180315">
        <w:rPr>
          <w:rFonts w:cstheme="minorHAnsi"/>
        </w:rPr>
        <w:t xml:space="preserve"> </w:t>
      </w:r>
      <w:r w:rsidR="007076CF" w:rsidRPr="00180315">
        <w:rPr>
          <w:rFonts w:cstheme="minorHAnsi"/>
        </w:rPr>
        <w:t>złożone zostały oferty o t</w:t>
      </w:r>
      <w:r w:rsidR="006C48A1" w:rsidRPr="00180315">
        <w:rPr>
          <w:rFonts w:cstheme="minorHAnsi"/>
        </w:rPr>
        <w:t>akiej samej cenie lub koszcie;</w:t>
      </w:r>
    </w:p>
    <w:p w14:paraId="47213C87" w14:textId="77777777" w:rsidR="007F0BFF" w:rsidRPr="00180315" w:rsidRDefault="007076CF" w:rsidP="00282535">
      <w:pPr>
        <w:pStyle w:val="Akapitzlist"/>
        <w:numPr>
          <w:ilvl w:val="0"/>
          <w:numId w:val="23"/>
        </w:numPr>
        <w:spacing w:before="0" w:after="0"/>
        <w:ind w:left="714" w:hanging="357"/>
        <w:rPr>
          <w:rFonts w:cstheme="minorHAnsi"/>
        </w:rPr>
      </w:pPr>
      <w:r w:rsidRPr="00180315">
        <w:rPr>
          <w:rFonts w:cstheme="minorHAnsi"/>
        </w:rPr>
        <w:t>wystąpiła istotna zmiana okoliczności powodująca, że prowadzenie postępowania lub wykonanie zamówienia nie leży w interesie Zamawiającego</w:t>
      </w:r>
      <w:r w:rsidR="007F0BFF" w:rsidRPr="00180315">
        <w:rPr>
          <w:rFonts w:cstheme="minorHAnsi"/>
        </w:rPr>
        <w:t>;</w:t>
      </w:r>
    </w:p>
    <w:p w14:paraId="47213C88" w14:textId="77777777" w:rsidR="007F0BFF" w:rsidRPr="00180315" w:rsidRDefault="007076CF" w:rsidP="00282535">
      <w:pPr>
        <w:pStyle w:val="Akapitzlist"/>
        <w:numPr>
          <w:ilvl w:val="0"/>
          <w:numId w:val="23"/>
        </w:numPr>
        <w:spacing w:before="0" w:after="0"/>
        <w:ind w:left="714" w:hanging="357"/>
        <w:rPr>
          <w:rFonts w:cstheme="minorHAnsi"/>
        </w:rPr>
      </w:pPr>
      <w:r w:rsidRPr="00180315">
        <w:rPr>
          <w:rFonts w:cstheme="minorHAnsi"/>
        </w:rPr>
        <w:t>postępowanie obarczone jest niemożliwą do usunięcia wadą uniemożliwiającą uzyskanie dofinansowania na realizację zamówie</w:t>
      </w:r>
      <w:r w:rsidR="007F0BFF" w:rsidRPr="00180315">
        <w:rPr>
          <w:rFonts w:cstheme="minorHAnsi"/>
        </w:rPr>
        <w:t>nia z budżetu Unii Europejskiej;</w:t>
      </w:r>
    </w:p>
    <w:p w14:paraId="47213C89" w14:textId="77777777" w:rsidR="007F0BFF" w:rsidRPr="00180315" w:rsidRDefault="007076CF" w:rsidP="00282535">
      <w:pPr>
        <w:pStyle w:val="Akapitzlist"/>
        <w:numPr>
          <w:ilvl w:val="0"/>
          <w:numId w:val="23"/>
        </w:numPr>
        <w:spacing w:before="0" w:after="0"/>
        <w:ind w:left="714" w:hanging="357"/>
        <w:rPr>
          <w:rFonts w:cstheme="minorHAnsi"/>
        </w:rPr>
      </w:pPr>
      <w:r w:rsidRPr="00180315">
        <w:rPr>
          <w:rFonts w:cstheme="minorHAnsi"/>
          <w:bCs/>
        </w:rPr>
        <w:t xml:space="preserve">środki pochodzące z budżetu Unii Europejskiej, które zamawiający zamierzał przeznaczyć na sfinansowanie </w:t>
      </w:r>
      <w:r w:rsidR="006177C8" w:rsidRPr="00180315">
        <w:rPr>
          <w:rFonts w:cstheme="minorHAnsi"/>
          <w:bCs/>
        </w:rPr>
        <w:t xml:space="preserve">całości lub części zamówienia </w:t>
      </w:r>
      <w:r w:rsidR="007F0BFF" w:rsidRPr="00180315">
        <w:rPr>
          <w:rFonts w:cstheme="minorHAnsi"/>
          <w:bCs/>
        </w:rPr>
        <w:t>nie zostały mu przyznane;</w:t>
      </w:r>
      <w:r w:rsidRPr="00180315">
        <w:rPr>
          <w:rFonts w:cstheme="minorHAnsi"/>
          <w:bCs/>
        </w:rPr>
        <w:t xml:space="preserve"> </w:t>
      </w:r>
    </w:p>
    <w:p w14:paraId="47213C8A" w14:textId="2E7752A9" w:rsidR="007F0BFF" w:rsidRPr="00180315" w:rsidRDefault="007076CF" w:rsidP="00282535">
      <w:pPr>
        <w:pStyle w:val="Akapitzlist"/>
        <w:numPr>
          <w:ilvl w:val="0"/>
          <w:numId w:val="23"/>
        </w:numPr>
        <w:spacing w:before="0" w:after="0"/>
        <w:ind w:left="714" w:hanging="357"/>
        <w:rPr>
          <w:rFonts w:cstheme="minorHAnsi"/>
        </w:rPr>
      </w:pPr>
      <w:r w:rsidRPr="00180315">
        <w:rPr>
          <w:rFonts w:cstheme="minorHAnsi"/>
        </w:rPr>
        <w:t>jeżeli wykonawca/wykonawcy biorący udział w postęp</w:t>
      </w:r>
      <w:r w:rsidR="006C48A1" w:rsidRPr="00180315">
        <w:rPr>
          <w:rFonts w:cstheme="minorHAnsi"/>
        </w:rPr>
        <w:t xml:space="preserve">owaniu wpłynęli na jego wyniki </w:t>
      </w:r>
      <w:r w:rsidRPr="00180315">
        <w:rPr>
          <w:rFonts w:cstheme="minorHAnsi"/>
        </w:rPr>
        <w:t xml:space="preserve">w sposób sprzeczny z prawem lub </w:t>
      </w:r>
      <w:r w:rsidRPr="00180315">
        <w:rPr>
          <w:rFonts w:cstheme="minorHAnsi"/>
          <w:noProof/>
        </w:rPr>
        <w:t>Wytycznymi w zakr</w:t>
      </w:r>
      <w:r w:rsidR="00C13B53" w:rsidRPr="00180315">
        <w:rPr>
          <w:rFonts w:cstheme="minorHAnsi"/>
          <w:noProof/>
        </w:rPr>
        <w:t>esie kwalifikow</w:t>
      </w:r>
      <w:r w:rsidR="009244AF" w:rsidRPr="00180315">
        <w:rPr>
          <w:rFonts w:cstheme="minorHAnsi"/>
          <w:noProof/>
        </w:rPr>
        <w:t>a</w:t>
      </w:r>
      <w:r w:rsidR="00C13B53" w:rsidRPr="00180315">
        <w:rPr>
          <w:rFonts w:cstheme="minorHAnsi"/>
          <w:noProof/>
        </w:rPr>
        <w:t>lności wydatków n</w:t>
      </w:r>
      <w:r w:rsidR="006177C8" w:rsidRPr="00180315">
        <w:rPr>
          <w:rFonts w:cstheme="minorHAnsi"/>
          <w:noProof/>
        </w:rPr>
        <w:t>a lata 2021 – 2027.</w:t>
      </w:r>
    </w:p>
    <w:p w14:paraId="47213C8B" w14:textId="77777777" w:rsidR="006177C8" w:rsidRPr="00180315" w:rsidRDefault="006177C8" w:rsidP="00282535">
      <w:pPr>
        <w:pStyle w:val="Akapitzlist"/>
        <w:numPr>
          <w:ilvl w:val="0"/>
          <w:numId w:val="21"/>
        </w:numPr>
        <w:spacing w:before="0" w:after="0"/>
        <w:ind w:left="357" w:hanging="357"/>
        <w:rPr>
          <w:rFonts w:cstheme="minorHAnsi"/>
        </w:rPr>
      </w:pPr>
      <w:r w:rsidRPr="00180315">
        <w:rPr>
          <w:rFonts w:cstheme="minorHAnsi"/>
        </w:rPr>
        <w:t>Jeżeli zamawiający dopuścił możliwość składania ofert częściowych, do unieważnienia w</w:t>
      </w:r>
      <w:r w:rsidR="00206BD9" w:rsidRPr="00180315">
        <w:rPr>
          <w:rFonts w:cstheme="minorHAnsi"/>
        </w:rPr>
        <w:t> </w:t>
      </w:r>
      <w:r w:rsidRPr="00180315">
        <w:rPr>
          <w:rFonts w:cstheme="minorHAnsi"/>
        </w:rPr>
        <w:t>części postępowania o udzielenie zamówienia stosuje się odp</w:t>
      </w:r>
      <w:r w:rsidR="006C48A1" w:rsidRPr="00180315">
        <w:rPr>
          <w:rFonts w:cstheme="minorHAnsi"/>
        </w:rPr>
        <w:t xml:space="preserve">owiednio zapisy pkt 5 </w:t>
      </w:r>
      <w:proofErr w:type="spellStart"/>
      <w:r w:rsidR="006C48A1" w:rsidRPr="00180315">
        <w:rPr>
          <w:rFonts w:cstheme="minorHAnsi"/>
        </w:rPr>
        <w:t>ppkt</w:t>
      </w:r>
      <w:proofErr w:type="spellEnd"/>
      <w:r w:rsidR="006C48A1" w:rsidRPr="00180315">
        <w:rPr>
          <w:rFonts w:cstheme="minorHAnsi"/>
        </w:rPr>
        <w:t xml:space="preserve"> 1-8.</w:t>
      </w:r>
    </w:p>
    <w:p w14:paraId="47213C8C" w14:textId="77777777" w:rsidR="003420FC" w:rsidRPr="00180315" w:rsidRDefault="003420FC" w:rsidP="00282535">
      <w:pPr>
        <w:pStyle w:val="Akapitzlist"/>
        <w:numPr>
          <w:ilvl w:val="0"/>
          <w:numId w:val="21"/>
        </w:numPr>
        <w:spacing w:before="0" w:after="0"/>
        <w:ind w:left="357" w:hanging="357"/>
        <w:rPr>
          <w:rFonts w:cstheme="minorHAnsi"/>
        </w:rPr>
      </w:pPr>
      <w:r w:rsidRPr="00180315">
        <w:rPr>
          <w:rFonts w:cstheme="minorHAnsi"/>
        </w:rPr>
        <w:t>Informację o unieważnieniu postępowania lub jego części zamawiający ogłasza za pośrednictwem aplikacji BK2021.</w:t>
      </w:r>
    </w:p>
    <w:p w14:paraId="47213C90" w14:textId="4E17F124" w:rsidR="00206BD9"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2</w:t>
      </w:r>
      <w:r w:rsidR="003B10B0" w:rsidRPr="00180315">
        <w:rPr>
          <w:rFonts w:asciiTheme="minorHAnsi" w:hAnsiTheme="minorHAnsi" w:cstheme="minorHAnsi"/>
          <w:b/>
          <w:color w:val="auto"/>
          <w:sz w:val="22"/>
          <w:szCs w:val="22"/>
        </w:rPr>
        <w:t>2</w:t>
      </w:r>
      <w:r w:rsidR="00206BD9" w:rsidRPr="00180315">
        <w:rPr>
          <w:rFonts w:asciiTheme="minorHAnsi" w:hAnsiTheme="minorHAnsi" w:cstheme="minorHAnsi"/>
          <w:b/>
          <w:color w:val="auto"/>
          <w:sz w:val="22"/>
          <w:szCs w:val="22"/>
        </w:rPr>
        <w:t>. Pozostałe i</w:t>
      </w:r>
      <w:r w:rsidR="006C48A1" w:rsidRPr="00180315">
        <w:rPr>
          <w:rFonts w:asciiTheme="minorHAnsi" w:hAnsiTheme="minorHAnsi" w:cstheme="minorHAnsi"/>
          <w:b/>
          <w:color w:val="auto"/>
          <w:sz w:val="22"/>
          <w:szCs w:val="22"/>
        </w:rPr>
        <w:t>nformacje</w:t>
      </w:r>
    </w:p>
    <w:p w14:paraId="47213C91" w14:textId="5530118E" w:rsidR="00206BD9" w:rsidRPr="00180315" w:rsidRDefault="00206BD9" w:rsidP="00282535">
      <w:pPr>
        <w:pStyle w:val="Akapitzlist"/>
        <w:spacing w:before="0" w:after="0"/>
        <w:ind w:left="0"/>
        <w:rPr>
          <w:rFonts w:cstheme="minorHAnsi"/>
          <w:noProof/>
        </w:rPr>
      </w:pPr>
      <w:r w:rsidRPr="00180315">
        <w:rPr>
          <w:rFonts w:cstheme="minorHAnsi"/>
        </w:rPr>
        <w:t xml:space="preserve">Do spraw nieuregulowanych w niniejszym zapytaniu ofertowym mają zastosowanie </w:t>
      </w:r>
      <w:r w:rsidR="006C48A1" w:rsidRPr="00180315">
        <w:rPr>
          <w:rFonts w:cstheme="minorHAnsi"/>
          <w:noProof/>
        </w:rPr>
        <w:t xml:space="preserve">Wytyczne w </w:t>
      </w:r>
      <w:r w:rsidRPr="00180315">
        <w:rPr>
          <w:rFonts w:cstheme="minorHAnsi"/>
          <w:noProof/>
        </w:rPr>
        <w:t>zakresie kwalifikowalności wydatków na lata 2021 – 2027 z dnia 18 listopada 2022 r. wy</w:t>
      </w:r>
      <w:r w:rsidR="0044319F" w:rsidRPr="00180315">
        <w:rPr>
          <w:rFonts w:cstheme="minorHAnsi"/>
          <w:noProof/>
        </w:rPr>
        <w:t xml:space="preserve">dane </w:t>
      </w:r>
      <w:r w:rsidRPr="00180315">
        <w:rPr>
          <w:rFonts w:cstheme="minorHAnsi"/>
          <w:noProof/>
        </w:rPr>
        <w:t xml:space="preserve">przez Ministara </w:t>
      </w:r>
      <w:r w:rsidR="006C48A1" w:rsidRPr="00180315">
        <w:rPr>
          <w:rFonts w:cstheme="minorHAnsi"/>
          <w:noProof/>
        </w:rPr>
        <w:t>Funduszy i Polityki Regionalnej.</w:t>
      </w:r>
    </w:p>
    <w:p w14:paraId="47213C92" w14:textId="75EB4371" w:rsidR="00260E68" w:rsidRPr="00180315" w:rsidRDefault="0014549F" w:rsidP="006060E4">
      <w:pPr>
        <w:pStyle w:val="Nagwek1"/>
        <w:spacing w:after="240"/>
        <w:contextualSpacing/>
        <w:rPr>
          <w:rFonts w:asciiTheme="minorHAnsi" w:hAnsiTheme="minorHAnsi" w:cstheme="minorHAnsi"/>
          <w:color w:val="auto"/>
          <w:sz w:val="22"/>
          <w:szCs w:val="22"/>
        </w:rPr>
      </w:pPr>
      <w:r w:rsidRPr="00180315">
        <w:rPr>
          <w:rFonts w:asciiTheme="minorHAnsi" w:hAnsiTheme="minorHAnsi" w:cstheme="minorHAnsi"/>
          <w:b/>
          <w:noProof/>
          <w:color w:val="auto"/>
          <w:sz w:val="22"/>
          <w:szCs w:val="22"/>
        </w:rPr>
        <w:t>2</w:t>
      </w:r>
      <w:r w:rsidR="003B10B0" w:rsidRPr="00180315">
        <w:rPr>
          <w:rFonts w:asciiTheme="minorHAnsi" w:hAnsiTheme="minorHAnsi" w:cstheme="minorHAnsi"/>
          <w:b/>
          <w:noProof/>
          <w:color w:val="auto"/>
          <w:sz w:val="22"/>
          <w:szCs w:val="22"/>
        </w:rPr>
        <w:t>3</w:t>
      </w:r>
      <w:r w:rsidR="00C426E2" w:rsidRPr="00180315">
        <w:rPr>
          <w:rFonts w:asciiTheme="minorHAnsi" w:hAnsiTheme="minorHAnsi" w:cstheme="minorHAnsi"/>
          <w:b/>
          <w:noProof/>
          <w:color w:val="auto"/>
          <w:sz w:val="22"/>
          <w:szCs w:val="22"/>
        </w:rPr>
        <w:t>. Klauzula informacyjna dotycząca ochrony danych osobowych</w:t>
      </w:r>
      <w:bookmarkStart w:id="14" w:name="_Hlk515367328"/>
    </w:p>
    <w:p w14:paraId="1EA39E75" w14:textId="77777777" w:rsidR="00180315" w:rsidRPr="00180315" w:rsidRDefault="00180315" w:rsidP="00180315">
      <w:pPr>
        <w:spacing w:after="0"/>
        <w:jc w:val="both"/>
        <w:rPr>
          <w:rFonts w:cstheme="minorHAnsi"/>
        </w:rPr>
      </w:pPr>
      <w:r w:rsidRPr="00180315">
        <w:rPr>
          <w:rFonts w:cstheme="minorHAnsi"/>
        </w:rPr>
        <w:t>W związku z udziałem w procedurze wyboru wykonawcy usługi w ramach Projektu: „OWES obszaru południowego”,  oświadczam,  że przyjmuję do wiadomości, iż:</w:t>
      </w:r>
    </w:p>
    <w:p w14:paraId="32FDB2F4" w14:textId="3A62BA07" w:rsidR="00180315" w:rsidRPr="00180315" w:rsidRDefault="00180315" w:rsidP="00180315">
      <w:pPr>
        <w:pBdr>
          <w:top w:val="nil"/>
          <w:left w:val="nil"/>
          <w:bottom w:val="nil"/>
          <w:right w:val="nil"/>
          <w:between w:val="nil"/>
        </w:pBdr>
        <w:spacing w:after="0"/>
        <w:jc w:val="both"/>
        <w:rPr>
          <w:rFonts w:cstheme="minorHAnsi"/>
          <w:color w:val="000000"/>
        </w:rPr>
      </w:pPr>
      <w:r w:rsidRPr="00180315">
        <w:rPr>
          <w:rFonts w:cstheme="minorHAnsi"/>
          <w:color w:val="000000"/>
        </w:rPr>
        <w:t>1.Administratorem danych osobowych jest Stowarzyszenie Bielskie Centrum Przedsiębiorczości, ul. Zacisze 5, 43-300, e-mail:</w:t>
      </w:r>
      <w:r w:rsidRPr="00180315">
        <w:rPr>
          <w:rFonts w:cstheme="minorHAnsi"/>
        </w:rPr>
        <w:t xml:space="preserve"> </w:t>
      </w:r>
      <w:hyperlink r:id="rId10">
        <w:r w:rsidRPr="00180315">
          <w:rPr>
            <w:rFonts w:cstheme="minorHAnsi"/>
            <w:color w:val="000080"/>
            <w:u w:val="single"/>
          </w:rPr>
          <w:t>stowarzyszenie@bcp.org.pl</w:t>
        </w:r>
      </w:hyperlink>
      <w:r w:rsidRPr="00180315">
        <w:rPr>
          <w:rFonts w:cstheme="minorHAnsi"/>
          <w:color w:val="000000"/>
        </w:rPr>
        <w:t>, strona internetowa: bcp.org.pl tel. 33 49-60-200.</w:t>
      </w:r>
    </w:p>
    <w:p w14:paraId="73D156B8" w14:textId="091F8248" w:rsidR="00180315" w:rsidRPr="00180315" w:rsidRDefault="00180315" w:rsidP="00180315">
      <w:pPr>
        <w:pBdr>
          <w:top w:val="nil"/>
          <w:left w:val="nil"/>
          <w:bottom w:val="nil"/>
          <w:right w:val="nil"/>
          <w:between w:val="nil"/>
        </w:pBdr>
        <w:spacing w:after="0"/>
        <w:jc w:val="both"/>
        <w:rPr>
          <w:rFonts w:cstheme="minorHAnsi"/>
          <w:color w:val="000000"/>
        </w:rPr>
      </w:pPr>
      <w:r w:rsidRPr="00180315">
        <w:rPr>
          <w:rFonts w:cstheme="minorHAnsi"/>
          <w:color w:val="000000"/>
        </w:rPr>
        <w:t>2.Przesłanką umożliwiającą legalne przetwarzanie moich danych osobowych jest art. 6 ust. 1 pkt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w:t>
      </w:r>
    </w:p>
    <w:p w14:paraId="201D3D49" w14:textId="18D5C7F8" w:rsidR="00180315" w:rsidRPr="00180315" w:rsidRDefault="00180315" w:rsidP="00180315">
      <w:pPr>
        <w:pBdr>
          <w:top w:val="nil"/>
          <w:left w:val="nil"/>
          <w:bottom w:val="nil"/>
          <w:right w:val="nil"/>
          <w:between w:val="nil"/>
        </w:pBdr>
        <w:spacing w:after="0"/>
        <w:jc w:val="both"/>
        <w:rPr>
          <w:rFonts w:cstheme="minorHAnsi"/>
        </w:rPr>
      </w:pPr>
      <w:r w:rsidRPr="00180315">
        <w:rPr>
          <w:rFonts w:cstheme="minorHAnsi"/>
          <w:color w:val="000000"/>
        </w:rPr>
        <w:t>3.Dane osobowe będą przetwarzane od dnia przekazania, a okres ich przechowywana wynosi 5 lat od dnia zakończenia realizacji Projektu „OWES obszaru południowego” przy czym termin może zostać przedłużony na dalszy czas oznaczony.</w:t>
      </w:r>
    </w:p>
    <w:p w14:paraId="49DB8C0D" w14:textId="5C653754" w:rsidR="00180315" w:rsidRPr="00180315" w:rsidRDefault="00180315" w:rsidP="00180315">
      <w:pPr>
        <w:spacing w:after="0"/>
        <w:jc w:val="both"/>
        <w:rPr>
          <w:rFonts w:cstheme="minorHAnsi"/>
        </w:rPr>
      </w:pPr>
      <w:r w:rsidRPr="00180315">
        <w:rPr>
          <w:rFonts w:cstheme="minorHAnsi"/>
        </w:rPr>
        <w:t>4. Dane osobowe będą przetwarzane w celu obsługi Projektu, w szczególności w celu: wyboru wykonawcy usługi szkoleniowej, realizacji usługi szkoleniowej na rzecz Uczestników Projektu, dokumentowania wykonania usługi,  sprawozdawczości i kontroli Projektu.</w:t>
      </w:r>
    </w:p>
    <w:p w14:paraId="0698B288" w14:textId="77777777" w:rsidR="00180315" w:rsidRPr="00180315" w:rsidRDefault="00180315" w:rsidP="00180315">
      <w:pPr>
        <w:spacing w:after="0"/>
        <w:jc w:val="both"/>
        <w:rPr>
          <w:rFonts w:cstheme="minorHAnsi"/>
        </w:rPr>
      </w:pPr>
      <w:r w:rsidRPr="00180315">
        <w:rPr>
          <w:rFonts w:cstheme="minorHAnsi"/>
        </w:rPr>
        <w:t>5. Dane osobowe mogą być przetwarzane przez:</w:t>
      </w:r>
    </w:p>
    <w:p w14:paraId="2B05BCC9" w14:textId="6742E795" w:rsidR="00180315" w:rsidRPr="00180315" w:rsidRDefault="00180315" w:rsidP="00180315">
      <w:pPr>
        <w:spacing w:after="0"/>
        <w:jc w:val="both"/>
        <w:rPr>
          <w:rFonts w:cstheme="minorHAnsi"/>
        </w:rPr>
      </w:pPr>
      <w:r w:rsidRPr="00180315">
        <w:rPr>
          <w:rFonts w:cstheme="minorHAnsi"/>
        </w:rPr>
        <w:t>a) instytucje kontrolne upoważnione do przetwarzania danych osobowych na podstawie odrębnych przepisów</w:t>
      </w:r>
      <w:r>
        <w:rPr>
          <w:rFonts w:cstheme="minorHAnsi"/>
        </w:rPr>
        <w:t xml:space="preserve"> </w:t>
      </w:r>
      <w:r w:rsidRPr="00180315">
        <w:rPr>
          <w:rFonts w:cstheme="minorHAnsi"/>
        </w:rPr>
        <w:t xml:space="preserve">prawa, </w:t>
      </w:r>
      <w:r>
        <w:rPr>
          <w:rFonts w:cstheme="minorHAnsi"/>
        </w:rPr>
        <w:t xml:space="preserve"> </w:t>
      </w:r>
      <w:r w:rsidRPr="00180315">
        <w:rPr>
          <w:rFonts w:cstheme="minorHAnsi"/>
        </w:rPr>
        <w:t>w tym m.in. Instytucję Zarządzającą – Urząd Marszałkowski Województwa Śląskiego.</w:t>
      </w:r>
    </w:p>
    <w:p w14:paraId="16283966" w14:textId="77777777" w:rsidR="00180315" w:rsidRPr="00180315" w:rsidRDefault="00180315" w:rsidP="00180315">
      <w:pPr>
        <w:spacing w:after="0"/>
        <w:jc w:val="both"/>
        <w:rPr>
          <w:rFonts w:cstheme="minorHAnsi"/>
        </w:rPr>
      </w:pPr>
      <w:r w:rsidRPr="00180315">
        <w:rPr>
          <w:rFonts w:cstheme="minorHAnsi"/>
        </w:rPr>
        <w:t>b) Instytucje dokonujące ewaluacji Programu, upoważnione do przetwarzania danych przez Administratora danych osobowych;</w:t>
      </w:r>
    </w:p>
    <w:p w14:paraId="202EB162" w14:textId="77777777" w:rsidR="00180315" w:rsidRPr="00180315" w:rsidRDefault="00180315" w:rsidP="00180315">
      <w:pPr>
        <w:spacing w:after="0"/>
        <w:jc w:val="both"/>
        <w:rPr>
          <w:rFonts w:cstheme="minorHAnsi"/>
        </w:rPr>
      </w:pPr>
      <w:r w:rsidRPr="00180315">
        <w:rPr>
          <w:rFonts w:cstheme="minorHAnsi"/>
        </w:rPr>
        <w:t>c) Instytucje, upoważnione do przetwarzania danych przez Administratora danych osobowych na podstawie umowy powierzenia danych osobowych.</w:t>
      </w:r>
    </w:p>
    <w:p w14:paraId="537A84DF" w14:textId="21842D9F" w:rsidR="00180315" w:rsidRPr="00180315" w:rsidRDefault="00180315" w:rsidP="00180315">
      <w:pPr>
        <w:spacing w:after="0"/>
        <w:jc w:val="both"/>
        <w:rPr>
          <w:rFonts w:cstheme="minorHAnsi"/>
        </w:rPr>
      </w:pPr>
      <w:r w:rsidRPr="00180315">
        <w:rPr>
          <w:rFonts w:cstheme="minorHAnsi"/>
        </w:rPr>
        <w:t>d) Dostawców usług pocztowych lub kurierskich (w przypadku korespondencji papierowej), operatorów platform do komunikacji elektronicznej.</w:t>
      </w:r>
    </w:p>
    <w:p w14:paraId="579F47FD" w14:textId="0CBB38BE" w:rsidR="00180315" w:rsidRPr="00180315" w:rsidRDefault="00180315" w:rsidP="00180315">
      <w:pPr>
        <w:spacing w:after="0"/>
        <w:jc w:val="both"/>
        <w:rPr>
          <w:rFonts w:cstheme="minorHAnsi"/>
        </w:rPr>
      </w:pPr>
      <w:r w:rsidRPr="00180315">
        <w:rPr>
          <w:rFonts w:cstheme="minorHAnsi"/>
        </w:rPr>
        <w:t>6.Osoba, której dane są przetwarzane ma prawo żądać od Administratora danych dostępu do swoich danych osobowych, ich sprostowania, usunięcia lub ograniczenia przetwarzania oraz ma prawo wnieść sprzeciw wobec przetwarzania, a także prawo do przenoszenia danych. Wymienione prawa będą traktowane w sposób określony w artykułach 13 do 19 Rozdziału III: „Prawa osoby, której dane dotyczą” RODO.</w:t>
      </w:r>
    </w:p>
    <w:p w14:paraId="661F5E37" w14:textId="057C7CEF" w:rsidR="00180315" w:rsidRPr="00180315" w:rsidRDefault="00180315" w:rsidP="00180315">
      <w:pPr>
        <w:spacing w:after="0"/>
        <w:jc w:val="both"/>
        <w:rPr>
          <w:rFonts w:cstheme="minorHAnsi"/>
        </w:rPr>
      </w:pPr>
      <w:r w:rsidRPr="00180315">
        <w:rPr>
          <w:rFonts w:cstheme="minorHAnsi"/>
        </w:rPr>
        <w:t>7. Uczestnik postępowania dot. wyboru wykonawcy usługi szkoleniowej ma prawo do wniesienia skargi do Administratora danych lub Prezesa Urzędu Ochrony Danych Osobowych w przypadku podejrzenia naruszenia przepisów o ochronie danych osobowych.</w:t>
      </w:r>
    </w:p>
    <w:p w14:paraId="10C15F5D" w14:textId="13D1A13D" w:rsidR="00180315" w:rsidRPr="00180315" w:rsidRDefault="00180315" w:rsidP="00180315">
      <w:pPr>
        <w:spacing w:after="0"/>
        <w:jc w:val="both"/>
        <w:rPr>
          <w:rFonts w:cstheme="minorHAnsi"/>
        </w:rPr>
      </w:pPr>
      <w:r w:rsidRPr="00180315">
        <w:rPr>
          <w:rFonts w:cstheme="minorHAnsi"/>
        </w:rPr>
        <w:t>8. Podanie danych osobowych jest dobrowolne, ale niezbędne do świadczenia usługi w ramach Projektu. Nie podanie danych osobowych uniemożliwia realizację usługi szkoleniowej w ramach Projektu.</w:t>
      </w:r>
    </w:p>
    <w:p w14:paraId="34A7819B" w14:textId="6C234E6A" w:rsidR="00180315" w:rsidRPr="00180315" w:rsidRDefault="00180315" w:rsidP="00180315">
      <w:pPr>
        <w:spacing w:after="0"/>
        <w:jc w:val="both"/>
        <w:rPr>
          <w:rFonts w:cstheme="minorHAnsi"/>
        </w:rPr>
      </w:pPr>
      <w:r w:rsidRPr="00180315">
        <w:rPr>
          <w:rFonts w:cstheme="minorHAnsi"/>
        </w:rPr>
        <w:t>9. Podane dane nie będą podlegały zautomatyzowanemu podejmowaniu decyzji w tym profilowaniu.</w:t>
      </w:r>
    </w:p>
    <w:p w14:paraId="07FEBBF6" w14:textId="1923F160" w:rsidR="00180315" w:rsidRPr="00180315" w:rsidRDefault="00180315" w:rsidP="00180315">
      <w:pPr>
        <w:spacing w:before="0" w:after="0"/>
        <w:rPr>
          <w:rFonts w:cstheme="minorHAnsi"/>
        </w:rPr>
      </w:pPr>
      <w:r w:rsidRPr="00180315">
        <w:rPr>
          <w:rFonts w:cstheme="minorHAnsi"/>
        </w:rPr>
        <w:t>10. Podane dane nie będą przekazywane do państw trzecich.</w:t>
      </w:r>
    </w:p>
    <w:p w14:paraId="34F463C0" w14:textId="77777777" w:rsidR="00180315" w:rsidRPr="00180315" w:rsidRDefault="00180315" w:rsidP="00282535">
      <w:pPr>
        <w:spacing w:before="0" w:after="0"/>
        <w:rPr>
          <w:rFonts w:cstheme="minorHAnsi"/>
        </w:rPr>
      </w:pPr>
    </w:p>
    <w:bookmarkEnd w:id="14"/>
    <w:p w14:paraId="47213CA3" w14:textId="27407893" w:rsidR="006C4C1C" w:rsidRPr="00180315" w:rsidRDefault="0014549F" w:rsidP="006060E4">
      <w:pPr>
        <w:pStyle w:val="Nagwek1"/>
        <w:spacing w:after="240"/>
        <w:rPr>
          <w:rFonts w:asciiTheme="minorHAnsi" w:hAnsiTheme="minorHAnsi" w:cstheme="minorHAnsi"/>
          <w:b/>
          <w:color w:val="auto"/>
          <w:sz w:val="22"/>
          <w:szCs w:val="22"/>
        </w:rPr>
      </w:pPr>
      <w:r w:rsidRPr="00180315">
        <w:rPr>
          <w:rFonts w:asciiTheme="minorHAnsi" w:hAnsiTheme="minorHAnsi" w:cstheme="minorHAnsi"/>
          <w:b/>
          <w:color w:val="auto"/>
          <w:sz w:val="22"/>
          <w:szCs w:val="22"/>
        </w:rPr>
        <w:t>2</w:t>
      </w:r>
      <w:r w:rsidR="003B10B0" w:rsidRPr="00180315">
        <w:rPr>
          <w:rFonts w:asciiTheme="minorHAnsi" w:hAnsiTheme="minorHAnsi" w:cstheme="minorHAnsi"/>
          <w:b/>
          <w:color w:val="auto"/>
          <w:sz w:val="22"/>
          <w:szCs w:val="22"/>
        </w:rPr>
        <w:t>4</w:t>
      </w:r>
      <w:r w:rsidR="006C4C1C" w:rsidRPr="00180315">
        <w:rPr>
          <w:rFonts w:asciiTheme="minorHAnsi" w:hAnsiTheme="minorHAnsi" w:cstheme="minorHAnsi"/>
          <w:b/>
          <w:color w:val="auto"/>
          <w:sz w:val="22"/>
          <w:szCs w:val="22"/>
        </w:rPr>
        <w:t>. Załączniki:</w:t>
      </w:r>
    </w:p>
    <w:p w14:paraId="47213CA4" w14:textId="77777777" w:rsidR="006C4C1C" w:rsidRPr="00180315" w:rsidRDefault="00850747" w:rsidP="00282535">
      <w:pPr>
        <w:pStyle w:val="Akapitzlist"/>
        <w:numPr>
          <w:ilvl w:val="0"/>
          <w:numId w:val="27"/>
        </w:numPr>
        <w:spacing w:before="0" w:after="0"/>
        <w:ind w:left="357" w:hanging="357"/>
        <w:rPr>
          <w:rFonts w:cstheme="minorHAnsi"/>
        </w:rPr>
      </w:pPr>
      <w:r w:rsidRPr="00180315">
        <w:rPr>
          <w:rFonts w:cstheme="minorHAnsi"/>
        </w:rPr>
        <w:t>Wzór formularza oferty</w:t>
      </w:r>
    </w:p>
    <w:p w14:paraId="47213CA5" w14:textId="77777777" w:rsidR="006C4C1C" w:rsidRPr="00180315" w:rsidRDefault="006C4C1C" w:rsidP="00282535">
      <w:pPr>
        <w:pStyle w:val="Akapitzlist"/>
        <w:numPr>
          <w:ilvl w:val="0"/>
          <w:numId w:val="27"/>
        </w:numPr>
        <w:spacing w:before="0" w:after="0"/>
        <w:ind w:left="357" w:hanging="357"/>
        <w:rPr>
          <w:rFonts w:cstheme="minorHAnsi"/>
        </w:rPr>
      </w:pPr>
      <w:r w:rsidRPr="00180315">
        <w:rPr>
          <w:rFonts w:cstheme="minorHAnsi"/>
        </w:rPr>
        <w:t>Oświadczenie o braku powiązań</w:t>
      </w:r>
      <w:r w:rsidR="002226CE" w:rsidRPr="00180315">
        <w:rPr>
          <w:rFonts w:cstheme="minorHAnsi"/>
        </w:rPr>
        <w:t xml:space="preserve"> osobowych i kapitałowych z zamawiającym </w:t>
      </w:r>
    </w:p>
    <w:p w14:paraId="47213CA6" w14:textId="6F5E6BFA" w:rsidR="00206BD9" w:rsidRPr="00180315" w:rsidRDefault="00206BD9" w:rsidP="003B10B0">
      <w:pPr>
        <w:pStyle w:val="Akapitzlist"/>
        <w:spacing w:before="0" w:after="0"/>
        <w:ind w:left="357"/>
        <w:rPr>
          <w:rFonts w:cstheme="minorHAnsi"/>
        </w:rPr>
      </w:pPr>
    </w:p>
    <w:sectPr w:rsidR="00206BD9" w:rsidRPr="0018031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CFDA4" w14:textId="77777777" w:rsidR="000E4DB5" w:rsidRDefault="000E4DB5" w:rsidP="00BE16EB">
      <w:pPr>
        <w:spacing w:before="0" w:after="0" w:line="240" w:lineRule="auto"/>
      </w:pPr>
      <w:r>
        <w:separator/>
      </w:r>
    </w:p>
  </w:endnote>
  <w:endnote w:type="continuationSeparator" w:id="0">
    <w:p w14:paraId="50C94E66" w14:textId="77777777" w:rsidR="000E4DB5" w:rsidRDefault="000E4DB5" w:rsidP="00BE1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658923"/>
      <w:docPartObj>
        <w:docPartGallery w:val="Page Numbers (Bottom of Page)"/>
        <w:docPartUnique/>
      </w:docPartObj>
    </w:sdtPr>
    <w:sdtEndPr/>
    <w:sdtContent>
      <w:p w14:paraId="47213CAB" w14:textId="5FBF0697" w:rsidR="00FA3BE6" w:rsidRDefault="00FA3BE6">
        <w:pPr>
          <w:pStyle w:val="Stopka"/>
          <w:jc w:val="right"/>
        </w:pPr>
        <w:r>
          <w:fldChar w:fldCharType="begin"/>
        </w:r>
        <w:r>
          <w:instrText>PAGE   \* MERGEFORMAT</w:instrText>
        </w:r>
        <w:r>
          <w:fldChar w:fldCharType="separate"/>
        </w:r>
        <w:r w:rsidR="00115B9F">
          <w:rPr>
            <w:noProof/>
          </w:rPr>
          <w:t>18</w:t>
        </w:r>
        <w:r>
          <w:fldChar w:fldCharType="end"/>
        </w:r>
      </w:p>
    </w:sdtContent>
  </w:sdt>
  <w:p w14:paraId="47213CAC" w14:textId="40ED3DFD" w:rsidR="00FA3BE6" w:rsidRDefault="0003748E">
    <w:pPr>
      <w:pStyle w:val="Stopka"/>
    </w:pPr>
    <w:r>
      <w:rPr>
        <w:noProof/>
      </w:rPr>
      <w:drawing>
        <wp:inline distT="0" distB="0" distL="0" distR="0" wp14:anchorId="686FF85C" wp14:editId="6F71F025">
          <wp:extent cx="5760720" cy="608330"/>
          <wp:effectExtent l="0" t="0" r="0" b="127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08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4E6BB" w14:textId="77777777" w:rsidR="000E4DB5" w:rsidRDefault="000E4DB5" w:rsidP="00BE16EB">
      <w:pPr>
        <w:spacing w:before="0" w:after="0" w:line="240" w:lineRule="auto"/>
      </w:pPr>
      <w:r>
        <w:separator/>
      </w:r>
    </w:p>
  </w:footnote>
  <w:footnote w:type="continuationSeparator" w:id="0">
    <w:p w14:paraId="56E8402C" w14:textId="77777777" w:rsidR="000E4DB5" w:rsidRDefault="000E4DB5" w:rsidP="00BE16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A9B0B" w14:textId="59E58BDF" w:rsidR="0003748E" w:rsidRDefault="0003748E" w:rsidP="0003748E">
    <w:pPr>
      <w:pStyle w:val="Nagwek"/>
      <w:ind w:left="-851"/>
    </w:pPr>
    <w:r>
      <w:rPr>
        <w:noProof/>
      </w:rPr>
      <w:drawing>
        <wp:inline distT="0" distB="0" distL="0" distR="0" wp14:anchorId="5633D59C" wp14:editId="2A8CACC0">
          <wp:extent cx="6864381" cy="1125208"/>
          <wp:effectExtent l="0" t="0" r="0" b="0"/>
          <wp:docPr id="1" name="Obraz 1" descr="belka góra_3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belka góra_3logotyp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9527" cy="112605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3B205CE"/>
    <w:name w:val="WW8Num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E"/>
    <w:multiLevelType w:val="multilevel"/>
    <w:tmpl w:val="0664992C"/>
    <w:name w:val="WW8Num1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3" w15:restartNumberingAfterBreak="0">
    <w:nsid w:val="00CC2E26"/>
    <w:multiLevelType w:val="hybridMultilevel"/>
    <w:tmpl w:val="56C432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7104C5"/>
    <w:multiLevelType w:val="hybridMultilevel"/>
    <w:tmpl w:val="415AA1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1E83EA7"/>
    <w:multiLevelType w:val="hybridMultilevel"/>
    <w:tmpl w:val="18282538"/>
    <w:lvl w:ilvl="0" w:tplc="392E2788">
      <w:start w:val="1"/>
      <w:numFmt w:val="lowerLetter"/>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04A319EA"/>
    <w:multiLevelType w:val="hybridMultilevel"/>
    <w:tmpl w:val="9880E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242B24"/>
    <w:multiLevelType w:val="hybridMultilevel"/>
    <w:tmpl w:val="919693CE"/>
    <w:lvl w:ilvl="0" w:tplc="2978304E">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 w15:restartNumberingAfterBreak="0">
    <w:nsid w:val="08B40DDC"/>
    <w:multiLevelType w:val="hybridMultilevel"/>
    <w:tmpl w:val="E210286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9EA03BA"/>
    <w:multiLevelType w:val="hybridMultilevel"/>
    <w:tmpl w:val="8C7015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0A16270E"/>
    <w:multiLevelType w:val="hybridMultilevel"/>
    <w:tmpl w:val="FC9A5E58"/>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7A478A"/>
    <w:multiLevelType w:val="hybridMultilevel"/>
    <w:tmpl w:val="F0B28F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7530E6D"/>
    <w:multiLevelType w:val="hybridMultilevel"/>
    <w:tmpl w:val="A070926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1816475E"/>
    <w:multiLevelType w:val="hybridMultilevel"/>
    <w:tmpl w:val="B558833C"/>
    <w:lvl w:ilvl="0" w:tplc="FB94288A">
      <w:start w:val="1"/>
      <w:numFmt w:val="decimal"/>
      <w:lvlText w:val="%1."/>
      <w:lvlJc w:val="left"/>
      <w:pPr>
        <w:ind w:left="720" w:hanging="360"/>
      </w:pPr>
      <w:rPr>
        <w:rFonts w:ascii="Calibri" w:hAnsi="Calibri" w:cs="Calibr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8535FD"/>
    <w:multiLevelType w:val="hybridMultilevel"/>
    <w:tmpl w:val="0F56D754"/>
    <w:lvl w:ilvl="0" w:tplc="EA7652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D910B7F"/>
    <w:multiLevelType w:val="multilevel"/>
    <w:tmpl w:val="864EC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B51463"/>
    <w:multiLevelType w:val="multilevel"/>
    <w:tmpl w:val="900A6A0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2)"/>
      <w:lvlJc w:val="left"/>
      <w:pPr>
        <w:ind w:left="720" w:hanging="360"/>
      </w:pPr>
      <w:rPr>
        <w:rFonts w:hint="default"/>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FB64C81"/>
    <w:multiLevelType w:val="hybridMultilevel"/>
    <w:tmpl w:val="69C8746A"/>
    <w:lvl w:ilvl="0" w:tplc="BB9E3D8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F223C6"/>
    <w:multiLevelType w:val="hybridMultilevel"/>
    <w:tmpl w:val="ABBA97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4591DB5"/>
    <w:multiLevelType w:val="hybridMultilevel"/>
    <w:tmpl w:val="B24CA3F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259B5245"/>
    <w:multiLevelType w:val="hybridMultilevel"/>
    <w:tmpl w:val="D5DAA7B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90B3554"/>
    <w:multiLevelType w:val="hybridMultilevel"/>
    <w:tmpl w:val="E5964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750205"/>
    <w:multiLevelType w:val="hybridMultilevel"/>
    <w:tmpl w:val="381C1A4E"/>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46788"/>
    <w:multiLevelType w:val="hybridMultilevel"/>
    <w:tmpl w:val="4F0878A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2C5B4864"/>
    <w:multiLevelType w:val="hybridMultilevel"/>
    <w:tmpl w:val="4DA6346C"/>
    <w:lvl w:ilvl="0" w:tplc="BB9E3D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711A9D"/>
    <w:multiLevelType w:val="hybridMultilevel"/>
    <w:tmpl w:val="A396563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33F91594"/>
    <w:multiLevelType w:val="hybridMultilevel"/>
    <w:tmpl w:val="D9C4F47A"/>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7" w15:restartNumberingAfterBreak="0">
    <w:nsid w:val="36DD024E"/>
    <w:multiLevelType w:val="hybridMultilevel"/>
    <w:tmpl w:val="27CE5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05084A"/>
    <w:multiLevelType w:val="hybridMultilevel"/>
    <w:tmpl w:val="411EA1F2"/>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9" w15:restartNumberingAfterBreak="0">
    <w:nsid w:val="383E6DE0"/>
    <w:multiLevelType w:val="hybridMultilevel"/>
    <w:tmpl w:val="D9A8BDF4"/>
    <w:lvl w:ilvl="0" w:tplc="F230DFD4">
      <w:start w:val="1"/>
      <w:numFmt w:val="decimal"/>
      <w:lvlText w:val="%1."/>
      <w:lvlJc w:val="left"/>
      <w:pPr>
        <w:ind w:left="720" w:hanging="360"/>
      </w:pPr>
      <w:rPr>
        <w:rFonts w:asciiTheme="minorHAnsi" w:eastAsiaTheme="minorHAnsi" w:hAnsiTheme="minorHAns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8820DE4"/>
    <w:multiLevelType w:val="multilevel"/>
    <w:tmpl w:val="1630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C23307"/>
    <w:multiLevelType w:val="hybridMultilevel"/>
    <w:tmpl w:val="C12665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C2C33B2"/>
    <w:multiLevelType w:val="hybridMultilevel"/>
    <w:tmpl w:val="C5E0A9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C3630A5"/>
    <w:multiLevelType w:val="hybridMultilevel"/>
    <w:tmpl w:val="AC3020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326198"/>
    <w:multiLevelType w:val="hybridMultilevel"/>
    <w:tmpl w:val="85F21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505472"/>
    <w:multiLevelType w:val="hybridMultilevel"/>
    <w:tmpl w:val="8B70E478"/>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D70645"/>
    <w:multiLevelType w:val="hybridMultilevel"/>
    <w:tmpl w:val="B9A8E64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44F81CBF"/>
    <w:multiLevelType w:val="multilevel"/>
    <w:tmpl w:val="0CCA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E06AA0"/>
    <w:multiLevelType w:val="hybridMultilevel"/>
    <w:tmpl w:val="9D70677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9" w15:restartNumberingAfterBreak="0">
    <w:nsid w:val="4AA7290B"/>
    <w:multiLevelType w:val="hybridMultilevel"/>
    <w:tmpl w:val="661A5AD6"/>
    <w:lvl w:ilvl="0" w:tplc="2978304E">
      <w:start w:val="1"/>
      <w:numFmt w:val="bullet"/>
      <w:lvlText w:val=""/>
      <w:lvlJc w:val="left"/>
      <w:pPr>
        <w:ind w:left="1774" w:hanging="360"/>
      </w:pPr>
      <w:rPr>
        <w:rFonts w:ascii="Symbol" w:hAnsi="Symbol" w:hint="default"/>
      </w:rPr>
    </w:lvl>
    <w:lvl w:ilvl="1" w:tplc="04150003" w:tentative="1">
      <w:start w:val="1"/>
      <w:numFmt w:val="bullet"/>
      <w:lvlText w:val="o"/>
      <w:lvlJc w:val="left"/>
      <w:pPr>
        <w:ind w:left="2494" w:hanging="360"/>
      </w:pPr>
      <w:rPr>
        <w:rFonts w:ascii="Courier New" w:hAnsi="Courier New" w:cs="Courier New" w:hint="default"/>
      </w:rPr>
    </w:lvl>
    <w:lvl w:ilvl="2" w:tplc="04150005" w:tentative="1">
      <w:start w:val="1"/>
      <w:numFmt w:val="bullet"/>
      <w:lvlText w:val=""/>
      <w:lvlJc w:val="left"/>
      <w:pPr>
        <w:ind w:left="3214" w:hanging="360"/>
      </w:pPr>
      <w:rPr>
        <w:rFonts w:ascii="Wingdings" w:hAnsi="Wingdings" w:hint="default"/>
      </w:rPr>
    </w:lvl>
    <w:lvl w:ilvl="3" w:tplc="04150001" w:tentative="1">
      <w:start w:val="1"/>
      <w:numFmt w:val="bullet"/>
      <w:lvlText w:val=""/>
      <w:lvlJc w:val="left"/>
      <w:pPr>
        <w:ind w:left="3934" w:hanging="360"/>
      </w:pPr>
      <w:rPr>
        <w:rFonts w:ascii="Symbol" w:hAnsi="Symbol" w:hint="default"/>
      </w:rPr>
    </w:lvl>
    <w:lvl w:ilvl="4" w:tplc="04150003" w:tentative="1">
      <w:start w:val="1"/>
      <w:numFmt w:val="bullet"/>
      <w:lvlText w:val="o"/>
      <w:lvlJc w:val="left"/>
      <w:pPr>
        <w:ind w:left="4654" w:hanging="360"/>
      </w:pPr>
      <w:rPr>
        <w:rFonts w:ascii="Courier New" w:hAnsi="Courier New" w:cs="Courier New" w:hint="default"/>
      </w:rPr>
    </w:lvl>
    <w:lvl w:ilvl="5" w:tplc="04150005" w:tentative="1">
      <w:start w:val="1"/>
      <w:numFmt w:val="bullet"/>
      <w:lvlText w:val=""/>
      <w:lvlJc w:val="left"/>
      <w:pPr>
        <w:ind w:left="5374" w:hanging="360"/>
      </w:pPr>
      <w:rPr>
        <w:rFonts w:ascii="Wingdings" w:hAnsi="Wingdings" w:hint="default"/>
      </w:rPr>
    </w:lvl>
    <w:lvl w:ilvl="6" w:tplc="04150001" w:tentative="1">
      <w:start w:val="1"/>
      <w:numFmt w:val="bullet"/>
      <w:lvlText w:val=""/>
      <w:lvlJc w:val="left"/>
      <w:pPr>
        <w:ind w:left="6094" w:hanging="360"/>
      </w:pPr>
      <w:rPr>
        <w:rFonts w:ascii="Symbol" w:hAnsi="Symbol" w:hint="default"/>
      </w:rPr>
    </w:lvl>
    <w:lvl w:ilvl="7" w:tplc="04150003" w:tentative="1">
      <w:start w:val="1"/>
      <w:numFmt w:val="bullet"/>
      <w:lvlText w:val="o"/>
      <w:lvlJc w:val="left"/>
      <w:pPr>
        <w:ind w:left="6814" w:hanging="360"/>
      </w:pPr>
      <w:rPr>
        <w:rFonts w:ascii="Courier New" w:hAnsi="Courier New" w:cs="Courier New" w:hint="default"/>
      </w:rPr>
    </w:lvl>
    <w:lvl w:ilvl="8" w:tplc="04150005" w:tentative="1">
      <w:start w:val="1"/>
      <w:numFmt w:val="bullet"/>
      <w:lvlText w:val=""/>
      <w:lvlJc w:val="left"/>
      <w:pPr>
        <w:ind w:left="7534" w:hanging="360"/>
      </w:pPr>
      <w:rPr>
        <w:rFonts w:ascii="Wingdings" w:hAnsi="Wingdings" w:hint="default"/>
      </w:rPr>
    </w:lvl>
  </w:abstractNum>
  <w:abstractNum w:abstractNumId="40" w15:restartNumberingAfterBreak="0">
    <w:nsid w:val="4D5046F4"/>
    <w:multiLevelType w:val="hybridMultilevel"/>
    <w:tmpl w:val="76BEEF5C"/>
    <w:lvl w:ilvl="0" w:tplc="BB9E3D8A">
      <w:start w:val="1"/>
      <w:numFmt w:val="decimal"/>
      <w:lvlText w:val="%1)"/>
      <w:lvlJc w:val="left"/>
      <w:pPr>
        <w:ind w:left="720" w:hanging="360"/>
      </w:pPr>
      <w:rPr>
        <w:rFonts w:hint="default"/>
      </w:rPr>
    </w:lvl>
    <w:lvl w:ilvl="1" w:tplc="CCEE5DE4">
      <w:start w:val="1"/>
      <w:numFmt w:val="decimal"/>
      <w:lvlText w:val="%2)"/>
      <w:lvlJc w:val="left"/>
      <w:pPr>
        <w:ind w:left="1440" w:hanging="360"/>
      </w:pPr>
      <w:rPr>
        <w:rFonts w:hint="default"/>
      </w:rPr>
    </w:lvl>
    <w:lvl w:ilvl="2" w:tplc="13EC96F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6863ED"/>
    <w:multiLevelType w:val="hybridMultilevel"/>
    <w:tmpl w:val="F1303EA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521071F8"/>
    <w:multiLevelType w:val="hybridMultilevel"/>
    <w:tmpl w:val="1ED8B74E"/>
    <w:lvl w:ilvl="0" w:tplc="04150017">
      <w:start w:val="1"/>
      <w:numFmt w:val="lowerLetter"/>
      <w:lvlText w:val="%1)"/>
      <w:lvlJc w:val="left"/>
      <w:pPr>
        <w:ind w:left="720" w:hanging="360"/>
      </w:pPr>
      <w:rPr>
        <w:rFonts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9F386F"/>
    <w:multiLevelType w:val="hybridMultilevel"/>
    <w:tmpl w:val="72048746"/>
    <w:lvl w:ilvl="0" w:tplc="2978304E">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44" w15:restartNumberingAfterBreak="0">
    <w:nsid w:val="543C4E81"/>
    <w:multiLevelType w:val="hybridMultilevel"/>
    <w:tmpl w:val="E25ED4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56775D63"/>
    <w:multiLevelType w:val="hybridMultilevel"/>
    <w:tmpl w:val="4CBAED72"/>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CC1AAA"/>
    <w:multiLevelType w:val="hybridMultilevel"/>
    <w:tmpl w:val="402E9F9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58EA4311"/>
    <w:multiLevelType w:val="hybridMultilevel"/>
    <w:tmpl w:val="F684E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E36D65"/>
    <w:multiLevelType w:val="hybridMultilevel"/>
    <w:tmpl w:val="CC9290CC"/>
    <w:lvl w:ilvl="0" w:tplc="4F4437E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0322AB"/>
    <w:multiLevelType w:val="hybridMultilevel"/>
    <w:tmpl w:val="F5D0D0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C1026AE"/>
    <w:multiLevelType w:val="hybridMultilevel"/>
    <w:tmpl w:val="14846400"/>
    <w:lvl w:ilvl="0" w:tplc="BB9E3D8A">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CC2E76"/>
    <w:multiLevelType w:val="hybridMultilevel"/>
    <w:tmpl w:val="1F60EE52"/>
    <w:lvl w:ilvl="0" w:tplc="392E2788">
      <w:start w:val="1"/>
      <w:numFmt w:val="lowerLetter"/>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2" w15:restartNumberingAfterBreak="0">
    <w:nsid w:val="624B1427"/>
    <w:multiLevelType w:val="hybridMultilevel"/>
    <w:tmpl w:val="C72EAA5E"/>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855476"/>
    <w:multiLevelType w:val="hybridMultilevel"/>
    <w:tmpl w:val="B046DD0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634235D6"/>
    <w:multiLevelType w:val="hybridMultilevel"/>
    <w:tmpl w:val="1F60EE52"/>
    <w:lvl w:ilvl="0" w:tplc="392E2788">
      <w:start w:val="1"/>
      <w:numFmt w:val="lowerLetter"/>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5" w15:restartNumberingAfterBreak="0">
    <w:nsid w:val="6441564A"/>
    <w:multiLevelType w:val="hybridMultilevel"/>
    <w:tmpl w:val="8F1A75F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6524630D"/>
    <w:multiLevelType w:val="hybridMultilevel"/>
    <w:tmpl w:val="D6B6B8E8"/>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D257AF"/>
    <w:multiLevelType w:val="hybridMultilevel"/>
    <w:tmpl w:val="2708B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475743"/>
    <w:multiLevelType w:val="hybridMultilevel"/>
    <w:tmpl w:val="7974D876"/>
    <w:lvl w:ilvl="0" w:tplc="9F3E9916">
      <w:start w:val="1"/>
      <w:numFmt w:val="decimal"/>
      <w:lvlText w:val="%1."/>
      <w:lvlJc w:val="left"/>
      <w:pPr>
        <w:ind w:left="720" w:hanging="360"/>
      </w:pPr>
      <w:rPr>
        <w:rFonts w:ascii="Calibri" w:eastAsia="Times New Roman" w:hAnsi="Calibri"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69A47AC9"/>
    <w:multiLevelType w:val="hybridMultilevel"/>
    <w:tmpl w:val="FD9E4DA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15:restartNumberingAfterBreak="0">
    <w:nsid w:val="69F47E6D"/>
    <w:multiLevelType w:val="hybridMultilevel"/>
    <w:tmpl w:val="6A72F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126E13"/>
    <w:multiLevelType w:val="hybridMultilevel"/>
    <w:tmpl w:val="531CAF3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2" w15:restartNumberingAfterBreak="0">
    <w:nsid w:val="6C665C2E"/>
    <w:multiLevelType w:val="hybridMultilevel"/>
    <w:tmpl w:val="11EE27D8"/>
    <w:lvl w:ilvl="0" w:tplc="F97C983C">
      <w:start w:val="8"/>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CD15B0"/>
    <w:multiLevelType w:val="hybridMultilevel"/>
    <w:tmpl w:val="64765D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6FB13913"/>
    <w:multiLevelType w:val="hybridMultilevel"/>
    <w:tmpl w:val="9962E05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727658F3"/>
    <w:multiLevelType w:val="hybridMultilevel"/>
    <w:tmpl w:val="485A353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6" w15:restartNumberingAfterBreak="0">
    <w:nsid w:val="73E5727E"/>
    <w:multiLevelType w:val="hybridMultilevel"/>
    <w:tmpl w:val="071862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8EC5897"/>
    <w:multiLevelType w:val="hybridMultilevel"/>
    <w:tmpl w:val="73169002"/>
    <w:lvl w:ilvl="0" w:tplc="BB9E3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9770D9C"/>
    <w:multiLevelType w:val="hybridMultilevel"/>
    <w:tmpl w:val="A37656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7A4E4ACF"/>
    <w:multiLevelType w:val="hybridMultilevel"/>
    <w:tmpl w:val="4E824698"/>
    <w:lvl w:ilvl="0" w:tplc="2978304E">
      <w:start w:val="1"/>
      <w:numFmt w:val="bullet"/>
      <w:lvlText w:val=""/>
      <w:lvlJc w:val="left"/>
      <w:pPr>
        <w:ind w:left="1774" w:hanging="360"/>
      </w:pPr>
      <w:rPr>
        <w:rFonts w:ascii="Symbol" w:hAnsi="Symbol" w:hint="default"/>
      </w:rPr>
    </w:lvl>
    <w:lvl w:ilvl="1" w:tplc="04150003" w:tentative="1">
      <w:start w:val="1"/>
      <w:numFmt w:val="bullet"/>
      <w:lvlText w:val="o"/>
      <w:lvlJc w:val="left"/>
      <w:pPr>
        <w:ind w:left="2494" w:hanging="360"/>
      </w:pPr>
      <w:rPr>
        <w:rFonts w:ascii="Courier New" w:hAnsi="Courier New" w:cs="Courier New" w:hint="default"/>
      </w:rPr>
    </w:lvl>
    <w:lvl w:ilvl="2" w:tplc="04150005" w:tentative="1">
      <w:start w:val="1"/>
      <w:numFmt w:val="bullet"/>
      <w:lvlText w:val=""/>
      <w:lvlJc w:val="left"/>
      <w:pPr>
        <w:ind w:left="3214" w:hanging="360"/>
      </w:pPr>
      <w:rPr>
        <w:rFonts w:ascii="Wingdings" w:hAnsi="Wingdings" w:hint="default"/>
      </w:rPr>
    </w:lvl>
    <w:lvl w:ilvl="3" w:tplc="04150001" w:tentative="1">
      <w:start w:val="1"/>
      <w:numFmt w:val="bullet"/>
      <w:lvlText w:val=""/>
      <w:lvlJc w:val="left"/>
      <w:pPr>
        <w:ind w:left="3934" w:hanging="360"/>
      </w:pPr>
      <w:rPr>
        <w:rFonts w:ascii="Symbol" w:hAnsi="Symbol" w:hint="default"/>
      </w:rPr>
    </w:lvl>
    <w:lvl w:ilvl="4" w:tplc="04150003" w:tentative="1">
      <w:start w:val="1"/>
      <w:numFmt w:val="bullet"/>
      <w:lvlText w:val="o"/>
      <w:lvlJc w:val="left"/>
      <w:pPr>
        <w:ind w:left="4654" w:hanging="360"/>
      </w:pPr>
      <w:rPr>
        <w:rFonts w:ascii="Courier New" w:hAnsi="Courier New" w:cs="Courier New" w:hint="default"/>
      </w:rPr>
    </w:lvl>
    <w:lvl w:ilvl="5" w:tplc="04150005" w:tentative="1">
      <w:start w:val="1"/>
      <w:numFmt w:val="bullet"/>
      <w:lvlText w:val=""/>
      <w:lvlJc w:val="left"/>
      <w:pPr>
        <w:ind w:left="5374" w:hanging="360"/>
      </w:pPr>
      <w:rPr>
        <w:rFonts w:ascii="Wingdings" w:hAnsi="Wingdings" w:hint="default"/>
      </w:rPr>
    </w:lvl>
    <w:lvl w:ilvl="6" w:tplc="04150001" w:tentative="1">
      <w:start w:val="1"/>
      <w:numFmt w:val="bullet"/>
      <w:lvlText w:val=""/>
      <w:lvlJc w:val="left"/>
      <w:pPr>
        <w:ind w:left="6094" w:hanging="360"/>
      </w:pPr>
      <w:rPr>
        <w:rFonts w:ascii="Symbol" w:hAnsi="Symbol" w:hint="default"/>
      </w:rPr>
    </w:lvl>
    <w:lvl w:ilvl="7" w:tplc="04150003" w:tentative="1">
      <w:start w:val="1"/>
      <w:numFmt w:val="bullet"/>
      <w:lvlText w:val="o"/>
      <w:lvlJc w:val="left"/>
      <w:pPr>
        <w:ind w:left="6814" w:hanging="360"/>
      </w:pPr>
      <w:rPr>
        <w:rFonts w:ascii="Courier New" w:hAnsi="Courier New" w:cs="Courier New" w:hint="default"/>
      </w:rPr>
    </w:lvl>
    <w:lvl w:ilvl="8" w:tplc="04150005" w:tentative="1">
      <w:start w:val="1"/>
      <w:numFmt w:val="bullet"/>
      <w:lvlText w:val=""/>
      <w:lvlJc w:val="left"/>
      <w:pPr>
        <w:ind w:left="7534" w:hanging="360"/>
      </w:pPr>
      <w:rPr>
        <w:rFonts w:ascii="Wingdings" w:hAnsi="Wingdings" w:hint="default"/>
      </w:rPr>
    </w:lvl>
  </w:abstractNum>
  <w:abstractNum w:abstractNumId="70" w15:restartNumberingAfterBreak="0">
    <w:nsid w:val="7BA54A9A"/>
    <w:multiLevelType w:val="hybridMultilevel"/>
    <w:tmpl w:val="9A3C8AE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1" w15:restartNumberingAfterBreak="0">
    <w:nsid w:val="7E333367"/>
    <w:multiLevelType w:val="hybridMultilevel"/>
    <w:tmpl w:val="CE6CB308"/>
    <w:lvl w:ilvl="0" w:tplc="BB9E3D8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1587737">
    <w:abstractNumId w:val="21"/>
  </w:num>
  <w:num w:numId="2" w16cid:durableId="311563282">
    <w:abstractNumId w:val="45"/>
  </w:num>
  <w:num w:numId="3" w16cid:durableId="1739816141">
    <w:abstractNumId w:val="26"/>
  </w:num>
  <w:num w:numId="4" w16cid:durableId="1206453500">
    <w:abstractNumId w:val="56"/>
  </w:num>
  <w:num w:numId="5" w16cid:durableId="1998604565">
    <w:abstractNumId w:val="67"/>
  </w:num>
  <w:num w:numId="6" w16cid:durableId="249897866">
    <w:abstractNumId w:val="71"/>
  </w:num>
  <w:num w:numId="7" w16cid:durableId="1762295019">
    <w:abstractNumId w:val="25"/>
  </w:num>
  <w:num w:numId="8" w16cid:durableId="176500533">
    <w:abstractNumId w:val="12"/>
  </w:num>
  <w:num w:numId="9" w16cid:durableId="1542478355">
    <w:abstractNumId w:val="16"/>
  </w:num>
  <w:num w:numId="10" w16cid:durableId="1336613088">
    <w:abstractNumId w:val="50"/>
  </w:num>
  <w:num w:numId="11" w16cid:durableId="2142721878">
    <w:abstractNumId w:val="41"/>
  </w:num>
  <w:num w:numId="12" w16cid:durableId="482702158">
    <w:abstractNumId w:val="23"/>
  </w:num>
  <w:num w:numId="13" w16cid:durableId="278414566">
    <w:abstractNumId w:val="28"/>
  </w:num>
  <w:num w:numId="14" w16cid:durableId="199710466">
    <w:abstractNumId w:val="35"/>
  </w:num>
  <w:num w:numId="15" w16cid:durableId="957226371">
    <w:abstractNumId w:val="59"/>
  </w:num>
  <w:num w:numId="16" w16cid:durableId="1263496026">
    <w:abstractNumId w:val="22"/>
  </w:num>
  <w:num w:numId="17" w16cid:durableId="1712266660">
    <w:abstractNumId w:val="17"/>
  </w:num>
  <w:num w:numId="18" w16cid:durableId="181894345">
    <w:abstractNumId w:val="55"/>
  </w:num>
  <w:num w:numId="19" w16cid:durableId="825784835">
    <w:abstractNumId w:val="40"/>
  </w:num>
  <w:num w:numId="20" w16cid:durableId="1334142804">
    <w:abstractNumId w:val="6"/>
  </w:num>
  <w:num w:numId="21" w16cid:durableId="292516865">
    <w:abstractNumId w:val="60"/>
  </w:num>
  <w:num w:numId="22" w16cid:durableId="54133006">
    <w:abstractNumId w:val="46"/>
  </w:num>
  <w:num w:numId="23" w16cid:durableId="1207764557">
    <w:abstractNumId w:val="9"/>
  </w:num>
  <w:num w:numId="24" w16cid:durableId="1736195910">
    <w:abstractNumId w:val="57"/>
  </w:num>
  <w:num w:numId="25" w16cid:durableId="670252432">
    <w:abstractNumId w:val="38"/>
  </w:num>
  <w:num w:numId="26" w16cid:durableId="1374421558">
    <w:abstractNumId w:val="42"/>
  </w:num>
  <w:num w:numId="27" w16cid:durableId="719017976">
    <w:abstractNumId w:val="27"/>
  </w:num>
  <w:num w:numId="28" w16cid:durableId="1878548487">
    <w:abstractNumId w:val="48"/>
  </w:num>
  <w:num w:numId="29" w16cid:durableId="615140074">
    <w:abstractNumId w:val="62"/>
  </w:num>
  <w:num w:numId="30" w16cid:durableId="1648243879">
    <w:abstractNumId w:val="11"/>
  </w:num>
  <w:num w:numId="31" w16cid:durableId="440149577">
    <w:abstractNumId w:val="70"/>
  </w:num>
  <w:num w:numId="32" w16cid:durableId="1385956413">
    <w:abstractNumId w:val="52"/>
  </w:num>
  <w:num w:numId="33" w16cid:durableId="22440156">
    <w:abstractNumId w:val="65"/>
  </w:num>
  <w:num w:numId="34" w16cid:durableId="1499153869">
    <w:abstractNumId w:val="8"/>
  </w:num>
  <w:num w:numId="35" w16cid:durableId="1936744298">
    <w:abstractNumId w:val="24"/>
  </w:num>
  <w:num w:numId="36" w16cid:durableId="278806486">
    <w:abstractNumId w:val="36"/>
  </w:num>
  <w:num w:numId="37" w16cid:durableId="1079867356">
    <w:abstractNumId w:val="10"/>
  </w:num>
  <w:num w:numId="38" w16cid:durableId="249318991">
    <w:abstractNumId w:val="64"/>
  </w:num>
  <w:num w:numId="39" w16cid:durableId="768309338">
    <w:abstractNumId w:val="5"/>
  </w:num>
  <w:num w:numId="40" w16cid:durableId="33238627">
    <w:abstractNumId w:val="39"/>
  </w:num>
  <w:num w:numId="41" w16cid:durableId="513957178">
    <w:abstractNumId w:val="69"/>
  </w:num>
  <w:num w:numId="42" w16cid:durableId="445079365">
    <w:abstractNumId w:val="43"/>
  </w:num>
  <w:num w:numId="43" w16cid:durableId="129907503">
    <w:abstractNumId w:val="54"/>
  </w:num>
  <w:num w:numId="44" w16cid:durableId="1144809731">
    <w:abstractNumId w:val="51"/>
  </w:num>
  <w:num w:numId="45" w16cid:durableId="908004640">
    <w:abstractNumId w:val="53"/>
  </w:num>
  <w:num w:numId="46" w16cid:durableId="1017928209">
    <w:abstractNumId w:val="44"/>
  </w:num>
  <w:num w:numId="47" w16cid:durableId="1102728604">
    <w:abstractNumId w:val="61"/>
  </w:num>
  <w:num w:numId="48" w16cid:durableId="491482360">
    <w:abstractNumId w:val="7"/>
  </w:num>
  <w:num w:numId="49" w16cid:durableId="738673887">
    <w:abstractNumId w:val="19"/>
  </w:num>
  <w:num w:numId="50" w16cid:durableId="50269685">
    <w:abstractNumId w:val="47"/>
  </w:num>
  <w:num w:numId="51" w16cid:durableId="511456455">
    <w:abstractNumId w:val="14"/>
  </w:num>
  <w:num w:numId="52" w16cid:durableId="11111207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79487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3668280">
    <w:abstractNumId w:val="65"/>
  </w:num>
  <w:num w:numId="55" w16cid:durableId="1199322656">
    <w:abstractNumId w:val="4"/>
  </w:num>
  <w:num w:numId="56" w16cid:durableId="777528160">
    <w:abstractNumId w:val="63"/>
  </w:num>
  <w:num w:numId="57" w16cid:durableId="84571679">
    <w:abstractNumId w:val="4"/>
  </w:num>
  <w:num w:numId="58" w16cid:durableId="20935583">
    <w:abstractNumId w:val="22"/>
  </w:num>
  <w:num w:numId="59" w16cid:durableId="1358002760">
    <w:abstractNumId w:val="63"/>
  </w:num>
  <w:num w:numId="60" w16cid:durableId="2006473343">
    <w:abstractNumId w:val="3"/>
  </w:num>
  <w:num w:numId="61" w16cid:durableId="536739880">
    <w:abstractNumId w:val="31"/>
  </w:num>
  <w:num w:numId="62" w16cid:durableId="769544399">
    <w:abstractNumId w:val="33"/>
  </w:num>
  <w:num w:numId="63" w16cid:durableId="1970158667">
    <w:abstractNumId w:val="66"/>
  </w:num>
  <w:num w:numId="64" w16cid:durableId="1013410184">
    <w:abstractNumId w:val="32"/>
  </w:num>
  <w:num w:numId="65" w16cid:durableId="2085835805">
    <w:abstractNumId w:val="34"/>
  </w:num>
  <w:num w:numId="66" w16cid:durableId="1154375786">
    <w:abstractNumId w:val="20"/>
  </w:num>
  <w:num w:numId="67" w16cid:durableId="5681997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1524960">
    <w:abstractNumId w:val="30"/>
  </w:num>
  <w:num w:numId="69" w16cid:durableId="120609817">
    <w:abstractNumId w:val="15"/>
  </w:num>
  <w:num w:numId="70" w16cid:durableId="1496143672">
    <w:abstractNumId w:val="18"/>
  </w:num>
  <w:num w:numId="71" w16cid:durableId="1077048934">
    <w:abstractNumId w:val="68"/>
  </w:num>
  <w:num w:numId="72" w16cid:durableId="1577475393">
    <w:abstractNumId w:val="29"/>
  </w:num>
  <w:num w:numId="73" w16cid:durableId="1016232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92627751">
    <w:abstractNumId w:val="37"/>
  </w:num>
  <w:num w:numId="75" w16cid:durableId="1744327436">
    <w:abstractNumId w:val="5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65"/>
    <w:rsid w:val="000172DF"/>
    <w:rsid w:val="0003748E"/>
    <w:rsid w:val="00040714"/>
    <w:rsid w:val="000447BD"/>
    <w:rsid w:val="00060547"/>
    <w:rsid w:val="000636AD"/>
    <w:rsid w:val="00086F21"/>
    <w:rsid w:val="00091537"/>
    <w:rsid w:val="000A0F1C"/>
    <w:rsid w:val="000A218D"/>
    <w:rsid w:val="000C0342"/>
    <w:rsid w:val="000C313A"/>
    <w:rsid w:val="000C448A"/>
    <w:rsid w:val="000D318C"/>
    <w:rsid w:val="000D447A"/>
    <w:rsid w:val="000E1E06"/>
    <w:rsid w:val="000E4DB5"/>
    <w:rsid w:val="000F69B1"/>
    <w:rsid w:val="00106BFE"/>
    <w:rsid w:val="00107541"/>
    <w:rsid w:val="00115B9F"/>
    <w:rsid w:val="0011600D"/>
    <w:rsid w:val="001218BB"/>
    <w:rsid w:val="0014549F"/>
    <w:rsid w:val="00146513"/>
    <w:rsid w:val="00152DB8"/>
    <w:rsid w:val="00153714"/>
    <w:rsid w:val="0015401B"/>
    <w:rsid w:val="001601D5"/>
    <w:rsid w:val="00161754"/>
    <w:rsid w:val="0016194A"/>
    <w:rsid w:val="0016624A"/>
    <w:rsid w:val="00180315"/>
    <w:rsid w:val="00187D45"/>
    <w:rsid w:val="00194D02"/>
    <w:rsid w:val="001B30BF"/>
    <w:rsid w:val="001B51BB"/>
    <w:rsid w:val="001B60FF"/>
    <w:rsid w:val="001C26E1"/>
    <w:rsid w:val="001D14EF"/>
    <w:rsid w:val="001D467C"/>
    <w:rsid w:val="001D5C2E"/>
    <w:rsid w:val="001E32EB"/>
    <w:rsid w:val="001F1B36"/>
    <w:rsid w:val="001F3447"/>
    <w:rsid w:val="00206BD9"/>
    <w:rsid w:val="002071DE"/>
    <w:rsid w:val="00213EF7"/>
    <w:rsid w:val="00215F2D"/>
    <w:rsid w:val="002226CE"/>
    <w:rsid w:val="00223531"/>
    <w:rsid w:val="00224D07"/>
    <w:rsid w:val="002255D9"/>
    <w:rsid w:val="0023797B"/>
    <w:rsid w:val="00243DB8"/>
    <w:rsid w:val="00244177"/>
    <w:rsid w:val="0026023D"/>
    <w:rsid w:val="00260E68"/>
    <w:rsid w:val="0026327E"/>
    <w:rsid w:val="0027054E"/>
    <w:rsid w:val="00282535"/>
    <w:rsid w:val="00282C50"/>
    <w:rsid w:val="00290100"/>
    <w:rsid w:val="00290DBE"/>
    <w:rsid w:val="0029668D"/>
    <w:rsid w:val="002E187A"/>
    <w:rsid w:val="00302990"/>
    <w:rsid w:val="00304C7E"/>
    <w:rsid w:val="003077BE"/>
    <w:rsid w:val="00311978"/>
    <w:rsid w:val="00312041"/>
    <w:rsid w:val="00312601"/>
    <w:rsid w:val="0031336D"/>
    <w:rsid w:val="00333424"/>
    <w:rsid w:val="003420FC"/>
    <w:rsid w:val="00347DA7"/>
    <w:rsid w:val="00351885"/>
    <w:rsid w:val="003538B9"/>
    <w:rsid w:val="00367ECE"/>
    <w:rsid w:val="00372AEF"/>
    <w:rsid w:val="00381284"/>
    <w:rsid w:val="00391865"/>
    <w:rsid w:val="003B0D24"/>
    <w:rsid w:val="003B10B0"/>
    <w:rsid w:val="003B3C8D"/>
    <w:rsid w:val="003C3273"/>
    <w:rsid w:val="003D19BB"/>
    <w:rsid w:val="003D2BD4"/>
    <w:rsid w:val="003D67CC"/>
    <w:rsid w:val="003F4CF4"/>
    <w:rsid w:val="0044319F"/>
    <w:rsid w:val="004521EF"/>
    <w:rsid w:val="004547EF"/>
    <w:rsid w:val="004811BC"/>
    <w:rsid w:val="004920DB"/>
    <w:rsid w:val="0049218F"/>
    <w:rsid w:val="00492D09"/>
    <w:rsid w:val="00494CFF"/>
    <w:rsid w:val="00496BBF"/>
    <w:rsid w:val="004A658C"/>
    <w:rsid w:val="004C3697"/>
    <w:rsid w:val="004C765A"/>
    <w:rsid w:val="004E20D3"/>
    <w:rsid w:val="004E37BD"/>
    <w:rsid w:val="004F6E2E"/>
    <w:rsid w:val="0051000B"/>
    <w:rsid w:val="00524DB5"/>
    <w:rsid w:val="0052738A"/>
    <w:rsid w:val="00536541"/>
    <w:rsid w:val="00543D65"/>
    <w:rsid w:val="00553C3E"/>
    <w:rsid w:val="0056317C"/>
    <w:rsid w:val="00563C3D"/>
    <w:rsid w:val="00570D2F"/>
    <w:rsid w:val="00574FB3"/>
    <w:rsid w:val="005810F1"/>
    <w:rsid w:val="005842CB"/>
    <w:rsid w:val="005A74A0"/>
    <w:rsid w:val="005E3E50"/>
    <w:rsid w:val="005F36DE"/>
    <w:rsid w:val="005F5104"/>
    <w:rsid w:val="006060E4"/>
    <w:rsid w:val="00616328"/>
    <w:rsid w:val="006177C8"/>
    <w:rsid w:val="00617FA8"/>
    <w:rsid w:val="00622104"/>
    <w:rsid w:val="006236E2"/>
    <w:rsid w:val="00641E06"/>
    <w:rsid w:val="00652FBC"/>
    <w:rsid w:val="006605EE"/>
    <w:rsid w:val="00671C68"/>
    <w:rsid w:val="0068417A"/>
    <w:rsid w:val="006846B6"/>
    <w:rsid w:val="006A7BAE"/>
    <w:rsid w:val="006B4E1E"/>
    <w:rsid w:val="006C48A1"/>
    <w:rsid w:val="006C4C1C"/>
    <w:rsid w:val="006E3167"/>
    <w:rsid w:val="006E626D"/>
    <w:rsid w:val="006E69DE"/>
    <w:rsid w:val="006F3974"/>
    <w:rsid w:val="0070662D"/>
    <w:rsid w:val="007076CF"/>
    <w:rsid w:val="00711064"/>
    <w:rsid w:val="00716D03"/>
    <w:rsid w:val="00717300"/>
    <w:rsid w:val="007249AA"/>
    <w:rsid w:val="0073380E"/>
    <w:rsid w:val="00740D3F"/>
    <w:rsid w:val="007426A7"/>
    <w:rsid w:val="00742A88"/>
    <w:rsid w:val="00743D82"/>
    <w:rsid w:val="00753ACE"/>
    <w:rsid w:val="0075649E"/>
    <w:rsid w:val="00762AA3"/>
    <w:rsid w:val="0076586A"/>
    <w:rsid w:val="007702A6"/>
    <w:rsid w:val="00774BF8"/>
    <w:rsid w:val="00780943"/>
    <w:rsid w:val="0078094B"/>
    <w:rsid w:val="00786CE4"/>
    <w:rsid w:val="007A1364"/>
    <w:rsid w:val="007A288B"/>
    <w:rsid w:val="007D22D9"/>
    <w:rsid w:val="007D2364"/>
    <w:rsid w:val="007F0BFF"/>
    <w:rsid w:val="007F73EB"/>
    <w:rsid w:val="0080412A"/>
    <w:rsid w:val="008058C0"/>
    <w:rsid w:val="008067F5"/>
    <w:rsid w:val="00811E97"/>
    <w:rsid w:val="00835A35"/>
    <w:rsid w:val="00835F03"/>
    <w:rsid w:val="008424E4"/>
    <w:rsid w:val="00850747"/>
    <w:rsid w:val="00862487"/>
    <w:rsid w:val="00871E7A"/>
    <w:rsid w:val="0087270B"/>
    <w:rsid w:val="008729BF"/>
    <w:rsid w:val="00877D20"/>
    <w:rsid w:val="008813D5"/>
    <w:rsid w:val="008815DD"/>
    <w:rsid w:val="008820BC"/>
    <w:rsid w:val="00883543"/>
    <w:rsid w:val="00884931"/>
    <w:rsid w:val="008937E2"/>
    <w:rsid w:val="00895699"/>
    <w:rsid w:val="008A3948"/>
    <w:rsid w:val="008B5614"/>
    <w:rsid w:val="008C1912"/>
    <w:rsid w:val="008C30CB"/>
    <w:rsid w:val="008D4290"/>
    <w:rsid w:val="008E259D"/>
    <w:rsid w:val="008E2AC0"/>
    <w:rsid w:val="008F240F"/>
    <w:rsid w:val="008F419F"/>
    <w:rsid w:val="008F42BE"/>
    <w:rsid w:val="009244AF"/>
    <w:rsid w:val="0093061C"/>
    <w:rsid w:val="00930641"/>
    <w:rsid w:val="0094732A"/>
    <w:rsid w:val="009676A0"/>
    <w:rsid w:val="00970BE7"/>
    <w:rsid w:val="00983AD4"/>
    <w:rsid w:val="009936FC"/>
    <w:rsid w:val="009970A1"/>
    <w:rsid w:val="009A6F4F"/>
    <w:rsid w:val="009C169B"/>
    <w:rsid w:val="009C3ACD"/>
    <w:rsid w:val="009C7BDA"/>
    <w:rsid w:val="009D683B"/>
    <w:rsid w:val="009E5A39"/>
    <w:rsid w:val="00A12D7A"/>
    <w:rsid w:val="00A1728E"/>
    <w:rsid w:val="00A17E50"/>
    <w:rsid w:val="00A27407"/>
    <w:rsid w:val="00A302DE"/>
    <w:rsid w:val="00A304F9"/>
    <w:rsid w:val="00A32ED0"/>
    <w:rsid w:val="00A3556C"/>
    <w:rsid w:val="00A37AB7"/>
    <w:rsid w:val="00A51E14"/>
    <w:rsid w:val="00A54CF3"/>
    <w:rsid w:val="00A619F1"/>
    <w:rsid w:val="00A70BC8"/>
    <w:rsid w:val="00A72A05"/>
    <w:rsid w:val="00A80339"/>
    <w:rsid w:val="00A81D64"/>
    <w:rsid w:val="00AB7FB2"/>
    <w:rsid w:val="00AC75C8"/>
    <w:rsid w:val="00AD154F"/>
    <w:rsid w:val="00AD561F"/>
    <w:rsid w:val="00AF0845"/>
    <w:rsid w:val="00AF79E4"/>
    <w:rsid w:val="00B05660"/>
    <w:rsid w:val="00B123EB"/>
    <w:rsid w:val="00B22239"/>
    <w:rsid w:val="00B23454"/>
    <w:rsid w:val="00B373E9"/>
    <w:rsid w:val="00B42CA1"/>
    <w:rsid w:val="00B52810"/>
    <w:rsid w:val="00B605BC"/>
    <w:rsid w:val="00B623ED"/>
    <w:rsid w:val="00B627B7"/>
    <w:rsid w:val="00B67A1D"/>
    <w:rsid w:val="00B70B74"/>
    <w:rsid w:val="00B717AA"/>
    <w:rsid w:val="00B73EB1"/>
    <w:rsid w:val="00B90533"/>
    <w:rsid w:val="00B951D5"/>
    <w:rsid w:val="00BA178A"/>
    <w:rsid w:val="00BA3011"/>
    <w:rsid w:val="00BA368E"/>
    <w:rsid w:val="00BA5725"/>
    <w:rsid w:val="00BC56A5"/>
    <w:rsid w:val="00BC5C75"/>
    <w:rsid w:val="00BD2F6C"/>
    <w:rsid w:val="00BE16EB"/>
    <w:rsid w:val="00BE1B80"/>
    <w:rsid w:val="00BE4B52"/>
    <w:rsid w:val="00BE53F1"/>
    <w:rsid w:val="00BF596A"/>
    <w:rsid w:val="00C03CEB"/>
    <w:rsid w:val="00C0670A"/>
    <w:rsid w:val="00C13B53"/>
    <w:rsid w:val="00C32164"/>
    <w:rsid w:val="00C42012"/>
    <w:rsid w:val="00C426E2"/>
    <w:rsid w:val="00C42A44"/>
    <w:rsid w:val="00CA146A"/>
    <w:rsid w:val="00CA7AE6"/>
    <w:rsid w:val="00CB7106"/>
    <w:rsid w:val="00CC342C"/>
    <w:rsid w:val="00CD52F1"/>
    <w:rsid w:val="00CE5E8B"/>
    <w:rsid w:val="00CE7549"/>
    <w:rsid w:val="00D10C72"/>
    <w:rsid w:val="00D1675C"/>
    <w:rsid w:val="00D17A06"/>
    <w:rsid w:val="00D2727A"/>
    <w:rsid w:val="00D27959"/>
    <w:rsid w:val="00D30234"/>
    <w:rsid w:val="00D35A30"/>
    <w:rsid w:val="00D3618C"/>
    <w:rsid w:val="00D4579C"/>
    <w:rsid w:val="00D479F8"/>
    <w:rsid w:val="00D56810"/>
    <w:rsid w:val="00D57032"/>
    <w:rsid w:val="00D64D0A"/>
    <w:rsid w:val="00D655E6"/>
    <w:rsid w:val="00D826CB"/>
    <w:rsid w:val="00D83AFC"/>
    <w:rsid w:val="00DA3315"/>
    <w:rsid w:val="00DC411C"/>
    <w:rsid w:val="00DC7485"/>
    <w:rsid w:val="00DE5F3F"/>
    <w:rsid w:val="00DF09B6"/>
    <w:rsid w:val="00DF0A27"/>
    <w:rsid w:val="00DF3242"/>
    <w:rsid w:val="00E069C6"/>
    <w:rsid w:val="00E070D7"/>
    <w:rsid w:val="00E07AD3"/>
    <w:rsid w:val="00E30864"/>
    <w:rsid w:val="00E31B3D"/>
    <w:rsid w:val="00E32FF8"/>
    <w:rsid w:val="00E36DF8"/>
    <w:rsid w:val="00E4312D"/>
    <w:rsid w:val="00E5488C"/>
    <w:rsid w:val="00E66FB4"/>
    <w:rsid w:val="00E71883"/>
    <w:rsid w:val="00E82512"/>
    <w:rsid w:val="00EA0FA3"/>
    <w:rsid w:val="00EC231D"/>
    <w:rsid w:val="00EC53B3"/>
    <w:rsid w:val="00EC7E23"/>
    <w:rsid w:val="00EF1907"/>
    <w:rsid w:val="00EF3BB0"/>
    <w:rsid w:val="00F0594A"/>
    <w:rsid w:val="00F059DA"/>
    <w:rsid w:val="00F0621D"/>
    <w:rsid w:val="00F15434"/>
    <w:rsid w:val="00F230E7"/>
    <w:rsid w:val="00F32913"/>
    <w:rsid w:val="00F41BB5"/>
    <w:rsid w:val="00F4314D"/>
    <w:rsid w:val="00F50851"/>
    <w:rsid w:val="00F64BB6"/>
    <w:rsid w:val="00F65EA0"/>
    <w:rsid w:val="00F74697"/>
    <w:rsid w:val="00F83CB1"/>
    <w:rsid w:val="00FA3BE6"/>
    <w:rsid w:val="00FC3BC2"/>
    <w:rsid w:val="00FC3CC2"/>
    <w:rsid w:val="00FC5323"/>
    <w:rsid w:val="00FE2119"/>
    <w:rsid w:val="00FE436F"/>
    <w:rsid w:val="00FF1145"/>
    <w:rsid w:val="00FF4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3B43"/>
  <w15:chartTrackingRefBased/>
  <w15:docId w15:val="{C8C88DE1-A718-4DC9-9636-387DDAC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543D65"/>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543D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43D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autoRedefine/>
    <w:qFormat/>
    <w:rsid w:val="00BE16EB"/>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BE16EB"/>
    <w:pPr>
      <w:tabs>
        <w:tab w:val="num" w:pos="1008"/>
      </w:tabs>
      <w:spacing w:after="60" w:line="240" w:lineRule="auto"/>
      <w:ind w:left="1008" w:hanging="1008"/>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BE16EB"/>
    <w:pPr>
      <w:tabs>
        <w:tab w:val="num" w:pos="1152"/>
      </w:tabs>
      <w:spacing w:after="60" w:line="240" w:lineRule="auto"/>
      <w:ind w:left="1152" w:hanging="1152"/>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BE16EB"/>
    <w:pPr>
      <w:tabs>
        <w:tab w:val="num" w:pos="1296"/>
      </w:tabs>
      <w:spacing w:after="60" w:line="240" w:lineRule="auto"/>
      <w:ind w:left="1296" w:hanging="1296"/>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BE16EB"/>
    <w:pPr>
      <w:tabs>
        <w:tab w:val="num" w:pos="1440"/>
      </w:tabs>
      <w:spacing w:after="60" w:line="240" w:lineRule="auto"/>
      <w:ind w:left="1440" w:hanging="1440"/>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BE16EB"/>
    <w:pPr>
      <w:tabs>
        <w:tab w:val="num" w:pos="1584"/>
      </w:tabs>
      <w:spacing w:after="60" w:line="240" w:lineRule="auto"/>
      <w:ind w:left="1584" w:hanging="1584"/>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3D6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543D65"/>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link w:val="AkapitzlistZnak"/>
    <w:uiPriority w:val="34"/>
    <w:qFormat/>
    <w:rsid w:val="00543D65"/>
    <w:pPr>
      <w:ind w:left="720"/>
      <w:contextualSpacing/>
    </w:pPr>
  </w:style>
  <w:style w:type="character" w:customStyle="1" w:styleId="Nagwek3Znak">
    <w:name w:val="Nagłówek 3 Znak"/>
    <w:basedOn w:val="Domylnaczcionkaakapitu"/>
    <w:link w:val="Nagwek3"/>
    <w:uiPriority w:val="9"/>
    <w:rsid w:val="00543D65"/>
    <w:rPr>
      <w:rFonts w:asciiTheme="majorHAnsi" w:eastAsiaTheme="majorEastAsia" w:hAnsiTheme="majorHAnsi" w:cstheme="majorBidi"/>
      <w:color w:val="1F4D78" w:themeColor="accent1" w:themeShade="7F"/>
      <w:sz w:val="24"/>
      <w:szCs w:val="24"/>
    </w:rPr>
  </w:style>
  <w:style w:type="paragraph" w:styleId="Tytu">
    <w:name w:val="Title"/>
    <w:basedOn w:val="Normalny"/>
    <w:next w:val="Normalny"/>
    <w:link w:val="TytuZnak"/>
    <w:qFormat/>
    <w:rsid w:val="00543D6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543D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3D65"/>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543D65"/>
    <w:rPr>
      <w:rFonts w:eastAsiaTheme="minorEastAsia"/>
      <w:color w:val="5A5A5A" w:themeColor="text1" w:themeTint="A5"/>
      <w:spacing w:val="15"/>
    </w:rPr>
  </w:style>
  <w:style w:type="paragraph" w:styleId="Tekstpodstawowy">
    <w:name w:val="Body Text"/>
    <w:basedOn w:val="Normalny"/>
    <w:link w:val="TekstpodstawowyZnak"/>
    <w:rsid w:val="00543D65"/>
    <w:pPr>
      <w:spacing w:before="0"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43D65"/>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locked/>
    <w:rsid w:val="00543D65"/>
  </w:style>
  <w:style w:type="character" w:styleId="Hipercze">
    <w:name w:val="Hyperlink"/>
    <w:basedOn w:val="Domylnaczcionkaakapitu"/>
    <w:uiPriority w:val="99"/>
    <w:unhideWhenUsed/>
    <w:rsid w:val="00161754"/>
    <w:rPr>
      <w:color w:val="0563C1" w:themeColor="hyperlink"/>
      <w:u w:val="single"/>
    </w:rPr>
  </w:style>
  <w:style w:type="character" w:styleId="Odwoaniedokomentarza">
    <w:name w:val="annotation reference"/>
    <w:basedOn w:val="Domylnaczcionkaakapitu"/>
    <w:uiPriority w:val="99"/>
    <w:semiHidden/>
    <w:unhideWhenUsed/>
    <w:rsid w:val="00BE4B52"/>
    <w:rPr>
      <w:sz w:val="16"/>
      <w:szCs w:val="16"/>
    </w:rPr>
  </w:style>
  <w:style w:type="paragraph" w:styleId="Tekstkomentarza">
    <w:name w:val="annotation text"/>
    <w:basedOn w:val="Normalny"/>
    <w:link w:val="TekstkomentarzaZnak"/>
    <w:uiPriority w:val="99"/>
    <w:semiHidden/>
    <w:unhideWhenUsed/>
    <w:rsid w:val="00BE4B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4B52"/>
    <w:rPr>
      <w:sz w:val="20"/>
      <w:szCs w:val="20"/>
    </w:rPr>
  </w:style>
  <w:style w:type="paragraph" w:styleId="Tematkomentarza">
    <w:name w:val="annotation subject"/>
    <w:basedOn w:val="Tekstkomentarza"/>
    <w:next w:val="Tekstkomentarza"/>
    <w:link w:val="TematkomentarzaZnak"/>
    <w:uiPriority w:val="99"/>
    <w:semiHidden/>
    <w:unhideWhenUsed/>
    <w:rsid w:val="00BE4B52"/>
    <w:rPr>
      <w:b/>
      <w:bCs/>
    </w:rPr>
  </w:style>
  <w:style w:type="character" w:customStyle="1" w:styleId="TematkomentarzaZnak">
    <w:name w:val="Temat komentarza Znak"/>
    <w:basedOn w:val="TekstkomentarzaZnak"/>
    <w:link w:val="Tematkomentarza"/>
    <w:uiPriority w:val="99"/>
    <w:semiHidden/>
    <w:rsid w:val="00BE4B52"/>
    <w:rPr>
      <w:b/>
      <w:bCs/>
      <w:sz w:val="20"/>
      <w:szCs w:val="20"/>
    </w:rPr>
  </w:style>
  <w:style w:type="paragraph" w:styleId="Tekstdymka">
    <w:name w:val="Balloon Text"/>
    <w:basedOn w:val="Normalny"/>
    <w:link w:val="TekstdymkaZnak"/>
    <w:uiPriority w:val="99"/>
    <w:semiHidden/>
    <w:unhideWhenUsed/>
    <w:rsid w:val="00BE4B52"/>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4B52"/>
    <w:rPr>
      <w:rFonts w:ascii="Segoe UI" w:hAnsi="Segoe UI" w:cs="Segoe UI"/>
      <w:sz w:val="18"/>
      <w:szCs w:val="18"/>
    </w:rPr>
  </w:style>
  <w:style w:type="paragraph" w:styleId="Nagwek">
    <w:name w:val="header"/>
    <w:basedOn w:val="Normalny"/>
    <w:link w:val="NagwekZnak"/>
    <w:uiPriority w:val="99"/>
    <w:unhideWhenUsed/>
    <w:rsid w:val="00BE16E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BE16EB"/>
  </w:style>
  <w:style w:type="paragraph" w:styleId="Stopka">
    <w:name w:val="footer"/>
    <w:basedOn w:val="Normalny"/>
    <w:link w:val="StopkaZnak"/>
    <w:uiPriority w:val="99"/>
    <w:unhideWhenUsed/>
    <w:rsid w:val="00BE16E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BE16EB"/>
  </w:style>
  <w:style w:type="character" w:customStyle="1" w:styleId="Nagwek4Znak">
    <w:name w:val="Nagłówek 4 Znak"/>
    <w:basedOn w:val="Domylnaczcionkaakapitu"/>
    <w:link w:val="Nagwek4"/>
    <w:rsid w:val="00BE16EB"/>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BE16E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E16EB"/>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E16EB"/>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E16EB"/>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E16EB"/>
    <w:rPr>
      <w:rFonts w:ascii="Arial" w:eastAsia="Times New Roman" w:hAnsi="Arial" w:cs="Arial"/>
      <w:lang w:eastAsia="pl-PL"/>
    </w:rPr>
  </w:style>
  <w:style w:type="paragraph" w:styleId="Zwykytekst">
    <w:name w:val="Plain Text"/>
    <w:basedOn w:val="Normalny"/>
    <w:link w:val="ZwykytekstZnak"/>
    <w:uiPriority w:val="99"/>
    <w:semiHidden/>
    <w:unhideWhenUsed/>
    <w:rsid w:val="0029668D"/>
    <w:pPr>
      <w:spacing w:before="0"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29668D"/>
    <w:rPr>
      <w:rFonts w:ascii="Calibri" w:hAnsi="Calibri"/>
      <w:szCs w:val="21"/>
    </w:rPr>
  </w:style>
  <w:style w:type="paragraph" w:customStyle="1" w:styleId="WW-Tekstpodstawowy2">
    <w:name w:val="WW-Tekst podstawowy 2"/>
    <w:basedOn w:val="Normalny"/>
    <w:rsid w:val="00206BD9"/>
    <w:pPr>
      <w:suppressAutoHyphens/>
      <w:spacing w:before="0" w:after="0" w:line="240" w:lineRule="auto"/>
      <w:jc w:val="both"/>
    </w:pPr>
    <w:rPr>
      <w:rFonts w:ascii="Times New Roman" w:eastAsia="Times New Roman" w:hAnsi="Times New Roman" w:cs="Times New Roman"/>
      <w:sz w:val="24"/>
      <w:szCs w:val="20"/>
      <w:lang w:eastAsia="pl-PL"/>
    </w:rPr>
  </w:style>
  <w:style w:type="paragraph" w:customStyle="1" w:styleId="Zwykytekst1">
    <w:name w:val="Zwykły tekst1"/>
    <w:basedOn w:val="Normalny"/>
    <w:rsid w:val="00F4314D"/>
    <w:pPr>
      <w:spacing w:before="0" w:after="0" w:line="240" w:lineRule="auto"/>
    </w:pPr>
    <w:rPr>
      <w:rFonts w:ascii="Courier New" w:eastAsia="Times New Roman" w:hAnsi="Courier New" w:cs="Courier New"/>
      <w:kern w:val="1"/>
      <w:sz w:val="20"/>
      <w:szCs w:val="20"/>
      <w:lang w:eastAsia="ar-SA"/>
    </w:rPr>
  </w:style>
  <w:style w:type="paragraph" w:customStyle="1" w:styleId="Tekstpodstawowyzwciciem1">
    <w:name w:val="Tekst podstawowy z wcięciem1"/>
    <w:basedOn w:val="Tekstpodstawowy"/>
    <w:rsid w:val="009970A1"/>
    <w:pPr>
      <w:ind w:firstLine="210"/>
    </w:pPr>
    <w:rPr>
      <w:kern w:val="1"/>
      <w:sz w:val="20"/>
      <w:szCs w:val="20"/>
      <w:lang w:val="pl-PL" w:eastAsia="ar-SA"/>
    </w:rPr>
  </w:style>
  <w:style w:type="paragraph" w:styleId="Tekstprzypisudolnego">
    <w:name w:val="footnote text"/>
    <w:basedOn w:val="Normalny"/>
    <w:link w:val="TekstprzypisudolnegoZnak"/>
    <w:uiPriority w:val="99"/>
    <w:semiHidden/>
    <w:unhideWhenUsed/>
    <w:rsid w:val="00F65EA0"/>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5EA0"/>
    <w:rPr>
      <w:sz w:val="20"/>
      <w:szCs w:val="20"/>
    </w:rPr>
  </w:style>
  <w:style w:type="character" w:styleId="Odwoanieprzypisudolnego">
    <w:name w:val="footnote reference"/>
    <w:basedOn w:val="Domylnaczcionkaakapitu"/>
    <w:uiPriority w:val="99"/>
    <w:semiHidden/>
    <w:unhideWhenUsed/>
    <w:rsid w:val="00F65EA0"/>
    <w:rPr>
      <w:vertAlign w:val="superscript"/>
    </w:rPr>
  </w:style>
  <w:style w:type="paragraph" w:customStyle="1" w:styleId="Default">
    <w:name w:val="Default"/>
    <w:rsid w:val="00492D09"/>
    <w:pPr>
      <w:autoSpaceDE w:val="0"/>
      <w:autoSpaceDN w:val="0"/>
      <w:adjustRightInd w:val="0"/>
      <w:spacing w:before="0" w:after="0" w:line="240" w:lineRule="auto"/>
    </w:pPr>
    <w:rPr>
      <w:rFonts w:ascii="Tahoma" w:hAnsi="Tahoma" w:cs="Tahoma"/>
      <w:color w:val="000000"/>
      <w:sz w:val="24"/>
      <w:szCs w:val="24"/>
    </w:rPr>
  </w:style>
  <w:style w:type="paragraph" w:styleId="Poprawka">
    <w:name w:val="Revision"/>
    <w:hidden/>
    <w:uiPriority w:val="99"/>
    <w:semiHidden/>
    <w:rsid w:val="004920DB"/>
    <w:pPr>
      <w:spacing w:before="0" w:after="0" w:line="240" w:lineRule="auto"/>
    </w:pPr>
  </w:style>
  <w:style w:type="paragraph" w:styleId="NormalnyWeb">
    <w:name w:val="Normal (Web)"/>
    <w:basedOn w:val="Normalny"/>
    <w:uiPriority w:val="99"/>
    <w:unhideWhenUsed/>
    <w:rsid w:val="000C313A"/>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C313A"/>
    <w:pPr>
      <w:spacing w:before="0" w:after="0" w:line="240" w:lineRule="auto"/>
    </w:pPr>
    <w:rPr>
      <w:rFonts w:ascii="Calibri" w:eastAsia="Calibri" w:hAnsi="Calibri" w:cs="Times New Roman"/>
    </w:rPr>
  </w:style>
  <w:style w:type="character" w:styleId="Pogrubienie">
    <w:name w:val="Strong"/>
    <w:basedOn w:val="Domylnaczcionkaakapitu"/>
    <w:uiPriority w:val="22"/>
    <w:qFormat/>
    <w:rsid w:val="00B90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736323">
      <w:bodyDiv w:val="1"/>
      <w:marLeft w:val="0"/>
      <w:marRight w:val="0"/>
      <w:marTop w:val="0"/>
      <w:marBottom w:val="0"/>
      <w:divBdr>
        <w:top w:val="none" w:sz="0" w:space="0" w:color="auto"/>
        <w:left w:val="none" w:sz="0" w:space="0" w:color="auto"/>
        <w:bottom w:val="none" w:sz="0" w:space="0" w:color="auto"/>
        <w:right w:val="none" w:sz="0" w:space="0" w:color="auto"/>
      </w:divBdr>
    </w:div>
    <w:div w:id="568923099">
      <w:bodyDiv w:val="1"/>
      <w:marLeft w:val="0"/>
      <w:marRight w:val="0"/>
      <w:marTop w:val="0"/>
      <w:marBottom w:val="0"/>
      <w:divBdr>
        <w:top w:val="none" w:sz="0" w:space="0" w:color="auto"/>
        <w:left w:val="none" w:sz="0" w:space="0" w:color="auto"/>
        <w:bottom w:val="none" w:sz="0" w:space="0" w:color="auto"/>
        <w:right w:val="none" w:sz="0" w:space="0" w:color="auto"/>
      </w:divBdr>
    </w:div>
    <w:div w:id="645622608">
      <w:bodyDiv w:val="1"/>
      <w:marLeft w:val="0"/>
      <w:marRight w:val="0"/>
      <w:marTop w:val="0"/>
      <w:marBottom w:val="0"/>
      <w:divBdr>
        <w:top w:val="none" w:sz="0" w:space="0" w:color="auto"/>
        <w:left w:val="none" w:sz="0" w:space="0" w:color="auto"/>
        <w:bottom w:val="none" w:sz="0" w:space="0" w:color="auto"/>
        <w:right w:val="none" w:sz="0" w:space="0" w:color="auto"/>
      </w:divBdr>
    </w:div>
    <w:div w:id="879128286">
      <w:bodyDiv w:val="1"/>
      <w:marLeft w:val="0"/>
      <w:marRight w:val="0"/>
      <w:marTop w:val="0"/>
      <w:marBottom w:val="0"/>
      <w:divBdr>
        <w:top w:val="none" w:sz="0" w:space="0" w:color="auto"/>
        <w:left w:val="none" w:sz="0" w:space="0" w:color="auto"/>
        <w:bottom w:val="none" w:sz="0" w:space="0" w:color="auto"/>
        <w:right w:val="none" w:sz="0" w:space="0" w:color="auto"/>
      </w:divBdr>
    </w:div>
    <w:div w:id="900944953">
      <w:bodyDiv w:val="1"/>
      <w:marLeft w:val="0"/>
      <w:marRight w:val="0"/>
      <w:marTop w:val="0"/>
      <w:marBottom w:val="0"/>
      <w:divBdr>
        <w:top w:val="none" w:sz="0" w:space="0" w:color="auto"/>
        <w:left w:val="none" w:sz="0" w:space="0" w:color="auto"/>
        <w:bottom w:val="none" w:sz="0" w:space="0" w:color="auto"/>
        <w:right w:val="none" w:sz="0" w:space="0" w:color="auto"/>
      </w:divBdr>
    </w:div>
    <w:div w:id="972758414">
      <w:bodyDiv w:val="1"/>
      <w:marLeft w:val="0"/>
      <w:marRight w:val="0"/>
      <w:marTop w:val="0"/>
      <w:marBottom w:val="0"/>
      <w:divBdr>
        <w:top w:val="none" w:sz="0" w:space="0" w:color="auto"/>
        <w:left w:val="none" w:sz="0" w:space="0" w:color="auto"/>
        <w:bottom w:val="none" w:sz="0" w:space="0" w:color="auto"/>
        <w:right w:val="none" w:sz="0" w:space="0" w:color="auto"/>
      </w:divBdr>
    </w:div>
    <w:div w:id="1291521958">
      <w:bodyDiv w:val="1"/>
      <w:marLeft w:val="0"/>
      <w:marRight w:val="0"/>
      <w:marTop w:val="0"/>
      <w:marBottom w:val="0"/>
      <w:divBdr>
        <w:top w:val="none" w:sz="0" w:space="0" w:color="auto"/>
        <w:left w:val="none" w:sz="0" w:space="0" w:color="auto"/>
        <w:bottom w:val="none" w:sz="0" w:space="0" w:color="auto"/>
        <w:right w:val="none" w:sz="0" w:space="0" w:color="auto"/>
      </w:divBdr>
    </w:div>
    <w:div w:id="1453936248">
      <w:bodyDiv w:val="1"/>
      <w:marLeft w:val="0"/>
      <w:marRight w:val="0"/>
      <w:marTop w:val="0"/>
      <w:marBottom w:val="0"/>
      <w:divBdr>
        <w:top w:val="none" w:sz="0" w:space="0" w:color="auto"/>
        <w:left w:val="none" w:sz="0" w:space="0" w:color="auto"/>
        <w:bottom w:val="none" w:sz="0" w:space="0" w:color="auto"/>
        <w:right w:val="none" w:sz="0" w:space="0" w:color="auto"/>
      </w:divBdr>
    </w:div>
    <w:div w:id="1792213145">
      <w:bodyDiv w:val="1"/>
      <w:marLeft w:val="0"/>
      <w:marRight w:val="0"/>
      <w:marTop w:val="0"/>
      <w:marBottom w:val="0"/>
      <w:divBdr>
        <w:top w:val="none" w:sz="0" w:space="0" w:color="auto"/>
        <w:left w:val="none" w:sz="0" w:space="0" w:color="auto"/>
        <w:bottom w:val="none" w:sz="0" w:space="0" w:color="auto"/>
        <w:right w:val="none" w:sz="0" w:space="0" w:color="auto"/>
      </w:divBdr>
    </w:div>
    <w:div w:id="1805152019">
      <w:bodyDiv w:val="1"/>
      <w:marLeft w:val="0"/>
      <w:marRight w:val="0"/>
      <w:marTop w:val="0"/>
      <w:marBottom w:val="0"/>
      <w:divBdr>
        <w:top w:val="none" w:sz="0" w:space="0" w:color="auto"/>
        <w:left w:val="none" w:sz="0" w:space="0" w:color="auto"/>
        <w:bottom w:val="none" w:sz="0" w:space="0" w:color="auto"/>
        <w:right w:val="none" w:sz="0" w:space="0" w:color="auto"/>
      </w:divBdr>
    </w:div>
    <w:div w:id="1805347930">
      <w:bodyDiv w:val="1"/>
      <w:marLeft w:val="0"/>
      <w:marRight w:val="0"/>
      <w:marTop w:val="0"/>
      <w:marBottom w:val="0"/>
      <w:divBdr>
        <w:top w:val="none" w:sz="0" w:space="0" w:color="auto"/>
        <w:left w:val="none" w:sz="0" w:space="0" w:color="auto"/>
        <w:bottom w:val="none" w:sz="0" w:space="0" w:color="auto"/>
        <w:right w:val="none" w:sz="0" w:space="0" w:color="auto"/>
      </w:divBdr>
    </w:div>
    <w:div w:id="1868710188">
      <w:bodyDiv w:val="1"/>
      <w:marLeft w:val="0"/>
      <w:marRight w:val="0"/>
      <w:marTop w:val="0"/>
      <w:marBottom w:val="0"/>
      <w:divBdr>
        <w:top w:val="none" w:sz="0" w:space="0" w:color="auto"/>
        <w:left w:val="none" w:sz="0" w:space="0" w:color="auto"/>
        <w:bottom w:val="none" w:sz="0" w:space="0" w:color="auto"/>
        <w:right w:val="none" w:sz="0" w:space="0" w:color="auto"/>
      </w:divBdr>
    </w:div>
    <w:div w:id="1902057424">
      <w:bodyDiv w:val="1"/>
      <w:marLeft w:val="0"/>
      <w:marRight w:val="0"/>
      <w:marTop w:val="0"/>
      <w:marBottom w:val="0"/>
      <w:divBdr>
        <w:top w:val="none" w:sz="0" w:space="0" w:color="auto"/>
        <w:left w:val="none" w:sz="0" w:space="0" w:color="auto"/>
        <w:bottom w:val="none" w:sz="0" w:space="0" w:color="auto"/>
        <w:right w:val="none" w:sz="0" w:space="0" w:color="auto"/>
      </w:divBdr>
    </w:div>
    <w:div w:id="1918201604">
      <w:bodyDiv w:val="1"/>
      <w:marLeft w:val="0"/>
      <w:marRight w:val="0"/>
      <w:marTop w:val="0"/>
      <w:marBottom w:val="0"/>
      <w:divBdr>
        <w:top w:val="none" w:sz="0" w:space="0" w:color="auto"/>
        <w:left w:val="none" w:sz="0" w:space="0" w:color="auto"/>
        <w:bottom w:val="none" w:sz="0" w:space="0" w:color="auto"/>
        <w:right w:val="none" w:sz="0" w:space="0" w:color="auto"/>
      </w:divBdr>
    </w:div>
    <w:div w:id="21266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owarzyszenie@bcp.org.pl" TargetMode="External"/><Relationship Id="rId4" Type="http://schemas.openxmlformats.org/officeDocument/2006/relationships/settings" Target="settings.xml"/><Relationship Id="rId9" Type="http://schemas.openxmlformats.org/officeDocument/2006/relationships/hyperlink" Target="https://archiwum-bazakonkurencyjnosci.funduszeeuropejskie.gov.pl/info/web_instruc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CB6B-4248-4F62-8BA3-83B2D948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3685</Words>
  <Characters>22112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Sanetra</dc:creator>
  <cp:keywords/>
  <dc:description/>
  <cp:lastModifiedBy>OWES BCP</cp:lastModifiedBy>
  <cp:revision>4</cp:revision>
  <cp:lastPrinted>2024-02-26T13:48:00Z</cp:lastPrinted>
  <dcterms:created xsi:type="dcterms:W3CDTF">2024-05-23T10:21:00Z</dcterms:created>
  <dcterms:modified xsi:type="dcterms:W3CDTF">2024-05-23T11:44:00Z</dcterms:modified>
</cp:coreProperties>
</file>