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46EC9" w14:textId="77777777" w:rsidR="00936A95" w:rsidRDefault="00936A95" w:rsidP="00A035A5">
      <w:pPr>
        <w:spacing w:after="60"/>
        <w:jc w:val="center"/>
        <w:rPr>
          <w:rFonts w:ascii="Arial Narrow" w:hAnsi="Arial Narrow"/>
          <w:b/>
          <w:bCs/>
          <w:sz w:val="20"/>
          <w:szCs w:val="20"/>
        </w:rPr>
      </w:pPr>
      <w:bookmarkStart w:id="0" w:name="_GoBack"/>
      <w:bookmarkEnd w:id="0"/>
    </w:p>
    <w:p w14:paraId="537847F2" w14:textId="14B9D895" w:rsidR="00A035A5" w:rsidRDefault="00A035A5" w:rsidP="00D506C2">
      <w:pPr>
        <w:spacing w:after="60"/>
        <w:jc w:val="center"/>
        <w:rPr>
          <w:rFonts w:ascii="Arial Narrow" w:hAnsi="Arial Narrow"/>
          <w:b/>
          <w:bCs/>
          <w:sz w:val="20"/>
          <w:szCs w:val="20"/>
        </w:rPr>
      </w:pPr>
      <w:r w:rsidRPr="00762483">
        <w:rPr>
          <w:rFonts w:ascii="Arial Narrow" w:hAnsi="Arial Narrow"/>
          <w:b/>
          <w:bCs/>
          <w:sz w:val="20"/>
          <w:szCs w:val="20"/>
        </w:rPr>
        <w:t>UMOWA NR</w:t>
      </w:r>
      <w:r>
        <w:rPr>
          <w:rFonts w:ascii="Arial Narrow" w:hAnsi="Arial Narrow"/>
          <w:b/>
          <w:bCs/>
          <w:sz w:val="20"/>
          <w:szCs w:val="20"/>
        </w:rPr>
        <w:t xml:space="preserve"> ……</w:t>
      </w:r>
    </w:p>
    <w:p w14:paraId="486D0407" w14:textId="77777777" w:rsidR="00A035A5" w:rsidRDefault="00A035A5" w:rsidP="00A035A5">
      <w:pPr>
        <w:spacing w:after="60"/>
        <w:jc w:val="both"/>
        <w:rPr>
          <w:rFonts w:ascii="Arial Narrow" w:hAnsi="Arial Narrow"/>
          <w:b/>
          <w:bCs/>
          <w:sz w:val="20"/>
          <w:szCs w:val="20"/>
        </w:rPr>
      </w:pPr>
    </w:p>
    <w:p w14:paraId="194056B7" w14:textId="77777777" w:rsidR="00A035A5" w:rsidRPr="00AD6BD7" w:rsidRDefault="00A035A5" w:rsidP="00A035A5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D6BD7">
        <w:rPr>
          <w:rFonts w:ascii="Arial" w:hAnsi="Arial" w:cs="Arial"/>
          <w:sz w:val="20"/>
          <w:szCs w:val="20"/>
        </w:rPr>
        <w:t>Zawarta w dniu</w:t>
      </w:r>
      <w:r>
        <w:rPr>
          <w:rFonts w:ascii="Arial" w:hAnsi="Arial" w:cs="Arial"/>
          <w:sz w:val="20"/>
          <w:szCs w:val="20"/>
        </w:rPr>
        <w:t xml:space="preserve"> …………………</w:t>
      </w:r>
      <w:r w:rsidRPr="00AD6BD7">
        <w:rPr>
          <w:rFonts w:ascii="Arial" w:hAnsi="Arial" w:cs="Arial"/>
          <w:sz w:val="20"/>
          <w:szCs w:val="20"/>
        </w:rPr>
        <w:t xml:space="preserve"> r.  w Przeworsku, pomiędzy :</w:t>
      </w:r>
    </w:p>
    <w:p w14:paraId="544B599C" w14:textId="77777777" w:rsidR="00A035A5" w:rsidRPr="00AD6BD7" w:rsidRDefault="00A035A5" w:rsidP="00A035A5">
      <w:pPr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AD6BD7">
        <w:rPr>
          <w:rFonts w:ascii="Arial" w:hAnsi="Arial" w:cs="Arial"/>
          <w:b/>
          <w:sz w:val="20"/>
          <w:szCs w:val="20"/>
        </w:rPr>
        <w:t xml:space="preserve">Gminą Przeworsk </w:t>
      </w:r>
      <w:r w:rsidRPr="00AD6BD7">
        <w:rPr>
          <w:rFonts w:ascii="Arial" w:hAnsi="Arial" w:cs="Arial"/>
          <w:bCs/>
          <w:sz w:val="20"/>
          <w:szCs w:val="20"/>
        </w:rPr>
        <w:t>z siedzibą ul. Bernardyńska 1a, 37 – 200 Przeworsk , NIP: 794 -16-85 229, Regon:  650900513</w:t>
      </w:r>
    </w:p>
    <w:p w14:paraId="69B9992D" w14:textId="77777777" w:rsidR="00A035A5" w:rsidRPr="00AD6BD7" w:rsidRDefault="00A035A5" w:rsidP="00A035A5">
      <w:pPr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AD6BD7">
        <w:rPr>
          <w:rFonts w:ascii="Arial" w:hAnsi="Arial" w:cs="Arial"/>
          <w:bCs/>
          <w:sz w:val="20"/>
          <w:szCs w:val="20"/>
        </w:rPr>
        <w:t>reprezentowaną przez:</w:t>
      </w:r>
    </w:p>
    <w:p w14:paraId="10363595" w14:textId="77777777" w:rsidR="00A035A5" w:rsidRPr="00AD6BD7" w:rsidRDefault="00A035A5" w:rsidP="00A035A5">
      <w:pPr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0AB24DA1" w14:textId="77777777" w:rsidR="00A035A5" w:rsidRPr="00AD6BD7" w:rsidRDefault="00A035A5" w:rsidP="00A035A5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AD6BD7">
        <w:rPr>
          <w:rFonts w:ascii="Arial" w:hAnsi="Arial" w:cs="Arial"/>
          <w:b/>
          <w:sz w:val="20"/>
          <w:szCs w:val="20"/>
        </w:rPr>
        <w:t>Daniela Krawca – Wójta Gminy Przeworsk</w:t>
      </w:r>
    </w:p>
    <w:p w14:paraId="7558CB50" w14:textId="77777777" w:rsidR="00A035A5" w:rsidRPr="00AD6BD7" w:rsidRDefault="00A035A5" w:rsidP="00A035A5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AD6BD7">
        <w:rPr>
          <w:rFonts w:ascii="Arial" w:hAnsi="Arial" w:cs="Arial"/>
          <w:bCs/>
          <w:sz w:val="20"/>
          <w:szCs w:val="20"/>
        </w:rPr>
        <w:t>przy kontrasygnacie</w:t>
      </w:r>
      <w:r w:rsidRPr="00AD6BD7">
        <w:rPr>
          <w:rFonts w:ascii="Arial" w:hAnsi="Arial" w:cs="Arial"/>
          <w:b/>
          <w:sz w:val="20"/>
          <w:szCs w:val="20"/>
        </w:rPr>
        <w:t xml:space="preserve"> Małgorzaty Wilk – Skarbnika Gminy Przeworsk</w:t>
      </w:r>
    </w:p>
    <w:p w14:paraId="6A7CB43F" w14:textId="77777777" w:rsidR="00A035A5" w:rsidRPr="00AD6BD7" w:rsidRDefault="00A035A5" w:rsidP="00A035A5">
      <w:pPr>
        <w:spacing w:after="60"/>
        <w:jc w:val="both"/>
        <w:rPr>
          <w:rFonts w:ascii="Arial" w:hAnsi="Arial" w:cs="Arial"/>
          <w:i/>
          <w:sz w:val="20"/>
          <w:szCs w:val="20"/>
        </w:rPr>
      </w:pPr>
      <w:r w:rsidRPr="00AD6BD7">
        <w:rPr>
          <w:rFonts w:ascii="Arial" w:hAnsi="Arial" w:cs="Arial"/>
          <w:sz w:val="20"/>
          <w:szCs w:val="20"/>
        </w:rPr>
        <w:t xml:space="preserve">zwanym dalej w umowie </w:t>
      </w:r>
      <w:r w:rsidRPr="00AD6BD7">
        <w:rPr>
          <w:rFonts w:ascii="Arial" w:hAnsi="Arial" w:cs="Arial"/>
          <w:bCs/>
          <w:i/>
          <w:sz w:val="20"/>
          <w:szCs w:val="20"/>
        </w:rPr>
        <w:t>„Zamawiającym”,</w:t>
      </w:r>
    </w:p>
    <w:p w14:paraId="4D1BBC36" w14:textId="77777777" w:rsidR="00A035A5" w:rsidRDefault="00A035A5" w:rsidP="00A035A5">
      <w:pPr>
        <w:spacing w:after="60"/>
        <w:jc w:val="both"/>
      </w:pPr>
      <w:r w:rsidRPr="00AD6BD7">
        <w:rPr>
          <w:rFonts w:ascii="Arial" w:hAnsi="Arial" w:cs="Arial"/>
          <w:sz w:val="20"/>
          <w:szCs w:val="20"/>
          <w:lang w:val="de-DE"/>
        </w:rPr>
        <w:t>a</w:t>
      </w:r>
      <w:r w:rsidRPr="006C7D5A">
        <w:t xml:space="preserve"> </w:t>
      </w:r>
    </w:p>
    <w:p w14:paraId="3C104FF7" w14:textId="77777777" w:rsidR="00A035A5" w:rsidRPr="006C7D5A" w:rsidRDefault="00A035A5" w:rsidP="00A035A5">
      <w:pPr>
        <w:spacing w:after="60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……………………….</w:t>
      </w:r>
      <w:r w:rsidRPr="006C7D5A">
        <w:rPr>
          <w:rFonts w:ascii="Arial" w:hAnsi="Arial" w:cs="Arial"/>
          <w:sz w:val="20"/>
          <w:szCs w:val="20"/>
          <w:lang w:val="de-DE"/>
        </w:rPr>
        <w:t xml:space="preserve">., </w:t>
      </w:r>
    </w:p>
    <w:p w14:paraId="58D8833B" w14:textId="77777777" w:rsidR="00A035A5" w:rsidRPr="00AD6BD7" w:rsidRDefault="00A035A5" w:rsidP="00A035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2F59BC" w14:textId="77777777" w:rsidR="00A035A5" w:rsidRPr="00AD6BD7" w:rsidRDefault="00A035A5" w:rsidP="00A035A5">
      <w:pPr>
        <w:spacing w:after="60"/>
        <w:jc w:val="both"/>
        <w:rPr>
          <w:rFonts w:ascii="Arial" w:hAnsi="Arial" w:cs="Arial"/>
          <w:sz w:val="20"/>
          <w:szCs w:val="20"/>
          <w:lang w:val="de-DE"/>
        </w:rPr>
      </w:pPr>
      <w:r w:rsidRPr="00AD6BD7">
        <w:rPr>
          <w:rFonts w:ascii="Arial" w:hAnsi="Arial" w:cs="Arial"/>
          <w:sz w:val="20"/>
          <w:szCs w:val="20"/>
          <w:lang w:val="de-DE"/>
        </w:rPr>
        <w:t xml:space="preserve">z siedzibą  </w:t>
      </w:r>
      <w:r>
        <w:rPr>
          <w:rFonts w:ascii="Arial" w:hAnsi="Arial" w:cs="Arial"/>
          <w:sz w:val="20"/>
          <w:szCs w:val="20"/>
          <w:lang w:val="de-DE"/>
        </w:rPr>
        <w:t>…………………..</w:t>
      </w:r>
      <w:r w:rsidRPr="006C7D5A">
        <w:rPr>
          <w:rFonts w:ascii="Arial" w:hAnsi="Arial" w:cs="Arial"/>
          <w:sz w:val="20"/>
          <w:szCs w:val="20"/>
          <w:lang w:val="de-DE"/>
        </w:rPr>
        <w:t>,</w:t>
      </w:r>
    </w:p>
    <w:p w14:paraId="049238F9" w14:textId="77777777" w:rsidR="00A035A5" w:rsidRPr="00AD6BD7" w:rsidRDefault="00A035A5" w:rsidP="00A035A5">
      <w:pPr>
        <w:spacing w:after="60"/>
        <w:jc w:val="both"/>
        <w:rPr>
          <w:rFonts w:ascii="Arial" w:hAnsi="Arial" w:cs="Arial"/>
          <w:sz w:val="20"/>
          <w:szCs w:val="20"/>
          <w:lang w:val="de-DE"/>
        </w:rPr>
      </w:pPr>
      <w:r w:rsidRPr="00AD6BD7">
        <w:rPr>
          <w:rFonts w:ascii="Arial" w:hAnsi="Arial" w:cs="Arial"/>
          <w:sz w:val="20"/>
          <w:szCs w:val="20"/>
          <w:lang w:val="de-DE"/>
        </w:rPr>
        <w:t xml:space="preserve">reprezentowaną przez: </w:t>
      </w:r>
      <w:r>
        <w:rPr>
          <w:rFonts w:ascii="Arial" w:hAnsi="Arial" w:cs="Arial"/>
          <w:sz w:val="20"/>
          <w:szCs w:val="20"/>
          <w:lang w:val="de-DE"/>
        </w:rPr>
        <w:t>……………………………</w:t>
      </w:r>
    </w:p>
    <w:p w14:paraId="78A05A5B" w14:textId="77777777" w:rsidR="00A035A5" w:rsidRPr="00AD6BD7" w:rsidRDefault="00A035A5" w:rsidP="00A035A5">
      <w:pPr>
        <w:spacing w:after="60"/>
        <w:jc w:val="both"/>
        <w:rPr>
          <w:rFonts w:ascii="Arial" w:hAnsi="Arial" w:cs="Arial"/>
          <w:bCs/>
          <w:i/>
          <w:sz w:val="20"/>
          <w:szCs w:val="20"/>
        </w:rPr>
      </w:pPr>
      <w:r w:rsidRPr="00AD6BD7">
        <w:rPr>
          <w:rFonts w:ascii="Arial" w:hAnsi="Arial" w:cs="Arial"/>
          <w:sz w:val="20"/>
          <w:szCs w:val="20"/>
        </w:rPr>
        <w:t xml:space="preserve">zwaną dalej w umowie </w:t>
      </w:r>
      <w:r w:rsidRPr="00AD6BD7">
        <w:rPr>
          <w:rFonts w:ascii="Arial" w:hAnsi="Arial" w:cs="Arial"/>
          <w:i/>
          <w:sz w:val="20"/>
          <w:szCs w:val="20"/>
        </w:rPr>
        <w:t>„</w:t>
      </w:r>
      <w:r w:rsidRPr="00AD6BD7">
        <w:rPr>
          <w:rFonts w:ascii="Arial" w:hAnsi="Arial" w:cs="Arial"/>
          <w:bCs/>
          <w:i/>
          <w:sz w:val="20"/>
          <w:szCs w:val="20"/>
        </w:rPr>
        <w:t>Wykonawcą,</w:t>
      </w:r>
    </w:p>
    <w:p w14:paraId="3AB75436" w14:textId="77777777" w:rsidR="00A035A5" w:rsidRPr="00AD6BD7" w:rsidRDefault="00A035A5" w:rsidP="00A035A5">
      <w:pPr>
        <w:spacing w:after="60"/>
        <w:jc w:val="both"/>
        <w:rPr>
          <w:rFonts w:ascii="Arial" w:hAnsi="Arial" w:cs="Arial"/>
          <w:bCs/>
          <w:i/>
          <w:sz w:val="20"/>
          <w:szCs w:val="20"/>
        </w:rPr>
      </w:pPr>
    </w:p>
    <w:p w14:paraId="26267EE6" w14:textId="77777777" w:rsidR="00A035A5" w:rsidRPr="00AD6BD7" w:rsidRDefault="00A035A5" w:rsidP="00A035A5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</w:p>
    <w:p w14:paraId="2DDF0AE2" w14:textId="77777777" w:rsidR="00A035A5" w:rsidRPr="00AD6BD7" w:rsidRDefault="00A035A5" w:rsidP="00A035A5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AD6BD7">
        <w:rPr>
          <w:rFonts w:ascii="Arial" w:hAnsi="Arial" w:cs="Arial"/>
          <w:b/>
          <w:sz w:val="20"/>
          <w:szCs w:val="20"/>
        </w:rPr>
        <w:t>§ 1</w:t>
      </w:r>
    </w:p>
    <w:p w14:paraId="7185E7BD" w14:textId="6109FBA8" w:rsidR="006113C6" w:rsidRPr="006113C6" w:rsidRDefault="00A035A5" w:rsidP="006113C6">
      <w:pPr>
        <w:tabs>
          <w:tab w:val="left" w:pos="3360"/>
        </w:tabs>
        <w:jc w:val="both"/>
        <w:rPr>
          <w:rFonts w:ascii="Arial" w:hAnsi="Arial" w:cs="Arial"/>
          <w:sz w:val="20"/>
          <w:szCs w:val="20"/>
        </w:rPr>
      </w:pPr>
      <w:r w:rsidRPr="006A73CD">
        <w:rPr>
          <w:rFonts w:ascii="Arial" w:hAnsi="Arial" w:cs="Arial"/>
          <w:sz w:val="20"/>
          <w:szCs w:val="20"/>
        </w:rPr>
        <w:t xml:space="preserve">Umowa niniejsza zostaje zawarta na podstawie oferty, złożonej przez Wykonawcę w toku postępowania prowadzonego w trybie zapytania ofertowego </w:t>
      </w:r>
      <w:r w:rsidRPr="006113C6">
        <w:rPr>
          <w:rFonts w:ascii="Arial" w:hAnsi="Arial" w:cs="Arial"/>
          <w:b/>
          <w:sz w:val="20"/>
          <w:szCs w:val="20"/>
        </w:rPr>
        <w:t xml:space="preserve">na </w:t>
      </w:r>
      <w:bookmarkStart w:id="1" w:name="_Hlk64970675"/>
      <w:r w:rsidR="005615F1" w:rsidRPr="005615F1">
        <w:rPr>
          <w:rFonts w:ascii="Arial" w:hAnsi="Arial" w:cs="Arial"/>
          <w:b/>
          <w:sz w:val="20"/>
          <w:szCs w:val="20"/>
        </w:rPr>
        <w:t>„</w:t>
      </w:r>
      <w:r w:rsidR="00F72EC4" w:rsidRPr="00F72EC4">
        <w:rPr>
          <w:rFonts w:ascii="Arial" w:hAnsi="Arial" w:cs="Arial"/>
          <w:b/>
          <w:sz w:val="20"/>
          <w:szCs w:val="20"/>
        </w:rPr>
        <w:t>Dostawa przyczepy gastronomicznej z zabudową i wyposażeniem</w:t>
      </w:r>
      <w:bookmarkEnd w:id="1"/>
      <w:r w:rsidR="00F72EC4">
        <w:rPr>
          <w:rFonts w:ascii="Arial" w:hAnsi="Arial" w:cs="Arial"/>
          <w:b/>
          <w:sz w:val="20"/>
          <w:szCs w:val="20"/>
        </w:rPr>
        <w:t xml:space="preserve">” </w:t>
      </w:r>
      <w:r w:rsidR="005615F1" w:rsidRPr="005615F1">
        <w:rPr>
          <w:rFonts w:ascii="Arial" w:hAnsi="Arial" w:cs="Arial"/>
          <w:b/>
          <w:sz w:val="20"/>
          <w:szCs w:val="20"/>
        </w:rPr>
        <w:t>w ramach projektu pt. Nowa jakość – Centrum Integracji Społecznej w Chałupkach</w:t>
      </w:r>
      <w:r w:rsidR="006113C6" w:rsidRPr="006113C6">
        <w:rPr>
          <w:rFonts w:ascii="Arial" w:hAnsi="Arial" w:cs="Arial"/>
          <w:sz w:val="20"/>
          <w:szCs w:val="20"/>
        </w:rPr>
        <w:t xml:space="preserve">. Projekt współfinansowany z budżetu Unii Europejskiej i budżetu państwa </w:t>
      </w:r>
      <w:r w:rsidR="006113C6">
        <w:rPr>
          <w:rFonts w:ascii="Arial" w:hAnsi="Arial" w:cs="Arial"/>
          <w:sz w:val="20"/>
          <w:szCs w:val="20"/>
        </w:rPr>
        <w:t xml:space="preserve"> </w:t>
      </w:r>
      <w:r w:rsidR="006113C6" w:rsidRPr="006113C6">
        <w:rPr>
          <w:rFonts w:ascii="Arial" w:hAnsi="Arial" w:cs="Arial"/>
          <w:sz w:val="20"/>
          <w:szCs w:val="20"/>
        </w:rPr>
        <w:t>w r</w:t>
      </w:r>
      <w:r w:rsidR="006113C6">
        <w:rPr>
          <w:rFonts w:ascii="Arial" w:hAnsi="Arial" w:cs="Arial"/>
          <w:sz w:val="20"/>
          <w:szCs w:val="20"/>
        </w:rPr>
        <w:t xml:space="preserve">amach:  Programu </w:t>
      </w:r>
      <w:r w:rsidR="006113C6" w:rsidRPr="006113C6">
        <w:rPr>
          <w:rFonts w:ascii="Arial" w:hAnsi="Arial" w:cs="Arial"/>
          <w:sz w:val="20"/>
          <w:szCs w:val="20"/>
        </w:rPr>
        <w:t xml:space="preserve">regionalnego Fundusze Europejskie dla Podkarpacia 2021-2027. PRIORYTET 7 FEPK.07 Kapitał ludzki gotowy do zmian, DZIAŁANIE 7.15 Aktywna integracja. </w:t>
      </w:r>
    </w:p>
    <w:p w14:paraId="0BAF6870" w14:textId="0FA314FB" w:rsidR="00A035A5" w:rsidRPr="006A73CD" w:rsidRDefault="00A035A5" w:rsidP="006113C6">
      <w:pPr>
        <w:tabs>
          <w:tab w:val="left" w:pos="3360"/>
        </w:tabs>
        <w:jc w:val="both"/>
        <w:rPr>
          <w:rFonts w:ascii="Arial" w:hAnsi="Arial" w:cs="Arial"/>
          <w:sz w:val="20"/>
          <w:szCs w:val="20"/>
        </w:rPr>
      </w:pPr>
      <w:r w:rsidRPr="006A73CD">
        <w:rPr>
          <w:rFonts w:ascii="Arial" w:hAnsi="Arial" w:cs="Arial"/>
          <w:sz w:val="20"/>
          <w:szCs w:val="20"/>
        </w:rPr>
        <w:t xml:space="preserve">Z uwagi na wartość </w:t>
      </w:r>
      <w:r w:rsidR="00527B02">
        <w:rPr>
          <w:rFonts w:ascii="Arial" w:hAnsi="Arial" w:cs="Arial"/>
          <w:sz w:val="20"/>
          <w:szCs w:val="20"/>
        </w:rPr>
        <w:t>umowy</w:t>
      </w:r>
      <w:r w:rsidRPr="006A73CD">
        <w:rPr>
          <w:rFonts w:ascii="Arial" w:hAnsi="Arial" w:cs="Arial"/>
          <w:sz w:val="20"/>
          <w:szCs w:val="20"/>
        </w:rPr>
        <w:t xml:space="preserve"> nie stos</w:t>
      </w:r>
      <w:r w:rsidR="004145CC">
        <w:rPr>
          <w:rFonts w:ascii="Arial" w:hAnsi="Arial" w:cs="Arial"/>
          <w:sz w:val="20"/>
          <w:szCs w:val="20"/>
        </w:rPr>
        <w:t xml:space="preserve">uje się do jej zawarcia </w:t>
      </w:r>
      <w:r w:rsidRPr="006A73CD">
        <w:rPr>
          <w:rFonts w:ascii="Arial" w:hAnsi="Arial" w:cs="Arial"/>
          <w:sz w:val="20"/>
          <w:szCs w:val="20"/>
        </w:rPr>
        <w:t xml:space="preserve"> postanowień przepisów ustawy z dnia </w:t>
      </w:r>
      <w:r w:rsidR="00527B02">
        <w:rPr>
          <w:rFonts w:ascii="Arial" w:hAnsi="Arial" w:cs="Arial"/>
          <w:sz w:val="20"/>
          <w:szCs w:val="20"/>
        </w:rPr>
        <w:br/>
      </w:r>
      <w:r w:rsidRPr="006A73CD">
        <w:rPr>
          <w:rFonts w:ascii="Arial" w:hAnsi="Arial" w:cs="Arial"/>
          <w:sz w:val="20"/>
          <w:szCs w:val="20"/>
        </w:rPr>
        <w:t>11 września 2019 r. Prawo zamówień publicznych (Dz. U. z 2019 r. poz. 2019</w:t>
      </w:r>
      <w:r w:rsidR="006113C6">
        <w:rPr>
          <w:rFonts w:ascii="Arial" w:hAnsi="Arial" w:cs="Arial"/>
          <w:sz w:val="20"/>
          <w:szCs w:val="20"/>
        </w:rPr>
        <w:t xml:space="preserve"> ze zm.</w:t>
      </w:r>
      <w:r w:rsidRPr="006A73CD">
        <w:rPr>
          <w:rFonts w:ascii="Arial" w:hAnsi="Arial" w:cs="Arial"/>
          <w:sz w:val="20"/>
          <w:szCs w:val="20"/>
        </w:rPr>
        <w:t>).</w:t>
      </w:r>
    </w:p>
    <w:p w14:paraId="1A138C89" w14:textId="1A999944" w:rsidR="00A035A5" w:rsidRPr="006113C6" w:rsidRDefault="00A035A5" w:rsidP="006113C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6BD7">
        <w:rPr>
          <w:rFonts w:ascii="Arial" w:hAnsi="Arial" w:cs="Arial"/>
          <w:sz w:val="20"/>
          <w:szCs w:val="20"/>
        </w:rPr>
        <w:t xml:space="preserve">Przedmiot zamówienia musi być dostarczony </w:t>
      </w:r>
      <w:r w:rsidR="00F91C48">
        <w:rPr>
          <w:rFonts w:ascii="Arial" w:hAnsi="Arial" w:cs="Arial"/>
          <w:sz w:val="20"/>
          <w:szCs w:val="20"/>
        </w:rPr>
        <w:t>do</w:t>
      </w:r>
      <w:r w:rsidR="006113C6">
        <w:rPr>
          <w:rFonts w:ascii="Arial" w:hAnsi="Arial" w:cs="Arial"/>
          <w:sz w:val="20"/>
          <w:szCs w:val="20"/>
        </w:rPr>
        <w:t xml:space="preserve"> siedzibie</w:t>
      </w:r>
      <w:r w:rsidRPr="00AD6BD7">
        <w:rPr>
          <w:rFonts w:ascii="Arial" w:hAnsi="Arial" w:cs="Arial"/>
          <w:sz w:val="20"/>
          <w:szCs w:val="20"/>
        </w:rPr>
        <w:t xml:space="preserve"> Centrum Integracji Społecznej w Chałupkach 109, 37 – 200 Przeworsk.</w:t>
      </w:r>
      <w:r w:rsidR="006113C6">
        <w:rPr>
          <w:rFonts w:ascii="Arial" w:hAnsi="Arial" w:cs="Arial"/>
          <w:sz w:val="20"/>
          <w:szCs w:val="20"/>
        </w:rPr>
        <w:t xml:space="preserve"> </w:t>
      </w:r>
      <w:r w:rsidRPr="006113C6">
        <w:rPr>
          <w:rFonts w:ascii="Arial" w:hAnsi="Arial" w:cs="Arial"/>
          <w:sz w:val="20"/>
          <w:szCs w:val="20"/>
        </w:rPr>
        <w:t>Odpowiedzialność za szko</w:t>
      </w:r>
      <w:r w:rsidR="006113C6">
        <w:rPr>
          <w:rFonts w:ascii="Arial" w:hAnsi="Arial" w:cs="Arial"/>
          <w:sz w:val="20"/>
          <w:szCs w:val="20"/>
        </w:rPr>
        <w:t>dy powstałe podczas transportu,</w:t>
      </w:r>
      <w:r w:rsidRPr="006113C6">
        <w:rPr>
          <w:rFonts w:ascii="Arial" w:hAnsi="Arial" w:cs="Arial"/>
          <w:sz w:val="20"/>
          <w:szCs w:val="20"/>
        </w:rPr>
        <w:t xml:space="preserve"> rozładunku</w:t>
      </w:r>
      <w:r w:rsidR="006113C6">
        <w:rPr>
          <w:rFonts w:ascii="Arial" w:hAnsi="Arial" w:cs="Arial"/>
          <w:sz w:val="20"/>
          <w:szCs w:val="20"/>
        </w:rPr>
        <w:t xml:space="preserve"> i montażu</w:t>
      </w:r>
      <w:r w:rsidRPr="006113C6">
        <w:rPr>
          <w:rFonts w:ascii="Arial" w:hAnsi="Arial" w:cs="Arial"/>
          <w:sz w:val="20"/>
          <w:szCs w:val="20"/>
        </w:rPr>
        <w:t xml:space="preserve"> przedmiotu dostawy ponosi Wykonawca. </w:t>
      </w:r>
    </w:p>
    <w:p w14:paraId="379F95AE" w14:textId="4BDDDEF6" w:rsidR="006113C6" w:rsidRDefault="006113C6" w:rsidP="006113C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13C6">
        <w:rPr>
          <w:rFonts w:ascii="Arial" w:hAnsi="Arial" w:cs="Arial"/>
          <w:sz w:val="20"/>
          <w:szCs w:val="20"/>
        </w:rPr>
        <w:t xml:space="preserve">Parametry techniczne </w:t>
      </w:r>
      <w:r w:rsidR="00591317">
        <w:rPr>
          <w:rFonts w:ascii="Arial" w:hAnsi="Arial" w:cs="Arial"/>
          <w:sz w:val="20"/>
          <w:szCs w:val="20"/>
        </w:rPr>
        <w:t>agregatu</w:t>
      </w:r>
      <w:r w:rsidRPr="006113C6">
        <w:rPr>
          <w:rFonts w:ascii="Arial" w:hAnsi="Arial" w:cs="Arial"/>
          <w:sz w:val="20"/>
          <w:szCs w:val="20"/>
        </w:rPr>
        <w:t xml:space="preserve"> zawiera </w:t>
      </w:r>
      <w:r>
        <w:rPr>
          <w:rFonts w:ascii="Arial" w:hAnsi="Arial" w:cs="Arial"/>
          <w:sz w:val="20"/>
          <w:szCs w:val="20"/>
        </w:rPr>
        <w:t>Zapytanie ofertowe</w:t>
      </w:r>
      <w:r w:rsidRPr="006113C6">
        <w:rPr>
          <w:rFonts w:ascii="Arial" w:hAnsi="Arial" w:cs="Arial"/>
          <w:sz w:val="20"/>
          <w:szCs w:val="20"/>
        </w:rPr>
        <w:t xml:space="preserve"> stanowiący załącznik nr 1 do niniejszej umowy oraz oferta</w:t>
      </w:r>
      <w:r>
        <w:rPr>
          <w:rFonts w:ascii="Arial" w:hAnsi="Arial" w:cs="Arial"/>
          <w:sz w:val="20"/>
          <w:szCs w:val="20"/>
        </w:rPr>
        <w:t xml:space="preserve"> wykonawcy</w:t>
      </w:r>
      <w:r w:rsidRPr="006113C6">
        <w:rPr>
          <w:rFonts w:ascii="Arial" w:hAnsi="Arial" w:cs="Arial"/>
          <w:sz w:val="20"/>
          <w:szCs w:val="20"/>
        </w:rPr>
        <w:t xml:space="preserve"> stanowiąca załącznik nr 2 do niniejszej umowy.</w:t>
      </w:r>
    </w:p>
    <w:p w14:paraId="2F9073C3" w14:textId="3A6726D1" w:rsidR="00C93D79" w:rsidRPr="00C93D79" w:rsidRDefault="00C93D79" w:rsidP="00C93D7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3D79">
        <w:rPr>
          <w:rFonts w:ascii="Arial" w:hAnsi="Arial" w:cs="Arial"/>
          <w:sz w:val="20"/>
          <w:szCs w:val="20"/>
        </w:rPr>
        <w:t>Wykonawca gwarantuje, że</w:t>
      </w:r>
      <w:r w:rsidR="00F72EC4">
        <w:rPr>
          <w:rFonts w:ascii="Arial" w:hAnsi="Arial" w:cs="Arial"/>
          <w:sz w:val="20"/>
          <w:szCs w:val="20"/>
        </w:rPr>
        <w:t xml:space="preserve"> urządzenia</w:t>
      </w:r>
      <w:r w:rsidR="000C3C48">
        <w:rPr>
          <w:rFonts w:ascii="Arial" w:hAnsi="Arial" w:cs="Arial"/>
          <w:sz w:val="20"/>
          <w:szCs w:val="20"/>
        </w:rPr>
        <w:t xml:space="preserve"> stanowiąc</w:t>
      </w:r>
      <w:r w:rsidR="00F72EC4">
        <w:rPr>
          <w:rFonts w:ascii="Arial" w:hAnsi="Arial" w:cs="Arial"/>
          <w:sz w:val="20"/>
          <w:szCs w:val="20"/>
        </w:rPr>
        <w:t xml:space="preserve">e przedmiot umowy są </w:t>
      </w:r>
      <w:r w:rsidR="000C3C48">
        <w:rPr>
          <w:rFonts w:ascii="Arial" w:hAnsi="Arial" w:cs="Arial"/>
          <w:sz w:val="20"/>
          <w:szCs w:val="20"/>
        </w:rPr>
        <w:t>jest</w:t>
      </w:r>
      <w:r w:rsidR="00F72EC4">
        <w:rPr>
          <w:rFonts w:ascii="Arial" w:hAnsi="Arial" w:cs="Arial"/>
          <w:sz w:val="20"/>
          <w:szCs w:val="20"/>
        </w:rPr>
        <w:t xml:space="preserve">  nowe lub</w:t>
      </w:r>
      <w:r w:rsidRPr="00C93D79">
        <w:rPr>
          <w:rFonts w:ascii="Arial" w:hAnsi="Arial" w:cs="Arial"/>
          <w:sz w:val="20"/>
          <w:szCs w:val="20"/>
        </w:rPr>
        <w:t xml:space="preserve"> </w:t>
      </w:r>
      <w:r w:rsidR="00F72EC4">
        <w:rPr>
          <w:rFonts w:ascii="Arial" w:hAnsi="Arial" w:cs="Arial"/>
          <w:sz w:val="20"/>
          <w:szCs w:val="20"/>
        </w:rPr>
        <w:t>w pełni odrestaurowane</w:t>
      </w:r>
      <w:r w:rsidRPr="00C93D79">
        <w:rPr>
          <w:rFonts w:ascii="Arial" w:hAnsi="Arial" w:cs="Arial"/>
          <w:sz w:val="20"/>
          <w:szCs w:val="20"/>
        </w:rPr>
        <w:t xml:space="preserve"> i nieużywane.</w:t>
      </w:r>
    </w:p>
    <w:p w14:paraId="6FCE6C07" w14:textId="7BC7EC26" w:rsidR="00C93D79" w:rsidRPr="00C93D79" w:rsidRDefault="00C93D79" w:rsidP="00C93D7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3D79">
        <w:rPr>
          <w:rFonts w:ascii="Arial" w:hAnsi="Arial" w:cs="Arial"/>
          <w:sz w:val="20"/>
          <w:szCs w:val="20"/>
        </w:rPr>
        <w:t>Wykonawca gwarantuje należytą jakość i pa</w:t>
      </w:r>
      <w:r w:rsidR="000C3C48">
        <w:rPr>
          <w:rFonts w:ascii="Arial" w:hAnsi="Arial" w:cs="Arial"/>
          <w:sz w:val="20"/>
          <w:szCs w:val="20"/>
        </w:rPr>
        <w:t>rametry techniczne dostarczonego</w:t>
      </w:r>
      <w:r w:rsidRPr="00C93D79">
        <w:rPr>
          <w:rFonts w:ascii="Arial" w:hAnsi="Arial" w:cs="Arial"/>
          <w:sz w:val="20"/>
          <w:szCs w:val="20"/>
        </w:rPr>
        <w:t xml:space="preserve"> </w:t>
      </w:r>
      <w:r w:rsidR="00F72EC4">
        <w:rPr>
          <w:rFonts w:ascii="Arial" w:hAnsi="Arial" w:cs="Arial"/>
          <w:sz w:val="20"/>
          <w:szCs w:val="20"/>
        </w:rPr>
        <w:t>sprzętu</w:t>
      </w:r>
    </w:p>
    <w:p w14:paraId="2C960854" w14:textId="6AE0810B" w:rsidR="00C93D79" w:rsidRPr="006113C6" w:rsidRDefault="00C93D79" w:rsidP="00C93D7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3D79">
        <w:rPr>
          <w:rFonts w:ascii="Arial" w:hAnsi="Arial" w:cs="Arial"/>
          <w:sz w:val="20"/>
          <w:szCs w:val="20"/>
        </w:rPr>
        <w:t xml:space="preserve">W sprawach spornych, co do parametrów technicznych </w:t>
      </w:r>
      <w:r w:rsidR="00591317">
        <w:rPr>
          <w:rFonts w:ascii="Arial" w:hAnsi="Arial" w:cs="Arial"/>
          <w:sz w:val="20"/>
          <w:szCs w:val="20"/>
        </w:rPr>
        <w:t>urządzenia</w:t>
      </w:r>
      <w:r w:rsidRPr="00C93D79">
        <w:rPr>
          <w:rFonts w:ascii="Arial" w:hAnsi="Arial" w:cs="Arial"/>
          <w:sz w:val="20"/>
          <w:szCs w:val="20"/>
        </w:rPr>
        <w:t xml:space="preserve"> Zamawiający zastrzega sobie prawo zasięgnięcia opinii niezależnego rzeczoznawcy powołanego przez Zamawiającego. W przypadku, gdy zastrzeżenia Zamawiającego zostaną przez rzeczoznawcę potwierdzone, Wykonawca zobowiązany jest ponieść koszty opinii tego rzeczoznawcy, a nadto jest zobowiązany do wymiany </w:t>
      </w:r>
      <w:r w:rsidR="00591317">
        <w:rPr>
          <w:rFonts w:ascii="Arial" w:hAnsi="Arial" w:cs="Arial"/>
          <w:sz w:val="20"/>
          <w:szCs w:val="20"/>
        </w:rPr>
        <w:t>urządzenia</w:t>
      </w:r>
      <w:r w:rsidRPr="00C93D79">
        <w:rPr>
          <w:rFonts w:ascii="Arial" w:hAnsi="Arial" w:cs="Arial"/>
          <w:sz w:val="20"/>
          <w:szCs w:val="20"/>
        </w:rPr>
        <w:t xml:space="preserve"> na zgodne z umową.</w:t>
      </w:r>
    </w:p>
    <w:p w14:paraId="1691837D" w14:textId="77777777" w:rsidR="00C93D79" w:rsidRPr="00C93D79" w:rsidRDefault="00C93D79" w:rsidP="00C93D79">
      <w:pPr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93D79">
        <w:rPr>
          <w:rFonts w:ascii="Arial" w:hAnsi="Arial" w:cs="Arial"/>
          <w:sz w:val="20"/>
          <w:szCs w:val="20"/>
        </w:rPr>
        <w:t>Wykonawca jest odpowiedzialny za jakość i terminowość wykonania niniejszej umowy.</w:t>
      </w:r>
    </w:p>
    <w:p w14:paraId="7FD1101F" w14:textId="014E0B67" w:rsidR="00C93D79" w:rsidRPr="00C93D79" w:rsidRDefault="00C93D79" w:rsidP="00C93D79">
      <w:pPr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93D79">
        <w:rPr>
          <w:rFonts w:ascii="Arial" w:hAnsi="Arial" w:cs="Arial"/>
          <w:sz w:val="20"/>
          <w:szCs w:val="20"/>
        </w:rPr>
        <w:t>Wykonawca jest odpowiedzialny za działania, uchybienia i zaniedbania podwykonawców, jego przedstawicieli, pracowników lub osób, którymi się posługuje w takim zakresie, jak gdyby były one działaniami, uchybieniami lub zaniedbaniami samego Wykonawcy, jego przedstawicieli, pracowników lub osób, którymi się posługuje.</w:t>
      </w:r>
    </w:p>
    <w:p w14:paraId="7B6A52B7" w14:textId="77777777" w:rsidR="00A035A5" w:rsidRPr="00AD6BD7" w:rsidRDefault="00A035A5" w:rsidP="00A035A5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6BD7">
        <w:rPr>
          <w:rFonts w:ascii="Arial" w:hAnsi="Arial" w:cs="Arial"/>
          <w:sz w:val="20"/>
          <w:szCs w:val="20"/>
        </w:rPr>
        <w:lastRenderedPageBreak/>
        <w:t>Wykonawca nie może korzystać przy wykonaniu umowy z usług podwykonawców bez uprzedniej pisemnej zgody Zamawiającego.</w:t>
      </w:r>
    </w:p>
    <w:p w14:paraId="38F42693" w14:textId="77777777" w:rsidR="00A035A5" w:rsidRPr="00AD6BD7" w:rsidRDefault="00A035A5" w:rsidP="00A035A5">
      <w:pPr>
        <w:spacing w:after="0" w:line="24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978A50E" w14:textId="77777777" w:rsidR="00A035A5" w:rsidRPr="00AD6BD7" w:rsidRDefault="00A035A5" w:rsidP="00A035A5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AD6BD7">
        <w:rPr>
          <w:rFonts w:ascii="Arial" w:hAnsi="Arial" w:cs="Arial"/>
          <w:b/>
          <w:sz w:val="20"/>
          <w:szCs w:val="20"/>
        </w:rPr>
        <w:t>§ 2</w:t>
      </w:r>
    </w:p>
    <w:p w14:paraId="1C42D2E8" w14:textId="6CAFF607" w:rsidR="00C93D79" w:rsidRPr="00C93D79" w:rsidRDefault="00C93D79" w:rsidP="00A035A5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93D79">
        <w:rPr>
          <w:rFonts w:ascii="Arial" w:hAnsi="Arial" w:cs="Arial"/>
          <w:sz w:val="20"/>
          <w:szCs w:val="20"/>
        </w:rPr>
        <w:t xml:space="preserve">Wykonawca zobowiązany jest dostarczyć, </w:t>
      </w:r>
      <w:r w:rsidR="00DC3939">
        <w:rPr>
          <w:rFonts w:ascii="Arial" w:hAnsi="Arial" w:cs="Arial"/>
          <w:sz w:val="20"/>
          <w:szCs w:val="20"/>
        </w:rPr>
        <w:t xml:space="preserve">uruchomić </w:t>
      </w:r>
      <w:r w:rsidR="00591317">
        <w:rPr>
          <w:rFonts w:ascii="Arial" w:hAnsi="Arial" w:cs="Arial"/>
          <w:sz w:val="20"/>
          <w:szCs w:val="20"/>
        </w:rPr>
        <w:t>i przeszkolić w zakresie obsługi</w:t>
      </w:r>
      <w:r>
        <w:rPr>
          <w:rFonts w:ascii="Arial" w:hAnsi="Arial" w:cs="Arial"/>
          <w:sz w:val="20"/>
          <w:szCs w:val="20"/>
        </w:rPr>
        <w:t xml:space="preserve"> urządzenia </w:t>
      </w:r>
      <w:r w:rsidRPr="00C93D79">
        <w:rPr>
          <w:rFonts w:ascii="Arial" w:hAnsi="Arial" w:cs="Arial"/>
          <w:b/>
          <w:sz w:val="20"/>
          <w:szCs w:val="20"/>
        </w:rPr>
        <w:t xml:space="preserve">w terminie do dnia </w:t>
      </w:r>
      <w:r w:rsidR="00591317">
        <w:rPr>
          <w:rFonts w:ascii="Arial" w:hAnsi="Arial" w:cs="Arial"/>
          <w:b/>
          <w:sz w:val="20"/>
          <w:szCs w:val="20"/>
        </w:rPr>
        <w:t>25</w:t>
      </w:r>
      <w:r w:rsidR="00F91C48">
        <w:rPr>
          <w:rFonts w:ascii="Arial" w:hAnsi="Arial" w:cs="Arial"/>
          <w:b/>
          <w:sz w:val="20"/>
          <w:szCs w:val="20"/>
        </w:rPr>
        <w:t>.06</w:t>
      </w:r>
      <w:r w:rsidR="006932AA">
        <w:rPr>
          <w:rFonts w:ascii="Arial" w:hAnsi="Arial" w:cs="Arial"/>
          <w:b/>
          <w:sz w:val="20"/>
          <w:szCs w:val="20"/>
        </w:rPr>
        <w:t>.2024 r.</w:t>
      </w:r>
    </w:p>
    <w:p w14:paraId="66007C4F" w14:textId="77777777" w:rsidR="00A035A5" w:rsidRPr="00AD6BD7" w:rsidRDefault="00A035A5" w:rsidP="00A035A5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BADC801" w14:textId="77777777" w:rsidR="00A035A5" w:rsidRPr="00AD6BD7" w:rsidRDefault="00A035A5" w:rsidP="00A035A5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AD6BD7">
        <w:rPr>
          <w:rFonts w:ascii="Arial" w:hAnsi="Arial" w:cs="Arial"/>
          <w:b/>
          <w:sz w:val="20"/>
          <w:szCs w:val="20"/>
        </w:rPr>
        <w:t>§ 3</w:t>
      </w:r>
    </w:p>
    <w:p w14:paraId="14DE9805" w14:textId="77777777" w:rsidR="00A035A5" w:rsidRPr="00AD6BD7" w:rsidRDefault="00A035A5" w:rsidP="00A035A5">
      <w:pPr>
        <w:widowControl w:val="0"/>
        <w:numPr>
          <w:ilvl w:val="0"/>
          <w:numId w:val="11"/>
        </w:numPr>
        <w:spacing w:after="0"/>
        <w:ind w:right="51"/>
        <w:jc w:val="both"/>
        <w:rPr>
          <w:rFonts w:ascii="Arial" w:hAnsi="Arial" w:cs="Arial"/>
          <w:spacing w:val="-4"/>
          <w:kern w:val="16"/>
          <w:sz w:val="20"/>
          <w:szCs w:val="20"/>
        </w:rPr>
      </w:pPr>
      <w:r w:rsidRPr="00AD6BD7">
        <w:rPr>
          <w:rFonts w:ascii="Arial" w:hAnsi="Arial" w:cs="Arial"/>
          <w:sz w:val="20"/>
          <w:szCs w:val="20"/>
        </w:rPr>
        <w:t xml:space="preserve">Zamawiający wymaga dostawy, montażu i uruchomienia: </w:t>
      </w:r>
    </w:p>
    <w:p w14:paraId="040E983D" w14:textId="77777777" w:rsidR="00DC3939" w:rsidRPr="00DC3939" w:rsidRDefault="00DC3939" w:rsidP="00DC3939">
      <w:pPr>
        <w:pStyle w:val="Akapitzlist"/>
        <w:numPr>
          <w:ilvl w:val="1"/>
          <w:numId w:val="11"/>
        </w:numPr>
        <w:rPr>
          <w:rFonts w:ascii="Arial" w:hAnsi="Arial" w:cs="Arial"/>
          <w:lang w:val="pl-PL"/>
        </w:rPr>
      </w:pPr>
      <w:r w:rsidRPr="00DC3939">
        <w:rPr>
          <w:rFonts w:ascii="Arial" w:hAnsi="Arial" w:cs="Arial"/>
          <w:lang w:val="pl-PL"/>
        </w:rPr>
        <w:t>Wraz z dostarczonym przedmiotem umowy Wykonawca przekaże Zamawiającemu niezbędną dokumentację niezbędnymi do zarejestrowania i użytkowania: aktualne świadectwo homologacji, książkę gwarancyjną oraz wyposażenia wraz z warunkami gwarancji, książkę serwisową w języku polskim z instrukcjami obsługi i konserwacji.</w:t>
      </w:r>
    </w:p>
    <w:p w14:paraId="1EAD4D5C" w14:textId="77777777" w:rsidR="0039577A" w:rsidRPr="0039577A" w:rsidRDefault="0039577A" w:rsidP="0039577A">
      <w:pPr>
        <w:pStyle w:val="Default"/>
        <w:numPr>
          <w:ilvl w:val="1"/>
          <w:numId w:val="1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39577A">
        <w:rPr>
          <w:rFonts w:ascii="Arial" w:hAnsi="Arial" w:cs="Arial"/>
          <w:color w:val="auto"/>
          <w:sz w:val="20"/>
          <w:szCs w:val="20"/>
        </w:rPr>
        <w:t xml:space="preserve">Wykonawca zobowiązany jest okazać na każde żądanie Zamawiającego dokumenty, </w:t>
      </w:r>
    </w:p>
    <w:p w14:paraId="1237A952" w14:textId="16F3D4D4" w:rsidR="00A035A5" w:rsidRPr="00AD6BD7" w:rsidRDefault="0039577A" w:rsidP="0039577A">
      <w:pPr>
        <w:pStyle w:val="Default"/>
        <w:spacing w:line="276" w:lineRule="auto"/>
        <w:ind w:left="79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 których mowa w pkt. 1</w:t>
      </w:r>
      <w:r w:rsidRPr="0039577A">
        <w:rPr>
          <w:rFonts w:ascii="Arial" w:hAnsi="Arial" w:cs="Arial"/>
          <w:color w:val="auto"/>
          <w:sz w:val="20"/>
          <w:szCs w:val="20"/>
        </w:rPr>
        <w:t xml:space="preserve"> w oryginale lub kopii poświadczonej za zgodność z oryginałem</w:t>
      </w:r>
      <w:r w:rsidR="00A035A5">
        <w:rPr>
          <w:rFonts w:ascii="Arial" w:hAnsi="Arial" w:cs="Arial"/>
          <w:color w:val="auto"/>
          <w:sz w:val="20"/>
          <w:szCs w:val="20"/>
        </w:rPr>
        <w:t>.</w:t>
      </w:r>
      <w:r w:rsidR="00A035A5" w:rsidRPr="00AD6BD7">
        <w:rPr>
          <w:rFonts w:ascii="Arial" w:hAnsi="Arial" w:cs="Arial"/>
          <w:color w:val="auto"/>
          <w:sz w:val="20"/>
          <w:szCs w:val="20"/>
        </w:rPr>
        <w:t xml:space="preserve">  </w:t>
      </w:r>
    </w:p>
    <w:p w14:paraId="2892D573" w14:textId="069EB9C8" w:rsidR="00A035A5" w:rsidRPr="00705A52" w:rsidRDefault="00A035A5" w:rsidP="00705A52">
      <w:pPr>
        <w:pStyle w:val="Akapitzlist"/>
        <w:numPr>
          <w:ilvl w:val="1"/>
          <w:numId w:val="11"/>
        </w:numPr>
        <w:rPr>
          <w:rFonts w:ascii="Arial" w:hAnsi="Arial" w:cs="Arial"/>
          <w:lang w:val="pl-PL"/>
        </w:rPr>
      </w:pPr>
      <w:r w:rsidRPr="00705A52">
        <w:rPr>
          <w:rFonts w:ascii="Arial" w:hAnsi="Arial" w:cs="Arial"/>
        </w:rPr>
        <w:t xml:space="preserve">wykonawca udzieli zamawiającemu gwarancji i rękojmi na wykonany przedmiot umowy na </w:t>
      </w:r>
      <w:r w:rsidRPr="00705A52">
        <w:rPr>
          <w:rFonts w:ascii="Arial" w:hAnsi="Arial" w:cs="Arial"/>
          <w:b/>
        </w:rPr>
        <w:t xml:space="preserve">okres </w:t>
      </w:r>
      <w:r w:rsidR="00F91C48">
        <w:rPr>
          <w:rFonts w:ascii="Arial" w:hAnsi="Arial" w:cs="Arial"/>
          <w:b/>
          <w:lang w:val="pl-PL"/>
        </w:rPr>
        <w:t>24</w:t>
      </w:r>
      <w:r w:rsidR="00BC118E" w:rsidRPr="00705A52">
        <w:rPr>
          <w:rFonts w:ascii="Arial" w:hAnsi="Arial" w:cs="Arial"/>
          <w:b/>
        </w:rPr>
        <w:t xml:space="preserve"> miesięcy</w:t>
      </w:r>
      <w:r w:rsidRPr="00705A52">
        <w:rPr>
          <w:rFonts w:ascii="Arial" w:hAnsi="Arial" w:cs="Arial"/>
        </w:rPr>
        <w:t xml:space="preserve">  licząc od dnia podpisan</w:t>
      </w:r>
      <w:r w:rsidR="00BC118E" w:rsidRPr="00705A52">
        <w:rPr>
          <w:rFonts w:ascii="Arial" w:hAnsi="Arial" w:cs="Arial"/>
        </w:rPr>
        <w:t>ia protokołu odbioru końcowego.</w:t>
      </w:r>
      <w:r w:rsidR="00705A52" w:rsidRPr="00705A52">
        <w:t xml:space="preserve"> </w:t>
      </w:r>
      <w:r w:rsidR="00705A52" w:rsidRPr="00705A52">
        <w:rPr>
          <w:rFonts w:ascii="Arial" w:hAnsi="Arial" w:cs="Arial"/>
          <w:lang w:val="pl-PL"/>
        </w:rPr>
        <w:t>Do zakresu przedmiotu zamówienia należy także udzielenie gwarancji i wykonywanie świadczeń wynikających</w:t>
      </w:r>
      <w:r w:rsidR="00705A52">
        <w:rPr>
          <w:rFonts w:ascii="Arial" w:hAnsi="Arial" w:cs="Arial"/>
          <w:lang w:val="pl-PL"/>
        </w:rPr>
        <w:t xml:space="preserve"> z udzielonej gwarancji. Wykonawca sprawuje </w:t>
      </w:r>
      <w:r w:rsidR="00705A52" w:rsidRPr="00705A52">
        <w:rPr>
          <w:rFonts w:ascii="Arial" w:hAnsi="Arial" w:cs="Arial"/>
          <w:lang w:val="pl-PL"/>
        </w:rPr>
        <w:t>obsługę gwarancyjną cena oferty zawi</w:t>
      </w:r>
      <w:r w:rsidR="00705A52">
        <w:rPr>
          <w:rFonts w:ascii="Arial" w:hAnsi="Arial" w:cs="Arial"/>
          <w:lang w:val="pl-PL"/>
        </w:rPr>
        <w:t>era koszt przeglądów okresowych.</w:t>
      </w:r>
    </w:p>
    <w:p w14:paraId="6FDD9F3F" w14:textId="1F1D6D1E" w:rsidR="00373402" w:rsidRPr="00373402" w:rsidRDefault="00373402" w:rsidP="00373402">
      <w:pPr>
        <w:pStyle w:val="Default"/>
        <w:numPr>
          <w:ilvl w:val="1"/>
          <w:numId w:val="1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373402">
        <w:rPr>
          <w:rFonts w:ascii="Arial" w:hAnsi="Arial" w:cs="Arial"/>
          <w:color w:val="auto"/>
          <w:sz w:val="20"/>
          <w:szCs w:val="20"/>
        </w:rPr>
        <w:t>Zamawiający dokona sprawd</w:t>
      </w:r>
      <w:r w:rsidR="00F72EC4">
        <w:rPr>
          <w:rFonts w:ascii="Arial" w:hAnsi="Arial" w:cs="Arial"/>
          <w:color w:val="auto"/>
          <w:sz w:val="20"/>
          <w:szCs w:val="20"/>
        </w:rPr>
        <w:t>zenia jakościowego dostarczonej przyczepy gastronomicznej i pozostałego wyposażenia</w:t>
      </w:r>
      <w:r w:rsidRPr="00373402">
        <w:rPr>
          <w:rFonts w:ascii="Arial" w:hAnsi="Arial" w:cs="Arial"/>
          <w:color w:val="auto"/>
          <w:sz w:val="20"/>
          <w:szCs w:val="20"/>
        </w:rPr>
        <w:t xml:space="preserve">, przy czym dostarczenie </w:t>
      </w:r>
      <w:r w:rsidR="00F72EC4">
        <w:rPr>
          <w:rFonts w:ascii="Arial" w:hAnsi="Arial" w:cs="Arial"/>
          <w:color w:val="auto"/>
          <w:sz w:val="20"/>
          <w:szCs w:val="20"/>
        </w:rPr>
        <w:t>przedmiotu umowy</w:t>
      </w:r>
      <w:r w:rsidRPr="00373402">
        <w:rPr>
          <w:rFonts w:ascii="Arial" w:hAnsi="Arial" w:cs="Arial"/>
          <w:color w:val="auto"/>
          <w:sz w:val="20"/>
          <w:szCs w:val="20"/>
        </w:rPr>
        <w:t xml:space="preserve"> o widocznych cechach uszkodzenia lub niezgodnego z Opisem Przedmiotu Zamówienia będzie traktowane jak niewykonanie przedmiotu umowy.</w:t>
      </w:r>
    </w:p>
    <w:p w14:paraId="24332807" w14:textId="46EFEA52" w:rsidR="00373402" w:rsidRPr="00373402" w:rsidRDefault="00373402" w:rsidP="00373402">
      <w:pPr>
        <w:pStyle w:val="Default"/>
        <w:numPr>
          <w:ilvl w:val="1"/>
          <w:numId w:val="1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373402">
        <w:rPr>
          <w:rFonts w:ascii="Arial" w:hAnsi="Arial" w:cs="Arial"/>
          <w:color w:val="auto"/>
          <w:sz w:val="20"/>
          <w:szCs w:val="20"/>
        </w:rPr>
        <w:t>Po pozytywnym dokonaniu odb</w:t>
      </w:r>
      <w:r w:rsidR="00591317">
        <w:rPr>
          <w:rFonts w:ascii="Arial" w:hAnsi="Arial" w:cs="Arial"/>
          <w:color w:val="auto"/>
          <w:sz w:val="20"/>
          <w:szCs w:val="20"/>
        </w:rPr>
        <w:t>ioru jakościowego</w:t>
      </w:r>
      <w:r w:rsidRPr="00373402">
        <w:rPr>
          <w:rFonts w:ascii="Arial" w:hAnsi="Arial" w:cs="Arial"/>
          <w:color w:val="auto"/>
          <w:sz w:val="20"/>
          <w:szCs w:val="20"/>
        </w:rPr>
        <w:t>, Zamawiający i Wykonawca podpiszą bez zastrzeżeń protokół odbioru końcowego, który będzie stanowił potwierdzenie wykonania przedmiotu umowy.</w:t>
      </w:r>
    </w:p>
    <w:p w14:paraId="759D44B5" w14:textId="0C655C8A" w:rsidR="00BC118E" w:rsidRPr="00F91C48" w:rsidRDefault="00BC118E" w:rsidP="00F91C48">
      <w:pPr>
        <w:pStyle w:val="Default"/>
        <w:numPr>
          <w:ilvl w:val="1"/>
          <w:numId w:val="1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BC118E">
        <w:rPr>
          <w:rFonts w:ascii="Arial" w:hAnsi="Arial" w:cs="Arial"/>
          <w:color w:val="auto"/>
          <w:sz w:val="20"/>
          <w:szCs w:val="20"/>
        </w:rPr>
        <w:t>Gwarancja obejmuje wszystkie wykryte podczas eksploatacji usterki i wady oraz uszkodzenia powstałe w czasie poprawnego, zgodnego z instrukcją ich użytkowania.</w:t>
      </w:r>
    </w:p>
    <w:p w14:paraId="1AE268CA" w14:textId="5C466C69" w:rsidR="00BC118E" w:rsidRPr="00D506C2" w:rsidRDefault="00BC118E" w:rsidP="00D506C2">
      <w:pPr>
        <w:pStyle w:val="Default"/>
        <w:numPr>
          <w:ilvl w:val="1"/>
          <w:numId w:val="1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BC118E">
        <w:rPr>
          <w:rFonts w:ascii="Arial" w:hAnsi="Arial" w:cs="Arial"/>
          <w:color w:val="auto"/>
          <w:sz w:val="20"/>
          <w:szCs w:val="20"/>
        </w:rPr>
        <w:t xml:space="preserve">Zgłoszenia uszkodzeń/wad będą przyjmowane poprzez pocztę elektroniczną codziennie </w:t>
      </w:r>
      <w:r w:rsidRPr="00D506C2">
        <w:rPr>
          <w:rFonts w:ascii="Arial" w:hAnsi="Arial" w:cs="Arial"/>
          <w:color w:val="auto"/>
          <w:sz w:val="20"/>
          <w:szCs w:val="20"/>
        </w:rPr>
        <w:t>i całodobowo.</w:t>
      </w:r>
    </w:p>
    <w:p w14:paraId="7ADAC414" w14:textId="77777777" w:rsidR="00BC118E" w:rsidRPr="00BC118E" w:rsidRDefault="00BC118E" w:rsidP="00BC118E">
      <w:pPr>
        <w:pStyle w:val="Default"/>
        <w:numPr>
          <w:ilvl w:val="1"/>
          <w:numId w:val="1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BC118E">
        <w:rPr>
          <w:rFonts w:ascii="Arial" w:hAnsi="Arial" w:cs="Arial"/>
          <w:color w:val="auto"/>
          <w:sz w:val="20"/>
          <w:szCs w:val="20"/>
        </w:rPr>
        <w:t>W okresie trwania gwarancji i rękojmi Wykonawca zobowiązuje się usuwać wady ujawnione w okresie gwarancji/rękojmi – w czasie nie dłuższym niż 2 dni roboczych od chwili zgłoszenia.</w:t>
      </w:r>
    </w:p>
    <w:p w14:paraId="35A12409" w14:textId="41CFE0CA" w:rsidR="00BC118E" w:rsidRPr="00BC118E" w:rsidRDefault="00BC118E" w:rsidP="00BC118E">
      <w:pPr>
        <w:pStyle w:val="Default"/>
        <w:numPr>
          <w:ilvl w:val="1"/>
          <w:numId w:val="1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BC118E">
        <w:rPr>
          <w:rFonts w:ascii="Arial" w:hAnsi="Arial" w:cs="Arial"/>
          <w:color w:val="auto"/>
          <w:sz w:val="20"/>
          <w:szCs w:val="20"/>
        </w:rPr>
        <w:t xml:space="preserve">W ramach udzielonej gwarancji Wykonawca ponosi wszelkie koszty związane z serwisem gwarancyjnym, a w szczególności koszty naprawy </w:t>
      </w:r>
      <w:r w:rsidR="00F72EC4">
        <w:rPr>
          <w:rFonts w:ascii="Arial" w:hAnsi="Arial" w:cs="Arial"/>
          <w:color w:val="auto"/>
          <w:sz w:val="20"/>
          <w:szCs w:val="20"/>
        </w:rPr>
        <w:t>przyczepy i urządzeń</w:t>
      </w:r>
      <w:r w:rsidRPr="00BC118E">
        <w:rPr>
          <w:rFonts w:ascii="Arial" w:hAnsi="Arial" w:cs="Arial"/>
          <w:color w:val="auto"/>
          <w:sz w:val="20"/>
          <w:szCs w:val="20"/>
        </w:rPr>
        <w:t>, koszty dojazdu, wymiany wszelkich części, które uległy uszkodzeniu w czasie prawidłowej eksploatacji.</w:t>
      </w:r>
    </w:p>
    <w:p w14:paraId="01F02EFC" w14:textId="677C8105" w:rsidR="00BC118E" w:rsidRPr="00BC118E" w:rsidRDefault="00BC118E" w:rsidP="00BC118E">
      <w:pPr>
        <w:pStyle w:val="Default"/>
        <w:numPr>
          <w:ilvl w:val="1"/>
          <w:numId w:val="1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BC118E">
        <w:rPr>
          <w:rFonts w:ascii="Arial" w:hAnsi="Arial" w:cs="Arial"/>
          <w:color w:val="auto"/>
          <w:sz w:val="20"/>
          <w:szCs w:val="20"/>
        </w:rPr>
        <w:t xml:space="preserve">Wymiana części w ramach gwarancji może nastąpić wyłącznie na oryginalne i nowe części producenta, </w:t>
      </w:r>
    </w:p>
    <w:p w14:paraId="7647387C" w14:textId="279BD70D" w:rsidR="00BC118E" w:rsidRPr="00BC118E" w:rsidRDefault="00BC118E" w:rsidP="00BC118E">
      <w:pPr>
        <w:pStyle w:val="Default"/>
        <w:numPr>
          <w:ilvl w:val="1"/>
          <w:numId w:val="1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BC118E">
        <w:rPr>
          <w:rFonts w:ascii="Arial" w:hAnsi="Arial" w:cs="Arial"/>
          <w:color w:val="auto"/>
          <w:sz w:val="20"/>
          <w:szCs w:val="20"/>
        </w:rPr>
        <w:t>Okres gwarancji ulega przedłużeniu o czas naprawy.</w:t>
      </w:r>
    </w:p>
    <w:p w14:paraId="254EDD12" w14:textId="01FC985F" w:rsidR="00BC118E" w:rsidRPr="00BC118E" w:rsidRDefault="00BC118E" w:rsidP="00BC118E">
      <w:pPr>
        <w:pStyle w:val="Default"/>
        <w:numPr>
          <w:ilvl w:val="1"/>
          <w:numId w:val="1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BC118E">
        <w:rPr>
          <w:rFonts w:ascii="Arial" w:hAnsi="Arial" w:cs="Arial"/>
          <w:color w:val="auto"/>
          <w:sz w:val="20"/>
          <w:szCs w:val="20"/>
        </w:rPr>
        <w:t>W przypadku ujawnienia się, nienadaj</w:t>
      </w:r>
      <w:r w:rsidR="00F72EC4">
        <w:rPr>
          <w:rFonts w:ascii="Arial" w:hAnsi="Arial" w:cs="Arial"/>
          <w:color w:val="auto"/>
          <w:sz w:val="20"/>
          <w:szCs w:val="20"/>
        </w:rPr>
        <w:t>ących się usunąć wad fizycznych</w:t>
      </w:r>
    </w:p>
    <w:p w14:paraId="5D83B4DC" w14:textId="526E2B35" w:rsidR="00BC118E" w:rsidRPr="00BC118E" w:rsidRDefault="00BC118E" w:rsidP="00BC118E">
      <w:pPr>
        <w:pStyle w:val="Default"/>
        <w:numPr>
          <w:ilvl w:val="1"/>
          <w:numId w:val="1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BC118E">
        <w:rPr>
          <w:rFonts w:ascii="Arial" w:hAnsi="Arial" w:cs="Arial"/>
          <w:color w:val="auto"/>
          <w:sz w:val="20"/>
          <w:szCs w:val="20"/>
        </w:rPr>
        <w:t>w okresie objętym gwarancją, Wykonawca dostarczy w ich miejsce nowe wolne od wad, o nie gorszych parametrach technicznych, w terminie uzgodnionym przez Strony.</w:t>
      </w:r>
    </w:p>
    <w:p w14:paraId="20BE340A" w14:textId="76C04D3D" w:rsidR="00BC118E" w:rsidRPr="00BC118E" w:rsidRDefault="00BC118E" w:rsidP="00BC118E">
      <w:pPr>
        <w:pStyle w:val="Default"/>
        <w:numPr>
          <w:ilvl w:val="1"/>
          <w:numId w:val="1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BC118E">
        <w:rPr>
          <w:rFonts w:ascii="Arial" w:hAnsi="Arial" w:cs="Arial"/>
          <w:color w:val="auto"/>
          <w:sz w:val="20"/>
          <w:szCs w:val="20"/>
        </w:rPr>
        <w:t>Jeżeli zgodnie z ust. 9 Wykonaw</w:t>
      </w:r>
      <w:r w:rsidR="00591317">
        <w:rPr>
          <w:rFonts w:ascii="Arial" w:hAnsi="Arial" w:cs="Arial"/>
          <w:color w:val="auto"/>
          <w:sz w:val="20"/>
          <w:szCs w:val="20"/>
        </w:rPr>
        <w:t>ca dostarczył Zamawiającemu nowy</w:t>
      </w:r>
      <w:r w:rsidRPr="00BC118E">
        <w:rPr>
          <w:rFonts w:ascii="Arial" w:hAnsi="Arial" w:cs="Arial"/>
          <w:color w:val="auto"/>
          <w:sz w:val="20"/>
          <w:szCs w:val="20"/>
        </w:rPr>
        <w:t xml:space="preserve"> </w:t>
      </w:r>
      <w:r w:rsidR="00591317">
        <w:rPr>
          <w:rFonts w:ascii="Arial" w:hAnsi="Arial" w:cs="Arial"/>
          <w:color w:val="auto"/>
          <w:sz w:val="20"/>
          <w:szCs w:val="20"/>
        </w:rPr>
        <w:t>agregat wolny</w:t>
      </w:r>
      <w:r w:rsidRPr="00BC118E">
        <w:rPr>
          <w:rFonts w:ascii="Arial" w:hAnsi="Arial" w:cs="Arial"/>
          <w:color w:val="auto"/>
          <w:sz w:val="20"/>
          <w:szCs w:val="20"/>
        </w:rPr>
        <w:t xml:space="preserve"> od wad, termin gwarancji biegnie na nowo od daty ponownego odbioru</w:t>
      </w:r>
      <w:r w:rsidR="00591317">
        <w:rPr>
          <w:rFonts w:ascii="Arial" w:hAnsi="Arial" w:cs="Arial"/>
          <w:color w:val="auto"/>
          <w:sz w:val="20"/>
          <w:szCs w:val="20"/>
        </w:rPr>
        <w:t xml:space="preserve"> agregatu</w:t>
      </w:r>
      <w:r w:rsidRPr="00BC118E">
        <w:rPr>
          <w:rFonts w:ascii="Arial" w:hAnsi="Arial" w:cs="Arial"/>
          <w:color w:val="auto"/>
          <w:sz w:val="20"/>
          <w:szCs w:val="20"/>
        </w:rPr>
        <w:t>.</w:t>
      </w:r>
    </w:p>
    <w:p w14:paraId="3BDF2E7D" w14:textId="77777777" w:rsidR="00BC118E" w:rsidRPr="00BC118E" w:rsidRDefault="00BC118E" w:rsidP="00BC118E">
      <w:pPr>
        <w:pStyle w:val="Default"/>
        <w:numPr>
          <w:ilvl w:val="1"/>
          <w:numId w:val="1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BC118E">
        <w:rPr>
          <w:rFonts w:ascii="Arial" w:hAnsi="Arial" w:cs="Arial"/>
          <w:color w:val="auto"/>
          <w:sz w:val="20"/>
          <w:szCs w:val="20"/>
        </w:rPr>
        <w:t>Warunki gwarancji nie mogą być mniej korzystne, niż określone w przepisach Kodeksu Cywilnego, a w szczególności nie mogą nakładać na Zamawiającego dodatkowych obowiązków, takich jak dopełnienie szczególnej staranności.</w:t>
      </w:r>
    </w:p>
    <w:p w14:paraId="7C07367E" w14:textId="77777777" w:rsidR="00BC118E" w:rsidRPr="00BC118E" w:rsidRDefault="00BC118E" w:rsidP="00BC118E">
      <w:pPr>
        <w:pStyle w:val="Default"/>
        <w:numPr>
          <w:ilvl w:val="1"/>
          <w:numId w:val="1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BC118E">
        <w:rPr>
          <w:rFonts w:ascii="Arial" w:hAnsi="Arial" w:cs="Arial"/>
          <w:color w:val="auto"/>
          <w:sz w:val="20"/>
          <w:szCs w:val="20"/>
        </w:rPr>
        <w:t xml:space="preserve">Niezależnie od uprawnień z tytułu gwarancji, Zamawiający może wykonać uprawnienia </w:t>
      </w:r>
    </w:p>
    <w:p w14:paraId="3BC26BBF" w14:textId="77777777" w:rsidR="00BC118E" w:rsidRPr="00BC118E" w:rsidRDefault="00BC118E" w:rsidP="00BC118E">
      <w:pPr>
        <w:pStyle w:val="Default"/>
        <w:numPr>
          <w:ilvl w:val="1"/>
          <w:numId w:val="1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BC118E">
        <w:rPr>
          <w:rFonts w:ascii="Arial" w:hAnsi="Arial" w:cs="Arial"/>
          <w:color w:val="auto"/>
          <w:sz w:val="20"/>
          <w:szCs w:val="20"/>
        </w:rPr>
        <w:t>z tytułu rękojmi na zasadach ogólnych, z tym że okres rękojmi jest równy okresowi gwarancji.</w:t>
      </w:r>
    </w:p>
    <w:p w14:paraId="0592CDC0" w14:textId="77777777" w:rsidR="00A035A5" w:rsidRDefault="00A035A5" w:rsidP="00A035A5">
      <w:pPr>
        <w:pStyle w:val="Default"/>
        <w:widowControl w:val="0"/>
        <w:spacing w:line="276" w:lineRule="auto"/>
        <w:ind w:left="360"/>
        <w:jc w:val="both"/>
        <w:rPr>
          <w:rFonts w:ascii="Arial" w:hAnsi="Arial" w:cs="Arial"/>
          <w:spacing w:val="-4"/>
          <w:kern w:val="16"/>
          <w:sz w:val="20"/>
          <w:szCs w:val="20"/>
        </w:rPr>
      </w:pPr>
    </w:p>
    <w:p w14:paraId="222B34EE" w14:textId="77777777" w:rsidR="00DC3939" w:rsidRPr="00AD6BD7" w:rsidRDefault="00DC3939" w:rsidP="00A035A5">
      <w:pPr>
        <w:pStyle w:val="Default"/>
        <w:widowControl w:val="0"/>
        <w:spacing w:line="276" w:lineRule="auto"/>
        <w:ind w:left="360"/>
        <w:jc w:val="both"/>
        <w:rPr>
          <w:rFonts w:ascii="Arial" w:hAnsi="Arial" w:cs="Arial"/>
          <w:spacing w:val="-4"/>
          <w:kern w:val="16"/>
          <w:sz w:val="20"/>
          <w:szCs w:val="20"/>
        </w:rPr>
      </w:pPr>
    </w:p>
    <w:p w14:paraId="6BEBE27D" w14:textId="77777777" w:rsidR="00A035A5" w:rsidRPr="00AD6BD7" w:rsidRDefault="00A035A5" w:rsidP="00A035A5">
      <w:pPr>
        <w:spacing w:after="60"/>
        <w:ind w:left="3969"/>
        <w:jc w:val="both"/>
        <w:rPr>
          <w:rFonts w:ascii="Arial" w:hAnsi="Arial" w:cs="Arial"/>
          <w:b/>
          <w:sz w:val="20"/>
          <w:szCs w:val="20"/>
        </w:rPr>
      </w:pPr>
      <w:r w:rsidRPr="00AD6BD7">
        <w:rPr>
          <w:rFonts w:ascii="Arial" w:hAnsi="Arial" w:cs="Arial"/>
          <w:sz w:val="20"/>
          <w:szCs w:val="20"/>
        </w:rPr>
        <w:t xml:space="preserve">          </w:t>
      </w:r>
      <w:r w:rsidRPr="00AD6BD7">
        <w:rPr>
          <w:rFonts w:ascii="Arial" w:hAnsi="Arial" w:cs="Arial"/>
          <w:b/>
          <w:sz w:val="20"/>
          <w:szCs w:val="20"/>
        </w:rPr>
        <w:t>§ 4</w:t>
      </w:r>
    </w:p>
    <w:p w14:paraId="703A7C26" w14:textId="79029DA7" w:rsidR="00A035A5" w:rsidRPr="00AD6BD7" w:rsidRDefault="00A035A5" w:rsidP="006932AA">
      <w:pPr>
        <w:spacing w:after="60"/>
        <w:rPr>
          <w:rFonts w:ascii="Arial" w:hAnsi="Arial" w:cs="Arial"/>
          <w:sz w:val="20"/>
          <w:szCs w:val="20"/>
        </w:rPr>
      </w:pPr>
    </w:p>
    <w:p w14:paraId="02781936" w14:textId="45B16960" w:rsidR="006932AA" w:rsidRPr="00CA104E" w:rsidRDefault="00A035A5" w:rsidP="00CA104E">
      <w:pPr>
        <w:widowControl w:val="0"/>
        <w:numPr>
          <w:ilvl w:val="0"/>
          <w:numId w:val="12"/>
        </w:numPr>
        <w:spacing w:after="0"/>
        <w:ind w:right="51"/>
        <w:jc w:val="both"/>
        <w:rPr>
          <w:rFonts w:ascii="Arial" w:hAnsi="Arial" w:cs="Arial"/>
          <w:spacing w:val="-4"/>
          <w:kern w:val="16"/>
          <w:sz w:val="20"/>
          <w:szCs w:val="20"/>
        </w:rPr>
      </w:pPr>
      <w:r w:rsidRPr="00AD6BD7">
        <w:rPr>
          <w:rFonts w:ascii="Arial" w:hAnsi="Arial" w:cs="Arial"/>
          <w:spacing w:val="-4"/>
          <w:kern w:val="16"/>
          <w:sz w:val="20"/>
          <w:szCs w:val="20"/>
        </w:rPr>
        <w:t>Strony ustalają wynagrodzenie za należyte wykonanie przedmiotu umowy w formie ryczałtu w kwocie</w:t>
      </w:r>
      <w:r w:rsidR="00CA104E">
        <w:rPr>
          <w:rFonts w:ascii="Arial" w:hAnsi="Arial" w:cs="Arial"/>
          <w:spacing w:val="-4"/>
          <w:kern w:val="16"/>
          <w:sz w:val="20"/>
          <w:szCs w:val="20"/>
        </w:rPr>
        <w:t xml:space="preserve">  </w:t>
      </w:r>
    </w:p>
    <w:p w14:paraId="4BB9F0C9" w14:textId="494937DB" w:rsidR="006932AA" w:rsidRDefault="006932AA" w:rsidP="006932AA">
      <w:pPr>
        <w:widowControl w:val="0"/>
        <w:spacing w:after="0"/>
        <w:ind w:left="360" w:right="51"/>
        <w:jc w:val="both"/>
        <w:rPr>
          <w:rFonts w:ascii="Arial" w:hAnsi="Arial" w:cs="Arial"/>
          <w:spacing w:val="-4"/>
          <w:kern w:val="16"/>
          <w:sz w:val="20"/>
          <w:szCs w:val="20"/>
        </w:rPr>
      </w:pPr>
      <w:r w:rsidRPr="006932AA">
        <w:rPr>
          <w:rFonts w:ascii="Arial" w:hAnsi="Arial" w:cs="Arial"/>
          <w:spacing w:val="-4"/>
          <w:kern w:val="16"/>
          <w:sz w:val="20"/>
          <w:szCs w:val="20"/>
        </w:rPr>
        <w:t>brutto:………………</w:t>
      </w:r>
      <w:r w:rsidR="00CA104E">
        <w:rPr>
          <w:rFonts w:ascii="Arial" w:hAnsi="Arial" w:cs="Arial"/>
          <w:spacing w:val="-4"/>
          <w:kern w:val="16"/>
          <w:sz w:val="20"/>
          <w:szCs w:val="20"/>
        </w:rPr>
        <w:t>………..</w:t>
      </w:r>
      <w:r w:rsidRPr="006932AA">
        <w:rPr>
          <w:rFonts w:ascii="Arial" w:hAnsi="Arial" w:cs="Arial"/>
          <w:spacing w:val="-4"/>
          <w:kern w:val="16"/>
          <w:sz w:val="20"/>
          <w:szCs w:val="20"/>
        </w:rPr>
        <w:t>…..zł (słownie:………………………………………………….)</w:t>
      </w:r>
      <w:r w:rsidR="00A035A5" w:rsidRPr="00AD6BD7">
        <w:rPr>
          <w:rFonts w:ascii="Arial" w:hAnsi="Arial" w:cs="Arial"/>
          <w:spacing w:val="-4"/>
          <w:kern w:val="16"/>
          <w:sz w:val="20"/>
          <w:szCs w:val="20"/>
        </w:rPr>
        <w:t xml:space="preserve">  </w:t>
      </w:r>
    </w:p>
    <w:p w14:paraId="0EB9BA90" w14:textId="19B7F8F3" w:rsidR="00A035A5" w:rsidRPr="00AD6BD7" w:rsidRDefault="00A035A5" w:rsidP="006932AA">
      <w:pPr>
        <w:widowControl w:val="0"/>
        <w:spacing w:after="0"/>
        <w:ind w:left="360" w:right="51"/>
        <w:jc w:val="both"/>
        <w:rPr>
          <w:rFonts w:ascii="Arial" w:hAnsi="Arial" w:cs="Arial"/>
          <w:spacing w:val="-4"/>
          <w:kern w:val="16"/>
          <w:sz w:val="20"/>
          <w:szCs w:val="20"/>
        </w:rPr>
      </w:pPr>
      <w:r w:rsidRPr="00AD6BD7">
        <w:rPr>
          <w:rFonts w:ascii="Arial" w:hAnsi="Arial" w:cs="Arial"/>
          <w:spacing w:val="-4"/>
          <w:kern w:val="16"/>
          <w:sz w:val="20"/>
          <w:szCs w:val="20"/>
        </w:rPr>
        <w:t xml:space="preserve">zgodnie z Ofertą </w:t>
      </w:r>
      <w:r w:rsidR="006932AA">
        <w:rPr>
          <w:rFonts w:ascii="Arial" w:hAnsi="Arial" w:cs="Arial"/>
          <w:spacing w:val="-4"/>
          <w:kern w:val="16"/>
          <w:sz w:val="20"/>
          <w:szCs w:val="20"/>
        </w:rPr>
        <w:t xml:space="preserve">Wykonawcy </w:t>
      </w:r>
      <w:r w:rsidRPr="00AD6BD7">
        <w:rPr>
          <w:rFonts w:ascii="Arial" w:hAnsi="Arial" w:cs="Arial"/>
          <w:spacing w:val="-4"/>
          <w:kern w:val="16"/>
          <w:sz w:val="20"/>
          <w:szCs w:val="20"/>
        </w:rPr>
        <w:t>z dnia</w:t>
      </w:r>
      <w:r>
        <w:rPr>
          <w:rFonts w:ascii="Arial" w:hAnsi="Arial" w:cs="Arial"/>
          <w:spacing w:val="-4"/>
          <w:kern w:val="16"/>
          <w:sz w:val="20"/>
          <w:szCs w:val="20"/>
        </w:rPr>
        <w:t xml:space="preserve"> …..................... r.</w:t>
      </w:r>
    </w:p>
    <w:p w14:paraId="0636EA6D" w14:textId="77777777" w:rsidR="00A035A5" w:rsidRPr="00AD6BD7" w:rsidRDefault="00A035A5" w:rsidP="00A035A5">
      <w:pPr>
        <w:widowControl w:val="0"/>
        <w:numPr>
          <w:ilvl w:val="0"/>
          <w:numId w:val="12"/>
        </w:numPr>
        <w:spacing w:after="0"/>
        <w:ind w:right="51"/>
        <w:jc w:val="both"/>
        <w:rPr>
          <w:rFonts w:ascii="Arial" w:hAnsi="Arial" w:cs="Arial"/>
          <w:spacing w:val="-4"/>
          <w:kern w:val="16"/>
          <w:sz w:val="20"/>
          <w:szCs w:val="20"/>
        </w:rPr>
      </w:pPr>
      <w:r w:rsidRPr="00AD6BD7">
        <w:rPr>
          <w:rFonts w:ascii="Arial" w:hAnsi="Arial" w:cs="Arial"/>
          <w:spacing w:val="-4"/>
          <w:kern w:val="16"/>
          <w:sz w:val="20"/>
          <w:szCs w:val="20"/>
        </w:rPr>
        <w:t>Wynagrodzenie ryczałtowe oznacza, iż Wykonawca nie może żądać podwyższenia wynagrodzenia, choćby w czasie zawarcia umowy nie można było przewidzieć rozmiaru lub kosztów prac. Wynagrodzenie, o którym mowa w ust. 1 obejmuje wszelkie koszty niezbędne do zrealizowania przedmiotu umowy. Wykonawca ponosi ryzyko z tytułu oszacowania wszelkich kosztów związanych z realizacja przedmiotu umowy. Niedoszacowanie, pominięcie oraz brak rozpoznania zakresu przedmiotu umowy nie może być podstawą do żądania zmiany wynagrodzenia określonego w ust. 1.</w:t>
      </w:r>
    </w:p>
    <w:p w14:paraId="03CC0F59" w14:textId="669D8E7B" w:rsidR="00A035A5" w:rsidRPr="00AD6BD7" w:rsidRDefault="00A035A5" w:rsidP="00A035A5">
      <w:pPr>
        <w:widowControl w:val="0"/>
        <w:numPr>
          <w:ilvl w:val="0"/>
          <w:numId w:val="12"/>
        </w:numPr>
        <w:spacing w:after="0"/>
        <w:ind w:right="51"/>
        <w:jc w:val="both"/>
        <w:rPr>
          <w:rFonts w:ascii="Arial" w:hAnsi="Arial" w:cs="Arial"/>
          <w:color w:val="000000"/>
          <w:spacing w:val="-4"/>
          <w:kern w:val="16"/>
          <w:sz w:val="20"/>
          <w:szCs w:val="20"/>
        </w:rPr>
      </w:pPr>
      <w:r w:rsidRPr="00AD6BD7">
        <w:rPr>
          <w:rFonts w:ascii="Arial" w:hAnsi="Arial" w:cs="Arial"/>
          <w:spacing w:val="-4"/>
          <w:kern w:val="16"/>
          <w:sz w:val="20"/>
          <w:szCs w:val="20"/>
        </w:rPr>
        <w:t xml:space="preserve">Płatność wynagrodzenia zrealizowana będzie na podstawie prawidłowo wystawionych faktur VAT wystawionych przez Wykonawcę </w:t>
      </w:r>
      <w:r w:rsidRPr="00AD6BD7">
        <w:rPr>
          <w:rFonts w:ascii="Arial" w:hAnsi="Arial" w:cs="Arial"/>
          <w:color w:val="000000"/>
          <w:spacing w:val="-4"/>
          <w:kern w:val="16"/>
          <w:sz w:val="20"/>
          <w:szCs w:val="20"/>
        </w:rPr>
        <w:t>przelewem na rachunek bankowy nr  p</w:t>
      </w:r>
      <w:r w:rsidR="006932AA">
        <w:rPr>
          <w:rFonts w:ascii="Arial" w:hAnsi="Arial" w:cs="Arial"/>
          <w:color w:val="000000"/>
          <w:spacing w:val="-4"/>
          <w:kern w:val="16"/>
          <w:sz w:val="20"/>
          <w:szCs w:val="20"/>
        </w:rPr>
        <w:t xml:space="preserve">o dokonaniu odbioru zamówienia </w:t>
      </w:r>
      <w:r w:rsidRPr="00AD6BD7">
        <w:rPr>
          <w:rFonts w:ascii="Arial" w:hAnsi="Arial" w:cs="Arial"/>
          <w:color w:val="000000"/>
          <w:spacing w:val="-4"/>
          <w:kern w:val="16"/>
          <w:sz w:val="20"/>
          <w:szCs w:val="20"/>
        </w:rPr>
        <w:t>wraz z wymaganymi dokumentami.</w:t>
      </w:r>
    </w:p>
    <w:p w14:paraId="46758234" w14:textId="65BBCB3D" w:rsidR="00A035A5" w:rsidRPr="00AD6BD7" w:rsidRDefault="00A035A5" w:rsidP="00A035A5">
      <w:pPr>
        <w:widowControl w:val="0"/>
        <w:numPr>
          <w:ilvl w:val="0"/>
          <w:numId w:val="12"/>
        </w:numPr>
        <w:spacing w:after="0"/>
        <w:ind w:right="51"/>
        <w:jc w:val="both"/>
        <w:rPr>
          <w:rFonts w:ascii="Arial" w:hAnsi="Arial" w:cs="Arial"/>
          <w:spacing w:val="-4"/>
          <w:kern w:val="16"/>
          <w:sz w:val="20"/>
          <w:szCs w:val="20"/>
        </w:rPr>
      </w:pPr>
      <w:r w:rsidRPr="00AD6BD7">
        <w:rPr>
          <w:rFonts w:ascii="Arial" w:hAnsi="Arial" w:cs="Arial"/>
          <w:spacing w:val="-4"/>
          <w:kern w:val="16"/>
          <w:sz w:val="20"/>
          <w:szCs w:val="20"/>
        </w:rPr>
        <w:t xml:space="preserve">Zamawiający ma obowiązek zapłaty faktur w terminie do </w:t>
      </w:r>
      <w:r w:rsidR="00CA104E">
        <w:rPr>
          <w:rFonts w:ascii="Arial" w:hAnsi="Arial" w:cs="Arial"/>
          <w:spacing w:val="-4"/>
          <w:kern w:val="16"/>
          <w:sz w:val="20"/>
          <w:szCs w:val="20"/>
        </w:rPr>
        <w:t>14</w:t>
      </w:r>
      <w:r w:rsidRPr="00AD6BD7">
        <w:rPr>
          <w:rFonts w:ascii="Arial" w:hAnsi="Arial" w:cs="Arial"/>
          <w:spacing w:val="-4"/>
          <w:kern w:val="16"/>
          <w:sz w:val="20"/>
          <w:szCs w:val="20"/>
        </w:rPr>
        <w:t xml:space="preserve"> dni licząc od daty ich otrzymania. Za datę otrzymania faktur uznaje się dzień, w którym zostały one doręczone zamawiającemu wraz z protokołami odbioru i uruchomienia urządzeń.</w:t>
      </w:r>
    </w:p>
    <w:p w14:paraId="2510D990" w14:textId="77777777" w:rsidR="00A035A5" w:rsidRPr="00AD6BD7" w:rsidRDefault="00A035A5" w:rsidP="00A035A5">
      <w:pPr>
        <w:widowControl w:val="0"/>
        <w:numPr>
          <w:ilvl w:val="0"/>
          <w:numId w:val="12"/>
        </w:numPr>
        <w:spacing w:after="0"/>
        <w:ind w:right="51"/>
        <w:jc w:val="both"/>
        <w:rPr>
          <w:rFonts w:ascii="Arial" w:hAnsi="Arial" w:cs="Arial"/>
          <w:spacing w:val="-4"/>
          <w:kern w:val="16"/>
          <w:sz w:val="20"/>
          <w:szCs w:val="20"/>
        </w:rPr>
      </w:pPr>
      <w:r w:rsidRPr="00AD6BD7">
        <w:rPr>
          <w:rFonts w:ascii="Arial" w:hAnsi="Arial" w:cs="Arial"/>
          <w:spacing w:val="-4"/>
          <w:kern w:val="16"/>
          <w:sz w:val="20"/>
          <w:szCs w:val="20"/>
        </w:rPr>
        <w:t>Wykonawca oświadcza, że:</w:t>
      </w:r>
    </w:p>
    <w:p w14:paraId="12772688" w14:textId="77777777" w:rsidR="00A035A5" w:rsidRPr="00AD6BD7" w:rsidRDefault="00A035A5" w:rsidP="00A035A5">
      <w:pPr>
        <w:widowControl w:val="0"/>
        <w:ind w:left="360" w:right="51"/>
        <w:jc w:val="both"/>
        <w:rPr>
          <w:rFonts w:ascii="Arial" w:hAnsi="Arial" w:cs="Arial"/>
          <w:spacing w:val="-4"/>
          <w:kern w:val="16"/>
          <w:sz w:val="20"/>
          <w:szCs w:val="20"/>
        </w:rPr>
      </w:pPr>
      <w:r w:rsidRPr="00AD6BD7">
        <w:rPr>
          <w:rFonts w:ascii="Arial" w:hAnsi="Arial" w:cs="Arial"/>
          <w:spacing w:val="-4"/>
          <w:kern w:val="16"/>
          <w:sz w:val="20"/>
          <w:szCs w:val="20"/>
        </w:rPr>
        <w:t>1)</w:t>
      </w:r>
      <w:r w:rsidRPr="00AD6BD7">
        <w:rPr>
          <w:rFonts w:ascii="Arial" w:hAnsi="Arial" w:cs="Arial"/>
          <w:spacing w:val="-4"/>
          <w:kern w:val="16"/>
          <w:sz w:val="20"/>
          <w:szCs w:val="20"/>
        </w:rPr>
        <w:tab/>
        <w:t xml:space="preserve">Rachunek bankowy wskazany w umowie jest rachunkiem umożliwiającym płatność </w:t>
      </w:r>
      <w:r w:rsidRPr="00AD6BD7">
        <w:rPr>
          <w:rFonts w:ascii="Arial" w:hAnsi="Arial" w:cs="Arial"/>
          <w:spacing w:val="-4"/>
          <w:kern w:val="16"/>
          <w:sz w:val="20"/>
          <w:szCs w:val="20"/>
        </w:rPr>
        <w:br/>
        <w:t>w ramach mechanizmu podzielonej płatności,</w:t>
      </w:r>
    </w:p>
    <w:p w14:paraId="000DF23F" w14:textId="77777777" w:rsidR="00A035A5" w:rsidRPr="00AD6BD7" w:rsidRDefault="00A035A5" w:rsidP="00A035A5">
      <w:pPr>
        <w:widowControl w:val="0"/>
        <w:ind w:left="360" w:right="51"/>
        <w:jc w:val="both"/>
        <w:rPr>
          <w:rFonts w:ascii="Arial" w:hAnsi="Arial" w:cs="Arial"/>
          <w:spacing w:val="-4"/>
          <w:kern w:val="16"/>
          <w:sz w:val="20"/>
          <w:szCs w:val="20"/>
        </w:rPr>
      </w:pPr>
      <w:r w:rsidRPr="00AD6BD7">
        <w:rPr>
          <w:rFonts w:ascii="Arial" w:hAnsi="Arial" w:cs="Arial"/>
          <w:spacing w:val="-4"/>
          <w:kern w:val="16"/>
          <w:sz w:val="20"/>
          <w:szCs w:val="20"/>
        </w:rPr>
        <w:t>2)</w:t>
      </w:r>
      <w:r w:rsidRPr="00AD6BD7">
        <w:rPr>
          <w:rFonts w:ascii="Arial" w:hAnsi="Arial" w:cs="Arial"/>
          <w:spacing w:val="-4"/>
          <w:kern w:val="16"/>
          <w:sz w:val="20"/>
          <w:szCs w:val="20"/>
        </w:rPr>
        <w:tab/>
        <w:t xml:space="preserve">Rachunek bankowy wskazany w umowie jest rachunkiem znajdującym się </w:t>
      </w:r>
      <w:r w:rsidRPr="00AD6BD7">
        <w:rPr>
          <w:rFonts w:ascii="Arial" w:hAnsi="Arial" w:cs="Arial"/>
          <w:spacing w:val="-4"/>
          <w:kern w:val="16"/>
          <w:sz w:val="20"/>
          <w:szCs w:val="20"/>
        </w:rPr>
        <w:br/>
        <w:t>w elektronicznym wykazie podmiotów prowadzonym od 1 września 2019</w:t>
      </w:r>
      <w:r>
        <w:rPr>
          <w:rFonts w:ascii="Arial" w:hAnsi="Arial" w:cs="Arial"/>
          <w:spacing w:val="-4"/>
          <w:kern w:val="16"/>
          <w:sz w:val="20"/>
          <w:szCs w:val="20"/>
        </w:rPr>
        <w:t xml:space="preserve"> </w:t>
      </w:r>
      <w:r w:rsidRPr="00AD6BD7">
        <w:rPr>
          <w:rFonts w:ascii="Arial" w:hAnsi="Arial" w:cs="Arial"/>
          <w:spacing w:val="-4"/>
          <w:kern w:val="16"/>
          <w:sz w:val="20"/>
          <w:szCs w:val="20"/>
        </w:rPr>
        <w:t xml:space="preserve">r. przez Szefa Krajowej Administracji Skarbowej, o którym mowa w ustawie z dnia 11 marca 2004r. </w:t>
      </w:r>
      <w:r w:rsidRPr="00AD6BD7">
        <w:rPr>
          <w:rFonts w:ascii="Arial" w:hAnsi="Arial" w:cs="Arial"/>
          <w:spacing w:val="-4"/>
          <w:kern w:val="16"/>
          <w:sz w:val="20"/>
          <w:szCs w:val="20"/>
        </w:rPr>
        <w:br/>
        <w:t>o podatku od towarów i usług,</w:t>
      </w:r>
    </w:p>
    <w:p w14:paraId="32130F43" w14:textId="77777777" w:rsidR="00A035A5" w:rsidRPr="00AD6BD7" w:rsidRDefault="00A035A5" w:rsidP="00A035A5">
      <w:pPr>
        <w:widowControl w:val="0"/>
        <w:ind w:left="360" w:right="51"/>
        <w:jc w:val="both"/>
        <w:rPr>
          <w:rFonts w:ascii="Arial" w:hAnsi="Arial" w:cs="Arial"/>
          <w:spacing w:val="-4"/>
          <w:kern w:val="16"/>
          <w:sz w:val="20"/>
          <w:szCs w:val="20"/>
        </w:rPr>
      </w:pPr>
      <w:r w:rsidRPr="00AD6BD7">
        <w:rPr>
          <w:rFonts w:ascii="Arial" w:hAnsi="Arial" w:cs="Arial"/>
          <w:spacing w:val="-4"/>
          <w:kern w:val="16"/>
          <w:sz w:val="20"/>
          <w:szCs w:val="20"/>
        </w:rPr>
        <w:t>3)</w:t>
      </w:r>
      <w:r w:rsidRPr="00AD6BD7">
        <w:rPr>
          <w:rFonts w:ascii="Arial" w:hAnsi="Arial" w:cs="Arial"/>
          <w:spacing w:val="-4"/>
          <w:kern w:val="16"/>
          <w:sz w:val="20"/>
          <w:szCs w:val="20"/>
        </w:rPr>
        <w:tab/>
        <w:t xml:space="preserve">W przypadku gdy wskazany w umowie rachunek bankowy nie spełnia wymogów </w:t>
      </w:r>
      <w:r w:rsidRPr="00AD6BD7">
        <w:rPr>
          <w:rFonts w:ascii="Arial" w:hAnsi="Arial" w:cs="Arial"/>
          <w:spacing w:val="-4"/>
          <w:kern w:val="16"/>
          <w:sz w:val="20"/>
          <w:szCs w:val="20"/>
        </w:rPr>
        <w:br/>
        <w:t xml:space="preserve">o których mowa w pkt 1 i 2 opóźnienie terminu płatności o którym mowa w ust. 1 powstanie w wyniku braku możliwości realizacji przez Zamawiającego płatności wynagrodzenia </w:t>
      </w:r>
      <w:r w:rsidRPr="00AD6BD7">
        <w:rPr>
          <w:rFonts w:ascii="Arial" w:hAnsi="Arial" w:cs="Arial"/>
          <w:spacing w:val="-4"/>
          <w:kern w:val="16"/>
          <w:sz w:val="20"/>
          <w:szCs w:val="20"/>
        </w:rPr>
        <w:br/>
        <w:t xml:space="preserve">z zachowaniem mechanizmu podzielonej płatności nie stanowi dla Wykonawcy podstaw do żądania od Zamawiającego jakichkolwiek odsetek, odszkodowań lub innych roszczeń </w:t>
      </w:r>
      <w:r w:rsidRPr="00AD6BD7">
        <w:rPr>
          <w:rFonts w:ascii="Arial" w:hAnsi="Arial" w:cs="Arial"/>
          <w:spacing w:val="-4"/>
          <w:kern w:val="16"/>
          <w:sz w:val="20"/>
          <w:szCs w:val="20"/>
        </w:rPr>
        <w:br/>
        <w:t>z tytułu dokonania nieterminowej płatności</w:t>
      </w:r>
    </w:p>
    <w:p w14:paraId="203D55E9" w14:textId="77777777" w:rsidR="00A035A5" w:rsidRPr="00AD6BD7" w:rsidRDefault="00A035A5" w:rsidP="00A035A5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D6BD7">
        <w:rPr>
          <w:rFonts w:ascii="Arial" w:hAnsi="Arial" w:cs="Arial"/>
          <w:spacing w:val="-4"/>
          <w:kern w:val="16"/>
          <w:sz w:val="20"/>
          <w:szCs w:val="20"/>
        </w:rPr>
        <w:t xml:space="preserve">6. </w:t>
      </w:r>
      <w:r w:rsidRPr="00AD6BD7">
        <w:rPr>
          <w:rFonts w:ascii="Arial" w:hAnsi="Arial" w:cs="Arial"/>
          <w:sz w:val="20"/>
          <w:szCs w:val="20"/>
        </w:rPr>
        <w:t>Faktury powinny zawierać następujące dane:</w:t>
      </w:r>
    </w:p>
    <w:p w14:paraId="6C158137" w14:textId="77777777" w:rsidR="00A035A5" w:rsidRPr="00AD6BD7" w:rsidRDefault="00A035A5" w:rsidP="00A035A5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AD6BD7">
        <w:rPr>
          <w:rFonts w:ascii="Arial" w:hAnsi="Arial" w:cs="Arial"/>
          <w:sz w:val="20"/>
          <w:szCs w:val="20"/>
        </w:rPr>
        <w:t xml:space="preserve">      Nabywca: </w:t>
      </w:r>
      <w:r w:rsidRPr="00AD6BD7">
        <w:rPr>
          <w:rFonts w:ascii="Arial" w:hAnsi="Arial" w:cs="Arial"/>
          <w:b/>
          <w:sz w:val="20"/>
          <w:szCs w:val="20"/>
        </w:rPr>
        <w:t>Gminą Przeworsk</w:t>
      </w:r>
      <w:r w:rsidRPr="00AD6BD7">
        <w:rPr>
          <w:rFonts w:ascii="Arial" w:hAnsi="Arial" w:cs="Arial"/>
          <w:bCs/>
          <w:sz w:val="20"/>
          <w:szCs w:val="20"/>
        </w:rPr>
        <w:t>, ul. Bernardyńska 1a, 37 – 200 Przeworsk, NIP: 794 -16-85 229</w:t>
      </w:r>
    </w:p>
    <w:p w14:paraId="100B1651" w14:textId="79BA5BF5" w:rsidR="00A035A5" w:rsidRPr="00AD6BD7" w:rsidRDefault="00A035A5" w:rsidP="00A035A5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AD6BD7">
        <w:rPr>
          <w:rFonts w:ascii="Arial" w:hAnsi="Arial" w:cs="Arial"/>
          <w:sz w:val="20"/>
          <w:szCs w:val="20"/>
        </w:rPr>
        <w:t xml:space="preserve">      Odbiorca: </w:t>
      </w:r>
      <w:r w:rsidR="00CA104E">
        <w:rPr>
          <w:rFonts w:ascii="Arial" w:hAnsi="Arial" w:cs="Arial"/>
          <w:b/>
          <w:sz w:val="20"/>
          <w:szCs w:val="20"/>
        </w:rPr>
        <w:t>Centrum Integracji Społecznej</w:t>
      </w:r>
      <w:r w:rsidRPr="00AD6BD7">
        <w:rPr>
          <w:rFonts w:ascii="Arial" w:hAnsi="Arial" w:cs="Arial"/>
          <w:bCs/>
          <w:sz w:val="20"/>
          <w:szCs w:val="20"/>
        </w:rPr>
        <w:t xml:space="preserve">, </w:t>
      </w:r>
      <w:r w:rsidR="00CA104E">
        <w:rPr>
          <w:rFonts w:ascii="Arial" w:hAnsi="Arial" w:cs="Arial"/>
          <w:bCs/>
          <w:sz w:val="20"/>
          <w:szCs w:val="20"/>
        </w:rPr>
        <w:t>Chałupki 109</w:t>
      </w:r>
      <w:r w:rsidRPr="00AD6BD7">
        <w:rPr>
          <w:rFonts w:ascii="Arial" w:hAnsi="Arial" w:cs="Arial"/>
          <w:bCs/>
          <w:sz w:val="20"/>
          <w:szCs w:val="20"/>
        </w:rPr>
        <w:t xml:space="preserve">, 37 – 200 Przeworsk, NIP: </w:t>
      </w:r>
      <w:r w:rsidR="00CA104E" w:rsidRPr="00CA104E">
        <w:rPr>
          <w:rFonts w:ascii="Arial" w:hAnsi="Arial" w:cs="Arial"/>
          <w:bCs/>
          <w:sz w:val="20"/>
          <w:szCs w:val="20"/>
        </w:rPr>
        <w:t>7941830068</w:t>
      </w:r>
    </w:p>
    <w:p w14:paraId="1463D44E" w14:textId="77777777" w:rsidR="00A035A5" w:rsidRPr="00AD6BD7" w:rsidRDefault="00A035A5" w:rsidP="00A035A5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</w:rPr>
      </w:pPr>
      <w:r w:rsidRPr="00AD6BD7">
        <w:rPr>
          <w:rFonts w:ascii="Arial" w:hAnsi="Arial" w:cs="Arial"/>
        </w:rPr>
        <w:t>Wykonawca nie jest uprawniony do przelewu wierzytelności przysługujących mu na podstawie niniejszej umowy na rzecz osoby trzeciej.</w:t>
      </w:r>
    </w:p>
    <w:p w14:paraId="54D474A0" w14:textId="77777777" w:rsidR="00A035A5" w:rsidRPr="00AD6BD7" w:rsidRDefault="00A035A5" w:rsidP="00A035A5">
      <w:pPr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14:paraId="758AF21E" w14:textId="46AE4F75" w:rsidR="00A035A5" w:rsidRPr="00AD6BD7" w:rsidRDefault="006932AA" w:rsidP="00A035A5">
      <w:pPr>
        <w:spacing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</w:t>
      </w:r>
    </w:p>
    <w:p w14:paraId="6E775A7D" w14:textId="4A7E1B11" w:rsidR="00A035A5" w:rsidRDefault="00373402" w:rsidP="00A035A5">
      <w:pPr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A035A5" w:rsidRPr="00AD6BD7">
        <w:rPr>
          <w:rFonts w:ascii="Arial" w:hAnsi="Arial" w:cs="Arial"/>
          <w:sz w:val="20"/>
          <w:szCs w:val="20"/>
        </w:rPr>
        <w:t xml:space="preserve">Z ramienia Zamawiającego nadzór nad prawidłowym wykonaniem umowy sprawować będzie Pan Stanisław Strączek, kierownik Centrum Integracji Społecznej w Chałupkach. Natomiast z ramienia Wykonawcy nadzór nad prawidłowym wykonaniem umowy sprawować będzie </w:t>
      </w:r>
      <w:r w:rsidR="00A035A5">
        <w:rPr>
          <w:rFonts w:ascii="Arial" w:hAnsi="Arial" w:cs="Arial"/>
          <w:sz w:val="20"/>
          <w:szCs w:val="20"/>
        </w:rPr>
        <w:t xml:space="preserve">………………… </w:t>
      </w:r>
      <w:r w:rsidR="00A035A5" w:rsidRPr="00AD6BD7">
        <w:rPr>
          <w:rFonts w:ascii="Arial" w:hAnsi="Arial" w:cs="Arial"/>
          <w:sz w:val="20"/>
          <w:szCs w:val="20"/>
        </w:rPr>
        <w:t>Zmiana ww. osób nie wymaga zmiany umowy.</w:t>
      </w:r>
    </w:p>
    <w:p w14:paraId="73D75555" w14:textId="77777777" w:rsidR="00A035A5" w:rsidRPr="00373402" w:rsidRDefault="00A035A5" w:rsidP="00A035A5">
      <w:pPr>
        <w:spacing w:after="60"/>
        <w:ind w:left="360"/>
        <w:jc w:val="both"/>
        <w:rPr>
          <w:rFonts w:ascii="Arial" w:hAnsi="Arial" w:cs="Arial"/>
          <w:sz w:val="20"/>
          <w:szCs w:val="20"/>
        </w:rPr>
      </w:pPr>
    </w:p>
    <w:p w14:paraId="26F19BAF" w14:textId="19E9CB1B" w:rsidR="00A035A5" w:rsidRPr="00373402" w:rsidRDefault="006932AA" w:rsidP="00A035A5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373402">
        <w:rPr>
          <w:rFonts w:ascii="Arial" w:hAnsi="Arial" w:cs="Arial"/>
          <w:b/>
          <w:sz w:val="20"/>
          <w:szCs w:val="20"/>
        </w:rPr>
        <w:t>§ 6</w:t>
      </w:r>
    </w:p>
    <w:p w14:paraId="1DEE6184" w14:textId="77777777" w:rsidR="00A035A5" w:rsidRPr="00373402" w:rsidRDefault="00A035A5" w:rsidP="00A035A5">
      <w:pPr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373402">
        <w:rPr>
          <w:rFonts w:ascii="Arial" w:hAnsi="Arial" w:cs="Arial"/>
          <w:sz w:val="20"/>
          <w:szCs w:val="20"/>
        </w:rPr>
        <w:t>1.</w:t>
      </w:r>
      <w:r w:rsidRPr="00373402">
        <w:rPr>
          <w:rFonts w:ascii="Arial" w:hAnsi="Arial" w:cs="Arial"/>
          <w:sz w:val="20"/>
          <w:szCs w:val="20"/>
        </w:rPr>
        <w:tab/>
        <w:t xml:space="preserve">Zamawiający przewiduje możliwość zmian postanowień zawartej Umowy w stosunku do treści oferty, na podstawie, której dokonano wyboru Wykonawcy, w przypadku wystąpienia, co najmniej </w:t>
      </w:r>
      <w:r w:rsidRPr="00373402">
        <w:rPr>
          <w:rFonts w:ascii="Arial" w:hAnsi="Arial" w:cs="Arial"/>
          <w:sz w:val="20"/>
          <w:szCs w:val="20"/>
        </w:rPr>
        <w:lastRenderedPageBreak/>
        <w:t xml:space="preserve">jednej z okoliczności wymienionych poniżej, z uwzględnieniem podawanych warunków ich wprowadzenia: </w:t>
      </w:r>
    </w:p>
    <w:p w14:paraId="5D1FCFBB" w14:textId="77777777" w:rsidR="00A035A5" w:rsidRPr="00373402" w:rsidRDefault="00A035A5" w:rsidP="00A035A5">
      <w:pPr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373402">
        <w:rPr>
          <w:rFonts w:ascii="Arial" w:hAnsi="Arial" w:cs="Arial"/>
          <w:sz w:val="20"/>
          <w:szCs w:val="20"/>
        </w:rPr>
        <w:t>1)</w:t>
      </w:r>
      <w:r w:rsidRPr="00373402">
        <w:rPr>
          <w:rFonts w:ascii="Arial" w:hAnsi="Arial" w:cs="Arial"/>
          <w:sz w:val="20"/>
          <w:szCs w:val="20"/>
        </w:rPr>
        <w:tab/>
        <w:t>zaistnienia, po zawarciu Umowy, przypadku siły wyższej, przez którą, na potrzeby niniejszego warunku rozumieć należy zdarzenie zewnętrzne o charakterze niezależnym od Stron, którego Strony nie mogły przewidzieć przed zawarciem Umowy, oraz którego Strony nie mogły uniknąć ani któremu nie mogły zapobiec przy zachowaniu należytej staranności;</w:t>
      </w:r>
    </w:p>
    <w:p w14:paraId="28711D6A" w14:textId="77777777" w:rsidR="00A035A5" w:rsidRPr="00373402" w:rsidRDefault="00A035A5" w:rsidP="00A035A5">
      <w:pPr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373402">
        <w:rPr>
          <w:rFonts w:ascii="Arial" w:hAnsi="Arial" w:cs="Arial"/>
          <w:sz w:val="20"/>
          <w:szCs w:val="20"/>
        </w:rPr>
        <w:t>2)</w:t>
      </w:r>
      <w:r w:rsidRPr="00373402">
        <w:rPr>
          <w:rFonts w:ascii="Arial" w:hAnsi="Arial" w:cs="Arial"/>
          <w:sz w:val="20"/>
          <w:szCs w:val="20"/>
        </w:rPr>
        <w:tab/>
        <w:t xml:space="preserve"> w każdym przypadku, gdy zmiana jest korzystna dla Zamawiającego (np. powoduje skrócenie terminu realizacji umowy);</w:t>
      </w:r>
    </w:p>
    <w:p w14:paraId="1682353D" w14:textId="77777777" w:rsidR="00A035A5" w:rsidRPr="00373402" w:rsidRDefault="00A035A5" w:rsidP="00A035A5">
      <w:pPr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373402">
        <w:rPr>
          <w:rFonts w:ascii="Arial" w:hAnsi="Arial" w:cs="Arial"/>
          <w:sz w:val="20"/>
          <w:szCs w:val="20"/>
        </w:rPr>
        <w:t>3)</w:t>
      </w:r>
      <w:r w:rsidRPr="00373402">
        <w:rPr>
          <w:rFonts w:ascii="Arial" w:hAnsi="Arial" w:cs="Arial"/>
          <w:sz w:val="20"/>
          <w:szCs w:val="20"/>
        </w:rPr>
        <w:tab/>
        <w:t xml:space="preserve">zmiana nie prowadzi do zmiany charakteru umowy i zostały spełniony następujący warunek: </w:t>
      </w:r>
    </w:p>
    <w:p w14:paraId="1C4134D0" w14:textId="77777777" w:rsidR="00A035A5" w:rsidRPr="00373402" w:rsidRDefault="00A035A5" w:rsidP="00A035A5">
      <w:pPr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373402">
        <w:rPr>
          <w:rFonts w:ascii="Arial" w:hAnsi="Arial" w:cs="Arial"/>
          <w:sz w:val="20"/>
          <w:szCs w:val="20"/>
        </w:rPr>
        <w:t xml:space="preserve">-konieczność zmiany umowy spowodowana jest okolicznościami, których Zamawiający, działając </w:t>
      </w:r>
      <w:r w:rsidRPr="00373402">
        <w:rPr>
          <w:rFonts w:ascii="Arial" w:hAnsi="Arial" w:cs="Arial"/>
          <w:sz w:val="20"/>
          <w:szCs w:val="20"/>
        </w:rPr>
        <w:br/>
        <w:t>z należytą starannością, nie mógł przewidzieć.</w:t>
      </w:r>
    </w:p>
    <w:p w14:paraId="0C93C643" w14:textId="77777777" w:rsidR="00A035A5" w:rsidRPr="00373402" w:rsidRDefault="00A035A5" w:rsidP="00A035A5">
      <w:pPr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373402">
        <w:rPr>
          <w:rFonts w:ascii="Arial" w:hAnsi="Arial" w:cs="Arial"/>
          <w:sz w:val="20"/>
          <w:szCs w:val="20"/>
        </w:rPr>
        <w:t>-wartość zmiany nie przekracza 30% wartości zamówienia określonej pierwotnie w umowie.</w:t>
      </w:r>
    </w:p>
    <w:p w14:paraId="1C29C2BF" w14:textId="77777777" w:rsidR="00A035A5" w:rsidRPr="00373402" w:rsidRDefault="00A035A5" w:rsidP="00A035A5">
      <w:pPr>
        <w:spacing w:after="60"/>
        <w:ind w:left="360"/>
        <w:jc w:val="both"/>
        <w:rPr>
          <w:rFonts w:ascii="Arial" w:hAnsi="Arial" w:cs="Arial"/>
          <w:sz w:val="20"/>
          <w:szCs w:val="20"/>
        </w:rPr>
      </w:pPr>
    </w:p>
    <w:p w14:paraId="5D090A16" w14:textId="577A6B39" w:rsidR="008C700B" w:rsidRPr="00373402" w:rsidRDefault="006932AA" w:rsidP="008C700B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373402">
        <w:rPr>
          <w:rFonts w:ascii="Arial" w:hAnsi="Arial" w:cs="Arial"/>
          <w:b/>
          <w:sz w:val="20"/>
          <w:szCs w:val="20"/>
        </w:rPr>
        <w:t>§ 7</w:t>
      </w:r>
    </w:p>
    <w:p w14:paraId="40C49675" w14:textId="0DDC747B" w:rsidR="008C700B" w:rsidRPr="00373402" w:rsidRDefault="008C700B" w:rsidP="00013FF9">
      <w:pPr>
        <w:tabs>
          <w:tab w:val="left" w:pos="426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373402">
        <w:rPr>
          <w:rFonts w:ascii="Arial" w:hAnsi="Arial" w:cs="Arial"/>
          <w:sz w:val="20"/>
          <w:szCs w:val="20"/>
        </w:rPr>
        <w:t>1.</w:t>
      </w:r>
      <w:r w:rsidR="00013FF9" w:rsidRPr="00373402">
        <w:rPr>
          <w:rFonts w:ascii="Arial" w:hAnsi="Arial" w:cs="Arial"/>
          <w:sz w:val="20"/>
          <w:szCs w:val="20"/>
        </w:rPr>
        <w:t xml:space="preserve"> </w:t>
      </w:r>
      <w:r w:rsidRPr="00373402">
        <w:rPr>
          <w:rFonts w:ascii="Arial" w:hAnsi="Arial" w:cs="Arial"/>
          <w:sz w:val="20"/>
          <w:szCs w:val="20"/>
        </w:rPr>
        <w:t xml:space="preserve">Wykonawca zapłaci zamawiającemu kary umowne w przypadku; </w:t>
      </w:r>
    </w:p>
    <w:p w14:paraId="5A8B99B5" w14:textId="220BF5ED" w:rsidR="00373402" w:rsidRPr="00373402" w:rsidRDefault="00373402" w:rsidP="00373402">
      <w:pPr>
        <w:pStyle w:val="Akapitzlist"/>
        <w:numPr>
          <w:ilvl w:val="0"/>
          <w:numId w:val="22"/>
        </w:numPr>
        <w:tabs>
          <w:tab w:val="left" w:pos="426"/>
        </w:tabs>
        <w:spacing w:after="0" w:line="271" w:lineRule="auto"/>
        <w:jc w:val="both"/>
        <w:rPr>
          <w:rFonts w:ascii="Arial" w:hAnsi="Arial" w:cs="Arial"/>
        </w:rPr>
      </w:pPr>
      <w:r w:rsidRPr="00373402">
        <w:rPr>
          <w:rFonts w:ascii="Arial" w:hAnsi="Arial" w:cs="Arial"/>
        </w:rPr>
        <w:t xml:space="preserve">karę umowną za zwłokę w dostawie i montażu </w:t>
      </w:r>
      <w:r w:rsidRPr="00373402">
        <w:rPr>
          <w:rFonts w:ascii="Arial" w:hAnsi="Arial" w:cs="Arial"/>
          <w:lang w:val="pl-PL"/>
        </w:rPr>
        <w:t xml:space="preserve">urządzeń </w:t>
      </w:r>
      <w:r w:rsidRPr="00373402">
        <w:rPr>
          <w:rFonts w:ascii="Arial" w:hAnsi="Arial" w:cs="Arial"/>
        </w:rPr>
        <w:t>w wysokości 0,5% łącznej wartości brutto za realizację całego przedmiotu umowy, za każdy dzień zwłoki,</w:t>
      </w:r>
    </w:p>
    <w:p w14:paraId="3894A6F2" w14:textId="77777777" w:rsidR="00373402" w:rsidRPr="00373402" w:rsidRDefault="00373402" w:rsidP="00373402">
      <w:pPr>
        <w:pStyle w:val="Akapitzlist"/>
        <w:numPr>
          <w:ilvl w:val="0"/>
          <w:numId w:val="22"/>
        </w:numPr>
        <w:tabs>
          <w:tab w:val="left" w:pos="426"/>
        </w:tabs>
        <w:spacing w:after="0" w:line="271" w:lineRule="auto"/>
        <w:jc w:val="both"/>
        <w:rPr>
          <w:rFonts w:ascii="Arial" w:hAnsi="Arial" w:cs="Arial"/>
        </w:rPr>
      </w:pPr>
      <w:r w:rsidRPr="00373402">
        <w:rPr>
          <w:rFonts w:ascii="Arial" w:hAnsi="Arial" w:cs="Arial"/>
        </w:rPr>
        <w:t>karę umowną za zwłokę w usunięciu wad w wysokości 0,5% łącznej wartości brutto za realizację całego przedmiotu umowy, za każdy dzień zwłoki,</w:t>
      </w:r>
    </w:p>
    <w:p w14:paraId="39D564DC" w14:textId="77777777" w:rsidR="00373402" w:rsidRPr="00373402" w:rsidRDefault="00373402" w:rsidP="00373402">
      <w:pPr>
        <w:pStyle w:val="Akapitzlist"/>
        <w:numPr>
          <w:ilvl w:val="0"/>
          <w:numId w:val="22"/>
        </w:numPr>
        <w:tabs>
          <w:tab w:val="left" w:pos="426"/>
        </w:tabs>
        <w:spacing w:after="0" w:line="271" w:lineRule="auto"/>
        <w:jc w:val="both"/>
        <w:rPr>
          <w:rFonts w:ascii="Arial" w:hAnsi="Arial" w:cs="Arial"/>
        </w:rPr>
      </w:pPr>
      <w:r w:rsidRPr="00373402">
        <w:rPr>
          <w:rFonts w:ascii="Arial" w:hAnsi="Arial" w:cs="Arial"/>
        </w:rPr>
        <w:t xml:space="preserve">karę umowną za odstąpienie od umowy przez Zamawiającego ze skutkiem natychmiastowym z przyczyn, za które ponosi odpowiedzialność Wykonawca, </w:t>
      </w:r>
      <w:r w:rsidRPr="00373402">
        <w:rPr>
          <w:rFonts w:ascii="Arial" w:hAnsi="Arial" w:cs="Arial"/>
        </w:rPr>
        <w:br/>
        <w:t>w wysokości 10% łącznej wartości brutto za realizację całego przedmiotu umowy</w:t>
      </w:r>
    </w:p>
    <w:p w14:paraId="4A8B28AF" w14:textId="7A784885" w:rsidR="00373402" w:rsidRPr="00373402" w:rsidRDefault="00373402" w:rsidP="00373402">
      <w:pPr>
        <w:pStyle w:val="Akapitzlist"/>
        <w:numPr>
          <w:ilvl w:val="0"/>
          <w:numId w:val="25"/>
        </w:numPr>
        <w:tabs>
          <w:tab w:val="left" w:pos="426"/>
        </w:tabs>
        <w:spacing w:after="0" w:line="271" w:lineRule="auto"/>
        <w:jc w:val="both"/>
        <w:rPr>
          <w:rFonts w:ascii="Arial" w:hAnsi="Arial" w:cs="Arial"/>
        </w:rPr>
      </w:pPr>
      <w:r w:rsidRPr="00373402">
        <w:rPr>
          <w:rFonts w:ascii="Arial" w:hAnsi="Arial" w:cs="Arial"/>
        </w:rPr>
        <w:t>Zamawiający zapłaci Wykonawcy:</w:t>
      </w:r>
    </w:p>
    <w:p w14:paraId="57A49678" w14:textId="77777777" w:rsidR="00373402" w:rsidRPr="00373402" w:rsidRDefault="00373402" w:rsidP="00373402">
      <w:pPr>
        <w:pStyle w:val="Akapitzlist"/>
        <w:numPr>
          <w:ilvl w:val="0"/>
          <w:numId w:val="23"/>
        </w:numPr>
        <w:tabs>
          <w:tab w:val="left" w:pos="426"/>
        </w:tabs>
        <w:spacing w:after="0" w:line="271" w:lineRule="auto"/>
        <w:ind w:left="709" w:hanging="283"/>
        <w:jc w:val="both"/>
        <w:rPr>
          <w:rFonts w:ascii="Arial" w:hAnsi="Arial" w:cs="Arial"/>
        </w:rPr>
      </w:pPr>
      <w:r w:rsidRPr="00373402">
        <w:rPr>
          <w:rFonts w:ascii="Arial" w:hAnsi="Arial" w:cs="Arial"/>
        </w:rPr>
        <w:t>odsetki ustawowe – za opóźnienie w zapłacie faktury.</w:t>
      </w:r>
    </w:p>
    <w:p w14:paraId="602D4BB7" w14:textId="77777777" w:rsidR="00373402" w:rsidRPr="00373402" w:rsidRDefault="00373402" w:rsidP="00373402">
      <w:pPr>
        <w:pStyle w:val="Akapitzlist"/>
        <w:numPr>
          <w:ilvl w:val="0"/>
          <w:numId w:val="3"/>
        </w:numPr>
        <w:tabs>
          <w:tab w:val="left" w:pos="426"/>
        </w:tabs>
        <w:spacing w:after="0" w:line="271" w:lineRule="auto"/>
        <w:ind w:left="426" w:hanging="426"/>
        <w:jc w:val="both"/>
        <w:rPr>
          <w:rFonts w:ascii="Arial" w:hAnsi="Arial" w:cs="Arial"/>
        </w:rPr>
      </w:pPr>
      <w:r w:rsidRPr="00373402">
        <w:rPr>
          <w:rFonts w:ascii="Arial" w:hAnsi="Arial" w:cs="Arial"/>
        </w:rPr>
        <w:t>Zamawiający ma prawo dochodzić od Wykonawcy odszkodowania uzupełniającego na zasadach ogólnych przewidzianych w Kodeksie Cywilnym, jeżeli wartość powstałej szkody przekroczy wysokość kar umownych.</w:t>
      </w:r>
    </w:p>
    <w:p w14:paraId="44BE8851" w14:textId="77777777" w:rsidR="00373402" w:rsidRPr="00373402" w:rsidRDefault="00373402" w:rsidP="00373402">
      <w:pPr>
        <w:pStyle w:val="Akapitzlist"/>
        <w:numPr>
          <w:ilvl w:val="0"/>
          <w:numId w:val="3"/>
        </w:numPr>
        <w:tabs>
          <w:tab w:val="left" w:pos="426"/>
        </w:tabs>
        <w:spacing w:after="0" w:line="271" w:lineRule="auto"/>
        <w:ind w:left="426" w:hanging="426"/>
        <w:jc w:val="both"/>
        <w:rPr>
          <w:rFonts w:ascii="Arial" w:hAnsi="Arial" w:cs="Arial"/>
        </w:rPr>
      </w:pPr>
      <w:r w:rsidRPr="00373402">
        <w:rPr>
          <w:rFonts w:ascii="Arial" w:hAnsi="Arial" w:cs="Arial"/>
        </w:rPr>
        <w:t>Zamawiający ma prawo odstąpić od umowy ze skutkiem natychmiastowym z przyczyn, za które odpowiedzialność ponosi Wykonawca, w szczególności jeżeli:</w:t>
      </w:r>
    </w:p>
    <w:p w14:paraId="5C806749" w14:textId="77777777" w:rsidR="00373402" w:rsidRPr="00373402" w:rsidRDefault="00373402" w:rsidP="00373402">
      <w:pPr>
        <w:pStyle w:val="Akapitzlist"/>
        <w:numPr>
          <w:ilvl w:val="0"/>
          <w:numId w:val="24"/>
        </w:numPr>
        <w:tabs>
          <w:tab w:val="left" w:pos="426"/>
        </w:tabs>
        <w:spacing w:after="0" w:line="271" w:lineRule="auto"/>
        <w:jc w:val="both"/>
        <w:rPr>
          <w:rFonts w:ascii="Arial" w:hAnsi="Arial" w:cs="Arial"/>
        </w:rPr>
      </w:pPr>
      <w:r w:rsidRPr="00373402">
        <w:rPr>
          <w:rFonts w:ascii="Arial" w:hAnsi="Arial" w:cs="Arial"/>
        </w:rPr>
        <w:t xml:space="preserve">Zwłoka w wykonaniu przedmiotu umowy wyniesie 7 dni, przy czym dostarczenie przedmiotu umowy w stanie niekompletnym wywołuje skutki równoznaczne </w:t>
      </w:r>
      <w:r w:rsidRPr="00373402">
        <w:rPr>
          <w:rFonts w:ascii="Arial" w:hAnsi="Arial" w:cs="Arial"/>
        </w:rPr>
        <w:br/>
        <w:t>ze zwłoką w jej wykonaniu</w:t>
      </w:r>
    </w:p>
    <w:p w14:paraId="45074FE2" w14:textId="77777777" w:rsidR="00373402" w:rsidRPr="00373402" w:rsidRDefault="00373402" w:rsidP="00373402">
      <w:pPr>
        <w:pStyle w:val="Akapitzlist"/>
        <w:numPr>
          <w:ilvl w:val="0"/>
          <w:numId w:val="24"/>
        </w:numPr>
        <w:tabs>
          <w:tab w:val="left" w:pos="426"/>
        </w:tabs>
        <w:spacing w:after="0" w:line="271" w:lineRule="auto"/>
        <w:jc w:val="both"/>
        <w:rPr>
          <w:rFonts w:ascii="Arial" w:hAnsi="Arial" w:cs="Arial"/>
        </w:rPr>
      </w:pPr>
      <w:r w:rsidRPr="00373402">
        <w:rPr>
          <w:rFonts w:ascii="Arial" w:hAnsi="Arial" w:cs="Arial"/>
        </w:rPr>
        <w:t>Wykonawca dokona cesji wierzytelności wynikających z niniejszej umowy na rzecz osób trzecich</w:t>
      </w:r>
    </w:p>
    <w:p w14:paraId="44906E50" w14:textId="77777777" w:rsidR="00373402" w:rsidRPr="00373402" w:rsidRDefault="00373402" w:rsidP="00373402">
      <w:pPr>
        <w:pStyle w:val="Akapitzlist"/>
        <w:numPr>
          <w:ilvl w:val="0"/>
          <w:numId w:val="3"/>
        </w:numPr>
        <w:tabs>
          <w:tab w:val="left" w:pos="426"/>
        </w:tabs>
        <w:spacing w:after="0" w:line="271" w:lineRule="auto"/>
        <w:ind w:left="426" w:hanging="426"/>
        <w:jc w:val="both"/>
        <w:rPr>
          <w:rFonts w:ascii="Arial" w:hAnsi="Arial" w:cs="Arial"/>
        </w:rPr>
      </w:pPr>
      <w:r w:rsidRPr="00373402">
        <w:rPr>
          <w:rFonts w:ascii="Arial" w:hAnsi="Arial" w:cs="Arial"/>
        </w:rPr>
        <w:t>Odstąpienie, o którym mowa w ust. 4, Zamawiający zrealizuje na piśmie z podaniem uzasadnienia w terminie 14 dni od dnia powzięcia wiadomości o okoliczności stanowiącej przyczynę odstąpienia.</w:t>
      </w:r>
    </w:p>
    <w:p w14:paraId="1F9D7719" w14:textId="09D8E25C" w:rsidR="00A035A5" w:rsidRPr="00373402" w:rsidRDefault="00373402" w:rsidP="00373402">
      <w:pPr>
        <w:pStyle w:val="Akapitzlist"/>
        <w:numPr>
          <w:ilvl w:val="0"/>
          <w:numId w:val="3"/>
        </w:numPr>
        <w:tabs>
          <w:tab w:val="left" w:pos="426"/>
        </w:tabs>
        <w:spacing w:after="0" w:line="271" w:lineRule="auto"/>
        <w:ind w:left="426" w:hanging="426"/>
        <w:jc w:val="both"/>
        <w:rPr>
          <w:rFonts w:ascii="Arial" w:hAnsi="Arial" w:cs="Arial"/>
        </w:rPr>
      </w:pPr>
      <w:r w:rsidRPr="00373402">
        <w:rPr>
          <w:rFonts w:ascii="Arial" w:hAnsi="Arial" w:cs="Arial"/>
        </w:rPr>
        <w:t>Wykonawca wyraża zgodę na potrącenie ewentualnych kar umownych, obliczonych przez Zamawiającego w oparciu o postanowienia umowne z przysługującego mu wynagrodzenia.</w:t>
      </w:r>
    </w:p>
    <w:p w14:paraId="76EEB8DE" w14:textId="77777777" w:rsidR="00A035A5" w:rsidRPr="00AD6BD7" w:rsidRDefault="00A035A5" w:rsidP="00A035A5">
      <w:pPr>
        <w:spacing w:after="6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278A26CB" w14:textId="77777777" w:rsidR="00A035A5" w:rsidRPr="00AD6BD7" w:rsidRDefault="00A035A5" w:rsidP="00A035A5">
      <w:pPr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14:paraId="79FEF0D1" w14:textId="33500E07" w:rsidR="00A035A5" w:rsidRPr="00AD6BD7" w:rsidRDefault="008F448F" w:rsidP="00A035A5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8</w:t>
      </w:r>
    </w:p>
    <w:p w14:paraId="44696F2C" w14:textId="77777777" w:rsidR="00A035A5" w:rsidRPr="00AD6BD7" w:rsidRDefault="00A035A5" w:rsidP="00A035A5">
      <w:pPr>
        <w:pStyle w:val="Teksttreci0"/>
        <w:numPr>
          <w:ilvl w:val="3"/>
          <w:numId w:val="17"/>
        </w:numPr>
        <w:shd w:val="clear" w:color="auto" w:fill="auto"/>
        <w:tabs>
          <w:tab w:val="left" w:pos="442"/>
        </w:tabs>
        <w:spacing w:before="0" w:after="0" w:line="276" w:lineRule="auto"/>
        <w:ind w:left="440" w:right="20"/>
        <w:jc w:val="both"/>
        <w:rPr>
          <w:rFonts w:ascii="Arial" w:hAnsi="Arial" w:cs="Arial"/>
          <w:spacing w:val="-4"/>
          <w:kern w:val="16"/>
          <w:sz w:val="20"/>
          <w:szCs w:val="20"/>
        </w:rPr>
      </w:pPr>
      <w:r w:rsidRPr="00AD6BD7">
        <w:rPr>
          <w:rFonts w:ascii="Arial" w:hAnsi="Arial" w:cs="Arial"/>
          <w:spacing w:val="-4"/>
          <w:kern w:val="16"/>
          <w:sz w:val="20"/>
          <w:szCs w:val="20"/>
        </w:rPr>
        <w:t>Wykonawca zobowiązuje się do bezpłatnego usunięcia wad fizycznych Przedmiotu umowy w terminie do 7 dni od dnia otrzymania zgłoszenia o wadzie, a w uzasadnionym przypadku, w innym uzgodnionym przez strony terminie. W przypadku nie usunięcia przez Wykonawcę zgłoszonej wady w wyznaczonym terminie, Zamawiającemu przysługiwać będzie prawo zlecenia usunięcia zaistniałej wady osobie trzeciej na koszt i ryzyko Wykonawcy.</w:t>
      </w:r>
    </w:p>
    <w:p w14:paraId="1BDABE88" w14:textId="77777777" w:rsidR="00A035A5" w:rsidRPr="00AD6BD7" w:rsidRDefault="00A035A5" w:rsidP="00A035A5">
      <w:pPr>
        <w:pStyle w:val="Teksttreci0"/>
        <w:numPr>
          <w:ilvl w:val="3"/>
          <w:numId w:val="17"/>
        </w:numPr>
        <w:shd w:val="clear" w:color="auto" w:fill="auto"/>
        <w:tabs>
          <w:tab w:val="left" w:pos="457"/>
        </w:tabs>
        <w:spacing w:before="0" w:after="0" w:line="276" w:lineRule="auto"/>
        <w:ind w:left="440"/>
        <w:jc w:val="both"/>
        <w:rPr>
          <w:rFonts w:ascii="Arial" w:hAnsi="Arial" w:cs="Arial"/>
          <w:spacing w:val="-4"/>
          <w:kern w:val="16"/>
          <w:sz w:val="20"/>
          <w:szCs w:val="20"/>
        </w:rPr>
      </w:pPr>
      <w:r w:rsidRPr="00AD6BD7">
        <w:rPr>
          <w:rFonts w:ascii="Arial" w:hAnsi="Arial" w:cs="Arial"/>
          <w:spacing w:val="-4"/>
          <w:kern w:val="16"/>
          <w:sz w:val="20"/>
          <w:szCs w:val="20"/>
        </w:rPr>
        <w:t>Postępowanie przy wystąpieniu wad w okresie gwarancji i rękojmi:</w:t>
      </w:r>
    </w:p>
    <w:p w14:paraId="31CC2F30" w14:textId="77777777" w:rsidR="00A035A5" w:rsidRPr="00AD6BD7" w:rsidRDefault="00A035A5" w:rsidP="00A035A5">
      <w:pPr>
        <w:pStyle w:val="Teksttreci0"/>
        <w:shd w:val="clear" w:color="auto" w:fill="auto"/>
        <w:tabs>
          <w:tab w:val="left" w:pos="851"/>
        </w:tabs>
        <w:spacing w:before="0" w:after="0" w:line="276" w:lineRule="auto"/>
        <w:ind w:left="851" w:hanging="425"/>
        <w:jc w:val="both"/>
        <w:rPr>
          <w:rFonts w:ascii="Arial" w:hAnsi="Arial" w:cs="Arial"/>
          <w:spacing w:val="-4"/>
          <w:kern w:val="16"/>
          <w:sz w:val="20"/>
          <w:szCs w:val="20"/>
        </w:rPr>
      </w:pPr>
      <w:r w:rsidRPr="00AD6BD7">
        <w:rPr>
          <w:rFonts w:ascii="Arial" w:hAnsi="Arial" w:cs="Arial"/>
          <w:spacing w:val="-4"/>
          <w:kern w:val="16"/>
          <w:sz w:val="20"/>
          <w:szCs w:val="20"/>
        </w:rPr>
        <w:t xml:space="preserve">2.1.  O wykryciu wady Zamawiający zawiadomi Wykonawcę niezwłocznie w formie pisemnej lub </w:t>
      </w:r>
      <w:proofErr w:type="spellStart"/>
      <w:r w:rsidRPr="00AD6BD7">
        <w:rPr>
          <w:rFonts w:ascii="Arial" w:hAnsi="Arial" w:cs="Arial"/>
          <w:spacing w:val="-4"/>
          <w:kern w:val="16"/>
          <w:sz w:val="20"/>
          <w:szCs w:val="20"/>
        </w:rPr>
        <w:t>faxem</w:t>
      </w:r>
      <w:proofErr w:type="spellEnd"/>
      <w:r w:rsidRPr="00AD6BD7">
        <w:rPr>
          <w:rFonts w:ascii="Arial" w:hAnsi="Arial" w:cs="Arial"/>
          <w:spacing w:val="-4"/>
          <w:kern w:val="16"/>
          <w:sz w:val="20"/>
          <w:szCs w:val="20"/>
        </w:rPr>
        <w:t xml:space="preserve"> </w:t>
      </w:r>
      <w:r w:rsidRPr="00AD6BD7">
        <w:rPr>
          <w:rFonts w:ascii="Arial" w:hAnsi="Arial" w:cs="Arial"/>
          <w:spacing w:val="-4"/>
          <w:kern w:val="16"/>
          <w:sz w:val="20"/>
          <w:szCs w:val="20"/>
        </w:rPr>
        <w:lastRenderedPageBreak/>
        <w:t>na numer, wyznaczając jednocześnie termin do spisania protokołu dotyczącego istnienia wady.</w:t>
      </w:r>
    </w:p>
    <w:p w14:paraId="013B1EBB" w14:textId="77777777" w:rsidR="00A035A5" w:rsidRPr="00AD6BD7" w:rsidRDefault="00A035A5" w:rsidP="00A035A5">
      <w:pPr>
        <w:pStyle w:val="Teksttreci0"/>
        <w:shd w:val="clear" w:color="auto" w:fill="auto"/>
        <w:tabs>
          <w:tab w:val="left" w:pos="851"/>
        </w:tabs>
        <w:spacing w:before="0" w:after="0" w:line="276" w:lineRule="auto"/>
        <w:ind w:left="851" w:hanging="425"/>
        <w:jc w:val="both"/>
        <w:rPr>
          <w:rFonts w:ascii="Arial" w:hAnsi="Arial" w:cs="Arial"/>
          <w:spacing w:val="-4"/>
          <w:kern w:val="16"/>
          <w:sz w:val="20"/>
          <w:szCs w:val="20"/>
        </w:rPr>
      </w:pPr>
      <w:r w:rsidRPr="00AD6BD7">
        <w:rPr>
          <w:rFonts w:ascii="Arial" w:hAnsi="Arial" w:cs="Arial"/>
          <w:spacing w:val="-4"/>
          <w:kern w:val="16"/>
          <w:sz w:val="20"/>
          <w:szCs w:val="20"/>
        </w:rPr>
        <w:t xml:space="preserve">2.2. Istnienie wad powinno być stwierdzone protokolarnie przy udziale Zamawiającego </w:t>
      </w:r>
      <w:r w:rsidRPr="00AD6BD7">
        <w:rPr>
          <w:rFonts w:ascii="Arial" w:hAnsi="Arial" w:cs="Arial"/>
          <w:spacing w:val="-4"/>
          <w:kern w:val="16"/>
          <w:sz w:val="20"/>
          <w:szCs w:val="20"/>
        </w:rPr>
        <w:br/>
        <w:t>i Wykonawcy. Jeśli Wykonawca w terminie określonym w zawiadomieniu o którym mowa w ust. 3 pkt 1, nie przystąpi do spisania protokołu wspólnie z Zamawiającym - wiążącym dla Stron jest protokół sporządzony przez Zamawiającego.</w:t>
      </w:r>
    </w:p>
    <w:p w14:paraId="54169AB0" w14:textId="77777777" w:rsidR="00A035A5" w:rsidRPr="00AD6BD7" w:rsidRDefault="00A035A5" w:rsidP="00A035A5">
      <w:pPr>
        <w:pStyle w:val="Teksttreci0"/>
        <w:shd w:val="clear" w:color="auto" w:fill="auto"/>
        <w:tabs>
          <w:tab w:val="left" w:pos="851"/>
        </w:tabs>
        <w:spacing w:before="0" w:after="0" w:line="276" w:lineRule="auto"/>
        <w:ind w:left="851" w:hanging="425"/>
        <w:jc w:val="both"/>
        <w:rPr>
          <w:rFonts w:ascii="Arial" w:hAnsi="Arial" w:cs="Arial"/>
          <w:spacing w:val="-4"/>
          <w:kern w:val="16"/>
          <w:sz w:val="20"/>
          <w:szCs w:val="20"/>
        </w:rPr>
      </w:pPr>
      <w:r w:rsidRPr="00AD6BD7">
        <w:rPr>
          <w:rFonts w:ascii="Arial" w:hAnsi="Arial" w:cs="Arial"/>
          <w:spacing w:val="-4"/>
          <w:kern w:val="16"/>
          <w:sz w:val="20"/>
          <w:szCs w:val="20"/>
        </w:rPr>
        <w:t>2.3. Usunięcie wad przez Wykonawcę zostanie pisemnie potwierdzone przez Zamawiającego.</w:t>
      </w:r>
    </w:p>
    <w:p w14:paraId="023938F8" w14:textId="77777777" w:rsidR="00A035A5" w:rsidRPr="00AD6BD7" w:rsidRDefault="00A035A5" w:rsidP="00A035A5">
      <w:pPr>
        <w:pStyle w:val="Teksttreci0"/>
        <w:numPr>
          <w:ilvl w:val="3"/>
          <w:numId w:val="17"/>
        </w:numPr>
        <w:shd w:val="clear" w:color="auto" w:fill="auto"/>
        <w:tabs>
          <w:tab w:val="left" w:pos="442"/>
        </w:tabs>
        <w:spacing w:before="0" w:after="0" w:line="276" w:lineRule="auto"/>
        <w:ind w:left="440" w:right="20"/>
        <w:jc w:val="both"/>
        <w:rPr>
          <w:rFonts w:ascii="Arial" w:hAnsi="Arial" w:cs="Arial"/>
          <w:spacing w:val="-4"/>
          <w:kern w:val="16"/>
          <w:sz w:val="20"/>
          <w:szCs w:val="20"/>
        </w:rPr>
      </w:pPr>
      <w:r w:rsidRPr="00AD6BD7">
        <w:rPr>
          <w:rFonts w:ascii="Arial" w:hAnsi="Arial" w:cs="Arial"/>
          <w:spacing w:val="-4"/>
          <w:kern w:val="16"/>
          <w:sz w:val="20"/>
          <w:szCs w:val="20"/>
        </w:rPr>
        <w:t>Zamawiający może dochodzić roszczeń wynikających z gwarancji także po upływie terminu gwarancyjnego, jeżeli reklamował wadę przed upływem tego terminu.</w:t>
      </w:r>
    </w:p>
    <w:p w14:paraId="684B37AA" w14:textId="77777777" w:rsidR="00A035A5" w:rsidRPr="00AD6BD7" w:rsidRDefault="00A035A5" w:rsidP="00A035A5">
      <w:pPr>
        <w:pStyle w:val="Teksttreci0"/>
        <w:numPr>
          <w:ilvl w:val="3"/>
          <w:numId w:val="17"/>
        </w:numPr>
        <w:shd w:val="clear" w:color="auto" w:fill="auto"/>
        <w:tabs>
          <w:tab w:val="left" w:pos="447"/>
        </w:tabs>
        <w:spacing w:before="0" w:after="0" w:line="276" w:lineRule="auto"/>
        <w:ind w:left="440" w:right="20"/>
        <w:jc w:val="both"/>
        <w:rPr>
          <w:rFonts w:ascii="Arial" w:hAnsi="Arial" w:cs="Arial"/>
          <w:spacing w:val="-4"/>
          <w:kern w:val="16"/>
          <w:sz w:val="20"/>
          <w:szCs w:val="20"/>
        </w:rPr>
      </w:pPr>
      <w:r w:rsidRPr="00AD6BD7">
        <w:rPr>
          <w:rFonts w:ascii="Arial" w:hAnsi="Arial" w:cs="Arial"/>
          <w:spacing w:val="-4"/>
          <w:kern w:val="16"/>
          <w:sz w:val="20"/>
          <w:szCs w:val="20"/>
        </w:rPr>
        <w:t>Jeżeli w wykonaniu obowiązków z tytułu gwarancji Wykonawca dokonał wymiany elementów infrastruktury, termin gwarancji na wymieniony element biegnie na nowo od chwili dostarczenia rzeczy wolnej od wad (wymiany elementu infrastruktury).</w:t>
      </w:r>
    </w:p>
    <w:p w14:paraId="28A37018" w14:textId="77777777" w:rsidR="00A035A5" w:rsidRPr="00AD6BD7" w:rsidRDefault="00A035A5" w:rsidP="00A035A5">
      <w:pPr>
        <w:pStyle w:val="Teksttreci0"/>
        <w:numPr>
          <w:ilvl w:val="3"/>
          <w:numId w:val="17"/>
        </w:numPr>
        <w:shd w:val="clear" w:color="auto" w:fill="auto"/>
        <w:tabs>
          <w:tab w:val="left" w:pos="442"/>
        </w:tabs>
        <w:spacing w:before="0" w:after="0" w:line="276" w:lineRule="auto"/>
        <w:ind w:left="440" w:right="20"/>
        <w:jc w:val="both"/>
        <w:rPr>
          <w:rFonts w:ascii="Arial" w:hAnsi="Arial" w:cs="Arial"/>
          <w:spacing w:val="-4"/>
          <w:kern w:val="16"/>
          <w:sz w:val="20"/>
          <w:szCs w:val="20"/>
        </w:rPr>
      </w:pPr>
      <w:r w:rsidRPr="00AD6BD7">
        <w:rPr>
          <w:rFonts w:ascii="Arial" w:hAnsi="Arial" w:cs="Arial"/>
          <w:spacing w:val="-4"/>
          <w:kern w:val="16"/>
          <w:sz w:val="20"/>
          <w:szCs w:val="20"/>
        </w:rPr>
        <w:t>Zamawiający może wykonywać uprawnienia z tytułu gwarancji niezależnie od uprawnień wynikających z rękojmi. Jednakże w razie wykonywania przez Zamawiającego uprawnień z gwarancji bieg terminu do wykonania uprawnień z tytułu rękojmi ulega zawieszeniu z dniem zawiadomienia Wykonawcy o wadzie. Termin ten biegnie dalej od dnia odmowy przez Wykonawcę wykonania obowiązków wynikających z gwarancji albo bezskutecznego upływu czasu na ich wykonanie.</w:t>
      </w:r>
    </w:p>
    <w:p w14:paraId="21101273" w14:textId="77777777" w:rsidR="00A035A5" w:rsidRPr="00AD6BD7" w:rsidRDefault="00A035A5" w:rsidP="00A035A5">
      <w:pPr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14:paraId="00A0956E" w14:textId="569C8057" w:rsidR="00A035A5" w:rsidRPr="00AD6BD7" w:rsidRDefault="008F448F" w:rsidP="00A035A5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9</w:t>
      </w:r>
    </w:p>
    <w:p w14:paraId="2B9153A9" w14:textId="77777777" w:rsidR="00A035A5" w:rsidRPr="00AD6BD7" w:rsidRDefault="00A035A5" w:rsidP="00A035A5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6BD7">
        <w:rPr>
          <w:rFonts w:ascii="Arial" w:hAnsi="Arial" w:cs="Arial"/>
          <w:sz w:val="20"/>
          <w:szCs w:val="20"/>
        </w:rPr>
        <w:t>Wszelkie zmiany lub uzupełnienia treści umowy wymagają dla swej ważności zachowania formy pisemnej.</w:t>
      </w:r>
    </w:p>
    <w:p w14:paraId="014344CE" w14:textId="77777777" w:rsidR="00A035A5" w:rsidRPr="00AD6BD7" w:rsidRDefault="00A035A5" w:rsidP="00A035A5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6BD7">
        <w:rPr>
          <w:rFonts w:ascii="Arial" w:hAnsi="Arial" w:cs="Arial"/>
          <w:sz w:val="20"/>
          <w:szCs w:val="20"/>
        </w:rPr>
        <w:t>Załączniki do umowy stanowią integralną część umowy.</w:t>
      </w:r>
    </w:p>
    <w:p w14:paraId="0CB3399D" w14:textId="77777777" w:rsidR="00A035A5" w:rsidRPr="00AD6BD7" w:rsidRDefault="00A035A5" w:rsidP="00A035A5">
      <w:pPr>
        <w:spacing w:after="0"/>
        <w:jc w:val="center"/>
        <w:rPr>
          <w:rFonts w:ascii="Arial" w:hAnsi="Arial" w:cs="Arial"/>
          <w:strike/>
          <w:sz w:val="20"/>
          <w:szCs w:val="20"/>
        </w:rPr>
      </w:pPr>
    </w:p>
    <w:p w14:paraId="52B602A8" w14:textId="58020DCA" w:rsidR="00A035A5" w:rsidRPr="00AD6BD7" w:rsidRDefault="008F448F" w:rsidP="00A035A5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10</w:t>
      </w:r>
    </w:p>
    <w:p w14:paraId="2B90C0B9" w14:textId="77777777" w:rsidR="00A035A5" w:rsidRPr="00AD6BD7" w:rsidRDefault="00A035A5" w:rsidP="00A035A5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6BD7">
        <w:rPr>
          <w:rFonts w:ascii="Arial" w:hAnsi="Arial" w:cs="Arial"/>
          <w:sz w:val="20"/>
          <w:szCs w:val="20"/>
        </w:rPr>
        <w:t>W sprawach nieuregulowanych niniejszą umową, mają zastosowanie przepisy prawa powszechnie obowiązującego, w tym w szczególności Kodeksu cywilnego.</w:t>
      </w:r>
    </w:p>
    <w:p w14:paraId="6B3E3CF1" w14:textId="77777777" w:rsidR="00A035A5" w:rsidRDefault="00A035A5" w:rsidP="00A035A5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6BD7">
        <w:rPr>
          <w:rFonts w:ascii="Arial" w:hAnsi="Arial" w:cs="Arial"/>
          <w:sz w:val="20"/>
          <w:szCs w:val="20"/>
        </w:rPr>
        <w:t>Rozstrzyganie sporów wynikłych przy wykonywaniu niniejszej umowy strony umowy będzie należało do sądu powszechnego, właściwego dla siedziby Zamawiającego.</w:t>
      </w:r>
    </w:p>
    <w:p w14:paraId="4DB4CB2F" w14:textId="77777777" w:rsidR="00A035A5" w:rsidRPr="00AD6BD7" w:rsidRDefault="00A035A5" w:rsidP="00A035A5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BE397A0" w14:textId="3329B660" w:rsidR="00A035A5" w:rsidRPr="00AD6BD7" w:rsidRDefault="008F448F" w:rsidP="00A035A5">
      <w:pPr>
        <w:spacing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11</w:t>
      </w:r>
    </w:p>
    <w:p w14:paraId="553CAEE3" w14:textId="77777777" w:rsidR="00A035A5" w:rsidRPr="00AD6BD7" w:rsidRDefault="00A035A5" w:rsidP="00A035A5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D6BD7">
        <w:rPr>
          <w:rFonts w:ascii="Arial" w:hAnsi="Arial" w:cs="Arial"/>
          <w:sz w:val="20"/>
          <w:szCs w:val="20"/>
        </w:rPr>
        <w:t>Umowę sporządzono w dwóch jednobrzmiących egzemplarzach, po jednym dla każdej ze Stron.</w:t>
      </w:r>
    </w:p>
    <w:p w14:paraId="7EA8DDEA" w14:textId="77777777" w:rsidR="00A035A5" w:rsidRPr="00AD6BD7" w:rsidRDefault="00A035A5" w:rsidP="00A035A5">
      <w:pPr>
        <w:spacing w:after="60"/>
        <w:jc w:val="both"/>
        <w:rPr>
          <w:rFonts w:ascii="Arial Narrow" w:hAnsi="Arial Narrow"/>
          <w:sz w:val="20"/>
          <w:szCs w:val="20"/>
        </w:rPr>
      </w:pPr>
    </w:p>
    <w:p w14:paraId="2F564E39" w14:textId="77777777" w:rsidR="00A035A5" w:rsidRPr="00416710" w:rsidRDefault="00A035A5" w:rsidP="00A035A5">
      <w:pPr>
        <w:keepNext/>
        <w:spacing w:after="60"/>
        <w:ind w:left="708" w:firstLine="708"/>
        <w:jc w:val="both"/>
        <w:outlineLvl w:val="1"/>
        <w:rPr>
          <w:rFonts w:ascii="Arial Narrow" w:hAnsi="Arial Narrow"/>
          <w:b/>
          <w:bCs/>
          <w:sz w:val="20"/>
          <w:szCs w:val="20"/>
        </w:rPr>
      </w:pPr>
      <w:r w:rsidRPr="00AD6BD7">
        <w:rPr>
          <w:rFonts w:ascii="Arial Narrow" w:hAnsi="Arial Narrow"/>
          <w:b/>
          <w:bCs/>
          <w:sz w:val="20"/>
          <w:szCs w:val="20"/>
        </w:rPr>
        <w:t xml:space="preserve">    ZAMAWIAJĄCY:                                                                                         WYKONAWCA:</w:t>
      </w:r>
    </w:p>
    <w:p w14:paraId="7C7ADA20" w14:textId="77777777" w:rsidR="00220F99" w:rsidRPr="00A035A5" w:rsidRDefault="00220F99" w:rsidP="00A035A5"/>
    <w:sectPr w:rsidR="00220F99" w:rsidRPr="00A035A5" w:rsidSect="00220F99">
      <w:headerReference w:type="default" r:id="rId8"/>
      <w:footerReference w:type="default" r:id="rId9"/>
      <w:pgSz w:w="11906" w:h="16838"/>
      <w:pgMar w:top="1417" w:right="1417" w:bottom="1843" w:left="1417" w:header="708" w:footer="8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19DE0" w14:textId="77777777" w:rsidR="0044083B" w:rsidRDefault="0044083B" w:rsidP="00467159">
      <w:pPr>
        <w:spacing w:after="0" w:line="240" w:lineRule="auto"/>
      </w:pPr>
      <w:r>
        <w:separator/>
      </w:r>
    </w:p>
  </w:endnote>
  <w:endnote w:type="continuationSeparator" w:id="0">
    <w:p w14:paraId="4A5D251C" w14:textId="77777777" w:rsidR="0044083B" w:rsidRDefault="0044083B" w:rsidP="0046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C5112" w14:textId="77777777" w:rsidR="00220F99" w:rsidRDefault="00220F99" w:rsidP="00C2082D">
    <w:pPr>
      <w:pStyle w:val="Stopka"/>
      <w:jc w:val="both"/>
      <w:rPr>
        <w:rFonts w:ascii="Arial Narrow" w:hAnsi="Arial Narrow"/>
        <w:i/>
        <w:sz w:val="16"/>
        <w:szCs w:val="16"/>
      </w:rPr>
    </w:pPr>
  </w:p>
  <w:p w14:paraId="3C8F055E" w14:textId="77777777" w:rsidR="00220F99" w:rsidRDefault="00220F99" w:rsidP="00C2082D">
    <w:pPr>
      <w:pStyle w:val="Stopka"/>
      <w:jc w:val="both"/>
      <w:rPr>
        <w:rFonts w:ascii="Arial Narrow" w:hAnsi="Arial Narrow"/>
        <w:i/>
        <w:sz w:val="16"/>
        <w:szCs w:val="16"/>
      </w:rPr>
    </w:pPr>
  </w:p>
  <w:p w14:paraId="55CDBB38" w14:textId="77777777" w:rsidR="00220F99" w:rsidRDefault="00220F99" w:rsidP="00C2082D">
    <w:pPr>
      <w:pStyle w:val="Stopka"/>
      <w:jc w:val="both"/>
      <w:rPr>
        <w:rFonts w:ascii="Arial Narrow" w:hAnsi="Arial Narrow"/>
        <w:i/>
        <w:sz w:val="16"/>
        <w:szCs w:val="16"/>
      </w:rPr>
    </w:pPr>
  </w:p>
  <w:p w14:paraId="46233CFB" w14:textId="55225668" w:rsidR="008F448F" w:rsidRPr="008F448F" w:rsidRDefault="00C2082D" w:rsidP="008F448F">
    <w:pPr>
      <w:pStyle w:val="Stopka"/>
      <w:jc w:val="both"/>
      <w:rPr>
        <w:rFonts w:ascii="Arial Narrow" w:hAnsi="Arial Narrow"/>
        <w:noProof/>
        <w:sz w:val="16"/>
        <w:szCs w:val="16"/>
      </w:rPr>
    </w:pPr>
    <w:r w:rsidRPr="008F448F"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EBA510" wp14:editId="52281214">
              <wp:simplePos x="0" y="0"/>
              <wp:positionH relativeFrom="column">
                <wp:posOffset>-423545</wp:posOffset>
              </wp:positionH>
              <wp:positionV relativeFrom="paragraph">
                <wp:posOffset>-232410</wp:posOffset>
              </wp:positionV>
              <wp:extent cx="6705600" cy="1905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056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424DDF8" id="Łącznik prosty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35pt,-18.3pt" to="494.65pt,-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" strokecolor="#5b9bd5 [3204]" strokeweight=".5pt">
              <v:stroke joinstyle="miter"/>
            </v:line>
          </w:pict>
        </mc:Fallback>
      </mc:AlternateContent>
    </w:r>
    <w:r w:rsidR="008F448F" w:rsidRPr="008F448F">
      <w:rPr>
        <w:rFonts w:ascii="Arial Narrow" w:hAnsi="Arial Narrow"/>
        <w:noProof/>
        <w:sz w:val="16"/>
        <w:szCs w:val="16"/>
      </w:rPr>
      <w:t>„Nowa jakość - Centrum Integracji Społecznej w Chałupk</w:t>
    </w:r>
    <w:r w:rsidR="008F448F">
      <w:rPr>
        <w:rFonts w:ascii="Arial Narrow" w:hAnsi="Arial Narrow"/>
        <w:noProof/>
        <w:sz w:val="16"/>
        <w:szCs w:val="16"/>
      </w:rPr>
      <w:t xml:space="preserve">ach”. Projekt współfinansowany </w:t>
    </w:r>
    <w:r w:rsidR="008F448F" w:rsidRPr="008F448F">
      <w:rPr>
        <w:rFonts w:ascii="Arial Narrow" w:hAnsi="Arial Narrow"/>
        <w:noProof/>
        <w:sz w:val="16"/>
        <w:szCs w:val="16"/>
      </w:rPr>
      <w:t xml:space="preserve">z budżetu Unii Europejskiej i budżetu państwa w ramach:  Programu regionalnego Fundusze Europejskie dla Podkarpacia 2021-2027. PRIORYTET 7 FEPK.07 Kapitał ludzki gotowy do zmian, DZIAŁANIE 7.15 Aktywna integracja. </w:t>
    </w:r>
  </w:p>
  <w:p w14:paraId="5094258A" w14:textId="450E37A4" w:rsidR="00C2082D" w:rsidRPr="00C2082D" w:rsidRDefault="00C2082D" w:rsidP="00C2082D">
    <w:pPr>
      <w:pStyle w:val="Stopka"/>
      <w:jc w:val="both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5D5AC" w14:textId="77777777" w:rsidR="0044083B" w:rsidRDefault="0044083B" w:rsidP="00467159">
      <w:pPr>
        <w:spacing w:after="0" w:line="240" w:lineRule="auto"/>
      </w:pPr>
      <w:r>
        <w:separator/>
      </w:r>
    </w:p>
  </w:footnote>
  <w:footnote w:type="continuationSeparator" w:id="0">
    <w:p w14:paraId="0EA0163D" w14:textId="77777777" w:rsidR="0044083B" w:rsidRDefault="0044083B" w:rsidP="0046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956A9" w14:textId="0F334682" w:rsidR="00467159" w:rsidRDefault="00936A95">
    <w:pPr>
      <w:pStyle w:val="Nagwek"/>
    </w:pPr>
    <w:r>
      <w:rPr>
        <w:noProof/>
      </w:rPr>
      <w:drawing>
        <wp:inline distT="0" distB="0" distL="0" distR="0" wp14:anchorId="1D17C03C" wp14:editId="7102B053">
          <wp:extent cx="5767070" cy="475615"/>
          <wp:effectExtent l="0" t="0" r="508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D163E"/>
    <w:multiLevelType w:val="hybridMultilevel"/>
    <w:tmpl w:val="2CC4D8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3CB2ED3"/>
    <w:multiLevelType w:val="hybridMultilevel"/>
    <w:tmpl w:val="737017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8D4"/>
    <w:multiLevelType w:val="multilevel"/>
    <w:tmpl w:val="7DA23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26574"/>
        </w:tabs>
        <w:ind w:left="26574" w:hanging="360"/>
      </w:pPr>
    </w:lvl>
    <w:lvl w:ilvl="2">
      <w:start w:val="1"/>
      <w:numFmt w:val="decimal"/>
      <w:lvlText w:val="%3."/>
      <w:lvlJc w:val="left"/>
      <w:pPr>
        <w:tabs>
          <w:tab w:val="num" w:pos="27294"/>
        </w:tabs>
        <w:ind w:left="27294" w:hanging="360"/>
      </w:pPr>
    </w:lvl>
    <w:lvl w:ilvl="3">
      <w:start w:val="1"/>
      <w:numFmt w:val="decimal"/>
      <w:lvlText w:val="%4."/>
      <w:lvlJc w:val="left"/>
      <w:pPr>
        <w:tabs>
          <w:tab w:val="num" w:pos="28014"/>
        </w:tabs>
        <w:ind w:left="28014" w:hanging="360"/>
      </w:pPr>
    </w:lvl>
    <w:lvl w:ilvl="4">
      <w:start w:val="1"/>
      <w:numFmt w:val="decimal"/>
      <w:lvlText w:val="%5."/>
      <w:lvlJc w:val="left"/>
      <w:pPr>
        <w:tabs>
          <w:tab w:val="num" w:pos="28734"/>
        </w:tabs>
        <w:ind w:left="28734" w:hanging="360"/>
      </w:pPr>
    </w:lvl>
    <w:lvl w:ilvl="5">
      <w:start w:val="1"/>
      <w:numFmt w:val="decimal"/>
      <w:lvlText w:val="%6."/>
      <w:lvlJc w:val="left"/>
      <w:pPr>
        <w:tabs>
          <w:tab w:val="num" w:pos="29454"/>
        </w:tabs>
        <w:ind w:left="29454" w:hanging="360"/>
      </w:pPr>
    </w:lvl>
    <w:lvl w:ilvl="6">
      <w:start w:val="1"/>
      <w:numFmt w:val="decimal"/>
      <w:lvlText w:val="%7."/>
      <w:lvlJc w:val="left"/>
      <w:pPr>
        <w:tabs>
          <w:tab w:val="num" w:pos="30174"/>
        </w:tabs>
        <w:ind w:left="30174" w:hanging="360"/>
      </w:pPr>
    </w:lvl>
    <w:lvl w:ilvl="7">
      <w:start w:val="1"/>
      <w:numFmt w:val="decimal"/>
      <w:lvlText w:val="%8."/>
      <w:lvlJc w:val="left"/>
      <w:pPr>
        <w:tabs>
          <w:tab w:val="num" w:pos="30894"/>
        </w:tabs>
        <w:ind w:left="30894" w:hanging="360"/>
      </w:pPr>
    </w:lvl>
    <w:lvl w:ilvl="8">
      <w:start w:val="1"/>
      <w:numFmt w:val="decimal"/>
      <w:lvlText w:val="%9."/>
      <w:lvlJc w:val="left"/>
      <w:pPr>
        <w:tabs>
          <w:tab w:val="num" w:pos="31614"/>
        </w:tabs>
        <w:ind w:left="31614" w:hanging="360"/>
      </w:pPr>
    </w:lvl>
  </w:abstractNum>
  <w:abstractNum w:abstractNumId="3">
    <w:nsid w:val="0D4D714B"/>
    <w:multiLevelType w:val="hybridMultilevel"/>
    <w:tmpl w:val="424AA1CA"/>
    <w:lvl w:ilvl="0" w:tplc="66B49C7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BA4E03"/>
    <w:multiLevelType w:val="hybridMultilevel"/>
    <w:tmpl w:val="98208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306D8"/>
    <w:multiLevelType w:val="multilevel"/>
    <w:tmpl w:val="62361C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53C52D9"/>
    <w:multiLevelType w:val="hybridMultilevel"/>
    <w:tmpl w:val="90021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0C6BE7"/>
    <w:multiLevelType w:val="hybridMultilevel"/>
    <w:tmpl w:val="11928860"/>
    <w:lvl w:ilvl="0" w:tplc="9FDA090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3B49C9"/>
    <w:multiLevelType w:val="hybridMultilevel"/>
    <w:tmpl w:val="4BAC6892"/>
    <w:lvl w:ilvl="0" w:tplc="083072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2C5E64"/>
    <w:multiLevelType w:val="hybridMultilevel"/>
    <w:tmpl w:val="56209FA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45F25"/>
    <w:multiLevelType w:val="hybridMultilevel"/>
    <w:tmpl w:val="E1644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0678B"/>
    <w:multiLevelType w:val="hybridMultilevel"/>
    <w:tmpl w:val="0FEE6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BD5899"/>
    <w:multiLevelType w:val="multilevel"/>
    <w:tmpl w:val="3C307182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ascii="Century Gothic" w:eastAsia="Calibri" w:hAnsi="Century Gothic" w:cs="Times New Roman" w:hint="default"/>
        <w:b w:val="0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ind w:left="1998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3D663164"/>
    <w:multiLevelType w:val="hybridMultilevel"/>
    <w:tmpl w:val="A15232A2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BF41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A7F3091"/>
    <w:multiLevelType w:val="multilevel"/>
    <w:tmpl w:val="6A9A2868"/>
    <w:lvl w:ilvl="0">
      <w:start w:val="1"/>
      <w:numFmt w:val="decimal"/>
      <w:lvlText w:val="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Arial Narrow" w:eastAsia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Arial Narrow" w:eastAsia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Arial" w:eastAsiaTheme="minorHAnsi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7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6">
    <w:nsid w:val="4B442EDB"/>
    <w:multiLevelType w:val="hybridMultilevel"/>
    <w:tmpl w:val="CC3CC758"/>
    <w:lvl w:ilvl="0" w:tplc="2C6C8570">
      <w:start w:val="1"/>
      <w:numFmt w:val="decimal"/>
      <w:lvlText w:val="%1."/>
      <w:lvlJc w:val="left"/>
      <w:pPr>
        <w:ind w:left="502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6B48EF"/>
    <w:multiLevelType w:val="multilevel"/>
    <w:tmpl w:val="00F8714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F371D73"/>
    <w:multiLevelType w:val="multilevel"/>
    <w:tmpl w:val="9FA023E2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ind w:left="1998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606C4B1C"/>
    <w:multiLevelType w:val="multilevel"/>
    <w:tmpl w:val="A17A6B4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34436AA"/>
    <w:multiLevelType w:val="hybridMultilevel"/>
    <w:tmpl w:val="80A478CE"/>
    <w:lvl w:ilvl="0" w:tplc="DF5A3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738205CA"/>
    <w:multiLevelType w:val="hybridMultilevel"/>
    <w:tmpl w:val="B3D6C5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F303E"/>
    <w:multiLevelType w:val="hybridMultilevel"/>
    <w:tmpl w:val="2F66D950"/>
    <w:lvl w:ilvl="0" w:tplc="35D8F2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2941A5"/>
    <w:multiLevelType w:val="multilevel"/>
    <w:tmpl w:val="117618D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3"/>
  </w:num>
  <w:num w:numId="10">
    <w:abstractNumId w:val="12"/>
  </w:num>
  <w:num w:numId="11">
    <w:abstractNumId w:val="17"/>
  </w:num>
  <w:num w:numId="12">
    <w:abstractNumId w:val="14"/>
  </w:num>
  <w:num w:numId="13">
    <w:abstractNumId w:val="5"/>
  </w:num>
  <w:num w:numId="14">
    <w:abstractNumId w:val="19"/>
  </w:num>
  <w:num w:numId="15">
    <w:abstractNumId w:val="18"/>
  </w:num>
  <w:num w:numId="16">
    <w:abstractNumId w:val="0"/>
  </w:num>
  <w:num w:numId="17">
    <w:abstractNumId w:val="15"/>
  </w:num>
  <w:num w:numId="18">
    <w:abstractNumId w:val="3"/>
  </w:num>
  <w:num w:numId="19">
    <w:abstractNumId w:val="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"/>
  </w:num>
  <w:num w:numId="23">
    <w:abstractNumId w:val="22"/>
  </w:num>
  <w:num w:numId="24">
    <w:abstractNumId w:val="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28"/>
    <w:rsid w:val="00013FF9"/>
    <w:rsid w:val="00072CC8"/>
    <w:rsid w:val="00084126"/>
    <w:rsid w:val="00093424"/>
    <w:rsid w:val="0009549D"/>
    <w:rsid w:val="000B309A"/>
    <w:rsid w:val="000B3162"/>
    <w:rsid w:val="000C3C48"/>
    <w:rsid w:val="000C4F9E"/>
    <w:rsid w:val="000C6CD9"/>
    <w:rsid w:val="000D2190"/>
    <w:rsid w:val="000E698B"/>
    <w:rsid w:val="0013515D"/>
    <w:rsid w:val="00151E92"/>
    <w:rsid w:val="00201105"/>
    <w:rsid w:val="00217EE6"/>
    <w:rsid w:val="00220F99"/>
    <w:rsid w:val="002211BE"/>
    <w:rsid w:val="00240677"/>
    <w:rsid w:val="0025250F"/>
    <w:rsid w:val="002848F2"/>
    <w:rsid w:val="002A5F39"/>
    <w:rsid w:val="002F1643"/>
    <w:rsid w:val="00311FA2"/>
    <w:rsid w:val="003263BF"/>
    <w:rsid w:val="00373402"/>
    <w:rsid w:val="0039577A"/>
    <w:rsid w:val="003B1F57"/>
    <w:rsid w:val="003E2B3A"/>
    <w:rsid w:val="004145CC"/>
    <w:rsid w:val="00416710"/>
    <w:rsid w:val="0044083B"/>
    <w:rsid w:val="00464002"/>
    <w:rsid w:val="00465FA7"/>
    <w:rsid w:val="00467159"/>
    <w:rsid w:val="004B286D"/>
    <w:rsid w:val="004B4CDE"/>
    <w:rsid w:val="004D566D"/>
    <w:rsid w:val="004E34B4"/>
    <w:rsid w:val="004F6F28"/>
    <w:rsid w:val="00520CE8"/>
    <w:rsid w:val="005216AF"/>
    <w:rsid w:val="00527B02"/>
    <w:rsid w:val="00541556"/>
    <w:rsid w:val="005615F1"/>
    <w:rsid w:val="0056530E"/>
    <w:rsid w:val="005865BD"/>
    <w:rsid w:val="00591317"/>
    <w:rsid w:val="00594628"/>
    <w:rsid w:val="005C3F47"/>
    <w:rsid w:val="006113C6"/>
    <w:rsid w:val="006932AA"/>
    <w:rsid w:val="006A0204"/>
    <w:rsid w:val="006A6346"/>
    <w:rsid w:val="006F5DDC"/>
    <w:rsid w:val="00705A52"/>
    <w:rsid w:val="007112D5"/>
    <w:rsid w:val="007119C7"/>
    <w:rsid w:val="00751E75"/>
    <w:rsid w:val="007875E9"/>
    <w:rsid w:val="007B7062"/>
    <w:rsid w:val="007C0317"/>
    <w:rsid w:val="007E6843"/>
    <w:rsid w:val="00846D5E"/>
    <w:rsid w:val="00855515"/>
    <w:rsid w:val="008A6083"/>
    <w:rsid w:val="008C700B"/>
    <w:rsid w:val="008F448F"/>
    <w:rsid w:val="009251DB"/>
    <w:rsid w:val="00925FED"/>
    <w:rsid w:val="00936A95"/>
    <w:rsid w:val="00942881"/>
    <w:rsid w:val="0097570B"/>
    <w:rsid w:val="009764DD"/>
    <w:rsid w:val="009A2238"/>
    <w:rsid w:val="009A5818"/>
    <w:rsid w:val="009C4109"/>
    <w:rsid w:val="009F7CA9"/>
    <w:rsid w:val="00A035A5"/>
    <w:rsid w:val="00A036ED"/>
    <w:rsid w:val="00A13BEB"/>
    <w:rsid w:val="00A71DFA"/>
    <w:rsid w:val="00A813DD"/>
    <w:rsid w:val="00A94D3E"/>
    <w:rsid w:val="00AD6BD7"/>
    <w:rsid w:val="00AE01DB"/>
    <w:rsid w:val="00B54FEA"/>
    <w:rsid w:val="00B55EAE"/>
    <w:rsid w:val="00B83623"/>
    <w:rsid w:val="00B85596"/>
    <w:rsid w:val="00B86619"/>
    <w:rsid w:val="00BA21D0"/>
    <w:rsid w:val="00BB20EA"/>
    <w:rsid w:val="00BB2EA3"/>
    <w:rsid w:val="00BC118E"/>
    <w:rsid w:val="00C11D50"/>
    <w:rsid w:val="00C2082D"/>
    <w:rsid w:val="00C53A9C"/>
    <w:rsid w:val="00C72D02"/>
    <w:rsid w:val="00C83B10"/>
    <w:rsid w:val="00C93D79"/>
    <w:rsid w:val="00CA104E"/>
    <w:rsid w:val="00CD5187"/>
    <w:rsid w:val="00CF61ED"/>
    <w:rsid w:val="00D40220"/>
    <w:rsid w:val="00D44E33"/>
    <w:rsid w:val="00D506C2"/>
    <w:rsid w:val="00D7656E"/>
    <w:rsid w:val="00DC3939"/>
    <w:rsid w:val="00DE6310"/>
    <w:rsid w:val="00DE6454"/>
    <w:rsid w:val="00E365F7"/>
    <w:rsid w:val="00E66385"/>
    <w:rsid w:val="00EA5C7E"/>
    <w:rsid w:val="00EA772C"/>
    <w:rsid w:val="00EA77ED"/>
    <w:rsid w:val="00EB2D71"/>
    <w:rsid w:val="00EC7C70"/>
    <w:rsid w:val="00F3141B"/>
    <w:rsid w:val="00F47DAF"/>
    <w:rsid w:val="00F72EC4"/>
    <w:rsid w:val="00F91C48"/>
    <w:rsid w:val="00F95240"/>
    <w:rsid w:val="00FA0B64"/>
    <w:rsid w:val="00FB3452"/>
    <w:rsid w:val="00FD4E66"/>
    <w:rsid w:val="00FD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E479B"/>
  <w15:chartTrackingRefBased/>
  <w15:docId w15:val="{5163C395-3142-4B69-9A73-34A77C70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DD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7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159"/>
  </w:style>
  <w:style w:type="paragraph" w:styleId="Stopka">
    <w:name w:val="footer"/>
    <w:basedOn w:val="Normalny"/>
    <w:link w:val="StopkaZnak"/>
    <w:uiPriority w:val="99"/>
    <w:unhideWhenUsed/>
    <w:rsid w:val="00467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159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6A0204"/>
    <w:pPr>
      <w:spacing w:after="0" w:line="240" w:lineRule="auto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A0204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rsid w:val="006A0204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A0204"/>
    <w:pPr>
      <w:tabs>
        <w:tab w:val="left" w:pos="900"/>
      </w:tabs>
      <w:spacing w:after="0" w:line="240" w:lineRule="auto"/>
      <w:jc w:val="both"/>
    </w:pPr>
    <w:rPr>
      <w:rFonts w:ascii="Times New Roman" w:eastAsia="Calibri" w:hAnsi="Times New Roman"/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0204"/>
    <w:rPr>
      <w:rFonts w:ascii="Times New Roman" w:eastAsia="Calibri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82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F5DDC"/>
    <w:pPr>
      <w:ind w:left="720"/>
      <w:contextualSpacing/>
    </w:pPr>
    <w:rPr>
      <w:sz w:val="20"/>
      <w:szCs w:val="20"/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6F5DDC"/>
    <w:rPr>
      <w:rFonts w:ascii="Calibri" w:eastAsia="Times New Roman" w:hAnsi="Calibri" w:cs="Times New Roman"/>
      <w:sz w:val="20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6F5DD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813D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D7656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7656E"/>
    <w:pPr>
      <w:widowControl w:val="0"/>
      <w:shd w:val="clear" w:color="auto" w:fill="FFFFFF"/>
      <w:spacing w:before="60" w:after="1260" w:line="206" w:lineRule="exact"/>
      <w:ind w:hanging="420"/>
      <w:jc w:val="center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9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10E4A-B455-4109-951B-0849D13E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1976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cp:lastPrinted>2024-03-08T06:23:00Z</cp:lastPrinted>
  <dcterms:created xsi:type="dcterms:W3CDTF">2024-05-22T05:58:00Z</dcterms:created>
  <dcterms:modified xsi:type="dcterms:W3CDTF">2024-05-22T05:58:00Z</dcterms:modified>
</cp:coreProperties>
</file>