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F0C89" w14:textId="32B7C490" w:rsidR="00F10038" w:rsidRDefault="001D45AF">
      <w:pPr>
        <w:jc w:val="right"/>
      </w:pPr>
      <w:r w:rsidRPr="00A25628">
        <w:t>Połchowo</w:t>
      </w:r>
      <w:r w:rsidR="00475778" w:rsidRPr="00A25628">
        <w:rPr>
          <w:bCs/>
          <w:i/>
        </w:rPr>
        <w:t xml:space="preserve">, dnia </w:t>
      </w:r>
      <w:r w:rsidR="00A25628" w:rsidRPr="00A25628">
        <w:rPr>
          <w:bCs/>
          <w:i/>
        </w:rPr>
        <w:t>08</w:t>
      </w:r>
      <w:r w:rsidR="00475778" w:rsidRPr="00A25628">
        <w:rPr>
          <w:bCs/>
          <w:i/>
        </w:rPr>
        <w:t>.</w:t>
      </w:r>
      <w:r w:rsidRPr="00A25628">
        <w:rPr>
          <w:bCs/>
          <w:i/>
        </w:rPr>
        <w:t>0</w:t>
      </w:r>
      <w:r w:rsidR="00A25628" w:rsidRPr="00A25628">
        <w:rPr>
          <w:bCs/>
          <w:i/>
        </w:rPr>
        <w:t>5</w:t>
      </w:r>
      <w:r w:rsidR="00475778" w:rsidRPr="00A25628">
        <w:rPr>
          <w:bCs/>
          <w:i/>
        </w:rPr>
        <w:t>.202</w:t>
      </w:r>
      <w:r w:rsidRPr="00A25628">
        <w:rPr>
          <w:bCs/>
          <w:i/>
        </w:rPr>
        <w:t>4</w:t>
      </w:r>
      <w:r w:rsidR="00475778" w:rsidRPr="00A25628">
        <w:rPr>
          <w:bCs/>
          <w:i/>
        </w:rPr>
        <w:t xml:space="preserve"> r.</w:t>
      </w:r>
    </w:p>
    <w:p w14:paraId="2120ADA7" w14:textId="77777777" w:rsidR="00F10038" w:rsidRDefault="00F10038">
      <w:pPr>
        <w:jc w:val="right"/>
        <w:rPr>
          <w:b/>
          <w:i/>
        </w:rPr>
      </w:pPr>
    </w:p>
    <w:p w14:paraId="7DB296E3" w14:textId="75B6093E" w:rsidR="00F10038" w:rsidRDefault="00475778">
      <w:pPr>
        <w:jc w:val="center"/>
      </w:pPr>
      <w:r>
        <w:rPr>
          <w:b/>
          <w:i/>
        </w:rPr>
        <w:t>ZAPYTANIE OFERTOWE nr 1/202</w:t>
      </w:r>
      <w:r w:rsidR="001D45AF">
        <w:rPr>
          <w:b/>
          <w:i/>
        </w:rPr>
        <w:t>4</w:t>
      </w:r>
      <w:r>
        <w:rPr>
          <w:b/>
          <w:i/>
        </w:rPr>
        <w:t xml:space="preserve">                                                         </w:t>
      </w:r>
    </w:p>
    <w:p w14:paraId="7605AD75" w14:textId="537DDADF" w:rsidR="00F10038" w:rsidRDefault="00475778" w:rsidP="00C10441">
      <w:pPr>
        <w:jc w:val="center"/>
        <w:rPr>
          <w:b/>
        </w:rPr>
      </w:pPr>
      <w:r>
        <w:rPr>
          <w:b/>
          <w:i/>
        </w:rPr>
        <w:t xml:space="preserve"> na </w:t>
      </w:r>
      <w:bookmarkStart w:id="0" w:name="_Hlk136267352"/>
      <w:r>
        <w:rPr>
          <w:b/>
          <w:i/>
        </w:rPr>
        <w:t xml:space="preserve">nabycie </w:t>
      </w:r>
      <w:r w:rsidR="00C10441">
        <w:rPr>
          <w:b/>
          <w:i/>
        </w:rPr>
        <w:t xml:space="preserve">dedykowanej linii </w:t>
      </w:r>
      <w:r w:rsidR="00F53D0E" w:rsidRPr="00F53D0E">
        <w:rPr>
          <w:b/>
          <w:i/>
        </w:rPr>
        <w:t>do produkcji prefabrykatów</w:t>
      </w:r>
      <w:r w:rsidR="00F53D0E">
        <w:rPr>
          <w:b/>
          <w:i/>
        </w:rPr>
        <w:t xml:space="preserve"> -1 </w:t>
      </w:r>
      <w:proofErr w:type="spellStart"/>
      <w:r w:rsidR="00F53D0E">
        <w:rPr>
          <w:b/>
          <w:i/>
        </w:rPr>
        <w:t>kpl</w:t>
      </w:r>
      <w:proofErr w:type="spellEnd"/>
      <w:r w:rsidR="00F53D0E">
        <w:rPr>
          <w:b/>
          <w:i/>
        </w:rPr>
        <w:t>.</w:t>
      </w:r>
    </w:p>
    <w:bookmarkEnd w:id="0"/>
    <w:p w14:paraId="52DC635B" w14:textId="77777777" w:rsidR="00F10038" w:rsidRDefault="00F10038">
      <w:pPr>
        <w:rPr>
          <w:b/>
        </w:rPr>
      </w:pPr>
    </w:p>
    <w:p w14:paraId="6BDC6BA7" w14:textId="77777777" w:rsidR="00F10038" w:rsidRDefault="00F10038">
      <w:pPr>
        <w:rPr>
          <w:b/>
        </w:rPr>
      </w:pPr>
    </w:p>
    <w:p w14:paraId="021ADE75" w14:textId="77777777" w:rsidR="00F10038" w:rsidRDefault="00475778">
      <w:r>
        <w:rPr>
          <w:b/>
        </w:rPr>
        <w:t>Nazwa:</w:t>
      </w:r>
    </w:p>
    <w:p w14:paraId="212343CE" w14:textId="77777777" w:rsidR="001D45AF" w:rsidRDefault="001D45AF" w:rsidP="001D45AF">
      <w:pPr>
        <w:spacing w:line="259" w:lineRule="auto"/>
        <w:ind w:left="-98"/>
      </w:pPr>
      <w:bookmarkStart w:id="1" w:name="_Hlk139309710"/>
      <w:r w:rsidRPr="001D45AF">
        <w:t>"ROOSENS BETONS¬POLSKA" SPÓŁKA Z OGRANICZONĄ ODPOWIEDZIALNOŚCIĄ</w:t>
      </w:r>
    </w:p>
    <w:p w14:paraId="089403E3" w14:textId="2BF99704" w:rsidR="00F10038" w:rsidRDefault="00475778">
      <w:pPr>
        <w:spacing w:line="259" w:lineRule="auto"/>
        <w:ind w:left="-98" w:firstLine="98"/>
      </w:pPr>
      <w:r>
        <w:rPr>
          <w:b/>
          <w:bCs/>
        </w:rPr>
        <w:t>Adres:</w:t>
      </w:r>
    </w:p>
    <w:p w14:paraId="7973CD71" w14:textId="0C2D13DA" w:rsidR="001D45AF" w:rsidRDefault="001D45AF">
      <w:pPr>
        <w:spacing w:line="259" w:lineRule="auto"/>
        <w:ind w:left="-98" w:firstLine="98"/>
      </w:pPr>
      <w:r w:rsidRPr="001D45AF">
        <w:t>Połchowo</w:t>
      </w:r>
      <w:r>
        <w:t xml:space="preserve"> 29A</w:t>
      </w:r>
    </w:p>
    <w:p w14:paraId="2C89A527" w14:textId="2DAECF62" w:rsidR="00F10038" w:rsidRDefault="001D45AF">
      <w:pPr>
        <w:spacing w:line="259" w:lineRule="auto"/>
        <w:ind w:left="-98" w:firstLine="98"/>
      </w:pPr>
      <w:r w:rsidRPr="001D45AF">
        <w:t>73-155</w:t>
      </w:r>
      <w:r>
        <w:t xml:space="preserve"> Połchowo</w:t>
      </w:r>
    </w:p>
    <w:bookmarkEnd w:id="1"/>
    <w:p w14:paraId="379189FB" w14:textId="77777777" w:rsidR="00F10038" w:rsidRDefault="00475778">
      <w:pPr>
        <w:spacing w:line="259" w:lineRule="auto"/>
        <w:ind w:left="-98" w:firstLine="98"/>
      </w:pPr>
      <w:r>
        <w:rPr>
          <w:b/>
        </w:rPr>
        <w:t>Numer telefonu:</w:t>
      </w:r>
    </w:p>
    <w:p w14:paraId="4D5D3F2D" w14:textId="392B1A71" w:rsidR="0089021C" w:rsidRPr="00F048F5" w:rsidRDefault="001D45AF">
      <w:pPr>
        <w:spacing w:line="259" w:lineRule="auto"/>
        <w:ind w:left="-98" w:firstLine="98"/>
        <w:rPr>
          <w:lang w:val="fr-FR"/>
        </w:rPr>
      </w:pPr>
      <w:r w:rsidRPr="00F048F5">
        <w:rPr>
          <w:lang w:val="fr-FR"/>
        </w:rPr>
        <w:t>+ 48 533 110 440</w:t>
      </w:r>
    </w:p>
    <w:p w14:paraId="4525DBF6" w14:textId="638A57F5" w:rsidR="00F10038" w:rsidRPr="00F048F5" w:rsidRDefault="00475778">
      <w:pPr>
        <w:spacing w:line="259" w:lineRule="auto"/>
        <w:ind w:left="-98" w:firstLine="98"/>
        <w:rPr>
          <w:lang w:val="fr-FR"/>
        </w:rPr>
      </w:pPr>
      <w:r w:rsidRPr="00F048F5">
        <w:rPr>
          <w:b/>
          <w:lang w:val="fr-FR"/>
        </w:rPr>
        <w:t>NIP:</w:t>
      </w:r>
    </w:p>
    <w:p w14:paraId="077377E2" w14:textId="77777777" w:rsidR="001D45AF" w:rsidRPr="00F048F5" w:rsidRDefault="001D45AF">
      <w:pPr>
        <w:rPr>
          <w:lang w:val="fr-FR"/>
        </w:rPr>
      </w:pPr>
      <w:r w:rsidRPr="00F048F5">
        <w:rPr>
          <w:lang w:val="fr-FR"/>
        </w:rPr>
        <w:t>8542033690</w:t>
      </w:r>
    </w:p>
    <w:p w14:paraId="02373417" w14:textId="50A93C19" w:rsidR="00F10038" w:rsidRPr="00F048F5" w:rsidRDefault="00475778">
      <w:pPr>
        <w:rPr>
          <w:lang w:val="fr-FR"/>
        </w:rPr>
      </w:pPr>
      <w:r w:rsidRPr="00F048F5">
        <w:rPr>
          <w:b/>
          <w:lang w:val="fr-FR" w:eastAsia="ar-SA"/>
        </w:rPr>
        <w:t xml:space="preserve">E-mail: </w:t>
      </w:r>
    </w:p>
    <w:p w14:paraId="557FEA8C" w14:textId="4F858755" w:rsidR="0089021C" w:rsidRPr="00F048F5" w:rsidRDefault="003F04D7">
      <w:pPr>
        <w:rPr>
          <w:lang w:val="fr-FR"/>
        </w:rPr>
      </w:pPr>
      <w:hyperlink r:id="rId11" w:history="1">
        <w:r w:rsidR="001D45AF" w:rsidRPr="00F048F5">
          <w:rPr>
            <w:rStyle w:val="Hipercze"/>
            <w:lang w:val="fr-FR"/>
          </w:rPr>
          <w:t>lukasz.rzepka@roosens.pl</w:t>
        </w:r>
      </w:hyperlink>
    </w:p>
    <w:p w14:paraId="19219654" w14:textId="77777777" w:rsidR="001D45AF" w:rsidRPr="00F048F5" w:rsidRDefault="001D45AF">
      <w:pPr>
        <w:rPr>
          <w:lang w:val="fr-FR"/>
        </w:rPr>
      </w:pPr>
    </w:p>
    <w:p w14:paraId="3EBCA542" w14:textId="77777777" w:rsidR="00F10038" w:rsidRDefault="00475778">
      <w:r>
        <w:rPr>
          <w:b/>
          <w:lang w:eastAsia="ar-SA"/>
        </w:rPr>
        <w:t>Tytuł projektu:</w:t>
      </w:r>
    </w:p>
    <w:p w14:paraId="53289F36" w14:textId="52308BCE" w:rsidR="00881917" w:rsidRDefault="001D45AF" w:rsidP="001D45AF">
      <w:pPr>
        <w:rPr>
          <w:i/>
          <w:iCs/>
          <w:lang w:eastAsia="ar-SA"/>
        </w:rPr>
      </w:pPr>
      <w:r w:rsidRPr="001D45AF">
        <w:rPr>
          <w:i/>
          <w:iCs/>
          <w:lang w:eastAsia="ar-SA"/>
        </w:rPr>
        <w:t>Implementacja innowacyjnej technologii produkcji prefabrykatów z betonu</w:t>
      </w:r>
      <w:r>
        <w:rPr>
          <w:i/>
          <w:iCs/>
          <w:lang w:eastAsia="ar-SA"/>
        </w:rPr>
        <w:t xml:space="preserve"> </w:t>
      </w:r>
      <w:proofErr w:type="spellStart"/>
      <w:r w:rsidRPr="001D45AF">
        <w:rPr>
          <w:i/>
          <w:iCs/>
          <w:lang w:eastAsia="ar-SA"/>
        </w:rPr>
        <w:t>wibroprasowanego</w:t>
      </w:r>
      <w:proofErr w:type="spellEnd"/>
      <w:r w:rsidRPr="001D45AF">
        <w:rPr>
          <w:i/>
          <w:iCs/>
          <w:lang w:eastAsia="ar-SA"/>
        </w:rPr>
        <w:t xml:space="preserve"> ze zmniejszonym śladem</w:t>
      </w:r>
      <w:r>
        <w:rPr>
          <w:i/>
          <w:iCs/>
          <w:lang w:eastAsia="ar-SA"/>
        </w:rPr>
        <w:t xml:space="preserve"> </w:t>
      </w:r>
      <w:r w:rsidRPr="001D45AF">
        <w:rPr>
          <w:i/>
          <w:iCs/>
          <w:lang w:eastAsia="ar-SA"/>
        </w:rPr>
        <w:t>węglowym w firmie ROOSENS BETONS</w:t>
      </w:r>
      <w:r>
        <w:rPr>
          <w:i/>
          <w:iCs/>
          <w:lang w:eastAsia="ar-SA"/>
        </w:rPr>
        <w:t xml:space="preserve"> </w:t>
      </w:r>
      <w:r w:rsidRPr="001D45AF">
        <w:rPr>
          <w:i/>
          <w:iCs/>
          <w:lang w:eastAsia="ar-SA"/>
        </w:rPr>
        <w:t>POLSKA Sp. z o.o.</w:t>
      </w:r>
    </w:p>
    <w:p w14:paraId="6BD01ADA" w14:textId="77777777" w:rsidR="00F10038" w:rsidRDefault="00475778">
      <w:r>
        <w:rPr>
          <w:b/>
          <w:lang w:eastAsia="ar-SA"/>
        </w:rPr>
        <w:t>Numer Projektu:</w:t>
      </w:r>
    </w:p>
    <w:p w14:paraId="70BA2EAA" w14:textId="1FF80EA4" w:rsidR="00F10038" w:rsidRDefault="001D45AF">
      <w:pPr>
        <w:rPr>
          <w:bCs/>
          <w:lang w:eastAsia="ar-SA"/>
        </w:rPr>
      </w:pPr>
      <w:r w:rsidRPr="001D45AF">
        <w:rPr>
          <w:bCs/>
          <w:lang w:eastAsia="ar-SA"/>
        </w:rPr>
        <w:t>FENG.02.32-IP.03-0122/23</w:t>
      </w:r>
    </w:p>
    <w:p w14:paraId="2E48333E" w14:textId="77777777" w:rsidR="001D45AF" w:rsidRDefault="001D45AF">
      <w:pPr>
        <w:rPr>
          <w:b/>
          <w:lang w:eastAsia="ar-SA"/>
        </w:rPr>
      </w:pPr>
    </w:p>
    <w:p w14:paraId="319D1104" w14:textId="77777777" w:rsidR="00F10038" w:rsidRDefault="00475778">
      <w:r>
        <w:rPr>
          <w:b/>
          <w:lang w:eastAsia="ar-SA"/>
        </w:rPr>
        <w:t>Inne źródła finansowania:</w:t>
      </w:r>
    </w:p>
    <w:p w14:paraId="71A29799" w14:textId="77777777" w:rsidR="00F10038" w:rsidRDefault="00475778">
      <w:r>
        <w:rPr>
          <w:lang w:eastAsia="ar-SA"/>
        </w:rPr>
        <w:t>Zakup przedmiotu zamówienia będzie realizowany w ramach:</w:t>
      </w:r>
    </w:p>
    <w:tbl>
      <w:tblPr>
        <w:tblStyle w:val="TableGrid"/>
        <w:tblW w:w="10340" w:type="dxa"/>
        <w:tblInd w:w="0" w:type="dxa"/>
        <w:tblLayout w:type="fixed"/>
        <w:tblCellMar>
          <w:top w:w="43" w:type="dxa"/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3750"/>
        <w:gridCol w:w="6590"/>
      </w:tblGrid>
      <w:tr w:rsidR="00F10038" w14:paraId="3ED75D49" w14:textId="77777777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059EBDEC" w14:textId="77777777" w:rsidR="00F10038" w:rsidRDefault="00475778">
            <w:pPr>
              <w:widowControl w:val="0"/>
              <w:spacing w:line="259" w:lineRule="auto"/>
            </w:pPr>
            <w:r>
              <w:rPr>
                <w:rFonts w:ascii="Calibri" w:hAnsi="Calibri"/>
              </w:rPr>
              <w:t>Program Operacyjny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35E8CB98" w14:textId="77777777" w:rsidR="00F10038" w:rsidRDefault="00475778">
            <w:pPr>
              <w:widowControl w:val="0"/>
              <w:spacing w:line="259" w:lineRule="auto"/>
            </w:pPr>
            <w:r>
              <w:rPr>
                <w:rFonts w:ascii="Calibri" w:hAnsi="Calibri"/>
              </w:rPr>
              <w:t>FENG – Fundusze Europejskie dla Nowoczesnej Gospodarki</w:t>
            </w:r>
          </w:p>
        </w:tc>
      </w:tr>
      <w:tr w:rsidR="00F10038" w14:paraId="39C33C64" w14:textId="77777777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672295E7" w14:textId="77777777" w:rsidR="00F10038" w:rsidRDefault="00475778">
            <w:pPr>
              <w:widowControl w:val="0"/>
              <w:spacing w:line="259" w:lineRule="auto"/>
            </w:pPr>
            <w:r>
              <w:rPr>
                <w:rFonts w:ascii="Calibri" w:hAnsi="Calibri" w:cs="Calibri"/>
              </w:rPr>
              <w:t>Priorytet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34DDBDB3" w14:textId="77777777" w:rsidR="00F10038" w:rsidRDefault="00475778">
            <w:pPr>
              <w:widowControl w:val="0"/>
              <w:spacing w:line="259" w:lineRule="auto"/>
            </w:pPr>
            <w:r>
              <w:rPr>
                <w:rFonts w:ascii="Calibri" w:hAnsi="Calibri"/>
              </w:rPr>
              <w:t>FENG.02 – Środowisko sprzyjające innowacjom</w:t>
            </w:r>
          </w:p>
        </w:tc>
      </w:tr>
      <w:tr w:rsidR="00F10038" w14:paraId="5EB2D3FE" w14:textId="77777777">
        <w:trPr>
          <w:trHeight w:val="200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11F0A34B" w14:textId="77777777" w:rsidR="00F10038" w:rsidRDefault="00475778">
            <w:pPr>
              <w:widowControl w:val="0"/>
              <w:spacing w:line="259" w:lineRule="auto"/>
            </w:pPr>
            <w:r>
              <w:rPr>
                <w:rFonts w:ascii="Calibri" w:hAnsi="Calibri"/>
              </w:rPr>
              <w:t>Działanie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</w:tcPr>
          <w:p w14:paraId="57B53B5A" w14:textId="77777777" w:rsidR="00F10038" w:rsidRDefault="00475778">
            <w:pPr>
              <w:widowControl w:val="0"/>
              <w:spacing w:line="259" w:lineRule="auto"/>
            </w:pPr>
            <w:bookmarkStart w:id="2" w:name="_Hlk9587291"/>
            <w:r>
              <w:rPr>
                <w:rFonts w:ascii="Calibri" w:hAnsi="Calibri"/>
              </w:rPr>
              <w:t>Działanie 2.32 – Kredyt Technologiczny</w:t>
            </w:r>
            <w:bookmarkEnd w:id="2"/>
          </w:p>
        </w:tc>
      </w:tr>
    </w:tbl>
    <w:p w14:paraId="0D7BB17C" w14:textId="77777777" w:rsidR="00F10038" w:rsidRDefault="00F10038">
      <w:pPr>
        <w:rPr>
          <w:b/>
        </w:rPr>
      </w:pPr>
    </w:p>
    <w:p w14:paraId="5D549F56" w14:textId="77777777" w:rsidR="00F10038" w:rsidRDefault="00F10038">
      <w:pPr>
        <w:jc w:val="center"/>
        <w:rPr>
          <w:b/>
        </w:rPr>
      </w:pPr>
    </w:p>
    <w:p w14:paraId="1271966A" w14:textId="77777777" w:rsidR="00F10038" w:rsidRDefault="00475778">
      <w:pPr>
        <w:shd w:val="clear" w:color="auto" w:fill="FFFFFF"/>
        <w:spacing w:after="225"/>
        <w:jc w:val="center"/>
        <w:textAlignment w:val="baseline"/>
        <w:outlineLvl w:val="2"/>
      </w:pPr>
      <w:r>
        <w:rPr>
          <w:b/>
          <w:bCs/>
        </w:rPr>
        <w:t>II. INFORMACJA OGÓLNA</w:t>
      </w:r>
    </w:p>
    <w:p w14:paraId="2AA410C3" w14:textId="77777777" w:rsidR="00F10038" w:rsidRDefault="004757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6" w:hanging="426"/>
        <w:jc w:val="both"/>
        <w:textAlignment w:val="baseline"/>
        <w:outlineLvl w:val="2"/>
      </w:pPr>
      <w:r>
        <w:t xml:space="preserve">Niniejsze postępowanie o udzielenie zamówienia prowadzone jest w trybie Zapytania ofertowego, zgodnie z zasadą konkurencyjności, określoną w Wytycznych Ministra Funduszy i Polityki Regionalnej w zakresie kwalifikowalności wydatków na lata 2021-2027, </w:t>
      </w:r>
    </w:p>
    <w:p w14:paraId="7323E1C7" w14:textId="77777777" w:rsidR="00F10038" w:rsidRDefault="004757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6" w:hanging="426"/>
        <w:jc w:val="both"/>
        <w:textAlignment w:val="baseline"/>
        <w:outlineLvl w:val="2"/>
      </w:pPr>
      <w:r>
        <w:rPr>
          <w:bCs/>
        </w:rPr>
        <w:t>Do postepowania nie mają zastosowania przepisy ustawy Prawo Zamówień Publicznych.</w:t>
      </w:r>
    </w:p>
    <w:p w14:paraId="424F4BB7" w14:textId="77777777" w:rsidR="001D45AF" w:rsidRPr="001D45AF" w:rsidRDefault="001D45AF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 w:rsidRPr="001D45AF">
        <w:rPr>
          <w:bCs/>
        </w:rPr>
        <w:t>3.</w:t>
      </w:r>
      <w:r w:rsidRPr="001D45AF">
        <w:rPr>
          <w:bCs/>
        </w:rPr>
        <w:tab/>
        <w:t>Postępowanie prowadzone jest w języku polskim, Zamawiający dopuszcza możliwość złożenia ofert w języku obcym wraz z ich tłumaczeniem na język polski. Koszt tłumaczenia po stronie Wykonawcy.</w:t>
      </w:r>
      <w:r>
        <w:rPr>
          <w:bCs/>
        </w:rPr>
        <w:t xml:space="preserve"> </w:t>
      </w:r>
    </w:p>
    <w:p w14:paraId="15E106F5" w14:textId="20B45C8D" w:rsidR="00F10038" w:rsidRDefault="004757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lastRenderedPageBreak/>
        <w:t>Zamawiający nie przewiduje możliwości złożenia ofert częściowych.</w:t>
      </w:r>
    </w:p>
    <w:p w14:paraId="74D4964E" w14:textId="77777777" w:rsidR="00F10038" w:rsidRDefault="004757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 xml:space="preserve">Zamawiający nie przewiduje możliwości złożenia ofert wariantowych. </w:t>
      </w:r>
    </w:p>
    <w:p w14:paraId="1A971C1C" w14:textId="1D22F854" w:rsidR="00F10038" w:rsidRDefault="004D2ADF" w:rsidP="004D2ADF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>Zamawiający nie przewiduje zwrotu kosztów udziału w postępowaniu, koszt przygotowania oferty, jej dostawa oraz inne koszty po stronie Wykonawcy.</w:t>
      </w:r>
    </w:p>
    <w:p w14:paraId="321E15B2" w14:textId="77777777" w:rsidR="00F10038" w:rsidRDefault="004757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>Zamawiający zastrzega sobie możliwość modyfikacji zapytania ofertowego wraz z załącznikami, przed upływem terminu do składania ofert zmiany zapytania ofertowego. Jeśli będzie to konieczne zostanie wydłużony czas niezbędny do wprowadzenia zmian w ofertach.</w:t>
      </w:r>
    </w:p>
    <w:p w14:paraId="473317FE" w14:textId="77777777" w:rsidR="00F10038" w:rsidRDefault="004757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 xml:space="preserve">Zamawiający zastrzega sobie możliwość unieważnienia postępowania na każdym etapie, w przypadku, gdy z powodu okoliczności, których nie przewidywał lub nie mógł przewidzieć, udzielenie zamówienia nie leży w interesie Zamawiającego lub z innych przyczyn stało się niecelowe. </w:t>
      </w:r>
    </w:p>
    <w:p w14:paraId="0E2C4C4F" w14:textId="77777777" w:rsidR="00F10038" w:rsidRDefault="004757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>W razie unieważnienia postępowania Wykonawcom nie przysługuje roszczenie odszkodowawcze w stosunku do Zamawiającego.</w:t>
      </w:r>
    </w:p>
    <w:p w14:paraId="54782ECA" w14:textId="77777777" w:rsidR="00F10038" w:rsidRDefault="00475778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425" w:hanging="426"/>
        <w:contextualSpacing/>
        <w:jc w:val="both"/>
        <w:textAlignment w:val="baseline"/>
        <w:outlineLvl w:val="2"/>
      </w:pPr>
      <w:r>
        <w:rPr>
          <w:bCs/>
        </w:rPr>
        <w:t xml:space="preserve">W niniejszym zapytaniu pojęcia Oferent i Wykonawca stosuje się zamiennie. </w:t>
      </w:r>
    </w:p>
    <w:p w14:paraId="428E50A2" w14:textId="77777777" w:rsidR="00F10038" w:rsidRDefault="00F10038">
      <w:pPr>
        <w:pStyle w:val="Akapitzlist"/>
        <w:shd w:val="clear" w:color="auto" w:fill="FFFFFF"/>
        <w:spacing w:line="276" w:lineRule="auto"/>
        <w:ind w:left="425"/>
        <w:contextualSpacing/>
        <w:jc w:val="both"/>
        <w:textAlignment w:val="baseline"/>
        <w:outlineLvl w:val="2"/>
        <w:rPr>
          <w:bCs/>
        </w:rPr>
      </w:pPr>
    </w:p>
    <w:p w14:paraId="68B829CC" w14:textId="77777777" w:rsidR="00F10038" w:rsidRDefault="00475778">
      <w:pPr>
        <w:shd w:val="clear" w:color="auto" w:fill="FFFFFF"/>
        <w:spacing w:after="225" w:line="276" w:lineRule="auto"/>
        <w:jc w:val="center"/>
        <w:textAlignment w:val="baseline"/>
        <w:outlineLvl w:val="2"/>
      </w:pPr>
      <w:r>
        <w:rPr>
          <w:b/>
          <w:bCs/>
        </w:rPr>
        <w:t>III. MIEJSCE I SPOSÓB SKŁADANIA OFERT</w:t>
      </w:r>
    </w:p>
    <w:p w14:paraId="7C2853DE" w14:textId="0D770627" w:rsidR="00F10038" w:rsidRPr="00FD46D6" w:rsidRDefault="00475778">
      <w:pPr>
        <w:pStyle w:val="Akapitzlist"/>
        <w:numPr>
          <w:ilvl w:val="0"/>
          <w:numId w:val="13"/>
        </w:numPr>
      </w:pPr>
      <w:r>
        <w:t xml:space="preserve">Ofertę należy złożyć w terminie do </w:t>
      </w:r>
      <w:r w:rsidRPr="00FD46D6">
        <w:t xml:space="preserve">dnia </w:t>
      </w:r>
      <w:r w:rsidRPr="00FD46D6">
        <w:rPr>
          <w:b/>
        </w:rPr>
        <w:t xml:space="preserve"> </w:t>
      </w:r>
      <w:r w:rsidR="00065F3E" w:rsidRPr="00FD46D6">
        <w:rPr>
          <w:b/>
        </w:rPr>
        <w:t>07</w:t>
      </w:r>
      <w:r w:rsidRPr="00FD46D6">
        <w:rPr>
          <w:b/>
        </w:rPr>
        <w:t>.</w:t>
      </w:r>
      <w:r w:rsidR="001D45AF" w:rsidRPr="00FD46D6">
        <w:rPr>
          <w:b/>
        </w:rPr>
        <w:t>0</w:t>
      </w:r>
      <w:r w:rsidR="00065F3E" w:rsidRPr="00FD46D6">
        <w:rPr>
          <w:b/>
        </w:rPr>
        <w:t>6</w:t>
      </w:r>
      <w:r w:rsidRPr="00FD46D6">
        <w:rPr>
          <w:b/>
        </w:rPr>
        <w:t>.202</w:t>
      </w:r>
      <w:r w:rsidR="001D45AF" w:rsidRPr="00FD46D6">
        <w:rPr>
          <w:b/>
        </w:rPr>
        <w:t>4</w:t>
      </w:r>
      <w:r w:rsidRPr="00FD46D6">
        <w:rPr>
          <w:b/>
        </w:rPr>
        <w:t xml:space="preserve"> r. </w:t>
      </w:r>
    </w:p>
    <w:p w14:paraId="322666E8" w14:textId="2F88EBBA" w:rsidR="00F10038" w:rsidRPr="00FD46D6" w:rsidRDefault="00475778">
      <w:pPr>
        <w:pStyle w:val="Akapitzlist"/>
        <w:numPr>
          <w:ilvl w:val="0"/>
          <w:numId w:val="13"/>
        </w:numPr>
      </w:pPr>
      <w:r w:rsidRPr="00FD46D6">
        <w:t xml:space="preserve">Ofertę składa się pod rygorem odrzucenia w formie elektronicznej (w rozumieniu odpowiednio art. 78 i art. 78¹ Kodeksu cywilnego) wyłącznie za pośrednictwem Bazy Konkurencyjności. </w:t>
      </w:r>
    </w:p>
    <w:p w14:paraId="0646A47B" w14:textId="77777777" w:rsidR="00F10038" w:rsidRPr="00FD46D6" w:rsidRDefault="00475778">
      <w:pPr>
        <w:pStyle w:val="Akapitzlist"/>
        <w:numPr>
          <w:ilvl w:val="0"/>
          <w:numId w:val="13"/>
        </w:numPr>
      </w:pPr>
      <w:r w:rsidRPr="00FD46D6">
        <w:t>Złożenie oferty z pominięciem Bazy Konkurencyjności będzie skutkowało odrzuceniem oferty z przyczyn formalnych.</w:t>
      </w:r>
    </w:p>
    <w:p w14:paraId="5F20C020" w14:textId="36325C41" w:rsidR="00F10038" w:rsidRDefault="00475778">
      <w:pPr>
        <w:pStyle w:val="Akapitzlist"/>
        <w:numPr>
          <w:ilvl w:val="0"/>
          <w:numId w:val="13"/>
        </w:numPr>
      </w:pPr>
      <w:r w:rsidRPr="00FD46D6">
        <w:t xml:space="preserve">Oferta musi być ważna minimum </w:t>
      </w:r>
      <w:r w:rsidR="00881917" w:rsidRPr="00FD46D6">
        <w:t>do</w:t>
      </w:r>
      <w:r w:rsidR="0089021C" w:rsidRPr="00FD46D6">
        <w:t xml:space="preserve"> </w:t>
      </w:r>
      <w:r w:rsidR="00065F3E" w:rsidRPr="00FD46D6">
        <w:t>30</w:t>
      </w:r>
      <w:r w:rsidR="0089021C" w:rsidRPr="00FD46D6">
        <w:t>.</w:t>
      </w:r>
      <w:r w:rsidR="001D45AF" w:rsidRPr="00FD46D6">
        <w:t>06</w:t>
      </w:r>
      <w:r w:rsidR="0089021C" w:rsidRPr="00FD46D6">
        <w:t>.202</w:t>
      </w:r>
      <w:r w:rsidR="001D45AF" w:rsidRPr="00FD46D6">
        <w:t>4</w:t>
      </w:r>
      <w:r w:rsidR="0089021C">
        <w:t xml:space="preserve"> r.</w:t>
      </w:r>
      <w:r>
        <w:t xml:space="preserve"> W razie niepodania terminu związania ofertą lub terminu krótszego, Zamawiający wezwie Wykonawcę do </w:t>
      </w:r>
      <w:r w:rsidR="003F04D7">
        <w:t>50%</w:t>
      </w:r>
      <w:r>
        <w:t>ienia lub wydłużenia terminu ważności oferty. W przypadku nie dokonania przez Wykonawcę wskazanych czynności w wyznaczonym terminie, oferta Wykonawcy zostanie odrzucona jako niezgodna z treścią zapytania ofertowego.</w:t>
      </w:r>
    </w:p>
    <w:p w14:paraId="0677635F" w14:textId="77777777" w:rsidR="00F10038" w:rsidRDefault="00475778">
      <w:pPr>
        <w:pStyle w:val="Akapitzlist"/>
        <w:numPr>
          <w:ilvl w:val="0"/>
          <w:numId w:val="13"/>
        </w:numPr>
      </w:pPr>
      <w:r>
        <w:t xml:space="preserve">W toku badania i oceny ofert Zamawiający może żądać od Wykonawców wyjaśnień dotyczących treści złożonych ofert w określonym terminie. W razie braku złożenia wyjaśnień w określonym terminie oferta zostanie odrzucona. </w:t>
      </w:r>
    </w:p>
    <w:p w14:paraId="0CD8B68C" w14:textId="3EA12F83" w:rsidR="004F1A7C" w:rsidRDefault="004F1A7C" w:rsidP="004F1A7C">
      <w:pPr>
        <w:pStyle w:val="Akapitzlist"/>
        <w:numPr>
          <w:ilvl w:val="0"/>
          <w:numId w:val="13"/>
        </w:numPr>
      </w:pPr>
      <w:r>
        <w:t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zażąda od wykonawcy złożenia w wyznaczonym terminie wyjaśnień, w tym złożenia dowodów w zakresie wyliczenia.</w:t>
      </w:r>
    </w:p>
    <w:p w14:paraId="31AF8C4F" w14:textId="70DFCEBB" w:rsidR="004F1A7C" w:rsidRDefault="004F1A7C" w:rsidP="004F1A7C">
      <w:pPr>
        <w:pStyle w:val="Akapitzlist"/>
        <w:numPr>
          <w:ilvl w:val="0"/>
          <w:numId w:val="13"/>
        </w:numPr>
      </w:pPr>
      <w:r>
        <w:t>ceny lub kosztu. Zamawiający ocenia te wyjaśnienia w konsultacji z wykonawcą i może odrzucić tę ofertę wyłącznie w przypadku, gdy złożone wyjaśnienia wraz z dowodami nie uzasadniają podanej ceny lub kosztu w tej ofercie.</w:t>
      </w:r>
    </w:p>
    <w:p w14:paraId="06917D5F" w14:textId="77777777" w:rsidR="00F10038" w:rsidRDefault="00475778">
      <w:pPr>
        <w:pStyle w:val="Akapitzlist"/>
        <w:numPr>
          <w:ilvl w:val="0"/>
          <w:numId w:val="13"/>
        </w:numPr>
      </w:pPr>
      <w:r>
        <w:lastRenderedPageBreak/>
        <w:t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</w:t>
      </w:r>
    </w:p>
    <w:p w14:paraId="16836940" w14:textId="4F117064" w:rsidR="00F10038" w:rsidRDefault="00475778">
      <w:pPr>
        <w:pStyle w:val="Akapitzlist"/>
        <w:numPr>
          <w:ilvl w:val="0"/>
          <w:numId w:val="13"/>
        </w:numPr>
      </w:pPr>
      <w:r>
        <w:t xml:space="preserve">Oferta powinna zawierać dokumenty potwierdzające umocowanie do reprezentacji i działania w imieniu Wykonawcy. </w:t>
      </w:r>
    </w:p>
    <w:p w14:paraId="4A697785" w14:textId="77777777" w:rsidR="00F10038" w:rsidRDefault="00475778">
      <w:pPr>
        <w:pStyle w:val="Akapitzlist"/>
        <w:numPr>
          <w:ilvl w:val="0"/>
          <w:numId w:val="13"/>
        </w:numPr>
      </w:pPr>
      <w:r>
        <w:t xml:space="preserve">Zmiany treści zapytania ofertowego oraz wyjaśnienia udzielone przez Zamawiającego na zapytania Wykonawców stają się integralną częścią zapytania ofertowego i są wiążące dla Wykonawców. </w:t>
      </w:r>
    </w:p>
    <w:p w14:paraId="31159728" w14:textId="77777777" w:rsidR="0089021C" w:rsidRDefault="0089021C" w:rsidP="0089021C">
      <w:pPr>
        <w:pStyle w:val="Akapitzlist"/>
        <w:numPr>
          <w:ilvl w:val="0"/>
          <w:numId w:val="13"/>
        </w:numPr>
      </w:pPr>
      <w:r>
        <w:t>Wartość oferty musi zostać przedstawiona  jako wartość netto wyrażona w jednostkach pieniężnych z dokładnością do dwóch miejsc po przecinku, będzie obowiązywała przez cały okres związania ofertą i będzie wiążąca dla zawieranej umowy.</w:t>
      </w:r>
    </w:p>
    <w:p w14:paraId="2454B41F" w14:textId="77777777" w:rsidR="0089021C" w:rsidRDefault="0089021C" w:rsidP="0089021C">
      <w:pPr>
        <w:pStyle w:val="Akapitzlist"/>
        <w:numPr>
          <w:ilvl w:val="0"/>
          <w:numId w:val="13"/>
        </w:numPr>
      </w:pPr>
      <w:r>
        <w:t xml:space="preserve">W przypadku podania jakichkolwiek kwot w walutach obcych, Zamawiający przeliczy </w:t>
      </w:r>
    </w:p>
    <w:p w14:paraId="608ED3E3" w14:textId="77777777" w:rsidR="0089021C" w:rsidRDefault="0089021C" w:rsidP="0089021C">
      <w:pPr>
        <w:pStyle w:val="Akapitzlist"/>
        <w:ind w:left="720"/>
      </w:pPr>
      <w:r>
        <w:t>te kwoty na PLN według średniego kursu Narodowego Banku Polskiego obowiązującego w dniu publikacji zapytania ofertowego.</w:t>
      </w:r>
    </w:p>
    <w:p w14:paraId="41F3D9ED" w14:textId="77777777" w:rsidR="00F10038" w:rsidRDefault="00F10038">
      <w:pPr>
        <w:rPr>
          <w:b/>
        </w:rPr>
      </w:pPr>
    </w:p>
    <w:p w14:paraId="42FC2A78" w14:textId="77777777" w:rsidR="00F10038" w:rsidRDefault="00F10038">
      <w:pPr>
        <w:rPr>
          <w:b/>
        </w:rPr>
      </w:pPr>
    </w:p>
    <w:p w14:paraId="5EF62179" w14:textId="77777777" w:rsidR="00F10038" w:rsidRDefault="00475778">
      <w:pPr>
        <w:jc w:val="center"/>
      </w:pPr>
      <w:r>
        <w:rPr>
          <w:b/>
        </w:rPr>
        <w:t>IV. OPIS PRZEDMIOTU ZAMÓWIENIA</w:t>
      </w:r>
    </w:p>
    <w:p w14:paraId="236EFDAB" w14:textId="77777777" w:rsidR="00F10038" w:rsidRDefault="00F10038">
      <w:pPr>
        <w:pStyle w:val="Akapitzlist"/>
        <w:contextualSpacing/>
        <w:jc w:val="both"/>
      </w:pPr>
    </w:p>
    <w:p w14:paraId="1B80BBF3" w14:textId="25295FAA" w:rsidR="0089021C" w:rsidRDefault="00475778" w:rsidP="00306E04">
      <w:pPr>
        <w:pStyle w:val="Default"/>
        <w:numPr>
          <w:ilvl w:val="6"/>
          <w:numId w:val="2"/>
        </w:numPr>
        <w:jc w:val="both"/>
      </w:pPr>
      <w:r>
        <w:t xml:space="preserve">Przedmiot zamówienia dotyczy nabycia </w:t>
      </w:r>
      <w:r w:rsidR="0089021C">
        <w:t>d</w:t>
      </w:r>
      <w:r w:rsidR="0089021C" w:rsidRPr="0089021C">
        <w:t>edykowan</w:t>
      </w:r>
      <w:r w:rsidR="0089021C">
        <w:t>ej</w:t>
      </w:r>
      <w:r w:rsidR="0089021C" w:rsidRPr="0089021C">
        <w:t xml:space="preserve"> lini</w:t>
      </w:r>
      <w:r w:rsidR="0089021C">
        <w:t>i</w:t>
      </w:r>
      <w:r w:rsidR="0089021C" w:rsidRPr="0089021C">
        <w:t xml:space="preserve"> </w:t>
      </w:r>
      <w:r w:rsidR="00F53D0E" w:rsidRPr="00F53D0E">
        <w:t>do produkcji prefabrykatów</w:t>
      </w:r>
      <w:r w:rsidR="002D74DF">
        <w:t xml:space="preserve"> </w:t>
      </w:r>
      <w:r w:rsidR="0089021C">
        <w:t>wraz z montażem i uruchomienie</w:t>
      </w:r>
      <w:r w:rsidR="002D74DF">
        <w:t>m</w:t>
      </w:r>
      <w:r w:rsidR="00F53D0E">
        <w:t xml:space="preserve"> - 1 </w:t>
      </w:r>
      <w:proofErr w:type="spellStart"/>
      <w:r w:rsidR="00F53D0E">
        <w:t>kpl</w:t>
      </w:r>
      <w:proofErr w:type="spellEnd"/>
      <w:r w:rsidR="002D74DF">
        <w:t xml:space="preserve">. </w:t>
      </w:r>
    </w:p>
    <w:p w14:paraId="31B963F1" w14:textId="5B1B1FE9" w:rsidR="00F10038" w:rsidRDefault="00475778" w:rsidP="00306E04">
      <w:pPr>
        <w:pStyle w:val="Default"/>
        <w:numPr>
          <w:ilvl w:val="6"/>
          <w:numId w:val="2"/>
        </w:numPr>
        <w:jc w:val="both"/>
      </w:pPr>
      <w:r>
        <w:t xml:space="preserve">Przedmiot zamówienia </w:t>
      </w:r>
      <w:r w:rsidR="002D74DF">
        <w:t>musi składać się z poniższych modułów</w:t>
      </w:r>
      <w:r>
        <w:t>:</w:t>
      </w:r>
    </w:p>
    <w:p w14:paraId="303BD4EA" w14:textId="77777777" w:rsidR="00F10038" w:rsidRDefault="00F10038">
      <w:pPr>
        <w:pStyle w:val="Default"/>
        <w:jc w:val="both"/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7451"/>
        <w:gridCol w:w="993"/>
      </w:tblGrid>
      <w:tr w:rsidR="00F53D0E" w:rsidRPr="0040110A" w14:paraId="49735F30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CACF" w14:textId="77777777" w:rsidR="00F53D0E" w:rsidRPr="00FA2A23" w:rsidRDefault="00F53D0E" w:rsidP="00EC7DCC">
            <w:pPr>
              <w:rPr>
                <w:rFonts w:ascii="Chakra Petch" w:hAnsi="Chakra Petch" w:cs="Chakra Petch"/>
                <w:b/>
                <w:sz w:val="28"/>
                <w:szCs w:val="28"/>
              </w:rPr>
            </w:pPr>
            <w:bookmarkStart w:id="3" w:name="_Hlk135650598"/>
            <w:bookmarkStart w:id="4" w:name="_Hlk166062374"/>
            <w:bookmarkStart w:id="5" w:name="_Hlk136268522"/>
            <w:bookmarkEnd w:id="3"/>
            <w:r w:rsidRPr="00FA2A23">
              <w:rPr>
                <w:rFonts w:ascii="Chakra Petch" w:hAnsi="Chakra Petch" w:cs="Chakra Petch"/>
                <w:b/>
                <w:sz w:val="28"/>
                <w:szCs w:val="28"/>
              </w:rPr>
              <w:t>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33B3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  <w:sz w:val="28"/>
                <w:szCs w:val="28"/>
              </w:rPr>
              <w:t>LINIA MOKRA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4554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  <w:color w:val="000000"/>
              </w:rPr>
            </w:pPr>
          </w:p>
        </w:tc>
      </w:tr>
      <w:tr w:rsidR="00F53D0E" w:rsidRPr="0040110A" w14:paraId="566855E2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178CB3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</w:rPr>
              <w:t>1.1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7DAE2F" w14:textId="77777777" w:rsidR="00F53D0E" w:rsidRPr="00E652DA" w:rsidRDefault="00F53D0E" w:rsidP="00EC7DCC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E652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WIBROPRASA </w:t>
            </w:r>
          </w:p>
          <w:p w14:paraId="048FFDEC" w14:textId="4AC22F51" w:rsidR="00F53D0E" w:rsidRPr="003E44DE" w:rsidRDefault="00F53D0E" w:rsidP="00EC7DCC">
            <w:pPr>
              <w:rPr>
                <w:rFonts w:ascii="Chakra Petch" w:hAnsi="Chakra Petch" w:cs="Chakra Petch"/>
                <w:i/>
              </w:rPr>
            </w:pPr>
            <w:r w:rsidRPr="00CB1F74">
              <w:rPr>
                <w:rFonts w:ascii="Chakra Petch" w:hAnsi="Chakra Petch" w:cs="Chakra Petch"/>
                <w:i/>
              </w:rPr>
              <w:t xml:space="preserve">Maszyna do produkcji jedno i dwuwarstwowych </w:t>
            </w:r>
            <w:proofErr w:type="spellStart"/>
            <w:r w:rsidRPr="00CB1F74">
              <w:rPr>
                <w:rFonts w:ascii="Chakra Petch" w:hAnsi="Chakra Petch" w:cs="Chakra Petch"/>
                <w:i/>
              </w:rPr>
              <w:t>wibroprasowanych</w:t>
            </w:r>
            <w:proofErr w:type="spellEnd"/>
            <w:r w:rsidRPr="00CB1F74">
              <w:rPr>
                <w:rFonts w:ascii="Chakra Petch" w:hAnsi="Chakra Petch" w:cs="Chakra Petch"/>
                <w:i/>
              </w:rPr>
              <w:t xml:space="preserve"> wyrobów betonowych</w:t>
            </w:r>
            <w:r>
              <w:rPr>
                <w:rFonts w:ascii="Chakra Petch" w:hAnsi="Chakra Petch" w:cs="Chakra Petch"/>
                <w:i/>
              </w:rPr>
              <w:t xml:space="preserve"> o wydajności około 2</w:t>
            </w:r>
            <w:r w:rsidR="00DD4A7D">
              <w:rPr>
                <w:rFonts w:ascii="Chakra Petch" w:hAnsi="Chakra Petch" w:cs="Chakra Petch"/>
                <w:i/>
              </w:rPr>
              <w:t>50</w:t>
            </w:r>
            <w:r>
              <w:rPr>
                <w:rFonts w:ascii="Chakra Petch" w:hAnsi="Chakra Petch" w:cs="Chakra Petch"/>
                <w:i/>
              </w:rPr>
              <w:t xml:space="preserve"> cykli produkcyjnych na godzinę  umożliwiająca wyprodukowanie elementów o wysokości od 40mm do 500 mm. </w:t>
            </w:r>
          </w:p>
          <w:p w14:paraId="230CE6BB" w14:textId="242024B2" w:rsidR="00F53D0E" w:rsidRPr="00FD46D6" w:rsidRDefault="00F53D0E" w:rsidP="00EC7DCC">
            <w:pPr>
              <w:rPr>
                <w:rFonts w:ascii="Chakra Petch" w:hAnsi="Chakra Petch" w:cs="Chakra Petch"/>
                <w:i/>
              </w:rPr>
            </w:pPr>
            <w:r>
              <w:rPr>
                <w:rFonts w:ascii="Chakra Petch" w:hAnsi="Chakra Petch" w:cs="Chakra Petch"/>
                <w:i/>
              </w:rPr>
              <w:t xml:space="preserve">- Maksymalna siła udaru systemu wibracji  </w:t>
            </w:r>
            <w:r w:rsidR="00F048F5" w:rsidRPr="00FD46D6">
              <w:rPr>
                <w:rFonts w:ascii="Chakra Petch" w:hAnsi="Chakra Petch" w:cs="Chakra Petch"/>
                <w:i/>
              </w:rPr>
              <w:t>220</w:t>
            </w:r>
            <w:r w:rsidR="00DD4A7D" w:rsidRPr="00FD46D6">
              <w:rPr>
                <w:rFonts w:ascii="Chakra Petch" w:hAnsi="Chakra Petch" w:cs="Chakra Petch"/>
                <w:i/>
              </w:rPr>
              <w:t>-250</w:t>
            </w:r>
            <w:r w:rsidRPr="00FD46D6">
              <w:rPr>
                <w:rFonts w:ascii="Chakra Petch" w:hAnsi="Chakra Petch" w:cs="Chakra Petch"/>
                <w:i/>
              </w:rPr>
              <w:t xml:space="preserve"> KN</w:t>
            </w:r>
          </w:p>
          <w:p w14:paraId="40FC5CEA" w14:textId="13309FED" w:rsidR="00F53D0E" w:rsidRPr="00FD46D6" w:rsidRDefault="00F53D0E" w:rsidP="00EC7DCC">
            <w:pPr>
              <w:rPr>
                <w:rFonts w:ascii="Chakra Petch" w:hAnsi="Chakra Petch" w:cs="Chakra Petch"/>
                <w:i/>
              </w:rPr>
            </w:pPr>
            <w:r w:rsidRPr="00FD46D6">
              <w:rPr>
                <w:rFonts w:ascii="Chakra Petch" w:hAnsi="Chakra Petch" w:cs="Chakra Petch"/>
                <w:i/>
              </w:rPr>
              <w:t xml:space="preserve">- Maksymalna siła docisku </w:t>
            </w:r>
            <w:r w:rsidR="00DD4A7D" w:rsidRPr="00FD46D6">
              <w:rPr>
                <w:rFonts w:ascii="Chakra Petch" w:hAnsi="Chakra Petch" w:cs="Chakra Petch"/>
                <w:i/>
              </w:rPr>
              <w:t>1</w:t>
            </w:r>
            <w:r w:rsidR="00F048F5" w:rsidRPr="00FD46D6">
              <w:rPr>
                <w:rFonts w:ascii="Chakra Petch" w:hAnsi="Chakra Petch" w:cs="Chakra Petch"/>
                <w:i/>
              </w:rPr>
              <w:t>30</w:t>
            </w:r>
            <w:r w:rsidR="00DD4A7D" w:rsidRPr="00FD46D6">
              <w:rPr>
                <w:rFonts w:ascii="Chakra Petch" w:hAnsi="Chakra Petch" w:cs="Chakra Petch"/>
                <w:i/>
              </w:rPr>
              <w:t>-150</w:t>
            </w:r>
            <w:r w:rsidRPr="00FD46D6">
              <w:rPr>
                <w:rFonts w:ascii="Chakra Petch" w:hAnsi="Chakra Petch" w:cs="Chakra Petch"/>
                <w:i/>
              </w:rPr>
              <w:t xml:space="preserve"> KN</w:t>
            </w:r>
          </w:p>
          <w:p w14:paraId="2C8553B4" w14:textId="656DF491" w:rsidR="00F53D0E" w:rsidRDefault="00F53D0E" w:rsidP="00EC7DCC">
            <w:pPr>
              <w:rPr>
                <w:rFonts w:ascii="Chakra Petch" w:hAnsi="Chakra Petch" w:cs="Chakra Petch"/>
                <w:i/>
              </w:rPr>
            </w:pPr>
            <w:r w:rsidRPr="00FD46D6">
              <w:rPr>
                <w:rFonts w:ascii="Chakra Petch" w:hAnsi="Chakra Petch" w:cs="Chakra Petch"/>
                <w:i/>
              </w:rPr>
              <w:t>- Moc zainstalowana</w:t>
            </w:r>
            <w:r>
              <w:rPr>
                <w:rFonts w:ascii="Chakra Petch" w:hAnsi="Chakra Petch" w:cs="Chakra Petch"/>
                <w:i/>
              </w:rPr>
              <w:t xml:space="preserve"> 1</w:t>
            </w:r>
            <w:r w:rsidR="00B640E7">
              <w:rPr>
                <w:rFonts w:ascii="Chakra Petch" w:hAnsi="Chakra Petch" w:cs="Chakra Petch"/>
                <w:i/>
              </w:rPr>
              <w:t>20</w:t>
            </w:r>
            <w:r w:rsidR="008638CB">
              <w:rPr>
                <w:rFonts w:ascii="Chakra Petch" w:hAnsi="Chakra Petch" w:cs="Chakra Petch"/>
                <w:i/>
              </w:rPr>
              <w:t>-</w:t>
            </w:r>
            <w:r w:rsidR="00B640E7">
              <w:rPr>
                <w:rFonts w:ascii="Chakra Petch" w:hAnsi="Chakra Petch" w:cs="Chakra Petch"/>
                <w:i/>
              </w:rPr>
              <w:t>150</w:t>
            </w:r>
            <w:r>
              <w:rPr>
                <w:rFonts w:ascii="Chakra Petch" w:hAnsi="Chakra Petch" w:cs="Chakra Petch"/>
                <w:i/>
              </w:rPr>
              <w:t xml:space="preserve"> kW</w:t>
            </w:r>
          </w:p>
          <w:p w14:paraId="11E8D9F0" w14:textId="76478D5E" w:rsidR="00F53D0E" w:rsidRDefault="00F53D0E" w:rsidP="00EC7DCC">
            <w:pPr>
              <w:rPr>
                <w:rFonts w:ascii="Chakra Petch" w:hAnsi="Chakra Petch" w:cs="Chakra Petch"/>
                <w:i/>
              </w:rPr>
            </w:pPr>
            <w:r>
              <w:rPr>
                <w:rFonts w:ascii="Chakra Petch" w:hAnsi="Chakra Petch" w:cs="Chakra Petch"/>
                <w:i/>
              </w:rPr>
              <w:t>-Pole formowania wyrobów 1300x1050</w:t>
            </w:r>
          </w:p>
          <w:p w14:paraId="2CFD92D9" w14:textId="68D3C2FC" w:rsidR="00F53D0E" w:rsidRDefault="00F53D0E" w:rsidP="00EC7DCC">
            <w:pPr>
              <w:rPr>
                <w:rFonts w:ascii="Chakra Petch" w:hAnsi="Chakra Petch" w:cs="Chakra Petch"/>
                <w:i/>
              </w:rPr>
            </w:pPr>
            <w:r>
              <w:rPr>
                <w:rFonts w:ascii="Chakra Petch" w:hAnsi="Chakra Petch" w:cs="Chakra Petch"/>
                <w:i/>
              </w:rPr>
              <w:t xml:space="preserve">- </w:t>
            </w:r>
            <w:r w:rsidR="004F1A7C">
              <w:rPr>
                <w:rFonts w:ascii="Chakra Petch" w:hAnsi="Chakra Petch" w:cs="Chakra Petch"/>
                <w:i/>
              </w:rPr>
              <w:t xml:space="preserve">maszyna przystosowana do blatów produkcyjnych o wymiarach </w:t>
            </w:r>
            <w:r>
              <w:rPr>
                <w:rFonts w:ascii="Chakra Petch" w:hAnsi="Chakra Petch" w:cs="Chakra Petch"/>
                <w:i/>
              </w:rPr>
              <w:t>1400x1100x14 mm</w:t>
            </w:r>
          </w:p>
          <w:p w14:paraId="16F74D53" w14:textId="77777777" w:rsidR="00F53D0E" w:rsidRDefault="00F53D0E" w:rsidP="00EC7DCC">
            <w:pPr>
              <w:rPr>
                <w:rFonts w:ascii="Chakra Petch" w:hAnsi="Chakra Petch" w:cs="Chakra Petch"/>
                <w:i/>
              </w:rPr>
            </w:pPr>
            <w:r>
              <w:rPr>
                <w:rFonts w:ascii="Chakra Petch" w:hAnsi="Chakra Petch" w:cs="Chakra Petch"/>
                <w:i/>
              </w:rPr>
              <w:t xml:space="preserve">- Zbiorniki i kasety zasypowe wyposażone w laserowe czujniki dokonujące pomiaru ilości betonu. </w:t>
            </w:r>
          </w:p>
          <w:p w14:paraId="285E2F5D" w14:textId="77777777" w:rsidR="00F53D0E" w:rsidRDefault="00F53D0E" w:rsidP="00EC7DCC">
            <w:pPr>
              <w:rPr>
                <w:rFonts w:ascii="Chakra Petch" w:hAnsi="Chakra Petch" w:cs="Chakra Petch"/>
                <w:i/>
              </w:rPr>
            </w:pPr>
            <w:r>
              <w:rPr>
                <w:rFonts w:ascii="Chakra Petch" w:hAnsi="Chakra Petch" w:cs="Chakra Petch"/>
                <w:i/>
              </w:rPr>
              <w:t>- Pneumatyczny i hydrauliczny system mocowania form.</w:t>
            </w:r>
          </w:p>
          <w:p w14:paraId="404BBDD4" w14:textId="409A1CFA" w:rsidR="00F53D0E" w:rsidRDefault="00F53D0E" w:rsidP="00EC7DCC">
            <w:pPr>
              <w:rPr>
                <w:rFonts w:ascii="Chakra Petch" w:hAnsi="Chakra Petch" w:cs="Chakra Petch"/>
                <w:i/>
              </w:rPr>
            </w:pPr>
            <w:r>
              <w:rPr>
                <w:rFonts w:ascii="Chakra Petch" w:hAnsi="Chakra Petch" w:cs="Chakra Petch"/>
                <w:i/>
              </w:rPr>
              <w:t xml:space="preserve">- Ramy ruchome </w:t>
            </w:r>
            <w:proofErr w:type="spellStart"/>
            <w:r>
              <w:rPr>
                <w:rFonts w:ascii="Chakra Petch" w:hAnsi="Chakra Petch" w:cs="Chakra Petch"/>
                <w:i/>
              </w:rPr>
              <w:t>wibroprasy</w:t>
            </w:r>
            <w:proofErr w:type="spellEnd"/>
            <w:r>
              <w:rPr>
                <w:rFonts w:ascii="Chakra Petch" w:hAnsi="Chakra Petch" w:cs="Chakra Petch"/>
                <w:i/>
              </w:rPr>
              <w:t xml:space="preserve"> muszą być  unoszone klinowane  za pomocą  </w:t>
            </w:r>
            <w:proofErr w:type="spellStart"/>
            <w:r>
              <w:rPr>
                <w:rFonts w:ascii="Chakra Petch" w:hAnsi="Chakra Petch" w:cs="Chakra Petch"/>
                <w:i/>
              </w:rPr>
              <w:t>hudrauliki</w:t>
            </w:r>
            <w:proofErr w:type="spellEnd"/>
            <w:r>
              <w:rPr>
                <w:rFonts w:ascii="Chakra Petch" w:hAnsi="Chakra Petch" w:cs="Chakra Petch"/>
                <w:i/>
              </w:rPr>
              <w:t>.</w:t>
            </w:r>
          </w:p>
          <w:p w14:paraId="34BE4CF3" w14:textId="77777777" w:rsidR="00F53D0E" w:rsidRPr="00CB1F74" w:rsidRDefault="00F53D0E" w:rsidP="00EC7DCC">
            <w:pPr>
              <w:rPr>
                <w:rFonts w:ascii="Chakra Petch" w:hAnsi="Chakra Petch" w:cs="Chakra Petch"/>
                <w:i/>
              </w:rPr>
            </w:pPr>
            <w:r>
              <w:rPr>
                <w:rFonts w:ascii="Chakra Petch" w:hAnsi="Chakra Petch" w:cs="Chakra Petch"/>
                <w:i/>
              </w:rPr>
              <w:lastRenderedPageBreak/>
              <w:t xml:space="preserve">- Skrzynia wibracyjna smarowana za pomocą oleju z płynną regulacją siły i czasu wibracji. Cztery silniki napędowe, </w:t>
            </w:r>
          </w:p>
          <w:p w14:paraId="039AE571" w14:textId="77777777" w:rsidR="00F53D0E" w:rsidRPr="00CB1F74" w:rsidRDefault="00F53D0E" w:rsidP="00EC7DCC">
            <w:pPr>
              <w:rPr>
                <w:rFonts w:ascii="Chakra Petch" w:hAnsi="Chakra Petch" w:cs="Chakra Petch"/>
                <w:i/>
                <w:specVanish/>
              </w:rPr>
            </w:pPr>
            <w:r>
              <w:rPr>
                <w:rFonts w:ascii="Chakra Petch" w:hAnsi="Chakra Petch" w:cs="Chakra Petch"/>
                <w:i/>
              </w:rPr>
              <w:t>- precyzyjne prowadzenie elementów mocujących stempel i matrycę</w:t>
            </w:r>
          </w:p>
          <w:p w14:paraId="6860C763" w14:textId="77777777" w:rsidR="00F53D0E" w:rsidRPr="00CB1F74" w:rsidRDefault="00F53D0E" w:rsidP="00EC7DCC">
            <w:pPr>
              <w:rPr>
                <w:rFonts w:ascii="Chakra Petch" w:hAnsi="Chakra Petch" w:cs="Chakra Petch"/>
                <w:i/>
              </w:rPr>
            </w:pPr>
            <w:r>
              <w:rPr>
                <w:rFonts w:ascii="Chakra Petch" w:hAnsi="Chakra Petch" w:cs="Chakra Petch"/>
                <w:i/>
              </w:rPr>
              <w:t>- dwa urządzenia umożliwiające produkcję wyrobów wielokolorowych</w:t>
            </w:r>
          </w:p>
          <w:p w14:paraId="63CE08AA" w14:textId="77777777" w:rsidR="00F53D0E" w:rsidRPr="00511011" w:rsidRDefault="00F53D0E" w:rsidP="00EC7DCC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- podajnik blatów produkcyjnych umożliwiający produkcję na arkuszu podkładowym</w:t>
            </w:r>
          </w:p>
          <w:p w14:paraId="722F4A94" w14:textId="77777777" w:rsidR="00F53D0E" w:rsidRDefault="00F53D0E" w:rsidP="00EC7DCC">
            <w:pPr>
              <w:rPr>
                <w:rFonts w:ascii="Chakra Petch" w:hAnsi="Chakra Petch" w:cs="Chakra Petch"/>
                <w:i/>
              </w:rPr>
            </w:pPr>
            <w:r>
              <w:rPr>
                <w:rFonts w:ascii="Chakra Petch" w:hAnsi="Chakra Petch" w:cs="Chakra Petch"/>
                <w:i/>
              </w:rPr>
              <w:t>- urządzenie odbierające blaty ze skrzyni wibracyjnej.</w:t>
            </w:r>
          </w:p>
          <w:p w14:paraId="275A27EA" w14:textId="77777777" w:rsidR="00F53D0E" w:rsidRDefault="00F53D0E" w:rsidP="00EC7DCC">
            <w:pPr>
              <w:rPr>
                <w:rFonts w:ascii="Chakra Petch" w:hAnsi="Chakra Petch" w:cs="Chakra Petch"/>
                <w:i/>
              </w:rPr>
            </w:pPr>
            <w:r>
              <w:rPr>
                <w:rFonts w:ascii="Chakra Petch" w:hAnsi="Chakra Petch" w:cs="Chakra Petch"/>
                <w:i/>
              </w:rPr>
              <w:t xml:space="preserve">-stalowa  rama fundamentowa do mocowania </w:t>
            </w:r>
            <w:proofErr w:type="spellStart"/>
            <w:r>
              <w:rPr>
                <w:rFonts w:ascii="Chakra Petch" w:hAnsi="Chakra Petch" w:cs="Chakra Petch"/>
                <w:i/>
              </w:rPr>
              <w:t>wibroprasy</w:t>
            </w:r>
            <w:proofErr w:type="spellEnd"/>
          </w:p>
          <w:p w14:paraId="1B4D1464" w14:textId="67B7771E" w:rsidR="00B640E7" w:rsidRPr="00EB3BCE" w:rsidRDefault="00B640E7" w:rsidP="00EC7DCC">
            <w:pPr>
              <w:rPr>
                <w:rFonts w:ascii="Chakra Petch" w:hAnsi="Chakra Petch" w:cs="Chakra Petch"/>
                <w:i/>
              </w:rPr>
            </w:pPr>
            <w:r>
              <w:rPr>
                <w:rFonts w:ascii="Chakra Petch" w:hAnsi="Chakra Petch" w:cs="Chakra Petch"/>
                <w:i/>
              </w:rPr>
              <w:t xml:space="preserve">- </w:t>
            </w:r>
            <w:proofErr w:type="spellStart"/>
            <w:r>
              <w:rPr>
                <w:rFonts w:ascii="Chakra Petch" w:hAnsi="Chakra Petch" w:cs="Chakra Petch"/>
                <w:i/>
              </w:rPr>
              <w:t>wibroprasa</w:t>
            </w:r>
            <w:proofErr w:type="spellEnd"/>
            <w:r>
              <w:rPr>
                <w:rFonts w:ascii="Chakra Petch" w:hAnsi="Chakra Petch" w:cs="Chakra Petch"/>
                <w:i/>
              </w:rPr>
              <w:t xml:space="preserve"> wyposażona w przeciwwagi równoważące masę elementów ruchomych urządzenia w celu zmniejszenia energii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140748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  <w:color w:val="000000"/>
              </w:rPr>
            </w:pPr>
            <w:r w:rsidRPr="0040110A">
              <w:rPr>
                <w:rFonts w:ascii="Chakra Petch" w:hAnsi="Chakra Petch" w:cs="Chakra Petch"/>
                <w:b/>
              </w:rPr>
              <w:lastRenderedPageBreak/>
              <w:t xml:space="preserve">1 </w:t>
            </w:r>
            <w:proofErr w:type="spellStart"/>
            <w:r>
              <w:rPr>
                <w:rFonts w:ascii="Chakra Petch" w:hAnsi="Chakra Petch" w:cs="Chakra Petch"/>
                <w:b/>
              </w:rPr>
              <w:t>kpl</w:t>
            </w:r>
            <w:proofErr w:type="spellEnd"/>
            <w:r w:rsidRPr="0040110A">
              <w:rPr>
                <w:rFonts w:ascii="Chakra Petch" w:hAnsi="Chakra Petch" w:cs="Chakra Petch"/>
                <w:b/>
              </w:rPr>
              <w:t>.</w:t>
            </w:r>
          </w:p>
        </w:tc>
      </w:tr>
      <w:tr w:rsidR="00F53D0E" w:rsidRPr="0040110A" w14:paraId="7F208587" w14:textId="77777777" w:rsidTr="00EC7DCC">
        <w:trPr>
          <w:trHeight w:val="231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9B56" w14:textId="77777777" w:rsidR="00F53D0E" w:rsidRPr="00A62C71" w:rsidRDefault="00F53D0E" w:rsidP="00EC7DCC">
            <w:pPr>
              <w:rPr>
                <w:rFonts w:ascii="Chakra Petch" w:hAnsi="Chakra Petch" w:cs="Chakra Petch"/>
                <w:b/>
              </w:rPr>
            </w:pPr>
          </w:p>
          <w:p w14:paraId="345B2316" w14:textId="77777777" w:rsidR="00F53D0E" w:rsidRPr="00A62C71" w:rsidRDefault="00F53D0E" w:rsidP="00EC7DCC">
            <w:pPr>
              <w:rPr>
                <w:rFonts w:ascii="Chakra Petch" w:hAnsi="Chakra Petch" w:cs="Chakra Petch"/>
                <w:b/>
              </w:rPr>
            </w:pPr>
          </w:p>
        </w:tc>
        <w:tc>
          <w:tcPr>
            <w:tcW w:w="7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CBC0" w14:textId="77777777" w:rsidR="00F53D0E" w:rsidRPr="00A62C71" w:rsidRDefault="00F53D0E" w:rsidP="00EC7DCC">
            <w:pPr>
              <w:rPr>
                <w:rFonts w:ascii="Chakra Petch" w:hAnsi="Chakra Petch" w:cs="Chakra Petch"/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4689" w14:textId="77777777" w:rsidR="00F53D0E" w:rsidRPr="00A62C71" w:rsidRDefault="00F53D0E" w:rsidP="00EC7DCC">
            <w:pPr>
              <w:rPr>
                <w:rFonts w:ascii="Chakra Petch" w:hAnsi="Chakra Petch" w:cs="Chakra Petch"/>
                <w:b/>
              </w:rPr>
            </w:pPr>
          </w:p>
          <w:p w14:paraId="3FC4E20B" w14:textId="77777777" w:rsidR="00F53D0E" w:rsidRPr="00A62C71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</w:p>
        </w:tc>
      </w:tr>
      <w:tr w:rsidR="00F53D0E" w:rsidRPr="002B43EB" w14:paraId="1F642F70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7B77" w14:textId="77777777" w:rsidR="00F53D0E" w:rsidRPr="00A62C71" w:rsidRDefault="00F53D0E" w:rsidP="00EC7DCC">
            <w:pPr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</w:rPr>
              <w:t>1.2</w:t>
            </w:r>
          </w:p>
        </w:tc>
        <w:tc>
          <w:tcPr>
            <w:tcW w:w="7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3B9A" w14:textId="77777777" w:rsidR="00F53D0E" w:rsidRDefault="00F53D0E" w:rsidP="00EC7D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Obudowa </w:t>
            </w:r>
            <w:proofErr w:type="spellStart"/>
            <w:r>
              <w:rPr>
                <w:rFonts w:ascii="Arial" w:hAnsi="Arial" w:cs="Arial"/>
                <w:b/>
              </w:rPr>
              <w:t>wibroprasy</w:t>
            </w:r>
            <w:proofErr w:type="spellEnd"/>
            <w:r>
              <w:rPr>
                <w:rFonts w:ascii="Arial" w:hAnsi="Arial" w:cs="Arial"/>
                <w:b/>
              </w:rPr>
              <w:t xml:space="preserve"> wraz z pomieszczeniem sterowniczym dla operatora.</w:t>
            </w:r>
          </w:p>
          <w:p w14:paraId="1F9B65B4" w14:textId="5BC81811" w:rsidR="00F53D0E" w:rsidRPr="00E14ABE" w:rsidRDefault="00F53D0E" w:rsidP="00EC7DCC">
            <w:pPr>
              <w:rPr>
                <w:rFonts w:ascii="Chakra Petch" w:hAnsi="Chakra Petch" w:cs="Chakra Petch"/>
                <w:i/>
                <w:color w:val="000000"/>
              </w:rPr>
            </w:pPr>
            <w:r w:rsidRPr="00E14ABE">
              <w:rPr>
                <w:rFonts w:ascii="Chakra Petch" w:hAnsi="Chakra Petch" w:cs="Chakra Petch"/>
                <w:i/>
                <w:color w:val="000000"/>
              </w:rPr>
              <w:t>Obudowa wykonana z płyt dźwiękochłonnych o grubości min 120 mm oraz stalowej konstrukcji wsporczej, wyposażona musi być w niezbędne drzwi, okna i bramę wjazdową.</w:t>
            </w:r>
          </w:p>
          <w:p w14:paraId="27996D74" w14:textId="77777777" w:rsidR="00F53D0E" w:rsidRPr="009451A7" w:rsidRDefault="00F53D0E" w:rsidP="00EC7DCC">
            <w:pPr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C46C" w14:textId="77777777" w:rsidR="00F53D0E" w:rsidRPr="00A62C71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</w:rPr>
              <w:t>1 szt.</w:t>
            </w:r>
          </w:p>
        </w:tc>
      </w:tr>
      <w:tr w:rsidR="00F53D0E" w:rsidRPr="0040110A" w14:paraId="0C5AD2FE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AB1C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</w:rPr>
              <w:t>1.5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3FB2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>Przenośnik</w:t>
            </w:r>
            <w:r>
              <w:rPr>
                <w:rFonts w:ascii="Chakra Petch" w:hAnsi="Chakra Petch" w:cs="Chakra Petch"/>
                <w:b/>
              </w:rPr>
              <w:t xml:space="preserve"> transportujący  linii mokrej</w:t>
            </w:r>
          </w:p>
          <w:p w14:paraId="25414012" w14:textId="26503997" w:rsidR="00F53D0E" w:rsidRPr="002C4920" w:rsidRDefault="00F53D0E" w:rsidP="00EC7DCC">
            <w:pPr>
              <w:rPr>
                <w:rFonts w:ascii="Chakra Petch" w:hAnsi="Chakra Petch" w:cs="Chakra Petch"/>
                <w:i/>
              </w:rPr>
            </w:pPr>
            <w:r w:rsidRPr="002C4920">
              <w:rPr>
                <w:rFonts w:ascii="Chakra Petch" w:hAnsi="Chakra Petch" w:cs="Chakra Petch"/>
                <w:i/>
              </w:rPr>
              <w:t xml:space="preserve">do transportu blatów produkcyjnych  z </w:t>
            </w:r>
            <w:proofErr w:type="spellStart"/>
            <w:r w:rsidRPr="002C4920">
              <w:rPr>
                <w:rFonts w:ascii="Chakra Petch" w:hAnsi="Chakra Petch" w:cs="Chakra Petch"/>
                <w:i/>
              </w:rPr>
              <w:t>wibroprasy</w:t>
            </w:r>
            <w:proofErr w:type="spellEnd"/>
            <w:r w:rsidRPr="002C4920">
              <w:rPr>
                <w:rFonts w:ascii="Chakra Petch" w:hAnsi="Chakra Petch" w:cs="Chakra Petch"/>
                <w:i/>
              </w:rPr>
              <w:t xml:space="preserve"> do urządzenia piętrującego</w:t>
            </w:r>
            <w:r>
              <w:rPr>
                <w:rFonts w:ascii="Chakra Petch" w:hAnsi="Chakra Petch" w:cs="Chakra Petch"/>
                <w:i/>
              </w:rPr>
              <w:t xml:space="preserve"> o pojemności minimum 7 blatów z wyrobem</w:t>
            </w:r>
          </w:p>
          <w:p w14:paraId="5343B30D" w14:textId="77777777" w:rsidR="00F53D0E" w:rsidRPr="00A70D68" w:rsidRDefault="00F53D0E" w:rsidP="00EC7DCC">
            <w:pPr>
              <w:rPr>
                <w:rFonts w:ascii="Chakra Petch" w:hAnsi="Chakra Petch" w:cs="Chakra Petch"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E29F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  <w:color w:val="000000"/>
              </w:rPr>
            </w:pPr>
            <w:r w:rsidRPr="0040110A">
              <w:rPr>
                <w:rFonts w:ascii="Chakra Petch" w:hAnsi="Chakra Petch" w:cs="Chakra Petch"/>
                <w:b/>
              </w:rPr>
              <w:t>1 szt.</w:t>
            </w:r>
          </w:p>
        </w:tc>
      </w:tr>
      <w:tr w:rsidR="00F53D0E" w:rsidRPr="0040110A" w14:paraId="395F905B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1CF6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</w:rPr>
              <w:t>1.6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D62A" w14:textId="6554FF96" w:rsidR="00F53D0E" w:rsidRDefault="00DD4A7D" w:rsidP="00EC7DCC">
            <w:pPr>
              <w:rPr>
                <w:rFonts w:ascii="Chakra Petch" w:hAnsi="Chakra Petch" w:cs="Chakra Petch"/>
                <w:b/>
              </w:rPr>
            </w:pPr>
            <w:r w:rsidRPr="004F1A7C">
              <w:rPr>
                <w:rFonts w:ascii="Chakra Petch" w:hAnsi="Chakra Petch" w:cs="Chakra Petch"/>
                <w:b/>
              </w:rPr>
              <w:t>Urz</w:t>
            </w:r>
            <w:r w:rsidR="004F1A7C" w:rsidRPr="004F1A7C">
              <w:rPr>
                <w:rFonts w:ascii="Chakra Petch" w:hAnsi="Chakra Petch" w:cs="Chakra Petch"/>
                <w:b/>
              </w:rPr>
              <w:t>ą</w:t>
            </w:r>
            <w:r w:rsidRPr="004F1A7C">
              <w:rPr>
                <w:rFonts w:ascii="Chakra Petch" w:hAnsi="Chakra Petch" w:cs="Chakra Petch"/>
                <w:b/>
              </w:rPr>
              <w:t>dzenie do usuwania</w:t>
            </w:r>
            <w:r w:rsidR="00F53D0E" w:rsidRPr="004F1A7C">
              <w:rPr>
                <w:rFonts w:ascii="Chakra Petch" w:hAnsi="Chakra Petch" w:cs="Chakra Petch"/>
                <w:b/>
              </w:rPr>
              <w:t xml:space="preserve"> wypływów</w:t>
            </w:r>
          </w:p>
          <w:p w14:paraId="3121106E" w14:textId="77777777" w:rsidR="00F53D0E" w:rsidRPr="009451A7" w:rsidRDefault="00F53D0E" w:rsidP="00EC7DCC">
            <w:pPr>
              <w:rPr>
                <w:rFonts w:ascii="Chakra Petch" w:hAnsi="Chakra Petch" w:cs="Chakra Petch"/>
                <w:i/>
              </w:rPr>
            </w:pPr>
            <w:r w:rsidRPr="00C341D6">
              <w:rPr>
                <w:rFonts w:ascii="Chakra Petch" w:hAnsi="Chakra Petch" w:cs="Chakra Petch"/>
                <w:i/>
              </w:rPr>
              <w:t>Urządzenie  do usuwania</w:t>
            </w:r>
            <w:r>
              <w:rPr>
                <w:rFonts w:ascii="Chakra Petch" w:hAnsi="Chakra Petch" w:cs="Chakra Petch"/>
                <w:i/>
              </w:rPr>
              <w:t xml:space="preserve"> pozostałości betonu z produktów za pomocą powietrza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1983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  <w:color w:val="000000"/>
              </w:rPr>
            </w:pPr>
            <w:r w:rsidRPr="0040110A">
              <w:rPr>
                <w:rFonts w:ascii="Chakra Petch" w:hAnsi="Chakra Petch" w:cs="Chakra Petch"/>
                <w:b/>
              </w:rPr>
              <w:t>1 szt.</w:t>
            </w:r>
          </w:p>
        </w:tc>
      </w:tr>
      <w:tr w:rsidR="00F53D0E" w:rsidRPr="0040110A" w14:paraId="2192C2E9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BDC4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  <w:color w:val="000000" w:themeColor="text1"/>
              </w:rPr>
            </w:pPr>
            <w:r>
              <w:rPr>
                <w:rFonts w:ascii="Chakra Petch" w:hAnsi="Chakra Petch" w:cs="Chakra Petch"/>
                <w:b/>
                <w:color w:val="000000" w:themeColor="text1"/>
              </w:rPr>
              <w:t>1.7</w:t>
            </w:r>
          </w:p>
          <w:p w14:paraId="6949BF59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  <w:color w:val="000000" w:themeColor="text1"/>
              </w:rPr>
            </w:pP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AD8C" w14:textId="77777777" w:rsidR="00F53D0E" w:rsidRPr="0040110A" w:rsidRDefault="00F53D0E" w:rsidP="00EC7DCC">
            <w:pPr>
              <w:jc w:val="both"/>
              <w:rPr>
                <w:rFonts w:ascii="Chakra Petch" w:hAnsi="Chakra Petch" w:cs="Chakra Petch"/>
                <w:b/>
                <w:color w:val="000000" w:themeColor="text1"/>
              </w:rPr>
            </w:pPr>
            <w:r w:rsidRPr="0040110A">
              <w:rPr>
                <w:rFonts w:ascii="Chakra Petch" w:hAnsi="Chakra Petch" w:cs="Chakra Petch"/>
                <w:b/>
                <w:color w:val="000000" w:themeColor="text1"/>
              </w:rPr>
              <w:t>Wywrotnica braków</w:t>
            </w:r>
          </w:p>
          <w:p w14:paraId="7894A321" w14:textId="77777777" w:rsidR="00F53D0E" w:rsidRPr="0040110A" w:rsidRDefault="00F53D0E" w:rsidP="00EC7DCC">
            <w:pPr>
              <w:jc w:val="both"/>
              <w:rPr>
                <w:rFonts w:ascii="Chakra Petch" w:hAnsi="Chakra Petch" w:cs="Chakra Petch"/>
                <w:b/>
                <w:color w:val="000000" w:themeColor="text1"/>
              </w:rPr>
            </w:pPr>
            <w:r>
              <w:rPr>
                <w:rFonts w:ascii="Chakra Petch" w:hAnsi="Chakra Petch" w:cs="Chakra Petch"/>
                <w:i/>
                <w:color w:val="000000" w:themeColor="text1"/>
              </w:rPr>
              <w:t xml:space="preserve">Urządzenie służące do usuwania braków produkcyjnych z blatów produkcyjnych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2FEE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  <w:iCs/>
                <w:color w:val="000000" w:themeColor="text1"/>
              </w:rPr>
            </w:pPr>
            <w:r w:rsidRPr="0040110A">
              <w:rPr>
                <w:rFonts w:ascii="Chakra Petch" w:hAnsi="Chakra Petch" w:cs="Chakra Petch"/>
                <w:b/>
              </w:rPr>
              <w:t>1 szt.</w:t>
            </w:r>
          </w:p>
        </w:tc>
      </w:tr>
      <w:tr w:rsidR="00F53D0E" w:rsidRPr="0040110A" w14:paraId="57698014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2B74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</w:rPr>
              <w:t>1.8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CD92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</w:rPr>
              <w:t>Urządzenie</w:t>
            </w:r>
            <w:r w:rsidRPr="0040110A">
              <w:rPr>
                <w:rFonts w:ascii="Chakra Petch" w:hAnsi="Chakra Petch" w:cs="Chakra Petch"/>
                <w:b/>
              </w:rPr>
              <w:t xml:space="preserve"> piętrując</w:t>
            </w:r>
            <w:r>
              <w:rPr>
                <w:rFonts w:ascii="Chakra Petch" w:hAnsi="Chakra Petch" w:cs="Chakra Petch"/>
                <w:b/>
              </w:rPr>
              <w:t>e</w:t>
            </w:r>
          </w:p>
          <w:p w14:paraId="427A1801" w14:textId="77777777" w:rsidR="00F53D0E" w:rsidRDefault="00F53D0E" w:rsidP="00EC7DCC">
            <w:pPr>
              <w:rPr>
                <w:rFonts w:ascii="Chakra Petch" w:hAnsi="Chakra Petch" w:cs="Chakra Petch"/>
                <w:i/>
                <w:color w:val="000000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>Urządzenie służące do piętrowania blatów  produkcyjnych z wyrobem.</w:t>
            </w:r>
          </w:p>
          <w:p w14:paraId="60F7C085" w14:textId="77777777" w:rsidR="00F53D0E" w:rsidRDefault="00F53D0E" w:rsidP="00EC7DCC">
            <w:pPr>
              <w:rPr>
                <w:rFonts w:ascii="Chakra Petch" w:hAnsi="Chakra Petch" w:cs="Chakra Petch"/>
                <w:i/>
                <w:color w:val="000000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>W skład wchodzi</w:t>
            </w:r>
            <w:r w:rsidRPr="0040110A">
              <w:rPr>
                <w:rFonts w:ascii="Chakra Petch" w:hAnsi="Chakra Petch" w:cs="Chakra Petch"/>
                <w:i/>
                <w:color w:val="000000"/>
              </w:rPr>
              <w:t>:</w:t>
            </w:r>
          </w:p>
          <w:p w14:paraId="1BA19D36" w14:textId="77777777" w:rsidR="00F53D0E" w:rsidRDefault="00F53D0E" w:rsidP="00EC7DCC">
            <w:pPr>
              <w:rPr>
                <w:rFonts w:ascii="Chakra Petch" w:hAnsi="Chakra Petch" w:cs="Chakra Petch"/>
                <w:i/>
                <w:color w:val="000000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>- stalowa konstrukcja wraz z osłonami</w:t>
            </w:r>
          </w:p>
          <w:p w14:paraId="2218F3DD" w14:textId="77777777" w:rsidR="00F53D0E" w:rsidRDefault="00F53D0E" w:rsidP="00EC7DCC">
            <w:pPr>
              <w:rPr>
                <w:rFonts w:ascii="Chakra Petch" w:hAnsi="Chakra Petch" w:cs="Chakra Petch"/>
                <w:i/>
                <w:color w:val="000000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>- dwa motoreduktory napędzające dwie pary łańcuchów z półkami.</w:t>
            </w:r>
          </w:p>
          <w:p w14:paraId="3250378F" w14:textId="77777777" w:rsidR="00F53D0E" w:rsidRDefault="00F53D0E" w:rsidP="00EC7DCC">
            <w:pPr>
              <w:rPr>
                <w:rFonts w:ascii="Chakra Petch" w:hAnsi="Chakra Petch" w:cs="Chakra Petch"/>
                <w:i/>
                <w:color w:val="000000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>- pojemność min 30 blatów  o wymiarach 1400x1100</w:t>
            </w:r>
          </w:p>
          <w:p w14:paraId="4A702D5C" w14:textId="77777777" w:rsidR="00F53D0E" w:rsidRDefault="00F53D0E" w:rsidP="00EC7DCC">
            <w:pPr>
              <w:rPr>
                <w:rFonts w:ascii="Chakra Petch" w:hAnsi="Chakra Petch" w:cs="Chakra Petch"/>
                <w:i/>
                <w:color w:val="000000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>- rozstaw półek -200 mm</w:t>
            </w:r>
          </w:p>
          <w:p w14:paraId="4C88F60B" w14:textId="77777777" w:rsidR="00F53D0E" w:rsidRDefault="00F53D0E" w:rsidP="00EC7DCC">
            <w:pPr>
              <w:rPr>
                <w:rFonts w:ascii="Chakra Petch" w:hAnsi="Chakra Petch" w:cs="Chakra Petch"/>
                <w:i/>
                <w:color w:val="000000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>- obciążenie robocze max – 11 700 kg</w:t>
            </w:r>
          </w:p>
          <w:p w14:paraId="3D53D2BF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BF8E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  <w:color w:val="000000"/>
              </w:rPr>
            </w:pPr>
            <w:r w:rsidRPr="0040110A">
              <w:rPr>
                <w:rFonts w:ascii="Chakra Petch" w:hAnsi="Chakra Petch" w:cs="Chakra Petch"/>
                <w:b/>
              </w:rPr>
              <w:t>1 szt.</w:t>
            </w:r>
          </w:p>
        </w:tc>
      </w:tr>
      <w:tr w:rsidR="00F048F5" w:rsidRPr="0040110A" w14:paraId="3A702B94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A1C7" w14:textId="340EEB0B" w:rsidR="00F048F5" w:rsidRPr="00FA2A23" w:rsidRDefault="00F048F5" w:rsidP="00EC7DCC">
            <w:pPr>
              <w:rPr>
                <w:rFonts w:ascii="Chakra Petch" w:hAnsi="Chakra Petch" w:cs="Chakra Petch"/>
                <w:b/>
                <w:sz w:val="28"/>
                <w:szCs w:val="28"/>
              </w:rPr>
            </w:pPr>
            <w:r>
              <w:rPr>
                <w:rFonts w:ascii="Chakra Petch" w:hAnsi="Chakra Petch" w:cs="Chakra Petch"/>
                <w:b/>
                <w:sz w:val="28"/>
                <w:szCs w:val="28"/>
              </w:rPr>
              <w:t>1.9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3BD2" w14:textId="77777777" w:rsidR="00F048F5" w:rsidRPr="00CE7DAF" w:rsidRDefault="00F048F5" w:rsidP="00CE7DAF">
            <w:pPr>
              <w:rPr>
                <w:rFonts w:ascii="Chakra Petch" w:hAnsi="Chakra Petch" w:cs="Chakra Petch"/>
                <w:b/>
                <w:bCs/>
                <w:i/>
                <w:color w:val="000000"/>
              </w:rPr>
            </w:pPr>
            <w:r w:rsidRPr="00CE7DAF">
              <w:rPr>
                <w:rFonts w:ascii="Chakra Petch" w:hAnsi="Chakra Petch" w:cs="Chakra Petch"/>
                <w:b/>
                <w:bCs/>
                <w:i/>
                <w:color w:val="000000"/>
              </w:rPr>
              <w:t xml:space="preserve">System odpylania  </w:t>
            </w:r>
          </w:p>
          <w:p w14:paraId="5E3F767E" w14:textId="77777777" w:rsidR="00CE7DAF" w:rsidRPr="00CE7DAF" w:rsidRDefault="00CE7DAF" w:rsidP="00CE7DAF">
            <w:pPr>
              <w:rPr>
                <w:rFonts w:ascii="Chakra Petch" w:hAnsi="Chakra Petch" w:cs="Chakra Petch"/>
                <w:i/>
                <w:color w:val="000000"/>
              </w:rPr>
            </w:pPr>
          </w:p>
          <w:p w14:paraId="50E0A962" w14:textId="77777777" w:rsidR="00CE7DAF" w:rsidRPr="00CE7DAF" w:rsidRDefault="00CE7DAF" w:rsidP="00CE7DAF">
            <w:pPr>
              <w:suppressAutoHyphens w:val="0"/>
              <w:rPr>
                <w:rFonts w:ascii="Chakra Petch" w:hAnsi="Chakra Petch" w:cs="Chakra Petch"/>
                <w:i/>
                <w:color w:val="000000"/>
              </w:rPr>
            </w:pPr>
            <w:r w:rsidRPr="00CE7DAF">
              <w:rPr>
                <w:rFonts w:ascii="Chakra Petch" w:hAnsi="Chakra Petch" w:cs="Chakra Petch"/>
                <w:i/>
                <w:color w:val="000000"/>
              </w:rPr>
              <w:t>- powierzchnia filtracji min -210 m2</w:t>
            </w:r>
          </w:p>
          <w:p w14:paraId="55CEE9B8" w14:textId="77777777" w:rsidR="00CE7DAF" w:rsidRPr="00CE7DAF" w:rsidRDefault="00CE7DAF" w:rsidP="00CE7DAF">
            <w:pPr>
              <w:suppressAutoHyphens w:val="0"/>
              <w:rPr>
                <w:rFonts w:ascii="Chakra Petch" w:hAnsi="Chakra Petch" w:cs="Chakra Petch"/>
                <w:i/>
                <w:color w:val="000000"/>
              </w:rPr>
            </w:pPr>
            <w:r w:rsidRPr="00CE7DAF">
              <w:rPr>
                <w:rFonts w:ascii="Chakra Petch" w:hAnsi="Chakra Petch" w:cs="Chakra Petch"/>
                <w:i/>
                <w:color w:val="000000"/>
              </w:rPr>
              <w:t>- obudowa dźwiękochłonna wentylatora</w:t>
            </w:r>
          </w:p>
          <w:p w14:paraId="7DE91EDE" w14:textId="77777777" w:rsidR="00CE7DAF" w:rsidRPr="00CE7DAF" w:rsidRDefault="00CE7DAF" w:rsidP="00CE7DAF">
            <w:pPr>
              <w:suppressAutoHyphens w:val="0"/>
              <w:rPr>
                <w:rFonts w:ascii="Chakra Petch" w:hAnsi="Chakra Petch" w:cs="Chakra Petch"/>
                <w:i/>
                <w:color w:val="000000"/>
              </w:rPr>
            </w:pPr>
            <w:r w:rsidRPr="00CE7DAF">
              <w:rPr>
                <w:rFonts w:ascii="Chakra Petch" w:hAnsi="Chakra Petch" w:cs="Chakra Petch"/>
                <w:i/>
                <w:color w:val="000000"/>
              </w:rPr>
              <w:t>- obciążenie worków filtracyjnych nie większe niż 95 m3/m2/h</w:t>
            </w:r>
          </w:p>
          <w:p w14:paraId="7352217B" w14:textId="77777777" w:rsidR="00CE7DAF" w:rsidRPr="00CE7DAF" w:rsidRDefault="00CE7DAF" w:rsidP="00CE7DAF">
            <w:pPr>
              <w:suppressAutoHyphens w:val="0"/>
              <w:rPr>
                <w:rFonts w:ascii="Chakra Petch" w:hAnsi="Chakra Petch" w:cs="Chakra Petch"/>
                <w:i/>
                <w:color w:val="000000"/>
              </w:rPr>
            </w:pPr>
            <w:r w:rsidRPr="00CE7DAF">
              <w:rPr>
                <w:rFonts w:ascii="Chakra Petch" w:hAnsi="Chakra Petch" w:cs="Chakra Petch"/>
                <w:i/>
                <w:color w:val="000000"/>
              </w:rPr>
              <w:t>-  oczyszczenie worków za pomocą sprężonego powietrza</w:t>
            </w:r>
          </w:p>
          <w:p w14:paraId="30DB6F2F" w14:textId="77777777" w:rsidR="00CE7DAF" w:rsidRPr="00CE7DAF" w:rsidRDefault="00CE7DAF" w:rsidP="00CE7DAF">
            <w:pPr>
              <w:suppressAutoHyphens w:val="0"/>
              <w:rPr>
                <w:rFonts w:ascii="Chakra Petch" w:hAnsi="Chakra Petch" w:cs="Chakra Petch"/>
                <w:i/>
                <w:color w:val="000000"/>
              </w:rPr>
            </w:pPr>
            <w:r w:rsidRPr="00CE7DAF">
              <w:rPr>
                <w:rFonts w:ascii="Chakra Petch" w:hAnsi="Chakra Petch" w:cs="Chakra Petch"/>
                <w:i/>
                <w:color w:val="000000"/>
              </w:rPr>
              <w:lastRenderedPageBreak/>
              <w:t xml:space="preserve">- 150 sztuk worków o skuteczności filtracji 99,9%, wymiana worków od góry urządzenia, worki z pierścieniami </w:t>
            </w:r>
          </w:p>
          <w:p w14:paraId="6D452F85" w14:textId="77777777" w:rsidR="00CE7DAF" w:rsidRPr="00CE7DAF" w:rsidRDefault="00CE7DAF" w:rsidP="00CE7DAF">
            <w:pPr>
              <w:suppressAutoHyphens w:val="0"/>
              <w:rPr>
                <w:rFonts w:ascii="Chakra Petch" w:hAnsi="Chakra Petch" w:cs="Chakra Petch"/>
                <w:i/>
                <w:color w:val="000000"/>
              </w:rPr>
            </w:pPr>
            <w:r w:rsidRPr="00CE7DAF">
              <w:rPr>
                <w:rFonts w:ascii="Chakra Petch" w:hAnsi="Chakra Petch" w:cs="Chakra Petch"/>
                <w:i/>
                <w:color w:val="000000"/>
              </w:rPr>
              <w:t xml:space="preserve">- moc przyłączeniowa wentylatora promieniowego min- 30kw, </w:t>
            </w:r>
          </w:p>
          <w:p w14:paraId="123CEC2B" w14:textId="77777777" w:rsidR="00CE7DAF" w:rsidRPr="00CE7DAF" w:rsidRDefault="00CE7DAF" w:rsidP="00CE7DAF">
            <w:pPr>
              <w:suppressAutoHyphens w:val="0"/>
              <w:rPr>
                <w:rFonts w:ascii="Chakra Petch" w:hAnsi="Chakra Petch" w:cs="Chakra Petch"/>
                <w:i/>
                <w:color w:val="000000"/>
              </w:rPr>
            </w:pPr>
            <w:r w:rsidRPr="00CE7DAF">
              <w:rPr>
                <w:rFonts w:ascii="Chakra Petch" w:hAnsi="Chakra Petch" w:cs="Chakra Petch"/>
                <w:i/>
                <w:color w:val="000000"/>
              </w:rPr>
              <w:t xml:space="preserve">- szafa sterownicza z falownikiem i wyświetlaczem parametrów z możliwością konfiguracji </w:t>
            </w:r>
          </w:p>
          <w:p w14:paraId="463CE1FF" w14:textId="77777777" w:rsidR="00CE7DAF" w:rsidRPr="00CE7DAF" w:rsidRDefault="00CE7DAF" w:rsidP="00CE7DAF">
            <w:pPr>
              <w:suppressAutoHyphens w:val="0"/>
              <w:rPr>
                <w:rFonts w:ascii="Chakra Petch" w:hAnsi="Chakra Petch" w:cs="Chakra Petch"/>
                <w:i/>
                <w:color w:val="000000"/>
              </w:rPr>
            </w:pPr>
            <w:r w:rsidRPr="00CE7DAF">
              <w:rPr>
                <w:rFonts w:ascii="Chakra Petch" w:hAnsi="Chakra Petch" w:cs="Chakra Petch"/>
                <w:i/>
                <w:color w:val="000000"/>
              </w:rPr>
              <w:t>- śluza celkowa pod filtrem</w:t>
            </w:r>
          </w:p>
          <w:p w14:paraId="28B6CC34" w14:textId="77777777" w:rsidR="00CE7DAF" w:rsidRPr="00CE7DAF" w:rsidRDefault="00CE7DAF" w:rsidP="00CE7DAF">
            <w:pPr>
              <w:suppressAutoHyphens w:val="0"/>
              <w:rPr>
                <w:rFonts w:ascii="Chakra Petch" w:hAnsi="Chakra Petch" w:cs="Chakra Petch"/>
                <w:i/>
                <w:color w:val="000000"/>
              </w:rPr>
            </w:pPr>
            <w:r w:rsidRPr="00CE7DAF">
              <w:rPr>
                <w:rFonts w:ascii="Chakra Petch" w:hAnsi="Chakra Petch" w:cs="Chakra Petch"/>
                <w:i/>
                <w:color w:val="000000"/>
              </w:rPr>
              <w:t>- pojemnik na pyły pod urządzeniem</w:t>
            </w:r>
          </w:p>
          <w:p w14:paraId="07C4B532" w14:textId="77777777" w:rsidR="00CE7DAF" w:rsidRPr="00CE7DAF" w:rsidRDefault="00CE7DAF" w:rsidP="00CE7DAF">
            <w:pPr>
              <w:suppressAutoHyphens w:val="0"/>
              <w:rPr>
                <w:rFonts w:ascii="Chakra Petch" w:hAnsi="Chakra Petch" w:cs="Chakra Petch"/>
                <w:i/>
                <w:color w:val="000000"/>
              </w:rPr>
            </w:pPr>
            <w:r w:rsidRPr="00CE7DAF">
              <w:rPr>
                <w:rFonts w:ascii="Chakra Petch" w:hAnsi="Chakra Petch" w:cs="Chakra Petch"/>
                <w:i/>
                <w:color w:val="000000"/>
              </w:rPr>
              <w:t>- budowa modułowa, jednostka nie szersza niż 3300 mm</w:t>
            </w:r>
          </w:p>
          <w:p w14:paraId="2067EB86" w14:textId="77777777" w:rsidR="00CE7DAF" w:rsidRPr="00CE7DAF" w:rsidRDefault="00CE7DAF" w:rsidP="00CE7DAF">
            <w:pPr>
              <w:suppressAutoHyphens w:val="0"/>
              <w:rPr>
                <w:rFonts w:ascii="Chakra Petch" w:hAnsi="Chakra Petch" w:cs="Chakra Petch"/>
                <w:i/>
                <w:color w:val="000000"/>
              </w:rPr>
            </w:pPr>
            <w:r w:rsidRPr="00CE7DAF">
              <w:rPr>
                <w:rFonts w:ascii="Chakra Petch" w:hAnsi="Chakra Petch" w:cs="Chakra Petch"/>
                <w:i/>
                <w:color w:val="000000"/>
              </w:rPr>
              <w:t>- urządzenie wykonane ze stali ocynkowanej wyposażonej w drzwiczki oraz drabinki i barierki.</w:t>
            </w:r>
          </w:p>
          <w:p w14:paraId="6CF94288" w14:textId="5CDA6B60" w:rsidR="00F048F5" w:rsidRPr="00CE7DAF" w:rsidRDefault="00F048F5" w:rsidP="00CE7DAF">
            <w:pPr>
              <w:rPr>
                <w:rFonts w:ascii="Chakra Petch" w:hAnsi="Chakra Petch" w:cs="Chakra Petch"/>
                <w:i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432F" w14:textId="77777777" w:rsidR="00F048F5" w:rsidRPr="0040110A" w:rsidRDefault="00F048F5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</w:p>
        </w:tc>
      </w:tr>
      <w:tr w:rsidR="00F53D0E" w:rsidRPr="0040110A" w14:paraId="6D707B48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62C6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 w:rsidRPr="00FA2A23">
              <w:rPr>
                <w:rFonts w:ascii="Chakra Petch" w:hAnsi="Chakra Petch" w:cs="Chakra Petch"/>
                <w:b/>
                <w:sz w:val="28"/>
                <w:szCs w:val="28"/>
              </w:rPr>
              <w:t>2.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01CC" w14:textId="77777777" w:rsidR="00F53D0E" w:rsidRPr="0040110A" w:rsidRDefault="00F53D0E" w:rsidP="00EC7DCC">
            <w:pPr>
              <w:jc w:val="both"/>
              <w:rPr>
                <w:rFonts w:ascii="Chakra Petch" w:eastAsia="Calibri" w:hAnsi="Chakra Petch" w:cs="Chakra Petch"/>
                <w:b/>
                <w:color w:val="000000" w:themeColor="text1"/>
              </w:rPr>
            </w:pPr>
            <w:r w:rsidRPr="0040110A">
              <w:rPr>
                <w:rFonts w:ascii="Chakra Petch" w:hAnsi="Chakra Petch" w:cs="Chakra Petch"/>
                <w:b/>
                <w:sz w:val="28"/>
                <w:szCs w:val="28"/>
              </w:rPr>
              <w:t>TRANSPORT POPRZECZNY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CDF7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</w:p>
        </w:tc>
      </w:tr>
      <w:tr w:rsidR="00F53D0E" w:rsidRPr="0040110A" w14:paraId="58BB0276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716B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</w:rPr>
              <w:t>2.1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DDE1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>Wózek górny</w:t>
            </w:r>
          </w:p>
          <w:p w14:paraId="2DB1C992" w14:textId="77777777" w:rsidR="00F53D0E" w:rsidRPr="0040110A" w:rsidRDefault="00F53D0E" w:rsidP="00EC7DCC">
            <w:pPr>
              <w:rPr>
                <w:rFonts w:ascii="Chakra Petch" w:hAnsi="Chakra Petch" w:cs="Chakra Petch"/>
                <w:i/>
                <w:color w:val="000000"/>
              </w:rPr>
            </w:pPr>
            <w:r w:rsidRPr="0040110A">
              <w:rPr>
                <w:rFonts w:ascii="Chakra Petch" w:hAnsi="Chakra Petch" w:cs="Chakra Petch"/>
                <w:i/>
                <w:color w:val="000000"/>
              </w:rPr>
              <w:t xml:space="preserve">Urządzenie służy do transportu </w:t>
            </w:r>
            <w:r>
              <w:rPr>
                <w:rFonts w:ascii="Chakra Petch" w:hAnsi="Chakra Petch" w:cs="Chakra Petch"/>
                <w:i/>
                <w:color w:val="000000"/>
              </w:rPr>
              <w:t xml:space="preserve">palet produkcyjnych z wyrobami o pojemności 30 blatów wraz z ramą jezdną i ruchomą oraz systemem sterowania. Wózek wraz z  jezdnymi szynami stalowymi </w:t>
            </w:r>
          </w:p>
          <w:p w14:paraId="188EAECC" w14:textId="77777777" w:rsidR="00F53D0E" w:rsidRPr="0016505F" w:rsidRDefault="00F53D0E" w:rsidP="00EC7DCC">
            <w:pPr>
              <w:rPr>
                <w:rFonts w:ascii="Chakra Petch" w:hAnsi="Chakra Petch" w:cs="Chakra Petch"/>
                <w:i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89E6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  <w:color w:val="000000"/>
              </w:rPr>
            </w:pPr>
            <w:r w:rsidRPr="0040110A">
              <w:rPr>
                <w:rFonts w:ascii="Chakra Petch" w:hAnsi="Chakra Petch" w:cs="Chakra Petch"/>
                <w:b/>
              </w:rPr>
              <w:t>1 szt.</w:t>
            </w:r>
          </w:p>
        </w:tc>
      </w:tr>
      <w:tr w:rsidR="00F53D0E" w:rsidRPr="0040110A" w14:paraId="13367EF9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54C4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</w:rPr>
              <w:t>2.2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AC42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>Wózek  obrotowy</w:t>
            </w:r>
          </w:p>
          <w:p w14:paraId="7F473DA2" w14:textId="77777777" w:rsidR="00F53D0E" w:rsidRPr="0040110A" w:rsidRDefault="00F53D0E" w:rsidP="00EC7DCC">
            <w:pPr>
              <w:rPr>
                <w:rFonts w:ascii="Chakra Petch" w:hAnsi="Chakra Petch" w:cs="Chakra Petch"/>
                <w:i/>
                <w:color w:val="000000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>Urządzenie</w:t>
            </w:r>
            <w:r w:rsidRPr="0040110A">
              <w:rPr>
                <w:rFonts w:ascii="Chakra Petch" w:hAnsi="Chakra Petch" w:cs="Chakra Petch"/>
                <w:i/>
                <w:color w:val="000000"/>
              </w:rPr>
              <w:t xml:space="preserve"> do transportu wózka górnego</w:t>
            </w:r>
            <w:r>
              <w:rPr>
                <w:rFonts w:ascii="Chakra Petch" w:hAnsi="Chakra Petch" w:cs="Chakra Petch"/>
                <w:i/>
                <w:color w:val="000000"/>
              </w:rPr>
              <w:t xml:space="preserve"> wraz z ramą obrotową kompatybilna z wózkiem górnym i elektryczną skrzynkę przyłączeniową.</w:t>
            </w:r>
          </w:p>
          <w:p w14:paraId="6B147200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5779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  <w:color w:val="000000"/>
              </w:rPr>
            </w:pPr>
            <w:r w:rsidRPr="0040110A">
              <w:rPr>
                <w:rFonts w:ascii="Chakra Petch" w:hAnsi="Chakra Petch" w:cs="Chakra Petch"/>
                <w:b/>
              </w:rPr>
              <w:t>1 szt.</w:t>
            </w:r>
          </w:p>
        </w:tc>
      </w:tr>
      <w:tr w:rsidR="004F1A7C" w:rsidRPr="0040110A" w14:paraId="46403301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11FD" w14:textId="76A99088" w:rsidR="004F1A7C" w:rsidRDefault="004F1A7C" w:rsidP="00EC7DCC">
            <w:pPr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</w:rPr>
              <w:t>2.3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FC24" w14:textId="1A1E414F" w:rsidR="004F1A7C" w:rsidRPr="0040110A" w:rsidRDefault="004F1A7C" w:rsidP="00EC7DCC">
            <w:pPr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</w:rPr>
              <w:t>Torowisko wózka dolnego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B3C3" w14:textId="31C9AEA0" w:rsidR="004F1A7C" w:rsidRPr="0040110A" w:rsidRDefault="004F1A7C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</w:rPr>
              <w:t xml:space="preserve">1 </w:t>
            </w:r>
            <w:proofErr w:type="spellStart"/>
            <w:r>
              <w:rPr>
                <w:rFonts w:ascii="Chakra Petch" w:hAnsi="Chakra Petch" w:cs="Chakra Petch"/>
                <w:b/>
              </w:rPr>
              <w:t>kpl</w:t>
            </w:r>
            <w:proofErr w:type="spellEnd"/>
            <w:r>
              <w:rPr>
                <w:rFonts w:ascii="Chakra Petch" w:hAnsi="Chakra Petch" w:cs="Chakra Petch"/>
                <w:b/>
              </w:rPr>
              <w:t>.</w:t>
            </w:r>
          </w:p>
        </w:tc>
      </w:tr>
      <w:tr w:rsidR="00F53D0E" w:rsidRPr="0040110A" w14:paraId="6A45F7E7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CAE9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05D1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  <w:sz w:val="28"/>
                <w:szCs w:val="28"/>
              </w:rPr>
              <w:t>LINIA SUCHA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ED1B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</w:p>
        </w:tc>
      </w:tr>
      <w:tr w:rsidR="00F53D0E" w:rsidRPr="0040110A" w14:paraId="17D8B6AA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439E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</w:rPr>
              <w:t>3.1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D10C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 xml:space="preserve">Urządzenie </w:t>
            </w:r>
            <w:proofErr w:type="spellStart"/>
            <w:r w:rsidRPr="0040110A">
              <w:rPr>
                <w:rFonts w:ascii="Chakra Petch" w:hAnsi="Chakra Petch" w:cs="Chakra Petch"/>
                <w:b/>
              </w:rPr>
              <w:t>rozpiętrowujące</w:t>
            </w:r>
            <w:proofErr w:type="spellEnd"/>
          </w:p>
          <w:p w14:paraId="1A7AB299" w14:textId="77777777" w:rsidR="00F53D0E" w:rsidRDefault="00F53D0E" w:rsidP="00EC7DCC">
            <w:pPr>
              <w:rPr>
                <w:rFonts w:ascii="Chakra Petch" w:hAnsi="Chakra Petch" w:cs="Chakra Petch"/>
                <w:i/>
                <w:color w:val="000000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 xml:space="preserve">Urządzenie służące do </w:t>
            </w:r>
            <w:proofErr w:type="spellStart"/>
            <w:r>
              <w:rPr>
                <w:rFonts w:ascii="Chakra Petch" w:hAnsi="Chakra Petch" w:cs="Chakra Petch"/>
                <w:i/>
                <w:color w:val="000000"/>
              </w:rPr>
              <w:t>rozpiętrowania</w:t>
            </w:r>
            <w:proofErr w:type="spellEnd"/>
            <w:r>
              <w:rPr>
                <w:rFonts w:ascii="Chakra Petch" w:hAnsi="Chakra Petch" w:cs="Chakra Petch"/>
                <w:i/>
                <w:color w:val="000000"/>
              </w:rPr>
              <w:t xml:space="preserve"> blatów  produkcyjnych z wyrobem.</w:t>
            </w:r>
          </w:p>
          <w:p w14:paraId="70224729" w14:textId="77777777" w:rsidR="00F53D0E" w:rsidRDefault="00F53D0E" w:rsidP="00EC7DCC">
            <w:pPr>
              <w:rPr>
                <w:rFonts w:ascii="Chakra Petch" w:hAnsi="Chakra Petch" w:cs="Chakra Petch"/>
                <w:i/>
                <w:color w:val="000000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>W skład wchodzi</w:t>
            </w:r>
            <w:r w:rsidRPr="0040110A">
              <w:rPr>
                <w:rFonts w:ascii="Chakra Petch" w:hAnsi="Chakra Petch" w:cs="Chakra Petch"/>
                <w:i/>
                <w:color w:val="000000"/>
              </w:rPr>
              <w:t>:</w:t>
            </w:r>
          </w:p>
          <w:p w14:paraId="6E10D6D8" w14:textId="77777777" w:rsidR="00F53D0E" w:rsidRDefault="00F53D0E" w:rsidP="00EC7DCC">
            <w:pPr>
              <w:rPr>
                <w:rFonts w:ascii="Chakra Petch" w:hAnsi="Chakra Petch" w:cs="Chakra Petch"/>
                <w:i/>
                <w:color w:val="000000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>- stalowa konstrukcja wraz z osłonami</w:t>
            </w:r>
          </w:p>
          <w:p w14:paraId="170F0C7D" w14:textId="77777777" w:rsidR="00F53D0E" w:rsidRDefault="00F53D0E" w:rsidP="00EC7DCC">
            <w:pPr>
              <w:rPr>
                <w:rFonts w:ascii="Chakra Petch" w:hAnsi="Chakra Petch" w:cs="Chakra Petch"/>
                <w:i/>
                <w:color w:val="000000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>- dwa motoreduktory napędzające dwie pary łańcuchów z półkami.</w:t>
            </w:r>
          </w:p>
          <w:p w14:paraId="375EE02B" w14:textId="77777777" w:rsidR="00F53D0E" w:rsidRDefault="00F53D0E" w:rsidP="00EC7DCC">
            <w:pPr>
              <w:rPr>
                <w:rFonts w:ascii="Chakra Petch" w:hAnsi="Chakra Petch" w:cs="Chakra Petch"/>
                <w:i/>
                <w:color w:val="000000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>- pojemność min 30 blatów  o wymiarach 1400x1100</w:t>
            </w:r>
          </w:p>
          <w:p w14:paraId="4DCA9368" w14:textId="77777777" w:rsidR="00F53D0E" w:rsidRDefault="00F53D0E" w:rsidP="00EC7DCC">
            <w:pPr>
              <w:rPr>
                <w:rFonts w:ascii="Chakra Petch" w:hAnsi="Chakra Petch" w:cs="Chakra Petch"/>
                <w:i/>
                <w:color w:val="000000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>- rozstaw półek -200 mm</w:t>
            </w:r>
          </w:p>
          <w:p w14:paraId="6F85E90D" w14:textId="77777777" w:rsidR="00F53D0E" w:rsidRDefault="00F53D0E" w:rsidP="00EC7DCC">
            <w:pPr>
              <w:rPr>
                <w:rFonts w:ascii="Chakra Petch" w:hAnsi="Chakra Petch" w:cs="Chakra Petch"/>
                <w:i/>
                <w:color w:val="000000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>- obciążenie robocze max – 11 700 kg</w:t>
            </w:r>
          </w:p>
          <w:p w14:paraId="7F4A839E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33D1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  <w:color w:val="000000"/>
              </w:rPr>
            </w:pPr>
            <w:r w:rsidRPr="0040110A">
              <w:rPr>
                <w:rFonts w:ascii="Chakra Petch" w:hAnsi="Chakra Petch" w:cs="Chakra Petch"/>
                <w:b/>
              </w:rPr>
              <w:t>1 szt.</w:t>
            </w:r>
          </w:p>
        </w:tc>
      </w:tr>
      <w:tr w:rsidR="00F53D0E" w:rsidRPr="0040110A" w14:paraId="7C85657B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5426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</w:rPr>
              <w:t>3.2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1F15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>Przenośnik</w:t>
            </w:r>
            <w:r>
              <w:rPr>
                <w:rFonts w:ascii="Chakra Petch" w:hAnsi="Chakra Petch" w:cs="Chakra Petch"/>
                <w:b/>
              </w:rPr>
              <w:t xml:space="preserve"> transportujący linii suchej</w:t>
            </w:r>
          </w:p>
          <w:p w14:paraId="4C1E240C" w14:textId="6EBE2188" w:rsidR="00F53D0E" w:rsidRPr="00344980" w:rsidRDefault="00F53D0E" w:rsidP="00EC7DCC">
            <w:pPr>
              <w:rPr>
                <w:rFonts w:ascii="Chakra Petch" w:hAnsi="Chakra Petch" w:cs="Chakra Petch"/>
                <w:i/>
              </w:rPr>
            </w:pPr>
            <w:r w:rsidRPr="002C4920">
              <w:rPr>
                <w:rFonts w:ascii="Chakra Petch" w:hAnsi="Chakra Petch" w:cs="Chakra Petch"/>
                <w:i/>
              </w:rPr>
              <w:t xml:space="preserve">do transportu blatów produkcyjnych  z </w:t>
            </w:r>
            <w:proofErr w:type="spellStart"/>
            <w:r w:rsidRPr="002C4920">
              <w:rPr>
                <w:rFonts w:ascii="Chakra Petch" w:hAnsi="Chakra Petch" w:cs="Chakra Petch"/>
                <w:i/>
              </w:rPr>
              <w:t>wibroprasy</w:t>
            </w:r>
            <w:proofErr w:type="spellEnd"/>
            <w:r w:rsidRPr="002C4920">
              <w:rPr>
                <w:rFonts w:ascii="Chakra Petch" w:hAnsi="Chakra Petch" w:cs="Chakra Petch"/>
                <w:i/>
              </w:rPr>
              <w:t xml:space="preserve"> do urządzenia piętrującego</w:t>
            </w:r>
            <w:r>
              <w:rPr>
                <w:rFonts w:ascii="Chakra Petch" w:hAnsi="Chakra Petch" w:cs="Chakra Petch"/>
                <w:i/>
              </w:rPr>
              <w:t xml:space="preserve"> o pojemności minimum 7 blatów z wyrobem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BBC6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  <w:color w:val="000000"/>
              </w:rPr>
            </w:pPr>
            <w:r w:rsidRPr="0040110A">
              <w:rPr>
                <w:rFonts w:ascii="Chakra Petch" w:hAnsi="Chakra Petch" w:cs="Chakra Petch"/>
                <w:b/>
              </w:rPr>
              <w:t>1 szt.</w:t>
            </w:r>
          </w:p>
        </w:tc>
      </w:tr>
      <w:tr w:rsidR="00F53D0E" w:rsidRPr="0040110A" w14:paraId="62CD0EB7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159F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</w:rPr>
              <w:t>3.3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4B01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 xml:space="preserve">Przenośnik łańcuchowy </w:t>
            </w:r>
          </w:p>
          <w:p w14:paraId="619741D3" w14:textId="0F1949C8" w:rsidR="00F53D0E" w:rsidRDefault="00F53D0E" w:rsidP="00EC7DCC">
            <w:pPr>
              <w:rPr>
                <w:rFonts w:ascii="Chakra Petch" w:hAnsi="Chakra Petch" w:cs="Chakra Petch"/>
                <w:i/>
                <w:color w:val="000000"/>
              </w:rPr>
            </w:pPr>
            <w:r w:rsidRPr="0040110A">
              <w:rPr>
                <w:rFonts w:ascii="Chakra Petch" w:hAnsi="Chakra Petch" w:cs="Chakra Petch"/>
                <w:i/>
                <w:color w:val="000000"/>
              </w:rPr>
              <w:t>do transpo</w:t>
            </w:r>
            <w:r>
              <w:rPr>
                <w:rFonts w:ascii="Chakra Petch" w:hAnsi="Chakra Petch" w:cs="Chakra Petch"/>
                <w:i/>
                <w:color w:val="000000"/>
              </w:rPr>
              <w:t>r</w:t>
            </w:r>
            <w:r w:rsidRPr="0040110A">
              <w:rPr>
                <w:rFonts w:ascii="Chakra Petch" w:hAnsi="Chakra Petch" w:cs="Chakra Petch"/>
                <w:i/>
                <w:color w:val="000000"/>
              </w:rPr>
              <w:t>tu pustych blatów produkcyjnych  do podajnika blatów</w:t>
            </w:r>
            <w:r>
              <w:rPr>
                <w:rFonts w:ascii="Chakra Petch" w:hAnsi="Chakra Petch" w:cs="Chakra Petch"/>
                <w:i/>
                <w:color w:val="000000"/>
              </w:rPr>
              <w:t>.</w:t>
            </w:r>
          </w:p>
          <w:p w14:paraId="02C51B0A" w14:textId="77777777" w:rsidR="00F53D0E" w:rsidRPr="005A5767" w:rsidRDefault="00F53D0E" w:rsidP="00EC7DCC">
            <w:pPr>
              <w:rPr>
                <w:rFonts w:ascii="Chakra Petch" w:hAnsi="Chakra Petch" w:cs="Chakra Petch"/>
                <w:i/>
                <w:color w:val="000000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>Pojemność min. 4 blaty.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0AE0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  <w:color w:val="000000"/>
              </w:rPr>
            </w:pPr>
            <w:r w:rsidRPr="0040110A">
              <w:rPr>
                <w:rFonts w:ascii="Chakra Petch" w:hAnsi="Chakra Petch" w:cs="Chakra Petch"/>
                <w:b/>
              </w:rPr>
              <w:t>1 szt.</w:t>
            </w:r>
          </w:p>
        </w:tc>
      </w:tr>
      <w:tr w:rsidR="00F53D0E" w:rsidRPr="0040110A" w14:paraId="7827157B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5D11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</w:rPr>
              <w:lastRenderedPageBreak/>
              <w:t>3.4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462B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 xml:space="preserve">Podajnik blatów </w:t>
            </w:r>
          </w:p>
          <w:p w14:paraId="6F3DB629" w14:textId="0000839D" w:rsidR="00F53D0E" w:rsidRPr="00344980" w:rsidRDefault="00F53D0E" w:rsidP="00EC7DCC">
            <w:pPr>
              <w:rPr>
                <w:rFonts w:ascii="Chakra Petch" w:hAnsi="Chakra Petch" w:cs="Chakra Petch"/>
                <w:i/>
                <w:color w:val="000000"/>
              </w:rPr>
            </w:pPr>
            <w:r w:rsidRPr="0040110A">
              <w:rPr>
                <w:rFonts w:ascii="Chakra Petch" w:hAnsi="Chakra Petch" w:cs="Chakra Petch"/>
                <w:i/>
                <w:color w:val="000000"/>
              </w:rPr>
              <w:t>Urządzenie zapewnia</w:t>
            </w:r>
            <w:r>
              <w:rPr>
                <w:rFonts w:ascii="Chakra Petch" w:hAnsi="Chakra Petch" w:cs="Chakra Petch"/>
                <w:i/>
                <w:color w:val="000000"/>
              </w:rPr>
              <w:t>jące</w:t>
            </w:r>
            <w:r w:rsidRPr="0040110A">
              <w:rPr>
                <w:rFonts w:ascii="Chakra Petch" w:hAnsi="Chakra Petch" w:cs="Chakra Petch"/>
                <w:i/>
                <w:color w:val="000000"/>
              </w:rPr>
              <w:t xml:space="preserve"> magazynowanie oraz płynny obieg blatów produkcyjnych pomiędzy linią suchą a linią mokrą oraz magazynem blatów.</w:t>
            </w:r>
            <w:r>
              <w:rPr>
                <w:rFonts w:ascii="Chakra Petch" w:hAnsi="Chakra Petch" w:cs="Chakra Petch"/>
                <w:i/>
                <w:color w:val="000000"/>
              </w:rPr>
              <w:t xml:space="preserve"> </w:t>
            </w:r>
            <w:r w:rsidR="004F1A7C">
              <w:rPr>
                <w:rFonts w:ascii="Chakra Petch" w:hAnsi="Chakra Petch" w:cs="Chakra Petch"/>
                <w:i/>
                <w:color w:val="000000"/>
              </w:rPr>
              <w:t>Obciążenie maksymalne 175 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3B3B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  <w:color w:val="000000"/>
              </w:rPr>
            </w:pPr>
            <w:r w:rsidRPr="0040110A">
              <w:rPr>
                <w:rFonts w:ascii="Chakra Petch" w:hAnsi="Chakra Petch" w:cs="Chakra Petch"/>
                <w:b/>
              </w:rPr>
              <w:t>1 szt.</w:t>
            </w:r>
          </w:p>
        </w:tc>
      </w:tr>
      <w:tr w:rsidR="00F53D0E" w:rsidRPr="0040110A" w14:paraId="6C5E7B5B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01BA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</w:rPr>
              <w:t>3.5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01BA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>Magazyn blatów</w:t>
            </w:r>
          </w:p>
          <w:p w14:paraId="46F22F83" w14:textId="77777777" w:rsidR="00F53D0E" w:rsidRPr="0040110A" w:rsidRDefault="00F53D0E" w:rsidP="00EC7DCC">
            <w:pPr>
              <w:rPr>
                <w:rFonts w:ascii="Chakra Petch" w:hAnsi="Chakra Petch" w:cs="Chakra Petch"/>
                <w:i/>
                <w:color w:val="000000"/>
              </w:rPr>
            </w:pPr>
            <w:r w:rsidRPr="0040110A">
              <w:rPr>
                <w:rFonts w:ascii="Chakra Petch" w:hAnsi="Chakra Petch" w:cs="Chakra Petch"/>
                <w:i/>
                <w:color w:val="000000"/>
              </w:rPr>
              <w:t>Urządzenie przeznaczone do magazynowania blatów produkcyjnych.</w:t>
            </w:r>
          </w:p>
          <w:p w14:paraId="541580A4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 xml:space="preserve">Pojemność – 30 blatów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FB6D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  <w:color w:val="000000"/>
              </w:rPr>
            </w:pPr>
            <w:r w:rsidRPr="0040110A">
              <w:rPr>
                <w:rFonts w:ascii="Chakra Petch" w:hAnsi="Chakra Petch" w:cs="Chakra Petch"/>
                <w:b/>
              </w:rPr>
              <w:t>1 szt.</w:t>
            </w:r>
          </w:p>
        </w:tc>
      </w:tr>
      <w:tr w:rsidR="00F53D0E" w:rsidRPr="0040110A" w14:paraId="36AAEE78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4E70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  <w:color w:val="000000" w:themeColor="text1"/>
              </w:rPr>
            </w:pPr>
            <w:r>
              <w:rPr>
                <w:rFonts w:ascii="Chakra Petch" w:hAnsi="Chakra Petch" w:cs="Chakra Petch"/>
                <w:b/>
                <w:color w:val="000000" w:themeColor="text1"/>
              </w:rPr>
              <w:t>3.6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0C9D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  <w:color w:val="000000" w:themeColor="text1"/>
              </w:rPr>
            </w:pPr>
            <w:r w:rsidRPr="0040110A">
              <w:rPr>
                <w:rFonts w:ascii="Chakra Petch" w:hAnsi="Chakra Petch" w:cs="Chakra Petch"/>
                <w:b/>
                <w:color w:val="000000" w:themeColor="text1"/>
              </w:rPr>
              <w:t>Szczotka blatów</w:t>
            </w:r>
          </w:p>
          <w:p w14:paraId="3D2D8222" w14:textId="77777777" w:rsidR="00F53D0E" w:rsidRPr="00397064" w:rsidRDefault="00F53D0E" w:rsidP="00EC7DCC">
            <w:pPr>
              <w:rPr>
                <w:rFonts w:ascii="Chakra Petch" w:hAnsi="Chakra Petch" w:cs="Chakra Petch"/>
                <w:i/>
                <w:color w:val="000000" w:themeColor="text1"/>
              </w:rPr>
            </w:pPr>
            <w:r w:rsidRPr="0040110A">
              <w:rPr>
                <w:rFonts w:ascii="Chakra Petch" w:hAnsi="Chakra Petch" w:cs="Chakra Petch"/>
                <w:i/>
                <w:color w:val="000000" w:themeColor="text1"/>
              </w:rPr>
              <w:t>Urządzenie przeznaczone do usuwania pozostałości betonu z blatów produkcyjnych.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1471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  <w:iCs/>
                <w:color w:val="000000" w:themeColor="text1"/>
              </w:rPr>
            </w:pPr>
            <w:r w:rsidRPr="0040110A">
              <w:rPr>
                <w:rFonts w:ascii="Chakra Petch" w:hAnsi="Chakra Petch" w:cs="Chakra Petch"/>
                <w:b/>
              </w:rPr>
              <w:t>1 szt.</w:t>
            </w:r>
          </w:p>
        </w:tc>
      </w:tr>
      <w:tr w:rsidR="00F53D0E" w:rsidRPr="0040110A" w14:paraId="6BF83811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B4D01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  <w:color w:val="000000" w:themeColor="text1"/>
              </w:rPr>
            </w:pPr>
            <w:r>
              <w:rPr>
                <w:rFonts w:ascii="Chakra Petch" w:hAnsi="Chakra Petch" w:cs="Chakra Petch"/>
                <w:b/>
                <w:color w:val="000000" w:themeColor="text1"/>
              </w:rPr>
              <w:t>3.7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1048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  <w:color w:val="000000" w:themeColor="text1"/>
              </w:rPr>
            </w:pPr>
            <w:proofErr w:type="spellStart"/>
            <w:r w:rsidRPr="0040110A">
              <w:rPr>
                <w:rFonts w:ascii="Chakra Petch" w:hAnsi="Chakra Petch" w:cs="Chakra Petch"/>
                <w:b/>
                <w:color w:val="000000" w:themeColor="text1"/>
              </w:rPr>
              <w:t>Odwracarka</w:t>
            </w:r>
            <w:proofErr w:type="spellEnd"/>
            <w:r w:rsidRPr="0040110A">
              <w:rPr>
                <w:rFonts w:ascii="Chakra Petch" w:hAnsi="Chakra Petch" w:cs="Chakra Petch"/>
                <w:b/>
                <w:color w:val="000000" w:themeColor="text1"/>
              </w:rPr>
              <w:t xml:space="preserve"> blatów</w:t>
            </w:r>
          </w:p>
          <w:p w14:paraId="1E7B69BC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  <w:color w:val="000000" w:themeColor="text1"/>
              </w:rPr>
            </w:pPr>
            <w:r w:rsidRPr="0040110A">
              <w:rPr>
                <w:rFonts w:ascii="Chakra Petch" w:hAnsi="Chakra Petch" w:cs="Chakra Petch"/>
                <w:i/>
                <w:color w:val="000000" w:themeColor="text1"/>
              </w:rPr>
              <w:t xml:space="preserve">Urządzenie przeznaczone do odwracania blatów produkcyjnych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0106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  <w:iCs/>
                <w:color w:val="000000" w:themeColor="text1"/>
              </w:rPr>
            </w:pPr>
            <w:r w:rsidRPr="0040110A">
              <w:rPr>
                <w:rFonts w:ascii="Chakra Petch" w:hAnsi="Chakra Petch" w:cs="Chakra Petch"/>
                <w:b/>
              </w:rPr>
              <w:t>1 szt.</w:t>
            </w:r>
          </w:p>
        </w:tc>
      </w:tr>
      <w:tr w:rsidR="00F53D0E" w:rsidRPr="0040110A" w14:paraId="751EBCDC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CBCE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  <w:color w:val="000000" w:themeColor="text1"/>
              </w:rPr>
            </w:pPr>
            <w:r>
              <w:rPr>
                <w:rFonts w:ascii="Chakra Petch" w:hAnsi="Chakra Petch" w:cs="Chakra Petch"/>
                <w:b/>
                <w:color w:val="000000" w:themeColor="text1"/>
              </w:rPr>
              <w:t>3.8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5968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  <w:color w:val="000000" w:themeColor="text1"/>
              </w:rPr>
            </w:pPr>
            <w:r w:rsidRPr="0040110A">
              <w:rPr>
                <w:rFonts w:ascii="Chakra Petch" w:hAnsi="Chakra Petch" w:cs="Chakra Petch"/>
                <w:b/>
                <w:color w:val="000000" w:themeColor="text1"/>
              </w:rPr>
              <w:t>Zraszacz blatów</w:t>
            </w:r>
          </w:p>
          <w:p w14:paraId="1670ADC5" w14:textId="77777777" w:rsidR="00F53D0E" w:rsidRPr="0040110A" w:rsidRDefault="00F53D0E" w:rsidP="00EC7DCC">
            <w:pPr>
              <w:rPr>
                <w:rFonts w:ascii="Chakra Petch" w:hAnsi="Chakra Petch" w:cs="Chakra Petch"/>
                <w:i/>
                <w:color w:val="000000" w:themeColor="text1"/>
              </w:rPr>
            </w:pPr>
            <w:r w:rsidRPr="0040110A">
              <w:rPr>
                <w:rFonts w:ascii="Chakra Petch" w:hAnsi="Chakra Petch" w:cs="Chakra Petch"/>
                <w:i/>
                <w:color w:val="000000" w:themeColor="text1"/>
              </w:rPr>
              <w:t xml:space="preserve">Urządzenie przeznaczone do pokrywania blatów preparatem antyadhezyjnym. </w:t>
            </w:r>
          </w:p>
          <w:p w14:paraId="7BC720E0" w14:textId="77777777" w:rsidR="00F53D0E" w:rsidRPr="0040110A" w:rsidRDefault="00F53D0E" w:rsidP="00EC7DCC">
            <w:pPr>
              <w:spacing w:line="360" w:lineRule="auto"/>
              <w:ind w:right="454"/>
              <w:rPr>
                <w:rFonts w:ascii="Chakra Petch" w:hAnsi="Chakra Petch" w:cs="Chakra Petch"/>
                <w:i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2810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>1 szt.</w:t>
            </w:r>
          </w:p>
        </w:tc>
      </w:tr>
      <w:tr w:rsidR="00F53D0E" w:rsidRPr="0040110A" w14:paraId="333D2DAF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5F7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  <w:color w:val="000000" w:themeColor="text1"/>
              </w:rPr>
            </w:pPr>
            <w:r>
              <w:rPr>
                <w:rFonts w:ascii="Chakra Petch" w:hAnsi="Chakra Petch" w:cs="Chakra Petch"/>
                <w:b/>
                <w:sz w:val="28"/>
                <w:szCs w:val="28"/>
              </w:rPr>
              <w:t>4</w:t>
            </w:r>
            <w:r w:rsidRPr="0040110A">
              <w:rPr>
                <w:rFonts w:ascii="Chakra Petch" w:hAnsi="Chakra Petch" w:cs="Chakra Petch"/>
                <w:b/>
                <w:sz w:val="28"/>
                <w:szCs w:val="28"/>
              </w:rPr>
              <w:t>.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09E4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  <w:color w:val="000000" w:themeColor="text1"/>
              </w:rPr>
            </w:pPr>
            <w:r w:rsidRPr="0040110A">
              <w:rPr>
                <w:rFonts w:ascii="Chakra Petch" w:hAnsi="Chakra Petch" w:cs="Chakra Petch"/>
                <w:b/>
                <w:sz w:val="28"/>
                <w:szCs w:val="28"/>
              </w:rPr>
              <w:t>LINIA PAKOWANIA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3C68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</w:p>
        </w:tc>
      </w:tr>
      <w:tr w:rsidR="00F53D0E" w:rsidRPr="0040110A" w14:paraId="2DC66E0C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E6C7D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</w:rPr>
              <w:t>4.1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D00D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</w:rPr>
              <w:t>Urządzenie pakujące</w:t>
            </w:r>
          </w:p>
          <w:p w14:paraId="5F8E57FD" w14:textId="77777777" w:rsidR="00F53D0E" w:rsidRPr="00397064" w:rsidRDefault="00F53D0E" w:rsidP="00EC7DCC">
            <w:pPr>
              <w:rPr>
                <w:rFonts w:ascii="Chakra Petch" w:hAnsi="Chakra Petch" w:cs="Chakra Petch"/>
                <w:i/>
                <w:color w:val="000000"/>
              </w:rPr>
            </w:pPr>
            <w:r w:rsidRPr="0040110A">
              <w:rPr>
                <w:rFonts w:ascii="Chakra Petch" w:hAnsi="Chakra Petch" w:cs="Chakra Petch"/>
                <w:i/>
                <w:color w:val="000000"/>
              </w:rPr>
              <w:t xml:space="preserve">Zadaniem </w:t>
            </w:r>
            <w:r>
              <w:rPr>
                <w:rFonts w:ascii="Chakra Petch" w:hAnsi="Chakra Petch" w:cs="Chakra Petch"/>
                <w:i/>
                <w:color w:val="000000"/>
              </w:rPr>
              <w:t>urządzenia</w:t>
            </w:r>
            <w:r w:rsidRPr="0040110A">
              <w:rPr>
                <w:rFonts w:ascii="Chakra Petch" w:hAnsi="Chakra Petch" w:cs="Chakra Petch"/>
                <w:i/>
                <w:color w:val="000000"/>
              </w:rPr>
              <w:t xml:space="preserve"> jest pobieranie  wyrobów betonowych z </w:t>
            </w:r>
            <w:r>
              <w:rPr>
                <w:rFonts w:ascii="Chakra Petch" w:hAnsi="Chakra Petch" w:cs="Chakra Petch"/>
                <w:i/>
                <w:color w:val="000000"/>
              </w:rPr>
              <w:t xml:space="preserve">blatów  produkcyjnych </w:t>
            </w:r>
            <w:r w:rsidRPr="0040110A">
              <w:rPr>
                <w:rFonts w:ascii="Chakra Petch" w:hAnsi="Chakra Petch" w:cs="Chakra Petch"/>
                <w:i/>
                <w:color w:val="000000"/>
              </w:rPr>
              <w:t>, przenoszenie ich i układanie na paletach handlowych.</w:t>
            </w:r>
            <w:r>
              <w:rPr>
                <w:rFonts w:ascii="Chakra Petch" w:hAnsi="Chakra Petch" w:cs="Chakra Petch"/>
                <w:i/>
                <w:color w:val="000000"/>
              </w:rPr>
              <w:t xml:space="preserve"> Napęd klamer ściskających realizowany poprzez serwonapędy z możliwością regulacji prędkości i siły nacisku klamer z pulpitu operatora.</w:t>
            </w:r>
          </w:p>
          <w:p w14:paraId="7462829D" w14:textId="77777777" w:rsidR="00F53D0E" w:rsidRDefault="00F53D0E" w:rsidP="00EC7DCC">
            <w:pPr>
              <w:jc w:val="both"/>
              <w:rPr>
                <w:rFonts w:ascii="Chakra Petch" w:hAnsi="Chakra Petch" w:cs="Chakra Petch"/>
                <w:i/>
              </w:rPr>
            </w:pPr>
            <w:r w:rsidRPr="0040110A">
              <w:rPr>
                <w:rFonts w:ascii="Chakra Petch" w:hAnsi="Chakra Petch" w:cs="Chakra Petch"/>
                <w:i/>
              </w:rPr>
              <w:t>Maksymalne obciążenie</w:t>
            </w:r>
            <w:r>
              <w:rPr>
                <w:rFonts w:ascii="Chakra Petch" w:hAnsi="Chakra Petch" w:cs="Chakra Petch"/>
                <w:i/>
              </w:rPr>
              <w:t xml:space="preserve"> chwytaka</w:t>
            </w:r>
            <w:r w:rsidRPr="0040110A">
              <w:rPr>
                <w:rFonts w:ascii="Chakra Petch" w:hAnsi="Chakra Petch" w:cs="Chakra Petch"/>
                <w:i/>
              </w:rPr>
              <w:t xml:space="preserve">: 560 </w:t>
            </w:r>
            <w:r>
              <w:rPr>
                <w:rFonts w:ascii="Chakra Petch" w:hAnsi="Chakra Petch" w:cs="Chakra Petch"/>
                <w:i/>
              </w:rPr>
              <w:t>kg.</w:t>
            </w:r>
          </w:p>
          <w:p w14:paraId="72D279DF" w14:textId="0EED6430" w:rsidR="00B640E7" w:rsidRPr="00397064" w:rsidRDefault="00B640E7" w:rsidP="00EC7DCC">
            <w:pPr>
              <w:jc w:val="both"/>
              <w:rPr>
                <w:rFonts w:ascii="Chakra Petch" w:hAnsi="Chakra Petch" w:cs="Chakra Petch"/>
                <w:i/>
              </w:rPr>
            </w:pPr>
            <w:r>
              <w:rPr>
                <w:rFonts w:ascii="Chakra Petch" w:hAnsi="Chakra Petch" w:cs="Chakra Petch"/>
                <w:i/>
              </w:rPr>
              <w:t>- urządzenie wyposażone w przeciwwagi równoważące masę elementów ruchomych urządzenia w celu zmniejszenia energii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4E9C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  <w:color w:val="000000"/>
              </w:rPr>
            </w:pPr>
            <w:r w:rsidRPr="0040110A">
              <w:rPr>
                <w:rFonts w:ascii="Chakra Petch" w:hAnsi="Chakra Petch" w:cs="Chakra Petch"/>
                <w:b/>
              </w:rPr>
              <w:t>1 szt.</w:t>
            </w:r>
          </w:p>
        </w:tc>
      </w:tr>
      <w:tr w:rsidR="00F53D0E" w:rsidRPr="0040110A" w14:paraId="48674DFD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7EC1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bookmarkStart w:id="6" w:name="_Hlk155697318"/>
            <w:r>
              <w:rPr>
                <w:rFonts w:ascii="Chakra Petch" w:hAnsi="Chakra Petch" w:cs="Chakra Petch"/>
                <w:b/>
              </w:rPr>
              <w:t>4.2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7507" w14:textId="77777777" w:rsidR="00F53D0E" w:rsidRDefault="00F53D0E" w:rsidP="00EC7DCC">
            <w:pPr>
              <w:rPr>
                <w:rFonts w:ascii="Chakra Petch" w:hAnsi="Chakra Petch" w:cs="Chakra Petch"/>
                <w:b/>
              </w:rPr>
            </w:pPr>
            <w:proofErr w:type="spellStart"/>
            <w:r>
              <w:rPr>
                <w:rFonts w:ascii="Chakra Petch" w:hAnsi="Chakra Petch" w:cs="Chakra Petch"/>
                <w:b/>
              </w:rPr>
              <w:t>Posypnik</w:t>
            </w:r>
            <w:proofErr w:type="spellEnd"/>
            <w:r>
              <w:rPr>
                <w:rFonts w:ascii="Chakra Petch" w:hAnsi="Chakra Petch" w:cs="Chakra Petch"/>
                <w:b/>
              </w:rPr>
              <w:t xml:space="preserve"> granulatu</w:t>
            </w:r>
          </w:p>
          <w:p w14:paraId="2ECD48E3" w14:textId="77777777" w:rsidR="00F53D0E" w:rsidRPr="00055F9A" w:rsidRDefault="00F53D0E" w:rsidP="00EC7DCC">
            <w:pPr>
              <w:rPr>
                <w:rFonts w:ascii="Chakra Petch" w:hAnsi="Chakra Petch" w:cs="Chakra Petch"/>
                <w:i/>
                <w:color w:val="000000"/>
              </w:rPr>
            </w:pPr>
            <w:r w:rsidRPr="00055F9A">
              <w:rPr>
                <w:rFonts w:ascii="Chakra Petch" w:hAnsi="Chakra Petch" w:cs="Chakra Petch"/>
                <w:i/>
                <w:color w:val="000000"/>
              </w:rPr>
              <w:t>Przeznaczony jest do posypywania warstwy wierzchniej wyrobów materiałem zapobiegającym uszkodzeniom wyrobów w trakcie transportu.</w:t>
            </w:r>
          </w:p>
          <w:p w14:paraId="147200E9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B951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</w:rPr>
              <w:t>1 szt.</w:t>
            </w:r>
          </w:p>
        </w:tc>
      </w:tr>
      <w:bookmarkEnd w:id="6"/>
      <w:tr w:rsidR="00F53D0E" w:rsidRPr="0040110A" w14:paraId="20A6F6B0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BC9A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</w:rPr>
              <w:t>4.3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23AF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>Podajnik palet</w:t>
            </w:r>
          </w:p>
          <w:p w14:paraId="3014ABD8" w14:textId="4AEF4ACE" w:rsidR="00F53D0E" w:rsidRPr="0040110A" w:rsidRDefault="00F53D0E" w:rsidP="00EC7DCC">
            <w:pPr>
              <w:rPr>
                <w:rFonts w:ascii="Chakra Petch" w:hAnsi="Chakra Petch" w:cs="Chakra Petch"/>
                <w:b/>
                <w:color w:val="000000"/>
              </w:rPr>
            </w:pPr>
            <w:r w:rsidRPr="0040110A">
              <w:rPr>
                <w:rFonts w:ascii="Chakra Petch" w:hAnsi="Chakra Petch" w:cs="Chakra Petch"/>
                <w:i/>
                <w:color w:val="000000"/>
              </w:rPr>
              <w:t>do podawania palet handlowych</w:t>
            </w:r>
            <w:r>
              <w:rPr>
                <w:rFonts w:ascii="Chakra Petch" w:hAnsi="Chakra Petch" w:cs="Chakra Petch"/>
                <w:i/>
                <w:color w:val="000000"/>
              </w:rPr>
              <w:t xml:space="preserve"> w miejsce pakowania wyrobów</w:t>
            </w:r>
          </w:p>
          <w:p w14:paraId="24114AF2" w14:textId="77777777" w:rsidR="00F53D0E" w:rsidRPr="005414E0" w:rsidRDefault="00F53D0E" w:rsidP="00EC7DCC">
            <w:pPr>
              <w:rPr>
                <w:rFonts w:ascii="Chakra Petch" w:hAnsi="Chakra Petch" w:cs="Chakra Petch"/>
                <w:i/>
                <w:color w:val="000000"/>
              </w:rPr>
            </w:pPr>
            <w:r w:rsidRPr="0040110A">
              <w:rPr>
                <w:rFonts w:ascii="Chakra Petch" w:hAnsi="Chakra Petch" w:cs="Chakra Petch"/>
                <w:i/>
                <w:color w:val="000000"/>
              </w:rPr>
              <w:t>-</w:t>
            </w:r>
            <w:r>
              <w:rPr>
                <w:rFonts w:ascii="Chakra Petch" w:hAnsi="Chakra Petch" w:cs="Chakra Petch"/>
                <w:i/>
                <w:color w:val="000000"/>
              </w:rPr>
              <w:t>napędy pneumatyczne</w:t>
            </w:r>
          </w:p>
          <w:p w14:paraId="4674F8B6" w14:textId="01C58F6A" w:rsidR="00F53D0E" w:rsidRPr="005414E0" w:rsidRDefault="00F53D0E" w:rsidP="00EC7DCC">
            <w:pPr>
              <w:rPr>
                <w:rFonts w:ascii="Chakra Petch" w:hAnsi="Chakra Petch" w:cs="Chakra Petch"/>
                <w:i/>
              </w:rPr>
            </w:pPr>
            <w:r w:rsidRPr="0040110A">
              <w:rPr>
                <w:rFonts w:ascii="Chakra Petch" w:hAnsi="Chakra Petch" w:cs="Chakra Petch"/>
                <w:i/>
              </w:rPr>
              <w:t xml:space="preserve">Ilość palet: 30 </w:t>
            </w:r>
            <w:proofErr w:type="spellStart"/>
            <w:r w:rsidRPr="0040110A">
              <w:rPr>
                <w:rFonts w:ascii="Chakra Petch" w:hAnsi="Chakra Petch" w:cs="Chakra Petch"/>
                <w:i/>
              </w:rPr>
              <w:t>szt</w:t>
            </w:r>
            <w:proofErr w:type="spellEnd"/>
            <w:r>
              <w:rPr>
                <w:rFonts w:ascii="Chakra Petch" w:hAnsi="Chakra Petch" w:cs="Chakra Petch"/>
                <w:i/>
              </w:rPr>
              <w:t xml:space="preserve"> (palety nie są objęte przedmiotem zamówienia)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2CF2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  <w:color w:val="000000"/>
              </w:rPr>
            </w:pPr>
            <w:r w:rsidRPr="0040110A">
              <w:rPr>
                <w:rFonts w:ascii="Chakra Petch" w:hAnsi="Chakra Petch" w:cs="Chakra Petch"/>
                <w:b/>
              </w:rPr>
              <w:t>1 szt.</w:t>
            </w:r>
          </w:p>
        </w:tc>
      </w:tr>
      <w:tr w:rsidR="00F53D0E" w:rsidRPr="0040110A" w14:paraId="4C6713CF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8F4F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</w:rPr>
              <w:t>4.4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AD94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 xml:space="preserve">Przenośnik łańcuchowy </w:t>
            </w:r>
          </w:p>
          <w:p w14:paraId="441FE57A" w14:textId="77777777" w:rsidR="00F53D0E" w:rsidRDefault="00F53D0E" w:rsidP="00EC7DCC">
            <w:pPr>
              <w:rPr>
                <w:rFonts w:ascii="Chakra Petch" w:hAnsi="Chakra Petch" w:cs="Chakra Petch"/>
                <w:i/>
                <w:color w:val="000000"/>
              </w:rPr>
            </w:pPr>
            <w:r w:rsidRPr="0040110A">
              <w:rPr>
                <w:rFonts w:ascii="Chakra Petch" w:hAnsi="Chakra Petch" w:cs="Chakra Petch"/>
                <w:i/>
                <w:color w:val="000000"/>
              </w:rPr>
              <w:t>Służy do transportu palety handlowej z wyrobami przeznaczonymi do pakowania.</w:t>
            </w:r>
          </w:p>
          <w:p w14:paraId="16B34394" w14:textId="77777777" w:rsidR="00F53D0E" w:rsidRPr="005414E0" w:rsidRDefault="00F53D0E" w:rsidP="00EC7DCC">
            <w:pPr>
              <w:rPr>
                <w:rFonts w:ascii="Chakra Petch" w:hAnsi="Chakra Petch" w:cs="Chakra Petch"/>
                <w:i/>
                <w:color w:val="000000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>Pojemność – minimum 4 palety z wyrobem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3877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  <w:color w:val="000000"/>
              </w:rPr>
            </w:pPr>
            <w:r w:rsidRPr="0040110A">
              <w:rPr>
                <w:rFonts w:ascii="Chakra Petch" w:hAnsi="Chakra Petch" w:cs="Chakra Petch"/>
                <w:b/>
              </w:rPr>
              <w:t>1 szt.</w:t>
            </w:r>
          </w:p>
        </w:tc>
      </w:tr>
      <w:tr w:rsidR="00F53D0E" w:rsidRPr="0040110A" w14:paraId="2812C4D6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B94D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bookmarkStart w:id="7" w:name="_Hlk155697306"/>
            <w:r>
              <w:rPr>
                <w:rFonts w:ascii="Chakra Petch" w:hAnsi="Chakra Petch" w:cs="Chakra Petch"/>
                <w:b/>
              </w:rPr>
              <w:t>4.5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954A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>Owijarka</w:t>
            </w:r>
            <w:r>
              <w:rPr>
                <w:rFonts w:ascii="Chakra Petch" w:hAnsi="Chakra Petch" w:cs="Chakra Petch"/>
                <w:b/>
              </w:rPr>
              <w:t xml:space="preserve"> pierścieniowa</w:t>
            </w:r>
          </w:p>
          <w:p w14:paraId="1C801B51" w14:textId="19D0BBE1" w:rsidR="00F53D0E" w:rsidRPr="00FE6310" w:rsidRDefault="00212620" w:rsidP="00EC7DCC">
            <w:pPr>
              <w:rPr>
                <w:rFonts w:ascii="Chakra Petch" w:hAnsi="Chakra Petch" w:cs="Chakra Petch"/>
                <w:i/>
                <w:color w:val="000000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>Musi u</w:t>
            </w:r>
            <w:r w:rsidR="00F53D0E" w:rsidRPr="00FE6310">
              <w:rPr>
                <w:rFonts w:ascii="Chakra Petch" w:hAnsi="Chakra Petch" w:cs="Chakra Petch"/>
                <w:i/>
                <w:color w:val="000000"/>
              </w:rPr>
              <w:t>możliwia</w:t>
            </w:r>
            <w:r>
              <w:rPr>
                <w:rFonts w:ascii="Chakra Petch" w:hAnsi="Chakra Petch" w:cs="Chakra Petch"/>
                <w:i/>
                <w:color w:val="000000"/>
              </w:rPr>
              <w:t>ć</w:t>
            </w:r>
            <w:r w:rsidR="00F53D0E" w:rsidRPr="00FE6310">
              <w:rPr>
                <w:rFonts w:ascii="Chakra Petch" w:hAnsi="Chakra Petch" w:cs="Chakra Petch"/>
                <w:i/>
                <w:color w:val="000000"/>
              </w:rPr>
              <w:t xml:space="preserve"> jednoczesne owijanie wyrobów folią </w:t>
            </w:r>
            <w:proofErr w:type="spellStart"/>
            <w:r w:rsidR="00F53D0E" w:rsidRPr="00FE6310">
              <w:rPr>
                <w:rFonts w:ascii="Chakra Petch" w:hAnsi="Chakra Petch" w:cs="Chakra Petch"/>
                <w:i/>
                <w:color w:val="000000"/>
              </w:rPr>
              <w:t>stretch</w:t>
            </w:r>
            <w:proofErr w:type="spellEnd"/>
            <w:r w:rsidR="00F53D0E" w:rsidRPr="00FE6310">
              <w:rPr>
                <w:rFonts w:ascii="Chakra Petch" w:hAnsi="Chakra Petch" w:cs="Chakra Petch"/>
                <w:i/>
                <w:color w:val="000000"/>
              </w:rPr>
              <w:t xml:space="preserve"> </w:t>
            </w:r>
          </w:p>
          <w:p w14:paraId="79A4A752" w14:textId="77777777" w:rsidR="00F53D0E" w:rsidRPr="00FE6310" w:rsidRDefault="00F53D0E" w:rsidP="00EC7DCC">
            <w:pPr>
              <w:rPr>
                <w:rFonts w:ascii="Chakra Petch" w:hAnsi="Chakra Petch" w:cs="Chakra Petch"/>
                <w:i/>
                <w:color w:val="000000"/>
              </w:rPr>
            </w:pPr>
            <w:r w:rsidRPr="00FE6310">
              <w:rPr>
                <w:rFonts w:ascii="Chakra Petch" w:hAnsi="Chakra Petch" w:cs="Chakra Petch"/>
                <w:i/>
                <w:color w:val="000000"/>
              </w:rPr>
              <w:lastRenderedPageBreak/>
              <w:t xml:space="preserve">i taśmą z logo producenta oraz nakładanie folii na ostatnią warstwę na wyrobu na palecie handlowej </w:t>
            </w:r>
          </w:p>
          <w:p w14:paraId="3CB3FE22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363E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  <w:color w:val="000000"/>
              </w:rPr>
            </w:pPr>
            <w:r w:rsidRPr="0040110A">
              <w:rPr>
                <w:rFonts w:ascii="Chakra Petch" w:hAnsi="Chakra Petch" w:cs="Chakra Petch"/>
                <w:b/>
              </w:rPr>
              <w:lastRenderedPageBreak/>
              <w:t>1 szt.</w:t>
            </w:r>
          </w:p>
        </w:tc>
      </w:tr>
      <w:bookmarkEnd w:id="7"/>
      <w:tr w:rsidR="00F53D0E" w:rsidRPr="0040110A" w14:paraId="3B3EAB1B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1730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</w:rPr>
              <w:t>4.6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7749" w14:textId="77777777" w:rsidR="00F53D0E" w:rsidRPr="0040110A" w:rsidRDefault="00F53D0E" w:rsidP="00EC7DCC">
            <w:pPr>
              <w:jc w:val="both"/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>Przenośnik taktowy</w:t>
            </w:r>
            <w:r>
              <w:rPr>
                <w:rFonts w:ascii="Chakra Petch" w:hAnsi="Chakra Petch" w:cs="Chakra Petch"/>
                <w:b/>
              </w:rPr>
              <w:t xml:space="preserve"> </w:t>
            </w:r>
          </w:p>
          <w:p w14:paraId="41E10642" w14:textId="103BEDFC" w:rsidR="00F53D0E" w:rsidRPr="0040110A" w:rsidRDefault="00212620" w:rsidP="00EC7DCC">
            <w:pPr>
              <w:jc w:val="both"/>
              <w:rPr>
                <w:rFonts w:ascii="Chakra Petch" w:hAnsi="Chakra Petch" w:cs="Chakra Petch"/>
                <w:i/>
                <w:color w:val="000000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>Musi u</w:t>
            </w:r>
            <w:r w:rsidR="00F53D0E" w:rsidRPr="0040110A">
              <w:rPr>
                <w:rFonts w:ascii="Chakra Petch" w:hAnsi="Chakra Petch" w:cs="Chakra Petch"/>
                <w:i/>
                <w:color w:val="000000"/>
              </w:rPr>
              <w:t>możliwia</w:t>
            </w:r>
            <w:r>
              <w:rPr>
                <w:rFonts w:ascii="Chakra Petch" w:hAnsi="Chakra Petch" w:cs="Chakra Petch"/>
                <w:i/>
                <w:color w:val="000000"/>
              </w:rPr>
              <w:t>ć</w:t>
            </w:r>
            <w:r w:rsidR="00F53D0E" w:rsidRPr="0040110A">
              <w:rPr>
                <w:rFonts w:ascii="Chakra Petch" w:hAnsi="Chakra Petch" w:cs="Chakra Petch"/>
                <w:i/>
                <w:color w:val="000000"/>
              </w:rPr>
              <w:t xml:space="preserve"> transport spakowanych wyrobów na zewnątrz hali produkcyjnej, a następnie odebranie ich wózkiem widłowym. </w:t>
            </w:r>
          </w:p>
          <w:p w14:paraId="70B9EA8A" w14:textId="77777777" w:rsidR="00F53D0E" w:rsidRPr="0040110A" w:rsidRDefault="00F53D0E" w:rsidP="00EC7DCC">
            <w:pPr>
              <w:jc w:val="both"/>
              <w:rPr>
                <w:rFonts w:ascii="Chakra Petch" w:hAnsi="Chakra Petch" w:cs="Chakra Petch"/>
                <w:i/>
              </w:rPr>
            </w:pPr>
            <w:r w:rsidRPr="0040110A">
              <w:rPr>
                <w:rFonts w:ascii="Chakra Petch" w:hAnsi="Chakra Petch" w:cs="Chakra Petch"/>
                <w:i/>
              </w:rPr>
              <w:t>Przenośnik taktowy dla 8 palet handlowych.</w:t>
            </w:r>
          </w:p>
          <w:p w14:paraId="2767A4CC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F8E8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  <w:color w:val="000000"/>
              </w:rPr>
            </w:pPr>
            <w:r w:rsidRPr="0040110A">
              <w:rPr>
                <w:rFonts w:ascii="Chakra Petch" w:hAnsi="Chakra Petch" w:cs="Chakra Petch"/>
                <w:b/>
              </w:rPr>
              <w:t>1 szt.</w:t>
            </w:r>
          </w:p>
        </w:tc>
      </w:tr>
      <w:tr w:rsidR="00F53D0E" w:rsidRPr="0040110A" w14:paraId="0A0A11FF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07F1" w14:textId="77777777" w:rsidR="00F53D0E" w:rsidRPr="00F73923" w:rsidRDefault="00F53D0E" w:rsidP="00EC7DCC">
            <w:pPr>
              <w:rPr>
                <w:rFonts w:ascii="Chakra Petch" w:hAnsi="Chakra Petch" w:cs="Chakra Petch"/>
                <w:b/>
              </w:rPr>
            </w:pPr>
            <w:bookmarkStart w:id="8" w:name="_Hlk155697478"/>
            <w:r>
              <w:rPr>
                <w:rFonts w:ascii="Chakra Petch" w:hAnsi="Chakra Petch" w:cs="Chakra Petch"/>
                <w:b/>
              </w:rPr>
              <w:t>4.7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A049" w14:textId="77777777" w:rsidR="00F53D0E" w:rsidRDefault="00F53D0E" w:rsidP="00EC7DCC">
            <w:pPr>
              <w:rPr>
                <w:rFonts w:ascii="Chakra Petch" w:hAnsi="Chakra Petch" w:cs="Chakra Petch"/>
                <w:b/>
              </w:rPr>
            </w:pPr>
            <w:r w:rsidRPr="00F73923">
              <w:rPr>
                <w:rFonts w:ascii="Chakra Petch" w:hAnsi="Chakra Petch" w:cs="Chakra Petch"/>
                <w:b/>
              </w:rPr>
              <w:t>Wiązarka pozioma</w:t>
            </w:r>
          </w:p>
          <w:p w14:paraId="26D78B82" w14:textId="24E7635B" w:rsidR="00F53D0E" w:rsidRPr="00624B83" w:rsidRDefault="00212620" w:rsidP="00EC7DCC">
            <w:pPr>
              <w:rPr>
                <w:rFonts w:ascii="Chakra Petch" w:hAnsi="Chakra Petch" w:cs="Chakra Petch"/>
                <w:i/>
                <w:color w:val="000000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>do</w:t>
            </w:r>
            <w:r w:rsidR="00F53D0E" w:rsidRPr="00624B83">
              <w:rPr>
                <w:rFonts w:ascii="Chakra Petch" w:hAnsi="Chakra Petch" w:cs="Chakra Petch"/>
                <w:i/>
                <w:color w:val="000000"/>
              </w:rPr>
              <w:t xml:space="preserve"> </w:t>
            </w:r>
            <w:r w:rsidR="00F53D0E">
              <w:rPr>
                <w:rFonts w:ascii="Chakra Petch" w:hAnsi="Chakra Petch" w:cs="Chakra Petch"/>
                <w:i/>
                <w:color w:val="000000"/>
              </w:rPr>
              <w:t>spinania</w:t>
            </w:r>
            <w:r w:rsidR="00F53D0E" w:rsidRPr="00624B83">
              <w:rPr>
                <w:rFonts w:ascii="Chakra Petch" w:hAnsi="Chakra Petch" w:cs="Chakra Petch"/>
                <w:i/>
                <w:color w:val="000000"/>
              </w:rPr>
              <w:t xml:space="preserve"> pakietów wyrobów betonowych </w:t>
            </w:r>
            <w:r>
              <w:rPr>
                <w:rFonts w:ascii="Chakra Petch" w:hAnsi="Chakra Petch" w:cs="Chakra Petch"/>
                <w:i/>
                <w:color w:val="000000"/>
              </w:rPr>
              <w:t xml:space="preserve"> </w:t>
            </w:r>
            <w:r w:rsidR="00F53D0E" w:rsidRPr="00624B83">
              <w:rPr>
                <w:rFonts w:ascii="Chakra Petch" w:hAnsi="Chakra Petch" w:cs="Chakra Petch"/>
                <w:i/>
                <w:color w:val="000000"/>
              </w:rPr>
              <w:t>w płaszczyźnie poziomej taśmą z tworzywa sztucznego w celu</w:t>
            </w:r>
            <w:r>
              <w:rPr>
                <w:rFonts w:ascii="Chakra Petch" w:hAnsi="Chakra Petch" w:cs="Chakra Petch"/>
                <w:i/>
                <w:color w:val="000000"/>
              </w:rPr>
              <w:t xml:space="preserve"> </w:t>
            </w:r>
            <w:r w:rsidR="00F53D0E" w:rsidRPr="00624B83">
              <w:rPr>
                <w:rFonts w:ascii="Chakra Petch" w:hAnsi="Chakra Petch" w:cs="Chakra Petch"/>
                <w:i/>
                <w:color w:val="000000"/>
              </w:rPr>
              <w:t>zabezpieczenia podczas transportu.</w:t>
            </w:r>
          </w:p>
          <w:p w14:paraId="360FBC3D" w14:textId="77777777" w:rsidR="00F53D0E" w:rsidRPr="00F73923" w:rsidRDefault="00F53D0E" w:rsidP="00EC7DCC">
            <w:pPr>
              <w:rPr>
                <w:rFonts w:ascii="Chakra Petch" w:hAnsi="Chakra Petch" w:cs="Chakra Petch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4AFA" w14:textId="77777777" w:rsidR="00F53D0E" w:rsidRPr="00F73923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  <w:r w:rsidRPr="00F73923">
              <w:rPr>
                <w:rFonts w:ascii="Chakra Petch" w:hAnsi="Chakra Petch" w:cs="Chakra Petch"/>
                <w:b/>
              </w:rPr>
              <w:t>1 szt.</w:t>
            </w:r>
          </w:p>
        </w:tc>
      </w:tr>
      <w:bookmarkEnd w:id="8"/>
      <w:tr w:rsidR="00F53D0E" w:rsidRPr="0040110A" w14:paraId="6135F9CB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0774" w14:textId="77777777" w:rsidR="00F53D0E" w:rsidRPr="005414E0" w:rsidRDefault="00F53D0E" w:rsidP="00EC7DCC">
            <w:pPr>
              <w:rPr>
                <w:rFonts w:ascii="Chakra Petch" w:hAnsi="Chakra Petch" w:cs="Chakra Petch"/>
                <w:b/>
              </w:rPr>
            </w:pPr>
            <w:r w:rsidRPr="005414E0">
              <w:rPr>
                <w:rFonts w:ascii="Chakra Petch" w:hAnsi="Chakra Petch" w:cs="Chakra Petch"/>
                <w:b/>
              </w:rPr>
              <w:t>4.8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C03D" w14:textId="77777777" w:rsidR="00F53D0E" w:rsidRPr="005414E0" w:rsidRDefault="00F53D0E" w:rsidP="00EC7DCC">
            <w:pPr>
              <w:rPr>
                <w:rFonts w:ascii="Chakra Petch" w:hAnsi="Chakra Petch" w:cs="Chakra Petch"/>
                <w:b/>
              </w:rPr>
            </w:pPr>
            <w:r w:rsidRPr="005414E0">
              <w:rPr>
                <w:rFonts w:ascii="Chakra Petch" w:hAnsi="Chakra Petch" w:cs="Chakra Petch"/>
                <w:b/>
              </w:rPr>
              <w:t>Wiązarka pionowa</w:t>
            </w:r>
          </w:p>
          <w:p w14:paraId="24BADCCA" w14:textId="530D4750" w:rsidR="00F53D0E" w:rsidRPr="005414E0" w:rsidRDefault="00212620" w:rsidP="00EC7DCC">
            <w:pPr>
              <w:rPr>
                <w:rFonts w:ascii="Chakra Petch" w:hAnsi="Chakra Petch" w:cs="Chakra Petch"/>
                <w:i/>
              </w:rPr>
            </w:pPr>
            <w:r>
              <w:rPr>
                <w:rFonts w:ascii="Chakra Petch" w:hAnsi="Chakra Petch" w:cs="Chakra Petch"/>
                <w:i/>
              </w:rPr>
              <w:t>do</w:t>
            </w:r>
            <w:r w:rsidR="00F53D0E">
              <w:rPr>
                <w:rFonts w:ascii="Chakra Petch" w:hAnsi="Chakra Petch" w:cs="Chakra Petch"/>
                <w:i/>
              </w:rPr>
              <w:t xml:space="preserve"> spinania</w:t>
            </w:r>
            <w:r w:rsidR="00F53D0E" w:rsidRPr="005414E0">
              <w:rPr>
                <w:rFonts w:ascii="Chakra Petch" w:hAnsi="Chakra Petch" w:cs="Chakra Petch"/>
                <w:i/>
              </w:rPr>
              <w:t xml:space="preserve"> pakietów wyrobów betonowych </w:t>
            </w:r>
            <w:r>
              <w:rPr>
                <w:rFonts w:ascii="Chakra Petch" w:hAnsi="Chakra Petch" w:cs="Chakra Petch"/>
                <w:i/>
              </w:rPr>
              <w:t xml:space="preserve"> </w:t>
            </w:r>
            <w:r w:rsidR="00F53D0E" w:rsidRPr="005414E0">
              <w:rPr>
                <w:rFonts w:ascii="Chakra Petch" w:hAnsi="Chakra Petch" w:cs="Chakra Petch"/>
                <w:i/>
              </w:rPr>
              <w:t>w płaszczyźnie pionowej taśmą z tworzywa sztucznego w celu</w:t>
            </w:r>
            <w:r>
              <w:rPr>
                <w:rFonts w:ascii="Chakra Petch" w:hAnsi="Chakra Petch" w:cs="Chakra Petch"/>
                <w:i/>
              </w:rPr>
              <w:t xml:space="preserve"> </w:t>
            </w:r>
            <w:r w:rsidR="00F53D0E" w:rsidRPr="005414E0">
              <w:rPr>
                <w:rFonts w:ascii="Chakra Petch" w:hAnsi="Chakra Petch" w:cs="Chakra Petch"/>
                <w:i/>
              </w:rPr>
              <w:t>zabezpieczenia podczas transportu.</w:t>
            </w:r>
          </w:p>
          <w:p w14:paraId="2FB50441" w14:textId="77777777" w:rsidR="00F53D0E" w:rsidRPr="005414E0" w:rsidRDefault="00F53D0E" w:rsidP="00EC7DCC">
            <w:pPr>
              <w:rPr>
                <w:rFonts w:ascii="Chakra Petch" w:hAnsi="Chakra Petch" w:cs="Chakra Petch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0768" w14:textId="77777777" w:rsidR="00F53D0E" w:rsidRPr="005414E0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  <w:r w:rsidRPr="005414E0">
              <w:rPr>
                <w:rFonts w:ascii="Chakra Petch" w:hAnsi="Chakra Petch" w:cs="Chakra Petch"/>
                <w:b/>
              </w:rPr>
              <w:t>1 szt.</w:t>
            </w:r>
          </w:p>
        </w:tc>
      </w:tr>
      <w:tr w:rsidR="00F53D0E" w:rsidRPr="0040110A" w14:paraId="779BB203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D8DB" w14:textId="77777777" w:rsidR="00F53D0E" w:rsidRPr="00F73923" w:rsidRDefault="00F53D0E" w:rsidP="00EC7DCC">
            <w:pPr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</w:rPr>
              <w:t>4.9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29EA" w14:textId="77777777" w:rsidR="00F53D0E" w:rsidRDefault="00F53D0E" w:rsidP="00EC7DCC">
            <w:pPr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</w:rPr>
              <w:t>Etykieciarka.</w:t>
            </w:r>
          </w:p>
          <w:p w14:paraId="48CCE6A0" w14:textId="77777777" w:rsidR="00F53D0E" w:rsidRPr="005414E0" w:rsidRDefault="00F53D0E" w:rsidP="00EC7DCC">
            <w:pPr>
              <w:rPr>
                <w:rFonts w:ascii="Chakra Petch" w:hAnsi="Chakra Petch" w:cs="Chakra Petch"/>
                <w:bCs/>
                <w:i/>
                <w:iCs/>
              </w:rPr>
            </w:pPr>
            <w:r w:rsidRPr="005414E0">
              <w:rPr>
                <w:rFonts w:ascii="Chakra Petch" w:hAnsi="Chakra Petch" w:cs="Chakra Petch"/>
                <w:bCs/>
                <w:i/>
                <w:iCs/>
              </w:rPr>
              <w:t>Służy do nakładania etykiety na palety z wyrobem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6230" w14:textId="77777777" w:rsidR="00F53D0E" w:rsidRPr="00F73923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</w:rPr>
              <w:t>1 szt.</w:t>
            </w:r>
          </w:p>
        </w:tc>
      </w:tr>
      <w:tr w:rsidR="00F53D0E" w:rsidRPr="0040110A" w14:paraId="32A78D7D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108E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  <w:color w:val="000000" w:themeColor="text1"/>
              </w:rPr>
            </w:pPr>
            <w:r w:rsidRPr="0040110A">
              <w:rPr>
                <w:rFonts w:ascii="Chakra Petch" w:hAnsi="Chakra Petch" w:cs="Chakra Petch"/>
                <w:b/>
                <w:bCs/>
                <w:iCs/>
                <w:sz w:val="28"/>
                <w:szCs w:val="28"/>
              </w:rPr>
              <w:br w:type="page"/>
            </w:r>
            <w:r>
              <w:rPr>
                <w:rFonts w:ascii="Chakra Petch" w:hAnsi="Chakra Petch" w:cs="Chakra Petch"/>
                <w:b/>
                <w:bCs/>
                <w:iCs/>
                <w:sz w:val="28"/>
                <w:szCs w:val="28"/>
              </w:rPr>
              <w:t>5</w:t>
            </w:r>
            <w:r w:rsidRPr="0040110A">
              <w:rPr>
                <w:rFonts w:ascii="Chakra Petch" w:hAnsi="Chakra Petch" w:cs="Chakra Petch"/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EDFB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  <w:bCs/>
                <w:iCs/>
                <w:sz w:val="28"/>
                <w:szCs w:val="28"/>
              </w:rPr>
              <w:t>SYSTEM REGAŁOWY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7A37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</w:p>
        </w:tc>
      </w:tr>
      <w:tr w:rsidR="00F53D0E" w:rsidRPr="0040110A" w14:paraId="7ACC92FB" w14:textId="77777777" w:rsidTr="00EC7DCC">
        <w:trPr>
          <w:trHeight w:val="2995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B17A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</w:rPr>
              <w:t>5</w:t>
            </w:r>
            <w:r w:rsidRPr="0040110A">
              <w:rPr>
                <w:rFonts w:ascii="Chakra Petch" w:hAnsi="Chakra Petch" w:cs="Chakra Petch"/>
                <w:b/>
              </w:rPr>
              <w:t>.1</w:t>
            </w:r>
          </w:p>
          <w:p w14:paraId="4D047095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</w:p>
          <w:p w14:paraId="3E5FE71C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</w:p>
          <w:p w14:paraId="0031F4FE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</w:p>
          <w:p w14:paraId="17906342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</w:p>
          <w:p w14:paraId="193C8A2F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</w:p>
          <w:p w14:paraId="428DFF8D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</w:p>
          <w:p w14:paraId="5C91A562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</w:p>
          <w:p w14:paraId="5A8298DC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</w:p>
          <w:p w14:paraId="5F2F1E37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</w:p>
          <w:p w14:paraId="2DA70C35" w14:textId="77777777" w:rsidR="00F53D0E" w:rsidRPr="009C3FF3" w:rsidRDefault="00F53D0E" w:rsidP="00EC7DCC">
            <w:pPr>
              <w:rPr>
                <w:rFonts w:ascii="Chakra Petch" w:hAnsi="Chakra Petch" w:cs="Chakra Petch"/>
                <w:b/>
                <w:color w:val="FF0000"/>
              </w:rPr>
            </w:pP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1A21" w14:textId="304C6126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>System regałowy</w:t>
            </w:r>
            <w:r w:rsidR="00E14ABE">
              <w:rPr>
                <w:rFonts w:ascii="Chakra Petch" w:hAnsi="Chakra Petch" w:cs="Chakra Petch"/>
                <w:b/>
              </w:rPr>
              <w:t xml:space="preserve"> </w:t>
            </w:r>
          </w:p>
          <w:p w14:paraId="25D34BC4" w14:textId="77777777" w:rsidR="00F53D0E" w:rsidRPr="00450B03" w:rsidRDefault="00F53D0E" w:rsidP="00EC7DCC">
            <w:pPr>
              <w:rPr>
                <w:rFonts w:ascii="Chakra Petch" w:hAnsi="Chakra Petch" w:cs="Chakra Petch"/>
                <w:bCs/>
                <w:i/>
                <w:iCs/>
              </w:rPr>
            </w:pPr>
            <w:r w:rsidRPr="00450B03">
              <w:rPr>
                <w:rFonts w:ascii="Chakra Petch" w:hAnsi="Chakra Petch" w:cs="Chakra Petch"/>
                <w:bCs/>
                <w:i/>
                <w:iCs/>
              </w:rPr>
              <w:t xml:space="preserve">Przeznaczony do magazynowania blatów produkcyjnych </w:t>
            </w:r>
            <w:r>
              <w:rPr>
                <w:rFonts w:ascii="Chakra Petch" w:hAnsi="Chakra Petch" w:cs="Chakra Petch"/>
                <w:bCs/>
                <w:i/>
                <w:iCs/>
              </w:rPr>
              <w:t>stalowych</w:t>
            </w:r>
            <w:r w:rsidRPr="00450B03">
              <w:rPr>
                <w:rFonts w:ascii="Chakra Petch" w:hAnsi="Chakra Petch" w:cs="Chakra Petch"/>
                <w:bCs/>
                <w:i/>
                <w:iCs/>
              </w:rPr>
              <w:br/>
              <w:t>z wyrobami betonowymi w celu przeprowadzenia procesu ich wstępnego sezonowania.</w:t>
            </w:r>
          </w:p>
          <w:p w14:paraId="360E67B5" w14:textId="03A2578F" w:rsidR="00F53D0E" w:rsidRPr="001D4A65" w:rsidRDefault="00F53D0E" w:rsidP="00EC7DCC">
            <w:pPr>
              <w:rPr>
                <w:rFonts w:ascii="Chakra Petch" w:hAnsi="Chakra Petch" w:cs="Chakra Petch"/>
                <w:bCs/>
                <w:i/>
                <w:iCs/>
                <w:color w:val="FF0000"/>
              </w:rPr>
            </w:pPr>
            <w:r w:rsidRPr="00450B03">
              <w:rPr>
                <w:rFonts w:ascii="Chakra Petch" w:hAnsi="Chakra Petch" w:cs="Chakra Petch"/>
                <w:bCs/>
                <w:i/>
                <w:iCs/>
              </w:rPr>
              <w:t>Lekka</w:t>
            </w:r>
            <w:r w:rsidR="00E14ABE">
              <w:rPr>
                <w:rFonts w:ascii="Chakra Petch" w:hAnsi="Chakra Petch" w:cs="Chakra Petch"/>
                <w:bCs/>
                <w:i/>
                <w:iCs/>
              </w:rPr>
              <w:t xml:space="preserve"> skręcana </w:t>
            </w:r>
            <w:r w:rsidRPr="00450B03">
              <w:rPr>
                <w:rFonts w:ascii="Chakra Petch" w:hAnsi="Chakra Petch" w:cs="Chakra Petch"/>
                <w:bCs/>
                <w:i/>
                <w:iCs/>
              </w:rPr>
              <w:t xml:space="preserve"> wytrzymała konstrukcja wysokiego składowania wykonana z ocynkowanych profili stalowych</w:t>
            </w:r>
            <w:r>
              <w:rPr>
                <w:rFonts w:ascii="Chakra Petch" w:hAnsi="Chakra Petch" w:cs="Chakra Petch"/>
                <w:bCs/>
                <w:i/>
                <w:iCs/>
              </w:rPr>
              <w:t xml:space="preserve"> wyposażona  w kurtyny zamykające przestrzeń pojedynczych komór </w:t>
            </w:r>
          </w:p>
          <w:p w14:paraId="61AD6BDC" w14:textId="77777777" w:rsidR="00F53D0E" w:rsidRPr="00450B03" w:rsidRDefault="00F53D0E" w:rsidP="00EC7DCC">
            <w:pPr>
              <w:rPr>
                <w:rFonts w:ascii="Chakra Petch" w:hAnsi="Chakra Petch" w:cs="Chakra Petch"/>
                <w:bCs/>
                <w:i/>
                <w:iCs/>
              </w:rPr>
            </w:pPr>
            <w:r>
              <w:rPr>
                <w:rFonts w:ascii="Chakra Petch" w:hAnsi="Chakra Petch" w:cs="Chakra Petch"/>
                <w:bCs/>
                <w:i/>
                <w:iCs/>
              </w:rPr>
              <w:t xml:space="preserve"> </w:t>
            </w:r>
          </w:p>
          <w:p w14:paraId="550FC058" w14:textId="77777777" w:rsidR="00F53D0E" w:rsidRPr="00450B03" w:rsidRDefault="00F53D0E" w:rsidP="00EC7DCC">
            <w:pPr>
              <w:rPr>
                <w:rFonts w:ascii="Chakra Petch" w:hAnsi="Chakra Petch" w:cs="Chakra Petch"/>
                <w:bCs/>
                <w:i/>
                <w:iCs/>
              </w:rPr>
            </w:pPr>
            <w:r w:rsidRPr="00450B03">
              <w:rPr>
                <w:rFonts w:ascii="Chakra Petch" w:hAnsi="Chakra Petch" w:cs="Chakra Petch"/>
                <w:bCs/>
                <w:i/>
                <w:iCs/>
              </w:rPr>
              <w:t>Pojemność: 3 900 miejsc</w:t>
            </w:r>
            <w:r>
              <w:rPr>
                <w:rFonts w:ascii="Chakra Petch" w:hAnsi="Chakra Petch" w:cs="Chakra Petch"/>
                <w:bCs/>
                <w:i/>
                <w:iCs/>
              </w:rPr>
              <w:t xml:space="preserve"> </w:t>
            </w:r>
            <w:r w:rsidRPr="00450B03">
              <w:rPr>
                <w:rFonts w:ascii="Chakra Petch" w:hAnsi="Chakra Petch" w:cs="Chakra Petch"/>
                <w:bCs/>
                <w:i/>
                <w:iCs/>
              </w:rPr>
              <w:t>(10 komór x 30 pięter x 13 wjazdów).</w:t>
            </w:r>
          </w:p>
          <w:p w14:paraId="5852DF9C" w14:textId="77777777" w:rsidR="00F53D0E" w:rsidRPr="0040110A" w:rsidRDefault="00F53D0E" w:rsidP="00EC7DCC">
            <w:pPr>
              <w:rPr>
                <w:rFonts w:ascii="Chakra Petch" w:hAnsi="Chakra Petch" w:cs="Chakra Petch"/>
                <w:bCs/>
                <w:i/>
                <w:iCs/>
                <w:color w:val="FF0000"/>
              </w:rPr>
            </w:pPr>
            <w:r w:rsidRPr="00450B03">
              <w:rPr>
                <w:rFonts w:ascii="Chakra Petch" w:hAnsi="Chakra Petch" w:cs="Chakra Petch"/>
                <w:bCs/>
                <w:i/>
                <w:iCs/>
              </w:rPr>
              <w:t>Rozstaw półek: co 200 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563C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>1 szt.</w:t>
            </w:r>
          </w:p>
          <w:p w14:paraId="444E3196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</w:p>
          <w:p w14:paraId="06D10FA7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</w:p>
          <w:p w14:paraId="1D522A13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</w:p>
          <w:p w14:paraId="7424DB6A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</w:p>
          <w:p w14:paraId="45025A68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</w:p>
          <w:p w14:paraId="06532D03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</w:p>
          <w:p w14:paraId="3FF28EC7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</w:p>
          <w:p w14:paraId="575C3518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</w:p>
          <w:p w14:paraId="076DBA88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</w:p>
          <w:p w14:paraId="17999A99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</w:p>
        </w:tc>
      </w:tr>
      <w:tr w:rsidR="00F53D0E" w:rsidRPr="0040110A" w14:paraId="6988F977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9841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</w:rPr>
              <w:t>5.2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ACD5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 xml:space="preserve">Torowisko systemu regałowego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628F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 xml:space="preserve">1 </w:t>
            </w:r>
            <w:proofErr w:type="spellStart"/>
            <w:r w:rsidRPr="0040110A">
              <w:rPr>
                <w:rFonts w:ascii="Chakra Petch" w:hAnsi="Chakra Petch" w:cs="Chakra Petch"/>
                <w:b/>
              </w:rPr>
              <w:t>kpl</w:t>
            </w:r>
            <w:proofErr w:type="spellEnd"/>
            <w:r w:rsidRPr="0040110A">
              <w:rPr>
                <w:rFonts w:ascii="Chakra Petch" w:hAnsi="Chakra Petch" w:cs="Chakra Petch"/>
                <w:b/>
              </w:rPr>
              <w:t>.</w:t>
            </w:r>
          </w:p>
        </w:tc>
      </w:tr>
      <w:tr w:rsidR="00F53D0E" w:rsidRPr="009C3FF3" w14:paraId="21463CD5" w14:textId="77777777" w:rsidTr="00EC7DCC">
        <w:trPr>
          <w:trHeight w:val="680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2B43" w14:textId="77777777" w:rsidR="00F53D0E" w:rsidRPr="00FA2A23" w:rsidRDefault="00F53D0E" w:rsidP="00EC7DCC">
            <w:pPr>
              <w:rPr>
                <w:rFonts w:ascii="Chakra Petch" w:hAnsi="Chakra Petch" w:cs="Chakra Petch"/>
                <w:b/>
              </w:rPr>
            </w:pPr>
            <w:bookmarkStart w:id="9" w:name="_Hlk155697562"/>
            <w:r>
              <w:rPr>
                <w:rFonts w:ascii="Chakra Petch" w:hAnsi="Chakra Petch" w:cs="Chakra Petch"/>
                <w:b/>
              </w:rPr>
              <w:t>5.3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8BCC" w14:textId="77777777" w:rsidR="00F53D0E" w:rsidRPr="009C3FF3" w:rsidRDefault="00F53D0E" w:rsidP="00EC7DCC">
            <w:pPr>
              <w:rPr>
                <w:rFonts w:ascii="Chakra Petch" w:hAnsi="Chakra Petch" w:cs="Chakra Petch"/>
                <w:b/>
              </w:rPr>
            </w:pPr>
            <w:r w:rsidRPr="009C3FF3">
              <w:rPr>
                <w:rFonts w:ascii="Chakra Petch" w:hAnsi="Chakra Petch" w:cs="Chakra Petch"/>
                <w:b/>
              </w:rPr>
              <w:t>System recyrkulacji</w:t>
            </w:r>
            <w:r>
              <w:rPr>
                <w:rFonts w:ascii="Chakra Petch" w:hAnsi="Chakra Petch" w:cs="Chakra Petch"/>
                <w:b/>
              </w:rPr>
              <w:t xml:space="preserve"> </w:t>
            </w:r>
          </w:p>
          <w:p w14:paraId="6836DE82" w14:textId="078DD104" w:rsidR="00F53D0E" w:rsidRDefault="00F53D0E" w:rsidP="00EC7DCC">
            <w:pPr>
              <w:rPr>
                <w:rFonts w:ascii="Chakra Petch" w:hAnsi="Chakra Petch" w:cs="Chakra Petch"/>
                <w:bCs/>
                <w:i/>
                <w:iCs/>
              </w:rPr>
            </w:pPr>
            <w:r w:rsidRPr="00383F38">
              <w:rPr>
                <w:rFonts w:ascii="Chakra Petch" w:hAnsi="Chakra Petch" w:cs="Chakra Petch"/>
                <w:bCs/>
                <w:i/>
                <w:iCs/>
              </w:rPr>
              <w:t xml:space="preserve">System przyśpieszonej pielęgnacji betonu </w:t>
            </w:r>
            <w:r w:rsidR="00212620">
              <w:rPr>
                <w:rFonts w:ascii="Chakra Petch" w:hAnsi="Chakra Petch" w:cs="Chakra Petch"/>
                <w:bCs/>
                <w:i/>
                <w:iCs/>
              </w:rPr>
              <w:t xml:space="preserve">umożliwiający </w:t>
            </w:r>
            <w:r w:rsidRPr="00383F38">
              <w:rPr>
                <w:rFonts w:ascii="Chakra Petch" w:hAnsi="Chakra Petch" w:cs="Chakra Petch"/>
                <w:bCs/>
                <w:i/>
                <w:iCs/>
              </w:rPr>
              <w:t>popraw</w:t>
            </w:r>
            <w:r w:rsidR="00212620">
              <w:rPr>
                <w:rFonts w:ascii="Chakra Petch" w:hAnsi="Chakra Petch" w:cs="Chakra Petch"/>
                <w:bCs/>
                <w:i/>
                <w:iCs/>
              </w:rPr>
              <w:t>ę</w:t>
            </w:r>
            <w:r w:rsidRPr="00383F38">
              <w:rPr>
                <w:rFonts w:ascii="Chakra Petch" w:hAnsi="Chakra Petch" w:cs="Chakra Petch"/>
                <w:bCs/>
                <w:i/>
                <w:iCs/>
              </w:rPr>
              <w:t xml:space="preserve"> wygląd</w:t>
            </w:r>
            <w:r w:rsidR="00212620">
              <w:rPr>
                <w:rFonts w:ascii="Chakra Petch" w:hAnsi="Chakra Petch" w:cs="Chakra Petch"/>
                <w:bCs/>
                <w:i/>
                <w:iCs/>
              </w:rPr>
              <w:t>u</w:t>
            </w:r>
            <w:r w:rsidRPr="00383F38">
              <w:rPr>
                <w:rFonts w:ascii="Chakra Petch" w:hAnsi="Chakra Petch" w:cs="Chakra Petch"/>
                <w:bCs/>
                <w:i/>
                <w:iCs/>
              </w:rPr>
              <w:t xml:space="preserve"> i jakoś</w:t>
            </w:r>
            <w:r w:rsidR="00212620">
              <w:rPr>
                <w:rFonts w:ascii="Chakra Petch" w:hAnsi="Chakra Petch" w:cs="Chakra Petch"/>
                <w:bCs/>
                <w:i/>
                <w:iCs/>
              </w:rPr>
              <w:t>ci</w:t>
            </w:r>
            <w:r w:rsidRPr="00383F38">
              <w:rPr>
                <w:rFonts w:ascii="Chakra Petch" w:hAnsi="Chakra Petch" w:cs="Chakra Petch"/>
                <w:bCs/>
                <w:i/>
                <w:iCs/>
              </w:rPr>
              <w:t xml:space="preserve"> wyrobów dzięki kontrolowanemu podnoszeniu temperatury i wilgotności w celu utrzymania niezmiennych warunków w komorze dojrzewania.</w:t>
            </w:r>
          </w:p>
          <w:p w14:paraId="1C03136B" w14:textId="77777777" w:rsidR="00F53D0E" w:rsidRPr="00C4702F" w:rsidRDefault="00F53D0E" w:rsidP="00EC7DCC">
            <w:pPr>
              <w:rPr>
                <w:rFonts w:ascii="Chakra Petch" w:hAnsi="Chakra Petch" w:cs="Chakra Petch"/>
                <w:bCs/>
                <w:i/>
                <w:iCs/>
              </w:rPr>
            </w:pPr>
            <w:r w:rsidRPr="00C4702F">
              <w:rPr>
                <w:rFonts w:ascii="Chakra Petch" w:hAnsi="Chakra Petch" w:cs="Chakra Petch"/>
                <w:bCs/>
                <w:i/>
                <w:iCs/>
              </w:rPr>
              <w:t>- Zintegrowane komponenty do kontroli ciepła, wilgotności i cyrkulacji powietrza</w:t>
            </w:r>
          </w:p>
          <w:p w14:paraId="1BB88579" w14:textId="77777777" w:rsidR="00F53D0E" w:rsidRDefault="00F53D0E" w:rsidP="00EC7DCC">
            <w:pPr>
              <w:rPr>
                <w:rFonts w:ascii="Chakra Petch" w:hAnsi="Chakra Petch" w:cs="Chakra Petch"/>
                <w:bCs/>
                <w:i/>
                <w:iCs/>
              </w:rPr>
            </w:pPr>
            <w:r w:rsidRPr="00C4702F">
              <w:rPr>
                <w:rFonts w:ascii="Chakra Petch" w:hAnsi="Chakra Petch" w:cs="Chakra Petch"/>
                <w:bCs/>
                <w:i/>
                <w:iCs/>
              </w:rPr>
              <w:t>- Wygodna obsługa za pomocą ekranu dotykowego</w:t>
            </w:r>
          </w:p>
          <w:p w14:paraId="7ACA163D" w14:textId="77777777" w:rsidR="004D03CD" w:rsidRPr="004D03CD" w:rsidRDefault="004D03CD" w:rsidP="004D03CD">
            <w:pPr>
              <w:rPr>
                <w:rFonts w:ascii="Chakra Petch" w:hAnsi="Chakra Petch" w:cs="Chakra Petch"/>
                <w:bCs/>
                <w:i/>
                <w:iCs/>
              </w:rPr>
            </w:pPr>
            <w:r w:rsidRPr="004D03CD">
              <w:rPr>
                <w:rFonts w:ascii="Chakra Petch" w:hAnsi="Chakra Petch" w:cs="Chakra Petch"/>
                <w:bCs/>
                <w:i/>
                <w:iCs/>
              </w:rPr>
              <w:lastRenderedPageBreak/>
              <w:t>Warunki wejściowe (pusta komora) - wilgotność 95 % i temp minimalna 22 °C)</w:t>
            </w:r>
          </w:p>
          <w:p w14:paraId="35C42715" w14:textId="77777777" w:rsidR="004D03CD" w:rsidRPr="004D03CD" w:rsidRDefault="004D03CD" w:rsidP="004D03CD">
            <w:pPr>
              <w:rPr>
                <w:rFonts w:ascii="Chakra Petch" w:hAnsi="Chakra Petch" w:cs="Chakra Petch"/>
                <w:bCs/>
                <w:i/>
                <w:iCs/>
              </w:rPr>
            </w:pPr>
            <w:r w:rsidRPr="004D03CD">
              <w:rPr>
                <w:rFonts w:ascii="Chakra Petch" w:hAnsi="Chakra Petch" w:cs="Chakra Petch"/>
                <w:bCs/>
                <w:i/>
                <w:iCs/>
              </w:rPr>
              <w:t>- Zintegrowane komponenty do kontroli ciepła, wilgotności i cyrkulacji powietrza</w:t>
            </w:r>
          </w:p>
          <w:p w14:paraId="3D0CC2D1" w14:textId="77777777" w:rsidR="004D03CD" w:rsidRPr="00CB1E43" w:rsidRDefault="004D03CD" w:rsidP="00EC7DCC">
            <w:pPr>
              <w:rPr>
                <w:rFonts w:ascii="Chakra Petch" w:hAnsi="Chakra Petch" w:cs="Chakra Petch"/>
                <w:bCs/>
                <w:i/>
                <w:i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A8B0" w14:textId="77777777" w:rsidR="00F53D0E" w:rsidRPr="009C3FF3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  <w:r w:rsidRPr="009C3FF3">
              <w:rPr>
                <w:rFonts w:ascii="Chakra Petch" w:hAnsi="Chakra Petch" w:cs="Chakra Petch"/>
                <w:b/>
              </w:rPr>
              <w:lastRenderedPageBreak/>
              <w:t xml:space="preserve">1 </w:t>
            </w:r>
            <w:proofErr w:type="spellStart"/>
            <w:r w:rsidRPr="009C3FF3">
              <w:rPr>
                <w:rFonts w:ascii="Chakra Petch" w:hAnsi="Chakra Petch" w:cs="Chakra Petch"/>
                <w:b/>
              </w:rPr>
              <w:t>kpl</w:t>
            </w:r>
            <w:proofErr w:type="spellEnd"/>
            <w:r w:rsidRPr="009C3FF3">
              <w:rPr>
                <w:rFonts w:ascii="Chakra Petch" w:hAnsi="Chakra Petch" w:cs="Chakra Petch"/>
                <w:b/>
              </w:rPr>
              <w:t>.</w:t>
            </w:r>
          </w:p>
        </w:tc>
      </w:tr>
      <w:bookmarkEnd w:id="9"/>
      <w:tr w:rsidR="00F53D0E" w:rsidRPr="0040110A" w14:paraId="1E0F8CD0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8981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  <w:sz w:val="28"/>
                <w:szCs w:val="28"/>
              </w:rPr>
              <w:t>6</w:t>
            </w:r>
            <w:r w:rsidRPr="0040110A">
              <w:rPr>
                <w:rFonts w:ascii="Chakra Petch" w:hAnsi="Chakra Petch" w:cs="Chakra Petch"/>
                <w:b/>
                <w:sz w:val="28"/>
                <w:szCs w:val="28"/>
              </w:rPr>
              <w:t>.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D056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  <w:sz w:val="28"/>
                <w:szCs w:val="28"/>
              </w:rPr>
              <w:t>SYSTEM STEROWANIA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4F1C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</w:p>
        </w:tc>
      </w:tr>
      <w:tr w:rsidR="00F53D0E" w:rsidRPr="0040110A" w14:paraId="5D9CE377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BE69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  <w:bCs/>
                <w:iCs/>
              </w:rPr>
            </w:pPr>
            <w:r>
              <w:rPr>
                <w:rFonts w:ascii="Chakra Petch" w:hAnsi="Chakra Petch" w:cs="Chakra Petch"/>
                <w:b/>
              </w:rPr>
              <w:t>6</w:t>
            </w:r>
            <w:r w:rsidRPr="0040110A">
              <w:rPr>
                <w:rFonts w:ascii="Chakra Petch" w:hAnsi="Chakra Petch" w:cs="Chakra Petch"/>
                <w:b/>
              </w:rPr>
              <w:t>.1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9A7D" w14:textId="77777777" w:rsidR="00F53D0E" w:rsidRPr="0040110A" w:rsidRDefault="00F53D0E" w:rsidP="00EC7DCC">
            <w:pPr>
              <w:jc w:val="both"/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 xml:space="preserve">Szafa sterownicza </w:t>
            </w:r>
            <w:proofErr w:type="spellStart"/>
            <w:r w:rsidRPr="0040110A">
              <w:rPr>
                <w:rFonts w:ascii="Chakra Petch" w:hAnsi="Chakra Petch" w:cs="Chakra Petch"/>
                <w:b/>
              </w:rPr>
              <w:t>wibroprasy</w:t>
            </w:r>
            <w:proofErr w:type="spellEnd"/>
            <w:r w:rsidRPr="0040110A">
              <w:rPr>
                <w:rFonts w:ascii="Chakra Petch" w:hAnsi="Chakra Petch" w:cs="Chakra Petch"/>
                <w:b/>
              </w:rPr>
              <w:t xml:space="preserve"> i linii mokrej </w:t>
            </w:r>
          </w:p>
          <w:p w14:paraId="2B7566CF" w14:textId="5A86643B" w:rsidR="00F53D0E" w:rsidRPr="00CB1E43" w:rsidRDefault="00212620" w:rsidP="00EC7DCC">
            <w:pPr>
              <w:rPr>
                <w:rFonts w:ascii="Chakra Petch" w:hAnsi="Chakra Petch" w:cs="Chakra Petch"/>
                <w:bCs/>
                <w:i/>
                <w:iCs/>
              </w:rPr>
            </w:pPr>
            <w:r>
              <w:rPr>
                <w:rFonts w:ascii="Chakra Petch" w:hAnsi="Chakra Petch" w:cs="Chakra Petch"/>
                <w:bCs/>
                <w:i/>
                <w:iCs/>
              </w:rPr>
              <w:t>Musi z</w:t>
            </w:r>
            <w:r w:rsidR="00F53D0E" w:rsidRPr="0040110A">
              <w:rPr>
                <w:rFonts w:ascii="Chakra Petch" w:hAnsi="Chakra Petch" w:cs="Chakra Petch"/>
                <w:bCs/>
                <w:i/>
                <w:iCs/>
              </w:rPr>
              <w:t>apewnia</w:t>
            </w:r>
            <w:r>
              <w:rPr>
                <w:rFonts w:ascii="Chakra Petch" w:hAnsi="Chakra Petch" w:cs="Chakra Petch"/>
                <w:bCs/>
                <w:i/>
                <w:iCs/>
              </w:rPr>
              <w:t>ć</w:t>
            </w:r>
            <w:r w:rsidR="00F53D0E" w:rsidRPr="0040110A">
              <w:rPr>
                <w:rFonts w:ascii="Chakra Petch" w:hAnsi="Chakra Petch" w:cs="Chakra Petch"/>
                <w:bCs/>
                <w:i/>
                <w:iCs/>
              </w:rPr>
              <w:t xml:space="preserve"> sterowanie procesami w</w:t>
            </w:r>
            <w:r w:rsidR="00F53D0E">
              <w:rPr>
                <w:rFonts w:ascii="Chakra Petch" w:hAnsi="Chakra Petch" w:cs="Chakra Petch"/>
                <w:bCs/>
                <w:i/>
                <w:iCs/>
              </w:rPr>
              <w:t xml:space="preserve"> </w:t>
            </w:r>
            <w:proofErr w:type="spellStart"/>
            <w:r w:rsidR="00F53D0E">
              <w:rPr>
                <w:rFonts w:ascii="Chakra Petch" w:hAnsi="Chakra Petch" w:cs="Chakra Petch"/>
                <w:bCs/>
                <w:i/>
                <w:iCs/>
              </w:rPr>
              <w:t>wibroprasie</w:t>
            </w:r>
            <w:proofErr w:type="spellEnd"/>
            <w:r w:rsidR="00F53D0E">
              <w:rPr>
                <w:rFonts w:ascii="Chakra Petch" w:hAnsi="Chakra Petch" w:cs="Chakra Petch"/>
                <w:bCs/>
                <w:i/>
                <w:iCs/>
              </w:rPr>
              <w:t xml:space="preserve"> i  linii mokrej, </w:t>
            </w:r>
            <w:r w:rsidR="00F53D0E" w:rsidRPr="00CB1F74">
              <w:rPr>
                <w:rFonts w:ascii="Chakra Petch" w:hAnsi="Chakra Petch" w:cs="Chakra Petch"/>
                <w:i/>
              </w:rPr>
              <w:t>oparta na zautomatyzowanym systemie sterowania z wizualizacją wszystkich etapów procesu produkcyjnego.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CBEB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>1 szt.</w:t>
            </w:r>
          </w:p>
        </w:tc>
      </w:tr>
      <w:tr w:rsidR="00F53D0E" w:rsidRPr="0040110A" w14:paraId="19CD89F4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380D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</w:rPr>
              <w:t>6</w:t>
            </w:r>
            <w:r w:rsidRPr="0040110A">
              <w:rPr>
                <w:rFonts w:ascii="Chakra Petch" w:hAnsi="Chakra Petch" w:cs="Chakra Petch"/>
                <w:b/>
              </w:rPr>
              <w:t>.2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332C" w14:textId="77777777" w:rsidR="00F53D0E" w:rsidRPr="0040110A" w:rsidRDefault="00F53D0E" w:rsidP="00EC7DCC">
            <w:pPr>
              <w:jc w:val="both"/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 xml:space="preserve">Szafa sterownicza linii suchej i </w:t>
            </w:r>
            <w:proofErr w:type="spellStart"/>
            <w:r w:rsidRPr="0040110A">
              <w:rPr>
                <w:rFonts w:ascii="Chakra Petch" w:hAnsi="Chakra Petch" w:cs="Chakra Petch"/>
                <w:b/>
              </w:rPr>
              <w:t>przepakowni</w:t>
            </w:r>
            <w:proofErr w:type="spellEnd"/>
            <w:r w:rsidRPr="0040110A">
              <w:rPr>
                <w:rFonts w:ascii="Chakra Petch" w:hAnsi="Chakra Petch" w:cs="Chakra Petch"/>
                <w:b/>
              </w:rPr>
              <w:t xml:space="preserve"> </w:t>
            </w:r>
          </w:p>
          <w:p w14:paraId="210600C5" w14:textId="7185271C" w:rsidR="00F53D0E" w:rsidRPr="00CB1E43" w:rsidRDefault="00212620" w:rsidP="00EC7DCC">
            <w:pPr>
              <w:jc w:val="both"/>
              <w:rPr>
                <w:rFonts w:ascii="Chakra Petch" w:hAnsi="Chakra Petch" w:cs="Chakra Petch"/>
                <w:i/>
              </w:rPr>
            </w:pPr>
            <w:r>
              <w:rPr>
                <w:rFonts w:ascii="Chakra Petch" w:hAnsi="Chakra Petch" w:cs="Chakra Petch"/>
                <w:bCs/>
                <w:i/>
                <w:iCs/>
              </w:rPr>
              <w:t>Musi z</w:t>
            </w:r>
            <w:r w:rsidRPr="0040110A">
              <w:rPr>
                <w:rFonts w:ascii="Chakra Petch" w:hAnsi="Chakra Petch" w:cs="Chakra Petch"/>
                <w:bCs/>
                <w:i/>
                <w:iCs/>
              </w:rPr>
              <w:t>apewnia</w:t>
            </w:r>
            <w:r>
              <w:rPr>
                <w:rFonts w:ascii="Chakra Petch" w:hAnsi="Chakra Petch" w:cs="Chakra Petch"/>
                <w:bCs/>
                <w:i/>
                <w:iCs/>
              </w:rPr>
              <w:t>ć</w:t>
            </w:r>
            <w:r w:rsidR="00F53D0E" w:rsidRPr="008F56CF">
              <w:rPr>
                <w:rFonts w:ascii="Chakra Petch" w:hAnsi="Chakra Petch" w:cs="Chakra Petch"/>
                <w:i/>
              </w:rPr>
              <w:t xml:space="preserve"> sterowanie urządzen</w:t>
            </w:r>
            <w:r w:rsidR="00F53D0E">
              <w:rPr>
                <w:rFonts w:ascii="Chakra Petch" w:hAnsi="Chakra Petch" w:cs="Chakra Petch"/>
                <w:i/>
              </w:rPr>
              <w:t xml:space="preserve">iami linii suchej i pakowania, </w:t>
            </w:r>
            <w:r w:rsidR="00F53D0E" w:rsidRPr="00CB1F74">
              <w:rPr>
                <w:rFonts w:ascii="Chakra Petch" w:hAnsi="Chakra Petch" w:cs="Chakra Petch"/>
                <w:i/>
              </w:rPr>
              <w:t>oparta na zautomatyzowanym systemie sterowania z wizualizacją wszystkich etapów procesu produkcyjnego.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3A9D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>1 szt.</w:t>
            </w:r>
          </w:p>
        </w:tc>
      </w:tr>
      <w:tr w:rsidR="00F53D0E" w:rsidRPr="0040110A" w14:paraId="231C652B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2549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  <w:sz w:val="28"/>
                <w:szCs w:val="28"/>
              </w:rPr>
              <w:t>7</w:t>
            </w:r>
            <w:r w:rsidRPr="0040110A">
              <w:rPr>
                <w:rFonts w:ascii="Chakra Petch" w:hAnsi="Chakra Petch" w:cs="Chakra Petch"/>
                <w:b/>
                <w:sz w:val="28"/>
                <w:szCs w:val="28"/>
              </w:rPr>
              <w:t>.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64F3" w14:textId="77777777" w:rsidR="00F53D0E" w:rsidRPr="0040110A" w:rsidRDefault="00F53D0E" w:rsidP="00EC7DCC">
            <w:pPr>
              <w:jc w:val="both"/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  <w:sz w:val="28"/>
                <w:szCs w:val="28"/>
              </w:rPr>
              <w:t>BEZPIECZEŃSTWO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6277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</w:p>
        </w:tc>
      </w:tr>
      <w:tr w:rsidR="00F53D0E" w:rsidRPr="0040110A" w14:paraId="3BF7A085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F8DE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</w:rPr>
              <w:t>7</w:t>
            </w:r>
            <w:r w:rsidRPr="0040110A">
              <w:rPr>
                <w:rFonts w:ascii="Chakra Petch" w:hAnsi="Chakra Petch" w:cs="Chakra Petch"/>
                <w:b/>
              </w:rPr>
              <w:t>.1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12BF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>Wygrodzenia bezpieczeństwa</w:t>
            </w:r>
          </w:p>
          <w:p w14:paraId="61FD08C5" w14:textId="2863FD0E" w:rsidR="00F53D0E" w:rsidRPr="00CB1E43" w:rsidRDefault="00212620" w:rsidP="00EC7DCC">
            <w:pPr>
              <w:jc w:val="both"/>
              <w:rPr>
                <w:rFonts w:ascii="Chakra Petch" w:hAnsi="Chakra Petch" w:cs="Chakra Petch"/>
                <w:i/>
              </w:rPr>
            </w:pPr>
            <w:r>
              <w:rPr>
                <w:rFonts w:ascii="Chakra Petch" w:hAnsi="Chakra Petch" w:cs="Chakra Petch"/>
                <w:bCs/>
                <w:i/>
                <w:iCs/>
              </w:rPr>
              <w:t>Muszą z</w:t>
            </w:r>
            <w:r w:rsidRPr="0040110A">
              <w:rPr>
                <w:rFonts w:ascii="Chakra Petch" w:hAnsi="Chakra Petch" w:cs="Chakra Petch"/>
                <w:bCs/>
                <w:i/>
                <w:iCs/>
              </w:rPr>
              <w:t>apewnia</w:t>
            </w:r>
            <w:r>
              <w:rPr>
                <w:rFonts w:ascii="Chakra Petch" w:hAnsi="Chakra Petch" w:cs="Chakra Petch"/>
                <w:bCs/>
                <w:i/>
                <w:iCs/>
              </w:rPr>
              <w:t>ć</w:t>
            </w:r>
            <w:r w:rsidR="00F53D0E" w:rsidRPr="002D3402">
              <w:rPr>
                <w:rFonts w:ascii="Chakra Petch" w:hAnsi="Chakra Petch" w:cs="Chakra Petch"/>
                <w:i/>
              </w:rPr>
              <w:t xml:space="preserve"> bezpieczną obsługę wszystkich maszyn i urządzeń zainstalowanych w linii produkcyjnej</w:t>
            </w:r>
            <w:r w:rsidR="00F53D0E">
              <w:rPr>
                <w:rFonts w:ascii="Chakra Petch" w:hAnsi="Chakra Petch" w:cs="Chakra Petch"/>
                <w:i/>
              </w:rPr>
              <w:t>, zgodnie z obowiązującymi przepisami</w:t>
            </w:r>
            <w:r w:rsidR="004F1A7C">
              <w:rPr>
                <w:rFonts w:ascii="Chakra Petch" w:hAnsi="Chakra Petch" w:cs="Chakra Petch"/>
                <w:i/>
              </w:rPr>
              <w:t xml:space="preserve"> (</w:t>
            </w:r>
            <w:r w:rsidR="004F1A7C" w:rsidRPr="004F1A7C">
              <w:rPr>
                <w:rFonts w:ascii="Chakra Petch" w:hAnsi="Chakra Petch" w:cs="Chakra Petch"/>
                <w:i/>
              </w:rPr>
              <w:t>ocynkowane panele ogrodzeniowe wyposażone w wyłączniki bezpieczeństwa + okablowanie + wyłączniki drzwiowe z ryglem i stopy awaryjne, pulpity sterownicze żądania otwarcia drzwi</w:t>
            </w:r>
            <w:r w:rsidR="004F1A7C">
              <w:rPr>
                <w:rFonts w:ascii="Chakra Petch" w:hAnsi="Chakra Petch" w:cs="Chakra Petch"/>
                <w:i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502C" w14:textId="77777777" w:rsidR="00F53D0E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</w:p>
          <w:p w14:paraId="7B7E8352" w14:textId="77777777" w:rsidR="00F53D0E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</w:p>
          <w:p w14:paraId="3F80CABD" w14:textId="77777777" w:rsidR="00F53D0E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</w:p>
          <w:p w14:paraId="4AEE8881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 xml:space="preserve">1 </w:t>
            </w:r>
            <w:proofErr w:type="spellStart"/>
            <w:r w:rsidRPr="0040110A">
              <w:rPr>
                <w:rFonts w:ascii="Chakra Petch" w:hAnsi="Chakra Petch" w:cs="Chakra Petch"/>
                <w:b/>
              </w:rPr>
              <w:t>kpl</w:t>
            </w:r>
            <w:proofErr w:type="spellEnd"/>
            <w:r w:rsidRPr="0040110A">
              <w:rPr>
                <w:rFonts w:ascii="Chakra Petch" w:hAnsi="Chakra Petch" w:cs="Chakra Petch"/>
                <w:b/>
              </w:rPr>
              <w:t>.</w:t>
            </w:r>
          </w:p>
        </w:tc>
      </w:tr>
      <w:tr w:rsidR="00F53D0E" w:rsidRPr="0040110A" w14:paraId="6895540E" w14:textId="77777777" w:rsidTr="00EC7DCC">
        <w:trPr>
          <w:trHeight w:val="63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D81F" w14:textId="77777777" w:rsidR="00F53D0E" w:rsidRPr="0040110A" w:rsidRDefault="00F53D0E" w:rsidP="00EC7DCC">
            <w:pPr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</w:rPr>
              <w:t>7.2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F3E2" w14:textId="77777777" w:rsidR="00F53D0E" w:rsidRDefault="00F53D0E" w:rsidP="00EC7DCC">
            <w:pPr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</w:rPr>
              <w:t>Przejścia między przenośnikami</w:t>
            </w:r>
          </w:p>
          <w:p w14:paraId="4628D7AE" w14:textId="0AA3685C" w:rsidR="00F53D0E" w:rsidRPr="00702D76" w:rsidRDefault="00212620" w:rsidP="00EC7DCC">
            <w:pPr>
              <w:jc w:val="both"/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Cs/>
                <w:i/>
                <w:iCs/>
              </w:rPr>
              <w:t>Musi z</w:t>
            </w:r>
            <w:r w:rsidRPr="0040110A">
              <w:rPr>
                <w:rFonts w:ascii="Chakra Petch" w:hAnsi="Chakra Petch" w:cs="Chakra Petch"/>
                <w:bCs/>
                <w:i/>
                <w:iCs/>
              </w:rPr>
              <w:t>apewnia</w:t>
            </w:r>
            <w:r>
              <w:rPr>
                <w:rFonts w:ascii="Chakra Petch" w:hAnsi="Chakra Petch" w:cs="Chakra Petch"/>
                <w:bCs/>
                <w:i/>
                <w:iCs/>
              </w:rPr>
              <w:t>ć</w:t>
            </w:r>
            <w:r w:rsidR="00F53D0E" w:rsidRPr="00702D76">
              <w:rPr>
                <w:rFonts w:ascii="Chakra Petch" w:hAnsi="Chakra Petch" w:cs="Chakra Petch"/>
                <w:i/>
              </w:rPr>
              <w:t xml:space="preserve"> bezpieczne przemieszczanie się pomiędzy częściami linii produkcyjnej.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F8FE" w14:textId="77777777" w:rsidR="00F53D0E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</w:p>
          <w:p w14:paraId="62EAE663" w14:textId="77777777" w:rsidR="00F53D0E" w:rsidRPr="0040110A" w:rsidRDefault="00F53D0E" w:rsidP="00EC7DCC">
            <w:pPr>
              <w:ind w:left="633" w:hanging="633"/>
              <w:jc w:val="center"/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 xml:space="preserve">1 </w:t>
            </w:r>
            <w:proofErr w:type="spellStart"/>
            <w:r w:rsidRPr="0040110A">
              <w:rPr>
                <w:rFonts w:ascii="Chakra Petch" w:hAnsi="Chakra Petch" w:cs="Chakra Petch"/>
                <w:b/>
              </w:rPr>
              <w:t>kpl</w:t>
            </w:r>
            <w:proofErr w:type="spellEnd"/>
            <w:r w:rsidRPr="0040110A">
              <w:rPr>
                <w:rFonts w:ascii="Chakra Petch" w:hAnsi="Chakra Petch" w:cs="Chakra Petch"/>
                <w:b/>
              </w:rPr>
              <w:t>.</w:t>
            </w:r>
          </w:p>
        </w:tc>
      </w:tr>
      <w:bookmarkEnd w:id="4"/>
    </w:tbl>
    <w:p w14:paraId="4E50039B" w14:textId="77777777" w:rsidR="001A189A" w:rsidRPr="001A189A" w:rsidRDefault="001A189A" w:rsidP="001A189A">
      <w:pPr>
        <w:tabs>
          <w:tab w:val="left" w:pos="0"/>
          <w:tab w:val="left" w:pos="284"/>
          <w:tab w:val="left" w:pos="851"/>
          <w:tab w:val="left" w:pos="1134"/>
        </w:tabs>
        <w:spacing w:line="360" w:lineRule="auto"/>
        <w:jc w:val="both"/>
        <w:rPr>
          <w:color w:val="000000"/>
          <w:u w:color="000000"/>
          <w:lang w:eastAsia="en-US"/>
        </w:rPr>
      </w:pPr>
    </w:p>
    <w:bookmarkEnd w:id="5"/>
    <w:p w14:paraId="01E491A0" w14:textId="77777777" w:rsidR="00F10038" w:rsidRDefault="00F10038">
      <w:pPr>
        <w:pStyle w:val="Default"/>
        <w:jc w:val="both"/>
      </w:pPr>
    </w:p>
    <w:p w14:paraId="7A14453F" w14:textId="4ECAFC18" w:rsidR="00F048F5" w:rsidRDefault="008C04DC">
      <w:pPr>
        <w:pStyle w:val="Default"/>
        <w:numPr>
          <w:ilvl w:val="0"/>
          <w:numId w:val="2"/>
        </w:numPr>
        <w:jc w:val="both"/>
      </w:pPr>
      <w:r>
        <w:t xml:space="preserve">Przedmiot zamówienia musi </w:t>
      </w:r>
      <w:r w:rsidR="00984575">
        <w:t>być wbudowany w nowo projektowaną halę produkcyjną o wymiarach długość 56 m (wymiar osiowy) ; szerokość 24 m (wymiar osiowy ) ;  wysokość hali w świetle 8,5m .</w:t>
      </w:r>
    </w:p>
    <w:p w14:paraId="38B34B9E" w14:textId="4920601E" w:rsidR="00F10038" w:rsidRDefault="00475778">
      <w:pPr>
        <w:pStyle w:val="Default"/>
        <w:numPr>
          <w:ilvl w:val="0"/>
          <w:numId w:val="2"/>
        </w:numPr>
        <w:jc w:val="both"/>
      </w:pPr>
      <w:r>
        <w:t xml:space="preserve">Przedmiot zamówienia musi </w:t>
      </w:r>
      <w:bookmarkStart w:id="10" w:name="_Hlk504042661"/>
      <w:r>
        <w:t>być nowy bez śladów użytkowania, a części środków trwałych nie mogą być regenerowane</w:t>
      </w:r>
      <w:bookmarkEnd w:id="10"/>
      <w:r>
        <w:t>.</w:t>
      </w:r>
    </w:p>
    <w:p w14:paraId="6E3779EC" w14:textId="77777777" w:rsidR="004F1A7C" w:rsidRDefault="00475778">
      <w:pPr>
        <w:pStyle w:val="Default"/>
        <w:numPr>
          <w:ilvl w:val="0"/>
          <w:numId w:val="2"/>
        </w:numPr>
        <w:jc w:val="both"/>
      </w:pPr>
      <w:r>
        <w:t>Przedmiot zamówienia musi posiadać deklarację zgodności WE oraz będzie oznaczony znakiem CE</w:t>
      </w:r>
      <w:r w:rsidR="00DD4A7D">
        <w:t xml:space="preserve">, </w:t>
      </w:r>
    </w:p>
    <w:p w14:paraId="5168B17C" w14:textId="1FCB9225" w:rsidR="00F10038" w:rsidRDefault="004F1A7C">
      <w:pPr>
        <w:pStyle w:val="Default"/>
        <w:numPr>
          <w:ilvl w:val="0"/>
          <w:numId w:val="2"/>
        </w:numPr>
        <w:jc w:val="both"/>
      </w:pPr>
      <w:r>
        <w:t xml:space="preserve">Wykonawca wraz z dostawą musi przekazać zamawiającemu </w:t>
      </w:r>
      <w:r w:rsidR="00DD4A7D" w:rsidRPr="004078BA">
        <w:t>specyfikacj</w:t>
      </w:r>
      <w:r w:rsidRPr="004078BA">
        <w:t>ę</w:t>
      </w:r>
      <w:r w:rsidR="00DD4A7D" w:rsidRPr="004078BA">
        <w:t xml:space="preserve"> techniczn</w:t>
      </w:r>
      <w:r w:rsidRPr="004078BA">
        <w:t>ą</w:t>
      </w:r>
      <w:r w:rsidR="00DD4A7D" w:rsidRPr="004078BA">
        <w:t>, instrukcj</w:t>
      </w:r>
      <w:r w:rsidRPr="004078BA">
        <w:t>ę</w:t>
      </w:r>
      <w:r w:rsidR="00DD4A7D" w:rsidRPr="004078BA">
        <w:t xml:space="preserve"> obsługi</w:t>
      </w:r>
      <w:r w:rsidR="004078BA" w:rsidRPr="004078BA">
        <w:t>.</w:t>
      </w:r>
    </w:p>
    <w:p w14:paraId="353DF70F" w14:textId="77777777" w:rsidR="00F10038" w:rsidRDefault="00475778">
      <w:pPr>
        <w:pStyle w:val="Default"/>
        <w:numPr>
          <w:ilvl w:val="0"/>
          <w:numId w:val="2"/>
        </w:numPr>
        <w:jc w:val="both"/>
      </w:pPr>
      <w:r>
        <w:t>W przypadku opisania przedmiotu zamówienia za pomocą norm, aprobat, specyfikacji technicznych Zamawiający dopuszcza rozwiązania równoważne.</w:t>
      </w:r>
    </w:p>
    <w:p w14:paraId="253BD68A" w14:textId="77777777" w:rsidR="00F10038" w:rsidRDefault="00475778">
      <w:pPr>
        <w:pStyle w:val="Default"/>
        <w:numPr>
          <w:ilvl w:val="0"/>
          <w:numId w:val="2"/>
        </w:numPr>
        <w:jc w:val="both"/>
      </w:pPr>
      <w:r>
        <w:t xml:space="preserve">Wszelkie koszty dostarczenia przedmiotu umowy do miejsca wskazanego przez Zamawiającego będą obciążały wyłącznie Wykonawcę. </w:t>
      </w:r>
      <w:r>
        <w:rPr>
          <w:color w:val="000000" w:themeColor="text1"/>
        </w:rPr>
        <w:t xml:space="preserve">Na Wykonawcy spoczywa również </w:t>
      </w:r>
      <w:r>
        <w:rPr>
          <w:color w:val="000000" w:themeColor="text1"/>
        </w:rPr>
        <w:lastRenderedPageBreak/>
        <w:t>pełna odpowiedzialność za przedmiot umowy podczas transportu</w:t>
      </w:r>
      <w:r>
        <w:rPr>
          <w:color w:val="000000" w:themeColor="text1"/>
        </w:rPr>
        <w:br/>
        <w:t>do siedziby Zamawiającego.</w:t>
      </w:r>
    </w:p>
    <w:p w14:paraId="03A228AE" w14:textId="442943B4" w:rsidR="00F10038" w:rsidRPr="00B640E7" w:rsidRDefault="00475778">
      <w:pPr>
        <w:pStyle w:val="Default"/>
        <w:numPr>
          <w:ilvl w:val="0"/>
          <w:numId w:val="2"/>
        </w:numPr>
        <w:jc w:val="both"/>
      </w:pPr>
      <w:r w:rsidRPr="00B640E7">
        <w:t xml:space="preserve">W ramach dostawy Wykonawca zapewni montaż, ustawienie maszyny (konfigurację), uruchomienie (rozruch), próby i testy, instruktaż z obsługi maszyny dokonane </w:t>
      </w:r>
      <w:bookmarkStart w:id="11" w:name="_Hlk165878544"/>
      <w:r w:rsidRPr="00B640E7">
        <w:t>w siedzibie Zamawiającego</w:t>
      </w:r>
      <w:r w:rsidR="008C04DC" w:rsidRPr="00B640E7">
        <w:t xml:space="preserve"> w ilości min 40 godz.</w:t>
      </w:r>
      <w:bookmarkEnd w:id="11"/>
    </w:p>
    <w:p w14:paraId="7EFF45B1" w14:textId="77777777" w:rsidR="00F10038" w:rsidRDefault="00475778">
      <w:pPr>
        <w:pStyle w:val="Default"/>
        <w:numPr>
          <w:ilvl w:val="0"/>
          <w:numId w:val="2"/>
        </w:numPr>
        <w:jc w:val="both"/>
      </w:pPr>
      <w:r>
        <w:t>W/w czynności wykonywane będą w ramach ceny określonej przez Wykonawcę w ofercie.</w:t>
      </w:r>
    </w:p>
    <w:p w14:paraId="22219721" w14:textId="5B1E88E2" w:rsidR="00F10038" w:rsidRDefault="00475778">
      <w:pPr>
        <w:pStyle w:val="Default"/>
        <w:numPr>
          <w:ilvl w:val="0"/>
          <w:numId w:val="2"/>
        </w:numPr>
        <w:tabs>
          <w:tab w:val="left" w:pos="426"/>
        </w:tabs>
        <w:jc w:val="both"/>
      </w:pPr>
      <w:r>
        <w:rPr>
          <w:b/>
          <w:bCs/>
        </w:rPr>
        <w:t xml:space="preserve">Przedmiot zamówienia obligatoryjnie musi posiadać gwarancję </w:t>
      </w:r>
      <w:r w:rsidRPr="00B640E7">
        <w:rPr>
          <w:b/>
          <w:bCs/>
        </w:rPr>
        <w:t xml:space="preserve">minimum </w:t>
      </w:r>
      <w:r w:rsidR="00DD4A7D" w:rsidRPr="00B640E7">
        <w:rPr>
          <w:b/>
          <w:bCs/>
        </w:rPr>
        <w:t>12</w:t>
      </w:r>
      <w:r w:rsidRPr="00B640E7">
        <w:rPr>
          <w:b/>
          <w:bCs/>
        </w:rPr>
        <w:t xml:space="preserve">  miesięczną.</w:t>
      </w:r>
      <w:r w:rsidRPr="00B640E7">
        <w:t xml:space="preserve"> Po stronie Wykonawcy będzie zapewnienie serwisu gwarancyjnego w okresie</w:t>
      </w:r>
      <w:r>
        <w:t xml:space="preserve"> trwania gwarancji.</w:t>
      </w:r>
    </w:p>
    <w:p w14:paraId="7DAFA254" w14:textId="77777777" w:rsidR="00F10038" w:rsidRDefault="00475778">
      <w:pPr>
        <w:pStyle w:val="Default"/>
        <w:numPr>
          <w:ilvl w:val="0"/>
          <w:numId w:val="2"/>
        </w:numPr>
        <w:tabs>
          <w:tab w:val="left" w:pos="426"/>
        </w:tabs>
        <w:jc w:val="both"/>
      </w:pPr>
      <w:r>
        <w:t>Szczegółowy zakres gwarancji zostanie ustalony między stronami w zawieranej umowie.</w:t>
      </w:r>
    </w:p>
    <w:p w14:paraId="55F36C72" w14:textId="66D30C77" w:rsidR="00F10038" w:rsidRDefault="00475778">
      <w:pPr>
        <w:pStyle w:val="Akapitzlist"/>
        <w:numPr>
          <w:ilvl w:val="0"/>
          <w:numId w:val="2"/>
        </w:numPr>
      </w:pPr>
      <w:r>
        <w:t xml:space="preserve">Przedmiot zamówienia określa kod </w:t>
      </w:r>
      <w:r w:rsidR="001666F2" w:rsidRPr="001666F2">
        <w:t>CPV 42000000-6: Maszyny przemysłowe</w:t>
      </w:r>
      <w:r w:rsidR="00212620">
        <w:t xml:space="preserve">, </w:t>
      </w:r>
      <w:r w:rsidR="00212620" w:rsidRPr="00212620">
        <w:t xml:space="preserve">kod </w:t>
      </w:r>
      <w:proofErr w:type="spellStart"/>
      <w:r w:rsidR="00212620" w:rsidRPr="00212620">
        <w:t>cpv</w:t>
      </w:r>
      <w:proofErr w:type="spellEnd"/>
      <w:r w:rsidR="00212620" w:rsidRPr="00212620">
        <w:t xml:space="preserve"> 42417200-4 nazwa kodu Kod CPV-   Przenośniki</w:t>
      </w:r>
      <w:r w:rsidR="00212620">
        <w:t xml:space="preserve">, </w:t>
      </w:r>
      <w:r w:rsidR="00212620" w:rsidRPr="00212620">
        <w:t>43413000 – 1 Mieszalniki betonu lub zaprawy</w:t>
      </w:r>
      <w:r w:rsidR="00212620">
        <w:t xml:space="preserve">, </w:t>
      </w:r>
      <w:r w:rsidR="00212620" w:rsidRPr="00212620">
        <w:t>42921320-7</w:t>
      </w:r>
      <w:r w:rsidR="00212620">
        <w:t xml:space="preserve"> </w:t>
      </w:r>
      <w:r w:rsidR="00212620" w:rsidRPr="00212620">
        <w:t>Maszyny do pakowania zbiorczego</w:t>
      </w:r>
      <w:r w:rsidR="00212620">
        <w:t>.</w:t>
      </w:r>
    </w:p>
    <w:p w14:paraId="76943C09" w14:textId="77777777" w:rsidR="00F10038" w:rsidRDefault="00475778">
      <w:pPr>
        <w:pStyle w:val="Default"/>
        <w:numPr>
          <w:ilvl w:val="0"/>
          <w:numId w:val="2"/>
        </w:numPr>
        <w:tabs>
          <w:tab w:val="left" w:pos="426"/>
        </w:tabs>
        <w:jc w:val="both"/>
      </w:pPr>
      <w:r>
        <w:t>Dodatkowe przedmioty zamówienia: nie dotyczy</w:t>
      </w:r>
    </w:p>
    <w:tbl>
      <w:tblPr>
        <w:tblW w:w="4747" w:type="dxa"/>
        <w:tblLayout w:type="fixed"/>
        <w:tblLook w:val="0000" w:firstRow="0" w:lastRow="0" w:firstColumn="0" w:lastColumn="0" w:noHBand="0" w:noVBand="0"/>
      </w:tblPr>
      <w:tblGrid>
        <w:gridCol w:w="4747"/>
      </w:tblGrid>
      <w:tr w:rsidR="00F10038" w14:paraId="5C352791" w14:textId="77777777">
        <w:trPr>
          <w:trHeight w:val="92"/>
        </w:trPr>
        <w:tc>
          <w:tcPr>
            <w:tcW w:w="4747" w:type="dxa"/>
          </w:tcPr>
          <w:p w14:paraId="2FD01151" w14:textId="77777777" w:rsidR="00F10038" w:rsidRDefault="00F10038">
            <w:pPr>
              <w:widowControl w:val="0"/>
              <w:jc w:val="both"/>
              <w:rPr>
                <w:color w:val="000000"/>
              </w:rPr>
            </w:pPr>
          </w:p>
        </w:tc>
      </w:tr>
    </w:tbl>
    <w:p w14:paraId="7E3BC907" w14:textId="77777777" w:rsidR="00F10038" w:rsidRDefault="00F10038">
      <w:pPr>
        <w:jc w:val="both"/>
      </w:pPr>
    </w:p>
    <w:p w14:paraId="569C0C33" w14:textId="77777777" w:rsidR="00F10038" w:rsidRDefault="00F10038">
      <w:pPr>
        <w:jc w:val="both"/>
      </w:pPr>
    </w:p>
    <w:p w14:paraId="3B8CE7B4" w14:textId="77777777" w:rsidR="00F10038" w:rsidRDefault="00475778">
      <w:pPr>
        <w:jc w:val="center"/>
      </w:pPr>
      <w:r>
        <w:rPr>
          <w:b/>
        </w:rPr>
        <w:t xml:space="preserve">V. HARMONOGRAM RELACJI ZAMÓWIENIA/UMOWY </w:t>
      </w:r>
    </w:p>
    <w:p w14:paraId="27A1C2CD" w14:textId="77777777" w:rsidR="00F10038" w:rsidRDefault="00F10038">
      <w:pPr>
        <w:jc w:val="center"/>
        <w:rPr>
          <w:b/>
        </w:rPr>
      </w:pPr>
    </w:p>
    <w:p w14:paraId="03BB0738" w14:textId="7E298A0D" w:rsidR="00F10038" w:rsidRPr="00B640E7" w:rsidRDefault="00475778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t xml:space="preserve">Przedmiot zamówienia musi być zrealizowany </w:t>
      </w:r>
      <w:r w:rsidR="001666F2" w:rsidRPr="00B640E7">
        <w:t xml:space="preserve">i gotowy do wysyłki </w:t>
      </w:r>
      <w:r w:rsidRPr="00B640E7">
        <w:t xml:space="preserve">w terminie </w:t>
      </w:r>
      <w:r w:rsidRPr="00B640E7">
        <w:rPr>
          <w:b/>
          <w:bCs/>
          <w:color w:val="000000"/>
        </w:rPr>
        <w:t xml:space="preserve">do </w:t>
      </w:r>
      <w:r w:rsidR="00DD4A7D" w:rsidRPr="00B640E7">
        <w:rPr>
          <w:b/>
          <w:bCs/>
          <w:color w:val="000000"/>
        </w:rPr>
        <w:t>końca roku,</w:t>
      </w:r>
      <w:r w:rsidR="00CB42B7" w:rsidRPr="00B640E7">
        <w:rPr>
          <w:b/>
          <w:bCs/>
          <w:color w:val="000000"/>
        </w:rPr>
        <w:t xml:space="preserve"> uruchomienie </w:t>
      </w:r>
      <w:r w:rsidR="004078BA" w:rsidRPr="00B640E7">
        <w:rPr>
          <w:b/>
          <w:bCs/>
          <w:color w:val="000000"/>
        </w:rPr>
        <w:t xml:space="preserve">musi nastąpić </w:t>
      </w:r>
      <w:r w:rsidR="00CB42B7" w:rsidRPr="00B640E7">
        <w:rPr>
          <w:b/>
          <w:bCs/>
          <w:color w:val="000000"/>
        </w:rPr>
        <w:t xml:space="preserve">do końca </w:t>
      </w:r>
      <w:r w:rsidR="00B640E7" w:rsidRPr="00B640E7">
        <w:rPr>
          <w:b/>
          <w:bCs/>
          <w:color w:val="000000"/>
        </w:rPr>
        <w:t>maja</w:t>
      </w:r>
      <w:r w:rsidR="00CB42B7" w:rsidRPr="00B640E7">
        <w:rPr>
          <w:b/>
          <w:bCs/>
          <w:color w:val="000000"/>
        </w:rPr>
        <w:t xml:space="preserve"> 2025</w:t>
      </w:r>
      <w:r w:rsidR="00DD4A7D" w:rsidRPr="00B640E7">
        <w:rPr>
          <w:b/>
          <w:bCs/>
          <w:color w:val="000000"/>
        </w:rPr>
        <w:t xml:space="preserve"> </w:t>
      </w:r>
      <w:r w:rsidR="001666F2" w:rsidRPr="00B640E7">
        <w:rPr>
          <w:b/>
          <w:bCs/>
          <w:color w:val="000000"/>
        </w:rPr>
        <w:t>.</w:t>
      </w:r>
      <w:r w:rsidRPr="00B640E7">
        <w:rPr>
          <w:b/>
          <w:bCs/>
          <w:color w:val="000000"/>
        </w:rPr>
        <w:t xml:space="preserve"> </w:t>
      </w:r>
    </w:p>
    <w:p w14:paraId="3910B387" w14:textId="27653651" w:rsidR="00F10038" w:rsidRPr="00B640E7" w:rsidRDefault="00475778">
      <w:pPr>
        <w:pStyle w:val="Akapitzlist1"/>
        <w:numPr>
          <w:ilvl w:val="0"/>
          <w:numId w:val="4"/>
        </w:numPr>
        <w:shd w:val="clear" w:color="auto" w:fill="FFFFFF"/>
        <w:jc w:val="both"/>
      </w:pPr>
      <w:r w:rsidRPr="00B640E7">
        <w:rPr>
          <w:bCs/>
        </w:rPr>
        <w:t xml:space="preserve">Podpisanie umowy z Wykonawcą przewiduje się w </w:t>
      </w:r>
      <w:r w:rsidR="00B640E7" w:rsidRPr="00B640E7">
        <w:rPr>
          <w:bCs/>
        </w:rPr>
        <w:t>czerwcu</w:t>
      </w:r>
      <w:r w:rsidRPr="00B640E7">
        <w:rPr>
          <w:bCs/>
        </w:rPr>
        <w:t xml:space="preserve"> 202</w:t>
      </w:r>
      <w:r w:rsidR="00212620" w:rsidRPr="00B640E7">
        <w:rPr>
          <w:bCs/>
        </w:rPr>
        <w:t>4</w:t>
      </w:r>
      <w:r w:rsidR="001666F2" w:rsidRPr="00B640E7">
        <w:rPr>
          <w:bCs/>
        </w:rPr>
        <w:t xml:space="preserve"> </w:t>
      </w:r>
      <w:r w:rsidRPr="00B640E7">
        <w:rPr>
          <w:bCs/>
        </w:rPr>
        <w:t>r.</w:t>
      </w:r>
    </w:p>
    <w:p w14:paraId="50C4271F" w14:textId="77777777" w:rsidR="00F10038" w:rsidRDefault="00475778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rPr>
          <w:rFonts w:eastAsia="Calibri"/>
          <w:color w:val="000000"/>
        </w:rPr>
        <w:t xml:space="preserve">Terminem kończącym jest termin dokonania odbioru końcowego, w którym Przedmiot zamówienia będzie gotowy do użytkowania. Z odbioru przedmiotu zamówienia zostanie sporządzony protokół odbioru końcowego. </w:t>
      </w:r>
    </w:p>
    <w:p w14:paraId="101DAB61" w14:textId="736123FA" w:rsidR="00F10038" w:rsidRDefault="00475778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rPr>
          <w:b/>
        </w:rPr>
        <w:t xml:space="preserve">Zamawiający przewiduje zaliczkę do </w:t>
      </w:r>
      <w:r w:rsidR="00CB42B7" w:rsidRPr="00B640E7">
        <w:rPr>
          <w:b/>
        </w:rPr>
        <w:t>50</w:t>
      </w:r>
      <w:r w:rsidRPr="00B640E7">
        <w:rPr>
          <w:b/>
        </w:rPr>
        <w:t>% wartości zamówienia</w:t>
      </w:r>
      <w:r w:rsidR="001666F2" w:rsidRPr="00B640E7">
        <w:rPr>
          <w:b/>
        </w:rPr>
        <w:t xml:space="preserve"> po podpisaniu umowy, zaliczkę </w:t>
      </w:r>
      <w:r w:rsidRPr="00B640E7">
        <w:rPr>
          <w:b/>
        </w:rPr>
        <w:t xml:space="preserve">do </w:t>
      </w:r>
      <w:r w:rsidR="00CB42B7" w:rsidRPr="00B640E7">
        <w:rPr>
          <w:b/>
        </w:rPr>
        <w:t>40</w:t>
      </w:r>
      <w:r w:rsidRPr="00B640E7">
        <w:rPr>
          <w:b/>
        </w:rPr>
        <w:t>% wartości zamówienia</w:t>
      </w:r>
      <w:r w:rsidR="00CB42B7" w:rsidRPr="00B640E7">
        <w:rPr>
          <w:b/>
        </w:rPr>
        <w:t xml:space="preserve"> po</w:t>
      </w:r>
      <w:r w:rsidRPr="00B640E7">
        <w:rPr>
          <w:b/>
        </w:rPr>
        <w:t xml:space="preserve"> </w:t>
      </w:r>
      <w:r w:rsidR="00CB42B7" w:rsidRPr="00B640E7">
        <w:rPr>
          <w:b/>
        </w:rPr>
        <w:t>dostawie urz</w:t>
      </w:r>
      <w:r w:rsidR="004078BA" w:rsidRPr="00B640E7">
        <w:rPr>
          <w:b/>
        </w:rPr>
        <w:t>ą</w:t>
      </w:r>
      <w:r w:rsidR="00CB42B7" w:rsidRPr="00B640E7">
        <w:rPr>
          <w:b/>
        </w:rPr>
        <w:t>dze</w:t>
      </w:r>
      <w:r w:rsidR="004078BA" w:rsidRPr="00B640E7">
        <w:rPr>
          <w:b/>
        </w:rPr>
        <w:t>ń</w:t>
      </w:r>
      <w:r w:rsidR="00CB42B7" w:rsidRPr="00B640E7">
        <w:rPr>
          <w:b/>
        </w:rPr>
        <w:t xml:space="preserve"> </w:t>
      </w:r>
      <w:r w:rsidR="001666F2" w:rsidRPr="00B640E7">
        <w:rPr>
          <w:b/>
        </w:rPr>
        <w:t xml:space="preserve"> </w:t>
      </w:r>
      <w:r w:rsidRPr="00B640E7">
        <w:rPr>
          <w:b/>
        </w:rPr>
        <w:t xml:space="preserve">oraz płatność końcową w wysokości </w:t>
      </w:r>
      <w:r w:rsidR="001666F2" w:rsidRPr="00B640E7">
        <w:rPr>
          <w:b/>
        </w:rPr>
        <w:t>10</w:t>
      </w:r>
      <w:r w:rsidRPr="00B640E7">
        <w:rPr>
          <w:b/>
        </w:rPr>
        <w:t>% wartości zamówienia</w:t>
      </w:r>
      <w:r w:rsidR="001666F2">
        <w:t xml:space="preserve"> </w:t>
      </w:r>
      <w:r w:rsidR="0049624F">
        <w:t xml:space="preserve">po </w:t>
      </w:r>
      <w:r w:rsidR="00CB42B7">
        <w:t xml:space="preserve"> uruchomieniu, </w:t>
      </w:r>
      <w:r w:rsidR="0049624F">
        <w:t>odbiorze końcowym</w:t>
      </w:r>
      <w:r w:rsidR="001666F2">
        <w:t>.</w:t>
      </w:r>
    </w:p>
    <w:p w14:paraId="5D4456EB" w14:textId="77777777" w:rsidR="00F10038" w:rsidRDefault="00475778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t>Szczegółowy wykaz płatności zostanie określony w umowie.</w:t>
      </w:r>
    </w:p>
    <w:p w14:paraId="21C7556E" w14:textId="4525B525" w:rsidR="00F10038" w:rsidRDefault="00475778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rPr>
          <w:rFonts w:eastAsia="Calibri"/>
        </w:rPr>
        <w:t xml:space="preserve">Termin wykonania przedmiotu zamówienia uznaje się za dotrzymany, jeżeli przed upływem ustalonego terminu Wykonawca </w:t>
      </w:r>
      <w:r w:rsidRPr="0049624F">
        <w:rPr>
          <w:rFonts w:eastAsia="Calibri"/>
        </w:rPr>
        <w:t>dostarczył</w:t>
      </w:r>
      <w:r>
        <w:rPr>
          <w:rFonts w:eastAsia="Calibri"/>
        </w:rPr>
        <w:t xml:space="preserve"> przedmiot zamówienia w stanie kompletnym, zupełnym i pozbawionym braków do siedziby Zamawiającego, dokonał montażu/instalacji/uruchomienia, pozytywnie przeszedł testy jakościowe, dokona </w:t>
      </w:r>
      <w:r>
        <w:t>instruktażu z obsługi maszyny,</w:t>
      </w:r>
      <w:r>
        <w:rPr>
          <w:rFonts w:eastAsia="Calibri"/>
        </w:rPr>
        <w:t xml:space="preserve"> a Zamawiający dokonał bez zastrzeżeń odbioru przedmiotu zamówienia.</w:t>
      </w:r>
    </w:p>
    <w:p w14:paraId="7725318D" w14:textId="77777777" w:rsidR="00F10038" w:rsidRDefault="00475778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rPr>
          <w:rFonts w:eastAsia="Calibri"/>
        </w:rPr>
        <w:t>Korzyści i ciężary związane z przedmiotem zamówienia oraz niebezpieczeństwo przypadkowej utraty lub uszkodzenia przedmiotu zamówienia lub jego elementów przechodzą na Zamawiającego z momentem bezusterkowego odbioru końcowego przedmiotu zamówienia.</w:t>
      </w:r>
    </w:p>
    <w:p w14:paraId="68EAF132" w14:textId="77777777" w:rsidR="00F10038" w:rsidRDefault="00475778">
      <w:pPr>
        <w:pStyle w:val="Akapitzlist1"/>
        <w:numPr>
          <w:ilvl w:val="0"/>
          <w:numId w:val="4"/>
        </w:numPr>
        <w:shd w:val="clear" w:color="auto" w:fill="FFFFFF"/>
        <w:jc w:val="both"/>
      </w:pPr>
      <w:r>
        <w:rPr>
          <w:rFonts w:eastAsia="Calibri"/>
        </w:rPr>
        <w:t>Wykonawca wraz z przedmiotem zamówienia dostarczy Zamawiającemu następujące dokumenty:</w:t>
      </w:r>
    </w:p>
    <w:p w14:paraId="1833F87D" w14:textId="2421BCA2" w:rsidR="00F10038" w:rsidRPr="004078BA" w:rsidRDefault="00475778">
      <w:pPr>
        <w:numPr>
          <w:ilvl w:val="0"/>
          <w:numId w:val="5"/>
        </w:num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6" w:lineRule="atLeast"/>
        <w:ind w:left="1080"/>
        <w:jc w:val="both"/>
        <w:textAlignment w:val="baseline"/>
      </w:pPr>
      <w:r>
        <w:rPr>
          <w:b/>
          <w:color w:val="000000"/>
        </w:rPr>
        <w:t>instrukcj</w:t>
      </w:r>
      <w:r w:rsidR="004078BA">
        <w:rPr>
          <w:b/>
          <w:color w:val="000000"/>
        </w:rPr>
        <w:t>ę</w:t>
      </w:r>
      <w:r>
        <w:rPr>
          <w:b/>
          <w:color w:val="000000"/>
        </w:rPr>
        <w:t xml:space="preserve"> obsługi, </w:t>
      </w:r>
    </w:p>
    <w:p w14:paraId="6A9F957D" w14:textId="5DD313FA" w:rsidR="004078BA" w:rsidRDefault="004078BA">
      <w:pPr>
        <w:numPr>
          <w:ilvl w:val="0"/>
          <w:numId w:val="5"/>
        </w:num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6" w:lineRule="atLeast"/>
        <w:ind w:left="1080"/>
        <w:jc w:val="both"/>
        <w:textAlignment w:val="baseline"/>
      </w:pPr>
      <w:r>
        <w:rPr>
          <w:b/>
          <w:color w:val="000000"/>
        </w:rPr>
        <w:t>specyfikację techniczną,</w:t>
      </w:r>
    </w:p>
    <w:p w14:paraId="06E7A33C" w14:textId="77777777" w:rsidR="00F10038" w:rsidRDefault="00475778">
      <w:pPr>
        <w:numPr>
          <w:ilvl w:val="0"/>
          <w:numId w:val="5"/>
        </w:numPr>
        <w:tabs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6" w:lineRule="atLeast"/>
        <w:ind w:left="1080"/>
        <w:jc w:val="both"/>
        <w:textAlignment w:val="baseline"/>
      </w:pPr>
      <w:bookmarkStart w:id="12" w:name="_Hlk504044104"/>
      <w:r>
        <w:rPr>
          <w:b/>
          <w:color w:val="000000"/>
        </w:rPr>
        <w:lastRenderedPageBreak/>
        <w:t>deklarację zgodności WE.</w:t>
      </w:r>
      <w:bookmarkEnd w:id="12"/>
    </w:p>
    <w:p w14:paraId="7F6DF156" w14:textId="77777777" w:rsidR="00F10038" w:rsidRDefault="00475778">
      <w:pPr>
        <w:pStyle w:val="Akapitzlist"/>
        <w:numPr>
          <w:ilvl w:val="0"/>
          <w:numId w:val="4"/>
        </w:num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</w:pPr>
      <w:r>
        <w:rPr>
          <w:rFonts w:eastAsia="Calibri"/>
        </w:rPr>
        <w:t>Niezależnie od powyższego, na żądanie Zamawiającego, Wykonawca w dacie odbioru końcowego przedłoży Zamawiającemu wymagane na podstawie właściwych przepisów dokumenty niezbędne do wydania decyzji o dopuszczeniu Przedmiotu umowy do użytkowania, jeżeli będą wymagane.</w:t>
      </w:r>
    </w:p>
    <w:p w14:paraId="37D06774" w14:textId="77777777" w:rsidR="00F10038" w:rsidRDefault="00F10038">
      <w:p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rFonts w:eastAsia="Calibri"/>
          <w:b/>
          <w:bCs/>
        </w:rPr>
      </w:pPr>
    </w:p>
    <w:p w14:paraId="511DA6AE" w14:textId="77777777" w:rsidR="00F10038" w:rsidRDefault="00F10038">
      <w:pPr>
        <w:pStyle w:val="Akapitzlist"/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textAlignment w:val="baseline"/>
        <w:rPr>
          <w:rFonts w:eastAsia="Calibri"/>
          <w:b/>
          <w:bCs/>
        </w:rPr>
      </w:pPr>
    </w:p>
    <w:p w14:paraId="79903D5F" w14:textId="77777777" w:rsidR="00F10038" w:rsidRDefault="00475778">
      <w:pPr>
        <w:ind w:left="360"/>
        <w:jc w:val="center"/>
      </w:pPr>
      <w:r>
        <w:rPr>
          <w:b/>
        </w:rPr>
        <w:t>VI. ISTOTNE POSTANOWIENIA UMOWY</w:t>
      </w:r>
    </w:p>
    <w:p w14:paraId="2D8F4F63" w14:textId="77777777" w:rsidR="00F10038" w:rsidRDefault="00F10038">
      <w:pPr>
        <w:pStyle w:val="Akapitzlist"/>
        <w:ind w:left="720"/>
        <w:jc w:val="both"/>
        <w:rPr>
          <w:b/>
        </w:rPr>
      </w:pPr>
    </w:p>
    <w:p w14:paraId="6DE555C4" w14:textId="77777777" w:rsidR="00F10038" w:rsidRDefault="00475778">
      <w:pPr>
        <w:pStyle w:val="Akapitzlist"/>
        <w:ind w:left="720"/>
        <w:jc w:val="center"/>
      </w:pPr>
      <w:r>
        <w:rPr>
          <w:b/>
        </w:rPr>
        <w:t>Kary umowne</w:t>
      </w:r>
    </w:p>
    <w:p w14:paraId="12182103" w14:textId="77777777" w:rsidR="00F10038" w:rsidRDefault="00F10038">
      <w:pPr>
        <w:pStyle w:val="Akapitzlist"/>
        <w:ind w:left="720"/>
        <w:rPr>
          <w:b/>
        </w:rPr>
      </w:pPr>
    </w:p>
    <w:p w14:paraId="42B73DA4" w14:textId="77777777" w:rsidR="00F10038" w:rsidRPr="00B640E7" w:rsidRDefault="00475778">
      <w:pPr>
        <w:pStyle w:val="Akapitzlist"/>
        <w:ind w:left="720"/>
        <w:jc w:val="both"/>
      </w:pPr>
      <w:r w:rsidRPr="00B640E7">
        <w:t>1.</w:t>
      </w:r>
      <w:r w:rsidRPr="00B640E7">
        <w:tab/>
        <w:t xml:space="preserve">Zamawiający naliczy kary umowne w wysokości:  </w:t>
      </w:r>
    </w:p>
    <w:p w14:paraId="0AC49659" w14:textId="318F1039" w:rsidR="00F10038" w:rsidRPr="00B640E7" w:rsidRDefault="00475778">
      <w:pPr>
        <w:pStyle w:val="Akapitzlist"/>
        <w:ind w:left="720"/>
        <w:jc w:val="both"/>
      </w:pPr>
      <w:r w:rsidRPr="00B640E7">
        <w:t>1)</w:t>
      </w:r>
      <w:r w:rsidRPr="00B640E7">
        <w:tab/>
        <w:t xml:space="preserve">   0,</w:t>
      </w:r>
      <w:r w:rsidR="00CB42B7" w:rsidRPr="00B640E7">
        <w:t>02</w:t>
      </w:r>
      <w:r w:rsidRPr="00B640E7">
        <w:t xml:space="preserve"> % netto wynagrodzenia</w:t>
      </w:r>
      <w:r w:rsidR="00CB42B7" w:rsidRPr="00B640E7">
        <w:t xml:space="preserve"> netto</w:t>
      </w:r>
      <w:r w:rsidRPr="00B640E7">
        <w:t xml:space="preserve"> – za każdy dzień opóźnienia, przekraczający termin realizacji umowy,</w:t>
      </w:r>
    </w:p>
    <w:p w14:paraId="32C878AC" w14:textId="5962B0D3" w:rsidR="00F10038" w:rsidRPr="00B640E7" w:rsidRDefault="00475778">
      <w:pPr>
        <w:pStyle w:val="Akapitzlist"/>
        <w:ind w:left="720"/>
        <w:jc w:val="both"/>
      </w:pPr>
      <w:r w:rsidRPr="00B640E7">
        <w:t>2)</w:t>
      </w:r>
      <w:r w:rsidRPr="00B640E7">
        <w:tab/>
        <w:t xml:space="preserve">   0,</w:t>
      </w:r>
      <w:r w:rsidR="00CB42B7" w:rsidRPr="00B640E7">
        <w:t>01</w:t>
      </w:r>
      <w:r w:rsidRPr="00B640E7">
        <w:t xml:space="preserve"> % netto wynagrodzenia – za każdy </w:t>
      </w:r>
      <w:r w:rsidR="00AF316A" w:rsidRPr="00B640E7">
        <w:t>tydzień</w:t>
      </w:r>
      <w:r w:rsidRPr="00B640E7">
        <w:t xml:space="preserve"> opóźnienia, przekraczający termin wyznaczony przez Zamawiającego na usunięcie wad w ramach  gwarancji, </w:t>
      </w:r>
    </w:p>
    <w:p w14:paraId="4FCA3BFF" w14:textId="77777777" w:rsidR="00F10038" w:rsidRDefault="00475778">
      <w:pPr>
        <w:pStyle w:val="Akapitzlist"/>
        <w:ind w:left="720"/>
        <w:jc w:val="both"/>
      </w:pPr>
      <w:r w:rsidRPr="00B640E7">
        <w:t>Maksymalna wysokość kar nie przekroczy 5% wynagrodzenia netto.</w:t>
      </w:r>
    </w:p>
    <w:p w14:paraId="1C6C737D" w14:textId="77777777" w:rsidR="00F10038" w:rsidRDefault="00F10038">
      <w:pPr>
        <w:jc w:val="both"/>
      </w:pPr>
    </w:p>
    <w:p w14:paraId="079751B0" w14:textId="77777777" w:rsidR="00F10038" w:rsidRDefault="00475778">
      <w:pPr>
        <w:jc w:val="center"/>
        <w:rPr>
          <w:b/>
        </w:rPr>
      </w:pPr>
      <w:r>
        <w:rPr>
          <w:b/>
        </w:rPr>
        <w:t>Warunki zmiany umowy</w:t>
      </w:r>
    </w:p>
    <w:p w14:paraId="2C14DC53" w14:textId="77777777" w:rsidR="00A07008" w:rsidRDefault="00A07008">
      <w:pPr>
        <w:jc w:val="center"/>
      </w:pPr>
    </w:p>
    <w:p w14:paraId="65F6A191" w14:textId="77777777" w:rsidR="00A07008" w:rsidRDefault="00A07008" w:rsidP="00A07008">
      <w:pPr>
        <w:jc w:val="both"/>
      </w:pPr>
      <w:r>
        <w:t xml:space="preserve">1. Zamawiający przewiduje możliwość zmian postanowień zawartej umowy w stosunku do treści oferty na podstawie której dokonano wyboru Wykonawcy, w przypadku wystąpienia, co najmniej jednej z okoliczności wymienionych poniżej, z uwzględnieniem podawanych warunków ich wprowadzenia, tj.: </w:t>
      </w:r>
    </w:p>
    <w:p w14:paraId="41A137F4" w14:textId="77777777" w:rsidR="00A07008" w:rsidRDefault="00A07008" w:rsidP="00A07008">
      <w:pPr>
        <w:jc w:val="both"/>
      </w:pPr>
      <w:r>
        <w:br/>
        <w:t xml:space="preserve">a) zmiany dotyczą realizacji dodatkowych dostaw od dotychczasowego wykonawcy nieobjętych zamówieniem podstawowym, o ile stały się niezbędne i zostały spełnione łącznie następujące warunki: </w:t>
      </w:r>
    </w:p>
    <w:p w14:paraId="60EC6447" w14:textId="77777777" w:rsidR="00A07008" w:rsidRDefault="00A07008" w:rsidP="00A07008">
      <w:pPr>
        <w:jc w:val="both"/>
      </w:pPr>
    </w:p>
    <w:p w14:paraId="67CFF36C" w14:textId="77777777" w:rsidR="00A07008" w:rsidRDefault="00A07008" w:rsidP="00A07008">
      <w:pPr>
        <w:jc w:val="both"/>
      </w:pPr>
      <w:r>
        <w:t xml:space="preserve">• zmiana wykonawcy nie może zostać dokonana z powodów ekonomicznych lub technicznych, w szczególności dotyczących zamienności lub interoperacyjności sprzętu, usług lub instalacji, zamówionych w ramach zamówienia podstawowego, </w:t>
      </w:r>
    </w:p>
    <w:p w14:paraId="2FBA6B33" w14:textId="77777777" w:rsidR="00A07008" w:rsidRDefault="00A07008" w:rsidP="00A07008">
      <w:pPr>
        <w:jc w:val="both"/>
      </w:pPr>
    </w:p>
    <w:p w14:paraId="1DAF4BC3" w14:textId="77777777" w:rsidR="00A07008" w:rsidRDefault="00A07008" w:rsidP="00A07008">
      <w:pPr>
        <w:jc w:val="both"/>
      </w:pPr>
      <w:r>
        <w:t xml:space="preserve">• zmiana wykonawcy spowodowałaby istotną niedogodność lub znaczne zwiększenie kosztów dla Zamawiającego, </w:t>
      </w:r>
    </w:p>
    <w:p w14:paraId="68FA2F36" w14:textId="77777777" w:rsidR="00A07008" w:rsidRDefault="00A07008" w:rsidP="00A07008">
      <w:pPr>
        <w:jc w:val="both"/>
      </w:pPr>
    </w:p>
    <w:p w14:paraId="60F20D5F" w14:textId="77777777" w:rsidR="00A07008" w:rsidRDefault="00A07008" w:rsidP="00A07008">
      <w:pPr>
        <w:jc w:val="both"/>
      </w:pPr>
      <w:r>
        <w:t xml:space="preserve">• wartość każdej kolejnej zmiany nie przekracza 50% wartości zamówienia określonej pierwotnie w umowie, </w:t>
      </w:r>
    </w:p>
    <w:p w14:paraId="40F7DEC9" w14:textId="77777777" w:rsidR="00A07008" w:rsidRDefault="00A07008" w:rsidP="00A07008">
      <w:pPr>
        <w:jc w:val="both"/>
      </w:pPr>
      <w:r>
        <w:br/>
        <w:t xml:space="preserve">b) zmiana nie prowadzi do zmiany charakteru umowy i zostały spełnione łącznie następujące warunki: </w:t>
      </w:r>
    </w:p>
    <w:p w14:paraId="002AA6BB" w14:textId="77777777" w:rsidR="00A07008" w:rsidRDefault="00A07008" w:rsidP="00A07008">
      <w:pPr>
        <w:jc w:val="both"/>
      </w:pPr>
      <w:r>
        <w:br/>
        <w:t xml:space="preserve">• konieczność zmiany umowy spowodowana jest okolicznościami, których Zamawiający, działając z należytą starannością, nie mógł przewidzieć, </w:t>
      </w:r>
    </w:p>
    <w:p w14:paraId="7F4B0203" w14:textId="77777777" w:rsidR="00A07008" w:rsidRDefault="00A07008" w:rsidP="00A07008">
      <w:pPr>
        <w:jc w:val="both"/>
      </w:pPr>
      <w:r>
        <w:lastRenderedPageBreak/>
        <w:br/>
        <w:t xml:space="preserve">• wartość zmiany nie przekracza 50% wartości zamówienia określonej pierwotnie w umowie, </w:t>
      </w:r>
    </w:p>
    <w:p w14:paraId="7B992220" w14:textId="77777777" w:rsidR="00A07008" w:rsidRDefault="00A07008" w:rsidP="00A07008">
      <w:pPr>
        <w:jc w:val="both"/>
      </w:pPr>
      <w:r>
        <w:br/>
        <w:t>c) wykonawcę, któremu Zamawiający udzielił zamówienia, ma zastąpić nowy wykonawca:</w:t>
      </w:r>
    </w:p>
    <w:p w14:paraId="3CBF2993" w14:textId="77777777" w:rsidR="00A07008" w:rsidRDefault="00A07008" w:rsidP="00A07008">
      <w:pPr>
        <w:jc w:val="both"/>
      </w:pPr>
      <w:r>
        <w:br/>
        <w:t xml:space="preserve">• 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 oraz nie pociąga to za sobą innych istotnych zmian umowy, a także nie ma na celu uniknięcia stosowania zasady konkurencyjności, lub, </w:t>
      </w:r>
    </w:p>
    <w:p w14:paraId="0CAAC14D" w14:textId="77777777" w:rsidR="00A07008" w:rsidRDefault="00A07008" w:rsidP="00A07008">
      <w:pPr>
        <w:jc w:val="both"/>
      </w:pPr>
      <w:r>
        <w:br/>
        <w:t xml:space="preserve">• w wyniku przejęcia przez Zamawiającego zobowiązań wykonawcy względem jego podwykonawców – w przypadku zmiany podwykonawcy Zamawiający może zawrzeć umowę z nowym podwykonawcą bez zmiany warunków realizacji zamówienia z uwzględnieniem dokonanych płatności z tytułu dotychczas zrealizowanych prac, </w:t>
      </w:r>
      <w:r>
        <w:br/>
        <w:t xml:space="preserve">d) zmiana nie prowadzi do zmiany charakteru umowy a łączna wartość zmian jest mniejsza niż 140 000 euro i jednocześnie jest mniejsza od 10% wartości zamówienia określonej pierwotnie w umowie, </w:t>
      </w:r>
    </w:p>
    <w:p w14:paraId="0DC652BC" w14:textId="77777777" w:rsidR="00A07008" w:rsidRDefault="00A07008" w:rsidP="00A07008">
      <w:pPr>
        <w:jc w:val="both"/>
      </w:pPr>
      <w:r>
        <w:br/>
        <w:t xml:space="preserve">e) zmiana sposobu rozliczania umowy, dokonywania płatności lub konieczność zmiany terminu realizacji na rzecz każdej ze Stron, na umotywowany ich wniosek, </w:t>
      </w:r>
      <w:r>
        <w:br/>
        <w:t xml:space="preserve">f) wystąpienia konieczności zwiększenia / zmniejszenia zakresu przedmiotu zamówienia o wartości 10 % </w:t>
      </w:r>
    </w:p>
    <w:p w14:paraId="0C60ACC6" w14:textId="77777777" w:rsidR="00A07008" w:rsidRDefault="00A07008" w:rsidP="00A07008">
      <w:pPr>
        <w:jc w:val="both"/>
      </w:pPr>
      <w:r>
        <w:br/>
        <w:t xml:space="preserve">g) wystąpienia siły wyższej, </w:t>
      </w:r>
    </w:p>
    <w:p w14:paraId="73D0DD6D" w14:textId="5811DE07" w:rsidR="00A07008" w:rsidRDefault="00A07008" w:rsidP="00A07008">
      <w:pPr>
        <w:jc w:val="both"/>
      </w:pPr>
      <w:r>
        <w:br/>
        <w:t xml:space="preserve">h) zmiana wynika z okoliczności wywołanych wystąpieniem epidemii </w:t>
      </w:r>
      <w:r w:rsidR="001666F2">
        <w:t>chorób</w:t>
      </w:r>
      <w:r>
        <w:t xml:space="preserve">. </w:t>
      </w:r>
      <w:r>
        <w:br/>
      </w:r>
      <w:r>
        <w:br/>
        <w:t xml:space="preserve">Ponadto Zamawiający dopuszcza istotne zmiany postanowień umowy w następujących przypadkach i zakresie: </w:t>
      </w:r>
    </w:p>
    <w:p w14:paraId="2ECB92F6" w14:textId="77777777" w:rsidR="00A07008" w:rsidRDefault="00A07008" w:rsidP="00A07008">
      <w:pPr>
        <w:jc w:val="both"/>
      </w:pPr>
      <w:r>
        <w:br/>
        <w:t xml:space="preserve">a) sposobu wykonania przedmiotu umowy wskutek wystąpienia okoliczności, których Zamawiający i Wykonawca nie byli w stanie przewidzieć, pomimo zachowania należytej staranności, </w:t>
      </w:r>
    </w:p>
    <w:p w14:paraId="52D1C4A7" w14:textId="77777777" w:rsidR="00A07008" w:rsidRDefault="00A07008" w:rsidP="00A07008">
      <w:pPr>
        <w:jc w:val="both"/>
      </w:pPr>
      <w:r>
        <w:br/>
        <w:t xml:space="preserve">b) wynagrodzenia w przypadku zmiany przepisów podatkowych, w szczególności zmiany stawki podatku od towarów i usług, </w:t>
      </w:r>
    </w:p>
    <w:p w14:paraId="547219FA" w14:textId="77777777" w:rsidR="00A07008" w:rsidRDefault="00A07008" w:rsidP="00A07008">
      <w:pPr>
        <w:jc w:val="both"/>
      </w:pPr>
      <w:r>
        <w:br/>
        <w:t xml:space="preserve">c) zmian powszechnie obowiązujących przepisów prawa w zakresie mającym wpływ na </w:t>
      </w:r>
    </w:p>
    <w:p w14:paraId="385B6775" w14:textId="77777777" w:rsidR="00A07008" w:rsidRDefault="00A07008" w:rsidP="00A07008">
      <w:pPr>
        <w:jc w:val="both"/>
      </w:pPr>
      <w:r>
        <w:t xml:space="preserve">realizację umowy, </w:t>
      </w:r>
    </w:p>
    <w:p w14:paraId="259CD2F7" w14:textId="1D5C26A4" w:rsidR="00A07008" w:rsidRDefault="00A07008" w:rsidP="00A07008">
      <w:pPr>
        <w:jc w:val="both"/>
      </w:pPr>
      <w:r>
        <w:br/>
        <w:t xml:space="preserve">d) zmiany zasad płatności wynagrodzenia Wykonawcy, gdy konieczność wprowadzania zmian będzie następstwem postanowień innych umów mających związek z umową dotyczącą niniejszego postępowania a konieczność wprowadzenia zmian wynika z okoliczności, których nie można było przewidzieć w chwili </w:t>
      </w:r>
      <w:r w:rsidR="00043531">
        <w:t>m7y7y7tt</w:t>
      </w:r>
      <w:r>
        <w:t xml:space="preserve">cia umowy </w:t>
      </w:r>
    </w:p>
    <w:p w14:paraId="0C5610F2" w14:textId="77777777" w:rsidR="00A07008" w:rsidRDefault="00A07008" w:rsidP="00A07008">
      <w:pPr>
        <w:jc w:val="both"/>
      </w:pPr>
      <w:r>
        <w:lastRenderedPageBreak/>
        <w:br/>
        <w:t xml:space="preserve">e) innych zmian na skutek okoliczności, których Strony nie mogły przewidzieć w chwili zawarcia umowy, </w:t>
      </w:r>
    </w:p>
    <w:p w14:paraId="5CD4C4C4" w14:textId="77777777" w:rsidR="00A07008" w:rsidRDefault="00A07008" w:rsidP="00A07008">
      <w:pPr>
        <w:jc w:val="both"/>
      </w:pPr>
      <w:r>
        <w:br/>
        <w:t xml:space="preserve">f) zmiany okresu realizacji przedmiotu umowy, zmiany zakresu przedmiotu umowy w ramach całego projektu wynikającej z potrzeb Zamawiającego w przypadku zaakceptowania przez Instytucję będącą stroną Umowy o dofinansowanie projektu zmian we Wniosku o dofinansowanie. </w:t>
      </w:r>
    </w:p>
    <w:p w14:paraId="698D7D86" w14:textId="77777777" w:rsidR="00A07008" w:rsidRDefault="00A07008" w:rsidP="00A07008">
      <w:pPr>
        <w:jc w:val="both"/>
      </w:pPr>
      <w:r>
        <w:br/>
      </w:r>
    </w:p>
    <w:p w14:paraId="74157437" w14:textId="77777777" w:rsidR="00A07008" w:rsidRDefault="00A07008" w:rsidP="00A07008">
      <w:pPr>
        <w:jc w:val="both"/>
      </w:pPr>
      <w:r>
        <w:t xml:space="preserve">3. Zmiany umowy wymagają dla swej ważności aneksu w formie pisemnej pod rygorem nieważności. </w:t>
      </w:r>
      <w:r>
        <w:br/>
      </w:r>
    </w:p>
    <w:p w14:paraId="21631EBB" w14:textId="77777777" w:rsidR="00F10038" w:rsidRDefault="00F10038">
      <w:pPr>
        <w:pStyle w:val="Tekstpodstawowywcity3"/>
        <w:ind w:left="669" w:hanging="669"/>
        <w:jc w:val="center"/>
        <w:rPr>
          <w:b/>
          <w:sz w:val="24"/>
          <w:szCs w:val="24"/>
        </w:rPr>
      </w:pPr>
    </w:p>
    <w:p w14:paraId="729EA6E6" w14:textId="77777777" w:rsidR="00F10038" w:rsidRDefault="00F10038">
      <w:pPr>
        <w:pStyle w:val="Tekstpodstawowywcity3"/>
        <w:ind w:left="669" w:hanging="669"/>
        <w:jc w:val="center"/>
        <w:rPr>
          <w:b/>
          <w:sz w:val="24"/>
          <w:szCs w:val="24"/>
        </w:rPr>
      </w:pPr>
    </w:p>
    <w:p w14:paraId="4B75C3E2" w14:textId="77777777" w:rsidR="00F10038" w:rsidRDefault="00475778">
      <w:pPr>
        <w:pStyle w:val="Tekstpodstawowywcity3"/>
        <w:ind w:left="669" w:hanging="669"/>
        <w:jc w:val="center"/>
      </w:pPr>
      <w:r>
        <w:rPr>
          <w:b/>
          <w:sz w:val="24"/>
          <w:szCs w:val="24"/>
        </w:rPr>
        <w:t xml:space="preserve">VII. LISTA DOKUMENTÓW/OŚWIADCZEŃ </w:t>
      </w:r>
    </w:p>
    <w:p w14:paraId="7FE89887" w14:textId="77777777" w:rsidR="00F10038" w:rsidRDefault="00475778">
      <w:pPr>
        <w:pStyle w:val="Tekstpodstawowywcity3"/>
        <w:ind w:left="669" w:hanging="669"/>
        <w:jc w:val="center"/>
      </w:pPr>
      <w:r>
        <w:rPr>
          <w:b/>
          <w:sz w:val="24"/>
          <w:szCs w:val="24"/>
        </w:rPr>
        <w:t>WYMAGANYCH OD WYKONAWCY</w:t>
      </w:r>
    </w:p>
    <w:p w14:paraId="193074AC" w14:textId="77777777" w:rsidR="00F10038" w:rsidRDefault="00F10038">
      <w:pPr>
        <w:pStyle w:val="Tekstpodstawowywcity3"/>
        <w:ind w:left="669" w:hanging="669"/>
        <w:jc w:val="center"/>
        <w:rPr>
          <w:b/>
          <w:sz w:val="24"/>
          <w:szCs w:val="24"/>
        </w:rPr>
      </w:pPr>
    </w:p>
    <w:p w14:paraId="72F8A740" w14:textId="626E5370" w:rsidR="00F10038" w:rsidRDefault="00475778">
      <w:pPr>
        <w:pStyle w:val="Tekstpodstawowywcity3"/>
        <w:numPr>
          <w:ilvl w:val="3"/>
          <w:numId w:val="6"/>
        </w:numPr>
        <w:tabs>
          <w:tab w:val="left" w:pos="2977"/>
        </w:tabs>
        <w:ind w:left="426"/>
      </w:pPr>
      <w:r>
        <w:rPr>
          <w:sz w:val="24"/>
          <w:szCs w:val="24"/>
        </w:rPr>
        <w:t xml:space="preserve">Wykonawca zobowiązany jest dostarczyć wraz z </w:t>
      </w:r>
      <w:r w:rsidR="00E15DAC">
        <w:rPr>
          <w:sz w:val="24"/>
          <w:szCs w:val="24"/>
        </w:rPr>
        <w:t xml:space="preserve">formularzem </w:t>
      </w:r>
      <w:r>
        <w:rPr>
          <w:sz w:val="24"/>
          <w:szCs w:val="24"/>
        </w:rPr>
        <w:t>ofert</w:t>
      </w:r>
      <w:r w:rsidR="00E15DAC">
        <w:rPr>
          <w:sz w:val="24"/>
          <w:szCs w:val="24"/>
        </w:rPr>
        <w:t>y</w:t>
      </w:r>
      <w:r>
        <w:rPr>
          <w:sz w:val="24"/>
          <w:szCs w:val="24"/>
        </w:rPr>
        <w:t xml:space="preserve"> następujące dokumenty/ oświadczenia:</w:t>
      </w:r>
    </w:p>
    <w:p w14:paraId="48352801" w14:textId="77777777" w:rsidR="00F10038" w:rsidRDefault="00475778">
      <w:pPr>
        <w:pStyle w:val="Akapitzlist"/>
        <w:numPr>
          <w:ilvl w:val="0"/>
          <w:numId w:val="12"/>
        </w:numPr>
        <w:jc w:val="both"/>
      </w:pPr>
      <w:r>
        <w:rPr>
          <w:b/>
          <w:bCs/>
          <w:color w:val="000000"/>
        </w:rPr>
        <w:t>oświadczenie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o braku powiązań </w:t>
      </w:r>
      <w:r>
        <w:rPr>
          <w:color w:val="000000"/>
        </w:rPr>
        <w:t>– załącznik 2 do zapytania ofertowego;</w:t>
      </w:r>
    </w:p>
    <w:p w14:paraId="347A182C" w14:textId="3F7F477E" w:rsidR="00C10441" w:rsidRPr="009C4E0E" w:rsidRDefault="00475778" w:rsidP="00C10441">
      <w:pPr>
        <w:pStyle w:val="Akapitzlist"/>
        <w:numPr>
          <w:ilvl w:val="0"/>
          <w:numId w:val="12"/>
        </w:numPr>
        <w:jc w:val="both"/>
      </w:pPr>
      <w:r>
        <w:rPr>
          <w:b/>
          <w:color w:val="000000"/>
        </w:rPr>
        <w:t xml:space="preserve">potwierdzenie parametrów przedmiotu zamówienia - </w:t>
      </w:r>
      <w:r>
        <w:rPr>
          <w:color w:val="000000"/>
        </w:rPr>
        <w:t>załącznik 3 do zapytania ofertowego</w:t>
      </w:r>
      <w:bookmarkStart w:id="13" w:name="_Hlk53159552"/>
    </w:p>
    <w:p w14:paraId="61106412" w14:textId="78C0EFF1" w:rsidR="00F10038" w:rsidRPr="00E15DAC" w:rsidRDefault="009C4E0E" w:rsidP="00475778">
      <w:pPr>
        <w:pStyle w:val="Akapitzlist"/>
        <w:numPr>
          <w:ilvl w:val="0"/>
          <w:numId w:val="12"/>
        </w:numPr>
        <w:jc w:val="both"/>
      </w:pPr>
      <w:r w:rsidRPr="00475778">
        <w:rPr>
          <w:b/>
          <w:bCs/>
        </w:rPr>
        <w:t>Oświadczenie dotyczące przesłanek wykluczenia</w:t>
      </w:r>
      <w:bookmarkEnd w:id="13"/>
      <w:r w:rsidR="00475778">
        <w:rPr>
          <w:b/>
          <w:bCs/>
        </w:rPr>
        <w:t xml:space="preserve"> - </w:t>
      </w:r>
      <w:r w:rsidR="00475778">
        <w:rPr>
          <w:bCs/>
          <w:color w:val="000000"/>
        </w:rPr>
        <w:t xml:space="preserve">załącznik nr </w:t>
      </w:r>
      <w:r w:rsidR="00C10441">
        <w:rPr>
          <w:bCs/>
          <w:color w:val="000000"/>
        </w:rPr>
        <w:t>4</w:t>
      </w:r>
      <w:r w:rsidR="00475778">
        <w:rPr>
          <w:bCs/>
          <w:color w:val="000000"/>
        </w:rPr>
        <w:t xml:space="preserve"> do zapytania ofertowego</w:t>
      </w:r>
    </w:p>
    <w:p w14:paraId="7E313165" w14:textId="129A585F" w:rsidR="00E15DAC" w:rsidRPr="0049624F" w:rsidRDefault="00E15DAC" w:rsidP="00E15DAC">
      <w:pPr>
        <w:pStyle w:val="Akapitzlist"/>
        <w:numPr>
          <w:ilvl w:val="0"/>
          <w:numId w:val="12"/>
        </w:numPr>
        <w:jc w:val="both"/>
      </w:pPr>
      <w:r>
        <w:rPr>
          <w:b/>
          <w:bCs/>
        </w:rPr>
        <w:t>Klauzula RODO -</w:t>
      </w:r>
      <w:r>
        <w:t xml:space="preserve"> </w:t>
      </w:r>
      <w:r>
        <w:rPr>
          <w:bCs/>
          <w:color w:val="000000"/>
        </w:rPr>
        <w:t>załącznik nr 5 do zapytania ofertowego</w:t>
      </w:r>
    </w:p>
    <w:p w14:paraId="1E3755E5" w14:textId="729F7624" w:rsidR="004078BA" w:rsidRDefault="0049624F" w:rsidP="004078BA">
      <w:pPr>
        <w:pStyle w:val="Akapitzlist"/>
        <w:numPr>
          <w:ilvl w:val="0"/>
          <w:numId w:val="12"/>
        </w:numPr>
        <w:jc w:val="both"/>
      </w:pPr>
      <w:r>
        <w:rPr>
          <w:b/>
          <w:bCs/>
        </w:rPr>
        <w:t>Referencje –</w:t>
      </w:r>
      <w:r>
        <w:t xml:space="preserve"> </w:t>
      </w:r>
      <w:r w:rsidR="004078BA" w:rsidRPr="004078BA">
        <w:t>min</w:t>
      </w:r>
      <w:r w:rsidR="004078BA">
        <w:t>.</w:t>
      </w:r>
      <w:r w:rsidR="004078BA" w:rsidRPr="004078BA">
        <w:t xml:space="preserve"> 3 sztuki</w:t>
      </w:r>
    </w:p>
    <w:p w14:paraId="400026B6" w14:textId="3F4E94C9" w:rsidR="004078BA" w:rsidRDefault="004078BA" w:rsidP="004078BA">
      <w:pPr>
        <w:pStyle w:val="Akapitzlist"/>
        <w:numPr>
          <w:ilvl w:val="0"/>
          <w:numId w:val="12"/>
        </w:numPr>
        <w:jc w:val="both"/>
      </w:pPr>
      <w:r>
        <w:t xml:space="preserve">zaświadczenie ZUS </w:t>
      </w:r>
    </w:p>
    <w:p w14:paraId="1BCE339E" w14:textId="348CB8E8" w:rsidR="004078BA" w:rsidRDefault="004078BA" w:rsidP="004078BA">
      <w:pPr>
        <w:pStyle w:val="Akapitzlist"/>
        <w:numPr>
          <w:ilvl w:val="0"/>
          <w:numId w:val="12"/>
        </w:numPr>
        <w:jc w:val="both"/>
      </w:pPr>
      <w:r>
        <w:t>zaświadczenie US</w:t>
      </w:r>
    </w:p>
    <w:p w14:paraId="3CDE85B8" w14:textId="7A16E7E0" w:rsidR="004078BA" w:rsidRDefault="004078BA" w:rsidP="004078BA">
      <w:pPr>
        <w:pStyle w:val="Akapitzlist"/>
        <w:numPr>
          <w:ilvl w:val="0"/>
          <w:numId w:val="12"/>
        </w:numPr>
        <w:jc w:val="both"/>
      </w:pPr>
      <w:r>
        <w:t>Potwierdzenie przelewu wadium</w:t>
      </w:r>
    </w:p>
    <w:p w14:paraId="53D7BE08" w14:textId="18B7DB0D" w:rsidR="00C80356" w:rsidRDefault="00C80356" w:rsidP="00A07008">
      <w:pPr>
        <w:widowControl w:val="0"/>
        <w:numPr>
          <w:ilvl w:val="0"/>
          <w:numId w:val="12"/>
        </w:numPr>
        <w:spacing w:line="360" w:lineRule="auto"/>
      </w:pPr>
      <w:r>
        <w:t>Pełnomocnictwo, jeśli dotyczy.</w:t>
      </w:r>
    </w:p>
    <w:p w14:paraId="5A15ED28" w14:textId="77777777" w:rsidR="00A07008" w:rsidRPr="00475778" w:rsidRDefault="00A07008" w:rsidP="00A07008">
      <w:pPr>
        <w:pStyle w:val="Akapitzlist"/>
        <w:ind w:left="720"/>
        <w:jc w:val="both"/>
      </w:pPr>
    </w:p>
    <w:p w14:paraId="4CDBE28D" w14:textId="77777777" w:rsidR="00F10038" w:rsidRDefault="00F10038">
      <w:pPr>
        <w:jc w:val="both"/>
        <w:rPr>
          <w:b/>
          <w:color w:val="000000"/>
        </w:rPr>
      </w:pPr>
    </w:p>
    <w:p w14:paraId="04D7FD01" w14:textId="77777777" w:rsidR="00E64BFF" w:rsidRDefault="00475778" w:rsidP="00E64BFF">
      <w:pPr>
        <w:jc w:val="center"/>
        <w:rPr>
          <w:b/>
        </w:rPr>
      </w:pPr>
      <w:r>
        <w:rPr>
          <w:b/>
        </w:rPr>
        <w:t xml:space="preserve">VIII. </w:t>
      </w:r>
      <w:r w:rsidR="00E64BFF" w:rsidRPr="00E64BFF">
        <w:rPr>
          <w:b/>
        </w:rPr>
        <w:t>WARUNKI UDZIAŁU W POSTĘPOWANIU ORAZ SPOSÓB DOKONYWANIA OCENY ICH SPEŁNIANIA</w:t>
      </w:r>
    </w:p>
    <w:p w14:paraId="628E26AC" w14:textId="77777777" w:rsidR="00E64BFF" w:rsidRDefault="00E64BFF" w:rsidP="00E64BFF">
      <w:pPr>
        <w:jc w:val="center"/>
        <w:rPr>
          <w:b/>
        </w:rPr>
      </w:pPr>
    </w:p>
    <w:p w14:paraId="16E3167F" w14:textId="23899C7C" w:rsidR="00E64BFF" w:rsidRDefault="00E64BFF" w:rsidP="00E64BFF">
      <w:r>
        <w:t xml:space="preserve">Zamawiający </w:t>
      </w:r>
      <w:r w:rsidR="004078BA">
        <w:t>stawia następujące</w:t>
      </w:r>
      <w:r>
        <w:t xml:space="preserve"> warunk</w:t>
      </w:r>
      <w:r w:rsidR="004078BA">
        <w:t>i</w:t>
      </w:r>
      <w:r>
        <w:t xml:space="preserve"> udziału w postępowaniu</w:t>
      </w:r>
      <w:r w:rsidR="004078BA">
        <w:t>:</w:t>
      </w:r>
      <w:r>
        <w:t xml:space="preserve"> </w:t>
      </w:r>
      <w:r>
        <w:br/>
      </w:r>
      <w:r w:rsidR="004078BA">
        <w:t>1</w:t>
      </w:r>
      <w:r>
        <w:t xml:space="preserve">. O udzielenie zamówienia mogą ubiegać się wyłącznie Wykonawcy, którzy wykażą brak istnienia oraz brak wpływu powiązań osobowych i kapitałowych z wykonawcami na bezstronność postępowania, zgodnie z treścią Załącznika 3 do zapytania ofertowego. </w:t>
      </w:r>
    </w:p>
    <w:p w14:paraId="20E2D27E" w14:textId="0230F322" w:rsidR="00E64BFF" w:rsidRDefault="004078BA" w:rsidP="00E64BFF">
      <w:pPr>
        <w:jc w:val="both"/>
      </w:pPr>
      <w:bookmarkStart w:id="14" w:name="_Hlk133579023"/>
      <w:r>
        <w:t>2</w:t>
      </w:r>
      <w:r w:rsidR="00E64BFF">
        <w:t xml:space="preserve">. </w:t>
      </w:r>
      <w:bookmarkStart w:id="15" w:name="_Hlk139309623"/>
      <w:r w:rsidR="00E64BFF">
        <w:t xml:space="preserve">W postępowaniu nie mogą uczestniczyć podmioty, które podlegają wykluczeniu z postępowania na podstawie art. 5k rozporządzenia Rady (UE) nr 833/2014 z dnia 31 lipca 2014 </w:t>
      </w:r>
      <w:r w:rsidR="00E64BFF">
        <w:lastRenderedPageBreak/>
        <w:t>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38B1E2C6" w14:textId="3E4D58AC" w:rsidR="00E64BFF" w:rsidRDefault="004078BA" w:rsidP="00E64BFF">
      <w:pPr>
        <w:jc w:val="both"/>
      </w:pPr>
      <w:r>
        <w:t>3</w:t>
      </w:r>
      <w:r w:rsidR="00E64BFF">
        <w:t>.</w:t>
      </w:r>
      <w:r w:rsidR="00E64BFF">
        <w:tab/>
        <w:t>W postępowaniu nie mogą uczestniczyć podmioty, które podlegają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bookmarkEnd w:id="14"/>
    <w:bookmarkEnd w:id="15"/>
    <w:p w14:paraId="04D35162" w14:textId="60291E9C" w:rsidR="00E64BFF" w:rsidRDefault="004078BA" w:rsidP="00E64BFF">
      <w:pPr>
        <w:jc w:val="both"/>
      </w:pPr>
      <w:r>
        <w:t>4</w:t>
      </w:r>
      <w:r w:rsidR="00E64BFF">
        <w:t>.</w:t>
      </w:r>
      <w:r w:rsidR="00E64BFF">
        <w:tab/>
        <w:t xml:space="preserve">Ocena spełnienia w/wymienionych warunków udziału w postępowaniu dokonana będzie  w oparciu o złożone przez Wykonawcę w niniejszym postępowaniu dokumenty </w:t>
      </w:r>
    </w:p>
    <w:p w14:paraId="39E5DC4B" w14:textId="77777777" w:rsidR="00E64BFF" w:rsidRDefault="00E64BFF" w:rsidP="00E64BFF">
      <w:pPr>
        <w:jc w:val="both"/>
      </w:pPr>
      <w:r>
        <w:t>i oświadczenia.</w:t>
      </w:r>
    </w:p>
    <w:p w14:paraId="046630C7" w14:textId="120CCBAD" w:rsidR="004078BA" w:rsidRDefault="004078BA" w:rsidP="004078BA">
      <w:pPr>
        <w:jc w:val="both"/>
      </w:pPr>
      <w:r>
        <w:t>5.</w:t>
      </w:r>
      <w:r>
        <w:tab/>
        <w:t>Wykonawca przedstawi aktualne zaświadczenie właściwego oddziału Zakładu Ubezpieczeń Społecznych, że nie zalega z opłacaniem składek od ubezpieczeń — wystawione nie wcześniej niż 3 miesiące przed upływem terminu składania ofert.</w:t>
      </w:r>
    </w:p>
    <w:p w14:paraId="178B424F" w14:textId="47ABFABD" w:rsidR="004078BA" w:rsidRDefault="004078BA" w:rsidP="004078BA">
      <w:pPr>
        <w:jc w:val="both"/>
      </w:pPr>
      <w:r>
        <w:t>6.</w:t>
      </w:r>
      <w:r>
        <w:tab/>
        <w:t>Wykonawca przedstawi aktualne zaświadczenia właściwego naczelnika urzędu skarbowego potwierdzającego, że wykonawca nie zalega z opłacaniem podatków, wystawione nie wcześniej niż 3 miesiące przed upływem terminu składania ofert.</w:t>
      </w:r>
    </w:p>
    <w:p w14:paraId="0E5EC6DD" w14:textId="50D3B906" w:rsidR="00C5292F" w:rsidRDefault="004078BA" w:rsidP="00E64BFF">
      <w:pPr>
        <w:jc w:val="both"/>
      </w:pPr>
      <w:r w:rsidRPr="00FD46D6">
        <w:t>7</w:t>
      </w:r>
      <w:r w:rsidR="00C5292F" w:rsidRPr="00FD46D6">
        <w:t xml:space="preserve">. </w:t>
      </w:r>
      <w:r w:rsidRPr="00FD46D6">
        <w:t xml:space="preserve">Wykonawca przedstawi </w:t>
      </w:r>
      <w:r w:rsidR="00C5292F" w:rsidRPr="00FD46D6">
        <w:t>referencje</w:t>
      </w:r>
      <w:r w:rsidRPr="00FD46D6">
        <w:t>, potwierdzające należyte wykonanie dostaw w zakresie produkcji linii do produkcji prefabrykatów betonowych</w:t>
      </w:r>
      <w:r w:rsidR="00C5292F" w:rsidRPr="00FD46D6">
        <w:t>, min</w:t>
      </w:r>
      <w:r w:rsidRPr="00FD46D6">
        <w:t>imum</w:t>
      </w:r>
      <w:r w:rsidR="00C5292F" w:rsidRPr="00FD46D6">
        <w:t xml:space="preserve"> 3 sztuki</w:t>
      </w:r>
      <w:r w:rsidRPr="00FD46D6">
        <w:t xml:space="preserve"> referencji</w:t>
      </w:r>
      <w:r w:rsidR="00C5292F" w:rsidRPr="00FD46D6">
        <w:t xml:space="preserve">, o wartości </w:t>
      </w:r>
      <w:r w:rsidRPr="00FD46D6">
        <w:t xml:space="preserve">zamówienia </w:t>
      </w:r>
      <w:r w:rsidR="00C5292F" w:rsidRPr="00FD46D6">
        <w:t>min</w:t>
      </w:r>
      <w:r w:rsidRPr="00FD46D6">
        <w:t>imum</w:t>
      </w:r>
      <w:r w:rsidR="00C5292F" w:rsidRPr="00FD46D6">
        <w:t xml:space="preserve"> 7 mln zł, nie starsze niż 3 lata</w:t>
      </w:r>
      <w:r w:rsidRPr="00FD46D6">
        <w:t xml:space="preserve"> od daty publikacji zapytania ofertowego</w:t>
      </w:r>
      <w:r w:rsidR="00B640E7" w:rsidRPr="00FD46D6">
        <w:t xml:space="preserve">, a </w:t>
      </w:r>
      <w:r w:rsidR="00FD46D6" w:rsidRPr="00FD46D6">
        <w:t>jeśli okres prowadzenia działalności jest krótszy- w okresie prowadzenia tej działalności.</w:t>
      </w:r>
    </w:p>
    <w:p w14:paraId="6789C8B0" w14:textId="374B637A" w:rsidR="004078BA" w:rsidRPr="00B640E7" w:rsidRDefault="004078BA" w:rsidP="004078BA">
      <w:pPr>
        <w:jc w:val="both"/>
      </w:pPr>
      <w:r w:rsidRPr="00B640E7">
        <w:t>8.</w:t>
      </w:r>
      <w:r w:rsidRPr="00B640E7">
        <w:tab/>
        <w:t xml:space="preserve">Wykonawca jest zobowiązany zapłacić wadium w wysokości 120 000 zł (słownie: sto dwadzieścia tysięcy złotych 00/100) na numer konta Zamawiającego PKO </w:t>
      </w:r>
      <w:r w:rsidR="00CE7DAF" w:rsidRPr="00B640E7">
        <w:t xml:space="preserve">Bank Pekao S.A. I O. w Stargardzie 36 1240 3901 1111 0011 2688 6710 </w:t>
      </w:r>
      <w:r w:rsidRPr="00B640E7">
        <w:t xml:space="preserve"> z dopiskiem w tytule przelewu: </w:t>
      </w:r>
    </w:p>
    <w:p w14:paraId="2BE4F556" w14:textId="77777777" w:rsidR="004078BA" w:rsidRPr="00B640E7" w:rsidRDefault="004078BA" w:rsidP="004078BA">
      <w:pPr>
        <w:jc w:val="both"/>
      </w:pPr>
      <w:r w:rsidRPr="00B640E7">
        <w:t>„Wadium – zapytanie ofertowe nr 1/2024”. Wadium należy wnieść do upływu terminu składania ofert. Niewniesienie wadium do upływu wyznaczonego terminu skutkuje odrzuceniem oferty. Do oferty należy bezwarunkowo załączyć potwierdzenie wpłaty wadium. Za skuteczne wniesienie wadium w pieniądzu rozumie się gdy w wyznaczonym terminie, tj. do  upływu terminu składania ofert, nastąpi uznanie kwoty wadium na rachunku bankowym Zamawiającego. Wykonawcy, którego oferta zostanie wybrana, Zamawiający zatrzyma wadium wraz z odsetkami w przypadku gdy:</w:t>
      </w:r>
    </w:p>
    <w:p w14:paraId="09A49F37" w14:textId="77777777" w:rsidR="004078BA" w:rsidRPr="00B640E7" w:rsidRDefault="004078BA" w:rsidP="004078BA">
      <w:pPr>
        <w:jc w:val="both"/>
      </w:pPr>
      <w:r w:rsidRPr="00B640E7">
        <w:t>• odmówił podpisania umowy na warunkach określonych w ofercie,</w:t>
      </w:r>
    </w:p>
    <w:p w14:paraId="0B7CB296" w14:textId="77777777" w:rsidR="004078BA" w:rsidRPr="00B640E7" w:rsidRDefault="004078BA" w:rsidP="004078BA">
      <w:pPr>
        <w:jc w:val="both"/>
      </w:pPr>
      <w:r w:rsidRPr="00B640E7">
        <w:t>• zawarcie umowy stało się niemożliwe z przyczyn leżących po stronie Wykonawcy.</w:t>
      </w:r>
    </w:p>
    <w:p w14:paraId="49DBE169" w14:textId="77777777" w:rsidR="004078BA" w:rsidRPr="00B640E7" w:rsidRDefault="004078BA" w:rsidP="004078BA">
      <w:pPr>
        <w:jc w:val="both"/>
      </w:pPr>
      <w:r w:rsidRPr="00B640E7">
        <w:t xml:space="preserve">Poza wyjątkami opisanymi w punkcie poprzedzającym, Zamawiający zwróci wadium wszystkim Wykonawcom niezwłocznie po wyborze oferty najkorzystniejszej lub po unieważnieniu postępowania, z wyjątkiem Wykonawcy, którego oferta została wybrana jako najkorzystniejsza. Wadium wniesione w formie przelewu, będzie zwracane na konto z którego wpłynęło, o ile Wykonawca nie wskaże innego numeru konta. </w:t>
      </w:r>
    </w:p>
    <w:p w14:paraId="3A8FAAF9" w14:textId="3BDC3828" w:rsidR="00D47150" w:rsidRDefault="004078BA" w:rsidP="00D47150">
      <w:pPr>
        <w:jc w:val="both"/>
      </w:pPr>
      <w:r w:rsidRPr="00B640E7">
        <w:t>Wykonawcy, którego oferta została wybrana jako najkorzystniejsza zamawiający zwróci wadium niezwłocznie po zawarciu umowy.</w:t>
      </w:r>
    </w:p>
    <w:p w14:paraId="0014A10F" w14:textId="1E713522" w:rsidR="00D47150" w:rsidRDefault="00D47150" w:rsidP="00D47150">
      <w:pPr>
        <w:jc w:val="both"/>
      </w:pPr>
      <w:r>
        <w:t>9.</w:t>
      </w:r>
      <w:r>
        <w:tab/>
        <w:t xml:space="preserve">W razie braku złożenia niezbędnych oświadczeń lub dokumentów Wykonawca zostanie wezwany do ich uzupełnienia w określonym terminie. W razie braku uzupełnienia </w:t>
      </w:r>
    </w:p>
    <w:p w14:paraId="19CDA37D" w14:textId="3273624A" w:rsidR="00D47150" w:rsidRDefault="00D47150" w:rsidP="00D47150">
      <w:pPr>
        <w:jc w:val="both"/>
      </w:pPr>
      <w:r>
        <w:lastRenderedPageBreak/>
        <w:t>w/w dokumentów lub oświadczeń w wyznaczonym terminie oferta Wykonawcy zostanie odrzucona.</w:t>
      </w:r>
    </w:p>
    <w:p w14:paraId="0CEC88AA" w14:textId="77777777" w:rsidR="004078BA" w:rsidRDefault="004078BA" w:rsidP="00E64BFF">
      <w:pPr>
        <w:jc w:val="both"/>
      </w:pPr>
    </w:p>
    <w:p w14:paraId="795C7B5F" w14:textId="77777777" w:rsidR="00F10038" w:rsidRDefault="00F10038" w:rsidP="00E64BFF">
      <w:pPr>
        <w:rPr>
          <w:b/>
          <w:color w:val="000000"/>
        </w:rPr>
      </w:pPr>
    </w:p>
    <w:p w14:paraId="3C80FB01" w14:textId="77777777" w:rsidR="00F10038" w:rsidRDefault="00F10038">
      <w:pPr>
        <w:pStyle w:val="Default"/>
        <w:ind w:left="360"/>
      </w:pPr>
    </w:p>
    <w:p w14:paraId="3B2A2B75" w14:textId="77777777" w:rsidR="00F10038" w:rsidRDefault="00F10038">
      <w:pPr>
        <w:pStyle w:val="Default"/>
        <w:ind w:left="360"/>
      </w:pPr>
    </w:p>
    <w:p w14:paraId="5BD1F607" w14:textId="7BADC32C" w:rsidR="00F10038" w:rsidRDefault="00E06990">
      <w:pPr>
        <w:pStyle w:val="Default"/>
        <w:jc w:val="center"/>
      </w:pPr>
      <w:r>
        <w:rPr>
          <w:b/>
          <w:bCs/>
        </w:rPr>
        <w:t>I</w:t>
      </w:r>
      <w:r w:rsidR="00475778">
        <w:rPr>
          <w:b/>
          <w:bCs/>
        </w:rPr>
        <w:t xml:space="preserve">X. KRYTERIA OCENY OFERT I OPIS SPOSOBU </w:t>
      </w:r>
    </w:p>
    <w:p w14:paraId="20D8522C" w14:textId="77777777" w:rsidR="00F10038" w:rsidRDefault="00475778">
      <w:pPr>
        <w:pStyle w:val="Default"/>
        <w:jc w:val="center"/>
      </w:pPr>
      <w:r>
        <w:rPr>
          <w:b/>
          <w:bCs/>
        </w:rPr>
        <w:t>PRZYZNAWANIA PUNKTACJI</w:t>
      </w:r>
    </w:p>
    <w:p w14:paraId="25D51D7B" w14:textId="77777777" w:rsidR="00F10038" w:rsidRDefault="00F10038">
      <w:pPr>
        <w:pStyle w:val="Akapitzlist1"/>
        <w:ind w:left="0"/>
        <w:jc w:val="both"/>
        <w:rPr>
          <w:b/>
          <w:bCs/>
          <w:color w:val="000000"/>
        </w:rPr>
      </w:pPr>
    </w:p>
    <w:p w14:paraId="7BD8B3B3" w14:textId="77777777" w:rsidR="00F10038" w:rsidRDefault="00475778">
      <w:pPr>
        <w:pStyle w:val="Akapitzlist1"/>
        <w:numPr>
          <w:ilvl w:val="3"/>
          <w:numId w:val="12"/>
        </w:numPr>
        <w:ind w:left="426"/>
        <w:jc w:val="both"/>
      </w:pPr>
      <w:r>
        <w:rPr>
          <w:color w:val="000000"/>
        </w:rPr>
        <w:t>Zamawiający dokona oceny ważnych ofert na podstawie poniżej przedstawionych kryteriów oceny ofert.</w:t>
      </w:r>
    </w:p>
    <w:p w14:paraId="4372C6D3" w14:textId="77777777" w:rsidR="00F10038" w:rsidRDefault="00F10038">
      <w:pPr>
        <w:pStyle w:val="Akapitzlist1"/>
        <w:ind w:left="0"/>
        <w:jc w:val="both"/>
        <w:rPr>
          <w:color w:val="000000"/>
        </w:rPr>
      </w:pPr>
    </w:p>
    <w:tbl>
      <w:tblPr>
        <w:tblW w:w="4550" w:type="pct"/>
        <w:tblInd w:w="648" w:type="dxa"/>
        <w:tblLayout w:type="fixed"/>
        <w:tblLook w:val="0000" w:firstRow="0" w:lastRow="0" w:firstColumn="0" w:lastColumn="0" w:noHBand="0" w:noVBand="0"/>
      </w:tblPr>
      <w:tblGrid>
        <w:gridCol w:w="6895"/>
        <w:gridCol w:w="1351"/>
      </w:tblGrid>
      <w:tr w:rsidR="00F10038" w14:paraId="1F0C5160" w14:textId="77777777" w:rsidTr="001666F2"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C9A" w14:textId="77777777" w:rsidR="00F10038" w:rsidRDefault="00475778">
            <w:pPr>
              <w:widowControl w:val="0"/>
              <w:spacing w:before="120" w:after="120"/>
              <w:jc w:val="both"/>
            </w:pPr>
            <w:r>
              <w:rPr>
                <w:b/>
                <w:color w:val="000000"/>
              </w:rPr>
              <w:t>KRYTERIUM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5283" w14:textId="77777777" w:rsidR="00F10038" w:rsidRDefault="00475778">
            <w:pPr>
              <w:widowControl w:val="0"/>
              <w:spacing w:before="120" w:after="120"/>
              <w:jc w:val="center"/>
            </w:pPr>
            <w:r>
              <w:rPr>
                <w:b/>
                <w:color w:val="000000"/>
              </w:rPr>
              <w:t xml:space="preserve">WAGA </w:t>
            </w:r>
          </w:p>
          <w:p w14:paraId="2E55723D" w14:textId="77777777" w:rsidR="00F10038" w:rsidRDefault="00475778">
            <w:pPr>
              <w:widowControl w:val="0"/>
              <w:spacing w:before="120" w:after="120"/>
              <w:jc w:val="center"/>
            </w:pPr>
            <w:r>
              <w:rPr>
                <w:b/>
                <w:color w:val="000000"/>
              </w:rPr>
              <w:t>(pkt)</w:t>
            </w:r>
          </w:p>
        </w:tc>
      </w:tr>
      <w:tr w:rsidR="00F10038" w14:paraId="76A4A65D" w14:textId="77777777" w:rsidTr="001666F2"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80BB" w14:textId="6F006080" w:rsidR="00F10038" w:rsidRPr="00FD46D6" w:rsidRDefault="00AF316A">
            <w:pPr>
              <w:widowControl w:val="0"/>
              <w:spacing w:before="120" w:after="120"/>
              <w:jc w:val="both"/>
            </w:pPr>
            <w:r w:rsidRPr="00FD46D6">
              <w:rPr>
                <w:b/>
                <w:color w:val="000000"/>
              </w:rPr>
              <w:t>Cena</w:t>
            </w:r>
            <w:r w:rsidR="00475778" w:rsidRPr="00FD46D6">
              <w:rPr>
                <w:b/>
                <w:color w:val="000000"/>
              </w:rPr>
              <w:t xml:space="preserve"> netto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49E4" w14:textId="467C9351" w:rsidR="00F10038" w:rsidRPr="00FD46D6" w:rsidRDefault="00AF316A">
            <w:pPr>
              <w:widowControl w:val="0"/>
              <w:spacing w:before="120" w:after="120"/>
              <w:jc w:val="center"/>
            </w:pPr>
            <w:r w:rsidRPr="00FD46D6">
              <w:t>60</w:t>
            </w:r>
          </w:p>
        </w:tc>
      </w:tr>
      <w:tr w:rsidR="00AF316A" w14:paraId="046E2CB7" w14:textId="77777777" w:rsidTr="001666F2"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F504" w14:textId="5B2A358E" w:rsidR="00AF316A" w:rsidRPr="00FD46D6" w:rsidRDefault="00AF316A">
            <w:pPr>
              <w:widowControl w:val="0"/>
              <w:spacing w:before="120" w:after="120"/>
              <w:jc w:val="both"/>
              <w:rPr>
                <w:b/>
                <w:color w:val="000000"/>
              </w:rPr>
            </w:pPr>
            <w:r w:rsidRPr="00FD46D6">
              <w:rPr>
                <w:b/>
                <w:color w:val="000000"/>
              </w:rPr>
              <w:t>Termin realizacji (rozumiany jako dostawa na miej</w:t>
            </w:r>
            <w:r w:rsidR="00D47150" w:rsidRPr="00FD46D6">
              <w:rPr>
                <w:b/>
                <w:color w:val="000000"/>
              </w:rPr>
              <w:t>sc</w:t>
            </w:r>
            <w:r w:rsidRPr="00FD46D6">
              <w:rPr>
                <w:b/>
                <w:color w:val="000000"/>
              </w:rPr>
              <w:t>e realizacji)</w:t>
            </w:r>
            <w:r w:rsidR="00D47150" w:rsidRPr="00FD46D6">
              <w:rPr>
                <w:b/>
                <w:color w:val="000000"/>
              </w:rPr>
              <w:t xml:space="preserve"> (liczba tygodni)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77E4" w14:textId="5A8BD2D6" w:rsidR="00AF316A" w:rsidRPr="00FD46D6" w:rsidRDefault="00C42F81">
            <w:pPr>
              <w:widowControl w:val="0"/>
              <w:spacing w:before="120" w:after="120"/>
              <w:jc w:val="center"/>
              <w:rPr>
                <w:color w:val="000000"/>
              </w:rPr>
            </w:pPr>
            <w:r w:rsidRPr="00FD46D6">
              <w:rPr>
                <w:color w:val="000000"/>
              </w:rPr>
              <w:t>20</w:t>
            </w:r>
          </w:p>
        </w:tc>
      </w:tr>
      <w:tr w:rsidR="00AF316A" w14:paraId="39F9E068" w14:textId="77777777" w:rsidTr="001666F2"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C05B" w14:textId="6477FDFF" w:rsidR="00AF316A" w:rsidRPr="00FD46D6" w:rsidRDefault="00D47150">
            <w:pPr>
              <w:widowControl w:val="0"/>
              <w:spacing w:before="120" w:after="120"/>
              <w:jc w:val="both"/>
              <w:rPr>
                <w:b/>
                <w:color w:val="000000"/>
              </w:rPr>
            </w:pPr>
            <w:r w:rsidRPr="00FD46D6">
              <w:rPr>
                <w:b/>
                <w:color w:val="000000"/>
              </w:rPr>
              <w:t>G</w:t>
            </w:r>
            <w:r w:rsidR="00AF316A" w:rsidRPr="00FD46D6">
              <w:rPr>
                <w:b/>
                <w:color w:val="000000"/>
              </w:rPr>
              <w:t>warancja</w:t>
            </w:r>
            <w:r w:rsidRPr="00FD46D6">
              <w:rPr>
                <w:b/>
                <w:color w:val="000000"/>
              </w:rPr>
              <w:t xml:space="preserve"> (liczba miesięcy)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48F5" w14:textId="435AA0C4" w:rsidR="00AF316A" w:rsidRPr="00FD46D6" w:rsidRDefault="00AF316A">
            <w:pPr>
              <w:widowControl w:val="0"/>
              <w:spacing w:before="120" w:after="120"/>
              <w:jc w:val="center"/>
              <w:rPr>
                <w:color w:val="000000"/>
              </w:rPr>
            </w:pPr>
            <w:r w:rsidRPr="00FD46D6">
              <w:rPr>
                <w:color w:val="000000"/>
              </w:rPr>
              <w:t>10</w:t>
            </w:r>
          </w:p>
        </w:tc>
      </w:tr>
      <w:tr w:rsidR="00AF316A" w14:paraId="3DCF90D2" w14:textId="77777777" w:rsidTr="001666F2">
        <w:tc>
          <w:tcPr>
            <w:tcW w:w="6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3DF6" w14:textId="3C086A76" w:rsidR="00AF316A" w:rsidRPr="00FD46D6" w:rsidRDefault="00AF316A">
            <w:pPr>
              <w:widowControl w:val="0"/>
              <w:spacing w:before="120" w:after="120"/>
              <w:jc w:val="both"/>
              <w:rPr>
                <w:b/>
                <w:color w:val="000000"/>
              </w:rPr>
            </w:pPr>
            <w:r w:rsidRPr="00FD46D6">
              <w:rPr>
                <w:b/>
                <w:color w:val="000000"/>
              </w:rPr>
              <w:t>Czas reakcji serwisu  (</w:t>
            </w:r>
            <w:r w:rsidR="00D47150" w:rsidRPr="00FD46D6">
              <w:rPr>
                <w:b/>
                <w:color w:val="000000"/>
              </w:rPr>
              <w:t xml:space="preserve">liczba </w:t>
            </w:r>
            <w:r w:rsidRPr="00FD46D6">
              <w:rPr>
                <w:b/>
                <w:color w:val="000000"/>
              </w:rPr>
              <w:t>dni), rozumiany jako przyjazd technika na miejsce od zgłoszenia mailowo awarii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EAB1" w14:textId="3C59329B" w:rsidR="00AF316A" w:rsidRPr="00FD46D6" w:rsidRDefault="00AF316A">
            <w:pPr>
              <w:widowControl w:val="0"/>
              <w:spacing w:before="120" w:after="120"/>
              <w:jc w:val="center"/>
              <w:rPr>
                <w:color w:val="000000"/>
              </w:rPr>
            </w:pPr>
            <w:r w:rsidRPr="00FD46D6">
              <w:rPr>
                <w:color w:val="000000"/>
              </w:rPr>
              <w:t>10</w:t>
            </w:r>
          </w:p>
        </w:tc>
      </w:tr>
    </w:tbl>
    <w:p w14:paraId="294535E4" w14:textId="77777777" w:rsidR="00F10038" w:rsidRDefault="00F10038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</w:p>
    <w:p w14:paraId="5F312DB0" w14:textId="0C7CBBC7" w:rsidR="00F10038" w:rsidRDefault="00D47150">
      <w:pPr>
        <w:pStyle w:val="Tekstpodstawowywcity1"/>
        <w:numPr>
          <w:ilvl w:val="0"/>
          <w:numId w:val="7"/>
        </w:numPr>
        <w:tabs>
          <w:tab w:val="left" w:pos="0"/>
          <w:tab w:val="left" w:pos="284"/>
        </w:tabs>
        <w:ind w:left="426" w:right="-403"/>
        <w:jc w:val="both"/>
      </w:pPr>
      <w:r>
        <w:rPr>
          <w:b/>
          <w:color w:val="000000"/>
          <w:sz w:val="24"/>
        </w:rPr>
        <w:t>Cena</w:t>
      </w:r>
      <w:r w:rsidR="00475778">
        <w:rPr>
          <w:b/>
          <w:color w:val="000000"/>
          <w:sz w:val="24"/>
        </w:rPr>
        <w:t xml:space="preserve"> netto –</w:t>
      </w:r>
      <w:proofErr w:type="spellStart"/>
      <w:r w:rsidR="00475778">
        <w:rPr>
          <w:b/>
          <w:color w:val="000000"/>
          <w:sz w:val="24"/>
        </w:rPr>
        <w:t>Pc</w:t>
      </w:r>
      <w:proofErr w:type="spellEnd"/>
    </w:p>
    <w:p w14:paraId="7CB2AC2D" w14:textId="77777777" w:rsidR="00F10038" w:rsidRDefault="00F10038">
      <w:pPr>
        <w:pStyle w:val="Tekstpodstawowywcity1"/>
        <w:tabs>
          <w:tab w:val="left" w:pos="0"/>
          <w:tab w:val="left" w:pos="284"/>
        </w:tabs>
        <w:ind w:left="0" w:right="-403"/>
        <w:jc w:val="both"/>
        <w:rPr>
          <w:color w:val="000000"/>
          <w:sz w:val="24"/>
        </w:rPr>
      </w:pPr>
    </w:p>
    <w:p w14:paraId="6D84221F" w14:textId="77777777" w:rsidR="00F10038" w:rsidRDefault="00475778">
      <w:pPr>
        <w:pStyle w:val="Tekstpodstawowywcity1"/>
        <w:tabs>
          <w:tab w:val="left" w:pos="0"/>
          <w:tab w:val="left" w:pos="284"/>
        </w:tabs>
        <w:ind w:left="0" w:right="-403"/>
        <w:jc w:val="both"/>
      </w:pPr>
      <w:r>
        <w:rPr>
          <w:color w:val="000000"/>
          <w:sz w:val="24"/>
        </w:rPr>
        <w:t>Punktacja za cenę będzie obliczana na podstawie wzoru:</w:t>
      </w:r>
    </w:p>
    <w:p w14:paraId="011DEF22" w14:textId="6554F7EF" w:rsidR="00F10038" w:rsidRDefault="00475778">
      <w:pPr>
        <w:tabs>
          <w:tab w:val="left" w:pos="90"/>
          <w:tab w:val="left" w:pos="567"/>
        </w:tabs>
        <w:jc w:val="both"/>
      </w:pPr>
      <w:r>
        <w:rPr>
          <w:color w:val="000000"/>
        </w:rPr>
        <w:t>Oferta za kryterium „</w:t>
      </w:r>
      <w:r w:rsidR="00D47150">
        <w:rPr>
          <w:b/>
          <w:color w:val="000000"/>
        </w:rPr>
        <w:t>Cena</w:t>
      </w:r>
      <w:r>
        <w:rPr>
          <w:b/>
          <w:color w:val="000000"/>
        </w:rPr>
        <w:t xml:space="preserve"> netto</w:t>
      </w:r>
      <w:r>
        <w:rPr>
          <w:color w:val="000000"/>
        </w:rPr>
        <w:t xml:space="preserve">” może otrzymać maksymalnie </w:t>
      </w:r>
      <w:r w:rsidR="001D6A9D">
        <w:rPr>
          <w:b/>
          <w:color w:val="000000"/>
        </w:rPr>
        <w:t>60</w:t>
      </w:r>
      <w:r>
        <w:rPr>
          <w:b/>
          <w:color w:val="000000"/>
        </w:rPr>
        <w:t xml:space="preserve"> pkt.</w:t>
      </w:r>
    </w:p>
    <w:p w14:paraId="746BA62B" w14:textId="77777777" w:rsidR="00F10038" w:rsidRDefault="00F10038">
      <w:pPr>
        <w:tabs>
          <w:tab w:val="left" w:pos="90"/>
          <w:tab w:val="left" w:pos="567"/>
        </w:tabs>
        <w:jc w:val="both"/>
        <w:rPr>
          <w:b/>
          <w:color w:val="000000"/>
        </w:rPr>
      </w:pPr>
    </w:p>
    <w:p w14:paraId="60D2B003" w14:textId="77777777" w:rsidR="00F10038" w:rsidRDefault="00475778">
      <w:pPr>
        <w:tabs>
          <w:tab w:val="left" w:pos="284"/>
        </w:tabs>
        <w:ind w:left="-142" w:right="-403"/>
        <w:jc w:val="both"/>
      </w:pPr>
      <w:r>
        <w:rPr>
          <w:lang w:val="x-none"/>
        </w:rPr>
        <w:t xml:space="preserve">              C </w:t>
      </w:r>
      <w:r>
        <w:rPr>
          <w:vertAlign w:val="subscript"/>
          <w:lang w:val="x-none"/>
        </w:rPr>
        <w:t>N</w:t>
      </w:r>
      <w:r>
        <w:rPr>
          <w:vertAlign w:val="subscript"/>
        </w:rPr>
        <w:t xml:space="preserve"> </w:t>
      </w:r>
      <w:r>
        <w:rPr>
          <w:lang w:val="x-none"/>
        </w:rPr>
        <w:t xml:space="preserve">x waga           </w:t>
      </w:r>
      <w:r>
        <w:rPr>
          <w:lang w:val="x-none"/>
        </w:rPr>
        <w:tab/>
      </w:r>
      <w:r>
        <w:rPr>
          <w:lang w:val="x-none"/>
        </w:rPr>
        <w:tab/>
        <w:t xml:space="preserve"> </w:t>
      </w:r>
      <w:proofErr w:type="spellStart"/>
      <w:r>
        <w:rPr>
          <w:lang w:val="x-none"/>
        </w:rPr>
        <w:t>P</w:t>
      </w:r>
      <w:r>
        <w:t>c</w:t>
      </w:r>
      <w:proofErr w:type="spellEnd"/>
      <w:r>
        <w:rPr>
          <w:lang w:val="x-none"/>
        </w:rPr>
        <w:t xml:space="preserve"> – otrzymane punkty</w:t>
      </w:r>
    </w:p>
    <w:p w14:paraId="0DB75A27" w14:textId="77777777" w:rsidR="00F10038" w:rsidRDefault="00475778">
      <w:pPr>
        <w:tabs>
          <w:tab w:val="left" w:pos="0"/>
          <w:tab w:val="left" w:pos="284"/>
        </w:tabs>
        <w:ind w:left="-142" w:right="-403"/>
        <w:jc w:val="both"/>
      </w:pPr>
      <w:r>
        <w:rPr>
          <w:noProof/>
        </w:rPr>
        <mc:AlternateContent>
          <mc:Choice Requires="wps">
            <w:drawing>
              <wp:anchor distT="5080" distB="5080" distL="5080" distR="5080" simplePos="0" relativeHeight="77" behindDoc="0" locked="0" layoutInCell="0" allowOverlap="1" wp14:anchorId="40FD539B" wp14:editId="517D3767">
                <wp:simplePos x="0" y="0"/>
                <wp:positionH relativeFrom="column">
                  <wp:posOffset>428625</wp:posOffset>
                </wp:positionH>
                <wp:positionV relativeFrom="paragraph">
                  <wp:posOffset>100965</wp:posOffset>
                </wp:positionV>
                <wp:extent cx="651510" cy="0"/>
                <wp:effectExtent l="5080" t="5080" r="5080" b="5080"/>
                <wp:wrapNone/>
                <wp:docPr id="1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6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.75pt,7.95pt" to="85pt,7.95pt" ID="Łącznik prosty 10" stroked="t" o:allowincell="f" style="position:absolute" wp14:anchorId="0A96CCE4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t xml:space="preserve">  </w:t>
      </w:r>
      <w:r>
        <w:rPr>
          <w:lang w:val="x-none"/>
        </w:rPr>
        <w:t xml:space="preserve">P </w:t>
      </w:r>
      <w:r>
        <w:rPr>
          <w:vertAlign w:val="subscript"/>
          <w:lang w:val="x-none"/>
        </w:rPr>
        <w:t>C</w:t>
      </w:r>
      <w:r>
        <w:rPr>
          <w:lang w:val="x-none"/>
        </w:rPr>
        <w:t xml:space="preserve"> = </w:t>
      </w:r>
      <w:r>
        <w:t xml:space="preserve">      </w:t>
      </w:r>
      <w:r>
        <w:rPr>
          <w:lang w:val="x-none"/>
        </w:rPr>
        <w:t xml:space="preserve">                          </w:t>
      </w:r>
      <w:r>
        <w:rPr>
          <w:lang w:val="x-none"/>
        </w:rPr>
        <w:tab/>
        <w:t xml:space="preserve">             C</w:t>
      </w:r>
      <w:r>
        <w:rPr>
          <w:vertAlign w:val="subscript"/>
          <w:lang w:val="x-none"/>
        </w:rPr>
        <w:t xml:space="preserve"> N</w:t>
      </w:r>
      <w:r>
        <w:rPr>
          <w:lang w:val="x-none"/>
        </w:rPr>
        <w:t xml:space="preserve">– cena netto oferty najkorzystniejszej </w:t>
      </w:r>
    </w:p>
    <w:p w14:paraId="4E0A55B2" w14:textId="77777777" w:rsidR="00F10038" w:rsidRDefault="00475778">
      <w:pPr>
        <w:tabs>
          <w:tab w:val="left" w:pos="0"/>
          <w:tab w:val="left" w:pos="284"/>
        </w:tabs>
        <w:ind w:left="-142" w:right="-403"/>
        <w:jc w:val="both"/>
      </w:pPr>
      <w:r>
        <w:rPr>
          <w:lang w:val="x-none"/>
        </w:rPr>
        <w:t xml:space="preserve">                  C </w:t>
      </w:r>
      <w:r>
        <w:rPr>
          <w:vertAlign w:val="subscript"/>
          <w:lang w:val="x-none"/>
        </w:rPr>
        <w:t>R</w:t>
      </w:r>
      <w:r>
        <w:rPr>
          <w:lang w:val="x-none"/>
        </w:rPr>
        <w:t xml:space="preserve">                    </w:t>
      </w:r>
      <w:r>
        <w:rPr>
          <w:lang w:val="x-none"/>
        </w:rPr>
        <w:tab/>
      </w:r>
      <w:r>
        <w:rPr>
          <w:lang w:val="x-none"/>
        </w:rPr>
        <w:tab/>
        <w:t xml:space="preserve"> C </w:t>
      </w:r>
      <w:r>
        <w:rPr>
          <w:vertAlign w:val="subscript"/>
          <w:lang w:val="x-none"/>
        </w:rPr>
        <w:t>R</w:t>
      </w:r>
      <w:r>
        <w:rPr>
          <w:lang w:val="x-none"/>
        </w:rPr>
        <w:t xml:space="preserve"> – cena netto oferty rozpatrywanej </w:t>
      </w:r>
    </w:p>
    <w:p w14:paraId="7D866B19" w14:textId="77777777" w:rsidR="00F10038" w:rsidRDefault="00F10038">
      <w:pPr>
        <w:tabs>
          <w:tab w:val="left" w:pos="0"/>
          <w:tab w:val="left" w:pos="284"/>
        </w:tabs>
        <w:ind w:left="-142" w:right="-403"/>
        <w:jc w:val="both"/>
        <w:rPr>
          <w:lang w:val="x-none"/>
        </w:rPr>
      </w:pPr>
    </w:p>
    <w:p w14:paraId="774CA32E" w14:textId="3BA13514" w:rsidR="00D47150" w:rsidRDefault="00D47150">
      <w:pPr>
        <w:tabs>
          <w:tab w:val="left" w:pos="0"/>
          <w:tab w:val="left" w:pos="284"/>
        </w:tabs>
        <w:ind w:left="-142" w:right="-403"/>
        <w:jc w:val="both"/>
        <w:rPr>
          <w:lang w:val="x-none"/>
        </w:rPr>
      </w:pPr>
      <w:r w:rsidRPr="00D47150">
        <w:rPr>
          <w:lang w:val="x-none"/>
        </w:rPr>
        <w:t>Oferta za kryterium „</w:t>
      </w:r>
      <w:r>
        <w:rPr>
          <w:lang w:val="x-none"/>
        </w:rPr>
        <w:t>Cena netto</w:t>
      </w:r>
      <w:r w:rsidRPr="00D47150">
        <w:rPr>
          <w:lang w:val="x-none"/>
        </w:rPr>
        <w:t xml:space="preserve">” może otrzymać maksymalnie </w:t>
      </w:r>
      <w:r w:rsidRPr="00D47150">
        <w:rPr>
          <w:b/>
          <w:bCs/>
          <w:lang w:val="x-none"/>
        </w:rPr>
        <w:t>60 pkt</w:t>
      </w:r>
      <w:r w:rsidRPr="00D47150">
        <w:rPr>
          <w:lang w:val="x-none"/>
        </w:rPr>
        <w:t>.</w:t>
      </w:r>
      <w:r>
        <w:rPr>
          <w:lang w:val="x-none"/>
        </w:rPr>
        <w:t xml:space="preserve"> </w:t>
      </w:r>
    </w:p>
    <w:p w14:paraId="0F284091" w14:textId="77777777" w:rsidR="00D47150" w:rsidRDefault="00D47150">
      <w:pPr>
        <w:tabs>
          <w:tab w:val="left" w:pos="0"/>
          <w:tab w:val="left" w:pos="284"/>
        </w:tabs>
        <w:ind w:left="-142" w:right="-403"/>
        <w:jc w:val="both"/>
        <w:rPr>
          <w:lang w:val="x-none"/>
        </w:rPr>
      </w:pPr>
    </w:p>
    <w:p w14:paraId="1EB07624" w14:textId="77777777" w:rsidR="00D47150" w:rsidRDefault="00D47150" w:rsidP="00D47150">
      <w:pPr>
        <w:tabs>
          <w:tab w:val="num" w:pos="567"/>
        </w:tabs>
        <w:contextualSpacing/>
        <w:jc w:val="both"/>
        <w:rPr>
          <w:b/>
          <w:color w:val="000000"/>
        </w:rPr>
      </w:pPr>
    </w:p>
    <w:p w14:paraId="63484B46" w14:textId="20F31C26" w:rsidR="00D47150" w:rsidRDefault="00D47150" w:rsidP="00D47150">
      <w:pPr>
        <w:pStyle w:val="Tekstpodstawowywcity1"/>
        <w:numPr>
          <w:ilvl w:val="0"/>
          <w:numId w:val="7"/>
        </w:numPr>
        <w:suppressAutoHyphens w:val="0"/>
        <w:spacing w:after="200" w:line="276" w:lineRule="auto"/>
        <w:ind w:right="-403"/>
        <w:contextualSpacing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Termin realizacji -Pt</w:t>
      </w:r>
    </w:p>
    <w:p w14:paraId="677CA614" w14:textId="269AD998" w:rsidR="00D47150" w:rsidRDefault="00D47150" w:rsidP="00D47150">
      <w:pPr>
        <w:pStyle w:val="Tekstpodstawowywcity1"/>
        <w:tabs>
          <w:tab w:val="left" w:pos="0"/>
          <w:tab w:val="left" w:pos="284"/>
        </w:tabs>
        <w:ind w:left="0" w:right="-403"/>
        <w:contextualSpacing/>
        <w:jc w:val="both"/>
        <w:rPr>
          <w:color w:val="000000"/>
          <w:sz w:val="24"/>
        </w:rPr>
      </w:pPr>
      <w:r>
        <w:rPr>
          <w:color w:val="000000"/>
          <w:sz w:val="24"/>
        </w:rPr>
        <w:t>Termin realizacji jest rozumiany jako dostawa wszystkich urządzeń do siedziby zamawiającego. Punktacja za termin montażu będzie obliczana na podstawie wzoru:</w:t>
      </w:r>
    </w:p>
    <w:p w14:paraId="47DB6433" w14:textId="77777777" w:rsidR="00D47150" w:rsidRDefault="00D47150" w:rsidP="00D47150">
      <w:pPr>
        <w:pStyle w:val="Tekstpodstawowywcity1"/>
        <w:tabs>
          <w:tab w:val="left" w:pos="0"/>
          <w:tab w:val="left" w:pos="284"/>
        </w:tabs>
        <w:ind w:left="0" w:right="-403"/>
        <w:contextualSpacing/>
        <w:jc w:val="both"/>
        <w:rPr>
          <w:color w:val="000000"/>
          <w:sz w:val="24"/>
        </w:rPr>
      </w:pPr>
    </w:p>
    <w:p w14:paraId="33FC2B74" w14:textId="77777777" w:rsidR="00D47150" w:rsidRDefault="00D47150" w:rsidP="00D47150">
      <w:pPr>
        <w:tabs>
          <w:tab w:val="left" w:pos="284"/>
        </w:tabs>
        <w:ind w:left="-142" w:right="-403"/>
        <w:contextualSpacing/>
        <w:jc w:val="both"/>
      </w:pPr>
      <w:r>
        <w:rPr>
          <w:lang w:val="x-none"/>
        </w:rPr>
        <w:t xml:space="preserve">    </w:t>
      </w:r>
      <w:r>
        <w:t xml:space="preserve">                                                                   Pt -  otrzymane punkty</w:t>
      </w:r>
    </w:p>
    <w:p w14:paraId="6C1BC0FA" w14:textId="77777777" w:rsidR="00D47150" w:rsidRDefault="00D47150" w:rsidP="00D47150">
      <w:pPr>
        <w:tabs>
          <w:tab w:val="left" w:pos="284"/>
        </w:tabs>
        <w:ind w:left="-142" w:right="-403"/>
        <w:contextualSpacing/>
        <w:jc w:val="both"/>
      </w:pPr>
      <w:r>
        <w:rPr>
          <w:lang w:val="x-none"/>
        </w:rPr>
        <w:t xml:space="preserve">         </w:t>
      </w:r>
      <w:r>
        <w:t xml:space="preserve">     TN x waga</w:t>
      </w:r>
      <w:r>
        <w:rPr>
          <w:lang w:val="x-none"/>
        </w:rPr>
        <w:t xml:space="preserve">           </w:t>
      </w:r>
      <w:r>
        <w:rPr>
          <w:lang w:val="x-none"/>
        </w:rPr>
        <w:tab/>
      </w:r>
      <w:r>
        <w:rPr>
          <w:lang w:val="x-none"/>
        </w:rPr>
        <w:tab/>
      </w:r>
      <w:r>
        <w:t xml:space="preserve">             </w:t>
      </w:r>
      <w:r>
        <w:rPr>
          <w:lang w:val="x-none"/>
        </w:rPr>
        <w:t xml:space="preserve"> </w:t>
      </w:r>
      <w:r>
        <w:t>TN</w:t>
      </w:r>
      <w:r>
        <w:rPr>
          <w:lang w:val="x-none"/>
        </w:rPr>
        <w:t xml:space="preserve"> – termin </w:t>
      </w:r>
      <w:r>
        <w:t>montażu oferty najkorzystniejszej</w:t>
      </w:r>
    </w:p>
    <w:p w14:paraId="7FC72DBA" w14:textId="04E54497" w:rsidR="00D47150" w:rsidRDefault="00D47150" w:rsidP="00D47150">
      <w:pPr>
        <w:tabs>
          <w:tab w:val="left" w:pos="0"/>
          <w:tab w:val="left" w:pos="284"/>
        </w:tabs>
        <w:ind w:left="-142" w:right="-403"/>
        <w:contextualSpacing/>
        <w:jc w:val="both"/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43FF1" wp14:editId="68CFBF28">
                <wp:simplePos x="0" y="0"/>
                <wp:positionH relativeFrom="column">
                  <wp:posOffset>428625</wp:posOffset>
                </wp:positionH>
                <wp:positionV relativeFrom="paragraph">
                  <wp:posOffset>100965</wp:posOffset>
                </wp:positionV>
                <wp:extent cx="651510" cy="0"/>
                <wp:effectExtent l="0" t="0" r="0" b="0"/>
                <wp:wrapNone/>
                <wp:docPr id="26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9A7EE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5pt,7.95pt" to="85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"/>
            </w:pict>
          </mc:Fallback>
        </mc:AlternateContent>
      </w:r>
      <w:r>
        <w:t xml:space="preserve">  </w:t>
      </w:r>
      <w:r>
        <w:rPr>
          <w:lang w:val="x-none"/>
        </w:rPr>
        <w:t xml:space="preserve">P </w:t>
      </w:r>
      <w:r>
        <w:rPr>
          <w:vertAlign w:val="subscript"/>
        </w:rPr>
        <w:t>T</w:t>
      </w:r>
      <w:r>
        <w:rPr>
          <w:lang w:val="x-none"/>
        </w:rPr>
        <w:t xml:space="preserve"> = </w:t>
      </w:r>
      <w:r>
        <w:t xml:space="preserve">      </w:t>
      </w:r>
      <w:r>
        <w:rPr>
          <w:lang w:val="x-none"/>
        </w:rPr>
        <w:t xml:space="preserve">                          </w:t>
      </w:r>
      <w:r>
        <w:rPr>
          <w:lang w:val="x-none"/>
        </w:rPr>
        <w:tab/>
        <w:t xml:space="preserve">             </w:t>
      </w:r>
      <w:r>
        <w:t xml:space="preserve"> TR</w:t>
      </w:r>
      <w:r>
        <w:rPr>
          <w:lang w:val="x-none"/>
        </w:rPr>
        <w:t xml:space="preserve"> – </w:t>
      </w:r>
      <w:r>
        <w:t xml:space="preserve"> termin montażu oferty rozpatrywanej</w:t>
      </w:r>
    </w:p>
    <w:p w14:paraId="173242F7" w14:textId="77777777" w:rsidR="00D47150" w:rsidRDefault="00D47150" w:rsidP="00D47150">
      <w:pPr>
        <w:tabs>
          <w:tab w:val="left" w:pos="0"/>
          <w:tab w:val="left" w:pos="284"/>
        </w:tabs>
        <w:ind w:left="-142" w:right="-403"/>
        <w:contextualSpacing/>
        <w:jc w:val="both"/>
        <w:rPr>
          <w:sz w:val="20"/>
          <w:szCs w:val="20"/>
        </w:rPr>
      </w:pPr>
      <w:r>
        <w:rPr>
          <w:lang w:val="x-none"/>
        </w:rPr>
        <w:t xml:space="preserve">                  </w:t>
      </w:r>
      <w:r>
        <w:t>TR</w:t>
      </w:r>
    </w:p>
    <w:p w14:paraId="7E3FC416" w14:textId="36D9FE0D" w:rsidR="00D47150" w:rsidRDefault="00D47150" w:rsidP="00D47150">
      <w:pPr>
        <w:pStyle w:val="Akapitzlist1"/>
        <w:tabs>
          <w:tab w:val="left" w:pos="284"/>
        </w:tabs>
        <w:ind w:left="0"/>
        <w:contextualSpacing/>
        <w:jc w:val="both"/>
        <w:rPr>
          <w:b/>
          <w:color w:val="000000"/>
        </w:rPr>
      </w:pPr>
      <w:r>
        <w:rPr>
          <w:color w:val="000000"/>
        </w:rPr>
        <w:t>Oferta za kryterium „</w:t>
      </w:r>
      <w:r>
        <w:rPr>
          <w:b/>
          <w:color w:val="000000"/>
        </w:rPr>
        <w:t>termin realizacji</w:t>
      </w:r>
      <w:r>
        <w:rPr>
          <w:color w:val="000000"/>
        </w:rPr>
        <w:t xml:space="preserve">” może otrzymać maksymalnie </w:t>
      </w:r>
      <w:r>
        <w:rPr>
          <w:b/>
          <w:color w:val="000000"/>
        </w:rPr>
        <w:t>20 pkt.</w:t>
      </w:r>
    </w:p>
    <w:p w14:paraId="597FBBFA" w14:textId="77777777" w:rsidR="00D47150" w:rsidRDefault="00D47150" w:rsidP="00D47150">
      <w:pPr>
        <w:pStyle w:val="Akapitzlist1"/>
        <w:tabs>
          <w:tab w:val="left" w:pos="284"/>
        </w:tabs>
        <w:ind w:left="0"/>
        <w:contextualSpacing/>
        <w:jc w:val="both"/>
        <w:rPr>
          <w:b/>
          <w:color w:val="000000"/>
        </w:rPr>
      </w:pPr>
    </w:p>
    <w:p w14:paraId="2691F035" w14:textId="77777777" w:rsidR="00D47150" w:rsidRDefault="00D47150" w:rsidP="00D47150">
      <w:pPr>
        <w:pStyle w:val="Tekstpodstawowywcity1"/>
        <w:numPr>
          <w:ilvl w:val="0"/>
          <w:numId w:val="7"/>
        </w:numPr>
        <w:suppressAutoHyphens w:val="0"/>
        <w:spacing w:after="200" w:line="276" w:lineRule="auto"/>
        <w:ind w:right="-403"/>
        <w:contextualSpacing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Gwarancja -</w:t>
      </w:r>
      <w:proofErr w:type="spellStart"/>
      <w:r>
        <w:rPr>
          <w:b/>
          <w:color w:val="000000"/>
          <w:sz w:val="24"/>
        </w:rPr>
        <w:t>Pg</w:t>
      </w:r>
      <w:proofErr w:type="spellEnd"/>
    </w:p>
    <w:p w14:paraId="03955991" w14:textId="6040A60C" w:rsidR="009970A3" w:rsidRDefault="009970A3" w:rsidP="009970A3">
      <w:pPr>
        <w:pStyle w:val="Akapitzlist"/>
        <w:tabs>
          <w:tab w:val="num" w:pos="426"/>
        </w:tabs>
        <w:spacing w:before="60"/>
        <w:ind w:left="720"/>
        <w:jc w:val="both"/>
      </w:pPr>
      <w:r>
        <w:t xml:space="preserve">W kryterium </w:t>
      </w:r>
      <w:r w:rsidRPr="009970A3">
        <w:rPr>
          <w:b/>
        </w:rPr>
        <w:t xml:space="preserve">gwarancji </w:t>
      </w:r>
      <w:r>
        <w:t xml:space="preserve">Zamawiający dokona oceny kryterium na podstawie informacji zawartych w formularzu ofertowym, tj. </w:t>
      </w:r>
      <w:r w:rsidRPr="009970A3">
        <w:rPr>
          <w:b/>
        </w:rPr>
        <w:t>Wykonawca wskaże w formularzu ofertowym okres gwarancji w liczbie miesięcy</w:t>
      </w:r>
      <w:r>
        <w:t>.</w:t>
      </w:r>
    </w:p>
    <w:p w14:paraId="1399BE0F" w14:textId="564B6EA9" w:rsidR="009970A3" w:rsidRDefault="009970A3" w:rsidP="009970A3">
      <w:pPr>
        <w:pStyle w:val="Akapitzlist2"/>
        <w:shd w:val="clear" w:color="auto" w:fill="FFFFFF"/>
        <w:ind w:left="720"/>
        <w:jc w:val="both"/>
      </w:pPr>
      <w:r>
        <w:t xml:space="preserve">Zamawiający jednocześnie informuje, że </w:t>
      </w:r>
      <w:r>
        <w:rPr>
          <w:b/>
        </w:rPr>
        <w:t>minimalny okres gwarancji wynosi 12 miesięcy</w:t>
      </w:r>
      <w:r>
        <w:t xml:space="preserve">. Okres gwarancji rozpoczyna się z dniem podpisania protokołu odbioru końcowego. </w:t>
      </w:r>
      <w:r>
        <w:br/>
        <w:t xml:space="preserve">W przypadku wskazania przez Wykonawcę </w:t>
      </w:r>
      <w:r>
        <w:rPr>
          <w:b/>
        </w:rPr>
        <w:t>okresu gwarancji krótszego niż 12 miesięcy</w:t>
      </w:r>
      <w:r>
        <w:t xml:space="preserve">, oferta Wykonawcy zostanie </w:t>
      </w:r>
      <w:r>
        <w:rPr>
          <w:b/>
        </w:rPr>
        <w:t>odrzucona</w:t>
      </w:r>
      <w:r>
        <w:t xml:space="preserve"> jako niezgodna z treścią zapytania ofertowego. </w:t>
      </w:r>
      <w:r>
        <w:br/>
        <w:t>W ramach kryterium „</w:t>
      </w:r>
      <w:r>
        <w:rPr>
          <w:b/>
        </w:rPr>
        <w:t>gwarancji</w:t>
      </w:r>
      <w:r>
        <w:t>” oferta będzie oceniana w następujący sposób:</w:t>
      </w:r>
    </w:p>
    <w:p w14:paraId="0C1D09A3" w14:textId="77777777" w:rsidR="009970A3" w:rsidRDefault="009970A3" w:rsidP="009970A3">
      <w:pPr>
        <w:pStyle w:val="Akapitzlist"/>
        <w:numPr>
          <w:ilvl w:val="0"/>
          <w:numId w:val="7"/>
        </w:num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52"/>
        <w:gridCol w:w="2293"/>
      </w:tblGrid>
      <w:tr w:rsidR="009970A3" w14:paraId="4A26BC8D" w14:textId="77777777" w:rsidTr="009970A3">
        <w:trPr>
          <w:trHeight w:val="2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70EE" w14:textId="77777777" w:rsidR="009970A3" w:rsidRDefault="009970A3">
            <w:pPr>
              <w:tabs>
                <w:tab w:val="num" w:pos="71"/>
              </w:tabs>
              <w:jc w:val="center"/>
            </w:pPr>
            <w:r>
              <w:t>Lp.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3593" w14:textId="77777777" w:rsidR="009970A3" w:rsidRDefault="009970A3">
            <w:pPr>
              <w:tabs>
                <w:tab w:val="num" w:pos="71"/>
              </w:tabs>
              <w:jc w:val="center"/>
            </w:pPr>
            <w:r>
              <w:t>Okres gwarancji</w:t>
            </w:r>
          </w:p>
          <w:p w14:paraId="5C081D72" w14:textId="77777777" w:rsidR="009970A3" w:rsidRDefault="009970A3">
            <w:pPr>
              <w:tabs>
                <w:tab w:val="num" w:pos="71"/>
              </w:tabs>
              <w:jc w:val="center"/>
            </w:pPr>
            <w:r>
              <w:t>w liczbie miesięcy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7E79" w14:textId="77777777" w:rsidR="009970A3" w:rsidRDefault="009970A3">
            <w:pPr>
              <w:tabs>
                <w:tab w:val="num" w:pos="71"/>
              </w:tabs>
              <w:jc w:val="center"/>
            </w:pPr>
            <w:r>
              <w:t>Liczba przyznanych punktów</w:t>
            </w:r>
          </w:p>
        </w:tc>
      </w:tr>
      <w:tr w:rsidR="009970A3" w14:paraId="3176B66B" w14:textId="77777777" w:rsidTr="009970A3">
        <w:trPr>
          <w:trHeight w:val="2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49D5" w14:textId="77777777" w:rsidR="009970A3" w:rsidRDefault="009970A3">
            <w:pPr>
              <w:tabs>
                <w:tab w:val="num" w:pos="71"/>
              </w:tabs>
              <w:jc w:val="center"/>
            </w:pPr>
            <w:r>
              <w:t>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5DB4" w14:textId="77777777" w:rsidR="009970A3" w:rsidRDefault="009970A3">
            <w:pPr>
              <w:tabs>
                <w:tab w:val="num" w:pos="71"/>
              </w:tabs>
              <w:jc w:val="center"/>
            </w:pPr>
            <w:r>
              <w:t>większe lub równe 36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7663" w14:textId="77777777" w:rsidR="009970A3" w:rsidRDefault="009970A3">
            <w:pPr>
              <w:tabs>
                <w:tab w:val="num" w:pos="71"/>
              </w:tabs>
              <w:jc w:val="center"/>
            </w:pPr>
            <w:r>
              <w:t>10</w:t>
            </w:r>
          </w:p>
        </w:tc>
      </w:tr>
      <w:tr w:rsidR="009970A3" w14:paraId="273F93B8" w14:textId="77777777" w:rsidTr="009970A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F4A3" w14:textId="2DF5271F" w:rsidR="009970A3" w:rsidRDefault="009970A3">
            <w:pPr>
              <w:tabs>
                <w:tab w:val="num" w:pos="71"/>
              </w:tabs>
              <w:jc w:val="center"/>
            </w:pPr>
            <w:r>
              <w:t>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FC4A" w14:textId="5AB4D159" w:rsidR="009970A3" w:rsidRDefault="009970A3">
            <w:pPr>
              <w:tabs>
                <w:tab w:val="num" w:pos="71"/>
              </w:tabs>
              <w:jc w:val="center"/>
            </w:pPr>
            <w:r>
              <w:t>25 - 35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6C03" w14:textId="7F2C4DED" w:rsidR="009970A3" w:rsidRDefault="009970A3">
            <w:pPr>
              <w:tabs>
                <w:tab w:val="num" w:pos="71"/>
              </w:tabs>
              <w:jc w:val="center"/>
            </w:pPr>
            <w:r>
              <w:t>7</w:t>
            </w:r>
          </w:p>
        </w:tc>
      </w:tr>
      <w:tr w:rsidR="009970A3" w14:paraId="5A840023" w14:textId="77777777" w:rsidTr="009970A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D182" w14:textId="3413EA0F" w:rsidR="009970A3" w:rsidRDefault="009970A3">
            <w:pPr>
              <w:tabs>
                <w:tab w:val="num" w:pos="71"/>
              </w:tabs>
              <w:jc w:val="center"/>
            </w:pPr>
            <w:r>
              <w:t>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55FF" w14:textId="77777777" w:rsidR="009970A3" w:rsidRDefault="009970A3">
            <w:pPr>
              <w:tabs>
                <w:tab w:val="num" w:pos="71"/>
              </w:tabs>
              <w:jc w:val="center"/>
            </w:pPr>
            <w:r>
              <w:t>13 - 24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F573" w14:textId="47C4C760" w:rsidR="009970A3" w:rsidRDefault="009970A3">
            <w:pPr>
              <w:tabs>
                <w:tab w:val="num" w:pos="71"/>
              </w:tabs>
              <w:jc w:val="center"/>
            </w:pPr>
            <w:r>
              <w:t>5</w:t>
            </w:r>
          </w:p>
        </w:tc>
      </w:tr>
      <w:tr w:rsidR="009970A3" w14:paraId="5987F4FD" w14:textId="77777777" w:rsidTr="009970A3">
        <w:trPr>
          <w:trHeight w:val="10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23DF" w14:textId="5B07D38B" w:rsidR="009970A3" w:rsidRDefault="009970A3">
            <w:pPr>
              <w:tabs>
                <w:tab w:val="num" w:pos="71"/>
              </w:tabs>
              <w:jc w:val="center"/>
            </w:pPr>
            <w:r>
              <w:t>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DDBB" w14:textId="77777777" w:rsidR="009970A3" w:rsidRDefault="009970A3">
            <w:pPr>
              <w:tabs>
                <w:tab w:val="num" w:pos="71"/>
              </w:tabs>
              <w:jc w:val="center"/>
            </w:pPr>
            <w:r>
              <w:t>12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1FDA" w14:textId="77777777" w:rsidR="009970A3" w:rsidRDefault="009970A3">
            <w:pPr>
              <w:tabs>
                <w:tab w:val="num" w:pos="71"/>
              </w:tabs>
              <w:jc w:val="center"/>
            </w:pPr>
            <w:r>
              <w:t>0</w:t>
            </w:r>
          </w:p>
        </w:tc>
      </w:tr>
    </w:tbl>
    <w:p w14:paraId="4FCE856C" w14:textId="77777777" w:rsidR="009970A3" w:rsidRPr="009970A3" w:rsidRDefault="009970A3" w:rsidP="009970A3">
      <w:pPr>
        <w:pStyle w:val="Akapitzlist"/>
        <w:autoSpaceDE w:val="0"/>
        <w:autoSpaceDN w:val="0"/>
        <w:adjustRightInd w:val="0"/>
        <w:ind w:left="720"/>
        <w:jc w:val="both"/>
        <w:rPr>
          <w:b/>
          <w:color w:val="000000"/>
        </w:rPr>
      </w:pPr>
    </w:p>
    <w:p w14:paraId="40E14F36" w14:textId="77777777" w:rsidR="009970A3" w:rsidRPr="009970A3" w:rsidRDefault="009970A3" w:rsidP="009970A3">
      <w:pPr>
        <w:pStyle w:val="Akapitzlist"/>
        <w:autoSpaceDE w:val="0"/>
        <w:autoSpaceDN w:val="0"/>
        <w:adjustRightInd w:val="0"/>
        <w:ind w:left="720"/>
        <w:jc w:val="both"/>
        <w:rPr>
          <w:b/>
          <w:color w:val="000000"/>
        </w:rPr>
      </w:pPr>
      <w:r w:rsidRPr="009970A3">
        <w:rPr>
          <w:b/>
          <w:color w:val="000000"/>
        </w:rPr>
        <w:t>W sytuacji, gdy Wykonawca nie wskaże okresu gwarancji w Formularzu ofertowym, oferta Wykonawcy w ramach tego kryterium  otrzyma 0 punktów, a okres gwarancji zostaje ustalony na 12 miesięcy.</w:t>
      </w:r>
    </w:p>
    <w:p w14:paraId="1EA88F54" w14:textId="26E12A34" w:rsidR="009970A3" w:rsidRPr="009970A3" w:rsidRDefault="009970A3" w:rsidP="009970A3">
      <w:pPr>
        <w:pStyle w:val="Akapitzlist"/>
        <w:tabs>
          <w:tab w:val="num" w:pos="567"/>
        </w:tabs>
        <w:ind w:left="720"/>
        <w:jc w:val="both"/>
        <w:rPr>
          <w:b/>
          <w:color w:val="000000"/>
        </w:rPr>
      </w:pPr>
      <w:r w:rsidRPr="009970A3">
        <w:rPr>
          <w:color w:val="000000"/>
        </w:rPr>
        <w:t>Oferta za kryterium „</w:t>
      </w:r>
      <w:r w:rsidRPr="009970A3">
        <w:rPr>
          <w:b/>
          <w:color w:val="000000"/>
        </w:rPr>
        <w:t>gwarancji</w:t>
      </w:r>
      <w:r w:rsidRPr="009970A3">
        <w:rPr>
          <w:color w:val="000000"/>
        </w:rPr>
        <w:t xml:space="preserve">” może otrzymać maksymalnie </w:t>
      </w:r>
      <w:r w:rsidRPr="009970A3">
        <w:rPr>
          <w:b/>
          <w:color w:val="000000"/>
        </w:rPr>
        <w:t>10 pkt.</w:t>
      </w:r>
    </w:p>
    <w:p w14:paraId="438F52A5" w14:textId="77777777" w:rsidR="009970A3" w:rsidRPr="009970A3" w:rsidRDefault="009970A3" w:rsidP="009970A3">
      <w:pPr>
        <w:pStyle w:val="Akapitzlist"/>
        <w:tabs>
          <w:tab w:val="num" w:pos="567"/>
        </w:tabs>
        <w:ind w:left="720"/>
        <w:jc w:val="both"/>
        <w:rPr>
          <w:b/>
          <w:color w:val="000000"/>
        </w:rPr>
      </w:pPr>
    </w:p>
    <w:p w14:paraId="7F3330D7" w14:textId="77777777" w:rsidR="00D47150" w:rsidRDefault="00D47150" w:rsidP="00D47150">
      <w:pPr>
        <w:pStyle w:val="Akapitzlist1"/>
        <w:tabs>
          <w:tab w:val="left" w:pos="284"/>
        </w:tabs>
        <w:ind w:left="0"/>
        <w:contextualSpacing/>
        <w:jc w:val="both"/>
        <w:rPr>
          <w:color w:val="000000"/>
        </w:rPr>
      </w:pPr>
    </w:p>
    <w:p w14:paraId="6F526F55" w14:textId="393FE974" w:rsidR="00D47150" w:rsidRDefault="00D47150" w:rsidP="00D47150">
      <w:pPr>
        <w:pStyle w:val="Tekstpodstawowywcity1"/>
        <w:numPr>
          <w:ilvl w:val="0"/>
          <w:numId w:val="7"/>
        </w:numPr>
        <w:tabs>
          <w:tab w:val="left" w:pos="0"/>
          <w:tab w:val="left" w:pos="284"/>
        </w:tabs>
        <w:suppressAutoHyphens w:val="0"/>
        <w:spacing w:after="200" w:line="276" w:lineRule="auto"/>
        <w:ind w:right="-403"/>
        <w:contextualSpacing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Czas reakcji serwisu -</w:t>
      </w:r>
      <w:proofErr w:type="spellStart"/>
      <w:r>
        <w:rPr>
          <w:b/>
          <w:color w:val="000000"/>
          <w:sz w:val="24"/>
        </w:rPr>
        <w:t>Pcz</w:t>
      </w:r>
      <w:proofErr w:type="spellEnd"/>
    </w:p>
    <w:p w14:paraId="2D29C92C" w14:textId="10CE9F79" w:rsidR="00D47150" w:rsidRDefault="00D47150" w:rsidP="00D47150">
      <w:pPr>
        <w:rPr>
          <w:color w:val="000000"/>
        </w:rPr>
      </w:pPr>
      <w:r>
        <w:rPr>
          <w:color w:val="000000"/>
        </w:rPr>
        <w:t>Czas reakcji serwisu</w:t>
      </w:r>
      <w:r w:rsidRPr="00D47150">
        <w:rPr>
          <w:color w:val="000000"/>
        </w:rPr>
        <w:t xml:space="preserve"> jest rozumiany jako </w:t>
      </w:r>
      <w:r>
        <w:rPr>
          <w:color w:val="000000"/>
        </w:rPr>
        <w:t>przyjazd technika</w:t>
      </w:r>
      <w:r w:rsidRPr="00D47150">
        <w:rPr>
          <w:color w:val="000000"/>
        </w:rPr>
        <w:t xml:space="preserve"> do siedziby zamawiającego</w:t>
      </w:r>
      <w:r>
        <w:rPr>
          <w:color w:val="000000"/>
        </w:rPr>
        <w:t>, po zgłoszeniu mailowym awarii</w:t>
      </w:r>
      <w:r w:rsidRPr="00D47150">
        <w:rPr>
          <w:color w:val="000000"/>
        </w:rPr>
        <w:t xml:space="preserve">. Punktacja </w:t>
      </w:r>
      <w:r>
        <w:rPr>
          <w:color w:val="000000"/>
        </w:rPr>
        <w:t>za czas reakcji serwisu</w:t>
      </w:r>
      <w:r w:rsidRPr="00D47150">
        <w:rPr>
          <w:color w:val="000000"/>
        </w:rPr>
        <w:t xml:space="preserve"> będzie obliczana na podstawie wzoru:</w:t>
      </w:r>
    </w:p>
    <w:p w14:paraId="68F3FBD4" w14:textId="77777777" w:rsidR="00D47150" w:rsidRPr="00D47150" w:rsidRDefault="00D47150" w:rsidP="00D47150">
      <w:pPr>
        <w:rPr>
          <w:color w:val="000000"/>
        </w:rPr>
      </w:pPr>
    </w:p>
    <w:p w14:paraId="59B0CC8C" w14:textId="77777777" w:rsidR="00D47150" w:rsidRDefault="00D47150" w:rsidP="00D47150">
      <w:pPr>
        <w:tabs>
          <w:tab w:val="left" w:pos="0"/>
          <w:tab w:val="left" w:pos="284"/>
        </w:tabs>
        <w:ind w:right="-40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</w:t>
      </w:r>
      <w:proofErr w:type="spellStart"/>
      <w:r>
        <w:rPr>
          <w:sz w:val="23"/>
          <w:szCs w:val="23"/>
        </w:rPr>
        <w:t>Cz</w:t>
      </w:r>
      <w:proofErr w:type="spellEnd"/>
      <w:r>
        <w:rPr>
          <w:sz w:val="23"/>
          <w:szCs w:val="23"/>
        </w:rPr>
        <w:t xml:space="preserve"> N x waga              P – otrzymane punkty</w:t>
      </w:r>
    </w:p>
    <w:p w14:paraId="6EA4029B" w14:textId="77777777" w:rsidR="00D47150" w:rsidRDefault="00D47150" w:rsidP="00D47150">
      <w:pPr>
        <w:tabs>
          <w:tab w:val="left" w:pos="0"/>
          <w:tab w:val="left" w:pos="284"/>
        </w:tabs>
        <w:ind w:right="-40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 </w:t>
      </w:r>
      <w:proofErr w:type="spellStart"/>
      <w:r>
        <w:rPr>
          <w:sz w:val="23"/>
          <w:szCs w:val="23"/>
        </w:rPr>
        <w:t>Cz</w:t>
      </w:r>
      <w:proofErr w:type="spellEnd"/>
      <w:r>
        <w:rPr>
          <w:sz w:val="23"/>
          <w:szCs w:val="23"/>
        </w:rPr>
        <w:t xml:space="preserve"> =   ____________           </w:t>
      </w:r>
      <w:proofErr w:type="spellStart"/>
      <w:r>
        <w:rPr>
          <w:sz w:val="23"/>
          <w:szCs w:val="23"/>
        </w:rPr>
        <w:t>Cz</w:t>
      </w:r>
      <w:proofErr w:type="spellEnd"/>
      <w:r>
        <w:rPr>
          <w:sz w:val="23"/>
          <w:szCs w:val="23"/>
        </w:rPr>
        <w:t xml:space="preserve"> N – czas reakcji serwisu oferty najkorzystniejszej </w:t>
      </w:r>
    </w:p>
    <w:p w14:paraId="2504D5CB" w14:textId="77777777" w:rsidR="00D47150" w:rsidRDefault="00D47150" w:rsidP="00D47150">
      <w:pPr>
        <w:tabs>
          <w:tab w:val="left" w:pos="0"/>
          <w:tab w:val="left" w:pos="284"/>
        </w:tabs>
        <w:ind w:right="-40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</w:t>
      </w:r>
      <w:proofErr w:type="spellStart"/>
      <w:r>
        <w:rPr>
          <w:sz w:val="23"/>
          <w:szCs w:val="23"/>
        </w:rPr>
        <w:t>Cz</w:t>
      </w:r>
      <w:proofErr w:type="spellEnd"/>
      <w:r>
        <w:rPr>
          <w:sz w:val="23"/>
          <w:szCs w:val="23"/>
        </w:rPr>
        <w:t xml:space="preserve"> R                      </w:t>
      </w:r>
      <w:proofErr w:type="spellStart"/>
      <w:r>
        <w:rPr>
          <w:sz w:val="23"/>
          <w:szCs w:val="23"/>
        </w:rPr>
        <w:t>Cz</w:t>
      </w:r>
      <w:proofErr w:type="spellEnd"/>
      <w:r>
        <w:rPr>
          <w:sz w:val="23"/>
          <w:szCs w:val="23"/>
        </w:rPr>
        <w:t xml:space="preserve"> R – czas reakcji serwisu oferty rozpatrywanej</w:t>
      </w:r>
    </w:p>
    <w:p w14:paraId="458A8C5C" w14:textId="77777777" w:rsidR="00D47150" w:rsidRDefault="00D47150" w:rsidP="00D47150">
      <w:pPr>
        <w:tabs>
          <w:tab w:val="left" w:pos="0"/>
          <w:tab w:val="left" w:pos="284"/>
        </w:tabs>
        <w:ind w:right="-403"/>
        <w:jc w:val="both"/>
        <w:rPr>
          <w:sz w:val="23"/>
          <w:szCs w:val="23"/>
        </w:rPr>
      </w:pPr>
    </w:p>
    <w:p w14:paraId="6F37876D" w14:textId="77777777" w:rsidR="00D47150" w:rsidRDefault="00D47150" w:rsidP="00D47150">
      <w:pPr>
        <w:tabs>
          <w:tab w:val="left" w:pos="0"/>
          <w:tab w:val="left" w:pos="284"/>
        </w:tabs>
        <w:ind w:left="-142" w:right="-403"/>
        <w:contextualSpacing/>
        <w:jc w:val="both"/>
        <w:rPr>
          <w:sz w:val="20"/>
          <w:szCs w:val="20"/>
        </w:rPr>
      </w:pPr>
    </w:p>
    <w:p w14:paraId="405350EA" w14:textId="14569385" w:rsidR="00D47150" w:rsidRDefault="00D47150" w:rsidP="00D47150">
      <w:pPr>
        <w:tabs>
          <w:tab w:val="num" w:pos="567"/>
        </w:tabs>
        <w:jc w:val="both"/>
        <w:rPr>
          <w:b/>
          <w:color w:val="000000"/>
        </w:rPr>
      </w:pPr>
      <w:r>
        <w:rPr>
          <w:color w:val="000000"/>
        </w:rPr>
        <w:t>Oferta za kryterium „</w:t>
      </w:r>
      <w:r>
        <w:rPr>
          <w:b/>
          <w:color w:val="000000"/>
        </w:rPr>
        <w:t>czas reakcji serwisu</w:t>
      </w:r>
      <w:r>
        <w:rPr>
          <w:color w:val="000000"/>
        </w:rPr>
        <w:t xml:space="preserve">” może otrzymać maksymalnie </w:t>
      </w:r>
      <w:r>
        <w:rPr>
          <w:b/>
          <w:color w:val="000000"/>
        </w:rPr>
        <w:t>10 pkt.</w:t>
      </w:r>
    </w:p>
    <w:p w14:paraId="61575848" w14:textId="77777777" w:rsidR="00D47150" w:rsidRDefault="00D47150" w:rsidP="00D47150">
      <w:pPr>
        <w:tabs>
          <w:tab w:val="num" w:pos="567"/>
        </w:tabs>
        <w:jc w:val="both"/>
      </w:pPr>
    </w:p>
    <w:p w14:paraId="575405A3" w14:textId="5AAD4328" w:rsidR="00D47150" w:rsidRDefault="00D47150" w:rsidP="00D47150">
      <w:pPr>
        <w:pStyle w:val="Akapitzlist1"/>
        <w:numPr>
          <w:ilvl w:val="3"/>
          <w:numId w:val="12"/>
        </w:numPr>
        <w:suppressAutoHyphens w:val="0"/>
        <w:spacing w:after="200" w:line="276" w:lineRule="auto"/>
        <w:ind w:left="284"/>
        <w:contextualSpacing/>
        <w:jc w:val="both"/>
        <w:rPr>
          <w:color w:val="000000"/>
        </w:rPr>
      </w:pPr>
      <w:r>
        <w:rPr>
          <w:color w:val="000000"/>
        </w:rPr>
        <w:t>Obliczenia dokonywane będą przez Zamawiającego z dokładnością do dwóch miejsc po przecinku.</w:t>
      </w:r>
    </w:p>
    <w:p w14:paraId="4D6915E1" w14:textId="55592B01" w:rsidR="00D47150" w:rsidRDefault="00D47150" w:rsidP="00D47150">
      <w:pPr>
        <w:pStyle w:val="Akapitzlist1"/>
        <w:numPr>
          <w:ilvl w:val="3"/>
          <w:numId w:val="12"/>
        </w:numPr>
        <w:suppressAutoHyphens w:val="0"/>
        <w:spacing w:before="100" w:line="276" w:lineRule="auto"/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lastRenderedPageBreak/>
        <w:t xml:space="preserve">Zamawiający uzna za najkorzystniejszą tę ofertę, która uzyska największą liczbę punktów za poszczególne kryteria, po ich zsumowaniu według wzoru: </w:t>
      </w:r>
      <w:r>
        <w:rPr>
          <w:b/>
          <w:color w:val="000000"/>
        </w:rPr>
        <w:t xml:space="preserve">P = </w:t>
      </w:r>
      <w:proofErr w:type="spellStart"/>
      <w:r>
        <w:rPr>
          <w:b/>
          <w:color w:val="000000"/>
        </w:rPr>
        <w:t>Pc</w:t>
      </w:r>
      <w:proofErr w:type="spellEnd"/>
      <w:r>
        <w:rPr>
          <w:b/>
          <w:color w:val="000000"/>
        </w:rPr>
        <w:t xml:space="preserve">  + Pt + </w:t>
      </w:r>
      <w:proofErr w:type="spellStart"/>
      <w:r>
        <w:rPr>
          <w:b/>
          <w:color w:val="000000"/>
        </w:rPr>
        <w:t>Pg</w:t>
      </w:r>
      <w:proofErr w:type="spellEnd"/>
      <w:r>
        <w:rPr>
          <w:b/>
          <w:color w:val="000000"/>
        </w:rPr>
        <w:t xml:space="preserve"> + </w:t>
      </w:r>
      <w:proofErr w:type="spellStart"/>
      <w:r>
        <w:rPr>
          <w:b/>
          <w:color w:val="000000"/>
        </w:rPr>
        <w:t>PCz</w:t>
      </w:r>
      <w:proofErr w:type="spellEnd"/>
    </w:p>
    <w:p w14:paraId="00EF84AE" w14:textId="271CDA71" w:rsidR="00F10038" w:rsidRDefault="00475778" w:rsidP="009970A3">
      <w:pPr>
        <w:tabs>
          <w:tab w:val="left" w:pos="0"/>
          <w:tab w:val="left" w:pos="284"/>
        </w:tabs>
        <w:ind w:right="-403"/>
        <w:jc w:val="both"/>
      </w:pPr>
      <w:r>
        <w:tab/>
      </w:r>
      <w:r>
        <w:tab/>
      </w:r>
    </w:p>
    <w:p w14:paraId="7FC1B37E" w14:textId="77777777" w:rsidR="00F10038" w:rsidRDefault="00F10038">
      <w:pPr>
        <w:tabs>
          <w:tab w:val="left" w:pos="0"/>
          <w:tab w:val="left" w:pos="284"/>
        </w:tabs>
        <w:ind w:right="-403"/>
        <w:jc w:val="both"/>
        <w:rPr>
          <w:lang w:val="x-none"/>
        </w:rPr>
      </w:pPr>
    </w:p>
    <w:p w14:paraId="450FDB86" w14:textId="77777777" w:rsidR="00F10038" w:rsidRDefault="00F10038">
      <w:pPr>
        <w:tabs>
          <w:tab w:val="left" w:pos="0"/>
          <w:tab w:val="left" w:pos="284"/>
        </w:tabs>
        <w:ind w:left="-142" w:right="-403"/>
        <w:jc w:val="both"/>
        <w:rPr>
          <w:lang w:val="x-none"/>
        </w:rPr>
      </w:pPr>
      <w:bookmarkStart w:id="16" w:name="_Hlk52975445"/>
      <w:bookmarkEnd w:id="16"/>
    </w:p>
    <w:p w14:paraId="0C6580D2" w14:textId="77777777" w:rsidR="00F10038" w:rsidRDefault="00F10038">
      <w:pPr>
        <w:pStyle w:val="Default"/>
        <w:ind w:left="720"/>
        <w:jc w:val="center"/>
      </w:pPr>
    </w:p>
    <w:p w14:paraId="2D0BA34D" w14:textId="17082567" w:rsidR="00F10038" w:rsidRDefault="00475778">
      <w:pPr>
        <w:ind w:left="624" w:hanging="624"/>
        <w:jc w:val="center"/>
      </w:pPr>
      <w:r>
        <w:rPr>
          <w:b/>
        </w:rPr>
        <w:t xml:space="preserve">X. INFORMACJE O FORMALNOŚCIACH JAKIE POWINNY ZOSTAĆ DOPEŁNIONE PO WYBORZE NAJKORZYSTNIEJSZEJ OFERTY </w:t>
      </w:r>
    </w:p>
    <w:p w14:paraId="32847E7D" w14:textId="77777777" w:rsidR="00F10038" w:rsidRDefault="00475778">
      <w:pPr>
        <w:ind w:left="624" w:hanging="624"/>
        <w:jc w:val="center"/>
      </w:pPr>
      <w:r>
        <w:rPr>
          <w:b/>
        </w:rPr>
        <w:t>W CELU REALIZACJI PRZEDMIOTU ZAMÓWIENIA</w:t>
      </w:r>
    </w:p>
    <w:p w14:paraId="1FF5601F" w14:textId="77777777" w:rsidR="00F10038" w:rsidRDefault="00F10038">
      <w:pPr>
        <w:ind w:left="624" w:hanging="624"/>
        <w:jc w:val="center"/>
        <w:rPr>
          <w:b/>
        </w:rPr>
      </w:pPr>
    </w:p>
    <w:p w14:paraId="23754F85" w14:textId="77777777" w:rsidR="00F10038" w:rsidRDefault="00475778">
      <w:pPr>
        <w:pStyle w:val="Akapitzlist1"/>
        <w:numPr>
          <w:ilvl w:val="2"/>
          <w:numId w:val="8"/>
        </w:numPr>
        <w:tabs>
          <w:tab w:val="left" w:pos="993"/>
        </w:tabs>
        <w:ind w:left="993" w:hanging="426"/>
        <w:jc w:val="both"/>
      </w:pPr>
      <w:r>
        <w:rPr>
          <w:color w:val="000000"/>
        </w:rPr>
        <w:t>Informacje o wynikach postępowania Zamawiający zamieści w Bazie konkurencyjności.</w:t>
      </w:r>
    </w:p>
    <w:p w14:paraId="66785504" w14:textId="77777777" w:rsidR="00F10038" w:rsidRDefault="00475778">
      <w:pPr>
        <w:pStyle w:val="Akapitzlist1"/>
        <w:numPr>
          <w:ilvl w:val="2"/>
          <w:numId w:val="8"/>
        </w:numPr>
        <w:tabs>
          <w:tab w:val="left" w:pos="993"/>
        </w:tabs>
        <w:ind w:left="993" w:hanging="426"/>
        <w:jc w:val="both"/>
      </w:pPr>
      <w:r>
        <w:t xml:space="preserve">Wykonawca zostanie poinformowany telefonicznie lub e-mailem o terminie </w:t>
      </w:r>
      <w:r>
        <w:br/>
        <w:t>i miejscu podpisania umowy.</w:t>
      </w:r>
    </w:p>
    <w:p w14:paraId="31626108" w14:textId="77777777" w:rsidR="00F10038" w:rsidRDefault="00475778">
      <w:pPr>
        <w:pStyle w:val="Akapitzlist1"/>
        <w:numPr>
          <w:ilvl w:val="2"/>
          <w:numId w:val="8"/>
        </w:numPr>
        <w:tabs>
          <w:tab w:val="left" w:pos="993"/>
        </w:tabs>
        <w:ind w:left="993" w:hanging="426"/>
        <w:jc w:val="both"/>
      </w:pPr>
      <w:r>
        <w:t>Jeżeli Wykonawca, którego oferta została wybrana uchyla się od podpisania umowy, Zamawiający może wybrać ofertę najkorzystniejszą spośród pozostałych ofert.</w:t>
      </w:r>
    </w:p>
    <w:p w14:paraId="26313CEF" w14:textId="77777777" w:rsidR="00F10038" w:rsidRDefault="00F10038">
      <w:pPr>
        <w:pStyle w:val="Akapitzlist1"/>
        <w:ind w:left="0"/>
        <w:jc w:val="both"/>
        <w:rPr>
          <w:b/>
        </w:rPr>
      </w:pPr>
    </w:p>
    <w:p w14:paraId="49FB6C2C" w14:textId="2E8F9D30" w:rsidR="00F10038" w:rsidRDefault="00475778">
      <w:pPr>
        <w:ind w:left="624" w:hanging="624"/>
        <w:jc w:val="center"/>
      </w:pPr>
      <w:r>
        <w:rPr>
          <w:b/>
        </w:rPr>
        <w:t>XI.  INFORMACJA NA TEMAT ZAKRESU WYKLUCZENIA WYKONAWCY</w:t>
      </w:r>
    </w:p>
    <w:p w14:paraId="4D71BB89" w14:textId="77777777" w:rsidR="00F10038" w:rsidRDefault="00F10038">
      <w:pPr>
        <w:ind w:left="624" w:hanging="624"/>
        <w:jc w:val="center"/>
        <w:rPr>
          <w:b/>
        </w:rPr>
      </w:pPr>
    </w:p>
    <w:p w14:paraId="1F3451A9" w14:textId="77777777" w:rsidR="00F10038" w:rsidRDefault="00475778">
      <w:pPr>
        <w:pStyle w:val="Akapitzlist1"/>
        <w:numPr>
          <w:ilvl w:val="3"/>
          <w:numId w:val="8"/>
        </w:numPr>
        <w:tabs>
          <w:tab w:val="left" w:pos="709"/>
        </w:tabs>
        <w:ind w:left="709"/>
        <w:jc w:val="both"/>
      </w:pPr>
      <w:r>
        <w:rPr>
          <w:bCs/>
          <w:color w:val="000000"/>
        </w:rPr>
        <w:t>W postępowaniu nie mogą uczestniczyć podmioty powiązane osobowo lub kapitałowo z Zamawiającym.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Wykonawcą, polegające w szczególności na:</w:t>
      </w:r>
    </w:p>
    <w:p w14:paraId="352D8089" w14:textId="77777777" w:rsidR="00F10038" w:rsidRDefault="00475778">
      <w:pPr>
        <w:pStyle w:val="Akapitzlist1"/>
        <w:numPr>
          <w:ilvl w:val="0"/>
          <w:numId w:val="9"/>
        </w:numPr>
        <w:jc w:val="both"/>
      </w:pPr>
      <w:r>
        <w:rPr>
          <w:bCs/>
          <w:color w:val="000000"/>
        </w:rPr>
        <w:t>uczestniczeniu w spółce jako wspólnik spółki cywilnej lub spółki osobowej,</w:t>
      </w:r>
    </w:p>
    <w:p w14:paraId="2DA8CDD4" w14:textId="77777777" w:rsidR="00F10038" w:rsidRDefault="00475778">
      <w:pPr>
        <w:pStyle w:val="Akapitzlist1"/>
        <w:numPr>
          <w:ilvl w:val="0"/>
          <w:numId w:val="9"/>
        </w:numPr>
        <w:jc w:val="both"/>
      </w:pPr>
      <w:r>
        <w:rPr>
          <w:bCs/>
          <w:color w:val="000000"/>
        </w:rPr>
        <w:t>posiadaniu udziałów lub co najmniej 10% akcji, o ile niższy próg nie wynika z przepisów prawa lub nie został określony przez IZ PO.</w:t>
      </w:r>
    </w:p>
    <w:p w14:paraId="3FED117C" w14:textId="77777777" w:rsidR="00F10038" w:rsidRDefault="00475778">
      <w:pPr>
        <w:pStyle w:val="Akapitzlist1"/>
        <w:numPr>
          <w:ilvl w:val="0"/>
          <w:numId w:val="9"/>
        </w:numPr>
        <w:jc w:val="both"/>
      </w:pPr>
      <w:r>
        <w:rPr>
          <w:bCs/>
          <w:color w:val="000000"/>
        </w:rPr>
        <w:t>pełnią funkcję członka organu nadzorczego lub zarządczego, prokurenta, pełnomocnika.</w:t>
      </w:r>
    </w:p>
    <w:p w14:paraId="04C4A93A" w14:textId="77777777" w:rsidR="00F10038" w:rsidRDefault="00475778">
      <w:pPr>
        <w:pStyle w:val="Akapitzlist1"/>
        <w:numPr>
          <w:ilvl w:val="0"/>
          <w:numId w:val="9"/>
        </w:numPr>
        <w:jc w:val="both"/>
      </w:pPr>
      <w:r>
        <w:rPr>
          <w:bCs/>
          <w:color w:val="000000"/>
        </w:rPr>
        <w:t xml:space="preserve">pozostawaniu w takim stosunku prawnym lub faktycznym, który może budzić uzasadnione wątpliwości, co do bezstronności w wyborze wykonawcy, </w:t>
      </w:r>
      <w:r>
        <w:rPr>
          <w:bCs/>
          <w:color w:val="000000"/>
        </w:rPr>
        <w:br/>
        <w:t>w szczególności pozostawanie w związku małżeńskim, w stosunku pokrewieństwa lub powinowactwa w linii prostej, pokrewieństwa lub powinowactwa w linii bocznej do drugiego stopnia lub w stosunku przysposobienia, opieki lub kuratel.</w:t>
      </w:r>
    </w:p>
    <w:p w14:paraId="079CCE1F" w14:textId="77777777" w:rsidR="00F10038" w:rsidRPr="00E06990" w:rsidRDefault="00475778">
      <w:pPr>
        <w:pStyle w:val="Akapitzlist1"/>
        <w:numPr>
          <w:ilvl w:val="1"/>
          <w:numId w:val="9"/>
        </w:numPr>
        <w:ind w:left="720"/>
        <w:jc w:val="both"/>
      </w:pPr>
      <w:r>
        <w:rPr>
          <w:bCs/>
          <w:color w:val="000000"/>
        </w:rPr>
        <w:t xml:space="preserve">W przypadku gdy podmiot będzie powiązany osobowo lub kapitałowo </w:t>
      </w:r>
      <w:r>
        <w:rPr>
          <w:bCs/>
          <w:color w:val="000000"/>
        </w:rPr>
        <w:br/>
      </w:r>
      <w:r>
        <w:rPr>
          <w:color w:val="000000"/>
        </w:rPr>
        <w:t>z Zamawiającym</w:t>
      </w:r>
      <w:r>
        <w:rPr>
          <w:bCs/>
          <w:color w:val="000000"/>
        </w:rPr>
        <w:t xml:space="preserve"> lub osobami uprawnionymi do zaciągania zobowiązań w imieniu Zamawiającego lub osobami wykonującymi dla Zamawiającego czynności związane </w:t>
      </w:r>
      <w:r>
        <w:rPr>
          <w:bCs/>
          <w:color w:val="000000"/>
        </w:rPr>
        <w:br/>
        <w:t>z przygotowaniem i przeprowadzeniem procedury wyboru Wykonawcy</w:t>
      </w:r>
      <w:r>
        <w:rPr>
          <w:color w:val="000000"/>
        </w:rPr>
        <w:t>, Wykonawca zostanie wykluczony z postępowania.</w:t>
      </w:r>
    </w:p>
    <w:p w14:paraId="45A2B307" w14:textId="77777777" w:rsidR="00E06990" w:rsidRDefault="00E06990" w:rsidP="00E06990">
      <w:pPr>
        <w:pStyle w:val="Akapitzlist1"/>
        <w:numPr>
          <w:ilvl w:val="1"/>
          <w:numId w:val="9"/>
        </w:numPr>
        <w:tabs>
          <w:tab w:val="clear" w:pos="1789"/>
        </w:tabs>
        <w:ind w:left="851" w:hanging="425"/>
        <w:jc w:val="both"/>
      </w:pPr>
      <w:r>
        <w:t xml:space="preserve">W postępowaniu nie mogą uczestniczyć podmioty, które podlegają wykluczeniu z postępowania na podstawie art. 5k rozporządzenia Rady (UE) nr 833/2014 z dnia 31 lipca 2014 r. dotyczącego środków ograniczających w związku z działaniami Rosji destabilizującymi sytuację na Ukrainie (Dz. Urz. UE nr L 229 z 31.7.2014, str. 1), </w:t>
      </w:r>
      <w:r>
        <w:lastRenderedPageBreak/>
        <w:t>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50089CC3" w14:textId="09A61B8E" w:rsidR="00E06990" w:rsidRDefault="00E06990" w:rsidP="00E06990">
      <w:pPr>
        <w:pStyle w:val="Akapitzlist1"/>
        <w:numPr>
          <w:ilvl w:val="1"/>
          <w:numId w:val="9"/>
        </w:numPr>
        <w:tabs>
          <w:tab w:val="clear" w:pos="1789"/>
        </w:tabs>
        <w:ind w:left="993" w:hanging="426"/>
        <w:jc w:val="both"/>
      </w:pPr>
      <w:r>
        <w:t>W postępowaniu nie mogą uczestniczyć podmioty, które podlegają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59C29A5" w14:textId="77777777" w:rsidR="00F10038" w:rsidRDefault="00F10038">
      <w:pPr>
        <w:pStyle w:val="Akapitzlist1"/>
        <w:ind w:left="720"/>
        <w:jc w:val="both"/>
        <w:rPr>
          <w:color w:val="000000"/>
        </w:rPr>
      </w:pPr>
    </w:p>
    <w:p w14:paraId="72F66320" w14:textId="77777777" w:rsidR="00F10038" w:rsidRDefault="00F10038">
      <w:pPr>
        <w:pStyle w:val="Akapitzlist"/>
        <w:jc w:val="both"/>
        <w:rPr>
          <w:b/>
        </w:rPr>
      </w:pPr>
    </w:p>
    <w:p w14:paraId="7145A7B3" w14:textId="568DF9D3" w:rsidR="00F10038" w:rsidRDefault="00475778">
      <w:pPr>
        <w:pStyle w:val="Akapitzlist"/>
        <w:ind w:left="0"/>
      </w:pPr>
      <w:r>
        <w:rPr>
          <w:b/>
        </w:rPr>
        <w:t>XII. ZAŁĄCZNIKI</w:t>
      </w:r>
    </w:p>
    <w:p w14:paraId="363C4E7A" w14:textId="3E498C2C" w:rsidR="00E15DAC" w:rsidRDefault="00E15DAC">
      <w:pPr>
        <w:numPr>
          <w:ilvl w:val="0"/>
          <w:numId w:val="1"/>
        </w:numPr>
        <w:ind w:left="426"/>
        <w:jc w:val="both"/>
      </w:pPr>
      <w:r>
        <w:t>Formularz oferty</w:t>
      </w:r>
    </w:p>
    <w:p w14:paraId="624DD84B" w14:textId="7A44A35E" w:rsidR="00F10038" w:rsidRDefault="00475778">
      <w:pPr>
        <w:numPr>
          <w:ilvl w:val="0"/>
          <w:numId w:val="1"/>
        </w:numPr>
        <w:ind w:left="426"/>
        <w:jc w:val="both"/>
      </w:pPr>
      <w:r>
        <w:t>Oświadczenie o braku powiązań osobowych lub kapitałowych.</w:t>
      </w:r>
    </w:p>
    <w:p w14:paraId="4DE66A7E" w14:textId="244B9B2A" w:rsidR="009C4E0E" w:rsidRDefault="00475778" w:rsidP="00C10441">
      <w:pPr>
        <w:numPr>
          <w:ilvl w:val="0"/>
          <w:numId w:val="1"/>
        </w:numPr>
        <w:ind w:left="426"/>
        <w:jc w:val="both"/>
      </w:pPr>
      <w:r>
        <w:t>Potwierdzenie parametrów przedmiotu zamówienia.</w:t>
      </w:r>
    </w:p>
    <w:p w14:paraId="23207C35" w14:textId="7ECE5D83" w:rsidR="009C4E0E" w:rsidRDefault="009C4E0E" w:rsidP="009C4E0E">
      <w:pPr>
        <w:numPr>
          <w:ilvl w:val="0"/>
          <w:numId w:val="1"/>
        </w:numPr>
        <w:ind w:left="426"/>
        <w:jc w:val="both"/>
      </w:pPr>
      <w:r>
        <w:t xml:space="preserve">Oświadczenie </w:t>
      </w:r>
      <w:r w:rsidRPr="009C4E0E">
        <w:t>dotyczące przesłanek wykluczenia</w:t>
      </w:r>
    </w:p>
    <w:p w14:paraId="04278E19" w14:textId="3BC4491E" w:rsidR="00E15DAC" w:rsidRDefault="00E15DAC" w:rsidP="009C4E0E">
      <w:pPr>
        <w:numPr>
          <w:ilvl w:val="0"/>
          <w:numId w:val="1"/>
        </w:numPr>
        <w:ind w:left="426"/>
        <w:jc w:val="both"/>
      </w:pPr>
      <w:r>
        <w:t>Klauzula RODO</w:t>
      </w:r>
    </w:p>
    <w:p w14:paraId="41C8A604" w14:textId="77777777" w:rsidR="00F10038" w:rsidRDefault="00F10038"/>
    <w:p w14:paraId="4995C4D0" w14:textId="77777777" w:rsidR="00F10038" w:rsidRDefault="00F10038"/>
    <w:p w14:paraId="17BE376F" w14:textId="77777777" w:rsidR="00E15DAC" w:rsidRDefault="00E15DAC" w:rsidP="00E15DAC">
      <w:pPr>
        <w:ind w:left="567" w:firstLine="141"/>
        <w:jc w:val="right"/>
      </w:pPr>
      <w:r>
        <w:rPr>
          <w:b/>
        </w:rPr>
        <w:t>Załącznik 1 do Zapytania ofertowego</w:t>
      </w:r>
    </w:p>
    <w:p w14:paraId="77614E79" w14:textId="77777777" w:rsidR="00E15DAC" w:rsidRDefault="00E15DAC" w:rsidP="00E15DAC">
      <w:pPr>
        <w:jc w:val="center"/>
        <w:rPr>
          <w:b/>
        </w:rPr>
      </w:pPr>
    </w:p>
    <w:p w14:paraId="6B0C7E27" w14:textId="77777777" w:rsidR="00E15DAC" w:rsidRDefault="00E15DAC" w:rsidP="00E15DAC">
      <w:pPr>
        <w:jc w:val="center"/>
        <w:rPr>
          <w:b/>
        </w:rPr>
      </w:pPr>
    </w:p>
    <w:p w14:paraId="5950844B" w14:textId="77777777" w:rsidR="00E15DAC" w:rsidRDefault="00E15DAC" w:rsidP="00E15DAC">
      <w:pPr>
        <w:jc w:val="center"/>
      </w:pPr>
      <w:r>
        <w:rPr>
          <w:b/>
        </w:rPr>
        <w:t>FORMULARZ OFERTOWY</w:t>
      </w:r>
    </w:p>
    <w:p w14:paraId="00F02145" w14:textId="77777777" w:rsidR="00E15DAC" w:rsidRDefault="00E15DAC" w:rsidP="00E15DAC">
      <w:pPr>
        <w:tabs>
          <w:tab w:val="left" w:pos="7470"/>
        </w:tabs>
        <w:jc w:val="right"/>
      </w:pPr>
    </w:p>
    <w:p w14:paraId="1AC2B2C9" w14:textId="77777777" w:rsidR="00E15DAC" w:rsidRDefault="00E15DAC" w:rsidP="00E15DAC">
      <w:r>
        <w:t>"ROOSENS BETONS¬POLSKA" SPÓŁKA Z OGRANICZONĄ ODPOWIEDZIALNOŚCIĄ</w:t>
      </w:r>
    </w:p>
    <w:p w14:paraId="3A518E54" w14:textId="77777777" w:rsidR="00E15DAC" w:rsidRDefault="00E15DAC" w:rsidP="00E15DAC">
      <w:r>
        <w:t>Adres:</w:t>
      </w:r>
    </w:p>
    <w:p w14:paraId="65CE0707" w14:textId="77777777" w:rsidR="00E15DAC" w:rsidRDefault="00E15DAC" w:rsidP="00E15DAC">
      <w:r>
        <w:t>Połchowo 29A</w:t>
      </w:r>
    </w:p>
    <w:p w14:paraId="5817772F" w14:textId="44A77257" w:rsidR="00E15DAC" w:rsidRDefault="00E15DAC" w:rsidP="00E15DAC">
      <w:r>
        <w:t>73-155 Połchowo</w:t>
      </w:r>
    </w:p>
    <w:p w14:paraId="17441CC5" w14:textId="77777777" w:rsidR="00E15DAC" w:rsidRDefault="00E15DAC" w:rsidP="00E15DAC"/>
    <w:p w14:paraId="62350568" w14:textId="77777777" w:rsidR="00E15DAC" w:rsidRDefault="00E15DAC" w:rsidP="00E15DAC">
      <w:pPr>
        <w:rPr>
          <w:i/>
        </w:rPr>
      </w:pPr>
    </w:p>
    <w:p w14:paraId="2B106B1D" w14:textId="5E9DAE4F" w:rsidR="00E15DAC" w:rsidRDefault="00E15DAC" w:rsidP="00E15DAC">
      <w:r>
        <w:rPr>
          <w:i/>
        </w:rPr>
        <w:t xml:space="preserve">Nazwa oferenta </w:t>
      </w:r>
    </w:p>
    <w:p w14:paraId="2FE9FE32" w14:textId="77777777" w:rsidR="00E15DAC" w:rsidRDefault="00E15DAC" w:rsidP="00E15DAC">
      <w:r>
        <w:t>…………………………</w:t>
      </w:r>
    </w:p>
    <w:p w14:paraId="3EC982A8" w14:textId="77777777" w:rsidR="00E15DAC" w:rsidRDefault="00E15DAC" w:rsidP="00E15DAC">
      <w:r>
        <w:rPr>
          <w:i/>
        </w:rPr>
        <w:t>Adres oferenta</w:t>
      </w:r>
    </w:p>
    <w:p w14:paraId="53A62D3D" w14:textId="77777777" w:rsidR="00E15DAC" w:rsidRDefault="00E15DAC" w:rsidP="00E15DAC">
      <w:r>
        <w:rPr>
          <w:i/>
        </w:rPr>
        <w:t>…………………………….</w:t>
      </w:r>
    </w:p>
    <w:p w14:paraId="29225E92" w14:textId="77777777" w:rsidR="00E15DAC" w:rsidRDefault="00E15DAC" w:rsidP="00E15DAC">
      <w:r>
        <w:rPr>
          <w:i/>
        </w:rPr>
        <w:t xml:space="preserve">Dane teleadresowe </w:t>
      </w:r>
    </w:p>
    <w:p w14:paraId="2692BF9D" w14:textId="77777777" w:rsidR="00E15DAC" w:rsidRDefault="00E15DAC" w:rsidP="00E15DAC">
      <w:r>
        <w:rPr>
          <w:bCs/>
          <w:i/>
        </w:rPr>
        <w:t>…………………………</w:t>
      </w:r>
    </w:p>
    <w:p w14:paraId="66CDA2D4" w14:textId="77777777" w:rsidR="00E15DAC" w:rsidRDefault="00E15DAC" w:rsidP="00E15DAC">
      <w:r>
        <w:rPr>
          <w:i/>
        </w:rPr>
        <w:t>NIP, REGON</w:t>
      </w:r>
    </w:p>
    <w:p w14:paraId="79EC9314" w14:textId="77777777" w:rsidR="00E15DAC" w:rsidRDefault="00E15DAC" w:rsidP="00E15DAC">
      <w:r>
        <w:rPr>
          <w:i/>
        </w:rPr>
        <w:t>……………………………</w:t>
      </w:r>
    </w:p>
    <w:p w14:paraId="03D34DF8" w14:textId="77777777" w:rsidR="00E15DAC" w:rsidRDefault="00E15DAC" w:rsidP="00E15DAC">
      <w:pPr>
        <w:jc w:val="center"/>
        <w:rPr>
          <w:b/>
          <w:i/>
        </w:rPr>
      </w:pPr>
    </w:p>
    <w:p w14:paraId="5C62E58E" w14:textId="1FE2CCC0" w:rsidR="00E15DAC" w:rsidRDefault="00E15DAC" w:rsidP="00E15DAC">
      <w:pPr>
        <w:jc w:val="both"/>
      </w:pPr>
      <w:r>
        <w:t xml:space="preserve">       W nawiązaniu do zapytania ofertowego </w:t>
      </w:r>
      <w:r>
        <w:rPr>
          <w:b/>
        </w:rPr>
        <w:t xml:space="preserve">na </w:t>
      </w:r>
      <w:r>
        <w:rPr>
          <w:rFonts w:eastAsia="Arial Unicode MS"/>
          <w:b/>
          <w:kern w:val="2"/>
          <w:lang w:eastAsia="hi-IN" w:bidi="hi-IN"/>
        </w:rPr>
        <w:t xml:space="preserve">nabycie </w:t>
      </w:r>
      <w:r w:rsidRPr="00E15DAC">
        <w:rPr>
          <w:b/>
          <w:bCs/>
        </w:rPr>
        <w:t>dedykowanej linii do produkcji prefabrykatów -</w:t>
      </w:r>
      <w:r>
        <w:rPr>
          <w:b/>
        </w:rPr>
        <w:t xml:space="preserve">(1 </w:t>
      </w:r>
      <w:proofErr w:type="spellStart"/>
      <w:r>
        <w:rPr>
          <w:b/>
        </w:rPr>
        <w:t>kpl</w:t>
      </w:r>
      <w:proofErr w:type="spellEnd"/>
      <w:r>
        <w:rPr>
          <w:b/>
        </w:rPr>
        <w:t xml:space="preserve">.)  </w:t>
      </w:r>
      <w:r>
        <w:t>oferujemy realizację przedmiotu zamówienia zgodnie z zapytaniem ofertowym za wartość:</w:t>
      </w:r>
    </w:p>
    <w:p w14:paraId="590D56D8" w14:textId="77777777" w:rsidR="00E15DAC" w:rsidRDefault="00E15DAC" w:rsidP="00E15DAC">
      <w:pPr>
        <w:pStyle w:val="Akapitzlist1"/>
        <w:spacing w:after="120"/>
        <w:jc w:val="both"/>
      </w:pPr>
    </w:p>
    <w:tbl>
      <w:tblPr>
        <w:tblW w:w="11417" w:type="dxa"/>
        <w:jc w:val="center"/>
        <w:tblLayout w:type="fixed"/>
        <w:tblLook w:val="0000" w:firstRow="0" w:lastRow="0" w:firstColumn="0" w:lastColumn="0" w:noHBand="0" w:noVBand="0"/>
      </w:tblPr>
      <w:tblGrid>
        <w:gridCol w:w="3138"/>
        <w:gridCol w:w="683"/>
        <w:gridCol w:w="2616"/>
        <w:gridCol w:w="1020"/>
        <w:gridCol w:w="1980"/>
        <w:gridCol w:w="1980"/>
      </w:tblGrid>
      <w:tr w:rsidR="00E15DAC" w14:paraId="693A260A" w14:textId="77777777" w:rsidTr="00E15DAC">
        <w:trPr>
          <w:trHeight w:val="1197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C989A3" w14:textId="77777777" w:rsidR="00E15DAC" w:rsidRDefault="00E15DAC" w:rsidP="00EC7DCC">
            <w:pPr>
              <w:pStyle w:val="Akapitzlist1"/>
              <w:widowControl w:val="0"/>
              <w:ind w:left="0"/>
              <w:jc w:val="center"/>
            </w:pPr>
            <w:r>
              <w:rPr>
                <w:lang w:eastAsia="en-US"/>
              </w:rPr>
              <w:lastRenderedPageBreak/>
              <w:t>Przedmiot zamówienia</w:t>
            </w:r>
          </w:p>
          <w:p w14:paraId="21B22502" w14:textId="77777777" w:rsidR="00E15DAC" w:rsidRDefault="00E15DAC" w:rsidP="00EC7DCC">
            <w:pPr>
              <w:pStyle w:val="Akapitzlist1"/>
              <w:widowControl w:val="0"/>
              <w:ind w:left="0"/>
              <w:jc w:val="center"/>
              <w:rPr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427BB1" w14:textId="77777777" w:rsidR="00E15DAC" w:rsidRDefault="00E15DAC" w:rsidP="00EC7DCC">
            <w:pPr>
              <w:pStyle w:val="Akapitzlist1"/>
              <w:widowControl w:val="0"/>
              <w:ind w:left="0"/>
              <w:jc w:val="center"/>
            </w:pPr>
          </w:p>
          <w:p w14:paraId="73901774" w14:textId="77777777" w:rsidR="00E15DAC" w:rsidRDefault="00E15DAC" w:rsidP="00EC7DCC">
            <w:pPr>
              <w:pStyle w:val="Akapitzlist1"/>
              <w:widowControl w:val="0"/>
              <w:ind w:left="0"/>
              <w:jc w:val="center"/>
            </w:pPr>
            <w:r>
              <w:t>Ilość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E0BB64" w14:textId="77777777" w:rsidR="00E15DAC" w:rsidRDefault="00E15DAC" w:rsidP="00EC7DCC">
            <w:pPr>
              <w:pStyle w:val="Akapitzlist1"/>
              <w:widowControl w:val="0"/>
              <w:ind w:left="0"/>
              <w:jc w:val="center"/>
            </w:pPr>
            <w:r>
              <w:t>Nazwa/Model/Producent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81EE14" w14:textId="77777777" w:rsidR="00E15DAC" w:rsidRDefault="00E15DAC" w:rsidP="00EC7DCC">
            <w:pPr>
              <w:pStyle w:val="Akapitzlist1"/>
              <w:widowControl w:val="0"/>
              <w:ind w:left="0"/>
              <w:jc w:val="center"/>
            </w:pPr>
            <w:r>
              <w:t>Wartość netto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BAEA8E" w14:textId="77777777" w:rsidR="00E15DAC" w:rsidRDefault="00E15DAC" w:rsidP="00EC7DCC">
            <w:pPr>
              <w:pStyle w:val="Akapitzlist1"/>
              <w:widowControl w:val="0"/>
              <w:ind w:left="0"/>
              <w:jc w:val="center"/>
            </w:pPr>
          </w:p>
          <w:p w14:paraId="3CBD2902" w14:textId="662CDA2D" w:rsidR="00E15DAC" w:rsidRDefault="00E15DAC" w:rsidP="00EC7DCC">
            <w:pPr>
              <w:pStyle w:val="Akapitzlist1"/>
              <w:widowControl w:val="0"/>
              <w:ind w:left="0"/>
              <w:jc w:val="center"/>
            </w:pPr>
            <w:r>
              <w:t>Wartość brutto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974DC2" w14:textId="303001AD" w:rsidR="00E15DAC" w:rsidRDefault="00E15DAC" w:rsidP="00EC7DCC">
            <w:pPr>
              <w:pStyle w:val="Akapitzlist1"/>
              <w:widowControl w:val="0"/>
              <w:ind w:left="0"/>
              <w:jc w:val="center"/>
            </w:pPr>
          </w:p>
          <w:p w14:paraId="138ED2D0" w14:textId="3FD7914E" w:rsidR="00E15DAC" w:rsidRDefault="00E15DAC" w:rsidP="00EC7DCC">
            <w:pPr>
              <w:pStyle w:val="Akapitzlist1"/>
              <w:widowControl w:val="0"/>
              <w:ind w:left="0" w:right="1071"/>
              <w:jc w:val="center"/>
            </w:pPr>
            <w:r>
              <w:t xml:space="preserve">      Waluta</w:t>
            </w:r>
          </w:p>
        </w:tc>
      </w:tr>
      <w:tr w:rsidR="00E15DAC" w14:paraId="345FDE23" w14:textId="77777777" w:rsidTr="00E15DAC">
        <w:trPr>
          <w:trHeight w:val="570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3B7A" w14:textId="01E837D1" w:rsidR="00E15DAC" w:rsidRDefault="00E15DAC" w:rsidP="00EC7DCC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 xml:space="preserve">Kompletny </w:t>
            </w:r>
            <w:r w:rsidRPr="00E15DAC">
              <w:t>lini</w:t>
            </w:r>
            <w:r>
              <w:t>a</w:t>
            </w:r>
            <w:r w:rsidRPr="00E15DAC">
              <w:t xml:space="preserve"> do produkcji prefabrykatów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9C18" w14:textId="77777777" w:rsidR="00E15DAC" w:rsidRDefault="00E15DAC" w:rsidP="00EC7DCC">
            <w:pPr>
              <w:pStyle w:val="Akapitzlist1"/>
              <w:widowControl w:val="0"/>
              <w:spacing w:before="120" w:after="120"/>
              <w:ind w:left="0"/>
            </w:pPr>
            <w:r>
              <w:rPr>
                <w:lang w:eastAsia="en-US"/>
              </w:rPr>
              <w:t xml:space="preserve">1 </w:t>
            </w:r>
            <w:proofErr w:type="spellStart"/>
            <w:r>
              <w:rPr>
                <w:lang w:eastAsia="en-US"/>
              </w:rPr>
              <w:t>kpl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50C3" w14:textId="77777777" w:rsidR="00E15DAC" w:rsidRDefault="00E15DAC" w:rsidP="00EC7DCC">
            <w:pPr>
              <w:pStyle w:val="Akapitzlist1"/>
              <w:widowControl w:val="0"/>
              <w:spacing w:before="120" w:after="120"/>
              <w:ind w:left="0"/>
              <w:jc w:val="center"/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0F0B" w14:textId="77777777" w:rsidR="00E15DAC" w:rsidRDefault="00E15DAC" w:rsidP="00EC7DCC">
            <w:pPr>
              <w:pStyle w:val="Akapitzlist1"/>
              <w:widowControl w:val="0"/>
              <w:spacing w:before="120" w:after="120"/>
              <w:ind w:left="0"/>
              <w:jc w:val="center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E04C" w14:textId="77777777" w:rsidR="00E15DAC" w:rsidRDefault="00E15DAC" w:rsidP="00EC7DCC">
            <w:pPr>
              <w:pStyle w:val="Akapitzlist1"/>
              <w:widowControl w:val="0"/>
              <w:spacing w:before="120" w:after="120"/>
              <w:ind w:left="396"/>
              <w:jc w:val="center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20C5" w14:textId="3FDAFF6D" w:rsidR="00E15DAC" w:rsidRDefault="00E15DAC" w:rsidP="00EC7DCC">
            <w:pPr>
              <w:pStyle w:val="Akapitzlist1"/>
              <w:widowControl w:val="0"/>
              <w:spacing w:before="120" w:after="120"/>
              <w:ind w:left="396"/>
              <w:jc w:val="center"/>
              <w:rPr>
                <w:lang w:eastAsia="en-US"/>
              </w:rPr>
            </w:pPr>
          </w:p>
        </w:tc>
      </w:tr>
    </w:tbl>
    <w:p w14:paraId="5CD9C3DF" w14:textId="77777777" w:rsidR="00E15DAC" w:rsidRDefault="00E15DAC" w:rsidP="00E15DAC">
      <w:pPr>
        <w:pStyle w:val="Akapitzlist1"/>
        <w:numPr>
          <w:ilvl w:val="0"/>
          <w:numId w:val="10"/>
        </w:numPr>
        <w:spacing w:before="240" w:after="240"/>
        <w:ind w:left="714" w:hanging="357"/>
        <w:jc w:val="both"/>
      </w:pPr>
      <w:r>
        <w:t>Oświadczamy, że zapoznaliśmy się z zapytaniem ofertowym wraz z załącznikami i nie wnosimy żadnych zastrzeżeń.</w:t>
      </w:r>
    </w:p>
    <w:p w14:paraId="293C3614" w14:textId="77777777" w:rsidR="00E15DAC" w:rsidRDefault="00E15DAC" w:rsidP="00E15DAC">
      <w:pPr>
        <w:pStyle w:val="Akapitzlist1"/>
        <w:numPr>
          <w:ilvl w:val="0"/>
          <w:numId w:val="10"/>
        </w:numPr>
        <w:spacing w:before="240" w:after="240"/>
        <w:ind w:left="714" w:hanging="357"/>
        <w:jc w:val="both"/>
      </w:pPr>
      <w:r>
        <w:t>Oświadczamy, że uzyskaliśmy wszelkie konieczne informacje do przygotowania oferty.</w:t>
      </w:r>
    </w:p>
    <w:p w14:paraId="05F35E9B" w14:textId="77777777" w:rsidR="00E15DAC" w:rsidRDefault="00E15DAC" w:rsidP="00E15DAC">
      <w:pPr>
        <w:pStyle w:val="Akapitzlist1"/>
        <w:numPr>
          <w:ilvl w:val="0"/>
          <w:numId w:val="10"/>
        </w:numPr>
        <w:spacing w:before="240" w:after="240"/>
        <w:ind w:left="714" w:hanging="357"/>
        <w:jc w:val="both"/>
      </w:pPr>
      <w:r>
        <w:t>Oświadczamy, że wyżej podana wartość  obejmuje realizację wszystkich zobowiązań Wykonawcy opisanych w zapytaniu ofertowym wraz z załącznikami.</w:t>
      </w:r>
    </w:p>
    <w:p w14:paraId="648122C5" w14:textId="77777777" w:rsidR="00E15DAC" w:rsidRDefault="00E15DAC" w:rsidP="00E15DAC">
      <w:pPr>
        <w:pStyle w:val="Akapitzlist1"/>
        <w:numPr>
          <w:ilvl w:val="0"/>
          <w:numId w:val="10"/>
        </w:numPr>
        <w:spacing w:before="240" w:after="240"/>
        <w:ind w:left="714" w:hanging="357"/>
        <w:jc w:val="both"/>
      </w:pPr>
      <w:r>
        <w:t>Oświadczamy, iż oferta ważna jest do dnia  ………………………. r.</w:t>
      </w:r>
    </w:p>
    <w:p w14:paraId="491FBDD3" w14:textId="77777777" w:rsidR="00E15DAC" w:rsidRDefault="00E15DAC" w:rsidP="00E15DAC">
      <w:pPr>
        <w:pStyle w:val="Akapitzlist1"/>
        <w:numPr>
          <w:ilvl w:val="0"/>
          <w:numId w:val="10"/>
        </w:numPr>
        <w:spacing w:before="240" w:after="240"/>
        <w:ind w:left="714" w:hanging="357"/>
        <w:jc w:val="both"/>
      </w:pPr>
      <w:r>
        <w:t>Oświadczam, że okres gwarancji wynosi …… miesięcy od podpisania protokołu końcowego odbioru.</w:t>
      </w:r>
    </w:p>
    <w:p w14:paraId="61C234D2" w14:textId="2150AE9E" w:rsidR="00E15DAC" w:rsidRDefault="00E15DAC" w:rsidP="00E15DAC">
      <w:pPr>
        <w:pStyle w:val="Akapitzlist1"/>
        <w:numPr>
          <w:ilvl w:val="0"/>
          <w:numId w:val="10"/>
        </w:numPr>
        <w:spacing w:before="240" w:after="240"/>
        <w:ind w:left="714" w:hanging="357"/>
        <w:jc w:val="both"/>
      </w:pPr>
      <w:r>
        <w:t xml:space="preserve">Oświadczamy, że termin realizacji wynosi ……….. </w:t>
      </w:r>
      <w:r w:rsidR="009970A3">
        <w:t>tygodni od dnia podpisania umowy.</w:t>
      </w:r>
    </w:p>
    <w:p w14:paraId="72714F14" w14:textId="06682575" w:rsidR="00E15DAC" w:rsidRDefault="00E15DAC" w:rsidP="00E15DAC">
      <w:pPr>
        <w:pStyle w:val="Akapitzlist1"/>
        <w:numPr>
          <w:ilvl w:val="0"/>
          <w:numId w:val="10"/>
        </w:numPr>
        <w:spacing w:before="240" w:after="240"/>
        <w:ind w:left="714" w:hanging="357"/>
        <w:jc w:val="both"/>
      </w:pPr>
      <w:r>
        <w:t>Oświadczamy, że czas reakcji serwisu wynosi …</w:t>
      </w:r>
      <w:r w:rsidR="009970A3">
        <w:t>… dni od momentu zgłoszenia awarii.</w:t>
      </w:r>
    </w:p>
    <w:p w14:paraId="7FF39697" w14:textId="77777777" w:rsidR="00E15DAC" w:rsidRDefault="00E15DAC" w:rsidP="00E15DAC">
      <w:pPr>
        <w:widowControl w:val="0"/>
        <w:numPr>
          <w:ilvl w:val="0"/>
          <w:numId w:val="10"/>
        </w:numPr>
        <w:spacing w:line="360" w:lineRule="auto"/>
        <w:jc w:val="both"/>
      </w:pPr>
      <w:r>
        <w:rPr>
          <w:b/>
        </w:rPr>
        <w:t xml:space="preserve">Załącznikami </w:t>
      </w:r>
      <w:r>
        <w:t>do niniejszej Oferty, stanowiącymi jej integralną część są: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E15DAC" w14:paraId="384D3553" w14:textId="77777777" w:rsidTr="00EC7DCC">
        <w:tc>
          <w:tcPr>
            <w:tcW w:w="9426" w:type="dxa"/>
          </w:tcPr>
          <w:p w14:paraId="64082F82" w14:textId="77777777" w:rsidR="009970A3" w:rsidRDefault="009970A3" w:rsidP="009970A3">
            <w:pPr>
              <w:widowControl w:val="0"/>
              <w:numPr>
                <w:ilvl w:val="0"/>
                <w:numId w:val="11"/>
              </w:numPr>
              <w:spacing w:line="360" w:lineRule="auto"/>
            </w:pPr>
            <w:r>
              <w:t>oświadczenie o braku powiązań – załącznik 2 do zapytania ofertowego;</w:t>
            </w:r>
          </w:p>
          <w:p w14:paraId="2913776D" w14:textId="77777777" w:rsidR="009970A3" w:rsidRDefault="009970A3" w:rsidP="009970A3">
            <w:pPr>
              <w:widowControl w:val="0"/>
              <w:numPr>
                <w:ilvl w:val="0"/>
                <w:numId w:val="11"/>
              </w:numPr>
              <w:spacing w:line="360" w:lineRule="auto"/>
            </w:pPr>
            <w:r>
              <w:t>potwierdzenie parametrów przedmiotu zamówienia - załącznik 3 do zapytania ofertowego</w:t>
            </w:r>
          </w:p>
          <w:p w14:paraId="6AD96B55" w14:textId="77777777" w:rsidR="009970A3" w:rsidRDefault="009970A3" w:rsidP="009970A3">
            <w:pPr>
              <w:widowControl w:val="0"/>
              <w:numPr>
                <w:ilvl w:val="0"/>
                <w:numId w:val="11"/>
              </w:numPr>
              <w:spacing w:line="360" w:lineRule="auto"/>
            </w:pPr>
            <w:r>
              <w:t>Oświadczenie dotyczące przesłanek wykluczenia - załącznik nr 4 do zapytania ofertowego</w:t>
            </w:r>
          </w:p>
          <w:p w14:paraId="31F79ACF" w14:textId="77777777" w:rsidR="009970A3" w:rsidRDefault="009970A3" w:rsidP="009970A3">
            <w:pPr>
              <w:widowControl w:val="0"/>
              <w:numPr>
                <w:ilvl w:val="0"/>
                <w:numId w:val="11"/>
              </w:numPr>
              <w:spacing w:line="360" w:lineRule="auto"/>
            </w:pPr>
            <w:r>
              <w:t>Klauzula RODO - załącznik nr 5 do zapytania ofertowego</w:t>
            </w:r>
          </w:p>
          <w:p w14:paraId="02FAC5A7" w14:textId="77777777" w:rsidR="009970A3" w:rsidRDefault="009970A3" w:rsidP="009970A3">
            <w:pPr>
              <w:widowControl w:val="0"/>
              <w:numPr>
                <w:ilvl w:val="0"/>
                <w:numId w:val="11"/>
              </w:numPr>
              <w:spacing w:line="360" w:lineRule="auto"/>
            </w:pPr>
            <w:r>
              <w:t>Referencje – min. 3 sztuki</w:t>
            </w:r>
          </w:p>
          <w:p w14:paraId="697D51F6" w14:textId="77777777" w:rsidR="009970A3" w:rsidRDefault="009970A3" w:rsidP="009970A3">
            <w:pPr>
              <w:widowControl w:val="0"/>
              <w:numPr>
                <w:ilvl w:val="0"/>
                <w:numId w:val="11"/>
              </w:numPr>
              <w:spacing w:line="360" w:lineRule="auto"/>
            </w:pPr>
            <w:r>
              <w:t xml:space="preserve">zaświadczenie ZUS </w:t>
            </w:r>
          </w:p>
          <w:p w14:paraId="07BE305A" w14:textId="77777777" w:rsidR="009970A3" w:rsidRDefault="009970A3" w:rsidP="009970A3">
            <w:pPr>
              <w:widowControl w:val="0"/>
              <w:numPr>
                <w:ilvl w:val="0"/>
                <w:numId w:val="11"/>
              </w:numPr>
              <w:spacing w:line="360" w:lineRule="auto"/>
            </w:pPr>
            <w:r>
              <w:t>zaświadczenie US</w:t>
            </w:r>
          </w:p>
          <w:p w14:paraId="265198FB" w14:textId="77777777" w:rsidR="009970A3" w:rsidRDefault="009970A3" w:rsidP="009970A3">
            <w:pPr>
              <w:widowControl w:val="0"/>
              <w:numPr>
                <w:ilvl w:val="0"/>
                <w:numId w:val="11"/>
              </w:numPr>
              <w:spacing w:line="360" w:lineRule="auto"/>
            </w:pPr>
            <w:r>
              <w:t>Potwierdzenie przelewu wadium</w:t>
            </w:r>
          </w:p>
          <w:p w14:paraId="23669613" w14:textId="77777777" w:rsidR="009970A3" w:rsidRDefault="009970A3" w:rsidP="009970A3">
            <w:pPr>
              <w:widowControl w:val="0"/>
              <w:numPr>
                <w:ilvl w:val="0"/>
                <w:numId w:val="11"/>
              </w:numPr>
              <w:spacing w:line="360" w:lineRule="auto"/>
            </w:pPr>
            <w:r>
              <w:t>Pełnomocnictwo, jeśli dotyczy.</w:t>
            </w:r>
          </w:p>
          <w:p w14:paraId="5565AA90" w14:textId="77777777" w:rsidR="00E15DAC" w:rsidRDefault="00E15DAC" w:rsidP="00E15DAC">
            <w:pPr>
              <w:widowControl w:val="0"/>
              <w:spacing w:line="360" w:lineRule="auto"/>
              <w:ind w:left="1077"/>
            </w:pPr>
          </w:p>
        </w:tc>
      </w:tr>
    </w:tbl>
    <w:p w14:paraId="050370EC" w14:textId="77777777" w:rsidR="00E15DAC" w:rsidRDefault="00E15DAC" w:rsidP="00E15DAC">
      <w:pPr>
        <w:pStyle w:val="Akapitzlist1"/>
        <w:spacing w:after="120"/>
        <w:jc w:val="both"/>
      </w:pPr>
    </w:p>
    <w:p w14:paraId="700FB0F3" w14:textId="77777777" w:rsidR="00E15DAC" w:rsidRDefault="00E15DAC" w:rsidP="00E15DAC">
      <w:pPr>
        <w:pStyle w:val="Akapitzlist1"/>
        <w:spacing w:after="120"/>
        <w:jc w:val="both"/>
      </w:pPr>
    </w:p>
    <w:p w14:paraId="2504425B" w14:textId="120CF30F" w:rsidR="00E15DAC" w:rsidRDefault="00E15DAC" w:rsidP="00E15DAC">
      <w:pPr>
        <w:ind w:left="4956"/>
      </w:pPr>
      <w:r>
        <w:t xml:space="preserve">             ……………………………………………</w:t>
      </w:r>
    </w:p>
    <w:p w14:paraId="2F725C13" w14:textId="441FC673" w:rsidR="00E15DAC" w:rsidRDefault="00E15DAC" w:rsidP="009970A3">
      <w:pPr>
        <w:ind w:left="5664"/>
      </w:pPr>
      <w:r>
        <w:rPr>
          <w:i/>
        </w:rPr>
        <w:t>(</w:t>
      </w:r>
      <w:r w:rsidR="009970A3">
        <w:rPr>
          <w:i/>
        </w:rPr>
        <w:t xml:space="preserve">miejscowość, data, </w:t>
      </w:r>
      <w:r>
        <w:rPr>
          <w:i/>
        </w:rPr>
        <w:t>podpis i/lub pieczęć upoważnionego</w:t>
      </w:r>
    </w:p>
    <w:p w14:paraId="51431586" w14:textId="0A34E09E" w:rsidR="00E15DAC" w:rsidRDefault="00E15DAC" w:rsidP="00E15DAC">
      <w:pPr>
        <w:ind w:left="567"/>
      </w:pPr>
      <w:r>
        <w:rPr>
          <w:i/>
        </w:rPr>
        <w:t xml:space="preserve">                                                                                     Przedstawiciela Wykonawcy)</w:t>
      </w:r>
    </w:p>
    <w:p w14:paraId="159DA09B" w14:textId="77777777" w:rsidR="00E15DAC" w:rsidRDefault="00E15DAC" w:rsidP="00E15DAC">
      <w:pPr>
        <w:ind w:left="4956" w:firstLine="708"/>
      </w:pPr>
    </w:p>
    <w:p w14:paraId="5B271580" w14:textId="77777777" w:rsidR="00E15DAC" w:rsidRDefault="00E15DAC" w:rsidP="00E15DAC">
      <w:pPr>
        <w:ind w:left="567"/>
        <w:jc w:val="right"/>
        <w:rPr>
          <w:b/>
        </w:rPr>
      </w:pPr>
    </w:p>
    <w:p w14:paraId="0570BC60" w14:textId="77777777" w:rsidR="00E15DAC" w:rsidRDefault="00E15DAC" w:rsidP="00E15DAC">
      <w:pPr>
        <w:ind w:left="567"/>
        <w:jc w:val="right"/>
        <w:rPr>
          <w:b/>
        </w:rPr>
      </w:pPr>
    </w:p>
    <w:p w14:paraId="50F75F6E" w14:textId="77777777" w:rsidR="00E15DAC" w:rsidRDefault="00E15DAC" w:rsidP="00E15DAC">
      <w:pPr>
        <w:ind w:left="567"/>
        <w:jc w:val="right"/>
        <w:rPr>
          <w:b/>
        </w:rPr>
      </w:pPr>
    </w:p>
    <w:p w14:paraId="3D14CD69" w14:textId="77777777" w:rsidR="00E15DAC" w:rsidRDefault="00E15DAC" w:rsidP="00E15DAC">
      <w:pPr>
        <w:ind w:left="567"/>
        <w:jc w:val="right"/>
        <w:rPr>
          <w:b/>
        </w:rPr>
      </w:pPr>
    </w:p>
    <w:p w14:paraId="6A0FEEF2" w14:textId="77777777" w:rsidR="00F10038" w:rsidRDefault="00F10038">
      <w:pPr>
        <w:rPr>
          <w:b/>
        </w:rPr>
      </w:pPr>
    </w:p>
    <w:p w14:paraId="2B099844" w14:textId="77777777" w:rsidR="00496F4E" w:rsidRDefault="00496F4E">
      <w:pPr>
        <w:rPr>
          <w:b/>
        </w:rPr>
      </w:pPr>
    </w:p>
    <w:p w14:paraId="004EA9F0" w14:textId="77777777" w:rsidR="00F10038" w:rsidRDefault="00F10038">
      <w:pPr>
        <w:rPr>
          <w:b/>
        </w:rPr>
      </w:pPr>
    </w:p>
    <w:p w14:paraId="64D9FE81" w14:textId="77777777" w:rsidR="00F10038" w:rsidRDefault="00475778">
      <w:pPr>
        <w:jc w:val="right"/>
      </w:pPr>
      <w:r>
        <w:rPr>
          <w:b/>
        </w:rPr>
        <w:t>Załącznik 2 do Zapytania ofertowego</w:t>
      </w:r>
    </w:p>
    <w:p w14:paraId="1A057C0D" w14:textId="77777777" w:rsidR="00F10038" w:rsidRDefault="00F10038">
      <w:pPr>
        <w:ind w:left="567"/>
        <w:rPr>
          <w:b/>
        </w:rPr>
      </w:pPr>
    </w:p>
    <w:p w14:paraId="5F74B0C6" w14:textId="77777777" w:rsidR="00F10038" w:rsidRDefault="00F10038">
      <w:pPr>
        <w:ind w:left="567"/>
        <w:jc w:val="center"/>
        <w:rPr>
          <w:b/>
        </w:rPr>
      </w:pPr>
    </w:p>
    <w:p w14:paraId="1AAE82A9" w14:textId="77777777" w:rsidR="00F10038" w:rsidRDefault="00475778">
      <w:pPr>
        <w:ind w:left="567"/>
        <w:jc w:val="center"/>
      </w:pPr>
      <w:r>
        <w:rPr>
          <w:b/>
        </w:rPr>
        <w:t>OŚWIADCZENIE</w:t>
      </w:r>
    </w:p>
    <w:p w14:paraId="33D741FF" w14:textId="77777777" w:rsidR="00F10038" w:rsidRDefault="00475778">
      <w:pPr>
        <w:ind w:left="567"/>
        <w:jc w:val="center"/>
      </w:pPr>
      <w:r>
        <w:rPr>
          <w:b/>
        </w:rPr>
        <w:t>O BRAKU POWIĄZAŃ OSOBOWYCH LUB KAPITAŁOWYCH</w:t>
      </w:r>
    </w:p>
    <w:p w14:paraId="640B9ABE" w14:textId="77777777" w:rsidR="00F10038" w:rsidRDefault="00F10038">
      <w:pPr>
        <w:ind w:left="567"/>
        <w:jc w:val="both"/>
      </w:pPr>
    </w:p>
    <w:p w14:paraId="2C3C5353" w14:textId="77777777" w:rsidR="00F10038" w:rsidRDefault="00475778">
      <w:pPr>
        <w:ind w:left="567"/>
        <w:jc w:val="both"/>
      </w:pPr>
      <w:r>
        <w:t xml:space="preserve">Oświadczam, że nie jestem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21556B00" w14:textId="77777777" w:rsidR="00F10038" w:rsidRDefault="00475778" w:rsidP="00881917">
      <w:pPr>
        <w:pStyle w:val="Akapitzlist"/>
        <w:numPr>
          <w:ilvl w:val="4"/>
          <w:numId w:val="24"/>
        </w:numPr>
        <w:ind w:left="1418"/>
        <w:jc w:val="both"/>
      </w:pPr>
      <w:r>
        <w:t xml:space="preserve">uczestniczeniu w spółce jako wspólnik spółki cywilnej lub spółki osobowej, </w:t>
      </w:r>
    </w:p>
    <w:p w14:paraId="64F69C4A" w14:textId="77777777" w:rsidR="00F10038" w:rsidRDefault="00475778" w:rsidP="00881917">
      <w:pPr>
        <w:pStyle w:val="Akapitzlist"/>
        <w:numPr>
          <w:ilvl w:val="4"/>
          <w:numId w:val="25"/>
        </w:numPr>
        <w:ind w:left="1418"/>
        <w:jc w:val="both"/>
      </w:pPr>
      <w:r>
        <w:t xml:space="preserve">posiadaniu co najmniej 10% udziałów lub akcji, </w:t>
      </w:r>
    </w:p>
    <w:p w14:paraId="63D6B30C" w14:textId="77777777" w:rsidR="00F10038" w:rsidRDefault="00475778" w:rsidP="00881917">
      <w:pPr>
        <w:pStyle w:val="Akapitzlist"/>
        <w:numPr>
          <w:ilvl w:val="4"/>
          <w:numId w:val="26"/>
        </w:numPr>
        <w:ind w:left="1418"/>
        <w:jc w:val="both"/>
      </w:pPr>
      <w:r>
        <w:t xml:space="preserve">pełnieniu funkcji członka organu nadzorczego lub zarządzającego, prokurenta, pełnomocnika, </w:t>
      </w:r>
    </w:p>
    <w:p w14:paraId="3E9FD057" w14:textId="77777777" w:rsidR="00F10038" w:rsidRDefault="00475778" w:rsidP="00881917">
      <w:pPr>
        <w:pStyle w:val="Akapitzlist"/>
        <w:numPr>
          <w:ilvl w:val="4"/>
          <w:numId w:val="27"/>
        </w:numPr>
        <w:ind w:left="1418"/>
        <w:jc w:val="both"/>
      </w:pPr>
      <w:r>
        <w:t>d. pozostawaniu w związku małżeńskim, w stosunku pokrewieństwa lub powinowactwa w linii prostej, pokrewieństwa drugiego stopnia lub powinowactwa drugiego stopnia w linii bocznej lub w stosunku przysposobienia, opieki lub kurateli,</w:t>
      </w:r>
    </w:p>
    <w:p w14:paraId="1408728C" w14:textId="77777777" w:rsidR="00F10038" w:rsidRDefault="00F10038">
      <w:pPr>
        <w:ind w:left="567"/>
        <w:jc w:val="both"/>
      </w:pPr>
    </w:p>
    <w:p w14:paraId="231F2FA4" w14:textId="77777777" w:rsidR="00F10038" w:rsidRDefault="00F10038">
      <w:pPr>
        <w:ind w:left="567"/>
        <w:jc w:val="both"/>
      </w:pPr>
    </w:p>
    <w:p w14:paraId="7E7364B1" w14:textId="77777777" w:rsidR="00F10038" w:rsidRDefault="00F10038">
      <w:pPr>
        <w:jc w:val="both"/>
      </w:pPr>
    </w:p>
    <w:p w14:paraId="2BEACA65" w14:textId="77777777" w:rsidR="00F10038" w:rsidRDefault="00475778">
      <w:pPr>
        <w:ind w:left="567"/>
        <w:jc w:val="both"/>
      </w:pPr>
      <w:r>
        <w:t xml:space="preserve">                                                                                                 …………………………</w:t>
      </w:r>
    </w:p>
    <w:p w14:paraId="69635457" w14:textId="77777777" w:rsidR="00F10038" w:rsidRDefault="00475778">
      <w:pPr>
        <w:jc w:val="both"/>
      </w:pPr>
      <w:r>
        <w:t>…………..…………..…………………</w:t>
      </w:r>
    </w:p>
    <w:p w14:paraId="22A76AAB" w14:textId="77777777" w:rsidR="00F10038" w:rsidRDefault="00475778">
      <w:pPr>
        <w:ind w:left="567"/>
        <w:jc w:val="right"/>
      </w:pPr>
      <w:r>
        <w:rPr>
          <w:i/>
        </w:rPr>
        <w:t xml:space="preserve">(miejscowość, data)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(podpis i/lub pieczęć upoważnionego</w:t>
      </w:r>
    </w:p>
    <w:p w14:paraId="0BB3EC87" w14:textId="77777777" w:rsidR="00F10038" w:rsidRDefault="00475778">
      <w:pPr>
        <w:ind w:left="567"/>
        <w:jc w:val="right"/>
      </w:pPr>
      <w:r>
        <w:rPr>
          <w:i/>
        </w:rPr>
        <w:t xml:space="preserve">                                                                                                 Przedstawiciela Wykonawcy)</w:t>
      </w:r>
    </w:p>
    <w:p w14:paraId="1085B8AF" w14:textId="77777777" w:rsidR="00F10038" w:rsidRDefault="00F10038"/>
    <w:p w14:paraId="75DBF379" w14:textId="77777777" w:rsidR="00E15DAC" w:rsidRDefault="00E15DAC"/>
    <w:p w14:paraId="18AF15C1" w14:textId="77777777" w:rsidR="00F10038" w:rsidRDefault="00F10038"/>
    <w:p w14:paraId="0FE24A2F" w14:textId="77777777" w:rsidR="00F10038" w:rsidRDefault="00475778">
      <w:pPr>
        <w:jc w:val="right"/>
      </w:pPr>
      <w:r>
        <w:rPr>
          <w:b/>
        </w:rPr>
        <w:t>Załącznik 3 do Zapytania ofertowego</w:t>
      </w:r>
    </w:p>
    <w:p w14:paraId="7744A1F8" w14:textId="77777777" w:rsidR="00F10038" w:rsidRDefault="00F10038">
      <w:pPr>
        <w:ind w:left="567"/>
        <w:jc w:val="right"/>
        <w:rPr>
          <w:color w:val="000000"/>
        </w:rPr>
      </w:pPr>
    </w:p>
    <w:p w14:paraId="1F06B071" w14:textId="77777777" w:rsidR="00F10038" w:rsidRDefault="00F10038">
      <w:pPr>
        <w:ind w:left="567"/>
        <w:jc w:val="right"/>
        <w:rPr>
          <w:color w:val="000000"/>
        </w:rPr>
      </w:pPr>
    </w:p>
    <w:p w14:paraId="5EAB9094" w14:textId="77777777" w:rsidR="00F10038" w:rsidRDefault="00475778">
      <w:pPr>
        <w:jc w:val="center"/>
      </w:pPr>
      <w:r>
        <w:rPr>
          <w:b/>
          <w:color w:val="000000"/>
        </w:rPr>
        <w:t>POTWIERDZENIE PARAMETRÓW PRZEDMIOTU ZAMÓWIENIA</w:t>
      </w:r>
    </w:p>
    <w:p w14:paraId="76D65A13" w14:textId="77777777" w:rsidR="00F10038" w:rsidRDefault="00F10038">
      <w:pPr>
        <w:jc w:val="center"/>
        <w:rPr>
          <w:b/>
          <w:color w:val="000000"/>
        </w:rPr>
      </w:pPr>
      <w:bookmarkStart w:id="17" w:name="_Hlk135915616"/>
      <w:bookmarkEnd w:id="17"/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9"/>
        <w:gridCol w:w="4331"/>
        <w:gridCol w:w="1701"/>
        <w:gridCol w:w="2541"/>
      </w:tblGrid>
      <w:tr w:rsidR="00F10038" w14:paraId="08FB935D" w14:textId="77777777" w:rsidTr="00777952">
        <w:trPr>
          <w:trHeight w:val="1445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A82B7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6B09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Wymagane parametry przez Zamawiającego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4032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Potwierdzenie zaoferowania parametrów przez Wykonawcę poprzez wpisanie odpowiednio TAK/NIE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5E75" w14:textId="77777777" w:rsidR="00F10038" w:rsidRDefault="00475778">
            <w:pPr>
              <w:pStyle w:val="Zawartotabeli"/>
              <w:tabs>
                <w:tab w:val="left" w:pos="0"/>
              </w:tabs>
              <w:spacing w:after="0" w:line="36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9732FF" w:rsidRPr="00777952" w14:paraId="7A434D02" w14:textId="77777777" w:rsidTr="001C6913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F30F" w14:textId="5190833B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2A23">
              <w:rPr>
                <w:rFonts w:ascii="Chakra Petch" w:hAnsi="Chakra Petch" w:cs="Chakra Petch"/>
                <w:b/>
                <w:sz w:val="28"/>
                <w:szCs w:val="28"/>
              </w:rPr>
              <w:t>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6AB4" w14:textId="2407849C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ind w:left="720"/>
              <w:rPr>
                <w:sz w:val="18"/>
                <w:szCs w:val="18"/>
              </w:rPr>
            </w:pPr>
            <w:r w:rsidRPr="0040110A">
              <w:rPr>
                <w:rFonts w:ascii="Chakra Petch" w:hAnsi="Chakra Petch" w:cs="Chakra Petch"/>
                <w:b/>
                <w:sz w:val="28"/>
                <w:szCs w:val="28"/>
              </w:rPr>
              <w:t>LINIA MOKRA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56BB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0786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8" w:name="_Hlk135914427"/>
            <w:bookmarkEnd w:id="18"/>
          </w:p>
        </w:tc>
      </w:tr>
      <w:tr w:rsidR="009732FF" w:rsidRPr="00777952" w14:paraId="55F817DA" w14:textId="77777777" w:rsidTr="001C6913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1D505D" w14:textId="4F772033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both"/>
              <w:rPr>
                <w:rFonts w:ascii="Chakra Petch" w:hAnsi="Chakra Petch" w:cs="Chakra Petch"/>
                <w:b/>
                <w:sz w:val="18"/>
                <w:szCs w:val="18"/>
              </w:rPr>
            </w:pPr>
            <w:r>
              <w:rPr>
                <w:rFonts w:ascii="Chakra Petch" w:hAnsi="Chakra Petch" w:cs="Chakra Petch"/>
                <w:b/>
              </w:rPr>
              <w:t>1.1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1B21F7" w14:textId="77777777" w:rsidR="009732FF" w:rsidRPr="00E652DA" w:rsidRDefault="009732FF" w:rsidP="009732FF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E652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WIBROPRASA </w:t>
            </w:r>
          </w:p>
          <w:p w14:paraId="33F2C79D" w14:textId="77777777" w:rsidR="009732FF" w:rsidRPr="003E44DE" w:rsidRDefault="009732FF" w:rsidP="009732FF">
            <w:pPr>
              <w:rPr>
                <w:rFonts w:ascii="Chakra Petch" w:hAnsi="Chakra Petch" w:cs="Chakra Petch"/>
                <w:i/>
              </w:rPr>
            </w:pPr>
            <w:r w:rsidRPr="00CB1F74">
              <w:rPr>
                <w:rFonts w:ascii="Chakra Petch" w:hAnsi="Chakra Petch" w:cs="Chakra Petch"/>
                <w:i/>
              </w:rPr>
              <w:t xml:space="preserve">Maszyna do produkcji jedno i dwuwarstwowych </w:t>
            </w:r>
            <w:proofErr w:type="spellStart"/>
            <w:r w:rsidRPr="00CB1F74">
              <w:rPr>
                <w:rFonts w:ascii="Chakra Petch" w:hAnsi="Chakra Petch" w:cs="Chakra Petch"/>
                <w:i/>
              </w:rPr>
              <w:t>wibroprasowanych</w:t>
            </w:r>
            <w:proofErr w:type="spellEnd"/>
            <w:r w:rsidRPr="00CB1F74">
              <w:rPr>
                <w:rFonts w:ascii="Chakra Petch" w:hAnsi="Chakra Petch" w:cs="Chakra Petch"/>
                <w:i/>
              </w:rPr>
              <w:t xml:space="preserve"> wyrobów betonowych</w:t>
            </w:r>
            <w:r>
              <w:rPr>
                <w:rFonts w:ascii="Chakra Petch" w:hAnsi="Chakra Petch" w:cs="Chakra Petch"/>
                <w:i/>
              </w:rPr>
              <w:t xml:space="preserve"> o wydajności około 250 cykli produkcyjnych na godzinę  umożliwiająca wyprodukowanie elementów o wysokości od 40mm do 500 mm. </w:t>
            </w:r>
          </w:p>
          <w:p w14:paraId="03E0A56F" w14:textId="77777777" w:rsidR="009732FF" w:rsidRPr="00FD46D6" w:rsidRDefault="009732FF" w:rsidP="009732FF">
            <w:pPr>
              <w:rPr>
                <w:rFonts w:ascii="Chakra Petch" w:hAnsi="Chakra Petch" w:cs="Chakra Petch"/>
                <w:i/>
              </w:rPr>
            </w:pPr>
            <w:r>
              <w:rPr>
                <w:rFonts w:ascii="Chakra Petch" w:hAnsi="Chakra Petch" w:cs="Chakra Petch"/>
                <w:i/>
              </w:rPr>
              <w:t xml:space="preserve">- Maksymalna siła udaru systemu wibracji  </w:t>
            </w:r>
            <w:r w:rsidRPr="00FD46D6">
              <w:rPr>
                <w:rFonts w:ascii="Chakra Petch" w:hAnsi="Chakra Petch" w:cs="Chakra Petch"/>
                <w:i/>
              </w:rPr>
              <w:t>220-250 KN</w:t>
            </w:r>
          </w:p>
          <w:p w14:paraId="5C374D2B" w14:textId="77777777" w:rsidR="009732FF" w:rsidRPr="00FD46D6" w:rsidRDefault="009732FF" w:rsidP="009732FF">
            <w:pPr>
              <w:rPr>
                <w:rFonts w:ascii="Chakra Petch" w:hAnsi="Chakra Petch" w:cs="Chakra Petch"/>
                <w:i/>
              </w:rPr>
            </w:pPr>
            <w:r w:rsidRPr="00FD46D6">
              <w:rPr>
                <w:rFonts w:ascii="Chakra Petch" w:hAnsi="Chakra Petch" w:cs="Chakra Petch"/>
                <w:i/>
              </w:rPr>
              <w:t>- Maksymalna siła docisku 130-150 KN</w:t>
            </w:r>
          </w:p>
          <w:p w14:paraId="50984D27" w14:textId="77777777" w:rsidR="009732FF" w:rsidRDefault="009732FF" w:rsidP="009732FF">
            <w:pPr>
              <w:rPr>
                <w:rFonts w:ascii="Chakra Petch" w:hAnsi="Chakra Petch" w:cs="Chakra Petch"/>
                <w:i/>
              </w:rPr>
            </w:pPr>
            <w:r w:rsidRPr="00FD46D6">
              <w:rPr>
                <w:rFonts w:ascii="Chakra Petch" w:hAnsi="Chakra Petch" w:cs="Chakra Petch"/>
                <w:i/>
              </w:rPr>
              <w:t>- Moc zainstalowana</w:t>
            </w:r>
            <w:r>
              <w:rPr>
                <w:rFonts w:ascii="Chakra Petch" w:hAnsi="Chakra Petch" w:cs="Chakra Petch"/>
                <w:i/>
              </w:rPr>
              <w:t xml:space="preserve"> 120-150 kW</w:t>
            </w:r>
          </w:p>
          <w:p w14:paraId="7DD4A589" w14:textId="77777777" w:rsidR="009732FF" w:rsidRDefault="009732FF" w:rsidP="009732FF">
            <w:pPr>
              <w:rPr>
                <w:rFonts w:ascii="Chakra Petch" w:hAnsi="Chakra Petch" w:cs="Chakra Petch"/>
                <w:i/>
              </w:rPr>
            </w:pPr>
            <w:r>
              <w:rPr>
                <w:rFonts w:ascii="Chakra Petch" w:hAnsi="Chakra Petch" w:cs="Chakra Petch"/>
                <w:i/>
              </w:rPr>
              <w:t>-Pole formowania wyrobów 1300x1050</w:t>
            </w:r>
          </w:p>
          <w:p w14:paraId="61DF66D6" w14:textId="77777777" w:rsidR="009732FF" w:rsidRDefault="009732FF" w:rsidP="009732FF">
            <w:pPr>
              <w:rPr>
                <w:rFonts w:ascii="Chakra Petch" w:hAnsi="Chakra Petch" w:cs="Chakra Petch"/>
                <w:i/>
              </w:rPr>
            </w:pPr>
            <w:r>
              <w:rPr>
                <w:rFonts w:ascii="Chakra Petch" w:hAnsi="Chakra Petch" w:cs="Chakra Petch"/>
                <w:i/>
              </w:rPr>
              <w:t>- maszyna przystosowana do blatów produkcyjnych o wymiarach 1400x1100x14 mm</w:t>
            </w:r>
          </w:p>
          <w:p w14:paraId="52791980" w14:textId="77777777" w:rsidR="009732FF" w:rsidRDefault="009732FF" w:rsidP="009732FF">
            <w:pPr>
              <w:rPr>
                <w:rFonts w:ascii="Chakra Petch" w:hAnsi="Chakra Petch" w:cs="Chakra Petch"/>
                <w:i/>
              </w:rPr>
            </w:pPr>
            <w:r>
              <w:rPr>
                <w:rFonts w:ascii="Chakra Petch" w:hAnsi="Chakra Petch" w:cs="Chakra Petch"/>
                <w:i/>
              </w:rPr>
              <w:t xml:space="preserve">- Zbiorniki i kasety zasypowe wyposażone w laserowe czujniki dokonujące pomiaru ilości betonu. </w:t>
            </w:r>
          </w:p>
          <w:p w14:paraId="0AD423B6" w14:textId="77777777" w:rsidR="009732FF" w:rsidRDefault="009732FF" w:rsidP="009732FF">
            <w:pPr>
              <w:rPr>
                <w:rFonts w:ascii="Chakra Petch" w:hAnsi="Chakra Petch" w:cs="Chakra Petch"/>
                <w:i/>
              </w:rPr>
            </w:pPr>
            <w:r>
              <w:rPr>
                <w:rFonts w:ascii="Chakra Petch" w:hAnsi="Chakra Petch" w:cs="Chakra Petch"/>
                <w:i/>
              </w:rPr>
              <w:t>- Pneumatyczny i hydrauliczny system mocowania form.</w:t>
            </w:r>
          </w:p>
          <w:p w14:paraId="076AB94A" w14:textId="77777777" w:rsidR="009732FF" w:rsidRDefault="009732FF" w:rsidP="009732FF">
            <w:pPr>
              <w:rPr>
                <w:rFonts w:ascii="Chakra Petch" w:hAnsi="Chakra Petch" w:cs="Chakra Petch"/>
                <w:i/>
              </w:rPr>
            </w:pPr>
            <w:r>
              <w:rPr>
                <w:rFonts w:ascii="Chakra Petch" w:hAnsi="Chakra Petch" w:cs="Chakra Petch"/>
                <w:i/>
              </w:rPr>
              <w:t xml:space="preserve">- Ramy ruchome </w:t>
            </w:r>
            <w:proofErr w:type="spellStart"/>
            <w:r>
              <w:rPr>
                <w:rFonts w:ascii="Chakra Petch" w:hAnsi="Chakra Petch" w:cs="Chakra Petch"/>
                <w:i/>
              </w:rPr>
              <w:t>wibroprasy</w:t>
            </w:r>
            <w:proofErr w:type="spellEnd"/>
            <w:r>
              <w:rPr>
                <w:rFonts w:ascii="Chakra Petch" w:hAnsi="Chakra Petch" w:cs="Chakra Petch"/>
                <w:i/>
              </w:rPr>
              <w:t xml:space="preserve"> muszą być  unoszone klinowane  za pomocą  </w:t>
            </w:r>
            <w:proofErr w:type="spellStart"/>
            <w:r>
              <w:rPr>
                <w:rFonts w:ascii="Chakra Petch" w:hAnsi="Chakra Petch" w:cs="Chakra Petch"/>
                <w:i/>
              </w:rPr>
              <w:t>hudrauliki</w:t>
            </w:r>
            <w:proofErr w:type="spellEnd"/>
            <w:r>
              <w:rPr>
                <w:rFonts w:ascii="Chakra Petch" w:hAnsi="Chakra Petch" w:cs="Chakra Petch"/>
                <w:i/>
              </w:rPr>
              <w:t>.</w:t>
            </w:r>
          </w:p>
          <w:p w14:paraId="2452F9E4" w14:textId="77777777" w:rsidR="009732FF" w:rsidRPr="00CB1F74" w:rsidRDefault="009732FF" w:rsidP="009732FF">
            <w:pPr>
              <w:rPr>
                <w:rFonts w:ascii="Chakra Petch" w:hAnsi="Chakra Petch" w:cs="Chakra Petch"/>
                <w:i/>
              </w:rPr>
            </w:pPr>
            <w:r>
              <w:rPr>
                <w:rFonts w:ascii="Chakra Petch" w:hAnsi="Chakra Petch" w:cs="Chakra Petch"/>
                <w:i/>
              </w:rPr>
              <w:lastRenderedPageBreak/>
              <w:t xml:space="preserve">- Skrzynia wibracyjna smarowana za pomocą oleju z płynną regulacją siły i czasu wibracji. Cztery silniki napędowe, </w:t>
            </w:r>
          </w:p>
          <w:p w14:paraId="1E496789" w14:textId="77777777" w:rsidR="009732FF" w:rsidRPr="00CB1F74" w:rsidRDefault="009732FF" w:rsidP="009732FF">
            <w:pPr>
              <w:rPr>
                <w:rFonts w:ascii="Chakra Petch" w:hAnsi="Chakra Petch" w:cs="Chakra Petch"/>
                <w:i/>
                <w:specVanish/>
              </w:rPr>
            </w:pPr>
            <w:r>
              <w:rPr>
                <w:rFonts w:ascii="Chakra Petch" w:hAnsi="Chakra Petch" w:cs="Chakra Petch"/>
                <w:i/>
              </w:rPr>
              <w:t>- precyzyjne prowadzenie elementów mocujących stempel i matrycę</w:t>
            </w:r>
          </w:p>
          <w:p w14:paraId="0115C618" w14:textId="77777777" w:rsidR="009732FF" w:rsidRPr="00CB1F74" w:rsidRDefault="009732FF" w:rsidP="009732FF">
            <w:pPr>
              <w:rPr>
                <w:rFonts w:ascii="Chakra Petch" w:hAnsi="Chakra Petch" w:cs="Chakra Petch"/>
                <w:i/>
              </w:rPr>
            </w:pPr>
            <w:r>
              <w:rPr>
                <w:rFonts w:ascii="Chakra Petch" w:hAnsi="Chakra Petch" w:cs="Chakra Petch"/>
                <w:i/>
              </w:rPr>
              <w:t>- dwa urządzenia umożliwiające produkcję wyrobów wielokolorowych</w:t>
            </w:r>
          </w:p>
          <w:p w14:paraId="3B5D3998" w14:textId="77777777" w:rsidR="009732FF" w:rsidRPr="00511011" w:rsidRDefault="009732FF" w:rsidP="009732FF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- podajnik blatów produkcyjnych umożliwiający produkcję na arkuszu podkładowym</w:t>
            </w:r>
          </w:p>
          <w:p w14:paraId="027762E0" w14:textId="77777777" w:rsidR="009732FF" w:rsidRDefault="009732FF" w:rsidP="009732FF">
            <w:pPr>
              <w:rPr>
                <w:rFonts w:ascii="Chakra Petch" w:hAnsi="Chakra Petch" w:cs="Chakra Petch"/>
                <w:i/>
              </w:rPr>
            </w:pPr>
            <w:r>
              <w:rPr>
                <w:rFonts w:ascii="Chakra Petch" w:hAnsi="Chakra Petch" w:cs="Chakra Petch"/>
                <w:i/>
              </w:rPr>
              <w:t>- urządzenie odbierające blaty ze skrzyni wibracyjnej.</w:t>
            </w:r>
          </w:p>
          <w:p w14:paraId="3918E479" w14:textId="77777777" w:rsidR="009732FF" w:rsidRDefault="009732FF" w:rsidP="009732FF">
            <w:pPr>
              <w:rPr>
                <w:rFonts w:ascii="Chakra Petch" w:hAnsi="Chakra Petch" w:cs="Chakra Petch"/>
                <w:i/>
              </w:rPr>
            </w:pPr>
            <w:r>
              <w:rPr>
                <w:rFonts w:ascii="Chakra Petch" w:hAnsi="Chakra Petch" w:cs="Chakra Petch"/>
                <w:i/>
              </w:rPr>
              <w:t xml:space="preserve">-stalowa  rama fundamentowa do mocowania </w:t>
            </w:r>
            <w:proofErr w:type="spellStart"/>
            <w:r>
              <w:rPr>
                <w:rFonts w:ascii="Chakra Petch" w:hAnsi="Chakra Petch" w:cs="Chakra Petch"/>
                <w:i/>
              </w:rPr>
              <w:t>wibroprasy</w:t>
            </w:r>
            <w:proofErr w:type="spellEnd"/>
          </w:p>
          <w:p w14:paraId="6EA0E41D" w14:textId="0B01B92C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rPr>
                <w:rFonts w:ascii="Chakra Petch" w:hAnsi="Chakra Petch" w:cs="Chakra Petch"/>
                <w:b/>
                <w:sz w:val="18"/>
                <w:szCs w:val="18"/>
              </w:rPr>
            </w:pPr>
            <w:r>
              <w:rPr>
                <w:rFonts w:ascii="Chakra Petch" w:hAnsi="Chakra Petch" w:cs="Chakra Petch"/>
                <w:i/>
              </w:rPr>
              <w:t xml:space="preserve">- </w:t>
            </w:r>
            <w:proofErr w:type="spellStart"/>
            <w:r>
              <w:rPr>
                <w:rFonts w:ascii="Chakra Petch" w:hAnsi="Chakra Petch" w:cs="Chakra Petch"/>
                <w:i/>
              </w:rPr>
              <w:t>wibroprasa</w:t>
            </w:r>
            <w:proofErr w:type="spellEnd"/>
            <w:r>
              <w:rPr>
                <w:rFonts w:ascii="Chakra Petch" w:hAnsi="Chakra Petch" w:cs="Chakra Petch"/>
                <w:i/>
              </w:rPr>
              <w:t xml:space="preserve"> wyposażona w przeciwwagi równoważące masę elementów ruchomych urządzenia w celu zmniejszenia energii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0EB1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7458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32FF" w:rsidRPr="00777952" w14:paraId="087BBDA0" w14:textId="77777777" w:rsidTr="001C6913">
        <w:trPr>
          <w:trHeight w:val="211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23C4" w14:textId="423FDD5D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>
              <w:rPr>
                <w:rFonts w:ascii="Chakra Petch" w:hAnsi="Chakra Petch" w:cs="Chakra Petch"/>
                <w:b/>
              </w:rPr>
              <w:t>1.2</w:t>
            </w:r>
          </w:p>
        </w:tc>
        <w:tc>
          <w:tcPr>
            <w:tcW w:w="4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09C9" w14:textId="77777777" w:rsidR="009732FF" w:rsidRDefault="009732FF" w:rsidP="009732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Obudowa </w:t>
            </w:r>
            <w:proofErr w:type="spellStart"/>
            <w:r>
              <w:rPr>
                <w:rFonts w:ascii="Arial" w:hAnsi="Arial" w:cs="Arial"/>
                <w:b/>
              </w:rPr>
              <w:t>wibroprasy</w:t>
            </w:r>
            <w:proofErr w:type="spellEnd"/>
            <w:r>
              <w:rPr>
                <w:rFonts w:ascii="Arial" w:hAnsi="Arial" w:cs="Arial"/>
                <w:b/>
              </w:rPr>
              <w:t xml:space="preserve"> wraz z pomieszczeniem sterowniczym dla operatora.</w:t>
            </w:r>
          </w:p>
          <w:p w14:paraId="79B0250E" w14:textId="77777777" w:rsidR="009732FF" w:rsidRPr="00E14ABE" w:rsidRDefault="009732FF" w:rsidP="009732FF">
            <w:pPr>
              <w:rPr>
                <w:rFonts w:ascii="Chakra Petch" w:hAnsi="Chakra Petch" w:cs="Chakra Petch"/>
                <w:i/>
                <w:color w:val="000000"/>
              </w:rPr>
            </w:pPr>
            <w:r w:rsidRPr="00E14ABE">
              <w:rPr>
                <w:rFonts w:ascii="Chakra Petch" w:hAnsi="Chakra Petch" w:cs="Chakra Petch"/>
                <w:i/>
                <w:color w:val="000000"/>
              </w:rPr>
              <w:t>Obudowa wykonana z płyt dźwiękochłonnych o grubości min 120 mm oraz stalowej konstrukcji wsporczej, wyposażona musi być w niezbędne drzwi, okna i bramę wjazdową.</w:t>
            </w:r>
          </w:p>
          <w:p w14:paraId="6E6AF3B6" w14:textId="77777777" w:rsidR="009732FF" w:rsidRPr="00777952" w:rsidRDefault="009732FF" w:rsidP="009732F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8155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693A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32FF" w:rsidRPr="00777952" w14:paraId="1A24D1A2" w14:textId="77777777" w:rsidTr="001C6913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1A54" w14:textId="758A7D66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>
              <w:rPr>
                <w:rFonts w:ascii="Chakra Petch" w:hAnsi="Chakra Petch" w:cs="Chakra Petch"/>
                <w:b/>
              </w:rPr>
              <w:t>1.5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A0DF" w14:textId="77777777" w:rsidR="009732FF" w:rsidRPr="0040110A" w:rsidRDefault="009732FF" w:rsidP="009732FF">
            <w:pPr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>Przenośnik</w:t>
            </w:r>
            <w:r>
              <w:rPr>
                <w:rFonts w:ascii="Chakra Petch" w:hAnsi="Chakra Petch" w:cs="Chakra Petch"/>
                <w:b/>
              </w:rPr>
              <w:t xml:space="preserve"> transportujący  linii mokrej</w:t>
            </w:r>
          </w:p>
          <w:p w14:paraId="6F9D7DB9" w14:textId="77777777" w:rsidR="009732FF" w:rsidRPr="002C4920" w:rsidRDefault="009732FF" w:rsidP="009732FF">
            <w:pPr>
              <w:rPr>
                <w:rFonts w:ascii="Chakra Petch" w:hAnsi="Chakra Petch" w:cs="Chakra Petch"/>
                <w:i/>
              </w:rPr>
            </w:pPr>
            <w:r w:rsidRPr="002C4920">
              <w:rPr>
                <w:rFonts w:ascii="Chakra Petch" w:hAnsi="Chakra Petch" w:cs="Chakra Petch"/>
                <w:i/>
              </w:rPr>
              <w:t xml:space="preserve">do transportu blatów produkcyjnych  z </w:t>
            </w:r>
            <w:proofErr w:type="spellStart"/>
            <w:r w:rsidRPr="002C4920">
              <w:rPr>
                <w:rFonts w:ascii="Chakra Petch" w:hAnsi="Chakra Petch" w:cs="Chakra Petch"/>
                <w:i/>
              </w:rPr>
              <w:t>wibroprasy</w:t>
            </w:r>
            <w:proofErr w:type="spellEnd"/>
            <w:r w:rsidRPr="002C4920">
              <w:rPr>
                <w:rFonts w:ascii="Chakra Petch" w:hAnsi="Chakra Petch" w:cs="Chakra Petch"/>
                <w:i/>
              </w:rPr>
              <w:t xml:space="preserve"> do urządzenia piętrującego</w:t>
            </w:r>
            <w:r>
              <w:rPr>
                <w:rFonts w:ascii="Chakra Petch" w:hAnsi="Chakra Petch" w:cs="Chakra Petch"/>
                <w:i/>
              </w:rPr>
              <w:t xml:space="preserve"> o pojemności minimum 7 blatów z wyrobem</w:t>
            </w:r>
          </w:p>
          <w:p w14:paraId="0C3DFF5B" w14:textId="3F423594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FCD5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48BF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32FF" w:rsidRPr="00777952" w14:paraId="6ACBB56E" w14:textId="77777777" w:rsidTr="001C6913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A839" w14:textId="07ED25EF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>
              <w:rPr>
                <w:rFonts w:ascii="Chakra Petch" w:hAnsi="Chakra Petch" w:cs="Chakra Petch"/>
                <w:b/>
              </w:rPr>
              <w:t>1.6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01E4" w14:textId="77777777" w:rsidR="009732FF" w:rsidRDefault="009732FF" w:rsidP="009732FF">
            <w:pPr>
              <w:rPr>
                <w:rFonts w:ascii="Chakra Petch" w:hAnsi="Chakra Petch" w:cs="Chakra Petch"/>
                <w:b/>
              </w:rPr>
            </w:pPr>
            <w:r w:rsidRPr="004F1A7C">
              <w:rPr>
                <w:rFonts w:ascii="Chakra Petch" w:hAnsi="Chakra Petch" w:cs="Chakra Petch"/>
                <w:b/>
              </w:rPr>
              <w:t>Urządzenie do usuwania wypływów</w:t>
            </w:r>
          </w:p>
          <w:p w14:paraId="09BC5EEA" w14:textId="19B646EC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 w:rsidRPr="00C341D6">
              <w:rPr>
                <w:rFonts w:ascii="Chakra Petch" w:hAnsi="Chakra Petch" w:cs="Chakra Petch"/>
                <w:i/>
              </w:rPr>
              <w:t>Urządzenie  do usuwania</w:t>
            </w:r>
            <w:r>
              <w:rPr>
                <w:rFonts w:ascii="Chakra Petch" w:hAnsi="Chakra Petch" w:cs="Chakra Petch"/>
                <w:i/>
              </w:rPr>
              <w:t xml:space="preserve"> pozostałości betonu z produktów za pomocą powietrza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E012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DAB1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32FF" w:rsidRPr="00777952" w14:paraId="3DEAE719" w14:textId="77777777" w:rsidTr="001C6913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7CF7" w14:textId="77777777" w:rsidR="009732FF" w:rsidRPr="0040110A" w:rsidRDefault="009732FF" w:rsidP="009732FF">
            <w:pPr>
              <w:rPr>
                <w:rFonts w:ascii="Chakra Petch" w:hAnsi="Chakra Petch" w:cs="Chakra Petch"/>
                <w:b/>
                <w:color w:val="000000" w:themeColor="text1"/>
              </w:rPr>
            </w:pPr>
            <w:r>
              <w:rPr>
                <w:rFonts w:ascii="Chakra Petch" w:hAnsi="Chakra Petch" w:cs="Chakra Petch"/>
                <w:b/>
                <w:color w:val="000000" w:themeColor="text1"/>
              </w:rPr>
              <w:t>1.7</w:t>
            </w:r>
          </w:p>
          <w:p w14:paraId="53E677DE" w14:textId="64D37310" w:rsidR="009732FF" w:rsidRPr="00777952" w:rsidRDefault="009732FF" w:rsidP="009732FF">
            <w:pPr>
              <w:rPr>
                <w:rFonts w:ascii="Chakra Petch" w:hAnsi="Chakra Petch" w:cs="Chakra Petch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D02C" w14:textId="77777777" w:rsidR="009732FF" w:rsidRPr="0040110A" w:rsidRDefault="009732FF" w:rsidP="009732FF">
            <w:pPr>
              <w:jc w:val="both"/>
              <w:rPr>
                <w:rFonts w:ascii="Chakra Petch" w:hAnsi="Chakra Petch" w:cs="Chakra Petch"/>
                <w:b/>
                <w:color w:val="000000" w:themeColor="text1"/>
              </w:rPr>
            </w:pPr>
            <w:r w:rsidRPr="0040110A">
              <w:rPr>
                <w:rFonts w:ascii="Chakra Petch" w:hAnsi="Chakra Petch" w:cs="Chakra Petch"/>
                <w:b/>
                <w:color w:val="000000" w:themeColor="text1"/>
              </w:rPr>
              <w:t>Wywrotnica braków</w:t>
            </w:r>
          </w:p>
          <w:p w14:paraId="4B915AFC" w14:textId="3D8FE38E" w:rsidR="009732FF" w:rsidRPr="00777952" w:rsidRDefault="009732FF" w:rsidP="009732FF">
            <w:pPr>
              <w:jc w:val="both"/>
              <w:rPr>
                <w:rFonts w:ascii="Chakra Petch" w:hAnsi="Chakra Petch" w:cs="Chakra Petch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hakra Petch" w:hAnsi="Chakra Petch" w:cs="Chakra Petch"/>
                <w:i/>
                <w:color w:val="000000" w:themeColor="text1"/>
              </w:rPr>
              <w:t xml:space="preserve">Urządzenie służące do usuwania braków produkcyjnych z blatów produkcyjnych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5F7F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5ED5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32FF" w:rsidRPr="00777952" w14:paraId="10F24589" w14:textId="77777777" w:rsidTr="001C6913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B928" w14:textId="54198D13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>
              <w:rPr>
                <w:rFonts w:ascii="Chakra Petch" w:hAnsi="Chakra Petch" w:cs="Chakra Petch"/>
                <w:b/>
              </w:rPr>
              <w:t>1.8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E2D2" w14:textId="77777777" w:rsidR="009732FF" w:rsidRPr="0040110A" w:rsidRDefault="009732FF" w:rsidP="009732FF">
            <w:pPr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</w:rPr>
              <w:t>Urządzenie</w:t>
            </w:r>
            <w:r w:rsidRPr="0040110A">
              <w:rPr>
                <w:rFonts w:ascii="Chakra Petch" w:hAnsi="Chakra Petch" w:cs="Chakra Petch"/>
                <w:b/>
              </w:rPr>
              <w:t xml:space="preserve"> piętrując</w:t>
            </w:r>
            <w:r>
              <w:rPr>
                <w:rFonts w:ascii="Chakra Petch" w:hAnsi="Chakra Petch" w:cs="Chakra Petch"/>
                <w:b/>
              </w:rPr>
              <w:t>e</w:t>
            </w:r>
          </w:p>
          <w:p w14:paraId="5B1B9915" w14:textId="77777777" w:rsidR="009732FF" w:rsidRDefault="009732FF" w:rsidP="009732FF">
            <w:pPr>
              <w:rPr>
                <w:rFonts w:ascii="Chakra Petch" w:hAnsi="Chakra Petch" w:cs="Chakra Petch"/>
                <w:i/>
                <w:color w:val="000000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lastRenderedPageBreak/>
              <w:t>Urządzenie służące do piętrowania blatów  produkcyjnych z wyrobem.</w:t>
            </w:r>
          </w:p>
          <w:p w14:paraId="4CCCB224" w14:textId="77777777" w:rsidR="009732FF" w:rsidRDefault="009732FF" w:rsidP="009732FF">
            <w:pPr>
              <w:rPr>
                <w:rFonts w:ascii="Chakra Petch" w:hAnsi="Chakra Petch" w:cs="Chakra Petch"/>
                <w:i/>
                <w:color w:val="000000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>W skład wchodzi</w:t>
            </w:r>
            <w:r w:rsidRPr="0040110A">
              <w:rPr>
                <w:rFonts w:ascii="Chakra Petch" w:hAnsi="Chakra Petch" w:cs="Chakra Petch"/>
                <w:i/>
                <w:color w:val="000000"/>
              </w:rPr>
              <w:t>:</w:t>
            </w:r>
          </w:p>
          <w:p w14:paraId="63DADE0D" w14:textId="77777777" w:rsidR="009732FF" w:rsidRDefault="009732FF" w:rsidP="009732FF">
            <w:pPr>
              <w:rPr>
                <w:rFonts w:ascii="Chakra Petch" w:hAnsi="Chakra Petch" w:cs="Chakra Petch"/>
                <w:i/>
                <w:color w:val="000000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>- stalowa konstrukcja wraz z osłonami</w:t>
            </w:r>
          </w:p>
          <w:p w14:paraId="5E8583CB" w14:textId="77777777" w:rsidR="009732FF" w:rsidRDefault="009732FF" w:rsidP="009732FF">
            <w:pPr>
              <w:rPr>
                <w:rFonts w:ascii="Chakra Petch" w:hAnsi="Chakra Petch" w:cs="Chakra Petch"/>
                <w:i/>
                <w:color w:val="000000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>- dwa motoreduktory napędzające dwie pary łańcuchów z półkami.</w:t>
            </w:r>
          </w:p>
          <w:p w14:paraId="431DF23D" w14:textId="77777777" w:rsidR="009732FF" w:rsidRDefault="009732FF" w:rsidP="009732FF">
            <w:pPr>
              <w:rPr>
                <w:rFonts w:ascii="Chakra Petch" w:hAnsi="Chakra Petch" w:cs="Chakra Petch"/>
                <w:i/>
                <w:color w:val="000000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>- pojemność min 30 blatów  o wymiarach 1400x1100</w:t>
            </w:r>
          </w:p>
          <w:p w14:paraId="6EE2F2C9" w14:textId="77777777" w:rsidR="009732FF" w:rsidRDefault="009732FF" w:rsidP="009732FF">
            <w:pPr>
              <w:rPr>
                <w:rFonts w:ascii="Chakra Petch" w:hAnsi="Chakra Petch" w:cs="Chakra Petch"/>
                <w:i/>
                <w:color w:val="000000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>- rozstaw półek -200 mm</w:t>
            </w:r>
          </w:p>
          <w:p w14:paraId="1389070D" w14:textId="77777777" w:rsidR="009732FF" w:rsidRDefault="009732FF" w:rsidP="009732FF">
            <w:pPr>
              <w:rPr>
                <w:rFonts w:ascii="Chakra Petch" w:hAnsi="Chakra Petch" w:cs="Chakra Petch"/>
                <w:i/>
                <w:color w:val="000000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>- obciążenie robocze max – 11 700 kg</w:t>
            </w:r>
          </w:p>
          <w:p w14:paraId="7025E3B5" w14:textId="1EF20D3F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8F16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3467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32FF" w:rsidRPr="00777952" w14:paraId="13B41F0C" w14:textId="77777777" w:rsidTr="001C6913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6CC" w14:textId="0AE04548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>
              <w:rPr>
                <w:rFonts w:ascii="Chakra Petch" w:hAnsi="Chakra Petch" w:cs="Chakra Petch"/>
                <w:b/>
                <w:sz w:val="28"/>
                <w:szCs w:val="28"/>
              </w:rPr>
              <w:t>1.9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A08A" w14:textId="77777777" w:rsidR="009732FF" w:rsidRPr="00CE7DAF" w:rsidRDefault="009732FF" w:rsidP="009732FF">
            <w:pPr>
              <w:rPr>
                <w:rFonts w:ascii="Chakra Petch" w:hAnsi="Chakra Petch" w:cs="Chakra Petch"/>
                <w:b/>
                <w:bCs/>
                <w:i/>
                <w:color w:val="000000"/>
              </w:rPr>
            </w:pPr>
            <w:r w:rsidRPr="00CE7DAF">
              <w:rPr>
                <w:rFonts w:ascii="Chakra Petch" w:hAnsi="Chakra Petch" w:cs="Chakra Petch"/>
                <w:b/>
                <w:bCs/>
                <w:i/>
                <w:color w:val="000000"/>
              </w:rPr>
              <w:t xml:space="preserve">System odpylania  </w:t>
            </w:r>
          </w:p>
          <w:p w14:paraId="09F1AF9E" w14:textId="77777777" w:rsidR="009732FF" w:rsidRPr="00CE7DAF" w:rsidRDefault="009732FF" w:rsidP="009732FF">
            <w:pPr>
              <w:rPr>
                <w:rFonts w:ascii="Chakra Petch" w:hAnsi="Chakra Petch" w:cs="Chakra Petch"/>
                <w:i/>
                <w:color w:val="000000"/>
              </w:rPr>
            </w:pPr>
          </w:p>
          <w:p w14:paraId="17EAFFF1" w14:textId="77777777" w:rsidR="009732FF" w:rsidRPr="00CE7DAF" w:rsidRDefault="009732FF" w:rsidP="009732FF">
            <w:pPr>
              <w:suppressAutoHyphens w:val="0"/>
              <w:rPr>
                <w:rFonts w:ascii="Chakra Petch" w:hAnsi="Chakra Petch" w:cs="Chakra Petch"/>
                <w:i/>
                <w:color w:val="000000"/>
              </w:rPr>
            </w:pPr>
            <w:r w:rsidRPr="00CE7DAF">
              <w:rPr>
                <w:rFonts w:ascii="Chakra Petch" w:hAnsi="Chakra Petch" w:cs="Chakra Petch"/>
                <w:i/>
                <w:color w:val="000000"/>
              </w:rPr>
              <w:t>- powierzchnia filtracji min -210 m2</w:t>
            </w:r>
          </w:p>
          <w:p w14:paraId="2D69753A" w14:textId="77777777" w:rsidR="009732FF" w:rsidRPr="00CE7DAF" w:rsidRDefault="009732FF" w:rsidP="009732FF">
            <w:pPr>
              <w:suppressAutoHyphens w:val="0"/>
              <w:rPr>
                <w:rFonts w:ascii="Chakra Petch" w:hAnsi="Chakra Petch" w:cs="Chakra Petch"/>
                <w:i/>
                <w:color w:val="000000"/>
              </w:rPr>
            </w:pPr>
            <w:r w:rsidRPr="00CE7DAF">
              <w:rPr>
                <w:rFonts w:ascii="Chakra Petch" w:hAnsi="Chakra Petch" w:cs="Chakra Petch"/>
                <w:i/>
                <w:color w:val="000000"/>
              </w:rPr>
              <w:t>- obudowa dźwiękochłonna wentylatora</w:t>
            </w:r>
          </w:p>
          <w:p w14:paraId="41C30025" w14:textId="77777777" w:rsidR="009732FF" w:rsidRPr="00CE7DAF" w:rsidRDefault="009732FF" w:rsidP="009732FF">
            <w:pPr>
              <w:suppressAutoHyphens w:val="0"/>
              <w:rPr>
                <w:rFonts w:ascii="Chakra Petch" w:hAnsi="Chakra Petch" w:cs="Chakra Petch"/>
                <w:i/>
                <w:color w:val="000000"/>
              </w:rPr>
            </w:pPr>
            <w:r w:rsidRPr="00CE7DAF">
              <w:rPr>
                <w:rFonts w:ascii="Chakra Petch" w:hAnsi="Chakra Petch" w:cs="Chakra Petch"/>
                <w:i/>
                <w:color w:val="000000"/>
              </w:rPr>
              <w:t>- obciążenie worków filtracyjnych nie większe niż 95 m3/m2/h</w:t>
            </w:r>
          </w:p>
          <w:p w14:paraId="70E96F9E" w14:textId="77777777" w:rsidR="009732FF" w:rsidRPr="00CE7DAF" w:rsidRDefault="009732FF" w:rsidP="009732FF">
            <w:pPr>
              <w:suppressAutoHyphens w:val="0"/>
              <w:rPr>
                <w:rFonts w:ascii="Chakra Petch" w:hAnsi="Chakra Petch" w:cs="Chakra Petch"/>
                <w:i/>
                <w:color w:val="000000"/>
              </w:rPr>
            </w:pPr>
            <w:r w:rsidRPr="00CE7DAF">
              <w:rPr>
                <w:rFonts w:ascii="Chakra Petch" w:hAnsi="Chakra Petch" w:cs="Chakra Petch"/>
                <w:i/>
                <w:color w:val="000000"/>
              </w:rPr>
              <w:t>-  oczyszczenie worków za pomocą sprężonego powietrza</w:t>
            </w:r>
          </w:p>
          <w:p w14:paraId="466BFAFB" w14:textId="77777777" w:rsidR="009732FF" w:rsidRPr="00CE7DAF" w:rsidRDefault="009732FF" w:rsidP="009732FF">
            <w:pPr>
              <w:suppressAutoHyphens w:val="0"/>
              <w:rPr>
                <w:rFonts w:ascii="Chakra Petch" w:hAnsi="Chakra Petch" w:cs="Chakra Petch"/>
                <w:i/>
                <w:color w:val="000000"/>
              </w:rPr>
            </w:pPr>
            <w:r w:rsidRPr="00CE7DAF">
              <w:rPr>
                <w:rFonts w:ascii="Chakra Petch" w:hAnsi="Chakra Petch" w:cs="Chakra Petch"/>
                <w:i/>
                <w:color w:val="000000"/>
              </w:rPr>
              <w:t xml:space="preserve">- 150 sztuk worków o skuteczności filtracji 99,9%, wymiana worków od góry urządzenia, worki z pierścieniami </w:t>
            </w:r>
          </w:p>
          <w:p w14:paraId="37884F51" w14:textId="77777777" w:rsidR="009732FF" w:rsidRPr="00CE7DAF" w:rsidRDefault="009732FF" w:rsidP="009732FF">
            <w:pPr>
              <w:suppressAutoHyphens w:val="0"/>
              <w:rPr>
                <w:rFonts w:ascii="Chakra Petch" w:hAnsi="Chakra Petch" w:cs="Chakra Petch"/>
                <w:i/>
                <w:color w:val="000000"/>
              </w:rPr>
            </w:pPr>
            <w:r w:rsidRPr="00CE7DAF">
              <w:rPr>
                <w:rFonts w:ascii="Chakra Petch" w:hAnsi="Chakra Petch" w:cs="Chakra Petch"/>
                <w:i/>
                <w:color w:val="000000"/>
              </w:rPr>
              <w:t xml:space="preserve">- moc przyłączeniowa wentylatora promieniowego min- 30kw, </w:t>
            </w:r>
          </w:p>
          <w:p w14:paraId="0357B1FE" w14:textId="77777777" w:rsidR="009732FF" w:rsidRPr="00CE7DAF" w:rsidRDefault="009732FF" w:rsidP="009732FF">
            <w:pPr>
              <w:suppressAutoHyphens w:val="0"/>
              <w:rPr>
                <w:rFonts w:ascii="Chakra Petch" w:hAnsi="Chakra Petch" w:cs="Chakra Petch"/>
                <w:i/>
                <w:color w:val="000000"/>
              </w:rPr>
            </w:pPr>
            <w:r w:rsidRPr="00CE7DAF">
              <w:rPr>
                <w:rFonts w:ascii="Chakra Petch" w:hAnsi="Chakra Petch" w:cs="Chakra Petch"/>
                <w:i/>
                <w:color w:val="000000"/>
              </w:rPr>
              <w:t xml:space="preserve">- szafa sterownicza z falownikiem i wyświetlaczem parametrów z możliwością konfiguracji </w:t>
            </w:r>
          </w:p>
          <w:p w14:paraId="56540F66" w14:textId="77777777" w:rsidR="009732FF" w:rsidRPr="00CE7DAF" w:rsidRDefault="009732FF" w:rsidP="009732FF">
            <w:pPr>
              <w:suppressAutoHyphens w:val="0"/>
              <w:rPr>
                <w:rFonts w:ascii="Chakra Petch" w:hAnsi="Chakra Petch" w:cs="Chakra Petch"/>
                <w:i/>
                <w:color w:val="000000"/>
              </w:rPr>
            </w:pPr>
            <w:r w:rsidRPr="00CE7DAF">
              <w:rPr>
                <w:rFonts w:ascii="Chakra Petch" w:hAnsi="Chakra Petch" w:cs="Chakra Petch"/>
                <w:i/>
                <w:color w:val="000000"/>
              </w:rPr>
              <w:t>- śluza celkowa pod filtrem</w:t>
            </w:r>
          </w:p>
          <w:p w14:paraId="71DFA9BF" w14:textId="77777777" w:rsidR="009732FF" w:rsidRPr="00CE7DAF" w:rsidRDefault="009732FF" w:rsidP="009732FF">
            <w:pPr>
              <w:suppressAutoHyphens w:val="0"/>
              <w:rPr>
                <w:rFonts w:ascii="Chakra Petch" w:hAnsi="Chakra Petch" w:cs="Chakra Petch"/>
                <w:i/>
                <w:color w:val="000000"/>
              </w:rPr>
            </w:pPr>
            <w:r w:rsidRPr="00CE7DAF">
              <w:rPr>
                <w:rFonts w:ascii="Chakra Petch" w:hAnsi="Chakra Petch" w:cs="Chakra Petch"/>
                <w:i/>
                <w:color w:val="000000"/>
              </w:rPr>
              <w:t>- pojemnik na pyły pod urządzeniem</w:t>
            </w:r>
          </w:p>
          <w:p w14:paraId="2C800198" w14:textId="77777777" w:rsidR="009732FF" w:rsidRPr="00CE7DAF" w:rsidRDefault="009732FF" w:rsidP="009732FF">
            <w:pPr>
              <w:suppressAutoHyphens w:val="0"/>
              <w:rPr>
                <w:rFonts w:ascii="Chakra Petch" w:hAnsi="Chakra Petch" w:cs="Chakra Petch"/>
                <w:i/>
                <w:color w:val="000000"/>
              </w:rPr>
            </w:pPr>
            <w:r w:rsidRPr="00CE7DAF">
              <w:rPr>
                <w:rFonts w:ascii="Chakra Petch" w:hAnsi="Chakra Petch" w:cs="Chakra Petch"/>
                <w:i/>
                <w:color w:val="000000"/>
              </w:rPr>
              <w:t>- budowa modułowa, jednostka nie szersza niż 3300 mm</w:t>
            </w:r>
          </w:p>
          <w:p w14:paraId="45C9EBC6" w14:textId="77777777" w:rsidR="009732FF" w:rsidRPr="00CE7DAF" w:rsidRDefault="009732FF" w:rsidP="009732FF">
            <w:pPr>
              <w:suppressAutoHyphens w:val="0"/>
              <w:rPr>
                <w:rFonts w:ascii="Chakra Petch" w:hAnsi="Chakra Petch" w:cs="Chakra Petch"/>
                <w:i/>
                <w:color w:val="000000"/>
              </w:rPr>
            </w:pPr>
            <w:r w:rsidRPr="00CE7DAF">
              <w:rPr>
                <w:rFonts w:ascii="Chakra Petch" w:hAnsi="Chakra Petch" w:cs="Chakra Petch"/>
                <w:i/>
                <w:color w:val="000000"/>
              </w:rPr>
              <w:t>- urządzenie wykonane ze stali ocynkowanej wyposażonej w drzwiczki oraz drabinki i barierki.</w:t>
            </w:r>
          </w:p>
          <w:p w14:paraId="7F5A11B4" w14:textId="77777777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1F2D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D3B2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32FF" w:rsidRPr="00777952" w14:paraId="499987B4" w14:textId="77777777" w:rsidTr="001C6913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18BB" w14:textId="6E66F6AD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 w:rsidRPr="00FA2A23">
              <w:rPr>
                <w:rFonts w:ascii="Chakra Petch" w:hAnsi="Chakra Petch" w:cs="Chakra Petch"/>
                <w:b/>
                <w:sz w:val="28"/>
                <w:szCs w:val="28"/>
              </w:rPr>
              <w:t>2.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8DE3" w14:textId="7F122C53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 w:rsidRPr="0040110A">
              <w:rPr>
                <w:rFonts w:ascii="Chakra Petch" w:hAnsi="Chakra Petch" w:cs="Chakra Petch"/>
                <w:b/>
                <w:sz w:val="28"/>
                <w:szCs w:val="28"/>
              </w:rPr>
              <w:t>TRANSPORT POPRZECZNY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E9AD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4BC4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32FF" w:rsidRPr="00777952" w14:paraId="633ABA6C" w14:textId="77777777" w:rsidTr="001C6913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90FB" w14:textId="773B787D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>
              <w:rPr>
                <w:rFonts w:ascii="Chakra Petch" w:hAnsi="Chakra Petch" w:cs="Chakra Petch"/>
                <w:b/>
              </w:rPr>
              <w:t>2.1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5BDB" w14:textId="77777777" w:rsidR="009732FF" w:rsidRPr="0040110A" w:rsidRDefault="009732FF" w:rsidP="009732FF">
            <w:pPr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>Wózek górny</w:t>
            </w:r>
          </w:p>
          <w:p w14:paraId="39F2B18F" w14:textId="77777777" w:rsidR="009732FF" w:rsidRPr="0040110A" w:rsidRDefault="009732FF" w:rsidP="009732FF">
            <w:pPr>
              <w:rPr>
                <w:rFonts w:ascii="Chakra Petch" w:hAnsi="Chakra Petch" w:cs="Chakra Petch"/>
                <w:i/>
                <w:color w:val="000000"/>
              </w:rPr>
            </w:pPr>
            <w:r w:rsidRPr="0040110A">
              <w:rPr>
                <w:rFonts w:ascii="Chakra Petch" w:hAnsi="Chakra Petch" w:cs="Chakra Petch"/>
                <w:i/>
                <w:color w:val="000000"/>
              </w:rPr>
              <w:t xml:space="preserve">Urządzenie służy do transportu </w:t>
            </w:r>
            <w:r>
              <w:rPr>
                <w:rFonts w:ascii="Chakra Petch" w:hAnsi="Chakra Petch" w:cs="Chakra Petch"/>
                <w:i/>
                <w:color w:val="000000"/>
              </w:rPr>
              <w:t xml:space="preserve">palet produkcyjnych z wyrobami o pojemności 30 blatów wraz z ramą jezdną i ruchomą oraz </w:t>
            </w:r>
            <w:r>
              <w:rPr>
                <w:rFonts w:ascii="Chakra Petch" w:hAnsi="Chakra Petch" w:cs="Chakra Petch"/>
                <w:i/>
                <w:color w:val="000000"/>
              </w:rPr>
              <w:lastRenderedPageBreak/>
              <w:t xml:space="preserve">systemem sterowania. Wózek wraz z  jezdnymi szynami stalowymi </w:t>
            </w:r>
          </w:p>
          <w:p w14:paraId="2ACBB99D" w14:textId="5C42F682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7A00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3428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32FF" w:rsidRPr="00777952" w14:paraId="6CBA67D4" w14:textId="77777777" w:rsidTr="001C6913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6232" w14:textId="2E927BFD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>
              <w:rPr>
                <w:rFonts w:ascii="Chakra Petch" w:hAnsi="Chakra Petch" w:cs="Chakra Petch"/>
                <w:b/>
              </w:rPr>
              <w:t>2.2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65DD" w14:textId="77777777" w:rsidR="009732FF" w:rsidRPr="0040110A" w:rsidRDefault="009732FF" w:rsidP="009732FF">
            <w:pPr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>Wózek  obrotowy</w:t>
            </w:r>
          </w:p>
          <w:p w14:paraId="7E6F97AA" w14:textId="77777777" w:rsidR="009732FF" w:rsidRPr="0040110A" w:rsidRDefault="009732FF" w:rsidP="009732FF">
            <w:pPr>
              <w:rPr>
                <w:rFonts w:ascii="Chakra Petch" w:hAnsi="Chakra Petch" w:cs="Chakra Petch"/>
                <w:i/>
                <w:color w:val="000000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>Urządzenie</w:t>
            </w:r>
            <w:r w:rsidRPr="0040110A">
              <w:rPr>
                <w:rFonts w:ascii="Chakra Petch" w:hAnsi="Chakra Petch" w:cs="Chakra Petch"/>
                <w:i/>
                <w:color w:val="000000"/>
              </w:rPr>
              <w:t xml:space="preserve"> do transportu wózka górnego</w:t>
            </w:r>
            <w:r>
              <w:rPr>
                <w:rFonts w:ascii="Chakra Petch" w:hAnsi="Chakra Petch" w:cs="Chakra Petch"/>
                <w:i/>
                <w:color w:val="000000"/>
              </w:rPr>
              <w:t xml:space="preserve"> wraz z ramą obrotową kompatybilna z wózkiem górnym i elektryczną skrzynkę przyłączeniową.</w:t>
            </w:r>
          </w:p>
          <w:p w14:paraId="69830D6D" w14:textId="2EC54C05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F2B3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B0A5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32FF" w:rsidRPr="00777952" w14:paraId="0C124865" w14:textId="77777777" w:rsidTr="001C6913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0367" w14:textId="1A1A406F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>
              <w:rPr>
                <w:rFonts w:ascii="Chakra Petch" w:hAnsi="Chakra Petch" w:cs="Chakra Petch"/>
                <w:b/>
              </w:rPr>
              <w:t>2.3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52C5" w14:textId="7C26968C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>
              <w:rPr>
                <w:rFonts w:ascii="Chakra Petch" w:hAnsi="Chakra Petch" w:cs="Chakra Petch"/>
                <w:b/>
              </w:rPr>
              <w:t>Torowisko wózka dolnego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2CEE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6660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32FF" w:rsidRPr="00777952" w14:paraId="309FB5AA" w14:textId="77777777" w:rsidTr="001C6913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158A" w14:textId="6F6A69D9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>
              <w:rPr>
                <w:rFonts w:ascii="Chakra Petch" w:hAnsi="Chakra Petch" w:cs="Chakra Petch"/>
                <w:b/>
              </w:rPr>
              <w:t>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133E" w14:textId="606BA6BC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 w:rsidRPr="0040110A">
              <w:rPr>
                <w:rFonts w:ascii="Chakra Petch" w:hAnsi="Chakra Petch" w:cs="Chakra Petch"/>
                <w:b/>
                <w:sz w:val="28"/>
                <w:szCs w:val="28"/>
              </w:rPr>
              <w:t>LINIA SUCHA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0FA2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9917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32FF" w:rsidRPr="00777952" w14:paraId="68AACB90" w14:textId="77777777" w:rsidTr="001C6913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0C54" w14:textId="1CE872B6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>
              <w:rPr>
                <w:rFonts w:ascii="Chakra Petch" w:hAnsi="Chakra Petch" w:cs="Chakra Petch"/>
                <w:b/>
              </w:rPr>
              <w:t>3.1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5FA0" w14:textId="77777777" w:rsidR="009732FF" w:rsidRPr="0040110A" w:rsidRDefault="009732FF" w:rsidP="009732FF">
            <w:pPr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 xml:space="preserve">Urządzenie </w:t>
            </w:r>
            <w:proofErr w:type="spellStart"/>
            <w:r w:rsidRPr="0040110A">
              <w:rPr>
                <w:rFonts w:ascii="Chakra Petch" w:hAnsi="Chakra Petch" w:cs="Chakra Petch"/>
                <w:b/>
              </w:rPr>
              <w:t>rozpiętrowujące</w:t>
            </w:r>
            <w:proofErr w:type="spellEnd"/>
          </w:p>
          <w:p w14:paraId="43B236BF" w14:textId="77777777" w:rsidR="009732FF" w:rsidRDefault="009732FF" w:rsidP="009732FF">
            <w:pPr>
              <w:rPr>
                <w:rFonts w:ascii="Chakra Petch" w:hAnsi="Chakra Petch" w:cs="Chakra Petch"/>
                <w:i/>
                <w:color w:val="000000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 xml:space="preserve">Urządzenie służące do </w:t>
            </w:r>
            <w:proofErr w:type="spellStart"/>
            <w:r>
              <w:rPr>
                <w:rFonts w:ascii="Chakra Petch" w:hAnsi="Chakra Petch" w:cs="Chakra Petch"/>
                <w:i/>
                <w:color w:val="000000"/>
              </w:rPr>
              <w:t>rozpiętrowania</w:t>
            </w:r>
            <w:proofErr w:type="spellEnd"/>
            <w:r>
              <w:rPr>
                <w:rFonts w:ascii="Chakra Petch" w:hAnsi="Chakra Petch" w:cs="Chakra Petch"/>
                <w:i/>
                <w:color w:val="000000"/>
              </w:rPr>
              <w:t xml:space="preserve"> blatów  produkcyjnych z wyrobem.</w:t>
            </w:r>
          </w:p>
          <w:p w14:paraId="26EB0B04" w14:textId="77777777" w:rsidR="009732FF" w:rsidRDefault="009732FF" w:rsidP="009732FF">
            <w:pPr>
              <w:rPr>
                <w:rFonts w:ascii="Chakra Petch" w:hAnsi="Chakra Petch" w:cs="Chakra Petch"/>
                <w:i/>
                <w:color w:val="000000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>W skład wchodzi</w:t>
            </w:r>
            <w:r w:rsidRPr="0040110A">
              <w:rPr>
                <w:rFonts w:ascii="Chakra Petch" w:hAnsi="Chakra Petch" w:cs="Chakra Petch"/>
                <w:i/>
                <w:color w:val="000000"/>
              </w:rPr>
              <w:t>:</w:t>
            </w:r>
          </w:p>
          <w:p w14:paraId="221252D3" w14:textId="77777777" w:rsidR="009732FF" w:rsidRDefault="009732FF" w:rsidP="009732FF">
            <w:pPr>
              <w:rPr>
                <w:rFonts w:ascii="Chakra Petch" w:hAnsi="Chakra Petch" w:cs="Chakra Petch"/>
                <w:i/>
                <w:color w:val="000000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>- stalowa konstrukcja wraz z osłonami</w:t>
            </w:r>
          </w:p>
          <w:p w14:paraId="34002F3C" w14:textId="77777777" w:rsidR="009732FF" w:rsidRDefault="009732FF" w:rsidP="009732FF">
            <w:pPr>
              <w:rPr>
                <w:rFonts w:ascii="Chakra Petch" w:hAnsi="Chakra Petch" w:cs="Chakra Petch"/>
                <w:i/>
                <w:color w:val="000000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>- dwa motoreduktory napędzające dwie pary łańcuchów z półkami.</w:t>
            </w:r>
          </w:p>
          <w:p w14:paraId="0620EEB0" w14:textId="77777777" w:rsidR="009732FF" w:rsidRDefault="009732FF" w:rsidP="009732FF">
            <w:pPr>
              <w:rPr>
                <w:rFonts w:ascii="Chakra Petch" w:hAnsi="Chakra Petch" w:cs="Chakra Petch"/>
                <w:i/>
                <w:color w:val="000000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>- pojemność min 30 blatów  o wymiarach 1400x1100</w:t>
            </w:r>
          </w:p>
          <w:p w14:paraId="387179E7" w14:textId="77777777" w:rsidR="009732FF" w:rsidRDefault="009732FF" w:rsidP="009732FF">
            <w:pPr>
              <w:rPr>
                <w:rFonts w:ascii="Chakra Petch" w:hAnsi="Chakra Petch" w:cs="Chakra Petch"/>
                <w:i/>
                <w:color w:val="000000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>- rozstaw półek -200 mm</w:t>
            </w:r>
          </w:p>
          <w:p w14:paraId="745E73F2" w14:textId="77777777" w:rsidR="009732FF" w:rsidRDefault="009732FF" w:rsidP="009732FF">
            <w:pPr>
              <w:rPr>
                <w:rFonts w:ascii="Chakra Petch" w:hAnsi="Chakra Petch" w:cs="Chakra Petch"/>
                <w:i/>
                <w:color w:val="000000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>- obciążenie robocze max – 11 700 kg</w:t>
            </w:r>
          </w:p>
          <w:p w14:paraId="2CB3EA07" w14:textId="5FE6728F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DD99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DBE7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32FF" w:rsidRPr="00777952" w14:paraId="27915327" w14:textId="77777777" w:rsidTr="001C6913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D9CE" w14:textId="669313BB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>
              <w:rPr>
                <w:rFonts w:ascii="Chakra Petch" w:hAnsi="Chakra Petch" w:cs="Chakra Petch"/>
                <w:b/>
              </w:rPr>
              <w:t>3.2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E0D9" w14:textId="77777777" w:rsidR="009732FF" w:rsidRPr="0040110A" w:rsidRDefault="009732FF" w:rsidP="009732FF">
            <w:pPr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>Przenośnik</w:t>
            </w:r>
            <w:r>
              <w:rPr>
                <w:rFonts w:ascii="Chakra Petch" w:hAnsi="Chakra Petch" w:cs="Chakra Petch"/>
                <w:b/>
              </w:rPr>
              <w:t xml:space="preserve"> transportujący linii suchej</w:t>
            </w:r>
          </w:p>
          <w:p w14:paraId="7B40686F" w14:textId="5986BE98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 w:rsidRPr="002C4920">
              <w:rPr>
                <w:rFonts w:ascii="Chakra Petch" w:hAnsi="Chakra Petch" w:cs="Chakra Petch"/>
                <w:i/>
              </w:rPr>
              <w:t xml:space="preserve">do transportu blatów produkcyjnych  z </w:t>
            </w:r>
            <w:proofErr w:type="spellStart"/>
            <w:r w:rsidRPr="002C4920">
              <w:rPr>
                <w:rFonts w:ascii="Chakra Petch" w:hAnsi="Chakra Petch" w:cs="Chakra Petch"/>
                <w:i/>
              </w:rPr>
              <w:t>wibroprasy</w:t>
            </w:r>
            <w:proofErr w:type="spellEnd"/>
            <w:r w:rsidRPr="002C4920">
              <w:rPr>
                <w:rFonts w:ascii="Chakra Petch" w:hAnsi="Chakra Petch" w:cs="Chakra Petch"/>
                <w:i/>
              </w:rPr>
              <w:t xml:space="preserve"> do urządzenia piętrującego</w:t>
            </w:r>
            <w:r>
              <w:rPr>
                <w:rFonts w:ascii="Chakra Petch" w:hAnsi="Chakra Petch" w:cs="Chakra Petch"/>
                <w:i/>
              </w:rPr>
              <w:t xml:space="preserve"> o pojemności minimum 7 blatów z wyrobem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57CB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EF1F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32FF" w:rsidRPr="00777952" w14:paraId="3CD28AC4" w14:textId="77777777" w:rsidTr="001C6913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0EFC" w14:textId="214ABE4A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>
              <w:rPr>
                <w:rFonts w:ascii="Chakra Petch" w:hAnsi="Chakra Petch" w:cs="Chakra Petch"/>
                <w:b/>
              </w:rPr>
              <w:t>3.3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D408" w14:textId="77777777" w:rsidR="009732FF" w:rsidRPr="0040110A" w:rsidRDefault="009732FF" w:rsidP="009732FF">
            <w:pPr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 xml:space="preserve">Przenośnik łańcuchowy </w:t>
            </w:r>
          </w:p>
          <w:p w14:paraId="0F3D04C3" w14:textId="77777777" w:rsidR="009732FF" w:rsidRDefault="009732FF" w:rsidP="009732FF">
            <w:pPr>
              <w:rPr>
                <w:rFonts w:ascii="Chakra Petch" w:hAnsi="Chakra Petch" w:cs="Chakra Petch"/>
                <w:i/>
                <w:color w:val="000000"/>
              </w:rPr>
            </w:pPr>
            <w:r w:rsidRPr="0040110A">
              <w:rPr>
                <w:rFonts w:ascii="Chakra Petch" w:hAnsi="Chakra Petch" w:cs="Chakra Petch"/>
                <w:i/>
                <w:color w:val="000000"/>
              </w:rPr>
              <w:t>do transpo</w:t>
            </w:r>
            <w:r>
              <w:rPr>
                <w:rFonts w:ascii="Chakra Petch" w:hAnsi="Chakra Petch" w:cs="Chakra Petch"/>
                <w:i/>
                <w:color w:val="000000"/>
              </w:rPr>
              <w:t>r</w:t>
            </w:r>
            <w:r w:rsidRPr="0040110A">
              <w:rPr>
                <w:rFonts w:ascii="Chakra Petch" w:hAnsi="Chakra Petch" w:cs="Chakra Petch"/>
                <w:i/>
                <w:color w:val="000000"/>
              </w:rPr>
              <w:t>tu pustych blatów produkcyjnych  do podajnika blatów</w:t>
            </w:r>
            <w:r>
              <w:rPr>
                <w:rFonts w:ascii="Chakra Petch" w:hAnsi="Chakra Petch" w:cs="Chakra Petch"/>
                <w:i/>
                <w:color w:val="000000"/>
              </w:rPr>
              <w:t>.</w:t>
            </w:r>
          </w:p>
          <w:p w14:paraId="72B38C45" w14:textId="32EC55C0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>Pojemność min. 4 blaty.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3224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91AD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32FF" w:rsidRPr="00777952" w14:paraId="44BBCB64" w14:textId="77777777" w:rsidTr="001C6913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68E3" w14:textId="2FA28755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>
              <w:rPr>
                <w:rFonts w:ascii="Chakra Petch" w:hAnsi="Chakra Petch" w:cs="Chakra Petch"/>
                <w:b/>
              </w:rPr>
              <w:t>3.4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A6E4" w14:textId="77777777" w:rsidR="009732FF" w:rsidRPr="0040110A" w:rsidRDefault="009732FF" w:rsidP="009732FF">
            <w:pPr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 xml:space="preserve">Podajnik blatów </w:t>
            </w:r>
          </w:p>
          <w:p w14:paraId="07D39021" w14:textId="5DC53897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 w:rsidRPr="0040110A">
              <w:rPr>
                <w:rFonts w:ascii="Chakra Petch" w:hAnsi="Chakra Petch" w:cs="Chakra Petch"/>
                <w:i/>
                <w:color w:val="000000"/>
              </w:rPr>
              <w:t>Urządzenie zapewnia</w:t>
            </w:r>
            <w:r>
              <w:rPr>
                <w:rFonts w:ascii="Chakra Petch" w:hAnsi="Chakra Petch" w:cs="Chakra Petch"/>
                <w:i/>
                <w:color w:val="000000"/>
              </w:rPr>
              <w:t>jące</w:t>
            </w:r>
            <w:r w:rsidRPr="0040110A">
              <w:rPr>
                <w:rFonts w:ascii="Chakra Petch" w:hAnsi="Chakra Petch" w:cs="Chakra Petch"/>
                <w:i/>
                <w:color w:val="000000"/>
              </w:rPr>
              <w:t xml:space="preserve"> magazynowanie oraz płynny obieg blatów produkcyjnych pomiędzy linią suchą a linią mokrą oraz magazynem blatów.</w:t>
            </w:r>
            <w:r>
              <w:rPr>
                <w:rFonts w:ascii="Chakra Petch" w:hAnsi="Chakra Petch" w:cs="Chakra Petch"/>
                <w:i/>
                <w:color w:val="000000"/>
              </w:rPr>
              <w:t xml:space="preserve"> Obciążenie maksymalne 175 kg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F64A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5D79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32FF" w:rsidRPr="00777952" w14:paraId="1FDC5CED" w14:textId="77777777" w:rsidTr="001C6913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E9D6" w14:textId="7218E8CC" w:rsidR="009732FF" w:rsidRPr="00777952" w:rsidRDefault="009732FF" w:rsidP="009732FF">
            <w:pPr>
              <w:rPr>
                <w:rFonts w:ascii="Chakra Petch" w:hAnsi="Chakra Petch" w:cs="Chakra Petch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hakra Petch" w:hAnsi="Chakra Petch" w:cs="Chakra Petch"/>
                <w:b/>
              </w:rPr>
              <w:t>3.5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C22F" w14:textId="77777777" w:rsidR="009732FF" w:rsidRPr="0040110A" w:rsidRDefault="009732FF" w:rsidP="009732FF">
            <w:pPr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>Magazyn blatów</w:t>
            </w:r>
          </w:p>
          <w:p w14:paraId="7ED16A73" w14:textId="77777777" w:rsidR="009732FF" w:rsidRPr="0040110A" w:rsidRDefault="009732FF" w:rsidP="009732FF">
            <w:pPr>
              <w:rPr>
                <w:rFonts w:ascii="Chakra Petch" w:hAnsi="Chakra Petch" w:cs="Chakra Petch"/>
                <w:i/>
                <w:color w:val="000000"/>
              </w:rPr>
            </w:pPr>
            <w:r w:rsidRPr="0040110A">
              <w:rPr>
                <w:rFonts w:ascii="Chakra Petch" w:hAnsi="Chakra Petch" w:cs="Chakra Petch"/>
                <w:i/>
                <w:color w:val="000000"/>
              </w:rPr>
              <w:lastRenderedPageBreak/>
              <w:t>Urządzenie przeznaczone do magazynowania blatów produkcyjnych.</w:t>
            </w:r>
          </w:p>
          <w:p w14:paraId="030D9648" w14:textId="42EDB4C3" w:rsidR="009732FF" w:rsidRPr="00777952" w:rsidRDefault="009732FF" w:rsidP="009732FF">
            <w:pPr>
              <w:rPr>
                <w:rFonts w:ascii="Chakra Petch" w:hAnsi="Chakra Petch" w:cs="Chakra Petch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 xml:space="preserve">Pojemność – 30 blatów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EBF9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828E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32FF" w:rsidRPr="00777952" w14:paraId="702D8C02" w14:textId="77777777" w:rsidTr="001C6913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2FEE" w14:textId="343C87C3" w:rsidR="009732FF" w:rsidRPr="00777952" w:rsidRDefault="009732FF" w:rsidP="009732FF">
            <w:pPr>
              <w:rPr>
                <w:rFonts w:ascii="Chakra Petch" w:hAnsi="Chakra Petch" w:cs="Chakra Petch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hakra Petch" w:hAnsi="Chakra Petch" w:cs="Chakra Petch"/>
                <w:b/>
                <w:color w:val="000000" w:themeColor="text1"/>
              </w:rPr>
              <w:t>3.6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2566" w14:textId="77777777" w:rsidR="009732FF" w:rsidRPr="0040110A" w:rsidRDefault="009732FF" w:rsidP="009732FF">
            <w:pPr>
              <w:rPr>
                <w:rFonts w:ascii="Chakra Petch" w:hAnsi="Chakra Petch" w:cs="Chakra Petch"/>
                <w:b/>
                <w:color w:val="000000" w:themeColor="text1"/>
              </w:rPr>
            </w:pPr>
            <w:r w:rsidRPr="0040110A">
              <w:rPr>
                <w:rFonts w:ascii="Chakra Petch" w:hAnsi="Chakra Petch" w:cs="Chakra Petch"/>
                <w:b/>
                <w:color w:val="000000" w:themeColor="text1"/>
              </w:rPr>
              <w:t>Szczotka blatów</w:t>
            </w:r>
          </w:p>
          <w:p w14:paraId="249AAA7C" w14:textId="25748090" w:rsidR="009732FF" w:rsidRPr="00777952" w:rsidRDefault="009732FF" w:rsidP="009732FF">
            <w:pPr>
              <w:rPr>
                <w:rFonts w:ascii="Chakra Petch" w:hAnsi="Chakra Petch" w:cs="Chakra Petch"/>
                <w:b/>
                <w:color w:val="000000" w:themeColor="text1"/>
                <w:sz w:val="18"/>
                <w:szCs w:val="18"/>
              </w:rPr>
            </w:pPr>
            <w:r w:rsidRPr="0040110A">
              <w:rPr>
                <w:rFonts w:ascii="Chakra Petch" w:hAnsi="Chakra Petch" w:cs="Chakra Petch"/>
                <w:i/>
                <w:color w:val="000000" w:themeColor="text1"/>
              </w:rPr>
              <w:t>Urządzenie przeznaczone do usuwania pozostałości betonu z blatów produkcyjnych.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1589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1557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32FF" w:rsidRPr="00777952" w14:paraId="25D6CA89" w14:textId="77777777" w:rsidTr="001C6913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A9DB" w14:textId="0174EB3C" w:rsidR="009732FF" w:rsidRPr="00777952" w:rsidRDefault="009732FF" w:rsidP="009732FF">
            <w:pPr>
              <w:rPr>
                <w:rFonts w:ascii="Chakra Petch" w:hAnsi="Chakra Petch" w:cs="Chakra Petch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hakra Petch" w:hAnsi="Chakra Petch" w:cs="Chakra Petch"/>
                <w:b/>
                <w:color w:val="000000" w:themeColor="text1"/>
              </w:rPr>
              <w:t>3.7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04E1" w14:textId="77777777" w:rsidR="009732FF" w:rsidRPr="0040110A" w:rsidRDefault="009732FF" w:rsidP="009732FF">
            <w:pPr>
              <w:rPr>
                <w:rFonts w:ascii="Chakra Petch" w:hAnsi="Chakra Petch" w:cs="Chakra Petch"/>
                <w:b/>
                <w:color w:val="000000" w:themeColor="text1"/>
              </w:rPr>
            </w:pPr>
            <w:proofErr w:type="spellStart"/>
            <w:r w:rsidRPr="0040110A">
              <w:rPr>
                <w:rFonts w:ascii="Chakra Petch" w:hAnsi="Chakra Petch" w:cs="Chakra Petch"/>
                <w:b/>
                <w:color w:val="000000" w:themeColor="text1"/>
              </w:rPr>
              <w:t>Odwracarka</w:t>
            </w:r>
            <w:proofErr w:type="spellEnd"/>
            <w:r w:rsidRPr="0040110A">
              <w:rPr>
                <w:rFonts w:ascii="Chakra Petch" w:hAnsi="Chakra Petch" w:cs="Chakra Petch"/>
                <w:b/>
                <w:color w:val="000000" w:themeColor="text1"/>
              </w:rPr>
              <w:t xml:space="preserve"> blatów</w:t>
            </w:r>
          </w:p>
          <w:p w14:paraId="5429095A" w14:textId="73D532C2" w:rsidR="009732FF" w:rsidRPr="00777952" w:rsidRDefault="009732FF" w:rsidP="009732FF">
            <w:pPr>
              <w:rPr>
                <w:rFonts w:ascii="Chakra Petch" w:hAnsi="Chakra Petch" w:cs="Chakra Petch"/>
                <w:b/>
                <w:color w:val="000000" w:themeColor="text1"/>
                <w:sz w:val="18"/>
                <w:szCs w:val="18"/>
              </w:rPr>
            </w:pPr>
            <w:r w:rsidRPr="0040110A">
              <w:rPr>
                <w:rFonts w:ascii="Chakra Petch" w:hAnsi="Chakra Petch" w:cs="Chakra Petch"/>
                <w:i/>
                <w:color w:val="000000" w:themeColor="text1"/>
              </w:rPr>
              <w:t xml:space="preserve">Urządzenie przeznaczone do odwracania blatów produkcyjnych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B6E2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D93C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32FF" w:rsidRPr="00777952" w14:paraId="4B00226B" w14:textId="77777777" w:rsidTr="001C6913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8847" w14:textId="55092DFE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>
              <w:rPr>
                <w:rFonts w:ascii="Chakra Petch" w:hAnsi="Chakra Petch" w:cs="Chakra Petch"/>
                <w:b/>
                <w:color w:val="000000" w:themeColor="text1"/>
              </w:rPr>
              <w:t>3.8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4A4E" w14:textId="77777777" w:rsidR="009732FF" w:rsidRPr="0040110A" w:rsidRDefault="009732FF" w:rsidP="009732FF">
            <w:pPr>
              <w:rPr>
                <w:rFonts w:ascii="Chakra Petch" w:hAnsi="Chakra Petch" w:cs="Chakra Petch"/>
                <w:b/>
                <w:color w:val="000000" w:themeColor="text1"/>
              </w:rPr>
            </w:pPr>
            <w:r w:rsidRPr="0040110A">
              <w:rPr>
                <w:rFonts w:ascii="Chakra Petch" w:hAnsi="Chakra Petch" w:cs="Chakra Petch"/>
                <w:b/>
                <w:color w:val="000000" w:themeColor="text1"/>
              </w:rPr>
              <w:t>Zraszacz blatów</w:t>
            </w:r>
          </w:p>
          <w:p w14:paraId="29CD74CB" w14:textId="77777777" w:rsidR="009732FF" w:rsidRPr="0040110A" w:rsidRDefault="009732FF" w:rsidP="009732FF">
            <w:pPr>
              <w:rPr>
                <w:rFonts w:ascii="Chakra Petch" w:hAnsi="Chakra Petch" w:cs="Chakra Petch"/>
                <w:i/>
                <w:color w:val="000000" w:themeColor="text1"/>
              </w:rPr>
            </w:pPr>
            <w:r w:rsidRPr="0040110A">
              <w:rPr>
                <w:rFonts w:ascii="Chakra Petch" w:hAnsi="Chakra Petch" w:cs="Chakra Petch"/>
                <w:i/>
                <w:color w:val="000000" w:themeColor="text1"/>
              </w:rPr>
              <w:t xml:space="preserve">Urządzenie przeznaczone do pokrywania blatów preparatem antyadhezyjnym. </w:t>
            </w:r>
          </w:p>
          <w:p w14:paraId="1A91CC02" w14:textId="3FFAAB8C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35C0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FC77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32FF" w:rsidRPr="00777952" w14:paraId="1FFFC9AE" w14:textId="77777777" w:rsidTr="001C6913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140E" w14:textId="4A065D26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>
              <w:rPr>
                <w:rFonts w:ascii="Chakra Petch" w:hAnsi="Chakra Petch" w:cs="Chakra Petch"/>
                <w:b/>
                <w:sz w:val="28"/>
                <w:szCs w:val="28"/>
              </w:rPr>
              <w:t>4</w:t>
            </w:r>
            <w:r w:rsidRPr="0040110A">
              <w:rPr>
                <w:rFonts w:ascii="Chakra Petch" w:hAnsi="Chakra Petch" w:cs="Chakra Petch"/>
                <w:b/>
                <w:sz w:val="28"/>
                <w:szCs w:val="28"/>
              </w:rPr>
              <w:t>.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3832" w14:textId="713046A1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 w:rsidRPr="0040110A">
              <w:rPr>
                <w:rFonts w:ascii="Chakra Petch" w:hAnsi="Chakra Petch" w:cs="Chakra Petch"/>
                <w:b/>
                <w:sz w:val="28"/>
                <w:szCs w:val="28"/>
              </w:rPr>
              <w:t>LINIA PAKOWANIA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D192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AE19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32FF" w:rsidRPr="00777952" w14:paraId="41E95487" w14:textId="77777777" w:rsidTr="001C6913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3100" w14:textId="641287CC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>
              <w:rPr>
                <w:rFonts w:ascii="Chakra Petch" w:hAnsi="Chakra Petch" w:cs="Chakra Petch"/>
                <w:b/>
              </w:rPr>
              <w:t>4.1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9F2" w14:textId="77777777" w:rsidR="009732FF" w:rsidRPr="0040110A" w:rsidRDefault="009732FF" w:rsidP="009732FF">
            <w:pPr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</w:rPr>
              <w:t>Urządzenie pakujące</w:t>
            </w:r>
          </w:p>
          <w:p w14:paraId="658314C6" w14:textId="77777777" w:rsidR="009732FF" w:rsidRPr="00397064" w:rsidRDefault="009732FF" w:rsidP="009732FF">
            <w:pPr>
              <w:rPr>
                <w:rFonts w:ascii="Chakra Petch" w:hAnsi="Chakra Petch" w:cs="Chakra Petch"/>
                <w:i/>
                <w:color w:val="000000"/>
              </w:rPr>
            </w:pPr>
            <w:r w:rsidRPr="0040110A">
              <w:rPr>
                <w:rFonts w:ascii="Chakra Petch" w:hAnsi="Chakra Petch" w:cs="Chakra Petch"/>
                <w:i/>
                <w:color w:val="000000"/>
              </w:rPr>
              <w:t xml:space="preserve">Zadaniem </w:t>
            </w:r>
            <w:r>
              <w:rPr>
                <w:rFonts w:ascii="Chakra Petch" w:hAnsi="Chakra Petch" w:cs="Chakra Petch"/>
                <w:i/>
                <w:color w:val="000000"/>
              </w:rPr>
              <w:t>urządzenia</w:t>
            </w:r>
            <w:r w:rsidRPr="0040110A">
              <w:rPr>
                <w:rFonts w:ascii="Chakra Petch" w:hAnsi="Chakra Petch" w:cs="Chakra Petch"/>
                <w:i/>
                <w:color w:val="000000"/>
              </w:rPr>
              <w:t xml:space="preserve"> jest pobieranie  wyrobów betonowych z </w:t>
            </w:r>
            <w:r>
              <w:rPr>
                <w:rFonts w:ascii="Chakra Petch" w:hAnsi="Chakra Petch" w:cs="Chakra Petch"/>
                <w:i/>
                <w:color w:val="000000"/>
              </w:rPr>
              <w:t xml:space="preserve">blatów  produkcyjnych </w:t>
            </w:r>
            <w:r w:rsidRPr="0040110A">
              <w:rPr>
                <w:rFonts w:ascii="Chakra Petch" w:hAnsi="Chakra Petch" w:cs="Chakra Petch"/>
                <w:i/>
                <w:color w:val="000000"/>
              </w:rPr>
              <w:t>, przenoszenie ich i układanie na paletach handlowych.</w:t>
            </w:r>
            <w:r>
              <w:rPr>
                <w:rFonts w:ascii="Chakra Petch" w:hAnsi="Chakra Petch" w:cs="Chakra Petch"/>
                <w:i/>
                <w:color w:val="000000"/>
              </w:rPr>
              <w:t xml:space="preserve"> Napęd klamer ściskających realizowany poprzez serwonapędy z możliwością regulacji prędkości i siły nacisku klamer z pulpitu operatora.</w:t>
            </w:r>
          </w:p>
          <w:p w14:paraId="70C0E44A" w14:textId="77777777" w:rsidR="009732FF" w:rsidRDefault="009732FF" w:rsidP="009732FF">
            <w:pPr>
              <w:jc w:val="both"/>
              <w:rPr>
                <w:rFonts w:ascii="Chakra Petch" w:hAnsi="Chakra Petch" w:cs="Chakra Petch"/>
                <w:i/>
              </w:rPr>
            </w:pPr>
            <w:r w:rsidRPr="0040110A">
              <w:rPr>
                <w:rFonts w:ascii="Chakra Petch" w:hAnsi="Chakra Petch" w:cs="Chakra Petch"/>
                <w:i/>
              </w:rPr>
              <w:t>Maksymalne obciążenie</w:t>
            </w:r>
            <w:r>
              <w:rPr>
                <w:rFonts w:ascii="Chakra Petch" w:hAnsi="Chakra Petch" w:cs="Chakra Petch"/>
                <w:i/>
              </w:rPr>
              <w:t xml:space="preserve"> chwytaka</w:t>
            </w:r>
            <w:r w:rsidRPr="0040110A">
              <w:rPr>
                <w:rFonts w:ascii="Chakra Petch" w:hAnsi="Chakra Petch" w:cs="Chakra Petch"/>
                <w:i/>
              </w:rPr>
              <w:t xml:space="preserve">: 560 </w:t>
            </w:r>
            <w:r>
              <w:rPr>
                <w:rFonts w:ascii="Chakra Petch" w:hAnsi="Chakra Petch" w:cs="Chakra Petch"/>
                <w:i/>
              </w:rPr>
              <w:t>kg.</w:t>
            </w:r>
          </w:p>
          <w:p w14:paraId="03EC94A3" w14:textId="3302EE75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>
              <w:rPr>
                <w:rFonts w:ascii="Chakra Petch" w:hAnsi="Chakra Petch" w:cs="Chakra Petch"/>
                <w:i/>
              </w:rPr>
              <w:t>- urządzenie wyposażone w przeciwwagi równoważące masę elementów ruchomych urządzenia w celu zmniejszenia energii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D735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C341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32FF" w:rsidRPr="00777952" w14:paraId="78A93617" w14:textId="77777777" w:rsidTr="001C6913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4EF9" w14:textId="1282D6D9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>
              <w:rPr>
                <w:rFonts w:ascii="Chakra Petch" w:hAnsi="Chakra Petch" w:cs="Chakra Petch"/>
                <w:b/>
              </w:rPr>
              <w:t>4.2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FC3A" w14:textId="77777777" w:rsidR="009732FF" w:rsidRDefault="009732FF" w:rsidP="009732FF">
            <w:pPr>
              <w:rPr>
                <w:rFonts w:ascii="Chakra Petch" w:hAnsi="Chakra Petch" w:cs="Chakra Petch"/>
                <w:b/>
              </w:rPr>
            </w:pPr>
            <w:proofErr w:type="spellStart"/>
            <w:r>
              <w:rPr>
                <w:rFonts w:ascii="Chakra Petch" w:hAnsi="Chakra Petch" w:cs="Chakra Petch"/>
                <w:b/>
              </w:rPr>
              <w:t>Posypnik</w:t>
            </w:r>
            <w:proofErr w:type="spellEnd"/>
            <w:r>
              <w:rPr>
                <w:rFonts w:ascii="Chakra Petch" w:hAnsi="Chakra Petch" w:cs="Chakra Petch"/>
                <w:b/>
              </w:rPr>
              <w:t xml:space="preserve"> granulatu</w:t>
            </w:r>
          </w:p>
          <w:p w14:paraId="7C711C27" w14:textId="77777777" w:rsidR="009732FF" w:rsidRPr="00055F9A" w:rsidRDefault="009732FF" w:rsidP="009732FF">
            <w:pPr>
              <w:rPr>
                <w:rFonts w:ascii="Chakra Petch" w:hAnsi="Chakra Petch" w:cs="Chakra Petch"/>
                <w:i/>
                <w:color w:val="000000"/>
              </w:rPr>
            </w:pPr>
            <w:r w:rsidRPr="00055F9A">
              <w:rPr>
                <w:rFonts w:ascii="Chakra Petch" w:hAnsi="Chakra Petch" w:cs="Chakra Petch"/>
                <w:i/>
                <w:color w:val="000000"/>
              </w:rPr>
              <w:t>Przeznaczony jest do posypywania warstwy wierzchniej wyrobów materiałem zapobiegającym uszkodzeniom wyrobów w trakcie transportu.</w:t>
            </w:r>
          </w:p>
          <w:p w14:paraId="2398A95C" w14:textId="5A306CFB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EE7D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F080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32FF" w:rsidRPr="00777952" w14:paraId="09CB8B5A" w14:textId="77777777" w:rsidTr="001C6913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88E4" w14:textId="1A51F144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>
              <w:rPr>
                <w:rFonts w:ascii="Chakra Petch" w:hAnsi="Chakra Petch" w:cs="Chakra Petch"/>
                <w:b/>
              </w:rPr>
              <w:t>4.3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8329" w14:textId="77777777" w:rsidR="009732FF" w:rsidRPr="0040110A" w:rsidRDefault="009732FF" w:rsidP="009732FF">
            <w:pPr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>Podajnik palet</w:t>
            </w:r>
          </w:p>
          <w:p w14:paraId="5331A458" w14:textId="77777777" w:rsidR="009732FF" w:rsidRPr="0040110A" w:rsidRDefault="009732FF" w:rsidP="009732FF">
            <w:pPr>
              <w:rPr>
                <w:rFonts w:ascii="Chakra Petch" w:hAnsi="Chakra Petch" w:cs="Chakra Petch"/>
                <w:b/>
                <w:color w:val="000000"/>
              </w:rPr>
            </w:pPr>
            <w:r w:rsidRPr="0040110A">
              <w:rPr>
                <w:rFonts w:ascii="Chakra Petch" w:hAnsi="Chakra Petch" w:cs="Chakra Petch"/>
                <w:i/>
                <w:color w:val="000000"/>
              </w:rPr>
              <w:t>do podawania palet handlowych</w:t>
            </w:r>
            <w:r>
              <w:rPr>
                <w:rFonts w:ascii="Chakra Petch" w:hAnsi="Chakra Petch" w:cs="Chakra Petch"/>
                <w:i/>
                <w:color w:val="000000"/>
              </w:rPr>
              <w:t xml:space="preserve"> w miejsce pakowania wyrobów</w:t>
            </w:r>
          </w:p>
          <w:p w14:paraId="327AA5C0" w14:textId="77777777" w:rsidR="009732FF" w:rsidRPr="005414E0" w:rsidRDefault="009732FF" w:rsidP="009732FF">
            <w:pPr>
              <w:rPr>
                <w:rFonts w:ascii="Chakra Petch" w:hAnsi="Chakra Petch" w:cs="Chakra Petch"/>
                <w:i/>
                <w:color w:val="000000"/>
              </w:rPr>
            </w:pPr>
            <w:r w:rsidRPr="0040110A">
              <w:rPr>
                <w:rFonts w:ascii="Chakra Petch" w:hAnsi="Chakra Petch" w:cs="Chakra Petch"/>
                <w:i/>
                <w:color w:val="000000"/>
              </w:rPr>
              <w:t>-</w:t>
            </w:r>
            <w:r>
              <w:rPr>
                <w:rFonts w:ascii="Chakra Petch" w:hAnsi="Chakra Petch" w:cs="Chakra Petch"/>
                <w:i/>
                <w:color w:val="000000"/>
              </w:rPr>
              <w:t>napędy pneumatyczne</w:t>
            </w:r>
          </w:p>
          <w:p w14:paraId="07298D57" w14:textId="2635922A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 w:rsidRPr="0040110A">
              <w:rPr>
                <w:rFonts w:ascii="Chakra Petch" w:hAnsi="Chakra Petch" w:cs="Chakra Petch"/>
                <w:i/>
              </w:rPr>
              <w:lastRenderedPageBreak/>
              <w:t xml:space="preserve">Ilość palet: 30 </w:t>
            </w:r>
            <w:proofErr w:type="spellStart"/>
            <w:r w:rsidRPr="0040110A">
              <w:rPr>
                <w:rFonts w:ascii="Chakra Petch" w:hAnsi="Chakra Petch" w:cs="Chakra Petch"/>
                <w:i/>
              </w:rPr>
              <w:t>szt</w:t>
            </w:r>
            <w:proofErr w:type="spellEnd"/>
            <w:r>
              <w:rPr>
                <w:rFonts w:ascii="Chakra Petch" w:hAnsi="Chakra Petch" w:cs="Chakra Petch"/>
                <w:i/>
              </w:rPr>
              <w:t xml:space="preserve"> (palety nie są objęte przedmiotem zamówienia)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F568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7677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32FF" w:rsidRPr="00777952" w14:paraId="76F3BDEB" w14:textId="77777777" w:rsidTr="001C6913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FE3C" w14:textId="70351FCF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>
              <w:rPr>
                <w:rFonts w:ascii="Chakra Petch" w:hAnsi="Chakra Petch" w:cs="Chakra Petch"/>
                <w:b/>
              </w:rPr>
              <w:t>4.4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3E23" w14:textId="77777777" w:rsidR="009732FF" w:rsidRPr="0040110A" w:rsidRDefault="009732FF" w:rsidP="009732FF">
            <w:pPr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 xml:space="preserve">Przenośnik łańcuchowy </w:t>
            </w:r>
          </w:p>
          <w:p w14:paraId="73E69AF4" w14:textId="77777777" w:rsidR="009732FF" w:rsidRDefault="009732FF" w:rsidP="009732FF">
            <w:pPr>
              <w:rPr>
                <w:rFonts w:ascii="Chakra Petch" w:hAnsi="Chakra Petch" w:cs="Chakra Petch"/>
                <w:i/>
                <w:color w:val="000000"/>
              </w:rPr>
            </w:pPr>
            <w:r w:rsidRPr="0040110A">
              <w:rPr>
                <w:rFonts w:ascii="Chakra Petch" w:hAnsi="Chakra Petch" w:cs="Chakra Petch"/>
                <w:i/>
                <w:color w:val="000000"/>
              </w:rPr>
              <w:t>Służy do transportu palety handlowej z wyrobami przeznaczonymi do pakowania.</w:t>
            </w:r>
          </w:p>
          <w:p w14:paraId="02390B95" w14:textId="70D38576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>Pojemność – minimum 4 palety z wyrobem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070D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7935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32FF" w:rsidRPr="00777952" w14:paraId="5B7C66EE" w14:textId="77777777" w:rsidTr="001C6913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E698" w14:textId="7DB405C3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>
              <w:rPr>
                <w:rFonts w:ascii="Chakra Petch" w:hAnsi="Chakra Petch" w:cs="Chakra Petch"/>
                <w:b/>
              </w:rPr>
              <w:t>4.5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FA74" w14:textId="77777777" w:rsidR="009732FF" w:rsidRPr="0040110A" w:rsidRDefault="009732FF" w:rsidP="009732FF">
            <w:pPr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>Owijarka</w:t>
            </w:r>
            <w:r>
              <w:rPr>
                <w:rFonts w:ascii="Chakra Petch" w:hAnsi="Chakra Petch" w:cs="Chakra Petch"/>
                <w:b/>
              </w:rPr>
              <w:t xml:space="preserve"> pierścieniowa</w:t>
            </w:r>
          </w:p>
          <w:p w14:paraId="108E34A5" w14:textId="77777777" w:rsidR="009732FF" w:rsidRPr="00FE6310" w:rsidRDefault="009732FF" w:rsidP="009732FF">
            <w:pPr>
              <w:rPr>
                <w:rFonts w:ascii="Chakra Petch" w:hAnsi="Chakra Petch" w:cs="Chakra Petch"/>
                <w:i/>
                <w:color w:val="000000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>Musi u</w:t>
            </w:r>
            <w:r w:rsidRPr="00FE6310">
              <w:rPr>
                <w:rFonts w:ascii="Chakra Petch" w:hAnsi="Chakra Petch" w:cs="Chakra Petch"/>
                <w:i/>
                <w:color w:val="000000"/>
              </w:rPr>
              <w:t>możliwia</w:t>
            </w:r>
            <w:r>
              <w:rPr>
                <w:rFonts w:ascii="Chakra Petch" w:hAnsi="Chakra Petch" w:cs="Chakra Petch"/>
                <w:i/>
                <w:color w:val="000000"/>
              </w:rPr>
              <w:t>ć</w:t>
            </w:r>
            <w:r w:rsidRPr="00FE6310">
              <w:rPr>
                <w:rFonts w:ascii="Chakra Petch" w:hAnsi="Chakra Petch" w:cs="Chakra Petch"/>
                <w:i/>
                <w:color w:val="000000"/>
              </w:rPr>
              <w:t xml:space="preserve"> jednoczesne owijanie wyrobów folią </w:t>
            </w:r>
            <w:proofErr w:type="spellStart"/>
            <w:r w:rsidRPr="00FE6310">
              <w:rPr>
                <w:rFonts w:ascii="Chakra Petch" w:hAnsi="Chakra Petch" w:cs="Chakra Petch"/>
                <w:i/>
                <w:color w:val="000000"/>
              </w:rPr>
              <w:t>stretch</w:t>
            </w:r>
            <w:proofErr w:type="spellEnd"/>
            <w:r w:rsidRPr="00FE6310">
              <w:rPr>
                <w:rFonts w:ascii="Chakra Petch" w:hAnsi="Chakra Petch" w:cs="Chakra Petch"/>
                <w:i/>
                <w:color w:val="000000"/>
              </w:rPr>
              <w:t xml:space="preserve"> </w:t>
            </w:r>
          </w:p>
          <w:p w14:paraId="3A866533" w14:textId="77777777" w:rsidR="009732FF" w:rsidRPr="00FE6310" w:rsidRDefault="009732FF" w:rsidP="009732FF">
            <w:pPr>
              <w:rPr>
                <w:rFonts w:ascii="Chakra Petch" w:hAnsi="Chakra Petch" w:cs="Chakra Petch"/>
                <w:i/>
                <w:color w:val="000000"/>
              </w:rPr>
            </w:pPr>
            <w:r w:rsidRPr="00FE6310">
              <w:rPr>
                <w:rFonts w:ascii="Chakra Petch" w:hAnsi="Chakra Petch" w:cs="Chakra Petch"/>
                <w:i/>
                <w:color w:val="000000"/>
              </w:rPr>
              <w:t xml:space="preserve">i taśmą z logo producenta oraz nakładanie folii na ostatnią warstwę na wyrobu na palecie handlowej </w:t>
            </w:r>
          </w:p>
          <w:p w14:paraId="29E41A61" w14:textId="50E52566" w:rsidR="009732FF" w:rsidRPr="00777952" w:rsidRDefault="009732FF" w:rsidP="009732FF">
            <w:pPr>
              <w:jc w:val="both"/>
              <w:rPr>
                <w:rFonts w:ascii="Chakra Petch" w:hAnsi="Chakra Petch" w:cs="Chakra Petch"/>
                <w:b/>
                <w:sz w:val="18"/>
                <w:szCs w:val="18"/>
              </w:rPr>
            </w:pPr>
            <w:r>
              <w:rPr>
                <w:i/>
                <w:i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C7D1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68D4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32FF" w:rsidRPr="00777952" w14:paraId="1B909013" w14:textId="77777777" w:rsidTr="001C6913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F952" w14:textId="01D8AC06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>
              <w:rPr>
                <w:rFonts w:ascii="Chakra Petch" w:hAnsi="Chakra Petch" w:cs="Chakra Petch"/>
                <w:b/>
              </w:rPr>
              <w:t>4.6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2038" w14:textId="77777777" w:rsidR="009732FF" w:rsidRPr="0040110A" w:rsidRDefault="009732FF" w:rsidP="009732FF">
            <w:pPr>
              <w:jc w:val="both"/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>Przenośnik taktowy</w:t>
            </w:r>
            <w:r>
              <w:rPr>
                <w:rFonts w:ascii="Chakra Petch" w:hAnsi="Chakra Petch" w:cs="Chakra Petch"/>
                <w:b/>
              </w:rPr>
              <w:t xml:space="preserve"> </w:t>
            </w:r>
          </w:p>
          <w:p w14:paraId="337CED79" w14:textId="77777777" w:rsidR="009732FF" w:rsidRPr="0040110A" w:rsidRDefault="009732FF" w:rsidP="009732FF">
            <w:pPr>
              <w:jc w:val="both"/>
              <w:rPr>
                <w:rFonts w:ascii="Chakra Petch" w:hAnsi="Chakra Petch" w:cs="Chakra Petch"/>
                <w:i/>
                <w:color w:val="000000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>Musi u</w:t>
            </w:r>
            <w:r w:rsidRPr="0040110A">
              <w:rPr>
                <w:rFonts w:ascii="Chakra Petch" w:hAnsi="Chakra Petch" w:cs="Chakra Petch"/>
                <w:i/>
                <w:color w:val="000000"/>
              </w:rPr>
              <w:t>możliwia</w:t>
            </w:r>
            <w:r>
              <w:rPr>
                <w:rFonts w:ascii="Chakra Petch" w:hAnsi="Chakra Petch" w:cs="Chakra Petch"/>
                <w:i/>
                <w:color w:val="000000"/>
              </w:rPr>
              <w:t>ć</w:t>
            </w:r>
            <w:r w:rsidRPr="0040110A">
              <w:rPr>
                <w:rFonts w:ascii="Chakra Petch" w:hAnsi="Chakra Petch" w:cs="Chakra Petch"/>
                <w:i/>
                <w:color w:val="000000"/>
              </w:rPr>
              <w:t xml:space="preserve"> transport spakowanych wyrobów na zewnątrz hali produkcyjnej, a następnie odebranie ich wózkiem widłowym. </w:t>
            </w:r>
          </w:p>
          <w:p w14:paraId="5AAEFF5E" w14:textId="77777777" w:rsidR="009732FF" w:rsidRPr="0040110A" w:rsidRDefault="009732FF" w:rsidP="009732FF">
            <w:pPr>
              <w:jc w:val="both"/>
              <w:rPr>
                <w:rFonts w:ascii="Chakra Petch" w:hAnsi="Chakra Petch" w:cs="Chakra Petch"/>
                <w:i/>
              </w:rPr>
            </w:pPr>
            <w:r w:rsidRPr="0040110A">
              <w:rPr>
                <w:rFonts w:ascii="Chakra Petch" w:hAnsi="Chakra Petch" w:cs="Chakra Petch"/>
                <w:i/>
              </w:rPr>
              <w:t>Przenośnik taktowy dla 8 palet handlowych.</w:t>
            </w:r>
          </w:p>
          <w:p w14:paraId="75D9A4FD" w14:textId="77777777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74D2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8052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32FF" w:rsidRPr="00777952" w14:paraId="0FDD09ED" w14:textId="77777777" w:rsidTr="001C6913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45BE" w14:textId="06878CC6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>
              <w:rPr>
                <w:rFonts w:ascii="Chakra Petch" w:hAnsi="Chakra Petch" w:cs="Chakra Petch"/>
                <w:b/>
              </w:rPr>
              <w:t>4.7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3052" w14:textId="77777777" w:rsidR="009732FF" w:rsidRDefault="009732FF" w:rsidP="009732FF">
            <w:pPr>
              <w:rPr>
                <w:rFonts w:ascii="Chakra Petch" w:hAnsi="Chakra Petch" w:cs="Chakra Petch"/>
                <w:b/>
              </w:rPr>
            </w:pPr>
            <w:r w:rsidRPr="00F73923">
              <w:rPr>
                <w:rFonts w:ascii="Chakra Petch" w:hAnsi="Chakra Petch" w:cs="Chakra Petch"/>
                <w:b/>
              </w:rPr>
              <w:t>Wiązarka pozioma</w:t>
            </w:r>
          </w:p>
          <w:p w14:paraId="68BA6997" w14:textId="77777777" w:rsidR="009732FF" w:rsidRPr="00624B83" w:rsidRDefault="009732FF" w:rsidP="009732FF">
            <w:pPr>
              <w:rPr>
                <w:rFonts w:ascii="Chakra Petch" w:hAnsi="Chakra Petch" w:cs="Chakra Petch"/>
                <w:i/>
                <w:color w:val="000000"/>
              </w:rPr>
            </w:pPr>
            <w:r>
              <w:rPr>
                <w:rFonts w:ascii="Chakra Petch" w:hAnsi="Chakra Petch" w:cs="Chakra Petch"/>
                <w:i/>
                <w:color w:val="000000"/>
              </w:rPr>
              <w:t>do</w:t>
            </w:r>
            <w:r w:rsidRPr="00624B83">
              <w:rPr>
                <w:rFonts w:ascii="Chakra Petch" w:hAnsi="Chakra Petch" w:cs="Chakra Petch"/>
                <w:i/>
                <w:color w:val="000000"/>
              </w:rPr>
              <w:t xml:space="preserve"> </w:t>
            </w:r>
            <w:r>
              <w:rPr>
                <w:rFonts w:ascii="Chakra Petch" w:hAnsi="Chakra Petch" w:cs="Chakra Petch"/>
                <w:i/>
                <w:color w:val="000000"/>
              </w:rPr>
              <w:t>spinania</w:t>
            </w:r>
            <w:r w:rsidRPr="00624B83">
              <w:rPr>
                <w:rFonts w:ascii="Chakra Petch" w:hAnsi="Chakra Petch" w:cs="Chakra Petch"/>
                <w:i/>
                <w:color w:val="000000"/>
              </w:rPr>
              <w:t xml:space="preserve"> pakietów wyrobów betonowych </w:t>
            </w:r>
            <w:r>
              <w:rPr>
                <w:rFonts w:ascii="Chakra Petch" w:hAnsi="Chakra Petch" w:cs="Chakra Petch"/>
                <w:i/>
                <w:color w:val="000000"/>
              </w:rPr>
              <w:t xml:space="preserve"> </w:t>
            </w:r>
            <w:r w:rsidRPr="00624B83">
              <w:rPr>
                <w:rFonts w:ascii="Chakra Petch" w:hAnsi="Chakra Petch" w:cs="Chakra Petch"/>
                <w:i/>
                <w:color w:val="000000"/>
              </w:rPr>
              <w:t>w płaszczyźnie poziomej taśmą z tworzywa sztucznego w celu</w:t>
            </w:r>
            <w:r>
              <w:rPr>
                <w:rFonts w:ascii="Chakra Petch" w:hAnsi="Chakra Petch" w:cs="Chakra Petch"/>
                <w:i/>
                <w:color w:val="000000"/>
              </w:rPr>
              <w:t xml:space="preserve"> </w:t>
            </w:r>
            <w:r w:rsidRPr="00624B83">
              <w:rPr>
                <w:rFonts w:ascii="Chakra Petch" w:hAnsi="Chakra Petch" w:cs="Chakra Petch"/>
                <w:i/>
                <w:color w:val="000000"/>
              </w:rPr>
              <w:t>zabezpieczenia podczas transportu.</w:t>
            </w:r>
          </w:p>
          <w:p w14:paraId="20075926" w14:textId="6DB4D6F4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D973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F808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32FF" w:rsidRPr="00777952" w14:paraId="58D7872B" w14:textId="77777777" w:rsidTr="001C6913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5BA9" w14:textId="5271C1B6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 w:rsidRPr="005414E0">
              <w:rPr>
                <w:rFonts w:ascii="Chakra Petch" w:hAnsi="Chakra Petch" w:cs="Chakra Petch"/>
                <w:b/>
              </w:rPr>
              <w:t>4.8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469F" w14:textId="77777777" w:rsidR="009732FF" w:rsidRPr="005414E0" w:rsidRDefault="009732FF" w:rsidP="009732FF">
            <w:pPr>
              <w:rPr>
                <w:rFonts w:ascii="Chakra Petch" w:hAnsi="Chakra Petch" w:cs="Chakra Petch"/>
                <w:b/>
              </w:rPr>
            </w:pPr>
            <w:r w:rsidRPr="005414E0">
              <w:rPr>
                <w:rFonts w:ascii="Chakra Petch" w:hAnsi="Chakra Petch" w:cs="Chakra Petch"/>
                <w:b/>
              </w:rPr>
              <w:t>Wiązarka pionowa</w:t>
            </w:r>
          </w:p>
          <w:p w14:paraId="249F23FF" w14:textId="77777777" w:rsidR="009732FF" w:rsidRPr="005414E0" w:rsidRDefault="009732FF" w:rsidP="009732FF">
            <w:pPr>
              <w:rPr>
                <w:rFonts w:ascii="Chakra Petch" w:hAnsi="Chakra Petch" w:cs="Chakra Petch"/>
                <w:i/>
              </w:rPr>
            </w:pPr>
            <w:r>
              <w:rPr>
                <w:rFonts w:ascii="Chakra Petch" w:hAnsi="Chakra Petch" w:cs="Chakra Petch"/>
                <w:i/>
              </w:rPr>
              <w:t>do spinania</w:t>
            </w:r>
            <w:r w:rsidRPr="005414E0">
              <w:rPr>
                <w:rFonts w:ascii="Chakra Petch" w:hAnsi="Chakra Petch" w:cs="Chakra Petch"/>
                <w:i/>
              </w:rPr>
              <w:t xml:space="preserve"> pakietów wyrobów betonowych </w:t>
            </w:r>
            <w:r>
              <w:rPr>
                <w:rFonts w:ascii="Chakra Petch" w:hAnsi="Chakra Petch" w:cs="Chakra Petch"/>
                <w:i/>
              </w:rPr>
              <w:t xml:space="preserve"> </w:t>
            </w:r>
            <w:r w:rsidRPr="005414E0">
              <w:rPr>
                <w:rFonts w:ascii="Chakra Petch" w:hAnsi="Chakra Petch" w:cs="Chakra Petch"/>
                <w:i/>
              </w:rPr>
              <w:t>w płaszczyźnie pionowej taśmą z tworzywa sztucznego w celu</w:t>
            </w:r>
            <w:r>
              <w:rPr>
                <w:rFonts w:ascii="Chakra Petch" w:hAnsi="Chakra Petch" w:cs="Chakra Petch"/>
                <w:i/>
              </w:rPr>
              <w:t xml:space="preserve"> </w:t>
            </w:r>
            <w:r w:rsidRPr="005414E0">
              <w:rPr>
                <w:rFonts w:ascii="Chakra Petch" w:hAnsi="Chakra Petch" w:cs="Chakra Petch"/>
                <w:i/>
              </w:rPr>
              <w:t>zabezpieczenia podczas transportu.</w:t>
            </w:r>
          </w:p>
          <w:p w14:paraId="50CC418E" w14:textId="262C8A5B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B249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8238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32FF" w:rsidRPr="00777952" w14:paraId="34CF4699" w14:textId="77777777" w:rsidTr="001C6913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A2E1" w14:textId="0834A636" w:rsidR="009732FF" w:rsidRPr="00777952" w:rsidRDefault="009732FF" w:rsidP="009732FF">
            <w:pPr>
              <w:rPr>
                <w:rFonts w:ascii="Chakra Petch" w:hAnsi="Chakra Petch" w:cs="Chakra Petch"/>
                <w:b/>
                <w:bCs/>
                <w:iCs/>
                <w:sz w:val="18"/>
                <w:szCs w:val="18"/>
              </w:rPr>
            </w:pPr>
            <w:r>
              <w:rPr>
                <w:rFonts w:ascii="Chakra Petch" w:hAnsi="Chakra Petch" w:cs="Chakra Petch"/>
                <w:b/>
              </w:rPr>
              <w:t>4.9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1E69" w14:textId="77777777" w:rsidR="009732FF" w:rsidRDefault="009732FF" w:rsidP="009732FF">
            <w:pPr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</w:rPr>
              <w:t>Etykieciarka.</w:t>
            </w:r>
          </w:p>
          <w:p w14:paraId="1CDF898D" w14:textId="32709636" w:rsidR="009732FF" w:rsidRPr="00777952" w:rsidRDefault="009732FF" w:rsidP="009732FF">
            <w:pPr>
              <w:rPr>
                <w:rFonts w:ascii="Chakra Petch" w:hAnsi="Chakra Petch" w:cs="Chakra Petch"/>
                <w:b/>
                <w:bCs/>
                <w:iCs/>
                <w:sz w:val="18"/>
                <w:szCs w:val="18"/>
              </w:rPr>
            </w:pPr>
            <w:r w:rsidRPr="005414E0">
              <w:rPr>
                <w:rFonts w:ascii="Chakra Petch" w:hAnsi="Chakra Petch" w:cs="Chakra Petch"/>
                <w:bCs/>
                <w:i/>
                <w:iCs/>
              </w:rPr>
              <w:t>Służy do nakładania etykiety na palety z wyrobem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AAB5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BC57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32FF" w:rsidRPr="00777952" w14:paraId="78FBA05A" w14:textId="77777777" w:rsidTr="001C6913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C9BC" w14:textId="243F56F5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 w:rsidRPr="0040110A">
              <w:rPr>
                <w:rFonts w:ascii="Chakra Petch" w:hAnsi="Chakra Petch" w:cs="Chakra Petch"/>
                <w:b/>
                <w:bCs/>
                <w:iCs/>
                <w:sz w:val="28"/>
                <w:szCs w:val="28"/>
              </w:rPr>
              <w:br w:type="page"/>
            </w:r>
            <w:r>
              <w:rPr>
                <w:rFonts w:ascii="Chakra Petch" w:hAnsi="Chakra Petch" w:cs="Chakra Petch"/>
                <w:b/>
                <w:bCs/>
                <w:iCs/>
                <w:sz w:val="28"/>
                <w:szCs w:val="28"/>
              </w:rPr>
              <w:t>5</w:t>
            </w:r>
            <w:r w:rsidRPr="0040110A">
              <w:rPr>
                <w:rFonts w:ascii="Chakra Petch" w:hAnsi="Chakra Petch" w:cs="Chakra Petch"/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0D03" w14:textId="2CF7B777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>
              <w:rPr>
                <w:rFonts w:ascii="Chakra Petch" w:hAnsi="Chakra Petch" w:cs="Chakra Petch"/>
                <w:b/>
                <w:bCs/>
                <w:iCs/>
                <w:sz w:val="28"/>
                <w:szCs w:val="28"/>
              </w:rPr>
              <w:t>SYSTEM REGAŁOWY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EC28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799F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32FF" w:rsidRPr="00777952" w14:paraId="69027353" w14:textId="77777777" w:rsidTr="001C6913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2E7E" w14:textId="77777777" w:rsidR="009732FF" w:rsidRPr="0040110A" w:rsidRDefault="009732FF" w:rsidP="009732FF">
            <w:pPr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</w:rPr>
              <w:t>5</w:t>
            </w:r>
            <w:r w:rsidRPr="0040110A">
              <w:rPr>
                <w:rFonts w:ascii="Chakra Petch" w:hAnsi="Chakra Petch" w:cs="Chakra Petch"/>
                <w:b/>
              </w:rPr>
              <w:t>.1</w:t>
            </w:r>
          </w:p>
          <w:p w14:paraId="3D725E95" w14:textId="77777777" w:rsidR="009732FF" w:rsidRPr="0040110A" w:rsidRDefault="009732FF" w:rsidP="009732FF">
            <w:pPr>
              <w:rPr>
                <w:rFonts w:ascii="Chakra Petch" w:hAnsi="Chakra Petch" w:cs="Chakra Petch"/>
                <w:b/>
              </w:rPr>
            </w:pPr>
          </w:p>
          <w:p w14:paraId="67A3468E" w14:textId="77777777" w:rsidR="009732FF" w:rsidRPr="0040110A" w:rsidRDefault="009732FF" w:rsidP="009732FF">
            <w:pPr>
              <w:rPr>
                <w:rFonts w:ascii="Chakra Petch" w:hAnsi="Chakra Petch" w:cs="Chakra Petch"/>
                <w:b/>
              </w:rPr>
            </w:pPr>
          </w:p>
          <w:p w14:paraId="7DD699E9" w14:textId="77777777" w:rsidR="009732FF" w:rsidRPr="0040110A" w:rsidRDefault="009732FF" w:rsidP="009732FF">
            <w:pPr>
              <w:rPr>
                <w:rFonts w:ascii="Chakra Petch" w:hAnsi="Chakra Petch" w:cs="Chakra Petch"/>
                <w:b/>
              </w:rPr>
            </w:pPr>
          </w:p>
          <w:p w14:paraId="2CDB882A" w14:textId="77777777" w:rsidR="009732FF" w:rsidRPr="0040110A" w:rsidRDefault="009732FF" w:rsidP="009732FF">
            <w:pPr>
              <w:rPr>
                <w:rFonts w:ascii="Chakra Petch" w:hAnsi="Chakra Petch" w:cs="Chakra Petch"/>
                <w:b/>
              </w:rPr>
            </w:pPr>
          </w:p>
          <w:p w14:paraId="7D038B4C" w14:textId="77777777" w:rsidR="009732FF" w:rsidRPr="0040110A" w:rsidRDefault="009732FF" w:rsidP="009732FF">
            <w:pPr>
              <w:rPr>
                <w:rFonts w:ascii="Chakra Petch" w:hAnsi="Chakra Petch" w:cs="Chakra Petch"/>
                <w:b/>
              </w:rPr>
            </w:pPr>
          </w:p>
          <w:p w14:paraId="0C03CCDC" w14:textId="77777777" w:rsidR="009732FF" w:rsidRPr="0040110A" w:rsidRDefault="009732FF" w:rsidP="009732FF">
            <w:pPr>
              <w:rPr>
                <w:rFonts w:ascii="Chakra Petch" w:hAnsi="Chakra Petch" w:cs="Chakra Petch"/>
                <w:b/>
              </w:rPr>
            </w:pPr>
          </w:p>
          <w:p w14:paraId="08D6DD48" w14:textId="77777777" w:rsidR="009732FF" w:rsidRPr="0040110A" w:rsidRDefault="009732FF" w:rsidP="009732FF">
            <w:pPr>
              <w:rPr>
                <w:rFonts w:ascii="Chakra Petch" w:hAnsi="Chakra Petch" w:cs="Chakra Petch"/>
                <w:b/>
              </w:rPr>
            </w:pPr>
          </w:p>
          <w:p w14:paraId="35F3BFF7" w14:textId="77777777" w:rsidR="009732FF" w:rsidRPr="0040110A" w:rsidRDefault="009732FF" w:rsidP="009732FF">
            <w:pPr>
              <w:rPr>
                <w:rFonts w:ascii="Chakra Petch" w:hAnsi="Chakra Petch" w:cs="Chakra Petch"/>
                <w:b/>
              </w:rPr>
            </w:pPr>
          </w:p>
          <w:p w14:paraId="63183208" w14:textId="77777777" w:rsidR="009732FF" w:rsidRPr="0040110A" w:rsidRDefault="009732FF" w:rsidP="009732FF">
            <w:pPr>
              <w:rPr>
                <w:rFonts w:ascii="Chakra Petch" w:hAnsi="Chakra Petch" w:cs="Chakra Petch"/>
                <w:b/>
              </w:rPr>
            </w:pPr>
          </w:p>
          <w:p w14:paraId="3825B480" w14:textId="771D6FBD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4BCD" w14:textId="77777777" w:rsidR="009732FF" w:rsidRPr="0040110A" w:rsidRDefault="009732FF" w:rsidP="009732FF">
            <w:pPr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lastRenderedPageBreak/>
              <w:t>System regałowy</w:t>
            </w:r>
            <w:r>
              <w:rPr>
                <w:rFonts w:ascii="Chakra Petch" w:hAnsi="Chakra Petch" w:cs="Chakra Petch"/>
                <w:b/>
              </w:rPr>
              <w:t xml:space="preserve"> </w:t>
            </w:r>
          </w:p>
          <w:p w14:paraId="011CCAB9" w14:textId="77777777" w:rsidR="009732FF" w:rsidRPr="00450B03" w:rsidRDefault="009732FF" w:rsidP="009732FF">
            <w:pPr>
              <w:rPr>
                <w:rFonts w:ascii="Chakra Petch" w:hAnsi="Chakra Petch" w:cs="Chakra Petch"/>
                <w:bCs/>
                <w:i/>
                <w:iCs/>
              </w:rPr>
            </w:pPr>
            <w:r w:rsidRPr="00450B03">
              <w:rPr>
                <w:rFonts w:ascii="Chakra Petch" w:hAnsi="Chakra Petch" w:cs="Chakra Petch"/>
                <w:bCs/>
                <w:i/>
                <w:iCs/>
              </w:rPr>
              <w:t xml:space="preserve">Przeznaczony do magazynowania blatów produkcyjnych </w:t>
            </w:r>
            <w:r>
              <w:rPr>
                <w:rFonts w:ascii="Chakra Petch" w:hAnsi="Chakra Petch" w:cs="Chakra Petch"/>
                <w:bCs/>
                <w:i/>
                <w:iCs/>
              </w:rPr>
              <w:t>stalowych</w:t>
            </w:r>
            <w:r w:rsidRPr="00450B03">
              <w:rPr>
                <w:rFonts w:ascii="Chakra Petch" w:hAnsi="Chakra Petch" w:cs="Chakra Petch"/>
                <w:bCs/>
                <w:i/>
                <w:iCs/>
              </w:rPr>
              <w:br/>
            </w:r>
            <w:r w:rsidRPr="00450B03">
              <w:rPr>
                <w:rFonts w:ascii="Chakra Petch" w:hAnsi="Chakra Petch" w:cs="Chakra Petch"/>
                <w:bCs/>
                <w:i/>
                <w:iCs/>
              </w:rPr>
              <w:lastRenderedPageBreak/>
              <w:t>z wyrobami betonowymi w celu przeprowadzenia procesu ich wstępnego sezonowania.</w:t>
            </w:r>
          </w:p>
          <w:p w14:paraId="4899C71D" w14:textId="77777777" w:rsidR="009732FF" w:rsidRPr="001D4A65" w:rsidRDefault="009732FF" w:rsidP="009732FF">
            <w:pPr>
              <w:rPr>
                <w:rFonts w:ascii="Chakra Petch" w:hAnsi="Chakra Petch" w:cs="Chakra Petch"/>
                <w:bCs/>
                <w:i/>
                <w:iCs/>
                <w:color w:val="FF0000"/>
              </w:rPr>
            </w:pPr>
            <w:r w:rsidRPr="00450B03">
              <w:rPr>
                <w:rFonts w:ascii="Chakra Petch" w:hAnsi="Chakra Petch" w:cs="Chakra Petch"/>
                <w:bCs/>
                <w:i/>
                <w:iCs/>
              </w:rPr>
              <w:t>Lekka</w:t>
            </w:r>
            <w:r>
              <w:rPr>
                <w:rFonts w:ascii="Chakra Petch" w:hAnsi="Chakra Petch" w:cs="Chakra Petch"/>
                <w:bCs/>
                <w:i/>
                <w:iCs/>
              </w:rPr>
              <w:t xml:space="preserve"> skręcana </w:t>
            </w:r>
            <w:r w:rsidRPr="00450B03">
              <w:rPr>
                <w:rFonts w:ascii="Chakra Petch" w:hAnsi="Chakra Petch" w:cs="Chakra Petch"/>
                <w:bCs/>
                <w:i/>
                <w:iCs/>
              </w:rPr>
              <w:t xml:space="preserve"> wytrzymała konstrukcja wysokiego składowania wykonana z ocynkowanych profili stalowych</w:t>
            </w:r>
            <w:r>
              <w:rPr>
                <w:rFonts w:ascii="Chakra Petch" w:hAnsi="Chakra Petch" w:cs="Chakra Petch"/>
                <w:bCs/>
                <w:i/>
                <w:iCs/>
              </w:rPr>
              <w:t xml:space="preserve"> wyposażona  w kurtyny zamykające przestrzeń pojedynczych komór </w:t>
            </w:r>
          </w:p>
          <w:p w14:paraId="4E788E4F" w14:textId="77777777" w:rsidR="009732FF" w:rsidRPr="00450B03" w:rsidRDefault="009732FF" w:rsidP="009732FF">
            <w:pPr>
              <w:rPr>
                <w:rFonts w:ascii="Chakra Petch" w:hAnsi="Chakra Petch" w:cs="Chakra Petch"/>
                <w:bCs/>
                <w:i/>
                <w:iCs/>
              </w:rPr>
            </w:pPr>
            <w:r>
              <w:rPr>
                <w:rFonts w:ascii="Chakra Petch" w:hAnsi="Chakra Petch" w:cs="Chakra Petch"/>
                <w:bCs/>
                <w:i/>
                <w:iCs/>
              </w:rPr>
              <w:t xml:space="preserve"> </w:t>
            </w:r>
          </w:p>
          <w:p w14:paraId="01F84BCA" w14:textId="77777777" w:rsidR="009732FF" w:rsidRPr="00450B03" w:rsidRDefault="009732FF" w:rsidP="009732FF">
            <w:pPr>
              <w:rPr>
                <w:rFonts w:ascii="Chakra Petch" w:hAnsi="Chakra Petch" w:cs="Chakra Petch"/>
                <w:bCs/>
                <w:i/>
                <w:iCs/>
              </w:rPr>
            </w:pPr>
            <w:r w:rsidRPr="00450B03">
              <w:rPr>
                <w:rFonts w:ascii="Chakra Petch" w:hAnsi="Chakra Petch" w:cs="Chakra Petch"/>
                <w:bCs/>
                <w:i/>
                <w:iCs/>
              </w:rPr>
              <w:t>Pojemność: 3 900 miejsc</w:t>
            </w:r>
            <w:r>
              <w:rPr>
                <w:rFonts w:ascii="Chakra Petch" w:hAnsi="Chakra Petch" w:cs="Chakra Petch"/>
                <w:bCs/>
                <w:i/>
                <w:iCs/>
              </w:rPr>
              <w:t xml:space="preserve"> </w:t>
            </w:r>
            <w:r w:rsidRPr="00450B03">
              <w:rPr>
                <w:rFonts w:ascii="Chakra Petch" w:hAnsi="Chakra Petch" w:cs="Chakra Petch"/>
                <w:bCs/>
                <w:i/>
                <w:iCs/>
              </w:rPr>
              <w:t>(10 komór x 30 pięter x 13 wjazdów).</w:t>
            </w:r>
          </w:p>
          <w:p w14:paraId="198A556A" w14:textId="2D8024C1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 w:rsidRPr="00450B03">
              <w:rPr>
                <w:rFonts w:ascii="Chakra Petch" w:hAnsi="Chakra Petch" w:cs="Chakra Petch"/>
                <w:bCs/>
                <w:i/>
                <w:iCs/>
              </w:rPr>
              <w:t>Rozstaw półek: co 200 mm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7ED9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45A4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32FF" w:rsidRPr="00777952" w14:paraId="53E10E01" w14:textId="77777777" w:rsidTr="001C6913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40D1" w14:textId="280EC593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>
              <w:rPr>
                <w:rFonts w:ascii="Chakra Petch" w:hAnsi="Chakra Petch" w:cs="Chakra Petch"/>
                <w:b/>
              </w:rPr>
              <w:t>5.2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56DD" w14:textId="59BE717E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 w:rsidRPr="0040110A">
              <w:rPr>
                <w:rFonts w:ascii="Chakra Petch" w:hAnsi="Chakra Petch" w:cs="Chakra Petch"/>
                <w:b/>
              </w:rPr>
              <w:t xml:space="preserve">Torowisko systemu regałowego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13F4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7645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32FF" w:rsidRPr="00777952" w14:paraId="4D7BA8BE" w14:textId="77777777" w:rsidTr="001C6913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BABA" w14:textId="7A14C77C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>
              <w:rPr>
                <w:rFonts w:ascii="Chakra Petch" w:hAnsi="Chakra Petch" w:cs="Chakra Petch"/>
                <w:b/>
              </w:rPr>
              <w:t>5.3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E2A7" w14:textId="77777777" w:rsidR="009732FF" w:rsidRPr="009C3FF3" w:rsidRDefault="009732FF" w:rsidP="009732FF">
            <w:pPr>
              <w:rPr>
                <w:rFonts w:ascii="Chakra Petch" w:hAnsi="Chakra Petch" w:cs="Chakra Petch"/>
                <w:b/>
              </w:rPr>
            </w:pPr>
            <w:r w:rsidRPr="009C3FF3">
              <w:rPr>
                <w:rFonts w:ascii="Chakra Petch" w:hAnsi="Chakra Petch" w:cs="Chakra Petch"/>
                <w:b/>
              </w:rPr>
              <w:t>System recyrkulacji</w:t>
            </w:r>
            <w:r>
              <w:rPr>
                <w:rFonts w:ascii="Chakra Petch" w:hAnsi="Chakra Petch" w:cs="Chakra Petch"/>
                <w:b/>
              </w:rPr>
              <w:t xml:space="preserve"> </w:t>
            </w:r>
          </w:p>
          <w:p w14:paraId="5044C4DC" w14:textId="77777777" w:rsidR="009732FF" w:rsidRDefault="009732FF" w:rsidP="009732FF">
            <w:pPr>
              <w:rPr>
                <w:rFonts w:ascii="Chakra Petch" w:hAnsi="Chakra Petch" w:cs="Chakra Petch"/>
                <w:bCs/>
                <w:i/>
                <w:iCs/>
              </w:rPr>
            </w:pPr>
            <w:r w:rsidRPr="00383F38">
              <w:rPr>
                <w:rFonts w:ascii="Chakra Petch" w:hAnsi="Chakra Petch" w:cs="Chakra Petch"/>
                <w:bCs/>
                <w:i/>
                <w:iCs/>
              </w:rPr>
              <w:t xml:space="preserve">System przyśpieszonej pielęgnacji betonu </w:t>
            </w:r>
            <w:r>
              <w:rPr>
                <w:rFonts w:ascii="Chakra Petch" w:hAnsi="Chakra Petch" w:cs="Chakra Petch"/>
                <w:bCs/>
                <w:i/>
                <w:iCs/>
              </w:rPr>
              <w:t xml:space="preserve">umożliwiający </w:t>
            </w:r>
            <w:r w:rsidRPr="00383F38">
              <w:rPr>
                <w:rFonts w:ascii="Chakra Petch" w:hAnsi="Chakra Petch" w:cs="Chakra Petch"/>
                <w:bCs/>
                <w:i/>
                <w:iCs/>
              </w:rPr>
              <w:t>popraw</w:t>
            </w:r>
            <w:r>
              <w:rPr>
                <w:rFonts w:ascii="Chakra Petch" w:hAnsi="Chakra Petch" w:cs="Chakra Petch"/>
                <w:bCs/>
                <w:i/>
                <w:iCs/>
              </w:rPr>
              <w:t>ę</w:t>
            </w:r>
            <w:r w:rsidRPr="00383F38">
              <w:rPr>
                <w:rFonts w:ascii="Chakra Petch" w:hAnsi="Chakra Petch" w:cs="Chakra Petch"/>
                <w:bCs/>
                <w:i/>
                <w:iCs/>
              </w:rPr>
              <w:t xml:space="preserve"> wygląd</w:t>
            </w:r>
            <w:r>
              <w:rPr>
                <w:rFonts w:ascii="Chakra Petch" w:hAnsi="Chakra Petch" w:cs="Chakra Petch"/>
                <w:bCs/>
                <w:i/>
                <w:iCs/>
              </w:rPr>
              <w:t>u</w:t>
            </w:r>
            <w:r w:rsidRPr="00383F38">
              <w:rPr>
                <w:rFonts w:ascii="Chakra Petch" w:hAnsi="Chakra Petch" w:cs="Chakra Petch"/>
                <w:bCs/>
                <w:i/>
                <w:iCs/>
              </w:rPr>
              <w:t xml:space="preserve"> i jakoś</w:t>
            </w:r>
            <w:r>
              <w:rPr>
                <w:rFonts w:ascii="Chakra Petch" w:hAnsi="Chakra Petch" w:cs="Chakra Petch"/>
                <w:bCs/>
                <w:i/>
                <w:iCs/>
              </w:rPr>
              <w:t>ci</w:t>
            </w:r>
            <w:r w:rsidRPr="00383F38">
              <w:rPr>
                <w:rFonts w:ascii="Chakra Petch" w:hAnsi="Chakra Petch" w:cs="Chakra Petch"/>
                <w:bCs/>
                <w:i/>
                <w:iCs/>
              </w:rPr>
              <w:t xml:space="preserve"> wyrobów dzięki kontrolowanemu podnoszeniu temperatury i wilgotności w celu utrzymania niezmiennych warunków w komorze dojrzewania.</w:t>
            </w:r>
          </w:p>
          <w:p w14:paraId="7940FB7E" w14:textId="77777777" w:rsidR="009732FF" w:rsidRPr="00C4702F" w:rsidRDefault="009732FF" w:rsidP="009732FF">
            <w:pPr>
              <w:rPr>
                <w:rFonts w:ascii="Chakra Petch" w:hAnsi="Chakra Petch" w:cs="Chakra Petch"/>
                <w:bCs/>
                <w:i/>
                <w:iCs/>
              </w:rPr>
            </w:pPr>
            <w:r w:rsidRPr="00C4702F">
              <w:rPr>
                <w:rFonts w:ascii="Chakra Petch" w:hAnsi="Chakra Petch" w:cs="Chakra Petch"/>
                <w:bCs/>
                <w:i/>
                <w:iCs/>
              </w:rPr>
              <w:t>- Zintegrowane komponenty do kontroli ciepła, wilgotności i cyrkulacji powietrza</w:t>
            </w:r>
          </w:p>
          <w:p w14:paraId="4CFD0D3B" w14:textId="77777777" w:rsidR="009732FF" w:rsidRDefault="009732FF" w:rsidP="009732FF">
            <w:pPr>
              <w:rPr>
                <w:rFonts w:ascii="Chakra Petch" w:hAnsi="Chakra Petch" w:cs="Chakra Petch"/>
                <w:bCs/>
                <w:i/>
                <w:iCs/>
              </w:rPr>
            </w:pPr>
            <w:r w:rsidRPr="00C4702F">
              <w:rPr>
                <w:rFonts w:ascii="Chakra Petch" w:hAnsi="Chakra Petch" w:cs="Chakra Petch"/>
                <w:bCs/>
                <w:i/>
                <w:iCs/>
              </w:rPr>
              <w:t>- Wygodna obsługa za pomocą ekranu dotykowego</w:t>
            </w:r>
          </w:p>
          <w:p w14:paraId="22F15F09" w14:textId="77777777" w:rsidR="009732FF" w:rsidRPr="004D03CD" w:rsidRDefault="009732FF" w:rsidP="009732FF">
            <w:pPr>
              <w:rPr>
                <w:rFonts w:ascii="Chakra Petch" w:hAnsi="Chakra Petch" w:cs="Chakra Petch"/>
                <w:bCs/>
                <w:i/>
                <w:iCs/>
              </w:rPr>
            </w:pPr>
            <w:r w:rsidRPr="004D03CD">
              <w:rPr>
                <w:rFonts w:ascii="Chakra Petch" w:hAnsi="Chakra Petch" w:cs="Chakra Petch"/>
                <w:bCs/>
                <w:i/>
                <w:iCs/>
              </w:rPr>
              <w:t>Warunki wejściowe (pusta komora) - wilgotność 95 % i temp minimalna 22 °C)</w:t>
            </w:r>
          </w:p>
          <w:p w14:paraId="20D7A481" w14:textId="77777777" w:rsidR="009732FF" w:rsidRPr="004D03CD" w:rsidRDefault="009732FF" w:rsidP="009732FF">
            <w:pPr>
              <w:rPr>
                <w:rFonts w:ascii="Chakra Petch" w:hAnsi="Chakra Petch" w:cs="Chakra Petch"/>
                <w:bCs/>
                <w:i/>
                <w:iCs/>
              </w:rPr>
            </w:pPr>
            <w:r w:rsidRPr="004D03CD">
              <w:rPr>
                <w:rFonts w:ascii="Chakra Petch" w:hAnsi="Chakra Petch" w:cs="Chakra Petch"/>
                <w:bCs/>
                <w:i/>
                <w:iCs/>
              </w:rPr>
              <w:t>- Zintegrowane komponenty do kontroli ciepła, wilgotności i cyrkulacji powietrza</w:t>
            </w:r>
          </w:p>
          <w:p w14:paraId="7DDC61A9" w14:textId="7BCA55B5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8669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20EC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32FF" w:rsidRPr="00777952" w14:paraId="5A0C8526" w14:textId="77777777" w:rsidTr="001C6913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583B" w14:textId="0BCEA03D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>
              <w:rPr>
                <w:rFonts w:ascii="Chakra Petch" w:hAnsi="Chakra Petch" w:cs="Chakra Petch"/>
                <w:b/>
                <w:sz w:val="28"/>
                <w:szCs w:val="28"/>
              </w:rPr>
              <w:t>6</w:t>
            </w:r>
            <w:r w:rsidRPr="0040110A">
              <w:rPr>
                <w:rFonts w:ascii="Chakra Petch" w:hAnsi="Chakra Petch" w:cs="Chakra Petch"/>
                <w:b/>
                <w:sz w:val="28"/>
                <w:szCs w:val="28"/>
              </w:rPr>
              <w:t>.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C167" w14:textId="10E6008E" w:rsidR="009732FF" w:rsidRPr="00777952" w:rsidRDefault="009732FF" w:rsidP="009732FF">
            <w:pPr>
              <w:jc w:val="both"/>
              <w:rPr>
                <w:rFonts w:ascii="Chakra Petch" w:hAnsi="Chakra Petch" w:cs="Chakra Petch"/>
                <w:b/>
                <w:sz w:val="18"/>
                <w:szCs w:val="18"/>
              </w:rPr>
            </w:pPr>
            <w:r w:rsidRPr="0040110A">
              <w:rPr>
                <w:rFonts w:ascii="Chakra Petch" w:hAnsi="Chakra Petch" w:cs="Chakra Petch"/>
                <w:b/>
                <w:sz w:val="28"/>
                <w:szCs w:val="28"/>
              </w:rPr>
              <w:t>SYSTEM STEROWANIA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4A89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3381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32FF" w:rsidRPr="00777952" w14:paraId="3DC03F79" w14:textId="77777777" w:rsidTr="001C6913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286A" w14:textId="62B00A7F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>
              <w:rPr>
                <w:rFonts w:ascii="Chakra Petch" w:hAnsi="Chakra Petch" w:cs="Chakra Petch"/>
                <w:b/>
              </w:rPr>
              <w:t>6</w:t>
            </w:r>
            <w:r w:rsidRPr="0040110A">
              <w:rPr>
                <w:rFonts w:ascii="Chakra Petch" w:hAnsi="Chakra Petch" w:cs="Chakra Petch"/>
                <w:b/>
              </w:rPr>
              <w:t>.1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8BD9" w14:textId="77777777" w:rsidR="009732FF" w:rsidRPr="0040110A" w:rsidRDefault="009732FF" w:rsidP="009732FF">
            <w:pPr>
              <w:jc w:val="both"/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 xml:space="preserve">Szafa sterownicza </w:t>
            </w:r>
            <w:proofErr w:type="spellStart"/>
            <w:r w:rsidRPr="0040110A">
              <w:rPr>
                <w:rFonts w:ascii="Chakra Petch" w:hAnsi="Chakra Petch" w:cs="Chakra Petch"/>
                <w:b/>
              </w:rPr>
              <w:t>wibroprasy</w:t>
            </w:r>
            <w:proofErr w:type="spellEnd"/>
            <w:r w:rsidRPr="0040110A">
              <w:rPr>
                <w:rFonts w:ascii="Chakra Petch" w:hAnsi="Chakra Petch" w:cs="Chakra Petch"/>
                <w:b/>
              </w:rPr>
              <w:t xml:space="preserve"> i linii mokrej </w:t>
            </w:r>
          </w:p>
          <w:p w14:paraId="219F7235" w14:textId="1BF4B1EA" w:rsidR="009732FF" w:rsidRPr="00777952" w:rsidRDefault="009732FF" w:rsidP="009732FF">
            <w:pPr>
              <w:jc w:val="both"/>
              <w:rPr>
                <w:rFonts w:ascii="Chakra Petch" w:hAnsi="Chakra Petch" w:cs="Chakra Petch"/>
                <w:b/>
                <w:sz w:val="18"/>
                <w:szCs w:val="18"/>
              </w:rPr>
            </w:pPr>
            <w:r>
              <w:rPr>
                <w:rFonts w:ascii="Chakra Petch" w:hAnsi="Chakra Petch" w:cs="Chakra Petch"/>
                <w:bCs/>
                <w:i/>
                <w:iCs/>
              </w:rPr>
              <w:t>Musi z</w:t>
            </w:r>
            <w:r w:rsidRPr="0040110A">
              <w:rPr>
                <w:rFonts w:ascii="Chakra Petch" w:hAnsi="Chakra Petch" w:cs="Chakra Petch"/>
                <w:bCs/>
                <w:i/>
                <w:iCs/>
              </w:rPr>
              <w:t>apewnia</w:t>
            </w:r>
            <w:r>
              <w:rPr>
                <w:rFonts w:ascii="Chakra Petch" w:hAnsi="Chakra Petch" w:cs="Chakra Petch"/>
                <w:bCs/>
                <w:i/>
                <w:iCs/>
              </w:rPr>
              <w:t>ć</w:t>
            </w:r>
            <w:r w:rsidRPr="0040110A">
              <w:rPr>
                <w:rFonts w:ascii="Chakra Petch" w:hAnsi="Chakra Petch" w:cs="Chakra Petch"/>
                <w:bCs/>
                <w:i/>
                <w:iCs/>
              </w:rPr>
              <w:t xml:space="preserve"> sterowanie procesami w</w:t>
            </w:r>
            <w:r>
              <w:rPr>
                <w:rFonts w:ascii="Chakra Petch" w:hAnsi="Chakra Petch" w:cs="Chakra Petch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Chakra Petch" w:hAnsi="Chakra Petch" w:cs="Chakra Petch"/>
                <w:bCs/>
                <w:i/>
                <w:iCs/>
              </w:rPr>
              <w:t>wibroprasie</w:t>
            </w:r>
            <w:proofErr w:type="spellEnd"/>
            <w:r>
              <w:rPr>
                <w:rFonts w:ascii="Chakra Petch" w:hAnsi="Chakra Petch" w:cs="Chakra Petch"/>
                <w:bCs/>
                <w:i/>
                <w:iCs/>
              </w:rPr>
              <w:t xml:space="preserve"> i  linii mokrej, </w:t>
            </w:r>
            <w:r w:rsidRPr="00CB1F74">
              <w:rPr>
                <w:rFonts w:ascii="Chakra Petch" w:hAnsi="Chakra Petch" w:cs="Chakra Petch"/>
                <w:i/>
              </w:rPr>
              <w:t>oparta na zautomatyzowanym systemie sterowania z wizualizacją wszystkich etapów procesu produkcyjnego.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0CEE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F0B6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32FF" w:rsidRPr="00777952" w14:paraId="036DC8DB" w14:textId="77777777" w:rsidTr="001C6913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BC6B" w14:textId="155A2CAF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>
              <w:rPr>
                <w:rFonts w:ascii="Chakra Petch" w:hAnsi="Chakra Petch" w:cs="Chakra Petch"/>
                <w:b/>
              </w:rPr>
              <w:t>6</w:t>
            </w:r>
            <w:r w:rsidRPr="0040110A">
              <w:rPr>
                <w:rFonts w:ascii="Chakra Petch" w:hAnsi="Chakra Petch" w:cs="Chakra Petch"/>
                <w:b/>
              </w:rPr>
              <w:t>.2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04C6" w14:textId="77777777" w:rsidR="009732FF" w:rsidRPr="0040110A" w:rsidRDefault="009732FF" w:rsidP="009732FF">
            <w:pPr>
              <w:jc w:val="both"/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 xml:space="preserve">Szafa sterownicza linii suchej i </w:t>
            </w:r>
            <w:proofErr w:type="spellStart"/>
            <w:r w:rsidRPr="0040110A">
              <w:rPr>
                <w:rFonts w:ascii="Chakra Petch" w:hAnsi="Chakra Petch" w:cs="Chakra Petch"/>
                <w:b/>
              </w:rPr>
              <w:t>przepakowni</w:t>
            </w:r>
            <w:proofErr w:type="spellEnd"/>
            <w:r w:rsidRPr="0040110A">
              <w:rPr>
                <w:rFonts w:ascii="Chakra Petch" w:hAnsi="Chakra Petch" w:cs="Chakra Petch"/>
                <w:b/>
              </w:rPr>
              <w:t xml:space="preserve"> </w:t>
            </w:r>
          </w:p>
          <w:p w14:paraId="0ECB49FD" w14:textId="6DD0F98B" w:rsidR="009732FF" w:rsidRPr="00777952" w:rsidRDefault="009732FF" w:rsidP="009732FF">
            <w:pPr>
              <w:jc w:val="both"/>
              <w:rPr>
                <w:rFonts w:ascii="Chakra Petch" w:hAnsi="Chakra Petch" w:cs="Chakra Petch"/>
                <w:b/>
                <w:sz w:val="18"/>
                <w:szCs w:val="18"/>
              </w:rPr>
            </w:pPr>
            <w:r>
              <w:rPr>
                <w:rFonts w:ascii="Chakra Petch" w:hAnsi="Chakra Petch" w:cs="Chakra Petch"/>
                <w:bCs/>
                <w:i/>
                <w:iCs/>
              </w:rPr>
              <w:t>Musi z</w:t>
            </w:r>
            <w:r w:rsidRPr="0040110A">
              <w:rPr>
                <w:rFonts w:ascii="Chakra Petch" w:hAnsi="Chakra Petch" w:cs="Chakra Petch"/>
                <w:bCs/>
                <w:i/>
                <w:iCs/>
              </w:rPr>
              <w:t>apewnia</w:t>
            </w:r>
            <w:r>
              <w:rPr>
                <w:rFonts w:ascii="Chakra Petch" w:hAnsi="Chakra Petch" w:cs="Chakra Petch"/>
                <w:bCs/>
                <w:i/>
                <w:iCs/>
              </w:rPr>
              <w:t>ć</w:t>
            </w:r>
            <w:r w:rsidRPr="008F56CF">
              <w:rPr>
                <w:rFonts w:ascii="Chakra Petch" w:hAnsi="Chakra Petch" w:cs="Chakra Petch"/>
                <w:i/>
              </w:rPr>
              <w:t xml:space="preserve"> sterowanie urządzen</w:t>
            </w:r>
            <w:r>
              <w:rPr>
                <w:rFonts w:ascii="Chakra Petch" w:hAnsi="Chakra Petch" w:cs="Chakra Petch"/>
                <w:i/>
              </w:rPr>
              <w:t xml:space="preserve">iami linii suchej i pakowania, </w:t>
            </w:r>
            <w:r w:rsidRPr="00CB1F74">
              <w:rPr>
                <w:rFonts w:ascii="Chakra Petch" w:hAnsi="Chakra Petch" w:cs="Chakra Petch"/>
                <w:i/>
              </w:rPr>
              <w:t xml:space="preserve">oparta na </w:t>
            </w:r>
            <w:r w:rsidRPr="00CB1F74">
              <w:rPr>
                <w:rFonts w:ascii="Chakra Petch" w:hAnsi="Chakra Petch" w:cs="Chakra Petch"/>
                <w:i/>
              </w:rPr>
              <w:lastRenderedPageBreak/>
              <w:t>zautomatyzowanym systemie sterowania z wizualizacją wszystkich etapów procesu produkcyjnego.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1ECB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07D9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732FF" w:rsidRPr="00777952" w14:paraId="4799D735" w14:textId="77777777" w:rsidTr="001C6913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AE26" w14:textId="05022CA1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>
              <w:rPr>
                <w:rFonts w:ascii="Chakra Petch" w:hAnsi="Chakra Petch" w:cs="Chakra Petch"/>
                <w:b/>
                <w:sz w:val="28"/>
                <w:szCs w:val="28"/>
              </w:rPr>
              <w:t>7</w:t>
            </w:r>
            <w:r w:rsidRPr="0040110A">
              <w:rPr>
                <w:rFonts w:ascii="Chakra Petch" w:hAnsi="Chakra Petch" w:cs="Chakra Petch"/>
                <w:b/>
                <w:sz w:val="28"/>
                <w:szCs w:val="28"/>
              </w:rPr>
              <w:t>.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B56E" w14:textId="3F76DBF4" w:rsidR="009732FF" w:rsidRPr="00777952" w:rsidRDefault="009732FF" w:rsidP="009732FF">
            <w:pPr>
              <w:rPr>
                <w:rFonts w:ascii="Chakra Petch" w:hAnsi="Chakra Petch" w:cs="Chakra Petch"/>
                <w:b/>
                <w:sz w:val="18"/>
                <w:szCs w:val="18"/>
              </w:rPr>
            </w:pPr>
            <w:r w:rsidRPr="0040110A">
              <w:rPr>
                <w:rFonts w:ascii="Chakra Petch" w:hAnsi="Chakra Petch" w:cs="Chakra Petch"/>
                <w:b/>
                <w:sz w:val="28"/>
                <w:szCs w:val="28"/>
              </w:rPr>
              <w:t>BEZPIECZEŃSTWO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34B2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748B" w14:textId="77777777" w:rsidR="009732FF" w:rsidRPr="00777952" w:rsidRDefault="009732FF" w:rsidP="009732FF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363A6" w:rsidRPr="00777952" w14:paraId="4E205D59" w14:textId="77777777" w:rsidTr="0091646C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B4DB" w14:textId="56C010AF" w:rsidR="000363A6" w:rsidRDefault="000363A6" w:rsidP="000363A6">
            <w:pPr>
              <w:rPr>
                <w:rFonts w:ascii="Chakra Petch" w:hAnsi="Chakra Petch" w:cs="Chakra Petch"/>
                <w:b/>
                <w:sz w:val="28"/>
                <w:szCs w:val="28"/>
              </w:rPr>
            </w:pPr>
            <w:r>
              <w:rPr>
                <w:rFonts w:ascii="Chakra Petch" w:hAnsi="Chakra Petch" w:cs="Chakra Petch"/>
                <w:b/>
              </w:rPr>
              <w:t>7</w:t>
            </w:r>
            <w:r w:rsidRPr="0040110A">
              <w:rPr>
                <w:rFonts w:ascii="Chakra Petch" w:hAnsi="Chakra Petch" w:cs="Chakra Petch"/>
                <w:b/>
              </w:rPr>
              <w:t>.1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FCF7" w14:textId="77777777" w:rsidR="000363A6" w:rsidRPr="0040110A" w:rsidRDefault="000363A6" w:rsidP="000363A6">
            <w:pPr>
              <w:rPr>
                <w:rFonts w:ascii="Chakra Petch" w:hAnsi="Chakra Petch" w:cs="Chakra Petch"/>
                <w:b/>
              </w:rPr>
            </w:pPr>
            <w:r w:rsidRPr="0040110A">
              <w:rPr>
                <w:rFonts w:ascii="Chakra Petch" w:hAnsi="Chakra Petch" w:cs="Chakra Petch"/>
                <w:b/>
              </w:rPr>
              <w:t>Wygrodzenia bezpieczeństwa</w:t>
            </w:r>
          </w:p>
          <w:p w14:paraId="763A171D" w14:textId="21915F15" w:rsidR="000363A6" w:rsidRPr="0040110A" w:rsidRDefault="000363A6" w:rsidP="000363A6">
            <w:pPr>
              <w:rPr>
                <w:rFonts w:ascii="Chakra Petch" w:hAnsi="Chakra Petch" w:cs="Chakra Petch"/>
                <w:b/>
                <w:sz w:val="28"/>
                <w:szCs w:val="28"/>
              </w:rPr>
            </w:pPr>
            <w:r>
              <w:rPr>
                <w:rFonts w:ascii="Chakra Petch" w:hAnsi="Chakra Petch" w:cs="Chakra Petch"/>
                <w:bCs/>
                <w:i/>
                <w:iCs/>
              </w:rPr>
              <w:t>Muszą z</w:t>
            </w:r>
            <w:r w:rsidRPr="0040110A">
              <w:rPr>
                <w:rFonts w:ascii="Chakra Petch" w:hAnsi="Chakra Petch" w:cs="Chakra Petch"/>
                <w:bCs/>
                <w:i/>
                <w:iCs/>
              </w:rPr>
              <w:t>apewnia</w:t>
            </w:r>
            <w:r>
              <w:rPr>
                <w:rFonts w:ascii="Chakra Petch" w:hAnsi="Chakra Petch" w:cs="Chakra Petch"/>
                <w:bCs/>
                <w:i/>
                <w:iCs/>
              </w:rPr>
              <w:t>ć</w:t>
            </w:r>
            <w:r w:rsidRPr="002D3402">
              <w:rPr>
                <w:rFonts w:ascii="Chakra Petch" w:hAnsi="Chakra Petch" w:cs="Chakra Petch"/>
                <w:i/>
              </w:rPr>
              <w:t xml:space="preserve"> bezpieczną obsługę wszystkich maszyn i urządzeń zainstalowanych w linii produkcyjnej</w:t>
            </w:r>
            <w:r>
              <w:rPr>
                <w:rFonts w:ascii="Chakra Petch" w:hAnsi="Chakra Petch" w:cs="Chakra Petch"/>
                <w:i/>
              </w:rPr>
              <w:t>, zgodnie z obowiązującymi przepisami (</w:t>
            </w:r>
            <w:r w:rsidRPr="004F1A7C">
              <w:rPr>
                <w:rFonts w:ascii="Chakra Petch" w:hAnsi="Chakra Petch" w:cs="Chakra Petch"/>
                <w:i/>
              </w:rPr>
              <w:t>ocynkowane panele ogrodzeniowe wyposażone w wyłączniki bezpieczeństwa + okablowanie + wyłączniki drzwiowe z ryglem i stopy awaryjne, pulpity sterownicze żądania otwarcia drzwi</w:t>
            </w:r>
            <w:r>
              <w:rPr>
                <w:rFonts w:ascii="Chakra Petch" w:hAnsi="Chakra Petch" w:cs="Chakra Petch"/>
                <w:i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A068" w14:textId="77777777" w:rsidR="000363A6" w:rsidRPr="00777952" w:rsidRDefault="000363A6" w:rsidP="000363A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8CC5" w14:textId="77777777" w:rsidR="000363A6" w:rsidRPr="00777952" w:rsidRDefault="000363A6" w:rsidP="000363A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363A6" w:rsidRPr="00777952" w14:paraId="76F5EC76" w14:textId="77777777" w:rsidTr="0091646C">
        <w:trPr>
          <w:trHeight w:val="2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98C6" w14:textId="60F969D1" w:rsidR="000363A6" w:rsidRDefault="000363A6" w:rsidP="000363A6">
            <w:pPr>
              <w:rPr>
                <w:rFonts w:ascii="Chakra Petch" w:hAnsi="Chakra Petch" w:cs="Chakra Petch"/>
                <w:b/>
                <w:sz w:val="28"/>
                <w:szCs w:val="28"/>
              </w:rPr>
            </w:pPr>
            <w:r>
              <w:rPr>
                <w:rFonts w:ascii="Chakra Petch" w:hAnsi="Chakra Petch" w:cs="Chakra Petch"/>
                <w:b/>
              </w:rPr>
              <w:t>7.2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51D0" w14:textId="77777777" w:rsidR="000363A6" w:rsidRDefault="000363A6" w:rsidP="000363A6">
            <w:pPr>
              <w:rPr>
                <w:rFonts w:ascii="Chakra Petch" w:hAnsi="Chakra Petch" w:cs="Chakra Petch"/>
                <w:b/>
              </w:rPr>
            </w:pPr>
            <w:r>
              <w:rPr>
                <w:rFonts w:ascii="Chakra Petch" w:hAnsi="Chakra Petch" w:cs="Chakra Petch"/>
                <w:b/>
              </w:rPr>
              <w:t>Przejścia między przenośnikami</w:t>
            </w:r>
          </w:p>
          <w:p w14:paraId="7443C542" w14:textId="26187F11" w:rsidR="000363A6" w:rsidRPr="0040110A" w:rsidRDefault="000363A6" w:rsidP="000363A6">
            <w:pPr>
              <w:rPr>
                <w:rFonts w:ascii="Chakra Petch" w:hAnsi="Chakra Petch" w:cs="Chakra Petch"/>
                <w:b/>
                <w:sz w:val="28"/>
                <w:szCs w:val="28"/>
              </w:rPr>
            </w:pPr>
            <w:r>
              <w:rPr>
                <w:rFonts w:ascii="Chakra Petch" w:hAnsi="Chakra Petch" w:cs="Chakra Petch"/>
                <w:bCs/>
                <w:i/>
                <w:iCs/>
              </w:rPr>
              <w:t>Musi z</w:t>
            </w:r>
            <w:r w:rsidRPr="0040110A">
              <w:rPr>
                <w:rFonts w:ascii="Chakra Petch" w:hAnsi="Chakra Petch" w:cs="Chakra Petch"/>
                <w:bCs/>
                <w:i/>
                <w:iCs/>
              </w:rPr>
              <w:t>apewnia</w:t>
            </w:r>
            <w:r>
              <w:rPr>
                <w:rFonts w:ascii="Chakra Petch" w:hAnsi="Chakra Petch" w:cs="Chakra Petch"/>
                <w:bCs/>
                <w:i/>
                <w:iCs/>
              </w:rPr>
              <w:t>ć</w:t>
            </w:r>
            <w:r w:rsidRPr="00702D76">
              <w:rPr>
                <w:rFonts w:ascii="Chakra Petch" w:hAnsi="Chakra Petch" w:cs="Chakra Petch"/>
                <w:i/>
              </w:rPr>
              <w:t xml:space="preserve"> bezpieczne przemieszczanie się pomiędzy częściami linii produkcyjnej.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734E" w14:textId="77777777" w:rsidR="000363A6" w:rsidRPr="00777952" w:rsidRDefault="000363A6" w:rsidP="000363A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5AC5" w14:textId="77777777" w:rsidR="000363A6" w:rsidRPr="00777952" w:rsidRDefault="000363A6" w:rsidP="000363A6">
            <w:pPr>
              <w:pStyle w:val="Zawartotabeli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02EE41D0" w14:textId="77777777" w:rsidR="00F10038" w:rsidRDefault="00F10038">
      <w:pPr>
        <w:jc w:val="both"/>
        <w:rPr>
          <w:color w:val="000000"/>
        </w:rPr>
      </w:pPr>
    </w:p>
    <w:p w14:paraId="095F7440" w14:textId="77777777" w:rsidR="00F10038" w:rsidRDefault="00F10038">
      <w:pPr>
        <w:jc w:val="both"/>
        <w:rPr>
          <w:color w:val="000000"/>
        </w:rPr>
      </w:pPr>
    </w:p>
    <w:p w14:paraId="2DFB6AC2" w14:textId="77777777" w:rsidR="00F10038" w:rsidRDefault="00475778">
      <w:pPr>
        <w:jc w:val="both"/>
      </w:pPr>
      <w:r>
        <w:rPr>
          <w:color w:val="000000"/>
        </w:rPr>
        <w:t xml:space="preserve">W przypadku odpowiedzi przeczącej (NIE) Wykonawca jest zobowiązany do wskazania </w:t>
      </w:r>
      <w:r>
        <w:rPr>
          <w:color w:val="000000"/>
        </w:rPr>
        <w:br/>
        <w:t xml:space="preserve">w kolumnie „Uwagi” zaoferowanego parametru. Jednocześnie informuję, </w:t>
      </w:r>
      <w:r>
        <w:rPr>
          <w:color w:val="000000"/>
        </w:rPr>
        <w:br/>
        <w:t>że zaoferowane parametry nie mogą być gorsze od wymagań Zamawiającego.</w:t>
      </w:r>
    </w:p>
    <w:p w14:paraId="213B6518" w14:textId="77777777" w:rsidR="00F10038" w:rsidRDefault="00475778">
      <w:pPr>
        <w:jc w:val="both"/>
      </w:pPr>
      <w:r>
        <w:rPr>
          <w:color w:val="000000"/>
        </w:rPr>
        <w:t xml:space="preserve">W przypadku wskazania parametru jako minimum Wykonawca zobowiązany jest w kolumnie „Uwagi” wskazać jaki konkretnie parametr oferuje. </w:t>
      </w:r>
    </w:p>
    <w:p w14:paraId="7EA1FF07" w14:textId="77777777" w:rsidR="00F10038" w:rsidRDefault="00F10038"/>
    <w:p w14:paraId="27C1A5AB" w14:textId="77777777" w:rsidR="00F10038" w:rsidRDefault="00F10038"/>
    <w:p w14:paraId="4AFD6591" w14:textId="77777777" w:rsidR="00F10038" w:rsidRDefault="00475778">
      <w:pPr>
        <w:ind w:left="567"/>
        <w:jc w:val="both"/>
      </w:pPr>
      <w:r>
        <w:t xml:space="preserve">                                   </w:t>
      </w:r>
      <w:r>
        <w:tab/>
      </w:r>
      <w:r>
        <w:tab/>
      </w:r>
      <w:r>
        <w:tab/>
      </w:r>
      <w:r>
        <w:tab/>
        <w:t xml:space="preserve">                                         …………..…………..…………………                   …………………………………</w:t>
      </w:r>
    </w:p>
    <w:p w14:paraId="762E3A59" w14:textId="77777777" w:rsidR="00F10038" w:rsidRDefault="00475778">
      <w:pPr>
        <w:ind w:left="567"/>
        <w:jc w:val="right"/>
      </w:pPr>
      <w:r>
        <w:rPr>
          <w:i/>
        </w:rPr>
        <w:t xml:space="preserve">(miejscowość, data)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(podpis i/lub pieczęć upoważnionego</w:t>
      </w:r>
    </w:p>
    <w:p w14:paraId="66815DE4" w14:textId="77777777" w:rsidR="00F10038" w:rsidRDefault="00475778">
      <w:pPr>
        <w:ind w:left="567"/>
        <w:jc w:val="right"/>
      </w:pPr>
      <w:r>
        <w:rPr>
          <w:i/>
        </w:rPr>
        <w:t xml:space="preserve">                                                                                                 Przedstawiciela Wykonawcy)</w:t>
      </w:r>
    </w:p>
    <w:p w14:paraId="0BFBF3E2" w14:textId="77777777" w:rsidR="00F10038" w:rsidRDefault="00F10038">
      <w:pPr>
        <w:jc w:val="both"/>
      </w:pPr>
    </w:p>
    <w:p w14:paraId="5BC7E8D6" w14:textId="77777777" w:rsidR="00F10038" w:rsidRDefault="00F10038">
      <w:pPr>
        <w:jc w:val="both"/>
      </w:pPr>
    </w:p>
    <w:p w14:paraId="1F3C3B60" w14:textId="77777777" w:rsidR="00F10038" w:rsidRDefault="00F10038">
      <w:pPr>
        <w:jc w:val="both"/>
      </w:pPr>
    </w:p>
    <w:p w14:paraId="2B9A6400" w14:textId="77777777" w:rsidR="00250F48" w:rsidRDefault="00250F48" w:rsidP="009970A3"/>
    <w:p w14:paraId="58E66A95" w14:textId="77777777" w:rsidR="00250F48" w:rsidRDefault="00250F48">
      <w:pPr>
        <w:jc w:val="right"/>
      </w:pPr>
    </w:p>
    <w:p w14:paraId="252014B4" w14:textId="77777777" w:rsidR="00250F48" w:rsidRDefault="00250F48" w:rsidP="00250F48">
      <w:pPr>
        <w:ind w:left="4248" w:firstLine="708"/>
        <w:rPr>
          <w:b/>
        </w:rPr>
      </w:pPr>
      <w:r>
        <w:rPr>
          <w:b/>
        </w:rPr>
        <w:t>Załącznik 4 do Zapytania ofertowego</w:t>
      </w:r>
    </w:p>
    <w:p w14:paraId="5AC6FBF4" w14:textId="77777777" w:rsidR="00250F48" w:rsidRDefault="00250F48" w:rsidP="00250F48">
      <w:pPr>
        <w:spacing w:before="480" w:line="256" w:lineRule="auto"/>
        <w:jc w:val="right"/>
        <w:rPr>
          <w:rFonts w:ascii="Arial" w:hAnsi="Arial" w:cs="Arial"/>
          <w:b/>
          <w:sz w:val="20"/>
          <w:szCs w:val="20"/>
        </w:rPr>
      </w:pPr>
    </w:p>
    <w:p w14:paraId="26F3F7A5" w14:textId="77777777" w:rsidR="00E15DAC" w:rsidRPr="00E15DAC" w:rsidRDefault="00E15DAC" w:rsidP="00E15DAC">
      <w:pPr>
        <w:suppressAutoHyphens w:val="0"/>
      </w:pPr>
      <w:r w:rsidRPr="00E15DAC">
        <w:lastRenderedPageBreak/>
        <w:t>….…………………………………………</w:t>
      </w:r>
    </w:p>
    <w:p w14:paraId="787048DC" w14:textId="77777777" w:rsidR="00E15DAC" w:rsidRPr="00E15DAC" w:rsidRDefault="00E15DAC" w:rsidP="00E15DAC">
      <w:pPr>
        <w:suppressAutoHyphens w:val="0"/>
      </w:pPr>
      <w:r w:rsidRPr="00E15DAC">
        <w:t>….…………………………………………</w:t>
      </w:r>
    </w:p>
    <w:p w14:paraId="06A80A8C" w14:textId="77777777" w:rsidR="00E15DAC" w:rsidRPr="00E15DAC" w:rsidRDefault="00E15DAC" w:rsidP="00E15DAC">
      <w:pPr>
        <w:suppressAutoHyphens w:val="0"/>
      </w:pPr>
      <w:r w:rsidRPr="00E15DAC">
        <w:t>….…………………………………………</w:t>
      </w:r>
    </w:p>
    <w:p w14:paraId="77A9629D" w14:textId="77777777" w:rsidR="00E15DAC" w:rsidRPr="00E15DAC" w:rsidRDefault="00E15DAC" w:rsidP="00E15DAC">
      <w:pPr>
        <w:suppressAutoHyphens w:val="0"/>
      </w:pPr>
      <w:r w:rsidRPr="00E15DAC">
        <w:t>(nazwa i dane adresowe Wykonawcy)</w:t>
      </w:r>
    </w:p>
    <w:p w14:paraId="3839255C" w14:textId="77777777" w:rsidR="00E15DAC" w:rsidRPr="00E15DAC" w:rsidRDefault="00E15DAC" w:rsidP="00E15DAC">
      <w:pPr>
        <w:suppressAutoHyphens w:val="0"/>
      </w:pPr>
      <w:r w:rsidRPr="00E15DAC">
        <w:t xml:space="preserve"> </w:t>
      </w:r>
    </w:p>
    <w:p w14:paraId="035B0BDF" w14:textId="77777777" w:rsidR="00E15DAC" w:rsidRPr="00E15DAC" w:rsidRDefault="00E15DAC" w:rsidP="00E15DAC">
      <w:pPr>
        <w:suppressAutoHyphens w:val="0"/>
      </w:pPr>
    </w:p>
    <w:p w14:paraId="56E32E7F" w14:textId="77777777" w:rsidR="00E15DAC" w:rsidRPr="00E15DAC" w:rsidRDefault="00E15DAC" w:rsidP="00E15DAC">
      <w:pPr>
        <w:suppressAutoHyphens w:val="0"/>
      </w:pPr>
    </w:p>
    <w:p w14:paraId="647B98B9" w14:textId="77777777" w:rsidR="00E15DAC" w:rsidRPr="00E15DAC" w:rsidRDefault="00E15DAC" w:rsidP="00E15DAC">
      <w:pPr>
        <w:suppressAutoHyphens w:val="0"/>
      </w:pPr>
    </w:p>
    <w:p w14:paraId="749EE232" w14:textId="77777777" w:rsidR="00E15DAC" w:rsidRPr="00E15DAC" w:rsidRDefault="00E15DAC" w:rsidP="00E15DAC">
      <w:pPr>
        <w:suppressAutoHyphens w:val="0"/>
      </w:pPr>
      <w:r w:rsidRPr="00E15DAC">
        <w:t>OŚWIADCZENIE O PRZECIWDZIAŁANIU WSPIERANIA AGRESJI NA UKRAINĘ</w:t>
      </w:r>
    </w:p>
    <w:p w14:paraId="0E589513" w14:textId="77777777" w:rsidR="00E15DAC" w:rsidRPr="00E15DAC" w:rsidRDefault="00E15DAC" w:rsidP="00E15DAC">
      <w:pPr>
        <w:suppressAutoHyphens w:val="0"/>
      </w:pPr>
    </w:p>
    <w:p w14:paraId="775BA595" w14:textId="77777777" w:rsidR="00E15DAC" w:rsidRPr="00E15DAC" w:rsidRDefault="00E15DAC" w:rsidP="00E15DAC">
      <w:pPr>
        <w:suppressAutoHyphens w:val="0"/>
      </w:pPr>
      <w:r w:rsidRPr="00E15DAC">
        <w:t>Przystępując do postępowania oświadczam, że podmiot, w imieniu którego składane jest oświadczenie (właściwe zakreślić znakiem X):</w:t>
      </w:r>
    </w:p>
    <w:p w14:paraId="11EC415D" w14:textId="77777777" w:rsidR="00E15DAC" w:rsidRPr="00E15DAC" w:rsidRDefault="00E15DAC" w:rsidP="00E15DAC">
      <w:pPr>
        <w:suppressAutoHyphens w:val="0"/>
      </w:pPr>
    </w:p>
    <w:p w14:paraId="2F94468E" w14:textId="77777777" w:rsidR="00E15DAC" w:rsidRPr="00E15DAC" w:rsidRDefault="00E15DAC" w:rsidP="00E15DAC">
      <w:pPr>
        <w:suppressAutoHyphens w:val="0"/>
      </w:pPr>
    </w:p>
    <w:p w14:paraId="66639125" w14:textId="77777777" w:rsidR="00E15DAC" w:rsidRPr="00E15DAC" w:rsidRDefault="00E15DAC" w:rsidP="00E15DAC">
      <w:pPr>
        <w:suppressAutoHyphens w:val="0"/>
        <w:jc w:val="both"/>
      </w:pPr>
      <w:bookmarkStart w:id="19" w:name="_Hlk158309491"/>
      <w:r w:rsidRPr="00E15DAC">
        <w:rPr>
          <w:noProof/>
        </w:rPr>
        <w:drawing>
          <wp:inline distT="0" distB="0" distL="0" distR="0" wp14:anchorId="73F117E8" wp14:editId="032F24CF">
            <wp:extent cx="250190" cy="243840"/>
            <wp:effectExtent l="0" t="0" r="0" b="3810"/>
            <wp:docPr id="4753581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15DAC">
        <w:t xml:space="preserve"> nie podlega wykluczeniu z postępowania na podstawie art. 7 ust. 1 ustawy </w:t>
      </w:r>
    </w:p>
    <w:p w14:paraId="14C4374C" w14:textId="77777777" w:rsidR="00E15DAC" w:rsidRPr="00E15DAC" w:rsidRDefault="00E15DAC" w:rsidP="00E15DAC">
      <w:pPr>
        <w:suppressAutoHyphens w:val="0"/>
        <w:jc w:val="both"/>
      </w:pPr>
      <w:r w:rsidRPr="00E15DAC">
        <w:t xml:space="preserve">o szczególnych rozwiązaniach w zakresie przeciwdziałania wspieraniu agresji na Ukrainę oraz służących ochronie bezpieczeństwa narodowego (t. j. Dz. U. z 2022 r., poz. 835 z </w:t>
      </w:r>
      <w:proofErr w:type="spellStart"/>
      <w:r w:rsidRPr="00E15DAC">
        <w:t>późn</w:t>
      </w:r>
      <w:proofErr w:type="spellEnd"/>
      <w:r w:rsidRPr="00E15DAC">
        <w:t>. zm.),</w:t>
      </w:r>
    </w:p>
    <w:p w14:paraId="468A25F1" w14:textId="77777777" w:rsidR="00E15DAC" w:rsidRPr="00E15DAC" w:rsidRDefault="00E15DAC" w:rsidP="00E15DAC">
      <w:pPr>
        <w:suppressAutoHyphens w:val="0"/>
        <w:jc w:val="both"/>
      </w:pPr>
    </w:p>
    <w:p w14:paraId="3CDE6565" w14:textId="77777777" w:rsidR="00E15DAC" w:rsidRPr="00E15DAC" w:rsidRDefault="00E15DAC" w:rsidP="00E15DAC">
      <w:pPr>
        <w:suppressAutoHyphens w:val="0"/>
        <w:jc w:val="both"/>
      </w:pPr>
      <w:r w:rsidRPr="00E15DAC">
        <w:rPr>
          <w:noProof/>
        </w:rPr>
        <w:drawing>
          <wp:inline distT="0" distB="0" distL="0" distR="0" wp14:anchorId="42A3C0B0" wp14:editId="1F23EF37">
            <wp:extent cx="250190" cy="243840"/>
            <wp:effectExtent l="0" t="0" r="0" b="3810"/>
            <wp:docPr id="9885793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15DAC">
        <w:t xml:space="preserve"> nie podlega wykluczeniu z postępowania na podstawie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3AE49B2C" w14:textId="77777777" w:rsidR="00E15DAC" w:rsidRPr="00E15DAC" w:rsidRDefault="00E15DAC" w:rsidP="00E15DAC">
      <w:pPr>
        <w:suppressAutoHyphens w:val="0"/>
      </w:pPr>
    </w:p>
    <w:p w14:paraId="6F21CBC3" w14:textId="77777777" w:rsidR="00E15DAC" w:rsidRPr="00E15DAC" w:rsidRDefault="00E15DAC" w:rsidP="00E15DAC">
      <w:pPr>
        <w:suppressAutoHyphens w:val="0"/>
      </w:pPr>
    </w:p>
    <w:p w14:paraId="7E92DD70" w14:textId="77777777" w:rsidR="00E15DAC" w:rsidRPr="00E15DAC" w:rsidRDefault="00E15DAC" w:rsidP="00E15DAC">
      <w:pPr>
        <w:suppressAutoHyphens w:val="0"/>
        <w:jc w:val="both"/>
      </w:pPr>
      <w:r w:rsidRPr="00E15DAC">
        <w:rPr>
          <w:noProof/>
        </w:rPr>
        <w:drawing>
          <wp:inline distT="0" distB="0" distL="0" distR="0" wp14:anchorId="409CE234" wp14:editId="5D9EBAD5">
            <wp:extent cx="250190" cy="243840"/>
            <wp:effectExtent l="0" t="0" r="0" b="3810"/>
            <wp:docPr id="161341861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15DAC">
        <w:t xml:space="preserve"> podlega wykluczeniu z postępowania na podstawie art. 7 ust. 1 ustawy </w:t>
      </w:r>
    </w:p>
    <w:p w14:paraId="63461D94" w14:textId="77777777" w:rsidR="00E15DAC" w:rsidRPr="00E15DAC" w:rsidRDefault="00E15DAC" w:rsidP="00E15DAC">
      <w:pPr>
        <w:suppressAutoHyphens w:val="0"/>
        <w:jc w:val="both"/>
      </w:pPr>
      <w:r w:rsidRPr="00E15DAC">
        <w:t xml:space="preserve">o szczególnych rozwiązaniach w zakresie przeciwdziałania wspieraniu agresji na Ukrainę oraz służących ochronie bezpieczeństwa narodowego (t. j. Dz. U. z 2022 r., poz. 835 z </w:t>
      </w:r>
      <w:proofErr w:type="spellStart"/>
      <w:r w:rsidRPr="00E15DAC">
        <w:t>późn</w:t>
      </w:r>
      <w:proofErr w:type="spellEnd"/>
      <w:r w:rsidRPr="00E15DAC">
        <w:t>. zm.).</w:t>
      </w:r>
    </w:p>
    <w:bookmarkEnd w:id="19"/>
    <w:p w14:paraId="13E99567" w14:textId="77777777" w:rsidR="00E15DAC" w:rsidRPr="00E15DAC" w:rsidRDefault="00E15DAC" w:rsidP="00E15DAC">
      <w:pPr>
        <w:suppressAutoHyphens w:val="0"/>
      </w:pPr>
    </w:p>
    <w:p w14:paraId="031553B5" w14:textId="77777777" w:rsidR="00E15DAC" w:rsidRPr="00E15DAC" w:rsidRDefault="00E15DAC" w:rsidP="00E15DAC">
      <w:pPr>
        <w:suppressAutoHyphens w:val="0"/>
      </w:pPr>
    </w:p>
    <w:p w14:paraId="6438FE93" w14:textId="77777777" w:rsidR="00E15DAC" w:rsidRPr="00E15DAC" w:rsidRDefault="00E15DAC" w:rsidP="00E15DAC">
      <w:pPr>
        <w:suppressAutoHyphens w:val="0"/>
        <w:jc w:val="both"/>
        <w:rPr>
          <w:sz w:val="23"/>
          <w:szCs w:val="23"/>
        </w:rPr>
      </w:pPr>
      <w:r w:rsidRPr="00E15DAC">
        <w:rPr>
          <w:noProof/>
        </w:rPr>
        <w:drawing>
          <wp:inline distT="0" distB="0" distL="0" distR="0" wp14:anchorId="2D726455" wp14:editId="187FDA63">
            <wp:extent cx="250190" cy="243840"/>
            <wp:effectExtent l="0" t="0" r="0" b="3810"/>
            <wp:docPr id="151150286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15DAC">
        <w:t xml:space="preserve"> podlega wykluczeniu z postępowania na podstawie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14:paraId="798B339B" w14:textId="77777777" w:rsidR="00E15DAC" w:rsidRPr="00E15DAC" w:rsidRDefault="00E15DAC" w:rsidP="00E15DAC">
      <w:pPr>
        <w:suppressAutoHyphens w:val="0"/>
      </w:pPr>
    </w:p>
    <w:p w14:paraId="6C47A8DB" w14:textId="77777777" w:rsidR="00E15DAC" w:rsidRPr="00E15DAC" w:rsidRDefault="00E15DAC" w:rsidP="00E15DAC">
      <w:pPr>
        <w:suppressAutoHyphens w:val="0"/>
      </w:pPr>
    </w:p>
    <w:p w14:paraId="1425DAF6" w14:textId="77777777" w:rsidR="00E15DAC" w:rsidRPr="00E15DAC" w:rsidRDefault="00E15DAC" w:rsidP="00E15DAC">
      <w:pPr>
        <w:suppressAutoHyphens w:val="0"/>
      </w:pPr>
    </w:p>
    <w:p w14:paraId="0B4DDD85" w14:textId="77777777" w:rsidR="00E15DAC" w:rsidRPr="00E15DAC" w:rsidRDefault="00E15DAC" w:rsidP="00E15DAC">
      <w:pPr>
        <w:suppressAutoHyphens w:val="0"/>
      </w:pPr>
      <w:r w:rsidRPr="00E15DAC">
        <w:lastRenderedPageBreak/>
        <w:t xml:space="preserve">Oświadczam, że wszystkie informacje podane w powyższych oświadczeniach </w:t>
      </w:r>
    </w:p>
    <w:p w14:paraId="4537FC1A" w14:textId="77777777" w:rsidR="00E15DAC" w:rsidRPr="00E15DAC" w:rsidRDefault="00E15DAC" w:rsidP="00E15DAC">
      <w:pPr>
        <w:suppressAutoHyphens w:val="0"/>
      </w:pPr>
      <w:r w:rsidRPr="00E15DAC">
        <w:t>są aktualne i zgodne z prawdą.</w:t>
      </w:r>
    </w:p>
    <w:p w14:paraId="0FCF418C" w14:textId="77777777" w:rsidR="00E15DAC" w:rsidRPr="00E15DAC" w:rsidRDefault="00E15DAC" w:rsidP="00E15DAC">
      <w:pPr>
        <w:suppressAutoHyphens w:val="0"/>
      </w:pPr>
    </w:p>
    <w:p w14:paraId="1D125202" w14:textId="77777777" w:rsidR="00E15DAC" w:rsidRPr="00E15DAC" w:rsidRDefault="00E15DAC" w:rsidP="00E15DAC">
      <w:pPr>
        <w:suppressAutoHyphens w:val="0"/>
      </w:pPr>
    </w:p>
    <w:p w14:paraId="62E0C867" w14:textId="77777777" w:rsidR="00E15DAC" w:rsidRPr="00E15DAC" w:rsidRDefault="00E15DAC" w:rsidP="00E15DAC">
      <w:pPr>
        <w:suppressAutoHyphens w:val="0"/>
      </w:pPr>
    </w:p>
    <w:p w14:paraId="647501AA" w14:textId="77777777" w:rsidR="00E15DAC" w:rsidRPr="00E15DAC" w:rsidRDefault="00E15DAC" w:rsidP="00E15DAC">
      <w:pPr>
        <w:suppressAutoHyphens w:val="0"/>
      </w:pPr>
    </w:p>
    <w:p w14:paraId="77CDC653" w14:textId="77777777" w:rsidR="00E15DAC" w:rsidRPr="00E15DAC" w:rsidRDefault="00E15DAC" w:rsidP="00E15DAC">
      <w:pPr>
        <w:suppressAutoHyphens w:val="0"/>
      </w:pPr>
    </w:p>
    <w:p w14:paraId="2C3E49C0" w14:textId="77777777" w:rsidR="00E15DAC" w:rsidRPr="00E15DAC" w:rsidRDefault="00E15DAC" w:rsidP="00E15DAC">
      <w:pPr>
        <w:suppressAutoHyphens w:val="0"/>
      </w:pPr>
    </w:p>
    <w:p w14:paraId="6CA01E4B" w14:textId="77777777" w:rsidR="00E15DAC" w:rsidRPr="00E15DAC" w:rsidRDefault="00E15DAC" w:rsidP="00E15DAC">
      <w:pPr>
        <w:suppressAutoHyphens w:val="0"/>
      </w:pPr>
      <w:r w:rsidRPr="00E15DAC">
        <w:t xml:space="preserve"> </w:t>
      </w:r>
    </w:p>
    <w:p w14:paraId="55B71164" w14:textId="67C09CE8" w:rsidR="00E15DAC" w:rsidRPr="00E15DAC" w:rsidRDefault="00E15DAC" w:rsidP="00E15DAC">
      <w:pPr>
        <w:suppressAutoHyphens w:val="0"/>
      </w:pPr>
      <w:r w:rsidRPr="00E15DAC">
        <w:t xml:space="preserve">…………………………….                              </w:t>
      </w:r>
      <w:r w:rsidR="009970A3">
        <w:tab/>
      </w:r>
      <w:r w:rsidR="009970A3">
        <w:tab/>
      </w:r>
      <w:r w:rsidR="009970A3">
        <w:tab/>
      </w:r>
      <w:r w:rsidR="009970A3">
        <w:tab/>
      </w:r>
      <w:r w:rsidRPr="00E15DAC">
        <w:t xml:space="preserve">   ……………………………</w:t>
      </w:r>
      <w:r w:rsidR="009970A3">
        <w:t xml:space="preserve"> </w:t>
      </w:r>
      <w:r w:rsidR="009970A3">
        <w:tab/>
      </w:r>
      <w:r w:rsidR="009970A3">
        <w:tab/>
      </w:r>
      <w:r w:rsidR="009970A3">
        <w:tab/>
      </w:r>
      <w:r w:rsidR="009970A3">
        <w:tab/>
        <w:t>……………………………………</w:t>
      </w:r>
    </w:p>
    <w:p w14:paraId="6B2303C4" w14:textId="77777777" w:rsidR="00E15DAC" w:rsidRPr="00E15DAC" w:rsidRDefault="00E15DAC" w:rsidP="00E15DAC">
      <w:pPr>
        <w:suppressAutoHyphens w:val="0"/>
      </w:pPr>
      <w:r w:rsidRPr="00E15DAC">
        <w:t xml:space="preserve">    </w:t>
      </w:r>
      <w:r w:rsidRPr="00E15DAC">
        <w:tab/>
        <w:t xml:space="preserve">miejscowość i data                                             podpis  osoby upoważnionej do </w:t>
      </w:r>
    </w:p>
    <w:p w14:paraId="39545942" w14:textId="77777777" w:rsidR="00E15DAC" w:rsidRPr="00E15DAC" w:rsidRDefault="00E15DAC" w:rsidP="009970A3">
      <w:pPr>
        <w:suppressAutoHyphens w:val="0"/>
        <w:ind w:left="4956"/>
      </w:pPr>
      <w:r w:rsidRPr="00E15DAC">
        <w:t>reprezentowania Oferenta</w:t>
      </w:r>
    </w:p>
    <w:p w14:paraId="4A17B492" w14:textId="77777777" w:rsidR="0049624F" w:rsidRDefault="0049624F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3756073" w14:textId="77777777" w:rsidR="00E15DAC" w:rsidRDefault="00E15DAC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1235C10" w14:textId="77777777" w:rsidR="00E15DAC" w:rsidRDefault="00E15DAC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AFD4632" w14:textId="77777777" w:rsidR="00E15DAC" w:rsidRDefault="00E15DAC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021AE9" w14:textId="77777777" w:rsidR="00E15DAC" w:rsidRDefault="00E15DAC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2B9D322" w14:textId="77777777" w:rsidR="00E15DAC" w:rsidRDefault="00E15DAC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CE3C7" w14:textId="77777777" w:rsidR="00E15DAC" w:rsidRDefault="00E15DAC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384891D" w14:textId="77777777" w:rsidR="00E15DAC" w:rsidRDefault="00E15DAC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2A45C68" w14:textId="77777777" w:rsidR="00E15DAC" w:rsidRDefault="00E15DAC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C752E39" w14:textId="77777777" w:rsidR="00E15DAC" w:rsidRDefault="00E15DAC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07EC784" w14:textId="77777777" w:rsidR="00E15DAC" w:rsidRDefault="00E15DAC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FFA009A" w14:textId="77777777" w:rsidR="00E15DAC" w:rsidRDefault="00E15DAC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D49D9B5" w14:textId="77777777" w:rsidR="00E15DAC" w:rsidRDefault="00E15DAC" w:rsidP="00250F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C0EBB39" w14:textId="4E7890C7" w:rsidR="0049624F" w:rsidRPr="0049624F" w:rsidRDefault="0049624F" w:rsidP="0049624F">
      <w:pPr>
        <w:autoSpaceDE w:val="0"/>
        <w:autoSpaceDN w:val="0"/>
        <w:adjustRightInd w:val="0"/>
        <w:rPr>
          <w:b/>
          <w:bCs/>
        </w:rPr>
      </w:pPr>
      <w:r w:rsidRPr="0049624F">
        <w:rPr>
          <w:b/>
          <w:bCs/>
        </w:rPr>
        <w:t xml:space="preserve">Załącznik nr </w:t>
      </w:r>
      <w:r w:rsidR="00E15DAC">
        <w:rPr>
          <w:b/>
          <w:bCs/>
        </w:rPr>
        <w:t>5</w:t>
      </w:r>
      <w:r w:rsidRPr="0049624F">
        <w:rPr>
          <w:b/>
          <w:bCs/>
        </w:rPr>
        <w:t xml:space="preserve"> do Zapytania Ofertowego</w:t>
      </w:r>
    </w:p>
    <w:p w14:paraId="6C314F0C" w14:textId="77777777" w:rsidR="0049624F" w:rsidRPr="0049624F" w:rsidRDefault="0049624F" w:rsidP="0049624F">
      <w:pPr>
        <w:autoSpaceDE w:val="0"/>
        <w:autoSpaceDN w:val="0"/>
        <w:adjustRightInd w:val="0"/>
        <w:rPr>
          <w:b/>
          <w:bCs/>
        </w:rPr>
      </w:pPr>
    </w:p>
    <w:p w14:paraId="3AB27B4B" w14:textId="77777777" w:rsidR="0049624F" w:rsidRDefault="0049624F" w:rsidP="0049624F">
      <w:pPr>
        <w:autoSpaceDE w:val="0"/>
        <w:autoSpaceDN w:val="0"/>
        <w:adjustRightInd w:val="0"/>
      </w:pPr>
    </w:p>
    <w:p w14:paraId="6C30B081" w14:textId="77777777" w:rsidR="0049624F" w:rsidRDefault="0049624F" w:rsidP="0049624F">
      <w:pPr>
        <w:autoSpaceDE w:val="0"/>
        <w:autoSpaceDN w:val="0"/>
        <w:adjustRightInd w:val="0"/>
      </w:pPr>
    </w:p>
    <w:p w14:paraId="22F030E9" w14:textId="77777777" w:rsidR="0049624F" w:rsidRDefault="0049624F" w:rsidP="0049624F">
      <w:pPr>
        <w:autoSpaceDE w:val="0"/>
        <w:autoSpaceDN w:val="0"/>
        <w:adjustRightInd w:val="0"/>
      </w:pPr>
    </w:p>
    <w:p w14:paraId="739131C9" w14:textId="77777777" w:rsidR="0049624F" w:rsidRDefault="0049624F" w:rsidP="0049624F">
      <w:pPr>
        <w:autoSpaceDE w:val="0"/>
        <w:autoSpaceDN w:val="0"/>
        <w:adjustRightInd w:val="0"/>
      </w:pPr>
      <w:r>
        <w:t>Klauzula informacyjna z art. 13 RODO</w:t>
      </w:r>
    </w:p>
    <w:p w14:paraId="242FCF60" w14:textId="77777777" w:rsidR="0049624F" w:rsidRDefault="0049624F" w:rsidP="0049624F">
      <w:pPr>
        <w:autoSpaceDE w:val="0"/>
        <w:autoSpaceDN w:val="0"/>
        <w:adjustRightInd w:val="0"/>
      </w:pPr>
      <w:r>
        <w:t>stosowana przez zamawiającego w celu związanym z postępowaniem o udzielenie zamówienia.</w:t>
      </w:r>
    </w:p>
    <w:p w14:paraId="59336A51" w14:textId="77777777" w:rsidR="0049624F" w:rsidRDefault="0049624F" w:rsidP="0049624F">
      <w:pPr>
        <w:autoSpaceDE w:val="0"/>
        <w:autoSpaceDN w:val="0"/>
        <w:adjustRightInd w:val="0"/>
      </w:pPr>
    </w:p>
    <w:p w14:paraId="24829A77" w14:textId="0040400D" w:rsidR="0049624F" w:rsidRDefault="0049624F" w:rsidP="0049624F">
      <w:pPr>
        <w:autoSpaceDE w:val="0"/>
        <w:autoSpaceDN w:val="0"/>
        <w:adjustRightInd w:val="0"/>
      </w:pPr>
      <w: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E15DAC">
        <w:t xml:space="preserve"> zapoznałem się z </w:t>
      </w:r>
      <w:r>
        <w:t>inform</w:t>
      </w:r>
      <w:r w:rsidR="00E15DAC">
        <w:t>acją</w:t>
      </w:r>
      <w:r>
        <w:t xml:space="preserve">, że: </w:t>
      </w:r>
    </w:p>
    <w:p w14:paraId="416C966E" w14:textId="1DF0014C" w:rsidR="0049624F" w:rsidRDefault="0049624F" w:rsidP="0049624F">
      <w:pPr>
        <w:autoSpaceDE w:val="0"/>
        <w:autoSpaceDN w:val="0"/>
        <w:adjustRightInd w:val="0"/>
      </w:pPr>
      <w:r>
        <w:t>•</w:t>
      </w:r>
      <w:r>
        <w:tab/>
        <w:t xml:space="preserve">administratorem Pani/Pana danych osobowych jest </w:t>
      </w:r>
      <w:r w:rsidRPr="0049624F">
        <w:t>"ROOSENS BETONS¬POLSKA" SPÓŁKA Z OGRANICZONĄ ODPOWIEDZIALNOŚCIĄ</w:t>
      </w:r>
    </w:p>
    <w:p w14:paraId="7DD3D392" w14:textId="77777777" w:rsidR="0049624F" w:rsidRDefault="0049624F" w:rsidP="0049624F">
      <w:pPr>
        <w:autoSpaceDE w:val="0"/>
        <w:autoSpaceDN w:val="0"/>
        <w:adjustRightInd w:val="0"/>
      </w:pPr>
      <w:r>
        <w:lastRenderedPageBreak/>
        <w:t>Adres:</w:t>
      </w:r>
    </w:p>
    <w:p w14:paraId="79BB7AAB" w14:textId="77777777" w:rsidR="0049624F" w:rsidRDefault="0049624F" w:rsidP="0049624F">
      <w:pPr>
        <w:autoSpaceDE w:val="0"/>
        <w:autoSpaceDN w:val="0"/>
        <w:adjustRightInd w:val="0"/>
      </w:pPr>
      <w:r>
        <w:t>Połchowo 29A</w:t>
      </w:r>
    </w:p>
    <w:p w14:paraId="6CDD75DD" w14:textId="285DD853" w:rsidR="0049624F" w:rsidRDefault="0049624F" w:rsidP="0049624F">
      <w:pPr>
        <w:autoSpaceDE w:val="0"/>
        <w:autoSpaceDN w:val="0"/>
        <w:adjustRightInd w:val="0"/>
      </w:pPr>
      <w:r>
        <w:t>73-155 Połchowo</w:t>
      </w:r>
    </w:p>
    <w:p w14:paraId="06FF97D9" w14:textId="77777777" w:rsidR="0049624F" w:rsidRDefault="0049624F" w:rsidP="0049624F">
      <w:pPr>
        <w:autoSpaceDE w:val="0"/>
        <w:autoSpaceDN w:val="0"/>
        <w:adjustRightInd w:val="0"/>
      </w:pPr>
      <w:r>
        <w:t>•</w:t>
      </w:r>
      <w:r>
        <w:tab/>
        <w:t xml:space="preserve">dane osobowe przetwarzane będą na podstawie art. 6 ust. 1 lit. c) RODO w celu związanym z postępowaniem o udzielenie zamówienia nr 1/2023 z zachowaniem zasady konkurencyjności </w:t>
      </w:r>
    </w:p>
    <w:p w14:paraId="16711D5A" w14:textId="77777777" w:rsidR="0049624F" w:rsidRDefault="0049624F" w:rsidP="0049624F">
      <w:pPr>
        <w:autoSpaceDE w:val="0"/>
        <w:autoSpaceDN w:val="0"/>
        <w:adjustRightInd w:val="0"/>
      </w:pPr>
      <w:r>
        <w:t xml:space="preserve"> </w:t>
      </w:r>
    </w:p>
    <w:p w14:paraId="0C7FBE0B" w14:textId="3BE5D950" w:rsidR="0049624F" w:rsidRDefault="0049624F" w:rsidP="0049624F">
      <w:pPr>
        <w:autoSpaceDE w:val="0"/>
        <w:autoSpaceDN w:val="0"/>
        <w:adjustRightInd w:val="0"/>
      </w:pPr>
      <w:r>
        <w:t>•</w:t>
      </w:r>
      <w:r>
        <w:tab/>
        <w:t xml:space="preserve">odbiorcami danych osobowych będą osoby lub podmioty, którym udostępniona zostanie dokumentacja postępowania w oparciu o Umowę o dofinansowanie Projektu współfinansowanego w ramach FENG – Fundusze Europejskie dla Nowoczesnej Gospodarki, </w:t>
      </w:r>
    </w:p>
    <w:p w14:paraId="1BAA7641" w14:textId="77777777" w:rsidR="0049624F" w:rsidRDefault="0049624F" w:rsidP="0049624F">
      <w:pPr>
        <w:autoSpaceDE w:val="0"/>
        <w:autoSpaceDN w:val="0"/>
        <w:adjustRightInd w:val="0"/>
      </w:pPr>
      <w:r>
        <w:t>•</w:t>
      </w:r>
      <w:r>
        <w:tab/>
        <w:t>dane osobowe będą przechowywane na czas realizacji Projektu, zgodnie z zachowaniem zasad trwałości, aż do czasu wypełnienia obowiązku archiwizacji dokumentów projektowych;</w:t>
      </w:r>
    </w:p>
    <w:p w14:paraId="75874F50" w14:textId="77777777" w:rsidR="0049624F" w:rsidRDefault="0049624F" w:rsidP="0049624F">
      <w:pPr>
        <w:autoSpaceDE w:val="0"/>
        <w:autoSpaceDN w:val="0"/>
        <w:adjustRightInd w:val="0"/>
      </w:pPr>
    </w:p>
    <w:p w14:paraId="62FA96A3" w14:textId="77777777" w:rsidR="0049624F" w:rsidRDefault="0049624F" w:rsidP="0049624F">
      <w:pPr>
        <w:autoSpaceDE w:val="0"/>
        <w:autoSpaceDN w:val="0"/>
        <w:adjustRightInd w:val="0"/>
      </w:pPr>
      <w:r>
        <w:t>•</w:t>
      </w:r>
      <w:r>
        <w:tab/>
        <w:t>w odniesieniu do danych osobowych decyzje nie będą podejmowane w sposób zautomatyzowany, stosownie do art. 22 RODO;</w:t>
      </w:r>
    </w:p>
    <w:p w14:paraId="4271DEAE" w14:textId="77777777" w:rsidR="0049624F" w:rsidRDefault="0049624F" w:rsidP="0049624F">
      <w:pPr>
        <w:autoSpaceDE w:val="0"/>
        <w:autoSpaceDN w:val="0"/>
        <w:adjustRightInd w:val="0"/>
      </w:pPr>
      <w:r>
        <w:t xml:space="preserve"> </w:t>
      </w:r>
    </w:p>
    <w:p w14:paraId="25788F88" w14:textId="77777777" w:rsidR="0049624F" w:rsidRDefault="0049624F" w:rsidP="0049624F">
      <w:pPr>
        <w:autoSpaceDE w:val="0"/>
        <w:autoSpaceDN w:val="0"/>
        <w:adjustRightInd w:val="0"/>
      </w:pPr>
      <w:r>
        <w:t>•</w:t>
      </w:r>
      <w:r>
        <w:tab/>
        <w:t>osoba fizyczna posiada:</w:t>
      </w:r>
    </w:p>
    <w:p w14:paraId="1D27117A" w14:textId="77777777" w:rsidR="0049624F" w:rsidRDefault="0049624F" w:rsidP="0049624F">
      <w:pPr>
        <w:autoSpaceDE w:val="0"/>
        <w:autoSpaceDN w:val="0"/>
        <w:adjustRightInd w:val="0"/>
      </w:pPr>
      <w:r>
        <w:t>−</w:t>
      </w:r>
      <w:r>
        <w:tab/>
        <w:t>na podstawie art. 15 RODO prawo dostępu do danych osobowych, które jej dotyczą;</w:t>
      </w:r>
    </w:p>
    <w:p w14:paraId="7ED62A37" w14:textId="77777777" w:rsidR="0049624F" w:rsidRDefault="0049624F" w:rsidP="0049624F">
      <w:pPr>
        <w:autoSpaceDE w:val="0"/>
        <w:autoSpaceDN w:val="0"/>
        <w:adjustRightInd w:val="0"/>
      </w:pPr>
      <w:r>
        <w:t>−</w:t>
      </w:r>
      <w:r>
        <w:tab/>
        <w:t>na podstawie art. 16 RODO prawo do sprostowania swoich danych osobowych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14:paraId="791E8952" w14:textId="77777777" w:rsidR="0049624F" w:rsidRDefault="0049624F" w:rsidP="0049624F">
      <w:pPr>
        <w:autoSpaceDE w:val="0"/>
        <w:autoSpaceDN w:val="0"/>
        <w:adjustRightInd w:val="0"/>
      </w:pPr>
      <w:r>
        <w:t>−</w:t>
      </w:r>
      <w:r>
        <w:tab/>
        <w:t xml:space="preserve"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 </w:t>
      </w:r>
    </w:p>
    <w:p w14:paraId="23870D0C" w14:textId="77777777" w:rsidR="0049624F" w:rsidRDefault="0049624F" w:rsidP="0049624F">
      <w:pPr>
        <w:autoSpaceDE w:val="0"/>
        <w:autoSpaceDN w:val="0"/>
        <w:adjustRightInd w:val="0"/>
      </w:pPr>
      <w:r>
        <w:t>−</w:t>
      </w:r>
      <w:r>
        <w:tab/>
        <w:t>prawo do wniesienia skargi do Prezesa Urzędu Ochrony Danych Osobowych, gdy osoba fizyczna uzna, że przetwarzanie danych osobowych jej dotyczących narusza przepisy RODO;</w:t>
      </w:r>
    </w:p>
    <w:p w14:paraId="0F0C3B63" w14:textId="77777777" w:rsidR="0049624F" w:rsidRDefault="0049624F" w:rsidP="0049624F">
      <w:pPr>
        <w:autoSpaceDE w:val="0"/>
        <w:autoSpaceDN w:val="0"/>
        <w:adjustRightInd w:val="0"/>
      </w:pPr>
    </w:p>
    <w:p w14:paraId="634EF704" w14:textId="77777777" w:rsidR="0049624F" w:rsidRDefault="0049624F" w:rsidP="0049624F">
      <w:pPr>
        <w:autoSpaceDE w:val="0"/>
        <w:autoSpaceDN w:val="0"/>
        <w:adjustRightInd w:val="0"/>
      </w:pPr>
      <w:r>
        <w:t>•</w:t>
      </w:r>
      <w:r>
        <w:tab/>
        <w:t>osobie fizycznej nie przysługuje:</w:t>
      </w:r>
    </w:p>
    <w:p w14:paraId="67673B2D" w14:textId="77777777" w:rsidR="0049624F" w:rsidRDefault="0049624F" w:rsidP="0049624F">
      <w:pPr>
        <w:autoSpaceDE w:val="0"/>
        <w:autoSpaceDN w:val="0"/>
        <w:adjustRightInd w:val="0"/>
      </w:pPr>
      <w:r>
        <w:t>−</w:t>
      </w:r>
      <w:r>
        <w:tab/>
        <w:t>w związku z art. 17 ust. 3 lit. b, d lub e RODO prawo do usunięcia danych osobowych;</w:t>
      </w:r>
    </w:p>
    <w:p w14:paraId="7E562EAC" w14:textId="77777777" w:rsidR="0049624F" w:rsidRDefault="0049624F" w:rsidP="0049624F">
      <w:pPr>
        <w:autoSpaceDE w:val="0"/>
        <w:autoSpaceDN w:val="0"/>
        <w:adjustRightInd w:val="0"/>
      </w:pPr>
      <w:r>
        <w:t>−</w:t>
      </w:r>
      <w:r>
        <w:tab/>
        <w:t>prawo do przenoszenia danych osobowych, o którym mowa w art. 20 RODO;</w:t>
      </w:r>
    </w:p>
    <w:p w14:paraId="4B4969F4" w14:textId="77777777" w:rsidR="0049624F" w:rsidRDefault="0049624F" w:rsidP="0049624F">
      <w:pPr>
        <w:autoSpaceDE w:val="0"/>
        <w:autoSpaceDN w:val="0"/>
        <w:adjustRightInd w:val="0"/>
      </w:pPr>
      <w:r>
        <w:t>−</w:t>
      </w:r>
      <w:r>
        <w:tab/>
        <w:t xml:space="preserve">na podstawie art. 21 RODO prawo sprzeciwu, wobec przetwarzania danych osobowych, gdyż podstawą prawną przetwarzania danych osobowych jest art. 6 ust. 1 lit. c RODO. </w:t>
      </w:r>
    </w:p>
    <w:p w14:paraId="5A729E04" w14:textId="77777777" w:rsidR="0049624F" w:rsidRDefault="0049624F" w:rsidP="0049624F">
      <w:pPr>
        <w:autoSpaceDE w:val="0"/>
        <w:autoSpaceDN w:val="0"/>
        <w:adjustRightInd w:val="0"/>
      </w:pPr>
    </w:p>
    <w:p w14:paraId="7A24DA43" w14:textId="77777777" w:rsidR="0049624F" w:rsidRDefault="0049624F" w:rsidP="0049624F">
      <w:pPr>
        <w:autoSpaceDE w:val="0"/>
        <w:autoSpaceDN w:val="0"/>
        <w:adjustRightInd w:val="0"/>
      </w:pPr>
    </w:p>
    <w:p w14:paraId="72D6423C" w14:textId="77777777" w:rsidR="0049624F" w:rsidRDefault="0049624F" w:rsidP="0049624F">
      <w:pPr>
        <w:autoSpaceDE w:val="0"/>
        <w:autoSpaceDN w:val="0"/>
        <w:adjustRightInd w:val="0"/>
      </w:pPr>
    </w:p>
    <w:p w14:paraId="20B7E86B" w14:textId="77777777" w:rsidR="0049624F" w:rsidRDefault="0049624F" w:rsidP="0049624F">
      <w:pPr>
        <w:autoSpaceDE w:val="0"/>
        <w:autoSpaceDN w:val="0"/>
        <w:adjustRightInd w:val="0"/>
      </w:pPr>
    </w:p>
    <w:p w14:paraId="4A5C04A5" w14:textId="77777777" w:rsidR="0049624F" w:rsidRDefault="0049624F" w:rsidP="0049624F">
      <w:pPr>
        <w:autoSpaceDE w:val="0"/>
        <w:autoSpaceDN w:val="0"/>
        <w:adjustRightInd w:val="0"/>
      </w:pPr>
    </w:p>
    <w:p w14:paraId="472B1B7D" w14:textId="77777777" w:rsidR="0049624F" w:rsidRDefault="0049624F" w:rsidP="0049624F">
      <w:pPr>
        <w:autoSpaceDE w:val="0"/>
        <w:autoSpaceDN w:val="0"/>
        <w:adjustRightInd w:val="0"/>
      </w:pPr>
      <w:r>
        <w:t>…………..…………..…………………                   …………………………………</w:t>
      </w:r>
    </w:p>
    <w:p w14:paraId="5BCA5350" w14:textId="77777777" w:rsidR="0049624F" w:rsidRDefault="0049624F" w:rsidP="0049624F">
      <w:pPr>
        <w:autoSpaceDE w:val="0"/>
        <w:autoSpaceDN w:val="0"/>
        <w:adjustRightInd w:val="0"/>
      </w:pPr>
      <w:r>
        <w:t xml:space="preserve">(miejscowość, data) </w:t>
      </w:r>
      <w:r>
        <w:tab/>
      </w:r>
      <w:r>
        <w:tab/>
      </w:r>
      <w:r>
        <w:tab/>
      </w:r>
      <w:r>
        <w:tab/>
      </w:r>
      <w:r>
        <w:tab/>
        <w:t>(podpis i/lub pieczęć upoważnionego</w:t>
      </w:r>
    </w:p>
    <w:p w14:paraId="7BEB1A25" w14:textId="77777777" w:rsidR="0049624F" w:rsidRDefault="0049624F" w:rsidP="0049624F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Przedstawiciela Wykonawcy)</w:t>
      </w:r>
    </w:p>
    <w:p w14:paraId="055707D6" w14:textId="77777777" w:rsidR="0049624F" w:rsidRDefault="0049624F" w:rsidP="0049624F">
      <w:pPr>
        <w:autoSpaceDE w:val="0"/>
        <w:autoSpaceDN w:val="0"/>
        <w:adjustRightInd w:val="0"/>
      </w:pPr>
    </w:p>
    <w:p w14:paraId="0DDF15F9" w14:textId="77777777" w:rsidR="00250F48" w:rsidRDefault="00250F48" w:rsidP="00250F48">
      <w:pPr>
        <w:autoSpaceDE w:val="0"/>
        <w:autoSpaceDN w:val="0"/>
        <w:adjustRightInd w:val="0"/>
      </w:pPr>
    </w:p>
    <w:p w14:paraId="2FEF21F7" w14:textId="77777777" w:rsidR="00250F48" w:rsidRDefault="00250F48">
      <w:pPr>
        <w:jc w:val="right"/>
      </w:pPr>
    </w:p>
    <w:sectPr w:rsidR="00250F4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985" w:right="1417" w:bottom="1985" w:left="1417" w:header="895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9C8A6" w14:textId="77777777" w:rsidR="009C5467" w:rsidRDefault="009C5467">
      <w:r>
        <w:separator/>
      </w:r>
    </w:p>
  </w:endnote>
  <w:endnote w:type="continuationSeparator" w:id="0">
    <w:p w14:paraId="17E12914" w14:textId="77777777" w:rsidR="009C5467" w:rsidRDefault="009C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hakra Petch">
    <w:altName w:val="Calibri"/>
    <w:charset w:val="EE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0B1B6" w14:textId="77777777" w:rsidR="001E4C3E" w:rsidRDefault="001E4C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0931459"/>
      <w:docPartObj>
        <w:docPartGallery w:val="Page Numbers (Bottom of Page)"/>
        <w:docPartUnique/>
      </w:docPartObj>
    </w:sdtPr>
    <w:sdtEndPr/>
    <w:sdtContent>
      <w:p w14:paraId="71F72150" w14:textId="77777777" w:rsidR="00F10038" w:rsidRDefault="00475778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25</w:t>
        </w:r>
        <w:r>
          <w:fldChar w:fldCharType="end"/>
        </w:r>
      </w:p>
    </w:sdtContent>
  </w:sdt>
  <w:p w14:paraId="30C5FD6A" w14:textId="77777777" w:rsidR="00F10038" w:rsidRDefault="00F10038">
    <w:pPr>
      <w:rPr>
        <w:rFonts w:ascii="Arial" w:hAnsi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D8C53" w14:textId="77777777" w:rsidR="001E4C3E" w:rsidRDefault="001E4C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AD721" w14:textId="77777777" w:rsidR="009C5467" w:rsidRDefault="009C5467">
      <w:r>
        <w:separator/>
      </w:r>
    </w:p>
  </w:footnote>
  <w:footnote w:type="continuationSeparator" w:id="0">
    <w:p w14:paraId="1AE83224" w14:textId="77777777" w:rsidR="009C5467" w:rsidRDefault="009C5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58ED4" w14:textId="77777777" w:rsidR="001E4C3E" w:rsidRDefault="001E4C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DAB57" w14:textId="0A7DEF99" w:rsidR="00F10038" w:rsidRDefault="00EE3F0D">
    <w:pPr>
      <w:pStyle w:val="Nagwek"/>
      <w:tabs>
        <w:tab w:val="left" w:pos="2694"/>
        <w:tab w:val="left" w:pos="5280"/>
      </w:tabs>
      <w:rPr>
        <w:sz w:val="22"/>
        <w:szCs w:val="22"/>
      </w:rPr>
    </w:pPr>
    <w:r>
      <w:rPr>
        <w:noProof/>
      </w:rPr>
      <w:drawing>
        <wp:inline distT="0" distB="0" distL="0" distR="0" wp14:anchorId="0B0A933C" wp14:editId="1B7BE988">
          <wp:extent cx="5760720" cy="774065"/>
          <wp:effectExtent l="0" t="0" r="0" b="6985"/>
          <wp:docPr id="16722427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D2D929" w14:textId="20B73A07" w:rsidR="00F10038" w:rsidRDefault="00F100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DFB74" w14:textId="77777777" w:rsidR="001E4C3E" w:rsidRDefault="001E4C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38C"/>
    <w:multiLevelType w:val="multilevel"/>
    <w:tmpl w:val="267A62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C140435"/>
    <w:multiLevelType w:val="multilevel"/>
    <w:tmpl w:val="103630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09" w:hanging="360"/>
      </w:pPr>
      <w:rPr>
        <w:rFonts w:ascii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D995E54"/>
    <w:multiLevelType w:val="multilevel"/>
    <w:tmpl w:val="1E76E3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6526A3C"/>
    <w:multiLevelType w:val="multilevel"/>
    <w:tmpl w:val="A28A1C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D270D91"/>
    <w:multiLevelType w:val="multilevel"/>
    <w:tmpl w:val="5560C3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DDE1208"/>
    <w:multiLevelType w:val="hybridMultilevel"/>
    <w:tmpl w:val="D0D62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11EC2"/>
    <w:multiLevelType w:val="multilevel"/>
    <w:tmpl w:val="6742D3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493447A"/>
    <w:multiLevelType w:val="multilevel"/>
    <w:tmpl w:val="A140A776"/>
    <w:lvl w:ilvl="0">
      <w:start w:val="1"/>
      <w:numFmt w:val="decimal"/>
      <w:lvlText w:val="%1)"/>
      <w:lvlJc w:val="left"/>
      <w:pPr>
        <w:tabs>
          <w:tab w:val="num" w:pos="0"/>
        </w:tabs>
        <w:ind w:left="1077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BC25B8C"/>
    <w:multiLevelType w:val="multilevel"/>
    <w:tmpl w:val="A34AC8E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EAB12FE"/>
    <w:multiLevelType w:val="multilevel"/>
    <w:tmpl w:val="BB7CF3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545" w:hanging="465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10A76D4"/>
    <w:multiLevelType w:val="multilevel"/>
    <w:tmpl w:val="F59E50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14849B8"/>
    <w:multiLevelType w:val="multilevel"/>
    <w:tmpl w:val="D49CEF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7557C11"/>
    <w:multiLevelType w:val="hybridMultilevel"/>
    <w:tmpl w:val="03A05F6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82C4011"/>
    <w:multiLevelType w:val="hybridMultilevel"/>
    <w:tmpl w:val="BD8E661E"/>
    <w:lvl w:ilvl="0" w:tplc="C61A5EA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38EA3167"/>
    <w:multiLevelType w:val="multilevel"/>
    <w:tmpl w:val="116CE26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1FD5398"/>
    <w:multiLevelType w:val="hybridMultilevel"/>
    <w:tmpl w:val="260E2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124D9"/>
    <w:multiLevelType w:val="multilevel"/>
    <w:tmpl w:val="BE88044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49482455"/>
    <w:multiLevelType w:val="hybridMultilevel"/>
    <w:tmpl w:val="19E81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96920"/>
    <w:multiLevelType w:val="multilevel"/>
    <w:tmpl w:val="91D4FA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B0F3BE5"/>
    <w:multiLevelType w:val="multilevel"/>
    <w:tmpl w:val="FD7AB44A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0" w15:restartNumberingAfterBreak="0">
    <w:nsid w:val="4C314082"/>
    <w:multiLevelType w:val="hybridMultilevel"/>
    <w:tmpl w:val="52BEA50A"/>
    <w:lvl w:ilvl="0" w:tplc="C88630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B06E7"/>
    <w:multiLevelType w:val="multilevel"/>
    <w:tmpl w:val="D9EE1F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D1212"/>
    <w:multiLevelType w:val="multilevel"/>
    <w:tmpl w:val="EDECFA6C"/>
    <w:lvl w:ilvl="0">
      <w:start w:val="1"/>
      <w:numFmt w:val="lowerLetter"/>
      <w:lvlText w:val="%1)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202"/>
        </w:tabs>
        <w:ind w:left="2202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68722C31"/>
    <w:multiLevelType w:val="multilevel"/>
    <w:tmpl w:val="43B264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D5F165B"/>
    <w:multiLevelType w:val="multilevel"/>
    <w:tmpl w:val="B59223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DC04090"/>
    <w:multiLevelType w:val="multilevel"/>
    <w:tmpl w:val="29A03D5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E7016CA"/>
    <w:multiLevelType w:val="multilevel"/>
    <w:tmpl w:val="E7CADEA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3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0D6FDA"/>
    <w:multiLevelType w:val="hybridMultilevel"/>
    <w:tmpl w:val="2998FC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C7E55"/>
    <w:multiLevelType w:val="multilevel"/>
    <w:tmpl w:val="B00AEA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7F70EA2"/>
    <w:multiLevelType w:val="multilevel"/>
    <w:tmpl w:val="2910C2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4428790">
    <w:abstractNumId w:val="3"/>
  </w:num>
  <w:num w:numId="2" w16cid:durableId="191572617">
    <w:abstractNumId w:val="1"/>
  </w:num>
  <w:num w:numId="3" w16cid:durableId="1610382946">
    <w:abstractNumId w:val="9"/>
  </w:num>
  <w:num w:numId="4" w16cid:durableId="645008038">
    <w:abstractNumId w:val="4"/>
  </w:num>
  <w:num w:numId="5" w16cid:durableId="1648511107">
    <w:abstractNumId w:val="26"/>
  </w:num>
  <w:num w:numId="6" w16cid:durableId="753622874">
    <w:abstractNumId w:val="23"/>
  </w:num>
  <w:num w:numId="7" w16cid:durableId="916940515">
    <w:abstractNumId w:val="0"/>
  </w:num>
  <w:num w:numId="8" w16cid:durableId="2133282043">
    <w:abstractNumId w:val="16"/>
  </w:num>
  <w:num w:numId="9" w16cid:durableId="506822395">
    <w:abstractNumId w:val="27"/>
  </w:num>
  <w:num w:numId="10" w16cid:durableId="683479249">
    <w:abstractNumId w:val="2"/>
  </w:num>
  <w:num w:numId="11" w16cid:durableId="1486702507">
    <w:abstractNumId w:val="7"/>
  </w:num>
  <w:num w:numId="12" w16cid:durableId="706412799">
    <w:abstractNumId w:val="25"/>
  </w:num>
  <w:num w:numId="13" w16cid:durableId="672147462">
    <w:abstractNumId w:val="31"/>
  </w:num>
  <w:num w:numId="14" w16cid:durableId="1908609303">
    <w:abstractNumId w:val="24"/>
  </w:num>
  <w:num w:numId="15" w16cid:durableId="1156074247">
    <w:abstractNumId w:val="6"/>
  </w:num>
  <w:num w:numId="16" w16cid:durableId="1222785495">
    <w:abstractNumId w:val="10"/>
  </w:num>
  <w:num w:numId="17" w16cid:durableId="1160736133">
    <w:abstractNumId w:val="21"/>
  </w:num>
  <w:num w:numId="18" w16cid:durableId="1799685735">
    <w:abstractNumId w:val="30"/>
  </w:num>
  <w:num w:numId="19" w16cid:durableId="1765489334">
    <w:abstractNumId w:val="11"/>
  </w:num>
  <w:num w:numId="20" w16cid:durableId="911963268">
    <w:abstractNumId w:val="8"/>
  </w:num>
  <w:num w:numId="21" w16cid:durableId="548033433">
    <w:abstractNumId w:val="14"/>
  </w:num>
  <w:num w:numId="22" w16cid:durableId="2117822284">
    <w:abstractNumId w:val="18"/>
  </w:num>
  <w:num w:numId="23" w16cid:durableId="7922087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4" w16cid:durableId="3370790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25" w16cid:durableId="53697075">
    <w:abstractNumId w:val="19"/>
  </w:num>
  <w:num w:numId="26" w16cid:durableId="1241406667">
    <w:abstractNumId w:val="19"/>
  </w:num>
  <w:num w:numId="27" w16cid:durableId="429861806">
    <w:abstractNumId w:val="19"/>
  </w:num>
  <w:num w:numId="28" w16cid:durableId="14912878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74560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98257359">
    <w:abstractNumId w:val="22"/>
  </w:num>
  <w:num w:numId="31" w16cid:durableId="425926472">
    <w:abstractNumId w:val="28"/>
  </w:num>
  <w:num w:numId="32" w16cid:durableId="389957801">
    <w:abstractNumId w:val="17"/>
  </w:num>
  <w:num w:numId="33" w16cid:durableId="959998903">
    <w:abstractNumId w:val="5"/>
  </w:num>
  <w:num w:numId="34" w16cid:durableId="1363047451">
    <w:abstractNumId w:val="15"/>
  </w:num>
  <w:num w:numId="35" w16cid:durableId="1217544546">
    <w:abstractNumId w:val="29"/>
  </w:num>
  <w:num w:numId="36" w16cid:durableId="112670920">
    <w:abstractNumId w:val="13"/>
  </w:num>
  <w:num w:numId="37" w16cid:durableId="10214685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90369049">
    <w:abstractNumId w:val="13"/>
  </w:num>
  <w:num w:numId="39" w16cid:durableId="1636717142">
    <w:abstractNumId w:val="1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038"/>
    <w:rsid w:val="00020A58"/>
    <w:rsid w:val="000363A6"/>
    <w:rsid w:val="00043531"/>
    <w:rsid w:val="00065F3E"/>
    <w:rsid w:val="000B2E2C"/>
    <w:rsid w:val="00140F0B"/>
    <w:rsid w:val="001666F2"/>
    <w:rsid w:val="001A189A"/>
    <w:rsid w:val="001D45AF"/>
    <w:rsid w:val="001D6A9D"/>
    <w:rsid w:val="001E4C3E"/>
    <w:rsid w:val="00212620"/>
    <w:rsid w:val="00236269"/>
    <w:rsid w:val="00250F48"/>
    <w:rsid w:val="002D74DF"/>
    <w:rsid w:val="003F04D7"/>
    <w:rsid w:val="004078BA"/>
    <w:rsid w:val="00450C5C"/>
    <w:rsid w:val="00452B97"/>
    <w:rsid w:val="004536DC"/>
    <w:rsid w:val="00475778"/>
    <w:rsid w:val="0049624F"/>
    <w:rsid w:val="00496F4E"/>
    <w:rsid w:val="004B3DCE"/>
    <w:rsid w:val="004D03CD"/>
    <w:rsid w:val="004D2ADF"/>
    <w:rsid w:val="004F1A7C"/>
    <w:rsid w:val="005D1D40"/>
    <w:rsid w:val="006532A2"/>
    <w:rsid w:val="006670A9"/>
    <w:rsid w:val="006B5ED2"/>
    <w:rsid w:val="00755EAF"/>
    <w:rsid w:val="00777952"/>
    <w:rsid w:val="008638CB"/>
    <w:rsid w:val="00881917"/>
    <w:rsid w:val="0089021C"/>
    <w:rsid w:val="008B22D4"/>
    <w:rsid w:val="008C04DC"/>
    <w:rsid w:val="0096136E"/>
    <w:rsid w:val="00971923"/>
    <w:rsid w:val="009732FF"/>
    <w:rsid w:val="00984575"/>
    <w:rsid w:val="009970A3"/>
    <w:rsid w:val="009C4E0E"/>
    <w:rsid w:val="009C5467"/>
    <w:rsid w:val="00A00941"/>
    <w:rsid w:val="00A07008"/>
    <w:rsid w:val="00A25628"/>
    <w:rsid w:val="00AF316A"/>
    <w:rsid w:val="00B563A1"/>
    <w:rsid w:val="00B640E7"/>
    <w:rsid w:val="00C10441"/>
    <w:rsid w:val="00C42F81"/>
    <w:rsid w:val="00C5292F"/>
    <w:rsid w:val="00C80356"/>
    <w:rsid w:val="00CB42B7"/>
    <w:rsid w:val="00CE7DAF"/>
    <w:rsid w:val="00D03BA4"/>
    <w:rsid w:val="00D47150"/>
    <w:rsid w:val="00DD4A7D"/>
    <w:rsid w:val="00E06990"/>
    <w:rsid w:val="00E12AE2"/>
    <w:rsid w:val="00E14ABE"/>
    <w:rsid w:val="00E15DAC"/>
    <w:rsid w:val="00E64BFF"/>
    <w:rsid w:val="00EE3F0D"/>
    <w:rsid w:val="00F048F5"/>
    <w:rsid w:val="00F10038"/>
    <w:rsid w:val="00F53D0E"/>
    <w:rsid w:val="00FD46D6"/>
    <w:rsid w:val="00FD737D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525B"/>
  <w15:docId w15:val="{64F0C452-D29B-4892-863C-999FCA96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B0EC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53A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76D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670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34D5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qFormat/>
    <w:rsid w:val="006A5CFE"/>
    <w:rPr>
      <w:sz w:val="24"/>
      <w:szCs w:val="24"/>
    </w:rPr>
  </w:style>
  <w:style w:type="character" w:customStyle="1" w:styleId="TekstdymkaZnak">
    <w:name w:val="Tekst dymka Znak"/>
    <w:link w:val="Tekstdymka"/>
    <w:qFormat/>
    <w:rsid w:val="006A5CF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qFormat/>
    <w:rsid w:val="009B53A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Hipercze">
    <w:name w:val="Hyperlink"/>
    <w:rsid w:val="00CF7C09"/>
    <w:rPr>
      <w:color w:val="0000FF"/>
      <w:u w:val="single"/>
    </w:rPr>
  </w:style>
  <w:style w:type="character" w:styleId="Odwoaniedokomentarza">
    <w:name w:val="annotation reference"/>
    <w:qFormat/>
    <w:rsid w:val="0054049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54049E"/>
  </w:style>
  <w:style w:type="character" w:customStyle="1" w:styleId="TematkomentarzaZnak">
    <w:name w:val="Temat komentarza Znak"/>
    <w:link w:val="Tematkomentarza"/>
    <w:qFormat/>
    <w:rsid w:val="0054049E"/>
    <w:rPr>
      <w:b/>
      <w:bCs/>
    </w:rPr>
  </w:style>
  <w:style w:type="character" w:customStyle="1" w:styleId="Nagwek2Znak">
    <w:name w:val="Nagłówek 2 Znak"/>
    <w:link w:val="Nagwek2"/>
    <w:semiHidden/>
    <w:qFormat/>
    <w:rsid w:val="00876DB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kapitzlistZnak">
    <w:name w:val="Akapit z listą Znak"/>
    <w:aliases w:val="Preambuła Znak,T_SZ_List Paragraph Znak,Signature Znak,Numerowanie Znak,Akapit z listą BS Znak,Kolorowa lista — akcent 11 Znak,A_wyliczenie Znak,K-P_odwolanie Znak,Akapit z listą5 Znak,maz_wyliczenie Znak,opis dzialania Znak,L1 Znak"/>
    <w:link w:val="Akapitzlist"/>
    <w:uiPriority w:val="34"/>
    <w:qFormat/>
    <w:rsid w:val="00876DB5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qFormat/>
    <w:rsid w:val="00876DB5"/>
    <w:rPr>
      <w:sz w:val="22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235681"/>
  </w:style>
  <w:style w:type="character" w:customStyle="1" w:styleId="Znakiprzypiswkocowych">
    <w:name w:val="Znaki przypisów końcowych"/>
    <w:qFormat/>
    <w:rsid w:val="00235681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StopkaZnak">
    <w:name w:val="Stopka Znak"/>
    <w:link w:val="Stopka"/>
    <w:uiPriority w:val="99"/>
    <w:qFormat/>
    <w:rsid w:val="00622E16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A72997"/>
  </w:style>
  <w:style w:type="character" w:customStyle="1" w:styleId="Znakiprzypiswdolnych">
    <w:name w:val="Znaki przypisów dolnych"/>
    <w:qFormat/>
    <w:rsid w:val="00A72997"/>
    <w:rPr>
      <w:vertAlign w:val="superscript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053A7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qFormat/>
    <w:rsid w:val="00C670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2616A"/>
    <w:rPr>
      <w:color w:val="808080"/>
      <w:shd w:val="clear" w:color="auto" w:fill="E6E6E6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E50325"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qFormat/>
    <w:rsid w:val="00F31B78"/>
    <w:rPr>
      <w:sz w:val="16"/>
      <w:szCs w:val="16"/>
    </w:rPr>
  </w:style>
  <w:style w:type="character" w:customStyle="1" w:styleId="Nagwek5Znak">
    <w:name w:val="Nagłówek 5 Znak"/>
    <w:basedOn w:val="Domylnaczcionkaakapitu"/>
    <w:link w:val="Nagwek5"/>
    <w:semiHidden/>
    <w:qFormat/>
    <w:rsid w:val="00E34D5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E34D5E"/>
    <w:rPr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28192E"/>
    <w:rPr>
      <w:i/>
      <w:iCs/>
      <w:color w:val="404040" w:themeColor="text1" w:themeTint="BF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2F5AE6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rsid w:val="003F6F8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sid w:val="00E50325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3F6F8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6A5CFE"/>
    <w:rPr>
      <w:rFonts w:ascii="Tahoma" w:hAnsi="Tahoma"/>
      <w:sz w:val="16"/>
      <w:szCs w:val="16"/>
    </w:rPr>
  </w:style>
  <w:style w:type="paragraph" w:styleId="Akapitzlist">
    <w:name w:val="List Paragraph"/>
    <w:aliases w:val="Preambuła,T_SZ_List Paragraph,Signature,Numerowanie,Akapit z listą BS,Kolorowa lista — akcent 11,A_wyliczenie,K-P_odwolanie,Akapit z listą5,maz_wyliczenie,opis dzialania,L1,Normalny PDST,lp1,HŁ_Bullet1,Nag 1,Akapit normalny,normalny tekst"/>
    <w:basedOn w:val="Normalny"/>
    <w:link w:val="AkapitzlistZnak"/>
    <w:uiPriority w:val="34"/>
    <w:qFormat/>
    <w:rsid w:val="00F546ED"/>
    <w:pPr>
      <w:ind w:left="708"/>
    </w:pPr>
  </w:style>
  <w:style w:type="paragraph" w:styleId="Tekstkomentarza">
    <w:name w:val="annotation text"/>
    <w:basedOn w:val="Normalny"/>
    <w:link w:val="TekstkomentarzaZnak"/>
    <w:qFormat/>
    <w:rsid w:val="005404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54049E"/>
    <w:rPr>
      <w:b/>
      <w:bCs/>
    </w:rPr>
  </w:style>
  <w:style w:type="paragraph" w:styleId="Tekstpodstawowywcity">
    <w:name w:val="Body Text Indent"/>
    <w:basedOn w:val="Normalny"/>
    <w:link w:val="TekstpodstawowywcityZnak"/>
    <w:rsid w:val="00876DB5"/>
    <w:pPr>
      <w:ind w:left="2268"/>
    </w:pPr>
    <w:rPr>
      <w:sz w:val="22"/>
    </w:rPr>
  </w:style>
  <w:style w:type="paragraph" w:styleId="Tekstprzypisukocowego">
    <w:name w:val="endnote text"/>
    <w:basedOn w:val="Normalny"/>
    <w:link w:val="TekstprzypisukocowegoZnak"/>
    <w:rsid w:val="00235681"/>
    <w:rPr>
      <w:sz w:val="20"/>
      <w:szCs w:val="20"/>
    </w:rPr>
  </w:style>
  <w:style w:type="paragraph" w:customStyle="1" w:styleId="Default">
    <w:name w:val="Default"/>
    <w:qFormat/>
    <w:rsid w:val="00DA3C34"/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A72997"/>
    <w:rPr>
      <w:sz w:val="20"/>
      <w:szCs w:val="20"/>
    </w:rPr>
  </w:style>
  <w:style w:type="paragraph" w:styleId="Poprawka">
    <w:name w:val="Revision"/>
    <w:uiPriority w:val="99"/>
    <w:semiHidden/>
    <w:qFormat/>
    <w:rsid w:val="003F1BA0"/>
    <w:rPr>
      <w:sz w:val="24"/>
      <w:szCs w:val="24"/>
    </w:rPr>
  </w:style>
  <w:style w:type="paragraph" w:customStyle="1" w:styleId="Akapitzlist1">
    <w:name w:val="Akapit z listą1"/>
    <w:basedOn w:val="Normalny"/>
    <w:qFormat/>
    <w:rsid w:val="00F31B78"/>
    <w:pPr>
      <w:ind w:left="708"/>
    </w:pPr>
  </w:style>
  <w:style w:type="paragraph" w:customStyle="1" w:styleId="ust">
    <w:name w:val="ust"/>
    <w:qFormat/>
    <w:rsid w:val="00E50325"/>
    <w:pPr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Normalny"/>
    <w:qFormat/>
    <w:rsid w:val="00E50325"/>
    <w:pPr>
      <w:spacing w:before="60" w:after="60"/>
      <w:ind w:left="850" w:hanging="425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semiHidden/>
    <w:unhideWhenUsed/>
    <w:qFormat/>
    <w:rsid w:val="00F31B78"/>
    <w:pPr>
      <w:spacing w:after="120"/>
      <w:ind w:left="283"/>
    </w:pPr>
    <w:rPr>
      <w:sz w:val="16"/>
      <w:szCs w:val="16"/>
    </w:rPr>
  </w:style>
  <w:style w:type="paragraph" w:customStyle="1" w:styleId="Tekstpodstawowywcity1">
    <w:name w:val="Tekst podstawowy wcięty1"/>
    <w:basedOn w:val="Normalny"/>
    <w:qFormat/>
    <w:rsid w:val="00F31B78"/>
    <w:pPr>
      <w:ind w:left="2268"/>
    </w:pPr>
    <w:rPr>
      <w:sz w:val="22"/>
    </w:rPr>
  </w:style>
  <w:style w:type="paragraph" w:customStyle="1" w:styleId="Akapitzlist2">
    <w:name w:val="Akapit z listą2"/>
    <w:basedOn w:val="Normalny"/>
    <w:qFormat/>
    <w:rsid w:val="00F31B78"/>
    <w:pPr>
      <w:ind w:left="708"/>
    </w:pPr>
  </w:style>
  <w:style w:type="paragraph" w:customStyle="1" w:styleId="Akapitzlist4">
    <w:name w:val="Akapit z listą4"/>
    <w:basedOn w:val="Normalny"/>
    <w:qFormat/>
    <w:rsid w:val="00F31B78"/>
    <w:pPr>
      <w:ind w:left="708"/>
    </w:pPr>
  </w:style>
  <w:style w:type="paragraph" w:styleId="Tekstpodstawowywcity2">
    <w:name w:val="Body Text Indent 2"/>
    <w:basedOn w:val="Normalny"/>
    <w:link w:val="Tekstpodstawowywcity2Znak"/>
    <w:semiHidden/>
    <w:qFormat/>
    <w:rsid w:val="00E34D5E"/>
    <w:pPr>
      <w:spacing w:after="120" w:line="480" w:lineRule="auto"/>
      <w:ind w:left="283"/>
    </w:pPr>
  </w:style>
  <w:style w:type="paragraph" w:customStyle="1" w:styleId="Zawartotabeli">
    <w:name w:val="Zawartość tabeli"/>
    <w:qFormat/>
    <w:rsid w:val="00612096"/>
    <w:pPr>
      <w:widowControl w:val="0"/>
      <w:spacing w:after="160" w:line="252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table" w:styleId="Tabela-Siatka">
    <w:name w:val="Table Grid"/>
    <w:basedOn w:val="Standardowy"/>
    <w:rsid w:val="00134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21DB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250F48"/>
    <w:pPr>
      <w:suppressAutoHyphens w:val="0"/>
      <w:spacing w:after="160" w:line="256" w:lineRule="auto"/>
    </w:pPr>
    <w:rPr>
      <w:rFonts w:eastAsiaTheme="minorHAnsi"/>
      <w:lang w:eastAsia="en-US"/>
    </w:rPr>
  </w:style>
  <w:style w:type="paragraph" w:styleId="Bezodstpw">
    <w:name w:val="No Spacing"/>
    <w:uiPriority w:val="1"/>
    <w:qFormat/>
    <w:rsid w:val="00F53D0E"/>
    <w:pPr>
      <w:suppressAutoHyphens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0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kasz.rzepka@roosens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D44DF56CA5394C9BA2AF998A282099" ma:contentTypeVersion="0" ma:contentTypeDescription="Utwórz nowy dokument." ma:contentTypeScope="" ma:versionID="5b63ef51871ced6b1912614af3ab01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A54C432-D699-4149-81AB-7C4B7DB16E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C9B37C-ACA9-4D4C-B9F1-9315935F71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A40845-9913-4489-AC1F-3242C76D1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477596-BE14-42BD-98C5-6ADE0A420AE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31</Pages>
  <Words>7201</Words>
  <Characters>43212</Characters>
  <Application>Microsoft Office Word</Application>
  <DocSecurity>0</DocSecurity>
  <Lines>360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dc:description/>
  <cp:lastModifiedBy>Beata Kaczyńska</cp:lastModifiedBy>
  <cp:revision>10</cp:revision>
  <cp:lastPrinted>2024-05-08T10:07:00Z</cp:lastPrinted>
  <dcterms:created xsi:type="dcterms:W3CDTF">2024-05-07T07:25:00Z</dcterms:created>
  <dcterms:modified xsi:type="dcterms:W3CDTF">2024-05-08T12:36:00Z</dcterms:modified>
  <dc:language>pl-PL</dc:language>
</cp:coreProperties>
</file>