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E6F3" w14:textId="1A224A09" w:rsidR="00E70A5B" w:rsidRPr="00C44948" w:rsidRDefault="00E70A5B" w:rsidP="00E70A5B">
      <w:pPr>
        <w:rPr>
          <w:rFonts w:ascii="Aptos" w:hAnsi="Aptos"/>
          <w:b/>
          <w:bCs/>
          <w:sz w:val="21"/>
          <w:szCs w:val="21"/>
        </w:rPr>
      </w:pPr>
      <w:r w:rsidRPr="00C44948">
        <w:rPr>
          <w:rFonts w:ascii="Aptos" w:hAnsi="Aptos"/>
          <w:b/>
          <w:bCs/>
          <w:sz w:val="21"/>
          <w:szCs w:val="21"/>
        </w:rPr>
        <w:t xml:space="preserve">Załącznik nr </w:t>
      </w:r>
      <w:r>
        <w:rPr>
          <w:rFonts w:ascii="Aptos" w:hAnsi="Aptos"/>
          <w:b/>
          <w:bCs/>
          <w:sz w:val="21"/>
          <w:szCs w:val="21"/>
        </w:rPr>
        <w:t>5</w:t>
      </w:r>
    </w:p>
    <w:p w14:paraId="14CA16D3" w14:textId="77777777" w:rsidR="00E70A5B" w:rsidRDefault="00E70A5B" w:rsidP="00B83EB3">
      <w:pPr>
        <w:autoSpaceDE w:val="0"/>
        <w:autoSpaceDN w:val="0"/>
        <w:adjustRightInd w:val="0"/>
        <w:spacing w:line="276" w:lineRule="auto"/>
        <w:ind w:right="-284"/>
        <w:jc w:val="center"/>
        <w:rPr>
          <w:rFonts w:ascii="Aptos Light" w:hAnsi="Aptos Light" w:cs="Times New Roman"/>
          <w:kern w:val="0"/>
          <w:sz w:val="21"/>
          <w:szCs w:val="21"/>
        </w:rPr>
      </w:pPr>
    </w:p>
    <w:p w14:paraId="50524371" w14:textId="307F0AB2" w:rsidR="0002607F" w:rsidRPr="00E70A5B" w:rsidRDefault="0002607F" w:rsidP="00B83EB3">
      <w:pPr>
        <w:autoSpaceDE w:val="0"/>
        <w:autoSpaceDN w:val="0"/>
        <w:adjustRightInd w:val="0"/>
        <w:spacing w:line="276" w:lineRule="auto"/>
        <w:ind w:right="-284"/>
        <w:jc w:val="center"/>
        <w:rPr>
          <w:rFonts w:ascii="Aptos Light" w:hAnsi="Aptos Light" w:cs="Times New Roman"/>
          <w:b/>
          <w:bCs/>
          <w:kern w:val="0"/>
          <w:sz w:val="21"/>
          <w:szCs w:val="21"/>
        </w:rPr>
      </w:pPr>
      <w:r w:rsidRPr="00E70A5B">
        <w:rPr>
          <w:rFonts w:ascii="Aptos Light" w:hAnsi="Aptos Light" w:cs="Times New Roman"/>
          <w:b/>
          <w:bCs/>
          <w:kern w:val="0"/>
          <w:sz w:val="21"/>
          <w:szCs w:val="21"/>
        </w:rPr>
        <w:t>UM</w:t>
      </w:r>
      <w:r w:rsidR="00B83EB3" w:rsidRPr="00E70A5B">
        <w:rPr>
          <w:rFonts w:ascii="Aptos Light" w:hAnsi="Aptos Light" w:cs="Times New Roman"/>
          <w:b/>
          <w:bCs/>
          <w:kern w:val="0"/>
          <w:sz w:val="21"/>
          <w:szCs w:val="21"/>
        </w:rPr>
        <w:t>O</w:t>
      </w:r>
      <w:r w:rsidRPr="00E70A5B">
        <w:rPr>
          <w:rFonts w:ascii="Aptos Light" w:hAnsi="Aptos Light" w:cs="Times New Roman"/>
          <w:b/>
          <w:bCs/>
          <w:kern w:val="0"/>
          <w:sz w:val="21"/>
          <w:szCs w:val="21"/>
        </w:rPr>
        <w:t>WA O ROBOTY BUDOWLANE</w:t>
      </w:r>
    </w:p>
    <w:p w14:paraId="58BC17CE" w14:textId="77777777" w:rsidR="00B83EB3" w:rsidRPr="00CE7324" w:rsidRDefault="00B83EB3" w:rsidP="000578CE">
      <w:pPr>
        <w:autoSpaceDE w:val="0"/>
        <w:autoSpaceDN w:val="0"/>
        <w:adjustRightInd w:val="0"/>
        <w:spacing w:line="276" w:lineRule="auto"/>
        <w:ind w:right="-284"/>
        <w:jc w:val="both"/>
        <w:rPr>
          <w:rFonts w:ascii="Aptos Light" w:hAnsi="Aptos Light" w:cs="Times New Roman"/>
          <w:kern w:val="0"/>
          <w:sz w:val="21"/>
          <w:szCs w:val="21"/>
        </w:rPr>
      </w:pPr>
    </w:p>
    <w:p w14:paraId="2D75B4B2" w14:textId="2EE9C1C9" w:rsidR="0002607F" w:rsidRPr="00CE7324" w:rsidRDefault="0002607F" w:rsidP="000578CE">
      <w:pPr>
        <w:autoSpaceDE w:val="0"/>
        <w:autoSpaceDN w:val="0"/>
        <w:adjustRightInd w:val="0"/>
        <w:spacing w:line="276" w:lineRule="auto"/>
        <w:ind w:right="-284"/>
        <w:jc w:val="both"/>
        <w:rPr>
          <w:rFonts w:ascii="Aptos Light" w:hAnsi="Aptos Light" w:cs="Times New Roman"/>
          <w:kern w:val="0"/>
          <w:sz w:val="21"/>
          <w:szCs w:val="21"/>
        </w:rPr>
      </w:pPr>
      <w:r w:rsidRPr="00CE7324">
        <w:rPr>
          <w:rFonts w:ascii="Aptos Light" w:hAnsi="Aptos Light" w:cs="Times New Roman"/>
          <w:kern w:val="0"/>
          <w:sz w:val="21"/>
          <w:szCs w:val="21"/>
        </w:rPr>
        <w:t xml:space="preserve">zawarta w dniu [.] pomiędzy: </w:t>
      </w:r>
    </w:p>
    <w:p w14:paraId="5CDD00B7" w14:textId="77777777" w:rsidR="009417CA" w:rsidRPr="00CE7324" w:rsidRDefault="009417CA" w:rsidP="000578CE">
      <w:pPr>
        <w:autoSpaceDE w:val="0"/>
        <w:autoSpaceDN w:val="0"/>
        <w:adjustRightInd w:val="0"/>
        <w:spacing w:line="276" w:lineRule="auto"/>
        <w:ind w:right="-284"/>
        <w:jc w:val="both"/>
        <w:rPr>
          <w:rFonts w:ascii="Aptos Light" w:hAnsi="Aptos Light" w:cs="Times New Roman"/>
          <w:kern w:val="0"/>
          <w:sz w:val="21"/>
          <w:szCs w:val="21"/>
        </w:rPr>
      </w:pPr>
    </w:p>
    <w:p w14:paraId="374AB028" w14:textId="6C478E6A" w:rsidR="0002607F" w:rsidRPr="00CE7324" w:rsidRDefault="00B83EB3" w:rsidP="00B83EB3">
      <w:pPr>
        <w:pStyle w:val="Akapitzlist"/>
        <w:numPr>
          <w:ilvl w:val="0"/>
          <w:numId w:val="65"/>
        </w:numPr>
        <w:autoSpaceDE w:val="0"/>
        <w:autoSpaceDN w:val="0"/>
        <w:adjustRightInd w:val="0"/>
        <w:spacing w:line="276" w:lineRule="auto"/>
        <w:ind w:left="426" w:right="-284" w:hanging="284"/>
        <w:jc w:val="both"/>
        <w:rPr>
          <w:rFonts w:ascii="Aptos Light" w:hAnsi="Aptos Light" w:cs="Times New Roman"/>
          <w:kern w:val="0"/>
          <w:sz w:val="21"/>
          <w:szCs w:val="21"/>
        </w:rPr>
      </w:pPr>
      <w:r w:rsidRPr="00E70A5B">
        <w:rPr>
          <w:rFonts w:ascii="Aptos Light" w:hAnsi="Aptos Light"/>
          <w:b/>
          <w:bCs/>
          <w:color w:val="000000" w:themeColor="text1"/>
          <w:sz w:val="21"/>
          <w:szCs w:val="21"/>
          <w:shd w:val="clear" w:color="auto" w:fill="FFFFFF"/>
        </w:rPr>
        <w:t>Koaas Development Sp. z o.o.</w:t>
      </w:r>
      <w:r w:rsidRPr="00CE7324">
        <w:rPr>
          <w:rFonts w:ascii="Aptos Light" w:hAnsi="Aptos Light"/>
          <w:color w:val="000000" w:themeColor="text1"/>
          <w:sz w:val="21"/>
          <w:szCs w:val="21"/>
          <w:shd w:val="clear" w:color="auto" w:fill="FFFFFF"/>
        </w:rPr>
        <w:t xml:space="preserve"> z siedzibą w Katowicach, </w:t>
      </w:r>
      <w:r w:rsidRPr="00CE7324">
        <w:rPr>
          <w:rFonts w:ascii="Aptos Light" w:hAnsi="Aptos Light" w:cs="Times New Roman"/>
          <w:kern w:val="0"/>
          <w:sz w:val="21"/>
          <w:szCs w:val="21"/>
        </w:rPr>
        <w:t xml:space="preserve">wpisana do Rejestru Przedsiębiorców Krajowego Rejestru Sądowego prowadzonego przez Sąd Rejonowy .................... pod numerem KRS ...................., NIP ...................., REGON ...................., </w:t>
      </w:r>
      <w:r w:rsidR="0002607F" w:rsidRPr="00CE7324">
        <w:rPr>
          <w:rFonts w:ascii="Aptos Light" w:hAnsi="Aptos Light" w:cs="Times New Roman"/>
          <w:kern w:val="0"/>
          <w:sz w:val="21"/>
          <w:szCs w:val="21"/>
        </w:rPr>
        <w:t xml:space="preserve">reprezentowaną przez uprawnionego do samodzielnej reprezentacji </w:t>
      </w:r>
      <w:r w:rsidRPr="00CE7324">
        <w:rPr>
          <w:rFonts w:ascii="Aptos Light" w:hAnsi="Aptos Light" w:cs="Times New Roman"/>
          <w:kern w:val="0"/>
          <w:sz w:val="21"/>
          <w:szCs w:val="21"/>
        </w:rPr>
        <w:t>[…</w:t>
      </w:r>
      <w:proofErr w:type="gramStart"/>
      <w:r w:rsidRPr="00CE7324">
        <w:rPr>
          <w:rFonts w:ascii="Aptos Light" w:hAnsi="Aptos Light" w:cs="Times New Roman"/>
          <w:kern w:val="0"/>
          <w:sz w:val="21"/>
          <w:szCs w:val="21"/>
        </w:rPr>
        <w:t>]</w:t>
      </w:r>
      <w:r w:rsidR="0002607F" w:rsidRPr="00CE7324">
        <w:rPr>
          <w:rFonts w:ascii="Aptos Light" w:hAnsi="Aptos Light" w:cs="Times New Roman"/>
          <w:kern w:val="0"/>
          <w:sz w:val="21"/>
          <w:szCs w:val="21"/>
        </w:rPr>
        <w:t xml:space="preserve">, </w:t>
      </w:r>
      <w:r w:rsidRPr="00CE7324">
        <w:rPr>
          <w:rFonts w:ascii="Aptos Light" w:hAnsi="Aptos Light" w:cs="Times New Roman"/>
          <w:kern w:val="0"/>
          <w:sz w:val="21"/>
          <w:szCs w:val="21"/>
        </w:rPr>
        <w:t xml:space="preserve"> </w:t>
      </w:r>
      <w:r w:rsidR="0002607F" w:rsidRPr="00CE7324">
        <w:rPr>
          <w:rFonts w:ascii="Aptos Light" w:hAnsi="Aptos Light" w:cs="Times New Roman"/>
          <w:kern w:val="0"/>
          <w:sz w:val="21"/>
          <w:szCs w:val="21"/>
        </w:rPr>
        <w:t>w</w:t>
      </w:r>
      <w:proofErr w:type="gramEnd"/>
      <w:r w:rsidR="0002607F" w:rsidRPr="00CE7324">
        <w:rPr>
          <w:rFonts w:ascii="Aptos Light" w:hAnsi="Aptos Light" w:cs="Times New Roman"/>
          <w:kern w:val="0"/>
          <w:sz w:val="21"/>
          <w:szCs w:val="21"/>
        </w:rPr>
        <w:t xml:space="preserve"> dalszej części umowy zwaną Inwestorem,</w:t>
      </w:r>
    </w:p>
    <w:p w14:paraId="4754BF4E" w14:textId="77777777" w:rsidR="0002607F" w:rsidRPr="00CE7324" w:rsidRDefault="0002607F" w:rsidP="000578CE">
      <w:pPr>
        <w:autoSpaceDE w:val="0"/>
        <w:autoSpaceDN w:val="0"/>
        <w:adjustRightInd w:val="0"/>
        <w:spacing w:line="276" w:lineRule="auto"/>
        <w:ind w:left="426" w:right="-284"/>
        <w:jc w:val="both"/>
        <w:rPr>
          <w:rFonts w:ascii="Aptos Light" w:hAnsi="Aptos Light" w:cs="Times New Roman"/>
          <w:kern w:val="0"/>
          <w:sz w:val="21"/>
          <w:szCs w:val="21"/>
        </w:rPr>
      </w:pPr>
    </w:p>
    <w:p w14:paraId="193BE5D6" w14:textId="565C4DC2" w:rsidR="0002607F" w:rsidRPr="00CE7324" w:rsidRDefault="00B83EB3" w:rsidP="000578CE">
      <w:pPr>
        <w:autoSpaceDE w:val="0"/>
        <w:autoSpaceDN w:val="0"/>
        <w:adjustRightInd w:val="0"/>
        <w:spacing w:line="276" w:lineRule="auto"/>
        <w:ind w:left="426" w:right="-284"/>
        <w:jc w:val="both"/>
        <w:rPr>
          <w:rFonts w:ascii="Aptos Light" w:hAnsi="Aptos Light" w:cs="Times New Roman"/>
          <w:kern w:val="0"/>
          <w:sz w:val="21"/>
          <w:szCs w:val="21"/>
        </w:rPr>
      </w:pPr>
      <w:r w:rsidRPr="00CE7324">
        <w:rPr>
          <w:rFonts w:ascii="Aptos Light" w:hAnsi="Aptos Light" w:cs="Times New Roman"/>
          <w:kern w:val="0"/>
          <w:sz w:val="21"/>
          <w:szCs w:val="21"/>
        </w:rPr>
        <w:t>a</w:t>
      </w:r>
    </w:p>
    <w:p w14:paraId="29ECF5B2" w14:textId="77777777" w:rsidR="0002607F" w:rsidRPr="00CE7324" w:rsidRDefault="0002607F" w:rsidP="000578CE">
      <w:pPr>
        <w:autoSpaceDE w:val="0"/>
        <w:autoSpaceDN w:val="0"/>
        <w:adjustRightInd w:val="0"/>
        <w:spacing w:line="276" w:lineRule="auto"/>
        <w:ind w:left="426" w:right="-284"/>
        <w:jc w:val="both"/>
        <w:rPr>
          <w:rFonts w:ascii="Aptos Light" w:hAnsi="Aptos Light" w:cs="Times New Roman"/>
          <w:kern w:val="0"/>
          <w:sz w:val="21"/>
          <w:szCs w:val="21"/>
        </w:rPr>
      </w:pPr>
    </w:p>
    <w:p w14:paraId="65A0DB57" w14:textId="24F5F1BF" w:rsidR="0002607F" w:rsidRPr="00CE7324" w:rsidRDefault="0002607F" w:rsidP="00B83EB3">
      <w:pPr>
        <w:pStyle w:val="Akapitzlist"/>
        <w:numPr>
          <w:ilvl w:val="0"/>
          <w:numId w:val="65"/>
        </w:numPr>
        <w:autoSpaceDE w:val="0"/>
        <w:autoSpaceDN w:val="0"/>
        <w:adjustRightInd w:val="0"/>
        <w:spacing w:line="276" w:lineRule="auto"/>
        <w:ind w:left="426" w:right="-284" w:hanging="284"/>
        <w:jc w:val="both"/>
        <w:rPr>
          <w:rFonts w:ascii="Aptos Light" w:hAnsi="Aptos Light" w:cs="Times New Roman"/>
          <w:kern w:val="0"/>
          <w:sz w:val="21"/>
          <w:szCs w:val="21"/>
        </w:rPr>
      </w:pPr>
      <w:r w:rsidRPr="00E70A5B">
        <w:rPr>
          <w:rFonts w:ascii="Aptos Light" w:hAnsi="Aptos Light" w:cs="Times New Roman"/>
          <w:b/>
          <w:bCs/>
          <w:kern w:val="0"/>
          <w:sz w:val="21"/>
          <w:szCs w:val="21"/>
        </w:rPr>
        <w:t>[.]</w:t>
      </w:r>
      <w:r w:rsidRPr="00CE7324">
        <w:rPr>
          <w:rFonts w:ascii="Aptos Light" w:hAnsi="Aptos Light" w:cs="Times New Roman"/>
          <w:kern w:val="0"/>
          <w:sz w:val="21"/>
          <w:szCs w:val="21"/>
        </w:rPr>
        <w:t xml:space="preserve"> z siedzibą w .................... przy ul. ...................., wpisana do Rejestru Przedsiębiorców Krajowego Rejestru Sądowego prowadzonego przez Sąd Rejonowy .................... pod numerem KRS ...................., NIP ...................., REGON ....................,</w:t>
      </w:r>
      <w:r w:rsidR="00B83EB3" w:rsidRPr="00CE7324">
        <w:rPr>
          <w:rFonts w:ascii="Aptos Light" w:hAnsi="Aptos Light" w:cs="Times New Roman"/>
          <w:kern w:val="0"/>
          <w:sz w:val="21"/>
          <w:szCs w:val="21"/>
        </w:rPr>
        <w:t xml:space="preserve"> </w:t>
      </w:r>
      <w:r w:rsidR="00083B60">
        <w:rPr>
          <w:rFonts w:ascii="Aptos Light" w:hAnsi="Aptos Light" w:cs="Times New Roman"/>
          <w:kern w:val="0"/>
          <w:sz w:val="21"/>
          <w:szCs w:val="21"/>
        </w:rPr>
        <w:t>r</w:t>
      </w:r>
      <w:r w:rsidRPr="00CE7324">
        <w:rPr>
          <w:rFonts w:ascii="Aptos Light" w:hAnsi="Aptos Light" w:cs="Times New Roman"/>
          <w:kern w:val="0"/>
          <w:sz w:val="21"/>
          <w:szCs w:val="21"/>
        </w:rPr>
        <w:t>eprezentowaną/ reprezentowanym przez – [.]</w:t>
      </w:r>
      <w:r w:rsidR="00B83EB3" w:rsidRPr="00CE7324">
        <w:rPr>
          <w:rFonts w:ascii="Aptos Light" w:hAnsi="Aptos Light" w:cs="Times New Roman"/>
          <w:kern w:val="0"/>
          <w:sz w:val="21"/>
          <w:szCs w:val="21"/>
        </w:rPr>
        <w:t xml:space="preserve"> </w:t>
      </w:r>
      <w:r w:rsidRPr="00CE7324">
        <w:rPr>
          <w:rFonts w:ascii="Aptos Light" w:hAnsi="Aptos Light" w:cs="Times New Roman"/>
          <w:kern w:val="0"/>
          <w:sz w:val="21"/>
          <w:szCs w:val="21"/>
        </w:rPr>
        <w:t>będącą/będącym wykonawcą robót budowlanych objętych przedmiotową umową, w dalszej części umowy zwaną/zwanym Generalnym Wykonawcą.</w:t>
      </w:r>
    </w:p>
    <w:p w14:paraId="670B72F8" w14:textId="77777777" w:rsidR="0002607F" w:rsidRPr="00CE7324" w:rsidRDefault="0002607F" w:rsidP="000578CE">
      <w:pPr>
        <w:autoSpaceDE w:val="0"/>
        <w:autoSpaceDN w:val="0"/>
        <w:adjustRightInd w:val="0"/>
        <w:spacing w:line="276" w:lineRule="auto"/>
        <w:ind w:left="709" w:right="-284"/>
        <w:jc w:val="both"/>
        <w:rPr>
          <w:rFonts w:ascii="Aptos Light" w:hAnsi="Aptos Light" w:cs="Times New Roman"/>
          <w:kern w:val="0"/>
          <w:sz w:val="21"/>
          <w:szCs w:val="21"/>
        </w:rPr>
      </w:pPr>
    </w:p>
    <w:p w14:paraId="3D46702E" w14:textId="77777777" w:rsidR="0002607F" w:rsidRPr="00CE7324" w:rsidRDefault="0002607F" w:rsidP="0002607F">
      <w:pPr>
        <w:spacing w:line="276" w:lineRule="auto"/>
        <w:ind w:right="-284"/>
        <w:jc w:val="center"/>
        <w:rPr>
          <w:rFonts w:ascii="Aptos Light" w:hAnsi="Aptos Light" w:cs="Arial"/>
          <w:sz w:val="21"/>
          <w:szCs w:val="21"/>
        </w:rPr>
      </w:pPr>
      <w:r w:rsidRPr="00CE7324">
        <w:rPr>
          <w:rFonts w:ascii="Aptos Light" w:hAnsi="Aptos Light" w:cs="Arial"/>
          <w:sz w:val="21"/>
          <w:szCs w:val="21"/>
        </w:rPr>
        <w:t>Preambuła</w:t>
      </w:r>
    </w:p>
    <w:p w14:paraId="524A779E" w14:textId="77777777" w:rsidR="0002607F" w:rsidRPr="00CE7324" w:rsidRDefault="0002607F" w:rsidP="0002607F">
      <w:pPr>
        <w:spacing w:line="276" w:lineRule="auto"/>
        <w:ind w:right="-284"/>
        <w:rPr>
          <w:rFonts w:ascii="Aptos Light" w:hAnsi="Aptos Light" w:cs="Arial"/>
          <w:sz w:val="21"/>
          <w:szCs w:val="21"/>
        </w:rPr>
      </w:pPr>
    </w:p>
    <w:p w14:paraId="614874E3" w14:textId="00029866" w:rsidR="0002607F" w:rsidRPr="00CE7324" w:rsidRDefault="0002607F" w:rsidP="00BC5544">
      <w:pPr>
        <w:autoSpaceDE w:val="0"/>
        <w:autoSpaceDN w:val="0"/>
        <w:adjustRightInd w:val="0"/>
        <w:spacing w:line="276" w:lineRule="auto"/>
        <w:ind w:right="-284"/>
        <w:jc w:val="both"/>
        <w:rPr>
          <w:rFonts w:ascii="Aptos Light" w:hAnsi="Aptos Light" w:cs="Times New Roman"/>
          <w:kern w:val="0"/>
          <w:sz w:val="21"/>
          <w:szCs w:val="21"/>
        </w:rPr>
      </w:pPr>
      <w:r w:rsidRPr="00CE7324">
        <w:rPr>
          <w:rFonts w:ascii="Aptos Light" w:hAnsi="Aptos Light" w:cs="Times New Roman"/>
          <w:kern w:val="0"/>
          <w:sz w:val="21"/>
          <w:szCs w:val="21"/>
        </w:rPr>
        <w:t xml:space="preserve">Umowa jest realizowana w ramach </w:t>
      </w:r>
      <w:r w:rsidR="00F2368B" w:rsidRPr="00F2368B">
        <w:rPr>
          <w:rFonts w:ascii="Aptos Light" w:hAnsi="Aptos Light" w:cs="Times New Roman"/>
          <w:kern w:val="0"/>
          <w:sz w:val="21"/>
          <w:szCs w:val="21"/>
        </w:rPr>
        <w:t xml:space="preserve">programu Fundusze Europejskie dla Śląskiego 2021-2027 i zawartą w dniu 28 marca 2024 r. z Województwem Śląskim - Śląskim Centrum Przedsiębiorczości z siedzibą w Chorzowie Umową o dofinansowanie nr FESL.10.03-IP.01-01D5/23-00, </w:t>
      </w:r>
      <w:r w:rsidR="00AB5B65">
        <w:rPr>
          <w:rFonts w:ascii="Aptos Light" w:hAnsi="Aptos Light" w:cs="Times New Roman"/>
          <w:kern w:val="0"/>
          <w:sz w:val="21"/>
          <w:szCs w:val="21"/>
        </w:rPr>
        <w:t>projekt: „</w:t>
      </w:r>
      <w:r w:rsidR="00AB5B65" w:rsidRPr="00AB5B65">
        <w:rPr>
          <w:rFonts w:ascii="Aptos Light" w:hAnsi="Aptos Light" w:cs="Times New Roman"/>
          <w:kern w:val="0"/>
          <w:sz w:val="21"/>
          <w:szCs w:val="21"/>
        </w:rPr>
        <w:t>Nowa usługa sposobem na zwiększenie konkurencyjności, rozwój Firmy a także działaniem na rzecz transformacji regionu</w:t>
      </w:r>
      <w:r w:rsidR="00AB5B65">
        <w:rPr>
          <w:rFonts w:ascii="Aptos Light" w:hAnsi="Aptos Light" w:cs="Times New Roman"/>
          <w:kern w:val="0"/>
          <w:sz w:val="21"/>
          <w:szCs w:val="21"/>
        </w:rPr>
        <w:t xml:space="preserve">” </w:t>
      </w:r>
      <w:r w:rsidRPr="00CE7324">
        <w:rPr>
          <w:rFonts w:ascii="Aptos Light" w:hAnsi="Aptos Light" w:cs="Times New Roman"/>
          <w:kern w:val="0"/>
          <w:sz w:val="21"/>
          <w:szCs w:val="21"/>
        </w:rPr>
        <w:t xml:space="preserve">i została zawarta w wyniku rozstrzygnięcia postępowania o udzielenie zamówienia w trybie zapytania ofertowego przeprowadzonego zgodnie z </w:t>
      </w:r>
      <w:r w:rsidR="00BC5544" w:rsidRPr="00BC5544">
        <w:rPr>
          <w:rFonts w:ascii="Aptos Light" w:hAnsi="Aptos Light" w:cs="Times New Roman"/>
          <w:kern w:val="0"/>
          <w:sz w:val="21"/>
          <w:szCs w:val="21"/>
        </w:rPr>
        <w:t>zasadą konkurencyjności opisaną w Wytycznych dotyczących kwalifikowalności wydatków dla Funduszy Europejskich dla Śląskiego na lata 2021-2027.</w:t>
      </w:r>
    </w:p>
    <w:p w14:paraId="6FA49AB3" w14:textId="77777777" w:rsidR="00BC5544" w:rsidRDefault="00BC5544" w:rsidP="0002607F">
      <w:pPr>
        <w:pStyle w:val="wzory-paragraf"/>
        <w:spacing w:line="276" w:lineRule="auto"/>
        <w:ind w:right="-284"/>
        <w:jc w:val="center"/>
        <w:rPr>
          <w:rFonts w:ascii="Aptos Light" w:hAnsi="Aptos Light"/>
          <w:b/>
          <w:bCs/>
          <w:sz w:val="21"/>
          <w:szCs w:val="21"/>
        </w:rPr>
      </w:pPr>
    </w:p>
    <w:p w14:paraId="04282E93" w14:textId="7E9D326E" w:rsidR="00D83498" w:rsidRPr="00E70A5B" w:rsidRDefault="00DB3A1A" w:rsidP="0002607F">
      <w:pPr>
        <w:pStyle w:val="wzory-paragraf"/>
        <w:spacing w:line="276" w:lineRule="auto"/>
        <w:ind w:right="-284"/>
        <w:jc w:val="center"/>
        <w:rPr>
          <w:rFonts w:ascii="Aptos Light" w:hAnsi="Aptos Light"/>
          <w:b/>
          <w:bCs/>
          <w:sz w:val="21"/>
          <w:szCs w:val="21"/>
        </w:rPr>
      </w:pPr>
      <w:r w:rsidRPr="00E70A5B">
        <w:rPr>
          <w:rFonts w:ascii="Aptos Light" w:hAnsi="Aptos Light"/>
          <w:b/>
          <w:bCs/>
          <w:sz w:val="21"/>
          <w:szCs w:val="21"/>
        </w:rPr>
        <w:t>§ 1.</w:t>
      </w:r>
    </w:p>
    <w:p w14:paraId="51C795E4" w14:textId="5C346BCE" w:rsidR="00D83498" w:rsidRPr="00E70A5B" w:rsidRDefault="00D83498" w:rsidP="00E70A5B">
      <w:pPr>
        <w:pStyle w:val="wzory-paragraf"/>
        <w:spacing w:line="276" w:lineRule="auto"/>
        <w:ind w:right="-284"/>
        <w:jc w:val="center"/>
        <w:rPr>
          <w:rFonts w:ascii="Aptos Light" w:hAnsi="Aptos Light"/>
          <w:b/>
          <w:bCs/>
          <w:sz w:val="21"/>
          <w:szCs w:val="21"/>
        </w:rPr>
      </w:pPr>
      <w:r w:rsidRPr="00E70A5B">
        <w:rPr>
          <w:rFonts w:ascii="Aptos Light" w:hAnsi="Aptos Light"/>
          <w:b/>
          <w:bCs/>
          <w:sz w:val="21"/>
          <w:szCs w:val="21"/>
        </w:rPr>
        <w:t xml:space="preserve">Słownik pojęć i terminów </w:t>
      </w:r>
    </w:p>
    <w:p w14:paraId="1C39C307" w14:textId="631198B4" w:rsidR="00D83498" w:rsidRPr="00CE7324" w:rsidRDefault="00D83498" w:rsidP="00DF5563">
      <w:pPr>
        <w:pStyle w:val="wzory-paragraf"/>
        <w:spacing w:line="276" w:lineRule="auto"/>
        <w:ind w:right="-284"/>
        <w:rPr>
          <w:rFonts w:ascii="Aptos Light" w:hAnsi="Aptos Light"/>
          <w:sz w:val="21"/>
          <w:szCs w:val="21"/>
        </w:rPr>
      </w:pPr>
      <w:r w:rsidRPr="00CE7324">
        <w:rPr>
          <w:rFonts w:ascii="Aptos Light" w:hAnsi="Aptos Light"/>
          <w:sz w:val="21"/>
          <w:szCs w:val="21"/>
        </w:rPr>
        <w:t>Strony określają następujące definicje dla potrzeb realizacji umowy:</w:t>
      </w:r>
    </w:p>
    <w:p w14:paraId="439D59ED" w14:textId="48500D4B" w:rsidR="00C24E52" w:rsidRPr="00CE7324" w:rsidRDefault="00C24E52" w:rsidP="00DF5563">
      <w:pPr>
        <w:pStyle w:val="wzory-paragraf"/>
        <w:numPr>
          <w:ilvl w:val="0"/>
          <w:numId w:val="72"/>
        </w:numPr>
        <w:spacing w:line="276" w:lineRule="auto"/>
        <w:ind w:left="426" w:right="-284" w:hanging="426"/>
        <w:jc w:val="both"/>
        <w:rPr>
          <w:rFonts w:ascii="Aptos Light" w:hAnsi="Aptos Light"/>
          <w:sz w:val="21"/>
          <w:szCs w:val="21"/>
        </w:rPr>
      </w:pPr>
      <w:r w:rsidRPr="00CE7324">
        <w:rPr>
          <w:rFonts w:ascii="Aptos Light" w:hAnsi="Aptos Light"/>
          <w:b/>
          <w:bCs/>
          <w:sz w:val="21"/>
          <w:szCs w:val="21"/>
        </w:rPr>
        <w:t>harmonogram przeglądów serwisowych</w:t>
      </w:r>
      <w:r w:rsidRPr="00CE7324">
        <w:rPr>
          <w:rFonts w:ascii="Aptos Light" w:hAnsi="Aptos Light"/>
          <w:sz w:val="21"/>
          <w:szCs w:val="21"/>
        </w:rPr>
        <w:t xml:space="preserve"> </w:t>
      </w:r>
      <w:r w:rsidR="004A6B30" w:rsidRPr="00CE7324">
        <w:rPr>
          <w:rFonts w:ascii="Aptos Light" w:hAnsi="Aptos Light"/>
          <w:sz w:val="21"/>
          <w:szCs w:val="21"/>
        </w:rPr>
        <w:t>–</w:t>
      </w:r>
      <w:r w:rsidRPr="00CE7324">
        <w:rPr>
          <w:rFonts w:ascii="Aptos Light" w:hAnsi="Aptos Light"/>
          <w:sz w:val="21"/>
          <w:szCs w:val="21"/>
        </w:rPr>
        <w:t xml:space="preserve"> dokument zawierający informacje o przeglądach serwisowych i ich częstotliwości, wraz ze wskazaniem odpowiedniego serwisu, których wykonanie jest niezbędne w celu utrzymania gwarancji na dostarczone przez G</w:t>
      </w:r>
      <w:r w:rsidR="00B81CE0" w:rsidRPr="00CE7324">
        <w:rPr>
          <w:rFonts w:ascii="Aptos Light" w:hAnsi="Aptos Light"/>
          <w:sz w:val="21"/>
          <w:szCs w:val="21"/>
        </w:rPr>
        <w:t>eneralnego Wykonawcę</w:t>
      </w:r>
      <w:r w:rsidRPr="00CE7324">
        <w:rPr>
          <w:rFonts w:ascii="Aptos Light" w:hAnsi="Aptos Light"/>
          <w:sz w:val="21"/>
          <w:szCs w:val="21"/>
        </w:rPr>
        <w:t xml:space="preserve"> instalacj</w:t>
      </w:r>
      <w:r w:rsidR="003F43B9" w:rsidRPr="00CE7324">
        <w:rPr>
          <w:rFonts w:ascii="Aptos Light" w:hAnsi="Aptos Light"/>
          <w:sz w:val="21"/>
          <w:szCs w:val="21"/>
        </w:rPr>
        <w:t>e</w:t>
      </w:r>
      <w:r w:rsidR="00B81CE0" w:rsidRPr="00CE7324">
        <w:rPr>
          <w:rFonts w:ascii="Aptos Light" w:hAnsi="Aptos Light"/>
          <w:sz w:val="21"/>
          <w:szCs w:val="21"/>
        </w:rPr>
        <w:t>;</w:t>
      </w:r>
    </w:p>
    <w:p w14:paraId="21DB5C5B" w14:textId="1C00B2E5" w:rsidR="00D83498" w:rsidRPr="00CE7324" w:rsidRDefault="00D83498" w:rsidP="00DF5563">
      <w:pPr>
        <w:pStyle w:val="wzory-paragraf"/>
        <w:numPr>
          <w:ilvl w:val="0"/>
          <w:numId w:val="72"/>
        </w:numPr>
        <w:spacing w:line="276" w:lineRule="auto"/>
        <w:ind w:left="426" w:right="-284" w:hanging="426"/>
        <w:jc w:val="both"/>
        <w:rPr>
          <w:rFonts w:ascii="Aptos Light" w:hAnsi="Aptos Light"/>
          <w:sz w:val="21"/>
          <w:szCs w:val="21"/>
        </w:rPr>
      </w:pPr>
      <w:r w:rsidRPr="00CE7324">
        <w:rPr>
          <w:rFonts w:ascii="Aptos Light" w:hAnsi="Aptos Light"/>
          <w:b/>
          <w:bCs/>
          <w:sz w:val="21"/>
          <w:szCs w:val="21"/>
        </w:rPr>
        <w:t>protokół odbioru częściowego</w:t>
      </w:r>
      <w:r w:rsidRPr="00CE7324">
        <w:rPr>
          <w:rFonts w:ascii="Aptos Light" w:hAnsi="Aptos Light"/>
          <w:sz w:val="21"/>
          <w:szCs w:val="21"/>
        </w:rPr>
        <w:t xml:space="preserve"> </w:t>
      </w:r>
      <w:r w:rsidR="004A6B30" w:rsidRPr="00CE7324">
        <w:rPr>
          <w:rFonts w:ascii="Aptos Light" w:hAnsi="Aptos Light"/>
          <w:sz w:val="21"/>
          <w:szCs w:val="21"/>
        </w:rPr>
        <w:t>–</w:t>
      </w:r>
      <w:r w:rsidRPr="00CE7324">
        <w:rPr>
          <w:rFonts w:ascii="Aptos Light" w:hAnsi="Aptos Light"/>
          <w:sz w:val="21"/>
          <w:szCs w:val="21"/>
        </w:rPr>
        <w:t xml:space="preserve"> dokument potwierdzający prawidłowe wykonanie robót budowlanych i zawierający wykaz robót wykonanych częściowo</w:t>
      </w:r>
      <w:r w:rsidR="004A6B30" w:rsidRPr="00CE7324">
        <w:rPr>
          <w:rFonts w:ascii="Aptos Light" w:hAnsi="Aptos Light"/>
          <w:sz w:val="21"/>
          <w:szCs w:val="21"/>
        </w:rPr>
        <w:t>,</w:t>
      </w:r>
      <w:r w:rsidRPr="00CE7324">
        <w:rPr>
          <w:rFonts w:ascii="Aptos Light" w:hAnsi="Aptos Light"/>
          <w:sz w:val="21"/>
          <w:szCs w:val="21"/>
        </w:rPr>
        <w:t xml:space="preserve"> pisemnie zaakceptowany przez </w:t>
      </w:r>
      <w:r w:rsidR="00B81CE0" w:rsidRPr="00CE7324">
        <w:rPr>
          <w:rFonts w:ascii="Aptos Light" w:hAnsi="Aptos Light"/>
          <w:sz w:val="21"/>
          <w:szCs w:val="21"/>
        </w:rPr>
        <w:t>Inwestora</w:t>
      </w:r>
      <w:r w:rsidRPr="00CE7324">
        <w:rPr>
          <w:rFonts w:ascii="Aptos Light" w:hAnsi="Aptos Light"/>
          <w:sz w:val="21"/>
          <w:szCs w:val="21"/>
        </w:rPr>
        <w:t xml:space="preserve">. Odbioru częściowego dokonuje się w celu częściowych rozliczeń z Generalnym Wykonawcą. Protokół ten sporządzony jest na podstawie postępu robót budowlanych. Zaakceptowany przez </w:t>
      </w:r>
      <w:r w:rsidR="00B81CE0" w:rsidRPr="00CE7324">
        <w:rPr>
          <w:rFonts w:ascii="Aptos Light" w:hAnsi="Aptos Light"/>
          <w:sz w:val="21"/>
          <w:szCs w:val="21"/>
        </w:rPr>
        <w:t>Inwestora</w:t>
      </w:r>
      <w:r w:rsidRPr="00CE7324">
        <w:rPr>
          <w:rFonts w:ascii="Aptos Light" w:hAnsi="Aptos Light"/>
          <w:sz w:val="21"/>
          <w:szCs w:val="21"/>
        </w:rPr>
        <w:t xml:space="preserve"> protokół stanowi podstawę do wystawienia faktury przez Generalnego Wykonawcę;</w:t>
      </w:r>
    </w:p>
    <w:p w14:paraId="3D959146" w14:textId="4A56202E" w:rsidR="00C24E52" w:rsidRPr="00CE7324" w:rsidRDefault="00D83498" w:rsidP="00DF5563">
      <w:pPr>
        <w:pStyle w:val="wzory-paragraf"/>
        <w:numPr>
          <w:ilvl w:val="0"/>
          <w:numId w:val="72"/>
        </w:numPr>
        <w:spacing w:line="276" w:lineRule="auto"/>
        <w:ind w:left="426" w:right="-284" w:hanging="426"/>
        <w:jc w:val="both"/>
        <w:rPr>
          <w:rFonts w:ascii="Aptos Light" w:hAnsi="Aptos Light"/>
          <w:sz w:val="21"/>
          <w:szCs w:val="21"/>
        </w:rPr>
      </w:pPr>
      <w:r w:rsidRPr="00CE7324">
        <w:rPr>
          <w:rFonts w:ascii="Aptos Light" w:hAnsi="Aptos Light"/>
          <w:b/>
          <w:bCs/>
          <w:sz w:val="21"/>
          <w:szCs w:val="21"/>
        </w:rPr>
        <w:t>protokół odbioru końcowego</w:t>
      </w:r>
      <w:r w:rsidRPr="00CE7324">
        <w:rPr>
          <w:rFonts w:ascii="Aptos Light" w:hAnsi="Aptos Light"/>
          <w:sz w:val="21"/>
          <w:szCs w:val="21"/>
        </w:rPr>
        <w:t xml:space="preserve"> – dokument wystawiony przez Inwestora, potwierdzający prawidłowe wykonanie robót budowlanych i zawierający pełny wykaz wykonanych robót, pisemnie zaakceptowany przez </w:t>
      </w:r>
      <w:r w:rsidR="00B81CE0" w:rsidRPr="00CE7324">
        <w:rPr>
          <w:rFonts w:ascii="Aptos Light" w:hAnsi="Aptos Light"/>
          <w:sz w:val="21"/>
          <w:szCs w:val="21"/>
        </w:rPr>
        <w:t>Inwestora</w:t>
      </w:r>
      <w:r w:rsidRPr="00CE7324">
        <w:rPr>
          <w:rFonts w:ascii="Aptos Light" w:hAnsi="Aptos Light"/>
          <w:sz w:val="21"/>
          <w:szCs w:val="21"/>
        </w:rPr>
        <w:t xml:space="preserve">. Odbioru końcowego dokonuje się po całkowitym zakończeniu wszystkich robót budowlanych składających się na przedmiot umowy na podstawie oświadczenia kierownika budowy oraz innych czynności przewidzianych przepisami ustawy Prawo Budowlane. Zaakceptowany przez </w:t>
      </w:r>
      <w:r w:rsidR="00B81CE0" w:rsidRPr="00CE7324">
        <w:rPr>
          <w:rFonts w:ascii="Aptos Light" w:hAnsi="Aptos Light"/>
          <w:sz w:val="21"/>
          <w:szCs w:val="21"/>
        </w:rPr>
        <w:t>Inwestora</w:t>
      </w:r>
      <w:r w:rsidRPr="00CE7324">
        <w:rPr>
          <w:rFonts w:ascii="Aptos Light" w:hAnsi="Aptos Light"/>
          <w:sz w:val="21"/>
          <w:szCs w:val="21"/>
        </w:rPr>
        <w:t xml:space="preserve"> protokół stanowi podstawę do wystawienia faktury przez Generalnego Wykonawcę</w:t>
      </w:r>
      <w:r w:rsidR="00654E35" w:rsidRPr="00CE7324">
        <w:rPr>
          <w:rFonts w:ascii="Aptos Light" w:hAnsi="Aptos Light"/>
          <w:sz w:val="21"/>
          <w:szCs w:val="21"/>
        </w:rPr>
        <w:t>;</w:t>
      </w:r>
    </w:p>
    <w:p w14:paraId="64D0BE0E" w14:textId="59833E05" w:rsidR="00654E35" w:rsidRPr="00CE7324" w:rsidRDefault="00C24E52" w:rsidP="00DF5563">
      <w:pPr>
        <w:pStyle w:val="Akapitzlist"/>
        <w:numPr>
          <w:ilvl w:val="0"/>
          <w:numId w:val="72"/>
        </w:numPr>
        <w:spacing w:line="276" w:lineRule="auto"/>
        <w:ind w:left="426" w:right="-284" w:hanging="426"/>
        <w:jc w:val="both"/>
        <w:rPr>
          <w:rFonts w:ascii="Aptos Light" w:hAnsi="Aptos Light"/>
          <w:sz w:val="21"/>
          <w:szCs w:val="21"/>
        </w:rPr>
      </w:pPr>
      <w:r w:rsidRPr="00CE7324">
        <w:rPr>
          <w:rFonts w:ascii="Aptos Light" w:hAnsi="Aptos Light"/>
          <w:b/>
          <w:bCs/>
          <w:sz w:val="21"/>
          <w:szCs w:val="21"/>
        </w:rPr>
        <w:t>raport miesięczny</w:t>
      </w:r>
      <w:r w:rsidRPr="00CE7324">
        <w:rPr>
          <w:rFonts w:ascii="Aptos Light" w:hAnsi="Aptos Light"/>
          <w:sz w:val="21"/>
          <w:szCs w:val="21"/>
        </w:rPr>
        <w:t xml:space="preserve"> – </w:t>
      </w:r>
      <w:r w:rsidR="00654E35" w:rsidRPr="00CE7324">
        <w:rPr>
          <w:rFonts w:ascii="Aptos Light" w:hAnsi="Aptos Light"/>
          <w:sz w:val="21"/>
          <w:szCs w:val="21"/>
        </w:rPr>
        <w:t>dokument opracowany przez Generalnego Wykonawcę, zawierający</w:t>
      </w:r>
      <w:r w:rsidR="00114CB1" w:rsidRPr="00CE7324">
        <w:rPr>
          <w:rFonts w:ascii="Aptos Light" w:hAnsi="Aptos Light"/>
          <w:sz w:val="21"/>
          <w:szCs w:val="21"/>
        </w:rPr>
        <w:t xml:space="preserve"> w</w:t>
      </w:r>
      <w:r w:rsidR="00B81CE0" w:rsidRPr="00CE7324">
        <w:rPr>
          <w:rFonts w:ascii="Aptos Light" w:hAnsi="Aptos Light"/>
          <w:sz w:val="21"/>
          <w:szCs w:val="21"/>
        </w:rPr>
        <w:t> </w:t>
      </w:r>
      <w:r w:rsidR="00114CB1" w:rsidRPr="00CE7324">
        <w:rPr>
          <w:rFonts w:ascii="Aptos Light" w:hAnsi="Aptos Light"/>
          <w:sz w:val="21"/>
          <w:szCs w:val="21"/>
        </w:rPr>
        <w:t>szczególności</w:t>
      </w:r>
      <w:r w:rsidR="00654E35" w:rsidRPr="00CE7324">
        <w:rPr>
          <w:rFonts w:ascii="Aptos Light" w:hAnsi="Aptos Light"/>
          <w:sz w:val="21"/>
          <w:szCs w:val="21"/>
        </w:rPr>
        <w:t>: (i) opis zrealizowanych i odebranych robót w miesiącu raportowania w</w:t>
      </w:r>
      <w:r w:rsidR="00B81CE0" w:rsidRPr="00CE7324">
        <w:rPr>
          <w:rFonts w:ascii="Aptos Light" w:hAnsi="Aptos Light"/>
          <w:sz w:val="21"/>
          <w:szCs w:val="21"/>
        </w:rPr>
        <w:t> </w:t>
      </w:r>
      <w:r w:rsidR="00654E35" w:rsidRPr="00CE7324">
        <w:rPr>
          <w:rFonts w:ascii="Aptos Light" w:hAnsi="Aptos Light"/>
          <w:sz w:val="21"/>
          <w:szCs w:val="21"/>
        </w:rPr>
        <w:t xml:space="preserve">odniesieniu do Harmonogramu głównego z opisem robót, które rozpoczęły się lub zakończyły się z opóźnieniem w stosunku do Harmonogramu Głównego oraz zagrożeń dotrzymania terminów Harmonogramowych, </w:t>
      </w:r>
      <w:r w:rsidR="00AB5B65">
        <w:rPr>
          <w:rFonts w:ascii="Aptos Light" w:hAnsi="Aptos Light"/>
          <w:sz w:val="21"/>
          <w:szCs w:val="21"/>
        </w:rPr>
        <w:br/>
      </w:r>
      <w:r w:rsidR="00654E35" w:rsidRPr="00CE7324">
        <w:rPr>
          <w:rFonts w:ascii="Aptos Light" w:hAnsi="Aptos Light"/>
          <w:sz w:val="21"/>
          <w:szCs w:val="21"/>
        </w:rPr>
        <w:lastRenderedPageBreak/>
        <w:t xml:space="preserve">(ii) opis planowanych do zrealizowania robót na następny miesiąc raportowania w odniesieniu do Harmonogramu Głównego z opisem robót, które nie rozpoczną się zgodnie z terminem przewidzianym w Harmonogramie Głównym, (iii)  listę przeprowadzonych prób i sprawdzeń wraz z uzyskanymi wynikami, </w:t>
      </w:r>
      <w:r w:rsidR="00AB5B65">
        <w:rPr>
          <w:rFonts w:ascii="Aptos Light" w:hAnsi="Aptos Light"/>
          <w:sz w:val="21"/>
          <w:szCs w:val="21"/>
        </w:rPr>
        <w:br/>
      </w:r>
      <w:r w:rsidR="00654E35" w:rsidRPr="00CE7324">
        <w:rPr>
          <w:rFonts w:ascii="Aptos Light" w:hAnsi="Aptos Light"/>
          <w:sz w:val="21"/>
          <w:szCs w:val="21"/>
        </w:rPr>
        <w:t xml:space="preserve">(iv) listę zgłoszonych podwykonawców w miesiącu raportowania oraz Listę planowanych do zgłoszenia </w:t>
      </w:r>
      <w:r w:rsidR="00B81CE0" w:rsidRPr="00CE7324">
        <w:rPr>
          <w:rFonts w:ascii="Aptos Light" w:hAnsi="Aptos Light"/>
          <w:sz w:val="21"/>
          <w:szCs w:val="21"/>
        </w:rPr>
        <w:t>Inwestorowi</w:t>
      </w:r>
      <w:r w:rsidR="00654E35" w:rsidRPr="00CE7324">
        <w:rPr>
          <w:rFonts w:ascii="Aptos Light" w:hAnsi="Aptos Light"/>
          <w:sz w:val="21"/>
          <w:szCs w:val="21"/>
        </w:rPr>
        <w:t xml:space="preserve"> podwykonawców w następnym miesiącu raportowania, (v) listę podpisanych Kart Materiałowych w miesiącu raportowania oraz Listę planowanych do podpisania Kart Materiałowych w następnym miesiącu raportowania, dla każdej pozycji Urządzeń i Materiałów: </w:t>
      </w:r>
      <w:r w:rsidR="00114CB1" w:rsidRPr="00CE7324">
        <w:rPr>
          <w:rFonts w:ascii="Aptos Light" w:hAnsi="Aptos Light"/>
          <w:sz w:val="21"/>
          <w:szCs w:val="21"/>
        </w:rPr>
        <w:t xml:space="preserve">(vi) </w:t>
      </w:r>
      <w:r w:rsidR="00654E35" w:rsidRPr="00CE7324">
        <w:rPr>
          <w:rFonts w:ascii="Aptos Light" w:hAnsi="Aptos Light"/>
          <w:sz w:val="21"/>
          <w:szCs w:val="21"/>
        </w:rPr>
        <w:t xml:space="preserve">nazwę producenta, miejsce wyrobu, procent zaawansowania oraz faktyczne i spodziewane daty rozpoczęcia montażu, użytkowania, inspekcji </w:t>
      </w:r>
      <w:r w:rsidR="00114CB1" w:rsidRPr="00CE7324">
        <w:rPr>
          <w:rFonts w:ascii="Aptos Light" w:hAnsi="Aptos Light"/>
          <w:sz w:val="21"/>
          <w:szCs w:val="21"/>
        </w:rPr>
        <w:t xml:space="preserve">Generalnego </w:t>
      </w:r>
      <w:r w:rsidR="00654E35" w:rsidRPr="00CE7324">
        <w:rPr>
          <w:rFonts w:ascii="Aptos Light" w:hAnsi="Aptos Light"/>
          <w:sz w:val="21"/>
          <w:szCs w:val="21"/>
        </w:rPr>
        <w:t>Wykonawcy, prób i badań, wysyłki i przybycia na plac budowy wraz z pisemną opinią o</w:t>
      </w:r>
      <w:r w:rsidR="00114CB1" w:rsidRPr="00CE7324">
        <w:rPr>
          <w:rFonts w:ascii="Aptos Light" w:hAnsi="Aptos Light"/>
          <w:sz w:val="21"/>
          <w:szCs w:val="21"/>
        </w:rPr>
        <w:t> </w:t>
      </w:r>
      <w:r w:rsidR="00654E35" w:rsidRPr="00CE7324">
        <w:rPr>
          <w:rFonts w:ascii="Aptos Light" w:hAnsi="Aptos Light"/>
          <w:sz w:val="21"/>
          <w:szCs w:val="21"/>
        </w:rPr>
        <w:t>dopuszczeniu do użycia,</w:t>
      </w:r>
      <w:r w:rsidR="00114CB1" w:rsidRPr="00CE7324">
        <w:rPr>
          <w:rFonts w:ascii="Aptos Light" w:hAnsi="Aptos Light"/>
          <w:sz w:val="21"/>
          <w:szCs w:val="21"/>
        </w:rPr>
        <w:t xml:space="preserve"> (vii) z</w:t>
      </w:r>
      <w:r w:rsidR="00654E35" w:rsidRPr="00CE7324">
        <w:rPr>
          <w:rFonts w:ascii="Aptos Light" w:hAnsi="Aptos Light"/>
          <w:sz w:val="21"/>
          <w:szCs w:val="21"/>
        </w:rPr>
        <w:t>estawienie dotyczące sprzętu i liczby personelu GW i</w:t>
      </w:r>
      <w:r w:rsidR="00B81CE0" w:rsidRPr="00CE7324">
        <w:rPr>
          <w:rFonts w:ascii="Aptos Light" w:hAnsi="Aptos Light"/>
          <w:sz w:val="21"/>
          <w:szCs w:val="21"/>
        </w:rPr>
        <w:t> </w:t>
      </w:r>
      <w:r w:rsidR="00654E35" w:rsidRPr="00CE7324">
        <w:rPr>
          <w:rFonts w:ascii="Aptos Light" w:hAnsi="Aptos Light"/>
          <w:sz w:val="21"/>
          <w:szCs w:val="21"/>
        </w:rPr>
        <w:t>podwykonawców w okresie objętym raportem,</w:t>
      </w:r>
      <w:r w:rsidR="00114CB1" w:rsidRPr="00CE7324">
        <w:rPr>
          <w:rFonts w:ascii="Aptos Light" w:hAnsi="Aptos Light"/>
          <w:sz w:val="21"/>
          <w:szCs w:val="21"/>
        </w:rPr>
        <w:t xml:space="preserve"> (viii) w</w:t>
      </w:r>
      <w:r w:rsidR="00654E35" w:rsidRPr="00CE7324">
        <w:rPr>
          <w:rFonts w:ascii="Aptos Light" w:hAnsi="Aptos Light"/>
          <w:sz w:val="21"/>
          <w:szCs w:val="21"/>
        </w:rPr>
        <w:t>ykaz oraz stan płatności w</w:t>
      </w:r>
      <w:r w:rsidR="00B81CE0" w:rsidRPr="00CE7324">
        <w:rPr>
          <w:rFonts w:ascii="Aptos Light" w:hAnsi="Aptos Light"/>
          <w:sz w:val="21"/>
          <w:szCs w:val="21"/>
        </w:rPr>
        <w:t> </w:t>
      </w:r>
      <w:r w:rsidR="00654E35" w:rsidRPr="00CE7324">
        <w:rPr>
          <w:rFonts w:ascii="Aptos Light" w:hAnsi="Aptos Light"/>
          <w:sz w:val="21"/>
          <w:szCs w:val="21"/>
        </w:rPr>
        <w:t>szczególności oświadczeń i rozliczeń GW z podwykonawcami wraz z podaniem kwot zatrzymanych, wystawionych faktur z płatnościami wymagalnymi oraz płatnościami na dzień raportu niewymagalnymi oraz terminami ich płatności,</w:t>
      </w:r>
      <w:r w:rsidR="00114CB1" w:rsidRPr="00CE7324">
        <w:rPr>
          <w:rFonts w:ascii="Aptos Light" w:hAnsi="Aptos Light"/>
          <w:sz w:val="21"/>
          <w:szCs w:val="21"/>
        </w:rPr>
        <w:t xml:space="preserve"> (ix) s</w:t>
      </w:r>
      <w:r w:rsidR="00654E35" w:rsidRPr="00CE7324">
        <w:rPr>
          <w:rFonts w:ascii="Aptos Light" w:hAnsi="Aptos Light"/>
          <w:sz w:val="21"/>
          <w:szCs w:val="21"/>
        </w:rPr>
        <w:t xml:space="preserve">tan rozliczeń </w:t>
      </w:r>
      <w:r w:rsidR="00B81CE0" w:rsidRPr="00CE7324">
        <w:rPr>
          <w:rFonts w:ascii="Aptos Light" w:hAnsi="Aptos Light"/>
          <w:sz w:val="21"/>
          <w:szCs w:val="21"/>
        </w:rPr>
        <w:t>Inwestora</w:t>
      </w:r>
      <w:r w:rsidR="00654E35" w:rsidRPr="00CE7324">
        <w:rPr>
          <w:rFonts w:ascii="Aptos Light" w:hAnsi="Aptos Light"/>
          <w:sz w:val="21"/>
          <w:szCs w:val="21"/>
        </w:rPr>
        <w:t xml:space="preserve"> z </w:t>
      </w:r>
      <w:r w:rsidR="00B81CE0" w:rsidRPr="00CE7324">
        <w:rPr>
          <w:rFonts w:ascii="Aptos Light" w:hAnsi="Aptos Light"/>
          <w:sz w:val="21"/>
          <w:szCs w:val="21"/>
        </w:rPr>
        <w:t xml:space="preserve">Generalnym </w:t>
      </w:r>
      <w:r w:rsidR="00654E35" w:rsidRPr="00CE7324">
        <w:rPr>
          <w:rFonts w:ascii="Aptos Light" w:hAnsi="Aptos Light"/>
          <w:sz w:val="21"/>
          <w:szCs w:val="21"/>
        </w:rPr>
        <w:t>Wykonawcą</w:t>
      </w:r>
      <w:r w:rsidR="00114CB1" w:rsidRPr="00CE7324">
        <w:rPr>
          <w:rFonts w:ascii="Aptos Light" w:hAnsi="Aptos Light"/>
          <w:sz w:val="21"/>
          <w:szCs w:val="21"/>
        </w:rPr>
        <w:t xml:space="preserve"> (x) z</w:t>
      </w:r>
      <w:r w:rsidR="00654E35" w:rsidRPr="00CE7324">
        <w:rPr>
          <w:rFonts w:ascii="Aptos Light" w:hAnsi="Aptos Light"/>
          <w:sz w:val="21"/>
          <w:szCs w:val="21"/>
        </w:rPr>
        <w:t>łożone przez G</w:t>
      </w:r>
      <w:r w:rsidR="00B81CE0" w:rsidRPr="00CE7324">
        <w:rPr>
          <w:rFonts w:ascii="Aptos Light" w:hAnsi="Aptos Light"/>
          <w:sz w:val="21"/>
          <w:szCs w:val="21"/>
        </w:rPr>
        <w:t xml:space="preserve">eneralnego </w:t>
      </w:r>
      <w:r w:rsidR="00654E35" w:rsidRPr="00CE7324">
        <w:rPr>
          <w:rFonts w:ascii="Aptos Light" w:hAnsi="Aptos Light"/>
          <w:sz w:val="21"/>
          <w:szCs w:val="21"/>
        </w:rPr>
        <w:t>W</w:t>
      </w:r>
      <w:r w:rsidR="00B81CE0" w:rsidRPr="00CE7324">
        <w:rPr>
          <w:rFonts w:ascii="Aptos Light" w:hAnsi="Aptos Light"/>
          <w:sz w:val="21"/>
          <w:szCs w:val="21"/>
        </w:rPr>
        <w:t>ykonawcę </w:t>
      </w:r>
      <w:r w:rsidR="00654E35" w:rsidRPr="00CE7324">
        <w:rPr>
          <w:rFonts w:ascii="Aptos Light" w:hAnsi="Aptos Light"/>
          <w:sz w:val="21"/>
          <w:szCs w:val="21"/>
        </w:rPr>
        <w:t xml:space="preserve"> wnioski o roboty dodatkowe,</w:t>
      </w:r>
      <w:r w:rsidR="00114CB1" w:rsidRPr="00CE7324">
        <w:rPr>
          <w:rFonts w:ascii="Aptos Light" w:hAnsi="Aptos Light"/>
          <w:sz w:val="21"/>
          <w:szCs w:val="21"/>
        </w:rPr>
        <w:t xml:space="preserve"> (xi) z</w:t>
      </w:r>
      <w:r w:rsidR="00654E35" w:rsidRPr="00CE7324">
        <w:rPr>
          <w:rFonts w:ascii="Aptos Light" w:hAnsi="Aptos Light"/>
          <w:sz w:val="21"/>
          <w:szCs w:val="21"/>
        </w:rPr>
        <w:t>łożone przez G</w:t>
      </w:r>
      <w:r w:rsidR="00B81CE0" w:rsidRPr="00CE7324">
        <w:rPr>
          <w:rFonts w:ascii="Aptos Light" w:hAnsi="Aptos Light"/>
          <w:sz w:val="21"/>
          <w:szCs w:val="21"/>
        </w:rPr>
        <w:t xml:space="preserve">eneralnego </w:t>
      </w:r>
      <w:r w:rsidR="00654E35" w:rsidRPr="00CE7324">
        <w:rPr>
          <w:rFonts w:ascii="Aptos Light" w:hAnsi="Aptos Light"/>
          <w:sz w:val="21"/>
          <w:szCs w:val="21"/>
        </w:rPr>
        <w:t>W</w:t>
      </w:r>
      <w:r w:rsidR="00B81CE0" w:rsidRPr="00CE7324">
        <w:rPr>
          <w:rFonts w:ascii="Aptos Light" w:hAnsi="Aptos Light"/>
          <w:sz w:val="21"/>
          <w:szCs w:val="21"/>
        </w:rPr>
        <w:t>ykonawcę</w:t>
      </w:r>
      <w:r w:rsidR="00654E35" w:rsidRPr="00CE7324">
        <w:rPr>
          <w:rFonts w:ascii="Aptos Light" w:hAnsi="Aptos Light"/>
          <w:sz w:val="21"/>
          <w:szCs w:val="21"/>
        </w:rPr>
        <w:t xml:space="preserve"> wnioski o optymalizacje</w:t>
      </w:r>
      <w:r w:rsidR="00B81CE0" w:rsidRPr="00CE7324">
        <w:rPr>
          <w:rFonts w:ascii="Aptos Light" w:hAnsi="Aptos Light"/>
          <w:sz w:val="21"/>
          <w:szCs w:val="21"/>
        </w:rPr>
        <w:t>;</w:t>
      </w:r>
    </w:p>
    <w:p w14:paraId="7C5DE174" w14:textId="6878C115" w:rsidR="00114CB1" w:rsidRPr="00CE7324" w:rsidRDefault="00C24E52" w:rsidP="00DF5563">
      <w:pPr>
        <w:pStyle w:val="Akapitzlist"/>
        <w:numPr>
          <w:ilvl w:val="0"/>
          <w:numId w:val="72"/>
        </w:numPr>
        <w:spacing w:line="259" w:lineRule="auto"/>
        <w:ind w:left="426" w:right="-284" w:hanging="426"/>
        <w:jc w:val="both"/>
        <w:rPr>
          <w:rFonts w:ascii="Aptos Light" w:hAnsi="Aptos Light"/>
          <w:sz w:val="21"/>
          <w:szCs w:val="21"/>
        </w:rPr>
      </w:pPr>
      <w:r w:rsidRPr="00CE7324">
        <w:rPr>
          <w:rFonts w:ascii="Aptos Light" w:hAnsi="Aptos Light"/>
          <w:b/>
          <w:bCs/>
          <w:sz w:val="21"/>
          <w:szCs w:val="21"/>
        </w:rPr>
        <w:t>raport końcowy</w:t>
      </w:r>
      <w:r w:rsidRPr="00CE7324">
        <w:rPr>
          <w:rFonts w:ascii="Aptos Light" w:hAnsi="Aptos Light"/>
          <w:sz w:val="21"/>
          <w:szCs w:val="21"/>
        </w:rPr>
        <w:t xml:space="preserve"> </w:t>
      </w:r>
      <w:r w:rsidR="00114CB1" w:rsidRPr="00CE7324">
        <w:rPr>
          <w:rFonts w:ascii="Aptos Light" w:hAnsi="Aptos Light"/>
          <w:sz w:val="21"/>
          <w:szCs w:val="21"/>
        </w:rPr>
        <w:t>– dokument opracowany przez Generalnego Wykonawcę, zawierający: (i) protokół odbioru końcowego, (ii) protokół przekazania dokumentacji powykonawczej, wraz z oświadczeniem o usunięciu wszystkich braków i wad zgłoszonych przez Inwestora, (iii) informację o stanie zrealizowanej umowy z G</w:t>
      </w:r>
      <w:r w:rsidR="00B81CE0" w:rsidRPr="00CE7324">
        <w:rPr>
          <w:rFonts w:ascii="Aptos Light" w:hAnsi="Aptos Light"/>
          <w:sz w:val="21"/>
          <w:szCs w:val="21"/>
        </w:rPr>
        <w:t xml:space="preserve">eneralnym </w:t>
      </w:r>
      <w:r w:rsidR="00114CB1" w:rsidRPr="00CE7324">
        <w:rPr>
          <w:rFonts w:ascii="Aptos Light" w:hAnsi="Aptos Light"/>
          <w:sz w:val="21"/>
          <w:szCs w:val="21"/>
        </w:rPr>
        <w:t>W</w:t>
      </w:r>
      <w:r w:rsidR="00B81CE0" w:rsidRPr="00CE7324">
        <w:rPr>
          <w:rFonts w:ascii="Aptos Light" w:hAnsi="Aptos Light"/>
          <w:sz w:val="21"/>
          <w:szCs w:val="21"/>
        </w:rPr>
        <w:t>ykonawca</w:t>
      </w:r>
      <w:r w:rsidR="00114CB1" w:rsidRPr="00CE7324">
        <w:rPr>
          <w:rFonts w:ascii="Aptos Light" w:hAnsi="Aptos Light"/>
          <w:sz w:val="21"/>
          <w:szCs w:val="21"/>
        </w:rPr>
        <w:t>, (iv) stan rozliczeń Umowy z G</w:t>
      </w:r>
      <w:r w:rsidR="00B81CE0" w:rsidRPr="00CE7324">
        <w:rPr>
          <w:rFonts w:ascii="Aptos Light" w:hAnsi="Aptos Light"/>
          <w:sz w:val="21"/>
          <w:szCs w:val="21"/>
        </w:rPr>
        <w:t xml:space="preserve">eneralnym </w:t>
      </w:r>
      <w:r w:rsidR="00114CB1" w:rsidRPr="00CE7324">
        <w:rPr>
          <w:rFonts w:ascii="Aptos Light" w:hAnsi="Aptos Light"/>
          <w:sz w:val="21"/>
          <w:szCs w:val="21"/>
        </w:rPr>
        <w:t>W</w:t>
      </w:r>
      <w:r w:rsidR="00B81CE0" w:rsidRPr="00CE7324">
        <w:rPr>
          <w:rFonts w:ascii="Aptos Light" w:hAnsi="Aptos Light"/>
          <w:sz w:val="21"/>
          <w:szCs w:val="21"/>
        </w:rPr>
        <w:t>ykonawca</w:t>
      </w:r>
      <w:r w:rsidR="00114CB1" w:rsidRPr="00CE7324">
        <w:rPr>
          <w:rFonts w:ascii="Aptos Light" w:hAnsi="Aptos Light"/>
          <w:sz w:val="21"/>
          <w:szCs w:val="21"/>
        </w:rPr>
        <w:t>, (v) stan rozliczeń z podwykonawcami wraz z informacją o kwotach zatrzymanych oraz powodach zatrzymania, (vi) informację na temat stanu i</w:t>
      </w:r>
      <w:r w:rsidR="00B81CE0" w:rsidRPr="00CE7324">
        <w:rPr>
          <w:rFonts w:ascii="Aptos Light" w:hAnsi="Aptos Light"/>
          <w:sz w:val="21"/>
          <w:szCs w:val="21"/>
        </w:rPr>
        <w:t> </w:t>
      </w:r>
      <w:r w:rsidR="00114CB1" w:rsidRPr="00CE7324">
        <w:rPr>
          <w:rFonts w:ascii="Aptos Light" w:hAnsi="Aptos Light"/>
          <w:sz w:val="21"/>
          <w:szCs w:val="21"/>
        </w:rPr>
        <w:t>harmonogramu rozliczeń z tytułu kar umownych;</w:t>
      </w:r>
    </w:p>
    <w:p w14:paraId="651896D6" w14:textId="77777777" w:rsidR="00D83498" w:rsidRPr="00CE7324" w:rsidRDefault="00D83498" w:rsidP="00DF6D7C">
      <w:pPr>
        <w:pStyle w:val="wzory-paragraf"/>
        <w:spacing w:line="276" w:lineRule="auto"/>
        <w:ind w:right="-284"/>
        <w:rPr>
          <w:rFonts w:ascii="Aptos Light" w:hAnsi="Aptos Light"/>
          <w:sz w:val="21"/>
          <w:szCs w:val="21"/>
        </w:rPr>
      </w:pPr>
    </w:p>
    <w:p w14:paraId="33B91676" w14:textId="3E10C8D3" w:rsidR="008A0D9E" w:rsidRPr="00CE7324" w:rsidRDefault="00D83498" w:rsidP="0002607F">
      <w:pPr>
        <w:pStyle w:val="wzory-paragraf"/>
        <w:spacing w:line="276" w:lineRule="auto"/>
        <w:ind w:right="-284"/>
        <w:jc w:val="center"/>
        <w:rPr>
          <w:rFonts w:ascii="Aptos Light" w:hAnsi="Aptos Light"/>
          <w:b/>
          <w:bCs/>
          <w:sz w:val="21"/>
          <w:szCs w:val="21"/>
        </w:rPr>
      </w:pPr>
      <w:r w:rsidRPr="00CE7324">
        <w:rPr>
          <w:rFonts w:ascii="Aptos Light" w:hAnsi="Aptos Light"/>
          <w:b/>
          <w:bCs/>
          <w:sz w:val="21"/>
          <w:szCs w:val="21"/>
        </w:rPr>
        <w:t>§2</w:t>
      </w:r>
      <w:r w:rsidRPr="00CE7324">
        <w:rPr>
          <w:rFonts w:ascii="Aptos Light" w:hAnsi="Aptos Light"/>
          <w:b/>
          <w:bCs/>
          <w:sz w:val="21"/>
          <w:szCs w:val="21"/>
        </w:rPr>
        <w:br/>
        <w:t>[Przedmiot umowy]</w:t>
      </w:r>
    </w:p>
    <w:p w14:paraId="5E9F7938" w14:textId="5B08C7C7" w:rsidR="0002607F" w:rsidRPr="00C425DC" w:rsidRDefault="0002607F" w:rsidP="00C425DC">
      <w:pPr>
        <w:pStyle w:val="Akapitzlist"/>
        <w:numPr>
          <w:ilvl w:val="0"/>
          <w:numId w:val="1"/>
        </w:numPr>
        <w:autoSpaceDE w:val="0"/>
        <w:autoSpaceDN w:val="0"/>
        <w:adjustRightInd w:val="0"/>
        <w:spacing w:line="276" w:lineRule="auto"/>
        <w:ind w:left="426" w:right="-375" w:hanging="426"/>
        <w:jc w:val="both"/>
        <w:rPr>
          <w:rFonts w:ascii="Aptos Light" w:hAnsi="Aptos Light" w:cs="Times New Roman"/>
          <w:kern w:val="0"/>
          <w:sz w:val="21"/>
          <w:szCs w:val="21"/>
        </w:rPr>
      </w:pPr>
      <w:r w:rsidRPr="00CE7324">
        <w:rPr>
          <w:rFonts w:ascii="Aptos Light" w:hAnsi="Aptos Light" w:cs="Times New Roman"/>
          <w:kern w:val="0"/>
          <w:sz w:val="21"/>
          <w:szCs w:val="21"/>
        </w:rPr>
        <w:t xml:space="preserve">Na podstawie Zapytania ofertowego </w:t>
      </w:r>
      <w:bookmarkStart w:id="0" w:name="_Hlk159849233"/>
      <w:r w:rsidRPr="00CE7324">
        <w:rPr>
          <w:rFonts w:ascii="Aptos Light" w:hAnsi="Aptos Light" w:cs="Times New Roman"/>
          <w:kern w:val="0"/>
          <w:sz w:val="21"/>
          <w:szCs w:val="21"/>
        </w:rPr>
        <w:t xml:space="preserve">nr </w:t>
      </w:r>
      <w:bookmarkEnd w:id="0"/>
      <w:r w:rsidR="00C425DC" w:rsidRPr="00C425DC">
        <w:rPr>
          <w:rFonts w:ascii="Aptos Light" w:hAnsi="Aptos Light" w:cs="Times New Roman"/>
          <w:kern w:val="0"/>
          <w:sz w:val="21"/>
          <w:szCs w:val="21"/>
        </w:rPr>
        <w:t>1/KD/FEDŚ/2024</w:t>
      </w:r>
      <w:r w:rsidR="00C425DC">
        <w:rPr>
          <w:rFonts w:ascii="Aptos Light" w:hAnsi="Aptos Light" w:cs="Times New Roman"/>
          <w:kern w:val="0"/>
          <w:sz w:val="21"/>
          <w:szCs w:val="21"/>
        </w:rPr>
        <w:t xml:space="preserve"> </w:t>
      </w:r>
      <w:r w:rsidRPr="00CE7324">
        <w:rPr>
          <w:rFonts w:ascii="Aptos Light" w:hAnsi="Aptos Light" w:cs="Times New Roman"/>
          <w:kern w:val="0"/>
          <w:sz w:val="21"/>
          <w:szCs w:val="21"/>
        </w:rPr>
        <w:t xml:space="preserve">oraz złożonej w postępowaniu oferty </w:t>
      </w:r>
      <w:r w:rsidR="001C6557" w:rsidRPr="00CE7324">
        <w:rPr>
          <w:rFonts w:ascii="Aptos Light" w:hAnsi="Aptos Light" w:cs="Times New Roman"/>
          <w:kern w:val="0"/>
          <w:sz w:val="21"/>
          <w:szCs w:val="21"/>
        </w:rPr>
        <w:t>Generalnego Wykonawcy</w:t>
      </w:r>
      <w:r w:rsidRPr="00CE7324">
        <w:rPr>
          <w:rFonts w:ascii="Aptos Light" w:hAnsi="Aptos Light" w:cs="Times New Roman"/>
          <w:kern w:val="0"/>
          <w:sz w:val="21"/>
          <w:szCs w:val="21"/>
        </w:rPr>
        <w:t xml:space="preserve"> (dalej jako: Oferta) Inwestor zleca a Generalny Wykonawca przyjmuje do wykonania realizację </w:t>
      </w:r>
      <w:r w:rsidR="00C425DC" w:rsidRPr="002511CD">
        <w:rPr>
          <w:rFonts w:ascii="Aptos Light" w:hAnsi="Aptos Light" w:cs="Times New Roman"/>
          <w:kern w:val="0"/>
          <w:sz w:val="21"/>
          <w:szCs w:val="21"/>
        </w:rPr>
        <w:t>Przebudowy istniejącego budynku biurowego na potrzeby hostelu pracowniczego w formule zaprojektuj i zbuduj obejmującą wyburzenia i utylizację odpadów budowlanych, nową zabudowę fasad okiennych zewnętrznych, zabudowę stolarki wewnętrznej, zabudowę wszystkich instalacji użytkowych budynku, w tym instalacji paneli fotowoltaicznych oraz instalacji prądotwórczego generatora wodorowego, zagospodarowanie terenu wokół budynku w tym budowę parkingów, dróg wewnętrznych, chodników i małej architektury,</w:t>
      </w:r>
      <w:r w:rsidR="002511CD">
        <w:rPr>
          <w:rFonts w:ascii="Aptos Light" w:hAnsi="Aptos Light" w:cs="Times New Roman"/>
          <w:kern w:val="0"/>
          <w:sz w:val="21"/>
          <w:szCs w:val="21"/>
        </w:rPr>
        <w:t xml:space="preserve"> </w:t>
      </w:r>
      <w:r w:rsidR="002511CD" w:rsidRPr="002511CD">
        <w:rPr>
          <w:rFonts w:ascii="Aptos Light" w:hAnsi="Aptos Light" w:cs="Times New Roman"/>
          <w:kern w:val="0"/>
          <w:sz w:val="21"/>
          <w:szCs w:val="21"/>
          <w:highlight w:val="yellow"/>
        </w:rPr>
        <w:t>[</w:t>
      </w:r>
      <w:r w:rsidR="00C425DC" w:rsidRPr="002511CD">
        <w:rPr>
          <w:rFonts w:ascii="Aptos Light" w:hAnsi="Aptos Light" w:cs="Times New Roman"/>
          <w:kern w:val="0"/>
          <w:sz w:val="21"/>
          <w:szCs w:val="21"/>
          <w:highlight w:val="yellow"/>
        </w:rPr>
        <w:t>dostawę pełnego wyposażenia pomieszczeń mieszkalnych i ogólnoużytkowych budynku oraz dostawę i wdrożenie sprzętu i systemu informatycznego do zarządzania budynkiem m.in. w zakresie obsługi płatności i kontroli dostępu</w:t>
      </w:r>
      <w:r w:rsidR="002511CD" w:rsidRPr="002511CD">
        <w:rPr>
          <w:rFonts w:ascii="Aptos Light" w:hAnsi="Aptos Light" w:cs="Times New Roman"/>
          <w:kern w:val="0"/>
          <w:sz w:val="21"/>
          <w:szCs w:val="21"/>
          <w:highlight w:val="yellow"/>
        </w:rPr>
        <w:t>]</w:t>
      </w:r>
      <w:r w:rsidR="002511CD">
        <w:rPr>
          <w:rFonts w:ascii="Aptos Light" w:hAnsi="Aptos Light" w:cs="Times New Roman"/>
          <w:kern w:val="0"/>
          <w:sz w:val="21"/>
          <w:szCs w:val="21"/>
        </w:rPr>
        <w:t xml:space="preserve">   </w:t>
      </w:r>
      <w:r w:rsidR="002511CD" w:rsidRPr="002511CD">
        <w:rPr>
          <w:rFonts w:ascii="Aptos Light" w:hAnsi="Aptos Light" w:cs="Times New Roman"/>
          <w:i/>
          <w:iCs/>
          <w:kern w:val="0"/>
          <w:sz w:val="21"/>
          <w:szCs w:val="21"/>
        </w:rPr>
        <w:t xml:space="preserve"> *o ile dotyczy realizacji kompleksowej</w:t>
      </w:r>
    </w:p>
    <w:p w14:paraId="26FA36B5" w14:textId="17D3BDBD" w:rsidR="0002607F" w:rsidRPr="00CE7324" w:rsidRDefault="0002607F" w:rsidP="00CE7324">
      <w:pPr>
        <w:pStyle w:val="Akapitzlist"/>
        <w:numPr>
          <w:ilvl w:val="0"/>
          <w:numId w:val="1"/>
        </w:numPr>
        <w:autoSpaceDE w:val="0"/>
        <w:autoSpaceDN w:val="0"/>
        <w:adjustRightInd w:val="0"/>
        <w:spacing w:line="276" w:lineRule="auto"/>
        <w:ind w:left="426" w:right="-375" w:hanging="426"/>
        <w:jc w:val="both"/>
        <w:rPr>
          <w:rFonts w:ascii="Aptos Light" w:hAnsi="Aptos Light" w:cs="Times New Roman"/>
          <w:kern w:val="0"/>
          <w:sz w:val="21"/>
          <w:szCs w:val="21"/>
        </w:rPr>
      </w:pPr>
      <w:r w:rsidRPr="00CE7324">
        <w:rPr>
          <w:rFonts w:ascii="Aptos Light" w:hAnsi="Aptos Light" w:cs="Times New Roman"/>
          <w:kern w:val="0"/>
          <w:sz w:val="21"/>
          <w:szCs w:val="21"/>
        </w:rPr>
        <w:t xml:space="preserve">Lokalizacja Inwestycji </w:t>
      </w:r>
      <w:r w:rsidR="00954BFC">
        <w:rPr>
          <w:rFonts w:ascii="Aptos Light" w:hAnsi="Aptos Light" w:cs="Times New Roman"/>
          <w:kern w:val="0"/>
          <w:sz w:val="21"/>
          <w:szCs w:val="21"/>
        </w:rPr>
        <w:t xml:space="preserve">znajduje się </w:t>
      </w:r>
      <w:r w:rsidR="00954BFC" w:rsidRPr="00954BFC">
        <w:rPr>
          <w:rFonts w:ascii="Aptos Light" w:hAnsi="Aptos Light" w:cs="Times New Roman"/>
          <w:kern w:val="0"/>
          <w:sz w:val="21"/>
          <w:szCs w:val="21"/>
        </w:rPr>
        <w:t xml:space="preserve">na nieruchomości położonej w Dąbrowie Górniczej przy ulicy Łącznej numer 37, miasto Dąbrowa Górnicza, województwo śląskie, na działce oznaczonej numerem ewidencyjnym 2826, o pow. 0,5885 ha </w:t>
      </w:r>
      <w:r w:rsidR="009B4D8E" w:rsidRPr="00CE7324">
        <w:rPr>
          <w:rFonts w:ascii="Aptos Light" w:hAnsi="Aptos Light" w:cs="Times New Roman"/>
          <w:kern w:val="0"/>
          <w:sz w:val="21"/>
          <w:szCs w:val="21"/>
        </w:rPr>
        <w:t>(dalej jako</w:t>
      </w:r>
      <w:r w:rsidR="004A6B30" w:rsidRPr="00CE7324">
        <w:rPr>
          <w:rFonts w:ascii="Aptos Light" w:hAnsi="Aptos Light" w:cs="Times New Roman"/>
          <w:kern w:val="0"/>
          <w:sz w:val="21"/>
          <w:szCs w:val="21"/>
        </w:rPr>
        <w:t>:</w:t>
      </w:r>
      <w:r w:rsidR="009B4D8E" w:rsidRPr="00CE7324">
        <w:rPr>
          <w:rFonts w:ascii="Aptos Light" w:hAnsi="Aptos Light" w:cs="Times New Roman"/>
          <w:kern w:val="0"/>
          <w:sz w:val="21"/>
          <w:szCs w:val="21"/>
        </w:rPr>
        <w:t xml:space="preserve"> Nieruchomość)</w:t>
      </w:r>
      <w:r w:rsidRPr="00CE7324">
        <w:rPr>
          <w:rFonts w:ascii="Aptos Light" w:hAnsi="Aptos Light" w:cs="Times New Roman"/>
          <w:kern w:val="0"/>
          <w:sz w:val="21"/>
          <w:szCs w:val="21"/>
        </w:rPr>
        <w:t>.</w:t>
      </w:r>
    </w:p>
    <w:p w14:paraId="68117DAA" w14:textId="6EBD26CB" w:rsidR="0002607F" w:rsidRPr="00CE7324" w:rsidRDefault="0002607F" w:rsidP="00CE7324">
      <w:pPr>
        <w:pStyle w:val="Akapitzlist"/>
        <w:numPr>
          <w:ilvl w:val="0"/>
          <w:numId w:val="1"/>
        </w:numPr>
        <w:autoSpaceDE w:val="0"/>
        <w:autoSpaceDN w:val="0"/>
        <w:adjustRightInd w:val="0"/>
        <w:spacing w:line="276" w:lineRule="auto"/>
        <w:ind w:left="426" w:right="-375" w:hanging="426"/>
        <w:jc w:val="both"/>
        <w:rPr>
          <w:rFonts w:ascii="Aptos Light" w:hAnsi="Aptos Light" w:cs="Times New Roman"/>
          <w:kern w:val="0"/>
          <w:sz w:val="21"/>
          <w:szCs w:val="21"/>
        </w:rPr>
      </w:pPr>
      <w:r w:rsidRPr="00CE7324">
        <w:rPr>
          <w:rFonts w:ascii="Aptos Light" w:hAnsi="Aptos Light" w:cs="Times New Roman"/>
          <w:kern w:val="0"/>
          <w:sz w:val="21"/>
          <w:szCs w:val="21"/>
        </w:rPr>
        <w:t xml:space="preserve">Szczegółowy zakres prac określonych w ust. 1 </w:t>
      </w:r>
      <w:r w:rsidRPr="00CE7324">
        <w:rPr>
          <w:rFonts w:ascii="Aptos Light" w:hAnsi="Aptos Light"/>
          <w:sz w:val="21"/>
          <w:szCs w:val="21"/>
        </w:rPr>
        <w:t>wraz z oznaczeniem szczegółowych terminów ich realizacji oraz wartością wynagrodzenia za poszczególne etapy robót określony został</w:t>
      </w:r>
      <w:r w:rsidRPr="00CE7324">
        <w:rPr>
          <w:rFonts w:ascii="Aptos Light" w:hAnsi="Aptos Light" w:cs="Times New Roman"/>
          <w:kern w:val="0"/>
          <w:sz w:val="21"/>
          <w:szCs w:val="21"/>
        </w:rPr>
        <w:t xml:space="preserve"> w załączniku nr [1] do Umowy pn. Tabela elementów scalonych (dalej jako</w:t>
      </w:r>
      <w:r w:rsidR="004A6B30" w:rsidRPr="00CE7324">
        <w:rPr>
          <w:rFonts w:ascii="Aptos Light" w:hAnsi="Aptos Light" w:cs="Times New Roman"/>
          <w:kern w:val="0"/>
          <w:sz w:val="21"/>
          <w:szCs w:val="21"/>
        </w:rPr>
        <w:t>:</w:t>
      </w:r>
      <w:r w:rsidRPr="00CE7324">
        <w:rPr>
          <w:rFonts w:ascii="Aptos Light" w:hAnsi="Aptos Light" w:cs="Times New Roman"/>
          <w:kern w:val="0"/>
          <w:sz w:val="21"/>
          <w:szCs w:val="21"/>
        </w:rPr>
        <w:t xml:space="preserve"> Tabela robót).</w:t>
      </w:r>
    </w:p>
    <w:p w14:paraId="020EE0A4" w14:textId="77777777" w:rsidR="0002607F" w:rsidRPr="00CE7324" w:rsidRDefault="0002607F" w:rsidP="00CE7324">
      <w:pPr>
        <w:pStyle w:val="Akapitzlist"/>
        <w:numPr>
          <w:ilvl w:val="0"/>
          <w:numId w:val="1"/>
        </w:numPr>
        <w:autoSpaceDE w:val="0"/>
        <w:autoSpaceDN w:val="0"/>
        <w:adjustRightInd w:val="0"/>
        <w:spacing w:line="276" w:lineRule="auto"/>
        <w:ind w:left="426" w:right="-375" w:hanging="426"/>
        <w:jc w:val="both"/>
        <w:rPr>
          <w:rFonts w:ascii="Aptos Light" w:hAnsi="Aptos Light" w:cs="Times New Roman"/>
          <w:kern w:val="0"/>
          <w:sz w:val="21"/>
          <w:szCs w:val="21"/>
        </w:rPr>
      </w:pPr>
      <w:r w:rsidRPr="00CE7324">
        <w:rPr>
          <w:rFonts w:ascii="Aptos Light" w:hAnsi="Aptos Light"/>
          <w:sz w:val="21"/>
          <w:szCs w:val="21"/>
        </w:rPr>
        <w:t>Generalny Wykonawca zobowiązany jest wykonać Przedmiot umowy w sposób rzetelny, profesjonalny, z zachowaniem aktualnych wskazań wiedzy technicznej i doświadczenia, przy dołożeniu najwyższej staranności, wynikającej z zawodowego charakteru prowadzonej przez siebie działalności.</w:t>
      </w:r>
    </w:p>
    <w:p w14:paraId="0FCCAD0D" w14:textId="77777777" w:rsidR="0002607F" w:rsidRPr="00CE7324" w:rsidRDefault="0002607F" w:rsidP="00CE7324">
      <w:pPr>
        <w:pStyle w:val="Akapitzlist"/>
        <w:numPr>
          <w:ilvl w:val="0"/>
          <w:numId w:val="1"/>
        </w:numPr>
        <w:autoSpaceDE w:val="0"/>
        <w:autoSpaceDN w:val="0"/>
        <w:adjustRightInd w:val="0"/>
        <w:spacing w:line="276" w:lineRule="auto"/>
        <w:ind w:left="426" w:right="-375" w:hanging="426"/>
        <w:jc w:val="both"/>
        <w:rPr>
          <w:rFonts w:ascii="Aptos Light" w:hAnsi="Aptos Light" w:cs="Times New Roman"/>
          <w:kern w:val="0"/>
          <w:sz w:val="21"/>
          <w:szCs w:val="21"/>
        </w:rPr>
      </w:pPr>
      <w:r w:rsidRPr="00CE7324">
        <w:rPr>
          <w:rFonts w:ascii="Aptos Light" w:hAnsi="Aptos Light"/>
          <w:sz w:val="21"/>
          <w:szCs w:val="21"/>
        </w:rPr>
        <w:t>Generalny Wykonawca oświadcza, że:</w:t>
      </w:r>
    </w:p>
    <w:p w14:paraId="344C3B20" w14:textId="77777777" w:rsidR="001C6557" w:rsidRPr="00CE7324" w:rsidRDefault="00DB3A1A" w:rsidP="00CE7324">
      <w:pPr>
        <w:pStyle w:val="Akapitzlist"/>
        <w:numPr>
          <w:ilvl w:val="1"/>
          <w:numId w:val="78"/>
        </w:numPr>
        <w:autoSpaceDE w:val="0"/>
        <w:autoSpaceDN w:val="0"/>
        <w:adjustRightInd w:val="0"/>
        <w:spacing w:line="276" w:lineRule="auto"/>
        <w:ind w:left="851" w:right="-375"/>
        <w:jc w:val="both"/>
        <w:rPr>
          <w:rFonts w:ascii="Aptos Light" w:hAnsi="Aptos Light" w:cs="Times New Roman"/>
          <w:kern w:val="0"/>
          <w:sz w:val="21"/>
          <w:szCs w:val="21"/>
        </w:rPr>
      </w:pPr>
      <w:r w:rsidRPr="00CE7324">
        <w:rPr>
          <w:rFonts w:ascii="Aptos Light" w:hAnsi="Aptos Light"/>
          <w:sz w:val="21"/>
          <w:szCs w:val="21"/>
        </w:rPr>
        <w:t xml:space="preserve">zapoznał się w pełni z przekazaną mu Dokumentacją projektową i dokonał jej analizy z zachowaniem staranności wymaganej od podmiotu zawodowo trudniącego się wykonywaniem robót budowlanych. Na tej podstawie </w:t>
      </w:r>
      <w:r w:rsidR="0002607F" w:rsidRPr="00CE7324">
        <w:rPr>
          <w:rFonts w:ascii="Aptos Light" w:hAnsi="Aptos Light"/>
          <w:sz w:val="21"/>
          <w:szCs w:val="21"/>
        </w:rPr>
        <w:t>Generalny Wykonawca</w:t>
      </w:r>
      <w:r w:rsidRPr="00CE7324">
        <w:rPr>
          <w:rFonts w:ascii="Aptos Light" w:hAnsi="Aptos Light"/>
          <w:sz w:val="21"/>
          <w:szCs w:val="21"/>
        </w:rPr>
        <w:t xml:space="preserve"> potwierdza, że przekazana mu Dokumentacja projektowa jest kompletna i nie wnosi do niej zastrzeżeń, zapewniając</w:t>
      </w:r>
      <w:r w:rsidR="009B4D8E" w:rsidRPr="00CE7324">
        <w:rPr>
          <w:rFonts w:ascii="Aptos Light" w:hAnsi="Aptos Light"/>
          <w:sz w:val="21"/>
          <w:szCs w:val="21"/>
        </w:rPr>
        <w:t>,</w:t>
      </w:r>
      <w:r w:rsidRPr="00CE7324">
        <w:rPr>
          <w:rFonts w:ascii="Aptos Light" w:hAnsi="Aptos Light"/>
          <w:sz w:val="21"/>
          <w:szCs w:val="21"/>
        </w:rPr>
        <w:t xml:space="preserve"> że w oparciu o Dokumentację projektową możliwa jest realizacja Przedmiotu umowy na warunkach w Umowie uzgodnionych;</w:t>
      </w:r>
    </w:p>
    <w:p w14:paraId="6B84F764" w14:textId="61DBCB83" w:rsidR="001C6557" w:rsidRPr="00CE7324" w:rsidRDefault="00DB3A1A" w:rsidP="00CE7324">
      <w:pPr>
        <w:pStyle w:val="Akapitzlist"/>
        <w:numPr>
          <w:ilvl w:val="1"/>
          <w:numId w:val="78"/>
        </w:numPr>
        <w:autoSpaceDE w:val="0"/>
        <w:autoSpaceDN w:val="0"/>
        <w:adjustRightInd w:val="0"/>
        <w:spacing w:line="276" w:lineRule="auto"/>
        <w:ind w:left="851" w:right="-375"/>
        <w:jc w:val="both"/>
        <w:rPr>
          <w:rFonts w:ascii="Aptos Light" w:hAnsi="Aptos Light" w:cs="Times New Roman"/>
          <w:kern w:val="0"/>
          <w:sz w:val="21"/>
          <w:szCs w:val="21"/>
        </w:rPr>
      </w:pPr>
      <w:r w:rsidRPr="00CE7324">
        <w:rPr>
          <w:rFonts w:ascii="Aptos Light" w:hAnsi="Aptos Light"/>
          <w:sz w:val="21"/>
          <w:szCs w:val="21"/>
        </w:rPr>
        <w:lastRenderedPageBreak/>
        <w:t xml:space="preserve">w przypadku wykrycia po podpisaniu Umowy rozbieżności w treści poszczególnych składowych </w:t>
      </w:r>
      <w:r w:rsidR="009B4D8E" w:rsidRPr="00CE7324">
        <w:rPr>
          <w:rFonts w:ascii="Aptos Light" w:hAnsi="Aptos Light"/>
          <w:sz w:val="21"/>
          <w:szCs w:val="21"/>
        </w:rPr>
        <w:t>Dokumentacji projektowej</w:t>
      </w:r>
      <w:r w:rsidRPr="00CE7324">
        <w:rPr>
          <w:rFonts w:ascii="Aptos Light" w:hAnsi="Aptos Light"/>
          <w:sz w:val="21"/>
          <w:szCs w:val="21"/>
        </w:rPr>
        <w:t xml:space="preserve"> lub pomiędzy składowymi </w:t>
      </w:r>
      <w:r w:rsidR="009B4D8E" w:rsidRPr="00CE7324">
        <w:rPr>
          <w:rFonts w:ascii="Aptos Light" w:hAnsi="Aptos Light"/>
          <w:sz w:val="21"/>
          <w:szCs w:val="21"/>
        </w:rPr>
        <w:t>Dokumentacji projektowej</w:t>
      </w:r>
      <w:r w:rsidRPr="00CE7324">
        <w:rPr>
          <w:rFonts w:ascii="Aptos Light" w:hAnsi="Aptos Light"/>
          <w:sz w:val="21"/>
          <w:szCs w:val="21"/>
        </w:rPr>
        <w:t xml:space="preserve">, </w:t>
      </w:r>
      <w:r w:rsidR="0002607F" w:rsidRPr="00CE7324">
        <w:rPr>
          <w:rFonts w:ascii="Aptos Light" w:hAnsi="Aptos Light"/>
          <w:sz w:val="21"/>
          <w:szCs w:val="21"/>
        </w:rPr>
        <w:t>Generalny Wykonawca</w:t>
      </w:r>
      <w:r w:rsidRPr="00CE7324">
        <w:rPr>
          <w:rFonts w:ascii="Aptos Light" w:hAnsi="Aptos Light"/>
          <w:sz w:val="21"/>
          <w:szCs w:val="21"/>
        </w:rPr>
        <w:t xml:space="preserve"> zawiadomi o tym fakcie niezwłocznie </w:t>
      </w:r>
      <w:r w:rsidR="0002607F" w:rsidRPr="00CE7324">
        <w:rPr>
          <w:rFonts w:ascii="Aptos Light" w:hAnsi="Aptos Light"/>
          <w:sz w:val="21"/>
          <w:szCs w:val="21"/>
        </w:rPr>
        <w:t>Inwestora</w:t>
      </w:r>
      <w:r w:rsidRPr="00CE7324">
        <w:rPr>
          <w:rFonts w:ascii="Aptos Light" w:hAnsi="Aptos Light"/>
          <w:sz w:val="21"/>
          <w:szCs w:val="21"/>
        </w:rPr>
        <w:t xml:space="preserve">, nie później niż w terminie </w:t>
      </w:r>
      <w:r w:rsidR="001C6557" w:rsidRPr="00CE7324">
        <w:rPr>
          <w:rFonts w:ascii="Aptos Light" w:hAnsi="Aptos Light"/>
          <w:sz w:val="21"/>
          <w:szCs w:val="21"/>
        </w:rPr>
        <w:t xml:space="preserve">3 </w:t>
      </w:r>
      <w:r w:rsidRPr="00CE7324">
        <w:rPr>
          <w:rFonts w:ascii="Aptos Light" w:hAnsi="Aptos Light"/>
          <w:sz w:val="21"/>
          <w:szCs w:val="21"/>
        </w:rPr>
        <w:t xml:space="preserve">dni od dnia wykrycia. Zawiadomienie, o którym mowa w zdaniu poprzednim, </w:t>
      </w:r>
      <w:r w:rsidR="001C6557" w:rsidRPr="00CE7324">
        <w:rPr>
          <w:rFonts w:ascii="Aptos Light" w:hAnsi="Aptos Light"/>
          <w:sz w:val="21"/>
          <w:szCs w:val="21"/>
        </w:rPr>
        <w:t>nie zwalnia</w:t>
      </w:r>
      <w:r w:rsidRPr="00CE7324">
        <w:rPr>
          <w:rFonts w:ascii="Aptos Light" w:hAnsi="Aptos Light"/>
          <w:sz w:val="21"/>
          <w:szCs w:val="21"/>
        </w:rPr>
        <w:t xml:space="preserve"> </w:t>
      </w:r>
      <w:r w:rsidR="001C6557" w:rsidRPr="00CE7324">
        <w:rPr>
          <w:rFonts w:ascii="Aptos Light" w:hAnsi="Aptos Light"/>
          <w:sz w:val="21"/>
          <w:szCs w:val="21"/>
        </w:rPr>
        <w:t>Generalnego Wykonawcy</w:t>
      </w:r>
      <w:r w:rsidRPr="00CE7324">
        <w:rPr>
          <w:rFonts w:ascii="Aptos Light" w:hAnsi="Aptos Light"/>
          <w:sz w:val="21"/>
          <w:szCs w:val="21"/>
        </w:rPr>
        <w:t xml:space="preserve"> z odpowiedzialności za sprawdzenie </w:t>
      </w:r>
      <w:r w:rsidR="009B4D8E" w:rsidRPr="00CE7324">
        <w:rPr>
          <w:rFonts w:ascii="Aptos Light" w:hAnsi="Aptos Light"/>
          <w:sz w:val="21"/>
          <w:szCs w:val="21"/>
        </w:rPr>
        <w:t>Dokumentacji projektowej</w:t>
      </w:r>
      <w:r w:rsidRPr="00CE7324">
        <w:rPr>
          <w:rFonts w:ascii="Aptos Light" w:hAnsi="Aptos Light"/>
          <w:sz w:val="21"/>
          <w:szCs w:val="21"/>
        </w:rPr>
        <w:t xml:space="preserve">. Konsekwencje wynikające z wykrycia opisywanych rozbieżności po zawarciu Umowy, a mające wpływ na prawa i obowiązki </w:t>
      </w:r>
      <w:r w:rsidR="001C6557" w:rsidRPr="00CE7324">
        <w:rPr>
          <w:rFonts w:ascii="Aptos Light" w:hAnsi="Aptos Light"/>
          <w:sz w:val="21"/>
          <w:szCs w:val="21"/>
        </w:rPr>
        <w:t>Generalnego Wykonawcy</w:t>
      </w:r>
      <w:r w:rsidRPr="00CE7324">
        <w:rPr>
          <w:rFonts w:ascii="Aptos Light" w:hAnsi="Aptos Light"/>
          <w:sz w:val="21"/>
          <w:szCs w:val="21"/>
        </w:rPr>
        <w:t xml:space="preserve">, będą obciążały jego osobę, </w:t>
      </w:r>
      <w:proofErr w:type="gramStart"/>
      <w:r w:rsidRPr="00CE7324">
        <w:rPr>
          <w:rFonts w:ascii="Aptos Light" w:hAnsi="Aptos Light"/>
          <w:sz w:val="21"/>
          <w:szCs w:val="21"/>
        </w:rPr>
        <w:t>za wyjątkiem</w:t>
      </w:r>
      <w:proofErr w:type="gramEnd"/>
      <w:r w:rsidRPr="00CE7324">
        <w:rPr>
          <w:rFonts w:ascii="Aptos Light" w:hAnsi="Aptos Light"/>
          <w:sz w:val="21"/>
          <w:szCs w:val="21"/>
        </w:rPr>
        <w:t xml:space="preserve"> przypadków, w których mimo zachowania należytej staranności, </w:t>
      </w:r>
      <w:r w:rsidR="0002607F" w:rsidRPr="00CE7324">
        <w:rPr>
          <w:rFonts w:ascii="Aptos Light" w:hAnsi="Aptos Light"/>
          <w:sz w:val="21"/>
          <w:szCs w:val="21"/>
        </w:rPr>
        <w:t>Generalny Wykonawca</w:t>
      </w:r>
      <w:r w:rsidRPr="00CE7324">
        <w:rPr>
          <w:rFonts w:ascii="Aptos Light" w:hAnsi="Aptos Light"/>
          <w:sz w:val="21"/>
          <w:szCs w:val="21"/>
        </w:rPr>
        <w:t xml:space="preserve"> nie mógł wykryć poszczególnych rozbieżności</w:t>
      </w:r>
      <w:r w:rsidR="001C6557" w:rsidRPr="00CE7324">
        <w:rPr>
          <w:rFonts w:ascii="Aptos Light" w:hAnsi="Aptos Light"/>
          <w:sz w:val="21"/>
          <w:szCs w:val="21"/>
        </w:rPr>
        <w:t>;</w:t>
      </w:r>
    </w:p>
    <w:p w14:paraId="67139D14" w14:textId="27280212" w:rsidR="001C6557" w:rsidRPr="00CE7324" w:rsidRDefault="00DB3A1A" w:rsidP="00CE7324">
      <w:pPr>
        <w:pStyle w:val="Akapitzlist"/>
        <w:numPr>
          <w:ilvl w:val="1"/>
          <w:numId w:val="78"/>
        </w:numPr>
        <w:autoSpaceDE w:val="0"/>
        <w:autoSpaceDN w:val="0"/>
        <w:adjustRightInd w:val="0"/>
        <w:spacing w:line="276" w:lineRule="auto"/>
        <w:ind w:left="851" w:right="-375"/>
        <w:jc w:val="both"/>
        <w:rPr>
          <w:rFonts w:ascii="Aptos Light" w:hAnsi="Aptos Light" w:cs="Times New Roman"/>
          <w:kern w:val="0"/>
          <w:sz w:val="21"/>
          <w:szCs w:val="21"/>
        </w:rPr>
      </w:pPr>
      <w:r w:rsidRPr="00CE7324">
        <w:rPr>
          <w:rFonts w:ascii="Aptos Light" w:hAnsi="Aptos Light"/>
          <w:sz w:val="21"/>
          <w:szCs w:val="21"/>
        </w:rPr>
        <w:t xml:space="preserve">zapoznał się ze stanem </w:t>
      </w:r>
      <w:r w:rsidR="009B4D8E" w:rsidRPr="00CE7324">
        <w:rPr>
          <w:rFonts w:ascii="Aptos Light" w:hAnsi="Aptos Light"/>
          <w:sz w:val="21"/>
          <w:szCs w:val="21"/>
        </w:rPr>
        <w:t>N</w:t>
      </w:r>
      <w:r w:rsidRPr="00CE7324">
        <w:rPr>
          <w:rFonts w:ascii="Aptos Light" w:hAnsi="Aptos Light"/>
          <w:sz w:val="21"/>
          <w:szCs w:val="21"/>
        </w:rPr>
        <w:t>ieruchomości</w:t>
      </w:r>
      <w:r w:rsidR="001C6557" w:rsidRPr="00CE7324">
        <w:rPr>
          <w:rFonts w:ascii="Aptos Light" w:hAnsi="Aptos Light"/>
          <w:sz w:val="21"/>
          <w:szCs w:val="21"/>
        </w:rPr>
        <w:t xml:space="preserve"> objętej Inwestycją</w:t>
      </w:r>
      <w:r w:rsidRPr="00CE7324">
        <w:rPr>
          <w:rFonts w:ascii="Aptos Light" w:hAnsi="Aptos Light"/>
          <w:sz w:val="21"/>
          <w:szCs w:val="21"/>
        </w:rPr>
        <w:t xml:space="preserve">, w tym jej położeniem, warunkami na niej występującymi, warunkami wykonywania robót, drogami dojazdowymi, warunkami zaopatrzenia w media. Czynniki te </w:t>
      </w:r>
      <w:r w:rsidR="0002607F" w:rsidRPr="00CE7324">
        <w:rPr>
          <w:rFonts w:ascii="Aptos Light" w:hAnsi="Aptos Light"/>
          <w:sz w:val="21"/>
          <w:szCs w:val="21"/>
        </w:rPr>
        <w:t>Generalny Wykonawca</w:t>
      </w:r>
      <w:r w:rsidRPr="00CE7324">
        <w:rPr>
          <w:rFonts w:ascii="Aptos Light" w:hAnsi="Aptos Light"/>
          <w:sz w:val="21"/>
          <w:szCs w:val="21"/>
        </w:rPr>
        <w:t xml:space="preserve"> uwzględnił przy uzgadnianiu postanowień Umowy, </w:t>
      </w:r>
      <w:r w:rsidR="007435EE">
        <w:rPr>
          <w:rFonts w:ascii="Aptos Light" w:hAnsi="Aptos Light"/>
          <w:sz w:val="21"/>
          <w:szCs w:val="21"/>
        </w:rPr>
        <w:br/>
      </w:r>
      <w:r w:rsidRPr="00CE7324">
        <w:rPr>
          <w:rFonts w:ascii="Aptos Light" w:hAnsi="Aptos Light"/>
          <w:sz w:val="21"/>
          <w:szCs w:val="21"/>
        </w:rPr>
        <w:t>które mają lub mogą mieć wpływ na wykonywanie Przedmiotu umowy, terminowość realizacji oraz wysokość należnego zgodnie z Umową wynagrodzenia;</w:t>
      </w:r>
    </w:p>
    <w:p w14:paraId="767DFBE1" w14:textId="77777777" w:rsidR="001C6557" w:rsidRPr="00CE7324" w:rsidRDefault="00DB3A1A" w:rsidP="00CE7324">
      <w:pPr>
        <w:pStyle w:val="Akapitzlist"/>
        <w:numPr>
          <w:ilvl w:val="1"/>
          <w:numId w:val="78"/>
        </w:numPr>
        <w:autoSpaceDE w:val="0"/>
        <w:autoSpaceDN w:val="0"/>
        <w:adjustRightInd w:val="0"/>
        <w:spacing w:line="276" w:lineRule="auto"/>
        <w:ind w:left="851" w:right="-375"/>
        <w:jc w:val="both"/>
        <w:rPr>
          <w:rFonts w:ascii="Aptos Light" w:hAnsi="Aptos Light" w:cs="Times New Roman"/>
          <w:kern w:val="0"/>
          <w:sz w:val="21"/>
          <w:szCs w:val="21"/>
        </w:rPr>
      </w:pPr>
      <w:r w:rsidRPr="00CE7324">
        <w:rPr>
          <w:rFonts w:ascii="Aptos Light" w:hAnsi="Aptos Light"/>
          <w:sz w:val="21"/>
          <w:szCs w:val="21"/>
        </w:rPr>
        <w:t>zrozumiałe są dla niego wymagania techniczne powierzonych robót oraz warunki ich realizacji, a warunki te uwzględnił w wynagrodzeniu</w:t>
      </w:r>
      <w:r w:rsidR="001C6557" w:rsidRPr="00CE7324">
        <w:rPr>
          <w:rFonts w:ascii="Aptos Light" w:hAnsi="Aptos Light"/>
          <w:sz w:val="21"/>
          <w:szCs w:val="21"/>
        </w:rPr>
        <w:t>;</w:t>
      </w:r>
    </w:p>
    <w:p w14:paraId="5A34CAFE" w14:textId="77777777" w:rsidR="001C6557" w:rsidRPr="00CE7324" w:rsidRDefault="00DB3A1A" w:rsidP="00CE7324">
      <w:pPr>
        <w:pStyle w:val="Akapitzlist"/>
        <w:numPr>
          <w:ilvl w:val="1"/>
          <w:numId w:val="78"/>
        </w:numPr>
        <w:autoSpaceDE w:val="0"/>
        <w:autoSpaceDN w:val="0"/>
        <w:adjustRightInd w:val="0"/>
        <w:spacing w:line="276" w:lineRule="auto"/>
        <w:ind w:left="851" w:right="-375"/>
        <w:jc w:val="both"/>
        <w:rPr>
          <w:rFonts w:ascii="Aptos Light" w:hAnsi="Aptos Light" w:cs="Times New Roman"/>
          <w:kern w:val="0"/>
          <w:sz w:val="21"/>
          <w:szCs w:val="21"/>
        </w:rPr>
      </w:pPr>
      <w:r w:rsidRPr="00CE7324">
        <w:rPr>
          <w:rFonts w:ascii="Aptos Light" w:hAnsi="Aptos Light"/>
          <w:sz w:val="21"/>
          <w:szCs w:val="21"/>
        </w:rPr>
        <w:t>w ramach umówionego wynagrodzenia uwzględnił wszystkie roboty oraz wszelkie świadczenia, jakie okażą się niezbędne do wykonania Przedmiotu Umowy</w:t>
      </w:r>
      <w:r w:rsidR="001C6557" w:rsidRPr="00CE7324">
        <w:rPr>
          <w:rFonts w:ascii="Aptos Light" w:hAnsi="Aptos Light"/>
          <w:sz w:val="21"/>
          <w:szCs w:val="21"/>
        </w:rPr>
        <w:t>;</w:t>
      </w:r>
    </w:p>
    <w:p w14:paraId="365C4D9D" w14:textId="77777777" w:rsidR="001C6557" w:rsidRPr="00CE7324" w:rsidRDefault="00DB3A1A" w:rsidP="00CE7324">
      <w:pPr>
        <w:pStyle w:val="Akapitzlist"/>
        <w:numPr>
          <w:ilvl w:val="1"/>
          <w:numId w:val="78"/>
        </w:numPr>
        <w:autoSpaceDE w:val="0"/>
        <w:autoSpaceDN w:val="0"/>
        <w:adjustRightInd w:val="0"/>
        <w:spacing w:line="276" w:lineRule="auto"/>
        <w:ind w:left="851" w:right="-375"/>
        <w:jc w:val="both"/>
        <w:rPr>
          <w:rFonts w:ascii="Aptos Light" w:hAnsi="Aptos Light" w:cs="Times New Roman"/>
          <w:kern w:val="0"/>
          <w:sz w:val="21"/>
          <w:szCs w:val="21"/>
        </w:rPr>
      </w:pPr>
      <w:r w:rsidRPr="00CE7324">
        <w:rPr>
          <w:rFonts w:ascii="Aptos Light" w:hAnsi="Aptos Light"/>
          <w:sz w:val="21"/>
          <w:szCs w:val="21"/>
        </w:rPr>
        <w:t>posiada odpowiednią wiedzę, doświadczenie, zaplecze techniczno-organizacyjne oraz możliwości majątkowe, pozwalające na realizację Przedmiotu umowy, w tym dysponuje niezbędnym do realizacji Przedmiotu umowy personelem, posiadającym stosowne uprawnienia</w:t>
      </w:r>
      <w:r w:rsidR="001C6557" w:rsidRPr="00CE7324">
        <w:rPr>
          <w:rFonts w:ascii="Aptos Light" w:hAnsi="Aptos Light"/>
          <w:sz w:val="21"/>
          <w:szCs w:val="21"/>
        </w:rPr>
        <w:t>;</w:t>
      </w:r>
    </w:p>
    <w:p w14:paraId="0E1A43A0" w14:textId="77777777" w:rsidR="008A0D9E" w:rsidRPr="00CE7324" w:rsidRDefault="00DB3A1A" w:rsidP="00CE7324">
      <w:pPr>
        <w:pStyle w:val="Akapitzlist"/>
        <w:numPr>
          <w:ilvl w:val="1"/>
          <w:numId w:val="78"/>
        </w:numPr>
        <w:autoSpaceDE w:val="0"/>
        <w:autoSpaceDN w:val="0"/>
        <w:adjustRightInd w:val="0"/>
        <w:spacing w:line="276" w:lineRule="auto"/>
        <w:ind w:left="851" w:right="-375"/>
        <w:jc w:val="both"/>
        <w:rPr>
          <w:rFonts w:ascii="Aptos Light" w:hAnsi="Aptos Light" w:cs="Times New Roman"/>
          <w:kern w:val="0"/>
          <w:sz w:val="21"/>
          <w:szCs w:val="21"/>
        </w:rPr>
      </w:pPr>
      <w:r w:rsidRPr="00CE7324">
        <w:rPr>
          <w:rFonts w:ascii="Aptos Light" w:hAnsi="Aptos Light"/>
          <w:sz w:val="21"/>
          <w:szCs w:val="21"/>
        </w:rPr>
        <w:t>nie istnieją po jego stronie takie okoliczności, które uniemożliwiałyby lub czyniłyby utrudnionym zawarcie i wykonanie Umowy.</w:t>
      </w:r>
    </w:p>
    <w:p w14:paraId="595D8DAD" w14:textId="77777777" w:rsidR="004A6B30" w:rsidRPr="00CE7324" w:rsidRDefault="004A6B30" w:rsidP="00DF6D7C">
      <w:pPr>
        <w:pStyle w:val="Akapitzlist"/>
        <w:autoSpaceDE w:val="0"/>
        <w:autoSpaceDN w:val="0"/>
        <w:adjustRightInd w:val="0"/>
        <w:spacing w:line="276" w:lineRule="auto"/>
        <w:ind w:left="1134" w:right="-375"/>
        <w:jc w:val="both"/>
        <w:rPr>
          <w:rFonts w:ascii="Aptos Light" w:hAnsi="Aptos Light" w:cs="Times New Roman"/>
          <w:kern w:val="0"/>
          <w:sz w:val="21"/>
          <w:szCs w:val="21"/>
        </w:rPr>
      </w:pPr>
    </w:p>
    <w:p w14:paraId="20A0FE75" w14:textId="481B5601" w:rsidR="008A0D9E" w:rsidRPr="00CE7324" w:rsidRDefault="00DB3A1A" w:rsidP="0002607F">
      <w:pPr>
        <w:pStyle w:val="wzory-paragraf"/>
        <w:spacing w:line="276" w:lineRule="auto"/>
        <w:ind w:right="-284"/>
        <w:jc w:val="center"/>
        <w:rPr>
          <w:rFonts w:ascii="Aptos Light" w:hAnsi="Aptos Light"/>
          <w:b/>
          <w:bCs/>
          <w:sz w:val="21"/>
          <w:szCs w:val="21"/>
        </w:rPr>
      </w:pPr>
      <w:r w:rsidRPr="00CE7324">
        <w:rPr>
          <w:rFonts w:ascii="Aptos Light" w:hAnsi="Aptos Light"/>
          <w:b/>
          <w:bCs/>
          <w:sz w:val="21"/>
          <w:szCs w:val="21"/>
        </w:rPr>
        <w:t xml:space="preserve">§ </w:t>
      </w:r>
      <w:r w:rsidR="00B81CE0" w:rsidRPr="00CE7324">
        <w:rPr>
          <w:rFonts w:ascii="Aptos Light" w:hAnsi="Aptos Light"/>
          <w:b/>
          <w:bCs/>
          <w:sz w:val="21"/>
          <w:szCs w:val="21"/>
        </w:rPr>
        <w:t>3</w:t>
      </w:r>
      <w:r w:rsidRPr="00CE7324">
        <w:rPr>
          <w:rFonts w:ascii="Aptos Light" w:hAnsi="Aptos Light"/>
          <w:b/>
          <w:bCs/>
          <w:sz w:val="21"/>
          <w:szCs w:val="21"/>
        </w:rPr>
        <w:t>.</w:t>
      </w:r>
      <w:r w:rsidRPr="00CE7324">
        <w:rPr>
          <w:rFonts w:ascii="Aptos Light" w:hAnsi="Aptos Light"/>
          <w:b/>
          <w:bCs/>
          <w:sz w:val="21"/>
          <w:szCs w:val="21"/>
        </w:rPr>
        <w:br/>
        <w:t>[Terminy wykonania robót]</w:t>
      </w:r>
    </w:p>
    <w:p w14:paraId="5B4EA438" w14:textId="77777777" w:rsidR="009E7D46" w:rsidRPr="00CE7324" w:rsidRDefault="009E7D46" w:rsidP="00CE7324">
      <w:pPr>
        <w:pStyle w:val="Akapitzlist"/>
        <w:numPr>
          <w:ilvl w:val="0"/>
          <w:numId w:val="2"/>
        </w:numPr>
        <w:autoSpaceDE w:val="0"/>
        <w:autoSpaceDN w:val="0"/>
        <w:adjustRightInd w:val="0"/>
        <w:spacing w:line="276" w:lineRule="auto"/>
        <w:ind w:left="426" w:right="-375" w:hanging="426"/>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Strony ustalają następujące terminy realizacji umowy:</w:t>
      </w:r>
    </w:p>
    <w:p w14:paraId="72FEF0C0" w14:textId="77777777" w:rsidR="009E7D46" w:rsidRPr="00CE7324" w:rsidRDefault="009E7D46" w:rsidP="00CE7324">
      <w:pPr>
        <w:pStyle w:val="Akapitzlist"/>
        <w:numPr>
          <w:ilvl w:val="1"/>
          <w:numId w:val="85"/>
        </w:numPr>
        <w:autoSpaceDE w:val="0"/>
        <w:autoSpaceDN w:val="0"/>
        <w:adjustRightInd w:val="0"/>
        <w:spacing w:line="276" w:lineRule="auto"/>
        <w:ind w:left="851" w:right="-375"/>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termin rozpoczęcia prac będących przedmiotem umowy na dzień [.]</w:t>
      </w:r>
    </w:p>
    <w:p w14:paraId="3966F1FB" w14:textId="77777777" w:rsidR="009E7D46" w:rsidRPr="00CE7324" w:rsidRDefault="009E7D46" w:rsidP="00CE7324">
      <w:pPr>
        <w:pStyle w:val="Akapitzlist"/>
        <w:numPr>
          <w:ilvl w:val="1"/>
          <w:numId w:val="85"/>
        </w:numPr>
        <w:autoSpaceDE w:val="0"/>
        <w:autoSpaceDN w:val="0"/>
        <w:adjustRightInd w:val="0"/>
        <w:spacing w:line="276" w:lineRule="auto"/>
        <w:ind w:left="851" w:right="-375"/>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termin zakończenia prac będących przedmiotem umowy na dzień [.]</w:t>
      </w:r>
    </w:p>
    <w:p w14:paraId="3D5E0A51" w14:textId="77777777" w:rsidR="001C6557" w:rsidRPr="00CE7324" w:rsidRDefault="00DB3A1A" w:rsidP="00CE7324">
      <w:pPr>
        <w:pStyle w:val="wzory-tekst"/>
        <w:numPr>
          <w:ilvl w:val="0"/>
          <w:numId w:val="2"/>
        </w:numPr>
        <w:spacing w:line="276" w:lineRule="auto"/>
        <w:ind w:left="426" w:right="-284" w:hanging="426"/>
        <w:jc w:val="both"/>
        <w:rPr>
          <w:rFonts w:ascii="Aptos Light" w:hAnsi="Aptos Light"/>
          <w:sz w:val="21"/>
          <w:szCs w:val="21"/>
        </w:rPr>
      </w:pPr>
      <w:r w:rsidRPr="00CE7324">
        <w:rPr>
          <w:rFonts w:ascii="Aptos Light" w:hAnsi="Aptos Light"/>
          <w:sz w:val="21"/>
          <w:szCs w:val="21"/>
        </w:rPr>
        <w:t>Za datę wykonania Przedmiotu umowy uważa się datę podpisania protokołu bezusterkowego odbioru końcowego Inwestycji.</w:t>
      </w:r>
    </w:p>
    <w:p w14:paraId="5BBEA0FD" w14:textId="77777777" w:rsidR="001C6557" w:rsidRPr="00CE7324" w:rsidRDefault="00DB3A1A" w:rsidP="00CE7324">
      <w:pPr>
        <w:pStyle w:val="wzory-tekst"/>
        <w:numPr>
          <w:ilvl w:val="0"/>
          <w:numId w:val="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Poszczególne etapy lub podetapy robót będą realizowane w terminach określonych w </w:t>
      </w:r>
      <w:r w:rsidR="001C6557" w:rsidRPr="00CE7324">
        <w:rPr>
          <w:rFonts w:ascii="Aptos Light" w:hAnsi="Aptos Light"/>
          <w:sz w:val="21"/>
          <w:szCs w:val="21"/>
        </w:rPr>
        <w:t>Tabeli robót</w:t>
      </w:r>
      <w:r w:rsidRPr="00CE7324">
        <w:rPr>
          <w:rFonts w:ascii="Aptos Light" w:hAnsi="Aptos Light"/>
          <w:sz w:val="21"/>
          <w:szCs w:val="21"/>
        </w:rPr>
        <w:t>.</w:t>
      </w:r>
    </w:p>
    <w:p w14:paraId="3B32E267" w14:textId="44EEEC27" w:rsidR="001C6557" w:rsidRPr="00CE7324" w:rsidRDefault="00DB3A1A" w:rsidP="00CE7324">
      <w:pPr>
        <w:pStyle w:val="wzory-tekst"/>
        <w:numPr>
          <w:ilvl w:val="0"/>
          <w:numId w:val="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Terminy realizacji poszczególnych etapów lub podetapów robót, wskazane w </w:t>
      </w:r>
      <w:r w:rsidR="001C6557" w:rsidRPr="00CE7324">
        <w:rPr>
          <w:rFonts w:ascii="Aptos Light" w:hAnsi="Aptos Light"/>
          <w:sz w:val="21"/>
          <w:szCs w:val="21"/>
        </w:rPr>
        <w:t>Tabeli robót</w:t>
      </w:r>
      <w:r w:rsidRPr="00CE7324">
        <w:rPr>
          <w:rFonts w:ascii="Aptos Light" w:hAnsi="Aptos Light"/>
          <w:sz w:val="21"/>
          <w:szCs w:val="21"/>
        </w:rPr>
        <w:t xml:space="preserve">, </w:t>
      </w:r>
      <w:r w:rsidR="001D45C1">
        <w:rPr>
          <w:rFonts w:ascii="Aptos Light" w:hAnsi="Aptos Light"/>
          <w:sz w:val="21"/>
          <w:szCs w:val="21"/>
        </w:rPr>
        <w:br/>
      </w:r>
      <w:r w:rsidR="001C6557" w:rsidRPr="00CE7324">
        <w:rPr>
          <w:rFonts w:ascii="Aptos Light" w:hAnsi="Aptos Light" w:cs="Times New Roman"/>
          <w:color w:val="000000" w:themeColor="text1"/>
          <w:kern w:val="0"/>
          <w:sz w:val="21"/>
          <w:szCs w:val="21"/>
        </w:rPr>
        <w:t xml:space="preserve">będą odpowiednio dostosowane w przypadku opóźnienia ze strony Inwestora w przekazaniu terenu budowy oraz dokumentacji technicznej, a także w przypadku zleceń robót przez Inwestora, które nie są objęte zakresem umowy, ale mają wpływ na prowadzenie prac zgodnie z niniejszą umową. Modyfikacje terminów wystąpią również w przypadku opóźnień w pracach, które nie są objęte zakresem umowy i są wykonywane przez osoby trzecie na zlecenie Inwestora, lub w przypadku niekorzystnych warunków atmosferycznych uniemożliwiających prowadzenie prac. Każdy dzień wystąpienia tych przeszkód spowoduje przesunięcie terminów realizacji prac. </w:t>
      </w:r>
      <w:r w:rsidR="001C6557" w:rsidRPr="00CE7324">
        <w:rPr>
          <w:rFonts w:ascii="Aptos Light" w:hAnsi="Aptos Light"/>
          <w:sz w:val="21"/>
          <w:szCs w:val="21"/>
        </w:rPr>
        <w:t>P</w:t>
      </w:r>
      <w:r w:rsidRPr="00CE7324">
        <w:rPr>
          <w:rFonts w:ascii="Aptos Light" w:hAnsi="Aptos Light"/>
          <w:sz w:val="21"/>
          <w:szCs w:val="21"/>
        </w:rPr>
        <w:t>rzy czym występowanie powyższych warunków ma wpływ na przedłużenie terminu wyłącznie, jeśli w czasie ich występowania nie można było wykonywać danych robót zgodnie z technologią ich realizacji, o ile roboty te wykonywane są na świeżym powietrzu.</w:t>
      </w:r>
    </w:p>
    <w:p w14:paraId="4E3AAC97" w14:textId="77777777" w:rsidR="009E7D46" w:rsidRPr="00CE7324" w:rsidRDefault="009E7D46" w:rsidP="00DF6D7C">
      <w:pPr>
        <w:pStyle w:val="wzory-tekst"/>
        <w:spacing w:line="276" w:lineRule="auto"/>
        <w:ind w:right="-284"/>
        <w:jc w:val="both"/>
        <w:rPr>
          <w:rFonts w:ascii="Aptos Light" w:hAnsi="Aptos Light"/>
          <w:sz w:val="21"/>
          <w:szCs w:val="21"/>
        </w:rPr>
      </w:pPr>
    </w:p>
    <w:p w14:paraId="3BFC0AB3" w14:textId="5BBF300A" w:rsidR="008A0D9E" w:rsidRPr="00CE7324" w:rsidRDefault="00DB3A1A" w:rsidP="0002607F">
      <w:pPr>
        <w:pStyle w:val="wzory-paragraf"/>
        <w:spacing w:line="276" w:lineRule="auto"/>
        <w:ind w:right="-284"/>
        <w:jc w:val="center"/>
        <w:rPr>
          <w:rFonts w:ascii="Aptos Light" w:hAnsi="Aptos Light"/>
          <w:b/>
          <w:bCs/>
          <w:sz w:val="21"/>
          <w:szCs w:val="21"/>
        </w:rPr>
      </w:pPr>
      <w:r w:rsidRPr="00CE7324">
        <w:rPr>
          <w:rFonts w:ascii="Aptos Light" w:hAnsi="Aptos Light"/>
          <w:b/>
          <w:bCs/>
          <w:sz w:val="21"/>
          <w:szCs w:val="21"/>
        </w:rPr>
        <w:t xml:space="preserve">§ </w:t>
      </w:r>
      <w:r w:rsidR="00B81CE0" w:rsidRPr="00CE7324">
        <w:rPr>
          <w:rFonts w:ascii="Aptos Light" w:hAnsi="Aptos Light"/>
          <w:b/>
          <w:bCs/>
          <w:sz w:val="21"/>
          <w:szCs w:val="21"/>
        </w:rPr>
        <w:t>4</w:t>
      </w:r>
      <w:r w:rsidRPr="00CE7324">
        <w:rPr>
          <w:rFonts w:ascii="Aptos Light" w:hAnsi="Aptos Light"/>
          <w:b/>
          <w:bCs/>
          <w:sz w:val="21"/>
          <w:szCs w:val="21"/>
        </w:rPr>
        <w:t>.</w:t>
      </w:r>
      <w:r w:rsidRPr="00CE7324">
        <w:rPr>
          <w:rFonts w:ascii="Aptos Light" w:hAnsi="Aptos Light"/>
          <w:b/>
          <w:bCs/>
          <w:sz w:val="21"/>
          <w:szCs w:val="21"/>
        </w:rPr>
        <w:br/>
        <w:t>[Wynagrodzenie i rozliczenia]</w:t>
      </w:r>
    </w:p>
    <w:p w14:paraId="5C0D88F2" w14:textId="77777777" w:rsidR="00410F5D" w:rsidRDefault="009E7D46" w:rsidP="00410F5D">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kern w:val="0"/>
          <w:sz w:val="21"/>
          <w:szCs w:val="21"/>
        </w:rPr>
        <w:t xml:space="preserve">Strony ustalają, że za wykonanie umowy Generalny Wykonawca otrzyma wynagrodzenie w wysokości [.] zł (słownie: [.] netto) powiększone o należny podatek VAT. </w:t>
      </w:r>
      <w:r w:rsidRPr="00CE7324">
        <w:rPr>
          <w:rFonts w:ascii="Aptos Light" w:hAnsi="Aptos Light" w:cs="Times New Roman"/>
          <w:color w:val="000000" w:themeColor="text1"/>
          <w:kern w:val="0"/>
          <w:sz w:val="21"/>
          <w:szCs w:val="21"/>
        </w:rPr>
        <w:t>Strony zgodnie wyłączają możliwość podwyższenia wynagrodzenia w oparciu o regulacje szczególne zawarte w Kodeksie cywilnym dotyczące zmiany okoliczności, w szczególności w oparciu o art. 357</w:t>
      </w:r>
      <w:r w:rsidRPr="00CE7324">
        <w:rPr>
          <w:rFonts w:ascii="Aptos Light" w:hAnsi="Aptos Light" w:cs="Times New Roman"/>
          <w:color w:val="000000" w:themeColor="text1"/>
          <w:kern w:val="0"/>
          <w:sz w:val="21"/>
          <w:szCs w:val="21"/>
          <w:vertAlign w:val="superscript"/>
        </w:rPr>
        <w:t>1</w:t>
      </w:r>
      <w:r w:rsidRPr="00CE7324">
        <w:rPr>
          <w:rFonts w:ascii="Aptos Light" w:hAnsi="Aptos Light" w:cs="Times New Roman"/>
          <w:color w:val="000000" w:themeColor="text1"/>
          <w:kern w:val="0"/>
          <w:sz w:val="21"/>
          <w:szCs w:val="21"/>
        </w:rPr>
        <w:t xml:space="preserve"> k.c. oraz art. 632 k.c.</w:t>
      </w:r>
    </w:p>
    <w:p w14:paraId="752C46FA" w14:textId="7B6B3CEF" w:rsidR="00410F5D" w:rsidRPr="00410F5D" w:rsidRDefault="00410F5D" w:rsidP="00410F5D">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410F5D">
        <w:rPr>
          <w:rFonts w:ascii="Aptos Light" w:hAnsi="Aptos Light" w:cs="Times New Roman"/>
          <w:color w:val="000000" w:themeColor="text1"/>
          <w:kern w:val="0"/>
          <w:sz w:val="21"/>
          <w:szCs w:val="21"/>
        </w:rPr>
        <w:t xml:space="preserve">Na poczet całości Wynagrodzenia, Zamawiający wypłaci Wykonawcy zaliczkę w wysokości [•]% wartości wynagrodzenia brutto („Zaliczka”) płatną w terminie 14 dni od podpisania niniejszej Umowy. Zaliczka będzie </w:t>
      </w:r>
      <w:r w:rsidRPr="00410F5D">
        <w:rPr>
          <w:rFonts w:ascii="Aptos Light" w:hAnsi="Aptos Light" w:cs="Times New Roman"/>
          <w:color w:val="000000" w:themeColor="text1"/>
          <w:kern w:val="0"/>
          <w:sz w:val="21"/>
          <w:szCs w:val="21"/>
        </w:rPr>
        <w:lastRenderedPageBreak/>
        <w:t>rozliczana przez Strony z częścią wynagrodzenia należnego Wykonawcy za wykonanie Robót, w okresie wykonywania niniejszej umowy, zgodnie z harmonogramem jej rozliczania przedstawionym w Harmonogramie Rzeczowo-Finansowym.</w:t>
      </w:r>
    </w:p>
    <w:p w14:paraId="00091971" w14:textId="50A2DB01"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 xml:space="preserve">Wynagrodzenie płatne będzie na podstawie faktur częściowych, wystawianych przez Generalnego Wykonawcę stosownie do procentowo określonego stanu zaawansowania robót względem </w:t>
      </w:r>
      <w:r w:rsidR="00665437" w:rsidRPr="00CE7324">
        <w:rPr>
          <w:rFonts w:ascii="Aptos Light" w:hAnsi="Aptos Light" w:cs="Times New Roman"/>
          <w:color w:val="000000" w:themeColor="text1"/>
          <w:kern w:val="0"/>
          <w:sz w:val="21"/>
          <w:szCs w:val="21"/>
        </w:rPr>
        <w:t>Tabeli robót</w:t>
      </w:r>
      <w:r w:rsidRPr="00CE7324">
        <w:rPr>
          <w:rFonts w:ascii="Aptos Light" w:hAnsi="Aptos Light" w:cs="Times New Roman"/>
          <w:color w:val="000000" w:themeColor="text1"/>
          <w:kern w:val="0"/>
          <w:sz w:val="21"/>
          <w:szCs w:val="21"/>
        </w:rPr>
        <w:t>, których wartość również określa wymieniony załącznik, przy czym ostatnia część wynagrodzenia płatna będzie na podstawie faktury końcowej.</w:t>
      </w:r>
    </w:p>
    <w:p w14:paraId="7821C336" w14:textId="4F06DC4B"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 xml:space="preserve">Faktury częściowe Generalny Wykonawca wystawiał będzie za prace wykonane i odebrane do rozliczenia po zakończeniu danego etapu lub podetapu robót określonego w Tabeli robót, przy uwzględnieniu w treści takiej faktury każdorazowo procentowo określonego stanu zaawansowania robót względem </w:t>
      </w:r>
      <w:r w:rsidR="00665437" w:rsidRPr="00CE7324">
        <w:rPr>
          <w:rFonts w:ascii="Aptos Light" w:hAnsi="Aptos Light" w:cs="Times New Roman"/>
          <w:color w:val="000000" w:themeColor="text1"/>
          <w:kern w:val="0"/>
          <w:sz w:val="21"/>
          <w:szCs w:val="21"/>
        </w:rPr>
        <w:t>Tabeli robót</w:t>
      </w:r>
      <w:r w:rsidRPr="00CE7324">
        <w:rPr>
          <w:rFonts w:ascii="Aptos Light" w:hAnsi="Aptos Light" w:cs="Times New Roman"/>
          <w:color w:val="000000" w:themeColor="text1"/>
          <w:kern w:val="0"/>
          <w:sz w:val="21"/>
          <w:szCs w:val="21"/>
        </w:rPr>
        <w:t xml:space="preserve">. Kwota wynagrodzenia ujętego w fakturach częściowych nie może być większa niż przyjęte w </w:t>
      </w:r>
      <w:r w:rsidR="00665437" w:rsidRPr="00CE7324">
        <w:rPr>
          <w:rFonts w:ascii="Aptos Light" w:hAnsi="Aptos Light" w:cs="Times New Roman"/>
          <w:color w:val="000000" w:themeColor="text1"/>
          <w:kern w:val="0"/>
          <w:sz w:val="21"/>
          <w:szCs w:val="21"/>
        </w:rPr>
        <w:t>Tabeli robót</w:t>
      </w:r>
      <w:r w:rsidR="00665437" w:rsidRPr="00CE7324" w:rsidDel="00665437">
        <w:rPr>
          <w:rFonts w:ascii="Aptos Light" w:hAnsi="Aptos Light" w:cs="Times New Roman"/>
          <w:color w:val="000000" w:themeColor="text1"/>
          <w:kern w:val="0"/>
          <w:sz w:val="21"/>
          <w:szCs w:val="21"/>
        </w:rPr>
        <w:t xml:space="preserve"> </w:t>
      </w:r>
      <w:r w:rsidRPr="00CE7324">
        <w:rPr>
          <w:rFonts w:ascii="Aptos Light" w:hAnsi="Aptos Light" w:cs="Times New Roman"/>
          <w:color w:val="000000" w:themeColor="text1"/>
          <w:kern w:val="0"/>
          <w:sz w:val="21"/>
          <w:szCs w:val="21"/>
        </w:rPr>
        <w:t>wynagrodzenie za dany etap robót.</w:t>
      </w:r>
    </w:p>
    <w:p w14:paraId="424AF38B" w14:textId="553E0269"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Pozostał</w:t>
      </w:r>
      <w:r w:rsidR="00665437" w:rsidRPr="00CE7324">
        <w:rPr>
          <w:rFonts w:ascii="Aptos Light" w:hAnsi="Aptos Light" w:cs="Times New Roman"/>
          <w:color w:val="000000" w:themeColor="text1"/>
          <w:kern w:val="0"/>
          <w:sz w:val="21"/>
          <w:szCs w:val="21"/>
        </w:rPr>
        <w:t>a</w:t>
      </w:r>
      <w:r w:rsidRPr="00CE7324">
        <w:rPr>
          <w:rFonts w:ascii="Aptos Light" w:hAnsi="Aptos Light" w:cs="Times New Roman"/>
          <w:color w:val="000000" w:themeColor="text1"/>
          <w:kern w:val="0"/>
          <w:sz w:val="21"/>
          <w:szCs w:val="21"/>
        </w:rPr>
        <w:t xml:space="preserve"> część wynagrodzenia, nieujętą w wystawionych zgodnie z ustępem poprzedzającym fakturach częściowych, zostanie ujęta w wystawionej przez Generalnego Wykonawcę fakturze końcowej.</w:t>
      </w:r>
    </w:p>
    <w:p w14:paraId="506DE599" w14:textId="77777777"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Podstawą wystawienia faktur częściowych będą protokoły stanu zaawansowania robót, sprawdzone i podpisane przez przedstawiciela Inwestora oraz inspektora nadzoru. Osoby te są uprawnione w ramach dokonywanej kontroli stanu zaawansowania robót, do weryfikacji rzeczywistego stanu zaawansowania prac oraz żądania przedłożenia im do wglądu aprobat, certyfikatów i zaświadczeń o spełnieniu norm przez materiały i urządzenia użyte do realizacji odbieranego stanu zaawansowania robót.</w:t>
      </w:r>
    </w:p>
    <w:p w14:paraId="230E1113" w14:textId="77777777"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Przedstawiciel Inwestora oraz inspektor nadzoru mają prawo do odmowy potwierdzenia stanu zaawansowania robót, jeśli Generalny Wykonawca nie przedłoży, najpóźniej w dniu sporządzania protokołu stanu zaawansowania robót, dokumentów wymienionych w ustępie poprzedzającym. Ponadto prawo odmowy potwierdzenia stanu zaawansowania robót przysługuje w przypadku, gdy przekazana dokumentacja jest niekompletna lub niezgodna z postanowieniami Umowy, a także jeśli w trakcie dokonywania odbioru stanu zaawansowania robót, stwierdzone zostaną istotne uchybienia w zakresie jakości tych robót. Prawo odmowy potwierdzenia stanu zaawansowania robót w danym zakresie przysługiwać będzie do czasu przedłożenia kompletnych i prawidłowo sporządzonych dokumentów, a także do momentu usunięcia wskazanych uchybień w jakości wykonanych robót. Dokonanie odbiorów stanu zaawansowania robót, potwierdzających wykonanie tych prac, jest warunkiem przystąpienia do odbioru końcowego.</w:t>
      </w:r>
    </w:p>
    <w:p w14:paraId="6DB1CE5B" w14:textId="77777777"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Warunkiem zapłaty za każdą fakturę jest przedłożenie przez Generalnego Wykonawcę, za ujęty w fakturze stan zaawansowania prac, następujących dokumentów:</w:t>
      </w:r>
    </w:p>
    <w:p w14:paraId="59466BB3" w14:textId="77777777" w:rsidR="009E7D46" w:rsidRPr="00CE7324" w:rsidRDefault="009E7D46" w:rsidP="00CE7324">
      <w:pPr>
        <w:pStyle w:val="Akapitzlist"/>
        <w:numPr>
          <w:ilvl w:val="1"/>
          <w:numId w:val="79"/>
        </w:numPr>
        <w:autoSpaceDE w:val="0"/>
        <w:autoSpaceDN w:val="0"/>
        <w:adjustRightInd w:val="0"/>
        <w:spacing w:line="276" w:lineRule="auto"/>
        <w:ind w:left="851" w:right="-375"/>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wykazu podwykonawców faktycznie świadczących usługi w ramach odbieranego stanu zaawansowania robót, zgodnego z listą podwykonawców zaakceptowanych przez Inwestora;</w:t>
      </w:r>
    </w:p>
    <w:p w14:paraId="7D9E8891" w14:textId="77777777" w:rsidR="009E7D46" w:rsidRPr="00CE7324" w:rsidRDefault="009E7D46" w:rsidP="00CE7324">
      <w:pPr>
        <w:pStyle w:val="Akapitzlist"/>
        <w:numPr>
          <w:ilvl w:val="1"/>
          <w:numId w:val="79"/>
        </w:numPr>
        <w:autoSpaceDE w:val="0"/>
        <w:autoSpaceDN w:val="0"/>
        <w:adjustRightInd w:val="0"/>
        <w:spacing w:line="276" w:lineRule="auto"/>
        <w:ind w:left="851" w:right="-375"/>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oświadczeń podwykonawców, którzy realizowali świadczenia w ramach odbieranego stanu zaawansowania robót, o braku zaległości w płatnościach za dany zakres prac.</w:t>
      </w:r>
    </w:p>
    <w:p w14:paraId="45EA1B03" w14:textId="77777777"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Do czasu przedłożenia przez wykonawcę dokumentów wymienionych w ustępie powyżej, Inwestor może wstrzymać wypłatę wynagrodzenia Generalnemu Wykonawcy – w części odpowiadającej brakującym dokumentom, potwierdzającym wykonawców uczestniczących w realizacji robót ujętych na fakturze oraz odpowiadającej wysokości brakujących oświadczeń o zaległościach w płatności na rzeczy tych podwykonawców.</w:t>
      </w:r>
    </w:p>
    <w:p w14:paraId="411B1124" w14:textId="77777777"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 xml:space="preserve">Podstawą wystawienia faktury końcowej jest protokół odbioru końcowego niewadliwie wykonanego Przedmiotu umowy, sporządzony według zasad określonych w § </w:t>
      </w:r>
      <w:r w:rsidR="00352B71" w:rsidRPr="00CE7324">
        <w:rPr>
          <w:rFonts w:ascii="Aptos Light" w:hAnsi="Aptos Light" w:cs="Times New Roman"/>
          <w:color w:val="000000" w:themeColor="text1"/>
          <w:kern w:val="0"/>
          <w:sz w:val="21"/>
          <w:szCs w:val="21"/>
        </w:rPr>
        <w:t>6</w:t>
      </w:r>
      <w:r w:rsidRPr="00CE7324">
        <w:rPr>
          <w:rFonts w:ascii="Aptos Light" w:hAnsi="Aptos Light" w:cs="Times New Roman"/>
          <w:color w:val="000000" w:themeColor="text1"/>
          <w:kern w:val="0"/>
          <w:sz w:val="21"/>
          <w:szCs w:val="21"/>
        </w:rPr>
        <w:t>. Umowy. Podstawą zapłaty wynagrodzenia ujętego na fakturze końcowej, oprócz innych wymogów określonych Umową, jest dostarczenie przez Generalnego Wykonawcę Inwestorowi oświadczeń podwykonawców, iż otrzymali oni w pełnej wysokości wynagrodzenie należne im od Generalnego Wykonawcy za realizację wszelkich robót, które wykonywali w ramach Inwestycji.</w:t>
      </w:r>
    </w:p>
    <w:p w14:paraId="466D5DC1" w14:textId="46EF55D4"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 xml:space="preserve">Zapłata wynagrodzenia następować będzie przelewem na rachunek bankowy Generalnego Wykonawcy, każdorazowo wskazany w treści faktury, w terminie 21 dni od daty doręczenia Inwestorowi prawidłowo </w:t>
      </w:r>
      <w:r w:rsidRPr="00CE7324">
        <w:rPr>
          <w:rFonts w:ascii="Aptos Light" w:hAnsi="Aptos Light" w:cs="Times New Roman"/>
          <w:color w:val="000000" w:themeColor="text1"/>
          <w:kern w:val="0"/>
          <w:sz w:val="21"/>
          <w:szCs w:val="21"/>
        </w:rPr>
        <w:lastRenderedPageBreak/>
        <w:t xml:space="preserve">wystawionej faktury oraz spełnienia się warunków, od których </w:t>
      </w:r>
      <w:r w:rsidR="0087413F" w:rsidRPr="00CE7324">
        <w:rPr>
          <w:rFonts w:ascii="Aptos Light" w:hAnsi="Aptos Light" w:cs="Times New Roman"/>
          <w:color w:val="000000" w:themeColor="text1"/>
          <w:kern w:val="0"/>
          <w:sz w:val="21"/>
          <w:szCs w:val="21"/>
        </w:rPr>
        <w:t>U</w:t>
      </w:r>
      <w:r w:rsidRPr="00CE7324">
        <w:rPr>
          <w:rFonts w:ascii="Aptos Light" w:hAnsi="Aptos Light" w:cs="Times New Roman"/>
          <w:color w:val="000000" w:themeColor="text1"/>
          <w:kern w:val="0"/>
          <w:sz w:val="21"/>
          <w:szCs w:val="21"/>
        </w:rPr>
        <w:t>mowa uzależnia dokonanie płatności za fakturę.</w:t>
      </w:r>
    </w:p>
    <w:p w14:paraId="6CB2A07C" w14:textId="77777777"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Za datę zapłaty uważa się datę skutecznego złożenia polecenia przelewu w banku Inwestora.</w:t>
      </w:r>
    </w:p>
    <w:p w14:paraId="1BC39A0E" w14:textId="5C57D130"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 xml:space="preserve">Inwestor może żądać od Generalnego Wykonawcy pisemnych wyjaśnień oraz przedłożenia dokumentów potwierdzających w zakresie rozliczeń z podwykonawcami, jeśli istnieją uzasadnione obiektywnie przyczyny, wskazujące na nieprawidłowe rozliczenia Generalnego Wykonawcy z podwykonawcami, </w:t>
      </w:r>
      <w:r w:rsidR="00311F9C">
        <w:rPr>
          <w:rFonts w:ascii="Aptos Light" w:hAnsi="Aptos Light" w:cs="Times New Roman"/>
          <w:color w:val="000000" w:themeColor="text1"/>
          <w:kern w:val="0"/>
          <w:sz w:val="21"/>
          <w:szCs w:val="21"/>
        </w:rPr>
        <w:br/>
      </w:r>
      <w:r w:rsidRPr="00CE7324">
        <w:rPr>
          <w:rFonts w:ascii="Aptos Light" w:hAnsi="Aptos Light" w:cs="Times New Roman"/>
          <w:color w:val="000000" w:themeColor="text1"/>
          <w:kern w:val="0"/>
          <w:sz w:val="21"/>
          <w:szCs w:val="21"/>
        </w:rPr>
        <w:t>w tym zwłaszcza mogące wskazywać na nieprawdziwość przedłożonych Inwestorowi oświadczeń o niezaleganiu w płatnościach na rzecz podwykonawców. Do udzielenia takich informacji i dokumentów Generalny Wykonawca jest zobowiązany w terminie do [.] dni roboczych od dnia zgłoszenia mu żądania w formie dokumentowej. Po bezskutecznym upływie tego terminu lub w przypadku złożenia niewystarczających wyjaśnień i dokumentów, Inwestor może, co Generalny Wykonawca niniejszym akceptuje, dokonać bezpośredniej zapłaty wynagrodzenia za dany zakres robót, na rzecz podwykonawcy, który faktycznie dane roboty wykonywał. Płatność taka nastąpi w kwocie wynikającej z umowy pomiędzy Generalnym Wykonawcą i danym podwykonawcą. W konsekwencji kwota wynagrodzenia Generalnego Wykonawcy zostanie pomniejszona o zapłatę dokonaną zgodnie ze zdaniami poprzedzającymi, co nastąpi w formie potrącenia należności Stron.</w:t>
      </w:r>
    </w:p>
    <w:p w14:paraId="39F9B8DE" w14:textId="77777777" w:rsidR="009E7D46"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Niezależnie od innych postanowień Umowy, Inwestor może wstrzymać się z zapłatą wynagrodzenia na rzecz Generalnego Wykonawcy, gdy podwykonawca wystąpi do Inwestora z roszczeniem o zapłatę wymagalnego wynagrodzenia przysługującego mu od Generalnego Wykonawcy. W takim przypadku Inwestor niezwłocznie poinformuje Generalnego Wykonawcę o otrzymanym od podwykonawcy wezwaniu i zastosowanie znajdą postanowienia ustępu poprzedzającego. Wstrzymanie płatności, o którym mowa w zdaniu poprzedzającym, może nastąpić maksymalnie do kwoty odpowiadającej wysokości wynagrodzenia przysługującego danemu podwykonawcy, powiększonej o należności uboczne z tytułu opóźnienia w zapłacie.</w:t>
      </w:r>
    </w:p>
    <w:p w14:paraId="34F45C73" w14:textId="0A772888" w:rsidR="00C76B7A" w:rsidRPr="00CE7324" w:rsidRDefault="009E7D46"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 xml:space="preserve">Powstrzymanie się przez Inwestora z zapłatą, w przypadkach przewidzianych w niniejszym paragrafie, </w:t>
      </w:r>
      <w:r w:rsidR="00B155DB">
        <w:rPr>
          <w:rFonts w:ascii="Aptos Light" w:hAnsi="Aptos Light" w:cs="Times New Roman"/>
          <w:color w:val="000000" w:themeColor="text1"/>
          <w:kern w:val="0"/>
          <w:sz w:val="21"/>
          <w:szCs w:val="21"/>
        </w:rPr>
        <w:br/>
      </w:r>
      <w:r w:rsidRPr="00CE7324">
        <w:rPr>
          <w:rFonts w:ascii="Aptos Light" w:hAnsi="Aptos Light" w:cs="Times New Roman"/>
          <w:color w:val="000000" w:themeColor="text1"/>
          <w:kern w:val="0"/>
          <w:sz w:val="21"/>
          <w:szCs w:val="21"/>
        </w:rPr>
        <w:t>bez względu na to, jakiej części wynagrodzenia dotyczy, nie będzie uważane za opóźnienie ani zwłokę Inwestora w zapłacie i nie będzie skutkowało powstaniem negatywnych konsekwencji, jakie Umowa lub przepisy prawa przewidują w przypadku zaistnienia opóźnienia lub zwłoki w zapłacie</w:t>
      </w:r>
    </w:p>
    <w:p w14:paraId="7F00F90D" w14:textId="699B4490" w:rsidR="00C76B7A" w:rsidRPr="00CE7324" w:rsidRDefault="00C76B7A" w:rsidP="00CE7324">
      <w:pPr>
        <w:pStyle w:val="Akapitzlist"/>
        <w:numPr>
          <w:ilvl w:val="0"/>
          <w:numId w:val="4"/>
        </w:numPr>
        <w:autoSpaceDE w:val="0"/>
        <w:autoSpaceDN w:val="0"/>
        <w:adjustRightInd w:val="0"/>
        <w:spacing w:line="276" w:lineRule="auto"/>
        <w:ind w:left="426" w:right="-375" w:hanging="426"/>
        <w:jc w:val="both"/>
        <w:rPr>
          <w:rFonts w:ascii="Aptos Light" w:hAnsi="Aptos Light" w:cs="Times New Roman"/>
          <w:color w:val="000000" w:themeColor="text1"/>
          <w:kern w:val="0"/>
          <w:sz w:val="21"/>
          <w:szCs w:val="21"/>
        </w:rPr>
      </w:pPr>
      <w:r w:rsidRPr="00CE7324">
        <w:rPr>
          <w:rFonts w:ascii="Aptos Light" w:hAnsi="Aptos Light" w:cs="Times New Roman"/>
          <w:color w:val="000000" w:themeColor="text1"/>
          <w:kern w:val="0"/>
          <w:sz w:val="21"/>
          <w:szCs w:val="21"/>
        </w:rPr>
        <w:t xml:space="preserve">Generalny Wykonawca pokryje </w:t>
      </w:r>
      <w:r w:rsidR="005F68E8" w:rsidRPr="00CE7324">
        <w:rPr>
          <w:rFonts w:ascii="Aptos Light" w:hAnsi="Aptos Light" w:cs="Times New Roman"/>
          <w:color w:val="000000" w:themeColor="text1"/>
          <w:kern w:val="0"/>
          <w:sz w:val="21"/>
          <w:szCs w:val="21"/>
        </w:rPr>
        <w:t xml:space="preserve">w całości </w:t>
      </w:r>
      <w:r w:rsidRPr="00CE7324">
        <w:rPr>
          <w:rFonts w:ascii="Aptos Light" w:hAnsi="Aptos Light" w:cs="Times New Roman"/>
          <w:color w:val="000000" w:themeColor="text1"/>
          <w:kern w:val="0"/>
          <w:sz w:val="21"/>
          <w:szCs w:val="21"/>
        </w:rPr>
        <w:t>koszty mediów (energia elektryczna, woda, gaz i inne) niezbędnych do realizacji i ukończenia przedmiotu Umowy. W przypadku mediów rozliczanych przez Inwestora lub inne podmioty</w:t>
      </w:r>
      <w:r w:rsidR="001842E8" w:rsidRPr="00CE7324">
        <w:rPr>
          <w:rFonts w:ascii="Aptos Light" w:hAnsi="Aptos Light" w:cs="Times New Roman"/>
          <w:color w:val="000000" w:themeColor="text1"/>
          <w:kern w:val="0"/>
          <w:sz w:val="21"/>
          <w:szCs w:val="21"/>
        </w:rPr>
        <w:t>,</w:t>
      </w:r>
      <w:r w:rsidRPr="00CE7324">
        <w:rPr>
          <w:rFonts w:ascii="Aptos Light" w:hAnsi="Aptos Light" w:cs="Times New Roman"/>
          <w:color w:val="000000" w:themeColor="text1"/>
          <w:kern w:val="0"/>
          <w:sz w:val="21"/>
          <w:szCs w:val="21"/>
        </w:rPr>
        <w:t xml:space="preserve"> Generalny Wykonawca będzie zwracał Inwestorowi lub tym podmiotom poniesiony przez nie i refakturowany na Generalnego Wykonawcę koszt tych mediów, w</w:t>
      </w:r>
      <w:r w:rsidR="001842E8" w:rsidRPr="00CE7324">
        <w:rPr>
          <w:rFonts w:ascii="Aptos Light" w:hAnsi="Aptos Light" w:cs="Times New Roman"/>
          <w:color w:val="000000" w:themeColor="text1"/>
          <w:kern w:val="0"/>
          <w:sz w:val="21"/>
          <w:szCs w:val="21"/>
        </w:rPr>
        <w:t>edług</w:t>
      </w:r>
      <w:r w:rsidRPr="00CE7324">
        <w:rPr>
          <w:rFonts w:ascii="Aptos Light" w:hAnsi="Aptos Light" w:cs="Times New Roman"/>
          <w:color w:val="000000" w:themeColor="text1"/>
          <w:kern w:val="0"/>
          <w:sz w:val="21"/>
          <w:szCs w:val="21"/>
        </w:rPr>
        <w:t xml:space="preserve"> wskazań liczników lub w</w:t>
      </w:r>
      <w:r w:rsidR="001842E8" w:rsidRPr="00CE7324">
        <w:rPr>
          <w:rFonts w:ascii="Aptos Light" w:hAnsi="Aptos Light" w:cs="Times New Roman"/>
          <w:color w:val="000000" w:themeColor="text1"/>
          <w:kern w:val="0"/>
          <w:sz w:val="21"/>
          <w:szCs w:val="21"/>
        </w:rPr>
        <w:t>edług</w:t>
      </w:r>
      <w:r w:rsidRPr="00CE7324">
        <w:rPr>
          <w:rFonts w:ascii="Aptos Light" w:hAnsi="Aptos Light" w:cs="Times New Roman"/>
          <w:color w:val="000000" w:themeColor="text1"/>
          <w:kern w:val="0"/>
          <w:sz w:val="21"/>
          <w:szCs w:val="21"/>
        </w:rPr>
        <w:t xml:space="preserve"> ustalonego ryczałtu.</w:t>
      </w:r>
    </w:p>
    <w:p w14:paraId="54D7BAEB" w14:textId="77777777" w:rsidR="00C76B7A" w:rsidRPr="00CE7324" w:rsidRDefault="00C76B7A" w:rsidP="00C24F15">
      <w:pPr>
        <w:pStyle w:val="Akapitzlist"/>
        <w:autoSpaceDE w:val="0"/>
        <w:autoSpaceDN w:val="0"/>
        <w:adjustRightInd w:val="0"/>
        <w:spacing w:line="276" w:lineRule="auto"/>
        <w:ind w:left="426" w:right="-375"/>
        <w:jc w:val="both"/>
        <w:rPr>
          <w:rFonts w:ascii="Aptos Light" w:hAnsi="Aptos Light" w:cs="Times New Roman"/>
          <w:color w:val="000000" w:themeColor="text1"/>
          <w:kern w:val="0"/>
          <w:sz w:val="21"/>
          <w:szCs w:val="21"/>
        </w:rPr>
      </w:pPr>
    </w:p>
    <w:p w14:paraId="1324E238" w14:textId="683FA934" w:rsidR="008A0D9E" w:rsidRPr="00CE7324" w:rsidRDefault="00DB3A1A" w:rsidP="0002607F">
      <w:pPr>
        <w:pStyle w:val="wzory-paragraf"/>
        <w:spacing w:line="276" w:lineRule="auto"/>
        <w:ind w:right="-284"/>
        <w:jc w:val="center"/>
        <w:rPr>
          <w:rFonts w:ascii="Aptos Light" w:hAnsi="Aptos Light"/>
          <w:b/>
          <w:bCs/>
          <w:sz w:val="21"/>
          <w:szCs w:val="21"/>
        </w:rPr>
      </w:pPr>
      <w:r w:rsidRPr="00CE7324">
        <w:rPr>
          <w:rFonts w:ascii="Aptos Light" w:hAnsi="Aptos Light"/>
          <w:b/>
          <w:bCs/>
          <w:sz w:val="21"/>
          <w:szCs w:val="21"/>
        </w:rPr>
        <w:t xml:space="preserve">§ </w:t>
      </w:r>
      <w:r w:rsidR="00B81CE0" w:rsidRPr="00CE7324">
        <w:rPr>
          <w:rFonts w:ascii="Aptos Light" w:hAnsi="Aptos Light"/>
          <w:b/>
          <w:bCs/>
          <w:sz w:val="21"/>
          <w:szCs w:val="21"/>
        </w:rPr>
        <w:t>5</w:t>
      </w:r>
      <w:r w:rsidRPr="00CE7324">
        <w:rPr>
          <w:rFonts w:ascii="Aptos Light" w:hAnsi="Aptos Light"/>
          <w:b/>
          <w:bCs/>
          <w:sz w:val="21"/>
          <w:szCs w:val="21"/>
        </w:rPr>
        <w:t>.</w:t>
      </w:r>
      <w:r w:rsidRPr="00CE7324">
        <w:rPr>
          <w:rFonts w:ascii="Aptos Light" w:hAnsi="Aptos Light"/>
          <w:b/>
          <w:bCs/>
          <w:sz w:val="21"/>
          <w:szCs w:val="21"/>
        </w:rPr>
        <w:br/>
        <w:t>[Warunki realizacji robót]</w:t>
      </w:r>
    </w:p>
    <w:p w14:paraId="09074382" w14:textId="185AAF04" w:rsidR="009E7D46" w:rsidRPr="00CE7324" w:rsidRDefault="0002607F" w:rsidP="00CE7324">
      <w:pPr>
        <w:pStyle w:val="wzory-tekst"/>
        <w:numPr>
          <w:ilvl w:val="0"/>
          <w:numId w:val="5"/>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Generalny Wykonawca zapewni, we własnym zakresie i w ramach wynikającego z Umowy wynagrodzenia, wszelkie materiały i urządzenia, jakie okażą się konieczne do realizacji Przedmiotu umowy. </w:t>
      </w:r>
      <w:r w:rsidR="00B155DB">
        <w:rPr>
          <w:rFonts w:ascii="Aptos Light" w:hAnsi="Aptos Light"/>
          <w:sz w:val="21"/>
          <w:szCs w:val="21"/>
        </w:rPr>
        <w:br/>
      </w:r>
      <w:r w:rsidRPr="00CE7324">
        <w:rPr>
          <w:rFonts w:ascii="Aptos Light" w:hAnsi="Aptos Light"/>
          <w:sz w:val="21"/>
          <w:szCs w:val="21"/>
        </w:rPr>
        <w:t xml:space="preserve">Wykonanie świadczeń nastąpi z wykorzystaniem materiałów i urządzeń rodzajowo i parametrycznie zgodnych z treścią </w:t>
      </w:r>
      <w:r w:rsidR="009B4D8E" w:rsidRPr="00CE7324">
        <w:rPr>
          <w:rFonts w:ascii="Aptos Light" w:hAnsi="Aptos Light"/>
          <w:sz w:val="21"/>
          <w:szCs w:val="21"/>
        </w:rPr>
        <w:t>Dokumentacji projektowej</w:t>
      </w:r>
      <w:r w:rsidRPr="00CE7324">
        <w:rPr>
          <w:rFonts w:ascii="Aptos Light" w:hAnsi="Aptos Light"/>
          <w:sz w:val="21"/>
          <w:szCs w:val="21"/>
        </w:rPr>
        <w:t xml:space="preserve"> lub uzgodnionych jako możliwe do zastosowania materiały i urządzenia zamienne.</w:t>
      </w:r>
    </w:p>
    <w:p w14:paraId="76B57870" w14:textId="69F8FC79" w:rsidR="009E7D46" w:rsidRPr="00CE7324" w:rsidRDefault="00DB3A1A" w:rsidP="00CE7324">
      <w:pPr>
        <w:pStyle w:val="wzory-tekst"/>
        <w:numPr>
          <w:ilvl w:val="0"/>
          <w:numId w:val="5"/>
        </w:numPr>
        <w:spacing w:line="276" w:lineRule="auto"/>
        <w:ind w:left="426" w:right="-284" w:hanging="426"/>
        <w:jc w:val="both"/>
        <w:rPr>
          <w:rFonts w:ascii="Aptos Light" w:hAnsi="Aptos Light"/>
          <w:sz w:val="21"/>
          <w:szCs w:val="21"/>
        </w:rPr>
      </w:pPr>
      <w:r w:rsidRPr="00CE7324">
        <w:rPr>
          <w:rFonts w:ascii="Aptos Light" w:hAnsi="Aptos Light"/>
          <w:sz w:val="21"/>
          <w:szCs w:val="21"/>
        </w:rPr>
        <w:t>Zakupione i wbudowane materiały muszą spełniać normy i wymogi, które określają przepisy ustawy z 16.</w:t>
      </w:r>
      <w:r w:rsidR="00B155DB">
        <w:rPr>
          <w:rFonts w:ascii="Aptos Light" w:hAnsi="Aptos Light"/>
          <w:sz w:val="21"/>
          <w:szCs w:val="21"/>
        </w:rPr>
        <w:t>0</w:t>
      </w:r>
      <w:r w:rsidRPr="00CE7324">
        <w:rPr>
          <w:rFonts w:ascii="Aptos Light" w:hAnsi="Aptos Light"/>
          <w:sz w:val="21"/>
          <w:szCs w:val="21"/>
        </w:rPr>
        <w:t>4.2004 r. o wyrobach budowlanych (</w:t>
      </w:r>
      <w:proofErr w:type="spellStart"/>
      <w:r w:rsidRPr="00CE7324">
        <w:rPr>
          <w:rFonts w:ascii="Aptos Light" w:hAnsi="Aptos Light"/>
          <w:sz w:val="21"/>
          <w:szCs w:val="21"/>
        </w:rPr>
        <w:t>t.j</w:t>
      </w:r>
      <w:proofErr w:type="spellEnd"/>
      <w:r w:rsidRPr="00CE7324">
        <w:rPr>
          <w:rFonts w:ascii="Aptos Light" w:hAnsi="Aptos Light"/>
          <w:sz w:val="21"/>
          <w:szCs w:val="21"/>
        </w:rPr>
        <w:t xml:space="preserve">. Dz.U. z 2021 r. poz. 1213) oraz przepisy </w:t>
      </w:r>
      <w:proofErr w:type="spellStart"/>
      <w:r w:rsidRPr="00CE7324">
        <w:rPr>
          <w:rFonts w:ascii="Aptos Light" w:hAnsi="Aptos Light"/>
          <w:sz w:val="21"/>
          <w:szCs w:val="21"/>
        </w:rPr>
        <w:t>PrBud</w:t>
      </w:r>
      <w:proofErr w:type="spellEnd"/>
      <w:r w:rsidRPr="00CE7324">
        <w:rPr>
          <w:rFonts w:ascii="Aptos Light" w:hAnsi="Aptos Light"/>
          <w:sz w:val="21"/>
          <w:szCs w:val="21"/>
        </w:rPr>
        <w:t>, a także przepis</w:t>
      </w:r>
      <w:r w:rsidR="0087413F" w:rsidRPr="00CE7324">
        <w:rPr>
          <w:rFonts w:ascii="Aptos Light" w:hAnsi="Aptos Light"/>
          <w:sz w:val="21"/>
          <w:szCs w:val="21"/>
        </w:rPr>
        <w:t>y</w:t>
      </w:r>
      <w:r w:rsidRPr="00CE7324">
        <w:rPr>
          <w:rFonts w:ascii="Aptos Light" w:hAnsi="Aptos Light"/>
          <w:sz w:val="21"/>
          <w:szCs w:val="21"/>
        </w:rPr>
        <w:t xml:space="preserve"> wydan</w:t>
      </w:r>
      <w:r w:rsidR="0087413F" w:rsidRPr="00CE7324">
        <w:rPr>
          <w:rFonts w:ascii="Aptos Light" w:hAnsi="Aptos Light"/>
          <w:sz w:val="21"/>
          <w:szCs w:val="21"/>
        </w:rPr>
        <w:t>e</w:t>
      </w:r>
      <w:r w:rsidRPr="00CE7324">
        <w:rPr>
          <w:rFonts w:ascii="Aptos Light" w:hAnsi="Aptos Light"/>
          <w:sz w:val="21"/>
          <w:szCs w:val="21"/>
        </w:rPr>
        <w:t xml:space="preserve"> na podstawie tych ustaw, nadto posiadając stosowne atesty, aprobaty i certyfikaty, potwierdzające wyżej opisaną zgodność i możliwość ich bezpiecznego stosowania w budownictwie.</w:t>
      </w:r>
    </w:p>
    <w:p w14:paraId="2ADA52F4" w14:textId="77777777" w:rsidR="009E7D46" w:rsidRPr="00CE7324" w:rsidRDefault="00DB3A1A" w:rsidP="00CE7324">
      <w:pPr>
        <w:pStyle w:val="wzory-tekst"/>
        <w:numPr>
          <w:ilvl w:val="0"/>
          <w:numId w:val="5"/>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Na żądanie </w:t>
      </w:r>
      <w:r w:rsidR="0002607F" w:rsidRPr="00CE7324">
        <w:rPr>
          <w:rFonts w:ascii="Aptos Light" w:hAnsi="Aptos Light"/>
          <w:sz w:val="21"/>
          <w:szCs w:val="21"/>
        </w:rPr>
        <w:t>Inwestora</w:t>
      </w:r>
      <w:r w:rsidR="009E7D46" w:rsidRPr="00CE7324">
        <w:rPr>
          <w:rFonts w:ascii="Aptos Light" w:hAnsi="Aptos Light"/>
          <w:sz w:val="21"/>
          <w:szCs w:val="21"/>
        </w:rPr>
        <w:t xml:space="preserve"> bądź jego przedstawiciela</w:t>
      </w:r>
      <w:r w:rsidRPr="00CE7324">
        <w:rPr>
          <w:rFonts w:ascii="Aptos Light" w:hAnsi="Aptos Light"/>
          <w:sz w:val="21"/>
          <w:szCs w:val="21"/>
        </w:rPr>
        <w:t xml:space="preserve">, </w:t>
      </w:r>
      <w:r w:rsidR="009E7D46" w:rsidRPr="00CE7324">
        <w:rPr>
          <w:rFonts w:ascii="Aptos Light" w:hAnsi="Aptos Light"/>
          <w:sz w:val="21"/>
          <w:szCs w:val="21"/>
        </w:rPr>
        <w:t>k</w:t>
      </w:r>
      <w:r w:rsidRPr="00CE7324">
        <w:rPr>
          <w:rFonts w:ascii="Aptos Light" w:hAnsi="Aptos Light"/>
          <w:sz w:val="21"/>
          <w:szCs w:val="21"/>
        </w:rPr>
        <w:t xml:space="preserve">ierownika </w:t>
      </w:r>
      <w:r w:rsidR="009E7D46" w:rsidRPr="00CE7324">
        <w:rPr>
          <w:rFonts w:ascii="Aptos Light" w:hAnsi="Aptos Light"/>
          <w:sz w:val="21"/>
          <w:szCs w:val="21"/>
        </w:rPr>
        <w:t>p</w:t>
      </w:r>
      <w:r w:rsidRPr="00CE7324">
        <w:rPr>
          <w:rFonts w:ascii="Aptos Light" w:hAnsi="Aptos Light"/>
          <w:sz w:val="21"/>
          <w:szCs w:val="21"/>
        </w:rPr>
        <w:t xml:space="preserve">rojektu lub </w:t>
      </w:r>
      <w:r w:rsidR="009E7D46" w:rsidRPr="00CE7324">
        <w:rPr>
          <w:rFonts w:ascii="Aptos Light" w:hAnsi="Aptos Light"/>
          <w:sz w:val="21"/>
          <w:szCs w:val="21"/>
        </w:rPr>
        <w:t>i</w:t>
      </w:r>
      <w:r w:rsidRPr="00CE7324">
        <w:rPr>
          <w:rFonts w:ascii="Aptos Light" w:hAnsi="Aptos Light"/>
          <w:sz w:val="21"/>
          <w:szCs w:val="21"/>
        </w:rPr>
        <w:t xml:space="preserve">nspektora </w:t>
      </w:r>
      <w:r w:rsidR="009E7D46" w:rsidRPr="00CE7324">
        <w:rPr>
          <w:rFonts w:ascii="Aptos Light" w:hAnsi="Aptos Light"/>
          <w:sz w:val="21"/>
          <w:szCs w:val="21"/>
        </w:rPr>
        <w:t>n</w:t>
      </w:r>
      <w:r w:rsidRPr="00CE7324">
        <w:rPr>
          <w:rFonts w:ascii="Aptos Light" w:hAnsi="Aptos Light"/>
          <w:sz w:val="21"/>
          <w:szCs w:val="21"/>
        </w:rPr>
        <w:t xml:space="preserve">adzoru, </w:t>
      </w:r>
      <w:r w:rsidR="0002607F" w:rsidRPr="00CE7324">
        <w:rPr>
          <w:rFonts w:ascii="Aptos Light" w:hAnsi="Aptos Light"/>
          <w:sz w:val="21"/>
          <w:szCs w:val="21"/>
        </w:rPr>
        <w:t>Generalny Wykonawca</w:t>
      </w:r>
      <w:r w:rsidRPr="00CE7324">
        <w:rPr>
          <w:rFonts w:ascii="Aptos Light" w:hAnsi="Aptos Light"/>
          <w:sz w:val="21"/>
          <w:szCs w:val="21"/>
        </w:rPr>
        <w:t xml:space="preserve"> dostarczy w trakcie realizowanych robót atesty, aprobaty i certyfikaty dla wykorzystywanych przez siebie materiałów i urządzeń.</w:t>
      </w:r>
    </w:p>
    <w:p w14:paraId="14AD34A2" w14:textId="77777777" w:rsidR="009E7D46" w:rsidRPr="00CE7324" w:rsidRDefault="00DB3A1A" w:rsidP="00CE7324">
      <w:pPr>
        <w:pStyle w:val="wzory-tekst"/>
        <w:numPr>
          <w:ilvl w:val="0"/>
          <w:numId w:val="5"/>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Każdy rodzaj oraz typ materiałów i urządzeń, jakie mają być wykorzystane przy realizacji Przedmiotu umowy, podlegać będą, przed ich wbudowaniem, zatwierdzeniu przez Inspektora Nadzoru. Zatwierdzenie nastąpi </w:t>
      </w:r>
      <w:r w:rsidRPr="00CE7324">
        <w:rPr>
          <w:rFonts w:ascii="Aptos Light" w:hAnsi="Aptos Light"/>
          <w:sz w:val="21"/>
          <w:szCs w:val="21"/>
        </w:rPr>
        <w:lastRenderedPageBreak/>
        <w:t xml:space="preserve">na podstawie przedłożonej przez </w:t>
      </w:r>
      <w:r w:rsidR="004D236E" w:rsidRPr="00CE7324">
        <w:rPr>
          <w:rFonts w:ascii="Aptos Light" w:hAnsi="Aptos Light"/>
          <w:sz w:val="21"/>
          <w:szCs w:val="21"/>
        </w:rPr>
        <w:t>Generalnego Wykonawcę</w:t>
      </w:r>
      <w:r w:rsidRPr="00CE7324">
        <w:rPr>
          <w:rFonts w:ascii="Aptos Light" w:hAnsi="Aptos Light"/>
          <w:sz w:val="21"/>
          <w:szCs w:val="21"/>
        </w:rPr>
        <w:t xml:space="preserve"> informacji o rodzaju, typie i przeznaczeniu danego materiału lub urządzenia, ze wskazaniem na wydane w odniesieniu do niego atesty, aprobaty lub certyfikaty.</w:t>
      </w:r>
    </w:p>
    <w:p w14:paraId="53C8E419" w14:textId="348E643C" w:rsidR="00CD1999" w:rsidRPr="00CE7324" w:rsidRDefault="00DB3A1A" w:rsidP="00CE7324">
      <w:pPr>
        <w:pStyle w:val="wzory-tekst"/>
        <w:numPr>
          <w:ilvl w:val="0"/>
          <w:numId w:val="5"/>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 przypadku wątpliwości co do jakości materiałów, urządzeń lub wykonanych robót, </w:t>
      </w:r>
      <w:r w:rsidR="0002607F" w:rsidRPr="00CE7324">
        <w:rPr>
          <w:rFonts w:ascii="Aptos Light" w:hAnsi="Aptos Light"/>
          <w:sz w:val="21"/>
          <w:szCs w:val="21"/>
        </w:rPr>
        <w:t>Inwestor</w:t>
      </w:r>
      <w:r w:rsidRPr="00CE7324">
        <w:rPr>
          <w:rFonts w:ascii="Aptos Light" w:hAnsi="Aptos Light"/>
          <w:sz w:val="21"/>
          <w:szCs w:val="21"/>
        </w:rPr>
        <w:t xml:space="preserve"> jest uprawniony do zarządzenia badań przez certyfikowany podmiot trzeci, w zakresie jakości danej rzeczy lub wykonanych robót. Jeśli wynik badań wykaże, że materiały, urządzenia lub wykonane roboty nie spełniają wymogów określonych w Umowie i wynikających z przepisów prawa lub norm technicznobudowlanych, </w:t>
      </w:r>
      <w:r w:rsidR="00344F9E">
        <w:rPr>
          <w:rFonts w:ascii="Aptos Light" w:hAnsi="Aptos Light"/>
          <w:sz w:val="21"/>
          <w:szCs w:val="21"/>
        </w:rPr>
        <w:br/>
      </w:r>
      <w:r w:rsidRPr="00CE7324">
        <w:rPr>
          <w:rFonts w:ascii="Aptos Light" w:hAnsi="Aptos Light"/>
          <w:sz w:val="21"/>
          <w:szCs w:val="21"/>
        </w:rPr>
        <w:t xml:space="preserve">to koszty tych badań zobowiązany jest ponieść </w:t>
      </w:r>
      <w:r w:rsidR="0002607F" w:rsidRPr="00CE7324">
        <w:rPr>
          <w:rFonts w:ascii="Aptos Light" w:hAnsi="Aptos Light"/>
          <w:sz w:val="21"/>
          <w:szCs w:val="21"/>
        </w:rPr>
        <w:t>Generalny Wykonawca</w:t>
      </w:r>
      <w:r w:rsidRPr="00CE7324">
        <w:rPr>
          <w:rFonts w:ascii="Aptos Light" w:hAnsi="Aptos Light"/>
          <w:sz w:val="21"/>
          <w:szCs w:val="21"/>
        </w:rPr>
        <w:t xml:space="preserve">, a w </w:t>
      </w:r>
      <w:r w:rsidR="00CD1999" w:rsidRPr="00CE7324">
        <w:rPr>
          <w:rFonts w:ascii="Aptos Light" w:hAnsi="Aptos Light"/>
          <w:sz w:val="21"/>
          <w:szCs w:val="21"/>
        </w:rPr>
        <w:t>przypadku ich spełnienia</w:t>
      </w:r>
      <w:r w:rsidRPr="00CE7324">
        <w:rPr>
          <w:rFonts w:ascii="Aptos Light" w:hAnsi="Aptos Light"/>
          <w:sz w:val="21"/>
          <w:szCs w:val="21"/>
        </w:rPr>
        <w:t xml:space="preserve"> koszty te poniesie </w:t>
      </w:r>
      <w:r w:rsidR="0002607F" w:rsidRPr="00CE7324">
        <w:rPr>
          <w:rFonts w:ascii="Aptos Light" w:hAnsi="Aptos Light"/>
          <w:sz w:val="21"/>
          <w:szCs w:val="21"/>
        </w:rPr>
        <w:t>Inwestor</w:t>
      </w:r>
      <w:r w:rsidRPr="00CE7324">
        <w:rPr>
          <w:rFonts w:ascii="Aptos Light" w:hAnsi="Aptos Light"/>
          <w:sz w:val="21"/>
          <w:szCs w:val="21"/>
        </w:rPr>
        <w:t xml:space="preserve">. W przypadku negatywnych wyników badań jakości materiałów, urządzeń lub wykonanych robót, </w:t>
      </w:r>
      <w:r w:rsidR="009E7D46" w:rsidRPr="00CE7324">
        <w:rPr>
          <w:rFonts w:ascii="Aptos Light" w:hAnsi="Aptos Light"/>
          <w:sz w:val="21"/>
          <w:szCs w:val="21"/>
        </w:rPr>
        <w:t xml:space="preserve">Generalnego </w:t>
      </w:r>
      <w:r w:rsidRPr="00CE7324">
        <w:rPr>
          <w:rFonts w:ascii="Aptos Light" w:hAnsi="Aptos Light"/>
          <w:sz w:val="21"/>
          <w:szCs w:val="21"/>
        </w:rPr>
        <w:t>Wykonawcę obciążać będą również koszty związane z wymianą lub ponownym wykonaniem elementów niespełniających norm jakościowych.</w:t>
      </w:r>
    </w:p>
    <w:p w14:paraId="5CE3643A" w14:textId="77777777" w:rsidR="00CD1999" w:rsidRPr="00CE7324" w:rsidRDefault="00DB3A1A" w:rsidP="00CE7324">
      <w:pPr>
        <w:pStyle w:val="wzory-tekst"/>
        <w:numPr>
          <w:ilvl w:val="0"/>
          <w:numId w:val="5"/>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Wszelkie zmiany dotyczące robót składających się na Przedmiot umowy, </w:t>
      </w:r>
      <w:r w:rsidR="0002607F" w:rsidRPr="00CE7324">
        <w:rPr>
          <w:rFonts w:ascii="Aptos Light" w:hAnsi="Aptos Light"/>
          <w:sz w:val="21"/>
          <w:szCs w:val="21"/>
        </w:rPr>
        <w:t>Generalny Wykonawca</w:t>
      </w:r>
      <w:r w:rsidRPr="00CE7324">
        <w:rPr>
          <w:rFonts w:ascii="Aptos Light" w:hAnsi="Aptos Light"/>
          <w:sz w:val="21"/>
          <w:szCs w:val="21"/>
        </w:rPr>
        <w:t xml:space="preserve"> jest uprawniony wprowadzić wyłącznie po uzgodnieniu łącznie z </w:t>
      </w:r>
      <w:r w:rsidR="00CD1999" w:rsidRPr="00CE7324">
        <w:rPr>
          <w:rFonts w:ascii="Aptos Light" w:hAnsi="Aptos Light"/>
          <w:sz w:val="21"/>
          <w:szCs w:val="21"/>
        </w:rPr>
        <w:t>Inwestorem</w:t>
      </w:r>
      <w:r w:rsidRPr="00CE7324">
        <w:rPr>
          <w:rFonts w:ascii="Aptos Light" w:hAnsi="Aptos Light"/>
          <w:sz w:val="21"/>
          <w:szCs w:val="21"/>
        </w:rPr>
        <w:t xml:space="preserve"> i Projektantem. Strony przyjmują, że niezajęcie stanowiska </w:t>
      </w:r>
      <w:r w:rsidR="0002607F" w:rsidRPr="00CE7324">
        <w:rPr>
          <w:rFonts w:ascii="Aptos Light" w:hAnsi="Aptos Light"/>
          <w:sz w:val="21"/>
          <w:szCs w:val="21"/>
        </w:rPr>
        <w:t>Inwestora</w:t>
      </w:r>
      <w:r w:rsidRPr="00CE7324">
        <w:rPr>
          <w:rFonts w:ascii="Aptos Light" w:hAnsi="Aptos Light"/>
          <w:sz w:val="21"/>
          <w:szCs w:val="21"/>
        </w:rPr>
        <w:t xml:space="preserve"> lub Projektanta w terminie </w:t>
      </w:r>
      <w:r w:rsidR="00CD1999" w:rsidRPr="00CE7324">
        <w:rPr>
          <w:rFonts w:ascii="Aptos Light" w:hAnsi="Aptos Light"/>
          <w:sz w:val="21"/>
          <w:szCs w:val="21"/>
        </w:rPr>
        <w:t>30</w:t>
      </w:r>
      <w:r w:rsidRPr="00CE7324">
        <w:rPr>
          <w:rFonts w:ascii="Aptos Light" w:hAnsi="Aptos Light"/>
          <w:sz w:val="21"/>
          <w:szCs w:val="21"/>
        </w:rPr>
        <w:t xml:space="preserve"> dni od dnia otrzymania proponowanych przez Wykonawcę zmian, oznacza brak zgody wskazanych podmiotów na ich wprowadzenie. Udzielenie zgody przez </w:t>
      </w:r>
      <w:r w:rsidR="0002607F" w:rsidRPr="00CE7324">
        <w:rPr>
          <w:rFonts w:ascii="Aptos Light" w:hAnsi="Aptos Light"/>
          <w:sz w:val="21"/>
          <w:szCs w:val="21"/>
        </w:rPr>
        <w:t>Inwestora</w:t>
      </w:r>
      <w:r w:rsidRPr="00CE7324">
        <w:rPr>
          <w:rFonts w:ascii="Aptos Light" w:hAnsi="Aptos Light"/>
          <w:sz w:val="21"/>
          <w:szCs w:val="21"/>
        </w:rPr>
        <w:t xml:space="preserve"> i Projektanta wymaga, pod rygorem nieważności, zachowania formy pisemnej. </w:t>
      </w:r>
    </w:p>
    <w:p w14:paraId="1A88FA69" w14:textId="77777777" w:rsidR="00CD1999" w:rsidRPr="00CE7324" w:rsidRDefault="00CD1999" w:rsidP="0002607F">
      <w:pPr>
        <w:pStyle w:val="wzory-paragraf"/>
        <w:spacing w:line="276" w:lineRule="auto"/>
        <w:ind w:right="-284"/>
        <w:jc w:val="center"/>
        <w:rPr>
          <w:rFonts w:ascii="Aptos Light" w:hAnsi="Aptos Light"/>
          <w:b/>
          <w:bCs/>
          <w:sz w:val="21"/>
          <w:szCs w:val="21"/>
        </w:rPr>
      </w:pPr>
    </w:p>
    <w:p w14:paraId="13FB52DB" w14:textId="30167415" w:rsidR="008A0D9E" w:rsidRPr="00CE7324" w:rsidRDefault="00DB3A1A" w:rsidP="0002607F">
      <w:pPr>
        <w:pStyle w:val="wzory-paragraf"/>
        <w:spacing w:line="276" w:lineRule="auto"/>
        <w:ind w:right="-284"/>
        <w:jc w:val="center"/>
        <w:rPr>
          <w:rFonts w:ascii="Aptos Light" w:hAnsi="Aptos Light"/>
          <w:b/>
          <w:bCs/>
          <w:sz w:val="21"/>
          <w:szCs w:val="21"/>
        </w:rPr>
      </w:pPr>
      <w:r w:rsidRPr="00CE7324">
        <w:rPr>
          <w:rFonts w:ascii="Aptos Light" w:hAnsi="Aptos Light"/>
          <w:b/>
          <w:bCs/>
          <w:sz w:val="21"/>
          <w:szCs w:val="21"/>
        </w:rPr>
        <w:t xml:space="preserve">§ </w:t>
      </w:r>
      <w:r w:rsidR="00B81CE0" w:rsidRPr="00CE7324">
        <w:rPr>
          <w:rFonts w:ascii="Aptos Light" w:hAnsi="Aptos Light"/>
          <w:b/>
          <w:bCs/>
          <w:sz w:val="21"/>
          <w:szCs w:val="21"/>
        </w:rPr>
        <w:t>6</w:t>
      </w:r>
      <w:r w:rsidRPr="00CE7324">
        <w:rPr>
          <w:rFonts w:ascii="Aptos Light" w:hAnsi="Aptos Light"/>
          <w:b/>
          <w:bCs/>
          <w:sz w:val="21"/>
          <w:szCs w:val="21"/>
        </w:rPr>
        <w:t>.</w:t>
      </w:r>
      <w:r w:rsidRPr="00CE7324">
        <w:rPr>
          <w:rFonts w:ascii="Aptos Light" w:hAnsi="Aptos Light"/>
          <w:b/>
          <w:bCs/>
          <w:sz w:val="21"/>
          <w:szCs w:val="21"/>
        </w:rPr>
        <w:br/>
        <w:t>[Utrzymanie porządku i gospodarowanie odpadami]</w:t>
      </w:r>
    </w:p>
    <w:p w14:paraId="2BA664B1" w14:textId="77777777" w:rsidR="008A0D9E" w:rsidRPr="00CE7324" w:rsidRDefault="0002607F" w:rsidP="00CE7324">
      <w:pPr>
        <w:pStyle w:val="wzory-tekst"/>
        <w:numPr>
          <w:ilvl w:val="3"/>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Generalny Wykonawca zobowiązany jest do utrzymywania na bieżąco porządku na terenie budowy oraz na poszczególnych frontach robót, w tym gromadzenia odpadów, do czasu ich usunięcia, w wyznaczonych przez Kierownika Budowy miejscach, zapewniając ich wstępną segregację.</w:t>
      </w:r>
    </w:p>
    <w:p w14:paraId="29719891" w14:textId="77777777" w:rsidR="008A0D9E" w:rsidRPr="00CE7324" w:rsidRDefault="0002607F" w:rsidP="00CE7324">
      <w:pPr>
        <w:pStyle w:val="wzory-tekst"/>
        <w:numPr>
          <w:ilvl w:val="3"/>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Generalny Wykonawca zobowiązany jest do zapewnienia niezwłocznego usuwania odpadów z terenu budowy, przy czym zobowiązany jest zapewnić, by taki odbiór odpadów następował przez podmiot posiadający stosowne zezwolenie na odbiór odpadów.</w:t>
      </w:r>
    </w:p>
    <w:p w14:paraId="05F6CA59" w14:textId="77777777" w:rsidR="008A0D9E" w:rsidRPr="00CE7324" w:rsidRDefault="0002607F" w:rsidP="00CE7324">
      <w:pPr>
        <w:pStyle w:val="wzory-tekst"/>
        <w:numPr>
          <w:ilvl w:val="3"/>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Generalny Wykonawca, na żądanie Inwestora, przedłoży mu kopię wszelkich dokumentów potwierdzających odbiór odpadów z terenu budowy przez podmiot do tego uprawniony, a także okaże oryginały takich dokumentów.</w:t>
      </w:r>
    </w:p>
    <w:p w14:paraId="67BD5960" w14:textId="77777777" w:rsidR="00CC54B7" w:rsidRPr="00CE7324" w:rsidRDefault="00CC54B7" w:rsidP="0002607F">
      <w:pPr>
        <w:pStyle w:val="wzory-paragraf"/>
        <w:spacing w:line="276" w:lineRule="auto"/>
        <w:ind w:right="-284"/>
        <w:jc w:val="center"/>
        <w:rPr>
          <w:rFonts w:ascii="Aptos Light" w:hAnsi="Aptos Light"/>
          <w:b/>
          <w:bCs/>
          <w:sz w:val="21"/>
          <w:szCs w:val="21"/>
        </w:rPr>
      </w:pPr>
    </w:p>
    <w:p w14:paraId="661A95AF" w14:textId="687003D9" w:rsidR="008A0D9E" w:rsidRPr="00CE7324" w:rsidRDefault="00DB3A1A" w:rsidP="00D83498">
      <w:pPr>
        <w:pStyle w:val="wzory-paragraf"/>
        <w:spacing w:line="276" w:lineRule="auto"/>
        <w:ind w:right="-284"/>
        <w:jc w:val="center"/>
        <w:rPr>
          <w:rFonts w:ascii="Aptos Light" w:hAnsi="Aptos Light"/>
          <w:b/>
          <w:bCs/>
          <w:sz w:val="21"/>
          <w:szCs w:val="21"/>
        </w:rPr>
      </w:pPr>
      <w:r w:rsidRPr="00CE7324">
        <w:rPr>
          <w:rFonts w:ascii="Aptos Light" w:hAnsi="Aptos Light"/>
          <w:b/>
          <w:bCs/>
          <w:sz w:val="21"/>
          <w:szCs w:val="21"/>
        </w:rPr>
        <w:t xml:space="preserve">§ </w:t>
      </w:r>
      <w:r w:rsidR="00B81CE0" w:rsidRPr="00CE7324">
        <w:rPr>
          <w:rFonts w:ascii="Aptos Light" w:hAnsi="Aptos Light"/>
          <w:b/>
          <w:bCs/>
          <w:sz w:val="21"/>
          <w:szCs w:val="21"/>
        </w:rPr>
        <w:t>7</w:t>
      </w:r>
      <w:r w:rsidRPr="00CE7324">
        <w:rPr>
          <w:rFonts w:ascii="Aptos Light" w:hAnsi="Aptos Light"/>
          <w:b/>
          <w:bCs/>
          <w:sz w:val="21"/>
          <w:szCs w:val="21"/>
        </w:rPr>
        <w:t>.</w:t>
      </w:r>
      <w:r w:rsidRPr="00CE7324">
        <w:rPr>
          <w:rFonts w:ascii="Aptos Light" w:hAnsi="Aptos Light"/>
          <w:b/>
          <w:bCs/>
          <w:sz w:val="21"/>
          <w:szCs w:val="21"/>
        </w:rPr>
        <w:br/>
        <w:t>[Kontrole jakości i zasady odbioru robót]</w:t>
      </w:r>
    </w:p>
    <w:p w14:paraId="24ED444D" w14:textId="55A82C9C" w:rsidR="008A0D9E" w:rsidRPr="00CE7324" w:rsidRDefault="0002607F" w:rsidP="00CE7324">
      <w:pPr>
        <w:pStyle w:val="wzory-tekst"/>
        <w:numPr>
          <w:ilvl w:val="6"/>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Generalny Wykonawca jest odpowiedzialny za stałą kontrolę jakości wykonywania Przedmiotu umowy, </w:t>
      </w:r>
      <w:r w:rsidR="00344F9E">
        <w:rPr>
          <w:rFonts w:ascii="Aptos Light" w:hAnsi="Aptos Light"/>
          <w:sz w:val="21"/>
          <w:szCs w:val="21"/>
        </w:rPr>
        <w:br/>
      </w:r>
      <w:r w:rsidRPr="00CE7324">
        <w:rPr>
          <w:rFonts w:ascii="Aptos Light" w:hAnsi="Aptos Light"/>
          <w:sz w:val="21"/>
          <w:szCs w:val="21"/>
        </w:rPr>
        <w:t>w tym zarówno wykonywanych robót, jak i dostarczanych materiałów i urządzeń. Generalny Wykonawca w tym celu zapewni organizację odpowiedniego systemu kontroli jakości robót wykonywanych przez siebie i podwykonawców, w tym także zapewni stosowny sprzęt umożliwiający prowadzenie takiej kontroli oraz personel odpowiedzialny za taką kontrolę. W przypadku konieczności pobrania próbek, w tym pobrania ich na żądanie Inwestora, Generalny Wykonawca zapewni odpowiednie narzędzia i pojemniki do ich pobrania oraz transportu i przechowania do czasu zakończenia czynności kontrolnych lub badań.</w:t>
      </w:r>
    </w:p>
    <w:p w14:paraId="3D61FCC3" w14:textId="77777777" w:rsidR="008A0D9E" w:rsidRPr="00CE7324" w:rsidRDefault="00DB3A1A" w:rsidP="00CE7324">
      <w:pPr>
        <w:pStyle w:val="wzory-tekst"/>
        <w:numPr>
          <w:ilvl w:val="6"/>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 zakresie bieżąco sprawowanej kontroli, </w:t>
      </w:r>
      <w:r w:rsidR="0002607F" w:rsidRPr="00CE7324">
        <w:rPr>
          <w:rFonts w:ascii="Aptos Light" w:hAnsi="Aptos Light"/>
          <w:sz w:val="21"/>
          <w:szCs w:val="21"/>
        </w:rPr>
        <w:t>Generalny Wykonawca</w:t>
      </w:r>
      <w:r w:rsidRPr="00CE7324">
        <w:rPr>
          <w:rFonts w:ascii="Aptos Light" w:hAnsi="Aptos Light"/>
          <w:sz w:val="21"/>
          <w:szCs w:val="21"/>
        </w:rPr>
        <w:t xml:space="preserve"> działać będzie w porozumieniu z Kierownikiem Budowy oraz Inspektorem Nadzoru, przy czym Inspektor Nadzoru pozostaje uprawniony do wydania polecenia </w:t>
      </w:r>
      <w:r w:rsidR="001C6557" w:rsidRPr="00CE7324">
        <w:rPr>
          <w:rFonts w:ascii="Aptos Light" w:hAnsi="Aptos Light"/>
          <w:sz w:val="21"/>
          <w:szCs w:val="21"/>
        </w:rPr>
        <w:t>Generalne</w:t>
      </w:r>
      <w:r w:rsidR="00CD1999" w:rsidRPr="00CE7324">
        <w:rPr>
          <w:rFonts w:ascii="Aptos Light" w:hAnsi="Aptos Light"/>
          <w:sz w:val="21"/>
          <w:szCs w:val="21"/>
        </w:rPr>
        <w:t>mu</w:t>
      </w:r>
      <w:r w:rsidR="001C6557" w:rsidRPr="00CE7324">
        <w:rPr>
          <w:rFonts w:ascii="Aptos Light" w:hAnsi="Aptos Light"/>
          <w:sz w:val="21"/>
          <w:szCs w:val="21"/>
        </w:rPr>
        <w:t xml:space="preserve"> Wykonawcy</w:t>
      </w:r>
      <w:r w:rsidRPr="00CE7324">
        <w:rPr>
          <w:rFonts w:ascii="Aptos Light" w:hAnsi="Aptos Light"/>
          <w:sz w:val="21"/>
          <w:szCs w:val="21"/>
        </w:rPr>
        <w:t xml:space="preserve"> przeprowadzenia bieżącej kontroli jakości danych robót, materiałów lub urządzeń.</w:t>
      </w:r>
    </w:p>
    <w:p w14:paraId="732AA6EB" w14:textId="77777777" w:rsidR="008A0D9E" w:rsidRPr="00CE7324" w:rsidRDefault="00DB3A1A" w:rsidP="00CE7324">
      <w:pPr>
        <w:pStyle w:val="wzory-tekst"/>
        <w:numPr>
          <w:ilvl w:val="3"/>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Strony dokonywać będą również weryfikacji jakości robót poprzez wykonywanie przeglądów robót zanikających i ulegających zakryciu, odbiorów częściowych oraz odbioru końcowego Przedmiotu umowy.</w:t>
      </w:r>
    </w:p>
    <w:p w14:paraId="46527CA8" w14:textId="77777777" w:rsidR="008A0D9E" w:rsidRPr="00CE7324" w:rsidRDefault="0002607F" w:rsidP="00CE7324">
      <w:pPr>
        <w:pStyle w:val="wzory-tekst"/>
        <w:numPr>
          <w:ilvl w:val="3"/>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Generalny Wykonawca zobowiązany jest do informowania Inwestora, Inspektora Nadzoru i Kierownika Projektu o gotowości do przeglądu robót zanikających lub ulegających zakryciu, dokonując stosownego wpisu do Dziennika budowy nie później niż na </w:t>
      </w:r>
      <w:r w:rsidR="00CD1999" w:rsidRPr="00CE7324">
        <w:rPr>
          <w:rFonts w:ascii="Aptos Light" w:hAnsi="Aptos Light"/>
          <w:sz w:val="21"/>
          <w:szCs w:val="21"/>
        </w:rPr>
        <w:t>7</w:t>
      </w:r>
      <w:r w:rsidRPr="00CE7324">
        <w:rPr>
          <w:rFonts w:ascii="Aptos Light" w:hAnsi="Aptos Light"/>
          <w:sz w:val="21"/>
          <w:szCs w:val="21"/>
        </w:rPr>
        <w:t xml:space="preserve"> dni przed wykonaniem prac, które skutkować będą zanikiem lub zakryciem tych robót. Równolegle Generalny Wykonawca zobowiązany jest dokonać zgłoszenia gotowości do przeglądu takich robót w formie dokumentowej Inwestorowi, Kierownikowi Projektu i Inspektorowi Nadzoru.</w:t>
      </w:r>
    </w:p>
    <w:p w14:paraId="65851976" w14:textId="596CF4EB"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lastRenderedPageBreak/>
        <w:t xml:space="preserve">Jeżeli </w:t>
      </w:r>
      <w:r w:rsidR="0002607F" w:rsidRPr="00CE7324">
        <w:rPr>
          <w:rFonts w:ascii="Aptos Light" w:hAnsi="Aptos Light"/>
          <w:sz w:val="21"/>
          <w:szCs w:val="21"/>
        </w:rPr>
        <w:t>Inwestor</w:t>
      </w:r>
      <w:r w:rsidRPr="00CE7324">
        <w:rPr>
          <w:rFonts w:ascii="Aptos Light" w:hAnsi="Aptos Light"/>
          <w:sz w:val="21"/>
          <w:szCs w:val="21"/>
        </w:rPr>
        <w:t xml:space="preserve">, Kierownik Projektu ani Inspektor Nadzoru nie przystąpią do przeglądu robót zanikających lub ulegających zakryciu w terminie </w:t>
      </w:r>
      <w:r w:rsidR="00F5234C">
        <w:rPr>
          <w:rFonts w:ascii="Aptos Light" w:hAnsi="Aptos Light"/>
          <w:sz w:val="21"/>
          <w:szCs w:val="21"/>
        </w:rPr>
        <w:t>7</w:t>
      </w:r>
      <w:r w:rsidRPr="00CE7324">
        <w:rPr>
          <w:rFonts w:ascii="Aptos Light" w:hAnsi="Aptos Light"/>
          <w:sz w:val="21"/>
          <w:szCs w:val="21"/>
        </w:rPr>
        <w:t xml:space="preserve"> dni od daty zgłoszenia gotowości do ich przeglądu, Strony uznają</w:t>
      </w:r>
      <w:r w:rsidR="00CD1999" w:rsidRPr="00CE7324">
        <w:rPr>
          <w:rFonts w:ascii="Aptos Light" w:hAnsi="Aptos Light"/>
          <w:sz w:val="21"/>
          <w:szCs w:val="21"/>
        </w:rPr>
        <w:t>,</w:t>
      </w:r>
      <w:r w:rsidRPr="00CE7324">
        <w:rPr>
          <w:rFonts w:ascii="Aptos Light" w:hAnsi="Aptos Light"/>
          <w:sz w:val="21"/>
          <w:szCs w:val="21"/>
        </w:rPr>
        <w:t xml:space="preserve"> </w:t>
      </w:r>
      <w:r w:rsidR="00F5234C">
        <w:rPr>
          <w:rFonts w:ascii="Aptos Light" w:hAnsi="Aptos Light"/>
          <w:sz w:val="21"/>
          <w:szCs w:val="21"/>
        </w:rPr>
        <w:br/>
      </w:r>
      <w:r w:rsidRPr="00CE7324">
        <w:rPr>
          <w:rFonts w:ascii="Aptos Light" w:hAnsi="Aptos Light"/>
          <w:sz w:val="21"/>
          <w:szCs w:val="21"/>
        </w:rPr>
        <w:t xml:space="preserve">że roboty te zostały poddane przeglądowi i </w:t>
      </w:r>
      <w:r w:rsidR="0002607F" w:rsidRPr="00CE7324">
        <w:rPr>
          <w:rFonts w:ascii="Aptos Light" w:hAnsi="Aptos Light"/>
          <w:sz w:val="21"/>
          <w:szCs w:val="21"/>
        </w:rPr>
        <w:t>Generalny Wykonawca</w:t>
      </w:r>
      <w:r w:rsidRPr="00CE7324">
        <w:rPr>
          <w:rFonts w:ascii="Aptos Light" w:hAnsi="Aptos Light"/>
          <w:sz w:val="21"/>
          <w:szCs w:val="21"/>
        </w:rPr>
        <w:t xml:space="preserve"> może przystąpić do realizacji dalszych prac. Nieprzystąpienie do przeglądu robót nie wyłącza odpowiedzialności </w:t>
      </w:r>
      <w:r w:rsidR="001C6557" w:rsidRPr="00CE7324">
        <w:rPr>
          <w:rFonts w:ascii="Aptos Light" w:hAnsi="Aptos Light"/>
          <w:sz w:val="21"/>
          <w:szCs w:val="21"/>
        </w:rPr>
        <w:t>Generalnego Wykonawcy</w:t>
      </w:r>
      <w:r w:rsidRPr="00CE7324">
        <w:rPr>
          <w:rFonts w:ascii="Aptos Light" w:hAnsi="Aptos Light"/>
          <w:sz w:val="21"/>
          <w:szCs w:val="21"/>
        </w:rPr>
        <w:t xml:space="preserve"> za ujawnienie się w przyszłości wad wykonanych robót budowlanych.</w:t>
      </w:r>
    </w:p>
    <w:p w14:paraId="3E2EBB4E" w14:textId="77777777"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Jeżeli </w:t>
      </w:r>
      <w:r w:rsidR="0002607F" w:rsidRPr="00CE7324">
        <w:rPr>
          <w:rFonts w:ascii="Aptos Light" w:hAnsi="Aptos Light"/>
          <w:sz w:val="21"/>
          <w:szCs w:val="21"/>
        </w:rPr>
        <w:t>Generalny Wykonawca</w:t>
      </w:r>
      <w:r w:rsidRPr="00CE7324">
        <w:rPr>
          <w:rFonts w:ascii="Aptos Light" w:hAnsi="Aptos Light"/>
          <w:sz w:val="21"/>
          <w:szCs w:val="21"/>
        </w:rPr>
        <w:t xml:space="preserve"> nie dochowa obowiązku zgłoszenia robót zanikających lub ulegających zakryciu do przeglądu, </w:t>
      </w:r>
      <w:r w:rsidR="0002607F" w:rsidRPr="00CE7324">
        <w:rPr>
          <w:rFonts w:ascii="Aptos Light" w:hAnsi="Aptos Light"/>
          <w:sz w:val="21"/>
          <w:szCs w:val="21"/>
        </w:rPr>
        <w:t>Inwestor</w:t>
      </w:r>
      <w:r w:rsidRPr="00CE7324">
        <w:rPr>
          <w:rFonts w:ascii="Aptos Light" w:hAnsi="Aptos Light"/>
          <w:sz w:val="21"/>
          <w:szCs w:val="21"/>
        </w:rPr>
        <w:t xml:space="preserve">, Kierownik Projektu lub Inspektor Nadzoru mogą nakazać odkrycie i powtórne zakrycie robót, w celu umożliwienia dokonania przeglądu, na koszt i ryzyko </w:t>
      </w:r>
      <w:r w:rsidR="001C6557" w:rsidRPr="00CE7324">
        <w:rPr>
          <w:rFonts w:ascii="Aptos Light" w:hAnsi="Aptos Light"/>
          <w:sz w:val="21"/>
          <w:szCs w:val="21"/>
        </w:rPr>
        <w:t>Generalnego Wykonawcy</w:t>
      </w:r>
      <w:r w:rsidRPr="00CE7324">
        <w:rPr>
          <w:rFonts w:ascii="Aptos Light" w:hAnsi="Aptos Light"/>
          <w:sz w:val="21"/>
          <w:szCs w:val="21"/>
        </w:rPr>
        <w:t>.</w:t>
      </w:r>
    </w:p>
    <w:p w14:paraId="21D46758" w14:textId="77777777"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Przegląd robót zanikających i ulegających zakryciu służy </w:t>
      </w:r>
      <w:proofErr w:type="gramStart"/>
      <w:r w:rsidRPr="00CE7324">
        <w:rPr>
          <w:rFonts w:ascii="Aptos Light" w:hAnsi="Aptos Light"/>
          <w:sz w:val="21"/>
          <w:szCs w:val="21"/>
        </w:rPr>
        <w:t>tylko i wyłącznie</w:t>
      </w:r>
      <w:proofErr w:type="gramEnd"/>
      <w:r w:rsidRPr="00CE7324">
        <w:rPr>
          <w:rFonts w:ascii="Aptos Light" w:hAnsi="Aptos Light"/>
          <w:sz w:val="21"/>
          <w:szCs w:val="21"/>
        </w:rPr>
        <w:t xml:space="preserve"> sprawdzeniu technicznego wykonania tych robót i nie stanowi odbioru jakiejkolwiek części Przedmiotu umowy.</w:t>
      </w:r>
    </w:p>
    <w:p w14:paraId="6C8D63CC" w14:textId="43FCAFAA"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Odbiorowi częściowemu podlegają roboty wykonane w ramach danego etapu lub podetapu prac, określonego w </w:t>
      </w:r>
      <w:r w:rsidR="001C6557" w:rsidRPr="00CE7324">
        <w:rPr>
          <w:rFonts w:ascii="Aptos Light" w:hAnsi="Aptos Light"/>
          <w:sz w:val="21"/>
          <w:szCs w:val="21"/>
        </w:rPr>
        <w:t>Tabeli robót</w:t>
      </w:r>
      <w:r w:rsidRPr="00CE7324">
        <w:rPr>
          <w:rFonts w:ascii="Aptos Light" w:hAnsi="Aptos Light"/>
          <w:sz w:val="21"/>
          <w:szCs w:val="21"/>
        </w:rPr>
        <w:t xml:space="preserve">. Odbiór częściowy służy potwierdzeniu zaawansowania robót oraz zostaje zakończony sporządzeniem protokołu stanu zaawansowania robót, o którym mowa w § 3 ust. 5. </w:t>
      </w:r>
      <w:r w:rsidR="00F5234C">
        <w:rPr>
          <w:rFonts w:ascii="Aptos Light" w:hAnsi="Aptos Light"/>
          <w:sz w:val="21"/>
          <w:szCs w:val="21"/>
        </w:rPr>
        <w:br/>
      </w:r>
      <w:r w:rsidRPr="00CE7324">
        <w:rPr>
          <w:rFonts w:ascii="Aptos Light" w:hAnsi="Aptos Light"/>
          <w:sz w:val="21"/>
          <w:szCs w:val="21"/>
        </w:rPr>
        <w:t>W przypadku stwierdzenia wad w trakcie odbioru częściowego, do praw i obowiązków stron wynikających z ujawnienia takich wad stosuje się odpowiednio postanowienia dalszych ustępów, regulujących prawa i obowiązki Stron przy stwierdzeniu wad w trakcie odbioru końcowego.</w:t>
      </w:r>
    </w:p>
    <w:p w14:paraId="073A783B" w14:textId="77777777" w:rsidR="008A0D9E" w:rsidRPr="00CE7324" w:rsidRDefault="0002607F"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Generalny Wykonawca zobowiązany jest zgłosić gotowość do odbioru częściowego w formie dokumentowej do Inwestora, Kierownika Projektu i Inspektora Nadzoru, a także wpisem do dziennika budowy.</w:t>
      </w:r>
    </w:p>
    <w:p w14:paraId="6923314B" w14:textId="7C870566"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Strony przystąpią do odbioru częściowego w terminie </w:t>
      </w:r>
      <w:r w:rsidR="00F5234C">
        <w:rPr>
          <w:rFonts w:ascii="Aptos Light" w:hAnsi="Aptos Light"/>
          <w:sz w:val="21"/>
          <w:szCs w:val="21"/>
        </w:rPr>
        <w:t>7</w:t>
      </w:r>
      <w:r w:rsidRPr="00CE7324">
        <w:rPr>
          <w:rFonts w:ascii="Aptos Light" w:hAnsi="Aptos Light"/>
          <w:sz w:val="21"/>
          <w:szCs w:val="21"/>
        </w:rPr>
        <w:t xml:space="preserve"> dni roboczych od dnia doręczenia </w:t>
      </w:r>
      <w:r w:rsidR="0002607F" w:rsidRPr="00CE7324">
        <w:rPr>
          <w:rFonts w:ascii="Aptos Light" w:hAnsi="Aptos Light"/>
          <w:sz w:val="21"/>
          <w:szCs w:val="21"/>
        </w:rPr>
        <w:t>Inwestorowi</w:t>
      </w:r>
      <w:r w:rsidRPr="00CE7324">
        <w:rPr>
          <w:rFonts w:ascii="Aptos Light" w:hAnsi="Aptos Light"/>
          <w:sz w:val="21"/>
          <w:szCs w:val="21"/>
        </w:rPr>
        <w:t xml:space="preserve">, Kierownikowi Projektu i Inspektorowi Nadzoru zgłoszenia o gotowości do odbioru częściowego i zakończą odbiór częściowy w terminie kolejnych </w:t>
      </w:r>
      <w:r w:rsidR="00F5234C">
        <w:rPr>
          <w:rFonts w:ascii="Aptos Light" w:hAnsi="Aptos Light"/>
          <w:sz w:val="21"/>
          <w:szCs w:val="21"/>
        </w:rPr>
        <w:t>3</w:t>
      </w:r>
      <w:r w:rsidRPr="00CE7324">
        <w:rPr>
          <w:rFonts w:ascii="Aptos Light" w:hAnsi="Aptos Light"/>
          <w:sz w:val="21"/>
          <w:szCs w:val="21"/>
        </w:rPr>
        <w:t xml:space="preserve"> dni roboczych od dnia przystąpienia do odbioru.</w:t>
      </w:r>
    </w:p>
    <w:p w14:paraId="0626FD7D" w14:textId="77777777"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Najpóźniej z chwilą przystąpienia do odbioru częściowego, </w:t>
      </w:r>
      <w:r w:rsidR="0002607F" w:rsidRPr="00CE7324">
        <w:rPr>
          <w:rFonts w:ascii="Aptos Light" w:hAnsi="Aptos Light"/>
          <w:sz w:val="21"/>
          <w:szCs w:val="21"/>
        </w:rPr>
        <w:t>Generalny Wykonawca</w:t>
      </w:r>
      <w:r w:rsidRPr="00CE7324">
        <w:rPr>
          <w:rFonts w:ascii="Aptos Light" w:hAnsi="Aptos Light"/>
          <w:sz w:val="21"/>
          <w:szCs w:val="21"/>
        </w:rPr>
        <w:t xml:space="preserve"> winien doręczyć </w:t>
      </w:r>
      <w:r w:rsidR="0002607F" w:rsidRPr="00CE7324">
        <w:rPr>
          <w:rFonts w:ascii="Aptos Light" w:hAnsi="Aptos Light"/>
          <w:sz w:val="21"/>
          <w:szCs w:val="21"/>
        </w:rPr>
        <w:t>Inwestorowi</w:t>
      </w:r>
      <w:r w:rsidRPr="00CE7324">
        <w:rPr>
          <w:rFonts w:ascii="Aptos Light" w:hAnsi="Aptos Light"/>
          <w:sz w:val="21"/>
          <w:szCs w:val="21"/>
        </w:rPr>
        <w:t>, Kierownikowi Projektu lub Inspektorowi Nadzoru komplet dokumentów pozwalających na ocenę prawidłowości wykonania robót podlegających odbiorowi częściowemu, do których zalicza się:</w:t>
      </w:r>
    </w:p>
    <w:p w14:paraId="20D765D3" w14:textId="77777777" w:rsidR="008A0D9E" w:rsidRPr="00CE7324" w:rsidRDefault="00DB3A1A" w:rsidP="003E7950">
      <w:pPr>
        <w:pStyle w:val="wzory-punkty"/>
        <w:numPr>
          <w:ilvl w:val="0"/>
          <w:numId w:val="86"/>
        </w:numPr>
        <w:spacing w:line="276" w:lineRule="auto"/>
        <w:ind w:left="851" w:right="-284"/>
        <w:jc w:val="both"/>
        <w:rPr>
          <w:rFonts w:ascii="Aptos Light" w:hAnsi="Aptos Light"/>
          <w:sz w:val="21"/>
          <w:szCs w:val="21"/>
        </w:rPr>
      </w:pPr>
      <w:r w:rsidRPr="00CE7324">
        <w:rPr>
          <w:rFonts w:ascii="Aptos Light" w:hAnsi="Aptos Light"/>
          <w:sz w:val="21"/>
          <w:szCs w:val="21"/>
        </w:rPr>
        <w:t>aprobaty techniczne na wbudowane materiały i urządzenia,</w:t>
      </w:r>
    </w:p>
    <w:p w14:paraId="026A1916" w14:textId="77777777" w:rsidR="008A0D9E" w:rsidRPr="00CE7324" w:rsidRDefault="00DB3A1A" w:rsidP="003E7950">
      <w:pPr>
        <w:pStyle w:val="wzory-punkty"/>
        <w:numPr>
          <w:ilvl w:val="0"/>
          <w:numId w:val="86"/>
        </w:numPr>
        <w:spacing w:line="276" w:lineRule="auto"/>
        <w:ind w:left="851" w:right="-284"/>
        <w:jc w:val="both"/>
        <w:rPr>
          <w:rFonts w:ascii="Aptos Light" w:hAnsi="Aptos Light"/>
          <w:sz w:val="21"/>
          <w:szCs w:val="21"/>
        </w:rPr>
      </w:pPr>
      <w:r w:rsidRPr="00CE7324">
        <w:rPr>
          <w:rFonts w:ascii="Aptos Light" w:hAnsi="Aptos Light"/>
          <w:sz w:val="21"/>
          <w:szCs w:val="21"/>
        </w:rPr>
        <w:t>certyfikaty i deklaracje zgodności,</w:t>
      </w:r>
    </w:p>
    <w:p w14:paraId="3B5114C5" w14:textId="77777777" w:rsidR="008A0D9E" w:rsidRPr="00CE7324" w:rsidRDefault="00DB3A1A" w:rsidP="003E7950">
      <w:pPr>
        <w:pStyle w:val="wzory-punkty"/>
        <w:numPr>
          <w:ilvl w:val="0"/>
          <w:numId w:val="86"/>
        </w:numPr>
        <w:spacing w:line="276" w:lineRule="auto"/>
        <w:ind w:left="851" w:right="-284"/>
        <w:jc w:val="both"/>
        <w:rPr>
          <w:rFonts w:ascii="Aptos Light" w:hAnsi="Aptos Light"/>
          <w:sz w:val="21"/>
          <w:szCs w:val="21"/>
        </w:rPr>
      </w:pPr>
      <w:r w:rsidRPr="00CE7324">
        <w:rPr>
          <w:rFonts w:ascii="Aptos Light" w:hAnsi="Aptos Light"/>
          <w:sz w:val="21"/>
          <w:szCs w:val="21"/>
        </w:rPr>
        <w:t>protokoły odbiorów technicznych, uruchomień, wyniki badań, pomiarów i prób,</w:t>
      </w:r>
    </w:p>
    <w:p w14:paraId="309690C0" w14:textId="77777777" w:rsidR="008A0D9E" w:rsidRPr="00CE7324" w:rsidRDefault="00DB3A1A" w:rsidP="003E7950">
      <w:pPr>
        <w:pStyle w:val="wzory-punkty"/>
        <w:numPr>
          <w:ilvl w:val="0"/>
          <w:numId w:val="86"/>
        </w:numPr>
        <w:spacing w:line="276" w:lineRule="auto"/>
        <w:ind w:left="851" w:right="-284"/>
        <w:jc w:val="both"/>
        <w:rPr>
          <w:rFonts w:ascii="Aptos Light" w:hAnsi="Aptos Light"/>
          <w:sz w:val="21"/>
          <w:szCs w:val="21"/>
        </w:rPr>
      </w:pPr>
      <w:r w:rsidRPr="00CE7324">
        <w:rPr>
          <w:rFonts w:ascii="Aptos Light" w:hAnsi="Aptos Light"/>
          <w:sz w:val="21"/>
          <w:szCs w:val="21"/>
        </w:rPr>
        <w:t>dokumentację powykonawczą w zakresie odbieranego elementu,</w:t>
      </w:r>
    </w:p>
    <w:p w14:paraId="1B3BF5A9" w14:textId="77777777" w:rsidR="008A0D9E" w:rsidRPr="00CE7324" w:rsidRDefault="00DB3A1A" w:rsidP="003E7950">
      <w:pPr>
        <w:pStyle w:val="wzory-punkty"/>
        <w:numPr>
          <w:ilvl w:val="0"/>
          <w:numId w:val="86"/>
        </w:numPr>
        <w:spacing w:line="276" w:lineRule="auto"/>
        <w:ind w:left="851" w:right="-284"/>
        <w:jc w:val="both"/>
        <w:rPr>
          <w:rFonts w:ascii="Aptos Light" w:hAnsi="Aptos Light"/>
          <w:sz w:val="21"/>
          <w:szCs w:val="21"/>
        </w:rPr>
      </w:pPr>
      <w:r w:rsidRPr="00CE7324">
        <w:rPr>
          <w:rFonts w:ascii="Aptos Light" w:hAnsi="Aptos Light"/>
          <w:sz w:val="21"/>
          <w:szCs w:val="21"/>
        </w:rPr>
        <w:t>instrukcje obsługi,</w:t>
      </w:r>
    </w:p>
    <w:p w14:paraId="664C1B0D" w14:textId="77777777" w:rsidR="008A0D9E" w:rsidRPr="00CE7324" w:rsidRDefault="00DB3A1A" w:rsidP="003E7950">
      <w:pPr>
        <w:pStyle w:val="wzory-punkty"/>
        <w:numPr>
          <w:ilvl w:val="0"/>
          <w:numId w:val="86"/>
        </w:numPr>
        <w:spacing w:line="276" w:lineRule="auto"/>
        <w:ind w:left="851" w:right="-284"/>
        <w:jc w:val="both"/>
        <w:rPr>
          <w:rFonts w:ascii="Aptos Light" w:hAnsi="Aptos Light"/>
          <w:sz w:val="21"/>
          <w:szCs w:val="21"/>
        </w:rPr>
      </w:pPr>
      <w:r w:rsidRPr="00CE7324">
        <w:rPr>
          <w:rFonts w:ascii="Aptos Light" w:hAnsi="Aptos Light"/>
          <w:sz w:val="21"/>
          <w:szCs w:val="21"/>
        </w:rPr>
        <w:t>inne niezbędne do odbioru robót dokumenty,</w:t>
      </w:r>
    </w:p>
    <w:p w14:paraId="10B6A694" w14:textId="77777777" w:rsidR="008A0D9E" w:rsidRPr="00CE7324" w:rsidRDefault="00DB3A1A" w:rsidP="003E7950">
      <w:pPr>
        <w:pStyle w:val="wzory-punkty"/>
        <w:numPr>
          <w:ilvl w:val="0"/>
          <w:numId w:val="86"/>
        </w:numPr>
        <w:spacing w:line="276" w:lineRule="auto"/>
        <w:ind w:left="851" w:right="-284"/>
        <w:jc w:val="both"/>
        <w:rPr>
          <w:rFonts w:ascii="Aptos Light" w:hAnsi="Aptos Light"/>
          <w:sz w:val="21"/>
          <w:szCs w:val="21"/>
        </w:rPr>
      </w:pPr>
      <w:r w:rsidRPr="00CE7324">
        <w:rPr>
          <w:rFonts w:ascii="Aptos Light" w:hAnsi="Aptos Light"/>
          <w:sz w:val="21"/>
          <w:szCs w:val="21"/>
        </w:rPr>
        <w:t xml:space="preserve">pisemny wykaz podwykonawców oraz dokumenty dotyczące rozliczeń z </w:t>
      </w:r>
      <w:r w:rsidR="00E46396" w:rsidRPr="00CE7324">
        <w:rPr>
          <w:rFonts w:ascii="Aptos Light" w:hAnsi="Aptos Light"/>
          <w:sz w:val="21"/>
          <w:szCs w:val="21"/>
        </w:rPr>
        <w:t>podwykonawcami</w:t>
      </w:r>
      <w:r w:rsidRPr="00CE7324">
        <w:rPr>
          <w:rFonts w:ascii="Aptos Light" w:hAnsi="Aptos Light"/>
          <w:sz w:val="21"/>
          <w:szCs w:val="21"/>
        </w:rPr>
        <w:t>, które wskazano w § 3 ust. 7.</w:t>
      </w:r>
    </w:p>
    <w:p w14:paraId="4A2141F9" w14:textId="77777777"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Odbiorowi końcowemu podlega Przedmiot umowy, rozumiany jako wykonanie w pełni wszelkich robót objętych Umową, włączając w to roboty, które objęto przeglądami prac zanikających lub ulegających zakryciu, a także robót, które poddano odbiorom częściowym. Wykonanie przedmiotu Umowy w sposób kompletny jest warunkiem przystąpienia do odbioru końcowego Przedmiotu umowy.</w:t>
      </w:r>
    </w:p>
    <w:p w14:paraId="78ECCEDC" w14:textId="5FC5F202" w:rsidR="00E46396"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Po spełnieniu warunków określonych w ustępie poprzedzającym, w terminie do </w:t>
      </w:r>
      <w:r w:rsidR="00E900C6">
        <w:rPr>
          <w:rFonts w:ascii="Aptos Light" w:hAnsi="Aptos Light"/>
          <w:sz w:val="21"/>
          <w:szCs w:val="21"/>
        </w:rPr>
        <w:t xml:space="preserve">14 </w:t>
      </w:r>
      <w:r w:rsidRPr="00CE7324">
        <w:rPr>
          <w:rFonts w:ascii="Aptos Light" w:hAnsi="Aptos Light"/>
          <w:sz w:val="21"/>
          <w:szCs w:val="21"/>
        </w:rPr>
        <w:t xml:space="preserve">dni od wykonania wszelkich robót składających się na Przedmiot umowy, </w:t>
      </w:r>
      <w:r w:rsidR="0002607F" w:rsidRPr="00CE7324">
        <w:rPr>
          <w:rFonts w:ascii="Aptos Light" w:hAnsi="Aptos Light"/>
          <w:sz w:val="21"/>
          <w:szCs w:val="21"/>
        </w:rPr>
        <w:t>Generalny Wykonawca</w:t>
      </w:r>
      <w:r w:rsidRPr="00CE7324">
        <w:rPr>
          <w:rFonts w:ascii="Aptos Light" w:hAnsi="Aptos Light"/>
          <w:sz w:val="21"/>
          <w:szCs w:val="21"/>
        </w:rPr>
        <w:t xml:space="preserve"> zobowiązany jest zgłosić </w:t>
      </w:r>
      <w:r w:rsidR="0002607F" w:rsidRPr="00CE7324">
        <w:rPr>
          <w:rFonts w:ascii="Aptos Light" w:hAnsi="Aptos Light"/>
          <w:sz w:val="21"/>
          <w:szCs w:val="21"/>
        </w:rPr>
        <w:t>Inwestorowi</w:t>
      </w:r>
      <w:r w:rsidRPr="00CE7324">
        <w:rPr>
          <w:rFonts w:ascii="Aptos Light" w:hAnsi="Aptos Light"/>
          <w:sz w:val="21"/>
          <w:szCs w:val="21"/>
        </w:rPr>
        <w:t xml:space="preserve">, Kierownikowi Projektu oraz Inspektorowi Nadzoru gotowość do odbioru końcowego. Zawiadomienie, pod rygorem nieważności, winno być dokonane w formie dokumentowej oraz równolegle powinno zostać ujęte w formie wpisu do dziennika budowy. Strony przystąpią do odbioru końcowego w terminie do </w:t>
      </w:r>
      <w:r w:rsidR="00E900C6">
        <w:rPr>
          <w:rFonts w:ascii="Aptos Light" w:hAnsi="Aptos Light"/>
          <w:sz w:val="21"/>
          <w:szCs w:val="21"/>
        </w:rPr>
        <w:t>7</w:t>
      </w:r>
      <w:r w:rsidR="00E46396" w:rsidRPr="00CE7324">
        <w:rPr>
          <w:rFonts w:ascii="Aptos Light" w:hAnsi="Aptos Light"/>
          <w:sz w:val="21"/>
          <w:szCs w:val="21"/>
        </w:rPr>
        <w:t xml:space="preserve"> </w:t>
      </w:r>
      <w:r w:rsidRPr="00CE7324">
        <w:rPr>
          <w:rFonts w:ascii="Aptos Light" w:hAnsi="Aptos Light"/>
          <w:sz w:val="21"/>
          <w:szCs w:val="21"/>
        </w:rPr>
        <w:t xml:space="preserve">dni roboczych od daty doręczenia </w:t>
      </w:r>
      <w:r w:rsidR="0002607F" w:rsidRPr="00CE7324">
        <w:rPr>
          <w:rFonts w:ascii="Aptos Light" w:hAnsi="Aptos Light"/>
          <w:sz w:val="21"/>
          <w:szCs w:val="21"/>
        </w:rPr>
        <w:t>Inwestorowi</w:t>
      </w:r>
      <w:r w:rsidRPr="00CE7324">
        <w:rPr>
          <w:rFonts w:ascii="Aptos Light" w:hAnsi="Aptos Light"/>
          <w:sz w:val="21"/>
          <w:szCs w:val="21"/>
        </w:rPr>
        <w:t xml:space="preserve">, Kierownikowi Projektu oraz Inspektorowi Nadzoru zawiadomienia o gotowości do odbioru końcowego. Zakończenie odbioru końcowego nastąpi w terminie </w:t>
      </w:r>
      <w:r w:rsidR="00E900C6">
        <w:rPr>
          <w:rFonts w:ascii="Aptos Light" w:hAnsi="Aptos Light"/>
          <w:sz w:val="21"/>
          <w:szCs w:val="21"/>
        </w:rPr>
        <w:t>3</w:t>
      </w:r>
      <w:r w:rsidR="00E46396" w:rsidRPr="00CE7324">
        <w:rPr>
          <w:rFonts w:ascii="Aptos Light" w:hAnsi="Aptos Light"/>
          <w:sz w:val="21"/>
          <w:szCs w:val="21"/>
        </w:rPr>
        <w:t xml:space="preserve"> </w:t>
      </w:r>
      <w:r w:rsidRPr="00CE7324">
        <w:rPr>
          <w:rFonts w:ascii="Aptos Light" w:hAnsi="Aptos Light"/>
          <w:sz w:val="21"/>
          <w:szCs w:val="21"/>
        </w:rPr>
        <w:t>dni roboczych od daty przystąpienia do niego, pod warunkiem wykonania Przedmiotu umowy niewadliwie.</w:t>
      </w:r>
    </w:p>
    <w:p w14:paraId="2FC8D338" w14:textId="4A73703A" w:rsidR="008A0D9E" w:rsidRPr="00CE7324" w:rsidRDefault="0002607F"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Generalny Wykonawca zobowiązany jest doręczyć Inwestorowi, Kierownikowi Projektu lub Inspektorowi Nadzoru, najpóźniej na </w:t>
      </w:r>
      <w:r w:rsidR="00E900C6">
        <w:rPr>
          <w:rFonts w:ascii="Aptos Light" w:hAnsi="Aptos Light"/>
          <w:sz w:val="21"/>
          <w:szCs w:val="21"/>
        </w:rPr>
        <w:t>14</w:t>
      </w:r>
      <w:r w:rsidR="00E46396" w:rsidRPr="00CE7324">
        <w:rPr>
          <w:rFonts w:ascii="Aptos Light" w:hAnsi="Aptos Light"/>
          <w:sz w:val="21"/>
          <w:szCs w:val="21"/>
        </w:rPr>
        <w:t xml:space="preserve"> </w:t>
      </w:r>
      <w:r w:rsidRPr="00CE7324">
        <w:rPr>
          <w:rFonts w:ascii="Aptos Light" w:hAnsi="Aptos Light"/>
          <w:sz w:val="21"/>
          <w:szCs w:val="21"/>
        </w:rPr>
        <w:t xml:space="preserve">dni roboczych przed rozpoczęciem odbioru końcowego, komplet dokumentów </w:t>
      </w:r>
      <w:r w:rsidRPr="00CE7324">
        <w:rPr>
          <w:rFonts w:ascii="Aptos Light" w:hAnsi="Aptos Light"/>
          <w:sz w:val="21"/>
          <w:szCs w:val="21"/>
        </w:rPr>
        <w:lastRenderedPageBreak/>
        <w:t>pozwalających na ocenę prawidłowości wykonania Przedmiotu umowy, w tym zwłaszcza niżej wymienione dokumenty:</w:t>
      </w:r>
    </w:p>
    <w:p w14:paraId="465BEA94"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dziennik budowy,</w:t>
      </w:r>
    </w:p>
    <w:p w14:paraId="4F43046F"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komplet świadectw charakterystyki energetycznej,</w:t>
      </w:r>
    </w:p>
    <w:p w14:paraId="590DF9E7"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decyzje zezwalające na eksploatację wydane przez Urząd Dozoru Technicznego, jeśli przepisy ich wymagają,</w:t>
      </w:r>
    </w:p>
    <w:p w14:paraId="0838FC1F"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aprobaty techniczne na wbudowane materiały i urządzenia,</w:t>
      </w:r>
    </w:p>
    <w:p w14:paraId="0D2CE5A4"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certyfikaty i deklaracje zgodności,</w:t>
      </w:r>
    </w:p>
    <w:p w14:paraId="0E7276C9"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protokoły odbiorów technicznych, uruchomień, wyniki badań, pomiarów i prób,</w:t>
      </w:r>
    </w:p>
    <w:p w14:paraId="5843A4F5"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instrukcje obsługi i karty gwarancyjne,</w:t>
      </w:r>
    </w:p>
    <w:p w14:paraId="361C1DBA" w14:textId="4B27D110"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 xml:space="preserve">dokumentację powykonawczą (w </w:t>
      </w:r>
      <w:r w:rsidR="00E900C6">
        <w:rPr>
          <w:rFonts w:ascii="Aptos Light" w:hAnsi="Aptos Light"/>
          <w:sz w:val="21"/>
          <w:szCs w:val="21"/>
        </w:rPr>
        <w:t>3</w:t>
      </w:r>
      <w:r w:rsidRPr="00CE7324">
        <w:rPr>
          <w:rFonts w:ascii="Aptos Light" w:hAnsi="Aptos Light"/>
          <w:sz w:val="21"/>
          <w:szCs w:val="21"/>
        </w:rPr>
        <w:t xml:space="preserve"> egzemplarzach papierowych oraz </w:t>
      </w:r>
      <w:r w:rsidR="00E900C6">
        <w:rPr>
          <w:rFonts w:ascii="Aptos Light" w:hAnsi="Aptos Light"/>
          <w:sz w:val="21"/>
          <w:szCs w:val="21"/>
        </w:rPr>
        <w:t>3</w:t>
      </w:r>
      <w:r w:rsidRPr="00CE7324">
        <w:rPr>
          <w:rFonts w:ascii="Aptos Light" w:hAnsi="Aptos Light"/>
          <w:sz w:val="21"/>
          <w:szCs w:val="21"/>
        </w:rPr>
        <w:t xml:space="preserve"> egzemplarzach cyfrowych na nośniku CD/DVD lub pendrive),</w:t>
      </w:r>
    </w:p>
    <w:p w14:paraId="6FAD306D"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wymagane przepisami prawa oświadczenia,</w:t>
      </w:r>
    </w:p>
    <w:p w14:paraId="6227A6DA"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 xml:space="preserve">oświadczenie, z którego wynikać będzie, że </w:t>
      </w:r>
      <w:r w:rsidR="0002607F" w:rsidRPr="00CE7324">
        <w:rPr>
          <w:rFonts w:ascii="Aptos Light" w:hAnsi="Aptos Light"/>
          <w:sz w:val="21"/>
          <w:szCs w:val="21"/>
        </w:rPr>
        <w:t>Generalny Wykonawca</w:t>
      </w:r>
      <w:r w:rsidRPr="00CE7324">
        <w:rPr>
          <w:rFonts w:ascii="Aptos Light" w:hAnsi="Aptos Light"/>
          <w:sz w:val="21"/>
          <w:szCs w:val="21"/>
        </w:rPr>
        <w:t xml:space="preserve">, wedle swojej najlepszej wiedzy, nie spowodował w trakcie realizacji Umowy żadnych niezaspokojonych szkód na </w:t>
      </w:r>
      <w:r w:rsidR="00E46396" w:rsidRPr="00CE7324">
        <w:rPr>
          <w:rFonts w:ascii="Aptos Light" w:hAnsi="Aptos Light"/>
          <w:sz w:val="21"/>
          <w:szCs w:val="21"/>
        </w:rPr>
        <w:t>n</w:t>
      </w:r>
      <w:r w:rsidRPr="00CE7324">
        <w:rPr>
          <w:rFonts w:ascii="Aptos Light" w:hAnsi="Aptos Light"/>
          <w:sz w:val="21"/>
          <w:szCs w:val="21"/>
        </w:rPr>
        <w:t>ieruchomości oraz na nieruchomościach sąsiednich, jak również nie wyrządził szkód podmiotom trzecim,</w:t>
      </w:r>
    </w:p>
    <w:p w14:paraId="2638F0B5" w14:textId="4EEB7DC9"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 xml:space="preserve">pisemny wykaz podwykonawców oraz dokumenty dotyczące rozliczeń z </w:t>
      </w:r>
      <w:r w:rsidR="00E46396" w:rsidRPr="00CE7324">
        <w:rPr>
          <w:rFonts w:ascii="Aptos Light" w:hAnsi="Aptos Light"/>
          <w:sz w:val="21"/>
          <w:szCs w:val="21"/>
        </w:rPr>
        <w:t>podwykonawcami</w:t>
      </w:r>
      <w:r w:rsidRPr="00CE7324">
        <w:rPr>
          <w:rFonts w:ascii="Aptos Light" w:hAnsi="Aptos Light"/>
          <w:sz w:val="21"/>
          <w:szCs w:val="21"/>
        </w:rPr>
        <w:t xml:space="preserve">, </w:t>
      </w:r>
      <w:r w:rsidR="00B30AE6">
        <w:rPr>
          <w:rFonts w:ascii="Aptos Light" w:hAnsi="Aptos Light"/>
          <w:sz w:val="21"/>
          <w:szCs w:val="21"/>
        </w:rPr>
        <w:br/>
      </w:r>
      <w:r w:rsidRPr="00CE7324">
        <w:rPr>
          <w:rFonts w:ascii="Aptos Light" w:hAnsi="Aptos Light"/>
          <w:sz w:val="21"/>
          <w:szCs w:val="21"/>
        </w:rPr>
        <w:t>które wskazano w § 3 ust. 7,</w:t>
      </w:r>
    </w:p>
    <w:p w14:paraId="71771EBA"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geodezyjną dokumentację powykonawczą,</w:t>
      </w:r>
    </w:p>
    <w:p w14:paraId="01E2B0A6" w14:textId="77777777" w:rsidR="008A0D9E" w:rsidRPr="00CE7324" w:rsidRDefault="00DB3A1A" w:rsidP="003E7950">
      <w:pPr>
        <w:pStyle w:val="wzory-punkty"/>
        <w:numPr>
          <w:ilvl w:val="0"/>
          <w:numId w:val="87"/>
        </w:numPr>
        <w:spacing w:line="276" w:lineRule="auto"/>
        <w:ind w:left="851" w:right="-284" w:hanging="425"/>
        <w:jc w:val="both"/>
        <w:rPr>
          <w:rFonts w:ascii="Aptos Light" w:hAnsi="Aptos Light"/>
          <w:sz w:val="21"/>
          <w:szCs w:val="21"/>
        </w:rPr>
      </w:pPr>
      <w:r w:rsidRPr="00CE7324">
        <w:rPr>
          <w:rFonts w:ascii="Aptos Light" w:hAnsi="Aptos Light"/>
          <w:sz w:val="21"/>
          <w:szCs w:val="21"/>
        </w:rPr>
        <w:t>decyzję o pozwoleniu na użytkowanie Przedmiotu umowy lub nieobjęte sprzeciwem właściwego organu zawiadomienie o zakończeniu budowy,</w:t>
      </w:r>
    </w:p>
    <w:p w14:paraId="709F7325" w14:textId="77777777" w:rsidR="008A0D9E" w:rsidRPr="00CE7324" w:rsidRDefault="00DB3A1A" w:rsidP="008B52A3">
      <w:pPr>
        <w:pStyle w:val="wzory-tekst"/>
        <w:spacing w:line="276" w:lineRule="auto"/>
        <w:ind w:left="426" w:right="-284"/>
        <w:jc w:val="both"/>
        <w:rPr>
          <w:rFonts w:ascii="Aptos Light" w:hAnsi="Aptos Light"/>
          <w:sz w:val="21"/>
          <w:szCs w:val="21"/>
        </w:rPr>
      </w:pPr>
      <w:r w:rsidRPr="00CE7324">
        <w:rPr>
          <w:rFonts w:ascii="Aptos Light" w:hAnsi="Aptos Light"/>
          <w:sz w:val="21"/>
          <w:szCs w:val="21"/>
        </w:rPr>
        <w:t xml:space="preserve">przy czym </w:t>
      </w:r>
      <w:r w:rsidR="0002607F" w:rsidRPr="00CE7324">
        <w:rPr>
          <w:rFonts w:ascii="Aptos Light" w:hAnsi="Aptos Light"/>
          <w:sz w:val="21"/>
          <w:szCs w:val="21"/>
        </w:rPr>
        <w:t>Generalny Wykonawca</w:t>
      </w:r>
      <w:r w:rsidRPr="00CE7324">
        <w:rPr>
          <w:rFonts w:ascii="Aptos Light" w:hAnsi="Aptos Light"/>
          <w:sz w:val="21"/>
          <w:szCs w:val="21"/>
        </w:rPr>
        <w:t xml:space="preserve"> zwolniony jest z obowiązku przedstawienia wyżej wskazanych dokumentów w takim zakresie, jaki przekazał </w:t>
      </w:r>
      <w:r w:rsidR="0002607F" w:rsidRPr="00CE7324">
        <w:rPr>
          <w:rFonts w:ascii="Aptos Light" w:hAnsi="Aptos Light"/>
          <w:sz w:val="21"/>
          <w:szCs w:val="21"/>
        </w:rPr>
        <w:t>Inwestorowi</w:t>
      </w:r>
      <w:r w:rsidRPr="00CE7324">
        <w:rPr>
          <w:rFonts w:ascii="Aptos Light" w:hAnsi="Aptos Light"/>
          <w:sz w:val="21"/>
          <w:szCs w:val="21"/>
        </w:rPr>
        <w:t xml:space="preserve"> na potrzeby odbiorów częściowych.</w:t>
      </w:r>
    </w:p>
    <w:p w14:paraId="30113E0B" w14:textId="77777777" w:rsidR="008A0D9E" w:rsidRPr="00CE7324" w:rsidRDefault="0002607F"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Inwestor lub Inspektor Nadzoru ma prawo odmówić odbioru końcowego robót, odpowiednio w całości lub w części, a Generalny Wykonawca od dnia upływu terminu zakończenia Przedmiotu umowy pozostawać będzie w zwłoce z jego wykonaniem, w przypadku zaistnienia którejkolwiek z niżej wymienionych okoliczności:</w:t>
      </w:r>
    </w:p>
    <w:p w14:paraId="2085F042" w14:textId="77777777" w:rsidR="008A0D9E" w:rsidRPr="00CE7324" w:rsidRDefault="00DB3A1A" w:rsidP="003E7950">
      <w:pPr>
        <w:pStyle w:val="wzory-punkty"/>
        <w:numPr>
          <w:ilvl w:val="0"/>
          <w:numId w:val="88"/>
        </w:numPr>
        <w:spacing w:line="276" w:lineRule="auto"/>
        <w:ind w:left="851" w:right="-284" w:hanging="425"/>
        <w:jc w:val="both"/>
        <w:rPr>
          <w:rFonts w:ascii="Aptos Light" w:hAnsi="Aptos Light"/>
          <w:sz w:val="21"/>
          <w:szCs w:val="21"/>
        </w:rPr>
      </w:pPr>
      <w:r w:rsidRPr="00CE7324">
        <w:rPr>
          <w:rFonts w:ascii="Aptos Light" w:hAnsi="Aptos Light"/>
          <w:sz w:val="21"/>
          <w:szCs w:val="21"/>
        </w:rPr>
        <w:t>roboty nie zostały kompleksowo wykonane,</w:t>
      </w:r>
    </w:p>
    <w:p w14:paraId="4D5ED9A9" w14:textId="77777777" w:rsidR="008A0D9E" w:rsidRPr="00CE7324" w:rsidRDefault="00DB3A1A" w:rsidP="003E7950">
      <w:pPr>
        <w:pStyle w:val="wzory-punkty"/>
        <w:numPr>
          <w:ilvl w:val="0"/>
          <w:numId w:val="88"/>
        </w:numPr>
        <w:spacing w:line="276" w:lineRule="auto"/>
        <w:ind w:left="851" w:right="-284" w:hanging="425"/>
        <w:jc w:val="both"/>
        <w:rPr>
          <w:rFonts w:ascii="Aptos Light" w:hAnsi="Aptos Light"/>
          <w:sz w:val="21"/>
          <w:szCs w:val="21"/>
        </w:rPr>
      </w:pPr>
      <w:r w:rsidRPr="00CE7324">
        <w:rPr>
          <w:rFonts w:ascii="Aptos Light" w:hAnsi="Aptos Light"/>
          <w:sz w:val="21"/>
          <w:szCs w:val="21"/>
        </w:rPr>
        <w:t>w robotach ujawnione zostaną istotne wady,</w:t>
      </w:r>
    </w:p>
    <w:p w14:paraId="4AD0FF63" w14:textId="77777777" w:rsidR="008A0D9E" w:rsidRPr="00CE7324" w:rsidRDefault="00DB3A1A" w:rsidP="003E7950">
      <w:pPr>
        <w:pStyle w:val="wzory-punkty"/>
        <w:numPr>
          <w:ilvl w:val="0"/>
          <w:numId w:val="88"/>
        </w:numPr>
        <w:spacing w:line="276" w:lineRule="auto"/>
        <w:ind w:left="851" w:right="-284" w:hanging="425"/>
        <w:jc w:val="both"/>
        <w:rPr>
          <w:rFonts w:ascii="Aptos Light" w:hAnsi="Aptos Light"/>
          <w:sz w:val="21"/>
          <w:szCs w:val="21"/>
        </w:rPr>
      </w:pPr>
      <w:r w:rsidRPr="00CE7324">
        <w:rPr>
          <w:rFonts w:ascii="Aptos Light" w:hAnsi="Aptos Light"/>
          <w:sz w:val="21"/>
          <w:szCs w:val="21"/>
        </w:rPr>
        <w:t>nie zostaną dostarczone dokumenty, o których mowa w ustępie poprzedzającym,</w:t>
      </w:r>
    </w:p>
    <w:p w14:paraId="4EE24E62" w14:textId="77777777" w:rsidR="008A0D9E" w:rsidRPr="00CE7324" w:rsidRDefault="00DB3A1A" w:rsidP="003E7950">
      <w:pPr>
        <w:pStyle w:val="wzory-punkty"/>
        <w:numPr>
          <w:ilvl w:val="0"/>
          <w:numId w:val="88"/>
        </w:numPr>
        <w:spacing w:line="276" w:lineRule="auto"/>
        <w:ind w:left="851" w:right="-284" w:hanging="425"/>
        <w:jc w:val="both"/>
        <w:rPr>
          <w:rFonts w:ascii="Aptos Light" w:hAnsi="Aptos Light"/>
          <w:sz w:val="21"/>
          <w:szCs w:val="21"/>
        </w:rPr>
      </w:pPr>
      <w:r w:rsidRPr="00CE7324">
        <w:rPr>
          <w:rFonts w:ascii="Aptos Light" w:hAnsi="Aptos Light"/>
          <w:sz w:val="21"/>
          <w:szCs w:val="21"/>
        </w:rPr>
        <w:t xml:space="preserve">zostanie ujawnione, że w toku realizacji Przedmiotu umowy posłużono się materiałami lub urządzeniami nieobjętymi akceptacją </w:t>
      </w:r>
      <w:r w:rsidR="0002607F" w:rsidRPr="00CE7324">
        <w:rPr>
          <w:rFonts w:ascii="Aptos Light" w:hAnsi="Aptos Light"/>
          <w:sz w:val="21"/>
          <w:szCs w:val="21"/>
        </w:rPr>
        <w:t>Inwestora</w:t>
      </w:r>
      <w:r w:rsidRPr="00CE7324">
        <w:rPr>
          <w:rFonts w:ascii="Aptos Light" w:hAnsi="Aptos Light"/>
          <w:sz w:val="21"/>
          <w:szCs w:val="21"/>
        </w:rPr>
        <w:t>.</w:t>
      </w:r>
    </w:p>
    <w:p w14:paraId="5AE5E223" w14:textId="77777777" w:rsidR="00C74608"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 przypadku gdy </w:t>
      </w:r>
      <w:r w:rsidR="0002607F" w:rsidRPr="00CE7324">
        <w:rPr>
          <w:rFonts w:ascii="Aptos Light" w:hAnsi="Aptos Light"/>
          <w:sz w:val="21"/>
          <w:szCs w:val="21"/>
        </w:rPr>
        <w:t>Inwestor</w:t>
      </w:r>
      <w:r w:rsidRPr="00CE7324">
        <w:rPr>
          <w:rFonts w:ascii="Aptos Light" w:hAnsi="Aptos Light"/>
          <w:sz w:val="21"/>
          <w:szCs w:val="21"/>
        </w:rPr>
        <w:t xml:space="preserve"> lub Inspektor Nadzoru nie dokona odbioru końcowego z przyczyn wskazanych w ustępie poprzedzającym, uczyni odpowiednią adnotacje na protokole i wyznaczy </w:t>
      </w:r>
      <w:r w:rsidR="001C6557" w:rsidRPr="00CE7324">
        <w:rPr>
          <w:rFonts w:ascii="Aptos Light" w:hAnsi="Aptos Light"/>
          <w:sz w:val="21"/>
          <w:szCs w:val="21"/>
        </w:rPr>
        <w:t>Generalne</w:t>
      </w:r>
      <w:r w:rsidR="00C74608" w:rsidRPr="00CE7324">
        <w:rPr>
          <w:rFonts w:ascii="Aptos Light" w:hAnsi="Aptos Light"/>
          <w:sz w:val="21"/>
          <w:szCs w:val="21"/>
        </w:rPr>
        <w:t>mu</w:t>
      </w:r>
      <w:r w:rsidR="001C6557" w:rsidRPr="00CE7324">
        <w:rPr>
          <w:rFonts w:ascii="Aptos Light" w:hAnsi="Aptos Light"/>
          <w:sz w:val="21"/>
          <w:szCs w:val="21"/>
        </w:rPr>
        <w:t xml:space="preserve"> Wykonawcy</w:t>
      </w:r>
      <w:r w:rsidRPr="00CE7324">
        <w:rPr>
          <w:rFonts w:ascii="Aptos Light" w:hAnsi="Aptos Light"/>
          <w:sz w:val="21"/>
          <w:szCs w:val="21"/>
        </w:rPr>
        <w:t xml:space="preserve"> stosowny termin do usunięcia wad lub uzupełnienia braków. Po zgłoszeniu gotowości przystąpienia do powtórnego odbioru końcowego, odpowiednie zastosowanie znajdą postanowienia ustępów poprzedzających.</w:t>
      </w:r>
    </w:p>
    <w:p w14:paraId="40213F11" w14:textId="77777777" w:rsidR="00C74608"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 przypadku niestwierdzenia wad w toku czynności odbioru końcowego Przedmiotu umowy, sporządzony zostanie protokół odbioru końcowego niewadliwie wykonanego Przedmiotu umowy, podpisany przez </w:t>
      </w:r>
      <w:r w:rsidR="00C74608" w:rsidRPr="00CE7324">
        <w:rPr>
          <w:rFonts w:ascii="Aptos Light" w:hAnsi="Aptos Light"/>
          <w:sz w:val="21"/>
          <w:szCs w:val="21"/>
        </w:rPr>
        <w:t xml:space="preserve">Generalnego </w:t>
      </w:r>
      <w:r w:rsidRPr="00CE7324">
        <w:rPr>
          <w:rFonts w:ascii="Aptos Light" w:hAnsi="Aptos Light"/>
          <w:sz w:val="21"/>
          <w:szCs w:val="21"/>
        </w:rPr>
        <w:t xml:space="preserve">Wykonawcę i </w:t>
      </w:r>
      <w:r w:rsidR="0002607F" w:rsidRPr="00CE7324">
        <w:rPr>
          <w:rFonts w:ascii="Aptos Light" w:hAnsi="Aptos Light"/>
          <w:sz w:val="21"/>
          <w:szCs w:val="21"/>
        </w:rPr>
        <w:t>Inwestora</w:t>
      </w:r>
      <w:r w:rsidRPr="00CE7324">
        <w:rPr>
          <w:rFonts w:ascii="Aptos Light" w:hAnsi="Aptos Light"/>
          <w:sz w:val="21"/>
          <w:szCs w:val="21"/>
        </w:rPr>
        <w:t xml:space="preserve"> oraz Inspektora Nadzoru. W przypadku stwierdzenia wad nieistotnych, Strony sporządzą warunkowy protokół odbioru końcowego Przedmiotu umowy i w protokole odnotują rodzaj, zakres oraz uzgodnią termin usunięcia wad, nie krótszy jednak niż </w:t>
      </w:r>
      <w:r w:rsidR="00C74608" w:rsidRPr="00CE7324">
        <w:rPr>
          <w:rFonts w:ascii="Aptos Light" w:hAnsi="Aptos Light"/>
          <w:sz w:val="21"/>
          <w:szCs w:val="21"/>
        </w:rPr>
        <w:t>[.]</w:t>
      </w:r>
      <w:r w:rsidRPr="00CE7324">
        <w:rPr>
          <w:rFonts w:ascii="Aptos Light" w:hAnsi="Aptos Light"/>
          <w:sz w:val="21"/>
          <w:szCs w:val="21"/>
        </w:rPr>
        <w:t xml:space="preserve"> dni.</w:t>
      </w:r>
    </w:p>
    <w:p w14:paraId="567D4DA9" w14:textId="1679C320"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Jeśli wady istotne stwierdzone w trakcie odbioru końcowego nadają się do usunięcia, </w:t>
      </w:r>
      <w:r w:rsidR="0002607F" w:rsidRPr="00CE7324">
        <w:rPr>
          <w:rFonts w:ascii="Aptos Light" w:hAnsi="Aptos Light"/>
          <w:sz w:val="21"/>
          <w:szCs w:val="21"/>
        </w:rPr>
        <w:t>Inwestor</w:t>
      </w:r>
      <w:r w:rsidRPr="00CE7324">
        <w:rPr>
          <w:rFonts w:ascii="Aptos Light" w:hAnsi="Aptos Light"/>
          <w:sz w:val="21"/>
          <w:szCs w:val="21"/>
        </w:rPr>
        <w:t xml:space="preserve"> może, </w:t>
      </w:r>
      <w:r w:rsidR="00B30AE6">
        <w:rPr>
          <w:rFonts w:ascii="Aptos Light" w:hAnsi="Aptos Light"/>
          <w:sz w:val="21"/>
          <w:szCs w:val="21"/>
        </w:rPr>
        <w:br/>
      </w:r>
      <w:r w:rsidRPr="00CE7324">
        <w:rPr>
          <w:rFonts w:ascii="Aptos Light" w:hAnsi="Aptos Light"/>
          <w:sz w:val="21"/>
          <w:szCs w:val="21"/>
        </w:rPr>
        <w:t xml:space="preserve">wedle swego wyboru, odmówić odbioru Przedmiotu umowy do czasu usunięcia istniejących wad istotnych albo dokonać warunkowego odbioru Przedmiotu umowy z obowiązkiem usunięcia ich przez </w:t>
      </w:r>
      <w:r w:rsidR="00C74608" w:rsidRPr="00CE7324">
        <w:rPr>
          <w:rFonts w:ascii="Aptos Light" w:hAnsi="Aptos Light"/>
          <w:sz w:val="21"/>
          <w:szCs w:val="21"/>
        </w:rPr>
        <w:t xml:space="preserve">Generalnego </w:t>
      </w:r>
      <w:r w:rsidRPr="00CE7324">
        <w:rPr>
          <w:rFonts w:ascii="Aptos Light" w:hAnsi="Aptos Light"/>
          <w:sz w:val="21"/>
          <w:szCs w:val="21"/>
        </w:rPr>
        <w:t xml:space="preserve">Wykonawcę w uzgodnionym z </w:t>
      </w:r>
      <w:r w:rsidR="0002607F" w:rsidRPr="00CE7324">
        <w:rPr>
          <w:rFonts w:ascii="Aptos Light" w:hAnsi="Aptos Light"/>
          <w:sz w:val="21"/>
          <w:szCs w:val="21"/>
        </w:rPr>
        <w:t>Inwestor</w:t>
      </w:r>
      <w:r w:rsidR="00C74608" w:rsidRPr="00CE7324">
        <w:rPr>
          <w:rFonts w:ascii="Aptos Light" w:hAnsi="Aptos Light"/>
          <w:sz w:val="21"/>
          <w:szCs w:val="21"/>
        </w:rPr>
        <w:t>em</w:t>
      </w:r>
      <w:r w:rsidRPr="00CE7324">
        <w:rPr>
          <w:rFonts w:ascii="Aptos Light" w:hAnsi="Aptos Light"/>
          <w:sz w:val="21"/>
          <w:szCs w:val="21"/>
        </w:rPr>
        <w:t xml:space="preserve"> terminie, nie dłuższym od </w:t>
      </w:r>
      <w:r w:rsidR="00B30AE6">
        <w:rPr>
          <w:rFonts w:ascii="Aptos Light" w:hAnsi="Aptos Light"/>
          <w:sz w:val="21"/>
          <w:szCs w:val="21"/>
        </w:rPr>
        <w:t>21</w:t>
      </w:r>
      <w:r w:rsidR="00C74608" w:rsidRPr="00CE7324">
        <w:rPr>
          <w:rFonts w:ascii="Aptos Light" w:hAnsi="Aptos Light"/>
          <w:sz w:val="21"/>
          <w:szCs w:val="21"/>
        </w:rPr>
        <w:t xml:space="preserve"> </w:t>
      </w:r>
      <w:r w:rsidRPr="00CE7324">
        <w:rPr>
          <w:rFonts w:ascii="Aptos Light" w:hAnsi="Aptos Light"/>
          <w:sz w:val="21"/>
          <w:szCs w:val="21"/>
        </w:rPr>
        <w:t>dni.</w:t>
      </w:r>
    </w:p>
    <w:p w14:paraId="2019281C" w14:textId="77777777" w:rsidR="00C74608"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W przypadku, gdy warunki technologiczne lub pogodowe uniemożliwiają usunięcie wady w terminie określonym w ust. 1</w:t>
      </w:r>
      <w:r w:rsidR="00C74608" w:rsidRPr="00CE7324">
        <w:rPr>
          <w:rFonts w:ascii="Aptos Light" w:hAnsi="Aptos Light"/>
          <w:sz w:val="21"/>
          <w:szCs w:val="21"/>
        </w:rPr>
        <w:t>8 i 19</w:t>
      </w:r>
      <w:r w:rsidRPr="00CE7324">
        <w:rPr>
          <w:rFonts w:ascii="Aptos Light" w:hAnsi="Aptos Light"/>
          <w:sz w:val="21"/>
          <w:szCs w:val="21"/>
        </w:rPr>
        <w:t xml:space="preserve"> powyżej, termin ten zostanie przedłużony o czas uzgodniony przez obie Strony, nie dłuższy jednak aniżeli termin, w którym istnieje technologiczna i pogodowa możliwość usunięcia wady. </w:t>
      </w:r>
      <w:r w:rsidRPr="00CE7324">
        <w:rPr>
          <w:rFonts w:ascii="Aptos Light" w:hAnsi="Aptos Light"/>
          <w:sz w:val="21"/>
          <w:szCs w:val="21"/>
        </w:rPr>
        <w:lastRenderedPageBreak/>
        <w:t xml:space="preserve">W przypadku bezskutecznego upływu terminu ustalonego na usunięcie wad, </w:t>
      </w:r>
      <w:r w:rsidR="0002607F" w:rsidRPr="00CE7324">
        <w:rPr>
          <w:rFonts w:ascii="Aptos Light" w:hAnsi="Aptos Light"/>
          <w:sz w:val="21"/>
          <w:szCs w:val="21"/>
        </w:rPr>
        <w:t>Inwestor</w:t>
      </w:r>
      <w:r w:rsidRPr="00CE7324">
        <w:rPr>
          <w:rFonts w:ascii="Aptos Light" w:hAnsi="Aptos Light"/>
          <w:sz w:val="21"/>
          <w:szCs w:val="21"/>
        </w:rPr>
        <w:t xml:space="preserve"> ma prawo powierzyć usunięcie wad osobie trzeciej, na koszt i ryzyko </w:t>
      </w:r>
      <w:r w:rsidR="001C6557" w:rsidRPr="00CE7324">
        <w:rPr>
          <w:rFonts w:ascii="Aptos Light" w:hAnsi="Aptos Light"/>
          <w:sz w:val="21"/>
          <w:szCs w:val="21"/>
        </w:rPr>
        <w:t>Generalnego Wykonawcy</w:t>
      </w:r>
      <w:r w:rsidRPr="00CE7324">
        <w:rPr>
          <w:rFonts w:ascii="Aptos Light" w:hAnsi="Aptos Light"/>
          <w:sz w:val="21"/>
          <w:szCs w:val="21"/>
        </w:rPr>
        <w:t>.</w:t>
      </w:r>
    </w:p>
    <w:p w14:paraId="00247A3D" w14:textId="73B47B18" w:rsidR="008A0D9E" w:rsidRPr="00CE7324" w:rsidRDefault="00C74608"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O fakcie usunięcia wad określonych w ust. 18 i 19 powyżej, </w:t>
      </w:r>
      <w:r w:rsidR="0002607F" w:rsidRPr="00CE7324">
        <w:rPr>
          <w:rFonts w:ascii="Aptos Light" w:hAnsi="Aptos Light"/>
          <w:sz w:val="21"/>
          <w:szCs w:val="21"/>
        </w:rPr>
        <w:t>Generalny Wykonawca</w:t>
      </w:r>
      <w:r w:rsidRPr="00CE7324">
        <w:rPr>
          <w:rFonts w:ascii="Aptos Light" w:hAnsi="Aptos Light"/>
          <w:sz w:val="21"/>
          <w:szCs w:val="21"/>
        </w:rPr>
        <w:t xml:space="preserve"> zawiadomi </w:t>
      </w:r>
      <w:r w:rsidR="0002607F" w:rsidRPr="00CE7324">
        <w:rPr>
          <w:rFonts w:ascii="Aptos Light" w:hAnsi="Aptos Light"/>
          <w:sz w:val="21"/>
          <w:szCs w:val="21"/>
        </w:rPr>
        <w:t>Inwestora</w:t>
      </w:r>
      <w:r w:rsidRPr="00CE7324">
        <w:rPr>
          <w:rFonts w:ascii="Aptos Light" w:hAnsi="Aptos Light"/>
          <w:sz w:val="21"/>
          <w:szCs w:val="21"/>
        </w:rPr>
        <w:t xml:space="preserve">, Kierownika Projektu i Inspektora Nadzoru niezwłocznie po ich usunięciu, w formie dokumentowej. </w:t>
      </w:r>
      <w:r w:rsidR="00B30AE6">
        <w:rPr>
          <w:rFonts w:ascii="Aptos Light" w:hAnsi="Aptos Light"/>
          <w:sz w:val="21"/>
          <w:szCs w:val="21"/>
        </w:rPr>
        <w:br/>
      </w:r>
      <w:r w:rsidRPr="00CE7324">
        <w:rPr>
          <w:rFonts w:ascii="Aptos Light" w:hAnsi="Aptos Light"/>
          <w:sz w:val="21"/>
          <w:szCs w:val="21"/>
        </w:rPr>
        <w:t xml:space="preserve">Strony przystąpią w terminie </w:t>
      </w:r>
      <w:r w:rsidR="00B30AE6">
        <w:rPr>
          <w:rFonts w:ascii="Aptos Light" w:hAnsi="Aptos Light"/>
          <w:sz w:val="21"/>
          <w:szCs w:val="21"/>
        </w:rPr>
        <w:t>5</w:t>
      </w:r>
      <w:r w:rsidRPr="00CE7324">
        <w:rPr>
          <w:rFonts w:ascii="Aptos Light" w:hAnsi="Aptos Light"/>
          <w:sz w:val="21"/>
          <w:szCs w:val="21"/>
        </w:rPr>
        <w:t xml:space="preserve"> dni od takiego powiadomienia do czynności odbioru usuniętych wad.</w:t>
      </w:r>
    </w:p>
    <w:p w14:paraId="12723541" w14:textId="67E3A114"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Jeśli wady stwierdzone w toku odbioru końcowego nie nadają się do usunięcia, jednak nie uniemożliwiają użytkowania Przedmiotu umowy zgodnie z przeznaczeniem, </w:t>
      </w:r>
      <w:r w:rsidR="0002607F" w:rsidRPr="00CE7324">
        <w:rPr>
          <w:rFonts w:ascii="Aptos Light" w:hAnsi="Aptos Light"/>
          <w:sz w:val="21"/>
          <w:szCs w:val="21"/>
        </w:rPr>
        <w:t>Inwestor</w:t>
      </w:r>
      <w:r w:rsidRPr="00CE7324">
        <w:rPr>
          <w:rFonts w:ascii="Aptos Light" w:hAnsi="Aptos Light"/>
          <w:sz w:val="21"/>
          <w:szCs w:val="21"/>
        </w:rPr>
        <w:t xml:space="preserve"> dokona odbioru końcowego ze stwierdzeniem rodzaju, zakresu i istoty tych wad (</w:t>
      </w:r>
      <w:r w:rsidR="00D87F7B" w:rsidRPr="00CE7324">
        <w:rPr>
          <w:rFonts w:ascii="Aptos Light" w:hAnsi="Aptos Light"/>
          <w:sz w:val="21"/>
          <w:szCs w:val="21"/>
        </w:rPr>
        <w:t>dalej: U</w:t>
      </w:r>
      <w:r w:rsidRPr="00CE7324">
        <w:rPr>
          <w:rFonts w:ascii="Aptos Light" w:hAnsi="Aptos Light"/>
          <w:sz w:val="21"/>
          <w:szCs w:val="21"/>
        </w:rPr>
        <w:t xml:space="preserve">sterkowy protokół odbioru końcowego). </w:t>
      </w:r>
      <w:r w:rsidR="00925378">
        <w:rPr>
          <w:rFonts w:ascii="Aptos Light" w:hAnsi="Aptos Light"/>
          <w:sz w:val="21"/>
          <w:szCs w:val="21"/>
        </w:rPr>
        <w:br/>
      </w:r>
      <w:r w:rsidRPr="00CE7324">
        <w:rPr>
          <w:rFonts w:ascii="Aptos Light" w:hAnsi="Aptos Light"/>
          <w:sz w:val="21"/>
          <w:szCs w:val="21"/>
        </w:rPr>
        <w:t xml:space="preserve">W takim przypadku wynagrodzenie </w:t>
      </w:r>
      <w:r w:rsidR="001C6557" w:rsidRPr="00CE7324">
        <w:rPr>
          <w:rFonts w:ascii="Aptos Light" w:hAnsi="Aptos Light"/>
          <w:sz w:val="21"/>
          <w:szCs w:val="21"/>
        </w:rPr>
        <w:t>Generalnego Wykonawcy</w:t>
      </w:r>
      <w:r w:rsidRPr="00CE7324">
        <w:rPr>
          <w:rFonts w:ascii="Aptos Light" w:hAnsi="Aptos Light"/>
          <w:sz w:val="21"/>
          <w:szCs w:val="21"/>
        </w:rPr>
        <w:t xml:space="preserve"> ulegnie odpowiedniemu pomniejszeniu, </w:t>
      </w:r>
      <w:r w:rsidR="00925378">
        <w:rPr>
          <w:rFonts w:ascii="Aptos Light" w:hAnsi="Aptos Light"/>
          <w:sz w:val="21"/>
          <w:szCs w:val="21"/>
        </w:rPr>
        <w:br/>
      </w:r>
      <w:r w:rsidRPr="00CE7324">
        <w:rPr>
          <w:rFonts w:ascii="Aptos Light" w:hAnsi="Aptos Light"/>
          <w:sz w:val="21"/>
          <w:szCs w:val="21"/>
        </w:rPr>
        <w:t>przy uwzględnieniu wartości Przedmiotu umowy w stanie noszącym wady.</w:t>
      </w:r>
    </w:p>
    <w:p w14:paraId="4271AFD8" w14:textId="579F0691"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Jeśli wady stwierdzone w trakcie odbioru końcowego nie nadają się do usunięcia i uniemożliwiają użytkowanie Przedmiotu umowy zgodnie z przeznaczeniem, </w:t>
      </w:r>
      <w:r w:rsidR="0002607F" w:rsidRPr="00CE7324">
        <w:rPr>
          <w:rFonts w:ascii="Aptos Light" w:hAnsi="Aptos Light"/>
          <w:sz w:val="21"/>
          <w:szCs w:val="21"/>
        </w:rPr>
        <w:t>Inwestor</w:t>
      </w:r>
      <w:r w:rsidRPr="00CE7324">
        <w:rPr>
          <w:rFonts w:ascii="Aptos Light" w:hAnsi="Aptos Light"/>
          <w:sz w:val="21"/>
          <w:szCs w:val="21"/>
        </w:rPr>
        <w:t xml:space="preserve"> będzie uprawniony do odstąpienia od Umowy, wedle swego wyboru, w całości lub w części. Uprawnienie to przysługuje </w:t>
      </w:r>
      <w:r w:rsidR="0002607F" w:rsidRPr="00CE7324">
        <w:rPr>
          <w:rFonts w:ascii="Aptos Light" w:hAnsi="Aptos Light"/>
          <w:sz w:val="21"/>
          <w:szCs w:val="21"/>
        </w:rPr>
        <w:t>Inwestorowi</w:t>
      </w:r>
      <w:r w:rsidRPr="00CE7324">
        <w:rPr>
          <w:rFonts w:ascii="Aptos Light" w:hAnsi="Aptos Light"/>
          <w:sz w:val="21"/>
          <w:szCs w:val="21"/>
        </w:rPr>
        <w:t xml:space="preserve"> w terminie </w:t>
      </w:r>
      <w:r w:rsidR="00925378">
        <w:rPr>
          <w:rFonts w:ascii="Aptos Light" w:hAnsi="Aptos Light"/>
          <w:sz w:val="21"/>
          <w:szCs w:val="21"/>
        </w:rPr>
        <w:t>60</w:t>
      </w:r>
      <w:r w:rsidR="00C74608" w:rsidRPr="00CE7324">
        <w:rPr>
          <w:rFonts w:ascii="Aptos Light" w:hAnsi="Aptos Light"/>
          <w:sz w:val="21"/>
          <w:szCs w:val="21"/>
        </w:rPr>
        <w:t xml:space="preserve"> </w:t>
      </w:r>
      <w:r w:rsidRPr="00CE7324">
        <w:rPr>
          <w:rFonts w:ascii="Aptos Light" w:hAnsi="Aptos Light"/>
          <w:sz w:val="21"/>
          <w:szCs w:val="21"/>
        </w:rPr>
        <w:t>dni od daty sporządzenia przez Strony protokołu odbioru końcowego, stwierdzającego istnienie takich wad.</w:t>
      </w:r>
    </w:p>
    <w:p w14:paraId="1E73C047" w14:textId="77777777"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Strony ustalają, że zastosowanie przez Wykonawcę materiałów lub urządzeń niezaakceptowanych przez </w:t>
      </w:r>
      <w:r w:rsidR="0002607F" w:rsidRPr="00CE7324">
        <w:rPr>
          <w:rFonts w:ascii="Aptos Light" w:hAnsi="Aptos Light"/>
          <w:sz w:val="21"/>
          <w:szCs w:val="21"/>
        </w:rPr>
        <w:t>Inwestora</w:t>
      </w:r>
      <w:r w:rsidRPr="00CE7324">
        <w:rPr>
          <w:rFonts w:ascii="Aptos Light" w:hAnsi="Aptos Light"/>
          <w:sz w:val="21"/>
          <w:szCs w:val="21"/>
        </w:rPr>
        <w:t xml:space="preserve"> stanowi wadę Przedmiotu umowy w rozumieniu przepisów o rękojmi za wady fizyczne.</w:t>
      </w:r>
    </w:p>
    <w:p w14:paraId="59A4226F" w14:textId="77777777"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Jeżeli </w:t>
      </w:r>
      <w:r w:rsidR="0002607F" w:rsidRPr="00CE7324">
        <w:rPr>
          <w:rFonts w:ascii="Aptos Light" w:hAnsi="Aptos Light"/>
          <w:sz w:val="21"/>
          <w:szCs w:val="21"/>
        </w:rPr>
        <w:t>Inwestor</w:t>
      </w:r>
      <w:r w:rsidRPr="00CE7324">
        <w:rPr>
          <w:rFonts w:ascii="Aptos Light" w:hAnsi="Aptos Light"/>
          <w:sz w:val="21"/>
          <w:szCs w:val="21"/>
        </w:rPr>
        <w:t xml:space="preserve"> dokona odbioru końcowego pomimo istnienia wad, </w:t>
      </w:r>
      <w:r w:rsidR="0002607F" w:rsidRPr="00CE7324">
        <w:rPr>
          <w:rFonts w:ascii="Aptos Light" w:hAnsi="Aptos Light"/>
          <w:sz w:val="21"/>
          <w:szCs w:val="21"/>
        </w:rPr>
        <w:t>Generalny Wykonawca</w:t>
      </w:r>
      <w:r w:rsidRPr="00CE7324">
        <w:rPr>
          <w:rFonts w:ascii="Aptos Light" w:hAnsi="Aptos Light"/>
          <w:sz w:val="21"/>
          <w:szCs w:val="21"/>
        </w:rPr>
        <w:t xml:space="preserve"> nie pozostaje zwolniony z odpowiedzialności za wady i odbiór taki nie pozbawia </w:t>
      </w:r>
      <w:r w:rsidR="0002607F" w:rsidRPr="00CE7324">
        <w:rPr>
          <w:rFonts w:ascii="Aptos Light" w:hAnsi="Aptos Light"/>
          <w:sz w:val="21"/>
          <w:szCs w:val="21"/>
        </w:rPr>
        <w:t>Inwestora</w:t>
      </w:r>
      <w:r w:rsidRPr="00CE7324">
        <w:rPr>
          <w:rFonts w:ascii="Aptos Light" w:hAnsi="Aptos Light"/>
          <w:sz w:val="21"/>
          <w:szCs w:val="21"/>
        </w:rPr>
        <w:t xml:space="preserve"> uprawnień wynikających z postanowień Umowy regulujących odpowiedzialność za wady, jak i uprawnień wynikających z przepisów powszechnie obowiązującego prawa.</w:t>
      </w:r>
    </w:p>
    <w:p w14:paraId="08C9D079" w14:textId="77777777" w:rsidR="008A0D9E" w:rsidRPr="00CE7324" w:rsidRDefault="00DB3A1A" w:rsidP="00CE7324">
      <w:pPr>
        <w:pStyle w:val="wzory-tekst"/>
        <w:numPr>
          <w:ilvl w:val="0"/>
          <w:numId w:val="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Strony wyłączają możliwość dokonywania jakichkolwiek jednostronnych przeglądów lub odbiorów przez </w:t>
      </w:r>
      <w:r w:rsidR="00C74608" w:rsidRPr="00CE7324">
        <w:rPr>
          <w:rFonts w:ascii="Aptos Light" w:hAnsi="Aptos Light"/>
          <w:sz w:val="21"/>
          <w:szCs w:val="21"/>
        </w:rPr>
        <w:t xml:space="preserve">Generalnego </w:t>
      </w:r>
      <w:r w:rsidRPr="00CE7324">
        <w:rPr>
          <w:rFonts w:ascii="Aptos Light" w:hAnsi="Aptos Light"/>
          <w:sz w:val="21"/>
          <w:szCs w:val="21"/>
        </w:rPr>
        <w:t xml:space="preserve">Wykonawcę lub </w:t>
      </w:r>
      <w:r w:rsidR="0002607F" w:rsidRPr="00CE7324">
        <w:rPr>
          <w:rFonts w:ascii="Aptos Light" w:hAnsi="Aptos Light"/>
          <w:sz w:val="21"/>
          <w:szCs w:val="21"/>
        </w:rPr>
        <w:t>Inwestora</w:t>
      </w:r>
      <w:r w:rsidRPr="00CE7324">
        <w:rPr>
          <w:rFonts w:ascii="Aptos Light" w:hAnsi="Aptos Light"/>
          <w:sz w:val="21"/>
          <w:szCs w:val="21"/>
        </w:rPr>
        <w:t xml:space="preserve">, a także możliwość sporządzenia przez </w:t>
      </w:r>
      <w:r w:rsidR="00C74608" w:rsidRPr="00CE7324">
        <w:rPr>
          <w:rFonts w:ascii="Aptos Light" w:hAnsi="Aptos Light"/>
          <w:sz w:val="21"/>
          <w:szCs w:val="21"/>
        </w:rPr>
        <w:t xml:space="preserve">Generalnego </w:t>
      </w:r>
      <w:r w:rsidRPr="00CE7324">
        <w:rPr>
          <w:rFonts w:ascii="Aptos Light" w:hAnsi="Aptos Light"/>
          <w:sz w:val="21"/>
          <w:szCs w:val="21"/>
        </w:rPr>
        <w:t xml:space="preserve">Wykonawcę lub </w:t>
      </w:r>
      <w:r w:rsidR="0002607F" w:rsidRPr="00CE7324">
        <w:rPr>
          <w:rFonts w:ascii="Aptos Light" w:hAnsi="Aptos Light"/>
          <w:sz w:val="21"/>
          <w:szCs w:val="21"/>
        </w:rPr>
        <w:t>Inwestora</w:t>
      </w:r>
      <w:r w:rsidRPr="00CE7324">
        <w:rPr>
          <w:rFonts w:ascii="Aptos Light" w:hAnsi="Aptos Light"/>
          <w:sz w:val="21"/>
          <w:szCs w:val="21"/>
        </w:rPr>
        <w:t xml:space="preserve"> jednostronnych protokołów. Ponadto Strony wyłączają niniejszym możliwość dokonania lub przyjęcia za dokonane, przeglądów lub odbiorów w sposób dorozumiany, w drodze milczącej akceptacji lub z powodu upływu czasu, </w:t>
      </w:r>
      <w:proofErr w:type="gramStart"/>
      <w:r w:rsidRPr="00CE7324">
        <w:rPr>
          <w:rFonts w:ascii="Aptos Light" w:hAnsi="Aptos Light"/>
          <w:sz w:val="21"/>
          <w:szCs w:val="21"/>
        </w:rPr>
        <w:t>za wyjątkiem</w:t>
      </w:r>
      <w:proofErr w:type="gramEnd"/>
      <w:r w:rsidRPr="00CE7324">
        <w:rPr>
          <w:rFonts w:ascii="Aptos Light" w:hAnsi="Aptos Light"/>
          <w:sz w:val="21"/>
          <w:szCs w:val="21"/>
        </w:rPr>
        <w:t xml:space="preserve"> postanowienia regulującego możliwość przyjęcia za dokonany przeglądu robót ulegających zakryciu, o którym mowa w ust. </w:t>
      </w:r>
      <w:r w:rsidR="00C74608" w:rsidRPr="00CE7324">
        <w:rPr>
          <w:rFonts w:ascii="Aptos Light" w:hAnsi="Aptos Light"/>
          <w:sz w:val="21"/>
          <w:szCs w:val="21"/>
        </w:rPr>
        <w:t>6</w:t>
      </w:r>
      <w:r w:rsidRPr="00CE7324">
        <w:rPr>
          <w:rFonts w:ascii="Aptos Light" w:hAnsi="Aptos Light"/>
          <w:sz w:val="21"/>
          <w:szCs w:val="21"/>
        </w:rPr>
        <w:t xml:space="preserve"> powyżej.</w:t>
      </w:r>
    </w:p>
    <w:p w14:paraId="414F64C2" w14:textId="77777777" w:rsidR="00CC54B7" w:rsidRPr="00CE7324" w:rsidRDefault="00CC54B7" w:rsidP="0002607F">
      <w:pPr>
        <w:pStyle w:val="wzory-paragraf"/>
        <w:spacing w:line="276" w:lineRule="auto"/>
        <w:ind w:right="-284"/>
        <w:jc w:val="center"/>
        <w:rPr>
          <w:rFonts w:ascii="Aptos Light" w:hAnsi="Aptos Light"/>
          <w:sz w:val="21"/>
          <w:szCs w:val="21"/>
        </w:rPr>
      </w:pPr>
    </w:p>
    <w:p w14:paraId="1DD9462A" w14:textId="2685703C" w:rsidR="008A0D9E" w:rsidRPr="00CE7324" w:rsidRDefault="00DB3A1A" w:rsidP="0002607F">
      <w:pPr>
        <w:pStyle w:val="wzory-paragraf"/>
        <w:spacing w:line="276" w:lineRule="auto"/>
        <w:ind w:right="-284"/>
        <w:jc w:val="center"/>
        <w:rPr>
          <w:rFonts w:ascii="Aptos Light" w:hAnsi="Aptos Light"/>
          <w:b/>
          <w:bCs/>
          <w:sz w:val="21"/>
          <w:szCs w:val="21"/>
        </w:rPr>
      </w:pPr>
      <w:r w:rsidRPr="00CE7324">
        <w:rPr>
          <w:rFonts w:ascii="Aptos Light" w:hAnsi="Aptos Light"/>
          <w:b/>
          <w:bCs/>
          <w:sz w:val="21"/>
          <w:szCs w:val="21"/>
        </w:rPr>
        <w:t xml:space="preserve">§ </w:t>
      </w:r>
      <w:r w:rsidR="00B81CE0" w:rsidRPr="00CE7324">
        <w:rPr>
          <w:rFonts w:ascii="Aptos Light" w:hAnsi="Aptos Light"/>
          <w:b/>
          <w:bCs/>
          <w:sz w:val="21"/>
          <w:szCs w:val="21"/>
        </w:rPr>
        <w:t>8</w:t>
      </w:r>
      <w:r w:rsidRPr="00CE7324">
        <w:rPr>
          <w:rFonts w:ascii="Aptos Light" w:hAnsi="Aptos Light"/>
          <w:b/>
          <w:bCs/>
          <w:sz w:val="21"/>
          <w:szCs w:val="21"/>
        </w:rPr>
        <w:t>.</w:t>
      </w:r>
      <w:r w:rsidRPr="00CE7324">
        <w:rPr>
          <w:rFonts w:ascii="Aptos Light" w:hAnsi="Aptos Light"/>
          <w:b/>
          <w:bCs/>
          <w:sz w:val="21"/>
          <w:szCs w:val="21"/>
        </w:rPr>
        <w:br/>
        <w:t xml:space="preserve">[Obowiązki </w:t>
      </w:r>
      <w:r w:rsidR="0002607F" w:rsidRPr="00CE7324">
        <w:rPr>
          <w:rFonts w:ascii="Aptos Light" w:hAnsi="Aptos Light"/>
          <w:b/>
          <w:bCs/>
          <w:sz w:val="21"/>
          <w:szCs w:val="21"/>
        </w:rPr>
        <w:t>Inwestora</w:t>
      </w:r>
      <w:r w:rsidRPr="00CE7324">
        <w:rPr>
          <w:rFonts w:ascii="Aptos Light" w:hAnsi="Aptos Light"/>
          <w:b/>
          <w:bCs/>
          <w:sz w:val="21"/>
          <w:szCs w:val="21"/>
        </w:rPr>
        <w:t>]</w:t>
      </w:r>
    </w:p>
    <w:p w14:paraId="33656B03" w14:textId="77777777" w:rsidR="008A0D9E" w:rsidRPr="00CE7324" w:rsidRDefault="00DB3A1A" w:rsidP="00CE7324">
      <w:pPr>
        <w:pStyle w:val="wzory-tekst"/>
        <w:spacing w:line="276" w:lineRule="auto"/>
        <w:ind w:right="-284"/>
        <w:jc w:val="both"/>
        <w:rPr>
          <w:rFonts w:ascii="Aptos Light" w:hAnsi="Aptos Light"/>
          <w:sz w:val="21"/>
          <w:szCs w:val="21"/>
        </w:rPr>
      </w:pPr>
      <w:r w:rsidRPr="00CE7324">
        <w:rPr>
          <w:rFonts w:ascii="Aptos Light" w:hAnsi="Aptos Light"/>
          <w:sz w:val="21"/>
          <w:szCs w:val="21"/>
        </w:rPr>
        <w:t xml:space="preserve">Do obowiązków </w:t>
      </w:r>
      <w:r w:rsidR="0002607F" w:rsidRPr="00CE7324">
        <w:rPr>
          <w:rFonts w:ascii="Aptos Light" w:hAnsi="Aptos Light"/>
          <w:sz w:val="21"/>
          <w:szCs w:val="21"/>
        </w:rPr>
        <w:t>Inwestora</w:t>
      </w:r>
      <w:r w:rsidRPr="00CE7324">
        <w:rPr>
          <w:rFonts w:ascii="Aptos Light" w:hAnsi="Aptos Light"/>
          <w:sz w:val="21"/>
          <w:szCs w:val="21"/>
        </w:rPr>
        <w:t xml:space="preserve"> należy:</w:t>
      </w:r>
    </w:p>
    <w:p w14:paraId="54C71CF1" w14:textId="4EC88149" w:rsidR="008A0D9E" w:rsidRPr="00CE7324" w:rsidRDefault="00DB3A1A" w:rsidP="00CE7324">
      <w:pPr>
        <w:pStyle w:val="wzory-punkty"/>
        <w:numPr>
          <w:ilvl w:val="0"/>
          <w:numId w:val="84"/>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przekazanie </w:t>
      </w:r>
      <w:r w:rsidR="001C6557" w:rsidRPr="00CE7324">
        <w:rPr>
          <w:rFonts w:ascii="Aptos Light" w:hAnsi="Aptos Light"/>
          <w:sz w:val="21"/>
          <w:szCs w:val="21"/>
        </w:rPr>
        <w:t>Generalne</w:t>
      </w:r>
      <w:r w:rsidR="00C74608" w:rsidRPr="00CE7324">
        <w:rPr>
          <w:rFonts w:ascii="Aptos Light" w:hAnsi="Aptos Light"/>
          <w:sz w:val="21"/>
          <w:szCs w:val="21"/>
        </w:rPr>
        <w:t>mu</w:t>
      </w:r>
      <w:r w:rsidR="001C6557" w:rsidRPr="00CE7324">
        <w:rPr>
          <w:rFonts w:ascii="Aptos Light" w:hAnsi="Aptos Light"/>
          <w:sz w:val="21"/>
          <w:szCs w:val="21"/>
        </w:rPr>
        <w:t xml:space="preserve"> Wykonawcy</w:t>
      </w:r>
      <w:r w:rsidRPr="00CE7324">
        <w:rPr>
          <w:rFonts w:ascii="Aptos Light" w:hAnsi="Aptos Light"/>
          <w:sz w:val="21"/>
          <w:szCs w:val="21"/>
        </w:rPr>
        <w:t xml:space="preserve"> terenu budowy w terminie </w:t>
      </w:r>
      <w:r w:rsidR="00925378">
        <w:rPr>
          <w:rFonts w:ascii="Aptos Light" w:hAnsi="Aptos Light"/>
          <w:sz w:val="21"/>
          <w:szCs w:val="21"/>
        </w:rPr>
        <w:t>7</w:t>
      </w:r>
      <w:r w:rsidR="00C74608" w:rsidRPr="00CE7324">
        <w:rPr>
          <w:rFonts w:ascii="Aptos Light" w:hAnsi="Aptos Light"/>
          <w:sz w:val="21"/>
          <w:szCs w:val="21"/>
        </w:rPr>
        <w:t xml:space="preserve"> </w:t>
      </w:r>
      <w:r w:rsidRPr="00CE7324">
        <w:rPr>
          <w:rFonts w:ascii="Aptos Light" w:hAnsi="Aptos Light"/>
          <w:sz w:val="21"/>
          <w:szCs w:val="21"/>
        </w:rPr>
        <w:t>dni od daty zawarcia Umowy,</w:t>
      </w:r>
    </w:p>
    <w:p w14:paraId="75AE34FF" w14:textId="77777777" w:rsidR="008A0D9E" w:rsidRPr="00CE7324" w:rsidRDefault="00DB3A1A" w:rsidP="00CE7324">
      <w:pPr>
        <w:pStyle w:val="wzory-punkty"/>
        <w:numPr>
          <w:ilvl w:val="0"/>
          <w:numId w:val="84"/>
        </w:numPr>
        <w:spacing w:line="276" w:lineRule="auto"/>
        <w:ind w:left="426" w:right="-284" w:hanging="426"/>
        <w:jc w:val="both"/>
        <w:rPr>
          <w:rFonts w:ascii="Aptos Light" w:hAnsi="Aptos Light"/>
          <w:sz w:val="21"/>
          <w:szCs w:val="21"/>
        </w:rPr>
      </w:pPr>
      <w:r w:rsidRPr="00CE7324">
        <w:rPr>
          <w:rFonts w:ascii="Aptos Light" w:hAnsi="Aptos Light"/>
          <w:sz w:val="21"/>
          <w:szCs w:val="21"/>
        </w:rPr>
        <w:t>zapewnienie nadzoru inwestorskiego,</w:t>
      </w:r>
    </w:p>
    <w:p w14:paraId="3734069C" w14:textId="77777777" w:rsidR="008A0D9E" w:rsidRPr="00CE7324" w:rsidRDefault="00DB3A1A" w:rsidP="00CE7324">
      <w:pPr>
        <w:pStyle w:val="wzory-punkty"/>
        <w:numPr>
          <w:ilvl w:val="0"/>
          <w:numId w:val="84"/>
        </w:numPr>
        <w:spacing w:line="276" w:lineRule="auto"/>
        <w:ind w:left="426" w:right="-284" w:hanging="426"/>
        <w:jc w:val="both"/>
        <w:rPr>
          <w:rFonts w:ascii="Aptos Light" w:hAnsi="Aptos Light"/>
          <w:sz w:val="21"/>
          <w:szCs w:val="21"/>
        </w:rPr>
      </w:pPr>
      <w:r w:rsidRPr="00CE7324">
        <w:rPr>
          <w:rFonts w:ascii="Aptos Light" w:hAnsi="Aptos Light"/>
          <w:sz w:val="21"/>
          <w:szCs w:val="21"/>
        </w:rPr>
        <w:t>zapewnienie nadzoru autorskiego,</w:t>
      </w:r>
    </w:p>
    <w:p w14:paraId="61EE5EC5" w14:textId="682F7760" w:rsidR="008A0D9E" w:rsidRPr="00CE7324" w:rsidRDefault="00DB3A1A" w:rsidP="00CE7324">
      <w:pPr>
        <w:pStyle w:val="wzory-punkty"/>
        <w:numPr>
          <w:ilvl w:val="0"/>
          <w:numId w:val="84"/>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udzielanie odpowiedzi na zapytania </w:t>
      </w:r>
      <w:r w:rsidR="001C6557" w:rsidRPr="00CE7324">
        <w:rPr>
          <w:rFonts w:ascii="Aptos Light" w:hAnsi="Aptos Light"/>
          <w:sz w:val="21"/>
          <w:szCs w:val="21"/>
        </w:rPr>
        <w:t>Generalnego Wykonawcy</w:t>
      </w:r>
      <w:r w:rsidRPr="00CE7324">
        <w:rPr>
          <w:rFonts w:ascii="Aptos Light" w:hAnsi="Aptos Light"/>
          <w:sz w:val="21"/>
          <w:szCs w:val="21"/>
        </w:rPr>
        <w:t xml:space="preserve"> pozostające w związku z realizacją Umowy, w tym zwłaszcza Przedmiotu umowy, w tym zapewnienie udzielania niezbędnych odpowiedzi przez Kierownika Projektu, Inspektora Nadzoru </w:t>
      </w:r>
      <w:r w:rsidR="00D87F7B" w:rsidRPr="00CE7324">
        <w:rPr>
          <w:rFonts w:ascii="Aptos Light" w:hAnsi="Aptos Light"/>
          <w:sz w:val="21"/>
          <w:szCs w:val="21"/>
        </w:rPr>
        <w:t xml:space="preserve">lub </w:t>
      </w:r>
      <w:r w:rsidRPr="00CE7324">
        <w:rPr>
          <w:rFonts w:ascii="Aptos Light" w:hAnsi="Aptos Light"/>
          <w:sz w:val="21"/>
          <w:szCs w:val="21"/>
        </w:rPr>
        <w:t>Projektanta,</w:t>
      </w:r>
    </w:p>
    <w:p w14:paraId="10B68C14" w14:textId="77777777" w:rsidR="008A0D9E" w:rsidRPr="00CE7324" w:rsidRDefault="00DB3A1A" w:rsidP="00CE7324">
      <w:pPr>
        <w:pStyle w:val="wzory-punkty"/>
        <w:numPr>
          <w:ilvl w:val="0"/>
          <w:numId w:val="84"/>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podejmowanie z </w:t>
      </w:r>
      <w:r w:rsidR="00C74608" w:rsidRPr="00CE7324">
        <w:rPr>
          <w:rFonts w:ascii="Aptos Light" w:hAnsi="Aptos Light"/>
          <w:sz w:val="21"/>
          <w:szCs w:val="21"/>
        </w:rPr>
        <w:t xml:space="preserve">Generalnym </w:t>
      </w:r>
      <w:r w:rsidRPr="00CE7324">
        <w:rPr>
          <w:rFonts w:ascii="Aptos Light" w:hAnsi="Aptos Light"/>
          <w:sz w:val="21"/>
          <w:szCs w:val="21"/>
        </w:rPr>
        <w:t>Wykonawcą współdziałania w zakresie, jaki wymaga dokonania ustaleń Stron w przypadku ujawnienia się nowych okoliczności, a także podejmowanie niezbędnych decyzji, związanych z bieżącą realizacją Przedmiotu umowy,</w:t>
      </w:r>
    </w:p>
    <w:p w14:paraId="46288CF1" w14:textId="000385F4" w:rsidR="008A0D9E" w:rsidRPr="00CE7324" w:rsidRDefault="00DB3A1A" w:rsidP="00CE7324">
      <w:pPr>
        <w:pStyle w:val="wzory-punkty"/>
        <w:numPr>
          <w:ilvl w:val="0"/>
          <w:numId w:val="84"/>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uczestniczenie osobiście lub zapewnienie obecności Inspektora Nadzoru </w:t>
      </w:r>
      <w:r w:rsidR="00D87F7B" w:rsidRPr="00CE7324">
        <w:rPr>
          <w:rFonts w:ascii="Aptos Light" w:hAnsi="Aptos Light"/>
          <w:sz w:val="21"/>
          <w:szCs w:val="21"/>
        </w:rPr>
        <w:t>lub</w:t>
      </w:r>
      <w:r w:rsidRPr="00CE7324">
        <w:rPr>
          <w:rFonts w:ascii="Aptos Light" w:hAnsi="Aptos Light"/>
          <w:sz w:val="21"/>
          <w:szCs w:val="21"/>
        </w:rPr>
        <w:t xml:space="preserve"> Kierownika Projektu w wykonywaniu czynności odbioru robót oraz weryfikacji postępu robót na potrzeby rozliczeń Stron,</w:t>
      </w:r>
    </w:p>
    <w:p w14:paraId="1CB3E3CD" w14:textId="77777777" w:rsidR="008A0D9E" w:rsidRPr="00CE7324" w:rsidRDefault="00DB3A1A" w:rsidP="00CE7324">
      <w:pPr>
        <w:pStyle w:val="wzory-punkty"/>
        <w:numPr>
          <w:ilvl w:val="0"/>
          <w:numId w:val="84"/>
        </w:numPr>
        <w:spacing w:line="276" w:lineRule="auto"/>
        <w:ind w:left="426" w:right="-284" w:hanging="426"/>
        <w:jc w:val="both"/>
        <w:rPr>
          <w:rFonts w:ascii="Aptos Light" w:hAnsi="Aptos Light"/>
          <w:sz w:val="21"/>
          <w:szCs w:val="21"/>
        </w:rPr>
      </w:pPr>
      <w:r w:rsidRPr="00CE7324">
        <w:rPr>
          <w:rFonts w:ascii="Aptos Light" w:hAnsi="Aptos Light"/>
          <w:sz w:val="21"/>
          <w:szCs w:val="21"/>
        </w:rPr>
        <w:t>terminowa zapłata wynagrodzenia za wykonanie Przedmiotu umowy.</w:t>
      </w:r>
    </w:p>
    <w:p w14:paraId="075DEA88" w14:textId="77777777" w:rsidR="00D83498" w:rsidRPr="00CE7324" w:rsidRDefault="00D83498" w:rsidP="00DF6D7C">
      <w:pPr>
        <w:pStyle w:val="wzory-punkty"/>
        <w:spacing w:line="276" w:lineRule="auto"/>
        <w:ind w:left="1134" w:right="-284"/>
        <w:jc w:val="both"/>
        <w:rPr>
          <w:rFonts w:ascii="Aptos Light" w:hAnsi="Aptos Light"/>
          <w:sz w:val="21"/>
          <w:szCs w:val="21"/>
        </w:rPr>
      </w:pPr>
    </w:p>
    <w:p w14:paraId="461D8A07" w14:textId="00CBCE38" w:rsidR="00D83498" w:rsidRPr="00CE7324" w:rsidRDefault="00D83498" w:rsidP="00CE7324">
      <w:pPr>
        <w:pStyle w:val="wzory-punkty"/>
        <w:spacing w:line="276" w:lineRule="auto"/>
        <w:ind w:right="-284"/>
        <w:jc w:val="center"/>
        <w:rPr>
          <w:rFonts w:ascii="Aptos Light" w:hAnsi="Aptos Light"/>
          <w:b/>
          <w:bCs/>
          <w:sz w:val="21"/>
          <w:szCs w:val="21"/>
        </w:rPr>
      </w:pPr>
      <w:r w:rsidRPr="00CE7324">
        <w:rPr>
          <w:rFonts w:ascii="Aptos Light" w:hAnsi="Aptos Light"/>
          <w:b/>
          <w:bCs/>
          <w:sz w:val="21"/>
          <w:szCs w:val="21"/>
        </w:rPr>
        <w:t xml:space="preserve">§ </w:t>
      </w:r>
      <w:r w:rsidR="00B81CE0" w:rsidRPr="00CE7324">
        <w:rPr>
          <w:rFonts w:ascii="Aptos Light" w:hAnsi="Aptos Light"/>
          <w:b/>
          <w:bCs/>
          <w:sz w:val="21"/>
          <w:szCs w:val="21"/>
        </w:rPr>
        <w:t>9</w:t>
      </w:r>
    </w:p>
    <w:p w14:paraId="3C36F8AE" w14:textId="57C66065" w:rsidR="00CC54B7" w:rsidRPr="00CE7324" w:rsidRDefault="00D83498" w:rsidP="00CE7324">
      <w:pPr>
        <w:pStyle w:val="wzory-paragraf"/>
        <w:spacing w:line="276" w:lineRule="auto"/>
        <w:ind w:right="-284"/>
        <w:jc w:val="center"/>
        <w:rPr>
          <w:rFonts w:ascii="Aptos Light" w:hAnsi="Aptos Light"/>
          <w:b/>
          <w:bCs/>
          <w:sz w:val="21"/>
          <w:szCs w:val="21"/>
        </w:rPr>
      </w:pPr>
      <w:r w:rsidRPr="00CE7324">
        <w:rPr>
          <w:rFonts w:ascii="Aptos Light" w:hAnsi="Aptos Light"/>
          <w:b/>
          <w:bCs/>
          <w:sz w:val="21"/>
          <w:szCs w:val="21"/>
        </w:rPr>
        <w:t xml:space="preserve">[Obowiązki sprawozdawcze] </w:t>
      </w:r>
    </w:p>
    <w:p w14:paraId="30A43485" w14:textId="2215A9D5" w:rsidR="00712709" w:rsidRPr="00AA5987" w:rsidRDefault="00D83498" w:rsidP="00D70853">
      <w:pPr>
        <w:pStyle w:val="Akapitzlist"/>
        <w:numPr>
          <w:ilvl w:val="3"/>
          <w:numId w:val="1"/>
        </w:numPr>
        <w:spacing w:line="276" w:lineRule="auto"/>
        <w:ind w:left="426" w:right="-283" w:hanging="426"/>
        <w:jc w:val="both"/>
        <w:rPr>
          <w:rFonts w:ascii="Aptos Light" w:hAnsi="Aptos Light"/>
          <w:sz w:val="21"/>
          <w:szCs w:val="21"/>
        </w:rPr>
      </w:pPr>
      <w:r w:rsidRPr="00CE7324">
        <w:rPr>
          <w:rFonts w:ascii="Aptos Light" w:hAnsi="Aptos Light"/>
          <w:sz w:val="21"/>
          <w:szCs w:val="21"/>
        </w:rPr>
        <w:t xml:space="preserve">W ramach </w:t>
      </w:r>
      <w:r w:rsidR="00712709" w:rsidRPr="00CE7324">
        <w:rPr>
          <w:rFonts w:ascii="Aptos Light" w:hAnsi="Aptos Light"/>
          <w:sz w:val="21"/>
          <w:szCs w:val="21"/>
        </w:rPr>
        <w:t>przedmiotowej u</w:t>
      </w:r>
      <w:r w:rsidRPr="00CE7324">
        <w:rPr>
          <w:rFonts w:ascii="Aptos Light" w:hAnsi="Aptos Light"/>
          <w:sz w:val="21"/>
          <w:szCs w:val="21"/>
        </w:rPr>
        <w:t xml:space="preserve">mowy Generalny Wykonawca będzie zobowiązany w porozumieniu z </w:t>
      </w:r>
      <w:r w:rsidR="00712709" w:rsidRPr="00CE7324">
        <w:rPr>
          <w:rFonts w:ascii="Aptos Light" w:hAnsi="Aptos Light"/>
          <w:sz w:val="21"/>
          <w:szCs w:val="21"/>
        </w:rPr>
        <w:t xml:space="preserve">Inwestorem </w:t>
      </w:r>
      <w:r w:rsidRPr="00CE7324">
        <w:rPr>
          <w:rFonts w:ascii="Aptos Light" w:hAnsi="Aptos Light"/>
          <w:sz w:val="21"/>
          <w:szCs w:val="21"/>
        </w:rPr>
        <w:t>przygotować następujące protokoły i raporty</w:t>
      </w:r>
      <w:r w:rsidR="00712709" w:rsidRPr="00CE7324">
        <w:rPr>
          <w:rFonts w:ascii="Aptos Light" w:hAnsi="Aptos Light"/>
          <w:sz w:val="21"/>
          <w:szCs w:val="21"/>
        </w:rPr>
        <w:t xml:space="preserve"> (i) </w:t>
      </w:r>
      <w:r w:rsidR="00B81CE0" w:rsidRPr="00CE7324">
        <w:rPr>
          <w:rFonts w:ascii="Aptos Light" w:hAnsi="Aptos Light"/>
          <w:sz w:val="21"/>
          <w:szCs w:val="21"/>
        </w:rPr>
        <w:t>p</w:t>
      </w:r>
      <w:r w:rsidR="00712709" w:rsidRPr="00CE7324">
        <w:rPr>
          <w:rFonts w:ascii="Aptos Light" w:hAnsi="Aptos Light"/>
          <w:sz w:val="21"/>
          <w:szCs w:val="21"/>
        </w:rPr>
        <w:t xml:space="preserve">rotokół odbioru częściowego; (ii) protokół odbioru końcowego; (iii) </w:t>
      </w:r>
      <w:r w:rsidR="00712709" w:rsidRPr="00AA5987">
        <w:rPr>
          <w:rFonts w:ascii="Aptos Light" w:hAnsi="Aptos Light"/>
          <w:sz w:val="21"/>
          <w:szCs w:val="21"/>
        </w:rPr>
        <w:t>raport miesięczny</w:t>
      </w:r>
      <w:r w:rsidR="00D87F7B" w:rsidRPr="00AA5987">
        <w:rPr>
          <w:rFonts w:ascii="Aptos Light" w:hAnsi="Aptos Light"/>
          <w:sz w:val="21"/>
          <w:szCs w:val="21"/>
        </w:rPr>
        <w:t xml:space="preserve"> oraz</w:t>
      </w:r>
      <w:r w:rsidR="00B81CE0" w:rsidRPr="00AA5987">
        <w:rPr>
          <w:rFonts w:ascii="Aptos Light" w:hAnsi="Aptos Light"/>
          <w:sz w:val="21"/>
          <w:szCs w:val="21"/>
        </w:rPr>
        <w:t xml:space="preserve"> (</w:t>
      </w:r>
      <w:r w:rsidR="00AA5987">
        <w:rPr>
          <w:rFonts w:ascii="Aptos Light" w:hAnsi="Aptos Light"/>
          <w:sz w:val="21"/>
          <w:szCs w:val="21"/>
        </w:rPr>
        <w:t>i</w:t>
      </w:r>
      <w:r w:rsidR="009F15CD" w:rsidRPr="00AA5987">
        <w:rPr>
          <w:rFonts w:ascii="Aptos Light" w:hAnsi="Aptos Light"/>
          <w:sz w:val="21"/>
          <w:szCs w:val="21"/>
        </w:rPr>
        <w:t>v) raport</w:t>
      </w:r>
      <w:r w:rsidR="00712709" w:rsidRPr="00AA5987">
        <w:rPr>
          <w:rFonts w:ascii="Aptos Light" w:hAnsi="Aptos Light"/>
          <w:sz w:val="21"/>
          <w:szCs w:val="21"/>
        </w:rPr>
        <w:t xml:space="preserve"> końcowy. </w:t>
      </w:r>
    </w:p>
    <w:p w14:paraId="676846D7" w14:textId="29D95422" w:rsidR="00712709" w:rsidRPr="00CE7324" w:rsidRDefault="00712709" w:rsidP="00D70853">
      <w:pPr>
        <w:pStyle w:val="Akapitzlist"/>
        <w:numPr>
          <w:ilvl w:val="3"/>
          <w:numId w:val="1"/>
        </w:numPr>
        <w:spacing w:line="276" w:lineRule="auto"/>
        <w:ind w:left="426" w:right="-283" w:hanging="426"/>
        <w:jc w:val="both"/>
        <w:rPr>
          <w:rFonts w:ascii="Aptos Light" w:hAnsi="Aptos Light"/>
          <w:sz w:val="21"/>
          <w:szCs w:val="21"/>
        </w:rPr>
      </w:pPr>
      <w:r w:rsidRPr="00CE7324">
        <w:rPr>
          <w:rFonts w:ascii="Aptos Light" w:hAnsi="Aptos Light"/>
          <w:sz w:val="21"/>
          <w:szCs w:val="21"/>
        </w:rPr>
        <w:t xml:space="preserve">Raport wstępny Generalny Wykonawca złoży w terminie do 21 dni od dnia zawarcia umowy z Inwestorem. </w:t>
      </w:r>
    </w:p>
    <w:p w14:paraId="083150DC" w14:textId="34210B46" w:rsidR="00712709" w:rsidRPr="00CE7324" w:rsidRDefault="00712709" w:rsidP="00D70853">
      <w:pPr>
        <w:pStyle w:val="Akapitzlist"/>
        <w:numPr>
          <w:ilvl w:val="3"/>
          <w:numId w:val="1"/>
        </w:numPr>
        <w:spacing w:line="276" w:lineRule="auto"/>
        <w:ind w:left="426" w:right="-283" w:hanging="426"/>
        <w:jc w:val="both"/>
        <w:rPr>
          <w:rFonts w:ascii="Aptos Light" w:hAnsi="Aptos Light"/>
          <w:sz w:val="21"/>
          <w:szCs w:val="21"/>
        </w:rPr>
      </w:pPr>
      <w:r w:rsidRPr="00CE7324">
        <w:rPr>
          <w:rFonts w:ascii="Aptos Light" w:hAnsi="Aptos Light"/>
          <w:sz w:val="21"/>
          <w:szCs w:val="21"/>
        </w:rPr>
        <w:lastRenderedPageBreak/>
        <w:t xml:space="preserve">Raporty miesięczne obejmujące każdy kolejny następujący po sobie miesiąc kalendarzowy, </w:t>
      </w:r>
      <w:r w:rsidR="00AA5987">
        <w:rPr>
          <w:rFonts w:ascii="Aptos Light" w:hAnsi="Aptos Light"/>
          <w:sz w:val="21"/>
          <w:szCs w:val="21"/>
        </w:rPr>
        <w:br/>
      </w:r>
      <w:r w:rsidRPr="00CE7324">
        <w:rPr>
          <w:rFonts w:ascii="Aptos Light" w:hAnsi="Aptos Light"/>
          <w:sz w:val="21"/>
          <w:szCs w:val="21"/>
        </w:rPr>
        <w:t xml:space="preserve">będą składane na koniec miesiąca, którego raport dotyczy. Raporty miesięczne będą przedkładane od daty podpisania umowy w terminach zgodnych z realizacją przedmiotu umowy. </w:t>
      </w:r>
    </w:p>
    <w:p w14:paraId="2655AE79" w14:textId="72BA4D6D" w:rsidR="00712709" w:rsidRPr="00CE7324" w:rsidRDefault="00712709" w:rsidP="00D70853">
      <w:pPr>
        <w:pStyle w:val="Akapitzlist"/>
        <w:numPr>
          <w:ilvl w:val="3"/>
          <w:numId w:val="1"/>
        </w:numPr>
        <w:spacing w:line="276" w:lineRule="auto"/>
        <w:ind w:left="426" w:right="-283" w:hanging="426"/>
        <w:jc w:val="both"/>
        <w:rPr>
          <w:rFonts w:ascii="Aptos Light" w:hAnsi="Aptos Light"/>
          <w:sz w:val="21"/>
          <w:szCs w:val="21"/>
        </w:rPr>
      </w:pPr>
      <w:r w:rsidRPr="00CE7324">
        <w:rPr>
          <w:rFonts w:ascii="Aptos Light" w:hAnsi="Aptos Light"/>
          <w:sz w:val="21"/>
          <w:szCs w:val="21"/>
        </w:rPr>
        <w:t xml:space="preserve">Raport końcowy zostanie przekazany Inwestorowi po zakończeniu robót budowlanych w terminie do </w:t>
      </w:r>
      <w:r w:rsidR="00AA5987">
        <w:rPr>
          <w:rFonts w:ascii="Aptos Light" w:hAnsi="Aptos Light"/>
          <w:sz w:val="21"/>
          <w:szCs w:val="21"/>
        </w:rPr>
        <w:br/>
      </w:r>
      <w:r w:rsidRPr="00CE7324">
        <w:rPr>
          <w:rFonts w:ascii="Aptos Light" w:hAnsi="Aptos Light"/>
          <w:sz w:val="21"/>
          <w:szCs w:val="21"/>
        </w:rPr>
        <w:t>14 dni od daty otrzymania prawomocnej decyzji o pozwoleniu na użytkowanie.</w:t>
      </w:r>
    </w:p>
    <w:p w14:paraId="75AD21F5" w14:textId="79EB96D4" w:rsidR="00B81CE0" w:rsidRPr="00CE7324" w:rsidRDefault="00B81CE0" w:rsidP="00D70853">
      <w:pPr>
        <w:pStyle w:val="Akapitzlist"/>
        <w:numPr>
          <w:ilvl w:val="3"/>
          <w:numId w:val="1"/>
        </w:numPr>
        <w:spacing w:line="276" w:lineRule="auto"/>
        <w:ind w:left="426" w:right="-283" w:hanging="426"/>
        <w:jc w:val="both"/>
        <w:rPr>
          <w:rFonts w:ascii="Aptos Light" w:hAnsi="Aptos Light"/>
          <w:sz w:val="21"/>
          <w:szCs w:val="21"/>
        </w:rPr>
      </w:pPr>
      <w:r w:rsidRPr="00CE7324">
        <w:rPr>
          <w:rFonts w:ascii="Aptos Light" w:hAnsi="Aptos Light"/>
          <w:sz w:val="21"/>
          <w:szCs w:val="21"/>
        </w:rPr>
        <w:t>Wszystkie wspomniane powyżej raporty i protokoły będą przekazywane Inwestorowi w trakcie realizacji budowy w formie elektronicznej przez system zapewniony przez Inwestora do przepływu dokumentów budowy oraz na zakończenie budowy wraz z raportem końcowym w 2 egzemplarzach w formie pisemnej i w wersji elektronicznej na nośniku danych.</w:t>
      </w:r>
    </w:p>
    <w:p w14:paraId="33C3B9C6" w14:textId="0514D0BD" w:rsidR="00B81CE0" w:rsidRPr="00CE7324" w:rsidRDefault="00B81CE0" w:rsidP="00D70853">
      <w:pPr>
        <w:pStyle w:val="Akapitzlist"/>
        <w:numPr>
          <w:ilvl w:val="3"/>
          <w:numId w:val="1"/>
        </w:numPr>
        <w:spacing w:line="276" w:lineRule="auto"/>
        <w:ind w:left="426" w:right="-283" w:hanging="426"/>
        <w:jc w:val="both"/>
        <w:rPr>
          <w:rFonts w:ascii="Aptos Light" w:hAnsi="Aptos Light"/>
          <w:sz w:val="21"/>
          <w:szCs w:val="21"/>
        </w:rPr>
      </w:pPr>
      <w:r w:rsidRPr="00CE7324">
        <w:rPr>
          <w:rFonts w:ascii="Aptos Light" w:hAnsi="Aptos Light"/>
          <w:sz w:val="21"/>
          <w:szCs w:val="21"/>
        </w:rPr>
        <w:t xml:space="preserve">Inwestor zastrzega sobie prawo do wystąpienia do Generalnego Wykonawcy z żądaniem sporządzenia innych raportów niż określone powyżej – dalej jako: raporty dodatkowe. </w:t>
      </w:r>
    </w:p>
    <w:p w14:paraId="33B1FE87" w14:textId="77777777" w:rsidR="00D83498" w:rsidRPr="00CE7324" w:rsidRDefault="00D83498" w:rsidP="00CE7324">
      <w:pPr>
        <w:pStyle w:val="wzory-paragraf"/>
        <w:spacing w:line="276" w:lineRule="auto"/>
        <w:ind w:right="-284"/>
        <w:rPr>
          <w:rFonts w:ascii="Aptos Light" w:hAnsi="Aptos Light"/>
          <w:sz w:val="21"/>
          <w:szCs w:val="21"/>
        </w:rPr>
      </w:pPr>
    </w:p>
    <w:p w14:paraId="23EEF072" w14:textId="7025DC59" w:rsidR="008A0D9E" w:rsidRPr="00CE7324" w:rsidRDefault="00DB3A1A" w:rsidP="0002607F">
      <w:pPr>
        <w:pStyle w:val="wzory-paragraf"/>
        <w:spacing w:line="276" w:lineRule="auto"/>
        <w:ind w:right="-284"/>
        <w:jc w:val="center"/>
        <w:rPr>
          <w:rFonts w:ascii="Aptos Light" w:hAnsi="Aptos Light"/>
          <w:b/>
          <w:bCs/>
          <w:sz w:val="21"/>
          <w:szCs w:val="21"/>
        </w:rPr>
      </w:pPr>
      <w:r w:rsidRPr="00CE7324">
        <w:rPr>
          <w:rFonts w:ascii="Aptos Light" w:hAnsi="Aptos Light"/>
          <w:b/>
          <w:bCs/>
          <w:sz w:val="21"/>
          <w:szCs w:val="21"/>
        </w:rPr>
        <w:t xml:space="preserve">§ </w:t>
      </w:r>
      <w:r w:rsidR="009F15CD" w:rsidRPr="00CE7324">
        <w:rPr>
          <w:rFonts w:ascii="Aptos Light" w:hAnsi="Aptos Light"/>
          <w:b/>
          <w:bCs/>
          <w:sz w:val="21"/>
          <w:szCs w:val="21"/>
        </w:rPr>
        <w:t>10</w:t>
      </w:r>
      <w:r w:rsidRPr="00CE7324">
        <w:rPr>
          <w:rFonts w:ascii="Aptos Light" w:hAnsi="Aptos Light"/>
          <w:b/>
          <w:bCs/>
          <w:sz w:val="21"/>
          <w:szCs w:val="21"/>
        </w:rPr>
        <w:t>.</w:t>
      </w:r>
      <w:r w:rsidRPr="00CE7324">
        <w:rPr>
          <w:rFonts w:ascii="Aptos Light" w:hAnsi="Aptos Light"/>
          <w:b/>
          <w:bCs/>
          <w:sz w:val="21"/>
          <w:szCs w:val="21"/>
        </w:rPr>
        <w:br/>
        <w:t xml:space="preserve">[Obowiązki </w:t>
      </w:r>
      <w:r w:rsidR="001C6557" w:rsidRPr="00CE7324">
        <w:rPr>
          <w:rFonts w:ascii="Aptos Light" w:hAnsi="Aptos Light"/>
          <w:b/>
          <w:bCs/>
          <w:sz w:val="21"/>
          <w:szCs w:val="21"/>
        </w:rPr>
        <w:t>Generalnego Wykonawcy</w:t>
      </w:r>
      <w:r w:rsidRPr="00CE7324">
        <w:rPr>
          <w:rFonts w:ascii="Aptos Light" w:hAnsi="Aptos Light"/>
          <w:b/>
          <w:bCs/>
          <w:sz w:val="21"/>
          <w:szCs w:val="21"/>
        </w:rPr>
        <w:t>]</w:t>
      </w:r>
    </w:p>
    <w:p w14:paraId="208B18F6" w14:textId="77777777" w:rsidR="008A0D9E" w:rsidRPr="00CE7324" w:rsidRDefault="0002607F" w:rsidP="00CE7324">
      <w:pPr>
        <w:pStyle w:val="wzory-tekst"/>
        <w:spacing w:line="276" w:lineRule="auto"/>
        <w:ind w:right="-284"/>
        <w:jc w:val="both"/>
        <w:rPr>
          <w:rFonts w:ascii="Aptos Light" w:hAnsi="Aptos Light"/>
          <w:sz w:val="21"/>
          <w:szCs w:val="21"/>
        </w:rPr>
      </w:pPr>
      <w:r w:rsidRPr="00CE7324">
        <w:rPr>
          <w:rFonts w:ascii="Aptos Light" w:hAnsi="Aptos Light"/>
          <w:sz w:val="21"/>
          <w:szCs w:val="21"/>
        </w:rPr>
        <w:t>Generalny Wykonawca, w celu prawidłowego i kompletnego wykonania Umowy, w tym zwłaszcza Przedmiotu umowy, w ramach wynagrodzenia określonego w § 3 ust. 1, zobowiązuje się do wykonania następujących czynności oraz stosowania następujących zasad i standardów:</w:t>
      </w:r>
    </w:p>
    <w:p w14:paraId="13495D27" w14:textId="07A204B0"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terminowego odebrania od </w:t>
      </w:r>
      <w:r w:rsidR="0002607F" w:rsidRPr="00CE7324">
        <w:rPr>
          <w:rFonts w:ascii="Aptos Light" w:hAnsi="Aptos Light"/>
          <w:sz w:val="21"/>
          <w:szCs w:val="21"/>
        </w:rPr>
        <w:t>Inwestora</w:t>
      </w:r>
      <w:r w:rsidRPr="00CE7324">
        <w:rPr>
          <w:rFonts w:ascii="Aptos Light" w:hAnsi="Aptos Light"/>
          <w:sz w:val="21"/>
          <w:szCs w:val="21"/>
        </w:rPr>
        <w:t xml:space="preserve"> terenu budowy oraz przystąpienia do realizacji robót w ciągu </w:t>
      </w:r>
      <w:r w:rsidR="00AA5987">
        <w:rPr>
          <w:rFonts w:ascii="Aptos Light" w:hAnsi="Aptos Light"/>
          <w:sz w:val="21"/>
          <w:szCs w:val="21"/>
        </w:rPr>
        <w:t>14</w:t>
      </w:r>
      <w:r w:rsidRPr="00CE7324">
        <w:rPr>
          <w:rFonts w:ascii="Aptos Light" w:hAnsi="Aptos Light"/>
          <w:sz w:val="21"/>
          <w:szCs w:val="21"/>
        </w:rPr>
        <w:t xml:space="preserve"> dni od jego wydania </w:t>
      </w:r>
      <w:r w:rsidR="001C6557" w:rsidRPr="00CE7324">
        <w:rPr>
          <w:rFonts w:ascii="Aptos Light" w:hAnsi="Aptos Light"/>
          <w:sz w:val="21"/>
          <w:szCs w:val="21"/>
        </w:rPr>
        <w:t>Generalnego Wykonawcy</w:t>
      </w:r>
      <w:r w:rsidRPr="00CE7324">
        <w:rPr>
          <w:rFonts w:ascii="Aptos Light" w:hAnsi="Aptos Light"/>
          <w:sz w:val="21"/>
          <w:szCs w:val="21"/>
        </w:rPr>
        <w:t>,</w:t>
      </w:r>
    </w:p>
    <w:p w14:paraId="00875519" w14:textId="6D9A8670"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wykonywania świadczeń z należytą starannością, zgodnie z normami technicznobudowlanymi, zasadami wiedzy technicznej i sztuki budowlanej, z uwzględnieniem standardów jakościowych i materiałowych, </w:t>
      </w:r>
      <w:r w:rsidR="00AA5987">
        <w:rPr>
          <w:rFonts w:ascii="Aptos Light" w:hAnsi="Aptos Light"/>
          <w:sz w:val="21"/>
          <w:szCs w:val="21"/>
        </w:rPr>
        <w:br/>
      </w:r>
      <w:r w:rsidRPr="00CE7324">
        <w:rPr>
          <w:rFonts w:ascii="Aptos Light" w:hAnsi="Aptos Light"/>
          <w:sz w:val="21"/>
          <w:szCs w:val="21"/>
        </w:rPr>
        <w:t xml:space="preserve">jakie wynikają z </w:t>
      </w:r>
      <w:r w:rsidR="009B4D8E" w:rsidRPr="00CE7324">
        <w:rPr>
          <w:rFonts w:ascii="Aptos Light" w:hAnsi="Aptos Light"/>
          <w:sz w:val="21"/>
          <w:szCs w:val="21"/>
        </w:rPr>
        <w:t>Dokumentacji projektowej</w:t>
      </w:r>
      <w:r w:rsidRPr="00CE7324">
        <w:rPr>
          <w:rFonts w:ascii="Aptos Light" w:hAnsi="Aptos Light"/>
          <w:sz w:val="21"/>
          <w:szCs w:val="21"/>
        </w:rPr>
        <w:t>,</w:t>
      </w:r>
    </w:p>
    <w:p w14:paraId="62D84ED6"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zachowania wymogów wynikających z przepisów przeciwpożarowych, przepisów dotyczących ochrony środowiska, przepisów prawa budowlanego, przepisów regulujących bezpieczeństwo oraz higienę pracy,</w:t>
      </w:r>
    </w:p>
    <w:p w14:paraId="1F554EC6"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przestrzegania poleceń Kierownika Budowy, Inspektora Nadzoru oraz Kierownika Projektu,</w:t>
      </w:r>
    </w:p>
    <w:p w14:paraId="26BBB781" w14:textId="43B71729"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zapewnienia na terenie budowy stałego nadzoru nad wykonywanymi robotami, bez względu na to, </w:t>
      </w:r>
      <w:r w:rsidR="00C47D96">
        <w:rPr>
          <w:rFonts w:ascii="Aptos Light" w:hAnsi="Aptos Light"/>
          <w:sz w:val="21"/>
          <w:szCs w:val="21"/>
        </w:rPr>
        <w:br/>
      </w:r>
      <w:r w:rsidRPr="00CE7324">
        <w:rPr>
          <w:rFonts w:ascii="Aptos Light" w:hAnsi="Aptos Light"/>
          <w:sz w:val="21"/>
          <w:szCs w:val="21"/>
        </w:rPr>
        <w:t xml:space="preserve">czy roboty realizowane są przez </w:t>
      </w:r>
      <w:r w:rsidR="00A144F6" w:rsidRPr="00CE7324">
        <w:rPr>
          <w:rFonts w:ascii="Aptos Light" w:hAnsi="Aptos Light"/>
          <w:sz w:val="21"/>
          <w:szCs w:val="21"/>
        </w:rPr>
        <w:t xml:space="preserve">Generalnego </w:t>
      </w:r>
      <w:r w:rsidRPr="00CE7324">
        <w:rPr>
          <w:rFonts w:ascii="Aptos Light" w:hAnsi="Aptos Light"/>
          <w:sz w:val="21"/>
          <w:szCs w:val="21"/>
        </w:rPr>
        <w:t>Wykonawcę czy jego podwykonawców,</w:t>
      </w:r>
    </w:p>
    <w:p w14:paraId="0A7BA4D6"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zapewnienia należytego wytyczenia, oznaczenia i zabezpieczenia placu budowy,</w:t>
      </w:r>
    </w:p>
    <w:p w14:paraId="446F5878" w14:textId="6200498C"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ponoszenia odpowiedzialności – od dnia protokolarnego odbioru od </w:t>
      </w:r>
      <w:r w:rsidR="0002607F" w:rsidRPr="00CE7324">
        <w:rPr>
          <w:rFonts w:ascii="Aptos Light" w:hAnsi="Aptos Light"/>
          <w:sz w:val="21"/>
          <w:szCs w:val="21"/>
        </w:rPr>
        <w:t>Inwestora</w:t>
      </w:r>
      <w:r w:rsidRPr="00CE7324">
        <w:rPr>
          <w:rFonts w:ascii="Aptos Light" w:hAnsi="Aptos Light"/>
          <w:sz w:val="21"/>
          <w:szCs w:val="21"/>
        </w:rPr>
        <w:t xml:space="preserve"> – za szkody wynikłe wskutek zdarzeń mających miejsce na terenie budowy lub poza nim, jeśli są związane z realizacją Przedmiotu umowy przez </w:t>
      </w:r>
      <w:r w:rsidR="00A144F6" w:rsidRPr="00CE7324">
        <w:rPr>
          <w:rFonts w:ascii="Aptos Light" w:hAnsi="Aptos Light"/>
          <w:sz w:val="21"/>
          <w:szCs w:val="21"/>
        </w:rPr>
        <w:t xml:space="preserve">Generalnego </w:t>
      </w:r>
      <w:r w:rsidRPr="00CE7324">
        <w:rPr>
          <w:rFonts w:ascii="Aptos Light" w:hAnsi="Aptos Light"/>
          <w:sz w:val="21"/>
          <w:szCs w:val="21"/>
        </w:rPr>
        <w:t xml:space="preserve">Wykonawcę lub jego podwykonawców oraz bez względu na fakt czy szkody te wyrządzono </w:t>
      </w:r>
      <w:r w:rsidR="0002607F" w:rsidRPr="00CE7324">
        <w:rPr>
          <w:rFonts w:ascii="Aptos Light" w:hAnsi="Aptos Light"/>
          <w:sz w:val="21"/>
          <w:szCs w:val="21"/>
        </w:rPr>
        <w:t>Inwestorowi</w:t>
      </w:r>
      <w:r w:rsidRPr="00CE7324">
        <w:rPr>
          <w:rFonts w:ascii="Aptos Light" w:hAnsi="Aptos Light"/>
          <w:sz w:val="21"/>
          <w:szCs w:val="21"/>
        </w:rPr>
        <w:t xml:space="preserve"> czy osobom trzecim,</w:t>
      </w:r>
    </w:p>
    <w:p w14:paraId="7EA1CC4E"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zapewnienia – na własny koszt – ochrony terenu budowy i znajdujących się na nim materiałów i urządzeń </w:t>
      </w:r>
      <w:r w:rsidR="001C6557" w:rsidRPr="00CE7324">
        <w:rPr>
          <w:rFonts w:ascii="Aptos Light" w:hAnsi="Aptos Light"/>
          <w:sz w:val="21"/>
          <w:szCs w:val="21"/>
        </w:rPr>
        <w:t>Generalnego Wykonawcy</w:t>
      </w:r>
      <w:r w:rsidRPr="00CE7324">
        <w:rPr>
          <w:rFonts w:ascii="Aptos Light" w:hAnsi="Aptos Light"/>
          <w:sz w:val="21"/>
          <w:szCs w:val="21"/>
        </w:rPr>
        <w:t xml:space="preserve"> oraz materiałów i urządzeń </w:t>
      </w:r>
      <w:r w:rsidR="0002607F" w:rsidRPr="00CE7324">
        <w:rPr>
          <w:rFonts w:ascii="Aptos Light" w:hAnsi="Aptos Light"/>
          <w:sz w:val="21"/>
          <w:szCs w:val="21"/>
        </w:rPr>
        <w:t>Inwestora</w:t>
      </w:r>
      <w:r w:rsidRPr="00CE7324">
        <w:rPr>
          <w:rFonts w:ascii="Aptos Light" w:hAnsi="Aptos Light"/>
          <w:sz w:val="21"/>
          <w:szCs w:val="21"/>
        </w:rPr>
        <w:t xml:space="preserve">. </w:t>
      </w:r>
      <w:r w:rsidR="0002607F" w:rsidRPr="00CE7324">
        <w:rPr>
          <w:rFonts w:ascii="Aptos Light" w:hAnsi="Aptos Light"/>
          <w:sz w:val="21"/>
          <w:szCs w:val="21"/>
        </w:rPr>
        <w:t>Generalny Wykonawca</w:t>
      </w:r>
      <w:r w:rsidRPr="00CE7324">
        <w:rPr>
          <w:rFonts w:ascii="Aptos Light" w:hAnsi="Aptos Light"/>
          <w:sz w:val="21"/>
          <w:szCs w:val="21"/>
        </w:rPr>
        <w:t xml:space="preserve"> ponosił będzie samodzielnie odpowiedzialność za składniki mienia, znajdujące się na terenie budowy,</w:t>
      </w:r>
    </w:p>
    <w:p w14:paraId="2027CEF0"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zapewnienia należytego oznakowania i ochrony przed uszkodzeniami instalacji i urządzeń na terenie budowy,</w:t>
      </w:r>
    </w:p>
    <w:p w14:paraId="323A97BE" w14:textId="64827D7A"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zapewnienia bezpieczeństwa i ochrony zdrowia podczas wykonywania wszystkich czynności na terenie budowy,</w:t>
      </w:r>
    </w:p>
    <w:p w14:paraId="0CDC239A"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zapewnienia i przestrzegania warunków bezpieczeństwa i higieny pracy oraz bezpieczeństwa przeciwpożarowego,</w:t>
      </w:r>
    </w:p>
    <w:p w14:paraId="744E7AAC"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zapewnienia, aby wszystkie osoby, którymi posługuje się </w:t>
      </w:r>
      <w:r w:rsidR="0002607F" w:rsidRPr="00CE7324">
        <w:rPr>
          <w:rFonts w:ascii="Aptos Light" w:hAnsi="Aptos Light"/>
          <w:sz w:val="21"/>
          <w:szCs w:val="21"/>
        </w:rPr>
        <w:t>Generalny Wykonawca</w:t>
      </w:r>
      <w:r w:rsidRPr="00CE7324">
        <w:rPr>
          <w:rFonts w:ascii="Aptos Light" w:hAnsi="Aptos Light"/>
          <w:sz w:val="21"/>
          <w:szCs w:val="21"/>
        </w:rPr>
        <w:t xml:space="preserve"> i </w:t>
      </w:r>
      <w:r w:rsidR="00A144F6" w:rsidRPr="00CE7324">
        <w:rPr>
          <w:rFonts w:ascii="Aptos Light" w:hAnsi="Aptos Light"/>
          <w:sz w:val="21"/>
          <w:szCs w:val="21"/>
        </w:rPr>
        <w:t>podwykonawcy Generalnego</w:t>
      </w:r>
      <w:r w:rsidR="001C6557" w:rsidRPr="00CE7324">
        <w:rPr>
          <w:rFonts w:ascii="Aptos Light" w:hAnsi="Aptos Light"/>
          <w:sz w:val="21"/>
          <w:szCs w:val="21"/>
        </w:rPr>
        <w:t xml:space="preserve"> Wykonawcy</w:t>
      </w:r>
      <w:r w:rsidRPr="00CE7324">
        <w:rPr>
          <w:rFonts w:ascii="Aptos Light" w:hAnsi="Aptos Light"/>
          <w:sz w:val="21"/>
          <w:szCs w:val="21"/>
        </w:rPr>
        <w:t xml:space="preserve"> przy realizacji Przedmiotu umowy, posiadały odpowiednie kwalifikacje, uprawnienia oraz przeszły szkolenia wymagane przepisami prawa, w tym zwłaszcza szkolenia z zakresu bezpieczeństwa i higieny pracy,</w:t>
      </w:r>
    </w:p>
    <w:p w14:paraId="01C50D60"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zawiadamiania niezwłocznie </w:t>
      </w:r>
      <w:r w:rsidR="0002607F" w:rsidRPr="00CE7324">
        <w:rPr>
          <w:rFonts w:ascii="Aptos Light" w:hAnsi="Aptos Light"/>
          <w:sz w:val="21"/>
          <w:szCs w:val="21"/>
        </w:rPr>
        <w:t>Inwestora</w:t>
      </w:r>
      <w:r w:rsidRPr="00CE7324">
        <w:rPr>
          <w:rFonts w:ascii="Aptos Light" w:hAnsi="Aptos Light"/>
          <w:sz w:val="21"/>
          <w:szCs w:val="21"/>
        </w:rPr>
        <w:t>, Kierownika Budowy, Inspektora Nadzoru i Kierownika Projektu o każdym wypadku, jaki zaistniał na placu budowy,</w:t>
      </w:r>
    </w:p>
    <w:p w14:paraId="7F9EDD22" w14:textId="7D14A442"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uzyskania samodzielnie i na własny koszt warunków zajęcia i zezwolenia na zajęcie pasa drogowego, </w:t>
      </w:r>
      <w:r w:rsidR="00C47D96">
        <w:rPr>
          <w:rFonts w:ascii="Aptos Light" w:hAnsi="Aptos Light"/>
          <w:sz w:val="21"/>
          <w:szCs w:val="21"/>
        </w:rPr>
        <w:br/>
      </w:r>
      <w:r w:rsidRPr="00CE7324">
        <w:rPr>
          <w:rFonts w:ascii="Aptos Light" w:hAnsi="Aptos Light"/>
          <w:sz w:val="21"/>
          <w:szCs w:val="21"/>
        </w:rPr>
        <w:t>jeżeli okaże się ono konieczne do wykonania Przedmiotu umowy,</w:t>
      </w:r>
    </w:p>
    <w:p w14:paraId="0C966994" w14:textId="2EB024B9" w:rsidR="008A0D9E" w:rsidRPr="00CE7324" w:rsidRDefault="0072335F" w:rsidP="00CE7324">
      <w:pPr>
        <w:pStyle w:val="wzory-punkty"/>
        <w:numPr>
          <w:ilvl w:val="0"/>
          <w:numId w:val="81"/>
        </w:numPr>
        <w:spacing w:line="276" w:lineRule="auto"/>
        <w:ind w:left="426" w:right="-284" w:hanging="426"/>
        <w:jc w:val="both"/>
        <w:rPr>
          <w:rFonts w:ascii="Aptos Light" w:hAnsi="Aptos Light"/>
          <w:sz w:val="21"/>
          <w:szCs w:val="21"/>
        </w:rPr>
      </w:pPr>
      <w:r>
        <w:rPr>
          <w:rFonts w:ascii="Aptos Light" w:hAnsi="Aptos Light"/>
          <w:sz w:val="21"/>
          <w:szCs w:val="21"/>
        </w:rPr>
        <w:lastRenderedPageBreak/>
        <w:t>z</w:t>
      </w:r>
      <w:r w:rsidR="00DB3A1A" w:rsidRPr="00CE7324">
        <w:rPr>
          <w:rFonts w:ascii="Aptos Light" w:hAnsi="Aptos Light"/>
          <w:sz w:val="21"/>
          <w:szCs w:val="21"/>
        </w:rPr>
        <w:t>apewnienia obsługi geodezyjnej robót w zakresie wymaganym przepisami prawa geodezyjnego i kartograficznego oraz obsługi geotechnicznej, jeśli będzie ona konieczna do wykonania Przedmiotu umowy,</w:t>
      </w:r>
    </w:p>
    <w:p w14:paraId="015CFF81"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zorganizowania i utrzymywania zaplecza budowy, wraz z obowiązkiem ponoszenia kosztów zaopatrzenia tego zaplecza we wszelkie niezbędne media,</w:t>
      </w:r>
    </w:p>
    <w:p w14:paraId="67C295D5"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składowania materiałów i urządzeń jedynie w wyznaczonych do tego miejscach,</w:t>
      </w:r>
    </w:p>
    <w:p w14:paraId="2EFAFF65"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utrzymania bieżącego ładu i porządku na terenie budowy, w tym prowadzenia gospodarki odpadami zgodnie z postanowieniami Umowy oraz usuwania niewykorzystanych i zbędnych materiałów i urządzeń z terenu budowy,</w:t>
      </w:r>
    </w:p>
    <w:p w14:paraId="6E24A406"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utrzymywania terenów przyległych do terenu budowy, w tym zwłaszcza dróg publicznych i dróg prywatnych w stanie wolnym od zanieczyszczeń lub przeszkód, które powstały w wyniku realizacji Przedmiotu umowy. W przypadku, gdy </w:t>
      </w:r>
      <w:r w:rsidR="0002607F" w:rsidRPr="00CE7324">
        <w:rPr>
          <w:rFonts w:ascii="Aptos Light" w:hAnsi="Aptos Light"/>
          <w:sz w:val="21"/>
          <w:szCs w:val="21"/>
        </w:rPr>
        <w:t>Generalny Wykonawca</w:t>
      </w:r>
      <w:r w:rsidRPr="00CE7324">
        <w:rPr>
          <w:rFonts w:ascii="Aptos Light" w:hAnsi="Aptos Light"/>
          <w:sz w:val="21"/>
          <w:szCs w:val="21"/>
        </w:rPr>
        <w:t xml:space="preserve"> nie będzie realizował tego obowiązku, </w:t>
      </w:r>
      <w:r w:rsidR="0002607F" w:rsidRPr="00CE7324">
        <w:rPr>
          <w:rFonts w:ascii="Aptos Light" w:hAnsi="Aptos Light"/>
          <w:sz w:val="21"/>
          <w:szCs w:val="21"/>
        </w:rPr>
        <w:t>Inwestor</w:t>
      </w:r>
      <w:r w:rsidRPr="00CE7324">
        <w:rPr>
          <w:rFonts w:ascii="Aptos Light" w:hAnsi="Aptos Light"/>
          <w:sz w:val="21"/>
          <w:szCs w:val="21"/>
        </w:rPr>
        <w:t xml:space="preserve"> </w:t>
      </w:r>
      <w:r w:rsidR="00A144F6" w:rsidRPr="00CE7324">
        <w:rPr>
          <w:rFonts w:ascii="Aptos Light" w:hAnsi="Aptos Light"/>
          <w:sz w:val="21"/>
          <w:szCs w:val="21"/>
        </w:rPr>
        <w:t>może mu wyznaczyć</w:t>
      </w:r>
      <w:r w:rsidRPr="00CE7324">
        <w:rPr>
          <w:rFonts w:ascii="Aptos Light" w:hAnsi="Aptos Light"/>
          <w:sz w:val="21"/>
          <w:szCs w:val="21"/>
        </w:rPr>
        <w:t xml:space="preserve"> w formie dokumentowej dodatkowy termin, </w:t>
      </w:r>
      <w:r w:rsidR="00A144F6" w:rsidRPr="00CE7324">
        <w:rPr>
          <w:rFonts w:ascii="Aptos Light" w:hAnsi="Aptos Light"/>
          <w:sz w:val="21"/>
          <w:szCs w:val="21"/>
        </w:rPr>
        <w:t>nie krótszy niż 5</w:t>
      </w:r>
      <w:r w:rsidRPr="00CE7324">
        <w:rPr>
          <w:rFonts w:ascii="Aptos Light" w:hAnsi="Aptos Light"/>
          <w:sz w:val="21"/>
          <w:szCs w:val="21"/>
        </w:rPr>
        <w:t xml:space="preserve"> dni na podjęcie stosownego działania, a po jego bezskutecznym upływie będzie uprawniony do wykonania niezbędnych prac związanych z oczyszczaniem i usuwaniem przeszkód na koszt i ryzyko </w:t>
      </w:r>
      <w:r w:rsidR="001C6557" w:rsidRPr="00CE7324">
        <w:rPr>
          <w:rFonts w:ascii="Aptos Light" w:hAnsi="Aptos Light"/>
          <w:sz w:val="21"/>
          <w:szCs w:val="21"/>
        </w:rPr>
        <w:t>Generalnego Wykonawcy</w:t>
      </w:r>
      <w:r w:rsidRPr="00CE7324">
        <w:rPr>
          <w:rFonts w:ascii="Aptos Light" w:hAnsi="Aptos Light"/>
          <w:sz w:val="21"/>
          <w:szCs w:val="21"/>
        </w:rPr>
        <w:t>,</w:t>
      </w:r>
    </w:p>
    <w:p w14:paraId="0EB56E52"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dostarczenia we własnym zakresie i na własny koszt materiałów i urządzeń, a także zapewnienia sprzętu i siły roboczej, niezbędnych do wykonania Umowy,</w:t>
      </w:r>
    </w:p>
    <w:p w14:paraId="6156083E"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bieżącego zabezpieczenia wykonanych robót, w tym wbudowanych materiałów i urządzeń przed zniszczeniem lub uszkodzeniem w toku wykonywania dalszych robót,</w:t>
      </w:r>
    </w:p>
    <w:p w14:paraId="3C87252A"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uzyskania pisemnej zgody </w:t>
      </w:r>
      <w:r w:rsidR="0002607F" w:rsidRPr="00CE7324">
        <w:rPr>
          <w:rFonts w:ascii="Aptos Light" w:hAnsi="Aptos Light"/>
          <w:sz w:val="21"/>
          <w:szCs w:val="21"/>
        </w:rPr>
        <w:t>Inwestora</w:t>
      </w:r>
      <w:r w:rsidRPr="00CE7324">
        <w:rPr>
          <w:rFonts w:ascii="Aptos Light" w:hAnsi="Aptos Light"/>
          <w:sz w:val="21"/>
          <w:szCs w:val="21"/>
        </w:rPr>
        <w:t xml:space="preserve"> i Projektanta na zastosowanie rozwiązań zamiennych i materiałów zamiennych w stosunku do wskazanych w </w:t>
      </w:r>
      <w:r w:rsidR="009B4D8E" w:rsidRPr="00CE7324">
        <w:rPr>
          <w:rFonts w:ascii="Aptos Light" w:hAnsi="Aptos Light"/>
          <w:sz w:val="21"/>
          <w:szCs w:val="21"/>
        </w:rPr>
        <w:t>Dokumentacji projektowej</w:t>
      </w:r>
      <w:r w:rsidR="00A144F6" w:rsidRPr="00CE7324">
        <w:rPr>
          <w:rFonts w:ascii="Aptos Light" w:hAnsi="Aptos Light"/>
          <w:sz w:val="21"/>
          <w:szCs w:val="21"/>
        </w:rPr>
        <w:t xml:space="preserve"> bądź Tabeli robót</w:t>
      </w:r>
      <w:r w:rsidRPr="00CE7324">
        <w:rPr>
          <w:rFonts w:ascii="Aptos Light" w:hAnsi="Aptos Light"/>
          <w:sz w:val="21"/>
          <w:szCs w:val="21"/>
        </w:rPr>
        <w:t>, bez względu na to, czy przepisy powszechnie obowiązującego prawa przewidują możliwość stosowania takich materiałów i rozwiązań zamiennych bez konieczności uzyskiwania uprzedniej zgody,</w:t>
      </w:r>
    </w:p>
    <w:p w14:paraId="27A992A7" w14:textId="08C6FF5A"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niezwłocznego zawiadamiania Kierownika Budowy, </w:t>
      </w:r>
      <w:r w:rsidR="0002607F" w:rsidRPr="00CE7324">
        <w:rPr>
          <w:rFonts w:ascii="Aptos Light" w:hAnsi="Aptos Light"/>
          <w:sz w:val="21"/>
          <w:szCs w:val="21"/>
        </w:rPr>
        <w:t>Inwestora</w:t>
      </w:r>
      <w:r w:rsidRPr="00CE7324">
        <w:rPr>
          <w:rFonts w:ascii="Aptos Light" w:hAnsi="Aptos Light"/>
          <w:sz w:val="21"/>
          <w:szCs w:val="21"/>
        </w:rPr>
        <w:t xml:space="preserve">, Inspektora Nadzoru i Kierownika Projektu o usterkach, nieprawidłowościach lub rozbieżnościach w treści </w:t>
      </w:r>
      <w:r w:rsidR="009B4D8E" w:rsidRPr="00CE7324">
        <w:rPr>
          <w:rFonts w:ascii="Aptos Light" w:hAnsi="Aptos Light"/>
          <w:sz w:val="21"/>
          <w:szCs w:val="21"/>
        </w:rPr>
        <w:t>Dokumentacji projektowej</w:t>
      </w:r>
      <w:r w:rsidRPr="00CE7324">
        <w:rPr>
          <w:rFonts w:ascii="Aptos Light" w:hAnsi="Aptos Light"/>
          <w:sz w:val="21"/>
          <w:szCs w:val="21"/>
        </w:rPr>
        <w:t xml:space="preserve">, a także </w:t>
      </w:r>
      <w:r w:rsidR="0072335F">
        <w:rPr>
          <w:rFonts w:ascii="Aptos Light" w:hAnsi="Aptos Light"/>
          <w:sz w:val="21"/>
          <w:szCs w:val="21"/>
        </w:rPr>
        <w:t>z</w:t>
      </w:r>
      <w:r w:rsidRPr="00CE7324">
        <w:rPr>
          <w:rFonts w:ascii="Aptos Light" w:hAnsi="Aptos Light"/>
          <w:sz w:val="21"/>
          <w:szCs w:val="21"/>
        </w:rPr>
        <w:t xml:space="preserve">awiadamianiu Kierownika Budowy i </w:t>
      </w:r>
      <w:r w:rsidR="0002607F" w:rsidRPr="00CE7324">
        <w:rPr>
          <w:rFonts w:ascii="Aptos Light" w:hAnsi="Aptos Light"/>
          <w:sz w:val="21"/>
          <w:szCs w:val="21"/>
        </w:rPr>
        <w:t>Inwestora</w:t>
      </w:r>
      <w:r w:rsidRPr="00CE7324">
        <w:rPr>
          <w:rFonts w:ascii="Aptos Light" w:hAnsi="Aptos Light"/>
          <w:sz w:val="21"/>
          <w:szCs w:val="21"/>
        </w:rPr>
        <w:t xml:space="preserve"> o występowaniu kolizji między przekazanymi </w:t>
      </w:r>
      <w:r w:rsidR="001C6557" w:rsidRPr="00CE7324">
        <w:rPr>
          <w:rFonts w:ascii="Aptos Light" w:hAnsi="Aptos Light"/>
          <w:sz w:val="21"/>
          <w:szCs w:val="21"/>
        </w:rPr>
        <w:t>Generalnego Wykonawcy</w:t>
      </w:r>
      <w:r w:rsidRPr="00CE7324">
        <w:rPr>
          <w:rFonts w:ascii="Aptos Light" w:hAnsi="Aptos Light"/>
          <w:sz w:val="21"/>
          <w:szCs w:val="21"/>
        </w:rPr>
        <w:t xml:space="preserve"> poleceniami Inspektora Nadzoru lub Kierownika Projektu a treścią </w:t>
      </w:r>
      <w:r w:rsidR="009B4D8E" w:rsidRPr="00CE7324">
        <w:rPr>
          <w:rFonts w:ascii="Aptos Light" w:hAnsi="Aptos Light"/>
          <w:sz w:val="21"/>
          <w:szCs w:val="21"/>
        </w:rPr>
        <w:t>Dokumentacji projektowej</w:t>
      </w:r>
      <w:r w:rsidRPr="00CE7324">
        <w:rPr>
          <w:rFonts w:ascii="Aptos Light" w:hAnsi="Aptos Light"/>
          <w:sz w:val="21"/>
          <w:szCs w:val="21"/>
        </w:rPr>
        <w:t>,</w:t>
      </w:r>
    </w:p>
    <w:p w14:paraId="2F6BD4B4"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przedkładanie Kierownikowi Projektu i Inspektorowi Nadzoru kart katalogowych materiałów i urządzeń, które podlegać mają użyciu do realizacji Przedmiotu umowy jak również takich materiałów lub urządzeń, co do których </w:t>
      </w:r>
      <w:r w:rsidR="0002607F" w:rsidRPr="00CE7324">
        <w:rPr>
          <w:rFonts w:ascii="Aptos Light" w:hAnsi="Aptos Light"/>
          <w:sz w:val="21"/>
          <w:szCs w:val="21"/>
        </w:rPr>
        <w:t>Generalny Wykonawca</w:t>
      </w:r>
      <w:r w:rsidRPr="00CE7324">
        <w:rPr>
          <w:rFonts w:ascii="Aptos Light" w:hAnsi="Aptos Light"/>
          <w:sz w:val="21"/>
          <w:szCs w:val="21"/>
        </w:rPr>
        <w:t xml:space="preserve"> chce uzyskać zgodę na zastosowanie w miejsce przewidzianych w </w:t>
      </w:r>
      <w:r w:rsidR="009B4D8E" w:rsidRPr="00CE7324">
        <w:rPr>
          <w:rFonts w:ascii="Aptos Light" w:hAnsi="Aptos Light"/>
          <w:sz w:val="21"/>
          <w:szCs w:val="21"/>
        </w:rPr>
        <w:t>Dokumentacji projektowej</w:t>
      </w:r>
      <w:r w:rsidRPr="00CE7324">
        <w:rPr>
          <w:rFonts w:ascii="Aptos Light" w:hAnsi="Aptos Light"/>
          <w:sz w:val="21"/>
          <w:szCs w:val="21"/>
        </w:rPr>
        <w:t xml:space="preserve">. Zajęcie stanowiska co do możliwości wykorzystania przedstawionych materiałów i urządzeń następować będzie w terminie </w:t>
      </w:r>
      <w:r w:rsidR="00A144F6" w:rsidRPr="00CE7324">
        <w:rPr>
          <w:rFonts w:ascii="Aptos Light" w:hAnsi="Aptos Light"/>
          <w:sz w:val="21"/>
          <w:szCs w:val="21"/>
        </w:rPr>
        <w:t>7</w:t>
      </w:r>
      <w:r w:rsidRPr="00CE7324">
        <w:rPr>
          <w:rFonts w:ascii="Aptos Light" w:hAnsi="Aptos Light"/>
          <w:sz w:val="21"/>
          <w:szCs w:val="21"/>
        </w:rPr>
        <w:t xml:space="preserve"> dni, a w razie jego bezskutecznego upływu uznaje się, że materiały i urządzenia nie zostały zaakceptowane,</w:t>
      </w:r>
    </w:p>
    <w:p w14:paraId="56CBD488"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terminowego usuwania wad stwierdzonych przez Inspektora Nadzoru lub Kierownika Budowy w czasie trwania robót, w trakcie odbiorów, jak również w okresie gwarancji i rękojmi,</w:t>
      </w:r>
    </w:p>
    <w:p w14:paraId="64A548C2"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uczestniczenia w organizowanych przez siebie, </w:t>
      </w:r>
      <w:r w:rsidR="0002607F" w:rsidRPr="00CE7324">
        <w:rPr>
          <w:rFonts w:ascii="Aptos Light" w:hAnsi="Aptos Light"/>
          <w:sz w:val="21"/>
          <w:szCs w:val="21"/>
        </w:rPr>
        <w:t>Inwestora</w:t>
      </w:r>
      <w:r w:rsidRPr="00CE7324">
        <w:rPr>
          <w:rFonts w:ascii="Aptos Light" w:hAnsi="Aptos Light"/>
          <w:sz w:val="21"/>
          <w:szCs w:val="21"/>
        </w:rPr>
        <w:t>, Kierownika Budowy, Inspektora Nadzoru lub Kierownika Projektu naradach koordynacyjnych, które będą odbywać się na placu budowy,</w:t>
      </w:r>
    </w:p>
    <w:p w14:paraId="33E53523" w14:textId="1850560A"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organizowania narad koordynacyjnych w razie potrzeby, jednak nie rzadziej niż raz na </w:t>
      </w:r>
      <w:r w:rsidR="002C2392">
        <w:rPr>
          <w:rFonts w:ascii="Aptos Light" w:hAnsi="Aptos Light"/>
          <w:sz w:val="21"/>
          <w:szCs w:val="21"/>
        </w:rPr>
        <w:t>14</w:t>
      </w:r>
      <w:r w:rsidR="00A144F6" w:rsidRPr="00CE7324">
        <w:rPr>
          <w:rFonts w:ascii="Aptos Light" w:hAnsi="Aptos Light"/>
          <w:sz w:val="21"/>
          <w:szCs w:val="21"/>
        </w:rPr>
        <w:t xml:space="preserve"> </w:t>
      </w:r>
      <w:r w:rsidRPr="00CE7324">
        <w:rPr>
          <w:rFonts w:ascii="Aptos Light" w:hAnsi="Aptos Light"/>
          <w:sz w:val="21"/>
          <w:szCs w:val="21"/>
        </w:rPr>
        <w:t xml:space="preserve">dni, </w:t>
      </w:r>
      <w:r w:rsidR="002C2392">
        <w:rPr>
          <w:rFonts w:ascii="Aptos Light" w:hAnsi="Aptos Light"/>
          <w:sz w:val="21"/>
          <w:szCs w:val="21"/>
        </w:rPr>
        <w:br/>
      </w:r>
      <w:r w:rsidRPr="00CE7324">
        <w:rPr>
          <w:rFonts w:ascii="Aptos Light" w:hAnsi="Aptos Light"/>
          <w:sz w:val="21"/>
          <w:szCs w:val="21"/>
        </w:rPr>
        <w:t xml:space="preserve">a także powiadamiania </w:t>
      </w:r>
      <w:r w:rsidR="0002607F" w:rsidRPr="00CE7324">
        <w:rPr>
          <w:rFonts w:ascii="Aptos Light" w:hAnsi="Aptos Light"/>
          <w:sz w:val="21"/>
          <w:szCs w:val="21"/>
        </w:rPr>
        <w:t>Inwestora</w:t>
      </w:r>
      <w:r w:rsidRPr="00CE7324">
        <w:rPr>
          <w:rFonts w:ascii="Aptos Light" w:hAnsi="Aptos Light"/>
          <w:sz w:val="21"/>
          <w:szCs w:val="21"/>
        </w:rPr>
        <w:t xml:space="preserve">, Kierownika Budowy, Inspektora Nadzoru i Kierownika Projektu oraz – jeśli okaże się to potrzebne – również wybranych podwykonawców, o terminie i przedmiocie tych narad, </w:t>
      </w:r>
      <w:r w:rsidR="002C2392">
        <w:rPr>
          <w:rFonts w:ascii="Aptos Light" w:hAnsi="Aptos Light"/>
          <w:sz w:val="21"/>
          <w:szCs w:val="21"/>
        </w:rPr>
        <w:br/>
      </w:r>
      <w:r w:rsidRPr="00CE7324">
        <w:rPr>
          <w:rFonts w:ascii="Aptos Light" w:hAnsi="Aptos Light"/>
          <w:sz w:val="21"/>
          <w:szCs w:val="21"/>
        </w:rPr>
        <w:t xml:space="preserve">z co najmniej </w:t>
      </w:r>
      <w:r w:rsidR="002C2392">
        <w:rPr>
          <w:rFonts w:ascii="Aptos Light" w:hAnsi="Aptos Light"/>
          <w:sz w:val="21"/>
          <w:szCs w:val="21"/>
        </w:rPr>
        <w:t>1 dniowym</w:t>
      </w:r>
      <w:r w:rsidRPr="00CE7324">
        <w:rPr>
          <w:rFonts w:ascii="Aptos Light" w:hAnsi="Aptos Light"/>
          <w:sz w:val="21"/>
          <w:szCs w:val="21"/>
        </w:rPr>
        <w:t xml:space="preserve"> wyprzedzeniem,</w:t>
      </w:r>
    </w:p>
    <w:p w14:paraId="7B344073"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koordynowania robót prowadzonych przez siebie i wszystkich podwykonawców, a także z ewentualnymi podmiotami zewnętrznymi, które mogą mieć uzasadnioną prawnie potrzebę wejścia na plac budowy i wykonania na nim prac, w tym zwłaszcza podmiotów działających za dostawców mediów i odpowiadających za sieci i przyłączenia mediów znajdujące się lub podlegające wzniesieniu na Nieruchomości,</w:t>
      </w:r>
    </w:p>
    <w:p w14:paraId="1E997996" w14:textId="264F278D"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sporządzenia instrukcji obsługi dla Przedmiotu umowy lub jego poszczególnych części, jeśli jego prawidłowe użytkowanie wymaga zachowania określonych standardów postępowania i jeśli niewystarczające okażą się instrukcje dla poszczególnych instalacji, sieci lub urządzeń, które zostały sporządzone przez ich producentów, a które </w:t>
      </w:r>
      <w:r w:rsidR="0002607F" w:rsidRPr="00CE7324">
        <w:rPr>
          <w:rFonts w:ascii="Aptos Light" w:hAnsi="Aptos Light"/>
          <w:sz w:val="21"/>
          <w:szCs w:val="21"/>
        </w:rPr>
        <w:t>Generalny Wykonawca</w:t>
      </w:r>
      <w:r w:rsidRPr="00CE7324">
        <w:rPr>
          <w:rFonts w:ascii="Aptos Light" w:hAnsi="Aptos Light"/>
          <w:sz w:val="21"/>
          <w:szCs w:val="21"/>
        </w:rPr>
        <w:t xml:space="preserve"> przekaże </w:t>
      </w:r>
      <w:r w:rsidR="0002607F" w:rsidRPr="00CE7324">
        <w:rPr>
          <w:rFonts w:ascii="Aptos Light" w:hAnsi="Aptos Light"/>
          <w:sz w:val="21"/>
          <w:szCs w:val="21"/>
        </w:rPr>
        <w:t>Inwestorowi</w:t>
      </w:r>
      <w:r w:rsidRPr="00CE7324">
        <w:rPr>
          <w:rFonts w:ascii="Aptos Light" w:hAnsi="Aptos Light"/>
          <w:sz w:val="21"/>
          <w:szCs w:val="21"/>
        </w:rPr>
        <w:t xml:space="preserve">. Instrukcję taką </w:t>
      </w:r>
      <w:r w:rsidR="0002607F" w:rsidRPr="00CE7324">
        <w:rPr>
          <w:rFonts w:ascii="Aptos Light" w:hAnsi="Aptos Light"/>
          <w:sz w:val="21"/>
          <w:szCs w:val="21"/>
        </w:rPr>
        <w:lastRenderedPageBreak/>
        <w:t>Generalny Wykonawca</w:t>
      </w:r>
      <w:r w:rsidRPr="00CE7324">
        <w:rPr>
          <w:rFonts w:ascii="Aptos Light" w:hAnsi="Aptos Light"/>
          <w:sz w:val="21"/>
          <w:szCs w:val="21"/>
        </w:rPr>
        <w:t xml:space="preserve"> przekaże w </w:t>
      </w:r>
      <w:r w:rsidR="002C2392">
        <w:rPr>
          <w:rFonts w:ascii="Aptos Light" w:hAnsi="Aptos Light"/>
          <w:sz w:val="21"/>
          <w:szCs w:val="21"/>
        </w:rPr>
        <w:t>2</w:t>
      </w:r>
      <w:r w:rsidRPr="00CE7324">
        <w:rPr>
          <w:rFonts w:ascii="Aptos Light" w:hAnsi="Aptos Light"/>
          <w:sz w:val="21"/>
          <w:szCs w:val="21"/>
        </w:rPr>
        <w:t xml:space="preserve"> egzemplarzach w formie papierowej oraz w </w:t>
      </w:r>
      <w:r w:rsidR="002C2392">
        <w:rPr>
          <w:rFonts w:ascii="Aptos Light" w:hAnsi="Aptos Light"/>
          <w:sz w:val="21"/>
          <w:szCs w:val="21"/>
        </w:rPr>
        <w:t>2</w:t>
      </w:r>
      <w:r w:rsidR="00A144F6" w:rsidRPr="00CE7324">
        <w:rPr>
          <w:rFonts w:ascii="Aptos Light" w:hAnsi="Aptos Light"/>
          <w:sz w:val="21"/>
          <w:szCs w:val="21"/>
        </w:rPr>
        <w:t xml:space="preserve"> </w:t>
      </w:r>
      <w:r w:rsidRPr="00CE7324">
        <w:rPr>
          <w:rFonts w:ascii="Aptos Light" w:hAnsi="Aptos Light"/>
          <w:sz w:val="21"/>
          <w:szCs w:val="21"/>
        </w:rPr>
        <w:t>egzemplarzach w formie elektronicznej, z prawem do powielania instrukcji, z zachowaniem formatu w jakiej ją przekazano oraz z prawem do wydruku instrukcji przekazanej w formie elektronicznej,</w:t>
      </w:r>
    </w:p>
    <w:p w14:paraId="00DA2213"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 przypadku, gdy zgodnie z </w:t>
      </w:r>
      <w:r w:rsidR="00A144F6" w:rsidRPr="00CE7324">
        <w:rPr>
          <w:rFonts w:ascii="Aptos Light" w:hAnsi="Aptos Light"/>
          <w:sz w:val="21"/>
          <w:szCs w:val="21"/>
        </w:rPr>
        <w:t>d</w:t>
      </w:r>
      <w:r w:rsidRPr="00CE7324">
        <w:rPr>
          <w:rFonts w:ascii="Aptos Light" w:hAnsi="Aptos Light"/>
          <w:sz w:val="21"/>
          <w:szCs w:val="21"/>
        </w:rPr>
        <w:t xml:space="preserve">okumentacją projektową standard wykonania robót przewiduje montaż zamków lub zabezpieczeń innego rodzaju, umożliwiających dostęp do wykonanego Przedmiotu umowy, </w:t>
      </w:r>
      <w:r w:rsidR="0002607F" w:rsidRPr="00CE7324">
        <w:rPr>
          <w:rFonts w:ascii="Aptos Light" w:hAnsi="Aptos Light"/>
          <w:sz w:val="21"/>
          <w:szCs w:val="21"/>
        </w:rPr>
        <w:t>Generalny Wykonawca</w:t>
      </w:r>
      <w:r w:rsidRPr="00CE7324">
        <w:rPr>
          <w:rFonts w:ascii="Aptos Light" w:hAnsi="Aptos Light"/>
          <w:sz w:val="21"/>
          <w:szCs w:val="21"/>
        </w:rPr>
        <w:t xml:space="preserve">, najpóźniej z chwilą podpisania protokołu końcowego stwierdzającego niewadliwe wykonanie prac, przekaże </w:t>
      </w:r>
      <w:r w:rsidR="0002607F" w:rsidRPr="00CE7324">
        <w:rPr>
          <w:rFonts w:ascii="Aptos Light" w:hAnsi="Aptos Light"/>
          <w:sz w:val="21"/>
          <w:szCs w:val="21"/>
        </w:rPr>
        <w:t>Inwestorowi</w:t>
      </w:r>
      <w:r w:rsidRPr="00CE7324">
        <w:rPr>
          <w:rFonts w:ascii="Aptos Light" w:hAnsi="Aptos Light"/>
          <w:sz w:val="21"/>
          <w:szCs w:val="21"/>
        </w:rPr>
        <w:t xml:space="preserve"> klucze tradycyjne, karty magnetyczne lub inne przedmioty umożliwiające dostęp, z oznaczeniem przy każdym kluczu lub urządzeniu dostępowym zamka lub innego zabezpieczenia, którego dotyczy,</w:t>
      </w:r>
    </w:p>
    <w:p w14:paraId="4B59D751"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przeprowadzenia, o ile zachodzić będzie taki obowiązek co do robót wykonanych przez </w:t>
      </w:r>
      <w:r w:rsidR="00A144F6" w:rsidRPr="00CE7324">
        <w:rPr>
          <w:rFonts w:ascii="Aptos Light" w:hAnsi="Aptos Light"/>
          <w:sz w:val="21"/>
          <w:szCs w:val="21"/>
        </w:rPr>
        <w:t xml:space="preserve">Generalnego </w:t>
      </w:r>
      <w:r w:rsidRPr="00CE7324">
        <w:rPr>
          <w:rFonts w:ascii="Aptos Light" w:hAnsi="Aptos Light"/>
          <w:sz w:val="21"/>
          <w:szCs w:val="21"/>
        </w:rPr>
        <w:t>Wykonawcę, wymaganych przepisami i normami prób oraz badań,</w:t>
      </w:r>
    </w:p>
    <w:p w14:paraId="50A622E8"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oznakowania poszczególnych części wykonanego Przedmiotu umowy zgodnie z wytycznymi </w:t>
      </w:r>
      <w:r w:rsidR="0002607F" w:rsidRPr="00CE7324">
        <w:rPr>
          <w:rFonts w:ascii="Aptos Light" w:hAnsi="Aptos Light"/>
          <w:sz w:val="21"/>
          <w:szCs w:val="21"/>
        </w:rPr>
        <w:t>Inwestora</w:t>
      </w:r>
      <w:r w:rsidRPr="00CE7324">
        <w:rPr>
          <w:rFonts w:ascii="Aptos Light" w:hAnsi="Aptos Light"/>
          <w:sz w:val="21"/>
          <w:szCs w:val="21"/>
        </w:rPr>
        <w:t xml:space="preserve">, chyba że sposób ich oznaczenia został określony w </w:t>
      </w:r>
      <w:r w:rsidR="009B4D8E" w:rsidRPr="00CE7324">
        <w:rPr>
          <w:rFonts w:ascii="Aptos Light" w:hAnsi="Aptos Light"/>
          <w:sz w:val="21"/>
          <w:szCs w:val="21"/>
        </w:rPr>
        <w:t>Dokumentacji projektowej</w:t>
      </w:r>
      <w:r w:rsidRPr="00CE7324">
        <w:rPr>
          <w:rFonts w:ascii="Aptos Light" w:hAnsi="Aptos Light"/>
          <w:sz w:val="21"/>
          <w:szCs w:val="21"/>
        </w:rPr>
        <w:t xml:space="preserve"> lub wynika z przepisów powszechnie obowiązującego prawa,</w:t>
      </w:r>
    </w:p>
    <w:p w14:paraId="1095F37A" w14:textId="4B8FF77B"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zapewnienia przechowania dziennika budowy na terenie budowy, odpowiednio zabezpieczonego i chronionego, przy uwzględnieniu konieczności udostępnienia dziennika budowy na każde żądanie </w:t>
      </w:r>
      <w:r w:rsidR="0002607F" w:rsidRPr="00CE7324">
        <w:rPr>
          <w:rFonts w:ascii="Aptos Light" w:hAnsi="Aptos Light"/>
          <w:sz w:val="21"/>
          <w:szCs w:val="21"/>
        </w:rPr>
        <w:t>Inwestora</w:t>
      </w:r>
      <w:r w:rsidRPr="00CE7324">
        <w:rPr>
          <w:rFonts w:ascii="Aptos Light" w:hAnsi="Aptos Light"/>
          <w:sz w:val="21"/>
          <w:szCs w:val="21"/>
        </w:rPr>
        <w:t xml:space="preserve"> oraz osób wykonujących na inwestycji samodzielne funkcje techniczne w budownictwie oraz innych osób, które pozostają uprawnione do dokonywania wpisów w dzienniku budowy</w:t>
      </w:r>
      <w:r w:rsidR="00051F87">
        <w:rPr>
          <w:rFonts w:ascii="Aptos Light" w:hAnsi="Aptos Light"/>
          <w:sz w:val="21"/>
          <w:szCs w:val="21"/>
        </w:rPr>
        <w:t>,</w:t>
      </w:r>
    </w:p>
    <w:p w14:paraId="63AA56F3"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 przypadku konieczności uzyskania opinii, zaświadczeń, sprawdzeń i badań właściwych organów lub urzędów, </w:t>
      </w:r>
      <w:r w:rsidR="0002607F" w:rsidRPr="00CE7324">
        <w:rPr>
          <w:rFonts w:ascii="Aptos Light" w:hAnsi="Aptos Light"/>
          <w:sz w:val="21"/>
          <w:szCs w:val="21"/>
        </w:rPr>
        <w:t>Generalny Wykonawca</w:t>
      </w:r>
      <w:r w:rsidRPr="00CE7324">
        <w:rPr>
          <w:rFonts w:ascii="Aptos Light" w:hAnsi="Aptos Light"/>
          <w:sz w:val="21"/>
          <w:szCs w:val="21"/>
        </w:rPr>
        <w:t xml:space="preserve"> zapewni ich uzyskanie w ramach wynagrodzenia określonego w § 3 ust. 1,</w:t>
      </w:r>
    </w:p>
    <w:p w14:paraId="18D69AFF"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przekazania terenu budowy </w:t>
      </w:r>
      <w:r w:rsidR="0002607F" w:rsidRPr="00CE7324">
        <w:rPr>
          <w:rFonts w:ascii="Aptos Light" w:hAnsi="Aptos Light"/>
          <w:sz w:val="21"/>
          <w:szCs w:val="21"/>
        </w:rPr>
        <w:t>Inwestorowi</w:t>
      </w:r>
      <w:r w:rsidRPr="00CE7324">
        <w:rPr>
          <w:rFonts w:ascii="Aptos Light" w:hAnsi="Aptos Light"/>
          <w:sz w:val="21"/>
          <w:szCs w:val="21"/>
        </w:rPr>
        <w:t xml:space="preserve"> – w dniu końcowego odbioru robót stwierdzającego niewadliwe wykonanie robót – w stanie opróżnionym z rzeczy </w:t>
      </w:r>
      <w:r w:rsidR="001C6557" w:rsidRPr="00CE7324">
        <w:rPr>
          <w:rFonts w:ascii="Aptos Light" w:hAnsi="Aptos Light"/>
          <w:sz w:val="21"/>
          <w:szCs w:val="21"/>
        </w:rPr>
        <w:t>Generalnego Wykonawcy</w:t>
      </w:r>
      <w:r w:rsidRPr="00CE7324">
        <w:rPr>
          <w:rFonts w:ascii="Aptos Light" w:hAnsi="Aptos Light"/>
          <w:sz w:val="21"/>
          <w:szCs w:val="21"/>
        </w:rPr>
        <w:t xml:space="preserve"> i podwykonawców, opróżnionego z odpadów i uprzątniętego,</w:t>
      </w:r>
    </w:p>
    <w:p w14:paraId="7C04DFA1"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wykonania kompletnej inwentaryzacji powykonawczej i dokumentacji powykonawczej w rozumieniu przepisów ustawy Prawo budowlane, w zakresie robót objętych Przedmiotem umowy, a także zapewnienia sporządzenia innej dokumentacji, jaka konieczna będzie do wystąpienia przez </w:t>
      </w:r>
      <w:r w:rsidR="00985E61" w:rsidRPr="00CE7324">
        <w:rPr>
          <w:rFonts w:ascii="Aptos Light" w:hAnsi="Aptos Light"/>
          <w:sz w:val="21"/>
          <w:szCs w:val="21"/>
        </w:rPr>
        <w:t xml:space="preserve">Generalnego </w:t>
      </w:r>
      <w:r w:rsidRPr="00CE7324">
        <w:rPr>
          <w:rFonts w:ascii="Aptos Light" w:hAnsi="Aptos Light"/>
          <w:sz w:val="21"/>
          <w:szCs w:val="21"/>
        </w:rPr>
        <w:t xml:space="preserve">Wykonawcę w imieniu </w:t>
      </w:r>
      <w:r w:rsidR="0002607F" w:rsidRPr="00CE7324">
        <w:rPr>
          <w:rFonts w:ascii="Aptos Light" w:hAnsi="Aptos Light"/>
          <w:sz w:val="21"/>
          <w:szCs w:val="21"/>
        </w:rPr>
        <w:t>Inwestora</w:t>
      </w:r>
      <w:r w:rsidRPr="00CE7324">
        <w:rPr>
          <w:rFonts w:ascii="Aptos Light" w:hAnsi="Aptos Light"/>
          <w:sz w:val="21"/>
          <w:szCs w:val="21"/>
        </w:rPr>
        <w:t xml:space="preserve"> o uzyskanie pozwolenia na użytkowanie Inwestycji. Za równoważne uzyskaniu pozwolenia na użytkowanie, we wszystkich przypadkach wymienionych w Umowie, uważane będzie zgłoszenie zakończenia budowy, nieobjęte sprzeciwem właściwego organu nadzoru budowlanego, jeśli przepisy prawa przewidują możliwość dokonania takiego zgłoszenia jako równoważnego w skutkach uzyskaniu pozwolenia na użytkowanie,</w:t>
      </w:r>
    </w:p>
    <w:p w14:paraId="62043020"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przeprowadzenia na własny koszt instruktaży lub szkoleń </w:t>
      </w:r>
      <w:r w:rsidR="0002607F" w:rsidRPr="00CE7324">
        <w:rPr>
          <w:rFonts w:ascii="Aptos Light" w:hAnsi="Aptos Light"/>
          <w:sz w:val="21"/>
          <w:szCs w:val="21"/>
        </w:rPr>
        <w:t>Inwestora</w:t>
      </w:r>
      <w:r w:rsidRPr="00CE7324">
        <w:rPr>
          <w:rFonts w:ascii="Aptos Light" w:hAnsi="Aptos Light"/>
          <w:sz w:val="21"/>
          <w:szCs w:val="21"/>
        </w:rPr>
        <w:t xml:space="preserve"> ze sposobu prawidłowego użytkowania wykonanej Inwestycji, uwzględniających informacje niezbędne dla prawidłowego używania Inwestycji jako całości, a także ewentualnie występujących w niej instalacji i urządzeń. Instruktaż i szkolenie </w:t>
      </w:r>
      <w:proofErr w:type="gramStart"/>
      <w:r w:rsidRPr="00CE7324">
        <w:rPr>
          <w:rFonts w:ascii="Aptos Light" w:hAnsi="Aptos Light"/>
          <w:sz w:val="21"/>
          <w:szCs w:val="21"/>
        </w:rPr>
        <w:t>nastąpi</w:t>
      </w:r>
      <w:proofErr w:type="gramEnd"/>
      <w:r w:rsidRPr="00CE7324">
        <w:rPr>
          <w:rFonts w:ascii="Aptos Light" w:hAnsi="Aptos Light"/>
          <w:sz w:val="21"/>
          <w:szCs w:val="21"/>
        </w:rPr>
        <w:t xml:space="preserve"> w terminie uzgodnionym przez Strony,</w:t>
      </w:r>
    </w:p>
    <w:p w14:paraId="55B73994" w14:textId="6D16162D"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przywrócenia do stanu poprzedniego terenów zajętych czasowo na nieruchomościach sąsiednich, </w:t>
      </w:r>
      <w:r w:rsidR="00051F87">
        <w:rPr>
          <w:rFonts w:ascii="Aptos Light" w:hAnsi="Aptos Light"/>
          <w:sz w:val="21"/>
          <w:szCs w:val="21"/>
        </w:rPr>
        <w:br/>
      </w:r>
      <w:r w:rsidRPr="00CE7324">
        <w:rPr>
          <w:rFonts w:ascii="Aptos Light" w:hAnsi="Aptos Light"/>
          <w:sz w:val="21"/>
          <w:szCs w:val="21"/>
        </w:rPr>
        <w:t>w związku z realizacją Przedmiotu umowy, w tym zwłaszcza usunięcia wszelkich uszkodzeń powstałych na tych terenach,</w:t>
      </w:r>
    </w:p>
    <w:p w14:paraId="7128C991" w14:textId="77777777" w:rsidR="008A0D9E" w:rsidRPr="00CE7324" w:rsidRDefault="00DB3A1A"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powstrzymania się od udzielania osobom trzecim, w jakiejkolwiek formie, informacji i komentarzy, dotyczących zawartej Umowy, jej wykonywania oraz zakończenia lub odstąpienia od niej, a także dotyczących Inwestycji, z jednoczesnym zapewnieniem dochowania tożsamego obowiązku przez podwykonawców i wszelkie podmioty, z usług których </w:t>
      </w:r>
      <w:r w:rsidR="0002607F" w:rsidRPr="00CE7324">
        <w:rPr>
          <w:rFonts w:ascii="Aptos Light" w:hAnsi="Aptos Light"/>
          <w:sz w:val="21"/>
          <w:szCs w:val="21"/>
        </w:rPr>
        <w:t>Generalny Wykonawca</w:t>
      </w:r>
      <w:r w:rsidRPr="00CE7324">
        <w:rPr>
          <w:rFonts w:ascii="Aptos Light" w:hAnsi="Aptos Light"/>
          <w:sz w:val="21"/>
          <w:szCs w:val="21"/>
        </w:rPr>
        <w:t xml:space="preserve"> korzysta w związku z realizacją Umowy. W przypadku zwrócenia się przez osobę trzecią o udzielenie takiej informacji lub komentarza, </w:t>
      </w:r>
      <w:r w:rsidR="0002607F" w:rsidRPr="00CE7324">
        <w:rPr>
          <w:rFonts w:ascii="Aptos Light" w:hAnsi="Aptos Light"/>
          <w:sz w:val="21"/>
          <w:szCs w:val="21"/>
        </w:rPr>
        <w:t>Generalny Wykonawca</w:t>
      </w:r>
      <w:r w:rsidRPr="00CE7324">
        <w:rPr>
          <w:rFonts w:ascii="Aptos Light" w:hAnsi="Aptos Light"/>
          <w:sz w:val="21"/>
          <w:szCs w:val="21"/>
        </w:rPr>
        <w:t xml:space="preserve"> niezwłocznie notyfikuje ten fakt </w:t>
      </w:r>
      <w:r w:rsidR="0002607F" w:rsidRPr="00CE7324">
        <w:rPr>
          <w:rFonts w:ascii="Aptos Light" w:hAnsi="Aptos Light"/>
          <w:sz w:val="21"/>
          <w:szCs w:val="21"/>
        </w:rPr>
        <w:t>Inwestorowi</w:t>
      </w:r>
      <w:r w:rsidRPr="00CE7324">
        <w:rPr>
          <w:rFonts w:ascii="Aptos Light" w:hAnsi="Aptos Light"/>
          <w:sz w:val="21"/>
          <w:szCs w:val="21"/>
        </w:rPr>
        <w:t xml:space="preserve"> i Kierownikowi Projektu.</w:t>
      </w:r>
    </w:p>
    <w:p w14:paraId="2B864C68" w14:textId="1C810B18" w:rsidR="0029117F" w:rsidRPr="00CE7324" w:rsidRDefault="005A44A5" w:rsidP="00CE7324">
      <w:pPr>
        <w:pStyle w:val="wzory-punkty"/>
        <w:numPr>
          <w:ilvl w:val="0"/>
          <w:numId w:val="81"/>
        </w:numPr>
        <w:spacing w:line="276" w:lineRule="auto"/>
        <w:ind w:left="426" w:right="-284" w:hanging="426"/>
        <w:jc w:val="both"/>
        <w:rPr>
          <w:rFonts w:ascii="Aptos Light" w:hAnsi="Aptos Light"/>
          <w:sz w:val="21"/>
          <w:szCs w:val="21"/>
        </w:rPr>
      </w:pPr>
      <w:r w:rsidRPr="00CE7324">
        <w:rPr>
          <w:rFonts w:ascii="Aptos Light" w:hAnsi="Aptos Light"/>
          <w:sz w:val="21"/>
          <w:szCs w:val="21"/>
        </w:rPr>
        <w:t>przerwania robót - jeżeli Inwestor uzna to za konieczne - i do odpowiedniego zabezpieczenia robót na czas przerwy.</w:t>
      </w:r>
      <w:r w:rsidR="0029117F" w:rsidRPr="00CE7324">
        <w:rPr>
          <w:rFonts w:ascii="Aptos Light" w:hAnsi="Aptos Light"/>
          <w:sz w:val="21"/>
          <w:szCs w:val="21"/>
        </w:rPr>
        <w:t xml:space="preserve">  </w:t>
      </w:r>
      <w:r w:rsidR="0029117F" w:rsidRPr="00CE7324">
        <w:rPr>
          <w:rFonts w:ascii="Aptos Light" w:hAnsi="Aptos Light"/>
          <w:sz w:val="21"/>
          <w:szCs w:val="21"/>
          <w:lang w:bidi="pl-PL"/>
        </w:rPr>
        <w:t>W razie niezabezpieczenia przez Wykonawcę robót lub nie zabezpieczenia przez niego robót grożących awarią, które zostały wpisane do dziennika budowy, Inwestor może wykonać te roboty we własnym zakresie lub zlecić innemu podmiotowi na koszt Wykonawcy.</w:t>
      </w:r>
    </w:p>
    <w:p w14:paraId="253212ED" w14:textId="77777777" w:rsidR="0029117F" w:rsidRPr="00CE7324" w:rsidRDefault="0029117F" w:rsidP="00DF6D7C">
      <w:pPr>
        <w:pStyle w:val="wzory-punkty"/>
        <w:spacing w:line="276" w:lineRule="auto"/>
        <w:ind w:left="1134" w:right="-284"/>
        <w:jc w:val="both"/>
        <w:rPr>
          <w:rFonts w:ascii="Aptos Light" w:hAnsi="Aptos Light"/>
          <w:sz w:val="21"/>
          <w:szCs w:val="21"/>
        </w:rPr>
      </w:pPr>
    </w:p>
    <w:p w14:paraId="51A81593" w14:textId="7783266F" w:rsidR="008A0D9E" w:rsidRPr="003E7950" w:rsidRDefault="00DB3A1A" w:rsidP="0002607F">
      <w:pPr>
        <w:pStyle w:val="wzory-paragraf"/>
        <w:spacing w:line="276" w:lineRule="auto"/>
        <w:ind w:right="-284"/>
        <w:jc w:val="center"/>
        <w:rPr>
          <w:rFonts w:ascii="Aptos Light" w:hAnsi="Aptos Light"/>
          <w:b/>
          <w:bCs/>
          <w:sz w:val="21"/>
          <w:szCs w:val="21"/>
        </w:rPr>
      </w:pPr>
      <w:r w:rsidRPr="003E7950">
        <w:rPr>
          <w:rFonts w:ascii="Aptos Light" w:hAnsi="Aptos Light"/>
          <w:b/>
          <w:bCs/>
          <w:sz w:val="21"/>
          <w:szCs w:val="21"/>
        </w:rPr>
        <w:lastRenderedPageBreak/>
        <w:t xml:space="preserve">§ </w:t>
      </w:r>
      <w:r w:rsidR="00712709" w:rsidRPr="003E7950">
        <w:rPr>
          <w:rFonts w:ascii="Aptos Light" w:hAnsi="Aptos Light"/>
          <w:b/>
          <w:bCs/>
          <w:sz w:val="21"/>
          <w:szCs w:val="21"/>
        </w:rPr>
        <w:t>1</w:t>
      </w:r>
      <w:r w:rsidR="009F15CD" w:rsidRPr="003E7950">
        <w:rPr>
          <w:rFonts w:ascii="Aptos Light" w:hAnsi="Aptos Light"/>
          <w:b/>
          <w:bCs/>
          <w:sz w:val="21"/>
          <w:szCs w:val="21"/>
        </w:rPr>
        <w:t>1</w:t>
      </w:r>
      <w:r w:rsidRPr="003E7950">
        <w:rPr>
          <w:rFonts w:ascii="Aptos Light" w:hAnsi="Aptos Light"/>
          <w:b/>
          <w:bCs/>
          <w:sz w:val="21"/>
          <w:szCs w:val="21"/>
        </w:rPr>
        <w:t>.</w:t>
      </w:r>
      <w:r w:rsidRPr="003E7950">
        <w:rPr>
          <w:rFonts w:ascii="Aptos Light" w:hAnsi="Aptos Light"/>
          <w:b/>
          <w:bCs/>
          <w:sz w:val="21"/>
          <w:szCs w:val="21"/>
        </w:rPr>
        <w:br/>
        <w:t>[</w:t>
      </w:r>
      <w:r w:rsidR="00CD1999" w:rsidRPr="003E7950">
        <w:rPr>
          <w:rFonts w:ascii="Aptos Light" w:hAnsi="Aptos Light"/>
          <w:b/>
          <w:bCs/>
          <w:sz w:val="21"/>
          <w:szCs w:val="21"/>
        </w:rPr>
        <w:t>Podwykonawcy</w:t>
      </w:r>
      <w:r w:rsidRPr="003E7950">
        <w:rPr>
          <w:rFonts w:ascii="Aptos Light" w:hAnsi="Aptos Light"/>
          <w:b/>
          <w:bCs/>
          <w:sz w:val="21"/>
          <w:szCs w:val="21"/>
        </w:rPr>
        <w:t>]</w:t>
      </w:r>
    </w:p>
    <w:p w14:paraId="38509AF8" w14:textId="77777777" w:rsidR="008A0D9E" w:rsidRPr="00CE7324" w:rsidRDefault="0002607F"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Generalny Wykonawca może powierzyć poszczególne części Przedmiotu umowy do realizacji podwykonawcom, pod warunkiem spełnienia łącznie niżej wskazanych wymogów:</w:t>
      </w:r>
    </w:p>
    <w:p w14:paraId="0755EB86" w14:textId="77777777" w:rsidR="008A0D9E" w:rsidRPr="00CE7324" w:rsidRDefault="00DB3A1A" w:rsidP="00CE7324">
      <w:pPr>
        <w:pStyle w:val="wzory-punkty"/>
        <w:numPr>
          <w:ilvl w:val="1"/>
          <w:numId w:val="83"/>
        </w:numPr>
        <w:spacing w:line="276" w:lineRule="auto"/>
        <w:ind w:left="851" w:right="-284"/>
        <w:jc w:val="both"/>
        <w:rPr>
          <w:rFonts w:ascii="Aptos Light" w:hAnsi="Aptos Light"/>
          <w:sz w:val="21"/>
          <w:szCs w:val="21"/>
        </w:rPr>
      </w:pPr>
      <w:r w:rsidRPr="00CE7324">
        <w:rPr>
          <w:rFonts w:ascii="Aptos Light" w:hAnsi="Aptos Light"/>
          <w:sz w:val="21"/>
          <w:szCs w:val="21"/>
        </w:rPr>
        <w:t xml:space="preserve">uzyskania uprzedniej zgody </w:t>
      </w:r>
      <w:r w:rsidR="0002607F" w:rsidRPr="00CE7324">
        <w:rPr>
          <w:rFonts w:ascii="Aptos Light" w:hAnsi="Aptos Light"/>
          <w:sz w:val="21"/>
          <w:szCs w:val="21"/>
        </w:rPr>
        <w:t>Inwestora</w:t>
      </w:r>
      <w:r w:rsidRPr="00CE7324">
        <w:rPr>
          <w:rFonts w:ascii="Aptos Light" w:hAnsi="Aptos Light"/>
          <w:sz w:val="21"/>
          <w:szCs w:val="21"/>
        </w:rPr>
        <w:t>, wyrażonej na piśmie, pod rygorem nieważności,</w:t>
      </w:r>
    </w:p>
    <w:p w14:paraId="0639157A" w14:textId="77777777" w:rsidR="008A0D9E" w:rsidRPr="00CE7324" w:rsidRDefault="00DB3A1A" w:rsidP="00CE7324">
      <w:pPr>
        <w:pStyle w:val="wzory-punkty"/>
        <w:numPr>
          <w:ilvl w:val="1"/>
          <w:numId w:val="83"/>
        </w:numPr>
        <w:spacing w:line="276" w:lineRule="auto"/>
        <w:ind w:left="851" w:right="-284"/>
        <w:jc w:val="both"/>
        <w:rPr>
          <w:rFonts w:ascii="Aptos Light" w:hAnsi="Aptos Light"/>
          <w:sz w:val="21"/>
          <w:szCs w:val="21"/>
        </w:rPr>
      </w:pPr>
      <w:r w:rsidRPr="00CE7324">
        <w:rPr>
          <w:rFonts w:ascii="Aptos Light" w:hAnsi="Aptos Light"/>
          <w:sz w:val="21"/>
          <w:szCs w:val="21"/>
        </w:rPr>
        <w:t xml:space="preserve">wyraźnego oznaczenia w treści zgody osoby </w:t>
      </w:r>
      <w:r w:rsidR="00985E61" w:rsidRPr="00CE7324">
        <w:rPr>
          <w:rFonts w:ascii="Aptos Light" w:hAnsi="Aptos Light"/>
          <w:sz w:val="21"/>
          <w:szCs w:val="21"/>
        </w:rPr>
        <w:t xml:space="preserve">podwykonawcy </w:t>
      </w:r>
      <w:r w:rsidRPr="00CE7324">
        <w:rPr>
          <w:rFonts w:ascii="Aptos Light" w:hAnsi="Aptos Light"/>
          <w:sz w:val="21"/>
          <w:szCs w:val="21"/>
        </w:rPr>
        <w:t>i zakresu powierzonych mu robót,</w:t>
      </w:r>
    </w:p>
    <w:p w14:paraId="56F999B9" w14:textId="77777777" w:rsidR="008A0D9E" w:rsidRPr="00CE7324" w:rsidRDefault="00DB3A1A" w:rsidP="00CE7324">
      <w:pPr>
        <w:pStyle w:val="wzory-punkty"/>
        <w:numPr>
          <w:ilvl w:val="1"/>
          <w:numId w:val="83"/>
        </w:numPr>
        <w:spacing w:line="276" w:lineRule="auto"/>
        <w:ind w:left="851" w:right="-284"/>
        <w:jc w:val="both"/>
        <w:rPr>
          <w:rFonts w:ascii="Aptos Light" w:hAnsi="Aptos Light"/>
          <w:sz w:val="21"/>
          <w:szCs w:val="21"/>
        </w:rPr>
      </w:pPr>
      <w:r w:rsidRPr="00CE7324">
        <w:rPr>
          <w:rFonts w:ascii="Aptos Light" w:hAnsi="Aptos Light"/>
          <w:sz w:val="21"/>
          <w:szCs w:val="21"/>
        </w:rPr>
        <w:t xml:space="preserve">powierzenia </w:t>
      </w:r>
      <w:r w:rsidR="00985E61" w:rsidRPr="00CE7324">
        <w:rPr>
          <w:rFonts w:ascii="Aptos Light" w:hAnsi="Aptos Light"/>
          <w:sz w:val="21"/>
          <w:szCs w:val="21"/>
        </w:rPr>
        <w:t>podwykonawcy</w:t>
      </w:r>
      <w:r w:rsidRPr="00CE7324">
        <w:rPr>
          <w:rFonts w:ascii="Aptos Light" w:hAnsi="Aptos Light"/>
          <w:sz w:val="21"/>
          <w:szCs w:val="21"/>
        </w:rPr>
        <w:t xml:space="preserve"> wykonywania świadczeń na podstawie pisemnej umowy, która nie może przewidywać postanowień o skutkach mniej korzystnych dla </w:t>
      </w:r>
      <w:r w:rsidR="0002607F" w:rsidRPr="00CE7324">
        <w:rPr>
          <w:rFonts w:ascii="Aptos Light" w:hAnsi="Aptos Light"/>
          <w:sz w:val="21"/>
          <w:szCs w:val="21"/>
        </w:rPr>
        <w:t>Inwestora</w:t>
      </w:r>
      <w:r w:rsidRPr="00CE7324">
        <w:rPr>
          <w:rFonts w:ascii="Aptos Light" w:hAnsi="Aptos Light"/>
          <w:sz w:val="21"/>
          <w:szCs w:val="21"/>
        </w:rPr>
        <w:t xml:space="preserve">, aniżeli wynikające z Umowy. </w:t>
      </w:r>
      <w:r w:rsidR="0002607F" w:rsidRPr="00CE7324">
        <w:rPr>
          <w:rFonts w:ascii="Aptos Light" w:hAnsi="Aptos Light"/>
          <w:sz w:val="21"/>
          <w:szCs w:val="21"/>
        </w:rPr>
        <w:t>Generalny Wykonawca</w:t>
      </w:r>
      <w:r w:rsidRPr="00CE7324">
        <w:rPr>
          <w:rFonts w:ascii="Aptos Light" w:hAnsi="Aptos Light"/>
          <w:sz w:val="21"/>
          <w:szCs w:val="21"/>
        </w:rPr>
        <w:t xml:space="preserve"> nie może w szczególności zawrzeć z podwykonawcą umowy sprzecznej z warunkami i postanowieniami niniejszej Umowy, zawierającej obowiązek zapłaty </w:t>
      </w:r>
      <w:r w:rsidR="00985E61" w:rsidRPr="00CE7324">
        <w:rPr>
          <w:rFonts w:ascii="Aptos Light" w:hAnsi="Aptos Light"/>
          <w:sz w:val="21"/>
          <w:szCs w:val="21"/>
        </w:rPr>
        <w:t xml:space="preserve">podwykonawcy </w:t>
      </w:r>
      <w:r w:rsidRPr="00CE7324">
        <w:rPr>
          <w:rFonts w:ascii="Aptos Light" w:hAnsi="Aptos Light"/>
          <w:sz w:val="21"/>
          <w:szCs w:val="21"/>
        </w:rPr>
        <w:t xml:space="preserve">wyższego wynagrodzenia lub zapłaty wynagrodzenia wcześniej, niż przewidziano Umową na rzecz </w:t>
      </w:r>
      <w:r w:rsidR="001C6557" w:rsidRPr="00CE7324">
        <w:rPr>
          <w:rFonts w:ascii="Aptos Light" w:hAnsi="Aptos Light"/>
          <w:sz w:val="21"/>
          <w:szCs w:val="21"/>
        </w:rPr>
        <w:t>Generalnego Wykonawcy</w:t>
      </w:r>
      <w:r w:rsidRPr="00CE7324">
        <w:rPr>
          <w:rFonts w:ascii="Aptos Light" w:hAnsi="Aptos Light"/>
          <w:sz w:val="21"/>
          <w:szCs w:val="21"/>
        </w:rPr>
        <w:t xml:space="preserve"> za dany etap lub podetap robót,</w:t>
      </w:r>
    </w:p>
    <w:p w14:paraId="408B3515" w14:textId="77777777" w:rsidR="008A0D9E" w:rsidRPr="00CE7324" w:rsidRDefault="00DB3A1A" w:rsidP="00CE7324">
      <w:pPr>
        <w:pStyle w:val="wzory-punkty"/>
        <w:numPr>
          <w:ilvl w:val="1"/>
          <w:numId w:val="83"/>
        </w:numPr>
        <w:spacing w:line="276" w:lineRule="auto"/>
        <w:ind w:left="851" w:right="-284"/>
        <w:jc w:val="both"/>
        <w:rPr>
          <w:rFonts w:ascii="Aptos Light" w:hAnsi="Aptos Light"/>
          <w:sz w:val="21"/>
          <w:szCs w:val="21"/>
        </w:rPr>
      </w:pPr>
      <w:r w:rsidRPr="00CE7324">
        <w:rPr>
          <w:rFonts w:ascii="Aptos Light" w:hAnsi="Aptos Light"/>
          <w:sz w:val="21"/>
          <w:szCs w:val="21"/>
        </w:rPr>
        <w:t xml:space="preserve">przedstawieniu </w:t>
      </w:r>
      <w:r w:rsidR="0002607F" w:rsidRPr="00CE7324">
        <w:rPr>
          <w:rFonts w:ascii="Aptos Light" w:hAnsi="Aptos Light"/>
          <w:sz w:val="21"/>
          <w:szCs w:val="21"/>
        </w:rPr>
        <w:t>Inwestorowi</w:t>
      </w:r>
      <w:r w:rsidRPr="00CE7324">
        <w:rPr>
          <w:rFonts w:ascii="Aptos Light" w:hAnsi="Aptos Light"/>
          <w:sz w:val="21"/>
          <w:szCs w:val="21"/>
        </w:rPr>
        <w:t>, wraz z wnioskiem o zgodę na podwykonawstwo, projektu umowy z danym podwykonawcą,</w:t>
      </w:r>
    </w:p>
    <w:p w14:paraId="37804F88" w14:textId="77777777" w:rsidR="008A0D9E" w:rsidRPr="00CE7324" w:rsidRDefault="00DB3A1A" w:rsidP="00CE7324">
      <w:pPr>
        <w:pStyle w:val="wzory-punkty"/>
        <w:numPr>
          <w:ilvl w:val="1"/>
          <w:numId w:val="83"/>
        </w:numPr>
        <w:spacing w:line="276" w:lineRule="auto"/>
        <w:ind w:left="851" w:right="-284"/>
        <w:jc w:val="both"/>
        <w:rPr>
          <w:rFonts w:ascii="Aptos Light" w:hAnsi="Aptos Light"/>
          <w:sz w:val="21"/>
          <w:szCs w:val="21"/>
        </w:rPr>
      </w:pPr>
      <w:r w:rsidRPr="00CE7324">
        <w:rPr>
          <w:rFonts w:ascii="Aptos Light" w:hAnsi="Aptos Light"/>
          <w:sz w:val="21"/>
          <w:szCs w:val="21"/>
        </w:rPr>
        <w:t xml:space="preserve">zgodności zawartej umowy o podwykonawstwo z projektem umowy uprzednio przedłożonym </w:t>
      </w:r>
      <w:r w:rsidR="0002607F" w:rsidRPr="00CE7324">
        <w:rPr>
          <w:rFonts w:ascii="Aptos Light" w:hAnsi="Aptos Light"/>
          <w:sz w:val="21"/>
          <w:szCs w:val="21"/>
        </w:rPr>
        <w:t>Inwestorowi</w:t>
      </w:r>
      <w:r w:rsidRPr="00CE7324">
        <w:rPr>
          <w:rFonts w:ascii="Aptos Light" w:hAnsi="Aptos Light"/>
          <w:sz w:val="21"/>
          <w:szCs w:val="21"/>
        </w:rPr>
        <w:t>.</w:t>
      </w:r>
    </w:p>
    <w:p w14:paraId="1FF0E71E" w14:textId="1D9357EF" w:rsidR="008A0D9E" w:rsidRPr="00CE7324" w:rsidRDefault="00DB3A1A"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Wszelkie zmiany umowy </w:t>
      </w:r>
      <w:r w:rsidR="001C6557" w:rsidRPr="00CE7324">
        <w:rPr>
          <w:rFonts w:ascii="Aptos Light" w:hAnsi="Aptos Light"/>
          <w:sz w:val="21"/>
          <w:szCs w:val="21"/>
        </w:rPr>
        <w:t>Generalnego Wykonawcy</w:t>
      </w:r>
      <w:r w:rsidRPr="00CE7324">
        <w:rPr>
          <w:rFonts w:ascii="Aptos Light" w:hAnsi="Aptos Light"/>
          <w:sz w:val="21"/>
          <w:szCs w:val="21"/>
        </w:rPr>
        <w:t xml:space="preserve"> z podwykonawcą wymagają dla swej ważności zachowania formy pisemnej oraz mogą nastąpić po uprzednim uzyskaniu zgody </w:t>
      </w:r>
      <w:r w:rsidR="0002607F" w:rsidRPr="00CE7324">
        <w:rPr>
          <w:rFonts w:ascii="Aptos Light" w:hAnsi="Aptos Light"/>
          <w:sz w:val="21"/>
          <w:szCs w:val="21"/>
        </w:rPr>
        <w:t>Inwestora</w:t>
      </w:r>
      <w:r w:rsidRPr="00CE7324">
        <w:rPr>
          <w:rFonts w:ascii="Aptos Light" w:hAnsi="Aptos Light"/>
          <w:sz w:val="21"/>
          <w:szCs w:val="21"/>
        </w:rPr>
        <w:t xml:space="preserve">, </w:t>
      </w:r>
      <w:r w:rsidR="00766B82">
        <w:rPr>
          <w:rFonts w:ascii="Aptos Light" w:hAnsi="Aptos Light"/>
          <w:sz w:val="21"/>
          <w:szCs w:val="21"/>
        </w:rPr>
        <w:br/>
      </w:r>
      <w:r w:rsidRPr="00CE7324">
        <w:rPr>
          <w:rFonts w:ascii="Aptos Light" w:hAnsi="Aptos Light"/>
          <w:sz w:val="21"/>
          <w:szCs w:val="21"/>
        </w:rPr>
        <w:t>przy odpowiednim zastosowaniu postanowień ustępów poprzedzających.</w:t>
      </w:r>
    </w:p>
    <w:p w14:paraId="494251D6" w14:textId="38A138DA" w:rsidR="008A0D9E" w:rsidRPr="00CE7324" w:rsidRDefault="0002607F"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Generalny Wykonawca ponosi odpowiedzialność za wszelkie działania i zaniechania podwykonawców jak i dalszych podwykonawców, jak za własne zachowanie i nie podlega zwolnieniu z tej odpowiedzialności nawet w przypadku, gdy nie ponosi winy w wyborze osoby, której powierzył wykonywanie robót lub gdy powierzył wykonywanie robót osobie zawodowo trudniącej się wykonywaniem takich czynności, </w:t>
      </w:r>
      <w:r w:rsidR="00766B82">
        <w:rPr>
          <w:rFonts w:ascii="Aptos Light" w:hAnsi="Aptos Light"/>
          <w:sz w:val="21"/>
          <w:szCs w:val="21"/>
        </w:rPr>
        <w:br/>
      </w:r>
      <w:r w:rsidRPr="00CE7324">
        <w:rPr>
          <w:rFonts w:ascii="Aptos Light" w:hAnsi="Aptos Light"/>
          <w:sz w:val="21"/>
          <w:szCs w:val="21"/>
        </w:rPr>
        <w:t>a osoba taka przekroczy zakres udzielonego jej upoważnienia do działania.</w:t>
      </w:r>
    </w:p>
    <w:p w14:paraId="104A4C4C" w14:textId="77777777" w:rsidR="008A0D9E" w:rsidRPr="00CE7324" w:rsidRDefault="00DB3A1A"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 razie stwierdzenia przez </w:t>
      </w:r>
      <w:r w:rsidR="0002607F" w:rsidRPr="00CE7324">
        <w:rPr>
          <w:rFonts w:ascii="Aptos Light" w:hAnsi="Aptos Light"/>
          <w:sz w:val="21"/>
          <w:szCs w:val="21"/>
        </w:rPr>
        <w:t>Inwestora</w:t>
      </w:r>
      <w:r w:rsidRPr="00CE7324">
        <w:rPr>
          <w:rFonts w:ascii="Aptos Light" w:hAnsi="Aptos Light"/>
          <w:sz w:val="21"/>
          <w:szCs w:val="21"/>
        </w:rPr>
        <w:t xml:space="preserve">, że </w:t>
      </w:r>
      <w:r w:rsidR="00985E61" w:rsidRPr="00CE7324">
        <w:rPr>
          <w:rFonts w:ascii="Aptos Light" w:hAnsi="Aptos Light"/>
          <w:sz w:val="21"/>
          <w:szCs w:val="21"/>
        </w:rPr>
        <w:t xml:space="preserve">podwykonawca </w:t>
      </w:r>
      <w:r w:rsidRPr="00CE7324">
        <w:rPr>
          <w:rFonts w:ascii="Aptos Light" w:hAnsi="Aptos Light"/>
          <w:sz w:val="21"/>
          <w:szCs w:val="21"/>
        </w:rPr>
        <w:t xml:space="preserve">nie realizuje powierzonych mu robót lub realizuje je w sposób nienależyty bądź dopuszcza się innego działania lub zaniechania skutkującego powstaniem stanu niezgodnego z postanowieniami Umowy lub przepisami prawa, a nadto wezwanie </w:t>
      </w:r>
      <w:r w:rsidR="001C6557" w:rsidRPr="00CE7324">
        <w:rPr>
          <w:rFonts w:ascii="Aptos Light" w:hAnsi="Aptos Light"/>
          <w:sz w:val="21"/>
          <w:szCs w:val="21"/>
        </w:rPr>
        <w:t>Generalnego Wykonawcy</w:t>
      </w:r>
      <w:r w:rsidRPr="00CE7324">
        <w:rPr>
          <w:rFonts w:ascii="Aptos Light" w:hAnsi="Aptos Light"/>
          <w:sz w:val="21"/>
          <w:szCs w:val="21"/>
        </w:rPr>
        <w:t xml:space="preserve"> lub </w:t>
      </w:r>
      <w:r w:rsidR="00985E61" w:rsidRPr="00CE7324">
        <w:rPr>
          <w:rFonts w:ascii="Aptos Light" w:hAnsi="Aptos Light"/>
          <w:sz w:val="21"/>
          <w:szCs w:val="21"/>
        </w:rPr>
        <w:t xml:space="preserve">podwykonawcy </w:t>
      </w:r>
      <w:r w:rsidRPr="00CE7324">
        <w:rPr>
          <w:rFonts w:ascii="Aptos Light" w:hAnsi="Aptos Light"/>
          <w:sz w:val="21"/>
          <w:szCs w:val="21"/>
        </w:rPr>
        <w:t xml:space="preserve">do zmiany powyższego zachowania pozostanie bezskuteczne, </w:t>
      </w:r>
      <w:r w:rsidR="0002607F" w:rsidRPr="00CE7324">
        <w:rPr>
          <w:rFonts w:ascii="Aptos Light" w:hAnsi="Aptos Light"/>
          <w:sz w:val="21"/>
          <w:szCs w:val="21"/>
        </w:rPr>
        <w:t>Inwestor</w:t>
      </w:r>
      <w:r w:rsidRPr="00CE7324">
        <w:rPr>
          <w:rFonts w:ascii="Aptos Light" w:hAnsi="Aptos Light"/>
          <w:sz w:val="21"/>
          <w:szCs w:val="21"/>
        </w:rPr>
        <w:t xml:space="preserve"> uprawniony jest żądać od </w:t>
      </w:r>
      <w:r w:rsidR="001C6557" w:rsidRPr="00CE7324">
        <w:rPr>
          <w:rFonts w:ascii="Aptos Light" w:hAnsi="Aptos Light"/>
          <w:sz w:val="21"/>
          <w:szCs w:val="21"/>
        </w:rPr>
        <w:t>Generalnego Wykonawcy</w:t>
      </w:r>
      <w:r w:rsidRPr="00CE7324">
        <w:rPr>
          <w:rFonts w:ascii="Aptos Light" w:hAnsi="Aptos Light"/>
          <w:sz w:val="21"/>
          <w:szCs w:val="21"/>
        </w:rPr>
        <w:t xml:space="preserve"> rozwiązania umowy z danym podwykonawcą. </w:t>
      </w:r>
      <w:r w:rsidR="0002607F" w:rsidRPr="00CE7324">
        <w:rPr>
          <w:rFonts w:ascii="Aptos Light" w:hAnsi="Aptos Light"/>
          <w:sz w:val="21"/>
          <w:szCs w:val="21"/>
        </w:rPr>
        <w:t>Generalny Wykonawca</w:t>
      </w:r>
      <w:r w:rsidRPr="00CE7324">
        <w:rPr>
          <w:rFonts w:ascii="Aptos Light" w:hAnsi="Aptos Light"/>
          <w:sz w:val="21"/>
          <w:szCs w:val="21"/>
        </w:rPr>
        <w:t xml:space="preserve"> w takim przypadku dokona rozwiązania umowy bez zachowania okresu wypowiedzenia i przedłoży </w:t>
      </w:r>
      <w:r w:rsidR="0002607F" w:rsidRPr="00CE7324">
        <w:rPr>
          <w:rFonts w:ascii="Aptos Light" w:hAnsi="Aptos Light"/>
          <w:sz w:val="21"/>
          <w:szCs w:val="21"/>
        </w:rPr>
        <w:t>Inwestorowi</w:t>
      </w:r>
      <w:r w:rsidRPr="00CE7324">
        <w:rPr>
          <w:rFonts w:ascii="Aptos Light" w:hAnsi="Aptos Light"/>
          <w:sz w:val="21"/>
          <w:szCs w:val="21"/>
        </w:rPr>
        <w:t xml:space="preserve"> niezwłocznie dowód rozwiązania umowy z podwykonawcą.</w:t>
      </w:r>
    </w:p>
    <w:p w14:paraId="0D5DB303" w14:textId="77777777" w:rsidR="008A0D9E" w:rsidRPr="00CE7324" w:rsidRDefault="00DB3A1A"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Łączna wartość wynagrodzenia należnego podwykonawcom i dalszym podwykonawcom nie może być wyższa niż wartość wynagrodzenia </w:t>
      </w:r>
      <w:r w:rsidR="001C6557" w:rsidRPr="00CE7324">
        <w:rPr>
          <w:rFonts w:ascii="Aptos Light" w:hAnsi="Aptos Light"/>
          <w:sz w:val="21"/>
          <w:szCs w:val="21"/>
        </w:rPr>
        <w:t>Generalnego Wykonawcy</w:t>
      </w:r>
      <w:r w:rsidRPr="00CE7324">
        <w:rPr>
          <w:rFonts w:ascii="Aptos Light" w:hAnsi="Aptos Light"/>
          <w:sz w:val="21"/>
          <w:szCs w:val="21"/>
        </w:rPr>
        <w:t>, należnego mu za tożsamy zakres świadczeń.</w:t>
      </w:r>
    </w:p>
    <w:p w14:paraId="5EA944CB" w14:textId="77777777" w:rsidR="008A0D9E" w:rsidRPr="00CE7324" w:rsidRDefault="00DB3A1A"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Rozliczenia </w:t>
      </w:r>
      <w:r w:rsidR="001C6557" w:rsidRPr="00CE7324">
        <w:rPr>
          <w:rFonts w:ascii="Aptos Light" w:hAnsi="Aptos Light"/>
          <w:sz w:val="21"/>
          <w:szCs w:val="21"/>
        </w:rPr>
        <w:t>Generalnego Wykonawcy</w:t>
      </w:r>
      <w:r w:rsidRPr="00CE7324">
        <w:rPr>
          <w:rFonts w:ascii="Aptos Light" w:hAnsi="Aptos Light"/>
          <w:sz w:val="21"/>
          <w:szCs w:val="21"/>
        </w:rPr>
        <w:t xml:space="preserve"> z </w:t>
      </w:r>
      <w:r w:rsidR="00985E61" w:rsidRPr="00CE7324">
        <w:rPr>
          <w:rFonts w:ascii="Aptos Light" w:hAnsi="Aptos Light"/>
          <w:sz w:val="21"/>
          <w:szCs w:val="21"/>
        </w:rPr>
        <w:t xml:space="preserve">podwykonawcami </w:t>
      </w:r>
      <w:r w:rsidRPr="00CE7324">
        <w:rPr>
          <w:rFonts w:ascii="Aptos Light" w:hAnsi="Aptos Light"/>
          <w:sz w:val="21"/>
          <w:szCs w:val="21"/>
        </w:rPr>
        <w:t xml:space="preserve">prowadzić będzie </w:t>
      </w:r>
      <w:r w:rsidR="0002607F" w:rsidRPr="00CE7324">
        <w:rPr>
          <w:rFonts w:ascii="Aptos Light" w:hAnsi="Aptos Light"/>
          <w:sz w:val="21"/>
          <w:szCs w:val="21"/>
        </w:rPr>
        <w:t>Generalny Wykonawca</w:t>
      </w:r>
      <w:r w:rsidRPr="00CE7324">
        <w:rPr>
          <w:rFonts w:ascii="Aptos Light" w:hAnsi="Aptos Light"/>
          <w:sz w:val="21"/>
          <w:szCs w:val="21"/>
        </w:rPr>
        <w:t>.</w:t>
      </w:r>
    </w:p>
    <w:p w14:paraId="1EC0FD42" w14:textId="61127A41" w:rsidR="008A0D9E" w:rsidRPr="00CE7324" w:rsidRDefault="0002607F"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Generalny Wykonawca, na każde żądanie Inwestora i w terminie </w:t>
      </w:r>
      <w:r w:rsidR="00766B82">
        <w:rPr>
          <w:rFonts w:ascii="Aptos Light" w:hAnsi="Aptos Light"/>
          <w:sz w:val="21"/>
          <w:szCs w:val="21"/>
        </w:rPr>
        <w:t xml:space="preserve">3 </w:t>
      </w:r>
      <w:r w:rsidRPr="00CE7324">
        <w:rPr>
          <w:rFonts w:ascii="Aptos Light" w:hAnsi="Aptos Light"/>
          <w:sz w:val="21"/>
          <w:szCs w:val="21"/>
        </w:rPr>
        <w:t>dni od jego zgłoszenia w formie dokumentowej, zobowiązany jest do przedstawienia, w formie pisemnej, wykazu wszystkich swoich wymagalnych i niewymagalnych należności przysługujących podwykonawcom i dalszym podwykonawcom w związku z realizacją Przedmiotu umowy, a także zestawienia dokonanych dotychczas płatności wraz z dowodami ich spełnienia. Generalny Wykonawca upoważnia Inwestora do uzyskiwania informacji w powyższym zakresie bezpośrednio od podwykonawców, a także zapewni upoważnienie Inwestora do uzyskiwania takich informacji od dalszych podwykonawców.</w:t>
      </w:r>
    </w:p>
    <w:p w14:paraId="6CC09AD3" w14:textId="0F67ADF0" w:rsidR="008A0D9E" w:rsidRPr="00CE7324" w:rsidRDefault="00DB3A1A"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 przypadku powzięcia wiedzy o nieuregulowaniu przez </w:t>
      </w:r>
      <w:r w:rsidR="00985E61" w:rsidRPr="00CE7324">
        <w:rPr>
          <w:rFonts w:ascii="Aptos Light" w:hAnsi="Aptos Light"/>
          <w:sz w:val="21"/>
          <w:szCs w:val="21"/>
        </w:rPr>
        <w:t xml:space="preserve">Generalnego </w:t>
      </w:r>
      <w:r w:rsidRPr="00CE7324">
        <w:rPr>
          <w:rFonts w:ascii="Aptos Light" w:hAnsi="Aptos Light"/>
          <w:sz w:val="21"/>
          <w:szCs w:val="21"/>
        </w:rPr>
        <w:t xml:space="preserve">Wykonawcę należności wobec swoich podwykonawców lub dalszych podwykonawców w związku z realizacją Inwestycji, </w:t>
      </w:r>
      <w:r w:rsidR="0002607F" w:rsidRPr="00CE7324">
        <w:rPr>
          <w:rFonts w:ascii="Aptos Light" w:hAnsi="Aptos Light"/>
          <w:sz w:val="21"/>
          <w:szCs w:val="21"/>
        </w:rPr>
        <w:t>Inwestor</w:t>
      </w:r>
      <w:r w:rsidRPr="00CE7324">
        <w:rPr>
          <w:rFonts w:ascii="Aptos Light" w:hAnsi="Aptos Light"/>
          <w:sz w:val="21"/>
          <w:szCs w:val="21"/>
        </w:rPr>
        <w:t xml:space="preserve"> wyznaczy </w:t>
      </w:r>
      <w:r w:rsidR="001C6557" w:rsidRPr="00CE7324">
        <w:rPr>
          <w:rFonts w:ascii="Aptos Light" w:hAnsi="Aptos Light"/>
          <w:sz w:val="21"/>
          <w:szCs w:val="21"/>
        </w:rPr>
        <w:t>Generalnego Wykonawcy</w:t>
      </w:r>
      <w:r w:rsidRPr="00CE7324">
        <w:rPr>
          <w:rFonts w:ascii="Aptos Light" w:hAnsi="Aptos Light"/>
          <w:sz w:val="21"/>
          <w:szCs w:val="21"/>
        </w:rPr>
        <w:t xml:space="preserve"> termin, nie krótszy niż </w:t>
      </w:r>
      <w:r w:rsidR="00CF5F15">
        <w:rPr>
          <w:rFonts w:ascii="Aptos Light" w:hAnsi="Aptos Light"/>
          <w:sz w:val="21"/>
          <w:szCs w:val="21"/>
        </w:rPr>
        <w:t>7</w:t>
      </w:r>
      <w:r w:rsidR="00985E61" w:rsidRPr="00CE7324">
        <w:rPr>
          <w:rFonts w:ascii="Aptos Light" w:hAnsi="Aptos Light"/>
          <w:sz w:val="21"/>
          <w:szCs w:val="21"/>
        </w:rPr>
        <w:t xml:space="preserve"> </w:t>
      </w:r>
      <w:r w:rsidRPr="00CE7324">
        <w:rPr>
          <w:rFonts w:ascii="Aptos Light" w:hAnsi="Aptos Light"/>
          <w:sz w:val="21"/>
          <w:szCs w:val="21"/>
        </w:rPr>
        <w:t xml:space="preserve">dni, na przedstawienie przyczyn, dla których zapłata przez Wykonawcę nie nastąpiła lub przyczyn, dla których uważa ją za niezasadną – pod rygorem odmowy zapłaty od dnia otrzymania wezwania do złożenia wyjaśnień. W przypadku nieudzielenia wyjaśnień, nieprzedstawienia dokumentów potwierdzających stanowisko </w:t>
      </w:r>
      <w:r w:rsidR="001C6557" w:rsidRPr="00CE7324">
        <w:rPr>
          <w:rFonts w:ascii="Aptos Light" w:hAnsi="Aptos Light"/>
          <w:sz w:val="21"/>
          <w:szCs w:val="21"/>
        </w:rPr>
        <w:t>Generalnego Wykonawcy</w:t>
      </w:r>
      <w:r w:rsidRPr="00CE7324">
        <w:rPr>
          <w:rFonts w:ascii="Aptos Light" w:hAnsi="Aptos Light"/>
          <w:sz w:val="21"/>
          <w:szCs w:val="21"/>
        </w:rPr>
        <w:t xml:space="preserve"> lub niezasadności stanowiska </w:t>
      </w:r>
      <w:r w:rsidR="001C6557" w:rsidRPr="00CE7324">
        <w:rPr>
          <w:rFonts w:ascii="Aptos Light" w:hAnsi="Aptos Light"/>
          <w:sz w:val="21"/>
          <w:szCs w:val="21"/>
        </w:rPr>
        <w:t>Generalnego Wykonawcy</w:t>
      </w:r>
      <w:r w:rsidRPr="00CE7324">
        <w:rPr>
          <w:rFonts w:ascii="Aptos Light" w:hAnsi="Aptos Light"/>
          <w:sz w:val="21"/>
          <w:szCs w:val="21"/>
        </w:rPr>
        <w:t xml:space="preserve">, </w:t>
      </w:r>
      <w:r w:rsidR="0002607F" w:rsidRPr="00CE7324">
        <w:rPr>
          <w:rFonts w:ascii="Aptos Light" w:hAnsi="Aptos Light"/>
          <w:sz w:val="21"/>
          <w:szCs w:val="21"/>
        </w:rPr>
        <w:t>Inwestor</w:t>
      </w:r>
      <w:r w:rsidRPr="00CE7324">
        <w:rPr>
          <w:rFonts w:ascii="Aptos Light" w:hAnsi="Aptos Light"/>
          <w:sz w:val="21"/>
          <w:szCs w:val="21"/>
        </w:rPr>
        <w:t xml:space="preserve"> ma prawo do uregulowania tych należności za Wykonawcę, bezpośrednio na rzecz podwykonawców lub dalszych podwykonawców, a następnie do potrącenia wypłaconych w ten sposób kwot z należnościami przysługującymi </w:t>
      </w:r>
      <w:r w:rsidR="001C6557" w:rsidRPr="00CE7324">
        <w:rPr>
          <w:rFonts w:ascii="Aptos Light" w:hAnsi="Aptos Light"/>
          <w:sz w:val="21"/>
          <w:szCs w:val="21"/>
        </w:rPr>
        <w:t>Generalne</w:t>
      </w:r>
      <w:r w:rsidR="00985E61" w:rsidRPr="00CE7324">
        <w:rPr>
          <w:rFonts w:ascii="Aptos Light" w:hAnsi="Aptos Light"/>
          <w:sz w:val="21"/>
          <w:szCs w:val="21"/>
        </w:rPr>
        <w:t>mu</w:t>
      </w:r>
      <w:r w:rsidR="001C6557" w:rsidRPr="00CE7324">
        <w:rPr>
          <w:rFonts w:ascii="Aptos Light" w:hAnsi="Aptos Light"/>
          <w:sz w:val="21"/>
          <w:szCs w:val="21"/>
        </w:rPr>
        <w:t xml:space="preserve"> Wykonawcy</w:t>
      </w:r>
      <w:r w:rsidRPr="00CE7324">
        <w:rPr>
          <w:rFonts w:ascii="Aptos Light" w:hAnsi="Aptos Light"/>
          <w:sz w:val="21"/>
          <w:szCs w:val="21"/>
        </w:rPr>
        <w:t xml:space="preserve"> </w:t>
      </w:r>
      <w:r w:rsidRPr="00CE7324">
        <w:rPr>
          <w:rFonts w:ascii="Aptos Light" w:hAnsi="Aptos Light"/>
          <w:sz w:val="21"/>
          <w:szCs w:val="21"/>
        </w:rPr>
        <w:lastRenderedPageBreak/>
        <w:t xml:space="preserve">od </w:t>
      </w:r>
      <w:r w:rsidR="0002607F" w:rsidRPr="00CE7324">
        <w:rPr>
          <w:rFonts w:ascii="Aptos Light" w:hAnsi="Aptos Light"/>
          <w:sz w:val="21"/>
          <w:szCs w:val="21"/>
        </w:rPr>
        <w:t>Inwestora</w:t>
      </w:r>
      <w:r w:rsidRPr="00CE7324">
        <w:rPr>
          <w:rFonts w:ascii="Aptos Light" w:hAnsi="Aptos Light"/>
          <w:sz w:val="21"/>
          <w:szCs w:val="21"/>
        </w:rPr>
        <w:t xml:space="preserve">, na co </w:t>
      </w:r>
      <w:r w:rsidR="0002607F" w:rsidRPr="00CE7324">
        <w:rPr>
          <w:rFonts w:ascii="Aptos Light" w:hAnsi="Aptos Light"/>
          <w:sz w:val="21"/>
          <w:szCs w:val="21"/>
        </w:rPr>
        <w:t>Generalny Wykonawca</w:t>
      </w:r>
      <w:r w:rsidRPr="00CE7324">
        <w:rPr>
          <w:rFonts w:ascii="Aptos Light" w:hAnsi="Aptos Light"/>
          <w:sz w:val="21"/>
          <w:szCs w:val="21"/>
        </w:rPr>
        <w:t xml:space="preserve"> wyraża zgodę. Zgody powyższej </w:t>
      </w:r>
      <w:r w:rsidR="0002607F" w:rsidRPr="00CE7324">
        <w:rPr>
          <w:rFonts w:ascii="Aptos Light" w:hAnsi="Aptos Light"/>
          <w:sz w:val="21"/>
          <w:szCs w:val="21"/>
        </w:rPr>
        <w:t>Generalny Wykonawca</w:t>
      </w:r>
      <w:r w:rsidRPr="00CE7324">
        <w:rPr>
          <w:rFonts w:ascii="Aptos Light" w:hAnsi="Aptos Light"/>
          <w:sz w:val="21"/>
          <w:szCs w:val="21"/>
        </w:rPr>
        <w:t xml:space="preserve"> udziela bezwarunkowo i nieodwołalnie, a tak wyrażona zgoda zastępuje wszelkie zgody </w:t>
      </w:r>
      <w:r w:rsidR="001C6557" w:rsidRPr="00CE7324">
        <w:rPr>
          <w:rFonts w:ascii="Aptos Light" w:hAnsi="Aptos Light"/>
          <w:sz w:val="21"/>
          <w:szCs w:val="21"/>
        </w:rPr>
        <w:t>Generalnego Wykonawcy</w:t>
      </w:r>
      <w:r w:rsidRPr="00CE7324">
        <w:rPr>
          <w:rFonts w:ascii="Aptos Light" w:hAnsi="Aptos Light"/>
          <w:sz w:val="21"/>
          <w:szCs w:val="21"/>
        </w:rPr>
        <w:t>, o ile takie wymagane byłyby przez przepisy prawa.</w:t>
      </w:r>
    </w:p>
    <w:p w14:paraId="3400864A" w14:textId="77777777" w:rsidR="008A0D9E" w:rsidRPr="00CE7324" w:rsidRDefault="0002607F"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Inwestor zobowiązany jest do poinformowania </w:t>
      </w:r>
      <w:r w:rsidR="001C6557" w:rsidRPr="00CE7324">
        <w:rPr>
          <w:rFonts w:ascii="Aptos Light" w:hAnsi="Aptos Light"/>
          <w:sz w:val="21"/>
          <w:szCs w:val="21"/>
        </w:rPr>
        <w:t>Generalnego Wykonawcy</w:t>
      </w:r>
      <w:r w:rsidRPr="00CE7324">
        <w:rPr>
          <w:rFonts w:ascii="Aptos Light" w:hAnsi="Aptos Light"/>
          <w:sz w:val="21"/>
          <w:szCs w:val="21"/>
        </w:rPr>
        <w:t xml:space="preserve"> o wytoczeniu przeciwko Inwestorowi powództwa lub podjęcia innych działań, służących dochodzeniu roszczeń przez podwykonawcę lub dalszego podwykonawcę od Inwestora, jeśli są one w związku z realizacją Inwestycji. Generalny Wykonawca, jeśli będzie to możliwe zgodnie z przepisami prawa, przystąpi do postępowania jako interwenient uboczny po stronie Inwestora.</w:t>
      </w:r>
    </w:p>
    <w:p w14:paraId="132CA59E" w14:textId="155A7FF8" w:rsidR="008A0D9E" w:rsidRPr="00CE7324" w:rsidRDefault="00DB3A1A"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W przypadku zaistnienia konieczności zapłaty przez </w:t>
      </w:r>
      <w:r w:rsidR="0002607F" w:rsidRPr="00CE7324">
        <w:rPr>
          <w:rFonts w:ascii="Aptos Light" w:hAnsi="Aptos Light"/>
          <w:sz w:val="21"/>
          <w:szCs w:val="21"/>
        </w:rPr>
        <w:t>Inwestora</w:t>
      </w:r>
      <w:r w:rsidRPr="00CE7324">
        <w:rPr>
          <w:rFonts w:ascii="Aptos Light" w:hAnsi="Aptos Light"/>
          <w:sz w:val="21"/>
          <w:szCs w:val="21"/>
        </w:rPr>
        <w:t xml:space="preserve"> jakiejkolwiek należności </w:t>
      </w:r>
      <w:r w:rsidR="008B52A3" w:rsidRPr="00CE7324">
        <w:rPr>
          <w:rFonts w:ascii="Aptos Light" w:hAnsi="Aptos Light"/>
          <w:sz w:val="21"/>
          <w:szCs w:val="21"/>
        </w:rPr>
        <w:t xml:space="preserve">podwykonawcy </w:t>
      </w:r>
      <w:r w:rsidRPr="00CE7324">
        <w:rPr>
          <w:rFonts w:ascii="Aptos Light" w:hAnsi="Aptos Light"/>
          <w:sz w:val="21"/>
          <w:szCs w:val="21"/>
        </w:rPr>
        <w:t xml:space="preserve">lub dalszemu </w:t>
      </w:r>
      <w:r w:rsidR="008B52A3" w:rsidRPr="00CE7324">
        <w:rPr>
          <w:rFonts w:ascii="Aptos Light" w:hAnsi="Aptos Light"/>
          <w:sz w:val="21"/>
          <w:szCs w:val="21"/>
        </w:rPr>
        <w:t>podwykonawcy</w:t>
      </w:r>
      <w:r w:rsidRPr="00CE7324">
        <w:rPr>
          <w:rFonts w:ascii="Aptos Light" w:hAnsi="Aptos Light"/>
          <w:sz w:val="21"/>
          <w:szCs w:val="21"/>
        </w:rPr>
        <w:t xml:space="preserve">, w tym na podstawie prawomocnego orzeczenia sądu, </w:t>
      </w:r>
      <w:r w:rsidR="0002607F" w:rsidRPr="00CE7324">
        <w:rPr>
          <w:rFonts w:ascii="Aptos Light" w:hAnsi="Aptos Light"/>
          <w:sz w:val="21"/>
          <w:szCs w:val="21"/>
        </w:rPr>
        <w:t>Generalny Wykonawca</w:t>
      </w:r>
      <w:r w:rsidRPr="00CE7324">
        <w:rPr>
          <w:rFonts w:ascii="Aptos Light" w:hAnsi="Aptos Light"/>
          <w:sz w:val="21"/>
          <w:szCs w:val="21"/>
        </w:rPr>
        <w:t xml:space="preserve"> zwróci </w:t>
      </w:r>
      <w:r w:rsidR="0002607F" w:rsidRPr="00CE7324">
        <w:rPr>
          <w:rFonts w:ascii="Aptos Light" w:hAnsi="Aptos Light"/>
          <w:sz w:val="21"/>
          <w:szCs w:val="21"/>
        </w:rPr>
        <w:t>Inwestorowi</w:t>
      </w:r>
      <w:r w:rsidRPr="00CE7324">
        <w:rPr>
          <w:rFonts w:ascii="Aptos Light" w:hAnsi="Aptos Light"/>
          <w:sz w:val="21"/>
          <w:szCs w:val="21"/>
        </w:rPr>
        <w:t xml:space="preserve">, w terminie </w:t>
      </w:r>
      <w:r w:rsidR="00CF5F15">
        <w:rPr>
          <w:rFonts w:ascii="Aptos Light" w:hAnsi="Aptos Light"/>
          <w:sz w:val="21"/>
          <w:szCs w:val="21"/>
        </w:rPr>
        <w:t>7</w:t>
      </w:r>
      <w:r w:rsidR="008B52A3" w:rsidRPr="00CE7324">
        <w:rPr>
          <w:rFonts w:ascii="Aptos Light" w:hAnsi="Aptos Light"/>
          <w:sz w:val="21"/>
          <w:szCs w:val="21"/>
        </w:rPr>
        <w:t xml:space="preserve"> </w:t>
      </w:r>
      <w:r w:rsidRPr="00CE7324">
        <w:rPr>
          <w:rFonts w:ascii="Aptos Light" w:hAnsi="Aptos Light"/>
          <w:sz w:val="21"/>
          <w:szCs w:val="21"/>
        </w:rPr>
        <w:t xml:space="preserve">dni daty doręczenia mu wezwania w formie dokumentowej, uiszczoną przez </w:t>
      </w:r>
      <w:r w:rsidR="0002607F" w:rsidRPr="00CE7324">
        <w:rPr>
          <w:rFonts w:ascii="Aptos Light" w:hAnsi="Aptos Light"/>
          <w:sz w:val="21"/>
          <w:szCs w:val="21"/>
        </w:rPr>
        <w:t>Inwestora</w:t>
      </w:r>
      <w:r w:rsidRPr="00CE7324">
        <w:rPr>
          <w:rFonts w:ascii="Aptos Light" w:hAnsi="Aptos Light"/>
          <w:sz w:val="21"/>
          <w:szCs w:val="21"/>
        </w:rPr>
        <w:t xml:space="preserve"> kwotę wraz z odsetkami ustawowymi oraz wszelkimi kosztami związanymi z zapłatą tej należności, przy czym </w:t>
      </w:r>
      <w:r w:rsidR="0002607F" w:rsidRPr="00CE7324">
        <w:rPr>
          <w:rFonts w:ascii="Aptos Light" w:hAnsi="Aptos Light"/>
          <w:sz w:val="21"/>
          <w:szCs w:val="21"/>
        </w:rPr>
        <w:t>Inwestor</w:t>
      </w:r>
      <w:r w:rsidRPr="00CE7324">
        <w:rPr>
          <w:rFonts w:ascii="Aptos Light" w:hAnsi="Aptos Light"/>
          <w:sz w:val="21"/>
          <w:szCs w:val="21"/>
        </w:rPr>
        <w:t xml:space="preserve"> może powstrzymać się w takim przypadku z zapłatą odpowiedniej części wynagrodzenia należnego </w:t>
      </w:r>
      <w:r w:rsidR="001C6557" w:rsidRPr="00CE7324">
        <w:rPr>
          <w:rFonts w:ascii="Aptos Light" w:hAnsi="Aptos Light"/>
          <w:sz w:val="21"/>
          <w:szCs w:val="21"/>
        </w:rPr>
        <w:t>Generalne</w:t>
      </w:r>
      <w:r w:rsidR="008B52A3" w:rsidRPr="00CE7324">
        <w:rPr>
          <w:rFonts w:ascii="Aptos Light" w:hAnsi="Aptos Light"/>
          <w:sz w:val="21"/>
          <w:szCs w:val="21"/>
        </w:rPr>
        <w:t>mu</w:t>
      </w:r>
      <w:r w:rsidR="001C6557" w:rsidRPr="00CE7324">
        <w:rPr>
          <w:rFonts w:ascii="Aptos Light" w:hAnsi="Aptos Light"/>
          <w:sz w:val="21"/>
          <w:szCs w:val="21"/>
        </w:rPr>
        <w:t xml:space="preserve"> Wykonawcy</w:t>
      </w:r>
      <w:r w:rsidRPr="00CE7324">
        <w:rPr>
          <w:rFonts w:ascii="Aptos Light" w:hAnsi="Aptos Light"/>
          <w:sz w:val="21"/>
          <w:szCs w:val="21"/>
        </w:rPr>
        <w:t xml:space="preserve"> oraz potrącić kwotę </w:t>
      </w:r>
      <w:r w:rsidR="008B52A3" w:rsidRPr="00CE7324">
        <w:rPr>
          <w:rFonts w:ascii="Aptos Light" w:hAnsi="Aptos Light"/>
          <w:sz w:val="21"/>
          <w:szCs w:val="21"/>
        </w:rPr>
        <w:t>nie</w:t>
      </w:r>
      <w:r w:rsidRPr="00CE7324">
        <w:rPr>
          <w:rFonts w:ascii="Aptos Light" w:hAnsi="Aptos Light"/>
          <w:sz w:val="21"/>
          <w:szCs w:val="21"/>
        </w:rPr>
        <w:t xml:space="preserve">uiszczoną </w:t>
      </w:r>
      <w:r w:rsidR="008B52A3" w:rsidRPr="00CE7324">
        <w:rPr>
          <w:rFonts w:ascii="Aptos Light" w:hAnsi="Aptos Light"/>
          <w:sz w:val="21"/>
          <w:szCs w:val="21"/>
        </w:rPr>
        <w:t xml:space="preserve">podwykonawcy </w:t>
      </w:r>
      <w:r w:rsidRPr="00CE7324">
        <w:rPr>
          <w:rFonts w:ascii="Aptos Light" w:hAnsi="Aptos Light"/>
          <w:sz w:val="21"/>
          <w:szCs w:val="21"/>
        </w:rPr>
        <w:t xml:space="preserve">lub dalszemu </w:t>
      </w:r>
      <w:r w:rsidR="008B52A3" w:rsidRPr="00CE7324">
        <w:rPr>
          <w:rFonts w:ascii="Aptos Light" w:hAnsi="Aptos Light"/>
          <w:sz w:val="21"/>
          <w:szCs w:val="21"/>
        </w:rPr>
        <w:t xml:space="preserve">podwykonawcy </w:t>
      </w:r>
      <w:r w:rsidRPr="00CE7324">
        <w:rPr>
          <w:rFonts w:ascii="Aptos Light" w:hAnsi="Aptos Light"/>
          <w:sz w:val="21"/>
          <w:szCs w:val="21"/>
        </w:rPr>
        <w:t xml:space="preserve">z należnościami przysługującymi </w:t>
      </w:r>
      <w:r w:rsidR="001C6557" w:rsidRPr="00CE7324">
        <w:rPr>
          <w:rFonts w:ascii="Aptos Light" w:hAnsi="Aptos Light"/>
          <w:sz w:val="21"/>
          <w:szCs w:val="21"/>
        </w:rPr>
        <w:t>Generalnego Wykonawcy</w:t>
      </w:r>
      <w:r w:rsidRPr="00CE7324">
        <w:rPr>
          <w:rFonts w:ascii="Aptos Light" w:hAnsi="Aptos Light"/>
          <w:sz w:val="21"/>
          <w:szCs w:val="21"/>
        </w:rPr>
        <w:t xml:space="preserve"> od </w:t>
      </w:r>
      <w:r w:rsidR="0002607F" w:rsidRPr="00CE7324">
        <w:rPr>
          <w:rFonts w:ascii="Aptos Light" w:hAnsi="Aptos Light"/>
          <w:sz w:val="21"/>
          <w:szCs w:val="21"/>
        </w:rPr>
        <w:t>Inwestora</w:t>
      </w:r>
      <w:r w:rsidRPr="00CE7324">
        <w:rPr>
          <w:rFonts w:ascii="Aptos Light" w:hAnsi="Aptos Light"/>
          <w:sz w:val="21"/>
          <w:szCs w:val="21"/>
        </w:rPr>
        <w:t>.</w:t>
      </w:r>
    </w:p>
    <w:p w14:paraId="32DA64FB" w14:textId="77777777" w:rsidR="008A0D9E" w:rsidRPr="00CE7324" w:rsidRDefault="00DB3A1A"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 xml:space="preserve">Z zastrzeżeniem postanowień ust. 4 powyżej, w przypadku wystąpienia zdarzenia polegającego na zmianie, zakończeniu lub odstąpieniu od umowy z podwykonawcą lub dalszym podwykonawcą, </w:t>
      </w:r>
      <w:r w:rsidR="0002607F" w:rsidRPr="00CE7324">
        <w:rPr>
          <w:rFonts w:ascii="Aptos Light" w:hAnsi="Aptos Light"/>
          <w:sz w:val="21"/>
          <w:szCs w:val="21"/>
        </w:rPr>
        <w:t>Generalny Wykonawca</w:t>
      </w:r>
      <w:r w:rsidRPr="00CE7324">
        <w:rPr>
          <w:rFonts w:ascii="Aptos Light" w:hAnsi="Aptos Light"/>
          <w:sz w:val="21"/>
          <w:szCs w:val="21"/>
        </w:rPr>
        <w:t xml:space="preserve"> ma obowiązek poinformować o tym fakcie </w:t>
      </w:r>
      <w:r w:rsidR="0002607F" w:rsidRPr="00CE7324">
        <w:rPr>
          <w:rFonts w:ascii="Aptos Light" w:hAnsi="Aptos Light"/>
          <w:sz w:val="21"/>
          <w:szCs w:val="21"/>
        </w:rPr>
        <w:t>Inwestora</w:t>
      </w:r>
      <w:r w:rsidRPr="00CE7324">
        <w:rPr>
          <w:rFonts w:ascii="Aptos Light" w:hAnsi="Aptos Light"/>
          <w:sz w:val="21"/>
          <w:szCs w:val="21"/>
        </w:rPr>
        <w:t xml:space="preserve">, w formie pisemnej, pod rygorem nieważności. Na żądanie </w:t>
      </w:r>
      <w:r w:rsidR="0002607F" w:rsidRPr="00CE7324">
        <w:rPr>
          <w:rFonts w:ascii="Aptos Light" w:hAnsi="Aptos Light"/>
          <w:sz w:val="21"/>
          <w:szCs w:val="21"/>
        </w:rPr>
        <w:t>Inwestora</w:t>
      </w:r>
      <w:r w:rsidRPr="00CE7324">
        <w:rPr>
          <w:rFonts w:ascii="Aptos Light" w:hAnsi="Aptos Light"/>
          <w:sz w:val="21"/>
          <w:szCs w:val="21"/>
        </w:rPr>
        <w:t xml:space="preserve"> </w:t>
      </w:r>
      <w:r w:rsidR="0002607F" w:rsidRPr="00CE7324">
        <w:rPr>
          <w:rFonts w:ascii="Aptos Light" w:hAnsi="Aptos Light"/>
          <w:sz w:val="21"/>
          <w:szCs w:val="21"/>
        </w:rPr>
        <w:t>Generalny Wykonawca</w:t>
      </w:r>
      <w:r w:rsidRPr="00CE7324">
        <w:rPr>
          <w:rFonts w:ascii="Aptos Light" w:hAnsi="Aptos Light"/>
          <w:sz w:val="21"/>
          <w:szCs w:val="21"/>
        </w:rPr>
        <w:t xml:space="preserve"> przedstawi również informację o przyczynach takiego zdarzenia.</w:t>
      </w:r>
    </w:p>
    <w:p w14:paraId="7F60CF11" w14:textId="77777777" w:rsidR="008A0D9E" w:rsidRPr="00CE7324" w:rsidRDefault="00DB3A1A" w:rsidP="00CE7324">
      <w:pPr>
        <w:pStyle w:val="wzory-tekst"/>
        <w:numPr>
          <w:ilvl w:val="3"/>
          <w:numId w:val="82"/>
        </w:numPr>
        <w:spacing w:line="276" w:lineRule="auto"/>
        <w:ind w:left="426" w:right="-284" w:hanging="426"/>
        <w:jc w:val="both"/>
        <w:rPr>
          <w:rFonts w:ascii="Aptos Light" w:hAnsi="Aptos Light"/>
          <w:sz w:val="21"/>
          <w:szCs w:val="21"/>
        </w:rPr>
      </w:pPr>
      <w:r w:rsidRPr="00CE7324">
        <w:rPr>
          <w:rFonts w:ascii="Aptos Light" w:hAnsi="Aptos Light"/>
          <w:sz w:val="21"/>
          <w:szCs w:val="21"/>
        </w:rPr>
        <w:t>Strony oświadczają, że wyłączają możliwość korzystania z podwykonawców w następującym zakresie świadczeń lub etapów prac, składających się na Przedmiot umowy:</w:t>
      </w:r>
    </w:p>
    <w:p w14:paraId="3FF4AFDE" w14:textId="77777777" w:rsidR="008A0D9E" w:rsidRPr="00CE7324" w:rsidRDefault="00DB3A1A" w:rsidP="000578CE">
      <w:pPr>
        <w:pStyle w:val="wzory-punkty"/>
        <w:numPr>
          <w:ilvl w:val="1"/>
          <w:numId w:val="56"/>
        </w:numPr>
        <w:spacing w:line="276" w:lineRule="auto"/>
        <w:ind w:left="1134" w:right="-284"/>
        <w:jc w:val="both"/>
        <w:rPr>
          <w:rFonts w:ascii="Aptos Light" w:hAnsi="Aptos Light"/>
          <w:sz w:val="21"/>
          <w:szCs w:val="21"/>
        </w:rPr>
      </w:pPr>
      <w:r w:rsidRPr="00CE7324">
        <w:rPr>
          <w:rFonts w:ascii="Aptos Light" w:hAnsi="Aptos Light"/>
          <w:sz w:val="21"/>
          <w:szCs w:val="21"/>
        </w:rPr>
        <w:t>…,</w:t>
      </w:r>
    </w:p>
    <w:p w14:paraId="290BB8AF" w14:textId="77777777" w:rsidR="008A0D9E" w:rsidRPr="00CE7324" w:rsidRDefault="00DB3A1A" w:rsidP="000578CE">
      <w:pPr>
        <w:pStyle w:val="wzory-punkty"/>
        <w:numPr>
          <w:ilvl w:val="1"/>
          <w:numId w:val="56"/>
        </w:numPr>
        <w:spacing w:line="276" w:lineRule="auto"/>
        <w:ind w:left="1134" w:right="-284"/>
        <w:jc w:val="both"/>
        <w:rPr>
          <w:rFonts w:ascii="Aptos Light" w:hAnsi="Aptos Light"/>
          <w:sz w:val="21"/>
          <w:szCs w:val="21"/>
        </w:rPr>
      </w:pPr>
      <w:r w:rsidRPr="00CE7324">
        <w:rPr>
          <w:rFonts w:ascii="Aptos Light" w:hAnsi="Aptos Light"/>
          <w:sz w:val="21"/>
          <w:szCs w:val="21"/>
        </w:rPr>
        <w:t>…,</w:t>
      </w:r>
    </w:p>
    <w:p w14:paraId="41B8CDAB" w14:textId="77777777" w:rsidR="008A0D9E" w:rsidRPr="00CE7324" w:rsidRDefault="00DB3A1A" w:rsidP="000578CE">
      <w:pPr>
        <w:pStyle w:val="wzory-punkty"/>
        <w:numPr>
          <w:ilvl w:val="1"/>
          <w:numId w:val="56"/>
        </w:numPr>
        <w:spacing w:line="276" w:lineRule="auto"/>
        <w:ind w:left="1134" w:right="-284"/>
        <w:jc w:val="both"/>
        <w:rPr>
          <w:rFonts w:ascii="Aptos Light" w:hAnsi="Aptos Light"/>
          <w:sz w:val="21"/>
          <w:szCs w:val="21"/>
        </w:rPr>
      </w:pPr>
      <w:r w:rsidRPr="00CE7324">
        <w:rPr>
          <w:rFonts w:ascii="Aptos Light" w:hAnsi="Aptos Light"/>
          <w:sz w:val="21"/>
          <w:szCs w:val="21"/>
        </w:rPr>
        <w:t>… .</w:t>
      </w:r>
    </w:p>
    <w:p w14:paraId="69B6E685" w14:textId="7D6663EF" w:rsidR="008A0D9E" w:rsidRPr="00575F15" w:rsidRDefault="00DB3A1A" w:rsidP="0002607F">
      <w:pPr>
        <w:pStyle w:val="wzory-paragraf"/>
        <w:spacing w:line="276" w:lineRule="auto"/>
        <w:ind w:right="-284"/>
        <w:jc w:val="center"/>
        <w:rPr>
          <w:rFonts w:ascii="Aptos Light" w:hAnsi="Aptos Light"/>
          <w:b/>
          <w:bCs/>
          <w:sz w:val="21"/>
          <w:szCs w:val="21"/>
        </w:rPr>
      </w:pPr>
      <w:r w:rsidRPr="00575F15">
        <w:rPr>
          <w:rFonts w:ascii="Aptos Light" w:hAnsi="Aptos Light"/>
          <w:b/>
          <w:bCs/>
          <w:sz w:val="21"/>
          <w:szCs w:val="21"/>
        </w:rPr>
        <w:t>§ 1</w:t>
      </w:r>
      <w:r w:rsidR="009F15CD" w:rsidRPr="00575F15">
        <w:rPr>
          <w:rFonts w:ascii="Aptos Light" w:hAnsi="Aptos Light"/>
          <w:b/>
          <w:bCs/>
          <w:sz w:val="21"/>
          <w:szCs w:val="21"/>
        </w:rPr>
        <w:t>2</w:t>
      </w:r>
      <w:r w:rsidRPr="00575F15">
        <w:rPr>
          <w:rFonts w:ascii="Aptos Light" w:hAnsi="Aptos Light"/>
          <w:b/>
          <w:bCs/>
          <w:sz w:val="21"/>
          <w:szCs w:val="21"/>
        </w:rPr>
        <w:t>.</w:t>
      </w:r>
      <w:r w:rsidRPr="00575F15">
        <w:rPr>
          <w:rFonts w:ascii="Aptos Light" w:hAnsi="Aptos Light"/>
          <w:b/>
          <w:bCs/>
          <w:sz w:val="21"/>
          <w:szCs w:val="21"/>
        </w:rPr>
        <w:br/>
        <w:t>[Ubezpieczenie]</w:t>
      </w:r>
    </w:p>
    <w:p w14:paraId="28B66E82" w14:textId="4BEC1267" w:rsidR="008A0D9E" w:rsidRPr="00CE7324" w:rsidRDefault="0002607F" w:rsidP="00CE7324">
      <w:pPr>
        <w:pStyle w:val="wzory-tekst"/>
        <w:numPr>
          <w:ilvl w:val="6"/>
          <w:numId w:val="82"/>
        </w:numPr>
        <w:spacing w:line="276" w:lineRule="auto"/>
        <w:ind w:left="426" w:right="-284"/>
        <w:jc w:val="both"/>
        <w:rPr>
          <w:rFonts w:ascii="Aptos Light" w:hAnsi="Aptos Light"/>
          <w:sz w:val="21"/>
          <w:szCs w:val="21"/>
        </w:rPr>
      </w:pPr>
      <w:r w:rsidRPr="00CE7324">
        <w:rPr>
          <w:rFonts w:ascii="Aptos Light" w:hAnsi="Aptos Light"/>
          <w:sz w:val="21"/>
          <w:szCs w:val="21"/>
        </w:rPr>
        <w:t xml:space="preserve">Generalny Wykonawca zobowiązuje się do wykupienia i utrzymywania przez cały okres realizacji Umowy, </w:t>
      </w:r>
      <w:r w:rsidR="00CF5F15">
        <w:rPr>
          <w:rFonts w:ascii="Aptos Light" w:hAnsi="Aptos Light"/>
          <w:sz w:val="21"/>
          <w:szCs w:val="21"/>
        </w:rPr>
        <w:br/>
      </w:r>
      <w:r w:rsidRPr="00CE7324">
        <w:rPr>
          <w:rFonts w:ascii="Aptos Light" w:hAnsi="Aptos Light"/>
          <w:sz w:val="21"/>
          <w:szCs w:val="21"/>
        </w:rPr>
        <w:t>w tym do czasu zakończenia okresu gwarancji i rękojmi za wady, umowy ubezpieczenia odpowiedzialności cywilnej z tytułu prowadzonej działalności gospodarczej, która obejmować będzie pokrycie przez zakład ubezpieczeń wszelkich szkód, jakie mogą powstać w związku z niewykonaniem lub nieprawidłowym wykonaniem Umowy, w tym zwłaszcza Przedmiotu umowy, obowiązków z tytułu gwarancji i rękojmi za wady, a także szkód wyrządzonych podmiotom trzecim w związku z realizacją lub przy okazji realizacji Umowy.</w:t>
      </w:r>
    </w:p>
    <w:p w14:paraId="79BA442B" w14:textId="77777777" w:rsidR="008A0D9E" w:rsidRPr="00CE7324" w:rsidRDefault="0002607F" w:rsidP="00CE7324">
      <w:pPr>
        <w:pStyle w:val="wzory-tekst"/>
        <w:numPr>
          <w:ilvl w:val="6"/>
          <w:numId w:val="82"/>
        </w:numPr>
        <w:spacing w:line="276" w:lineRule="auto"/>
        <w:ind w:left="426" w:right="-284"/>
        <w:jc w:val="both"/>
        <w:rPr>
          <w:rFonts w:ascii="Aptos Light" w:hAnsi="Aptos Light"/>
          <w:sz w:val="21"/>
          <w:szCs w:val="21"/>
        </w:rPr>
      </w:pPr>
      <w:r w:rsidRPr="00CE7324">
        <w:rPr>
          <w:rFonts w:ascii="Aptos Light" w:hAnsi="Aptos Light"/>
          <w:sz w:val="21"/>
          <w:szCs w:val="21"/>
        </w:rPr>
        <w:t>Generalny Wykonawca w dniu zawarcia Umowy przedstawił, a następnie każdorazowo najpóźniej w dniu wygaśnięcia aktualnie obowiązującej polisy doręczy Inwestorowi dowód zawarcia nowej umowy ubezpieczenia oraz dowód opłacenia aktualnej składki.</w:t>
      </w:r>
    </w:p>
    <w:p w14:paraId="79D628BE" w14:textId="77777777" w:rsidR="008A0D9E" w:rsidRPr="00CE7324" w:rsidRDefault="00DB3A1A" w:rsidP="00CE7324">
      <w:pPr>
        <w:pStyle w:val="wzory-tekst"/>
        <w:numPr>
          <w:ilvl w:val="6"/>
          <w:numId w:val="82"/>
        </w:numPr>
        <w:spacing w:line="276" w:lineRule="auto"/>
        <w:ind w:left="426" w:right="-284"/>
        <w:jc w:val="both"/>
        <w:rPr>
          <w:rFonts w:ascii="Aptos Light" w:hAnsi="Aptos Light"/>
          <w:sz w:val="21"/>
          <w:szCs w:val="21"/>
        </w:rPr>
      </w:pPr>
      <w:r w:rsidRPr="00CE7324">
        <w:rPr>
          <w:rFonts w:ascii="Aptos Light" w:hAnsi="Aptos Light"/>
          <w:sz w:val="21"/>
          <w:szCs w:val="21"/>
        </w:rPr>
        <w:t xml:space="preserve">Ubezpieczenie odpowiedzialności cywilnej winno obejmować ochronę na jedno zdarzenie w kwocie nie niższej niż </w:t>
      </w:r>
      <w:r w:rsidR="008B52A3" w:rsidRPr="00CE7324">
        <w:rPr>
          <w:rFonts w:ascii="Aptos Light" w:hAnsi="Aptos Light"/>
          <w:sz w:val="21"/>
          <w:szCs w:val="21"/>
        </w:rPr>
        <w:t xml:space="preserve">[.] </w:t>
      </w:r>
      <w:r w:rsidRPr="00CE7324">
        <w:rPr>
          <w:rFonts w:ascii="Aptos Light" w:hAnsi="Aptos Light"/>
          <w:sz w:val="21"/>
          <w:szCs w:val="21"/>
        </w:rPr>
        <w:t xml:space="preserve">złotych oraz na wszystkie zdarzenia w kwocie nie niższej niż </w:t>
      </w:r>
      <w:r w:rsidR="008B52A3" w:rsidRPr="00CE7324">
        <w:rPr>
          <w:rFonts w:ascii="Aptos Light" w:hAnsi="Aptos Light"/>
          <w:sz w:val="21"/>
          <w:szCs w:val="21"/>
        </w:rPr>
        <w:t xml:space="preserve">[.] </w:t>
      </w:r>
      <w:r w:rsidRPr="00CE7324">
        <w:rPr>
          <w:rFonts w:ascii="Aptos Light" w:hAnsi="Aptos Light"/>
          <w:sz w:val="21"/>
          <w:szCs w:val="21"/>
        </w:rPr>
        <w:t>złotych.</w:t>
      </w:r>
    </w:p>
    <w:p w14:paraId="27E5FC6F" w14:textId="77777777" w:rsidR="008A0D9E" w:rsidRPr="00CE7324" w:rsidRDefault="00DB3A1A" w:rsidP="00CE7324">
      <w:pPr>
        <w:pStyle w:val="wzory-tekst"/>
        <w:numPr>
          <w:ilvl w:val="6"/>
          <w:numId w:val="82"/>
        </w:numPr>
        <w:spacing w:line="276" w:lineRule="auto"/>
        <w:ind w:left="426" w:right="-284"/>
        <w:jc w:val="both"/>
        <w:rPr>
          <w:rFonts w:ascii="Aptos Light" w:hAnsi="Aptos Light"/>
          <w:sz w:val="21"/>
          <w:szCs w:val="21"/>
        </w:rPr>
      </w:pPr>
      <w:r w:rsidRPr="00CE7324">
        <w:rPr>
          <w:rFonts w:ascii="Aptos Light" w:hAnsi="Aptos Light"/>
          <w:sz w:val="21"/>
          <w:szCs w:val="21"/>
        </w:rPr>
        <w:t xml:space="preserve">W przypadku zaniechania przez Wykonawcę obowiązku zawarcia i utrzymania umowy ubezpieczenia, jak również zaniechania obowiązku doręczenia dokumentów potwierdzających obowiązek zawarcia umowy ubezpieczenia i opłacenia składek, </w:t>
      </w:r>
      <w:r w:rsidR="0002607F" w:rsidRPr="00CE7324">
        <w:rPr>
          <w:rFonts w:ascii="Aptos Light" w:hAnsi="Aptos Light"/>
          <w:sz w:val="21"/>
          <w:szCs w:val="21"/>
        </w:rPr>
        <w:t>Inwestor</w:t>
      </w:r>
      <w:r w:rsidRPr="00CE7324">
        <w:rPr>
          <w:rFonts w:ascii="Aptos Light" w:hAnsi="Aptos Light"/>
          <w:sz w:val="21"/>
          <w:szCs w:val="21"/>
        </w:rPr>
        <w:t xml:space="preserve"> jest uprawniony do wstrzymania wykonywania robót oraz odmowy dokonania ich odbioru i powstrzymania się z zapłatą dalszych części wynagrodzenia, do czasu spełnienia tych obowiązków przez</w:t>
      </w:r>
      <w:r w:rsidR="008B52A3" w:rsidRPr="00CE7324">
        <w:rPr>
          <w:rFonts w:ascii="Aptos Light" w:hAnsi="Aptos Light"/>
          <w:sz w:val="21"/>
          <w:szCs w:val="21"/>
        </w:rPr>
        <w:t xml:space="preserve"> Generalnego</w:t>
      </w:r>
      <w:r w:rsidRPr="00CE7324">
        <w:rPr>
          <w:rFonts w:ascii="Aptos Light" w:hAnsi="Aptos Light"/>
          <w:sz w:val="21"/>
          <w:szCs w:val="21"/>
        </w:rPr>
        <w:t xml:space="preserve"> Wykonawcę.</w:t>
      </w:r>
    </w:p>
    <w:p w14:paraId="3D11E818" w14:textId="77777777" w:rsidR="00CD1999" w:rsidRPr="00CE7324" w:rsidRDefault="00CD1999" w:rsidP="0002607F">
      <w:pPr>
        <w:pStyle w:val="wzory-paragraf"/>
        <w:spacing w:line="276" w:lineRule="auto"/>
        <w:ind w:right="-284"/>
        <w:jc w:val="center"/>
        <w:rPr>
          <w:rFonts w:ascii="Aptos Light" w:hAnsi="Aptos Light"/>
          <w:sz w:val="21"/>
          <w:szCs w:val="21"/>
        </w:rPr>
      </w:pPr>
    </w:p>
    <w:p w14:paraId="7301BC47" w14:textId="5C14D284" w:rsidR="008A0D9E" w:rsidRPr="00575F15" w:rsidRDefault="00DB3A1A" w:rsidP="0002607F">
      <w:pPr>
        <w:pStyle w:val="wzory-paragraf"/>
        <w:spacing w:line="276" w:lineRule="auto"/>
        <w:ind w:right="-284"/>
        <w:jc w:val="center"/>
        <w:rPr>
          <w:rFonts w:ascii="Aptos Light" w:hAnsi="Aptos Light"/>
          <w:b/>
          <w:bCs/>
          <w:sz w:val="21"/>
          <w:szCs w:val="21"/>
        </w:rPr>
      </w:pPr>
      <w:r w:rsidRPr="00575F15">
        <w:rPr>
          <w:rFonts w:ascii="Aptos Light" w:hAnsi="Aptos Light"/>
          <w:b/>
          <w:bCs/>
          <w:sz w:val="21"/>
          <w:szCs w:val="21"/>
        </w:rPr>
        <w:t xml:space="preserve">§ </w:t>
      </w:r>
      <w:r w:rsidR="00712709" w:rsidRPr="00575F15">
        <w:rPr>
          <w:rFonts w:ascii="Aptos Light" w:hAnsi="Aptos Light"/>
          <w:b/>
          <w:bCs/>
          <w:sz w:val="21"/>
          <w:szCs w:val="21"/>
        </w:rPr>
        <w:t>1</w:t>
      </w:r>
      <w:r w:rsidR="009F15CD" w:rsidRPr="00575F15">
        <w:rPr>
          <w:rFonts w:ascii="Aptos Light" w:hAnsi="Aptos Light"/>
          <w:b/>
          <w:bCs/>
          <w:sz w:val="21"/>
          <w:szCs w:val="21"/>
        </w:rPr>
        <w:t>3</w:t>
      </w:r>
      <w:r w:rsidRPr="00575F15">
        <w:rPr>
          <w:rFonts w:ascii="Aptos Light" w:hAnsi="Aptos Light"/>
          <w:b/>
          <w:bCs/>
          <w:sz w:val="21"/>
          <w:szCs w:val="21"/>
        </w:rPr>
        <w:t>.</w:t>
      </w:r>
      <w:r w:rsidRPr="00575F15">
        <w:rPr>
          <w:rFonts w:ascii="Aptos Light" w:hAnsi="Aptos Light"/>
          <w:b/>
          <w:bCs/>
          <w:sz w:val="21"/>
          <w:szCs w:val="21"/>
        </w:rPr>
        <w:br/>
        <w:t>[Gwarancja i rękojmia]</w:t>
      </w:r>
    </w:p>
    <w:p w14:paraId="24A0EEA6" w14:textId="7CB86CB1" w:rsidR="008B52A3" w:rsidRPr="00CE7324" w:rsidRDefault="0002607F"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Generalny Wykonawca ponosi odpowiedzialność względem Inwestora z tytułu rękojmi za wady rzeczy – w zakresie i na zasadach wynikających z przepisów ustawy z 23.</w:t>
      </w:r>
      <w:r w:rsidR="00B20199">
        <w:rPr>
          <w:rFonts w:ascii="Aptos Light" w:hAnsi="Aptos Light"/>
          <w:sz w:val="21"/>
          <w:szCs w:val="21"/>
        </w:rPr>
        <w:t>0</w:t>
      </w:r>
      <w:r w:rsidRPr="00CE7324">
        <w:rPr>
          <w:rFonts w:ascii="Aptos Light" w:hAnsi="Aptos Light"/>
          <w:sz w:val="21"/>
          <w:szCs w:val="21"/>
        </w:rPr>
        <w:t xml:space="preserve">4.1964 r. – Kodeks cywilny (dalej zwanej „KC”), ze zmianami określonymi w niniejszym paragrafie – w odniesieniu do całego wykonanego </w:t>
      </w:r>
      <w:r w:rsidRPr="00CE7324">
        <w:rPr>
          <w:rFonts w:ascii="Aptos Light" w:hAnsi="Aptos Light"/>
          <w:sz w:val="21"/>
          <w:szCs w:val="21"/>
        </w:rPr>
        <w:lastRenderedPageBreak/>
        <w:t xml:space="preserve">Przedmiotu umowy, przez okres </w:t>
      </w:r>
      <w:r w:rsidR="008B52A3" w:rsidRPr="00CE7324">
        <w:rPr>
          <w:rFonts w:ascii="Aptos Light" w:hAnsi="Aptos Light"/>
          <w:sz w:val="21"/>
          <w:szCs w:val="21"/>
        </w:rPr>
        <w:t>[.]</w:t>
      </w:r>
      <w:r w:rsidRPr="00CE7324">
        <w:rPr>
          <w:rFonts w:ascii="Aptos Light" w:hAnsi="Aptos Light"/>
          <w:sz w:val="21"/>
          <w:szCs w:val="21"/>
        </w:rPr>
        <w:t xml:space="preserve"> lat, począwszy od dnia dokonania przez Inwestora odbioru końcowego niewadliwie wykonanego Przedmiotu umowy.</w:t>
      </w:r>
    </w:p>
    <w:p w14:paraId="4CF01DB6" w14:textId="77777777" w:rsidR="008B52A3" w:rsidRPr="00CE7324" w:rsidRDefault="0002607F"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Generalny Wykonawca udziela Inwestorowi na wykonany Przedmiot umowy, rozumiany jako całość, a także na wszelkie wchodzące w jego skład materiały, gwarancji na okres</w:t>
      </w:r>
      <w:r w:rsidR="008B52A3" w:rsidRPr="00CE7324">
        <w:rPr>
          <w:rFonts w:ascii="Aptos Light" w:hAnsi="Aptos Light"/>
          <w:sz w:val="21"/>
          <w:szCs w:val="21"/>
        </w:rPr>
        <w:t>:</w:t>
      </w:r>
    </w:p>
    <w:p w14:paraId="32B0ACEE" w14:textId="568D8FFD" w:rsidR="008B52A3" w:rsidRPr="00CE7324" w:rsidRDefault="000D3A29" w:rsidP="000578CE">
      <w:pPr>
        <w:pStyle w:val="wzory-tekst"/>
        <w:numPr>
          <w:ilvl w:val="3"/>
          <w:numId w:val="55"/>
        </w:numPr>
        <w:spacing w:line="276" w:lineRule="auto"/>
        <w:ind w:left="1134" w:right="-284"/>
        <w:jc w:val="both"/>
        <w:rPr>
          <w:rFonts w:ascii="Aptos Light" w:hAnsi="Aptos Light"/>
          <w:sz w:val="21"/>
          <w:szCs w:val="21"/>
        </w:rPr>
      </w:pPr>
      <w:r>
        <w:rPr>
          <w:rFonts w:ascii="Aptos Light" w:hAnsi="Aptos Light" w:cs="Times New Roman"/>
          <w:kern w:val="0"/>
          <w:sz w:val="21"/>
          <w:szCs w:val="21"/>
        </w:rPr>
        <w:t>[…]</w:t>
      </w:r>
      <w:r w:rsidR="008B52A3" w:rsidRPr="00CE7324">
        <w:rPr>
          <w:rFonts w:ascii="Aptos Light" w:hAnsi="Aptos Light" w:cs="Times New Roman"/>
          <w:kern w:val="0"/>
          <w:sz w:val="21"/>
          <w:szCs w:val="21"/>
        </w:rPr>
        <w:t xml:space="preserve"> miesięcy na wykonane roboty budowalno-montażowe oraz zewnętrzne licząc od dnia odbioru końcowego;</w:t>
      </w:r>
    </w:p>
    <w:p w14:paraId="3EE6E9D2" w14:textId="77682678" w:rsidR="008B52A3" w:rsidRPr="00CE7324" w:rsidRDefault="000D3A29" w:rsidP="000578CE">
      <w:pPr>
        <w:pStyle w:val="wzory-tekst"/>
        <w:numPr>
          <w:ilvl w:val="3"/>
          <w:numId w:val="55"/>
        </w:numPr>
        <w:spacing w:line="276" w:lineRule="auto"/>
        <w:ind w:left="1134" w:right="-284"/>
        <w:jc w:val="both"/>
        <w:rPr>
          <w:rFonts w:ascii="Aptos Light" w:hAnsi="Aptos Light"/>
          <w:sz w:val="21"/>
          <w:szCs w:val="21"/>
        </w:rPr>
      </w:pPr>
      <w:r>
        <w:rPr>
          <w:rFonts w:ascii="Aptos Light" w:hAnsi="Aptos Light" w:cs="Times New Roman"/>
          <w:kern w:val="0"/>
          <w:sz w:val="21"/>
          <w:szCs w:val="21"/>
        </w:rPr>
        <w:t>[…]</w:t>
      </w:r>
      <w:r w:rsidR="008B52A3" w:rsidRPr="00CE7324">
        <w:rPr>
          <w:rFonts w:ascii="Aptos Light" w:hAnsi="Aptos Light" w:cs="Times New Roman"/>
          <w:kern w:val="0"/>
          <w:sz w:val="21"/>
          <w:szCs w:val="21"/>
        </w:rPr>
        <w:t xml:space="preserve"> miesięcy na roboty instalacyjne i wykończeniowe licząc od dnia odbioru końcowego</w:t>
      </w:r>
      <w:r w:rsidR="008B52A3" w:rsidRPr="00CE7324">
        <w:rPr>
          <w:rFonts w:ascii="Aptos Light" w:hAnsi="Aptos Light"/>
          <w:sz w:val="21"/>
          <w:szCs w:val="21"/>
        </w:rPr>
        <w:t>;</w:t>
      </w:r>
    </w:p>
    <w:p w14:paraId="3BA50271" w14:textId="77777777" w:rsidR="008A0D9E" w:rsidRPr="00CE7324" w:rsidRDefault="00DB3A1A" w:rsidP="008B52A3">
      <w:pPr>
        <w:pStyle w:val="wzory-tekst"/>
        <w:spacing w:line="276" w:lineRule="auto"/>
        <w:ind w:left="426" w:right="-284"/>
        <w:jc w:val="both"/>
        <w:rPr>
          <w:rFonts w:ascii="Aptos Light" w:hAnsi="Aptos Light"/>
          <w:sz w:val="21"/>
          <w:szCs w:val="21"/>
        </w:rPr>
      </w:pPr>
      <w:r w:rsidRPr="00CE7324">
        <w:rPr>
          <w:rFonts w:ascii="Aptos Light" w:hAnsi="Aptos Light"/>
          <w:sz w:val="21"/>
          <w:szCs w:val="21"/>
        </w:rPr>
        <w:t xml:space="preserve">począwszy od dnia dokonania przez </w:t>
      </w:r>
      <w:r w:rsidR="0002607F" w:rsidRPr="00CE7324">
        <w:rPr>
          <w:rFonts w:ascii="Aptos Light" w:hAnsi="Aptos Light"/>
          <w:sz w:val="21"/>
          <w:szCs w:val="21"/>
        </w:rPr>
        <w:t>Inwestora</w:t>
      </w:r>
      <w:r w:rsidRPr="00CE7324">
        <w:rPr>
          <w:rFonts w:ascii="Aptos Light" w:hAnsi="Aptos Light"/>
          <w:sz w:val="21"/>
          <w:szCs w:val="21"/>
        </w:rPr>
        <w:t xml:space="preserve"> odbioru końcowego niewadliwie wykonanego Przedmiotu umowy. Niniejsza Umowa stanowi jednocześnie dokument gwarancyjny, na podstawie którego </w:t>
      </w:r>
      <w:r w:rsidR="0002607F" w:rsidRPr="00CE7324">
        <w:rPr>
          <w:rFonts w:ascii="Aptos Light" w:hAnsi="Aptos Light"/>
          <w:sz w:val="21"/>
          <w:szCs w:val="21"/>
        </w:rPr>
        <w:t>Inwestor</w:t>
      </w:r>
      <w:r w:rsidRPr="00CE7324">
        <w:rPr>
          <w:rFonts w:ascii="Aptos Light" w:hAnsi="Aptos Light"/>
          <w:sz w:val="21"/>
          <w:szCs w:val="21"/>
        </w:rPr>
        <w:t xml:space="preserve"> może wykonać uprawnienia gwarancyjne, obejmujące – wedle wyboru </w:t>
      </w:r>
      <w:r w:rsidR="0002607F" w:rsidRPr="00CE7324">
        <w:rPr>
          <w:rFonts w:ascii="Aptos Light" w:hAnsi="Aptos Light"/>
          <w:sz w:val="21"/>
          <w:szCs w:val="21"/>
        </w:rPr>
        <w:t>Inwestorowi</w:t>
      </w:r>
      <w:r w:rsidRPr="00CE7324">
        <w:rPr>
          <w:rFonts w:ascii="Aptos Light" w:hAnsi="Aptos Light"/>
          <w:sz w:val="21"/>
          <w:szCs w:val="21"/>
        </w:rPr>
        <w:t xml:space="preserve"> – naprawę wad lub wymianę rzeczy wadliwej na wolną od wad.</w:t>
      </w:r>
    </w:p>
    <w:p w14:paraId="445B8B22" w14:textId="0FD9D0C1"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Okres gwarancji ulega automatycznemu przedłużeniu dla wadliwego elementu robót lub urządzenia, </w:t>
      </w:r>
      <w:r w:rsidR="000D3A29">
        <w:rPr>
          <w:rFonts w:ascii="Aptos Light" w:hAnsi="Aptos Light"/>
          <w:sz w:val="21"/>
          <w:szCs w:val="21"/>
        </w:rPr>
        <w:br/>
      </w:r>
      <w:r w:rsidRPr="00CE7324">
        <w:rPr>
          <w:rFonts w:ascii="Aptos Light" w:hAnsi="Aptos Light"/>
          <w:sz w:val="21"/>
          <w:szCs w:val="21"/>
        </w:rPr>
        <w:t>o okres liczony od dnia zawiadomienia o wadzie do dnia jej usunięcia, a w przypadku wymiany wadliwego elementu na nowy, okres gwarancji jest dla tego elementu liczony od nowa.</w:t>
      </w:r>
    </w:p>
    <w:p w14:paraId="06F56847" w14:textId="322A288C" w:rsidR="008A0D9E" w:rsidRPr="00CE7324" w:rsidRDefault="0002607F"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Inwestor może realizować uprawnienia z tytułu rękojmi niezależnie od uprawnień z tytułu gwarancji. </w:t>
      </w:r>
      <w:r w:rsidR="000D3A29">
        <w:rPr>
          <w:rFonts w:ascii="Aptos Light" w:hAnsi="Aptos Light"/>
          <w:sz w:val="21"/>
          <w:szCs w:val="21"/>
        </w:rPr>
        <w:br/>
      </w:r>
      <w:r w:rsidRPr="00CE7324">
        <w:rPr>
          <w:rFonts w:ascii="Aptos Light" w:hAnsi="Aptos Light"/>
          <w:sz w:val="21"/>
          <w:szCs w:val="21"/>
        </w:rPr>
        <w:t xml:space="preserve">W przypadku realizacji uprawnień z tytułu gwarancji, jeśli doszło do naprawienia lub wymiany rzeczy wadliwej na wolną od wad, a następnie naprawiany lub wymieniany element okazał się wadliwy i Inwestor będzie realizował uprawnienia z rękojmi, to </w:t>
      </w:r>
      <w:r w:rsidR="001C6557" w:rsidRPr="00CE7324">
        <w:rPr>
          <w:rFonts w:ascii="Aptos Light" w:hAnsi="Aptos Light"/>
          <w:sz w:val="21"/>
          <w:szCs w:val="21"/>
        </w:rPr>
        <w:t>Generalnego Wykonawcy</w:t>
      </w:r>
      <w:r w:rsidRPr="00CE7324">
        <w:rPr>
          <w:rFonts w:ascii="Aptos Light" w:hAnsi="Aptos Light"/>
          <w:sz w:val="21"/>
          <w:szCs w:val="21"/>
        </w:rPr>
        <w:t xml:space="preserve"> nie przysługuje prawo do powtórnej naprawy lub wymiany rzeczy na wolną od wad w celu uchronienia się przed skutkami oświadczenia o obniżeniu ceny lub odstąpieniu od Umowy.</w:t>
      </w:r>
    </w:p>
    <w:p w14:paraId="0FAE25DE" w14:textId="63725697" w:rsidR="008A0D9E" w:rsidRPr="00CE7324" w:rsidRDefault="0002607F"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Generalny Wykonawca zobowiązany jest do skutecznego usunięcia ujawnionych w okresie rękojmi i gwarancji wad, w terminie </w:t>
      </w:r>
      <w:r w:rsidR="00957C07" w:rsidRPr="00CE7324">
        <w:rPr>
          <w:rFonts w:ascii="Aptos Light" w:hAnsi="Aptos Light"/>
          <w:sz w:val="21"/>
          <w:szCs w:val="21"/>
        </w:rPr>
        <w:t xml:space="preserve">14 </w:t>
      </w:r>
      <w:r w:rsidRPr="00CE7324">
        <w:rPr>
          <w:rFonts w:ascii="Aptos Light" w:hAnsi="Aptos Light"/>
          <w:sz w:val="21"/>
          <w:szCs w:val="21"/>
        </w:rPr>
        <w:t xml:space="preserve">dni od daty zgłoszenia mu wady w formie dokumentowej. Jeżeli dotrzymanie tego terminu jest niemożliwe z przyczyn technicznych lub z powodu warunków atmosferycznych, Strony uzgodnią odpowiednio dłuższy termin na usunięcie wady, który jednak nie może przekraczać </w:t>
      </w:r>
      <w:r w:rsidR="000D3A29">
        <w:rPr>
          <w:rFonts w:ascii="Aptos Light" w:hAnsi="Aptos Light"/>
          <w:sz w:val="21"/>
          <w:szCs w:val="21"/>
        </w:rPr>
        <w:t>30</w:t>
      </w:r>
      <w:r w:rsidRPr="00CE7324">
        <w:rPr>
          <w:rFonts w:ascii="Aptos Light" w:hAnsi="Aptos Light"/>
          <w:sz w:val="21"/>
          <w:szCs w:val="21"/>
        </w:rPr>
        <w:t xml:space="preserve"> dni.</w:t>
      </w:r>
    </w:p>
    <w:p w14:paraId="26EF605C" w14:textId="77777777"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W przypadku nieusunięcia wad zgłoszonych </w:t>
      </w:r>
      <w:r w:rsidR="001C6557" w:rsidRPr="00CE7324">
        <w:rPr>
          <w:rFonts w:ascii="Aptos Light" w:hAnsi="Aptos Light"/>
          <w:sz w:val="21"/>
          <w:szCs w:val="21"/>
        </w:rPr>
        <w:t>Generalnego Wykonawcy</w:t>
      </w:r>
      <w:r w:rsidRPr="00CE7324">
        <w:rPr>
          <w:rFonts w:ascii="Aptos Light" w:hAnsi="Aptos Light"/>
          <w:sz w:val="21"/>
          <w:szCs w:val="21"/>
        </w:rPr>
        <w:t xml:space="preserve"> zgodnie z postanowieniami ustępu poprzedzającego, </w:t>
      </w:r>
      <w:r w:rsidR="0002607F" w:rsidRPr="00CE7324">
        <w:rPr>
          <w:rFonts w:ascii="Aptos Light" w:hAnsi="Aptos Light"/>
          <w:sz w:val="21"/>
          <w:szCs w:val="21"/>
        </w:rPr>
        <w:t>Inwestor</w:t>
      </w:r>
      <w:r w:rsidRPr="00CE7324">
        <w:rPr>
          <w:rFonts w:ascii="Aptos Light" w:hAnsi="Aptos Light"/>
          <w:sz w:val="21"/>
          <w:szCs w:val="21"/>
        </w:rPr>
        <w:t xml:space="preserve"> jest uprawniony, wedle swego wyboru, do:</w:t>
      </w:r>
    </w:p>
    <w:p w14:paraId="4850716E" w14:textId="77777777" w:rsidR="008A0D9E" w:rsidRPr="00CE7324" w:rsidRDefault="00DB3A1A" w:rsidP="00575F15">
      <w:pPr>
        <w:pStyle w:val="wzory-tekst"/>
        <w:numPr>
          <w:ilvl w:val="0"/>
          <w:numId w:val="89"/>
        </w:numPr>
        <w:spacing w:line="276" w:lineRule="auto"/>
        <w:ind w:left="851" w:right="-284" w:hanging="425"/>
        <w:jc w:val="both"/>
        <w:rPr>
          <w:rFonts w:ascii="Aptos Light" w:hAnsi="Aptos Light"/>
          <w:sz w:val="21"/>
          <w:szCs w:val="21"/>
        </w:rPr>
      </w:pPr>
      <w:r w:rsidRPr="00CE7324">
        <w:rPr>
          <w:rFonts w:ascii="Aptos Light" w:hAnsi="Aptos Light"/>
          <w:sz w:val="21"/>
          <w:szCs w:val="21"/>
        </w:rPr>
        <w:t xml:space="preserve">powierzenia usunięcia wad podmiotowi trzeciemu, na koszt i ryzyko </w:t>
      </w:r>
      <w:r w:rsidR="001C6557" w:rsidRPr="00CE7324">
        <w:rPr>
          <w:rFonts w:ascii="Aptos Light" w:hAnsi="Aptos Light"/>
          <w:sz w:val="21"/>
          <w:szCs w:val="21"/>
        </w:rPr>
        <w:t>Generalnego Wykonawcy</w:t>
      </w:r>
      <w:r w:rsidRPr="00CE7324">
        <w:rPr>
          <w:rFonts w:ascii="Aptos Light" w:hAnsi="Aptos Light"/>
          <w:sz w:val="21"/>
          <w:szCs w:val="21"/>
        </w:rPr>
        <w:t xml:space="preserve">, bez konieczności uzyskania odrębnej zgody </w:t>
      </w:r>
      <w:r w:rsidR="001C6557" w:rsidRPr="00CE7324">
        <w:rPr>
          <w:rFonts w:ascii="Aptos Light" w:hAnsi="Aptos Light"/>
          <w:sz w:val="21"/>
          <w:szCs w:val="21"/>
        </w:rPr>
        <w:t>Generalnego Wykonawcy</w:t>
      </w:r>
      <w:r w:rsidRPr="00CE7324">
        <w:rPr>
          <w:rFonts w:ascii="Aptos Light" w:hAnsi="Aptos Light"/>
          <w:sz w:val="21"/>
          <w:szCs w:val="21"/>
        </w:rPr>
        <w:t>, a także bez konieczności uzyskania orzeczenia sądu udzielającego takiego zezwolenia, lub</w:t>
      </w:r>
    </w:p>
    <w:p w14:paraId="511C51CA" w14:textId="77777777" w:rsidR="008A0D9E" w:rsidRPr="00CE7324" w:rsidRDefault="00DB3A1A" w:rsidP="00575F15">
      <w:pPr>
        <w:pStyle w:val="wzory-tekst"/>
        <w:numPr>
          <w:ilvl w:val="0"/>
          <w:numId w:val="89"/>
        </w:numPr>
        <w:spacing w:line="276" w:lineRule="auto"/>
        <w:ind w:left="851" w:right="-284" w:hanging="425"/>
        <w:jc w:val="both"/>
        <w:rPr>
          <w:rFonts w:ascii="Aptos Light" w:hAnsi="Aptos Light"/>
          <w:sz w:val="21"/>
          <w:szCs w:val="21"/>
        </w:rPr>
      </w:pPr>
      <w:r w:rsidRPr="00CE7324">
        <w:rPr>
          <w:rFonts w:ascii="Aptos Light" w:hAnsi="Aptos Light"/>
          <w:sz w:val="21"/>
          <w:szCs w:val="21"/>
        </w:rPr>
        <w:t xml:space="preserve">skorzystania z innych uprawnień z tytułu rękojmi za wady fizyczne i gwarancji </w:t>
      </w:r>
      <w:proofErr w:type="gramStart"/>
      <w:r w:rsidRPr="00CE7324">
        <w:rPr>
          <w:rFonts w:ascii="Aptos Light" w:hAnsi="Aptos Light"/>
          <w:sz w:val="21"/>
          <w:szCs w:val="21"/>
        </w:rPr>
        <w:t>jakości</w:t>
      </w:r>
      <w:proofErr w:type="gramEnd"/>
      <w:r w:rsidRPr="00CE7324">
        <w:rPr>
          <w:rFonts w:ascii="Aptos Light" w:hAnsi="Aptos Light"/>
          <w:sz w:val="21"/>
          <w:szCs w:val="21"/>
        </w:rPr>
        <w:t xml:space="preserve"> które przysługują mu zgodnie z przepisami KC lub przysługują mu zgodnie z Umową.</w:t>
      </w:r>
    </w:p>
    <w:p w14:paraId="467AA180" w14:textId="77777777"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W przypadku, gdy wady nie da się usunąć, </w:t>
      </w:r>
      <w:r w:rsidR="0002607F" w:rsidRPr="00CE7324">
        <w:rPr>
          <w:rFonts w:ascii="Aptos Light" w:hAnsi="Aptos Light"/>
          <w:sz w:val="21"/>
          <w:szCs w:val="21"/>
        </w:rPr>
        <w:t>Inwestor</w:t>
      </w:r>
      <w:r w:rsidRPr="00CE7324">
        <w:rPr>
          <w:rFonts w:ascii="Aptos Light" w:hAnsi="Aptos Light"/>
          <w:sz w:val="21"/>
          <w:szCs w:val="21"/>
        </w:rPr>
        <w:t xml:space="preserve"> jest uprawniony to odpowiedniego obniżenia wynagrodzenia </w:t>
      </w:r>
      <w:r w:rsidR="001C6557" w:rsidRPr="00CE7324">
        <w:rPr>
          <w:rFonts w:ascii="Aptos Light" w:hAnsi="Aptos Light"/>
          <w:sz w:val="21"/>
          <w:szCs w:val="21"/>
        </w:rPr>
        <w:t>Generalnego Wykonawcy</w:t>
      </w:r>
      <w:r w:rsidRPr="00CE7324">
        <w:rPr>
          <w:rFonts w:ascii="Aptos Light" w:hAnsi="Aptos Light"/>
          <w:sz w:val="21"/>
          <w:szCs w:val="21"/>
        </w:rPr>
        <w:t>.</w:t>
      </w:r>
    </w:p>
    <w:p w14:paraId="699293A6" w14:textId="77777777"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W przypadku, gdy wystąpienie wady wywołało równolegle szkodę po stronie </w:t>
      </w:r>
      <w:r w:rsidR="0002607F" w:rsidRPr="00CE7324">
        <w:rPr>
          <w:rFonts w:ascii="Aptos Light" w:hAnsi="Aptos Light"/>
          <w:sz w:val="21"/>
          <w:szCs w:val="21"/>
        </w:rPr>
        <w:t>Inwestora</w:t>
      </w:r>
      <w:r w:rsidRPr="00CE7324">
        <w:rPr>
          <w:rFonts w:ascii="Aptos Light" w:hAnsi="Aptos Light"/>
          <w:sz w:val="21"/>
          <w:szCs w:val="21"/>
        </w:rPr>
        <w:t xml:space="preserve">, jest on uprawniony do uzyskania od </w:t>
      </w:r>
      <w:r w:rsidR="001C6557" w:rsidRPr="00CE7324">
        <w:rPr>
          <w:rFonts w:ascii="Aptos Light" w:hAnsi="Aptos Light"/>
          <w:sz w:val="21"/>
          <w:szCs w:val="21"/>
        </w:rPr>
        <w:t>Generalnego Wykonawcy</w:t>
      </w:r>
      <w:r w:rsidRPr="00CE7324">
        <w:rPr>
          <w:rFonts w:ascii="Aptos Light" w:hAnsi="Aptos Light"/>
          <w:sz w:val="21"/>
          <w:szCs w:val="21"/>
        </w:rPr>
        <w:t xml:space="preserve"> odszkodowania z tego tytułu, bez względu na to czy wada ma charakter usuwalny czy nieusuwalny oraz czy została usunięta w terminie umownym.</w:t>
      </w:r>
    </w:p>
    <w:p w14:paraId="37373394" w14:textId="6A0124B7"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W przypadku, gdy wada zgłoszona </w:t>
      </w:r>
      <w:r w:rsidR="001C6557" w:rsidRPr="00CE7324">
        <w:rPr>
          <w:rFonts w:ascii="Aptos Light" w:hAnsi="Aptos Light"/>
          <w:sz w:val="21"/>
          <w:szCs w:val="21"/>
        </w:rPr>
        <w:t>Generalne</w:t>
      </w:r>
      <w:r w:rsidR="00465767" w:rsidRPr="00CE7324">
        <w:rPr>
          <w:rFonts w:ascii="Aptos Light" w:hAnsi="Aptos Light"/>
          <w:sz w:val="21"/>
          <w:szCs w:val="21"/>
        </w:rPr>
        <w:t>mu</w:t>
      </w:r>
      <w:r w:rsidR="001C6557" w:rsidRPr="00CE7324">
        <w:rPr>
          <w:rFonts w:ascii="Aptos Light" w:hAnsi="Aptos Light"/>
          <w:sz w:val="21"/>
          <w:szCs w:val="21"/>
        </w:rPr>
        <w:t xml:space="preserve"> Wykonawcy</w:t>
      </w:r>
      <w:r w:rsidRPr="00CE7324">
        <w:rPr>
          <w:rFonts w:ascii="Aptos Light" w:hAnsi="Aptos Light"/>
          <w:sz w:val="21"/>
          <w:szCs w:val="21"/>
        </w:rPr>
        <w:t xml:space="preserve"> zagraża zdrowiu lub może skutkować powstaniem szkód w mieniu, to </w:t>
      </w:r>
      <w:r w:rsidR="0002607F" w:rsidRPr="00CE7324">
        <w:rPr>
          <w:rFonts w:ascii="Aptos Light" w:hAnsi="Aptos Light"/>
          <w:sz w:val="21"/>
          <w:szCs w:val="21"/>
        </w:rPr>
        <w:t>Generalny Wykonawca</w:t>
      </w:r>
      <w:r w:rsidRPr="00CE7324">
        <w:rPr>
          <w:rFonts w:ascii="Aptos Light" w:hAnsi="Aptos Light"/>
          <w:sz w:val="21"/>
          <w:szCs w:val="21"/>
        </w:rPr>
        <w:t xml:space="preserve">, niezależnie od umówionych terminów usunięcia wad, zobowiązany jest przystąpić do usuwania takiej wady niezwłocznie, nie później niż w ciągu </w:t>
      </w:r>
      <w:r w:rsidR="000D3A29">
        <w:rPr>
          <w:rFonts w:ascii="Aptos Light" w:hAnsi="Aptos Light"/>
          <w:sz w:val="21"/>
          <w:szCs w:val="21"/>
        </w:rPr>
        <w:t>2</w:t>
      </w:r>
      <w:r w:rsidRPr="00CE7324">
        <w:rPr>
          <w:rFonts w:ascii="Aptos Light" w:hAnsi="Aptos Light"/>
          <w:sz w:val="21"/>
          <w:szCs w:val="21"/>
        </w:rPr>
        <w:t xml:space="preserve"> dni od zgłoszenia mu wady oraz uprzednio dokonać niezwłocznie czynności zabezpieczających przed zagrożeniem zdrowia i powstaniem szkód w mieniu.</w:t>
      </w:r>
    </w:p>
    <w:p w14:paraId="5BC27A4C" w14:textId="77777777"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Niezwłocznie po usunięciu wady, </w:t>
      </w:r>
      <w:r w:rsidR="0002607F" w:rsidRPr="00CE7324">
        <w:rPr>
          <w:rFonts w:ascii="Aptos Light" w:hAnsi="Aptos Light"/>
          <w:sz w:val="21"/>
          <w:szCs w:val="21"/>
        </w:rPr>
        <w:t>Generalny Wykonawca</w:t>
      </w:r>
      <w:r w:rsidRPr="00CE7324">
        <w:rPr>
          <w:rFonts w:ascii="Aptos Light" w:hAnsi="Aptos Light"/>
          <w:sz w:val="21"/>
          <w:szCs w:val="21"/>
        </w:rPr>
        <w:t xml:space="preserve"> poinformuje o tym fakcie </w:t>
      </w:r>
      <w:r w:rsidR="0002607F" w:rsidRPr="00CE7324">
        <w:rPr>
          <w:rFonts w:ascii="Aptos Light" w:hAnsi="Aptos Light"/>
          <w:sz w:val="21"/>
          <w:szCs w:val="21"/>
        </w:rPr>
        <w:t>Inwestora</w:t>
      </w:r>
      <w:r w:rsidRPr="00CE7324">
        <w:rPr>
          <w:rFonts w:ascii="Aptos Light" w:hAnsi="Aptos Light"/>
          <w:sz w:val="21"/>
          <w:szCs w:val="21"/>
        </w:rPr>
        <w:t xml:space="preserve">, a Strony przystąpią do protokolarnego odbioru wykonanych prac naprawczych w ciągu </w:t>
      </w:r>
      <w:r w:rsidR="00957C07" w:rsidRPr="00CE7324">
        <w:rPr>
          <w:rFonts w:ascii="Aptos Light" w:hAnsi="Aptos Light"/>
          <w:sz w:val="21"/>
          <w:szCs w:val="21"/>
        </w:rPr>
        <w:t xml:space="preserve">7 </w:t>
      </w:r>
      <w:r w:rsidRPr="00CE7324">
        <w:rPr>
          <w:rFonts w:ascii="Aptos Light" w:hAnsi="Aptos Light"/>
          <w:sz w:val="21"/>
          <w:szCs w:val="21"/>
        </w:rPr>
        <w:t xml:space="preserve">dni od daty powiadomienia </w:t>
      </w:r>
      <w:r w:rsidR="0002607F" w:rsidRPr="00CE7324">
        <w:rPr>
          <w:rFonts w:ascii="Aptos Light" w:hAnsi="Aptos Light"/>
          <w:sz w:val="21"/>
          <w:szCs w:val="21"/>
        </w:rPr>
        <w:t>Inwestora</w:t>
      </w:r>
      <w:r w:rsidRPr="00CE7324">
        <w:rPr>
          <w:rFonts w:ascii="Aptos Light" w:hAnsi="Aptos Light"/>
          <w:sz w:val="21"/>
          <w:szCs w:val="21"/>
        </w:rPr>
        <w:t xml:space="preserve"> o usunięciu wady. Za usunięcie wady przyjmuje się datę jej faktycznego usunięcia, potwierdzoną przez </w:t>
      </w:r>
      <w:r w:rsidR="0002607F" w:rsidRPr="00CE7324">
        <w:rPr>
          <w:rFonts w:ascii="Aptos Light" w:hAnsi="Aptos Light"/>
          <w:sz w:val="21"/>
          <w:szCs w:val="21"/>
        </w:rPr>
        <w:t>Inwestora</w:t>
      </w:r>
      <w:r w:rsidRPr="00CE7324">
        <w:rPr>
          <w:rFonts w:ascii="Aptos Light" w:hAnsi="Aptos Light"/>
          <w:sz w:val="21"/>
          <w:szCs w:val="21"/>
        </w:rPr>
        <w:t xml:space="preserve">. W przypadku nieusunięcia wady lub jej nieprawidłowego usunięcia, </w:t>
      </w:r>
      <w:r w:rsidR="0002607F" w:rsidRPr="00CE7324">
        <w:rPr>
          <w:rFonts w:ascii="Aptos Light" w:hAnsi="Aptos Light"/>
          <w:sz w:val="21"/>
          <w:szCs w:val="21"/>
        </w:rPr>
        <w:t>Inwestor</w:t>
      </w:r>
      <w:r w:rsidRPr="00CE7324">
        <w:rPr>
          <w:rFonts w:ascii="Aptos Light" w:hAnsi="Aptos Light"/>
          <w:sz w:val="21"/>
          <w:szCs w:val="21"/>
        </w:rPr>
        <w:t xml:space="preserve"> odnotuje te okoliczności w protokole odbioru, ze wskazaniem zakresu i charakteru nieprawidłowości.</w:t>
      </w:r>
    </w:p>
    <w:p w14:paraId="4EDAA507" w14:textId="77777777"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Zawiadomienia </w:t>
      </w:r>
      <w:r w:rsidR="001C6557" w:rsidRPr="00CE7324">
        <w:rPr>
          <w:rFonts w:ascii="Aptos Light" w:hAnsi="Aptos Light"/>
          <w:sz w:val="21"/>
          <w:szCs w:val="21"/>
        </w:rPr>
        <w:t>Generalnego Wykonawcy</w:t>
      </w:r>
      <w:r w:rsidRPr="00CE7324">
        <w:rPr>
          <w:rFonts w:ascii="Aptos Light" w:hAnsi="Aptos Light"/>
          <w:sz w:val="21"/>
          <w:szCs w:val="21"/>
        </w:rPr>
        <w:t xml:space="preserve"> o wadach, jak również komunikacja w toku usuwania wad oraz zawiadomienie </w:t>
      </w:r>
      <w:r w:rsidR="0002607F" w:rsidRPr="00CE7324">
        <w:rPr>
          <w:rFonts w:ascii="Aptos Light" w:hAnsi="Aptos Light"/>
          <w:sz w:val="21"/>
          <w:szCs w:val="21"/>
        </w:rPr>
        <w:t>Inwestora</w:t>
      </w:r>
      <w:r w:rsidRPr="00CE7324">
        <w:rPr>
          <w:rFonts w:ascii="Aptos Light" w:hAnsi="Aptos Light"/>
          <w:sz w:val="21"/>
          <w:szCs w:val="21"/>
        </w:rPr>
        <w:t xml:space="preserve"> o usunięciu wad, w celu przyspieszenia komunikacji Stron, będzie dokonywane w formie dokumentowej.</w:t>
      </w:r>
    </w:p>
    <w:p w14:paraId="34F9DB34" w14:textId="6ED324A5"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lastRenderedPageBreak/>
        <w:t xml:space="preserve">Strony przyjmują, że w okresie gwarancji </w:t>
      </w:r>
      <w:r w:rsidR="0002607F" w:rsidRPr="00CE7324">
        <w:rPr>
          <w:rFonts w:ascii="Aptos Light" w:hAnsi="Aptos Light"/>
          <w:sz w:val="21"/>
          <w:szCs w:val="21"/>
        </w:rPr>
        <w:t>Generalny Wykonawca</w:t>
      </w:r>
      <w:r w:rsidRPr="00CE7324">
        <w:rPr>
          <w:rFonts w:ascii="Aptos Light" w:hAnsi="Aptos Light"/>
          <w:sz w:val="21"/>
          <w:szCs w:val="21"/>
        </w:rPr>
        <w:t xml:space="preserve"> dokonywać będzie rocznych przeglądów Przedmiotu umowy, w terminach uzgodnionych z </w:t>
      </w:r>
      <w:r w:rsidR="0002607F" w:rsidRPr="00CE7324">
        <w:rPr>
          <w:rFonts w:ascii="Aptos Light" w:hAnsi="Aptos Light"/>
          <w:sz w:val="21"/>
          <w:szCs w:val="21"/>
        </w:rPr>
        <w:t>Inwestor</w:t>
      </w:r>
      <w:r w:rsidR="00957C07" w:rsidRPr="00CE7324">
        <w:rPr>
          <w:rFonts w:ascii="Aptos Light" w:hAnsi="Aptos Light"/>
          <w:sz w:val="21"/>
          <w:szCs w:val="21"/>
        </w:rPr>
        <w:t>e</w:t>
      </w:r>
      <w:r w:rsidRPr="00CE7324">
        <w:rPr>
          <w:rFonts w:ascii="Aptos Light" w:hAnsi="Aptos Light"/>
          <w:sz w:val="21"/>
          <w:szCs w:val="21"/>
        </w:rPr>
        <w:t xml:space="preserve">m, każdorazowo nie później niż na </w:t>
      </w:r>
      <w:r w:rsidR="00C60FB7">
        <w:rPr>
          <w:rFonts w:ascii="Aptos Light" w:hAnsi="Aptos Light"/>
          <w:sz w:val="21"/>
          <w:szCs w:val="21"/>
        </w:rPr>
        <w:t>21</w:t>
      </w:r>
      <w:r w:rsidRPr="00CE7324">
        <w:rPr>
          <w:rFonts w:ascii="Aptos Light" w:hAnsi="Aptos Light"/>
          <w:sz w:val="21"/>
          <w:szCs w:val="21"/>
        </w:rPr>
        <w:t xml:space="preserve"> dni przed upływem rocznego terminu, a wyniki przeglądu zostaną utrwalone w formie protokołu sporządzonego przez Strony.</w:t>
      </w:r>
    </w:p>
    <w:p w14:paraId="705B35AD" w14:textId="77777777"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Koszty wymaganych przez producentów, okresowych przeglądów technicznych urządzeń, których używanie podlega dopuszczeniu przez Urząd Dozoru Technicznego, ponosi </w:t>
      </w:r>
      <w:r w:rsidR="0002607F" w:rsidRPr="00CE7324">
        <w:rPr>
          <w:rFonts w:ascii="Aptos Light" w:hAnsi="Aptos Light"/>
          <w:sz w:val="21"/>
          <w:szCs w:val="21"/>
        </w:rPr>
        <w:t>Inwestor</w:t>
      </w:r>
      <w:r w:rsidRPr="00CE7324">
        <w:rPr>
          <w:rFonts w:ascii="Aptos Light" w:hAnsi="Aptos Light"/>
          <w:sz w:val="21"/>
          <w:szCs w:val="21"/>
        </w:rPr>
        <w:t>.</w:t>
      </w:r>
    </w:p>
    <w:p w14:paraId="76271B3D" w14:textId="698F4D4B" w:rsidR="008A0D9E" w:rsidRPr="00CE7324" w:rsidRDefault="00DB3A1A"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Strony, w celu ustalenia prawidłowej jakości Przedmiotu umowy do dnia upływu okresu gwarancji, sporządzą protokołu odbioru pogwarancyjnego. Protokół ten zostanie sporządzony przez strony w terminie nie wcześniejszym niż ostatni dzień trwania gwarancji i nie późniejszym niż </w:t>
      </w:r>
      <w:r w:rsidR="00C60FB7">
        <w:rPr>
          <w:rFonts w:ascii="Aptos Light" w:hAnsi="Aptos Light"/>
          <w:sz w:val="21"/>
          <w:szCs w:val="21"/>
        </w:rPr>
        <w:t>21</w:t>
      </w:r>
      <w:r w:rsidRPr="00CE7324">
        <w:rPr>
          <w:rFonts w:ascii="Aptos Light" w:hAnsi="Aptos Light"/>
          <w:sz w:val="21"/>
          <w:szCs w:val="21"/>
        </w:rPr>
        <w:t xml:space="preserve"> dni od zakończenia okresu gwarancji, a w razie potwierdzenia w nim prawidłowej jakości Przedmiotu umowy, uprawnienia z tytułu gwarancji wygasają.</w:t>
      </w:r>
    </w:p>
    <w:p w14:paraId="554CFADB" w14:textId="77777777" w:rsidR="008A0D9E" w:rsidRPr="00CE7324" w:rsidRDefault="0002607F" w:rsidP="008B52A3">
      <w:pPr>
        <w:pStyle w:val="wzory-tekst"/>
        <w:numPr>
          <w:ilvl w:val="2"/>
          <w:numId w:val="23"/>
        </w:numPr>
        <w:spacing w:line="276" w:lineRule="auto"/>
        <w:ind w:left="426" w:right="-284"/>
        <w:jc w:val="both"/>
        <w:rPr>
          <w:rFonts w:ascii="Aptos Light" w:hAnsi="Aptos Light"/>
          <w:sz w:val="21"/>
          <w:szCs w:val="21"/>
        </w:rPr>
      </w:pPr>
      <w:r w:rsidRPr="00CE7324">
        <w:rPr>
          <w:rFonts w:ascii="Aptos Light" w:hAnsi="Aptos Light"/>
          <w:sz w:val="21"/>
          <w:szCs w:val="21"/>
        </w:rPr>
        <w:t xml:space="preserve">Inwestor może bez zgody </w:t>
      </w:r>
      <w:r w:rsidR="001C6557" w:rsidRPr="00CE7324">
        <w:rPr>
          <w:rFonts w:ascii="Aptos Light" w:hAnsi="Aptos Light"/>
          <w:sz w:val="21"/>
          <w:szCs w:val="21"/>
        </w:rPr>
        <w:t>Generalnego Wykonawcy</w:t>
      </w:r>
      <w:r w:rsidRPr="00CE7324">
        <w:rPr>
          <w:rFonts w:ascii="Aptos Light" w:hAnsi="Aptos Light"/>
          <w:sz w:val="21"/>
          <w:szCs w:val="21"/>
        </w:rPr>
        <w:t xml:space="preserve"> przenieść uprawnienia z rękojmi i gwarancji na osobę trzecią, o ile osoba ta jest nabywcą Przedmiotu umowy lub jego części, a przeniesienie tych uprawnień następuje w części odpowiedniej do zakresu zbytego Przedmiotu umowy.</w:t>
      </w:r>
    </w:p>
    <w:p w14:paraId="05407B9A" w14:textId="77777777" w:rsidR="00CD1999" w:rsidRPr="00CE7324" w:rsidRDefault="00CD1999" w:rsidP="0002607F">
      <w:pPr>
        <w:pStyle w:val="wzory-paragraf"/>
        <w:spacing w:line="276" w:lineRule="auto"/>
        <w:ind w:right="-284"/>
        <w:jc w:val="center"/>
        <w:rPr>
          <w:rFonts w:ascii="Aptos Light" w:hAnsi="Aptos Light"/>
          <w:sz w:val="21"/>
          <w:szCs w:val="21"/>
        </w:rPr>
      </w:pPr>
    </w:p>
    <w:p w14:paraId="15D286D5" w14:textId="28908DEF" w:rsidR="008A0D9E" w:rsidRPr="00C60FB7" w:rsidRDefault="00DB3A1A" w:rsidP="0002607F">
      <w:pPr>
        <w:pStyle w:val="wzory-paragraf"/>
        <w:spacing w:line="276" w:lineRule="auto"/>
        <w:ind w:right="-284"/>
        <w:jc w:val="center"/>
        <w:rPr>
          <w:rFonts w:ascii="Aptos Light" w:hAnsi="Aptos Light"/>
          <w:b/>
          <w:bCs/>
          <w:sz w:val="21"/>
          <w:szCs w:val="21"/>
        </w:rPr>
      </w:pPr>
      <w:r w:rsidRPr="00C60FB7">
        <w:rPr>
          <w:rFonts w:ascii="Aptos Light" w:hAnsi="Aptos Light"/>
          <w:b/>
          <w:bCs/>
          <w:sz w:val="21"/>
          <w:szCs w:val="21"/>
        </w:rPr>
        <w:t>§ 1</w:t>
      </w:r>
      <w:r w:rsidR="009F15CD" w:rsidRPr="00C60FB7">
        <w:rPr>
          <w:rFonts w:ascii="Aptos Light" w:hAnsi="Aptos Light"/>
          <w:b/>
          <w:bCs/>
          <w:sz w:val="21"/>
          <w:szCs w:val="21"/>
        </w:rPr>
        <w:t>4</w:t>
      </w:r>
      <w:r w:rsidRPr="00C60FB7">
        <w:rPr>
          <w:rFonts w:ascii="Aptos Light" w:hAnsi="Aptos Light"/>
          <w:b/>
          <w:bCs/>
          <w:sz w:val="21"/>
          <w:szCs w:val="21"/>
        </w:rPr>
        <w:t>.</w:t>
      </w:r>
      <w:r w:rsidRPr="00C60FB7">
        <w:rPr>
          <w:rFonts w:ascii="Aptos Light" w:hAnsi="Aptos Light"/>
          <w:b/>
          <w:bCs/>
          <w:sz w:val="21"/>
          <w:szCs w:val="21"/>
        </w:rPr>
        <w:br/>
        <w:t>[Odstąpienie od Umowy]</w:t>
      </w:r>
    </w:p>
    <w:p w14:paraId="488B6295" w14:textId="77777777" w:rsidR="008A0D9E" w:rsidRPr="00CE7324" w:rsidRDefault="00DB3A1A" w:rsidP="00957C07">
      <w:pPr>
        <w:pStyle w:val="wzory-tekst"/>
        <w:numPr>
          <w:ilvl w:val="1"/>
          <w:numId w:val="26"/>
        </w:numPr>
        <w:spacing w:line="276" w:lineRule="auto"/>
        <w:ind w:left="426" w:right="-284"/>
        <w:jc w:val="both"/>
        <w:rPr>
          <w:rFonts w:ascii="Aptos Light" w:hAnsi="Aptos Light"/>
          <w:sz w:val="21"/>
          <w:szCs w:val="21"/>
        </w:rPr>
      </w:pPr>
      <w:r w:rsidRPr="00CE7324">
        <w:rPr>
          <w:rFonts w:ascii="Aptos Light" w:hAnsi="Aptos Light"/>
          <w:sz w:val="21"/>
          <w:szCs w:val="21"/>
        </w:rPr>
        <w:t>W przypadku zaistnienia następujących zdarzeń:</w:t>
      </w:r>
    </w:p>
    <w:p w14:paraId="2651D9BA" w14:textId="6FCE67FD" w:rsidR="008A0D9E" w:rsidRPr="00CE7324" w:rsidRDefault="00DB3A1A" w:rsidP="00575F15">
      <w:pPr>
        <w:pStyle w:val="wzory-punkty"/>
        <w:numPr>
          <w:ilvl w:val="0"/>
          <w:numId w:val="90"/>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opóźnienia </w:t>
      </w:r>
      <w:r w:rsidR="001C6557" w:rsidRPr="00CE7324">
        <w:rPr>
          <w:rFonts w:ascii="Aptos Light" w:hAnsi="Aptos Light"/>
          <w:sz w:val="21"/>
          <w:szCs w:val="21"/>
        </w:rPr>
        <w:t>Generalnego Wykonawcy</w:t>
      </w:r>
      <w:r w:rsidRPr="00CE7324">
        <w:rPr>
          <w:rFonts w:ascii="Aptos Light" w:hAnsi="Aptos Light"/>
          <w:sz w:val="21"/>
          <w:szCs w:val="21"/>
        </w:rPr>
        <w:t xml:space="preserve"> z rozpoczęciem realizacji Przedmiotu umowy co najmniej o </w:t>
      </w:r>
      <w:r w:rsidR="00C60FB7">
        <w:rPr>
          <w:rFonts w:ascii="Aptos Light" w:hAnsi="Aptos Light"/>
          <w:sz w:val="21"/>
          <w:szCs w:val="21"/>
        </w:rPr>
        <w:t>7</w:t>
      </w:r>
      <w:r w:rsidRPr="00CE7324">
        <w:rPr>
          <w:rFonts w:ascii="Aptos Light" w:hAnsi="Aptos Light"/>
          <w:sz w:val="21"/>
          <w:szCs w:val="21"/>
        </w:rPr>
        <w:t xml:space="preserve"> dni,</w:t>
      </w:r>
    </w:p>
    <w:p w14:paraId="2D1A881E" w14:textId="6D2888C0" w:rsidR="008A0D9E" w:rsidRPr="00CE7324" w:rsidRDefault="00DB3A1A" w:rsidP="00575F15">
      <w:pPr>
        <w:pStyle w:val="wzory-punkty"/>
        <w:numPr>
          <w:ilvl w:val="0"/>
          <w:numId w:val="90"/>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opóźnienia </w:t>
      </w:r>
      <w:r w:rsidR="001C6557" w:rsidRPr="00CE7324">
        <w:rPr>
          <w:rFonts w:ascii="Aptos Light" w:hAnsi="Aptos Light"/>
          <w:sz w:val="21"/>
          <w:szCs w:val="21"/>
        </w:rPr>
        <w:t>Generalnego Wykonawcy</w:t>
      </w:r>
      <w:r w:rsidRPr="00CE7324">
        <w:rPr>
          <w:rFonts w:ascii="Aptos Light" w:hAnsi="Aptos Light"/>
          <w:sz w:val="21"/>
          <w:szCs w:val="21"/>
        </w:rPr>
        <w:t xml:space="preserve"> z realizacją któregokolwiek z określonych w </w:t>
      </w:r>
      <w:r w:rsidR="001C6557" w:rsidRPr="00CE7324">
        <w:rPr>
          <w:rFonts w:ascii="Aptos Light" w:hAnsi="Aptos Light"/>
          <w:sz w:val="21"/>
          <w:szCs w:val="21"/>
        </w:rPr>
        <w:t>Tabeli robót</w:t>
      </w:r>
      <w:r w:rsidRPr="00CE7324">
        <w:rPr>
          <w:rFonts w:ascii="Aptos Light" w:hAnsi="Aptos Light"/>
          <w:sz w:val="21"/>
          <w:szCs w:val="21"/>
        </w:rPr>
        <w:t xml:space="preserve"> etapów lub podetapów robót, co najmniej o </w:t>
      </w:r>
      <w:r w:rsidR="00865CC8">
        <w:rPr>
          <w:rFonts w:ascii="Aptos Light" w:hAnsi="Aptos Light"/>
          <w:sz w:val="21"/>
          <w:szCs w:val="21"/>
        </w:rPr>
        <w:t>14</w:t>
      </w:r>
      <w:r w:rsidR="00957C07" w:rsidRPr="00CE7324">
        <w:rPr>
          <w:rFonts w:ascii="Aptos Light" w:hAnsi="Aptos Light"/>
          <w:sz w:val="21"/>
          <w:szCs w:val="21"/>
        </w:rPr>
        <w:t xml:space="preserve"> </w:t>
      </w:r>
      <w:r w:rsidRPr="00CE7324">
        <w:rPr>
          <w:rFonts w:ascii="Aptos Light" w:hAnsi="Aptos Light"/>
          <w:sz w:val="21"/>
          <w:szCs w:val="21"/>
        </w:rPr>
        <w:t>dni,</w:t>
      </w:r>
    </w:p>
    <w:p w14:paraId="6DE4AEAD" w14:textId="7AC0B8A8" w:rsidR="008A0D9E" w:rsidRPr="00CE7324" w:rsidRDefault="00DB3A1A" w:rsidP="00575F15">
      <w:pPr>
        <w:pStyle w:val="wzory-punkty"/>
        <w:numPr>
          <w:ilvl w:val="0"/>
          <w:numId w:val="90"/>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opóźnienia </w:t>
      </w:r>
      <w:r w:rsidR="001C6557" w:rsidRPr="00CE7324">
        <w:rPr>
          <w:rFonts w:ascii="Aptos Light" w:hAnsi="Aptos Light"/>
          <w:sz w:val="21"/>
          <w:szCs w:val="21"/>
        </w:rPr>
        <w:t>Generalnego Wykonawcy</w:t>
      </w:r>
      <w:r w:rsidRPr="00CE7324">
        <w:rPr>
          <w:rFonts w:ascii="Aptos Light" w:hAnsi="Aptos Light"/>
          <w:sz w:val="21"/>
          <w:szCs w:val="21"/>
        </w:rPr>
        <w:t xml:space="preserve"> z ukończeniem realizacji Przedmiotu umowy co najmniej o </w:t>
      </w:r>
      <w:r w:rsidR="00865CC8">
        <w:rPr>
          <w:rFonts w:ascii="Aptos Light" w:hAnsi="Aptos Light"/>
          <w:sz w:val="21"/>
          <w:szCs w:val="21"/>
        </w:rPr>
        <w:t xml:space="preserve">21 </w:t>
      </w:r>
      <w:r w:rsidR="00957C07" w:rsidRPr="00CE7324">
        <w:rPr>
          <w:rFonts w:ascii="Aptos Light" w:hAnsi="Aptos Light"/>
          <w:sz w:val="21"/>
          <w:szCs w:val="21"/>
        </w:rPr>
        <w:t>dni</w:t>
      </w:r>
      <w:r w:rsidRPr="00CE7324">
        <w:rPr>
          <w:rFonts w:ascii="Aptos Light" w:hAnsi="Aptos Light"/>
          <w:sz w:val="21"/>
          <w:szCs w:val="21"/>
        </w:rPr>
        <w:t>,</w:t>
      </w:r>
    </w:p>
    <w:p w14:paraId="790E237F" w14:textId="77777777" w:rsidR="008A0D9E" w:rsidRPr="00CE7324" w:rsidRDefault="00DB3A1A" w:rsidP="00575F15">
      <w:pPr>
        <w:pStyle w:val="wzory-punkty"/>
        <w:numPr>
          <w:ilvl w:val="0"/>
          <w:numId w:val="90"/>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przerwanie realizacji Przedmiotu ponad okres </w:t>
      </w:r>
      <w:r w:rsidR="00957C07" w:rsidRPr="00CE7324">
        <w:rPr>
          <w:rFonts w:ascii="Aptos Light" w:hAnsi="Aptos Light"/>
          <w:sz w:val="21"/>
          <w:szCs w:val="21"/>
        </w:rPr>
        <w:t xml:space="preserve">[.] dni </w:t>
      </w:r>
      <w:r w:rsidRPr="00CE7324">
        <w:rPr>
          <w:rFonts w:ascii="Aptos Light" w:hAnsi="Aptos Light"/>
          <w:sz w:val="21"/>
          <w:szCs w:val="21"/>
        </w:rPr>
        <w:t xml:space="preserve">z przyczyn innych niż zależne od </w:t>
      </w:r>
      <w:r w:rsidR="0002607F" w:rsidRPr="00CE7324">
        <w:rPr>
          <w:rFonts w:ascii="Aptos Light" w:hAnsi="Aptos Light"/>
          <w:sz w:val="21"/>
          <w:szCs w:val="21"/>
        </w:rPr>
        <w:t>Inwestora</w:t>
      </w:r>
      <w:r w:rsidRPr="00CE7324">
        <w:rPr>
          <w:rFonts w:ascii="Aptos Light" w:hAnsi="Aptos Light"/>
          <w:sz w:val="21"/>
          <w:szCs w:val="21"/>
        </w:rPr>
        <w:t xml:space="preserve"> lub określonych w Umowie jako przyczyny powodujące usprawiedliwione wstrzymanie się z prowadzeniem robót,</w:t>
      </w:r>
    </w:p>
    <w:p w14:paraId="2E74BAB2" w14:textId="77777777" w:rsidR="008A0D9E" w:rsidRPr="00CE7324" w:rsidRDefault="00DB3A1A" w:rsidP="00575F15">
      <w:pPr>
        <w:pStyle w:val="wzory-punkty"/>
        <w:numPr>
          <w:ilvl w:val="0"/>
          <w:numId w:val="90"/>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gdy w stosunku do </w:t>
      </w:r>
      <w:r w:rsidR="001C6557" w:rsidRPr="00CE7324">
        <w:rPr>
          <w:rFonts w:ascii="Aptos Light" w:hAnsi="Aptos Light"/>
          <w:sz w:val="21"/>
          <w:szCs w:val="21"/>
        </w:rPr>
        <w:t>Generalnego Wykonawcy</w:t>
      </w:r>
      <w:r w:rsidRPr="00CE7324">
        <w:rPr>
          <w:rFonts w:ascii="Aptos Light" w:hAnsi="Aptos Light"/>
          <w:sz w:val="21"/>
          <w:szCs w:val="21"/>
        </w:rPr>
        <w:t xml:space="preserve"> zostanie wszczęte postępowanie upadłościowe, układowe lub restrukturyzacyjne albo nastąpi odmowa wszczęcia postępowania upadłościowego z uwagi na brak majątku umożliwiającego jego przeprowadzenie,</w:t>
      </w:r>
    </w:p>
    <w:p w14:paraId="4F2B065F" w14:textId="716FD7D9" w:rsidR="008A0D9E" w:rsidRPr="00CE7324" w:rsidRDefault="00DB3A1A" w:rsidP="00575F15">
      <w:pPr>
        <w:pStyle w:val="wzory-punkty"/>
        <w:numPr>
          <w:ilvl w:val="0"/>
          <w:numId w:val="90"/>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nastąpi zajęcie wierzytelności </w:t>
      </w:r>
      <w:r w:rsidR="001C6557" w:rsidRPr="00CE7324">
        <w:rPr>
          <w:rFonts w:ascii="Aptos Light" w:hAnsi="Aptos Light"/>
          <w:sz w:val="21"/>
          <w:szCs w:val="21"/>
        </w:rPr>
        <w:t>Generalnego Wykonawcy</w:t>
      </w:r>
      <w:r w:rsidRPr="00CE7324">
        <w:rPr>
          <w:rFonts w:ascii="Aptos Light" w:hAnsi="Aptos Light"/>
          <w:sz w:val="21"/>
          <w:szCs w:val="21"/>
        </w:rPr>
        <w:t xml:space="preserve"> należnych mu od </w:t>
      </w:r>
      <w:r w:rsidR="0002607F" w:rsidRPr="00CE7324">
        <w:rPr>
          <w:rFonts w:ascii="Aptos Light" w:hAnsi="Aptos Light"/>
          <w:sz w:val="21"/>
          <w:szCs w:val="21"/>
        </w:rPr>
        <w:t>Inwestora</w:t>
      </w:r>
      <w:r w:rsidRPr="00CE7324">
        <w:rPr>
          <w:rFonts w:ascii="Aptos Light" w:hAnsi="Aptos Light"/>
          <w:sz w:val="21"/>
          <w:szCs w:val="21"/>
        </w:rPr>
        <w:t xml:space="preserve"> w trybie postępowania egzekucyjnego lub zabezpieczającego, na kwotę przekraczającą </w:t>
      </w:r>
      <w:r w:rsidR="00865CC8">
        <w:rPr>
          <w:rFonts w:ascii="Aptos Light" w:hAnsi="Aptos Light"/>
          <w:sz w:val="21"/>
          <w:szCs w:val="21"/>
        </w:rPr>
        <w:t xml:space="preserve">15% wartości </w:t>
      </w:r>
      <w:r w:rsidR="00AB30F6">
        <w:rPr>
          <w:rFonts w:ascii="Aptos Light" w:hAnsi="Aptos Light"/>
          <w:sz w:val="21"/>
          <w:szCs w:val="21"/>
        </w:rPr>
        <w:t>W</w:t>
      </w:r>
      <w:r w:rsidR="00865CC8">
        <w:rPr>
          <w:rFonts w:ascii="Aptos Light" w:hAnsi="Aptos Light"/>
          <w:sz w:val="21"/>
          <w:szCs w:val="21"/>
        </w:rPr>
        <w:t>ynagrodzenia</w:t>
      </w:r>
      <w:r w:rsidRPr="00CE7324">
        <w:rPr>
          <w:rFonts w:ascii="Aptos Light" w:hAnsi="Aptos Light"/>
          <w:sz w:val="21"/>
          <w:szCs w:val="21"/>
        </w:rPr>
        <w:t xml:space="preserve">, a </w:t>
      </w:r>
      <w:r w:rsidR="0002607F" w:rsidRPr="00CE7324">
        <w:rPr>
          <w:rFonts w:ascii="Aptos Light" w:hAnsi="Aptos Light"/>
          <w:sz w:val="21"/>
          <w:szCs w:val="21"/>
        </w:rPr>
        <w:t>Generalny Wykonawca</w:t>
      </w:r>
      <w:r w:rsidRPr="00CE7324">
        <w:rPr>
          <w:rFonts w:ascii="Aptos Light" w:hAnsi="Aptos Light"/>
          <w:sz w:val="21"/>
          <w:szCs w:val="21"/>
        </w:rPr>
        <w:t xml:space="preserve"> nie przedłoży </w:t>
      </w:r>
      <w:r w:rsidR="0002607F" w:rsidRPr="00CE7324">
        <w:rPr>
          <w:rFonts w:ascii="Aptos Light" w:hAnsi="Aptos Light"/>
          <w:sz w:val="21"/>
          <w:szCs w:val="21"/>
        </w:rPr>
        <w:t>Inwestorowi</w:t>
      </w:r>
      <w:r w:rsidRPr="00CE7324">
        <w:rPr>
          <w:rFonts w:ascii="Aptos Light" w:hAnsi="Aptos Light"/>
          <w:sz w:val="21"/>
          <w:szCs w:val="21"/>
        </w:rPr>
        <w:t xml:space="preserve"> w terminie </w:t>
      </w:r>
      <w:r w:rsidR="00865CC8">
        <w:rPr>
          <w:rFonts w:ascii="Aptos Light" w:hAnsi="Aptos Light"/>
          <w:sz w:val="21"/>
          <w:szCs w:val="21"/>
        </w:rPr>
        <w:t>14</w:t>
      </w:r>
      <w:r w:rsidR="00957C07" w:rsidRPr="00CE7324">
        <w:rPr>
          <w:rFonts w:ascii="Aptos Light" w:hAnsi="Aptos Light"/>
          <w:sz w:val="21"/>
          <w:szCs w:val="21"/>
        </w:rPr>
        <w:t xml:space="preserve"> dni</w:t>
      </w:r>
      <w:r w:rsidRPr="00CE7324">
        <w:rPr>
          <w:rFonts w:ascii="Aptos Light" w:hAnsi="Aptos Light"/>
          <w:sz w:val="21"/>
          <w:szCs w:val="21"/>
        </w:rPr>
        <w:t xml:space="preserve"> od wezwania dokumentu urzędowego potwierdzającego zakończenie takiego postępowania,</w:t>
      </w:r>
    </w:p>
    <w:p w14:paraId="40A03DD5" w14:textId="77777777" w:rsidR="008A0D9E" w:rsidRPr="00CE7324" w:rsidRDefault="0002607F" w:rsidP="00575F15">
      <w:pPr>
        <w:pStyle w:val="wzory-punkty"/>
        <w:numPr>
          <w:ilvl w:val="0"/>
          <w:numId w:val="90"/>
        </w:numPr>
        <w:spacing w:line="276" w:lineRule="auto"/>
        <w:ind w:left="709" w:right="-284" w:hanging="283"/>
        <w:jc w:val="both"/>
        <w:rPr>
          <w:rFonts w:ascii="Aptos Light" w:hAnsi="Aptos Light"/>
          <w:sz w:val="21"/>
          <w:szCs w:val="21"/>
        </w:rPr>
      </w:pPr>
      <w:r w:rsidRPr="00CE7324">
        <w:rPr>
          <w:rFonts w:ascii="Aptos Light" w:hAnsi="Aptos Light"/>
          <w:sz w:val="21"/>
          <w:szCs w:val="21"/>
        </w:rPr>
        <w:t>Generalny Wykonawca naruszy postanowienia Umowy w zakresie obowiązku ubezpieczenia od odpowiedzialności cywilnej lub postanowienia dotyczące ustanowienia innych zabezpieczeń Umowy w zakresie umożliwiającym zaspokojenie szkód, mogących powstać w związku z niewykonaniem lub nieprawidłowym wykonaniem Umowy albo przy okazji jej wykonywania,</w:t>
      </w:r>
    </w:p>
    <w:p w14:paraId="5E70ED9E" w14:textId="77777777" w:rsidR="008A0D9E" w:rsidRPr="00CE7324" w:rsidRDefault="00DB3A1A" w:rsidP="00575F15">
      <w:pPr>
        <w:pStyle w:val="wzory-punkty"/>
        <w:numPr>
          <w:ilvl w:val="0"/>
          <w:numId w:val="90"/>
        </w:numPr>
        <w:spacing w:line="276" w:lineRule="auto"/>
        <w:ind w:left="709" w:right="-284" w:hanging="283"/>
        <w:jc w:val="both"/>
        <w:rPr>
          <w:rFonts w:ascii="Aptos Light" w:hAnsi="Aptos Light"/>
          <w:sz w:val="21"/>
          <w:szCs w:val="21"/>
        </w:rPr>
      </w:pPr>
      <w:r w:rsidRPr="00CE7324">
        <w:rPr>
          <w:rFonts w:ascii="Aptos Light" w:hAnsi="Aptos Light"/>
          <w:sz w:val="21"/>
          <w:szCs w:val="21"/>
        </w:rPr>
        <w:t>ujawnienia powtarzających się naruszeń w zakresie zapewnienia bezpiecznych warunków pracy na budowie,</w:t>
      </w:r>
    </w:p>
    <w:p w14:paraId="2D58AD0D" w14:textId="4C2C4B32" w:rsidR="008A0D9E" w:rsidRPr="00CE7324" w:rsidRDefault="0002607F" w:rsidP="00957C07">
      <w:pPr>
        <w:pStyle w:val="wzory-tekst"/>
        <w:spacing w:line="276" w:lineRule="auto"/>
        <w:ind w:left="426" w:right="-284"/>
        <w:jc w:val="both"/>
        <w:rPr>
          <w:rFonts w:ascii="Aptos Light" w:hAnsi="Aptos Light"/>
          <w:sz w:val="21"/>
          <w:szCs w:val="21"/>
        </w:rPr>
      </w:pPr>
      <w:r w:rsidRPr="00CE7324">
        <w:rPr>
          <w:rFonts w:ascii="Aptos Light" w:hAnsi="Aptos Light"/>
          <w:sz w:val="21"/>
          <w:szCs w:val="21"/>
        </w:rPr>
        <w:t xml:space="preserve">Inwestor może odstąpić od Umowy w terminie </w:t>
      </w:r>
      <w:r w:rsidR="00AB30F6">
        <w:rPr>
          <w:rFonts w:ascii="Aptos Light" w:hAnsi="Aptos Light"/>
          <w:sz w:val="21"/>
          <w:szCs w:val="21"/>
        </w:rPr>
        <w:t>30</w:t>
      </w:r>
      <w:r w:rsidR="00957C07" w:rsidRPr="00CE7324">
        <w:rPr>
          <w:rFonts w:ascii="Aptos Light" w:hAnsi="Aptos Light"/>
          <w:sz w:val="21"/>
          <w:szCs w:val="21"/>
        </w:rPr>
        <w:t xml:space="preserve"> dni </w:t>
      </w:r>
      <w:r w:rsidRPr="00CE7324">
        <w:rPr>
          <w:rFonts w:ascii="Aptos Light" w:hAnsi="Aptos Light"/>
          <w:sz w:val="21"/>
          <w:szCs w:val="21"/>
        </w:rPr>
        <w:t xml:space="preserve">od zaistnienia któregokolwiek ze wskazanych zdarzeń, bez wyznaczenia </w:t>
      </w:r>
      <w:r w:rsidR="001C6557" w:rsidRPr="00CE7324">
        <w:rPr>
          <w:rFonts w:ascii="Aptos Light" w:hAnsi="Aptos Light"/>
          <w:sz w:val="21"/>
          <w:szCs w:val="21"/>
        </w:rPr>
        <w:t>Generalnego Wykonawcy</w:t>
      </w:r>
      <w:r w:rsidRPr="00CE7324">
        <w:rPr>
          <w:rFonts w:ascii="Aptos Light" w:hAnsi="Aptos Light"/>
          <w:sz w:val="21"/>
          <w:szCs w:val="21"/>
        </w:rPr>
        <w:t xml:space="preserve"> terminu dodatkowego. Odstąpienie takie uznawane będzie za odstąpienie z przyczyn zawinionych przez </w:t>
      </w:r>
      <w:r w:rsidR="00957C07" w:rsidRPr="00CE7324">
        <w:rPr>
          <w:rFonts w:ascii="Aptos Light" w:hAnsi="Aptos Light"/>
          <w:sz w:val="21"/>
          <w:szCs w:val="21"/>
        </w:rPr>
        <w:t xml:space="preserve">Generalnego </w:t>
      </w:r>
      <w:r w:rsidRPr="00CE7324">
        <w:rPr>
          <w:rFonts w:ascii="Aptos Light" w:hAnsi="Aptos Light"/>
          <w:sz w:val="21"/>
          <w:szCs w:val="21"/>
        </w:rPr>
        <w:t xml:space="preserve">Wykonawcę i dotyczyć będzie niewykonanej części Przedmiotu umowy. </w:t>
      </w:r>
      <w:r w:rsidR="001C6557" w:rsidRPr="00CE7324">
        <w:rPr>
          <w:rFonts w:ascii="Aptos Light" w:hAnsi="Aptos Light"/>
          <w:sz w:val="21"/>
          <w:szCs w:val="21"/>
        </w:rPr>
        <w:t>Generalnego Wykonawcy</w:t>
      </w:r>
      <w:r w:rsidRPr="00CE7324">
        <w:rPr>
          <w:rFonts w:ascii="Aptos Light" w:hAnsi="Aptos Light"/>
          <w:sz w:val="21"/>
          <w:szCs w:val="21"/>
        </w:rPr>
        <w:t xml:space="preserve"> przysługiwać będzie wynagrodzenie wyłącznie za wykonaną część Przedmiotu umowy.</w:t>
      </w:r>
    </w:p>
    <w:p w14:paraId="3DF39FB8" w14:textId="77777777" w:rsidR="008A0D9E" w:rsidRPr="00CE7324" w:rsidRDefault="00DB3A1A" w:rsidP="00957C07">
      <w:pPr>
        <w:pStyle w:val="wzory-tekst"/>
        <w:numPr>
          <w:ilvl w:val="1"/>
          <w:numId w:val="26"/>
        </w:numPr>
        <w:spacing w:line="276" w:lineRule="auto"/>
        <w:ind w:left="426" w:right="-284"/>
        <w:jc w:val="both"/>
        <w:rPr>
          <w:rFonts w:ascii="Aptos Light" w:hAnsi="Aptos Light"/>
          <w:sz w:val="21"/>
          <w:szCs w:val="21"/>
        </w:rPr>
      </w:pPr>
      <w:r w:rsidRPr="00CE7324">
        <w:rPr>
          <w:rFonts w:ascii="Aptos Light" w:hAnsi="Aptos Light"/>
          <w:sz w:val="21"/>
          <w:szCs w:val="21"/>
        </w:rPr>
        <w:t>W przypadku zaistnienia poniższych zdarzeń:</w:t>
      </w:r>
    </w:p>
    <w:p w14:paraId="46432112" w14:textId="4CCA128D" w:rsidR="008A0D9E" w:rsidRPr="00CE7324" w:rsidRDefault="00DB3A1A" w:rsidP="00575F15">
      <w:pPr>
        <w:pStyle w:val="wzory-punkty"/>
        <w:numPr>
          <w:ilvl w:val="0"/>
          <w:numId w:val="91"/>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realizowania przez </w:t>
      </w:r>
      <w:r w:rsidR="00957C07" w:rsidRPr="00CE7324">
        <w:rPr>
          <w:rFonts w:ascii="Aptos Light" w:hAnsi="Aptos Light"/>
          <w:sz w:val="21"/>
          <w:szCs w:val="21"/>
        </w:rPr>
        <w:t xml:space="preserve">Generalnego </w:t>
      </w:r>
      <w:r w:rsidRPr="00CE7324">
        <w:rPr>
          <w:rFonts w:ascii="Aptos Light" w:hAnsi="Aptos Light"/>
          <w:sz w:val="21"/>
          <w:szCs w:val="21"/>
        </w:rPr>
        <w:t>Wykonawcę robót w sposób sprzeczny z Umową (w tym w sposób wadliwy) oraz niedokonania przez</w:t>
      </w:r>
      <w:r w:rsidR="00957C07" w:rsidRPr="00CE7324">
        <w:rPr>
          <w:rFonts w:ascii="Aptos Light" w:hAnsi="Aptos Light"/>
          <w:sz w:val="21"/>
          <w:szCs w:val="21"/>
        </w:rPr>
        <w:t xml:space="preserve"> Generalnego </w:t>
      </w:r>
      <w:r w:rsidRPr="00CE7324">
        <w:rPr>
          <w:rFonts w:ascii="Aptos Light" w:hAnsi="Aptos Light"/>
          <w:sz w:val="21"/>
          <w:szCs w:val="21"/>
        </w:rPr>
        <w:t xml:space="preserve">Wykonawcę zmiany sposobu realizacji robót, pomimo wezwania go do zmiany w formie dokumentowej i wyznaczenia mu przez </w:t>
      </w:r>
      <w:r w:rsidR="0002607F" w:rsidRPr="00CE7324">
        <w:rPr>
          <w:rFonts w:ascii="Aptos Light" w:hAnsi="Aptos Light"/>
          <w:sz w:val="21"/>
          <w:szCs w:val="21"/>
        </w:rPr>
        <w:t>Inwestora</w:t>
      </w:r>
      <w:r w:rsidRPr="00CE7324">
        <w:rPr>
          <w:rFonts w:ascii="Aptos Light" w:hAnsi="Aptos Light"/>
          <w:sz w:val="21"/>
          <w:szCs w:val="21"/>
        </w:rPr>
        <w:t xml:space="preserve"> terminu co najmniej </w:t>
      </w:r>
      <w:r w:rsidR="00AB30F6">
        <w:rPr>
          <w:rFonts w:ascii="Aptos Light" w:hAnsi="Aptos Light"/>
          <w:sz w:val="21"/>
          <w:szCs w:val="21"/>
        </w:rPr>
        <w:t>14</w:t>
      </w:r>
      <w:r w:rsidR="00957C07" w:rsidRPr="00CE7324">
        <w:rPr>
          <w:rFonts w:ascii="Aptos Light" w:hAnsi="Aptos Light"/>
          <w:sz w:val="21"/>
          <w:szCs w:val="21"/>
        </w:rPr>
        <w:t xml:space="preserve"> dni</w:t>
      </w:r>
      <w:r w:rsidRPr="00CE7324">
        <w:rPr>
          <w:rFonts w:ascii="Aptos Light" w:hAnsi="Aptos Light"/>
          <w:sz w:val="21"/>
          <w:szCs w:val="21"/>
        </w:rPr>
        <w:t>,</w:t>
      </w:r>
    </w:p>
    <w:p w14:paraId="18589778" w14:textId="77777777" w:rsidR="008A0D9E" w:rsidRPr="00CE7324" w:rsidRDefault="00DB3A1A" w:rsidP="00575F15">
      <w:pPr>
        <w:pStyle w:val="wzory-punkty"/>
        <w:numPr>
          <w:ilvl w:val="0"/>
          <w:numId w:val="91"/>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nieusunięcia przez </w:t>
      </w:r>
      <w:r w:rsidR="00957C07" w:rsidRPr="00CE7324">
        <w:rPr>
          <w:rFonts w:ascii="Aptos Light" w:hAnsi="Aptos Light"/>
          <w:sz w:val="21"/>
          <w:szCs w:val="21"/>
        </w:rPr>
        <w:t xml:space="preserve">Generalnego </w:t>
      </w:r>
      <w:r w:rsidRPr="00CE7324">
        <w:rPr>
          <w:rFonts w:ascii="Aptos Light" w:hAnsi="Aptos Light"/>
          <w:sz w:val="21"/>
          <w:szCs w:val="21"/>
        </w:rPr>
        <w:t>Wykonawcę, w sposób zgodny z Umową, wad wykrytych i zgłoszonych mu w toku wykonywania robót, odbiorów częściowych lub przy odbiorze końcowym,</w:t>
      </w:r>
    </w:p>
    <w:p w14:paraId="19B78799" w14:textId="6F10AD28" w:rsidR="008A0D9E" w:rsidRPr="00CE7324" w:rsidRDefault="0002607F" w:rsidP="00957C07">
      <w:pPr>
        <w:pStyle w:val="wzory-tekst"/>
        <w:spacing w:line="276" w:lineRule="auto"/>
        <w:ind w:left="426" w:right="-284"/>
        <w:jc w:val="both"/>
        <w:rPr>
          <w:rFonts w:ascii="Aptos Light" w:hAnsi="Aptos Light"/>
          <w:sz w:val="21"/>
          <w:szCs w:val="21"/>
        </w:rPr>
      </w:pPr>
      <w:r w:rsidRPr="00CE7324">
        <w:rPr>
          <w:rFonts w:ascii="Aptos Light" w:hAnsi="Aptos Light"/>
          <w:sz w:val="21"/>
          <w:szCs w:val="21"/>
        </w:rPr>
        <w:lastRenderedPageBreak/>
        <w:t xml:space="preserve">Inwestor może, bez wyznaczenia </w:t>
      </w:r>
      <w:r w:rsidR="001C6557" w:rsidRPr="00CE7324">
        <w:rPr>
          <w:rFonts w:ascii="Aptos Light" w:hAnsi="Aptos Light"/>
          <w:sz w:val="21"/>
          <w:szCs w:val="21"/>
        </w:rPr>
        <w:t>Generalne</w:t>
      </w:r>
      <w:r w:rsidR="00957C07" w:rsidRPr="00CE7324">
        <w:rPr>
          <w:rFonts w:ascii="Aptos Light" w:hAnsi="Aptos Light"/>
          <w:sz w:val="21"/>
          <w:szCs w:val="21"/>
        </w:rPr>
        <w:t>mu</w:t>
      </w:r>
      <w:r w:rsidR="001C6557" w:rsidRPr="00CE7324">
        <w:rPr>
          <w:rFonts w:ascii="Aptos Light" w:hAnsi="Aptos Light"/>
          <w:sz w:val="21"/>
          <w:szCs w:val="21"/>
        </w:rPr>
        <w:t xml:space="preserve"> Wykonawcy</w:t>
      </w:r>
      <w:r w:rsidRPr="00CE7324">
        <w:rPr>
          <w:rFonts w:ascii="Aptos Light" w:hAnsi="Aptos Light"/>
          <w:sz w:val="21"/>
          <w:szCs w:val="21"/>
        </w:rPr>
        <w:t xml:space="preserve"> terminu dodatkowego i wedle swego wyboru, odstąpić od Umowy w terminie </w:t>
      </w:r>
      <w:r w:rsidR="00AB30F6">
        <w:rPr>
          <w:rFonts w:ascii="Aptos Light" w:hAnsi="Aptos Light"/>
          <w:sz w:val="21"/>
          <w:szCs w:val="21"/>
        </w:rPr>
        <w:t>30</w:t>
      </w:r>
      <w:r w:rsidR="00957C07" w:rsidRPr="00CE7324">
        <w:rPr>
          <w:rFonts w:ascii="Aptos Light" w:hAnsi="Aptos Light"/>
          <w:sz w:val="21"/>
          <w:szCs w:val="21"/>
        </w:rPr>
        <w:t xml:space="preserve"> dni </w:t>
      </w:r>
      <w:r w:rsidRPr="00CE7324">
        <w:rPr>
          <w:rFonts w:ascii="Aptos Light" w:hAnsi="Aptos Light"/>
          <w:sz w:val="21"/>
          <w:szCs w:val="21"/>
        </w:rPr>
        <w:t xml:space="preserve">od zaistnienia któregokolwiek z wyżej wskazanych zdarzeń lub powierzyć jej wykonanie w części lub całości osobie trzeciej na koszt i ryzyko </w:t>
      </w:r>
      <w:r w:rsidR="001C6557" w:rsidRPr="00CE7324">
        <w:rPr>
          <w:rFonts w:ascii="Aptos Light" w:hAnsi="Aptos Light"/>
          <w:sz w:val="21"/>
          <w:szCs w:val="21"/>
        </w:rPr>
        <w:t>Generalnego Wykonawcy</w:t>
      </w:r>
      <w:r w:rsidRPr="00CE7324">
        <w:rPr>
          <w:rFonts w:ascii="Aptos Light" w:hAnsi="Aptos Light"/>
          <w:sz w:val="21"/>
          <w:szCs w:val="21"/>
        </w:rPr>
        <w:t xml:space="preserve">. Odstąpienie takie uznawane będzie za odstąpienie z przyczyn zawinionych przez </w:t>
      </w:r>
      <w:r w:rsidR="00957C07" w:rsidRPr="00CE7324">
        <w:rPr>
          <w:rFonts w:ascii="Aptos Light" w:hAnsi="Aptos Light"/>
          <w:sz w:val="21"/>
          <w:szCs w:val="21"/>
        </w:rPr>
        <w:t xml:space="preserve">Generalnego </w:t>
      </w:r>
      <w:r w:rsidRPr="00CE7324">
        <w:rPr>
          <w:rFonts w:ascii="Aptos Light" w:hAnsi="Aptos Light"/>
          <w:sz w:val="21"/>
          <w:szCs w:val="21"/>
        </w:rPr>
        <w:t xml:space="preserve">Wykonawcę i dotyczyć będzie niewykonanej części Przedmiotu umowy. </w:t>
      </w:r>
      <w:r w:rsidR="001C6557" w:rsidRPr="00CE7324">
        <w:rPr>
          <w:rFonts w:ascii="Aptos Light" w:hAnsi="Aptos Light"/>
          <w:sz w:val="21"/>
          <w:szCs w:val="21"/>
        </w:rPr>
        <w:t>Generaln</w:t>
      </w:r>
      <w:r w:rsidR="00957C07" w:rsidRPr="00CE7324">
        <w:rPr>
          <w:rFonts w:ascii="Aptos Light" w:hAnsi="Aptos Light"/>
          <w:sz w:val="21"/>
          <w:szCs w:val="21"/>
        </w:rPr>
        <w:t xml:space="preserve">emu </w:t>
      </w:r>
      <w:r w:rsidR="001C6557" w:rsidRPr="00CE7324">
        <w:rPr>
          <w:rFonts w:ascii="Aptos Light" w:hAnsi="Aptos Light"/>
          <w:sz w:val="21"/>
          <w:szCs w:val="21"/>
        </w:rPr>
        <w:t>Wykonawcy</w:t>
      </w:r>
      <w:r w:rsidRPr="00CE7324">
        <w:rPr>
          <w:rFonts w:ascii="Aptos Light" w:hAnsi="Aptos Light"/>
          <w:sz w:val="21"/>
          <w:szCs w:val="21"/>
        </w:rPr>
        <w:t xml:space="preserve"> przysługiwać będzie wynagrodzenie wyłącznie za wykonaną część Przedmiotu umowy.</w:t>
      </w:r>
    </w:p>
    <w:p w14:paraId="30D9CA7B" w14:textId="73D80458" w:rsidR="008A0D9E" w:rsidRPr="00CE7324" w:rsidRDefault="0002607F" w:rsidP="00957C07">
      <w:pPr>
        <w:pStyle w:val="wzory-tekst"/>
        <w:numPr>
          <w:ilvl w:val="1"/>
          <w:numId w:val="26"/>
        </w:numPr>
        <w:spacing w:line="276" w:lineRule="auto"/>
        <w:ind w:left="426" w:right="-284"/>
        <w:jc w:val="both"/>
        <w:rPr>
          <w:rFonts w:ascii="Aptos Light" w:hAnsi="Aptos Light"/>
          <w:sz w:val="21"/>
          <w:szCs w:val="21"/>
        </w:rPr>
      </w:pPr>
      <w:r w:rsidRPr="00CE7324">
        <w:rPr>
          <w:rFonts w:ascii="Aptos Light" w:hAnsi="Aptos Light"/>
          <w:sz w:val="21"/>
          <w:szCs w:val="21"/>
        </w:rPr>
        <w:t xml:space="preserve">Generalny Wykonawca może odstąpić od Umowy z winy Inwestora w przypadku braku zapłaty przez Inwestora należności z tytułu wynagrodzenia ujętego w prawidłowo wystawionej fakturze, o ile opóźnienie takie wynosi co najmniej </w:t>
      </w:r>
      <w:r w:rsidR="0049273B">
        <w:rPr>
          <w:rFonts w:ascii="Aptos Light" w:hAnsi="Aptos Light"/>
          <w:sz w:val="21"/>
          <w:szCs w:val="21"/>
        </w:rPr>
        <w:t>60</w:t>
      </w:r>
      <w:r w:rsidR="00957C07" w:rsidRPr="00CE7324">
        <w:rPr>
          <w:rFonts w:ascii="Aptos Light" w:hAnsi="Aptos Light"/>
          <w:sz w:val="21"/>
          <w:szCs w:val="21"/>
        </w:rPr>
        <w:t xml:space="preserve"> dni</w:t>
      </w:r>
      <w:r w:rsidRPr="00CE7324">
        <w:rPr>
          <w:rFonts w:ascii="Aptos Light" w:hAnsi="Aptos Light"/>
          <w:sz w:val="21"/>
          <w:szCs w:val="21"/>
        </w:rPr>
        <w:t xml:space="preserve">, a dodatkowo nie wystąpiły okoliczności określone w Umowie, </w:t>
      </w:r>
      <w:r w:rsidR="0049273B">
        <w:rPr>
          <w:rFonts w:ascii="Aptos Light" w:hAnsi="Aptos Light"/>
          <w:sz w:val="21"/>
          <w:szCs w:val="21"/>
        </w:rPr>
        <w:br/>
      </w:r>
      <w:r w:rsidRPr="00CE7324">
        <w:rPr>
          <w:rFonts w:ascii="Aptos Light" w:hAnsi="Aptos Light"/>
          <w:sz w:val="21"/>
          <w:szCs w:val="21"/>
        </w:rPr>
        <w:t xml:space="preserve">które uzasadniają możliwość powstrzymania się przez Inwestora z zapłatą. Odstąpienie takie uznawane będzie za odstąpienie z przyczyn zawinionych przez Inwestora i dotyczyć będzie niewykonanej części Przedmiotu umowy. </w:t>
      </w:r>
      <w:r w:rsidR="001C6557" w:rsidRPr="00CE7324">
        <w:rPr>
          <w:rFonts w:ascii="Aptos Light" w:hAnsi="Aptos Light"/>
          <w:sz w:val="21"/>
          <w:szCs w:val="21"/>
        </w:rPr>
        <w:t>Generalnego Wykonawcy</w:t>
      </w:r>
      <w:r w:rsidRPr="00CE7324">
        <w:rPr>
          <w:rFonts w:ascii="Aptos Light" w:hAnsi="Aptos Light"/>
          <w:sz w:val="21"/>
          <w:szCs w:val="21"/>
        </w:rPr>
        <w:t xml:space="preserve"> przysługiwać będzie wynagrodzenie wyłącznie za wykonaną część Przedmiotu umowy.</w:t>
      </w:r>
    </w:p>
    <w:p w14:paraId="2E39989E" w14:textId="77777777" w:rsidR="008A0D9E" w:rsidRPr="00CE7324" w:rsidRDefault="00DB3A1A" w:rsidP="00957C07">
      <w:pPr>
        <w:pStyle w:val="wzory-tekst"/>
        <w:numPr>
          <w:ilvl w:val="1"/>
          <w:numId w:val="26"/>
        </w:numPr>
        <w:spacing w:line="276" w:lineRule="auto"/>
        <w:ind w:left="426" w:right="-284"/>
        <w:jc w:val="both"/>
        <w:rPr>
          <w:rFonts w:ascii="Aptos Light" w:hAnsi="Aptos Light"/>
          <w:sz w:val="21"/>
          <w:szCs w:val="21"/>
        </w:rPr>
      </w:pPr>
      <w:r w:rsidRPr="00CE7324">
        <w:rPr>
          <w:rFonts w:ascii="Aptos Light" w:hAnsi="Aptos Light"/>
          <w:sz w:val="21"/>
          <w:szCs w:val="21"/>
        </w:rPr>
        <w:t>Strony zachowują prawo do odstąpienia od Umowy w przypadkach przewidzianych przepisami prawa.</w:t>
      </w:r>
    </w:p>
    <w:p w14:paraId="72A0A742" w14:textId="77777777" w:rsidR="008A0D9E" w:rsidRPr="00CE7324" w:rsidRDefault="00DB3A1A" w:rsidP="00957C07">
      <w:pPr>
        <w:pStyle w:val="wzory-tekst"/>
        <w:numPr>
          <w:ilvl w:val="1"/>
          <w:numId w:val="26"/>
        </w:numPr>
        <w:spacing w:line="276" w:lineRule="auto"/>
        <w:ind w:left="426" w:right="-284"/>
        <w:jc w:val="both"/>
        <w:rPr>
          <w:rFonts w:ascii="Aptos Light" w:hAnsi="Aptos Light"/>
          <w:sz w:val="21"/>
          <w:szCs w:val="21"/>
        </w:rPr>
      </w:pPr>
      <w:r w:rsidRPr="00CE7324">
        <w:rPr>
          <w:rFonts w:ascii="Aptos Light" w:hAnsi="Aptos Light"/>
          <w:sz w:val="21"/>
          <w:szCs w:val="21"/>
        </w:rPr>
        <w:t>Odstąpienie od Umowy wymaga, pod rygorem nieważności takiego oświadczenia, zachowania formy pisemnej oraz wskazania przyczyny odstąpienia.</w:t>
      </w:r>
    </w:p>
    <w:p w14:paraId="183D8238" w14:textId="77777777" w:rsidR="008A0D9E" w:rsidRPr="00CE7324" w:rsidRDefault="00DB3A1A" w:rsidP="00957C07">
      <w:pPr>
        <w:pStyle w:val="wzory-tekst"/>
        <w:numPr>
          <w:ilvl w:val="1"/>
          <w:numId w:val="26"/>
        </w:numPr>
        <w:spacing w:line="276" w:lineRule="auto"/>
        <w:ind w:left="426" w:right="-284"/>
        <w:jc w:val="both"/>
        <w:rPr>
          <w:rFonts w:ascii="Aptos Light" w:hAnsi="Aptos Light"/>
          <w:sz w:val="21"/>
          <w:szCs w:val="21"/>
        </w:rPr>
      </w:pPr>
      <w:r w:rsidRPr="00CE7324">
        <w:rPr>
          <w:rFonts w:ascii="Aptos Light" w:hAnsi="Aptos Light"/>
          <w:sz w:val="21"/>
          <w:szCs w:val="21"/>
        </w:rPr>
        <w:t>W przypadku odstąpienia od Umowy przez którąkolwiek ze Stron:</w:t>
      </w:r>
    </w:p>
    <w:p w14:paraId="0AB95FE9" w14:textId="77777777" w:rsidR="008A0D9E" w:rsidRPr="00CE7324" w:rsidRDefault="0002607F" w:rsidP="00575F15">
      <w:pPr>
        <w:pStyle w:val="wzory-punkty"/>
        <w:numPr>
          <w:ilvl w:val="0"/>
          <w:numId w:val="92"/>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Generalny Wykonawca powstrzyma się natychmiastowo z dalszą realizacją robót oraz z nabywaniem jakichkolwiek materiałów i urządzeń w tym celu, jak również powstrzyma się z zawarciem umów </w:t>
      </w:r>
      <w:r w:rsidR="00957C07" w:rsidRPr="00CE7324">
        <w:rPr>
          <w:rFonts w:ascii="Aptos Light" w:hAnsi="Aptos Light"/>
          <w:sz w:val="21"/>
          <w:szCs w:val="21"/>
        </w:rPr>
        <w:t>z podwykonawcami</w:t>
      </w:r>
      <w:r w:rsidRPr="00CE7324">
        <w:rPr>
          <w:rFonts w:ascii="Aptos Light" w:hAnsi="Aptos Light"/>
          <w:sz w:val="21"/>
          <w:szCs w:val="21"/>
        </w:rPr>
        <w:t>, które zostały zaakceptowane przez Inwestora, jednak nie doszło jeszcze do ich zawarcia,</w:t>
      </w:r>
    </w:p>
    <w:p w14:paraId="04A11EA7" w14:textId="4520EFBB" w:rsidR="008A0D9E" w:rsidRPr="00CE7324" w:rsidRDefault="00DB3A1A" w:rsidP="00575F15">
      <w:pPr>
        <w:pStyle w:val="wzory-punkty"/>
        <w:numPr>
          <w:ilvl w:val="0"/>
          <w:numId w:val="92"/>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Strony uzgodnią – w ciągu </w:t>
      </w:r>
      <w:r w:rsidR="0049273B">
        <w:rPr>
          <w:rFonts w:ascii="Aptos Light" w:hAnsi="Aptos Light"/>
          <w:sz w:val="21"/>
          <w:szCs w:val="21"/>
        </w:rPr>
        <w:t>7</w:t>
      </w:r>
      <w:r w:rsidR="00957C07" w:rsidRPr="00CE7324">
        <w:rPr>
          <w:rFonts w:ascii="Aptos Light" w:hAnsi="Aptos Light"/>
          <w:sz w:val="21"/>
          <w:szCs w:val="21"/>
        </w:rPr>
        <w:t xml:space="preserve"> dni </w:t>
      </w:r>
      <w:r w:rsidRPr="00CE7324">
        <w:rPr>
          <w:rFonts w:ascii="Aptos Light" w:hAnsi="Aptos Light"/>
          <w:sz w:val="21"/>
          <w:szCs w:val="21"/>
        </w:rPr>
        <w:t xml:space="preserve">od daty odstąpienia – zakres zabezpieczenia robót wykonanych do dnia odstąpienia. </w:t>
      </w:r>
      <w:r w:rsidR="0002607F" w:rsidRPr="00CE7324">
        <w:rPr>
          <w:rFonts w:ascii="Aptos Light" w:hAnsi="Aptos Light"/>
          <w:sz w:val="21"/>
          <w:szCs w:val="21"/>
        </w:rPr>
        <w:t>Generalny Wykonawca</w:t>
      </w:r>
      <w:r w:rsidRPr="00CE7324">
        <w:rPr>
          <w:rFonts w:ascii="Aptos Light" w:hAnsi="Aptos Light"/>
          <w:sz w:val="21"/>
          <w:szCs w:val="21"/>
        </w:rPr>
        <w:t xml:space="preserve"> będzie zobowiązany do zabezpieczenia przerwanych robót w zakresie wzajemnie uzgodnionym, a następnie do opuszczenia terenu budowy,</w:t>
      </w:r>
    </w:p>
    <w:p w14:paraId="34219834" w14:textId="71329501" w:rsidR="008A0D9E" w:rsidRPr="00CE7324" w:rsidRDefault="00DB3A1A" w:rsidP="00575F15">
      <w:pPr>
        <w:pStyle w:val="wzory-punkty"/>
        <w:numPr>
          <w:ilvl w:val="0"/>
          <w:numId w:val="92"/>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Strony – w ciągu </w:t>
      </w:r>
      <w:r w:rsidR="0049273B">
        <w:rPr>
          <w:rFonts w:ascii="Aptos Light" w:hAnsi="Aptos Light"/>
          <w:sz w:val="21"/>
          <w:szCs w:val="21"/>
        </w:rPr>
        <w:t>14</w:t>
      </w:r>
      <w:r w:rsidR="00004E1A" w:rsidRPr="00CE7324">
        <w:rPr>
          <w:rFonts w:ascii="Aptos Light" w:hAnsi="Aptos Light"/>
          <w:sz w:val="21"/>
          <w:szCs w:val="21"/>
        </w:rPr>
        <w:t xml:space="preserve"> dni</w:t>
      </w:r>
      <w:r w:rsidRPr="00CE7324">
        <w:rPr>
          <w:rFonts w:ascii="Aptos Light" w:hAnsi="Aptos Light"/>
          <w:sz w:val="21"/>
          <w:szCs w:val="21"/>
        </w:rPr>
        <w:t xml:space="preserve"> od daty odstąpienia – sporządzą protokół inwentaryzacji robót w toku. </w:t>
      </w:r>
      <w:r w:rsidR="0049273B">
        <w:rPr>
          <w:rFonts w:ascii="Aptos Light" w:hAnsi="Aptos Light"/>
          <w:sz w:val="21"/>
          <w:szCs w:val="21"/>
        </w:rPr>
        <w:br/>
      </w:r>
      <w:r w:rsidRPr="00CE7324">
        <w:rPr>
          <w:rFonts w:ascii="Aptos Light" w:hAnsi="Aptos Light"/>
          <w:sz w:val="21"/>
          <w:szCs w:val="21"/>
        </w:rPr>
        <w:t>Do inwentaryzacji mają odpowiednio zastosowanie postanowienia dotyczące odbiorów częściowych i protokolarnego stwierdzenia stanu zaawansowania robót.</w:t>
      </w:r>
    </w:p>
    <w:p w14:paraId="07D8CAD3" w14:textId="77777777" w:rsidR="008A0D9E" w:rsidRPr="00CE7324" w:rsidRDefault="00DB3A1A" w:rsidP="00004E1A">
      <w:pPr>
        <w:pStyle w:val="wzory-tekst"/>
        <w:numPr>
          <w:ilvl w:val="1"/>
          <w:numId w:val="26"/>
        </w:numPr>
        <w:spacing w:line="276" w:lineRule="auto"/>
        <w:ind w:left="426" w:right="-284"/>
        <w:jc w:val="both"/>
        <w:rPr>
          <w:rFonts w:ascii="Aptos Light" w:hAnsi="Aptos Light"/>
          <w:sz w:val="21"/>
          <w:szCs w:val="21"/>
        </w:rPr>
      </w:pPr>
      <w:r w:rsidRPr="00CE7324">
        <w:rPr>
          <w:rFonts w:ascii="Aptos Light" w:hAnsi="Aptos Light"/>
          <w:sz w:val="21"/>
          <w:szCs w:val="21"/>
        </w:rPr>
        <w:t>W przypadku odstąpienia od Umowy, postanowienia Umowy dotyczące:</w:t>
      </w:r>
    </w:p>
    <w:p w14:paraId="22E9C284" w14:textId="77777777" w:rsidR="008A0D9E" w:rsidRPr="00CE7324" w:rsidRDefault="00DB3A1A" w:rsidP="00575F15">
      <w:pPr>
        <w:pStyle w:val="wzory-punkty"/>
        <w:numPr>
          <w:ilvl w:val="0"/>
          <w:numId w:val="93"/>
        </w:numPr>
        <w:spacing w:line="276" w:lineRule="auto"/>
        <w:ind w:left="709" w:right="-284" w:hanging="283"/>
        <w:jc w:val="both"/>
        <w:rPr>
          <w:rFonts w:ascii="Aptos Light" w:hAnsi="Aptos Light"/>
          <w:sz w:val="21"/>
          <w:szCs w:val="21"/>
        </w:rPr>
      </w:pPr>
      <w:r w:rsidRPr="00CE7324">
        <w:rPr>
          <w:rFonts w:ascii="Aptos Light" w:hAnsi="Aptos Light"/>
          <w:sz w:val="21"/>
          <w:szCs w:val="21"/>
        </w:rPr>
        <w:t>rękojmi, gwarancji oraz zabezpieczenia należytego wykonania Umowy dotyczące tego zakresu Przedmiotu umowy, od którego nie odstąpiono, pozostają w mocy,</w:t>
      </w:r>
    </w:p>
    <w:p w14:paraId="7CD80ED3" w14:textId="77777777" w:rsidR="008A0D9E" w:rsidRPr="00CE7324" w:rsidRDefault="00DB3A1A" w:rsidP="00575F15">
      <w:pPr>
        <w:pStyle w:val="wzory-punkty"/>
        <w:numPr>
          <w:ilvl w:val="0"/>
          <w:numId w:val="93"/>
        </w:numPr>
        <w:spacing w:line="276" w:lineRule="auto"/>
        <w:ind w:left="709" w:right="-284" w:hanging="283"/>
        <w:jc w:val="both"/>
        <w:rPr>
          <w:rFonts w:ascii="Aptos Light" w:hAnsi="Aptos Light"/>
          <w:sz w:val="21"/>
          <w:szCs w:val="21"/>
        </w:rPr>
      </w:pPr>
      <w:r w:rsidRPr="00CE7324">
        <w:rPr>
          <w:rFonts w:ascii="Aptos Light" w:hAnsi="Aptos Light"/>
          <w:sz w:val="21"/>
          <w:szCs w:val="21"/>
        </w:rPr>
        <w:t>kar umownych pozostają w mocy, chyba że z treści Umowy wynika inaczej.</w:t>
      </w:r>
    </w:p>
    <w:p w14:paraId="07BDC2CC" w14:textId="77777777" w:rsidR="00CD1999" w:rsidRPr="00CE7324" w:rsidRDefault="00CD1999" w:rsidP="0002607F">
      <w:pPr>
        <w:pStyle w:val="wzory-paragraf"/>
        <w:spacing w:line="276" w:lineRule="auto"/>
        <w:ind w:right="-284"/>
        <w:jc w:val="center"/>
        <w:rPr>
          <w:rFonts w:ascii="Aptos Light" w:hAnsi="Aptos Light"/>
          <w:sz w:val="21"/>
          <w:szCs w:val="21"/>
        </w:rPr>
      </w:pPr>
    </w:p>
    <w:p w14:paraId="15E6AF41" w14:textId="4CA1E204" w:rsidR="008A0D9E" w:rsidRPr="0049273B" w:rsidRDefault="00DB3A1A" w:rsidP="0002607F">
      <w:pPr>
        <w:pStyle w:val="wzory-paragraf"/>
        <w:spacing w:line="276" w:lineRule="auto"/>
        <w:ind w:right="-284"/>
        <w:jc w:val="center"/>
        <w:rPr>
          <w:rFonts w:ascii="Aptos Light" w:hAnsi="Aptos Light"/>
          <w:b/>
          <w:bCs/>
          <w:sz w:val="21"/>
          <w:szCs w:val="21"/>
        </w:rPr>
      </w:pPr>
      <w:r w:rsidRPr="0049273B">
        <w:rPr>
          <w:rFonts w:ascii="Aptos Light" w:hAnsi="Aptos Light"/>
          <w:b/>
          <w:bCs/>
          <w:sz w:val="21"/>
          <w:szCs w:val="21"/>
        </w:rPr>
        <w:t>§ 1</w:t>
      </w:r>
      <w:r w:rsidR="009F15CD" w:rsidRPr="0049273B">
        <w:rPr>
          <w:rFonts w:ascii="Aptos Light" w:hAnsi="Aptos Light"/>
          <w:b/>
          <w:bCs/>
          <w:sz w:val="21"/>
          <w:szCs w:val="21"/>
        </w:rPr>
        <w:t>5</w:t>
      </w:r>
      <w:r w:rsidRPr="0049273B">
        <w:rPr>
          <w:rFonts w:ascii="Aptos Light" w:hAnsi="Aptos Light"/>
          <w:b/>
          <w:bCs/>
          <w:sz w:val="21"/>
          <w:szCs w:val="21"/>
        </w:rPr>
        <w:t>.</w:t>
      </w:r>
      <w:r w:rsidRPr="0049273B">
        <w:rPr>
          <w:rFonts w:ascii="Aptos Light" w:hAnsi="Aptos Light"/>
          <w:b/>
          <w:bCs/>
          <w:sz w:val="21"/>
          <w:szCs w:val="21"/>
        </w:rPr>
        <w:br/>
        <w:t>[Kary umowne i odpowiedzialność odszkodowawcza]</w:t>
      </w:r>
    </w:p>
    <w:p w14:paraId="4DDE0B5B" w14:textId="7B88F03D" w:rsidR="008A0D9E" w:rsidRPr="00CE7324" w:rsidRDefault="0002607F" w:rsidP="00004E1A">
      <w:pPr>
        <w:pStyle w:val="wzory-tekst"/>
        <w:numPr>
          <w:ilvl w:val="0"/>
          <w:numId w:val="37"/>
        </w:numPr>
        <w:spacing w:line="276" w:lineRule="auto"/>
        <w:ind w:left="426" w:right="-284"/>
        <w:jc w:val="both"/>
        <w:rPr>
          <w:rFonts w:ascii="Aptos Light" w:hAnsi="Aptos Light"/>
          <w:sz w:val="21"/>
          <w:szCs w:val="21"/>
        </w:rPr>
      </w:pPr>
      <w:r w:rsidRPr="00CE7324">
        <w:rPr>
          <w:rFonts w:ascii="Aptos Light" w:hAnsi="Aptos Light"/>
          <w:sz w:val="21"/>
          <w:szCs w:val="21"/>
        </w:rPr>
        <w:t xml:space="preserve">Generalny Wykonawca ponosi odpowiedzialność za zasadach ogólnych, z ewentualnymi zmianami wynikającymi z Umowy, za niewykonanie lub nienależyte wykonanie Umowy, za szkody powstałe </w:t>
      </w:r>
      <w:r w:rsidR="00465767" w:rsidRPr="00CE7324">
        <w:rPr>
          <w:rFonts w:ascii="Aptos Light" w:hAnsi="Aptos Light"/>
          <w:sz w:val="21"/>
          <w:szCs w:val="21"/>
        </w:rPr>
        <w:t>w związku z</w:t>
      </w:r>
      <w:r w:rsidRPr="00CE7324">
        <w:rPr>
          <w:rFonts w:ascii="Aptos Light" w:hAnsi="Aptos Light"/>
          <w:sz w:val="21"/>
          <w:szCs w:val="21"/>
        </w:rPr>
        <w:t xml:space="preserve"> wykonywani</w:t>
      </w:r>
      <w:r w:rsidR="00465767" w:rsidRPr="00CE7324">
        <w:rPr>
          <w:rFonts w:ascii="Aptos Light" w:hAnsi="Aptos Light"/>
          <w:sz w:val="21"/>
          <w:szCs w:val="21"/>
        </w:rPr>
        <w:t xml:space="preserve">em </w:t>
      </w:r>
      <w:r w:rsidRPr="00CE7324">
        <w:rPr>
          <w:rFonts w:ascii="Aptos Light" w:hAnsi="Aptos Light"/>
          <w:sz w:val="21"/>
          <w:szCs w:val="21"/>
        </w:rPr>
        <w:t>Umowy, w tym za działanie i zaniechanie podwykonawców oraz dalszych podwykonawców, a także podmiotów którymi posługuje się przy realizacji Umowy w jakimkolwiek zakresie.</w:t>
      </w:r>
    </w:p>
    <w:p w14:paraId="5A668B7B" w14:textId="77777777" w:rsidR="008A0D9E" w:rsidRPr="00CE7324" w:rsidRDefault="0002607F" w:rsidP="00004E1A">
      <w:pPr>
        <w:pStyle w:val="wzory-tekst"/>
        <w:numPr>
          <w:ilvl w:val="0"/>
          <w:numId w:val="37"/>
        </w:numPr>
        <w:spacing w:line="276" w:lineRule="auto"/>
        <w:ind w:left="426" w:right="-284"/>
        <w:jc w:val="both"/>
        <w:rPr>
          <w:rFonts w:ascii="Aptos Light" w:hAnsi="Aptos Light"/>
          <w:sz w:val="21"/>
          <w:szCs w:val="21"/>
        </w:rPr>
      </w:pPr>
      <w:r w:rsidRPr="00CE7324">
        <w:rPr>
          <w:rFonts w:ascii="Aptos Light" w:hAnsi="Aptos Light"/>
          <w:sz w:val="21"/>
          <w:szCs w:val="21"/>
        </w:rPr>
        <w:t>Generalny Wykonawca zapłaci Inwestorowi kary umowne, w przypadku:</w:t>
      </w:r>
    </w:p>
    <w:p w14:paraId="2B01DD54" w14:textId="721F7923" w:rsidR="008A0D9E" w:rsidRPr="00CE7324" w:rsidRDefault="00DB3A1A" w:rsidP="00575F15">
      <w:pPr>
        <w:pStyle w:val="wzory-punkty"/>
        <w:numPr>
          <w:ilvl w:val="0"/>
          <w:numId w:val="94"/>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zawarcia z podwykonawcą umowy bez zgody </w:t>
      </w:r>
      <w:r w:rsidR="0002607F" w:rsidRPr="00CE7324">
        <w:rPr>
          <w:rFonts w:ascii="Aptos Light" w:hAnsi="Aptos Light"/>
          <w:sz w:val="21"/>
          <w:szCs w:val="21"/>
        </w:rPr>
        <w:t>Inwestora</w:t>
      </w:r>
      <w:r w:rsidRPr="00CE7324">
        <w:rPr>
          <w:rFonts w:ascii="Aptos Light" w:hAnsi="Aptos Light"/>
          <w:sz w:val="21"/>
          <w:szCs w:val="21"/>
        </w:rPr>
        <w:t xml:space="preserve"> lub z naruszeniem warunków zawarcia takiej Umowy, jak również w przypadku dopuszczenia do wykonywania robót podwykonawców lub dalszych podwykonawców, na których </w:t>
      </w:r>
      <w:r w:rsidR="0002607F" w:rsidRPr="00CE7324">
        <w:rPr>
          <w:rFonts w:ascii="Aptos Light" w:hAnsi="Aptos Light"/>
          <w:sz w:val="21"/>
          <w:szCs w:val="21"/>
        </w:rPr>
        <w:t>Inwestor</w:t>
      </w:r>
      <w:r w:rsidRPr="00CE7324">
        <w:rPr>
          <w:rFonts w:ascii="Aptos Light" w:hAnsi="Aptos Light"/>
          <w:sz w:val="21"/>
          <w:szCs w:val="21"/>
        </w:rPr>
        <w:t xml:space="preserve"> nie wyraził zgody – w </w:t>
      </w:r>
      <w:proofErr w:type="spellStart"/>
      <w:r w:rsidRPr="00CE7324">
        <w:rPr>
          <w:rFonts w:ascii="Aptos Light" w:hAnsi="Aptos Light"/>
          <w:sz w:val="21"/>
          <w:szCs w:val="21"/>
        </w:rPr>
        <w:t>wyso</w:t>
      </w:r>
      <w:r w:rsidR="007A293D">
        <w:rPr>
          <w:rFonts w:ascii="Aptos Light" w:hAnsi="Aptos Light"/>
          <w:sz w:val="21"/>
          <w:szCs w:val="21"/>
        </w:rPr>
        <w:t>cvfgrtv</w:t>
      </w:r>
      <w:proofErr w:type="spellEnd"/>
      <w:r w:rsidR="007A293D">
        <w:rPr>
          <w:rFonts w:ascii="Aptos Light" w:hAnsi="Aptos Light"/>
          <w:sz w:val="21"/>
          <w:szCs w:val="21"/>
        </w:rPr>
        <w:t xml:space="preserve"> </w:t>
      </w:r>
      <w:r w:rsidRPr="00CE7324">
        <w:rPr>
          <w:rFonts w:ascii="Aptos Light" w:hAnsi="Aptos Light"/>
          <w:sz w:val="21"/>
          <w:szCs w:val="21"/>
        </w:rPr>
        <w:t xml:space="preserve">kości </w:t>
      </w:r>
      <w:r w:rsidR="00073C74">
        <w:rPr>
          <w:rFonts w:ascii="Aptos Light" w:hAnsi="Aptos Light"/>
          <w:sz w:val="21"/>
          <w:szCs w:val="21"/>
        </w:rPr>
        <w:t>0,5</w:t>
      </w:r>
      <w:r w:rsidR="00073C74" w:rsidRPr="00CE7324">
        <w:rPr>
          <w:rFonts w:ascii="Aptos Light" w:hAnsi="Aptos Light"/>
          <w:sz w:val="21"/>
          <w:szCs w:val="21"/>
        </w:rPr>
        <w:t xml:space="preserve"> % wynagrodzenia umownego netto </w:t>
      </w:r>
      <w:r w:rsidRPr="00CE7324">
        <w:rPr>
          <w:rFonts w:ascii="Aptos Light" w:hAnsi="Aptos Light"/>
          <w:sz w:val="21"/>
          <w:szCs w:val="21"/>
        </w:rPr>
        <w:t>za każdy przypadek,</w:t>
      </w:r>
    </w:p>
    <w:p w14:paraId="0194ABB9" w14:textId="1DCA63E7" w:rsidR="008A0D9E" w:rsidRPr="00CE7324" w:rsidRDefault="00DB3A1A" w:rsidP="00575F15">
      <w:pPr>
        <w:pStyle w:val="wzory-punkty"/>
        <w:numPr>
          <w:ilvl w:val="0"/>
          <w:numId w:val="94"/>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opóźnienia </w:t>
      </w:r>
      <w:r w:rsidR="001C6557" w:rsidRPr="00CE7324">
        <w:rPr>
          <w:rFonts w:ascii="Aptos Light" w:hAnsi="Aptos Light"/>
          <w:sz w:val="21"/>
          <w:szCs w:val="21"/>
        </w:rPr>
        <w:t>Generalnego Wykonawcy</w:t>
      </w:r>
      <w:r w:rsidRPr="00CE7324">
        <w:rPr>
          <w:rFonts w:ascii="Aptos Light" w:hAnsi="Aptos Light"/>
          <w:sz w:val="21"/>
          <w:szCs w:val="21"/>
        </w:rPr>
        <w:t xml:space="preserve"> w wykonaniu Przedmiotu umowy – w wysokości </w:t>
      </w:r>
      <w:r w:rsidR="00004E1A" w:rsidRPr="00CE7324">
        <w:rPr>
          <w:rFonts w:ascii="Aptos Light" w:hAnsi="Aptos Light"/>
          <w:sz w:val="21"/>
          <w:szCs w:val="21"/>
        </w:rPr>
        <w:t>1</w:t>
      </w:r>
      <w:r w:rsidRPr="00CE7324">
        <w:rPr>
          <w:rFonts w:ascii="Aptos Light" w:hAnsi="Aptos Light"/>
          <w:sz w:val="21"/>
          <w:szCs w:val="21"/>
        </w:rPr>
        <w:t xml:space="preserve"> % wynagrodzenia umownego netto, określonego w § 3 ust. 1 Umowy, za każdy dzień opóźnienia, liczony od upływu terminu określonego w § 2 ust. 1 Umowy do daty kompletnego wykonania Przedmiotu umowy,</w:t>
      </w:r>
    </w:p>
    <w:p w14:paraId="3F8C8145" w14:textId="54947F2B" w:rsidR="008A0D9E" w:rsidRPr="00CE7324" w:rsidRDefault="00DB3A1A" w:rsidP="00575F15">
      <w:pPr>
        <w:pStyle w:val="wzory-punkty"/>
        <w:numPr>
          <w:ilvl w:val="0"/>
          <w:numId w:val="94"/>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opóźnienia </w:t>
      </w:r>
      <w:r w:rsidR="001C6557" w:rsidRPr="00CE7324">
        <w:rPr>
          <w:rFonts w:ascii="Aptos Light" w:hAnsi="Aptos Light"/>
          <w:sz w:val="21"/>
          <w:szCs w:val="21"/>
        </w:rPr>
        <w:t>Generalnego Wykonawcy</w:t>
      </w:r>
      <w:r w:rsidRPr="00CE7324">
        <w:rPr>
          <w:rFonts w:ascii="Aptos Light" w:hAnsi="Aptos Light"/>
          <w:sz w:val="21"/>
          <w:szCs w:val="21"/>
        </w:rPr>
        <w:t xml:space="preserve"> w wykonaniu Przedmiotu umowy w stosunku do terminów realizacji etapów lub podetapów robót, wskazanych w </w:t>
      </w:r>
      <w:r w:rsidR="001C6557" w:rsidRPr="00CE7324">
        <w:rPr>
          <w:rFonts w:ascii="Aptos Light" w:hAnsi="Aptos Light"/>
          <w:sz w:val="21"/>
          <w:szCs w:val="21"/>
        </w:rPr>
        <w:t>Tabeli robót</w:t>
      </w:r>
      <w:r w:rsidRPr="00CE7324">
        <w:rPr>
          <w:rFonts w:ascii="Aptos Light" w:hAnsi="Aptos Light"/>
          <w:sz w:val="21"/>
          <w:szCs w:val="21"/>
        </w:rPr>
        <w:t xml:space="preserve"> – w wysokości </w:t>
      </w:r>
      <w:r w:rsidR="00004E1A" w:rsidRPr="00CE7324">
        <w:rPr>
          <w:rFonts w:ascii="Aptos Light" w:hAnsi="Aptos Light"/>
          <w:sz w:val="21"/>
          <w:szCs w:val="21"/>
        </w:rPr>
        <w:t>1</w:t>
      </w:r>
      <w:r w:rsidRPr="00CE7324">
        <w:rPr>
          <w:rFonts w:ascii="Aptos Light" w:hAnsi="Aptos Light"/>
          <w:sz w:val="21"/>
          <w:szCs w:val="21"/>
        </w:rPr>
        <w:t xml:space="preserve"> % </w:t>
      </w:r>
      <w:r w:rsidR="007A293D">
        <w:rPr>
          <w:rFonts w:ascii="Aptos Light" w:hAnsi="Aptos Light"/>
          <w:sz w:val="21"/>
          <w:szCs w:val="21"/>
        </w:rPr>
        <w:t xml:space="preserve"> </w:t>
      </w:r>
      <w:r w:rsidRPr="00CE7324">
        <w:rPr>
          <w:rFonts w:ascii="Aptos Light" w:hAnsi="Aptos Light"/>
          <w:sz w:val="21"/>
          <w:szCs w:val="21"/>
        </w:rPr>
        <w:t xml:space="preserve">wynagrodzenia umownego netto za dany etap lub podetap prac – za każdy dzień opóźnienia, liczony od upływu terminu </w:t>
      </w:r>
      <w:r w:rsidRPr="00CE7324">
        <w:rPr>
          <w:rFonts w:ascii="Aptos Light" w:hAnsi="Aptos Light"/>
          <w:sz w:val="21"/>
          <w:szCs w:val="21"/>
        </w:rPr>
        <w:lastRenderedPageBreak/>
        <w:t xml:space="preserve">wskazanego jako realizacji danego etapu lub podetapu prac do dnia kompletnego wykonania danego etapu lub podetapu prac. Kary umowne należne zgodnie z niniejszym punktem, mogą być naliczane do czasu powstania po stronie </w:t>
      </w:r>
      <w:r w:rsidR="0002607F" w:rsidRPr="00CE7324">
        <w:rPr>
          <w:rFonts w:ascii="Aptos Light" w:hAnsi="Aptos Light"/>
          <w:sz w:val="21"/>
          <w:szCs w:val="21"/>
        </w:rPr>
        <w:t>Inwestora</w:t>
      </w:r>
      <w:r w:rsidRPr="00CE7324">
        <w:rPr>
          <w:rFonts w:ascii="Aptos Light" w:hAnsi="Aptos Light"/>
          <w:sz w:val="21"/>
          <w:szCs w:val="21"/>
        </w:rPr>
        <w:t xml:space="preserve"> uprawnienia do naliczenia kar umownej zgodnie z </w:t>
      </w:r>
      <w:r w:rsidR="000578CE" w:rsidRPr="00CE7324">
        <w:rPr>
          <w:rFonts w:ascii="Aptos Light" w:hAnsi="Aptos Light"/>
          <w:sz w:val="21"/>
          <w:szCs w:val="21"/>
        </w:rPr>
        <w:t>pkt 2</w:t>
      </w:r>
      <w:r w:rsidRPr="00CE7324">
        <w:rPr>
          <w:rFonts w:ascii="Aptos Light" w:hAnsi="Aptos Light"/>
          <w:sz w:val="21"/>
          <w:szCs w:val="21"/>
        </w:rPr>
        <w:t xml:space="preserve"> powyżej i od takiej daty dalsze kary nie mogą podlegać naliczeniu na podstawie niniejszego punktu,</w:t>
      </w:r>
    </w:p>
    <w:p w14:paraId="0C47FC3A" w14:textId="29FA9281" w:rsidR="008A0D9E" w:rsidRPr="00CE7324" w:rsidRDefault="00DB3A1A" w:rsidP="00575F15">
      <w:pPr>
        <w:pStyle w:val="wzory-punkty"/>
        <w:numPr>
          <w:ilvl w:val="0"/>
          <w:numId w:val="94"/>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opóźnienia </w:t>
      </w:r>
      <w:r w:rsidR="001C6557" w:rsidRPr="00CE7324">
        <w:rPr>
          <w:rFonts w:ascii="Aptos Light" w:hAnsi="Aptos Light"/>
          <w:sz w:val="21"/>
          <w:szCs w:val="21"/>
        </w:rPr>
        <w:t>Generalnego Wykonawcy</w:t>
      </w:r>
      <w:r w:rsidRPr="00CE7324">
        <w:rPr>
          <w:rFonts w:ascii="Aptos Light" w:hAnsi="Aptos Light"/>
          <w:sz w:val="21"/>
          <w:szCs w:val="21"/>
        </w:rPr>
        <w:t xml:space="preserve"> w usuwaniu wad stwierdzonych w okresie trwania gwarancji lub rękojmi – w wysokości</w:t>
      </w:r>
      <w:r w:rsidR="003408C3" w:rsidRPr="00CE7324">
        <w:rPr>
          <w:rFonts w:ascii="Aptos Light" w:hAnsi="Aptos Light"/>
          <w:sz w:val="21"/>
          <w:szCs w:val="21"/>
        </w:rPr>
        <w:t xml:space="preserve"> 0.8</w:t>
      </w:r>
      <w:r w:rsidRPr="00CE7324">
        <w:rPr>
          <w:rFonts w:ascii="Aptos Light" w:hAnsi="Aptos Light"/>
          <w:sz w:val="21"/>
          <w:szCs w:val="21"/>
        </w:rPr>
        <w:t xml:space="preserve"> %</w:t>
      </w:r>
      <w:r w:rsidR="007A293D">
        <w:rPr>
          <w:rFonts w:ascii="Aptos Light" w:hAnsi="Aptos Light"/>
          <w:sz w:val="21"/>
          <w:szCs w:val="21"/>
        </w:rPr>
        <w:t xml:space="preserve"> </w:t>
      </w:r>
      <w:r w:rsidRPr="00CE7324">
        <w:rPr>
          <w:rFonts w:ascii="Aptos Light" w:hAnsi="Aptos Light"/>
          <w:sz w:val="21"/>
          <w:szCs w:val="21"/>
        </w:rPr>
        <w:t xml:space="preserve">wynagrodzenia umownego netto, określonego w § 3 ust. 1 Umowy, </w:t>
      </w:r>
      <w:r w:rsidR="007A293D">
        <w:rPr>
          <w:rFonts w:ascii="Aptos Light" w:hAnsi="Aptos Light"/>
          <w:sz w:val="21"/>
          <w:szCs w:val="21"/>
        </w:rPr>
        <w:br/>
      </w:r>
      <w:r w:rsidRPr="00CE7324">
        <w:rPr>
          <w:rFonts w:ascii="Aptos Light" w:hAnsi="Aptos Light"/>
          <w:sz w:val="21"/>
          <w:szCs w:val="21"/>
        </w:rPr>
        <w:t>za każdy dzień opóźnienia, liczony od upływu terminu na usunięcie wad, określonego zgodnie z Umową, do czasu ich kompletnego usunięcia,</w:t>
      </w:r>
    </w:p>
    <w:p w14:paraId="144AF835" w14:textId="77777777" w:rsidR="007A293D" w:rsidRDefault="00DB3A1A" w:rsidP="00575F15">
      <w:pPr>
        <w:pStyle w:val="wzory-punkty"/>
        <w:numPr>
          <w:ilvl w:val="0"/>
          <w:numId w:val="94"/>
        </w:numPr>
        <w:spacing w:line="276" w:lineRule="auto"/>
        <w:ind w:left="709" w:right="-284" w:hanging="283"/>
        <w:jc w:val="both"/>
        <w:rPr>
          <w:rFonts w:ascii="Aptos Light" w:hAnsi="Aptos Light"/>
          <w:sz w:val="21"/>
          <w:szCs w:val="21"/>
        </w:rPr>
      </w:pPr>
      <w:r w:rsidRPr="007A293D">
        <w:rPr>
          <w:rFonts w:ascii="Aptos Light" w:hAnsi="Aptos Light"/>
          <w:sz w:val="21"/>
          <w:szCs w:val="21"/>
        </w:rPr>
        <w:t xml:space="preserve">odstąpienia przez </w:t>
      </w:r>
      <w:r w:rsidR="0002607F" w:rsidRPr="007A293D">
        <w:rPr>
          <w:rFonts w:ascii="Aptos Light" w:hAnsi="Aptos Light"/>
          <w:sz w:val="21"/>
          <w:szCs w:val="21"/>
        </w:rPr>
        <w:t>Inwestora</w:t>
      </w:r>
      <w:r w:rsidRPr="007A293D">
        <w:rPr>
          <w:rFonts w:ascii="Aptos Light" w:hAnsi="Aptos Light"/>
          <w:sz w:val="21"/>
          <w:szCs w:val="21"/>
        </w:rPr>
        <w:t xml:space="preserve"> od Umowy z przyczyn leżących po stronie </w:t>
      </w:r>
      <w:r w:rsidR="001C6557" w:rsidRPr="007A293D">
        <w:rPr>
          <w:rFonts w:ascii="Aptos Light" w:hAnsi="Aptos Light"/>
          <w:sz w:val="21"/>
          <w:szCs w:val="21"/>
        </w:rPr>
        <w:t>Generalnego Wykonawcy</w:t>
      </w:r>
      <w:r w:rsidRPr="007A293D">
        <w:rPr>
          <w:rFonts w:ascii="Aptos Light" w:hAnsi="Aptos Light"/>
          <w:sz w:val="21"/>
          <w:szCs w:val="21"/>
        </w:rPr>
        <w:t xml:space="preserve"> – w wysokości </w:t>
      </w:r>
      <w:r w:rsidR="003408C3" w:rsidRPr="007A293D">
        <w:rPr>
          <w:rFonts w:ascii="Aptos Light" w:hAnsi="Aptos Light"/>
          <w:sz w:val="21"/>
          <w:szCs w:val="21"/>
        </w:rPr>
        <w:t>15</w:t>
      </w:r>
      <w:r w:rsidRPr="007A293D">
        <w:rPr>
          <w:rFonts w:ascii="Aptos Light" w:hAnsi="Aptos Light"/>
          <w:sz w:val="21"/>
          <w:szCs w:val="21"/>
        </w:rPr>
        <w:t xml:space="preserve"> % </w:t>
      </w:r>
      <w:r w:rsidR="007A293D" w:rsidRPr="00CE7324">
        <w:rPr>
          <w:rFonts w:ascii="Aptos Light" w:hAnsi="Aptos Light"/>
          <w:sz w:val="21"/>
          <w:szCs w:val="21"/>
        </w:rPr>
        <w:t>wynagrodzenia umownego netto</w:t>
      </w:r>
      <w:r w:rsidR="007A293D" w:rsidRPr="007A293D">
        <w:rPr>
          <w:rFonts w:ascii="Aptos Light" w:hAnsi="Aptos Light"/>
          <w:sz w:val="21"/>
          <w:szCs w:val="21"/>
        </w:rPr>
        <w:t xml:space="preserve"> </w:t>
      </w:r>
    </w:p>
    <w:p w14:paraId="6D91EE0B" w14:textId="2FC2C416" w:rsidR="008A0D9E" w:rsidRPr="007A293D" w:rsidRDefault="00DB3A1A" w:rsidP="00575F15">
      <w:pPr>
        <w:pStyle w:val="wzory-punkty"/>
        <w:numPr>
          <w:ilvl w:val="0"/>
          <w:numId w:val="94"/>
        </w:numPr>
        <w:spacing w:line="276" w:lineRule="auto"/>
        <w:ind w:left="709" w:right="-284" w:hanging="283"/>
        <w:jc w:val="both"/>
        <w:rPr>
          <w:rFonts w:ascii="Aptos Light" w:hAnsi="Aptos Light"/>
          <w:sz w:val="21"/>
          <w:szCs w:val="21"/>
        </w:rPr>
      </w:pPr>
      <w:r w:rsidRPr="007A293D">
        <w:rPr>
          <w:rFonts w:ascii="Aptos Light" w:hAnsi="Aptos Light"/>
          <w:sz w:val="21"/>
          <w:szCs w:val="21"/>
        </w:rPr>
        <w:t xml:space="preserve">naruszenie obowiązku zapewnienia tajemnicy i nieprzekazywania komentarzy i informacji, o którym mowa w § 9 pkt 39 – w wysokości </w:t>
      </w:r>
      <w:r w:rsidR="007A293D">
        <w:rPr>
          <w:rFonts w:ascii="Aptos Light" w:hAnsi="Aptos Light"/>
          <w:sz w:val="21"/>
          <w:szCs w:val="21"/>
        </w:rPr>
        <w:t>1.500</w:t>
      </w:r>
      <w:r w:rsidRPr="007A293D">
        <w:rPr>
          <w:rFonts w:ascii="Aptos Light" w:hAnsi="Aptos Light"/>
          <w:sz w:val="21"/>
          <w:szCs w:val="21"/>
        </w:rPr>
        <w:t xml:space="preserve"> zł za każdy przypadek,</w:t>
      </w:r>
    </w:p>
    <w:p w14:paraId="7215651E" w14:textId="6CC5FE47" w:rsidR="008A0D9E" w:rsidRPr="007A293D" w:rsidRDefault="00DB3A1A" w:rsidP="007A293D">
      <w:pPr>
        <w:pStyle w:val="wzory-punkty"/>
        <w:numPr>
          <w:ilvl w:val="0"/>
          <w:numId w:val="94"/>
        </w:numPr>
        <w:spacing w:line="276" w:lineRule="auto"/>
        <w:ind w:left="709" w:right="-284" w:hanging="283"/>
        <w:jc w:val="both"/>
        <w:rPr>
          <w:rFonts w:ascii="Aptos Light" w:hAnsi="Aptos Light"/>
          <w:sz w:val="21"/>
          <w:szCs w:val="21"/>
        </w:rPr>
      </w:pPr>
      <w:r w:rsidRPr="00CE7324">
        <w:rPr>
          <w:rFonts w:ascii="Aptos Light" w:hAnsi="Aptos Light"/>
          <w:sz w:val="21"/>
          <w:szCs w:val="21"/>
        </w:rPr>
        <w:t xml:space="preserve">naruszenia warunków bezpieczeństwa przy prowadzeniu robót, w tym niestosowania prawidłowego oznakowania i odzieży ochronnej oraz dopuszczania do pracy osób pod wpływem alkoholu lub podobnie działających środków – w wysokości </w:t>
      </w:r>
      <w:r w:rsidR="007A293D">
        <w:rPr>
          <w:rFonts w:ascii="Aptos Light" w:hAnsi="Aptos Light"/>
          <w:sz w:val="21"/>
          <w:szCs w:val="21"/>
        </w:rPr>
        <w:t>5.000</w:t>
      </w:r>
      <w:r w:rsidRPr="00CE7324">
        <w:rPr>
          <w:rFonts w:ascii="Aptos Light" w:hAnsi="Aptos Light"/>
          <w:sz w:val="21"/>
          <w:szCs w:val="21"/>
        </w:rPr>
        <w:t xml:space="preserve"> zł za każdy </w:t>
      </w:r>
      <w:proofErr w:type="gramStart"/>
      <w:r w:rsidRPr="00CE7324">
        <w:rPr>
          <w:rFonts w:ascii="Aptos Light" w:hAnsi="Aptos Light"/>
          <w:sz w:val="21"/>
          <w:szCs w:val="21"/>
        </w:rPr>
        <w:t>przypadek.</w:t>
      </w:r>
      <w:r w:rsidRPr="007A293D">
        <w:rPr>
          <w:rFonts w:ascii="Aptos Light" w:hAnsi="Aptos Light"/>
          <w:sz w:val="21"/>
          <w:szCs w:val="21"/>
        </w:rPr>
        <w:t>.</w:t>
      </w:r>
      <w:proofErr w:type="gramEnd"/>
    </w:p>
    <w:p w14:paraId="39D51E32" w14:textId="4F753B56" w:rsidR="008A0D9E" w:rsidRPr="00CE7324" w:rsidRDefault="00DB3A1A" w:rsidP="003408C3">
      <w:pPr>
        <w:pStyle w:val="wzory-tekst"/>
        <w:numPr>
          <w:ilvl w:val="0"/>
          <w:numId w:val="37"/>
        </w:numPr>
        <w:spacing w:line="276" w:lineRule="auto"/>
        <w:ind w:left="426" w:right="-284"/>
        <w:jc w:val="both"/>
        <w:rPr>
          <w:rFonts w:ascii="Aptos Light" w:hAnsi="Aptos Light"/>
          <w:sz w:val="21"/>
          <w:szCs w:val="21"/>
        </w:rPr>
      </w:pPr>
      <w:r w:rsidRPr="00CE7324">
        <w:rPr>
          <w:rFonts w:ascii="Aptos Light" w:hAnsi="Aptos Light"/>
          <w:sz w:val="21"/>
          <w:szCs w:val="21"/>
        </w:rPr>
        <w:t xml:space="preserve">Zapłata kary umownej z tytułu niedochowania terminu, nie zwalnia </w:t>
      </w:r>
      <w:r w:rsidR="001C6557" w:rsidRPr="00CE7324">
        <w:rPr>
          <w:rFonts w:ascii="Aptos Light" w:hAnsi="Aptos Light"/>
          <w:sz w:val="21"/>
          <w:szCs w:val="21"/>
        </w:rPr>
        <w:t>Generalnego Wykonawcy</w:t>
      </w:r>
      <w:r w:rsidRPr="00CE7324">
        <w:rPr>
          <w:rFonts w:ascii="Aptos Light" w:hAnsi="Aptos Light"/>
          <w:sz w:val="21"/>
          <w:szCs w:val="21"/>
        </w:rPr>
        <w:t xml:space="preserve"> z obowiązku ukończenia robót lub wykonania czynności, za opóźnienie w realizacji których kara umowna została naliczona.</w:t>
      </w:r>
    </w:p>
    <w:p w14:paraId="3FF42607" w14:textId="77777777" w:rsidR="008A0D9E" w:rsidRPr="00CE7324" w:rsidRDefault="00DB3A1A" w:rsidP="003408C3">
      <w:pPr>
        <w:pStyle w:val="wzory-tekst"/>
        <w:numPr>
          <w:ilvl w:val="0"/>
          <w:numId w:val="37"/>
        </w:numPr>
        <w:spacing w:line="276" w:lineRule="auto"/>
        <w:ind w:left="426" w:right="-284"/>
        <w:jc w:val="both"/>
        <w:rPr>
          <w:rFonts w:ascii="Aptos Light" w:hAnsi="Aptos Light"/>
          <w:sz w:val="21"/>
          <w:szCs w:val="21"/>
        </w:rPr>
      </w:pPr>
      <w:r w:rsidRPr="00CE7324">
        <w:rPr>
          <w:rFonts w:ascii="Aptos Light" w:hAnsi="Aptos Light"/>
          <w:sz w:val="21"/>
          <w:szCs w:val="21"/>
        </w:rPr>
        <w:t xml:space="preserve">Kara umowna zostanie zapłacona przez Stronę, która naruszyła postanowienia umowne w terminie </w:t>
      </w:r>
      <w:r w:rsidR="003408C3" w:rsidRPr="00CE7324">
        <w:rPr>
          <w:rFonts w:ascii="Aptos Light" w:hAnsi="Aptos Light"/>
          <w:sz w:val="21"/>
          <w:szCs w:val="21"/>
        </w:rPr>
        <w:t xml:space="preserve">14 </w:t>
      </w:r>
      <w:r w:rsidRPr="00CE7324">
        <w:rPr>
          <w:rFonts w:ascii="Aptos Light" w:hAnsi="Aptos Light"/>
          <w:sz w:val="21"/>
          <w:szCs w:val="21"/>
        </w:rPr>
        <w:t>dni od daty wezwania jej do zapłaty lub wystawienia noty obciążeniowej, obejmującej należność z tytułu kary umownej. Zapłata nastąpi na wskazany w tym wezwaniu lub nocie obciążeniowej rachunek bankowy.</w:t>
      </w:r>
    </w:p>
    <w:p w14:paraId="1463A76C" w14:textId="77777777" w:rsidR="008A0D9E" w:rsidRPr="00CE7324" w:rsidRDefault="00DB3A1A" w:rsidP="003408C3">
      <w:pPr>
        <w:pStyle w:val="wzory-tekst"/>
        <w:numPr>
          <w:ilvl w:val="0"/>
          <w:numId w:val="37"/>
        </w:numPr>
        <w:spacing w:line="276" w:lineRule="auto"/>
        <w:ind w:left="426" w:right="-284"/>
        <w:jc w:val="both"/>
        <w:rPr>
          <w:rFonts w:ascii="Aptos Light" w:hAnsi="Aptos Light"/>
          <w:sz w:val="21"/>
          <w:szCs w:val="21"/>
        </w:rPr>
      </w:pPr>
      <w:r w:rsidRPr="00CE7324">
        <w:rPr>
          <w:rFonts w:ascii="Aptos Light" w:hAnsi="Aptos Light"/>
          <w:sz w:val="21"/>
          <w:szCs w:val="21"/>
        </w:rPr>
        <w:t>Strona uprawniona z tytułu kary umownej może dochodzić od drugiej Strony odszkodowania uzupełniającego, do wysokości poniesionej szkody, na zasadach ogólnych.</w:t>
      </w:r>
    </w:p>
    <w:p w14:paraId="04839C83" w14:textId="77777777" w:rsidR="009F15CD" w:rsidRPr="00CE7324" w:rsidRDefault="009F15CD" w:rsidP="00575F15">
      <w:pPr>
        <w:pStyle w:val="wzory-paragraf"/>
        <w:spacing w:line="276" w:lineRule="auto"/>
        <w:ind w:right="-284"/>
        <w:rPr>
          <w:rFonts w:ascii="Aptos Light" w:hAnsi="Aptos Light"/>
          <w:sz w:val="21"/>
          <w:szCs w:val="21"/>
        </w:rPr>
      </w:pPr>
    </w:p>
    <w:p w14:paraId="6DD1F8BB" w14:textId="5F7230BA" w:rsidR="00E22AC8" w:rsidRPr="00575F15" w:rsidRDefault="00DB3A1A" w:rsidP="006F12E0">
      <w:pPr>
        <w:pStyle w:val="wzory-paragraf"/>
        <w:spacing w:line="276" w:lineRule="auto"/>
        <w:ind w:right="-284"/>
        <w:jc w:val="center"/>
        <w:rPr>
          <w:rFonts w:ascii="Aptos Light" w:hAnsi="Aptos Light"/>
          <w:b/>
          <w:bCs/>
          <w:sz w:val="21"/>
          <w:szCs w:val="21"/>
        </w:rPr>
      </w:pPr>
      <w:r w:rsidRPr="00575F15">
        <w:rPr>
          <w:rFonts w:ascii="Aptos Light" w:hAnsi="Aptos Light"/>
          <w:b/>
          <w:bCs/>
          <w:sz w:val="21"/>
          <w:szCs w:val="21"/>
        </w:rPr>
        <w:t>§ 1</w:t>
      </w:r>
      <w:r w:rsidR="009F15CD" w:rsidRPr="00575F15">
        <w:rPr>
          <w:rFonts w:ascii="Aptos Light" w:hAnsi="Aptos Light"/>
          <w:b/>
          <w:bCs/>
          <w:sz w:val="21"/>
          <w:szCs w:val="21"/>
        </w:rPr>
        <w:t>6</w:t>
      </w:r>
      <w:r w:rsidRPr="00575F15">
        <w:rPr>
          <w:rFonts w:ascii="Aptos Light" w:hAnsi="Aptos Light"/>
          <w:b/>
          <w:bCs/>
          <w:sz w:val="21"/>
          <w:szCs w:val="21"/>
        </w:rPr>
        <w:t>.</w:t>
      </w:r>
      <w:r w:rsidRPr="00575F15">
        <w:rPr>
          <w:rFonts w:ascii="Aptos Light" w:hAnsi="Aptos Light"/>
          <w:b/>
          <w:bCs/>
          <w:sz w:val="21"/>
          <w:szCs w:val="21"/>
        </w:rPr>
        <w:br/>
        <w:t xml:space="preserve">[Zabezpieczenie wykonania umowy] </w:t>
      </w:r>
    </w:p>
    <w:p w14:paraId="2B401E70" w14:textId="1F485C00" w:rsidR="00E22AC8" w:rsidRPr="00CE7324" w:rsidRDefault="00E22AC8" w:rsidP="00E22AC8">
      <w:pPr>
        <w:pStyle w:val="Akapitzlist"/>
        <w:numPr>
          <w:ilvl w:val="0"/>
          <w:numId w:val="27"/>
        </w:numPr>
        <w:autoSpaceDE w:val="0"/>
        <w:autoSpaceDN w:val="0"/>
        <w:adjustRightInd w:val="0"/>
        <w:spacing w:line="276" w:lineRule="auto"/>
        <w:ind w:left="426" w:right="-375"/>
        <w:jc w:val="both"/>
        <w:rPr>
          <w:rFonts w:ascii="Aptos Light" w:hAnsi="Aptos Light" w:cs="Times New Roman"/>
          <w:kern w:val="0"/>
          <w:sz w:val="21"/>
          <w:szCs w:val="21"/>
        </w:rPr>
      </w:pPr>
      <w:r w:rsidRPr="00CE7324">
        <w:rPr>
          <w:rFonts w:ascii="Aptos Light" w:hAnsi="Aptos Light" w:cs="Times New Roman"/>
          <w:kern w:val="0"/>
          <w:sz w:val="21"/>
          <w:szCs w:val="21"/>
        </w:rPr>
        <w:t xml:space="preserve">Strony ustalają zabezpieczenie należytego wykonania umowy przez Generalnego Wykonawcę w formie kaucji gwarancyjnej utworzonej poprzez potrącenie z każdej faktury kwoty w wysokości </w:t>
      </w:r>
      <w:r w:rsidR="008A53CB">
        <w:rPr>
          <w:rFonts w:ascii="Aptos Light" w:hAnsi="Aptos Light" w:cs="Times New Roman"/>
          <w:kern w:val="0"/>
          <w:sz w:val="21"/>
          <w:szCs w:val="21"/>
        </w:rPr>
        <w:t>5</w:t>
      </w:r>
      <w:r w:rsidRPr="00CE7324">
        <w:rPr>
          <w:rFonts w:ascii="Aptos Light" w:hAnsi="Aptos Light" w:cs="Times New Roman"/>
          <w:kern w:val="0"/>
          <w:sz w:val="21"/>
          <w:szCs w:val="21"/>
        </w:rPr>
        <w:t>% wartości netto każdej faktury. Kaucja gwarancyjna może zostać zamieniona na gwarancję bankową lub ubezpieczeniową, pod warunkiem uprzedniego przedłożenia Inwestorowi warunków gwarancji do zaakceptowania.</w:t>
      </w:r>
    </w:p>
    <w:p w14:paraId="55DC75F1" w14:textId="77777777" w:rsidR="00E22AC8" w:rsidRPr="00CE7324" w:rsidRDefault="00E22AC8" w:rsidP="00E22AC8">
      <w:pPr>
        <w:pStyle w:val="Akapitzlist"/>
        <w:numPr>
          <w:ilvl w:val="0"/>
          <w:numId w:val="27"/>
        </w:numPr>
        <w:autoSpaceDE w:val="0"/>
        <w:autoSpaceDN w:val="0"/>
        <w:adjustRightInd w:val="0"/>
        <w:spacing w:line="276" w:lineRule="auto"/>
        <w:ind w:left="426" w:right="-375"/>
        <w:jc w:val="both"/>
        <w:rPr>
          <w:rFonts w:ascii="Aptos Light" w:hAnsi="Aptos Light" w:cs="Times New Roman"/>
          <w:kern w:val="0"/>
          <w:sz w:val="21"/>
          <w:szCs w:val="21"/>
        </w:rPr>
      </w:pPr>
      <w:r w:rsidRPr="00CE7324">
        <w:rPr>
          <w:rFonts w:ascii="Aptos Light" w:hAnsi="Aptos Light" w:cs="Times New Roman"/>
          <w:kern w:val="0"/>
          <w:sz w:val="21"/>
          <w:szCs w:val="21"/>
        </w:rPr>
        <w:t>Strony postanawiają, że 70% kaucji gwarancyjnej zatrzymanej przez Inwestora zostanie zwrócone Generalnemu Wykonawcy w terminie do 30 (trzydziestu) dni licząc od dnia dokonania odbioru końcowego przedmiotu umowy i po usunięciu wad ujawnionych podczas odbioru końcowego. Pozostałe 30% kaucji gwarancyjnej zostanie zwrócone Generalnemu Wykonawcy po upływie 60 miesięcy od uzyskania prawomocnego pozwolenia na użytkowanie.</w:t>
      </w:r>
    </w:p>
    <w:p w14:paraId="05A594CB" w14:textId="3AC42B48" w:rsidR="00E22AC8" w:rsidRPr="00CE7324" w:rsidRDefault="0002607F" w:rsidP="00E22AC8">
      <w:pPr>
        <w:pStyle w:val="Akapitzlist"/>
        <w:numPr>
          <w:ilvl w:val="0"/>
          <w:numId w:val="27"/>
        </w:numPr>
        <w:autoSpaceDE w:val="0"/>
        <w:autoSpaceDN w:val="0"/>
        <w:adjustRightInd w:val="0"/>
        <w:spacing w:line="276" w:lineRule="auto"/>
        <w:ind w:left="426" w:right="-375"/>
        <w:jc w:val="both"/>
        <w:rPr>
          <w:rFonts w:ascii="Aptos Light" w:hAnsi="Aptos Light" w:cs="Times New Roman"/>
          <w:kern w:val="0"/>
          <w:sz w:val="21"/>
          <w:szCs w:val="21"/>
        </w:rPr>
      </w:pPr>
      <w:r w:rsidRPr="00CE7324">
        <w:rPr>
          <w:rFonts w:ascii="Aptos Light" w:hAnsi="Aptos Light"/>
          <w:sz w:val="21"/>
          <w:szCs w:val="21"/>
        </w:rPr>
        <w:t>Generalny Wykonawca, w miejsce uzgodnionego przez Strony zabezpieczenia prawidłowego wykonania Umowy, o którym mowa w ust. 1 powyżej, może zapewnić ustanowienie bezwarunkowej gwarancji bankowej lub ubezpieczeniowej, której treść zostanie zaakceptowana przez Inwestora, a</w:t>
      </w:r>
      <w:r w:rsidR="009F15CD" w:rsidRPr="00CE7324">
        <w:rPr>
          <w:rFonts w:ascii="Aptos Light" w:hAnsi="Aptos Light"/>
          <w:sz w:val="21"/>
          <w:szCs w:val="21"/>
        </w:rPr>
        <w:t> </w:t>
      </w:r>
      <w:r w:rsidRPr="00CE7324">
        <w:rPr>
          <w:rFonts w:ascii="Aptos Light" w:hAnsi="Aptos Light"/>
          <w:sz w:val="21"/>
          <w:szCs w:val="21"/>
        </w:rPr>
        <w:t>której zakres zabezpieczenia, wysokość oraz terminy zabezpieczenia roszczeń odpowiadać będą warunkom uzgodnionego pomiędzy Stronami sposobu zabezpieczenia prawidłowego wykonania Umowy, jak to ustalono w ustępach poprzedzających.</w:t>
      </w:r>
    </w:p>
    <w:p w14:paraId="5E0870BE" w14:textId="35FE265F" w:rsidR="005F44F6" w:rsidRPr="00CE7324" w:rsidRDefault="00015AEC" w:rsidP="00DF6D7C">
      <w:pPr>
        <w:pStyle w:val="Akapitzlist"/>
        <w:numPr>
          <w:ilvl w:val="0"/>
          <w:numId w:val="27"/>
        </w:numPr>
        <w:autoSpaceDE w:val="0"/>
        <w:autoSpaceDN w:val="0"/>
        <w:adjustRightInd w:val="0"/>
        <w:spacing w:line="276" w:lineRule="auto"/>
        <w:ind w:left="426" w:right="-375"/>
        <w:jc w:val="both"/>
        <w:rPr>
          <w:rFonts w:ascii="Aptos Light" w:hAnsi="Aptos Light" w:cs="Times New Roman"/>
          <w:kern w:val="0"/>
          <w:sz w:val="21"/>
          <w:szCs w:val="21"/>
        </w:rPr>
      </w:pPr>
      <w:r w:rsidRPr="00CE7324">
        <w:rPr>
          <w:rFonts w:ascii="Aptos Light" w:hAnsi="Aptos Light"/>
          <w:sz w:val="21"/>
          <w:szCs w:val="21"/>
        </w:rPr>
        <w:t>Niezależnie od powyższych zapisów Generalnemu Wykonawcy przysługuje prawo do wyboru formy zabezpieczenia umowy w postaci</w:t>
      </w:r>
      <w:r w:rsidR="005F44F6" w:rsidRPr="00CE7324">
        <w:rPr>
          <w:rFonts w:ascii="Aptos Light" w:hAnsi="Aptos Light"/>
          <w:sz w:val="21"/>
          <w:szCs w:val="21"/>
        </w:rPr>
        <w:t xml:space="preserve">: (i) </w:t>
      </w:r>
      <w:r w:rsidR="005F44F6" w:rsidRPr="00CE7324">
        <w:rPr>
          <w:rFonts w:ascii="Aptos Light" w:hAnsi="Aptos Light" w:cstheme="minorHAnsi"/>
          <w:sz w:val="21"/>
          <w:szCs w:val="21"/>
        </w:rPr>
        <w:t xml:space="preserve">pieniężnej; (ii) poręczeń bankowych lub poręczeń spółdzielczej kasy oszczędnościowo-kredytowej z tym, że zobowiązanie kasy jest zawsze zobowiązaniem pieniężnym; </w:t>
      </w:r>
      <w:r w:rsidR="008A53CB">
        <w:rPr>
          <w:rFonts w:ascii="Aptos Light" w:hAnsi="Aptos Light" w:cstheme="minorHAnsi"/>
          <w:sz w:val="21"/>
          <w:szCs w:val="21"/>
        </w:rPr>
        <w:br/>
      </w:r>
      <w:r w:rsidR="005F44F6" w:rsidRPr="00CE7324">
        <w:rPr>
          <w:rFonts w:ascii="Aptos Light" w:hAnsi="Aptos Light" w:cstheme="minorHAnsi"/>
          <w:sz w:val="21"/>
          <w:szCs w:val="21"/>
        </w:rPr>
        <w:t xml:space="preserve">(iii) gwarancji ubezpieczeniowych (iv) poręczeń udzielanych przez podmioty, o których mowa w art. 6b ust. 5 pkt 2 ustawy z dnia 9 listopada 2000 r. o utworzeniu Polskiej Agencji Rozwoju Przedsiębiorczości (Dz.U.2020.299 </w:t>
      </w:r>
      <w:proofErr w:type="spellStart"/>
      <w:r w:rsidR="005F44F6" w:rsidRPr="00CE7324">
        <w:rPr>
          <w:rFonts w:ascii="Aptos Light" w:hAnsi="Aptos Light" w:cstheme="minorHAnsi"/>
          <w:sz w:val="21"/>
          <w:szCs w:val="21"/>
        </w:rPr>
        <w:t>t.j</w:t>
      </w:r>
      <w:proofErr w:type="spellEnd"/>
      <w:r w:rsidR="005F44F6" w:rsidRPr="00CE7324">
        <w:rPr>
          <w:rFonts w:ascii="Aptos Light" w:hAnsi="Aptos Light" w:cstheme="minorHAnsi"/>
          <w:sz w:val="21"/>
          <w:szCs w:val="21"/>
        </w:rPr>
        <w:t>.)</w:t>
      </w:r>
      <w:r w:rsidR="009417CA" w:rsidRPr="00CE7324">
        <w:rPr>
          <w:rFonts w:ascii="Aptos Light" w:hAnsi="Aptos Light" w:cstheme="minorHAnsi"/>
          <w:sz w:val="21"/>
          <w:szCs w:val="21"/>
        </w:rPr>
        <w:t>.</w:t>
      </w:r>
    </w:p>
    <w:p w14:paraId="3E7AAD43" w14:textId="77777777" w:rsidR="006F12E0" w:rsidRPr="00CE7324" w:rsidRDefault="006F12E0" w:rsidP="00DF6D7C">
      <w:pPr>
        <w:pStyle w:val="Akapitzlist"/>
        <w:rPr>
          <w:rFonts w:ascii="Aptos Light" w:hAnsi="Aptos Light"/>
          <w:sz w:val="21"/>
          <w:szCs w:val="21"/>
        </w:rPr>
      </w:pPr>
    </w:p>
    <w:p w14:paraId="0355C700" w14:textId="12BD4F96" w:rsidR="008A0D9E" w:rsidRPr="00575F15" w:rsidRDefault="00DB3A1A" w:rsidP="0002607F">
      <w:pPr>
        <w:pStyle w:val="wzory-paragraf"/>
        <w:spacing w:line="276" w:lineRule="auto"/>
        <w:ind w:right="-284"/>
        <w:jc w:val="center"/>
        <w:rPr>
          <w:rFonts w:ascii="Aptos Light" w:hAnsi="Aptos Light"/>
          <w:b/>
          <w:bCs/>
          <w:sz w:val="21"/>
          <w:szCs w:val="21"/>
        </w:rPr>
      </w:pPr>
      <w:r w:rsidRPr="00575F15">
        <w:rPr>
          <w:rFonts w:ascii="Aptos Light" w:hAnsi="Aptos Light"/>
          <w:b/>
          <w:bCs/>
          <w:sz w:val="21"/>
          <w:szCs w:val="21"/>
        </w:rPr>
        <w:t>§ 1</w:t>
      </w:r>
      <w:r w:rsidR="009F15CD" w:rsidRPr="00575F15">
        <w:rPr>
          <w:rFonts w:ascii="Aptos Light" w:hAnsi="Aptos Light"/>
          <w:b/>
          <w:bCs/>
          <w:sz w:val="21"/>
          <w:szCs w:val="21"/>
        </w:rPr>
        <w:t>7</w:t>
      </w:r>
      <w:r w:rsidRPr="00575F15">
        <w:rPr>
          <w:rFonts w:ascii="Aptos Light" w:hAnsi="Aptos Light"/>
          <w:b/>
          <w:bCs/>
          <w:sz w:val="21"/>
          <w:szCs w:val="21"/>
        </w:rPr>
        <w:t>.</w:t>
      </w:r>
      <w:r w:rsidRPr="00575F15">
        <w:rPr>
          <w:rFonts w:ascii="Aptos Light" w:hAnsi="Aptos Light"/>
          <w:b/>
          <w:bCs/>
          <w:sz w:val="21"/>
          <w:szCs w:val="21"/>
        </w:rPr>
        <w:br/>
        <w:t>[Roboty dodatkowe i zmiany Umowy]</w:t>
      </w:r>
    </w:p>
    <w:p w14:paraId="0CBFEE72" w14:textId="77777777" w:rsidR="008A0D9E" w:rsidRPr="00CE7324" w:rsidRDefault="00DB3A1A" w:rsidP="00E22AC8">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sz w:val="21"/>
          <w:szCs w:val="21"/>
        </w:rPr>
        <w:lastRenderedPageBreak/>
        <w:t xml:space="preserve">W przypadku konieczności wykonania robót dodatkowych, pod których pojęciem rozumie się roboty nieobjęte zakresem § 1 Umowy, jednak związane z Przedmiotem umowy, których konieczność lub zasadność wykonania powstała na skutek okoliczności ujawnionych dopiero w trakcie wykonywania Przedmiotu i niemożliwych do przewidzenia wcześniej, nawet przy zachowaniu należytej staranności, jak również wynikłych na skutek zmian </w:t>
      </w:r>
      <w:r w:rsidR="009B4D8E" w:rsidRPr="00CE7324">
        <w:rPr>
          <w:rFonts w:ascii="Aptos Light" w:hAnsi="Aptos Light"/>
          <w:sz w:val="21"/>
          <w:szCs w:val="21"/>
        </w:rPr>
        <w:t>Dokumentacji projektowej</w:t>
      </w:r>
      <w:r w:rsidRPr="00CE7324">
        <w:rPr>
          <w:rFonts w:ascii="Aptos Light" w:hAnsi="Aptos Light"/>
          <w:sz w:val="21"/>
          <w:szCs w:val="21"/>
        </w:rPr>
        <w:t xml:space="preserve">, </w:t>
      </w:r>
      <w:r w:rsidR="0002607F" w:rsidRPr="00CE7324">
        <w:rPr>
          <w:rFonts w:ascii="Aptos Light" w:hAnsi="Aptos Light"/>
          <w:sz w:val="21"/>
          <w:szCs w:val="21"/>
        </w:rPr>
        <w:t>Generalny Wykonawca</w:t>
      </w:r>
      <w:r w:rsidRPr="00CE7324">
        <w:rPr>
          <w:rFonts w:ascii="Aptos Light" w:hAnsi="Aptos Light"/>
          <w:sz w:val="21"/>
          <w:szCs w:val="21"/>
        </w:rPr>
        <w:t xml:space="preserve"> nie odmówi realizacji tych robót bez uzasadnionej przyczyny, która obiektywnie uniemożliwiać będzie mu wykonanie takich robót. Warunki wykonania przedmiotowych robót oraz ich zakres Strony uzgodnią w formie aneksu do Umowy.</w:t>
      </w:r>
    </w:p>
    <w:p w14:paraId="3A2B3BAB" w14:textId="77777777" w:rsidR="000578CE" w:rsidRPr="00CE7324" w:rsidRDefault="0002607F" w:rsidP="000578CE">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sz w:val="21"/>
          <w:szCs w:val="21"/>
        </w:rPr>
        <w:t xml:space="preserve">Generalny Wykonawca przedłoży Inwestorowi ofertę wykonania robót dodatkowych, o których mowa w ustępie poprzedzającym, a podstawą wyceny ofertowej robót dodatkowych będą stawki jednostkowe przyjęte przy obliczaniu wynagrodzenia </w:t>
      </w:r>
      <w:r w:rsidR="001C6557" w:rsidRPr="00CE7324">
        <w:rPr>
          <w:rFonts w:ascii="Aptos Light" w:hAnsi="Aptos Light"/>
          <w:sz w:val="21"/>
          <w:szCs w:val="21"/>
        </w:rPr>
        <w:t>Generalnego Wykonawcy</w:t>
      </w:r>
      <w:r w:rsidRPr="00CE7324">
        <w:rPr>
          <w:rFonts w:ascii="Aptos Light" w:hAnsi="Aptos Light"/>
          <w:sz w:val="21"/>
          <w:szCs w:val="21"/>
        </w:rPr>
        <w:t xml:space="preserve">. </w:t>
      </w:r>
    </w:p>
    <w:p w14:paraId="279CE810" w14:textId="77777777" w:rsidR="008A0D9E" w:rsidRPr="00CE7324" w:rsidRDefault="00DB3A1A" w:rsidP="000578CE">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sz w:val="21"/>
          <w:szCs w:val="21"/>
        </w:rPr>
        <w:t xml:space="preserve">W przypadku braku akceptacji oferty </w:t>
      </w:r>
      <w:r w:rsidR="001C6557" w:rsidRPr="00CE7324">
        <w:rPr>
          <w:rFonts w:ascii="Aptos Light" w:hAnsi="Aptos Light"/>
          <w:sz w:val="21"/>
          <w:szCs w:val="21"/>
        </w:rPr>
        <w:t>Generalnego Wykonawcy</w:t>
      </w:r>
      <w:r w:rsidRPr="00CE7324">
        <w:rPr>
          <w:rFonts w:ascii="Aptos Light" w:hAnsi="Aptos Light"/>
          <w:sz w:val="21"/>
          <w:szCs w:val="21"/>
        </w:rPr>
        <w:t xml:space="preserve"> lub odmowy wykonania robót dodatkowych przez </w:t>
      </w:r>
      <w:r w:rsidR="00E22AC8" w:rsidRPr="00CE7324">
        <w:rPr>
          <w:rFonts w:ascii="Aptos Light" w:hAnsi="Aptos Light"/>
          <w:sz w:val="21"/>
          <w:szCs w:val="21"/>
        </w:rPr>
        <w:t xml:space="preserve">Generalnego </w:t>
      </w:r>
      <w:r w:rsidRPr="00CE7324">
        <w:rPr>
          <w:rFonts w:ascii="Aptos Light" w:hAnsi="Aptos Light"/>
          <w:sz w:val="21"/>
          <w:szCs w:val="21"/>
        </w:rPr>
        <w:t xml:space="preserve">Wykonawcę, </w:t>
      </w:r>
      <w:r w:rsidR="0002607F" w:rsidRPr="00CE7324">
        <w:rPr>
          <w:rFonts w:ascii="Aptos Light" w:hAnsi="Aptos Light"/>
          <w:sz w:val="21"/>
          <w:szCs w:val="21"/>
        </w:rPr>
        <w:t>Inwestor</w:t>
      </w:r>
      <w:r w:rsidRPr="00CE7324">
        <w:rPr>
          <w:rFonts w:ascii="Aptos Light" w:hAnsi="Aptos Light"/>
          <w:sz w:val="21"/>
          <w:szCs w:val="21"/>
        </w:rPr>
        <w:t xml:space="preserve"> może powierzyć wykonanie robót dodatkowych osobie trzeciej.</w:t>
      </w:r>
      <w:r w:rsidR="000578CE" w:rsidRPr="00CE7324">
        <w:rPr>
          <w:rFonts w:ascii="Aptos Light" w:hAnsi="Aptos Light"/>
          <w:sz w:val="21"/>
          <w:szCs w:val="21"/>
        </w:rPr>
        <w:t xml:space="preserve"> </w:t>
      </w:r>
      <w:r w:rsidR="000578CE" w:rsidRPr="00CE7324">
        <w:rPr>
          <w:rFonts w:ascii="Aptos Light" w:hAnsi="Aptos Light" w:cs="Times New Roman"/>
          <w:kern w:val="0"/>
          <w:sz w:val="21"/>
          <w:szCs w:val="21"/>
        </w:rPr>
        <w:t>Koszt prac dodatkowych lub zamiennych wykonanych pomimo braku zlecenia lub niezgodnie z treścią aneksu ponosi Generalny Wykonawca.</w:t>
      </w:r>
    </w:p>
    <w:p w14:paraId="497F7897" w14:textId="77777777" w:rsidR="008A0D9E" w:rsidRPr="00CE7324" w:rsidRDefault="00DB3A1A" w:rsidP="00E22AC8">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sz w:val="21"/>
          <w:szCs w:val="21"/>
        </w:rPr>
        <w:t xml:space="preserve">W przypadku powierzenia wykonania robót dodatkowych </w:t>
      </w:r>
      <w:r w:rsidR="001C6557" w:rsidRPr="00CE7324">
        <w:rPr>
          <w:rFonts w:ascii="Aptos Light" w:hAnsi="Aptos Light"/>
          <w:sz w:val="21"/>
          <w:szCs w:val="21"/>
        </w:rPr>
        <w:t>Generalne</w:t>
      </w:r>
      <w:r w:rsidR="00E22AC8" w:rsidRPr="00CE7324">
        <w:rPr>
          <w:rFonts w:ascii="Aptos Light" w:hAnsi="Aptos Light"/>
          <w:sz w:val="21"/>
          <w:szCs w:val="21"/>
        </w:rPr>
        <w:t>mu</w:t>
      </w:r>
      <w:r w:rsidR="001C6557" w:rsidRPr="00CE7324">
        <w:rPr>
          <w:rFonts w:ascii="Aptos Light" w:hAnsi="Aptos Light"/>
          <w:sz w:val="21"/>
          <w:szCs w:val="21"/>
        </w:rPr>
        <w:t xml:space="preserve"> Wykonawcy</w:t>
      </w:r>
      <w:r w:rsidRPr="00CE7324">
        <w:rPr>
          <w:rFonts w:ascii="Aptos Light" w:hAnsi="Aptos Light"/>
          <w:sz w:val="21"/>
          <w:szCs w:val="21"/>
        </w:rPr>
        <w:t xml:space="preserve"> lub osobie trzeciej, termin wykonania Przedmiotu umowy określony w § 2 ust. 1 Umowy zostanie wydłużony o czas niezbędny do wykonywania robót dodatkowych oraz wprowadzenia ewentualnych zmian do </w:t>
      </w:r>
      <w:r w:rsidR="009B4D8E" w:rsidRPr="00CE7324">
        <w:rPr>
          <w:rFonts w:ascii="Aptos Light" w:hAnsi="Aptos Light"/>
          <w:sz w:val="21"/>
          <w:szCs w:val="21"/>
        </w:rPr>
        <w:t>Dokumentacji projektowej</w:t>
      </w:r>
      <w:r w:rsidRPr="00CE7324">
        <w:rPr>
          <w:rFonts w:ascii="Aptos Light" w:hAnsi="Aptos Light"/>
          <w:sz w:val="21"/>
          <w:szCs w:val="21"/>
        </w:rPr>
        <w:t>, chyba że roboty dodatkowe nie mają wpływu na dotrzymanie terminu wykonania Przedmiotu umowy, a zwłaszcza gdy wykonywanie robót dodatkowych pozostaje bez wpływu na możliwość lub termin realizacji pierwotnie uzgodnionego zakresu robót w ramach Przedmiotu umowy.</w:t>
      </w:r>
    </w:p>
    <w:p w14:paraId="3A421D56" w14:textId="77777777" w:rsidR="008A0D9E" w:rsidRPr="00CE7324" w:rsidRDefault="00DB3A1A" w:rsidP="00E22AC8">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sz w:val="21"/>
          <w:szCs w:val="21"/>
        </w:rPr>
        <w:t>Strony dopuszczają możliwość zmiany sposobu wykonania Umowy ze względu na zaistnienie siły wyższej, przez co Strony rozumieją zdarzenia zewnętrzne, zaistniałe po zawarciu Umowy, a niemożliwe do przewidzenia w chwili jej zawierania i niemożliwe do zapobieżenia przez Stronę, które uniemożliwiają w całości lub w części prawidłowe wykonanie Umowy, w tym zwłaszcza:</w:t>
      </w:r>
    </w:p>
    <w:p w14:paraId="156C35F9" w14:textId="77777777" w:rsidR="008A0D9E" w:rsidRPr="00CE7324" w:rsidRDefault="00DB3A1A" w:rsidP="00575F15">
      <w:pPr>
        <w:pStyle w:val="wzory-punkty"/>
        <w:numPr>
          <w:ilvl w:val="1"/>
          <w:numId w:val="95"/>
        </w:numPr>
        <w:spacing w:line="276" w:lineRule="auto"/>
        <w:ind w:left="851" w:right="-284"/>
        <w:jc w:val="both"/>
        <w:rPr>
          <w:rFonts w:ascii="Aptos Light" w:hAnsi="Aptos Light"/>
          <w:sz w:val="21"/>
          <w:szCs w:val="21"/>
        </w:rPr>
      </w:pPr>
      <w:r w:rsidRPr="00CE7324">
        <w:rPr>
          <w:rFonts w:ascii="Aptos Light" w:hAnsi="Aptos Light"/>
          <w:sz w:val="21"/>
          <w:szCs w:val="21"/>
        </w:rPr>
        <w:t>działania sił przyrody,</w:t>
      </w:r>
    </w:p>
    <w:p w14:paraId="735F611A" w14:textId="77777777" w:rsidR="008A0D9E" w:rsidRPr="00CE7324" w:rsidRDefault="00DB3A1A" w:rsidP="00575F15">
      <w:pPr>
        <w:pStyle w:val="wzory-punkty"/>
        <w:numPr>
          <w:ilvl w:val="1"/>
          <w:numId w:val="95"/>
        </w:numPr>
        <w:spacing w:line="276" w:lineRule="auto"/>
        <w:ind w:left="851" w:right="-284"/>
        <w:jc w:val="both"/>
        <w:rPr>
          <w:rFonts w:ascii="Aptos Light" w:hAnsi="Aptos Light"/>
          <w:sz w:val="21"/>
          <w:szCs w:val="21"/>
        </w:rPr>
      </w:pPr>
      <w:r w:rsidRPr="00CE7324">
        <w:rPr>
          <w:rFonts w:ascii="Aptos Light" w:hAnsi="Aptos Light"/>
          <w:sz w:val="21"/>
          <w:szCs w:val="21"/>
        </w:rPr>
        <w:t>ogólnokrajowe bądź regionalne rozruchy społeczne, protesty, strajki,</w:t>
      </w:r>
    </w:p>
    <w:p w14:paraId="2D1D25DF" w14:textId="77777777" w:rsidR="008A0D9E" w:rsidRPr="00CE7324" w:rsidRDefault="00DB3A1A" w:rsidP="00575F15">
      <w:pPr>
        <w:pStyle w:val="wzory-punkty"/>
        <w:numPr>
          <w:ilvl w:val="1"/>
          <w:numId w:val="95"/>
        </w:numPr>
        <w:spacing w:line="276" w:lineRule="auto"/>
        <w:ind w:left="851" w:right="-284"/>
        <w:jc w:val="both"/>
        <w:rPr>
          <w:rFonts w:ascii="Aptos Light" w:hAnsi="Aptos Light"/>
          <w:sz w:val="21"/>
          <w:szCs w:val="21"/>
        </w:rPr>
      </w:pPr>
      <w:r w:rsidRPr="00CE7324">
        <w:rPr>
          <w:rFonts w:ascii="Aptos Light" w:hAnsi="Aptos Light"/>
          <w:sz w:val="21"/>
          <w:szCs w:val="21"/>
        </w:rPr>
        <w:t>wstrzymanie lub ograniczenie działalności poszczególnych sektorów gospodarki,</w:t>
      </w:r>
    </w:p>
    <w:p w14:paraId="5242A691" w14:textId="77777777" w:rsidR="008A0D9E" w:rsidRPr="00CE7324" w:rsidRDefault="00DB3A1A" w:rsidP="00575F15">
      <w:pPr>
        <w:pStyle w:val="wzory-punkty"/>
        <w:numPr>
          <w:ilvl w:val="1"/>
          <w:numId w:val="95"/>
        </w:numPr>
        <w:spacing w:line="276" w:lineRule="auto"/>
        <w:ind w:left="851" w:right="-284"/>
        <w:jc w:val="both"/>
        <w:rPr>
          <w:rFonts w:ascii="Aptos Light" w:hAnsi="Aptos Light"/>
          <w:sz w:val="21"/>
          <w:szCs w:val="21"/>
        </w:rPr>
      </w:pPr>
      <w:r w:rsidRPr="00CE7324">
        <w:rPr>
          <w:rFonts w:ascii="Aptos Light" w:hAnsi="Aptos Light"/>
          <w:sz w:val="21"/>
          <w:szCs w:val="21"/>
        </w:rPr>
        <w:t>przerwy lub ograniczenia w dostawie surowców, energii i materiałów,</w:t>
      </w:r>
    </w:p>
    <w:p w14:paraId="61FCD83F" w14:textId="77777777" w:rsidR="008A0D9E" w:rsidRPr="00CE7324" w:rsidRDefault="00DB3A1A" w:rsidP="00575F15">
      <w:pPr>
        <w:pStyle w:val="wzory-punkty"/>
        <w:numPr>
          <w:ilvl w:val="1"/>
          <w:numId w:val="95"/>
        </w:numPr>
        <w:spacing w:line="276" w:lineRule="auto"/>
        <w:ind w:left="851" w:right="-284"/>
        <w:jc w:val="both"/>
        <w:rPr>
          <w:rFonts w:ascii="Aptos Light" w:hAnsi="Aptos Light"/>
          <w:sz w:val="21"/>
          <w:szCs w:val="21"/>
        </w:rPr>
      </w:pPr>
      <w:r w:rsidRPr="00CE7324">
        <w:rPr>
          <w:rFonts w:ascii="Aptos Light" w:hAnsi="Aptos Light"/>
          <w:sz w:val="21"/>
          <w:szCs w:val="21"/>
        </w:rPr>
        <w:t>wystąpienie zdarzeń powodujących zaburzenia życia zbiorowego, w tym nakazów, zakazów i ograniczeń wydanych przez uprawnione organy administracji publicznej (włączając zwłaszcza te, które związane są ze stanem zagrożenia epidemicznego lub epidemii).</w:t>
      </w:r>
    </w:p>
    <w:p w14:paraId="3C00E558" w14:textId="77777777" w:rsidR="008A0D9E" w:rsidRPr="00CE7324" w:rsidRDefault="00DB3A1A" w:rsidP="00E22AC8">
      <w:pPr>
        <w:pStyle w:val="wzory-tekst"/>
        <w:spacing w:line="276" w:lineRule="auto"/>
        <w:ind w:left="426" w:right="-284"/>
        <w:jc w:val="both"/>
        <w:rPr>
          <w:rFonts w:ascii="Aptos Light" w:hAnsi="Aptos Light"/>
          <w:sz w:val="21"/>
          <w:szCs w:val="21"/>
        </w:rPr>
      </w:pPr>
      <w:r w:rsidRPr="00CE7324">
        <w:rPr>
          <w:rFonts w:ascii="Aptos Light" w:hAnsi="Aptos Light"/>
          <w:sz w:val="21"/>
          <w:szCs w:val="21"/>
        </w:rPr>
        <w:t>Zmiany Umowy wskutek wyżej opisanych okoliczności zostaną uzgodnione przez Strony w formie aneksu do Umowy.</w:t>
      </w:r>
    </w:p>
    <w:p w14:paraId="096B2F7F" w14:textId="77777777" w:rsidR="00E22AC8" w:rsidRPr="00CE7324" w:rsidRDefault="00DB3A1A" w:rsidP="00E22AC8">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sz w:val="21"/>
          <w:szCs w:val="21"/>
        </w:rPr>
        <w:t xml:space="preserve">Strony zgodnie oświadczają, że przy realizacji Przedmiotu umowy dopuszczają możliwość zastosowania rozwiązań, materiałów lub urządzeń zamiennych w stosunku do tych, które przewidziane zostały w </w:t>
      </w:r>
      <w:r w:rsidR="009B4D8E" w:rsidRPr="00CE7324">
        <w:rPr>
          <w:rFonts w:ascii="Aptos Light" w:hAnsi="Aptos Light"/>
          <w:sz w:val="21"/>
          <w:szCs w:val="21"/>
        </w:rPr>
        <w:t>Dokumentacji projektowej</w:t>
      </w:r>
      <w:r w:rsidRPr="00CE7324">
        <w:rPr>
          <w:rFonts w:ascii="Aptos Light" w:hAnsi="Aptos Light"/>
          <w:sz w:val="21"/>
          <w:szCs w:val="21"/>
        </w:rPr>
        <w:t xml:space="preserve">, jednak wyłącznie po uprzedniej akceptacji </w:t>
      </w:r>
      <w:r w:rsidR="0002607F" w:rsidRPr="00CE7324">
        <w:rPr>
          <w:rFonts w:ascii="Aptos Light" w:hAnsi="Aptos Light"/>
          <w:sz w:val="21"/>
          <w:szCs w:val="21"/>
        </w:rPr>
        <w:t>Inwestora</w:t>
      </w:r>
      <w:r w:rsidRPr="00CE7324">
        <w:rPr>
          <w:rFonts w:ascii="Aptos Light" w:hAnsi="Aptos Light"/>
          <w:sz w:val="21"/>
          <w:szCs w:val="21"/>
        </w:rPr>
        <w:t xml:space="preserve">, a gdy wymagają tego przepisy prawa, również po akceptacji Projektanta. Uzyskanie takiej zgody oraz wynikająca z tego faktu zmiana, nie będą stanowiły zmiany Umowy, jednak wymagają zachowania formy pisemnej, pod rygorem nieważności. </w:t>
      </w:r>
    </w:p>
    <w:p w14:paraId="7009DC66" w14:textId="77777777" w:rsidR="008A0D9E" w:rsidRPr="00CE7324" w:rsidRDefault="0002607F" w:rsidP="00E22AC8">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sz w:val="21"/>
          <w:szCs w:val="21"/>
        </w:rPr>
        <w:t xml:space="preserve">Generalny Wykonawca zobowiązany jest do zastosowania rozwiązań, materiałów lub urządzeń zamiennych zaproponowanych przez Inwestora, przy </w:t>
      </w:r>
      <w:proofErr w:type="gramStart"/>
      <w:r w:rsidRPr="00CE7324">
        <w:rPr>
          <w:rFonts w:ascii="Aptos Light" w:hAnsi="Aptos Light"/>
          <w:sz w:val="21"/>
          <w:szCs w:val="21"/>
        </w:rPr>
        <w:t>czym</w:t>
      </w:r>
      <w:proofErr w:type="gramEnd"/>
      <w:r w:rsidRPr="00CE7324">
        <w:rPr>
          <w:rFonts w:ascii="Aptos Light" w:hAnsi="Aptos Light"/>
          <w:sz w:val="21"/>
          <w:szCs w:val="21"/>
        </w:rPr>
        <w:t xml:space="preserve"> gdy przepisy prawa wymagają zgody Projektanta, Inwestor przedstawi </w:t>
      </w:r>
      <w:r w:rsidR="001C6557" w:rsidRPr="00CE7324">
        <w:rPr>
          <w:rFonts w:ascii="Aptos Light" w:hAnsi="Aptos Light"/>
          <w:sz w:val="21"/>
          <w:szCs w:val="21"/>
        </w:rPr>
        <w:t>Generalne</w:t>
      </w:r>
      <w:r w:rsidR="00E22AC8" w:rsidRPr="00CE7324">
        <w:rPr>
          <w:rFonts w:ascii="Aptos Light" w:hAnsi="Aptos Light"/>
          <w:sz w:val="21"/>
          <w:szCs w:val="21"/>
        </w:rPr>
        <w:t>mu</w:t>
      </w:r>
      <w:r w:rsidR="001C6557" w:rsidRPr="00CE7324">
        <w:rPr>
          <w:rFonts w:ascii="Aptos Light" w:hAnsi="Aptos Light"/>
          <w:sz w:val="21"/>
          <w:szCs w:val="21"/>
        </w:rPr>
        <w:t xml:space="preserve"> Wykonawcy</w:t>
      </w:r>
      <w:r w:rsidRPr="00CE7324">
        <w:rPr>
          <w:rFonts w:ascii="Aptos Light" w:hAnsi="Aptos Light"/>
          <w:sz w:val="21"/>
          <w:szCs w:val="21"/>
        </w:rPr>
        <w:t xml:space="preserve"> taką zgodę w formie pisemnej, pod rygorem możliwości odmowy przez</w:t>
      </w:r>
      <w:r w:rsidR="00E22AC8" w:rsidRPr="00CE7324">
        <w:rPr>
          <w:rFonts w:ascii="Aptos Light" w:hAnsi="Aptos Light"/>
          <w:sz w:val="21"/>
          <w:szCs w:val="21"/>
        </w:rPr>
        <w:t xml:space="preserve"> Generalnego</w:t>
      </w:r>
      <w:r w:rsidRPr="00CE7324">
        <w:rPr>
          <w:rFonts w:ascii="Aptos Light" w:hAnsi="Aptos Light"/>
          <w:sz w:val="21"/>
          <w:szCs w:val="21"/>
        </w:rPr>
        <w:t xml:space="preserve"> Wykonawcę zastosowania rozwiązań, materiałów lub urządzeń zamiennych przez </w:t>
      </w:r>
      <w:r w:rsidR="00E22AC8" w:rsidRPr="00CE7324">
        <w:rPr>
          <w:rFonts w:ascii="Aptos Light" w:hAnsi="Aptos Light"/>
          <w:sz w:val="21"/>
          <w:szCs w:val="21"/>
        </w:rPr>
        <w:t xml:space="preserve">Generalnego </w:t>
      </w:r>
      <w:r w:rsidRPr="00CE7324">
        <w:rPr>
          <w:rFonts w:ascii="Aptos Light" w:hAnsi="Aptos Light"/>
          <w:sz w:val="21"/>
          <w:szCs w:val="21"/>
        </w:rPr>
        <w:t>Wykonawcę.</w:t>
      </w:r>
    </w:p>
    <w:p w14:paraId="455916E9" w14:textId="77777777" w:rsidR="000578CE" w:rsidRPr="00CE7324" w:rsidRDefault="00DB3A1A" w:rsidP="000578CE">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sz w:val="21"/>
          <w:szCs w:val="21"/>
        </w:rPr>
        <w:t xml:space="preserve">Wysokość oszczędności ustalona zostanie w oparciu o oferty cenowe, w </w:t>
      </w:r>
      <w:proofErr w:type="gramStart"/>
      <w:r w:rsidRPr="00CE7324">
        <w:rPr>
          <w:rFonts w:ascii="Aptos Light" w:hAnsi="Aptos Light"/>
          <w:sz w:val="21"/>
          <w:szCs w:val="21"/>
        </w:rPr>
        <w:t>oparciu</w:t>
      </w:r>
      <w:proofErr w:type="gramEnd"/>
      <w:r w:rsidRPr="00CE7324">
        <w:rPr>
          <w:rFonts w:ascii="Aptos Light" w:hAnsi="Aptos Light"/>
          <w:sz w:val="21"/>
          <w:szCs w:val="21"/>
        </w:rPr>
        <w:t xml:space="preserve"> o które </w:t>
      </w:r>
      <w:r w:rsidR="0002607F" w:rsidRPr="00CE7324">
        <w:rPr>
          <w:rFonts w:ascii="Aptos Light" w:hAnsi="Aptos Light"/>
          <w:sz w:val="21"/>
          <w:szCs w:val="21"/>
        </w:rPr>
        <w:t>Generalny Wykonawca</w:t>
      </w:r>
      <w:r w:rsidRPr="00CE7324">
        <w:rPr>
          <w:rFonts w:ascii="Aptos Light" w:hAnsi="Aptos Light"/>
          <w:sz w:val="21"/>
          <w:szCs w:val="21"/>
        </w:rPr>
        <w:t xml:space="preserve"> kalkulował wysokość swojego wynagrodzenia umownego, a w razie braku takich ofert, w oparciu o dane programu do kosztorysowania lub katalogu cen towarów i usług, z którego </w:t>
      </w:r>
      <w:r w:rsidR="0002607F" w:rsidRPr="00CE7324">
        <w:rPr>
          <w:rFonts w:ascii="Aptos Light" w:hAnsi="Aptos Light"/>
          <w:sz w:val="21"/>
          <w:szCs w:val="21"/>
        </w:rPr>
        <w:t>Generalny Wykonawca</w:t>
      </w:r>
      <w:r w:rsidRPr="00CE7324">
        <w:rPr>
          <w:rFonts w:ascii="Aptos Light" w:hAnsi="Aptos Light"/>
          <w:sz w:val="21"/>
          <w:szCs w:val="21"/>
        </w:rPr>
        <w:t xml:space="preserve"> korzystał przy ustalaniu wysokości wynagrodzenia umownego. Zasady te zostaną odpowiednio zastosowane do ustalenia wartości zamiennych rozwiązań, materiałów lub urządzeń.</w:t>
      </w:r>
    </w:p>
    <w:p w14:paraId="05D0CB2E" w14:textId="1EC6E0FE" w:rsidR="000578CE" w:rsidRPr="00CE7324" w:rsidRDefault="000578CE" w:rsidP="000578CE">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cs="Times New Roman"/>
          <w:kern w:val="0"/>
          <w:sz w:val="21"/>
          <w:szCs w:val="21"/>
        </w:rPr>
        <w:lastRenderedPageBreak/>
        <w:t xml:space="preserve">Inwestor w trakcie realizacji Inwestycji ma prawo do wprowadzenia wszelkich zmian w dokumentacji technicznej, a Generalny Wykonawca zobowiązuje się do postępowania zgodnego z zaleceniem Inwestora w tym zakresie, które to zalecenia winny zostać każdorazowo przekazane Generalnemu Wykonawcy w formie pisemnej lub mailowej na co najmniej 14 dni przed terminem realizacji danego etapu robót. </w:t>
      </w:r>
    </w:p>
    <w:p w14:paraId="360F51B8" w14:textId="77777777" w:rsidR="000578CE" w:rsidRPr="00CE7324" w:rsidRDefault="000578CE" w:rsidP="000578CE">
      <w:pPr>
        <w:pStyle w:val="wzory-tekst"/>
        <w:numPr>
          <w:ilvl w:val="1"/>
          <w:numId w:val="38"/>
        </w:numPr>
        <w:spacing w:line="276" w:lineRule="auto"/>
        <w:ind w:left="426" w:right="-284"/>
        <w:jc w:val="both"/>
        <w:rPr>
          <w:rFonts w:ascii="Aptos Light" w:hAnsi="Aptos Light"/>
          <w:sz w:val="21"/>
          <w:szCs w:val="21"/>
        </w:rPr>
      </w:pPr>
      <w:r w:rsidRPr="00CE7324">
        <w:rPr>
          <w:rFonts w:ascii="Aptos Light" w:hAnsi="Aptos Light" w:cs="Times New Roman"/>
          <w:kern w:val="0"/>
          <w:sz w:val="21"/>
          <w:szCs w:val="21"/>
        </w:rPr>
        <w:t>W szczególności, Inwestor zastrzega sobie prawo do zlecenia Generalnemu Wykonawcy wykonania prac dodatkowych w postaci zmiany rozmieszczenia wszelkich wyjść i wejść elektrycznych (skrzynki/gniazdka) na terenie Inwestycji, które Generalny Wykonawca wykona niezwłocznie po wezwaniu go do tego przez Inwestora. Prace te zostaną zrealizowane w oparciu o wynagrodzenie określone w § 3 ust. 1 Umowy.</w:t>
      </w:r>
    </w:p>
    <w:p w14:paraId="04BEC78E" w14:textId="77777777" w:rsidR="000578CE" w:rsidRPr="00CE7324" w:rsidRDefault="000578CE" w:rsidP="0002607F">
      <w:pPr>
        <w:pStyle w:val="wzory-paragraf"/>
        <w:spacing w:line="276" w:lineRule="auto"/>
        <w:ind w:right="-284"/>
        <w:jc w:val="center"/>
        <w:rPr>
          <w:rFonts w:ascii="Aptos Light" w:hAnsi="Aptos Light"/>
          <w:sz w:val="21"/>
          <w:szCs w:val="21"/>
        </w:rPr>
      </w:pPr>
    </w:p>
    <w:p w14:paraId="7DA353D1" w14:textId="49BD9A29" w:rsidR="00F6795B" w:rsidRPr="008A53CB" w:rsidRDefault="00F6795B" w:rsidP="0002607F">
      <w:pPr>
        <w:pStyle w:val="wzory-paragraf"/>
        <w:spacing w:line="276" w:lineRule="auto"/>
        <w:ind w:right="-284"/>
        <w:jc w:val="center"/>
        <w:rPr>
          <w:rFonts w:ascii="Aptos Light" w:hAnsi="Aptos Light"/>
          <w:b/>
          <w:bCs/>
          <w:sz w:val="21"/>
          <w:szCs w:val="21"/>
        </w:rPr>
      </w:pPr>
      <w:r w:rsidRPr="008A53CB">
        <w:rPr>
          <w:rFonts w:ascii="Aptos Light" w:hAnsi="Aptos Light"/>
          <w:b/>
          <w:bCs/>
          <w:sz w:val="21"/>
          <w:szCs w:val="21"/>
        </w:rPr>
        <w:t>§ 1</w:t>
      </w:r>
      <w:r w:rsidR="009F15CD" w:rsidRPr="008A53CB">
        <w:rPr>
          <w:rFonts w:ascii="Aptos Light" w:hAnsi="Aptos Light"/>
          <w:b/>
          <w:bCs/>
          <w:sz w:val="21"/>
          <w:szCs w:val="21"/>
        </w:rPr>
        <w:t>8</w:t>
      </w:r>
    </w:p>
    <w:p w14:paraId="4ACA2CEA" w14:textId="4D69D6C2" w:rsidR="00F6795B" w:rsidRPr="008A53CB" w:rsidRDefault="00F6795B" w:rsidP="0002607F">
      <w:pPr>
        <w:pStyle w:val="wzory-paragraf"/>
        <w:spacing w:line="276" w:lineRule="auto"/>
        <w:ind w:right="-284"/>
        <w:jc w:val="center"/>
        <w:rPr>
          <w:rFonts w:ascii="Aptos Light" w:hAnsi="Aptos Light"/>
          <w:b/>
          <w:bCs/>
          <w:sz w:val="21"/>
          <w:szCs w:val="21"/>
        </w:rPr>
      </w:pPr>
      <w:r w:rsidRPr="008A53CB">
        <w:rPr>
          <w:rFonts w:ascii="Aptos Light" w:hAnsi="Aptos Light"/>
          <w:b/>
          <w:bCs/>
          <w:sz w:val="21"/>
          <w:szCs w:val="21"/>
        </w:rPr>
        <w:t xml:space="preserve">[Polityka RODO] </w:t>
      </w:r>
    </w:p>
    <w:p w14:paraId="0E3F9D8C" w14:textId="6A454CD1" w:rsidR="00F6795B" w:rsidRPr="00CE7324" w:rsidRDefault="00F6795B" w:rsidP="00554E83">
      <w:pPr>
        <w:pStyle w:val="Bodytext20"/>
        <w:shd w:val="clear" w:color="auto" w:fill="auto"/>
        <w:tabs>
          <w:tab w:val="left" w:pos="324"/>
        </w:tabs>
        <w:spacing w:before="0" w:after="60" w:line="276" w:lineRule="auto"/>
        <w:ind w:right="-283" w:firstLine="0"/>
        <w:rPr>
          <w:rFonts w:ascii="Aptos Light" w:hAnsi="Aptos Light"/>
          <w:sz w:val="21"/>
          <w:szCs w:val="21"/>
        </w:rPr>
      </w:pPr>
      <w:r w:rsidRPr="00CE7324">
        <w:rPr>
          <w:rFonts w:ascii="Aptos Light" w:hAnsi="Aptos Light"/>
          <w:color w:val="000000"/>
          <w:sz w:val="21"/>
          <w:szCs w:val="21"/>
          <w:lang w:bidi="pl-PL"/>
        </w:rPr>
        <w:t xml:space="preserve">Realizując wynikający z </w:t>
      </w:r>
      <w:r w:rsidRPr="00CE7324">
        <w:rPr>
          <w:rFonts w:ascii="Aptos Light" w:hAnsi="Aptos Light"/>
          <w:color w:val="000000"/>
          <w:sz w:val="21"/>
          <w:szCs w:val="21"/>
          <w:lang w:eastAsia="en-US" w:bidi="en-US"/>
        </w:rPr>
        <w:t xml:space="preserve">art. </w:t>
      </w:r>
      <w:r w:rsidRPr="00CE7324">
        <w:rPr>
          <w:rFonts w:ascii="Aptos Light" w:hAnsi="Aptos Light"/>
          <w:color w:val="000000"/>
          <w:sz w:val="21"/>
          <w:szCs w:val="21"/>
          <w:lang w:bidi="pl-PL"/>
        </w:rPr>
        <w:t>13 ust. 1 i 2 rozporządzenia Parlamentu Europejskiego i Rady (UE) 2016/679 z dnia 27 kwietnia 2016 r. w sprawie ochrony osób fizycznych w związku z</w:t>
      </w:r>
      <w:r w:rsidR="007F10B9" w:rsidRPr="00CE7324">
        <w:rPr>
          <w:rFonts w:ascii="Aptos Light" w:hAnsi="Aptos Light"/>
          <w:color w:val="000000"/>
          <w:sz w:val="21"/>
          <w:szCs w:val="21"/>
          <w:lang w:bidi="pl-PL"/>
        </w:rPr>
        <w:t> </w:t>
      </w:r>
      <w:r w:rsidRPr="00CE7324">
        <w:rPr>
          <w:rFonts w:ascii="Aptos Light" w:hAnsi="Aptos Light"/>
          <w:color w:val="000000"/>
          <w:sz w:val="21"/>
          <w:szCs w:val="21"/>
          <w:lang w:bidi="pl-PL"/>
        </w:rPr>
        <w:t>przetwarzaniem danych osobowych i w sprawie swobodnego przepływu takich danych oraz uchylenia dyrektywy 95/46/WE (ogólne rozporządzenie o ochronie danych) (Dz. Urz. UE L 119 z</w:t>
      </w:r>
      <w:r w:rsidR="007F10B9" w:rsidRPr="00CE7324">
        <w:rPr>
          <w:rFonts w:ascii="Aptos Light" w:hAnsi="Aptos Light"/>
          <w:color w:val="000000"/>
          <w:sz w:val="21"/>
          <w:szCs w:val="21"/>
          <w:lang w:bidi="pl-PL"/>
        </w:rPr>
        <w:t> </w:t>
      </w:r>
      <w:r w:rsidRPr="00CE7324">
        <w:rPr>
          <w:rFonts w:ascii="Aptos Light" w:hAnsi="Aptos Light"/>
          <w:color w:val="000000"/>
          <w:sz w:val="21"/>
          <w:szCs w:val="21"/>
          <w:lang w:bidi="pl-PL"/>
        </w:rPr>
        <w:t>04.05.2016, str. 1), dalej „RODO” obowiązek informacyjny</w:t>
      </w:r>
      <w:r w:rsidR="007F10B9" w:rsidRPr="00CE7324">
        <w:rPr>
          <w:rFonts w:ascii="Aptos Light" w:hAnsi="Aptos Light"/>
          <w:color w:val="000000"/>
          <w:sz w:val="21"/>
          <w:szCs w:val="21"/>
          <w:lang w:bidi="pl-PL"/>
        </w:rPr>
        <w:t>, Inwestor</w:t>
      </w:r>
      <w:r w:rsidRPr="00CE7324">
        <w:rPr>
          <w:rFonts w:ascii="Aptos Light" w:hAnsi="Aptos Light"/>
          <w:color w:val="000000"/>
          <w:sz w:val="21"/>
          <w:szCs w:val="21"/>
          <w:lang w:bidi="pl-PL"/>
        </w:rPr>
        <w:t xml:space="preserve"> informuj</w:t>
      </w:r>
      <w:r w:rsidR="007F10B9" w:rsidRPr="00CE7324">
        <w:rPr>
          <w:rFonts w:ascii="Aptos Light" w:hAnsi="Aptos Light"/>
          <w:color w:val="000000"/>
          <w:sz w:val="21"/>
          <w:szCs w:val="21"/>
          <w:lang w:bidi="pl-PL"/>
        </w:rPr>
        <w:t xml:space="preserve">e ewentualne </w:t>
      </w:r>
      <w:r w:rsidRPr="00CE7324">
        <w:rPr>
          <w:rFonts w:ascii="Aptos Light" w:hAnsi="Aptos Light"/>
          <w:color w:val="000000"/>
          <w:sz w:val="21"/>
          <w:szCs w:val="21"/>
          <w:lang w:bidi="pl-PL"/>
        </w:rPr>
        <w:t>osoby fizyczne wykonujące umowę, że:</w:t>
      </w:r>
    </w:p>
    <w:p w14:paraId="2DF9D1F0" w14:textId="2B216A70" w:rsidR="007F10B9" w:rsidRPr="00CE7324" w:rsidRDefault="00F6795B" w:rsidP="00554E83">
      <w:pPr>
        <w:pStyle w:val="Bodytext20"/>
        <w:numPr>
          <w:ilvl w:val="0"/>
          <w:numId w:val="96"/>
        </w:numPr>
        <w:shd w:val="clear" w:color="auto" w:fill="auto"/>
        <w:tabs>
          <w:tab w:val="left" w:pos="348"/>
        </w:tabs>
        <w:spacing w:before="0" w:after="60" w:line="276" w:lineRule="auto"/>
        <w:ind w:left="284" w:right="-283" w:hanging="284"/>
        <w:rPr>
          <w:rFonts w:ascii="Aptos Light" w:hAnsi="Aptos Light"/>
          <w:sz w:val="21"/>
          <w:szCs w:val="21"/>
        </w:rPr>
      </w:pPr>
      <w:r w:rsidRPr="00CE7324">
        <w:rPr>
          <w:rFonts w:ascii="Aptos Light" w:hAnsi="Aptos Light"/>
          <w:color w:val="000000"/>
          <w:sz w:val="21"/>
          <w:szCs w:val="21"/>
          <w:lang w:bidi="pl-PL"/>
        </w:rPr>
        <w:t xml:space="preserve">administratorem ich danych osobowych </w:t>
      </w:r>
      <w:proofErr w:type="gramStart"/>
      <w:r w:rsidRPr="00CE7324">
        <w:rPr>
          <w:rFonts w:ascii="Aptos Light" w:hAnsi="Aptos Light"/>
          <w:color w:val="000000"/>
          <w:sz w:val="21"/>
          <w:szCs w:val="21"/>
          <w:lang w:bidi="pl-PL"/>
        </w:rPr>
        <w:t xml:space="preserve">jest </w:t>
      </w:r>
      <w:r w:rsidR="00554E83">
        <w:rPr>
          <w:rFonts w:ascii="Aptos Light" w:hAnsi="Aptos Light"/>
          <w:color w:val="000000" w:themeColor="text1"/>
          <w:sz w:val="21"/>
          <w:szCs w:val="21"/>
          <w:shd w:val="clear" w:color="auto" w:fill="FFFFFF"/>
        </w:rPr>
        <w:t>:</w:t>
      </w:r>
      <w:proofErr w:type="gramEnd"/>
      <w:r w:rsidR="00554E83">
        <w:rPr>
          <w:rFonts w:ascii="Aptos Light" w:hAnsi="Aptos Light"/>
          <w:color w:val="000000" w:themeColor="text1"/>
          <w:sz w:val="21"/>
          <w:szCs w:val="21"/>
          <w:shd w:val="clear" w:color="auto" w:fill="FFFFFF"/>
        </w:rPr>
        <w:t xml:space="preserve"> </w:t>
      </w:r>
    </w:p>
    <w:p w14:paraId="68797C14" w14:textId="45B5FBB6" w:rsidR="00F6795B" w:rsidRPr="00CE7324" w:rsidRDefault="00F6795B" w:rsidP="00554E83">
      <w:pPr>
        <w:pStyle w:val="Bodytext20"/>
        <w:numPr>
          <w:ilvl w:val="0"/>
          <w:numId w:val="96"/>
        </w:numPr>
        <w:shd w:val="clear" w:color="auto" w:fill="auto"/>
        <w:tabs>
          <w:tab w:val="left" w:pos="348"/>
        </w:tabs>
        <w:spacing w:before="0" w:after="60" w:line="276" w:lineRule="auto"/>
        <w:ind w:left="284" w:right="-283" w:hanging="284"/>
        <w:rPr>
          <w:rFonts w:ascii="Aptos Light" w:hAnsi="Aptos Light"/>
          <w:sz w:val="21"/>
          <w:szCs w:val="21"/>
        </w:rPr>
      </w:pPr>
      <w:r w:rsidRPr="00CE7324">
        <w:rPr>
          <w:rFonts w:ascii="Aptos Light" w:hAnsi="Aptos Light"/>
          <w:color w:val="000000"/>
          <w:sz w:val="21"/>
          <w:szCs w:val="21"/>
          <w:lang w:bidi="pl-PL"/>
        </w:rPr>
        <w:t xml:space="preserve">dane osobowe w/w osób będą przetwarzane w celu zawarcia i realizacji niniejszej umowy oraz wykonania ciążącego na Stronach obowiązku prawnego jej archiwizacji, tj. na podstawie </w:t>
      </w:r>
      <w:r w:rsidRPr="00CE7324">
        <w:rPr>
          <w:rFonts w:ascii="Aptos Light" w:hAnsi="Aptos Light"/>
          <w:color w:val="000000"/>
          <w:sz w:val="21"/>
          <w:szCs w:val="21"/>
          <w:lang w:eastAsia="en-US" w:bidi="en-US"/>
        </w:rPr>
        <w:t xml:space="preserve">art. </w:t>
      </w:r>
      <w:r w:rsidRPr="00CE7324">
        <w:rPr>
          <w:rFonts w:ascii="Aptos Light" w:hAnsi="Aptos Light"/>
          <w:color w:val="000000"/>
          <w:sz w:val="21"/>
          <w:szCs w:val="21"/>
          <w:lang w:bidi="pl-PL"/>
        </w:rPr>
        <w:t xml:space="preserve">6 ust. 1 lit. b i c RODO, </w:t>
      </w:r>
      <w:r w:rsidR="008A53CB">
        <w:rPr>
          <w:rFonts w:ascii="Aptos Light" w:hAnsi="Aptos Light"/>
          <w:color w:val="000000"/>
          <w:sz w:val="21"/>
          <w:szCs w:val="21"/>
          <w:lang w:bidi="pl-PL"/>
        </w:rPr>
        <w:br/>
      </w:r>
      <w:r w:rsidRPr="00CE7324">
        <w:rPr>
          <w:rFonts w:ascii="Aptos Light" w:hAnsi="Aptos Light"/>
          <w:color w:val="000000"/>
          <w:sz w:val="21"/>
          <w:szCs w:val="21"/>
          <w:lang w:bidi="pl-PL"/>
        </w:rPr>
        <w:t>przy czym podanie tych danych warunkuje zawarcie niniejszej umowy,</w:t>
      </w:r>
    </w:p>
    <w:p w14:paraId="179A0C12" w14:textId="03A2EC96" w:rsidR="00F6795B" w:rsidRPr="00CE7324" w:rsidRDefault="00F6795B" w:rsidP="00554E83">
      <w:pPr>
        <w:pStyle w:val="Bodytext20"/>
        <w:numPr>
          <w:ilvl w:val="0"/>
          <w:numId w:val="96"/>
        </w:numPr>
        <w:shd w:val="clear" w:color="auto" w:fill="auto"/>
        <w:tabs>
          <w:tab w:val="left" w:pos="343"/>
        </w:tabs>
        <w:spacing w:before="0" w:after="60" w:line="276" w:lineRule="auto"/>
        <w:ind w:left="284" w:right="-283" w:hanging="284"/>
        <w:rPr>
          <w:rFonts w:ascii="Aptos Light" w:hAnsi="Aptos Light"/>
          <w:sz w:val="21"/>
          <w:szCs w:val="21"/>
        </w:rPr>
      </w:pPr>
      <w:r w:rsidRPr="00CE7324">
        <w:rPr>
          <w:rFonts w:ascii="Aptos Light" w:hAnsi="Aptos Light"/>
          <w:color w:val="000000"/>
          <w:sz w:val="21"/>
          <w:szCs w:val="21"/>
          <w:lang w:bidi="pl-PL"/>
        </w:rPr>
        <w:t xml:space="preserve">odbiorcami w/w danych osobowych będą osoby lub podmioty, którym udostępniona zostanie niniejsza </w:t>
      </w:r>
      <w:r w:rsidR="0087413F" w:rsidRPr="00CE7324">
        <w:rPr>
          <w:rFonts w:ascii="Aptos Light" w:hAnsi="Aptos Light"/>
          <w:color w:val="000000"/>
          <w:sz w:val="21"/>
          <w:szCs w:val="21"/>
          <w:lang w:bidi="pl-PL"/>
        </w:rPr>
        <w:t>U</w:t>
      </w:r>
      <w:r w:rsidRPr="00CE7324">
        <w:rPr>
          <w:rFonts w:ascii="Aptos Light" w:hAnsi="Aptos Light"/>
          <w:color w:val="000000"/>
          <w:sz w:val="21"/>
          <w:szCs w:val="21"/>
          <w:lang w:bidi="pl-PL"/>
        </w:rPr>
        <w:t>mowa, w tym pracownicy biorący udział w jej wykonaniu lub kontroli wykonania oraz osoby lub podmioty realizujące ciążący na Stronach obowiązek prawny jej archiwizacji,</w:t>
      </w:r>
    </w:p>
    <w:p w14:paraId="0BCDCB3C" w14:textId="77777777" w:rsidR="00F6795B" w:rsidRPr="00CE7324" w:rsidRDefault="00F6795B" w:rsidP="00554E83">
      <w:pPr>
        <w:pStyle w:val="Bodytext20"/>
        <w:numPr>
          <w:ilvl w:val="0"/>
          <w:numId w:val="96"/>
        </w:numPr>
        <w:shd w:val="clear" w:color="auto" w:fill="auto"/>
        <w:tabs>
          <w:tab w:val="left" w:pos="343"/>
        </w:tabs>
        <w:spacing w:before="0" w:after="60" w:line="276" w:lineRule="auto"/>
        <w:ind w:left="284" w:right="-283" w:hanging="284"/>
        <w:rPr>
          <w:rFonts w:ascii="Aptos Light" w:hAnsi="Aptos Light"/>
          <w:sz w:val="21"/>
          <w:szCs w:val="21"/>
        </w:rPr>
      </w:pPr>
      <w:r w:rsidRPr="00CE7324">
        <w:rPr>
          <w:rFonts w:ascii="Aptos Light" w:hAnsi="Aptos Light"/>
          <w:color w:val="000000"/>
          <w:sz w:val="21"/>
          <w:szCs w:val="21"/>
          <w:lang w:bidi="pl-PL"/>
        </w:rPr>
        <w:t>dane osobowe będą przechowywane przez okres obowiązywania niniejszej umowy oraz przez określony przepisami prawa okres jej archiwizacji,</w:t>
      </w:r>
    </w:p>
    <w:p w14:paraId="70FA7537" w14:textId="77777777" w:rsidR="00F6795B" w:rsidRPr="00CE7324" w:rsidRDefault="00F6795B" w:rsidP="00554E83">
      <w:pPr>
        <w:pStyle w:val="Bodytext20"/>
        <w:numPr>
          <w:ilvl w:val="0"/>
          <w:numId w:val="96"/>
        </w:numPr>
        <w:shd w:val="clear" w:color="auto" w:fill="auto"/>
        <w:tabs>
          <w:tab w:val="left" w:pos="343"/>
        </w:tabs>
        <w:spacing w:before="0" w:after="60" w:line="276" w:lineRule="auto"/>
        <w:ind w:left="284" w:right="-283" w:hanging="284"/>
        <w:rPr>
          <w:rFonts w:ascii="Aptos Light" w:hAnsi="Aptos Light"/>
          <w:sz w:val="21"/>
          <w:szCs w:val="21"/>
        </w:rPr>
      </w:pPr>
      <w:r w:rsidRPr="00CE7324">
        <w:rPr>
          <w:rFonts w:ascii="Aptos Light" w:hAnsi="Aptos Light"/>
          <w:color w:val="000000"/>
          <w:sz w:val="21"/>
          <w:szCs w:val="21"/>
          <w:lang w:bidi="pl-PL"/>
        </w:rPr>
        <w:t>dane osobowe nie będą poddane decyzjom podejmowanym w sposób zautomatyzowany,</w:t>
      </w:r>
    </w:p>
    <w:p w14:paraId="1FA04D61" w14:textId="11AE0B69" w:rsidR="00F6795B" w:rsidRPr="00CE7324" w:rsidRDefault="00F6795B" w:rsidP="00554E83">
      <w:pPr>
        <w:pStyle w:val="Bodytext20"/>
        <w:numPr>
          <w:ilvl w:val="0"/>
          <w:numId w:val="96"/>
        </w:numPr>
        <w:shd w:val="clear" w:color="auto" w:fill="auto"/>
        <w:tabs>
          <w:tab w:val="left" w:pos="343"/>
        </w:tabs>
        <w:spacing w:before="0" w:after="60" w:line="276" w:lineRule="auto"/>
        <w:ind w:left="284" w:right="-283" w:hanging="284"/>
        <w:rPr>
          <w:rFonts w:ascii="Aptos Light" w:hAnsi="Aptos Light"/>
          <w:sz w:val="21"/>
          <w:szCs w:val="21"/>
        </w:rPr>
      </w:pPr>
      <w:r w:rsidRPr="00CE7324">
        <w:rPr>
          <w:rFonts w:ascii="Aptos Light" w:hAnsi="Aptos Light"/>
          <w:color w:val="000000"/>
          <w:sz w:val="21"/>
          <w:szCs w:val="21"/>
          <w:lang w:bidi="pl-PL"/>
        </w:rPr>
        <w:t>wskazanym wyżej osobom, których dane osobowe będą przetwarzane, przysługuje:</w:t>
      </w:r>
      <w:r w:rsidR="007F10B9" w:rsidRPr="00CE7324">
        <w:rPr>
          <w:rFonts w:ascii="Aptos Light" w:hAnsi="Aptos Light"/>
          <w:sz w:val="21"/>
          <w:szCs w:val="21"/>
        </w:rPr>
        <w:t xml:space="preserve"> (i) </w:t>
      </w:r>
      <w:r w:rsidRPr="00CE7324">
        <w:rPr>
          <w:rFonts w:ascii="Aptos Light" w:hAnsi="Aptos Light"/>
          <w:color w:val="000000"/>
          <w:sz w:val="21"/>
          <w:szCs w:val="21"/>
          <w:lang w:bidi="pl-PL"/>
        </w:rPr>
        <w:t xml:space="preserve">na podstawie </w:t>
      </w:r>
      <w:r w:rsidRPr="00CE7324">
        <w:rPr>
          <w:rFonts w:ascii="Aptos Light" w:hAnsi="Aptos Light"/>
          <w:color w:val="000000"/>
          <w:sz w:val="21"/>
          <w:szCs w:val="21"/>
          <w:lang w:eastAsia="en-US" w:bidi="en-US"/>
        </w:rPr>
        <w:t xml:space="preserve">art. </w:t>
      </w:r>
      <w:r w:rsidRPr="00CE7324">
        <w:rPr>
          <w:rFonts w:ascii="Aptos Light" w:hAnsi="Aptos Light"/>
          <w:color w:val="000000"/>
          <w:sz w:val="21"/>
          <w:szCs w:val="21"/>
          <w:lang w:bidi="pl-PL"/>
        </w:rPr>
        <w:t>15 RODO prawo dostępu do danych osobowych ich dotyczących,</w:t>
      </w:r>
      <w:r w:rsidR="007F10B9" w:rsidRPr="00CE7324">
        <w:rPr>
          <w:rFonts w:ascii="Aptos Light" w:hAnsi="Aptos Light"/>
          <w:sz w:val="21"/>
          <w:szCs w:val="21"/>
        </w:rPr>
        <w:t xml:space="preserve"> (ii) </w:t>
      </w:r>
      <w:r w:rsidRPr="00CE7324">
        <w:rPr>
          <w:rFonts w:ascii="Aptos Light" w:hAnsi="Aptos Light"/>
          <w:color w:val="000000"/>
          <w:sz w:val="21"/>
          <w:szCs w:val="21"/>
          <w:lang w:bidi="pl-PL"/>
        </w:rPr>
        <w:t xml:space="preserve">na podstawie </w:t>
      </w:r>
      <w:r w:rsidRPr="00CE7324">
        <w:rPr>
          <w:rFonts w:ascii="Aptos Light" w:hAnsi="Aptos Light"/>
          <w:color w:val="000000"/>
          <w:sz w:val="21"/>
          <w:szCs w:val="21"/>
          <w:lang w:eastAsia="en-US" w:bidi="en-US"/>
        </w:rPr>
        <w:t xml:space="preserve">art. </w:t>
      </w:r>
      <w:r w:rsidRPr="00CE7324">
        <w:rPr>
          <w:rFonts w:ascii="Aptos Light" w:hAnsi="Aptos Light"/>
          <w:color w:val="000000"/>
          <w:sz w:val="21"/>
          <w:szCs w:val="21"/>
          <w:lang w:bidi="pl-PL"/>
        </w:rPr>
        <w:t>16 RODO prawo do sprostowania ich danych osobowych</w:t>
      </w:r>
      <w:r w:rsidR="007F10B9" w:rsidRPr="00CE7324">
        <w:rPr>
          <w:rFonts w:ascii="Aptos Light" w:hAnsi="Aptos Light"/>
          <w:color w:val="000000"/>
          <w:sz w:val="21"/>
          <w:szCs w:val="21"/>
          <w:lang w:bidi="pl-PL"/>
        </w:rPr>
        <w:t xml:space="preserve"> (iii) </w:t>
      </w:r>
      <w:r w:rsidRPr="00CE7324">
        <w:rPr>
          <w:rFonts w:ascii="Aptos Light" w:hAnsi="Aptos Light"/>
          <w:color w:val="000000"/>
          <w:sz w:val="21"/>
          <w:szCs w:val="21"/>
          <w:lang w:bidi="pl-PL"/>
        </w:rPr>
        <w:t xml:space="preserve">na podstawie </w:t>
      </w:r>
      <w:r w:rsidRPr="00CE7324">
        <w:rPr>
          <w:rFonts w:ascii="Aptos Light" w:hAnsi="Aptos Light"/>
          <w:color w:val="000000"/>
          <w:sz w:val="21"/>
          <w:szCs w:val="21"/>
          <w:lang w:eastAsia="en-US" w:bidi="en-US"/>
        </w:rPr>
        <w:t xml:space="preserve">art. </w:t>
      </w:r>
      <w:r w:rsidRPr="00CE7324">
        <w:rPr>
          <w:rFonts w:ascii="Aptos Light" w:hAnsi="Aptos Light"/>
          <w:color w:val="000000"/>
          <w:sz w:val="21"/>
          <w:szCs w:val="21"/>
          <w:lang w:bidi="pl-PL"/>
        </w:rPr>
        <w:t xml:space="preserve">18 RODO prawo żądania od administratora ograniczenia przetwarzania danych osobowych w przypadkach, o których mowa w </w:t>
      </w:r>
      <w:r w:rsidRPr="00CE7324">
        <w:rPr>
          <w:rFonts w:ascii="Aptos Light" w:hAnsi="Aptos Light"/>
          <w:color w:val="000000"/>
          <w:sz w:val="21"/>
          <w:szCs w:val="21"/>
          <w:lang w:eastAsia="en-US" w:bidi="en-US"/>
        </w:rPr>
        <w:t xml:space="preserve">art. </w:t>
      </w:r>
      <w:r w:rsidRPr="00CE7324">
        <w:rPr>
          <w:rFonts w:ascii="Aptos Light" w:hAnsi="Aptos Light"/>
          <w:color w:val="000000"/>
          <w:sz w:val="21"/>
          <w:szCs w:val="21"/>
          <w:lang w:bidi="pl-PL"/>
        </w:rPr>
        <w:t>18 ust. 2 RODO,</w:t>
      </w:r>
      <w:r w:rsidR="007F10B9" w:rsidRPr="00CE7324">
        <w:rPr>
          <w:rFonts w:ascii="Aptos Light" w:hAnsi="Aptos Light"/>
          <w:sz w:val="21"/>
          <w:szCs w:val="21"/>
        </w:rPr>
        <w:t xml:space="preserve"> (iv) </w:t>
      </w:r>
      <w:r w:rsidRPr="00CE7324">
        <w:rPr>
          <w:rFonts w:ascii="Aptos Light" w:hAnsi="Aptos Light"/>
          <w:color w:val="000000"/>
          <w:sz w:val="21"/>
          <w:szCs w:val="21"/>
          <w:lang w:bidi="pl-PL"/>
        </w:rPr>
        <w:t>prawo do wniesienia skargi do Prezesa Urzędu Ochrony Danych Osobowych, gdy uznają, że przetwarzanie danych osobowych ich dotyczących narusza przepisy RODO,</w:t>
      </w:r>
    </w:p>
    <w:p w14:paraId="7809F40B" w14:textId="4A690AB0" w:rsidR="00F6795B" w:rsidRPr="00CE7324" w:rsidRDefault="00F6795B" w:rsidP="00554E83">
      <w:pPr>
        <w:pStyle w:val="Bodytext20"/>
        <w:numPr>
          <w:ilvl w:val="0"/>
          <w:numId w:val="96"/>
        </w:numPr>
        <w:shd w:val="clear" w:color="auto" w:fill="auto"/>
        <w:tabs>
          <w:tab w:val="left" w:pos="343"/>
        </w:tabs>
        <w:spacing w:before="0" w:after="60" w:line="276" w:lineRule="auto"/>
        <w:ind w:left="284" w:right="-283" w:hanging="284"/>
        <w:rPr>
          <w:rFonts w:ascii="Aptos Light" w:hAnsi="Aptos Light"/>
          <w:sz w:val="21"/>
          <w:szCs w:val="21"/>
        </w:rPr>
      </w:pPr>
      <w:r w:rsidRPr="00CE7324">
        <w:rPr>
          <w:rFonts w:ascii="Aptos Light" w:hAnsi="Aptos Light"/>
          <w:color w:val="000000"/>
          <w:sz w:val="21"/>
          <w:szCs w:val="21"/>
          <w:lang w:bidi="pl-PL"/>
        </w:rPr>
        <w:t>wskazanym wyżej osobom, których dane osobowe będą przetwarzane, nie przysługuje:</w:t>
      </w:r>
      <w:r w:rsidR="007F10B9" w:rsidRPr="00CE7324">
        <w:rPr>
          <w:rFonts w:ascii="Aptos Light" w:hAnsi="Aptos Light"/>
          <w:sz w:val="21"/>
          <w:szCs w:val="21"/>
        </w:rPr>
        <w:t xml:space="preserve"> (i)</w:t>
      </w:r>
      <w:r w:rsidR="009F15CD" w:rsidRPr="00CE7324">
        <w:rPr>
          <w:rFonts w:ascii="Aptos Light" w:hAnsi="Aptos Light"/>
          <w:sz w:val="21"/>
          <w:szCs w:val="21"/>
        </w:rPr>
        <w:t> </w:t>
      </w:r>
      <w:r w:rsidRPr="00CE7324">
        <w:rPr>
          <w:rFonts w:ascii="Aptos Light" w:hAnsi="Aptos Light"/>
          <w:color w:val="000000"/>
          <w:sz w:val="21"/>
          <w:szCs w:val="21"/>
          <w:lang w:bidi="pl-PL"/>
        </w:rPr>
        <w:t>w</w:t>
      </w:r>
      <w:r w:rsidR="007F10B9" w:rsidRPr="00CE7324">
        <w:rPr>
          <w:rFonts w:ascii="Aptos Light" w:hAnsi="Aptos Light"/>
          <w:color w:val="000000"/>
          <w:sz w:val="21"/>
          <w:szCs w:val="21"/>
          <w:lang w:bidi="pl-PL"/>
        </w:rPr>
        <w:t> </w:t>
      </w:r>
      <w:r w:rsidRPr="00CE7324">
        <w:rPr>
          <w:rFonts w:ascii="Aptos Light" w:hAnsi="Aptos Light"/>
          <w:color w:val="000000"/>
          <w:sz w:val="21"/>
          <w:szCs w:val="21"/>
          <w:lang w:bidi="pl-PL"/>
        </w:rPr>
        <w:t xml:space="preserve">związku z </w:t>
      </w:r>
      <w:r w:rsidRPr="00CE7324">
        <w:rPr>
          <w:rFonts w:ascii="Aptos Light" w:hAnsi="Aptos Light"/>
          <w:color w:val="000000"/>
          <w:sz w:val="21"/>
          <w:szCs w:val="21"/>
          <w:lang w:eastAsia="en-US" w:bidi="en-US"/>
        </w:rPr>
        <w:t xml:space="preserve">art. </w:t>
      </w:r>
      <w:r w:rsidRPr="00CE7324">
        <w:rPr>
          <w:rFonts w:ascii="Aptos Light" w:hAnsi="Aptos Light"/>
          <w:color w:val="000000"/>
          <w:sz w:val="21"/>
          <w:szCs w:val="21"/>
          <w:lang w:bidi="pl-PL"/>
        </w:rPr>
        <w:t>17 ust. 3 lit. b, d lub e RODO prawo do żądania usunięcia danych osobowych,</w:t>
      </w:r>
      <w:r w:rsidR="007F10B9" w:rsidRPr="00CE7324">
        <w:rPr>
          <w:rFonts w:ascii="Aptos Light" w:hAnsi="Aptos Light"/>
          <w:sz w:val="21"/>
          <w:szCs w:val="21"/>
        </w:rPr>
        <w:t xml:space="preserve"> (ii) </w:t>
      </w:r>
      <w:r w:rsidRPr="00CE7324">
        <w:rPr>
          <w:rFonts w:ascii="Aptos Light" w:hAnsi="Aptos Light"/>
          <w:color w:val="000000"/>
          <w:sz w:val="21"/>
          <w:szCs w:val="21"/>
          <w:lang w:bidi="pl-PL"/>
        </w:rPr>
        <w:t xml:space="preserve">prawo do przenoszenia danych osobowych, o którym mowa w </w:t>
      </w:r>
      <w:r w:rsidRPr="00CE7324">
        <w:rPr>
          <w:rFonts w:ascii="Aptos Light" w:hAnsi="Aptos Light"/>
          <w:color w:val="000000"/>
          <w:sz w:val="21"/>
          <w:szCs w:val="21"/>
          <w:lang w:eastAsia="en-US" w:bidi="en-US"/>
        </w:rPr>
        <w:t xml:space="preserve">art. </w:t>
      </w:r>
      <w:r w:rsidRPr="00CE7324">
        <w:rPr>
          <w:rFonts w:ascii="Aptos Light" w:hAnsi="Aptos Light"/>
          <w:color w:val="000000"/>
          <w:sz w:val="21"/>
          <w:szCs w:val="21"/>
          <w:lang w:bidi="pl-PL"/>
        </w:rPr>
        <w:t>20 RODO,</w:t>
      </w:r>
      <w:r w:rsidR="007F10B9" w:rsidRPr="00CE7324">
        <w:rPr>
          <w:rFonts w:ascii="Aptos Light" w:hAnsi="Aptos Light"/>
          <w:sz w:val="21"/>
          <w:szCs w:val="21"/>
        </w:rPr>
        <w:t xml:space="preserve"> (iii) </w:t>
      </w:r>
      <w:r w:rsidRPr="00CE7324">
        <w:rPr>
          <w:rFonts w:ascii="Aptos Light" w:hAnsi="Aptos Light"/>
          <w:color w:val="000000"/>
          <w:sz w:val="21"/>
          <w:szCs w:val="21"/>
          <w:lang w:bidi="pl-PL"/>
        </w:rPr>
        <w:t xml:space="preserve">prawo sprzeciwu wobec przetwarzania danych, o którym mowa w </w:t>
      </w:r>
      <w:r w:rsidRPr="00CE7324">
        <w:rPr>
          <w:rFonts w:ascii="Aptos Light" w:hAnsi="Aptos Light"/>
          <w:color w:val="000000"/>
          <w:sz w:val="21"/>
          <w:szCs w:val="21"/>
          <w:lang w:eastAsia="en-US" w:bidi="en-US"/>
        </w:rPr>
        <w:t xml:space="preserve">art. </w:t>
      </w:r>
      <w:r w:rsidRPr="00CE7324">
        <w:rPr>
          <w:rFonts w:ascii="Aptos Light" w:hAnsi="Aptos Light"/>
          <w:color w:val="000000"/>
          <w:sz w:val="21"/>
          <w:szCs w:val="21"/>
          <w:lang w:bidi="pl-PL"/>
        </w:rPr>
        <w:t>21 RODO.</w:t>
      </w:r>
    </w:p>
    <w:p w14:paraId="66CDC3B8" w14:textId="77777777" w:rsidR="00F6795B" w:rsidRPr="00CE7324" w:rsidRDefault="00F6795B" w:rsidP="00DF6D7C">
      <w:pPr>
        <w:pStyle w:val="wzory-paragraf"/>
        <w:spacing w:line="276" w:lineRule="auto"/>
        <w:ind w:right="-284"/>
        <w:rPr>
          <w:rFonts w:ascii="Aptos Light" w:hAnsi="Aptos Light"/>
          <w:sz w:val="21"/>
          <w:szCs w:val="21"/>
        </w:rPr>
      </w:pPr>
    </w:p>
    <w:p w14:paraId="25FA3F8B" w14:textId="667864A5" w:rsidR="008A0D9E" w:rsidRPr="00575F15" w:rsidRDefault="00DB3A1A" w:rsidP="0002607F">
      <w:pPr>
        <w:pStyle w:val="wzory-paragraf"/>
        <w:spacing w:line="276" w:lineRule="auto"/>
        <w:ind w:right="-284"/>
        <w:jc w:val="center"/>
        <w:rPr>
          <w:rFonts w:ascii="Aptos Light" w:hAnsi="Aptos Light"/>
          <w:b/>
          <w:bCs/>
          <w:sz w:val="21"/>
          <w:szCs w:val="21"/>
        </w:rPr>
      </w:pPr>
      <w:r w:rsidRPr="00575F15">
        <w:rPr>
          <w:rFonts w:ascii="Aptos Light" w:hAnsi="Aptos Light"/>
          <w:b/>
          <w:bCs/>
          <w:sz w:val="21"/>
          <w:szCs w:val="21"/>
        </w:rPr>
        <w:t>§ 1</w:t>
      </w:r>
      <w:r w:rsidR="009F15CD" w:rsidRPr="00575F15">
        <w:rPr>
          <w:rFonts w:ascii="Aptos Light" w:hAnsi="Aptos Light"/>
          <w:b/>
          <w:bCs/>
          <w:sz w:val="21"/>
          <w:szCs w:val="21"/>
        </w:rPr>
        <w:t>9</w:t>
      </w:r>
      <w:r w:rsidRPr="00575F15">
        <w:rPr>
          <w:rFonts w:ascii="Aptos Light" w:hAnsi="Aptos Light"/>
          <w:b/>
          <w:bCs/>
          <w:sz w:val="21"/>
          <w:szCs w:val="21"/>
        </w:rPr>
        <w:br/>
        <w:t>[Postanowienia końcowe]</w:t>
      </w:r>
    </w:p>
    <w:p w14:paraId="0C6490BD"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Strony ustalają, że składanie oświadczeń, dla których Umowa zastrzega lub przewiduje możliwość zachowania formy dokumentowej, odbywać się może wyłącznie w formie pisemnej lub w drodze korespondencji e-mail, na adresy Stron wskazane w Umowie.</w:t>
      </w:r>
    </w:p>
    <w:p w14:paraId="091162F4"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Strony wskazują następujące adresy e-mail oraz numery do kontaktu poszczególnych Stron oraz osób pełniących funkcje określone w Umowie:</w:t>
      </w:r>
    </w:p>
    <w:p w14:paraId="7B0DD845" w14:textId="77777777" w:rsidR="008A0D9E" w:rsidRPr="00CE7324" w:rsidRDefault="0002607F" w:rsidP="00554E83">
      <w:pPr>
        <w:pStyle w:val="wzory-punkty"/>
        <w:numPr>
          <w:ilvl w:val="0"/>
          <w:numId w:val="97"/>
        </w:numPr>
        <w:spacing w:line="276" w:lineRule="auto"/>
        <w:ind w:left="851" w:right="-284"/>
        <w:jc w:val="both"/>
        <w:rPr>
          <w:rFonts w:ascii="Aptos Light" w:hAnsi="Aptos Light"/>
          <w:sz w:val="21"/>
          <w:szCs w:val="21"/>
        </w:rPr>
      </w:pPr>
      <w:r w:rsidRPr="00CE7324">
        <w:rPr>
          <w:rFonts w:ascii="Aptos Light" w:hAnsi="Aptos Light"/>
          <w:sz w:val="21"/>
          <w:szCs w:val="21"/>
        </w:rPr>
        <w:t>Inwestor – adres e-mail: …, telefon …,</w:t>
      </w:r>
    </w:p>
    <w:p w14:paraId="5D2EC0A8" w14:textId="77777777" w:rsidR="008A0D9E" w:rsidRPr="00CE7324" w:rsidRDefault="0002607F" w:rsidP="00554E83">
      <w:pPr>
        <w:pStyle w:val="wzory-punkty"/>
        <w:numPr>
          <w:ilvl w:val="0"/>
          <w:numId w:val="97"/>
        </w:numPr>
        <w:spacing w:line="276" w:lineRule="auto"/>
        <w:ind w:left="851" w:right="-284"/>
        <w:jc w:val="both"/>
        <w:rPr>
          <w:rFonts w:ascii="Aptos Light" w:hAnsi="Aptos Light"/>
          <w:sz w:val="21"/>
          <w:szCs w:val="21"/>
        </w:rPr>
      </w:pPr>
      <w:r w:rsidRPr="00CE7324">
        <w:rPr>
          <w:rFonts w:ascii="Aptos Light" w:hAnsi="Aptos Light"/>
          <w:sz w:val="21"/>
          <w:szCs w:val="21"/>
        </w:rPr>
        <w:t>Generalny Wykonawca – adres e-mail: …, telefon …,</w:t>
      </w:r>
    </w:p>
    <w:p w14:paraId="65A1D4F4" w14:textId="77777777" w:rsidR="008A0D9E" w:rsidRPr="00CE7324" w:rsidRDefault="00DB3A1A" w:rsidP="00554E83">
      <w:pPr>
        <w:pStyle w:val="wzory-punkty"/>
        <w:numPr>
          <w:ilvl w:val="0"/>
          <w:numId w:val="97"/>
        </w:numPr>
        <w:spacing w:line="276" w:lineRule="auto"/>
        <w:ind w:left="851" w:right="-284"/>
        <w:jc w:val="both"/>
        <w:rPr>
          <w:rFonts w:ascii="Aptos Light" w:hAnsi="Aptos Light"/>
          <w:sz w:val="21"/>
          <w:szCs w:val="21"/>
        </w:rPr>
      </w:pPr>
      <w:r w:rsidRPr="00CE7324">
        <w:rPr>
          <w:rFonts w:ascii="Aptos Light" w:hAnsi="Aptos Light"/>
          <w:sz w:val="21"/>
          <w:szCs w:val="21"/>
        </w:rPr>
        <w:t>Kierownik Budowy – adres e-mail: …, telefon …,</w:t>
      </w:r>
    </w:p>
    <w:p w14:paraId="41E98D21"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lastRenderedPageBreak/>
        <w:t>Strony zobowiązane są powiadamiać się niezwłocznie o wszelkich zmianach danych adresowych i kontaktowych, a w przypadku zaniechania tego obowiązku i do czasu dokonania stosownego powiadomienia, wszelka korespondencja, w tym oświadczenia, skierowane pod dotychczas znane adresy, uważane będą przez Strony za skutecznie nadane.</w:t>
      </w:r>
    </w:p>
    <w:p w14:paraId="37D7F7F1"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Poniżej Strony wskazują listę osób pełniących funkcje określone w Umowie:</w:t>
      </w:r>
    </w:p>
    <w:p w14:paraId="734FA0EE" w14:textId="77777777" w:rsidR="008A0D9E" w:rsidRPr="00CE7324" w:rsidRDefault="00DB3A1A" w:rsidP="00554E83">
      <w:pPr>
        <w:pStyle w:val="wzory-punkty"/>
        <w:numPr>
          <w:ilvl w:val="0"/>
          <w:numId w:val="98"/>
        </w:numPr>
        <w:spacing w:line="276" w:lineRule="auto"/>
        <w:ind w:left="851" w:right="-284"/>
        <w:jc w:val="both"/>
        <w:rPr>
          <w:rFonts w:ascii="Aptos Light" w:hAnsi="Aptos Light"/>
          <w:sz w:val="21"/>
          <w:szCs w:val="21"/>
        </w:rPr>
      </w:pPr>
      <w:r w:rsidRPr="00CE7324">
        <w:rPr>
          <w:rFonts w:ascii="Aptos Light" w:hAnsi="Aptos Light"/>
          <w:sz w:val="21"/>
          <w:szCs w:val="21"/>
        </w:rPr>
        <w:t xml:space="preserve">Kierownikiem Projektu – reprezentującym </w:t>
      </w:r>
      <w:r w:rsidR="0002607F" w:rsidRPr="00CE7324">
        <w:rPr>
          <w:rFonts w:ascii="Aptos Light" w:hAnsi="Aptos Light"/>
          <w:sz w:val="21"/>
          <w:szCs w:val="21"/>
        </w:rPr>
        <w:t>inwestora</w:t>
      </w:r>
      <w:r w:rsidRPr="00CE7324">
        <w:rPr>
          <w:rFonts w:ascii="Aptos Light" w:hAnsi="Aptos Light"/>
          <w:sz w:val="21"/>
          <w:szCs w:val="21"/>
        </w:rPr>
        <w:t xml:space="preserve"> w trakcie bieżącej realizacji Przedmiotu umowy oraz uprawnionym do czynności wskazanych w Umowie – jest …</w:t>
      </w:r>
    </w:p>
    <w:p w14:paraId="50DDB622" w14:textId="77777777" w:rsidR="008A0D9E" w:rsidRPr="00CE7324" w:rsidRDefault="00DB3A1A" w:rsidP="00554E83">
      <w:pPr>
        <w:pStyle w:val="wzory-punkty"/>
        <w:numPr>
          <w:ilvl w:val="0"/>
          <w:numId w:val="98"/>
        </w:numPr>
        <w:spacing w:line="276" w:lineRule="auto"/>
        <w:ind w:left="851" w:right="-284"/>
        <w:jc w:val="both"/>
        <w:rPr>
          <w:rFonts w:ascii="Aptos Light" w:hAnsi="Aptos Light"/>
          <w:sz w:val="21"/>
          <w:szCs w:val="21"/>
        </w:rPr>
      </w:pPr>
      <w:r w:rsidRPr="00CE7324">
        <w:rPr>
          <w:rFonts w:ascii="Aptos Light" w:hAnsi="Aptos Light"/>
          <w:sz w:val="21"/>
          <w:szCs w:val="21"/>
        </w:rPr>
        <w:t>Inspektorem Nadzoru – sprawującym funkcję inspektora nadzoru inwestorskiego– jest …, posiadający uprawnienia budowlane o numerze … oraz numer ewidencyjny … w następującej izbie zawodowej …,</w:t>
      </w:r>
    </w:p>
    <w:p w14:paraId="64A110F0" w14:textId="77777777" w:rsidR="008A0D9E" w:rsidRPr="00CE7324" w:rsidRDefault="00DB3A1A" w:rsidP="00554E83">
      <w:pPr>
        <w:pStyle w:val="wzory-punkty"/>
        <w:numPr>
          <w:ilvl w:val="0"/>
          <w:numId w:val="98"/>
        </w:numPr>
        <w:spacing w:line="276" w:lineRule="auto"/>
        <w:ind w:left="851" w:right="-284"/>
        <w:jc w:val="both"/>
        <w:rPr>
          <w:rFonts w:ascii="Aptos Light" w:hAnsi="Aptos Light"/>
          <w:sz w:val="21"/>
          <w:szCs w:val="21"/>
        </w:rPr>
      </w:pPr>
      <w:r w:rsidRPr="00CE7324">
        <w:rPr>
          <w:rFonts w:ascii="Aptos Light" w:hAnsi="Aptos Light"/>
          <w:sz w:val="21"/>
          <w:szCs w:val="21"/>
        </w:rPr>
        <w:t xml:space="preserve">Kierownikiem Budowy – ustanowionym przez Wykonawcę – jest …, posiadający uprawnienia budowlane o numerze … oraz numer ewidencyjny … w następującej izbie zawodowej </w:t>
      </w:r>
      <w:proofErr w:type="gramStart"/>
      <w:r w:rsidRPr="00CE7324">
        <w:rPr>
          <w:rFonts w:ascii="Aptos Light" w:hAnsi="Aptos Light"/>
          <w:sz w:val="21"/>
          <w:szCs w:val="21"/>
        </w:rPr>
        <w:t>… .</w:t>
      </w:r>
      <w:proofErr w:type="gramEnd"/>
    </w:p>
    <w:p w14:paraId="1213B82F"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 xml:space="preserve">Zmiana przedstawicieli </w:t>
      </w:r>
      <w:r w:rsidR="0002607F" w:rsidRPr="00CE7324">
        <w:rPr>
          <w:rFonts w:ascii="Aptos Light" w:hAnsi="Aptos Light"/>
          <w:sz w:val="21"/>
          <w:szCs w:val="21"/>
        </w:rPr>
        <w:t>Inwestora</w:t>
      </w:r>
      <w:r w:rsidRPr="00CE7324">
        <w:rPr>
          <w:rFonts w:ascii="Aptos Light" w:hAnsi="Aptos Light"/>
          <w:sz w:val="21"/>
          <w:szCs w:val="21"/>
        </w:rPr>
        <w:t xml:space="preserve"> i </w:t>
      </w:r>
      <w:r w:rsidR="001C6557" w:rsidRPr="00CE7324">
        <w:rPr>
          <w:rFonts w:ascii="Aptos Light" w:hAnsi="Aptos Light"/>
          <w:sz w:val="21"/>
          <w:szCs w:val="21"/>
        </w:rPr>
        <w:t>Generalnego Wykonawcy</w:t>
      </w:r>
      <w:r w:rsidRPr="00CE7324">
        <w:rPr>
          <w:rFonts w:ascii="Aptos Light" w:hAnsi="Aptos Light"/>
          <w:sz w:val="21"/>
          <w:szCs w:val="21"/>
        </w:rPr>
        <w:t>, Kierownika Projektu, Kierownika Budowy, Inspektora Nadzoru w trakcie realizacji Umowy nie stanowi zmiany Umowy i wymaga jedynie zawiadomienia drugiej Strony w formie pisemnej, pod rygorem nieważności.</w:t>
      </w:r>
    </w:p>
    <w:p w14:paraId="198D9341" w14:textId="6FE97908"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proofErr w:type="gramStart"/>
      <w:r w:rsidRPr="00CE7324">
        <w:rPr>
          <w:rFonts w:ascii="Aptos Light" w:hAnsi="Aptos Light"/>
          <w:sz w:val="21"/>
          <w:szCs w:val="21"/>
        </w:rPr>
        <w:t>Za wyjątkiem</w:t>
      </w:r>
      <w:proofErr w:type="gramEnd"/>
      <w:r w:rsidRPr="00CE7324">
        <w:rPr>
          <w:rFonts w:ascii="Aptos Light" w:hAnsi="Aptos Light"/>
          <w:sz w:val="21"/>
          <w:szCs w:val="21"/>
        </w:rPr>
        <w:t xml:space="preserve"> oświadczeń oraz informacji, dla których w Umowie zastrzeżona została forma pisemna, </w:t>
      </w:r>
      <w:r w:rsidR="00844B3D">
        <w:rPr>
          <w:rFonts w:ascii="Aptos Light" w:hAnsi="Aptos Light"/>
          <w:sz w:val="21"/>
          <w:szCs w:val="21"/>
        </w:rPr>
        <w:br/>
      </w:r>
      <w:r w:rsidRPr="00CE7324">
        <w:rPr>
          <w:rFonts w:ascii="Aptos Light" w:hAnsi="Aptos Light"/>
          <w:sz w:val="21"/>
          <w:szCs w:val="21"/>
        </w:rPr>
        <w:t>pod rygorem nieważności, Strony mogą kierować do siebie oświadczenia w formie dokumentowej.</w:t>
      </w:r>
    </w:p>
    <w:p w14:paraId="6756F695"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Kierownik Projektu, Inspektor Nadzoru ani Kierownik Budowy nie mogą dokonywać w imieniu Stron żadnych zmian Umowy ani zaciągać w imieniu Stron żadnych zobowiązań lub zwalniać ze zobowiązań, o ile nie będą legitymować się pełnomocnictwem upoważniającym do takich czynności, udzielonym na piśmie, pod rygorem nieważności.</w:t>
      </w:r>
    </w:p>
    <w:p w14:paraId="0E3EA765"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Bez uprzedniej zgody Strony, druga ze Stron nie jest uprawniona przenieść na osobę trzecią uprawnień i roszczeń wynikających z Umowy lub związanych z Umową. Zgoda drugiej Strony wymaga zachowania formy pisemnej, pod rygorem nieważności.</w:t>
      </w:r>
    </w:p>
    <w:p w14:paraId="14A88B6F"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Wszelkie zmiany lub uzupełnienia Umowy, jej zakończenie lub odstąpienie od niej wymaga zachowania formy pisemnej, pod rygorem nieważności.</w:t>
      </w:r>
    </w:p>
    <w:p w14:paraId="20F9EE94"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 xml:space="preserve">Strony zobowiązują się rozstrzygać wszelkie spory, powstałe na tle interpretacji lub wykonywania postanowień Umowy, w pierwszej kolejności w drodze polubownych negocjacji. Gdyby osiągnięcie porozumienia okazało się niemożliwe, Strony poddają spór pod rozstrzygnięcie sądu powszechnego, właściwego miejscowo dla siedziby </w:t>
      </w:r>
      <w:r w:rsidR="000578CE" w:rsidRPr="00CE7324">
        <w:rPr>
          <w:rFonts w:ascii="Aptos Light" w:hAnsi="Aptos Light"/>
          <w:sz w:val="21"/>
          <w:szCs w:val="21"/>
        </w:rPr>
        <w:t>Inwestora</w:t>
      </w:r>
      <w:r w:rsidRPr="00CE7324">
        <w:rPr>
          <w:rFonts w:ascii="Aptos Light" w:hAnsi="Aptos Light"/>
          <w:sz w:val="21"/>
          <w:szCs w:val="21"/>
        </w:rPr>
        <w:t>.</w:t>
      </w:r>
    </w:p>
    <w:p w14:paraId="2F4261A8"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W przypadku, gdyby którekolwiek z postanowień Umowy z mocy prawa lub wyroku sądu, byłoby lub zostałoby uznane za nieważne lub bezskuteczne, pozostałe postanowienia Umowy zachowują ważność i skuteczność, a Strony uzgodnią w miejsce takiego nieważnego lub bezskutecznego postanowienia inne, które oddawać będzie w sposób możliwie najpełniejszy, ważny i skuteczny istotę pierwotnego zamierzenia gospodarczego Stron.</w:t>
      </w:r>
    </w:p>
    <w:p w14:paraId="20A94539"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Wszelkie załączniki do Umowy stanowią jej integralną część.</w:t>
      </w:r>
    </w:p>
    <w:p w14:paraId="18D1515C" w14:textId="77777777" w:rsidR="008A0D9E" w:rsidRPr="00CE7324" w:rsidRDefault="00DB3A1A" w:rsidP="000578CE">
      <w:pPr>
        <w:pStyle w:val="wzory-tekst"/>
        <w:numPr>
          <w:ilvl w:val="0"/>
          <w:numId w:val="46"/>
        </w:numPr>
        <w:spacing w:line="276" w:lineRule="auto"/>
        <w:ind w:left="426" w:right="-284"/>
        <w:jc w:val="both"/>
        <w:rPr>
          <w:rFonts w:ascii="Aptos Light" w:hAnsi="Aptos Light"/>
          <w:sz w:val="21"/>
          <w:szCs w:val="21"/>
        </w:rPr>
      </w:pPr>
      <w:r w:rsidRPr="00CE7324">
        <w:rPr>
          <w:rFonts w:ascii="Aptos Light" w:hAnsi="Aptos Light"/>
          <w:sz w:val="21"/>
          <w:szCs w:val="21"/>
        </w:rPr>
        <w:t>Umowę sporządzono w dwóch jednobrzmiących egzemplarzach, po jednym dla każdej ze Stron.</w:t>
      </w:r>
    </w:p>
    <w:p w14:paraId="409BD707" w14:textId="77777777" w:rsidR="00817B5A" w:rsidRPr="00CE7324" w:rsidRDefault="00817B5A" w:rsidP="0002607F">
      <w:pPr>
        <w:pStyle w:val="wzory-tekst"/>
        <w:spacing w:line="276" w:lineRule="auto"/>
        <w:ind w:right="-284"/>
        <w:jc w:val="both"/>
        <w:rPr>
          <w:rFonts w:ascii="Aptos Light" w:hAnsi="Aptos Light"/>
          <w:sz w:val="21"/>
          <w:szCs w:val="21"/>
        </w:rPr>
      </w:pPr>
    </w:p>
    <w:p w14:paraId="56AC6A9B" w14:textId="77777777" w:rsidR="008A0D9E" w:rsidRPr="00CE7324" w:rsidRDefault="00DB3A1A" w:rsidP="0002607F">
      <w:pPr>
        <w:pStyle w:val="wzory-tekst"/>
        <w:spacing w:line="276" w:lineRule="auto"/>
        <w:ind w:right="-284"/>
        <w:jc w:val="both"/>
        <w:rPr>
          <w:rFonts w:ascii="Aptos Light" w:hAnsi="Aptos Light"/>
          <w:sz w:val="21"/>
          <w:szCs w:val="21"/>
        </w:rPr>
      </w:pPr>
      <w:r w:rsidRPr="00CE7324">
        <w:rPr>
          <w:rFonts w:ascii="Aptos Light" w:hAnsi="Aptos Light"/>
          <w:sz w:val="21"/>
          <w:szCs w:val="21"/>
        </w:rPr>
        <w:t>Załączniki:</w:t>
      </w:r>
    </w:p>
    <w:p w14:paraId="2F829566" w14:textId="13F4B3E1" w:rsidR="008A0D9E" w:rsidRPr="00CE7324" w:rsidRDefault="00DB3A1A" w:rsidP="00DF6D7C">
      <w:pPr>
        <w:pStyle w:val="wzory-punkty"/>
        <w:spacing w:line="276" w:lineRule="auto"/>
        <w:ind w:right="-284"/>
        <w:jc w:val="both"/>
        <w:rPr>
          <w:rFonts w:ascii="Aptos Light" w:hAnsi="Aptos Light"/>
          <w:sz w:val="21"/>
          <w:szCs w:val="21"/>
        </w:rPr>
      </w:pPr>
      <w:r w:rsidRPr="00CE7324">
        <w:rPr>
          <w:rFonts w:ascii="Aptos Light" w:hAnsi="Aptos Light"/>
          <w:sz w:val="21"/>
          <w:szCs w:val="21"/>
        </w:rPr>
        <w:t xml:space="preserve"> 1) Załącznik Nr 1 – </w:t>
      </w:r>
      <w:r w:rsidR="00DF6D7C" w:rsidRPr="00CE7324">
        <w:rPr>
          <w:rFonts w:ascii="Aptos Light" w:hAnsi="Aptos Light"/>
          <w:sz w:val="21"/>
          <w:szCs w:val="21"/>
        </w:rPr>
        <w:t>t</w:t>
      </w:r>
      <w:r w:rsidR="000578CE" w:rsidRPr="00CE7324">
        <w:rPr>
          <w:rFonts w:ascii="Aptos Light" w:hAnsi="Aptos Light"/>
          <w:sz w:val="21"/>
          <w:szCs w:val="21"/>
        </w:rPr>
        <w:t>abela elementów scalonych;</w:t>
      </w:r>
    </w:p>
    <w:p w14:paraId="3FAA42C5" w14:textId="225C915F" w:rsidR="008A0D9E" w:rsidRPr="00CE7324" w:rsidRDefault="00DB3A1A" w:rsidP="00DF6D7C">
      <w:pPr>
        <w:pStyle w:val="wzory-punkty"/>
        <w:spacing w:line="276" w:lineRule="auto"/>
        <w:ind w:right="-284"/>
        <w:jc w:val="both"/>
        <w:rPr>
          <w:rFonts w:ascii="Aptos Light" w:hAnsi="Aptos Light"/>
          <w:sz w:val="21"/>
          <w:szCs w:val="21"/>
        </w:rPr>
      </w:pPr>
      <w:r w:rsidRPr="00CE7324">
        <w:rPr>
          <w:rFonts w:ascii="Aptos Light" w:hAnsi="Aptos Light"/>
          <w:sz w:val="21"/>
          <w:szCs w:val="21"/>
        </w:rPr>
        <w:t xml:space="preserve"> 2) Załącznik Nr 2 – </w:t>
      </w:r>
      <w:r w:rsidR="00C76B7A" w:rsidRPr="00CE7324">
        <w:rPr>
          <w:rFonts w:ascii="Aptos Light" w:hAnsi="Aptos Light"/>
          <w:sz w:val="21"/>
          <w:szCs w:val="21"/>
        </w:rPr>
        <w:t>oferta</w:t>
      </w:r>
      <w:r w:rsidR="00DF6D7C" w:rsidRPr="00CE7324">
        <w:rPr>
          <w:rFonts w:ascii="Aptos Light" w:hAnsi="Aptos Light"/>
          <w:sz w:val="21"/>
          <w:szCs w:val="21"/>
        </w:rPr>
        <w:t xml:space="preserve">;  </w:t>
      </w:r>
    </w:p>
    <w:p w14:paraId="01D05BCF" w14:textId="1E62D69A" w:rsidR="008A0D9E" w:rsidRPr="00CE7324" w:rsidRDefault="00DB3A1A" w:rsidP="00DF6D7C">
      <w:pPr>
        <w:pStyle w:val="wzory-punkty"/>
        <w:spacing w:line="276" w:lineRule="auto"/>
        <w:ind w:right="-284"/>
        <w:jc w:val="both"/>
        <w:rPr>
          <w:rFonts w:ascii="Aptos Light" w:hAnsi="Aptos Light"/>
          <w:sz w:val="21"/>
          <w:szCs w:val="21"/>
        </w:rPr>
      </w:pPr>
      <w:r w:rsidRPr="00CE7324">
        <w:rPr>
          <w:rFonts w:ascii="Aptos Light" w:hAnsi="Aptos Light"/>
          <w:sz w:val="21"/>
          <w:szCs w:val="21"/>
        </w:rPr>
        <w:t xml:space="preserve"> 3) Załącznik Nr 3 – </w:t>
      </w:r>
      <w:r w:rsidR="00C76B7A" w:rsidRPr="00CE7324">
        <w:rPr>
          <w:rFonts w:ascii="Aptos Light" w:hAnsi="Aptos Light"/>
          <w:sz w:val="21"/>
          <w:szCs w:val="21"/>
        </w:rPr>
        <w:t>zapytanie ofertowe.</w:t>
      </w:r>
    </w:p>
    <w:p w14:paraId="315EB851" w14:textId="77777777" w:rsidR="000578CE" w:rsidRPr="00CE7324" w:rsidRDefault="000578CE" w:rsidP="00DF6D7C">
      <w:pPr>
        <w:tabs>
          <w:tab w:val="right" w:pos="8460"/>
        </w:tabs>
        <w:autoSpaceDE w:val="0"/>
        <w:autoSpaceDN w:val="0"/>
        <w:adjustRightInd w:val="0"/>
        <w:spacing w:line="276" w:lineRule="auto"/>
        <w:ind w:right="-375"/>
        <w:jc w:val="both"/>
        <w:rPr>
          <w:rFonts w:ascii="Aptos Light" w:hAnsi="Aptos Light" w:cs="Times New Roman"/>
          <w:kern w:val="0"/>
          <w:sz w:val="21"/>
          <w:szCs w:val="21"/>
        </w:rPr>
      </w:pPr>
    </w:p>
    <w:p w14:paraId="63B10BB2" w14:textId="77777777" w:rsidR="00817B5A" w:rsidRPr="00CE7324" w:rsidRDefault="00817B5A" w:rsidP="000578CE">
      <w:pPr>
        <w:tabs>
          <w:tab w:val="right" w:pos="8460"/>
        </w:tabs>
        <w:autoSpaceDE w:val="0"/>
        <w:autoSpaceDN w:val="0"/>
        <w:adjustRightInd w:val="0"/>
        <w:spacing w:line="276" w:lineRule="auto"/>
        <w:ind w:left="540" w:right="-375"/>
        <w:jc w:val="both"/>
        <w:rPr>
          <w:rFonts w:ascii="Aptos Light" w:hAnsi="Aptos Light" w:cs="Times New Roman"/>
          <w:kern w:val="0"/>
          <w:sz w:val="21"/>
          <w:szCs w:val="21"/>
        </w:rPr>
      </w:pPr>
    </w:p>
    <w:p w14:paraId="08803786" w14:textId="77777777" w:rsidR="00817B5A" w:rsidRPr="00CE7324" w:rsidRDefault="00817B5A" w:rsidP="000578CE">
      <w:pPr>
        <w:tabs>
          <w:tab w:val="right" w:pos="8460"/>
        </w:tabs>
        <w:autoSpaceDE w:val="0"/>
        <w:autoSpaceDN w:val="0"/>
        <w:adjustRightInd w:val="0"/>
        <w:spacing w:line="276" w:lineRule="auto"/>
        <w:ind w:left="540" w:right="-375"/>
        <w:jc w:val="both"/>
        <w:rPr>
          <w:rFonts w:ascii="Aptos Light" w:hAnsi="Aptos Light" w:cs="Times New Roman"/>
          <w:kern w:val="0"/>
          <w:sz w:val="21"/>
          <w:szCs w:val="21"/>
        </w:rPr>
      </w:pPr>
    </w:p>
    <w:p w14:paraId="19D1C409" w14:textId="77777777" w:rsidR="000578CE" w:rsidRPr="00CE7324" w:rsidRDefault="000578CE" w:rsidP="000578CE">
      <w:pPr>
        <w:tabs>
          <w:tab w:val="right" w:pos="8460"/>
        </w:tabs>
        <w:autoSpaceDE w:val="0"/>
        <w:autoSpaceDN w:val="0"/>
        <w:adjustRightInd w:val="0"/>
        <w:spacing w:line="276" w:lineRule="auto"/>
        <w:ind w:left="540" w:right="-375"/>
        <w:jc w:val="both"/>
        <w:rPr>
          <w:rFonts w:ascii="Aptos Light" w:hAnsi="Aptos Light" w:cs="Times New Roman"/>
          <w:kern w:val="0"/>
          <w:sz w:val="21"/>
          <w:szCs w:val="21"/>
        </w:rPr>
      </w:pPr>
    </w:p>
    <w:p w14:paraId="1F5A5820" w14:textId="77777777" w:rsidR="000578CE" w:rsidRPr="00CE7324" w:rsidRDefault="000578CE" w:rsidP="000578CE">
      <w:pPr>
        <w:tabs>
          <w:tab w:val="right" w:pos="8460"/>
        </w:tabs>
        <w:autoSpaceDE w:val="0"/>
        <w:autoSpaceDN w:val="0"/>
        <w:adjustRightInd w:val="0"/>
        <w:spacing w:line="276" w:lineRule="auto"/>
        <w:ind w:left="540" w:right="-375"/>
        <w:jc w:val="both"/>
        <w:rPr>
          <w:rFonts w:ascii="Aptos Light" w:hAnsi="Aptos Light" w:cs="Times New Roman"/>
          <w:kern w:val="0"/>
          <w:sz w:val="21"/>
          <w:szCs w:val="21"/>
        </w:rPr>
      </w:pPr>
    </w:p>
    <w:p w14:paraId="67F388B5" w14:textId="77777777" w:rsidR="000578CE" w:rsidRPr="00CE7324" w:rsidRDefault="000578CE" w:rsidP="000578CE">
      <w:pPr>
        <w:tabs>
          <w:tab w:val="right" w:pos="8460"/>
        </w:tabs>
        <w:autoSpaceDE w:val="0"/>
        <w:autoSpaceDN w:val="0"/>
        <w:adjustRightInd w:val="0"/>
        <w:spacing w:line="276" w:lineRule="auto"/>
        <w:ind w:left="540" w:right="-375"/>
        <w:jc w:val="both"/>
        <w:rPr>
          <w:rFonts w:ascii="Aptos Light" w:hAnsi="Aptos Light" w:cs="Times New Roman"/>
          <w:kern w:val="0"/>
          <w:sz w:val="21"/>
          <w:szCs w:val="21"/>
        </w:rPr>
      </w:pPr>
      <w:r w:rsidRPr="00CE7324">
        <w:rPr>
          <w:rFonts w:ascii="Aptos Light" w:hAnsi="Aptos Light" w:cs="Times New Roman"/>
          <w:kern w:val="0"/>
          <w:sz w:val="21"/>
          <w:szCs w:val="21"/>
        </w:rPr>
        <w:t>..............................................</w:t>
      </w:r>
      <w:r w:rsidRPr="00CE7324">
        <w:rPr>
          <w:rFonts w:ascii="Aptos Light" w:hAnsi="Aptos Light" w:cs="Times New Roman"/>
          <w:kern w:val="0"/>
          <w:sz w:val="21"/>
          <w:szCs w:val="21"/>
        </w:rPr>
        <w:tab/>
        <w:t>............................................</w:t>
      </w:r>
    </w:p>
    <w:p w14:paraId="4BF47698" w14:textId="42B9647C" w:rsidR="000578CE" w:rsidRPr="00CE7324" w:rsidRDefault="00844B3D" w:rsidP="00844B3D">
      <w:pPr>
        <w:autoSpaceDE w:val="0"/>
        <w:autoSpaceDN w:val="0"/>
        <w:adjustRightInd w:val="0"/>
        <w:spacing w:line="276" w:lineRule="auto"/>
        <w:ind w:right="-375"/>
        <w:jc w:val="both"/>
        <w:rPr>
          <w:rFonts w:ascii="Aptos Light" w:hAnsi="Aptos Light"/>
          <w:sz w:val="21"/>
          <w:szCs w:val="21"/>
        </w:rPr>
      </w:pPr>
      <w:r>
        <w:rPr>
          <w:rFonts w:ascii="Aptos Light" w:hAnsi="Aptos Light" w:cs="Times New Roman"/>
          <w:kern w:val="0"/>
          <w:sz w:val="21"/>
          <w:szCs w:val="21"/>
        </w:rPr>
        <w:t xml:space="preserve">             </w:t>
      </w:r>
      <w:r w:rsidR="000578CE" w:rsidRPr="00CE7324">
        <w:rPr>
          <w:rFonts w:ascii="Aptos Light" w:hAnsi="Aptos Light" w:cs="Times New Roman"/>
          <w:kern w:val="0"/>
          <w:sz w:val="21"/>
          <w:szCs w:val="21"/>
        </w:rPr>
        <w:t>Inwestor</w:t>
      </w:r>
      <w:r>
        <w:rPr>
          <w:rFonts w:ascii="Aptos Light" w:hAnsi="Aptos Light" w:cs="Times New Roman"/>
          <w:kern w:val="0"/>
          <w:sz w:val="21"/>
          <w:szCs w:val="21"/>
        </w:rPr>
        <w:tab/>
      </w:r>
      <w:r>
        <w:rPr>
          <w:rFonts w:ascii="Aptos Light" w:hAnsi="Aptos Light" w:cs="Times New Roman"/>
          <w:kern w:val="0"/>
          <w:sz w:val="21"/>
          <w:szCs w:val="21"/>
        </w:rPr>
        <w:tab/>
      </w:r>
      <w:r>
        <w:rPr>
          <w:rFonts w:ascii="Aptos Light" w:hAnsi="Aptos Light" w:cs="Times New Roman"/>
          <w:kern w:val="0"/>
          <w:sz w:val="21"/>
          <w:szCs w:val="21"/>
        </w:rPr>
        <w:tab/>
      </w:r>
      <w:r>
        <w:rPr>
          <w:rFonts w:ascii="Aptos Light" w:hAnsi="Aptos Light" w:cs="Times New Roman"/>
          <w:kern w:val="0"/>
          <w:sz w:val="21"/>
          <w:szCs w:val="21"/>
        </w:rPr>
        <w:tab/>
      </w:r>
      <w:r>
        <w:rPr>
          <w:rFonts w:ascii="Aptos Light" w:hAnsi="Aptos Light" w:cs="Times New Roman"/>
          <w:kern w:val="0"/>
          <w:sz w:val="21"/>
          <w:szCs w:val="21"/>
        </w:rPr>
        <w:tab/>
      </w:r>
      <w:r>
        <w:rPr>
          <w:rFonts w:ascii="Aptos Light" w:hAnsi="Aptos Light" w:cs="Times New Roman"/>
          <w:kern w:val="0"/>
          <w:sz w:val="21"/>
          <w:szCs w:val="21"/>
        </w:rPr>
        <w:tab/>
      </w:r>
      <w:r>
        <w:rPr>
          <w:rFonts w:ascii="Aptos Light" w:hAnsi="Aptos Light" w:cs="Times New Roman"/>
          <w:kern w:val="0"/>
          <w:sz w:val="21"/>
          <w:szCs w:val="21"/>
        </w:rPr>
        <w:tab/>
        <w:t xml:space="preserve">     </w:t>
      </w:r>
      <w:r w:rsidR="000578CE" w:rsidRPr="00CE7324">
        <w:rPr>
          <w:rFonts w:ascii="Aptos Light" w:hAnsi="Aptos Light" w:cs="Times New Roman"/>
          <w:kern w:val="0"/>
          <w:sz w:val="21"/>
          <w:szCs w:val="21"/>
        </w:rPr>
        <w:t>Generalny Wykonawca</w:t>
      </w:r>
    </w:p>
    <w:sectPr w:rsidR="000578CE" w:rsidRPr="00CE7324" w:rsidSect="006D79E9">
      <w:footerReference w:type="even" r:id="rId8"/>
      <w:footerReference w:type="default" r:id="rId9"/>
      <w:pgSz w:w="11906" w:h="16838"/>
      <w:pgMar w:top="941" w:right="1417" w:bottom="1040" w:left="1133"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13FF" w14:textId="77777777" w:rsidR="006D79E9" w:rsidRDefault="006D79E9" w:rsidP="009F15CD">
      <w:r>
        <w:separator/>
      </w:r>
    </w:p>
  </w:endnote>
  <w:endnote w:type="continuationSeparator" w:id="0">
    <w:p w14:paraId="000F4C34" w14:textId="77777777" w:rsidR="006D79E9" w:rsidRDefault="006D79E9" w:rsidP="009F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pecial#Default Metrics Font">
    <w:altName w:val="Cambria"/>
    <w:panose1 w:val="020B0604020202020204"/>
    <w:charset w:val="00"/>
    <w:family w:val="roman"/>
    <w:notTrueType/>
    <w:pitch w:val="default"/>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49585704"/>
      <w:docPartObj>
        <w:docPartGallery w:val="Page Numbers (Bottom of Page)"/>
        <w:docPartUnique/>
      </w:docPartObj>
    </w:sdtPr>
    <w:sdtContent>
      <w:p w14:paraId="5032A6CC" w14:textId="20D56057" w:rsidR="009F15CD" w:rsidRDefault="009F15CD" w:rsidP="009C0C85">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55913113" w14:textId="77777777" w:rsidR="009F15CD" w:rsidRDefault="009F15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Fonts w:ascii="Aptos" w:hAnsi="Aptos"/>
        <w:sz w:val="18"/>
        <w:szCs w:val="18"/>
      </w:rPr>
      <w:id w:val="-83070201"/>
      <w:docPartObj>
        <w:docPartGallery w:val="Page Numbers (Bottom of Page)"/>
        <w:docPartUnique/>
      </w:docPartObj>
    </w:sdtPr>
    <w:sdtContent>
      <w:p w14:paraId="5D46A5C3" w14:textId="081EAFB4" w:rsidR="009F15CD" w:rsidRPr="0051059D" w:rsidRDefault="009F15CD" w:rsidP="009C0C85">
        <w:pPr>
          <w:pStyle w:val="Stopka"/>
          <w:framePr w:wrap="none" w:vAnchor="text" w:hAnchor="margin" w:xAlign="center" w:y="1"/>
          <w:rPr>
            <w:rStyle w:val="Numerstrony"/>
            <w:rFonts w:ascii="Aptos" w:hAnsi="Aptos"/>
            <w:sz w:val="18"/>
            <w:szCs w:val="18"/>
          </w:rPr>
        </w:pPr>
        <w:r w:rsidRPr="0051059D">
          <w:rPr>
            <w:rStyle w:val="Numerstrony"/>
            <w:rFonts w:ascii="Aptos" w:hAnsi="Aptos"/>
            <w:sz w:val="18"/>
            <w:szCs w:val="18"/>
          </w:rPr>
          <w:fldChar w:fldCharType="begin"/>
        </w:r>
        <w:r w:rsidRPr="0051059D">
          <w:rPr>
            <w:rStyle w:val="Numerstrony"/>
            <w:rFonts w:ascii="Aptos" w:hAnsi="Aptos"/>
            <w:sz w:val="18"/>
            <w:szCs w:val="18"/>
          </w:rPr>
          <w:instrText xml:space="preserve"> PAGE </w:instrText>
        </w:r>
        <w:r w:rsidRPr="0051059D">
          <w:rPr>
            <w:rStyle w:val="Numerstrony"/>
            <w:rFonts w:ascii="Aptos" w:hAnsi="Aptos"/>
            <w:sz w:val="18"/>
            <w:szCs w:val="18"/>
          </w:rPr>
          <w:fldChar w:fldCharType="separate"/>
        </w:r>
        <w:r w:rsidRPr="0051059D">
          <w:rPr>
            <w:rStyle w:val="Numerstrony"/>
            <w:rFonts w:ascii="Aptos" w:hAnsi="Aptos"/>
            <w:noProof/>
            <w:sz w:val="18"/>
            <w:szCs w:val="18"/>
          </w:rPr>
          <w:t>1</w:t>
        </w:r>
        <w:r w:rsidRPr="0051059D">
          <w:rPr>
            <w:rStyle w:val="Numerstrony"/>
            <w:rFonts w:ascii="Aptos" w:hAnsi="Aptos"/>
            <w:sz w:val="18"/>
            <w:szCs w:val="18"/>
          </w:rPr>
          <w:fldChar w:fldCharType="end"/>
        </w:r>
      </w:p>
    </w:sdtContent>
  </w:sdt>
  <w:p w14:paraId="34138695" w14:textId="77777777" w:rsidR="009F15CD" w:rsidRDefault="009F15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50A0" w14:textId="77777777" w:rsidR="006D79E9" w:rsidRDefault="006D79E9" w:rsidP="009F15CD">
      <w:r>
        <w:separator/>
      </w:r>
    </w:p>
  </w:footnote>
  <w:footnote w:type="continuationSeparator" w:id="0">
    <w:p w14:paraId="797E2D3F" w14:textId="77777777" w:rsidR="006D79E9" w:rsidRDefault="006D79E9" w:rsidP="009F1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F56"/>
    <w:multiLevelType w:val="hybridMultilevel"/>
    <w:tmpl w:val="896A421A"/>
    <w:lvl w:ilvl="0" w:tplc="E8164A0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7C3632"/>
    <w:multiLevelType w:val="hybridMultilevel"/>
    <w:tmpl w:val="2E5CCCAE"/>
    <w:lvl w:ilvl="0" w:tplc="04150011">
      <w:start w:val="1"/>
      <w:numFmt w:val="decimal"/>
      <w:lvlText w:val="%1)"/>
      <w:lvlJc w:val="left"/>
      <w:pPr>
        <w:ind w:left="780" w:hanging="360"/>
      </w:pPr>
      <w:rPr>
        <w:rFonts w:hint="default"/>
      </w:rPr>
    </w:lvl>
    <w:lvl w:ilvl="1" w:tplc="FFFFFFFF">
      <w:start w:val="1"/>
      <w:numFmt w:val="decimal"/>
      <w:lvlText w:val="%2)"/>
      <w:lvlJc w:val="left"/>
      <w:pPr>
        <w:ind w:left="1140" w:hanging="360"/>
      </w:pPr>
      <w:rPr>
        <w:rFonts w:hint="default"/>
      </w:r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2442816"/>
    <w:multiLevelType w:val="hybridMultilevel"/>
    <w:tmpl w:val="2EFA8AD6"/>
    <w:lvl w:ilvl="0" w:tplc="04150019">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 w15:restartNumberingAfterBreak="0">
    <w:nsid w:val="02616118"/>
    <w:multiLevelType w:val="multilevel"/>
    <w:tmpl w:val="5C243476"/>
    <w:lvl w:ilvl="0">
      <w:start w:val="1"/>
      <w:numFmt w:val="decimal"/>
      <w:lvlText w:val="%1."/>
      <w:lvlJc w:val="left"/>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4E7C7A"/>
    <w:multiLevelType w:val="hybridMultilevel"/>
    <w:tmpl w:val="23EA4A82"/>
    <w:lvl w:ilvl="0" w:tplc="0415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275E8"/>
    <w:multiLevelType w:val="hybridMultilevel"/>
    <w:tmpl w:val="0F4412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156BA5"/>
    <w:multiLevelType w:val="hybridMultilevel"/>
    <w:tmpl w:val="EC0C34F8"/>
    <w:lvl w:ilvl="0" w:tplc="B804F71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0B7C36D4"/>
    <w:multiLevelType w:val="hybridMultilevel"/>
    <w:tmpl w:val="5276E722"/>
    <w:lvl w:ilvl="0" w:tplc="0415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B54C88"/>
    <w:multiLevelType w:val="hybridMultilevel"/>
    <w:tmpl w:val="83CA3EBE"/>
    <w:lvl w:ilvl="0" w:tplc="FFFFFFFF">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92460"/>
    <w:multiLevelType w:val="hybridMultilevel"/>
    <w:tmpl w:val="2D3CA41E"/>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1212C1"/>
    <w:multiLevelType w:val="hybridMultilevel"/>
    <w:tmpl w:val="6FE40028"/>
    <w:lvl w:ilvl="0" w:tplc="04150019">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1" w15:restartNumberingAfterBreak="0">
    <w:nsid w:val="0DCC71D3"/>
    <w:multiLevelType w:val="hybridMultilevel"/>
    <w:tmpl w:val="A4E8DD80"/>
    <w:lvl w:ilvl="0" w:tplc="04150019">
      <w:start w:val="1"/>
      <w:numFmt w:val="lowerLetter"/>
      <w:lvlText w:val="%1."/>
      <w:lvlJc w:val="left"/>
      <w:pPr>
        <w:ind w:left="1440" w:hanging="360"/>
      </w:pPr>
      <w:rPr>
        <w:rFonts w:hint="default"/>
      </w:rPr>
    </w:lvl>
    <w:lvl w:ilvl="1" w:tplc="FFFFFFFF">
      <w:start w:val="1"/>
      <w:numFmt w:val="decimal"/>
      <w:lvlText w:val="%2)"/>
      <w:lvlJc w:val="left"/>
      <w:pPr>
        <w:ind w:left="1140" w:hanging="360"/>
      </w:pPr>
      <w:rPr>
        <w:rFonts w:hint="default"/>
      </w:r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0DF10A81"/>
    <w:multiLevelType w:val="hybridMultilevel"/>
    <w:tmpl w:val="1590AA52"/>
    <w:lvl w:ilvl="0" w:tplc="4A2CF10C">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9B0697"/>
    <w:multiLevelType w:val="hybridMultilevel"/>
    <w:tmpl w:val="F5229EE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E351FC"/>
    <w:multiLevelType w:val="hybridMultilevel"/>
    <w:tmpl w:val="21DEAE1E"/>
    <w:lvl w:ilvl="0" w:tplc="04150019">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5" w15:restartNumberingAfterBreak="0">
    <w:nsid w:val="0F667776"/>
    <w:multiLevelType w:val="hybridMultilevel"/>
    <w:tmpl w:val="F5CC42EC"/>
    <w:lvl w:ilvl="0" w:tplc="04150019">
      <w:start w:val="1"/>
      <w:numFmt w:val="lowerLetter"/>
      <w:lvlText w:val="%1."/>
      <w:lvlJc w:val="left"/>
      <w:pPr>
        <w:ind w:left="144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6" w15:restartNumberingAfterBreak="0">
    <w:nsid w:val="0FE90B50"/>
    <w:multiLevelType w:val="hybridMultilevel"/>
    <w:tmpl w:val="B20AC606"/>
    <w:lvl w:ilvl="0" w:tplc="FFFFFFFF">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02E5A06"/>
    <w:multiLevelType w:val="hybridMultilevel"/>
    <w:tmpl w:val="C56C6CA4"/>
    <w:lvl w:ilvl="0" w:tplc="FFFFFFFF">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AE2623"/>
    <w:multiLevelType w:val="hybridMultilevel"/>
    <w:tmpl w:val="67B86C3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7D061C"/>
    <w:multiLevelType w:val="hybridMultilevel"/>
    <w:tmpl w:val="3D88F4B0"/>
    <w:lvl w:ilvl="0" w:tplc="EA8204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7792C"/>
    <w:multiLevelType w:val="hybridMultilevel"/>
    <w:tmpl w:val="1A628192"/>
    <w:lvl w:ilvl="0" w:tplc="04150011">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1BEF610D"/>
    <w:multiLevelType w:val="hybridMultilevel"/>
    <w:tmpl w:val="040E0D46"/>
    <w:lvl w:ilvl="0" w:tplc="04150011">
      <w:start w:val="1"/>
      <w:numFmt w:val="decimal"/>
      <w:lvlText w:val="%1)"/>
      <w:lvlJc w:val="left"/>
      <w:pPr>
        <w:ind w:left="78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2" w15:restartNumberingAfterBreak="0">
    <w:nsid w:val="1DB13739"/>
    <w:multiLevelType w:val="hybridMultilevel"/>
    <w:tmpl w:val="54467B90"/>
    <w:lvl w:ilvl="0" w:tplc="CE785CA2">
      <w:start w:val="1"/>
      <w:numFmt w:val="lowerLetter"/>
      <w:lvlText w:val="%1)"/>
      <w:lvlJc w:val="left"/>
      <w:pPr>
        <w:ind w:left="720" w:hanging="360"/>
      </w:pPr>
      <w:rPr>
        <w:rFonts w:ascii="Aptos Light" w:hAnsi="Aptos Light"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BF7038"/>
    <w:multiLevelType w:val="hybridMultilevel"/>
    <w:tmpl w:val="B9FC850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345C33"/>
    <w:multiLevelType w:val="hybridMultilevel"/>
    <w:tmpl w:val="F6CEDC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BD6409"/>
    <w:multiLevelType w:val="multilevel"/>
    <w:tmpl w:val="134A465A"/>
    <w:lvl w:ilvl="0">
      <w:start w:val="1"/>
      <w:numFmt w:val="lowerLetter"/>
      <w:lvlText w:val="%1)"/>
      <w:lvlJc w:val="left"/>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0C722B4"/>
    <w:multiLevelType w:val="hybridMultilevel"/>
    <w:tmpl w:val="04047280"/>
    <w:lvl w:ilvl="0" w:tplc="04150019">
      <w:start w:val="1"/>
      <w:numFmt w:val="lowerLetter"/>
      <w:lvlText w:val="%1."/>
      <w:lvlJc w:val="left"/>
      <w:pPr>
        <w:ind w:left="1440" w:hanging="360"/>
      </w:pPr>
    </w:lvl>
    <w:lvl w:ilvl="1" w:tplc="FFFFFFFF">
      <w:start w:val="1"/>
      <w:numFmt w:val="decimal"/>
      <w:lvlText w:val="%2."/>
      <w:lvlJc w:val="left"/>
      <w:pPr>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7" w15:restartNumberingAfterBreak="0">
    <w:nsid w:val="22B65481"/>
    <w:multiLevelType w:val="multilevel"/>
    <w:tmpl w:val="616604D6"/>
    <w:lvl w:ilvl="0">
      <w:start w:val="1"/>
      <w:numFmt w:val="decimal"/>
      <w:lvlText w:val="%1."/>
      <w:lvlJc w:val="left"/>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664812"/>
    <w:multiLevelType w:val="hybridMultilevel"/>
    <w:tmpl w:val="F0FEE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6A405D"/>
    <w:multiLevelType w:val="hybridMultilevel"/>
    <w:tmpl w:val="DC707328"/>
    <w:lvl w:ilvl="0" w:tplc="04150019">
      <w:start w:val="1"/>
      <w:numFmt w:val="lowerLetter"/>
      <w:lvlText w:val="%1."/>
      <w:lvlJc w:val="left"/>
      <w:pPr>
        <w:ind w:left="144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0" w15:restartNumberingAfterBreak="0">
    <w:nsid w:val="2B047BF6"/>
    <w:multiLevelType w:val="hybridMultilevel"/>
    <w:tmpl w:val="A914F65C"/>
    <w:lvl w:ilvl="0" w:tplc="04150019">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1" w15:restartNumberingAfterBreak="0">
    <w:nsid w:val="2B42499F"/>
    <w:multiLevelType w:val="hybridMultilevel"/>
    <w:tmpl w:val="CA7CAE2E"/>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D0528F"/>
    <w:multiLevelType w:val="hybridMultilevel"/>
    <w:tmpl w:val="2348F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6E7F9F"/>
    <w:multiLevelType w:val="hybridMultilevel"/>
    <w:tmpl w:val="A078995A"/>
    <w:lvl w:ilvl="0" w:tplc="FFFFFFFF">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C9515C"/>
    <w:multiLevelType w:val="hybridMultilevel"/>
    <w:tmpl w:val="08285266"/>
    <w:lvl w:ilvl="0" w:tplc="04150011">
      <w:start w:val="1"/>
      <w:numFmt w:val="decimal"/>
      <w:lvlText w:val="%1)"/>
      <w:lvlJc w:val="left"/>
      <w:pPr>
        <w:ind w:left="78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5" w15:restartNumberingAfterBreak="0">
    <w:nsid w:val="31C87333"/>
    <w:multiLevelType w:val="hybridMultilevel"/>
    <w:tmpl w:val="9CBA2CCA"/>
    <w:lvl w:ilvl="0" w:tplc="035671A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28D093B"/>
    <w:multiLevelType w:val="hybridMultilevel"/>
    <w:tmpl w:val="A0B0F2D6"/>
    <w:lvl w:ilvl="0" w:tplc="7E04C71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713328"/>
    <w:multiLevelType w:val="hybridMultilevel"/>
    <w:tmpl w:val="33861AAA"/>
    <w:lvl w:ilvl="0" w:tplc="FFFFFFFF">
      <w:start w:val="1"/>
      <w:numFmt w:val="lowerLetter"/>
      <w:lvlText w:val="%1."/>
      <w:lvlJc w:val="left"/>
      <w:pPr>
        <w:ind w:left="780" w:hanging="360"/>
      </w:pPr>
      <w:rPr>
        <w:rFonts w:hint="default"/>
      </w:rPr>
    </w:lvl>
    <w:lvl w:ilvl="1" w:tplc="04150011">
      <w:start w:val="1"/>
      <w:numFmt w:val="decimal"/>
      <w:lvlText w:val="%2)"/>
      <w:lvlJc w:val="left"/>
      <w:pPr>
        <w:ind w:left="780" w:hanging="360"/>
      </w:pPr>
    </w:lvl>
    <w:lvl w:ilvl="2" w:tplc="FFFFFFFF">
      <w:start w:val="1"/>
      <w:numFmt w:val="decimal"/>
      <w:lvlText w:val="%3."/>
      <w:lvlJc w:val="left"/>
      <w:pPr>
        <w:ind w:left="2040" w:hanging="360"/>
      </w:pPr>
      <w:rPr>
        <w:rFonts w:hint="default"/>
      </w:rPr>
    </w:lvl>
    <w:lvl w:ilvl="3" w:tplc="FFFFFFFF">
      <w:start w:val="1"/>
      <w:numFmt w:val="lowerLetter"/>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345D1DBB"/>
    <w:multiLevelType w:val="hybridMultilevel"/>
    <w:tmpl w:val="D2BE4994"/>
    <w:lvl w:ilvl="0" w:tplc="C55CFF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407A21"/>
    <w:multiLevelType w:val="hybridMultilevel"/>
    <w:tmpl w:val="7CD8F880"/>
    <w:lvl w:ilvl="0" w:tplc="9F202F4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0" w15:restartNumberingAfterBreak="0">
    <w:nsid w:val="3BCA78F9"/>
    <w:multiLevelType w:val="hybridMultilevel"/>
    <w:tmpl w:val="CB88B908"/>
    <w:lvl w:ilvl="0" w:tplc="04150019">
      <w:start w:val="1"/>
      <w:numFmt w:val="lowerLetter"/>
      <w:lvlText w:val="%1."/>
      <w:lvlJc w:val="left"/>
      <w:pPr>
        <w:ind w:left="720" w:hanging="360"/>
      </w:pPr>
    </w:lvl>
    <w:lvl w:ilvl="1" w:tplc="F66C5106">
      <w:start w:val="24"/>
      <w:numFmt w:val="bullet"/>
      <w:lvlText w:val=""/>
      <w:lvlJc w:val="left"/>
      <w:pPr>
        <w:ind w:left="1440" w:hanging="360"/>
      </w:pPr>
      <w:rPr>
        <w:rFonts w:ascii="Symbol" w:eastAsiaTheme="minorEastAsia"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8B0B5C"/>
    <w:multiLevelType w:val="hybridMultilevel"/>
    <w:tmpl w:val="440CFB00"/>
    <w:lvl w:ilvl="0" w:tplc="EA8204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B25698"/>
    <w:multiLevelType w:val="hybridMultilevel"/>
    <w:tmpl w:val="20967778"/>
    <w:lvl w:ilvl="0" w:tplc="FFFFFFFF">
      <w:start w:val="1"/>
      <w:numFmt w:val="bullet"/>
      <w:lvlText w:val=""/>
      <w:lvlJc w:val="left"/>
      <w:pPr>
        <w:ind w:left="720" w:hanging="360"/>
      </w:pPr>
      <w:rPr>
        <w:rFonts w:ascii="Symbol" w:hAnsi="Symbol" w:hint="default"/>
      </w:rPr>
    </w:lvl>
    <w:lvl w:ilvl="1" w:tplc="04150011">
      <w:start w:val="1"/>
      <w:numFmt w:val="decimal"/>
      <w:lvlText w:val="%2)"/>
      <w:lvlJc w:val="left"/>
      <w:pPr>
        <w:ind w:left="7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02D41DC"/>
    <w:multiLevelType w:val="multilevel"/>
    <w:tmpl w:val="82824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1FD3B8D"/>
    <w:multiLevelType w:val="hybridMultilevel"/>
    <w:tmpl w:val="8B04C390"/>
    <w:lvl w:ilvl="0" w:tplc="04150019">
      <w:start w:val="1"/>
      <w:numFmt w:val="lowerLetter"/>
      <w:lvlText w:val="%1."/>
      <w:lvlJc w:val="left"/>
      <w:pPr>
        <w:ind w:left="1440" w:hanging="360"/>
      </w:pPr>
    </w:lvl>
    <w:lvl w:ilvl="1" w:tplc="FFFFFFFF">
      <w:start w:val="24"/>
      <w:numFmt w:val="bullet"/>
      <w:lvlText w:val=""/>
      <w:lvlJc w:val="left"/>
      <w:pPr>
        <w:ind w:left="1440" w:hanging="360"/>
      </w:pPr>
      <w:rPr>
        <w:rFonts w:ascii="Symbol" w:eastAsiaTheme="minorEastAsia"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A9099E"/>
    <w:multiLevelType w:val="hybridMultilevel"/>
    <w:tmpl w:val="D2662638"/>
    <w:lvl w:ilvl="0" w:tplc="7A14C1BE">
      <w:start w:val="1"/>
      <w:numFmt w:val="decimal"/>
      <w:lvlText w:val="%1."/>
      <w:lvlJc w:val="left"/>
      <w:pPr>
        <w:ind w:left="720" w:hanging="360"/>
      </w:pPr>
      <w:rPr>
        <w:b w:val="0"/>
        <w:bCs w:val="0"/>
      </w:rPr>
    </w:lvl>
    <w:lvl w:ilvl="1" w:tplc="1DD01AB8">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8464DE"/>
    <w:multiLevelType w:val="hybridMultilevel"/>
    <w:tmpl w:val="68BEE2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1331BF"/>
    <w:multiLevelType w:val="hybridMultilevel"/>
    <w:tmpl w:val="668C86E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220301"/>
    <w:multiLevelType w:val="hybridMultilevel"/>
    <w:tmpl w:val="520E7156"/>
    <w:lvl w:ilvl="0" w:tplc="04150019">
      <w:start w:val="1"/>
      <w:numFmt w:val="lowerLetter"/>
      <w:lvlText w:val="%1."/>
      <w:lvlJc w:val="left"/>
      <w:pPr>
        <w:ind w:left="780" w:hanging="360"/>
      </w:pPr>
      <w:rPr>
        <w:rFonts w:hint="default"/>
      </w:rPr>
    </w:lvl>
    <w:lvl w:ilvl="1" w:tplc="907E9396">
      <w:start w:val="1"/>
      <w:numFmt w:val="decimal"/>
      <w:lvlText w:val="%2)"/>
      <w:lvlJc w:val="left"/>
      <w:pPr>
        <w:ind w:left="1140" w:hanging="360"/>
      </w:pPr>
      <w:rPr>
        <w:rFonts w:hint="default"/>
      </w:r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9" w15:restartNumberingAfterBreak="0">
    <w:nsid w:val="4A5C71D7"/>
    <w:multiLevelType w:val="hybridMultilevel"/>
    <w:tmpl w:val="D6F071F6"/>
    <w:lvl w:ilvl="0" w:tplc="04150019">
      <w:start w:val="1"/>
      <w:numFmt w:val="lowerLetter"/>
      <w:lvlText w:val="%1."/>
      <w:lvlJc w:val="left"/>
      <w:pPr>
        <w:ind w:left="1500" w:hanging="360"/>
      </w:pPr>
    </w:lvl>
    <w:lvl w:ilvl="1" w:tplc="3CCA7E74">
      <w:start w:val="1"/>
      <w:numFmt w:val="decimal"/>
      <w:lvlText w:val="%2."/>
      <w:lvlJc w:val="left"/>
      <w:pPr>
        <w:ind w:left="2220" w:hanging="360"/>
      </w:pPr>
      <w:rPr>
        <w:rFonts w:hint="default"/>
      </w:r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0" w15:restartNumberingAfterBreak="0">
    <w:nsid w:val="4A607D67"/>
    <w:multiLevelType w:val="hybridMultilevel"/>
    <w:tmpl w:val="B7328EB4"/>
    <w:lvl w:ilvl="0" w:tplc="04150019">
      <w:start w:val="1"/>
      <w:numFmt w:val="lowerLetter"/>
      <w:lvlText w:val="%1."/>
      <w:lvlJc w:val="left"/>
      <w:pPr>
        <w:ind w:left="144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1" w15:restartNumberingAfterBreak="0">
    <w:nsid w:val="4B5D6619"/>
    <w:multiLevelType w:val="hybridMultilevel"/>
    <w:tmpl w:val="1D3A87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C495F76"/>
    <w:multiLevelType w:val="hybridMultilevel"/>
    <w:tmpl w:val="DAC44C7E"/>
    <w:lvl w:ilvl="0" w:tplc="EA8204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DF7313E"/>
    <w:multiLevelType w:val="hybridMultilevel"/>
    <w:tmpl w:val="AD4E2ED6"/>
    <w:lvl w:ilvl="0" w:tplc="EA8204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A43A48"/>
    <w:multiLevelType w:val="hybridMultilevel"/>
    <w:tmpl w:val="B936023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1D5C71"/>
    <w:multiLevelType w:val="hybridMultilevel"/>
    <w:tmpl w:val="48649CF8"/>
    <w:lvl w:ilvl="0" w:tplc="04150019">
      <w:start w:val="1"/>
      <w:numFmt w:val="lowerLetter"/>
      <w:lvlText w:val="%1."/>
      <w:lvlJc w:val="left"/>
      <w:pPr>
        <w:ind w:left="144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56" w15:restartNumberingAfterBreak="0">
    <w:nsid w:val="4F704B06"/>
    <w:multiLevelType w:val="hybridMultilevel"/>
    <w:tmpl w:val="54E2F67E"/>
    <w:lvl w:ilvl="0" w:tplc="8124C2B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7" w15:restartNumberingAfterBreak="0">
    <w:nsid w:val="4F7D348D"/>
    <w:multiLevelType w:val="hybridMultilevel"/>
    <w:tmpl w:val="1E18F26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25E230F"/>
    <w:multiLevelType w:val="hybridMultilevel"/>
    <w:tmpl w:val="7C4CF6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3A47E5"/>
    <w:multiLevelType w:val="hybridMultilevel"/>
    <w:tmpl w:val="7264C6A8"/>
    <w:lvl w:ilvl="0" w:tplc="FFFFFFFF">
      <w:start w:val="1"/>
      <w:numFmt w:val="lowerLetter"/>
      <w:lvlText w:val="%1."/>
      <w:lvlJc w:val="left"/>
      <w:pPr>
        <w:ind w:left="780" w:hanging="360"/>
      </w:pPr>
      <w:rPr>
        <w:rFonts w:hint="default"/>
      </w:rPr>
    </w:lvl>
    <w:lvl w:ilvl="1" w:tplc="04150019">
      <w:start w:val="1"/>
      <w:numFmt w:val="lowerLetter"/>
      <w:lvlText w:val="%2."/>
      <w:lvlJc w:val="left"/>
      <w:pPr>
        <w:ind w:left="780" w:hanging="360"/>
      </w:pPr>
    </w:lvl>
    <w:lvl w:ilvl="2" w:tplc="7FEC126C">
      <w:start w:val="1"/>
      <w:numFmt w:val="decimal"/>
      <w:lvlText w:val="%3."/>
      <w:lvlJc w:val="left"/>
      <w:pPr>
        <w:ind w:left="2040" w:hanging="360"/>
      </w:pPr>
      <w:rPr>
        <w:rFonts w:hint="default"/>
      </w:rPr>
    </w:lvl>
    <w:lvl w:ilvl="3" w:tplc="04150019">
      <w:start w:val="1"/>
      <w:numFmt w:val="lowerLetter"/>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0" w15:restartNumberingAfterBreak="0">
    <w:nsid w:val="562C129C"/>
    <w:multiLevelType w:val="hybridMultilevel"/>
    <w:tmpl w:val="4EF4714C"/>
    <w:lvl w:ilvl="0" w:tplc="0415000F">
      <w:start w:val="1"/>
      <w:numFmt w:val="decimal"/>
      <w:lvlText w:val="%1."/>
      <w:lvlJc w:val="left"/>
      <w:pPr>
        <w:ind w:left="720" w:hanging="360"/>
      </w:pPr>
      <w:rPr>
        <w:rFonts w:hint="default"/>
      </w:rPr>
    </w:lvl>
    <w:lvl w:ilvl="1" w:tplc="FFFFFFFF">
      <w:start w:val="1"/>
      <w:numFmt w:val="decimal"/>
      <w:lvlText w:val="%2)"/>
      <w:lvlJc w:val="left"/>
      <w:pPr>
        <w:ind w:left="1140" w:hanging="360"/>
      </w:pPr>
      <w:rPr>
        <w:rFonts w:hint="default"/>
      </w:r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1" w15:restartNumberingAfterBreak="0">
    <w:nsid w:val="56EB428B"/>
    <w:multiLevelType w:val="hybridMultilevel"/>
    <w:tmpl w:val="D750A6D8"/>
    <w:lvl w:ilvl="0" w:tplc="04150011">
      <w:start w:val="1"/>
      <w:numFmt w:val="decimal"/>
      <w:lvlText w:val="%1)"/>
      <w:lvlJc w:val="left"/>
      <w:pPr>
        <w:ind w:left="780" w:hanging="360"/>
      </w:pPr>
    </w:lvl>
    <w:lvl w:ilvl="1" w:tplc="FFFFFFFF">
      <w:start w:val="1"/>
      <w:numFmt w:val="decimal"/>
      <w:lvlText w:val="%2."/>
      <w:lvlJc w:val="left"/>
      <w:pPr>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2" w15:restartNumberingAfterBreak="0">
    <w:nsid w:val="57ED5F5E"/>
    <w:multiLevelType w:val="hybridMultilevel"/>
    <w:tmpl w:val="F84C3AA6"/>
    <w:lvl w:ilvl="0" w:tplc="0415000F">
      <w:start w:val="1"/>
      <w:numFmt w:val="decimal"/>
      <w:lvlText w:val="%1."/>
      <w:lvlJc w:val="left"/>
      <w:pPr>
        <w:ind w:left="72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3" w15:restartNumberingAfterBreak="0">
    <w:nsid w:val="5922370B"/>
    <w:multiLevelType w:val="hybridMultilevel"/>
    <w:tmpl w:val="5AC48628"/>
    <w:lvl w:ilvl="0" w:tplc="04150019">
      <w:start w:val="1"/>
      <w:numFmt w:val="lowerLetter"/>
      <w:lvlText w:val="%1."/>
      <w:lvlJc w:val="left"/>
      <w:pPr>
        <w:ind w:left="1440" w:hanging="360"/>
      </w:pPr>
    </w:lvl>
    <w:lvl w:ilvl="1" w:tplc="FFFFFFFF">
      <w:start w:val="1"/>
      <w:numFmt w:val="decimal"/>
      <w:lvlText w:val="%2."/>
      <w:lvlJc w:val="left"/>
      <w:pPr>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4" w15:restartNumberingAfterBreak="0">
    <w:nsid w:val="5A832420"/>
    <w:multiLevelType w:val="hybridMultilevel"/>
    <w:tmpl w:val="2EBA1460"/>
    <w:lvl w:ilvl="0" w:tplc="FFFFFFFF">
      <w:start w:val="1"/>
      <w:numFmt w:val="lowerLetter"/>
      <w:lvlText w:val="%1."/>
      <w:lvlJc w:val="left"/>
      <w:pPr>
        <w:ind w:left="780" w:hanging="360"/>
      </w:pPr>
      <w:rPr>
        <w:rFonts w:hint="default"/>
      </w:rPr>
    </w:lvl>
    <w:lvl w:ilvl="1" w:tplc="FFFFFFFF">
      <w:start w:val="1"/>
      <w:numFmt w:val="lowerLetter"/>
      <w:lvlText w:val="%2."/>
      <w:lvlJc w:val="left"/>
      <w:pPr>
        <w:ind w:left="780" w:hanging="360"/>
      </w:pPr>
    </w:lvl>
    <w:lvl w:ilvl="2" w:tplc="FFFFFFFF">
      <w:start w:val="1"/>
      <w:numFmt w:val="decimal"/>
      <w:lvlText w:val="%3."/>
      <w:lvlJc w:val="left"/>
      <w:pPr>
        <w:ind w:left="2040" w:hanging="360"/>
      </w:pPr>
      <w:rPr>
        <w:rFonts w:hint="default"/>
      </w:rPr>
    </w:lvl>
    <w:lvl w:ilvl="3" w:tplc="04150011">
      <w:start w:val="1"/>
      <w:numFmt w:val="decimal"/>
      <w:lvlText w:val="%4)"/>
      <w:lvlJc w:val="left"/>
      <w:pPr>
        <w:ind w:left="7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5" w15:restartNumberingAfterBreak="0">
    <w:nsid w:val="5B7C6878"/>
    <w:multiLevelType w:val="hybridMultilevel"/>
    <w:tmpl w:val="8E141058"/>
    <w:lvl w:ilvl="0" w:tplc="0CF42F7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6" w15:restartNumberingAfterBreak="0">
    <w:nsid w:val="5BC31CAE"/>
    <w:multiLevelType w:val="hybridMultilevel"/>
    <w:tmpl w:val="636225D4"/>
    <w:lvl w:ilvl="0" w:tplc="04150011">
      <w:start w:val="1"/>
      <w:numFmt w:val="decimal"/>
      <w:lvlText w:val="%1)"/>
      <w:lvlJc w:val="left"/>
      <w:pPr>
        <w:ind w:left="780" w:hanging="360"/>
      </w:pPr>
    </w:lvl>
    <w:lvl w:ilvl="1" w:tplc="FFFFFFFF">
      <w:start w:val="1"/>
      <w:numFmt w:val="decimal"/>
      <w:lvlText w:val="%2."/>
      <w:lvlJc w:val="left"/>
      <w:pPr>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7" w15:restartNumberingAfterBreak="0">
    <w:nsid w:val="5D7B7D30"/>
    <w:multiLevelType w:val="hybridMultilevel"/>
    <w:tmpl w:val="593A5C12"/>
    <w:lvl w:ilvl="0" w:tplc="FFFFFFFF">
      <w:start w:val="1"/>
      <w:numFmt w:val="decimal"/>
      <w:lvlText w:val="%1."/>
      <w:lvlJc w:val="left"/>
      <w:pPr>
        <w:ind w:left="720" w:hanging="360"/>
      </w:pPr>
      <w:rPr>
        <w:b w:val="0"/>
        <w:bCs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F370EA1"/>
    <w:multiLevelType w:val="hybridMultilevel"/>
    <w:tmpl w:val="EB524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742A49"/>
    <w:multiLevelType w:val="multilevel"/>
    <w:tmpl w:val="82824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02D5D96"/>
    <w:multiLevelType w:val="hybridMultilevel"/>
    <w:tmpl w:val="33E0A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0C40E0B"/>
    <w:multiLevelType w:val="multilevel"/>
    <w:tmpl w:val="CE22A2BC"/>
    <w:lvl w:ilvl="0">
      <w:start w:val="1"/>
      <w:numFmt w:val="bullet"/>
      <w:lvlText w:val="-"/>
      <w:lvlJc w:val="left"/>
      <w:rPr>
        <w:rFonts w:ascii="Special#Default Metrics Font" w:eastAsia="Special#Default Metrics Font" w:hAnsi="Special#Default Metrics Font" w:cs="Special#Default Metrics Fon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55365D0"/>
    <w:multiLevelType w:val="multilevel"/>
    <w:tmpl w:val="BFBAF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5A42443"/>
    <w:multiLevelType w:val="multilevel"/>
    <w:tmpl w:val="E7BA5AB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66FC1814"/>
    <w:multiLevelType w:val="multilevel"/>
    <w:tmpl w:val="82824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7F7394E"/>
    <w:multiLevelType w:val="hybridMultilevel"/>
    <w:tmpl w:val="9990A880"/>
    <w:lvl w:ilvl="0" w:tplc="FFFFFFFF">
      <w:start w:val="1"/>
      <w:numFmt w:val="bullet"/>
      <w:lvlText w:val=""/>
      <w:lvlJc w:val="left"/>
      <w:pPr>
        <w:ind w:left="720" w:hanging="360"/>
      </w:pPr>
      <w:rPr>
        <w:rFonts w:ascii="Symbol" w:hAnsi="Symbol" w:hint="default"/>
      </w:rPr>
    </w:lvl>
    <w:lvl w:ilvl="1" w:tplc="04150019">
      <w:start w:val="1"/>
      <w:numFmt w:val="lowerLetter"/>
      <w:lvlText w:val="%2."/>
      <w:lvlJc w:val="left"/>
      <w:pPr>
        <w:ind w:left="7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A476D52"/>
    <w:multiLevelType w:val="hybridMultilevel"/>
    <w:tmpl w:val="71B6BB14"/>
    <w:lvl w:ilvl="0" w:tplc="04150019">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7" w15:restartNumberingAfterBreak="0">
    <w:nsid w:val="6AAF0FC8"/>
    <w:multiLevelType w:val="hybridMultilevel"/>
    <w:tmpl w:val="7FD6C3BC"/>
    <w:lvl w:ilvl="0" w:tplc="04150019">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B3636F8"/>
    <w:multiLevelType w:val="multilevel"/>
    <w:tmpl w:val="82824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6BE91E08"/>
    <w:multiLevelType w:val="hybridMultilevel"/>
    <w:tmpl w:val="1BD299B6"/>
    <w:lvl w:ilvl="0" w:tplc="04150011">
      <w:start w:val="1"/>
      <w:numFmt w:val="decimal"/>
      <w:lvlText w:val="%1)"/>
      <w:lvlJc w:val="left"/>
      <w:pPr>
        <w:ind w:left="720" w:hanging="360"/>
      </w:pPr>
    </w:lvl>
    <w:lvl w:ilvl="1" w:tplc="FFFFFFFF">
      <w:start w:val="24"/>
      <w:numFmt w:val="bullet"/>
      <w:lvlText w:val=""/>
      <w:lvlJc w:val="left"/>
      <w:pPr>
        <w:ind w:left="1440" w:hanging="360"/>
      </w:pPr>
      <w:rPr>
        <w:rFonts w:ascii="Symbol" w:eastAsiaTheme="minorEastAsia"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D5A6EFA"/>
    <w:multiLevelType w:val="hybridMultilevel"/>
    <w:tmpl w:val="CD388924"/>
    <w:lvl w:ilvl="0" w:tplc="FFFFFFFF">
      <w:start w:val="1"/>
      <w:numFmt w:val="decimal"/>
      <w:lvlText w:val="%1)"/>
      <w:lvlJc w:val="left"/>
      <w:pPr>
        <w:ind w:left="780" w:hanging="360"/>
      </w:pPr>
      <w:rPr>
        <w:rFonts w:hint="default"/>
      </w:rPr>
    </w:lvl>
    <w:lvl w:ilvl="1" w:tplc="04150019">
      <w:start w:val="1"/>
      <w:numFmt w:val="lowerLetter"/>
      <w:lvlText w:val="%2."/>
      <w:lvlJc w:val="left"/>
      <w:pPr>
        <w:ind w:left="14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1" w15:restartNumberingAfterBreak="0">
    <w:nsid w:val="6DEB1948"/>
    <w:multiLevelType w:val="hybridMultilevel"/>
    <w:tmpl w:val="50121E5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102792"/>
    <w:multiLevelType w:val="hybridMultilevel"/>
    <w:tmpl w:val="7D48DB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EEA5351"/>
    <w:multiLevelType w:val="hybridMultilevel"/>
    <w:tmpl w:val="39E44A58"/>
    <w:lvl w:ilvl="0" w:tplc="FFFFFFFF">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F943E91"/>
    <w:multiLevelType w:val="hybridMultilevel"/>
    <w:tmpl w:val="03F2CE0E"/>
    <w:lvl w:ilvl="0" w:tplc="B5DC5B8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5" w15:restartNumberingAfterBreak="0">
    <w:nsid w:val="74357017"/>
    <w:multiLevelType w:val="hybridMultilevel"/>
    <w:tmpl w:val="F3967D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5285C80"/>
    <w:multiLevelType w:val="hybridMultilevel"/>
    <w:tmpl w:val="C4B05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68D408F"/>
    <w:multiLevelType w:val="hybridMultilevel"/>
    <w:tmpl w:val="3ECEF17A"/>
    <w:lvl w:ilvl="0" w:tplc="04150019">
      <w:start w:val="1"/>
      <w:numFmt w:val="lowerLetter"/>
      <w:lvlText w:val="%1."/>
      <w:lvlJc w:val="left"/>
      <w:pPr>
        <w:ind w:left="144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8" w15:restartNumberingAfterBreak="0">
    <w:nsid w:val="78040FDA"/>
    <w:multiLevelType w:val="hybridMultilevel"/>
    <w:tmpl w:val="1E32A44C"/>
    <w:lvl w:ilvl="0" w:tplc="64FEBC38">
      <w:start w:val="1"/>
      <w:numFmt w:val="decimal"/>
      <w:lvlText w:val="%1)"/>
      <w:lvlJc w:val="left"/>
      <w:pPr>
        <w:ind w:left="720" w:hanging="360"/>
      </w:pPr>
      <w:rPr>
        <w:rFonts w:cstheme="minorBidi"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9047201"/>
    <w:multiLevelType w:val="hybridMultilevel"/>
    <w:tmpl w:val="B9C42DC8"/>
    <w:lvl w:ilvl="0" w:tplc="04150011">
      <w:start w:val="1"/>
      <w:numFmt w:val="decimal"/>
      <w:lvlText w:val="%1)"/>
      <w:lvlJc w:val="left"/>
      <w:pPr>
        <w:ind w:left="78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90" w15:restartNumberingAfterBreak="0">
    <w:nsid w:val="7A7C4719"/>
    <w:multiLevelType w:val="hybridMultilevel"/>
    <w:tmpl w:val="2262810A"/>
    <w:lvl w:ilvl="0" w:tplc="04150019">
      <w:start w:val="1"/>
      <w:numFmt w:val="lowerLetter"/>
      <w:lvlText w:val="%1."/>
      <w:lvlJc w:val="left"/>
      <w:pPr>
        <w:ind w:left="1500" w:hanging="360"/>
      </w:pPr>
    </w:lvl>
    <w:lvl w:ilvl="1" w:tplc="338855E8">
      <w:start w:val="1"/>
      <w:numFmt w:val="decimal"/>
      <w:lvlText w:val="%2."/>
      <w:lvlJc w:val="left"/>
      <w:pPr>
        <w:ind w:left="2220" w:hanging="360"/>
      </w:pPr>
      <w:rPr>
        <w:rFonts w:hint="default"/>
      </w:r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1" w15:restartNumberingAfterBreak="0">
    <w:nsid w:val="7AFE40E0"/>
    <w:multiLevelType w:val="hybridMultilevel"/>
    <w:tmpl w:val="27AA2D8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B0E151F"/>
    <w:multiLevelType w:val="hybridMultilevel"/>
    <w:tmpl w:val="5420DA34"/>
    <w:lvl w:ilvl="0" w:tplc="5F18B09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3" w15:restartNumberingAfterBreak="0">
    <w:nsid w:val="7C1F71A4"/>
    <w:multiLevelType w:val="hybridMultilevel"/>
    <w:tmpl w:val="6A7C97E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4" w15:restartNumberingAfterBreak="0">
    <w:nsid w:val="7CB50E01"/>
    <w:multiLevelType w:val="hybridMultilevel"/>
    <w:tmpl w:val="1816478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D004CC7"/>
    <w:multiLevelType w:val="hybridMultilevel"/>
    <w:tmpl w:val="58F663F4"/>
    <w:lvl w:ilvl="0" w:tplc="04150011">
      <w:start w:val="1"/>
      <w:numFmt w:val="decimal"/>
      <w:lvlText w:val="%1)"/>
      <w:lvlJc w:val="left"/>
      <w:pPr>
        <w:ind w:left="78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96" w15:restartNumberingAfterBreak="0">
    <w:nsid w:val="7E765B53"/>
    <w:multiLevelType w:val="hybridMultilevel"/>
    <w:tmpl w:val="54687DDE"/>
    <w:lvl w:ilvl="0" w:tplc="04150019">
      <w:start w:val="1"/>
      <w:numFmt w:val="lowerLetter"/>
      <w:lvlText w:val="%1."/>
      <w:lvlJc w:val="left"/>
      <w:pPr>
        <w:ind w:left="144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97" w15:restartNumberingAfterBreak="0">
    <w:nsid w:val="7EA271CB"/>
    <w:multiLevelType w:val="hybridMultilevel"/>
    <w:tmpl w:val="A492F7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9761215">
    <w:abstractNumId w:val="43"/>
  </w:num>
  <w:num w:numId="2" w16cid:durableId="1408652632">
    <w:abstractNumId w:val="68"/>
  </w:num>
  <w:num w:numId="3" w16cid:durableId="1464690356">
    <w:abstractNumId w:val="45"/>
  </w:num>
  <w:num w:numId="4" w16cid:durableId="683750548">
    <w:abstractNumId w:val="16"/>
  </w:num>
  <w:num w:numId="5" w16cid:durableId="1519387423">
    <w:abstractNumId w:val="86"/>
  </w:num>
  <w:num w:numId="6" w16cid:durableId="361828797">
    <w:abstractNumId w:val="32"/>
  </w:num>
  <w:num w:numId="7" w16cid:durableId="1981033884">
    <w:abstractNumId w:val="78"/>
  </w:num>
  <w:num w:numId="8" w16cid:durableId="512500416">
    <w:abstractNumId w:val="54"/>
  </w:num>
  <w:num w:numId="9" w16cid:durableId="1406565479">
    <w:abstractNumId w:val="6"/>
  </w:num>
  <w:num w:numId="10" w16cid:durableId="2057001322">
    <w:abstractNumId w:val="18"/>
  </w:num>
  <w:num w:numId="11" w16cid:durableId="424570762">
    <w:abstractNumId w:val="58"/>
  </w:num>
  <w:num w:numId="12" w16cid:durableId="1666742264">
    <w:abstractNumId w:val="40"/>
  </w:num>
  <w:num w:numId="13" w16cid:durableId="383263250">
    <w:abstractNumId w:val="56"/>
  </w:num>
  <w:num w:numId="14" w16cid:durableId="57940291">
    <w:abstractNumId w:val="46"/>
  </w:num>
  <w:num w:numId="15" w16cid:durableId="1480228610">
    <w:abstractNumId w:val="39"/>
  </w:num>
  <w:num w:numId="16" w16cid:durableId="1596745367">
    <w:abstractNumId w:val="76"/>
  </w:num>
  <w:num w:numId="17" w16cid:durableId="602031762">
    <w:abstractNumId w:val="28"/>
  </w:num>
  <w:num w:numId="18" w16cid:durableId="1691298293">
    <w:abstractNumId w:val="84"/>
  </w:num>
  <w:num w:numId="19" w16cid:durableId="2058818852">
    <w:abstractNumId w:val="48"/>
  </w:num>
  <w:num w:numId="20" w16cid:durableId="1399939980">
    <w:abstractNumId w:val="51"/>
  </w:num>
  <w:num w:numId="21" w16cid:durableId="1001738209">
    <w:abstractNumId w:val="35"/>
  </w:num>
  <w:num w:numId="22" w16cid:durableId="331762677">
    <w:abstractNumId w:val="75"/>
  </w:num>
  <w:num w:numId="23" w16cid:durableId="1860700804">
    <w:abstractNumId w:val="59"/>
  </w:num>
  <w:num w:numId="24" w16cid:durableId="2035111943">
    <w:abstractNumId w:val="47"/>
  </w:num>
  <w:num w:numId="25" w16cid:durableId="853345849">
    <w:abstractNumId w:val="69"/>
  </w:num>
  <w:num w:numId="26" w16cid:durableId="510486958">
    <w:abstractNumId w:val="90"/>
  </w:num>
  <w:num w:numId="27" w16cid:durableId="431242998">
    <w:abstractNumId w:val="33"/>
  </w:num>
  <w:num w:numId="28" w16cid:durableId="1353799388">
    <w:abstractNumId w:val="97"/>
  </w:num>
  <w:num w:numId="29" w16cid:durableId="412748356">
    <w:abstractNumId w:val="10"/>
  </w:num>
  <w:num w:numId="30" w16cid:durableId="1962106445">
    <w:abstractNumId w:val="85"/>
  </w:num>
  <w:num w:numId="31" w16cid:durableId="714474873">
    <w:abstractNumId w:val="30"/>
  </w:num>
  <w:num w:numId="32" w16cid:durableId="873006393">
    <w:abstractNumId w:val="23"/>
  </w:num>
  <w:num w:numId="33" w16cid:durableId="239486803">
    <w:abstractNumId w:val="5"/>
  </w:num>
  <w:num w:numId="34" w16cid:durableId="1908298957">
    <w:abstractNumId w:val="14"/>
  </w:num>
  <w:num w:numId="35" w16cid:durableId="218128033">
    <w:abstractNumId w:val="2"/>
  </w:num>
  <w:num w:numId="36" w16cid:durableId="283461582">
    <w:abstractNumId w:val="81"/>
  </w:num>
  <w:num w:numId="37" w16cid:durableId="1948467917">
    <w:abstractNumId w:val="41"/>
  </w:num>
  <w:num w:numId="38" w16cid:durableId="847525993">
    <w:abstractNumId w:val="49"/>
  </w:num>
  <w:num w:numId="39" w16cid:durableId="1205211924">
    <w:abstractNumId w:val="1"/>
  </w:num>
  <w:num w:numId="40" w16cid:durableId="1807964727">
    <w:abstractNumId w:val="52"/>
  </w:num>
  <w:num w:numId="41" w16cid:durableId="450560503">
    <w:abstractNumId w:val="19"/>
  </w:num>
  <w:num w:numId="42" w16cid:durableId="1207336656">
    <w:abstractNumId w:val="53"/>
  </w:num>
  <w:num w:numId="43" w16cid:durableId="365520152">
    <w:abstractNumId w:val="8"/>
  </w:num>
  <w:num w:numId="44" w16cid:durableId="1873495402">
    <w:abstractNumId w:val="13"/>
  </w:num>
  <w:num w:numId="45" w16cid:durableId="2041856260">
    <w:abstractNumId w:val="91"/>
  </w:num>
  <w:num w:numId="46" w16cid:durableId="1240366684">
    <w:abstractNumId w:val="38"/>
  </w:num>
  <w:num w:numId="47" w16cid:durableId="838420761">
    <w:abstractNumId w:val="65"/>
  </w:num>
  <w:num w:numId="48" w16cid:durableId="416051331">
    <w:abstractNumId w:val="92"/>
  </w:num>
  <w:num w:numId="49" w16cid:durableId="55008735">
    <w:abstractNumId w:val="61"/>
  </w:num>
  <w:num w:numId="50" w16cid:durableId="1011105223">
    <w:abstractNumId w:val="95"/>
  </w:num>
  <w:num w:numId="51" w16cid:durableId="1939093219">
    <w:abstractNumId w:val="89"/>
  </w:num>
  <w:num w:numId="52" w16cid:durableId="182284839">
    <w:abstractNumId w:val="34"/>
  </w:num>
  <w:num w:numId="53" w16cid:durableId="2012561158">
    <w:abstractNumId w:val="21"/>
  </w:num>
  <w:num w:numId="54" w16cid:durableId="11339847">
    <w:abstractNumId w:val="66"/>
  </w:num>
  <w:num w:numId="55" w16cid:durableId="147403115">
    <w:abstractNumId w:val="64"/>
  </w:num>
  <w:num w:numId="56" w16cid:durableId="1176916157">
    <w:abstractNumId w:val="37"/>
  </w:num>
  <w:num w:numId="57" w16cid:durableId="1050376397">
    <w:abstractNumId w:val="42"/>
  </w:num>
  <w:num w:numId="58" w16cid:durableId="1854682222">
    <w:abstractNumId w:val="20"/>
  </w:num>
  <w:num w:numId="59" w16cid:durableId="1471752101">
    <w:abstractNumId w:val="79"/>
  </w:num>
  <w:num w:numId="60" w16cid:durableId="1296057211">
    <w:abstractNumId w:val="24"/>
  </w:num>
  <w:num w:numId="61" w16cid:durableId="1347362410">
    <w:abstractNumId w:val="57"/>
  </w:num>
  <w:num w:numId="62" w16cid:durableId="1962420233">
    <w:abstractNumId w:val="67"/>
  </w:num>
  <w:num w:numId="63" w16cid:durableId="2046907697">
    <w:abstractNumId w:val="94"/>
  </w:num>
  <w:num w:numId="64" w16cid:durableId="1675917769">
    <w:abstractNumId w:val="73"/>
  </w:num>
  <w:num w:numId="65" w16cid:durableId="860389126">
    <w:abstractNumId w:val="88"/>
  </w:num>
  <w:num w:numId="66" w16cid:durableId="1437288488">
    <w:abstractNumId w:val="71"/>
  </w:num>
  <w:num w:numId="67" w16cid:durableId="661659422">
    <w:abstractNumId w:val="3"/>
  </w:num>
  <w:num w:numId="68" w16cid:durableId="697972986">
    <w:abstractNumId w:val="25"/>
  </w:num>
  <w:num w:numId="69" w16cid:durableId="2047169809">
    <w:abstractNumId w:val="12"/>
  </w:num>
  <w:num w:numId="70" w16cid:durableId="1136796913">
    <w:abstractNumId w:val="27"/>
  </w:num>
  <w:num w:numId="71" w16cid:durableId="839740241">
    <w:abstractNumId w:val="82"/>
  </w:num>
  <w:num w:numId="72" w16cid:durableId="266694088">
    <w:abstractNumId w:val="22"/>
  </w:num>
  <w:num w:numId="73" w16cid:durableId="884751206">
    <w:abstractNumId w:val="31"/>
  </w:num>
  <w:num w:numId="74" w16cid:durableId="581305740">
    <w:abstractNumId w:val="0"/>
  </w:num>
  <w:num w:numId="75" w16cid:durableId="1135290532">
    <w:abstractNumId w:val="70"/>
  </w:num>
  <w:num w:numId="76" w16cid:durableId="118039799">
    <w:abstractNumId w:val="36"/>
  </w:num>
  <w:num w:numId="77" w16cid:durableId="148795142">
    <w:abstractNumId w:val="93"/>
  </w:num>
  <w:num w:numId="78" w16cid:durableId="917203800">
    <w:abstractNumId w:val="72"/>
  </w:num>
  <w:num w:numId="79" w16cid:durableId="473185314">
    <w:abstractNumId w:val="83"/>
  </w:num>
  <w:num w:numId="80" w16cid:durableId="1813476334">
    <w:abstractNumId w:val="11"/>
  </w:num>
  <w:num w:numId="81" w16cid:durableId="638875092">
    <w:abstractNumId w:val="60"/>
  </w:num>
  <w:num w:numId="82" w16cid:durableId="1580358892">
    <w:abstractNumId w:val="74"/>
  </w:num>
  <w:num w:numId="83" w16cid:durableId="1445805268">
    <w:abstractNumId w:val="17"/>
  </w:num>
  <w:num w:numId="84" w16cid:durableId="1383867387">
    <w:abstractNumId w:val="62"/>
  </w:num>
  <w:num w:numId="85" w16cid:durableId="867063003">
    <w:abstractNumId w:val="9"/>
  </w:num>
  <w:num w:numId="86" w16cid:durableId="489755639">
    <w:abstractNumId w:val="4"/>
  </w:num>
  <w:num w:numId="87" w16cid:durableId="350227437">
    <w:abstractNumId w:val="7"/>
  </w:num>
  <w:num w:numId="88" w16cid:durableId="1586452393">
    <w:abstractNumId w:val="44"/>
  </w:num>
  <w:num w:numId="89" w16cid:durableId="408041748">
    <w:abstractNumId w:val="26"/>
  </w:num>
  <w:num w:numId="90" w16cid:durableId="939676731">
    <w:abstractNumId w:val="96"/>
  </w:num>
  <w:num w:numId="91" w16cid:durableId="447939411">
    <w:abstractNumId w:val="55"/>
  </w:num>
  <w:num w:numId="92" w16cid:durableId="1960069067">
    <w:abstractNumId w:val="29"/>
  </w:num>
  <w:num w:numId="93" w16cid:durableId="1246650390">
    <w:abstractNumId w:val="15"/>
  </w:num>
  <w:num w:numId="94" w16cid:durableId="1340155360">
    <w:abstractNumId w:val="63"/>
  </w:num>
  <w:num w:numId="95" w16cid:durableId="1260874734">
    <w:abstractNumId w:val="80"/>
  </w:num>
  <w:num w:numId="96" w16cid:durableId="334847880">
    <w:abstractNumId w:val="77"/>
  </w:num>
  <w:num w:numId="97" w16cid:durableId="1837959569">
    <w:abstractNumId w:val="87"/>
  </w:num>
  <w:num w:numId="98" w16cid:durableId="64658857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9E"/>
    <w:rsid w:val="00004E1A"/>
    <w:rsid w:val="00015AEC"/>
    <w:rsid w:val="0002607F"/>
    <w:rsid w:val="00051F87"/>
    <w:rsid w:val="000578CE"/>
    <w:rsid w:val="0006014F"/>
    <w:rsid w:val="00073C74"/>
    <w:rsid w:val="00083B60"/>
    <w:rsid w:val="0009159F"/>
    <w:rsid w:val="000D3A29"/>
    <w:rsid w:val="00114CB1"/>
    <w:rsid w:val="001842E8"/>
    <w:rsid w:val="001C6557"/>
    <w:rsid w:val="001D45C1"/>
    <w:rsid w:val="002511CD"/>
    <w:rsid w:val="00282A1D"/>
    <w:rsid w:val="0029117F"/>
    <w:rsid w:val="002C2392"/>
    <w:rsid w:val="00311F9C"/>
    <w:rsid w:val="00313C36"/>
    <w:rsid w:val="003408C3"/>
    <w:rsid w:val="00344F9E"/>
    <w:rsid w:val="00352B71"/>
    <w:rsid w:val="00387C19"/>
    <w:rsid w:val="003E7950"/>
    <w:rsid w:val="003F43B9"/>
    <w:rsid w:val="00402C3A"/>
    <w:rsid w:val="00410F5D"/>
    <w:rsid w:val="00465767"/>
    <w:rsid w:val="0049273B"/>
    <w:rsid w:val="004A6B30"/>
    <w:rsid w:val="004D236E"/>
    <w:rsid w:val="0051059D"/>
    <w:rsid w:val="00554E83"/>
    <w:rsid w:val="00575F15"/>
    <w:rsid w:val="005A44A5"/>
    <w:rsid w:val="005D566C"/>
    <w:rsid w:val="005F44F6"/>
    <w:rsid w:val="005F68E8"/>
    <w:rsid w:val="00654E35"/>
    <w:rsid w:val="00665437"/>
    <w:rsid w:val="00686495"/>
    <w:rsid w:val="006A5F43"/>
    <w:rsid w:val="006D79E9"/>
    <w:rsid w:val="006F12E0"/>
    <w:rsid w:val="00712709"/>
    <w:rsid w:val="0072335F"/>
    <w:rsid w:val="007435EE"/>
    <w:rsid w:val="00766B82"/>
    <w:rsid w:val="00795694"/>
    <w:rsid w:val="007A293D"/>
    <w:rsid w:val="007F10B9"/>
    <w:rsid w:val="007F11E3"/>
    <w:rsid w:val="008032E2"/>
    <w:rsid w:val="00817B5A"/>
    <w:rsid w:val="00844B3D"/>
    <w:rsid w:val="00865CC8"/>
    <w:rsid w:val="0087413F"/>
    <w:rsid w:val="00885EA7"/>
    <w:rsid w:val="00894E00"/>
    <w:rsid w:val="008A0D9E"/>
    <w:rsid w:val="008A53CB"/>
    <w:rsid w:val="008B52A3"/>
    <w:rsid w:val="00925378"/>
    <w:rsid w:val="009417CA"/>
    <w:rsid w:val="00954BFC"/>
    <w:rsid w:val="00957C07"/>
    <w:rsid w:val="00985E61"/>
    <w:rsid w:val="009B4D8E"/>
    <w:rsid w:val="009E7D46"/>
    <w:rsid w:val="009F15CD"/>
    <w:rsid w:val="00A0719F"/>
    <w:rsid w:val="00A144F6"/>
    <w:rsid w:val="00A217FE"/>
    <w:rsid w:val="00AA5987"/>
    <w:rsid w:val="00AB30F6"/>
    <w:rsid w:val="00AB5B65"/>
    <w:rsid w:val="00AD2690"/>
    <w:rsid w:val="00AD3A09"/>
    <w:rsid w:val="00B155DB"/>
    <w:rsid w:val="00B20199"/>
    <w:rsid w:val="00B30AE6"/>
    <w:rsid w:val="00B66F94"/>
    <w:rsid w:val="00B73B4C"/>
    <w:rsid w:val="00B81CE0"/>
    <w:rsid w:val="00B83EB3"/>
    <w:rsid w:val="00BC5544"/>
    <w:rsid w:val="00C24E52"/>
    <w:rsid w:val="00C24F15"/>
    <w:rsid w:val="00C425DC"/>
    <w:rsid w:val="00C47D96"/>
    <w:rsid w:val="00C60FB7"/>
    <w:rsid w:val="00C74608"/>
    <w:rsid w:val="00C76B7A"/>
    <w:rsid w:val="00CB42D4"/>
    <w:rsid w:val="00CC54B7"/>
    <w:rsid w:val="00CD1999"/>
    <w:rsid w:val="00CE7324"/>
    <w:rsid w:val="00CF5F15"/>
    <w:rsid w:val="00D25AA9"/>
    <w:rsid w:val="00D70853"/>
    <w:rsid w:val="00D83498"/>
    <w:rsid w:val="00D87F7B"/>
    <w:rsid w:val="00DB3A1A"/>
    <w:rsid w:val="00DF5563"/>
    <w:rsid w:val="00DF6D7C"/>
    <w:rsid w:val="00E22AC8"/>
    <w:rsid w:val="00E46396"/>
    <w:rsid w:val="00E70A5B"/>
    <w:rsid w:val="00E900C6"/>
    <w:rsid w:val="00EF118E"/>
    <w:rsid w:val="00F2368B"/>
    <w:rsid w:val="00F5234C"/>
    <w:rsid w:val="00F6795B"/>
    <w:rsid w:val="00F96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DC1D"/>
  <w15:docId w15:val="{B71E55C2-7207-3443-9525-3C7FB7C0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1"/>
    <w:unhideWhenUsed/>
    <w:qFormat/>
    <w:pPr>
      <w:outlineLvl w:val="1"/>
    </w:pPr>
    <w:rPr>
      <w:rFonts w:ascii="Times New Roman"/>
      <w:color w:val="000000"/>
    </w:rPr>
  </w:style>
  <w:style w:type="paragraph" w:customStyle="1" w:styleId="objasnienie-punkty">
    <w:name w:val="objasnienie-punkty"/>
    <w:uiPriority w:val="1"/>
    <w:unhideWhenUsed/>
    <w:qFormat/>
    <w:pPr>
      <w:outlineLvl w:val="1"/>
    </w:pPr>
    <w:rPr>
      <w:rFonts w:ascii="Times New Roman"/>
      <w:color w:val="000000"/>
      <w:sz w:val="18"/>
    </w:rPr>
  </w:style>
  <w:style w:type="paragraph" w:customStyle="1" w:styleId="objasnienie-punkty-a">
    <w:name w:val="objasnienie-punkty-a"/>
    <w:uiPriority w:val="1"/>
    <w:unhideWhenUsed/>
    <w:qFormat/>
    <w:pPr>
      <w:outlineLvl w:val="1"/>
    </w:pPr>
    <w:rPr>
      <w:rFonts w:ascii="Times New Roman"/>
      <w:color w:val="000000"/>
      <w:sz w:val="18"/>
    </w:rPr>
  </w:style>
  <w:style w:type="paragraph" w:customStyle="1" w:styleId="objasnienie-tekst">
    <w:name w:val="objasnienie-tekst"/>
    <w:uiPriority w:val="1"/>
    <w:unhideWhenUsed/>
    <w:qFormat/>
    <w:pPr>
      <w:outlineLvl w:val="1"/>
    </w:pPr>
    <w:rPr>
      <w:rFonts w:ascii="Times New Roman"/>
      <w:color w:val="000000"/>
      <w:sz w:val="18"/>
    </w:rPr>
  </w:style>
  <w:style w:type="paragraph" w:customStyle="1" w:styleId="objasnienie-tekst-pierwszy">
    <w:name w:val="objasnienie-tekst-pierwszy"/>
    <w:uiPriority w:val="1"/>
    <w:unhideWhenUsed/>
    <w:qFormat/>
    <w:pPr>
      <w:outlineLvl w:val="1"/>
    </w:pPr>
    <w:rPr>
      <w:rFonts w:ascii="Times New Roman"/>
      <w:color w:val="000000"/>
      <w:sz w:val="18"/>
    </w:rPr>
  </w:style>
  <w:style w:type="paragraph" w:customStyle="1" w:styleId="orzeczenie-punkt">
    <w:name w:val="orzeczenie-punkt"/>
    <w:uiPriority w:val="1"/>
    <w:unhideWhenUsed/>
    <w:qFormat/>
    <w:pPr>
      <w:outlineLvl w:val="1"/>
    </w:pPr>
    <w:rPr>
      <w:rFonts w:ascii="Times New Roman"/>
      <w:color w:val="000000"/>
      <w:sz w:val="16"/>
    </w:rPr>
  </w:style>
  <w:style w:type="paragraph" w:customStyle="1" w:styleId="orzeczenie-tekst">
    <w:name w:val="orzeczenie-tekst"/>
    <w:uiPriority w:val="1"/>
    <w:unhideWhenUsed/>
    <w:qFormat/>
    <w:pPr>
      <w:outlineLvl w:val="1"/>
    </w:pPr>
    <w:rPr>
      <w:rFonts w:ascii="Times New Roman"/>
      <w:color w:val="000000"/>
      <w:sz w:val="16"/>
    </w:rPr>
  </w:style>
  <w:style w:type="paragraph" w:customStyle="1" w:styleId="pagina-lewa">
    <w:name w:val="pagina-lewa"/>
    <w:uiPriority w:val="1"/>
    <w:unhideWhenUsed/>
    <w:qFormat/>
    <w:pPr>
      <w:outlineLvl w:val="1"/>
    </w:pPr>
    <w:rPr>
      <w:rFonts w:ascii="Times New Roman"/>
      <w:color w:val="000000"/>
      <w:sz w:val="16"/>
    </w:rPr>
  </w:style>
  <w:style w:type="paragraph" w:customStyle="1" w:styleId="pagina-prawa">
    <w:name w:val="pagina-prawa"/>
    <w:uiPriority w:val="1"/>
    <w:unhideWhenUsed/>
    <w:qFormat/>
    <w:pPr>
      <w:outlineLvl w:val="1"/>
    </w:pPr>
    <w:rPr>
      <w:rFonts w:ascii="Times New Roman"/>
      <w:color w:val="000000"/>
      <w:sz w:val="16"/>
    </w:rPr>
  </w:style>
  <w:style w:type="paragraph" w:customStyle="1" w:styleId="pagina-nr-wzoru-lewa">
    <w:name w:val="pagina-nr-wzoru-lewa"/>
    <w:uiPriority w:val="1"/>
    <w:unhideWhenUsed/>
    <w:qFormat/>
    <w:pPr>
      <w:outlineLvl w:val="1"/>
    </w:pPr>
    <w:rPr>
      <w:rFonts w:ascii="Times New Roman"/>
      <w:color w:val="000000"/>
      <w:sz w:val="16"/>
    </w:rPr>
  </w:style>
  <w:style w:type="paragraph" w:customStyle="1" w:styleId="pagina-nr-wzoru-prawa">
    <w:name w:val="pagina-nr-wzoru-prawa"/>
    <w:uiPriority w:val="1"/>
    <w:unhideWhenUsed/>
    <w:qFormat/>
    <w:pPr>
      <w:outlineLvl w:val="1"/>
    </w:pPr>
    <w:rPr>
      <w:rFonts w:ascii="Times New Roman"/>
      <w:color w:val="000000"/>
      <w:sz w:val="16"/>
    </w:rPr>
  </w:style>
  <w:style w:type="paragraph" w:customStyle="1" w:styleId="przypis">
    <w:name w:val="przypis"/>
    <w:uiPriority w:val="1"/>
    <w:unhideWhenUsed/>
    <w:qFormat/>
    <w:pPr>
      <w:outlineLvl w:val="1"/>
    </w:pPr>
    <w:rPr>
      <w:rFonts w:ascii="Times New Roman"/>
      <w:color w:val="000000"/>
      <w:sz w:val="16"/>
    </w:rPr>
  </w:style>
  <w:style w:type="paragraph" w:customStyle="1" w:styleId="punkt-strzalka">
    <w:name w:val="punkt-strzalka"/>
    <w:uiPriority w:val="1"/>
    <w:unhideWhenUsed/>
    <w:qFormat/>
    <w:pPr>
      <w:outlineLvl w:val="1"/>
    </w:pPr>
    <w:rPr>
      <w:rFonts w:ascii="Times New Roman"/>
      <w:color w:val="000000"/>
      <w:sz w:val="18"/>
    </w:rPr>
  </w:style>
  <w:style w:type="paragraph" w:customStyle="1" w:styleId="rozdzial-numer">
    <w:name w:val="rozdzial-numer"/>
    <w:uiPriority w:val="1"/>
    <w:unhideWhenUsed/>
    <w:qFormat/>
    <w:pPr>
      <w:outlineLvl w:val="1"/>
    </w:pPr>
    <w:rPr>
      <w:rFonts w:ascii="Times New Roman"/>
      <w:color w:val="000000"/>
      <w:sz w:val="34"/>
    </w:rPr>
  </w:style>
  <w:style w:type="paragraph" w:customStyle="1" w:styleId="rzymskie-tekst">
    <w:name w:val="rzymskie-tekst"/>
    <w:uiPriority w:val="1"/>
    <w:unhideWhenUsed/>
    <w:qFormat/>
    <w:pPr>
      <w:outlineLvl w:val="1"/>
    </w:pPr>
    <w:rPr>
      <w:rFonts w:ascii="Times New Roman"/>
      <w:color w:val="000000"/>
      <w:sz w:val="18"/>
    </w:rPr>
  </w:style>
  <w:style w:type="paragraph" w:styleId="Podpis">
    <w:name w:val="Signature"/>
    <w:uiPriority w:val="1"/>
    <w:unhideWhenUsed/>
    <w:qFormat/>
    <w:pPr>
      <w:outlineLvl w:val="1"/>
    </w:pPr>
    <w:rPr>
      <w:rFonts w:ascii="Times New Roman"/>
      <w:color w:val="000000"/>
      <w:sz w:val="30"/>
    </w:rPr>
  </w:style>
  <w:style w:type="paragraph" w:customStyle="1" w:styleId="skroty-tytul-2">
    <w:name w:val="skroty-tytul-2"/>
    <w:uiPriority w:val="1"/>
    <w:unhideWhenUsed/>
    <w:qFormat/>
    <w:pPr>
      <w:outlineLvl w:val="1"/>
    </w:pPr>
    <w:rPr>
      <w:rFonts w:ascii="Times New Roman"/>
      <w:color w:val="000000"/>
      <w:sz w:val="16"/>
    </w:rPr>
  </w:style>
  <w:style w:type="paragraph" w:customStyle="1" w:styleId="skroty-wykaz">
    <w:name w:val="skroty-wykaz"/>
    <w:uiPriority w:val="1"/>
    <w:unhideWhenUsed/>
    <w:qFormat/>
    <w:pPr>
      <w:outlineLvl w:val="1"/>
    </w:pPr>
    <w:rPr>
      <w:rFonts w:ascii="Times New Roman"/>
      <w:color w:val="000000"/>
      <w:sz w:val="16"/>
    </w:rPr>
  </w:style>
  <w:style w:type="paragraph" w:customStyle="1" w:styleId="spis-rozdzial">
    <w:name w:val="spis-rozdzial"/>
    <w:uiPriority w:val="1"/>
    <w:unhideWhenUsed/>
    <w:qFormat/>
    <w:pPr>
      <w:outlineLvl w:val="1"/>
    </w:pPr>
    <w:rPr>
      <w:rFonts w:ascii="Times New Roman"/>
      <w:color w:val="000000"/>
      <w:sz w:val="18"/>
    </w:rPr>
  </w:style>
  <w:style w:type="paragraph" w:customStyle="1" w:styleId="spis-rozdzial-1">
    <w:name w:val="spis-rozdzial-1"/>
    <w:uiPriority w:val="1"/>
    <w:unhideWhenUsed/>
    <w:qFormat/>
    <w:pPr>
      <w:outlineLvl w:val="1"/>
    </w:pPr>
    <w:rPr>
      <w:rFonts w:ascii="Times New Roman"/>
      <w:color w:val="000000"/>
      <w:sz w:val="16"/>
    </w:rPr>
  </w:style>
  <w:style w:type="paragraph" w:customStyle="1" w:styleId="spis-rozdzial-1-2">
    <w:name w:val="spis-rozdzial-1-2"/>
    <w:uiPriority w:val="1"/>
    <w:unhideWhenUsed/>
    <w:qFormat/>
    <w:pPr>
      <w:outlineLvl w:val="1"/>
    </w:pPr>
    <w:rPr>
      <w:rFonts w:ascii="Times New Roman"/>
      <w:color w:val="000000"/>
      <w:sz w:val="16"/>
    </w:rPr>
  </w:style>
  <w:style w:type="paragraph" w:customStyle="1" w:styleId="spis-rozdzial-1-2-3">
    <w:name w:val="spis-rozdzial-1-2-3"/>
    <w:uiPriority w:val="1"/>
    <w:unhideWhenUsed/>
    <w:qFormat/>
    <w:pPr>
      <w:outlineLvl w:val="1"/>
    </w:pPr>
    <w:rPr>
      <w:rFonts w:ascii="Times New Roman"/>
      <w:color w:val="000000"/>
      <w:sz w:val="16"/>
    </w:rPr>
  </w:style>
  <w:style w:type="paragraph" w:customStyle="1" w:styleId="standardowy0">
    <w:name w:val="standardowy"/>
    <w:uiPriority w:val="1"/>
    <w:unhideWhenUsed/>
    <w:qFormat/>
    <w:pPr>
      <w:outlineLvl w:val="1"/>
    </w:pPr>
    <w:rPr>
      <w:rFonts w:ascii="Times New Roman"/>
      <w:color w:val="000000"/>
      <w:sz w:val="18"/>
    </w:rPr>
  </w:style>
  <w:style w:type="paragraph" w:customStyle="1" w:styleId="brak-stylu-tabeli">
    <w:name w:val="brak-stylu-tabeli"/>
    <w:uiPriority w:val="1"/>
    <w:unhideWhenUsed/>
    <w:qFormat/>
    <w:pPr>
      <w:outlineLvl w:val="1"/>
    </w:pPr>
    <w:rPr>
      <w:rFonts w:ascii="Times New Roman"/>
      <w:color w:val="000000"/>
      <w:sz w:val="18"/>
    </w:rPr>
  </w:style>
  <w:style w:type="paragraph" w:customStyle="1" w:styleId="tytul-czesc">
    <w:name w:val="tytul-czesc"/>
    <w:uiPriority w:val="1"/>
    <w:unhideWhenUsed/>
    <w:qFormat/>
    <w:pPr>
      <w:outlineLvl w:val="1"/>
    </w:pPr>
    <w:rPr>
      <w:rFonts w:ascii="Times New Roman"/>
      <w:color w:val="000000"/>
      <w:sz w:val="42"/>
    </w:rPr>
  </w:style>
  <w:style w:type="paragraph" w:customStyle="1" w:styleId="tytul-czesc-numer">
    <w:name w:val="tytul-czesc-numer"/>
    <w:uiPriority w:val="1"/>
    <w:unhideWhenUsed/>
    <w:qFormat/>
    <w:pPr>
      <w:outlineLvl w:val="1"/>
    </w:pPr>
    <w:rPr>
      <w:rFonts w:ascii="Times New Roman"/>
      <w:color w:val="000000"/>
      <w:sz w:val="34"/>
    </w:rPr>
  </w:style>
  <w:style w:type="paragraph" w:customStyle="1" w:styleId="tytul-czesc-numer-nazwa">
    <w:name w:val="tytul-czesc-numer-nazwa"/>
    <w:uiPriority w:val="1"/>
    <w:unhideWhenUsed/>
    <w:qFormat/>
    <w:pPr>
      <w:outlineLvl w:val="1"/>
    </w:pPr>
    <w:rPr>
      <w:rFonts w:ascii="Times New Roman"/>
      <w:color w:val="000000"/>
      <w:sz w:val="38"/>
    </w:rPr>
  </w:style>
  <w:style w:type="paragraph" w:customStyle="1" w:styleId="tytul-czesc-rozdzial">
    <w:name w:val="tytul-czesc-rozdzial"/>
    <w:uiPriority w:val="1"/>
    <w:unhideWhenUsed/>
    <w:qFormat/>
    <w:pPr>
      <w:outlineLvl w:val="1"/>
    </w:pPr>
    <w:rPr>
      <w:rFonts w:ascii="Times New Roman"/>
      <w:color w:val="000000"/>
      <w:sz w:val="34"/>
    </w:rPr>
  </w:style>
  <w:style w:type="paragraph" w:customStyle="1" w:styleId="tytul-podrozdzial-1">
    <w:name w:val="tytul-podrozdzial-1"/>
    <w:uiPriority w:val="1"/>
    <w:unhideWhenUsed/>
    <w:qFormat/>
    <w:pPr>
      <w:outlineLvl w:val="1"/>
    </w:pPr>
    <w:rPr>
      <w:rFonts w:ascii="Times New Roman"/>
      <w:color w:val="000000"/>
      <w:sz w:val="30"/>
    </w:rPr>
  </w:style>
  <w:style w:type="paragraph" w:customStyle="1" w:styleId="tytul-podrozdzial-1-2">
    <w:name w:val="tytul-podrozdzial-1-2"/>
    <w:uiPriority w:val="1"/>
    <w:unhideWhenUsed/>
    <w:qFormat/>
    <w:pPr>
      <w:outlineLvl w:val="1"/>
    </w:pPr>
    <w:rPr>
      <w:rFonts w:ascii="Times New Roman"/>
      <w:color w:val="000000"/>
      <w:sz w:val="26"/>
    </w:rPr>
  </w:style>
  <w:style w:type="paragraph" w:customStyle="1" w:styleId="tytul-podrozdzial-1-2-3">
    <w:name w:val="tytul-podrozdzial-1-2-3"/>
    <w:uiPriority w:val="1"/>
    <w:unhideWhenUsed/>
    <w:qFormat/>
    <w:pPr>
      <w:outlineLvl w:val="1"/>
    </w:pPr>
    <w:rPr>
      <w:rFonts w:ascii="Times New Roman"/>
      <w:color w:val="000000"/>
      <w:sz w:val="18"/>
    </w:rPr>
  </w:style>
  <w:style w:type="paragraph" w:customStyle="1" w:styleId="tytul-rozdzial">
    <w:name w:val="tytul-rozdzial"/>
    <w:uiPriority w:val="1"/>
    <w:unhideWhenUsed/>
    <w:qFormat/>
    <w:pPr>
      <w:outlineLvl w:val="1"/>
    </w:pPr>
    <w:rPr>
      <w:rFonts w:ascii="Times New Roman"/>
      <w:color w:val="000000"/>
      <w:sz w:val="42"/>
    </w:rPr>
  </w:style>
  <w:style w:type="paragraph" w:customStyle="1" w:styleId="wzory-adresy">
    <w:name w:val="wzory-adresy"/>
    <w:uiPriority w:val="1"/>
    <w:unhideWhenUsed/>
    <w:qFormat/>
    <w:pPr>
      <w:outlineLvl w:val="1"/>
    </w:pPr>
    <w:rPr>
      <w:rFonts w:ascii="Times New Roman"/>
      <w:color w:val="000000"/>
      <w:sz w:val="16"/>
    </w:rPr>
  </w:style>
  <w:style w:type="paragraph" w:customStyle="1" w:styleId="wzory-data">
    <w:name w:val="wzory-data"/>
    <w:uiPriority w:val="1"/>
    <w:unhideWhenUsed/>
    <w:qFormat/>
    <w:pPr>
      <w:outlineLvl w:val="1"/>
    </w:pPr>
    <w:rPr>
      <w:rFonts w:ascii="Times New Roman"/>
      <w:color w:val="000000"/>
      <w:sz w:val="18"/>
    </w:rPr>
  </w:style>
  <w:style w:type="paragraph" w:customStyle="1" w:styleId="wzory-funkcja">
    <w:name w:val="wzory-funkcja"/>
    <w:uiPriority w:val="1"/>
    <w:unhideWhenUsed/>
    <w:qFormat/>
    <w:pPr>
      <w:outlineLvl w:val="1"/>
    </w:pPr>
    <w:rPr>
      <w:rFonts w:ascii="Times New Roman"/>
      <w:color w:val="000000"/>
      <w:sz w:val="18"/>
    </w:rPr>
  </w:style>
  <w:style w:type="paragraph" w:customStyle="1" w:styleId="wzory-funkcja-center">
    <w:name w:val="wzory-funkcja-center"/>
    <w:uiPriority w:val="1"/>
    <w:unhideWhenUsed/>
    <w:qFormat/>
    <w:pPr>
      <w:outlineLvl w:val="1"/>
    </w:pPr>
    <w:rPr>
      <w:rFonts w:ascii="Times New Roman"/>
      <w:color w:val="000000"/>
      <w:sz w:val="18"/>
    </w:rPr>
  </w:style>
  <w:style w:type="paragraph" w:customStyle="1" w:styleId="wzory-objasnienia">
    <w:name w:val="wzory-objasnienia"/>
    <w:uiPriority w:val="1"/>
    <w:unhideWhenUsed/>
    <w:qFormat/>
    <w:pPr>
      <w:outlineLvl w:val="1"/>
    </w:pPr>
    <w:rPr>
      <w:rFonts w:ascii="Times New Roman"/>
      <w:color w:val="000000"/>
      <w:sz w:val="18"/>
    </w:rPr>
  </w:style>
  <w:style w:type="paragraph" w:customStyle="1" w:styleId="wzory-paragraf">
    <w:name w:val="wzory-paragraf"/>
    <w:uiPriority w:val="1"/>
    <w:unhideWhenUsed/>
    <w:qFormat/>
    <w:pPr>
      <w:outlineLvl w:val="1"/>
    </w:pPr>
    <w:rPr>
      <w:rFonts w:ascii="Times New Roman"/>
      <w:color w:val="000000"/>
      <w:sz w:val="18"/>
    </w:rPr>
  </w:style>
  <w:style w:type="paragraph" w:customStyle="1" w:styleId="wzory-podpisy">
    <w:name w:val="wzory-podpisy"/>
    <w:uiPriority w:val="1"/>
    <w:unhideWhenUsed/>
    <w:qFormat/>
    <w:pPr>
      <w:outlineLvl w:val="1"/>
    </w:pPr>
    <w:rPr>
      <w:rFonts w:ascii="Times New Roman"/>
      <w:color w:val="000000"/>
      <w:sz w:val="18"/>
    </w:rPr>
  </w:style>
  <w:style w:type="paragraph" w:customStyle="1" w:styleId="wzory-podtytul">
    <w:name w:val="wzory-podtytul"/>
    <w:uiPriority w:val="1"/>
    <w:unhideWhenUsed/>
    <w:qFormat/>
    <w:pPr>
      <w:outlineLvl w:val="1"/>
    </w:pPr>
    <w:rPr>
      <w:rFonts w:ascii="Times New Roman"/>
      <w:color w:val="000000"/>
      <w:sz w:val="18"/>
    </w:rPr>
  </w:style>
  <w:style w:type="paragraph" w:customStyle="1" w:styleId="wzory-podtytul-uzasadnienie">
    <w:name w:val="wzory-podtytul-uzasadnienie"/>
    <w:uiPriority w:val="1"/>
    <w:unhideWhenUsed/>
    <w:qFormat/>
    <w:pPr>
      <w:outlineLvl w:val="1"/>
    </w:pPr>
    <w:rPr>
      <w:rFonts w:ascii="Times New Roman"/>
      <w:color w:val="000000"/>
      <w:sz w:val="20"/>
    </w:rPr>
  </w:style>
  <w:style w:type="paragraph" w:customStyle="1" w:styleId="wzory-punkty">
    <w:name w:val="wzory-punkty"/>
    <w:uiPriority w:val="1"/>
    <w:unhideWhenUsed/>
    <w:qFormat/>
    <w:pPr>
      <w:outlineLvl w:val="1"/>
    </w:pPr>
    <w:rPr>
      <w:rFonts w:ascii="Times New Roman"/>
      <w:color w:val="000000"/>
      <w:sz w:val="18"/>
    </w:rPr>
  </w:style>
  <w:style w:type="paragraph" w:customStyle="1" w:styleId="wzory-sad">
    <w:name w:val="wzory-sad"/>
    <w:uiPriority w:val="1"/>
    <w:unhideWhenUsed/>
    <w:qFormat/>
    <w:pPr>
      <w:outlineLvl w:val="1"/>
    </w:pPr>
    <w:rPr>
      <w:rFonts w:ascii="Times New Roman"/>
      <w:color w:val="000000"/>
      <w:sz w:val="20"/>
    </w:rPr>
  </w:style>
  <w:style w:type="paragraph" w:customStyle="1" w:styleId="wzory-sad-40">
    <w:name w:val="wzory-sad-40"/>
    <w:uiPriority w:val="1"/>
    <w:unhideWhenUsed/>
    <w:qFormat/>
    <w:pPr>
      <w:outlineLvl w:val="1"/>
    </w:pPr>
    <w:rPr>
      <w:rFonts w:ascii="Times New Roman"/>
      <w:color w:val="000000"/>
      <w:sz w:val="20"/>
    </w:rPr>
  </w:style>
  <w:style w:type="paragraph" w:customStyle="1" w:styleId="wzory-tekst">
    <w:name w:val="wzory-tekst"/>
    <w:uiPriority w:val="1"/>
    <w:unhideWhenUsed/>
    <w:qFormat/>
    <w:pPr>
      <w:outlineLvl w:val="1"/>
    </w:pPr>
    <w:rPr>
      <w:rFonts w:ascii="Times New Roman"/>
      <w:color w:val="000000"/>
      <w:sz w:val="18"/>
    </w:rPr>
  </w:style>
  <w:style w:type="paragraph" w:customStyle="1" w:styleId="wzory-tekst-odstep-center">
    <w:name w:val="wzory-tekst-odstep-center"/>
    <w:uiPriority w:val="1"/>
    <w:unhideWhenUsed/>
    <w:qFormat/>
    <w:pPr>
      <w:outlineLvl w:val="1"/>
    </w:pPr>
    <w:rPr>
      <w:rFonts w:ascii="Times New Roman"/>
      <w:color w:val="000000"/>
      <w:sz w:val="18"/>
    </w:rPr>
  </w:style>
  <w:style w:type="paragraph" w:customStyle="1" w:styleId="wzory-tekst-odstep-lewy">
    <w:name w:val="wzory-tekst-odstep-lewy"/>
    <w:uiPriority w:val="1"/>
    <w:unhideWhenUsed/>
    <w:qFormat/>
    <w:pPr>
      <w:outlineLvl w:val="1"/>
    </w:pPr>
    <w:rPr>
      <w:rFonts w:ascii="Times New Roman"/>
      <w:color w:val="000000"/>
      <w:sz w:val="18"/>
    </w:rPr>
  </w:style>
  <w:style w:type="paragraph" w:customStyle="1" w:styleId="wzory-tekst-prawy">
    <w:name w:val="wzory-tekst-prawy"/>
    <w:uiPriority w:val="1"/>
    <w:unhideWhenUsed/>
    <w:qFormat/>
    <w:pPr>
      <w:outlineLvl w:val="1"/>
    </w:pPr>
    <w:rPr>
      <w:rFonts w:ascii="Times New Roman"/>
      <w:color w:val="000000"/>
      <w:sz w:val="18"/>
    </w:rPr>
  </w:style>
  <w:style w:type="paragraph" w:customStyle="1" w:styleId="wzory-tekst-pkt-1">
    <w:name w:val="wzory-tekst-pkt-1"/>
    <w:uiPriority w:val="1"/>
    <w:unhideWhenUsed/>
    <w:qFormat/>
    <w:pPr>
      <w:outlineLvl w:val="1"/>
    </w:pPr>
    <w:rPr>
      <w:rFonts w:ascii="Times New Roman"/>
      <w:color w:val="000000"/>
      <w:sz w:val="18"/>
    </w:rPr>
  </w:style>
  <w:style w:type="paragraph" w:customStyle="1" w:styleId="wzory-tekst-podciety-20">
    <w:name w:val="wzory-tekst-podciety-20"/>
    <w:uiPriority w:val="1"/>
    <w:unhideWhenUsed/>
    <w:qFormat/>
    <w:pPr>
      <w:outlineLvl w:val="1"/>
    </w:pPr>
    <w:rPr>
      <w:rFonts w:ascii="Times New Roman"/>
      <w:color w:val="000000"/>
      <w:sz w:val="18"/>
    </w:rPr>
  </w:style>
  <w:style w:type="paragraph" w:customStyle="1" w:styleId="wzory-tekst-zalaczniki">
    <w:name w:val="wzory-tekst-zalaczniki"/>
    <w:uiPriority w:val="1"/>
    <w:unhideWhenUsed/>
    <w:qFormat/>
    <w:pPr>
      <w:outlineLvl w:val="1"/>
    </w:pPr>
    <w:rPr>
      <w:rFonts w:ascii="Times New Roman"/>
      <w:color w:val="000000"/>
      <w:sz w:val="18"/>
    </w:rPr>
  </w:style>
  <w:style w:type="paragraph" w:customStyle="1" w:styleId="wzory-tytul">
    <w:name w:val="wzory-tytul"/>
    <w:uiPriority w:val="1"/>
    <w:unhideWhenUsed/>
    <w:qFormat/>
    <w:pPr>
      <w:outlineLvl w:val="1"/>
    </w:pPr>
    <w:rPr>
      <w:rFonts w:ascii="Times New Roman"/>
      <w:color w:val="000000"/>
      <w:sz w:val="26"/>
    </w:rPr>
  </w:style>
  <w:style w:type="paragraph" w:customStyle="1" w:styleId="wzory-tytul-2">
    <w:name w:val="wzory-tytul-2"/>
    <w:uiPriority w:val="1"/>
    <w:unhideWhenUsed/>
    <w:qFormat/>
    <w:pPr>
      <w:outlineLvl w:val="1"/>
    </w:pPr>
    <w:rPr>
      <w:rFonts w:ascii="Times New Roman"/>
      <w:color w:val="000000"/>
      <w:sz w:val="20"/>
    </w:rPr>
  </w:style>
  <w:style w:type="paragraph" w:customStyle="1" w:styleId="wzory-tytul-artykul">
    <w:name w:val="wzory-tytul-artykul"/>
    <w:uiPriority w:val="1"/>
    <w:unhideWhenUsed/>
    <w:qFormat/>
    <w:pPr>
      <w:outlineLvl w:val="1"/>
    </w:pPr>
    <w:rPr>
      <w:rFonts w:ascii="Times New Roman"/>
      <w:color w:val="000000"/>
      <w:sz w:val="20"/>
    </w:rPr>
  </w:style>
  <w:style w:type="paragraph" w:customStyle="1" w:styleId="wzory-uzasadnienie">
    <w:name w:val="wzory-uzasadnienie"/>
    <w:uiPriority w:val="1"/>
    <w:unhideWhenUsed/>
    <w:qFormat/>
    <w:pPr>
      <w:outlineLvl w:val="1"/>
    </w:pPr>
    <w:rPr>
      <w:rFonts w:ascii="Times New Roman"/>
      <w:color w:val="000000"/>
      <w:sz w:val="16"/>
    </w:rPr>
  </w:style>
  <w:style w:type="paragraph" w:customStyle="1" w:styleId="wzory-uzasadnienie-odpych">
    <w:name w:val="wzory-uzasadnienie-odpych"/>
    <w:uiPriority w:val="1"/>
    <w:unhideWhenUsed/>
    <w:qFormat/>
    <w:pPr>
      <w:outlineLvl w:val="1"/>
    </w:pPr>
    <w:rPr>
      <w:rFonts w:ascii="Times New Roman"/>
      <w:color w:val="000000"/>
      <w:sz w:val="16"/>
    </w:rPr>
  </w:style>
  <w:style w:type="paragraph" w:customStyle="1" w:styleId="wzory-uzasadnienie-punkt-1">
    <w:name w:val="wzory-uzasadnienie-punkt-1"/>
    <w:uiPriority w:val="1"/>
    <w:unhideWhenUsed/>
    <w:qFormat/>
    <w:pPr>
      <w:outlineLvl w:val="1"/>
    </w:pPr>
    <w:rPr>
      <w:rFonts w:ascii="Times New Roman"/>
      <w:color w:val="000000"/>
      <w:sz w:val="16"/>
    </w:rPr>
  </w:style>
  <w:style w:type="paragraph" w:styleId="Akapitzlist">
    <w:name w:val="List Paragraph"/>
    <w:aliases w:val="Llista wielopoziomowa,Akapit z listą1,Numerowanie,Akapit z listą BS,Kolorowa lista — akcent 11,Akapit z listą2,List Paragraph"/>
    <w:basedOn w:val="Normalny"/>
    <w:link w:val="AkapitzlistZnak"/>
    <w:uiPriority w:val="99"/>
    <w:qFormat/>
    <w:rsid w:val="0002607F"/>
    <w:pPr>
      <w:ind w:left="720"/>
      <w:contextualSpacing/>
    </w:pPr>
    <w:rPr>
      <w:rFonts w:eastAsiaTheme="minorHAnsi"/>
      <w:lang w:eastAsia="en-US"/>
    </w:rPr>
  </w:style>
  <w:style w:type="character" w:styleId="Odwoaniedokomentarza">
    <w:name w:val="annotation reference"/>
    <w:basedOn w:val="Domylnaczcionkaakapitu"/>
    <w:uiPriority w:val="99"/>
    <w:semiHidden/>
    <w:unhideWhenUsed/>
    <w:rsid w:val="006F12E0"/>
    <w:rPr>
      <w:sz w:val="16"/>
      <w:szCs w:val="16"/>
    </w:rPr>
  </w:style>
  <w:style w:type="paragraph" w:styleId="Tekstkomentarza">
    <w:name w:val="annotation text"/>
    <w:basedOn w:val="Normalny"/>
    <w:link w:val="TekstkomentarzaZnak"/>
    <w:uiPriority w:val="99"/>
    <w:semiHidden/>
    <w:unhideWhenUsed/>
    <w:rsid w:val="006F12E0"/>
    <w:rPr>
      <w:sz w:val="20"/>
      <w:szCs w:val="20"/>
    </w:rPr>
  </w:style>
  <w:style w:type="character" w:customStyle="1" w:styleId="TekstkomentarzaZnak">
    <w:name w:val="Tekst komentarza Znak"/>
    <w:basedOn w:val="Domylnaczcionkaakapitu"/>
    <w:link w:val="Tekstkomentarza"/>
    <w:uiPriority w:val="99"/>
    <w:semiHidden/>
    <w:rsid w:val="006F12E0"/>
    <w:rPr>
      <w:sz w:val="20"/>
      <w:szCs w:val="20"/>
    </w:rPr>
  </w:style>
  <w:style w:type="paragraph" w:styleId="Tematkomentarza">
    <w:name w:val="annotation subject"/>
    <w:basedOn w:val="Tekstkomentarza"/>
    <w:next w:val="Tekstkomentarza"/>
    <w:link w:val="TematkomentarzaZnak"/>
    <w:uiPriority w:val="99"/>
    <w:semiHidden/>
    <w:unhideWhenUsed/>
    <w:rsid w:val="006F12E0"/>
    <w:rPr>
      <w:b/>
      <w:bCs/>
    </w:rPr>
  </w:style>
  <w:style w:type="character" w:customStyle="1" w:styleId="TematkomentarzaZnak">
    <w:name w:val="Temat komentarza Znak"/>
    <w:basedOn w:val="TekstkomentarzaZnak"/>
    <w:link w:val="Tematkomentarza"/>
    <w:uiPriority w:val="99"/>
    <w:semiHidden/>
    <w:rsid w:val="006F12E0"/>
    <w:rPr>
      <w:b/>
      <w:bCs/>
      <w:sz w:val="20"/>
      <w:szCs w:val="20"/>
    </w:rPr>
  </w:style>
  <w:style w:type="paragraph" w:styleId="Poprawka">
    <w:name w:val="Revision"/>
    <w:hidden/>
    <w:uiPriority w:val="99"/>
    <w:semiHidden/>
    <w:rsid w:val="00B66F94"/>
  </w:style>
  <w:style w:type="character" w:customStyle="1" w:styleId="Bodytext2">
    <w:name w:val="Body text (2)_"/>
    <w:basedOn w:val="Domylnaczcionkaakapitu"/>
    <w:link w:val="Bodytext20"/>
    <w:rsid w:val="00F6795B"/>
    <w:rPr>
      <w:rFonts w:ascii="Special#Default Metrics Font" w:eastAsia="Special#Default Metrics Font" w:hAnsi="Special#Default Metrics Font" w:cs="Special#Default Metrics Font"/>
      <w:sz w:val="20"/>
      <w:szCs w:val="20"/>
      <w:shd w:val="clear" w:color="auto" w:fill="FFFFFF"/>
    </w:rPr>
  </w:style>
  <w:style w:type="paragraph" w:customStyle="1" w:styleId="Bodytext20">
    <w:name w:val="Body text (2)"/>
    <w:basedOn w:val="Normalny"/>
    <w:link w:val="Bodytext2"/>
    <w:rsid w:val="00F6795B"/>
    <w:pPr>
      <w:widowControl w:val="0"/>
      <w:shd w:val="clear" w:color="auto" w:fill="FFFFFF"/>
      <w:spacing w:before="480" w:after="480" w:line="0" w:lineRule="atLeast"/>
      <w:ind w:hanging="423"/>
      <w:jc w:val="both"/>
    </w:pPr>
    <w:rPr>
      <w:rFonts w:ascii="Special#Default Metrics Font" w:eastAsia="Special#Default Metrics Font" w:hAnsi="Special#Default Metrics Font" w:cs="Special#Default Metrics Font"/>
      <w:sz w:val="20"/>
      <w:szCs w:val="20"/>
    </w:rPr>
  </w:style>
  <w:style w:type="character" w:customStyle="1" w:styleId="AkapitzlistZnak">
    <w:name w:val="Akapit z listą Znak"/>
    <w:aliases w:val="Llista wielopoziomowa Znak,Akapit z listą1 Znak,Numerowanie Znak,Akapit z listą BS Znak,Kolorowa lista — akcent 11 Znak,Akapit z listą2 Znak,List Paragraph Znak"/>
    <w:basedOn w:val="Domylnaczcionkaakapitu"/>
    <w:link w:val="Akapitzlist"/>
    <w:uiPriority w:val="99"/>
    <w:qFormat/>
    <w:locked/>
    <w:rsid w:val="00C24E52"/>
    <w:rPr>
      <w:rFonts w:eastAsiaTheme="minorHAnsi"/>
      <w:lang w:eastAsia="en-US"/>
    </w:rPr>
  </w:style>
  <w:style w:type="paragraph" w:styleId="Nagwek">
    <w:name w:val="header"/>
    <w:basedOn w:val="Normalny"/>
    <w:link w:val="NagwekZnak"/>
    <w:uiPriority w:val="99"/>
    <w:unhideWhenUsed/>
    <w:rsid w:val="009F15CD"/>
    <w:pPr>
      <w:tabs>
        <w:tab w:val="center" w:pos="4536"/>
        <w:tab w:val="right" w:pos="9072"/>
      </w:tabs>
    </w:pPr>
  </w:style>
  <w:style w:type="character" w:customStyle="1" w:styleId="NagwekZnak">
    <w:name w:val="Nagłówek Znak"/>
    <w:basedOn w:val="Domylnaczcionkaakapitu"/>
    <w:link w:val="Nagwek"/>
    <w:uiPriority w:val="99"/>
    <w:rsid w:val="009F15CD"/>
  </w:style>
  <w:style w:type="paragraph" w:styleId="Stopka">
    <w:name w:val="footer"/>
    <w:basedOn w:val="Normalny"/>
    <w:link w:val="StopkaZnak"/>
    <w:uiPriority w:val="99"/>
    <w:unhideWhenUsed/>
    <w:rsid w:val="009F15CD"/>
    <w:pPr>
      <w:tabs>
        <w:tab w:val="center" w:pos="4536"/>
        <w:tab w:val="right" w:pos="9072"/>
      </w:tabs>
    </w:pPr>
  </w:style>
  <w:style w:type="character" w:customStyle="1" w:styleId="StopkaZnak">
    <w:name w:val="Stopka Znak"/>
    <w:basedOn w:val="Domylnaczcionkaakapitu"/>
    <w:link w:val="Stopka"/>
    <w:uiPriority w:val="99"/>
    <w:rsid w:val="009F15CD"/>
  </w:style>
  <w:style w:type="character" w:styleId="Numerstrony">
    <w:name w:val="page number"/>
    <w:basedOn w:val="Domylnaczcionkaakapitu"/>
    <w:uiPriority w:val="99"/>
    <w:semiHidden/>
    <w:unhideWhenUsed/>
    <w:rsid w:val="009F1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345C-555D-384A-921B-8F8F7AD4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21</Pages>
  <Words>10608</Words>
  <Characters>70869</Characters>
  <Application>Microsoft Office Word</Application>
  <DocSecurity>0</DocSecurity>
  <Lines>1042</Lines>
  <Paragraphs>363</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81114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Michał Gawron</cp:lastModifiedBy>
  <cp:revision>7</cp:revision>
  <dcterms:created xsi:type="dcterms:W3CDTF">2024-03-12T11:02:00Z</dcterms:created>
  <dcterms:modified xsi:type="dcterms:W3CDTF">2024-04-10T04:35:00Z</dcterms:modified>
  <cp:category/>
</cp:coreProperties>
</file>