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08" w:rsidRDefault="00952408" w:rsidP="00952408">
      <w:pPr>
        <w:spacing w:line="276" w:lineRule="auto"/>
        <w:ind w:left="142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395254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95254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>
        <w:rPr>
          <w:rFonts w:asciiTheme="minorHAnsi" w:hAnsiTheme="minorHAnsi" w:cstheme="minorHAnsi"/>
          <w:b/>
          <w:bCs/>
          <w:sz w:val="22"/>
          <w:szCs w:val="22"/>
        </w:rPr>
        <w:t>Zaproszenia</w:t>
      </w:r>
    </w:p>
    <w:p w:rsidR="00B712C4" w:rsidRDefault="00B712C4" w:rsidP="00952408">
      <w:pPr>
        <w:pStyle w:val="Akapitzlist"/>
        <w:spacing w:after="0"/>
        <w:ind w:left="0"/>
        <w:jc w:val="center"/>
        <w:rPr>
          <w:rFonts w:cs="Calibri"/>
          <w:b/>
          <w:sz w:val="24"/>
          <w:szCs w:val="24"/>
        </w:rPr>
      </w:pPr>
    </w:p>
    <w:p w:rsidR="00952408" w:rsidRPr="009261DD" w:rsidRDefault="00AB1A2F" w:rsidP="00952408">
      <w:pPr>
        <w:pStyle w:val="Akapitzlist"/>
        <w:spacing w:after="0"/>
        <w:ind w:left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O</w:t>
      </w:r>
      <w:r w:rsidR="00952408">
        <w:rPr>
          <w:rFonts w:cs="Calibri"/>
          <w:b/>
          <w:sz w:val="24"/>
          <w:szCs w:val="24"/>
        </w:rPr>
        <w:t>pis przedmiotu zamówienia na</w:t>
      </w:r>
    </w:p>
    <w:p w:rsidR="00952408" w:rsidRPr="009261DD" w:rsidRDefault="00952408" w:rsidP="00B712C4">
      <w:pPr>
        <w:pStyle w:val="Default"/>
        <w:jc w:val="center"/>
        <w:rPr>
          <w:rFonts w:cs="Calibri"/>
          <w:b/>
        </w:rPr>
      </w:pPr>
      <w:r w:rsidRPr="007E5C8E">
        <w:rPr>
          <w:rFonts w:ascii="Calibri" w:eastAsia="Times New Roman" w:hAnsi="Calibri" w:cs="Calibri"/>
          <w:b/>
          <w:bCs/>
          <w:lang w:eastAsia="pl-PL"/>
        </w:rPr>
        <w:t>„Organizacj</w:t>
      </w:r>
      <w:r w:rsidR="002873C9">
        <w:rPr>
          <w:rFonts w:ascii="Calibri" w:eastAsia="Times New Roman" w:hAnsi="Calibri" w:cs="Calibri"/>
          <w:b/>
          <w:bCs/>
          <w:lang w:eastAsia="pl-PL"/>
        </w:rPr>
        <w:t>a</w:t>
      </w:r>
      <w:r w:rsidRPr="007E5C8E">
        <w:rPr>
          <w:rFonts w:ascii="Calibri" w:eastAsia="Times New Roman" w:hAnsi="Calibri" w:cs="Calibri"/>
          <w:b/>
          <w:bCs/>
          <w:lang w:eastAsia="pl-PL"/>
        </w:rPr>
        <w:t xml:space="preserve"> i obsług</w:t>
      </w:r>
      <w:r w:rsidR="002873C9">
        <w:rPr>
          <w:rFonts w:ascii="Calibri" w:eastAsia="Times New Roman" w:hAnsi="Calibri" w:cs="Calibri"/>
          <w:b/>
          <w:bCs/>
          <w:lang w:eastAsia="pl-PL"/>
        </w:rPr>
        <w:t>a</w:t>
      </w:r>
      <w:r w:rsidRPr="007E5C8E">
        <w:rPr>
          <w:rFonts w:ascii="Calibri" w:eastAsia="Times New Roman" w:hAnsi="Calibri" w:cs="Calibri"/>
          <w:b/>
          <w:bCs/>
          <w:lang w:eastAsia="pl-PL"/>
        </w:rPr>
        <w:t xml:space="preserve"> misji wyjazdowej prezentującej dobre przykłady projektów realizowanych w ramach Funduszy Norweskich – w schemacie Blue </w:t>
      </w:r>
      <w:proofErr w:type="spellStart"/>
      <w:r w:rsidRPr="007E5C8E">
        <w:rPr>
          <w:rFonts w:ascii="Calibri" w:eastAsia="Times New Roman" w:hAnsi="Calibri" w:cs="Calibri"/>
          <w:b/>
          <w:bCs/>
          <w:lang w:eastAsia="pl-PL"/>
        </w:rPr>
        <w:t>Growth</w:t>
      </w:r>
      <w:proofErr w:type="spellEnd"/>
      <w:r w:rsidRPr="007E5C8E">
        <w:rPr>
          <w:rFonts w:ascii="Calibri" w:eastAsia="Times New Roman" w:hAnsi="Calibri" w:cs="Calibri"/>
          <w:b/>
          <w:bCs/>
          <w:lang w:eastAsia="pl-PL"/>
        </w:rPr>
        <w:t>”</w:t>
      </w:r>
    </w:p>
    <w:p w:rsidR="00952408" w:rsidRPr="006A0CC8" w:rsidRDefault="00952408" w:rsidP="00952408">
      <w:pPr>
        <w:pStyle w:val="Akapitzlist"/>
        <w:shd w:val="clear" w:color="auto" w:fill="FFFFFF" w:themeFill="background1"/>
        <w:tabs>
          <w:tab w:val="left" w:pos="709"/>
        </w:tabs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p/14/DKM/2024</w:t>
      </w:r>
    </w:p>
    <w:p w:rsidR="00952408" w:rsidRDefault="00952408" w:rsidP="00952408">
      <w:pPr>
        <w:pStyle w:val="Akapitzlist"/>
        <w:spacing w:after="0"/>
        <w:ind w:left="0"/>
        <w:rPr>
          <w:rFonts w:cs="Calibri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Przedmiotem planowanego zamówienia jest organizacja i obsługa misji wyjazdowej prezentującej dobre przykłady projektów realizowanych w ramach Funduszy Norweskich – 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 schemacie Blue 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Growth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, w tym zapewnienie transportu, zapewnienie wyżywienia, zapewnienie noclegów, zapewnienie ubezpieczenia, zapewnienie koordynacji i innych usług wskazanych poniżej wraz z produkcją i dostarczeniem materiałów promocyjnych. </w:t>
      </w:r>
    </w:p>
    <w:p w:rsidR="00B712C4" w:rsidRP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TERMIN I MIEJSCE REALIZACJI ZAMÓWIENIA </w:t>
      </w:r>
    </w:p>
    <w:p w:rsidR="00952408" w:rsidRPr="00B712C4" w:rsidRDefault="00952408" w:rsidP="00B712C4">
      <w:pPr>
        <w:pStyle w:val="Akapitzlist"/>
        <w:spacing w:after="0"/>
        <w:ind w:left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Misja wyjazdowa planowana jest miedzy 11 a 13 czerwca 2024 roku. </w:t>
      </w:r>
      <w:r w:rsidR="0020540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Zamówienie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</w:rPr>
        <w:t>będzie realizowana od dnia jej podpisania do 15 czerwca 2024 r.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II. SZCZEGÓŁOWY OPIS PRZEDMIOTU ZAMÓWIENIA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1. Wymagania ogólne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1) Wykonawca jest zobowiązany do: </w:t>
      </w:r>
    </w:p>
    <w:p w:rsidR="00DD09C9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ścisłej współpracy z Zamawiającym i wskazanymi przez niego podmiotami, w tym wymaganych właściwą realizacją projektu kontaktów osobistych, telefonicznych oraz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e-mailowych,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realizacji poszczególnych zadań wchodzących w zakres zamówienia, zgodnie z wymogami Zamawiającego oraz ustaleniami podjętymi wspólnie z Zamawiającym w trakcie przygotowań do realizacji zamówienia,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c. działania z dochowaniem należytej staranności, zgodnie z obowiązującym stanem prawnym.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2) Wykonawca odpowiada za: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koordynację i nadzór nad wszelkimi działaniami podejmowanymi w związku z realizacją zamówienia przez zatrudnionych przez siebie podwykonawców i pracowników,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koordynację i nadzór nad wszystkimi zatrudnionymi przez siebie podwykonawcami 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i pracownikami w celu zapewnienia należytego i terminowego wykonania zamówienia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</w:p>
    <w:p w:rsidR="00952408" w:rsidRP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c. 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3 za wszelkie zobowiązania formalno-prawne wobec podmiotów z nim współpracujących przy lub na rzecz realizacji zamówienia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</w:p>
    <w:p w:rsid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lastRenderedPageBreak/>
        <w:t>3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) Rekrutację na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misję wyjazdową 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przeprowadzi Zamawiający. </w:t>
      </w:r>
      <w:r w:rsidR="00952408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List</w:t>
      </w:r>
      <w:r w:rsidR="00205400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</w:t>
      </w:r>
      <w:r w:rsidR="00952408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uczestników przekazan</w:t>
      </w:r>
      <w:r w:rsidR="00205400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</w:t>
      </w:r>
      <w:r w:rsidR="00952408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205400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zostanie </w:t>
      </w:r>
      <w:r w:rsidR="00952408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Wykonawcy do </w:t>
      </w:r>
      <w:r w:rsidR="00A50BD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3</w:t>
      </w:r>
      <w:r w:rsidR="00952408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dni przed rozpoczęciem </w:t>
      </w:r>
      <w:r w:rsidR="00205400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misji wyjazdowej</w:t>
      </w:r>
      <w:r w:rsidR="00952408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466CF0" w:rsidRPr="00B712C4" w:rsidRDefault="00466CF0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2. Organizacja</w:t>
      </w:r>
      <w:r w:rsidR="00205400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 misji wyjazdowej </w:t>
      </w: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1) Podstawowe założenia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Miejsce: Polska, region do odwiedzenia: województwo warmińsko-mazurskie, wstępny plan obejmuje miasto: Olsztyn, Bartoszyce, Giżycko, Pisz, Mikołajki, Stare Sady.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Termin: 11-13 czerwca 2024 r.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c. Liczba uczestników: łącznie około 40 osób.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d. Uczestnicy wizyty: dziennikarze, 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blogerzy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, przedstawiciele środowisk opiniotwórczych, przedstawiciele instytucji zaangażowanych we wdrażanie Funduszy Norweskich oraz instytucji nadzorujących. </w:t>
      </w:r>
    </w:p>
    <w:p w:rsidR="004B3BAC" w:rsidRDefault="004B3BAC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4B3BAC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4B3BA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e. Planowany program wydarzenia: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I dzień: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(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Busy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wraz z kierowcami powinny być dostępne tego dnia do godziny 22:30 i wykonywać przejazdy zgodnie z </w:t>
      </w:r>
      <w:r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wytycznymi </w:t>
      </w:r>
      <w:r w:rsidR="00960F3D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K</w:t>
      </w:r>
      <w:r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oordynatora</w:t>
      </w:r>
      <w:r w:rsidR="00205400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ds. organizacji</w:t>
      </w:r>
      <w:r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)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− Godzina 11:00 – zbiórka w Warszawie, w miejscu ustalonym w kontaktach roboczych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Transport na trasie Warszawa – Olsztyn z przystankami.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Zamawiający zakłada również konieczność przejazdów tego dnia po Olsztynie i okolicznych miejscowościach.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II dzień: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(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Busy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wraz z kierowcami powinny być dostępne tego dnia do godziny 19:30 i wykonywać przejazdy zgodnie z </w:t>
      </w:r>
      <w:r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wytycznymi koordynatora</w:t>
      </w:r>
      <w:r w:rsidR="00205400"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ds. organizacji</w:t>
      </w:r>
      <w:r w:rsidRP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)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− 8:30 – odbiór uczestników z hoteli i wyjazd do Bartoszyc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− 8:30 – 10:15 przejazd na trasie Olsztyn – Bartoszyce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− 10:15 – 11:15 zwiedzanie projektu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− 11:15 – 12:30 przejazd na trasie Bartoszyce – Wilkasy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− 12:30 – 13:30 zwiedzanie projektu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− 13:30 – 14:30 przejazd na trasie Wilkasy – Pisz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− 14:30 – 15:30 obiad w Piszu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− 15:30 – 17:15 zwiedzanie projektu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− 17:30 – 18:30 przejazd na trasie Pisz – Mikołajki </w:t>
      </w:r>
    </w:p>
    <w:p w:rsidR="00466CF0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− 18:30 – 19:00 zakwaterowanie w hotelu </w:t>
      </w:r>
    </w:p>
    <w:p w:rsidR="00952408" w:rsidRP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-   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19:30 – 22:00 kolacja</w:t>
      </w:r>
    </w:p>
    <w:p w:rsid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B712C4" w:rsidRDefault="00B712C4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III dzień</w:t>
      </w:r>
      <w:r w:rsidR="00466CF0"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: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Zbiórka o 8:45 i zwiedzanie projektu w Mikołajkach </w:t>
      </w:r>
    </w:p>
    <w:p w:rsidR="00952408" w:rsidRPr="00B712C4" w:rsidRDefault="00952408" w:rsidP="00DD09C9">
      <w:pPr>
        <w:autoSpaceDE w:val="0"/>
        <w:autoSpaceDN w:val="0"/>
        <w:adjustRightInd w:val="0"/>
        <w:spacing w:line="276" w:lineRule="auto"/>
        <w:ind w:left="142" w:hanging="142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lastRenderedPageBreak/>
        <w:t xml:space="preserve">− 9:00 – 11:00 rejs jachtami do Starych Sadów (przejazd autokarów do Starych Sadów 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 wybranymi uczestnikami 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(osobami, które nie będą mogły/chciały wziąć udziału w rejsie)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około godziny 10:15)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− 11:00 – 12:30 zwiedzanie projektu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− 12:30 – 13:30 obiad w Starych Sadach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− 14:00 – 17:00 przejazd do Warszawy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2) Transporty lokalne </w:t>
      </w:r>
    </w:p>
    <w:p w:rsidR="00960F3D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Wykonawca zobowiązany jest do zapewnienia </w:t>
      </w:r>
      <w:r w:rsidR="00466CF0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transportu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na trasie Warszawa – region Warmii i Mazur – Warszawa dla uczestników misji przy użyciu dwóch busów – każdy umożliwiający transport ok. 22 osób jednocześnie, sprawnego technicznie, czystego, 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o standardzie biznesowym, którego pierwsza rejestracja była dokonana nie wcześniej niż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 2020 roku, ze sprawnie działającą klimatyzacją. Z uwagi na konieczność dojazdu do projektów również drogami nieutwardzonymi, 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busy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muszą być przystosowane również do takich warunków drogowych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b. Wykonawca zapewni wykwalifikowanych kierowców z dobrą znajomością języka polskiego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o schludnym wyglądzie zewnętrznym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c. Liczba kierowców musi być dostosowana do planu wyjazdu, uwzględniając niezbędne przerwy przewidziane przepisami prawa dla kierowców.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d. Wykonawca ponosi wszystkie koszty związane z zatrudnieniem kierowc</w:t>
      </w:r>
      <w:r w:rsid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ów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oraz wszystkimi opłatami eksploatacyjnymi (w tym parking, ubezpieczenie, mandaty).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e. Transfery będą wykonywane w godzinach wskazanych w ramowym programie, zakładana trasa może ulec zmianie, jednakże nie będzie ona dłuższa niż 130 km dziennie. Godziny poszczególnych transferów będą na bieżąco dostosowywane do programu wyjazdu.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f. 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Busy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będą do dyspozycji uczestników wyjazdu przez cały czas trwania pobytu, w godzinach wskazanych w programie.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g. Kierowcy powinni mieć wiedzę na temat topografii regionu oraz zapewnić sprawne przemieszczanie się po jego terenie.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3) Noclegi </w:t>
      </w:r>
    </w:p>
    <w:p w:rsidR="00697A74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a. Wykonawca zobowiązany jest do zapewnienia i opłacenia noclegów wraz ze śniadaniami</w:t>
      </w:r>
      <w:r w:rsidR="00697A74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:</w:t>
      </w:r>
    </w:p>
    <w:p w:rsidR="00697A74" w:rsidRPr="00B712C4" w:rsidRDefault="00697A74" w:rsidP="00B712C4">
      <w:pPr>
        <w:autoSpaceDE w:val="0"/>
        <w:autoSpaceDN w:val="0"/>
        <w:adjustRightInd w:val="0"/>
        <w:spacing w:line="276" w:lineRule="auto"/>
        <w:ind w:firstLine="708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- nocleg z 11 na 12 czerwca - liczba noclegów: 5</w:t>
      </w:r>
      <w:r w:rsidR="00466CF0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. </w:t>
      </w:r>
    </w:p>
    <w:p w:rsidR="00466CF0" w:rsidRPr="00B712C4" w:rsidRDefault="00466CF0" w:rsidP="00B712C4">
      <w:pPr>
        <w:autoSpaceDE w:val="0"/>
        <w:autoSpaceDN w:val="0"/>
        <w:adjustRightInd w:val="0"/>
        <w:spacing w:line="276" w:lineRule="auto"/>
        <w:ind w:firstLine="708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- nocleg z 12 na 13 czerwca – liczba noclegów: 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rezerwacja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ok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40, przy czym Wykonawca będzie zobowiązany do opłacenia 18 noclegów</w:t>
      </w:r>
      <w:r w:rsidR="00A50BD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(pozostałe noclegi zostaną opłacone bezpośrednio przez Zamawiającego).</w:t>
      </w:r>
    </w:p>
    <w:p w:rsidR="00952408" w:rsidRPr="00B712C4" w:rsidRDefault="004B3BAC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b.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 Rodzaj pokoi: noclegi w pokojach jednoosobowych lub dwuosobowych do pojedynczego wykorzystania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ze śniadaniem. </w:t>
      </w:r>
    </w:p>
    <w:p w:rsidR="00466CF0" w:rsidRPr="00B712C4" w:rsidRDefault="004B3BAC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c</w:t>
      </w:r>
      <w:r w:rsidR="00952408" w:rsidRP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 Koszt noclegu wraz ze śniadaniem:</w:t>
      </w:r>
    </w:p>
    <w:p w:rsidR="00466CF0" w:rsidRPr="00B712C4" w:rsidRDefault="00466CF0" w:rsidP="00B712C4">
      <w:pPr>
        <w:autoSpaceDE w:val="0"/>
        <w:autoSpaceDN w:val="0"/>
        <w:adjustRightInd w:val="0"/>
        <w:spacing w:line="276" w:lineRule="auto"/>
        <w:ind w:firstLine="708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- 499 złotych brutto za nocleg z 11 na 12 czerwca za osobę. </w:t>
      </w:r>
    </w:p>
    <w:p w:rsidR="00466CF0" w:rsidRPr="00B712C4" w:rsidRDefault="00466CF0" w:rsidP="00B712C4">
      <w:pPr>
        <w:autoSpaceDE w:val="0"/>
        <w:autoSpaceDN w:val="0"/>
        <w:adjustRightInd w:val="0"/>
        <w:spacing w:line="276" w:lineRule="auto"/>
        <w:ind w:firstLine="708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- 369 złotych brutto za nocleg z 12 na 13 czerwca za osobę. </w:t>
      </w:r>
    </w:p>
    <w:p w:rsidR="00466CF0" w:rsidRPr="00B712C4" w:rsidRDefault="004B3BAC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lastRenderedPageBreak/>
        <w:t>d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. Lokalizacja hotelu: </w:t>
      </w:r>
    </w:p>
    <w:p w:rsidR="00466CF0" w:rsidRDefault="00466CF0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- nocleg z 11 na 12 czerwca – Olsztyn, hotel według wskazania Zamawiającego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(zostanie podany po zawarciu umowy)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 Zamawiający dokonał wstępnej rezerwacji miejsc noclegowych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</w:p>
    <w:p w:rsidR="00952408" w:rsidRPr="00B712C4" w:rsidRDefault="00466CF0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-</w:t>
      </w:r>
      <w:r w:rsidR="004B3BAC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nocleg z 12 na 13 czerwca - 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Mikołajki, hotel według wskazania Zamawiającego</w:t>
      </w:r>
      <w:r w:rsidR="00DD09C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(zostanie podany po zawarciu umowy)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. Zamawiający dokonał wstępnej rezerwacji miejsc noclegowych.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4) Wyżywienie </w:t>
      </w:r>
      <w:r w:rsidR="00466CF0"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i występ artystyczny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a. Wykonawca zobowiązany jest do zapewnienia wyżywienia dla wszystkich uczestników wyjazdu w liczbie odpowiadającej całkowitej liczbie uczestników</w:t>
      </w:r>
      <w:r w:rsidR="00466CF0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W ramach wyżywienia Wykonawca będzie zobowiązany do zapewnienia: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− obiadu w drugim dniu misji. Wykonawca ma zapewnić obiad składający się z zupy, drugiego dania deseru i napojów. Z uwagi na plan wydarzenia Zamawiający dokonał wstępnej rezerwacji miejsca na organizację obiadu. Wykonawca zarezerw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uje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kwotę 100,00 złotych brutto/osobę na ten cel</w:t>
      </w:r>
      <w:r w:rsidR="00466CF0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− kolacji w drugim dniu misji. Wykonawca ma zapewnić kolację dla wszystkich uczestników wydarzenia. Kolacja będzie obejmowała wybór dań ciepłych, w wersji mięsnej i bezmięsnej, wybór dań zimnych w wersji mięsnej i bezmięsnej, open baru z zimnymi i ciepłymi napojami. Wykonawca otrzyma od Zamawiającego wytyczne w zakresie menu. Wykonawca zarezerw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uje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na kolację kwotę 356,70 złotych brutto/osobę. Zamawiający dokonał wstępnej rezerwacji miejsca na kolację w Mikołajkach</w:t>
      </w:r>
      <w:r w:rsidR="00466CF0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- dodatkowo Wykonawca będzie zobowiązany zapewnić koncert szantowy w trakcie kolacji, trwający około 1,5 godzin. Koncert ma być wykonana przez profesjonalnego muzyka lub muzyków przy użyciu tradycyjnie stosowanych instrumentów muzycznych. Wykonawca będzie odpowiedzialny za zapewnienie wszelkich warunków technicznych w miejscu organizacji kolacji do organizacji koncertu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− obiadu w trzecim dniu wyjazdu. Wykonawca ma zapewnić obiad składający się z zupy, drugiego dania, deseru i napojów (ciepłych i zimnych). Zamawiający dokonał wstępnej rezerwacji miejsca na organizację obiadu w Starych Sadach. Wykonawca zarezerw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uje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kwotę 110,70 złotych brutto/osobę na ten cel</w:t>
      </w:r>
      <w:r w:rsidR="00466CF0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;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lunchu w wersji „na wynos” – w pierwszym dniu wyjazdu Wykonawca będzie zobowiązany do zapewnienie zestawu lunchowego, który zostanie rozdany uczestnikom wyjazdu 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 busach. W skład lunchu dla jednej osoby ma wejść: sałatka typu 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lunchbox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w wersji mięsnej i bezmięsnej do wyboru (o gramaturze nie mniejszej niż 250 gram, w zestawie z sosem/oliwą), baton energetyczny w wersji BIO – w dwóch wersjach: z orzechami i bez orzechów, smoothie o pojemności ok. 250 – 300 ml w dwóch wersjach smakowych (napój owocowo-warzywny, w 100% roślinny, NFC+HPP), woda gazowa i niegazowana do wyboru. W zestawie do lunchu ma zostać zapewniona jednorazowa serwetka do dezynfekcji rąk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lastRenderedPageBreak/>
        <w:t xml:space="preserve">(biodegradowalna), 2 sztuki serwetek lunchowych (o wymiarach 33x33 cm, materiał biodegradowalny). Sztućce zostaną zapewnione przez Zamawiającego.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5) Rejs żeglarski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Wykonawca zapewni organizację rejsu żeglarskiego na trasie Mikołajki – Stare Sady, który jest zaplanowany na trzeci dzień misji wyjazdowej. W tym celu Wykonawca wynajmie i opłaci 4 jachty 10 osobowe, przy czym jachty mają być sprawne techniczne, a pierwsza rejestracja jachtu była dokonana nie wcześniej niż w 2019 roku. </w:t>
      </w:r>
    </w:p>
    <w:p w:rsidR="006B022F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Do organizacji rejsu Wykonawca zapewni profesjonalną obsługę, w tym sterników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 ważnymi patentami żeglarskimi. Jachty mają mieć aktualne badania techniczne.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c. Jachty 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będą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zacumowane do pomostów w okolicy hotelu Kurort Kameralny w Mikołajkach, być gotowe do rejsu od godziny 8:30 i być dostępne dla Zamawiającego przez 4 godziny. </w:t>
      </w:r>
    </w:p>
    <w:p w:rsidR="00952408" w:rsidRPr="00B712C4" w:rsidRDefault="00952408" w:rsidP="00B712C4">
      <w:p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6) Produkcja i dostarczenie gadżetów promocyjnych</w:t>
      </w:r>
    </w:p>
    <w:p w:rsidR="006B022F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</w:t>
      </w:r>
      <w:r w:rsidR="00697A74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o podpisaniu umowy Wykonawca przedstawi Zamawiającemu trzy propozycje zestawu gadżetów o wartości 200,00 złotych brutto/zestaw</w:t>
      </w:r>
      <w:r w:rsidR="008042F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(w skład każdego zestawu będą wchodzić minimum 2 gadżety)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  Jednym z gadżetów, które Wykonawca zapewni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,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jest zagłówek podróżny, który można zmienić w podróżną poduszkę</w:t>
      </w:r>
      <w:r w:rsidR="00697A74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. </w:t>
      </w:r>
    </w:p>
    <w:p w:rsidR="00697A74" w:rsidRPr="00B712C4" w:rsidRDefault="00697A74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Zamawiający wybierze z propozycji </w:t>
      </w:r>
      <w:r w:rsidRPr="008042F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Wykonawcy zestaw do produkcji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lub poprosi o dodatkowe propozycje. </w:t>
      </w:r>
    </w:p>
    <w:p w:rsidR="00697A74" w:rsidRPr="00B712C4" w:rsidRDefault="00697A74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Po wyborze Wykonawca przystąpi do produkcji gadżetów. Gadżety będą musiały być oznakowane zgodnie z księgą znaku </w:t>
      </w:r>
      <w:hyperlink r:id="rId7" w:history="1">
        <w:r w:rsidRPr="00B712C4">
          <w:rPr>
            <w:rStyle w:val="Hipercze"/>
            <w:rFonts w:asciiTheme="minorHAnsi" w:eastAsiaTheme="minorHAnsi" w:hAnsiTheme="minorHAnsi" w:cstheme="minorHAnsi"/>
            <w:sz w:val="24"/>
            <w:szCs w:val="24"/>
            <w:lang w:eastAsia="en-US"/>
          </w:rPr>
          <w:t>https://www.eog.gov.pl/media/115033/podrecznik_komunikacja_marzec_2023.pdf</w:t>
        </w:r>
      </w:hyperlink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:rsidR="00952408" w:rsidRPr="00B712C4" w:rsidRDefault="00697A74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c. Wykonawca 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dostarczy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wyprodukowane gadżety </w:t>
      </w:r>
      <w:r w:rsidR="00952408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do busów w dniu wyjazdu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.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7) Koordynacja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a. Wykonawca zobowiązany jest do zapewnienia opieki </w:t>
      </w:r>
      <w:bookmarkStart w:id="1" w:name="_Hlk163136484"/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koordynatorki/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koordynatora ds. organizacji i prawidłowego przebiegu misji, </w:t>
      </w:r>
      <w:bookmarkEnd w:id="1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który będzie towarzyszył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a/ł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uczestnikom wyjazdu.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b. Koordynator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ka/</w:t>
      </w:r>
      <w:proofErr w:type="spellStart"/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or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będzie dbał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a/ł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o realizację programu wyjazdu zgodnie z ustaleniami dokonanymi z Zamawiającym, a w szczególności do je</w:t>
      </w:r>
      <w:r w:rsidR="006B022F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j/je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go zadań należeć będą: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bieżące kontakty z Zamawiającym,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przekazanie podsumowania spraw organizacyjnych Zamawiającemu najpóźniej 3 dni przed planowanym początkiem wyjazdu,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koordynację przebiegu wyjazdu, bieżące ustalenia z kierowcą </w:t>
      </w:r>
      <w:proofErr w:type="spellStart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busa</w:t>
      </w:r>
      <w:proofErr w:type="spellEnd"/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,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koordynację ustaleń oraz kompleksowy kontakt z przedstawicielami miejsc noclegowych oraz restauracji,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koordynację wyżywienia dla uczestników wyjazdu, </w:t>
      </w:r>
    </w:p>
    <w:p w:rsidR="00952408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− bieżące ustalanie z Zamawiającym kwestii organizacyjnych. </w:t>
      </w:r>
    </w:p>
    <w:p w:rsidR="006C046C" w:rsidRPr="00B712C4" w:rsidRDefault="006C046C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lastRenderedPageBreak/>
        <w:t xml:space="preserve">8) Ubezpieczenie </w:t>
      </w:r>
    </w:p>
    <w:p w:rsidR="00952408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a. Wykonawca zapewni ubezpieczeni</w:t>
      </w:r>
      <w:r w:rsidR="00205400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e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357DDD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następstw nieszczęśliwych</w:t>
      </w:r>
      <w:r w:rsidR="002A4E2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357DDD"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wypadków </w:t>
      </w:r>
      <w:r w:rsidR="002A4E2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(NNW)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wszystki</w:t>
      </w:r>
      <w:r w:rsidR="002A4E2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m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uczestnik</w:t>
      </w:r>
      <w:r w:rsidR="002A4E2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om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misji</w:t>
      </w:r>
      <w:r w:rsidR="002A4E2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w kwocie 50 tys. zł dla pojedynczego uczestnika oraz ubezpieczenie odpowiedzialności cywilnej (OC) </w:t>
      </w:r>
      <w:r w:rsidR="008042F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o minimalnej sumie gwarantowanej 120 tys. zł. </w:t>
      </w:r>
      <w:r w:rsidR="002A4E2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  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:rsidR="00952408" w:rsidRPr="00B712C4" w:rsidRDefault="00952408" w:rsidP="00B712C4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b. Wykonawca przekaże Zamawiającemu potwierdzenie ubezpieczenia wszystkich uczestników wyjazdu najpóźniej </w:t>
      </w:r>
      <w:r w:rsidR="008042F9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1</w:t>
      </w:r>
      <w:r w:rsidRPr="00B712C4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dni przed planowanym początkiem podróży. </w:t>
      </w:r>
    </w:p>
    <w:p w:rsidR="00952408" w:rsidRPr="00B712C4" w:rsidRDefault="00952408" w:rsidP="00B712C4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lef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:rsidR="00952408" w:rsidRPr="00952408" w:rsidRDefault="00952408" w:rsidP="00952408">
      <w:pPr>
        <w:autoSpaceDE w:val="0"/>
        <w:autoSpaceDN w:val="0"/>
        <w:adjustRightInd w:val="0"/>
        <w:spacing w:line="240" w:lineRule="auto"/>
        <w:jc w:val="left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sectPr w:rsidR="00952408" w:rsidRPr="00952408" w:rsidSect="00B712C4">
      <w:footerReference w:type="default" r:id="rId8"/>
      <w:headerReference w:type="first" r:id="rId9"/>
      <w:pgSz w:w="11906" w:h="16838"/>
      <w:pgMar w:top="1843" w:right="1417" w:bottom="1418" w:left="1417" w:header="2265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6B1" w:rsidRDefault="000856B1" w:rsidP="00952408">
      <w:pPr>
        <w:spacing w:line="240" w:lineRule="auto"/>
      </w:pPr>
      <w:r>
        <w:separator/>
      </w:r>
    </w:p>
  </w:endnote>
  <w:endnote w:type="continuationSeparator" w:id="0">
    <w:p w:rsidR="000856B1" w:rsidRDefault="000856B1" w:rsidP="0095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3A0" w:rsidRDefault="00B712C4" w:rsidP="00BD5078">
    <w:pPr>
      <w:pStyle w:val="Podstawowyakapi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6819FC" wp14:editId="04B9A4D4">
              <wp:simplePos x="0" y="0"/>
              <wp:positionH relativeFrom="column">
                <wp:posOffset>-158750</wp:posOffset>
              </wp:positionH>
              <wp:positionV relativeFrom="paragraph">
                <wp:posOffset>-201295</wp:posOffset>
              </wp:positionV>
              <wp:extent cx="5821680" cy="300990"/>
              <wp:effectExtent l="12700" t="13970" r="13970" b="889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1680" cy="300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513D" w:rsidRPr="003D33A0" w:rsidRDefault="00141413" w:rsidP="0069513D">
                          <w:pPr>
                            <w:pStyle w:val="Podstawowyakapit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08788A" w:rsidRPr="00A546B9">
                              <w:rPr>
                                <w:rStyle w:val="Hipercze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www.parp.gov.pl/funduszenorweskie</w:t>
                            </w:r>
                          </w:hyperlink>
                          <w:r w:rsidR="0008788A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69513D" w:rsidRDefault="00141413" w:rsidP="0069513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819F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12.5pt;margin-top:-15.85pt;width:458.4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" strokecolor="white" strokeweight="0">
              <v:textbox>
                <w:txbxContent>
                  <w:p w:rsidR="0069513D" w:rsidRPr="003D33A0" w:rsidRDefault="000856B1" w:rsidP="0069513D">
                    <w:pPr>
                      <w:pStyle w:val="Podstawowyakapit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hyperlink r:id="rId2" w:history="1">
                      <w:r w:rsidR="0008788A" w:rsidRPr="00A546B9">
                        <w:rPr>
                          <w:rStyle w:val="Hipercze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www.parp.gov.pl/funduszenorweskie</w:t>
                      </w:r>
                    </w:hyperlink>
                    <w:r w:rsidR="0008788A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:rsidR="0069513D" w:rsidRDefault="000856B1" w:rsidP="0069513D"/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F5090B" wp14:editId="3368D565">
              <wp:simplePos x="0" y="0"/>
              <wp:positionH relativeFrom="column">
                <wp:posOffset>-166370</wp:posOffset>
              </wp:positionH>
              <wp:positionV relativeFrom="paragraph">
                <wp:posOffset>-286385</wp:posOffset>
              </wp:positionV>
              <wp:extent cx="5791835" cy="0"/>
              <wp:effectExtent l="5080" t="8890" r="13335" b="1016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8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EAA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F33B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3.1pt;margin-top:-22.55pt;width:45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" strokecolor="#aeaaaa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6B1" w:rsidRDefault="000856B1" w:rsidP="00952408">
      <w:pPr>
        <w:spacing w:line="240" w:lineRule="auto"/>
      </w:pPr>
      <w:r>
        <w:separator/>
      </w:r>
    </w:p>
  </w:footnote>
  <w:footnote w:type="continuationSeparator" w:id="0">
    <w:p w:rsidR="000856B1" w:rsidRDefault="000856B1" w:rsidP="00952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D09" w:rsidRDefault="0008788A" w:rsidP="00571D09">
    <w:pPr>
      <w:spacing w:line="276" w:lineRule="aut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7CF5AD5" wp14:editId="48DC80BC">
          <wp:simplePos x="0" y="0"/>
          <wp:positionH relativeFrom="column">
            <wp:posOffset>-20055</wp:posOffset>
          </wp:positionH>
          <wp:positionV relativeFrom="paragraph">
            <wp:posOffset>-851876</wp:posOffset>
          </wp:positionV>
          <wp:extent cx="634365" cy="683260"/>
          <wp:effectExtent l="0" t="0" r="0" b="2540"/>
          <wp:wrapSquare wrapText="bothSides"/>
          <wp:docPr id="11" name="Obraz 11" descr="Logotyp Norway 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Norway Gra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438097" wp14:editId="0EA907F6">
          <wp:simplePos x="0" y="0"/>
          <wp:positionH relativeFrom="column">
            <wp:posOffset>4466647</wp:posOffset>
          </wp:positionH>
          <wp:positionV relativeFrom="paragraph">
            <wp:posOffset>-765971</wp:posOffset>
          </wp:positionV>
          <wp:extent cx="1339215" cy="501015"/>
          <wp:effectExtent l="0" t="0" r="0" b="0"/>
          <wp:wrapNone/>
          <wp:docPr id="12" name="Picture 4" descr="Logotyp Polskiej Agencji Rozwoju Przedsiębiorczości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Logotyp Polskiej Agencji Rozwoju Przedsiębiorczości,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70CEFD"/>
    <w:multiLevelType w:val="hybridMultilevel"/>
    <w:tmpl w:val="DC34FC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1A6A7B"/>
    <w:multiLevelType w:val="hybridMultilevel"/>
    <w:tmpl w:val="79C2E7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D83098"/>
    <w:multiLevelType w:val="multilevel"/>
    <w:tmpl w:val="569AE4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6C1743"/>
    <w:multiLevelType w:val="hybridMultilevel"/>
    <w:tmpl w:val="36C2101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BF454C"/>
    <w:multiLevelType w:val="hybridMultilevel"/>
    <w:tmpl w:val="BC9C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4032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F4430"/>
    <w:multiLevelType w:val="hybridMultilevel"/>
    <w:tmpl w:val="2160A4A8"/>
    <w:lvl w:ilvl="0" w:tplc="FF7835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E784C"/>
    <w:multiLevelType w:val="hybridMultilevel"/>
    <w:tmpl w:val="079AF312"/>
    <w:lvl w:ilvl="0" w:tplc="F446D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414FB"/>
    <w:multiLevelType w:val="hybridMultilevel"/>
    <w:tmpl w:val="A3C09458"/>
    <w:lvl w:ilvl="0" w:tplc="7990E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52D94"/>
    <w:multiLevelType w:val="hybridMultilevel"/>
    <w:tmpl w:val="EEBC5EA4"/>
    <w:lvl w:ilvl="0" w:tplc="B6A8C4F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4D428F4A"/>
    <w:multiLevelType w:val="hybridMultilevel"/>
    <w:tmpl w:val="0CB81B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5EB6112"/>
    <w:multiLevelType w:val="hybridMultilevel"/>
    <w:tmpl w:val="7FF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43F9A"/>
    <w:multiLevelType w:val="hybridMultilevel"/>
    <w:tmpl w:val="5AEC8F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836768C"/>
    <w:multiLevelType w:val="hybridMultilevel"/>
    <w:tmpl w:val="E5FC98B2"/>
    <w:lvl w:ilvl="0" w:tplc="4D726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11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08"/>
    <w:rsid w:val="000856B1"/>
    <w:rsid w:val="0008788A"/>
    <w:rsid w:val="00141413"/>
    <w:rsid w:val="00205400"/>
    <w:rsid w:val="00272707"/>
    <w:rsid w:val="002873C9"/>
    <w:rsid w:val="002A4E25"/>
    <w:rsid w:val="00357DDD"/>
    <w:rsid w:val="003D5659"/>
    <w:rsid w:val="00466CF0"/>
    <w:rsid w:val="004B3BAC"/>
    <w:rsid w:val="00624BB8"/>
    <w:rsid w:val="00697A74"/>
    <w:rsid w:val="006B022F"/>
    <w:rsid w:val="006C046C"/>
    <w:rsid w:val="008042F9"/>
    <w:rsid w:val="00935DB6"/>
    <w:rsid w:val="00952408"/>
    <w:rsid w:val="00960F3D"/>
    <w:rsid w:val="00A50BD7"/>
    <w:rsid w:val="00AB1A2F"/>
    <w:rsid w:val="00B030F5"/>
    <w:rsid w:val="00B712C4"/>
    <w:rsid w:val="00C31C2F"/>
    <w:rsid w:val="00D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7E0C4FD-EC24-4329-801D-40604DED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2408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52408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95240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,lp11"/>
    <w:basedOn w:val="Normalny"/>
    <w:link w:val="AkapitzlistZnak"/>
    <w:uiPriority w:val="34"/>
    <w:qFormat/>
    <w:rsid w:val="0095240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,Znak,f,ft"/>
    <w:basedOn w:val="Normalny"/>
    <w:link w:val="TekstprzypisudolnegoZnak"/>
    <w:uiPriority w:val="99"/>
    <w:unhideWhenUsed/>
    <w:qFormat/>
    <w:rsid w:val="00952408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9524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unhideWhenUsed/>
    <w:rsid w:val="00952408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952408"/>
    <w:rPr>
      <w:rFonts w:ascii="Calibri" w:eastAsia="Calibri" w:hAnsi="Calibri" w:cs="Times New Roman"/>
    </w:rPr>
  </w:style>
  <w:style w:type="paragraph" w:customStyle="1" w:styleId="Default">
    <w:name w:val="Default"/>
    <w:rsid w:val="009524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952408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7A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12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2C4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12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2C4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2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2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2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2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22F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22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og.gov.pl/media/115033/podrecznik_komunikacja_marzec_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p.gov.pl/funduszenorweskie" TargetMode="External"/><Relationship Id="rId1" Type="http://schemas.openxmlformats.org/officeDocument/2006/relationships/hyperlink" Target="http://www.parp.gov.pl/funduszenorwesk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1533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Józefowicz-Krakowiak Agnieszka</dc:creator>
  <cp:keywords/>
  <dc:description/>
  <cp:lastModifiedBy>Próchniak Beata</cp:lastModifiedBy>
  <cp:revision>2</cp:revision>
  <dcterms:created xsi:type="dcterms:W3CDTF">2024-04-08T14:20:00Z</dcterms:created>
  <dcterms:modified xsi:type="dcterms:W3CDTF">2024-04-08T14:20:00Z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94f922c6-432d-44e1-b28b-a4a73b233cff</vt:lpwstr>
  </property>
</Properties>
</file>