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B384" w14:textId="1DB06D90" w:rsidR="00165679" w:rsidRPr="003B525D" w:rsidRDefault="00165679" w:rsidP="00165679">
      <w:pPr>
        <w:autoSpaceDE w:val="0"/>
        <w:autoSpaceDN w:val="0"/>
        <w:adjustRightInd w:val="0"/>
        <w:spacing w:line="312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B525D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3B525D" w:rsidRPr="003B525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B525D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14:paraId="3061922A" w14:textId="77777777" w:rsidR="00165679" w:rsidRPr="003B525D" w:rsidRDefault="00165679" w:rsidP="00165679">
      <w:p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A312C7A" w14:textId="77777777" w:rsidR="00165679" w:rsidRPr="003B525D" w:rsidRDefault="00165679" w:rsidP="00165679">
      <w:pPr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3B840848" w14:textId="77777777" w:rsidR="00165679" w:rsidRPr="003B525D" w:rsidRDefault="00165679" w:rsidP="00165679">
      <w:pPr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533E8254" w14:textId="77777777" w:rsidR="00165679" w:rsidRPr="003B525D" w:rsidRDefault="00165679" w:rsidP="00165679">
      <w:pPr>
        <w:ind w:right="-1134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525D">
        <w:rPr>
          <w:rFonts w:asciiTheme="minorHAnsi" w:hAnsiTheme="minorHAnsi" w:cstheme="minorHAnsi"/>
          <w:i/>
          <w:sz w:val="22"/>
          <w:szCs w:val="22"/>
        </w:rPr>
        <w:t>(Nazwa i adres Wykonawcy)</w:t>
      </w:r>
    </w:p>
    <w:p w14:paraId="201AB7FE" w14:textId="77777777" w:rsidR="00165679" w:rsidRPr="003B525D" w:rsidRDefault="00165679" w:rsidP="00165679">
      <w:pPr>
        <w:ind w:right="-81"/>
        <w:jc w:val="right"/>
        <w:rPr>
          <w:rFonts w:asciiTheme="minorHAnsi" w:hAnsiTheme="minorHAnsi" w:cstheme="minorHAnsi"/>
          <w:sz w:val="22"/>
          <w:szCs w:val="22"/>
        </w:rPr>
      </w:pPr>
    </w:p>
    <w:p w14:paraId="3C115F32" w14:textId="34365086" w:rsidR="00165679" w:rsidRPr="003B525D" w:rsidRDefault="00165679" w:rsidP="00165679">
      <w:pPr>
        <w:ind w:right="-81"/>
        <w:jc w:val="right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...................................., dnia ....................... 202</w:t>
      </w:r>
      <w:r w:rsidR="003B525D" w:rsidRPr="003B525D">
        <w:rPr>
          <w:rFonts w:asciiTheme="minorHAnsi" w:hAnsiTheme="minorHAnsi" w:cstheme="minorHAnsi"/>
          <w:sz w:val="22"/>
          <w:szCs w:val="22"/>
        </w:rPr>
        <w:t>4</w:t>
      </w:r>
      <w:r w:rsidRPr="003B525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17DC56E" w14:textId="77777777" w:rsidR="00165679" w:rsidRPr="003B525D" w:rsidRDefault="00165679" w:rsidP="00165679">
      <w:pPr>
        <w:ind w:right="-71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0BAC48" w14:textId="77777777" w:rsidR="00165679" w:rsidRPr="003B525D" w:rsidRDefault="00165679" w:rsidP="0016567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>OŚWIADCZENIA WYKONAWCY</w:t>
      </w:r>
    </w:p>
    <w:p w14:paraId="47DD1D26" w14:textId="77777777" w:rsidR="00165679" w:rsidRPr="003B525D" w:rsidRDefault="00165679" w:rsidP="0016567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Działając w imieniu Wykonawcy:</w:t>
      </w:r>
    </w:p>
    <w:p w14:paraId="08B41BB1" w14:textId="1F76514A" w:rsidR="00165679" w:rsidRPr="003B525D" w:rsidRDefault="00165679" w:rsidP="00165679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 </w:t>
      </w:r>
    </w:p>
    <w:p w14:paraId="00970376" w14:textId="77777777" w:rsidR="00165679" w:rsidRPr="003B525D" w:rsidRDefault="00165679" w:rsidP="00165679">
      <w:pPr>
        <w:spacing w:before="120" w:after="120"/>
        <w:jc w:val="center"/>
        <w:rPr>
          <w:rFonts w:asciiTheme="minorHAnsi" w:hAnsiTheme="minorHAnsi" w:cstheme="minorHAnsi"/>
          <w:sz w:val="14"/>
          <w:szCs w:val="14"/>
        </w:rPr>
      </w:pPr>
      <w:r w:rsidRPr="003B525D">
        <w:rPr>
          <w:rFonts w:asciiTheme="minorHAnsi" w:hAnsiTheme="minorHAnsi" w:cstheme="minorHAnsi"/>
          <w:sz w:val="14"/>
          <w:szCs w:val="14"/>
        </w:rPr>
        <w:t>(należy podać pełną nazwę Wykonawcy lub Wykonawców)</w:t>
      </w:r>
    </w:p>
    <w:p w14:paraId="3C6C7526" w14:textId="77777777" w:rsidR="00165679" w:rsidRPr="003B525D" w:rsidRDefault="00165679" w:rsidP="00165679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14:paraId="27D6FDE3" w14:textId="74A72BC9" w:rsidR="00165679" w:rsidRPr="003B525D" w:rsidRDefault="00165679" w:rsidP="0016567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Składam następujące oświadczenia w zakresie spełnienia obowiązków wynikających z</w:t>
      </w:r>
      <w:r w:rsidR="003B525D" w:rsidRPr="003B525D">
        <w:rPr>
          <w:rFonts w:asciiTheme="minorHAnsi" w:hAnsiTheme="minorHAnsi" w:cstheme="minorHAnsi"/>
          <w:sz w:val="22"/>
          <w:szCs w:val="22"/>
        </w:rPr>
        <w:t> </w:t>
      </w:r>
      <w:r w:rsidRPr="003B525D">
        <w:rPr>
          <w:rFonts w:asciiTheme="minorHAnsi" w:hAnsiTheme="minorHAnsi" w:cstheme="minorHAnsi"/>
          <w:sz w:val="22"/>
          <w:szCs w:val="22"/>
        </w:rPr>
        <w:t>przepisów Rozporządzenia Parlamentu Europejskiego i Rady (UE) 2016/679 z dnia 27</w:t>
      </w:r>
      <w:r w:rsidR="003B525D" w:rsidRPr="003B525D">
        <w:rPr>
          <w:rFonts w:asciiTheme="minorHAnsi" w:hAnsiTheme="minorHAnsi" w:cstheme="minorHAnsi"/>
          <w:sz w:val="22"/>
          <w:szCs w:val="22"/>
        </w:rPr>
        <w:t> </w:t>
      </w:r>
      <w:r w:rsidRPr="003B525D">
        <w:rPr>
          <w:rFonts w:asciiTheme="minorHAnsi" w:hAnsiTheme="minorHAnsi" w:cstheme="minorHAnsi"/>
          <w:sz w:val="22"/>
          <w:szCs w:val="22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1) (dalej „RODO”)</w:t>
      </w:r>
      <w:r w:rsidR="00EA3A62" w:rsidRPr="003B525D">
        <w:rPr>
          <w:rFonts w:asciiTheme="minorHAnsi" w:hAnsiTheme="minorHAnsi" w:cstheme="minorHAnsi"/>
          <w:sz w:val="22"/>
          <w:szCs w:val="22"/>
        </w:rPr>
        <w:t>.</w:t>
      </w:r>
    </w:p>
    <w:p w14:paraId="7DD6AC8D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FA69B2E" w14:textId="77777777" w:rsidR="00165679" w:rsidRPr="003B525D" w:rsidRDefault="00165679" w:rsidP="00165679">
      <w:pPr>
        <w:pStyle w:val="Tekstprzypisudolneg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59BF43A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AF5179B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>Oświadczenie w zakresie wypełnienia obowiązków informacyjnych Wykonawcy przewidzianych w art. 13 lub art. 14 RODO</w:t>
      </w:r>
      <w:r w:rsidRPr="003B525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2"/>
      </w:r>
    </w:p>
    <w:p w14:paraId="57977A89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944C2E4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DF59EF7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B525D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22E0200E" w14:textId="68805CD5" w:rsidR="00165679" w:rsidRPr="003B525D" w:rsidRDefault="00165679" w:rsidP="00165679">
      <w:pPr>
        <w:pStyle w:val="NormalnyWeb"/>
        <w:spacing w:line="360" w:lineRule="auto"/>
        <w:ind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525D">
        <w:rPr>
          <w:rFonts w:asciiTheme="minorHAnsi" w:eastAsia="Times New Roman" w:hAnsiTheme="minorHAnsi" w:cstheme="minorHAnsi"/>
          <w:sz w:val="22"/>
          <w:szCs w:val="22"/>
        </w:rPr>
        <w:t>Oświadczam, że wypełniłem ciążące na mnie obowiązki informacyjne przewidziane w</w:t>
      </w:r>
      <w:r w:rsidR="003B525D" w:rsidRPr="003B525D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3B525D">
        <w:rPr>
          <w:rFonts w:asciiTheme="minorHAnsi" w:eastAsia="Times New Roman" w:hAnsiTheme="minorHAnsi" w:cstheme="minorHAnsi"/>
          <w:sz w:val="22"/>
          <w:szCs w:val="22"/>
        </w:rPr>
        <w:t>art. 13 lub art. 14 RODO</w:t>
      </w:r>
      <w:r w:rsidRPr="003B525D">
        <w:rPr>
          <w:rStyle w:val="Odwoanieprzypisudolnego"/>
          <w:rFonts w:asciiTheme="minorHAnsi" w:eastAsia="Times New Roman" w:hAnsiTheme="minorHAnsi" w:cstheme="minorHAnsi"/>
          <w:sz w:val="22"/>
          <w:szCs w:val="22"/>
        </w:rPr>
        <w:footnoteReference w:id="3"/>
      </w:r>
      <w:r w:rsidRPr="003B525D">
        <w:rPr>
          <w:rFonts w:asciiTheme="minorHAnsi" w:eastAsia="Times New Roman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</w:t>
      </w:r>
      <w:r w:rsidR="003B525D" w:rsidRPr="003B525D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3B525D">
        <w:rPr>
          <w:rFonts w:asciiTheme="minorHAnsi" w:eastAsia="Times New Roman" w:hAnsiTheme="minorHAnsi" w:cstheme="minorHAnsi"/>
          <w:sz w:val="22"/>
          <w:szCs w:val="22"/>
        </w:rPr>
        <w:t>niniejszym postępowaniu.</w:t>
      </w:r>
    </w:p>
    <w:p w14:paraId="0B3A8704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5F5A5455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Podpis osoby/osób uprawnionej/</w:t>
      </w:r>
      <w:proofErr w:type="spellStart"/>
      <w:r w:rsidRPr="003B525D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B525D">
        <w:rPr>
          <w:rFonts w:asciiTheme="minorHAnsi" w:hAnsiTheme="minorHAnsi" w:cstheme="minorHAnsi"/>
          <w:sz w:val="22"/>
          <w:szCs w:val="22"/>
        </w:rPr>
        <w:t xml:space="preserve"> do reprezentacji Wykonawcy</w:t>
      </w:r>
    </w:p>
    <w:p w14:paraId="27621D58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7A0C71FC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4A7DD984" w14:textId="77777777" w:rsidR="00165679" w:rsidRPr="003B525D" w:rsidRDefault="00165679" w:rsidP="00165679">
      <w:pPr>
        <w:pStyle w:val="NormalnyWeb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525D">
        <w:rPr>
          <w:rFonts w:asciiTheme="minorHAnsi" w:eastAsia="Times New Roman" w:hAnsiTheme="minorHAnsi" w:cstheme="minorHAnsi"/>
          <w:sz w:val="22"/>
          <w:szCs w:val="22"/>
        </w:rPr>
        <w:t>___________________________________________</w:t>
      </w:r>
    </w:p>
    <w:p w14:paraId="590E784A" w14:textId="77777777" w:rsidR="00165679" w:rsidRPr="003B525D" w:rsidRDefault="00165679" w:rsidP="00165679">
      <w:pPr>
        <w:pStyle w:val="NormalnyWeb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525D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1B2998D6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D8F713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>Oświadczenie w zakresie wypełnienia obowiązków informacyjnych przez Zamawiającego przewidzianych w art. 13 RODO</w:t>
      </w:r>
      <w:r w:rsidRPr="003B525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4"/>
      </w:r>
    </w:p>
    <w:p w14:paraId="0F8B69A0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5FCACE" w14:textId="77777777" w:rsidR="00165679" w:rsidRPr="003B525D" w:rsidRDefault="00165679" w:rsidP="00165679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ab/>
      </w:r>
      <w:r w:rsidRPr="003B525D">
        <w:rPr>
          <w:rFonts w:asciiTheme="minorHAnsi" w:hAnsiTheme="minorHAnsi" w:cstheme="minorHAnsi"/>
          <w:sz w:val="22"/>
          <w:szCs w:val="22"/>
        </w:rPr>
        <w:t>Oświadczam, że zapoznałem się z poniższą klauzulą informacyjną dotyczącą przetwarzania moich danych osobowych przez Wykonawcę. Jestem świadomy zasad, na których odbywa się przetwarzanie moich danych osobowych oraz przysługujących mi praw.</w:t>
      </w:r>
    </w:p>
    <w:p w14:paraId="5FF43D11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7D7954F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Podpis osoby/osób uprawnionej/</w:t>
      </w:r>
      <w:proofErr w:type="spellStart"/>
      <w:r w:rsidRPr="003B525D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B525D">
        <w:rPr>
          <w:rFonts w:asciiTheme="minorHAnsi" w:hAnsiTheme="minorHAnsi" w:cstheme="minorHAnsi"/>
          <w:sz w:val="22"/>
          <w:szCs w:val="22"/>
        </w:rPr>
        <w:t xml:space="preserve"> do reprezentacji Wykonawcy</w:t>
      </w:r>
    </w:p>
    <w:p w14:paraId="6487D342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49C089D4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7A7477B5" w14:textId="77777777" w:rsidR="00165679" w:rsidRPr="003B525D" w:rsidRDefault="00165679" w:rsidP="00165679">
      <w:pPr>
        <w:pStyle w:val="NormalnyWeb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525D">
        <w:rPr>
          <w:rFonts w:asciiTheme="minorHAnsi" w:eastAsia="Times New Roman" w:hAnsiTheme="minorHAnsi" w:cstheme="minorHAnsi"/>
          <w:sz w:val="22"/>
          <w:szCs w:val="22"/>
        </w:rPr>
        <w:t>___________________________________________</w:t>
      </w:r>
    </w:p>
    <w:p w14:paraId="612157F5" w14:textId="77777777" w:rsidR="00165679" w:rsidRPr="003B525D" w:rsidRDefault="00165679" w:rsidP="00165679">
      <w:pPr>
        <w:pStyle w:val="NormalnyWeb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3F92C7C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>Klauzula informacyjna Zamawiającego</w:t>
      </w:r>
    </w:p>
    <w:p w14:paraId="292C4C2B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72CD2A" w14:textId="77777777" w:rsidR="00165679" w:rsidRPr="003B525D" w:rsidRDefault="00165679" w:rsidP="00165679">
      <w:pPr>
        <w:spacing w:after="15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 xml:space="preserve">Na podstawie przepisów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063578F0" w14:textId="77777777" w:rsidR="00165679" w:rsidRPr="003B525D" w:rsidRDefault="00165679" w:rsidP="00165679">
      <w:pPr>
        <w:pStyle w:val="Akapitzlist"/>
        <w:numPr>
          <w:ilvl w:val="0"/>
          <w:numId w:val="12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administratorem Pani/Pana danych osobowych jest: Ubezpieczeniowy Fundusz Gwarancyjny, ul. Płocka 9/11 01-231 Warszawa;</w:t>
      </w:r>
    </w:p>
    <w:p w14:paraId="4C6D36E6" w14:textId="77777777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inspektorem ochrony danych osobowych w Ubezpieczeniowym Funduszu Gwarancyjnym jest Pan Wiesław Krasny, kontakt: e-mail: </w:t>
      </w:r>
      <w:hyperlink r:id="rId12" w:history="1">
        <w:r w:rsidRPr="003B525D">
          <w:rPr>
            <w:rStyle w:val="Hipercze"/>
            <w:rFonts w:asciiTheme="minorHAnsi" w:hAnsiTheme="minorHAnsi" w:cstheme="minorHAnsi"/>
            <w:szCs w:val="22"/>
            <w:lang w:val="pl-PL" w:eastAsia="pl-PL"/>
          </w:rPr>
          <w:t>IOD@ufg.pl</w:t>
        </w:r>
      </w:hyperlink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, tel.  22 53 96 195;</w:t>
      </w:r>
    </w:p>
    <w:p w14:paraId="14DFF9BD" w14:textId="685F3D5C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Pani/Pana dane osobowe przetwarzane będą na podstawie art. 6 ust. 1 lit. c RODO w celu związanym z postępowaniem o udzielenie zamówienia na </w:t>
      </w:r>
      <w:r w:rsidRPr="003B525D">
        <w:rPr>
          <w:rFonts w:asciiTheme="minorHAnsi" w:hAnsiTheme="minorHAnsi" w:cstheme="minorHAnsi"/>
          <w:b/>
          <w:color w:val="auto"/>
          <w:szCs w:val="22"/>
          <w:lang w:val="pl-PL" w:eastAsia="pl-PL"/>
        </w:rPr>
        <w:t>zaprojektowanie, dostawę, wdrożenie oraz opiekę serwisową</w:t>
      </w:r>
      <w:r w:rsidR="003B525D">
        <w:rPr>
          <w:rFonts w:asciiTheme="minorHAnsi" w:hAnsiTheme="minorHAnsi" w:cstheme="minorHAnsi"/>
          <w:b/>
          <w:color w:val="auto"/>
          <w:szCs w:val="22"/>
          <w:lang w:val="pl-PL" w:eastAsia="pl-PL"/>
        </w:rPr>
        <w:t xml:space="preserve"> Platformy eUFG Ubezpieczeniowego Funduszu Gwarancyjnego (eUFG)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; w niektórych przypadkach Pani/Pana dane osobowe mogą być przetwarzane na podstawie art. 6 ust. 1 lit. f RODO w związku z prawnie uzasadnionymi interesami administratora, polegającymi na ustalaniu, dochodzeniu lub obronie przed roszczeniami oraz wewnętrznymi celami raportowymi;</w:t>
      </w:r>
    </w:p>
    <w:p w14:paraId="6F7C7584" w14:textId="6401A777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podanie Pani/Pana danych osobowych jest dobrowolne, lecz niezbędne do wzięcia udziału w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postępowaniu o udzielenie zamówienia; brak podania Pani/Pana danych może wykluczyć Państwa z udziału w postępowaniu;</w:t>
      </w:r>
    </w:p>
    <w:p w14:paraId="14B52917" w14:textId="3E572714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lastRenderedPageBreak/>
        <w:t>w sytuacji, gdy jest Pani/Pan pracownikiem lub współpracownikiem podmiotu biorącego udział w postępowaniu o udzielenie zamówienia Ubezpieczeniowy Fundusz Gwarancyjny uzyskuje od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tego podmiotu następujące kategorie danych osobowych: dane identyfikacyjne (np. imię i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nazwisko), informacje o charakterze zatrudnienia, inne dane wymagane przez przepisy obowiązującego prawa (np. informacje o niekaralności, informacje o posiadanych uprawnieniach zawodowych);</w:t>
      </w:r>
    </w:p>
    <w:p w14:paraId="04F60CA2" w14:textId="1B54C8B3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odbiorcami Pani/Pana danych osobowych będą osoby lub podmioty, którym udostępniona zostanie dokumentacja postępowania w oparciu o zawartą w </w:t>
      </w:r>
      <w:r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 xml:space="preserve">dniu </w:t>
      </w:r>
      <w:proofErr w:type="spellStart"/>
      <w:r w:rsidR="003D05EA"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>dd</w:t>
      </w:r>
      <w:r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>.</w:t>
      </w:r>
      <w:r w:rsidR="003D05EA"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>mm</w:t>
      </w:r>
      <w:r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>.</w:t>
      </w:r>
      <w:r w:rsidR="003D05EA"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>yyyy</w:t>
      </w:r>
      <w:proofErr w:type="spellEnd"/>
      <w:r w:rsidRPr="003B525D">
        <w:rPr>
          <w:rFonts w:asciiTheme="minorHAnsi" w:hAnsiTheme="minorHAnsi" w:cstheme="minorHAnsi"/>
          <w:color w:val="000000" w:themeColor="text1"/>
          <w:szCs w:val="22"/>
          <w:lang w:val="pl-PL" w:eastAsia="pl-PL"/>
        </w:rPr>
        <w:t xml:space="preserve"> 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r. umowę o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dofinansowanie projektu </w:t>
      </w:r>
      <w:r w:rsidRPr="003B525D">
        <w:rPr>
          <w:rFonts w:asciiTheme="minorHAnsi" w:hAnsiTheme="minorHAnsi" w:cstheme="minorHAnsi"/>
          <w:szCs w:val="22"/>
        </w:rPr>
        <w:t>„</w:t>
      </w:r>
      <w:r w:rsidR="003B525D">
        <w:rPr>
          <w:rFonts w:asciiTheme="minorHAnsi" w:hAnsiTheme="minorHAnsi" w:cstheme="minorHAnsi"/>
          <w:szCs w:val="22"/>
          <w:lang w:val="pl-PL"/>
        </w:rPr>
        <w:t>Platforma eUFG Ubezpieczeniowego Funduszu Gwarancyjnego (eUFG</w:t>
      </w:r>
      <w:r w:rsidR="00317621" w:rsidRPr="003B525D">
        <w:rPr>
          <w:rFonts w:asciiTheme="minorHAnsi" w:hAnsiTheme="minorHAnsi" w:cstheme="minorHAnsi"/>
          <w:szCs w:val="22"/>
          <w:lang w:val="pl-PL"/>
        </w:rPr>
        <w:t>)</w:t>
      </w:r>
      <w:r w:rsidRPr="003B525D">
        <w:rPr>
          <w:rFonts w:asciiTheme="minorHAnsi" w:hAnsiTheme="minorHAnsi" w:cstheme="minorHAnsi"/>
          <w:szCs w:val="22"/>
        </w:rPr>
        <w:t>”</w:t>
      </w:r>
      <w:r w:rsidRPr="003B525D">
        <w:rPr>
          <w:rFonts w:asciiTheme="minorHAnsi" w:hAnsiTheme="minorHAnsi" w:cstheme="minorHAnsi"/>
          <w:szCs w:val="22"/>
          <w:lang w:val="pl-PL"/>
        </w:rPr>
        <w:t xml:space="preserve"> pomiędzy UFG a</w:t>
      </w:r>
      <w:r w:rsidR="003B525D">
        <w:rPr>
          <w:rFonts w:asciiTheme="minorHAnsi" w:hAnsiTheme="minorHAnsi" w:cstheme="minorHAnsi"/>
          <w:szCs w:val="22"/>
          <w:lang w:val="pl-PL"/>
        </w:rPr>
        <w:t> </w:t>
      </w:r>
      <w:r w:rsidRPr="003B525D">
        <w:rPr>
          <w:rFonts w:asciiTheme="minorHAnsi" w:hAnsiTheme="minorHAnsi" w:cstheme="minorHAnsi"/>
          <w:szCs w:val="22"/>
          <w:lang w:val="pl-PL"/>
        </w:rPr>
        <w:t>Instytucją Pośredniczącą Centrum Projektów Polska Cyfrowa, w</w:t>
      </w:r>
      <w:r w:rsidR="003B525D">
        <w:rPr>
          <w:rFonts w:asciiTheme="minorHAnsi" w:hAnsiTheme="minorHAnsi" w:cstheme="minorHAnsi"/>
          <w:szCs w:val="22"/>
          <w:lang w:val="pl-PL"/>
        </w:rPr>
        <w:t> </w:t>
      </w:r>
      <w:r w:rsidRPr="003B525D">
        <w:rPr>
          <w:rFonts w:asciiTheme="minorHAnsi" w:hAnsiTheme="minorHAnsi" w:cstheme="minorHAnsi"/>
          <w:szCs w:val="22"/>
          <w:lang w:val="pl-PL"/>
        </w:rPr>
        <w:t xml:space="preserve">związku z finansowaniem projektu ze środków Unii Europejskiej w ramach działania 2.1 </w:t>
      </w:r>
      <w:r w:rsidR="003B525D">
        <w:rPr>
          <w:rFonts w:asciiTheme="minorHAnsi" w:hAnsiTheme="minorHAnsi" w:cstheme="minorHAnsi"/>
          <w:szCs w:val="22"/>
          <w:lang w:val="pl-PL"/>
        </w:rPr>
        <w:t>Funduszy Europejskich na Rozwój Cyfrowy</w:t>
      </w:r>
      <w:r w:rsidRPr="003B525D">
        <w:rPr>
          <w:rFonts w:asciiTheme="minorHAnsi" w:hAnsiTheme="minorHAnsi" w:cstheme="minorHAnsi"/>
          <w:szCs w:val="22"/>
          <w:lang w:val="pl-PL"/>
        </w:rPr>
        <w:t xml:space="preserve"> oraz inne podmioty uprawnione do otrzymania danych osobowych na podstawie obowiązujących przepisów prawa (np. Prokuratura, Sądy)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;  </w:t>
      </w:r>
    </w:p>
    <w:p w14:paraId="6E4F5BF2" w14:textId="0EF284DD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Pani/Pana dane osobowe będą przechowywane przez okres 2 lat od dnia 31 grudnia następującego po złożeniu do Komisji Europejskiej zestawienia wydatków, o których mowa w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art. 137 Rozporządzenia Rady nr 1303/2013 obejmującego wydatki wykazane we wniosku o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płatność końcową projektu </w:t>
      </w:r>
      <w:r w:rsidRPr="003B525D">
        <w:rPr>
          <w:rFonts w:asciiTheme="minorHAnsi" w:hAnsiTheme="minorHAnsi" w:cstheme="minorHAnsi"/>
          <w:szCs w:val="22"/>
        </w:rPr>
        <w:t>„</w:t>
      </w:r>
      <w:r w:rsidR="003B525D">
        <w:rPr>
          <w:rFonts w:asciiTheme="minorHAnsi" w:hAnsiTheme="minorHAnsi" w:cstheme="minorHAnsi"/>
          <w:szCs w:val="22"/>
          <w:lang w:val="pl-PL"/>
        </w:rPr>
        <w:t>Platforma eUFG Ubezpieczeniowego Funduszu Gwarancyjnego (eUFG</w:t>
      </w:r>
      <w:r w:rsidR="003B525D" w:rsidRPr="003B525D">
        <w:rPr>
          <w:rFonts w:asciiTheme="minorHAnsi" w:hAnsiTheme="minorHAnsi" w:cstheme="minorHAnsi"/>
          <w:szCs w:val="22"/>
          <w:lang w:val="pl-PL"/>
        </w:rPr>
        <w:t>)</w:t>
      </w:r>
      <w:r w:rsidRPr="003B525D">
        <w:rPr>
          <w:rFonts w:asciiTheme="minorHAnsi" w:hAnsiTheme="minorHAnsi" w:cstheme="minorHAnsi"/>
          <w:szCs w:val="22"/>
        </w:rPr>
        <w:t>”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. Instytucja Pośrednicząca – Centrum Projektów Polska Cyfrowa poinformuje Ubezpieczeniowy Funduszu Gwarancyjny o dacie rozpoczęcia ww. okresu;</w:t>
      </w:r>
    </w:p>
    <w:p w14:paraId="75873C7C" w14:textId="77777777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w odniesieniu do Pani/Pana danych osobowych nie będą podejmowane automatyczne decyzje, o których mowa w art. 22 RODO;</w:t>
      </w:r>
    </w:p>
    <w:p w14:paraId="60285EB3" w14:textId="77777777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przysługują Pani/Panu następujące prawa:</w:t>
      </w:r>
    </w:p>
    <w:p w14:paraId="07C5EA66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na podstawie art. 15 RODO prawo dostępu do danych osobowych Pani/Pana dotyczących;</w:t>
      </w:r>
    </w:p>
    <w:p w14:paraId="4EBDF7B6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na podstawie art. 16 RODO prawo do sprostowania Pani/Pana danych osobowych</w:t>
      </w:r>
      <w:r w:rsidRPr="003B525D">
        <w:rPr>
          <w:rStyle w:val="Odwoanieprzypisudolnego"/>
          <w:rFonts w:asciiTheme="minorHAnsi" w:hAnsiTheme="minorHAnsi" w:cstheme="minorHAnsi"/>
          <w:color w:val="auto"/>
          <w:szCs w:val="22"/>
          <w:lang w:val="pl-PL" w:eastAsia="pl-PL"/>
        </w:rPr>
        <w:footnoteReference w:id="5"/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;</w:t>
      </w:r>
    </w:p>
    <w:p w14:paraId="68D4E4D8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na podstawie art. 18 RODO prawo żądania od administratora ograniczenia przetwarzania danych osobowych z zastrzeżeniem przypadków, o których mowa w art. 18 ust. 2 RODO</w:t>
      </w:r>
      <w:r w:rsidRPr="003B525D">
        <w:rPr>
          <w:rStyle w:val="Odwoanieprzypisudolnego"/>
          <w:rFonts w:asciiTheme="minorHAnsi" w:hAnsiTheme="minorHAnsi" w:cstheme="minorHAnsi"/>
          <w:color w:val="auto"/>
          <w:szCs w:val="22"/>
          <w:lang w:val="pl-PL" w:eastAsia="pl-PL"/>
        </w:rPr>
        <w:footnoteReference w:id="6"/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;  </w:t>
      </w:r>
    </w:p>
    <w:p w14:paraId="4A5C299B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prawo do wniesienia skargi do Prezesa Urzędu Ochrony Danych Osobowych, gdy uzna Pani/Pan, że przetwarzanie danych osobowych Pani/Pana dotyczących narusza przepisy RODO;</w:t>
      </w:r>
    </w:p>
    <w:p w14:paraId="4CB4F1CE" w14:textId="4FFECF81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w dowolnym momencie może Pani/Pan wnieść sprzeciw wobec przetwarzania, w tym profilowania danych osobowych przez UFG, jeżeli podstawą przetwarzania jest prawnie uzasadniony interes lub gdy przetwarzanie odbywa się w interesie publicznym. Po otrzymaniu takiego wniosku UFG nie będzie przetwarzać danych osobowych objętych wnioskiem, chyba że</w:t>
      </w:r>
      <w:r w:rsidR="003B525D">
        <w:rPr>
          <w:rFonts w:asciiTheme="minorHAnsi" w:hAnsiTheme="minorHAnsi" w:cstheme="minorHAnsi"/>
          <w:color w:val="auto"/>
          <w:szCs w:val="22"/>
          <w:lang w:val="pl-PL" w:eastAsia="pl-PL"/>
        </w:rPr>
        <w:t> </w:t>
      </w: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 xml:space="preserve">wykaże: </w:t>
      </w:r>
    </w:p>
    <w:p w14:paraId="54AD4526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istnienie ważnych prawnie uzasadnionych podstaw do przetwarzania, nadrzędnych wobec Państwa interesów, praw i wolności, lub</w:t>
      </w:r>
    </w:p>
    <w:p w14:paraId="1642B06D" w14:textId="77777777" w:rsidR="00165679" w:rsidRPr="003B525D" w:rsidRDefault="00165679" w:rsidP="00165679">
      <w:pPr>
        <w:pStyle w:val="Akapitzlist"/>
        <w:numPr>
          <w:ilvl w:val="0"/>
          <w:numId w:val="14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lastRenderedPageBreak/>
        <w:t>podstawy do ustalenia, dochodzenia lub obrony roszczeń;</w:t>
      </w:r>
    </w:p>
    <w:p w14:paraId="17771579" w14:textId="77777777" w:rsidR="00165679" w:rsidRPr="003B525D" w:rsidRDefault="00165679" w:rsidP="00165679">
      <w:pPr>
        <w:pStyle w:val="Akapitzlist"/>
        <w:numPr>
          <w:ilvl w:val="0"/>
          <w:numId w:val="13"/>
        </w:numPr>
        <w:spacing w:before="0" w:after="15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nie przysługuje Pani/Panu:</w:t>
      </w:r>
    </w:p>
    <w:p w14:paraId="4E7F8E8F" w14:textId="77777777" w:rsidR="00165679" w:rsidRPr="003B525D" w:rsidRDefault="00165679" w:rsidP="00165679">
      <w:pPr>
        <w:pStyle w:val="Akapitzlist"/>
        <w:numPr>
          <w:ilvl w:val="0"/>
          <w:numId w:val="15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w związku z art. 17 ust. 3 lit. b, d lub e RODO prawo do usunięcia danych osobowych;</w:t>
      </w:r>
    </w:p>
    <w:p w14:paraId="0E8CE85B" w14:textId="77777777" w:rsidR="00165679" w:rsidRPr="003B525D" w:rsidRDefault="00165679" w:rsidP="00165679">
      <w:pPr>
        <w:pStyle w:val="Akapitzlist"/>
        <w:numPr>
          <w:ilvl w:val="0"/>
          <w:numId w:val="15"/>
        </w:numPr>
        <w:spacing w:before="0"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auto"/>
          <w:szCs w:val="22"/>
          <w:lang w:val="pl-PL" w:eastAsia="pl-PL"/>
        </w:rPr>
      </w:pPr>
      <w:r w:rsidRPr="003B525D">
        <w:rPr>
          <w:rFonts w:asciiTheme="minorHAnsi" w:hAnsiTheme="minorHAnsi" w:cstheme="minorHAnsi"/>
          <w:color w:val="auto"/>
          <w:szCs w:val="22"/>
          <w:lang w:val="pl-PL" w:eastAsia="pl-PL"/>
        </w:rPr>
        <w:t>prawo do przenoszenia danych osobowych, o którym mowa w art. 20 RODO.</w:t>
      </w:r>
      <w:r w:rsidRPr="003B525D">
        <w:rPr>
          <w:rFonts w:asciiTheme="minorHAnsi" w:hAnsiTheme="minorHAnsi" w:cstheme="minorHAnsi"/>
          <w:sz w:val="18"/>
          <w:szCs w:val="18"/>
          <w:lang w:val="pl-PL" w:eastAsia="en-US"/>
        </w:rPr>
        <w:br/>
      </w:r>
    </w:p>
    <w:p w14:paraId="4EBAADD2" w14:textId="1BF78369" w:rsidR="00165679" w:rsidRPr="003B525D" w:rsidRDefault="00165679" w:rsidP="00165679">
      <w:pPr>
        <w:pBdr>
          <w:bottom w:val="single" w:sz="12" w:space="0" w:color="000000"/>
        </w:pBd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B525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Wszystkie powyższe informacje są dostępne również na stronie internetowej UFG: </w:t>
      </w:r>
      <w:hyperlink r:id="rId13" w:tgtFrame="_blank" w:history="1">
        <w:r w:rsidRPr="003B525D">
          <w:rPr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  <w:lang w:eastAsia="en-US"/>
          </w:rPr>
          <w:t>www.ufg.pl</w:t>
        </w:r>
      </w:hyperlink>
      <w:r w:rsidRPr="003B525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w</w:t>
      </w:r>
      <w:r w:rsidR="003B525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 </w:t>
      </w:r>
      <w:r w:rsidRPr="003B525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sekcji „Ochrona Danych Osobowych”</w:t>
      </w:r>
    </w:p>
    <w:p w14:paraId="32447AD2" w14:textId="685514D2" w:rsidR="00165679" w:rsidRPr="003B525D" w:rsidRDefault="00165679" w:rsidP="001C22B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bCs/>
          <w:color w:val="000000"/>
          <w:sz w:val="18"/>
          <w:szCs w:val="18"/>
          <w:lang w:eastAsia="en-US"/>
        </w:rPr>
        <w:br/>
      </w:r>
    </w:p>
    <w:p w14:paraId="0828A6C1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>Oświadczenie w zakresie wypełnienia obowiązków informacyjnych Zamawiającego przewidzianych w art. 14 RODO</w:t>
      </w:r>
    </w:p>
    <w:p w14:paraId="1A91F323" w14:textId="77777777" w:rsidR="00165679" w:rsidRPr="003B525D" w:rsidRDefault="00165679" w:rsidP="001656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2941F4" w14:textId="77777777" w:rsidR="00165679" w:rsidRPr="003B525D" w:rsidRDefault="00165679" w:rsidP="00165679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b/>
          <w:sz w:val="22"/>
          <w:szCs w:val="22"/>
        </w:rPr>
        <w:tab/>
      </w:r>
      <w:r w:rsidRPr="003B525D">
        <w:rPr>
          <w:rFonts w:asciiTheme="minorHAnsi" w:hAnsiTheme="minorHAnsi" w:cstheme="minorHAnsi"/>
          <w:sz w:val="22"/>
          <w:szCs w:val="22"/>
        </w:rPr>
        <w:t>Oświadczam, że poinformowałem</w:t>
      </w:r>
      <w:r w:rsidRPr="003B525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3B525D">
        <w:rPr>
          <w:rFonts w:asciiTheme="minorHAnsi" w:hAnsiTheme="minorHAnsi" w:cstheme="minorHAnsi"/>
          <w:sz w:val="22"/>
          <w:szCs w:val="22"/>
        </w:rPr>
        <w:t xml:space="preserve"> wszystkie osoby, których dane osobowe są przekazywane Zamawiającemu w związku z postępowaniem o udzielenie zamówienia o zasadach przetwarzania ich danych osobowych przez Ubezpieczeniowy Fundusz Gwarancyjny.</w:t>
      </w:r>
    </w:p>
    <w:p w14:paraId="05D42F58" w14:textId="77777777" w:rsidR="00165679" w:rsidRPr="003B525D" w:rsidRDefault="00165679" w:rsidP="00165679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82906A1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3B525D">
        <w:rPr>
          <w:rFonts w:asciiTheme="minorHAnsi" w:hAnsiTheme="minorHAnsi" w:cstheme="minorHAnsi"/>
          <w:sz w:val="22"/>
          <w:szCs w:val="22"/>
        </w:rPr>
        <w:t>Podpis osoby/osób uprawnionej/</w:t>
      </w:r>
      <w:proofErr w:type="spellStart"/>
      <w:r w:rsidRPr="003B525D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B525D">
        <w:rPr>
          <w:rFonts w:asciiTheme="minorHAnsi" w:hAnsiTheme="minorHAnsi" w:cstheme="minorHAnsi"/>
          <w:sz w:val="22"/>
          <w:szCs w:val="22"/>
        </w:rPr>
        <w:t xml:space="preserve"> do reprezentacji Wykonawcy</w:t>
      </w:r>
    </w:p>
    <w:p w14:paraId="18F02927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50678EC4" w14:textId="77777777" w:rsidR="00165679" w:rsidRPr="003B525D" w:rsidRDefault="00165679" w:rsidP="00165679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2FDCC7A0" w14:textId="77777777" w:rsidR="00165679" w:rsidRPr="003B525D" w:rsidRDefault="00165679" w:rsidP="00165679">
      <w:pPr>
        <w:pStyle w:val="NormalnyWeb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525D">
        <w:rPr>
          <w:rFonts w:asciiTheme="minorHAnsi" w:eastAsia="Times New Roman" w:hAnsiTheme="minorHAnsi" w:cstheme="minorHAnsi"/>
          <w:sz w:val="22"/>
          <w:szCs w:val="22"/>
        </w:rPr>
        <w:t>___________________________________________</w:t>
      </w:r>
    </w:p>
    <w:p w14:paraId="43E31779" w14:textId="77777777" w:rsidR="00165679" w:rsidRPr="003B525D" w:rsidRDefault="00165679" w:rsidP="00165679">
      <w:pPr>
        <w:pStyle w:val="Tekstprzypisudolneg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A084855" w14:textId="77777777" w:rsidR="00165679" w:rsidRPr="003B525D" w:rsidRDefault="00165679" w:rsidP="00165679">
      <w:pPr>
        <w:pStyle w:val="Tekstprzypisudolnego"/>
        <w:rPr>
          <w:rFonts w:asciiTheme="minorHAnsi" w:hAnsiTheme="minorHAnsi" w:cstheme="minorHAnsi"/>
          <w:i/>
          <w:sz w:val="22"/>
          <w:szCs w:val="22"/>
          <w:u w:val="single"/>
        </w:rPr>
      </w:pPr>
    </w:p>
    <w:sectPr w:rsidR="00165679" w:rsidRPr="003B525D" w:rsidSect="006C3447">
      <w:headerReference w:type="default" r:id="rId14"/>
      <w:footerReference w:type="defaul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8DEE" w14:textId="77777777" w:rsidR="006C3447" w:rsidRDefault="006C3447" w:rsidP="00BD51BC">
      <w:r>
        <w:separator/>
      </w:r>
    </w:p>
  </w:endnote>
  <w:endnote w:type="continuationSeparator" w:id="0">
    <w:p w14:paraId="4A8F690F" w14:textId="77777777" w:rsidR="006C3447" w:rsidRDefault="006C3447" w:rsidP="00BD51BC">
      <w:r>
        <w:continuationSeparator/>
      </w:r>
    </w:p>
  </w:endnote>
  <w:endnote w:type="continuationNotice" w:id="1">
    <w:p w14:paraId="6E575AD7" w14:textId="77777777" w:rsidR="006C3447" w:rsidRDefault="006C3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W DI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30D7" w14:textId="77777777" w:rsidR="00CC2494" w:rsidRDefault="00CC2494" w:rsidP="00CC2494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44393F" wp14:editId="3E5509B1">
              <wp:simplePos x="0" y="0"/>
              <wp:positionH relativeFrom="margin">
                <wp:posOffset>-329513</wp:posOffset>
              </wp:positionH>
              <wp:positionV relativeFrom="paragraph">
                <wp:posOffset>65268</wp:posOffset>
              </wp:positionV>
              <wp:extent cx="6604608" cy="9525"/>
              <wp:effectExtent l="0" t="0" r="25400" b="28575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4608" cy="95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AE08B" id="Łącznik prosty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95pt,5.15pt" to="494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" strokecolor="#94b64e [3046]" strokeweight=".25pt">
              <w10:wrap anchorx="margin"/>
            </v:line>
          </w:pict>
        </mc:Fallback>
      </mc:AlternateContent>
    </w:r>
  </w:p>
  <w:tbl>
    <w:tblPr>
      <w:tblStyle w:val="Tabela-Siatka"/>
      <w:tblW w:w="5124" w:type="pct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797"/>
      <w:gridCol w:w="1617"/>
    </w:tblGrid>
    <w:tr w:rsidR="00CC2494" w:rsidRPr="00891444" w14:paraId="2E5531EB" w14:textId="77777777" w:rsidTr="003B525D">
      <w:tc>
        <w:tcPr>
          <w:tcW w:w="4141" w:type="pct"/>
          <w:hideMark/>
        </w:tcPr>
        <w:p w14:paraId="76A856D2" w14:textId="2C08901F" w:rsidR="00CC2494" w:rsidRPr="00891444" w:rsidRDefault="003B525D" w:rsidP="003B525D">
          <w:pPr>
            <w:tabs>
              <w:tab w:val="left" w:pos="13003"/>
            </w:tabs>
            <w:autoSpaceDE w:val="0"/>
            <w:autoSpaceDN w:val="0"/>
            <w:adjustRightInd w:val="0"/>
            <w:ind w:right="317"/>
            <w:jc w:val="both"/>
            <w:rPr>
              <w:rFonts w:ascii="URW DIN" w:hAnsi="URW DIN" w:cs="Arial"/>
              <w:color w:val="808080" w:themeColor="background1" w:themeShade="80"/>
              <w:sz w:val="16"/>
              <w:szCs w:val="16"/>
            </w:rPr>
          </w:pPr>
          <w:r w:rsidRPr="003B525D">
            <w:rPr>
              <w:rFonts w:ascii="URW DIN" w:hAnsi="URW DIN" w:cs="Arial"/>
              <w:color w:val="808080" w:themeColor="background1" w:themeShade="80"/>
              <w:sz w:val="16"/>
              <w:szCs w:val="16"/>
            </w:rPr>
            <w:t>Projekt pn. Platforma eUFG Ubezpieczeniowego Funduszu Gwarancyjnego (eUFG) współfinansowany jest ze środków Funduszy Europejskich na Rozwój Cyfrowy 2021-2027 w ramach priorytetu FERC.02 Zaawansowane usługi cyfrowe, działanie FERC.02.01 Wysoka jakość i dostępność e-usług publicznych.</w:t>
          </w:r>
        </w:p>
      </w:tc>
      <w:tc>
        <w:tcPr>
          <w:tcW w:w="859" w:type="pct"/>
          <w:vAlign w:val="center"/>
          <w:hideMark/>
        </w:tcPr>
        <w:p w14:paraId="3317AD04" w14:textId="6C6CCFA0" w:rsidR="00CC2494" w:rsidRPr="00891444" w:rsidRDefault="00CC2494" w:rsidP="00CC2494">
          <w:pPr>
            <w:pStyle w:val="Stopka"/>
            <w:jc w:val="center"/>
            <w:rPr>
              <w:rFonts w:ascii="URW DIN" w:hAnsi="URW DIN"/>
              <w:color w:val="808080" w:themeColor="background1" w:themeShade="80"/>
              <w:sz w:val="20"/>
              <w:szCs w:val="20"/>
            </w:rPr>
          </w:pP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begin"/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rFonts w:ascii="URW DIN" w:hAnsi="URW DIN"/>
              <w:color w:val="808080" w:themeColor="background1" w:themeShade="80"/>
              <w:sz w:val="20"/>
              <w:szCs w:val="20"/>
            </w:rPr>
            <w:t>1</w: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end"/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t xml:space="preserve"> </w:t>
          </w:r>
          <w:r>
            <w:rPr>
              <w:rFonts w:ascii="URW DIN" w:hAnsi="URW DIN"/>
              <w:color w:val="808080" w:themeColor="background1" w:themeShade="80"/>
              <w:sz w:val="20"/>
              <w:szCs w:val="20"/>
            </w:rPr>
            <w:t>|</w: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t xml:space="preserve"> </w: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begin"/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instrText xml:space="preserve"> NUMPAGES   \* MERGEFORMAT </w:instrTex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rFonts w:ascii="URW DIN" w:hAnsi="URW DIN"/>
              <w:color w:val="808080" w:themeColor="background1" w:themeShade="80"/>
              <w:sz w:val="20"/>
              <w:szCs w:val="20"/>
            </w:rPr>
            <w:t>1</w:t>
          </w:r>
          <w:r w:rsidRPr="00891444">
            <w:rPr>
              <w:rFonts w:ascii="URW DIN" w:hAnsi="URW DIN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1568D872" w14:textId="77777777" w:rsidR="00CC2494" w:rsidRDefault="00CC2494" w:rsidP="00CC2494"/>
  <w:p w14:paraId="631D0284" w14:textId="77777777" w:rsidR="00F571E6" w:rsidRDefault="00F571E6" w:rsidP="00F571E6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0126" w14:textId="77777777" w:rsidR="006C3447" w:rsidRDefault="006C3447" w:rsidP="00BD51BC">
      <w:r>
        <w:separator/>
      </w:r>
    </w:p>
  </w:footnote>
  <w:footnote w:type="continuationSeparator" w:id="0">
    <w:p w14:paraId="45F669DB" w14:textId="77777777" w:rsidR="006C3447" w:rsidRDefault="006C3447" w:rsidP="00BD51BC">
      <w:r>
        <w:continuationSeparator/>
      </w:r>
    </w:p>
  </w:footnote>
  <w:footnote w:type="continuationNotice" w:id="1">
    <w:p w14:paraId="75BECBF2" w14:textId="77777777" w:rsidR="006C3447" w:rsidRDefault="006C3447"/>
  </w:footnote>
  <w:footnote w:id="2">
    <w:p w14:paraId="69937A38" w14:textId="77777777" w:rsidR="00165679" w:rsidRDefault="00165679" w:rsidP="00165679">
      <w:pPr>
        <w:pStyle w:val="Tekstprzypisudolnego"/>
      </w:pPr>
      <w:r w:rsidRPr="006634ED">
        <w:rPr>
          <w:rStyle w:val="Odwoanieprzypisudolnego"/>
          <w:rFonts w:ascii="Arial" w:hAnsi="Arial" w:cs="Arial"/>
        </w:rPr>
        <w:footnoteRef/>
      </w:r>
      <w:r w:rsidRPr="006634ED">
        <w:rPr>
          <w:rFonts w:ascii="Arial" w:hAnsi="Arial" w:cs="Arial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w</w:t>
      </w:r>
      <w:r w:rsidRPr="00004323">
        <w:rPr>
          <w:rFonts w:ascii="Arial" w:hAnsi="Arial" w:cs="Arial"/>
          <w:i/>
          <w:sz w:val="18"/>
          <w:szCs w:val="18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9C4B652" w14:textId="77777777" w:rsidR="00165679" w:rsidRDefault="00165679" w:rsidP="00165679">
      <w:pPr>
        <w:pStyle w:val="Tekstprzypisudolnego"/>
      </w:pPr>
    </w:p>
  </w:footnote>
  <w:footnote w:id="4">
    <w:p w14:paraId="6A934AEB" w14:textId="77777777" w:rsidR="00165679" w:rsidRPr="006634ED" w:rsidRDefault="00165679" w:rsidP="00165679">
      <w:pPr>
        <w:pStyle w:val="Tekstprzypisudolnego"/>
        <w:rPr>
          <w:rFonts w:ascii="Arial" w:hAnsi="Arial" w:cs="Arial"/>
          <w:sz w:val="18"/>
          <w:szCs w:val="18"/>
        </w:rPr>
      </w:pPr>
      <w:r w:rsidRPr="006634ED">
        <w:rPr>
          <w:rStyle w:val="Odwoanieprzypisudolnego"/>
          <w:rFonts w:ascii="Arial" w:hAnsi="Arial" w:cs="Arial"/>
        </w:rPr>
        <w:footnoteRef/>
      </w:r>
      <w:r w:rsidRPr="006634ED">
        <w:rPr>
          <w:rFonts w:ascii="Arial" w:hAnsi="Arial" w:cs="Arial"/>
        </w:rPr>
        <w:t xml:space="preserve"> </w:t>
      </w:r>
      <w:r w:rsidRPr="00B60848">
        <w:rPr>
          <w:rFonts w:ascii="Arial" w:hAnsi="Arial" w:cs="Arial"/>
          <w:b/>
          <w:i/>
          <w:sz w:val="18"/>
          <w:szCs w:val="18"/>
        </w:rPr>
        <w:t>Wyjaśnienie:</w:t>
      </w:r>
      <w:r w:rsidRPr="00B60848">
        <w:rPr>
          <w:rFonts w:ascii="Arial" w:hAnsi="Arial" w:cs="Arial"/>
          <w:i/>
          <w:sz w:val="18"/>
          <w:szCs w:val="18"/>
        </w:rPr>
        <w:t xml:space="preserve"> Jednym z obowiązków Wykonawcy jest poinformowanie osób, których dane osobowe są przetwarzane w związku z postępowaniem o udzielenie zamówienia o wszystkich istotnych z punktu widzenia RODO okolicznościach takiego przetwarzania. Każdy z Wykonawców powinien uważnie zapoznać się z poniższą klauzulą informacyjną Ubezpieczeniowego Funduszu Gwarancyjnego.</w:t>
      </w:r>
    </w:p>
  </w:footnote>
  <w:footnote w:id="5">
    <w:p w14:paraId="2FADFF20" w14:textId="77777777" w:rsidR="00165679" w:rsidRDefault="00165679" w:rsidP="00165679">
      <w:pPr>
        <w:pStyle w:val="Tekstprzypisudolnego"/>
      </w:pPr>
      <w:r w:rsidRPr="006634ED">
        <w:rPr>
          <w:rStyle w:val="Odwoanieprzypisudolnego"/>
          <w:rFonts w:ascii="Arial" w:hAnsi="Arial" w:cs="Arial"/>
        </w:rPr>
        <w:footnoteRef/>
      </w:r>
      <w:r w:rsidRPr="006634ED">
        <w:rPr>
          <w:rFonts w:ascii="Arial" w:hAnsi="Arial" w:cs="Arial"/>
        </w:rPr>
        <w:t xml:space="preserve">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ani zmianą postanowień umowy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</w:footnote>
  <w:footnote w:id="6">
    <w:p w14:paraId="41213BBA" w14:textId="77777777" w:rsidR="00165679" w:rsidRDefault="00165679" w:rsidP="00165679">
      <w:pPr>
        <w:pStyle w:val="Tekstprzypisudolnego"/>
      </w:pPr>
      <w:r w:rsidRPr="006634ED">
        <w:rPr>
          <w:rStyle w:val="Odwoanieprzypisudolnego"/>
          <w:rFonts w:ascii="Arial" w:hAnsi="Arial" w:cs="Arial"/>
        </w:rPr>
        <w:footnoteRef/>
      </w:r>
      <w:r w:rsidRPr="006634ED">
        <w:rPr>
          <w:rFonts w:ascii="Arial" w:hAnsi="Arial" w:cs="Arial"/>
        </w:rPr>
        <w:t xml:space="preserve"> </w:t>
      </w:r>
      <w:r w:rsidRPr="006634ED">
        <w:rPr>
          <w:rFonts w:ascii="Arial" w:hAnsi="Arial" w:cs="Arial"/>
          <w:b/>
          <w:i/>
          <w:sz w:val="18"/>
          <w:szCs w:val="18"/>
        </w:rPr>
        <w:t>Wyjaśnienie</w:t>
      </w:r>
      <w:r w:rsidRPr="006D5187">
        <w:rPr>
          <w:rFonts w:ascii="Arial" w:hAnsi="Arial" w:cs="Arial"/>
          <w:b/>
          <w:i/>
          <w:sz w:val="18"/>
          <w:szCs w:val="18"/>
        </w:rPr>
        <w:t>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</w:t>
      </w:r>
      <w:r>
        <w:rPr>
          <w:rFonts w:ascii="Arial" w:hAnsi="Arial" w:cs="Arial"/>
          <w:i/>
          <w:sz w:val="18"/>
          <w:szCs w:val="18"/>
        </w:rPr>
        <w:t xml:space="preserve">w celu zapewnienia </w:t>
      </w:r>
      <w:r w:rsidRPr="006E3EEE">
        <w:rPr>
          <w:rFonts w:ascii="Arial" w:hAnsi="Arial" w:cs="Arial"/>
          <w:i/>
          <w:sz w:val="18"/>
          <w:szCs w:val="18"/>
        </w:rPr>
        <w:t>korzystania ze środków ochrony prawnej lub w celu ochrony praw innej osoby fizycznej lub prawnej, lub z uwagi na ważne względy interesu publicznego U</w:t>
      </w:r>
      <w:r>
        <w:rPr>
          <w:rFonts w:ascii="Arial" w:hAnsi="Arial" w:cs="Arial"/>
          <w:i/>
          <w:sz w:val="18"/>
          <w:szCs w:val="18"/>
        </w:rPr>
        <w:t xml:space="preserve">nii </w:t>
      </w:r>
      <w:r w:rsidRPr="006E3EEE">
        <w:rPr>
          <w:rFonts w:ascii="Arial" w:hAnsi="Arial" w:cs="Arial"/>
          <w:i/>
          <w:sz w:val="18"/>
          <w:szCs w:val="18"/>
        </w:rPr>
        <w:t>E</w:t>
      </w:r>
      <w:r>
        <w:rPr>
          <w:rFonts w:ascii="Arial" w:hAnsi="Arial" w:cs="Arial"/>
          <w:i/>
          <w:sz w:val="18"/>
          <w:szCs w:val="18"/>
        </w:rPr>
        <w:t>uropejskiej</w:t>
      </w:r>
      <w:r w:rsidRPr="006E3EEE">
        <w:rPr>
          <w:rFonts w:ascii="Arial" w:hAnsi="Arial" w:cs="Arial"/>
          <w:i/>
          <w:sz w:val="18"/>
          <w:szCs w:val="18"/>
        </w:rPr>
        <w:t xml:space="preserve"> lub państwa członkowskiego.</w:t>
      </w:r>
    </w:p>
  </w:footnote>
  <w:footnote w:id="7">
    <w:p w14:paraId="32FD24E4" w14:textId="77777777" w:rsidR="00165679" w:rsidRPr="006634ED" w:rsidRDefault="00165679" w:rsidP="00165679">
      <w:pPr>
        <w:pStyle w:val="Tekstprzypisudolnego"/>
        <w:rPr>
          <w:rFonts w:ascii="Arial" w:hAnsi="Arial" w:cs="Arial"/>
        </w:rPr>
      </w:pPr>
      <w:r w:rsidRPr="006634ED">
        <w:rPr>
          <w:rStyle w:val="Odwoanieprzypisudolnego"/>
          <w:rFonts w:ascii="Arial" w:hAnsi="Arial" w:cs="Arial"/>
        </w:rPr>
        <w:footnoteRef/>
      </w:r>
      <w:r w:rsidRPr="006634ED">
        <w:rPr>
          <w:rFonts w:ascii="Arial" w:hAnsi="Arial" w:cs="Arial"/>
        </w:rPr>
        <w:t xml:space="preserve"> </w:t>
      </w:r>
      <w:r w:rsidRPr="006634E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Poinformowanie pracowników lub współpracowników Wykonawcy może nastąpić poprzez wręczenie im kopii klauzuli informacyjnej lub umożliwienie zapoznania się z jej treścią w inny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ED4E" w14:textId="76B5B3DB" w:rsidR="006D4C0D" w:rsidRDefault="006D4C0D">
    <w:pPr>
      <w:pStyle w:val="Nagwek"/>
    </w:pPr>
    <w:r>
      <w:rPr>
        <w:noProof/>
      </w:rPr>
      <w:drawing>
        <wp:inline distT="0" distB="0" distL="0" distR="0" wp14:anchorId="1B60392D" wp14:editId="65D064BC">
          <wp:extent cx="5760720" cy="934720"/>
          <wp:effectExtent l="0" t="0" r="0" b="0"/>
          <wp:docPr id="908677532" name="Obraz 90867753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8326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47"/>
    <w:multiLevelType w:val="hybridMultilevel"/>
    <w:tmpl w:val="9010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D30"/>
    <w:multiLevelType w:val="hybridMultilevel"/>
    <w:tmpl w:val="E348B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0013"/>
    <w:multiLevelType w:val="multilevel"/>
    <w:tmpl w:val="56B4C96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5CE9"/>
    <w:multiLevelType w:val="hybridMultilevel"/>
    <w:tmpl w:val="BADE8E4E"/>
    <w:lvl w:ilvl="0" w:tplc="C5166F3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B93167"/>
    <w:multiLevelType w:val="hybridMultilevel"/>
    <w:tmpl w:val="D9808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4454">
    <w:abstractNumId w:val="1"/>
  </w:num>
  <w:num w:numId="2" w16cid:durableId="2002655439">
    <w:abstractNumId w:val="11"/>
  </w:num>
  <w:num w:numId="3" w16cid:durableId="783888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720108">
    <w:abstractNumId w:val="6"/>
  </w:num>
  <w:num w:numId="5" w16cid:durableId="519701364">
    <w:abstractNumId w:val="12"/>
  </w:num>
  <w:num w:numId="6" w16cid:durableId="468285371">
    <w:abstractNumId w:val="4"/>
  </w:num>
  <w:num w:numId="7" w16cid:durableId="1994871921">
    <w:abstractNumId w:val="14"/>
  </w:num>
  <w:num w:numId="8" w16cid:durableId="680621976">
    <w:abstractNumId w:val="2"/>
  </w:num>
  <w:num w:numId="9" w16cid:durableId="211118525">
    <w:abstractNumId w:val="10"/>
  </w:num>
  <w:num w:numId="10" w16cid:durableId="1997104407">
    <w:abstractNumId w:val="13"/>
  </w:num>
  <w:num w:numId="11" w16cid:durableId="2068407536">
    <w:abstractNumId w:val="7"/>
  </w:num>
  <w:num w:numId="12" w16cid:durableId="870192686">
    <w:abstractNumId w:val="9"/>
  </w:num>
  <w:num w:numId="13" w16cid:durableId="374819878">
    <w:abstractNumId w:val="5"/>
  </w:num>
  <w:num w:numId="14" w16cid:durableId="828637207">
    <w:abstractNumId w:val="3"/>
  </w:num>
  <w:num w:numId="15" w16cid:durableId="10754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6E"/>
    <w:rsid w:val="00000FB7"/>
    <w:rsid w:val="00004323"/>
    <w:rsid w:val="000152B0"/>
    <w:rsid w:val="00024431"/>
    <w:rsid w:val="0004094A"/>
    <w:rsid w:val="00041286"/>
    <w:rsid w:val="00047A0A"/>
    <w:rsid w:val="000571FC"/>
    <w:rsid w:val="0006134E"/>
    <w:rsid w:val="000732F8"/>
    <w:rsid w:val="00076C6D"/>
    <w:rsid w:val="000A5995"/>
    <w:rsid w:val="000B2134"/>
    <w:rsid w:val="000C269A"/>
    <w:rsid w:val="000E460B"/>
    <w:rsid w:val="000E5680"/>
    <w:rsid w:val="000E634E"/>
    <w:rsid w:val="000F7E35"/>
    <w:rsid w:val="00113414"/>
    <w:rsid w:val="00115D3F"/>
    <w:rsid w:val="00125064"/>
    <w:rsid w:val="00131984"/>
    <w:rsid w:val="001326E8"/>
    <w:rsid w:val="00137EBD"/>
    <w:rsid w:val="001611FB"/>
    <w:rsid w:val="0016216E"/>
    <w:rsid w:val="001621E7"/>
    <w:rsid w:val="00165679"/>
    <w:rsid w:val="00187EC6"/>
    <w:rsid w:val="001A10F1"/>
    <w:rsid w:val="001A71DB"/>
    <w:rsid w:val="001A7490"/>
    <w:rsid w:val="001B0DE6"/>
    <w:rsid w:val="001B2487"/>
    <w:rsid w:val="001B27EB"/>
    <w:rsid w:val="001B709D"/>
    <w:rsid w:val="001C22B0"/>
    <w:rsid w:val="001C3606"/>
    <w:rsid w:val="001C440D"/>
    <w:rsid w:val="001C4702"/>
    <w:rsid w:val="001D64D6"/>
    <w:rsid w:val="001F7D01"/>
    <w:rsid w:val="00215375"/>
    <w:rsid w:val="00233286"/>
    <w:rsid w:val="00245022"/>
    <w:rsid w:val="002514A1"/>
    <w:rsid w:val="00254453"/>
    <w:rsid w:val="00262B93"/>
    <w:rsid w:val="00272DB5"/>
    <w:rsid w:val="002B7F64"/>
    <w:rsid w:val="002D3E94"/>
    <w:rsid w:val="002F28E4"/>
    <w:rsid w:val="002F518A"/>
    <w:rsid w:val="003078B7"/>
    <w:rsid w:val="00317621"/>
    <w:rsid w:val="003365E9"/>
    <w:rsid w:val="00345ECE"/>
    <w:rsid w:val="00346DC2"/>
    <w:rsid w:val="00351CE1"/>
    <w:rsid w:val="003552E7"/>
    <w:rsid w:val="00356718"/>
    <w:rsid w:val="00364395"/>
    <w:rsid w:val="00377907"/>
    <w:rsid w:val="00390B98"/>
    <w:rsid w:val="003A06BF"/>
    <w:rsid w:val="003B28B4"/>
    <w:rsid w:val="003B525D"/>
    <w:rsid w:val="003C1903"/>
    <w:rsid w:val="003D0183"/>
    <w:rsid w:val="003D05EA"/>
    <w:rsid w:val="003D67B9"/>
    <w:rsid w:val="003E4FBF"/>
    <w:rsid w:val="003F573F"/>
    <w:rsid w:val="00403668"/>
    <w:rsid w:val="00413AA3"/>
    <w:rsid w:val="00423823"/>
    <w:rsid w:val="00426FF9"/>
    <w:rsid w:val="004431C0"/>
    <w:rsid w:val="004447CC"/>
    <w:rsid w:val="004504A4"/>
    <w:rsid w:val="00452172"/>
    <w:rsid w:val="004551A5"/>
    <w:rsid w:val="00455400"/>
    <w:rsid w:val="00473B65"/>
    <w:rsid w:val="00476CD9"/>
    <w:rsid w:val="0048320C"/>
    <w:rsid w:val="00487658"/>
    <w:rsid w:val="004A6517"/>
    <w:rsid w:val="004B0FA3"/>
    <w:rsid w:val="004C7A4F"/>
    <w:rsid w:val="004D2F84"/>
    <w:rsid w:val="004D3351"/>
    <w:rsid w:val="004D7FFA"/>
    <w:rsid w:val="004E5E64"/>
    <w:rsid w:val="004F6D97"/>
    <w:rsid w:val="00500A03"/>
    <w:rsid w:val="00504D6A"/>
    <w:rsid w:val="005103AA"/>
    <w:rsid w:val="00512455"/>
    <w:rsid w:val="005131CB"/>
    <w:rsid w:val="00543ACE"/>
    <w:rsid w:val="005527B7"/>
    <w:rsid w:val="00556F7D"/>
    <w:rsid w:val="005D5C18"/>
    <w:rsid w:val="006072FF"/>
    <w:rsid w:val="00616E8A"/>
    <w:rsid w:val="0062651D"/>
    <w:rsid w:val="00636427"/>
    <w:rsid w:val="00637555"/>
    <w:rsid w:val="006634ED"/>
    <w:rsid w:val="006772F0"/>
    <w:rsid w:val="006811C0"/>
    <w:rsid w:val="006947D4"/>
    <w:rsid w:val="006B3CD5"/>
    <w:rsid w:val="006C3447"/>
    <w:rsid w:val="006D4C0D"/>
    <w:rsid w:val="006F0E72"/>
    <w:rsid w:val="00702682"/>
    <w:rsid w:val="00710526"/>
    <w:rsid w:val="00710D75"/>
    <w:rsid w:val="007259F7"/>
    <w:rsid w:val="00730478"/>
    <w:rsid w:val="007544B4"/>
    <w:rsid w:val="007611F5"/>
    <w:rsid w:val="00772DCE"/>
    <w:rsid w:val="00781599"/>
    <w:rsid w:val="007A104B"/>
    <w:rsid w:val="007A1987"/>
    <w:rsid w:val="007B0349"/>
    <w:rsid w:val="007B6EBD"/>
    <w:rsid w:val="007C149F"/>
    <w:rsid w:val="007D2F96"/>
    <w:rsid w:val="007D5F34"/>
    <w:rsid w:val="007E5C7C"/>
    <w:rsid w:val="00803F34"/>
    <w:rsid w:val="008114BF"/>
    <w:rsid w:val="00816084"/>
    <w:rsid w:val="00816F1E"/>
    <w:rsid w:val="00822573"/>
    <w:rsid w:val="00825149"/>
    <w:rsid w:val="008375F2"/>
    <w:rsid w:val="00837C59"/>
    <w:rsid w:val="00845F45"/>
    <w:rsid w:val="00886FFE"/>
    <w:rsid w:val="00887144"/>
    <w:rsid w:val="00894258"/>
    <w:rsid w:val="008A69CC"/>
    <w:rsid w:val="008B182D"/>
    <w:rsid w:val="008B4E3E"/>
    <w:rsid w:val="008C550F"/>
    <w:rsid w:val="008E4B4B"/>
    <w:rsid w:val="00911253"/>
    <w:rsid w:val="00940B03"/>
    <w:rsid w:val="0095253F"/>
    <w:rsid w:val="009572FE"/>
    <w:rsid w:val="009765D5"/>
    <w:rsid w:val="00976A84"/>
    <w:rsid w:val="00993589"/>
    <w:rsid w:val="00993AE6"/>
    <w:rsid w:val="009952EF"/>
    <w:rsid w:val="0099634B"/>
    <w:rsid w:val="00996FCE"/>
    <w:rsid w:val="009A1A41"/>
    <w:rsid w:val="009A3C6E"/>
    <w:rsid w:val="009A41AC"/>
    <w:rsid w:val="009A668B"/>
    <w:rsid w:val="009C003C"/>
    <w:rsid w:val="00A00443"/>
    <w:rsid w:val="00A15B2C"/>
    <w:rsid w:val="00A233BB"/>
    <w:rsid w:val="00A25006"/>
    <w:rsid w:val="00A46721"/>
    <w:rsid w:val="00A52AC4"/>
    <w:rsid w:val="00A62854"/>
    <w:rsid w:val="00A73A32"/>
    <w:rsid w:val="00A74177"/>
    <w:rsid w:val="00A809BB"/>
    <w:rsid w:val="00A90075"/>
    <w:rsid w:val="00A95D36"/>
    <w:rsid w:val="00AA07F8"/>
    <w:rsid w:val="00AA4723"/>
    <w:rsid w:val="00AC1DC9"/>
    <w:rsid w:val="00AE0DBB"/>
    <w:rsid w:val="00AE3C5D"/>
    <w:rsid w:val="00B060B2"/>
    <w:rsid w:val="00B45BF0"/>
    <w:rsid w:val="00B60848"/>
    <w:rsid w:val="00B67C92"/>
    <w:rsid w:val="00B771B8"/>
    <w:rsid w:val="00B83CD4"/>
    <w:rsid w:val="00B85B7F"/>
    <w:rsid w:val="00B90B44"/>
    <w:rsid w:val="00BA1DBE"/>
    <w:rsid w:val="00BA3C36"/>
    <w:rsid w:val="00BA4567"/>
    <w:rsid w:val="00BB4A77"/>
    <w:rsid w:val="00BC02A9"/>
    <w:rsid w:val="00BC0FE8"/>
    <w:rsid w:val="00BD0FDB"/>
    <w:rsid w:val="00BD51BC"/>
    <w:rsid w:val="00BD5B4D"/>
    <w:rsid w:val="00BE072B"/>
    <w:rsid w:val="00BE4D49"/>
    <w:rsid w:val="00C00A2A"/>
    <w:rsid w:val="00C111B6"/>
    <w:rsid w:val="00C14576"/>
    <w:rsid w:val="00C31EF2"/>
    <w:rsid w:val="00C37352"/>
    <w:rsid w:val="00C4413F"/>
    <w:rsid w:val="00C45D2A"/>
    <w:rsid w:val="00C60549"/>
    <w:rsid w:val="00C62CED"/>
    <w:rsid w:val="00C67BAC"/>
    <w:rsid w:val="00C7767A"/>
    <w:rsid w:val="00C95400"/>
    <w:rsid w:val="00CA1C6C"/>
    <w:rsid w:val="00CA5FCC"/>
    <w:rsid w:val="00CB6791"/>
    <w:rsid w:val="00CC2494"/>
    <w:rsid w:val="00CD017F"/>
    <w:rsid w:val="00CD525D"/>
    <w:rsid w:val="00CD5B14"/>
    <w:rsid w:val="00CF1982"/>
    <w:rsid w:val="00CF7F2B"/>
    <w:rsid w:val="00D02840"/>
    <w:rsid w:val="00D111AC"/>
    <w:rsid w:val="00D129EF"/>
    <w:rsid w:val="00D26682"/>
    <w:rsid w:val="00D35E8B"/>
    <w:rsid w:val="00D377E3"/>
    <w:rsid w:val="00D62A5C"/>
    <w:rsid w:val="00D7399F"/>
    <w:rsid w:val="00DA26FE"/>
    <w:rsid w:val="00DA3DB7"/>
    <w:rsid w:val="00DA7345"/>
    <w:rsid w:val="00DC06BD"/>
    <w:rsid w:val="00DD0DDD"/>
    <w:rsid w:val="00DE1CA7"/>
    <w:rsid w:val="00E0012E"/>
    <w:rsid w:val="00E05E3F"/>
    <w:rsid w:val="00E111AE"/>
    <w:rsid w:val="00E16AD2"/>
    <w:rsid w:val="00E20076"/>
    <w:rsid w:val="00E207D0"/>
    <w:rsid w:val="00E2583E"/>
    <w:rsid w:val="00E27C90"/>
    <w:rsid w:val="00E36C76"/>
    <w:rsid w:val="00E40541"/>
    <w:rsid w:val="00E40EB4"/>
    <w:rsid w:val="00E41A79"/>
    <w:rsid w:val="00E62AF8"/>
    <w:rsid w:val="00E64605"/>
    <w:rsid w:val="00E82C1B"/>
    <w:rsid w:val="00EA3A62"/>
    <w:rsid w:val="00EA6215"/>
    <w:rsid w:val="00EC231C"/>
    <w:rsid w:val="00ED0F76"/>
    <w:rsid w:val="00EE1248"/>
    <w:rsid w:val="00F059BE"/>
    <w:rsid w:val="00F1140E"/>
    <w:rsid w:val="00F23BEF"/>
    <w:rsid w:val="00F571E6"/>
    <w:rsid w:val="00F718C3"/>
    <w:rsid w:val="00F75D78"/>
    <w:rsid w:val="00F91E1B"/>
    <w:rsid w:val="00FA661D"/>
    <w:rsid w:val="00FB049C"/>
    <w:rsid w:val="00FB1602"/>
    <w:rsid w:val="00FD170C"/>
    <w:rsid w:val="00FD6E30"/>
    <w:rsid w:val="60C6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0E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C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49F"/>
    <w:pPr>
      <w:keepNext/>
      <w:keepLines/>
      <w:numPr>
        <w:numId w:val="4"/>
      </w:numPr>
      <w:spacing w:before="240" w:after="120" w:line="360" w:lineRule="auto"/>
      <w:ind w:left="425" w:hanging="425"/>
      <w:jc w:val="both"/>
      <w:outlineLvl w:val="0"/>
    </w:pPr>
    <w:rPr>
      <w:rFonts w:ascii="Calibri" w:eastAsiaTheme="majorEastAsia" w:hAnsi="Calibri" w:cstheme="majorBidi"/>
      <w:b/>
      <w:bCs/>
      <w:color w:val="005F9D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C149F"/>
    <w:pPr>
      <w:keepNext/>
      <w:keepLines/>
      <w:numPr>
        <w:ilvl w:val="1"/>
        <w:numId w:val="4"/>
      </w:numPr>
      <w:spacing w:before="240" w:after="120"/>
      <w:jc w:val="both"/>
      <w:outlineLvl w:val="1"/>
    </w:pPr>
    <w:rPr>
      <w:rFonts w:ascii="Calibri" w:eastAsiaTheme="majorEastAsia" w:hAnsi="Calibri" w:cstheme="majorBidi"/>
      <w:b/>
      <w:bCs/>
      <w:color w:val="005F9D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C149F"/>
    <w:pPr>
      <w:keepNext/>
      <w:keepLines/>
      <w:numPr>
        <w:ilvl w:val="2"/>
        <w:numId w:val="4"/>
      </w:numPr>
      <w:spacing w:before="120" w:after="120" w:line="360" w:lineRule="auto"/>
      <w:ind w:left="851" w:hanging="862"/>
      <w:jc w:val="both"/>
      <w:outlineLvl w:val="2"/>
    </w:pPr>
    <w:rPr>
      <w:rFonts w:ascii="Calibri" w:eastAsiaTheme="majorEastAsia" w:hAnsi="Calibri" w:cstheme="majorBidi"/>
      <w:bCs/>
      <w:color w:val="033F7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3C6E"/>
    <w:pPr>
      <w:jc w:val="both"/>
    </w:pPr>
  </w:style>
  <w:style w:type="paragraph" w:styleId="Tekstpodstawowywcity">
    <w:name w:val="Body Text Indent"/>
    <w:basedOn w:val="Normalny"/>
    <w:rsid w:val="009A3C6E"/>
    <w:pPr>
      <w:spacing w:after="120"/>
      <w:ind w:left="1428"/>
    </w:pPr>
  </w:style>
  <w:style w:type="paragraph" w:styleId="Nagwek">
    <w:name w:val="header"/>
    <w:basedOn w:val="Normalny"/>
    <w:link w:val="NagwekZnak"/>
    <w:rsid w:val="00BD5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51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51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1BC"/>
    <w:rPr>
      <w:sz w:val="24"/>
      <w:szCs w:val="24"/>
    </w:rPr>
  </w:style>
  <w:style w:type="paragraph" w:styleId="Tekstdymka">
    <w:name w:val="Balloon Text"/>
    <w:basedOn w:val="Normalny"/>
    <w:link w:val="TekstdymkaZnak"/>
    <w:rsid w:val="00BD51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D51B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E40EB4"/>
    <w:rPr>
      <w:rFonts w:ascii="Arial" w:hAnsi="Arial" w:cs="Arial"/>
      <w:color w:val="000000"/>
      <w:sz w:val="22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E40EB4"/>
    <w:pPr>
      <w:spacing w:before="60" w:after="60"/>
      <w:ind w:left="708" w:firstLine="567"/>
    </w:pPr>
    <w:rPr>
      <w:rFonts w:ascii="Arial" w:hAnsi="Arial" w:cs="Arial"/>
      <w:color w:val="000000"/>
      <w:sz w:val="22"/>
      <w:lang w:val="x-none" w:eastAsia="x-none"/>
    </w:rPr>
  </w:style>
  <w:style w:type="table" w:styleId="Tabela-Siatka">
    <w:name w:val="Table Grid"/>
    <w:basedOn w:val="Standardowy"/>
    <w:uiPriority w:val="59"/>
    <w:rsid w:val="00E40E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403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3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3668"/>
  </w:style>
  <w:style w:type="paragraph" w:styleId="Tematkomentarza">
    <w:name w:val="annotation subject"/>
    <w:basedOn w:val="Tekstkomentarza"/>
    <w:next w:val="Tekstkomentarza"/>
    <w:link w:val="TematkomentarzaZnak"/>
    <w:rsid w:val="00403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036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776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767A"/>
  </w:style>
  <w:style w:type="character" w:styleId="Odwoanieprzypisudolnego">
    <w:name w:val="footnote reference"/>
    <w:basedOn w:val="Domylnaczcionkaakapitu"/>
    <w:uiPriority w:val="99"/>
    <w:rsid w:val="00C776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C149F"/>
    <w:rPr>
      <w:rFonts w:ascii="Calibri" w:eastAsiaTheme="majorEastAsia" w:hAnsi="Calibri" w:cstheme="majorBidi"/>
      <w:b/>
      <w:bCs/>
      <w:color w:val="005F9D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C149F"/>
    <w:rPr>
      <w:rFonts w:ascii="Calibri" w:eastAsiaTheme="majorEastAsia" w:hAnsi="Calibri" w:cstheme="majorBidi"/>
      <w:b/>
      <w:bCs/>
      <w:color w:val="005F9D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C149F"/>
    <w:rPr>
      <w:rFonts w:ascii="Calibri" w:eastAsiaTheme="majorEastAsia" w:hAnsi="Calibri" w:cstheme="majorBidi"/>
      <w:bCs/>
      <w:color w:val="033F7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B4A77"/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8B182D"/>
    <w:rPr>
      <w:color w:val="0000FF"/>
      <w:u w:val="single"/>
    </w:rPr>
  </w:style>
  <w:style w:type="character" w:customStyle="1" w:styleId="qowt-font1-timesnewroman">
    <w:name w:val="qowt-font1-timesnewroman"/>
    <w:basedOn w:val="Domylnaczcionkaakapitu"/>
    <w:rsid w:val="006634ED"/>
  </w:style>
  <w:style w:type="paragraph" w:customStyle="1" w:styleId="qowt-li-40">
    <w:name w:val="qowt-li-4_0"/>
    <w:basedOn w:val="Normalny"/>
    <w:rsid w:val="00137EBD"/>
    <w:pPr>
      <w:spacing w:before="100" w:beforeAutospacing="1" w:after="100" w:afterAutospacing="1"/>
    </w:pPr>
    <w:rPr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1CE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51CE1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fg.pl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f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9640b-a64c-4622-ba11-c442b664f352">
      <Terms xmlns="http://schemas.microsoft.com/office/infopath/2007/PartnerControls"/>
    </lcf76f155ced4ddcb4097134ff3c332f>
    <TaxCatchAll xmlns="51ab564f-9b24-43ea-a7fa-36b4e04150f2" xsi:nil="true"/>
    <SharedWithUsers xmlns="51ab564f-9b24-43ea-a7fa-36b4e04150f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E21FA5D106543B061E8EBA88907A8" ma:contentTypeVersion="11" ma:contentTypeDescription="Utwórz nowy dokument." ma:contentTypeScope="" ma:versionID="7a1312f8672301043f147017ee751ee8">
  <xsd:schema xmlns:xsd="http://www.w3.org/2001/XMLSchema" xmlns:xs="http://www.w3.org/2001/XMLSchema" xmlns:p="http://schemas.microsoft.com/office/2006/metadata/properties" xmlns:ns2="c529640b-a64c-4622-ba11-c442b664f352" xmlns:ns3="51ab564f-9b24-43ea-a7fa-36b4e04150f2" targetNamespace="http://schemas.microsoft.com/office/2006/metadata/properties" ma:root="true" ma:fieldsID="6d3880704ec8104dcfdc4c1a6b3ffd5f" ns2:_="" ns3:_="">
    <xsd:import namespace="c529640b-a64c-4622-ba11-c442b664f352"/>
    <xsd:import namespace="51ab564f-9b24-43ea-a7fa-36b4e0415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640b-a64c-4622-ba11-c442b664f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1a34c50-8ce3-43a6-9180-a5cd47efb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564f-9b24-43ea-a7fa-36b4e041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0f039-1fc4-462f-9de4-f7a13b7e8969}" ma:internalName="TaxCatchAll" ma:showField="CatchAllData" ma:web="51ab564f-9b24-43ea-a7fa-36b4e0415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9577AD5E-FDA1-45B3-95A6-6C35BC84A9C6}">
  <ds:schemaRefs>
    <ds:schemaRef ds:uri="http://schemas.microsoft.com/office/2006/metadata/properties"/>
    <ds:schemaRef ds:uri="http://schemas.microsoft.com/office/infopath/2007/PartnerControls"/>
    <ds:schemaRef ds:uri="c529640b-a64c-4622-ba11-c442b664f352"/>
    <ds:schemaRef ds:uri="51ab564f-9b24-43ea-a7fa-36b4e04150f2"/>
  </ds:schemaRefs>
</ds:datastoreItem>
</file>

<file path=customXml/itemProps2.xml><?xml version="1.0" encoding="utf-8"?>
<ds:datastoreItem xmlns:ds="http://schemas.openxmlformats.org/officeDocument/2006/customXml" ds:itemID="{BD42DAA0-BFF9-4A88-83CE-34D5FC29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640b-a64c-4622-ba11-c442b664f352"/>
    <ds:schemaRef ds:uri="51ab564f-9b24-43ea-a7fa-36b4e041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85347-0BF2-4070-9DDB-6444C738C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B155B-C48F-4F59-A1D8-8227544DA1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E25646-C1D9-4A32-8300-C92C7CAFE1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6890</CharactersWithSpaces>
  <SharedDoc>false</SharedDoc>
  <HLinks>
    <vt:vector size="12" baseType="variant">
      <vt:variant>
        <vt:i4>6684788</vt:i4>
      </vt:variant>
      <vt:variant>
        <vt:i4>3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mailto:IOD@ufg.pl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#[Ogólne]#</cp:keywords>
  <cp:lastModifiedBy/>
  <cp:revision>2</cp:revision>
  <dcterms:created xsi:type="dcterms:W3CDTF">2021-01-05T19:53:00Z</dcterms:created>
  <dcterms:modified xsi:type="dcterms:W3CDTF">2024-03-22T06:17:00Z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47e21d0a-f839-4571-ad43-8c72160439e8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4" name="bjDocumentLabelXML-0">
    <vt:lpwstr>ames.com/2008/01/sie/internal/label"&gt;&lt;element uid="43bb6f90-9fd1-4897-ac60-32a10e88c35a" value="" /&gt;&lt;/sisl&gt;</vt:lpwstr>
  </property>
  <property fmtid="{D5CDD505-2E9C-101B-9397-08002B2CF9AE}" pid="5" name="bjSaver">
    <vt:lpwstr>bQ+xWI7TBK1hidOM2Kt9/DXQZuX18w8j</vt:lpwstr>
  </property>
  <property fmtid="{D5CDD505-2E9C-101B-9397-08002B2CF9AE}" pid="6" name="ContentTypeId">
    <vt:lpwstr>0x01010021BE21FA5D106543B061E8EBA88907A8</vt:lpwstr>
  </property>
  <property fmtid="{D5CDD505-2E9C-101B-9397-08002B2CF9AE}" pid="7" name="bjDocumentSecurityLabel">
    <vt:lpwstr>[ Klasyfikacja:  ]</vt:lpwstr>
  </property>
  <property fmtid="{D5CDD505-2E9C-101B-9397-08002B2CF9AE}" pid="8" name="Order">
    <vt:r8>12400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