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F9AA" w14:textId="77EECF97" w:rsidR="00C70B25" w:rsidRDefault="00BB1BA5" w:rsidP="005950C3">
      <w:pPr>
        <w:ind w:left="6372"/>
        <w:jc w:val="center"/>
        <w:rPr>
          <w:i/>
        </w:rPr>
      </w:pPr>
      <w:r>
        <w:rPr>
          <w:i/>
        </w:rPr>
        <w:t>Rokocin</w:t>
      </w:r>
      <w:r w:rsidR="005950C3" w:rsidRPr="00AE4A9E">
        <w:rPr>
          <w:i/>
        </w:rPr>
        <w:t>,</w:t>
      </w:r>
      <w:r w:rsidR="00155EC7" w:rsidRPr="00AE4A9E">
        <w:rPr>
          <w:i/>
        </w:rPr>
        <w:t xml:space="preserve"> </w:t>
      </w:r>
      <w:r w:rsidR="003D1AFC" w:rsidRPr="003D1AFC">
        <w:rPr>
          <w:i/>
        </w:rPr>
        <w:t>2</w:t>
      </w:r>
      <w:r w:rsidR="00B31E3A">
        <w:rPr>
          <w:i/>
        </w:rPr>
        <w:t>9</w:t>
      </w:r>
      <w:r w:rsidR="00EF278C" w:rsidRPr="003D1AFC">
        <w:rPr>
          <w:i/>
        </w:rPr>
        <w:t>.</w:t>
      </w:r>
      <w:r w:rsidR="00155EC7" w:rsidRPr="003D1AFC">
        <w:rPr>
          <w:i/>
        </w:rPr>
        <w:t>0</w:t>
      </w:r>
      <w:r w:rsidRPr="003D1AFC">
        <w:rPr>
          <w:i/>
        </w:rPr>
        <w:t>2</w:t>
      </w:r>
      <w:r w:rsidR="00EF278C" w:rsidRPr="003D1AFC">
        <w:rPr>
          <w:i/>
        </w:rPr>
        <w:t>.202</w:t>
      </w:r>
      <w:r w:rsidRPr="003D1AFC">
        <w:rPr>
          <w:i/>
        </w:rPr>
        <w:t>4</w:t>
      </w:r>
      <w:r w:rsidR="00EF278C" w:rsidRPr="003D1AFC">
        <w:rPr>
          <w:i/>
        </w:rPr>
        <w:t xml:space="preserve"> r.</w:t>
      </w:r>
    </w:p>
    <w:p w14:paraId="0237B3D9" w14:textId="77777777" w:rsidR="00EF2458" w:rsidRPr="00C2616A" w:rsidRDefault="00EF2458" w:rsidP="00EF2458">
      <w:pPr>
        <w:jc w:val="right"/>
        <w:rPr>
          <w:b/>
          <w:i/>
          <w:sz w:val="36"/>
          <w:szCs w:val="36"/>
        </w:rPr>
      </w:pPr>
    </w:p>
    <w:p w14:paraId="2DFB2B14" w14:textId="6CF96B8E" w:rsidR="00C70B25" w:rsidRPr="00C2616A" w:rsidRDefault="00C70B25" w:rsidP="00C70B2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ZAPYTANIE OFERTOWE</w:t>
      </w:r>
      <w:r w:rsidR="00AE4A9E">
        <w:rPr>
          <w:b/>
          <w:i/>
          <w:sz w:val="36"/>
          <w:szCs w:val="36"/>
        </w:rPr>
        <w:t xml:space="preserve"> nr</w:t>
      </w:r>
      <w:r w:rsidR="009B6BDB">
        <w:rPr>
          <w:b/>
          <w:i/>
          <w:sz w:val="36"/>
          <w:szCs w:val="36"/>
        </w:rPr>
        <w:t xml:space="preserve"> </w:t>
      </w:r>
      <w:r w:rsidR="00BB1BA5">
        <w:rPr>
          <w:b/>
          <w:i/>
          <w:sz w:val="36"/>
          <w:szCs w:val="36"/>
        </w:rPr>
        <w:t>1</w:t>
      </w:r>
      <w:r w:rsidR="00AE4A9E">
        <w:rPr>
          <w:b/>
          <w:i/>
          <w:sz w:val="36"/>
          <w:szCs w:val="36"/>
        </w:rPr>
        <w:t>/202</w:t>
      </w:r>
      <w:r w:rsidR="00BB1BA5">
        <w:rPr>
          <w:b/>
          <w:i/>
          <w:sz w:val="36"/>
          <w:szCs w:val="36"/>
        </w:rPr>
        <w:t>4</w:t>
      </w:r>
    </w:p>
    <w:p w14:paraId="17B06E4B" w14:textId="30D47149" w:rsidR="00821DB8" w:rsidRPr="00C2616A" w:rsidRDefault="005950C3" w:rsidP="00BB1BA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N</w:t>
      </w:r>
      <w:r w:rsidR="00821DB8" w:rsidRPr="00C2616A">
        <w:rPr>
          <w:b/>
          <w:i/>
          <w:sz w:val="36"/>
          <w:szCs w:val="36"/>
        </w:rPr>
        <w:t>a</w:t>
      </w:r>
      <w:r>
        <w:rPr>
          <w:b/>
          <w:i/>
          <w:sz w:val="36"/>
          <w:szCs w:val="36"/>
        </w:rPr>
        <w:t xml:space="preserve"> </w:t>
      </w:r>
      <w:r w:rsidR="00BB1BA5">
        <w:rPr>
          <w:b/>
          <w:i/>
          <w:sz w:val="36"/>
          <w:szCs w:val="36"/>
        </w:rPr>
        <w:t>termomodernizację budynku</w:t>
      </w:r>
    </w:p>
    <w:p w14:paraId="6683FD6C" w14:textId="77777777" w:rsidR="001D433F" w:rsidRPr="00C2616A" w:rsidRDefault="001D433F" w:rsidP="00C70B25">
      <w:pPr>
        <w:jc w:val="center"/>
        <w:rPr>
          <w:b/>
          <w:i/>
          <w:sz w:val="36"/>
          <w:szCs w:val="36"/>
        </w:rPr>
      </w:pPr>
    </w:p>
    <w:p w14:paraId="709E11B1" w14:textId="77777777" w:rsidR="00821DB8" w:rsidRPr="00C2616A" w:rsidRDefault="00821DB8" w:rsidP="00C70B25">
      <w:pPr>
        <w:jc w:val="center"/>
        <w:rPr>
          <w:b/>
          <w:i/>
          <w:sz w:val="36"/>
          <w:szCs w:val="36"/>
        </w:rPr>
      </w:pPr>
    </w:p>
    <w:p w14:paraId="7B199DFF" w14:textId="77777777" w:rsidR="002F1380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E1588E">
        <w:rPr>
          <w:b/>
        </w:rPr>
        <w:t>.</w:t>
      </w:r>
      <w:r w:rsidRPr="00C2616A">
        <w:rPr>
          <w:b/>
        </w:rPr>
        <w:t xml:space="preserve"> ZAMAWIAJĄCY</w:t>
      </w:r>
      <w:r w:rsidR="00C2616A" w:rsidRPr="00C2616A">
        <w:rPr>
          <w:b/>
        </w:rPr>
        <w:t xml:space="preserve"> - </w:t>
      </w:r>
      <w:r w:rsidR="009874EB" w:rsidRPr="00C2616A">
        <w:rPr>
          <w:b/>
        </w:rPr>
        <w:t>BENEFICJENT</w:t>
      </w:r>
    </w:p>
    <w:p w14:paraId="20CF32A7" w14:textId="77777777" w:rsidR="00F332F3" w:rsidRPr="006A0C9C" w:rsidRDefault="00C2616A" w:rsidP="00F74BE3">
      <w:pPr>
        <w:rPr>
          <w:bCs/>
        </w:rPr>
      </w:pPr>
      <w:r w:rsidRPr="006A0C9C">
        <w:rPr>
          <w:bCs/>
        </w:rPr>
        <w:t>Nazwa:</w:t>
      </w:r>
    </w:p>
    <w:p w14:paraId="0794E12A" w14:textId="77777777" w:rsidR="00BB1BA5" w:rsidRDefault="00BB1BA5" w:rsidP="006A0C9C">
      <w:pPr>
        <w:spacing w:line="259" w:lineRule="auto"/>
        <w:ind w:left="-98" w:firstLine="98"/>
        <w:rPr>
          <w:b/>
        </w:rPr>
      </w:pPr>
      <w:bookmarkStart w:id="0" w:name="_Hlk72136694"/>
      <w:r w:rsidRPr="00BB1BA5">
        <w:rPr>
          <w:b/>
        </w:rPr>
        <w:t>SPRINT.WS WIESŁAW SADOWSKI</w:t>
      </w:r>
    </w:p>
    <w:p w14:paraId="401DB901" w14:textId="0CB14446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Adre</w:t>
      </w:r>
      <w:r w:rsidR="006A0C9C">
        <w:rPr>
          <w:bCs/>
        </w:rPr>
        <w:t>s:</w:t>
      </w:r>
    </w:p>
    <w:p w14:paraId="28B7D882" w14:textId="2022FAEF" w:rsidR="006A0C9C" w:rsidRPr="006A0C9C" w:rsidRDefault="006A0C9C" w:rsidP="006A0C9C">
      <w:pPr>
        <w:spacing w:line="259" w:lineRule="auto"/>
        <w:ind w:left="-98" w:firstLine="98"/>
        <w:rPr>
          <w:b/>
        </w:rPr>
      </w:pPr>
      <w:r w:rsidRPr="006A0C9C">
        <w:rPr>
          <w:b/>
        </w:rPr>
        <w:t>Ul.</w:t>
      </w:r>
      <w:r w:rsidR="00BB1BA5">
        <w:rPr>
          <w:b/>
        </w:rPr>
        <w:t xml:space="preserve"> Leśna 11</w:t>
      </w:r>
    </w:p>
    <w:p w14:paraId="760466B3" w14:textId="1B364E8A" w:rsidR="006A0C9C" w:rsidRPr="006A0C9C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83-200</w:t>
      </w:r>
      <w:r>
        <w:rPr>
          <w:b/>
        </w:rPr>
        <w:t xml:space="preserve"> Rokocin</w:t>
      </w:r>
    </w:p>
    <w:bookmarkEnd w:id="0"/>
    <w:p w14:paraId="13B4DE86" w14:textId="77777777" w:rsidR="006A0C9C" w:rsidRPr="006A0C9C" w:rsidRDefault="006A0C9C" w:rsidP="006A0C9C">
      <w:pPr>
        <w:spacing w:line="259" w:lineRule="auto"/>
        <w:ind w:left="-98" w:firstLine="98"/>
        <w:rPr>
          <w:bCs/>
        </w:rPr>
      </w:pPr>
    </w:p>
    <w:p w14:paraId="2B90CAE2" w14:textId="301155F0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Numer telefo</w:t>
      </w:r>
      <w:r w:rsidR="006A0C9C">
        <w:rPr>
          <w:bCs/>
        </w:rPr>
        <w:t>nu</w:t>
      </w:r>
    </w:p>
    <w:p w14:paraId="4C7B4998" w14:textId="77777777" w:rsidR="00BB1BA5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602321766</w:t>
      </w:r>
    </w:p>
    <w:p w14:paraId="38341E27" w14:textId="083D9545" w:rsidR="006A0C9C" w:rsidRPr="006A0C9C" w:rsidRDefault="00B123A7" w:rsidP="006A0C9C">
      <w:pPr>
        <w:spacing w:line="259" w:lineRule="auto"/>
        <w:ind w:left="-98" w:firstLine="98"/>
        <w:rPr>
          <w:bCs/>
          <w:lang w:val="en-US"/>
        </w:rPr>
      </w:pPr>
      <w:r w:rsidRPr="006A0C9C">
        <w:rPr>
          <w:bCs/>
          <w:lang w:val="en-US"/>
        </w:rPr>
        <w:t>NIP</w:t>
      </w:r>
      <w:r w:rsidR="00C2616A" w:rsidRPr="006A0C9C">
        <w:rPr>
          <w:bCs/>
          <w:lang w:val="en-US"/>
        </w:rPr>
        <w:t>:</w:t>
      </w:r>
      <w:r w:rsidR="006A0C9C" w:rsidRPr="006A0C9C">
        <w:rPr>
          <w:bCs/>
          <w:lang w:val="en-US"/>
        </w:rPr>
        <w:t xml:space="preserve"> </w:t>
      </w:r>
      <w:r w:rsidR="00BB1BA5" w:rsidRPr="00BB1BA5">
        <w:rPr>
          <w:bCs/>
          <w:lang w:val="en-US"/>
        </w:rPr>
        <w:t>5921617614</w:t>
      </w:r>
    </w:p>
    <w:p w14:paraId="1524292B" w14:textId="0C3A5704" w:rsidR="006A0C9C" w:rsidRPr="006A0C9C" w:rsidRDefault="00C2616A" w:rsidP="00B123A7">
      <w:pPr>
        <w:suppressAutoHyphens/>
        <w:rPr>
          <w:bCs/>
          <w:lang w:val="en-US" w:eastAsia="ar-SA"/>
        </w:rPr>
      </w:pPr>
      <w:r w:rsidRPr="006A0C9C">
        <w:rPr>
          <w:bCs/>
          <w:lang w:val="en-US" w:eastAsia="ar-SA"/>
        </w:rPr>
        <w:t>E</w:t>
      </w:r>
      <w:r w:rsidR="00B123A7" w:rsidRPr="006A0C9C">
        <w:rPr>
          <w:bCs/>
          <w:lang w:val="en-US" w:eastAsia="ar-SA"/>
        </w:rPr>
        <w:t>-mail:</w:t>
      </w:r>
      <w:r w:rsidR="006A0C9C" w:rsidRPr="006A0C9C">
        <w:rPr>
          <w:bCs/>
          <w:lang w:val="en-US" w:eastAsia="ar-SA"/>
        </w:rPr>
        <w:t xml:space="preserve"> </w:t>
      </w:r>
      <w:r w:rsidR="00BB1BA5" w:rsidRPr="00BB1BA5">
        <w:t>info@biomonic.pl</w:t>
      </w:r>
    </w:p>
    <w:p w14:paraId="2CEC2110" w14:textId="77777777" w:rsidR="006A0C9C" w:rsidRPr="006A0C9C" w:rsidRDefault="006A0C9C" w:rsidP="00B123A7">
      <w:pPr>
        <w:suppressAutoHyphens/>
        <w:rPr>
          <w:bCs/>
          <w:lang w:val="en-US" w:eastAsia="ar-SA"/>
        </w:rPr>
      </w:pPr>
    </w:p>
    <w:p w14:paraId="42BA944E" w14:textId="77777777" w:rsidR="00C2616A" w:rsidRPr="006A0C9C" w:rsidRDefault="00C2616A" w:rsidP="00B123A7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Tytuł projektu:</w:t>
      </w:r>
    </w:p>
    <w:p w14:paraId="5F49B102" w14:textId="77777777" w:rsidR="00BB1BA5" w:rsidRP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Realizacja inwestycji termomodernizacyjnej, celem zmniejszenia energochłonności w przedsiębiorstwie</w:t>
      </w:r>
    </w:p>
    <w:p w14:paraId="11B7D32F" w14:textId="77777777" w:rsid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SPRINT WS WIESŁAW SADOWSKI</w:t>
      </w:r>
    </w:p>
    <w:p w14:paraId="28137C52" w14:textId="0FB83D60" w:rsidR="00C2616A" w:rsidRPr="006A0C9C" w:rsidRDefault="00C2616A" w:rsidP="00BB1BA5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Numer Projektu:</w:t>
      </w:r>
      <w:r w:rsidR="00BB1BA5" w:rsidRPr="00BB1BA5">
        <w:t xml:space="preserve"> </w:t>
      </w:r>
      <w:r w:rsidR="00BB1BA5" w:rsidRPr="00BB1BA5">
        <w:rPr>
          <w:bCs/>
          <w:lang w:eastAsia="ar-SA"/>
        </w:rPr>
        <w:t>FENG.03.01-IP.03-0124/23</w:t>
      </w:r>
    </w:p>
    <w:p w14:paraId="0E952D02" w14:textId="77777777" w:rsidR="00C2616A" w:rsidRPr="00385CA3" w:rsidRDefault="00C2616A" w:rsidP="00B123A7">
      <w:pPr>
        <w:suppressAutoHyphens/>
        <w:rPr>
          <w:lang w:eastAsia="ar-SA"/>
        </w:rPr>
      </w:pPr>
    </w:p>
    <w:p w14:paraId="0BEC69B1" w14:textId="77777777" w:rsidR="00C2616A" w:rsidRPr="00385CA3" w:rsidRDefault="00C2616A" w:rsidP="00B123A7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Inne źródła finansowania:</w:t>
      </w:r>
    </w:p>
    <w:p w14:paraId="079F551D" w14:textId="77777777" w:rsidR="00C2616A" w:rsidRPr="00385CA3" w:rsidRDefault="00C2616A" w:rsidP="00B123A7">
      <w:pPr>
        <w:suppressAutoHyphens/>
        <w:rPr>
          <w:lang w:eastAsia="ar-SA"/>
        </w:rPr>
      </w:pPr>
      <w:r w:rsidRPr="00385CA3"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C2616A" w:rsidRPr="00C2616A" w14:paraId="46E62354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690FAA7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2EC863A" w14:textId="5947F981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 – Fundusze Europejskie dla Nowoczesnej Gospodarki</w:t>
            </w:r>
          </w:p>
        </w:tc>
      </w:tr>
      <w:tr w:rsidR="00C2616A" w:rsidRPr="00C2616A" w14:paraId="36C59E0D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E63992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Oś Priorytetowa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C3B374E" w14:textId="121109BA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FENG.03 – Zazielenianie przedsiębiorstw</w:t>
            </w:r>
          </w:p>
        </w:tc>
      </w:tr>
      <w:tr w:rsidR="00C2616A" w:rsidRPr="00C2616A" w14:paraId="4D696AB0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64D362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B2389C6" w14:textId="650442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Działanie 3.01 – Kredyt Ekologiczny</w:t>
            </w:r>
          </w:p>
        </w:tc>
      </w:tr>
      <w:tr w:rsidR="00C2616A" w:rsidRPr="00C2616A" w14:paraId="634879B7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2EC23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CDDC7D7" w14:textId="6044F1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EFRR - Europejski Fundusz Rozwoju Regionalnego</w:t>
            </w:r>
          </w:p>
        </w:tc>
      </w:tr>
    </w:tbl>
    <w:p w14:paraId="2E684C9F" w14:textId="77777777" w:rsidR="00C2616A" w:rsidRPr="00C2616A" w:rsidRDefault="00C2616A" w:rsidP="00B123A7">
      <w:pPr>
        <w:suppressAutoHyphens/>
        <w:rPr>
          <w:lang w:val="en-US" w:eastAsia="ar-SA"/>
        </w:rPr>
      </w:pPr>
    </w:p>
    <w:p w14:paraId="72504DB8" w14:textId="77777777" w:rsidR="00F37280" w:rsidRPr="00C2616A" w:rsidRDefault="00F37280" w:rsidP="00F74BE3"/>
    <w:p w14:paraId="0DC28382" w14:textId="77777777" w:rsidR="009874EB" w:rsidRDefault="009874EB" w:rsidP="00821DB8">
      <w:pPr>
        <w:jc w:val="center"/>
        <w:rPr>
          <w:b/>
        </w:rPr>
      </w:pPr>
    </w:p>
    <w:p w14:paraId="7A3BC8D9" w14:textId="77777777" w:rsidR="00066DB1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9874EB">
        <w:rPr>
          <w:b/>
          <w:bCs/>
        </w:rPr>
        <w:t>II</w:t>
      </w:r>
      <w:r w:rsidR="00E1588E">
        <w:rPr>
          <w:b/>
          <w:bCs/>
        </w:rPr>
        <w:t>.</w:t>
      </w:r>
      <w:r w:rsidRPr="009874EB">
        <w:rPr>
          <w:b/>
          <w:bCs/>
        </w:rPr>
        <w:t xml:space="preserve"> </w:t>
      </w:r>
      <w:r w:rsidR="00066DB1">
        <w:rPr>
          <w:b/>
          <w:bCs/>
        </w:rPr>
        <w:t>INFORMACJA OGÓLN</w:t>
      </w:r>
      <w:r w:rsidR="00BA31F7">
        <w:rPr>
          <w:b/>
          <w:bCs/>
        </w:rPr>
        <w:t>A</w:t>
      </w:r>
    </w:p>
    <w:p w14:paraId="629516A1" w14:textId="77777777" w:rsidR="00066DB1" w:rsidRDefault="00066DB1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wszczyna postępowanie w trybie Zapytania ofertowego.</w:t>
      </w:r>
    </w:p>
    <w:p w14:paraId="0C920A9D" w14:textId="77777777" w:rsidR="00066DB1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Do postepowanie nie mają zastosowania przepisy ustawy Prawo zamówień publicznych.</w:t>
      </w:r>
    </w:p>
    <w:p w14:paraId="59ADE0A1" w14:textId="5310FC11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Postępowanie prowadzone jest w języku polskim</w:t>
      </w:r>
      <w:r w:rsidR="00155EC7">
        <w:rPr>
          <w:bCs/>
        </w:rPr>
        <w:t>.</w:t>
      </w:r>
      <w:r>
        <w:rPr>
          <w:bCs/>
        </w:rPr>
        <w:t xml:space="preserve"> </w:t>
      </w:r>
      <w:r w:rsidRPr="00AE4A9E">
        <w:rPr>
          <w:bCs/>
        </w:rPr>
        <w:t xml:space="preserve">Zamawiający dopuszcza możliwość złożenia ofert </w:t>
      </w:r>
      <w:r w:rsidR="009B6BDB">
        <w:rPr>
          <w:bCs/>
        </w:rPr>
        <w:t xml:space="preserve">jedynie </w:t>
      </w:r>
      <w:r w:rsidRPr="00AE4A9E">
        <w:rPr>
          <w:bCs/>
        </w:rPr>
        <w:t xml:space="preserve">w języku </w:t>
      </w:r>
      <w:r w:rsidR="00F511BA" w:rsidRPr="00AE4A9E">
        <w:rPr>
          <w:bCs/>
        </w:rPr>
        <w:t>polskim.</w:t>
      </w:r>
      <w:r w:rsidRPr="00AE4A9E">
        <w:rPr>
          <w:bCs/>
        </w:rPr>
        <w:t xml:space="preserve"> </w:t>
      </w:r>
    </w:p>
    <w:p w14:paraId="7E8F7825" w14:textId="77777777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możliwości złożenia ofert częściowych.</w:t>
      </w:r>
    </w:p>
    <w:p w14:paraId="610126B7" w14:textId="77777777" w:rsidR="0025304A" w:rsidRPr="009F3333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lastRenderedPageBreak/>
        <w:t>Zamawiający nie przewiduje zwrotu kosztów udziału w postępowaniu, koszt przygotowanie oferty, jej dostaw</w:t>
      </w:r>
      <w:r w:rsidR="00CB6185">
        <w:rPr>
          <w:bCs/>
        </w:rPr>
        <w:t>a</w:t>
      </w:r>
      <w:r w:rsidRPr="009F3333">
        <w:rPr>
          <w:bCs/>
        </w:rPr>
        <w:t xml:space="preserve"> oraz inne koszty po stronie Wykonawcy.</w:t>
      </w:r>
    </w:p>
    <w:p w14:paraId="04371D51" w14:textId="5AB4080E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47A5DCCC" w14:textId="70A21388" w:rsidR="00177209" w:rsidRPr="007A0A05" w:rsidRDefault="00177209" w:rsidP="00177209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 w:rsidRPr="007A0A05">
        <w:rPr>
          <w:color w:val="000000"/>
        </w:rPr>
        <w:t xml:space="preserve">Zamawiający </w:t>
      </w:r>
      <w:r w:rsidR="00B31E3A" w:rsidRPr="007A0A05">
        <w:rPr>
          <w:color w:val="000000"/>
        </w:rPr>
        <w:t xml:space="preserve">nie </w:t>
      </w:r>
      <w:r w:rsidRPr="007A0A05">
        <w:rPr>
          <w:color w:val="000000"/>
        </w:rPr>
        <w:t>przewiduje możliwoś</w:t>
      </w:r>
      <w:r w:rsidR="00B31E3A" w:rsidRPr="007A0A05">
        <w:rPr>
          <w:color w:val="000000"/>
        </w:rPr>
        <w:t>ci</w:t>
      </w:r>
      <w:r w:rsidRPr="007A0A05">
        <w:rPr>
          <w:color w:val="000000"/>
        </w:rPr>
        <w:t xml:space="preserve"> udzielenia wykonawcy wyłonionemu </w:t>
      </w:r>
      <w:r w:rsidRPr="007A0A05">
        <w:rPr>
          <w:color w:val="000000"/>
        </w:rPr>
        <w:br/>
        <w:t xml:space="preserve">w postępowaniu </w:t>
      </w:r>
      <w:r w:rsidRPr="007A0A05">
        <w:rPr>
          <w:b/>
          <w:color w:val="000000"/>
        </w:rPr>
        <w:t>zamówień    uzupełniających</w:t>
      </w:r>
      <w:r w:rsidR="00B31E3A" w:rsidRPr="007A0A05">
        <w:rPr>
          <w:color w:val="000000"/>
        </w:rPr>
        <w:t>.</w:t>
      </w:r>
    </w:p>
    <w:p w14:paraId="516C4FF1" w14:textId="77777777" w:rsidR="0025304A" w:rsidRPr="00066DB1" w:rsidRDefault="0025304A" w:rsidP="009F3333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4343AE23" w14:textId="77777777" w:rsidR="009874EB" w:rsidRPr="009874EB" w:rsidRDefault="0025304A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>III</w:t>
      </w:r>
      <w:r w:rsidR="00E1588E">
        <w:rPr>
          <w:b/>
          <w:bCs/>
        </w:rPr>
        <w:t>.</w:t>
      </w:r>
      <w:r w:rsidR="00066DB1">
        <w:rPr>
          <w:b/>
          <w:bCs/>
        </w:rPr>
        <w:t xml:space="preserve"> </w:t>
      </w:r>
      <w:r w:rsidR="009874EB" w:rsidRPr="009874EB">
        <w:rPr>
          <w:b/>
          <w:bCs/>
        </w:rPr>
        <w:t>MIEJSCE I SPOSÓB SKŁADANIA OFERT</w:t>
      </w:r>
    </w:p>
    <w:p w14:paraId="167C4989" w14:textId="2F3A371D" w:rsidR="00723E1C" w:rsidRPr="00A96B0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bookmarkStart w:id="1" w:name="_Hlk498942376"/>
      <w:r w:rsidRPr="009874EB">
        <w:t xml:space="preserve">Ofertę należy złożyć w terminie do </w:t>
      </w:r>
      <w:r w:rsidRPr="00AE4A9E">
        <w:t xml:space="preserve">dnia </w:t>
      </w:r>
      <w:r w:rsidR="003D1AFC">
        <w:rPr>
          <w:b/>
        </w:rPr>
        <w:t>1</w:t>
      </w:r>
      <w:r w:rsidR="00B31E3A">
        <w:rPr>
          <w:b/>
        </w:rPr>
        <w:t>4</w:t>
      </w:r>
      <w:r w:rsidR="003D1AFC">
        <w:rPr>
          <w:b/>
        </w:rPr>
        <w:t>.03.2024</w:t>
      </w:r>
      <w:r w:rsidR="00EF278C" w:rsidRPr="00AE4A9E">
        <w:rPr>
          <w:b/>
        </w:rPr>
        <w:t xml:space="preserve"> </w:t>
      </w:r>
      <w:r w:rsidRPr="00AE4A9E">
        <w:rPr>
          <w:b/>
        </w:rPr>
        <w:t xml:space="preserve">r. </w:t>
      </w:r>
      <w:r w:rsidRPr="00AE4A9E">
        <w:t>w formie pisemnej</w:t>
      </w:r>
      <w:r w:rsidR="00F72F4C">
        <w:t xml:space="preserve"> za pomocą portalu </w:t>
      </w:r>
      <w:r w:rsidR="00F72F4C" w:rsidRPr="00F72F4C">
        <w:t>https://bazakonkurencyjnosci.funduszeeuropejskie.gov.pl/</w:t>
      </w:r>
    </w:p>
    <w:p w14:paraId="391DD7EC" w14:textId="77777777" w:rsidR="00723E1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r w:rsidRPr="00195FAD">
        <w:t>Treść oferty musi odpowiadać treści zapytania ofertowego.</w:t>
      </w:r>
    </w:p>
    <w:bookmarkEnd w:id="1"/>
    <w:p w14:paraId="6E0AB6C9" w14:textId="424885FA" w:rsidR="00723E1C" w:rsidRPr="009874EB" w:rsidRDefault="00723E1C" w:rsidP="00F72F4C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Oferty złożone po terminie nie będą rozpatrywane.</w:t>
      </w:r>
    </w:p>
    <w:p w14:paraId="2C1334E8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Wartość oferty musi zostać przedstawiona  jako wartość netto wyrażon</w:t>
      </w:r>
      <w:r>
        <w:t>a</w:t>
      </w:r>
      <w:r w:rsidRPr="009874EB">
        <w:t xml:space="preserve"> w jednostkach pieniężnych z dokładnością do dwóch miejsc po przecinku</w:t>
      </w:r>
      <w:r>
        <w:t xml:space="preserve">, </w:t>
      </w:r>
      <w:r w:rsidRPr="009874EB">
        <w:t>będą obowiązywały przez cały okres związania ofertą i będą wiążące dla zawieranej umowy.</w:t>
      </w:r>
    </w:p>
    <w:p w14:paraId="77E173BB" w14:textId="006A1645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E50325">
        <w:t xml:space="preserve">W przypadku podania jakichkolwiek kwot w walutach obcych, Zamawiający przeliczy </w:t>
      </w:r>
      <w:r>
        <w:br/>
      </w:r>
      <w:r w:rsidRPr="00E50325">
        <w:t xml:space="preserve">te kwoty na PLN według średniego kursu Narodowego Banku Polskiego obowiązującego w dniu </w:t>
      </w:r>
      <w:r w:rsidR="00EF278C">
        <w:rPr>
          <w:b/>
        </w:rPr>
        <w:t>publikacji zapytania ofertowego.</w:t>
      </w:r>
      <w:r w:rsidRPr="00195FAD">
        <w:rPr>
          <w:b/>
        </w:rPr>
        <w:t xml:space="preserve"> </w:t>
      </w:r>
    </w:p>
    <w:p w14:paraId="1F21C9C4" w14:textId="5C9BFFDD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 xml:space="preserve">Oferta musi być ważna </w:t>
      </w:r>
      <w:r w:rsidRPr="00AE4A9E">
        <w:t>minimum</w:t>
      </w:r>
      <w:r w:rsidRPr="00AE4A9E">
        <w:rPr>
          <w:b/>
          <w:color w:val="000000"/>
        </w:rPr>
        <w:t xml:space="preserve"> </w:t>
      </w:r>
      <w:r w:rsidR="00F72F4C">
        <w:rPr>
          <w:b/>
          <w:color w:val="000000"/>
        </w:rPr>
        <w:t>30 dni</w:t>
      </w:r>
      <w:r w:rsidRPr="00AE4A9E">
        <w:rPr>
          <w:b/>
          <w:color w:val="000000"/>
        </w:rPr>
        <w:t>.</w:t>
      </w:r>
      <w:r w:rsidRPr="00195FAD">
        <w:rPr>
          <w:b/>
          <w:color w:val="000000"/>
        </w:rPr>
        <w:t xml:space="preserve"> </w:t>
      </w:r>
      <w:r w:rsidRPr="009874EB">
        <w:t>W razie niepodania terminu związania ofertą lub terminu krótszego, oferta Wykonawcy zostanie odrzucona jako niezgodna z treścią Zapytania Ofertowego.</w:t>
      </w:r>
      <w:r w:rsidRPr="00195FAD">
        <w:rPr>
          <w:rFonts w:eastAsia="Calibri"/>
        </w:rPr>
        <w:t xml:space="preserve"> Zamawiający informuje, że dopuszcza możliwość wydłużenia terminu związania ofertą po uprzednim wyrażeniu zgody Wykonawcy.</w:t>
      </w:r>
    </w:p>
    <w:p w14:paraId="6E462F5B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>Przed upływem terminu składania ofert, Wykonawca może wprowadzić zmiany</w:t>
      </w:r>
      <w:r w:rsidRPr="00195FAD">
        <w:t xml:space="preserve"> </w:t>
      </w:r>
      <w:r>
        <w:br/>
        <w:t>do złożonej oferty</w:t>
      </w:r>
      <w:r>
        <w:rPr>
          <w:rFonts w:eastAsia="Arial Unicode MS"/>
        </w:rPr>
        <w:t xml:space="preserve"> lub ją wycofać</w:t>
      </w:r>
      <w:r>
        <w:t>. Zmiany w ofercie lub jej wycofanie winny być</w:t>
      </w:r>
      <w:r w:rsidRPr="00195FAD">
        <w:t xml:space="preserve"> </w:t>
      </w:r>
      <w:r>
        <w:t>doręczone Zamawiającemu na piśmie pod rygorem nieważności przed upływem terminu składania ofert.</w:t>
      </w:r>
      <w:r w:rsidRPr="00195FAD">
        <w:t xml:space="preserve"> </w:t>
      </w:r>
    </w:p>
    <w:p w14:paraId="15939705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 toku badania i oceny ofert Zamawiający może żądać od Wykonawców wyjaśnień dotyczących treści złożonych ofert w określonym terminie.</w:t>
      </w:r>
      <w:r w:rsidRPr="00195FAD">
        <w:rPr>
          <w:b/>
        </w:rPr>
        <w:t xml:space="preserve"> W razie braku złożenia wyjaśnień w określonym terminie oferta Wykonawcy zostanie odrzucona</w:t>
      </w:r>
      <w:r w:rsidRPr="009874EB">
        <w:t>.</w:t>
      </w:r>
    </w:p>
    <w:p w14:paraId="5A155017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 xml:space="preserve">W razie braku złożenia niezbędnych oświadczeń lub dokumentów Wykonawca zostanie wezwany do ich uzupełnienia w określonym terminie. </w:t>
      </w:r>
      <w:r w:rsidRPr="00195FAD">
        <w:rPr>
          <w:b/>
        </w:rPr>
        <w:t xml:space="preserve">W razie braku uzupełnienia </w:t>
      </w:r>
      <w:r>
        <w:rPr>
          <w:b/>
        </w:rPr>
        <w:br/>
      </w:r>
      <w:r w:rsidRPr="00195FAD">
        <w:rPr>
          <w:b/>
        </w:rPr>
        <w:t>w/w dokumentów lub oświadczeń w wyznaczonym terminie oferta Wykonawcy zostanie odrzucona</w:t>
      </w:r>
      <w:r>
        <w:rPr>
          <w:b/>
        </w:rPr>
        <w:t>.</w:t>
      </w:r>
    </w:p>
    <w:p w14:paraId="0A1587EC" w14:textId="320F6249" w:rsidR="003D1AFC" w:rsidRDefault="003D1AFC" w:rsidP="003D1AFC">
      <w:pPr>
        <w:pStyle w:val="Akapitzlist"/>
        <w:numPr>
          <w:ilvl w:val="3"/>
          <w:numId w:val="2"/>
        </w:numPr>
        <w:shd w:val="clear" w:color="auto" w:fill="FFFFFF"/>
        <w:spacing w:after="200"/>
        <w:ind w:left="284"/>
        <w:contextualSpacing/>
        <w:jc w:val="both"/>
        <w:textAlignment w:val="baseline"/>
      </w:pPr>
      <w:r>
        <w:t xml:space="preserve">W terminie składania ofert Wykonawca może składać zapytania w Bazie Konkurencyjności odnośnie treści opublikowanego zapytania, nie później jednak niż w terminie do </w:t>
      </w:r>
      <w:r w:rsidR="00B31E3A">
        <w:rPr>
          <w:b/>
          <w:bCs/>
        </w:rPr>
        <w:t>11</w:t>
      </w:r>
      <w:r w:rsidRPr="003D1AFC">
        <w:rPr>
          <w:b/>
          <w:bCs/>
        </w:rPr>
        <w:t>.03.2024 r.</w:t>
      </w:r>
    </w:p>
    <w:p w14:paraId="0D8D855C" w14:textId="77777777" w:rsidR="003D1AFC" w:rsidRDefault="003D1AFC" w:rsidP="003D1AFC">
      <w:pPr>
        <w:pStyle w:val="Akapitzlist"/>
        <w:shd w:val="clear" w:color="auto" w:fill="FFFFFF"/>
        <w:spacing w:after="200"/>
        <w:ind w:left="426"/>
        <w:contextualSpacing/>
        <w:jc w:val="both"/>
        <w:textAlignment w:val="baseline"/>
      </w:pPr>
    </w:p>
    <w:p w14:paraId="7EAE61D0" w14:textId="39BC72D1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 xml:space="preserve">Zmiany treści zapytania Ofertowego oraz wyjaśnienia udzielone przez Zamawiającego na zapytania Wykonawców stają się integralną częścią zapytania Ofertowego i są wiążące </w:t>
      </w:r>
      <w:r w:rsidRPr="00195FAD">
        <w:br/>
        <w:t>dla Wykonawców.</w:t>
      </w:r>
    </w:p>
    <w:p w14:paraId="02EB5224" w14:textId="097740C2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lastRenderedPageBreak/>
        <w:t xml:space="preserve">Oferta wraz z załącznikami musi być podpisana przez osoby upoważnione </w:t>
      </w:r>
      <w:r w:rsidRPr="00195FAD">
        <w:br/>
        <w:t>do reprezentowania Wykonawcy zgodnie z reprezentacją wynikającą z właściwego rejestru lub na podstawie udzielonego pełnomocnictwa</w:t>
      </w:r>
      <w:r w:rsidR="00F72F4C">
        <w:t>, które należy załączyć</w:t>
      </w:r>
      <w:r w:rsidRPr="00195FAD">
        <w:t>.</w:t>
      </w:r>
    </w:p>
    <w:p w14:paraId="18BAE002" w14:textId="77777777" w:rsidR="00723E1C" w:rsidRPr="00AE4A9E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>Oferta powinna zawierać wypełnion</w:t>
      </w:r>
      <w:r>
        <w:t>e</w:t>
      </w:r>
      <w:r w:rsidRPr="00195FAD">
        <w:t xml:space="preserve"> zgodnie z zapytaniem ofertowym załączniki do </w:t>
      </w:r>
      <w:r w:rsidRPr="00AE4A9E">
        <w:t>zapytania ofertowego, a także inne dokumenty jeśli była potrzeba ich dostarczenia.</w:t>
      </w:r>
    </w:p>
    <w:p w14:paraId="543077A8" w14:textId="4E39E490" w:rsidR="00723E1C" w:rsidRDefault="00723E1C" w:rsidP="00102F33">
      <w:pPr>
        <w:pStyle w:val="Akapitzlist"/>
        <w:numPr>
          <w:ilvl w:val="3"/>
          <w:numId w:val="2"/>
        </w:numPr>
        <w:ind w:left="426"/>
      </w:pPr>
      <w:r w:rsidRPr="00BB7ECD">
        <w:t>D</w:t>
      </w:r>
      <w:r w:rsidR="00155EC7" w:rsidRPr="00BB7ECD">
        <w:t>opuszcza</w:t>
      </w:r>
      <w:r w:rsidR="00155EC7" w:rsidRPr="00AE4A9E">
        <w:t xml:space="preserve"> się składanie dokumentów w języku polskim.</w:t>
      </w:r>
    </w:p>
    <w:p w14:paraId="780761A5" w14:textId="6470AC2F" w:rsidR="00102F33" w:rsidRPr="00102F33" w:rsidRDefault="00102F33" w:rsidP="00102F33">
      <w:pPr>
        <w:pStyle w:val="Akapitzlist"/>
        <w:numPr>
          <w:ilvl w:val="3"/>
          <w:numId w:val="2"/>
        </w:numPr>
        <w:ind w:left="426"/>
      </w:pPr>
      <w:r w:rsidRPr="00102F33">
        <w:t>Zamawiający dopuszcza wizję lokalną w terminie składania ofert po wcześniejszym umówieniu się Zamawiającym drogą telefoniczną.</w:t>
      </w:r>
    </w:p>
    <w:p w14:paraId="626B4B16" w14:textId="77777777" w:rsidR="00195FAD" w:rsidRPr="009874EB" w:rsidRDefault="00195FAD" w:rsidP="00195FAD">
      <w:pPr>
        <w:shd w:val="clear" w:color="auto" w:fill="FFFFFF"/>
        <w:spacing w:after="200"/>
        <w:contextualSpacing/>
        <w:jc w:val="both"/>
        <w:textAlignment w:val="baseline"/>
      </w:pPr>
    </w:p>
    <w:p w14:paraId="492C69C7" w14:textId="77777777" w:rsidR="009874EB" w:rsidRDefault="009874EB" w:rsidP="009F3333">
      <w:pPr>
        <w:rPr>
          <w:b/>
        </w:rPr>
      </w:pPr>
    </w:p>
    <w:p w14:paraId="47E2C884" w14:textId="77777777" w:rsidR="00876DB5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9F3333">
        <w:rPr>
          <w:b/>
        </w:rPr>
        <w:t>V</w:t>
      </w:r>
      <w:r w:rsidR="00E1588E">
        <w:rPr>
          <w:b/>
        </w:rPr>
        <w:t>.</w:t>
      </w:r>
      <w:r w:rsidRPr="00C2616A">
        <w:rPr>
          <w:b/>
        </w:rPr>
        <w:t xml:space="preserve"> OPIS PRZEDMIOTU ZAMÓWIENIA</w:t>
      </w:r>
    </w:p>
    <w:p w14:paraId="623345E5" w14:textId="77777777" w:rsidR="00BD688E" w:rsidRPr="00C2616A" w:rsidRDefault="00BD688E" w:rsidP="00E424DF">
      <w:pPr>
        <w:pStyle w:val="Akapitzlist"/>
        <w:autoSpaceDE w:val="0"/>
        <w:autoSpaceDN w:val="0"/>
        <w:adjustRightInd w:val="0"/>
        <w:contextualSpacing/>
        <w:jc w:val="both"/>
      </w:pPr>
    </w:p>
    <w:p w14:paraId="640D4924" w14:textId="694C75C7" w:rsidR="00B72709" w:rsidRDefault="00B34AD2" w:rsidP="00F72F4C">
      <w:pPr>
        <w:pStyle w:val="Default"/>
        <w:numPr>
          <w:ilvl w:val="6"/>
          <w:numId w:val="2"/>
        </w:numPr>
        <w:jc w:val="both"/>
      </w:pPr>
      <w:r w:rsidRPr="00C2616A">
        <w:t>Przedmiot zamówienia dotyczy</w:t>
      </w:r>
      <w:r w:rsidR="008D2A77" w:rsidRPr="00C2616A">
        <w:t xml:space="preserve"> </w:t>
      </w:r>
      <w:r w:rsidR="00F72F4C">
        <w:t>termomodernizacji budynku pod adresem Ul. Leśna 11, 83-200 Rokocin na działce nr</w:t>
      </w:r>
      <w:r w:rsidR="00F72F4C" w:rsidRPr="00F72F4C">
        <w:t xml:space="preserve"> 25/10 z obrębu 0004 (</w:t>
      </w:r>
      <w:proofErr w:type="spellStart"/>
      <w:r w:rsidR="00F72F4C" w:rsidRPr="00F72F4C">
        <w:t>jedn.ew</w:t>
      </w:r>
      <w:proofErr w:type="spellEnd"/>
      <w:r w:rsidR="00F72F4C" w:rsidRPr="00F72F4C">
        <w:t>. 221312_2)</w:t>
      </w:r>
      <w:r w:rsidR="00F72F4C">
        <w:t>.</w:t>
      </w:r>
      <w:r w:rsidR="00F72F4C" w:rsidRPr="00F72F4C">
        <w:t xml:space="preserve"> </w:t>
      </w:r>
      <w:r w:rsidR="00F72F4C">
        <w:t>Obiekt podlegający termomodernizacji jest budynkiem wykonanym w technologii tradycyjnej, jest podpiwniczony, trzykondygnacyjny, przykryty dachem z drewnianą więźbą.</w:t>
      </w:r>
      <w:r w:rsidR="00523F62">
        <w:t xml:space="preserve"> Rok budowy 1960.</w:t>
      </w:r>
    </w:p>
    <w:p w14:paraId="4BC0C019" w14:textId="77777777" w:rsidR="008D7621" w:rsidRDefault="008D7621" w:rsidP="008D7621">
      <w:pPr>
        <w:pStyle w:val="Default"/>
        <w:numPr>
          <w:ilvl w:val="6"/>
          <w:numId w:val="2"/>
        </w:numPr>
        <w:jc w:val="both"/>
      </w:pPr>
      <w:r>
        <w:t>Opis budynku:</w:t>
      </w:r>
    </w:p>
    <w:p w14:paraId="28321C0A" w14:textId="7E6A36AE" w:rsidR="008D7621" w:rsidRDefault="008D7621" w:rsidP="008D7621">
      <w:pPr>
        <w:pStyle w:val="Default"/>
        <w:ind w:left="502"/>
        <w:jc w:val="both"/>
      </w:pPr>
      <w:r>
        <w:t xml:space="preserve">Budynek mieszkalny jednorodzinny, piętrowy, podpiwniczony. Główna bryła budynku wzniesiona na planie prostokąta, kryta dachem dwuspadowym. Powierzchnia zabudowy całego budynku wynosi ok. 147,66 m2. W budynku zastosowano stolarkę drewnianą drzwiową, okienną PCV oraz okienną drewnianą. Budynek posiada instalacje: wodną,  elektryczną, kanalizacyjną. </w:t>
      </w:r>
    </w:p>
    <w:p w14:paraId="256A77FD" w14:textId="68B800D6" w:rsidR="008D7621" w:rsidRDefault="008D7621" w:rsidP="008D7621">
      <w:pPr>
        <w:pStyle w:val="Default"/>
        <w:numPr>
          <w:ilvl w:val="0"/>
          <w:numId w:val="33"/>
        </w:numPr>
        <w:jc w:val="both"/>
      </w:pPr>
      <w:r>
        <w:t>Ściany:</w:t>
      </w:r>
    </w:p>
    <w:p w14:paraId="0089DBE9" w14:textId="77777777" w:rsidR="008D7621" w:rsidRDefault="008D7621" w:rsidP="008D7621">
      <w:pPr>
        <w:pStyle w:val="Default"/>
        <w:ind w:left="502"/>
        <w:jc w:val="both"/>
      </w:pPr>
      <w:r>
        <w:t>Ściany zewnętrzne z cegły pełnej, częściowo ocieplone, ze zmienną grubością izolacji, otynkowane i pomalowane.</w:t>
      </w:r>
    </w:p>
    <w:p w14:paraId="43C6398F" w14:textId="6EDD4B22" w:rsidR="008D7621" w:rsidRDefault="008D7621" w:rsidP="008D7621">
      <w:pPr>
        <w:pStyle w:val="Default"/>
        <w:ind w:left="502"/>
        <w:jc w:val="both"/>
      </w:pPr>
      <w:r>
        <w:t>B) Stropy i posadzki:</w:t>
      </w:r>
    </w:p>
    <w:p w14:paraId="269AFA78" w14:textId="77777777" w:rsidR="008D7621" w:rsidRDefault="008D7621" w:rsidP="008D7621">
      <w:pPr>
        <w:pStyle w:val="Default"/>
        <w:ind w:left="502"/>
        <w:jc w:val="both"/>
      </w:pPr>
      <w:r>
        <w:t xml:space="preserve">Strop nad piwnicą oraz nad parterem żelbetowy. </w:t>
      </w:r>
    </w:p>
    <w:p w14:paraId="22879288" w14:textId="6D7E85BA" w:rsidR="008D7621" w:rsidRDefault="008D7621" w:rsidP="008D7621">
      <w:pPr>
        <w:pStyle w:val="Default"/>
        <w:ind w:left="502"/>
        <w:jc w:val="both"/>
      </w:pPr>
      <w:r>
        <w:t>C) Konstrukcja dachu:</w:t>
      </w:r>
    </w:p>
    <w:p w14:paraId="460D2314" w14:textId="77777777" w:rsidR="008D7621" w:rsidRDefault="008D7621" w:rsidP="008D7621">
      <w:pPr>
        <w:pStyle w:val="Default"/>
        <w:ind w:left="502"/>
        <w:jc w:val="both"/>
      </w:pPr>
      <w:r>
        <w:t xml:space="preserve">Zgodnie z załączonym rysunkami na bryle głównej dach dwuspadowy o kącie nachylenia połaci ok. 25°, dach o konstrukcji kleszczowo – płatwiowej. Zadaszenie nad wejściem dach jednospadowy o kącie nachylenia ok. 25°. </w:t>
      </w:r>
    </w:p>
    <w:p w14:paraId="01078E89" w14:textId="25521363" w:rsidR="008D7621" w:rsidRDefault="008D7621" w:rsidP="008D7621">
      <w:pPr>
        <w:pStyle w:val="Default"/>
        <w:numPr>
          <w:ilvl w:val="0"/>
          <w:numId w:val="34"/>
        </w:numPr>
        <w:jc w:val="both"/>
      </w:pPr>
      <w:r>
        <w:t>Tynki:</w:t>
      </w:r>
    </w:p>
    <w:p w14:paraId="19F3D033" w14:textId="77777777" w:rsidR="008D7621" w:rsidRDefault="008D7621" w:rsidP="008D7621">
      <w:pPr>
        <w:pStyle w:val="Default"/>
        <w:ind w:left="502"/>
        <w:jc w:val="both"/>
      </w:pPr>
      <w:r>
        <w:t xml:space="preserve">Elewacja zewnętrzna otynkowana i pomalowana. W pomieszczeniach wewnętrznych ściany wykończone tynkiem cementowo-wapiennym i pomalowane farbą,  w części pomieszczeń ściany wyłożone są płytkami ceramicznymi. </w:t>
      </w:r>
    </w:p>
    <w:p w14:paraId="3986F15F" w14:textId="2F34A353" w:rsidR="008D7621" w:rsidRDefault="008D7621" w:rsidP="008D7621">
      <w:pPr>
        <w:pStyle w:val="Default"/>
        <w:numPr>
          <w:ilvl w:val="0"/>
          <w:numId w:val="34"/>
        </w:numPr>
        <w:jc w:val="both"/>
      </w:pPr>
      <w:r>
        <w:t>UKŁAD FUNKCJONALNY I STAN TECHNICZNY BUDYNKU</w:t>
      </w:r>
    </w:p>
    <w:p w14:paraId="4031F080" w14:textId="08E69B60" w:rsidR="008D7621" w:rsidRDefault="008D7621" w:rsidP="008D7621">
      <w:pPr>
        <w:pStyle w:val="Default"/>
        <w:ind w:left="851"/>
        <w:jc w:val="both"/>
      </w:pPr>
      <w:r>
        <w:t>Zorganizowanie głównej strefy wejściowej od strony zachodniej, wejście przez wiatrołap, dalej klatka schodowa na piętro, następnie korytarz, kuchnia, łazienka i 4 pokoje. Na piętrze dwa pokoje – pierwszy od strony północnej, drugi z kuchnią od strony południowej rozdzielone korytarzem i łazienką, po wschodniej stronie niezagospodarowane poddasze. Ogólny stan techniczny budynku – dobry.</w:t>
      </w:r>
    </w:p>
    <w:p w14:paraId="6CBBD9F2" w14:textId="5B07A67D" w:rsidR="009F3333" w:rsidRDefault="009F3333" w:rsidP="00EB6A1C">
      <w:pPr>
        <w:pStyle w:val="Default"/>
        <w:numPr>
          <w:ilvl w:val="6"/>
          <w:numId w:val="2"/>
        </w:numPr>
        <w:jc w:val="both"/>
      </w:pPr>
      <w:r>
        <w:t>Szczegółowy opis przedmiotu zamówienia:</w:t>
      </w:r>
    </w:p>
    <w:p w14:paraId="78679F02" w14:textId="77777777" w:rsidR="00523F62" w:rsidRDefault="00523F62" w:rsidP="00523F62">
      <w:pPr>
        <w:pStyle w:val="Default"/>
        <w:ind w:left="284"/>
        <w:jc w:val="both"/>
      </w:pPr>
      <w:r>
        <w:t>1) Termomodernizacja budynku – ocieplenie i wymiana dachu,</w:t>
      </w:r>
    </w:p>
    <w:p w14:paraId="3A101CB0" w14:textId="3A4C054A" w:rsidR="00523F62" w:rsidRDefault="00523F62" w:rsidP="00523F62">
      <w:pPr>
        <w:pStyle w:val="Default"/>
        <w:ind w:left="284"/>
        <w:jc w:val="both"/>
      </w:pPr>
      <w:r>
        <w:t>ocieplenie ścian i podłóg</w:t>
      </w:r>
    </w:p>
    <w:p w14:paraId="024F349D" w14:textId="77777777" w:rsidR="00F72F4C" w:rsidRDefault="00F72F4C" w:rsidP="00EB6A1C">
      <w:pPr>
        <w:pStyle w:val="Default"/>
        <w:ind w:left="567"/>
        <w:jc w:val="both"/>
      </w:pPr>
      <w:r>
        <w:t>1.Roboty posadzkarskie</w:t>
      </w:r>
    </w:p>
    <w:p w14:paraId="39BE58D7" w14:textId="2544591E" w:rsidR="00523F62" w:rsidRDefault="00523F62" w:rsidP="00EB6A1C">
      <w:pPr>
        <w:pStyle w:val="Default"/>
        <w:ind w:left="567"/>
        <w:jc w:val="both"/>
      </w:pPr>
      <w:r>
        <w:lastRenderedPageBreak/>
        <w:t>2.Roboty rozbiórkowe dachu</w:t>
      </w:r>
      <w:r w:rsidR="00B90855">
        <w:t xml:space="preserve"> w tym zdjęcie i utylizacja eternitu</w:t>
      </w:r>
    </w:p>
    <w:p w14:paraId="5662FCFB" w14:textId="77777777" w:rsidR="00523F62" w:rsidRDefault="00523F62" w:rsidP="00EB6A1C">
      <w:pPr>
        <w:pStyle w:val="Default"/>
        <w:ind w:left="567"/>
        <w:jc w:val="both"/>
      </w:pPr>
      <w:r>
        <w:t>3.Roboty ciesielskie</w:t>
      </w:r>
    </w:p>
    <w:p w14:paraId="2E9010F6" w14:textId="77777777" w:rsidR="00523F62" w:rsidRDefault="00523F62" w:rsidP="00E12913">
      <w:pPr>
        <w:pStyle w:val="Default"/>
        <w:ind w:left="-142" w:firstLine="709"/>
        <w:jc w:val="both"/>
      </w:pPr>
      <w:r>
        <w:t>4.Roboty dekarskie</w:t>
      </w:r>
    </w:p>
    <w:p w14:paraId="67E776CB" w14:textId="77777777" w:rsidR="00523F62" w:rsidRDefault="00523F62" w:rsidP="00EB6A1C">
      <w:pPr>
        <w:pStyle w:val="Default"/>
        <w:ind w:left="567"/>
        <w:jc w:val="both"/>
      </w:pPr>
      <w:r>
        <w:t>5.Roboty montażowe - zabudowa gipsowo-kartonowa, izolacje</w:t>
      </w:r>
    </w:p>
    <w:p w14:paraId="35C54A40" w14:textId="77777777" w:rsidR="00523F62" w:rsidRDefault="00523F62" w:rsidP="00EB6A1C">
      <w:pPr>
        <w:pStyle w:val="Default"/>
        <w:ind w:left="567"/>
        <w:jc w:val="both"/>
      </w:pPr>
      <w:r>
        <w:t>6.Roboty elewacyjne – ocieplenie i tynk</w:t>
      </w:r>
    </w:p>
    <w:p w14:paraId="3F604F6C" w14:textId="6CBE406E" w:rsidR="00F72F4C" w:rsidRDefault="00523F62" w:rsidP="00EB6A1C">
      <w:pPr>
        <w:pStyle w:val="Default"/>
        <w:ind w:left="567"/>
        <w:jc w:val="both"/>
      </w:pPr>
      <w:r>
        <w:t>7.Instalacje c.o. i CWU – orurowanie</w:t>
      </w:r>
    </w:p>
    <w:p w14:paraId="31C920F5" w14:textId="77777777" w:rsidR="00E12913" w:rsidRDefault="00E12913" w:rsidP="00EB6A1C">
      <w:pPr>
        <w:pStyle w:val="Default"/>
        <w:ind w:left="567"/>
        <w:jc w:val="both"/>
      </w:pPr>
    </w:p>
    <w:p w14:paraId="778B22EA" w14:textId="74A3CFB0" w:rsidR="00E12913" w:rsidRDefault="003D1AFC" w:rsidP="00915E04">
      <w:pPr>
        <w:pStyle w:val="Default"/>
        <w:ind w:left="284"/>
        <w:jc w:val="both"/>
      </w:pPr>
      <w:r>
        <w:t>2</w:t>
      </w:r>
      <w:r w:rsidR="00E12913">
        <w:t>) UKŁAD KONSTRUKCYJNY OBIEKTU BUDOWLANEGO:</w:t>
      </w:r>
    </w:p>
    <w:p w14:paraId="56799F9B" w14:textId="21B64D9C" w:rsidR="00E12913" w:rsidRDefault="00E12913" w:rsidP="00E12913">
      <w:pPr>
        <w:pStyle w:val="Default"/>
        <w:ind w:left="284"/>
        <w:jc w:val="both"/>
      </w:pPr>
      <w:r>
        <w:t>1. Fundamenty budynku podczas jego rozbudowy i przebudowy pozostają bez zmian.</w:t>
      </w:r>
    </w:p>
    <w:p w14:paraId="526E5831" w14:textId="5E7DD08C" w:rsidR="00E12913" w:rsidRDefault="00E12913" w:rsidP="00E12913">
      <w:pPr>
        <w:pStyle w:val="Default"/>
        <w:ind w:left="284"/>
        <w:jc w:val="both"/>
      </w:pPr>
      <w:r>
        <w:t>2. Ściany zewnętrzne zostaną dodatkowo ocieplone styropianem - 15 cm.</w:t>
      </w:r>
    </w:p>
    <w:p w14:paraId="2360026C" w14:textId="4421C49B" w:rsidR="00E12913" w:rsidRDefault="004E7066" w:rsidP="004E7066">
      <w:pPr>
        <w:pStyle w:val="Default"/>
        <w:ind w:left="426" w:hanging="142"/>
        <w:jc w:val="both"/>
      </w:pPr>
      <w:r>
        <w:t xml:space="preserve">3. </w:t>
      </w:r>
      <w:r w:rsidR="00E12913">
        <w:t>Ściany wewnętrzne</w:t>
      </w:r>
      <w:r>
        <w:t xml:space="preserve">: </w:t>
      </w:r>
      <w:r w:rsidR="00E12913">
        <w:t>Projektowane dodatkowe ściany wewnętrzne- z betonu komórkowego w zależności od ściany - 8cm,</w:t>
      </w:r>
      <w:r>
        <w:t xml:space="preserve"> </w:t>
      </w:r>
      <w:r w:rsidR="00E12913">
        <w:t>12cm lub 24 cm.</w:t>
      </w:r>
    </w:p>
    <w:p w14:paraId="22DEF3E0" w14:textId="6149A8B1" w:rsidR="00E12913" w:rsidRDefault="004E7066" w:rsidP="004E7066">
      <w:pPr>
        <w:pStyle w:val="Default"/>
        <w:ind w:left="284"/>
        <w:jc w:val="both"/>
      </w:pPr>
      <w:r>
        <w:t xml:space="preserve">4. </w:t>
      </w:r>
      <w:r w:rsidR="00E12913">
        <w:t>Dach dwuspadowy o nachyleniu 25 °.</w:t>
      </w:r>
      <w:r>
        <w:t xml:space="preserve"> </w:t>
      </w:r>
      <w:r w:rsidR="00E12913">
        <w:t>Rynny i rury spustowe wody deszczowej stalowe powlekane lub z PCV w kolorze grafitowym</w:t>
      </w:r>
      <w:r>
        <w:t xml:space="preserve"> </w:t>
      </w:r>
      <w:r w:rsidR="00E12913">
        <w:t>(np. RAL 7016).</w:t>
      </w:r>
    </w:p>
    <w:p w14:paraId="4E617CA9" w14:textId="318A41C5" w:rsidR="00E12913" w:rsidRDefault="004E7066" w:rsidP="004E7066">
      <w:pPr>
        <w:pStyle w:val="Default"/>
        <w:ind w:left="284"/>
        <w:jc w:val="both"/>
      </w:pPr>
      <w:r>
        <w:t xml:space="preserve">5. </w:t>
      </w:r>
      <w:r w:rsidR="00E12913">
        <w:t>ATESTY, APROBATY, DOPUSZCZENIA</w:t>
      </w:r>
      <w:r>
        <w:t xml:space="preserve">: </w:t>
      </w:r>
      <w:r w:rsidR="00E12913">
        <w:t>Wszystkie zastosowane materiały i urządzenia muszą posiadać odpowiednie atesty, aprobaty i</w:t>
      </w:r>
      <w:r>
        <w:t xml:space="preserve"> </w:t>
      </w:r>
      <w:r w:rsidR="00E12913">
        <w:t>dopuszczenia.</w:t>
      </w:r>
    </w:p>
    <w:p w14:paraId="0CF83E08" w14:textId="3BA1F511" w:rsidR="00E12913" w:rsidRDefault="004E7066" w:rsidP="00034B22">
      <w:pPr>
        <w:pStyle w:val="Default"/>
        <w:ind w:firstLine="284"/>
        <w:jc w:val="both"/>
      </w:pPr>
      <w:r>
        <w:t xml:space="preserve">6. </w:t>
      </w:r>
      <w:r w:rsidR="00E12913">
        <w:t>ROZWIĄZANIA TECHNICZNO-MATERIAŁOWE</w:t>
      </w:r>
      <w:r>
        <w:t>:</w:t>
      </w:r>
    </w:p>
    <w:p w14:paraId="2A707C32" w14:textId="77777777" w:rsidR="00E12913" w:rsidRDefault="00E12913" w:rsidP="00E12913">
      <w:pPr>
        <w:pStyle w:val="Default"/>
        <w:ind w:left="567"/>
        <w:jc w:val="both"/>
      </w:pPr>
      <w:r>
        <w:t>Izolacja pokrycia dachowego</w:t>
      </w:r>
    </w:p>
    <w:p w14:paraId="385941FD" w14:textId="77777777" w:rsidR="00E12913" w:rsidRDefault="00E12913" w:rsidP="00E12913">
      <w:pPr>
        <w:pStyle w:val="Default"/>
        <w:ind w:left="567"/>
        <w:jc w:val="both"/>
      </w:pPr>
      <w:r>
        <w:t>Dach dwuspadowy:</w:t>
      </w:r>
    </w:p>
    <w:p w14:paraId="534546C0" w14:textId="77777777" w:rsidR="00E12913" w:rsidRDefault="00E12913" w:rsidP="00E12913">
      <w:pPr>
        <w:pStyle w:val="Default"/>
        <w:ind w:left="567"/>
        <w:jc w:val="both"/>
      </w:pPr>
      <w:r>
        <w:t>- Folia paroizolacyjna między wełną mineralną, a płytą G-K.</w:t>
      </w:r>
    </w:p>
    <w:p w14:paraId="23B8044D" w14:textId="77777777" w:rsidR="00E12913" w:rsidRDefault="00E12913" w:rsidP="00E12913">
      <w:pPr>
        <w:pStyle w:val="Default"/>
        <w:ind w:left="567"/>
        <w:jc w:val="both"/>
      </w:pPr>
      <w:r>
        <w:t>Izolacja termiczna</w:t>
      </w:r>
    </w:p>
    <w:p w14:paraId="6589BB90" w14:textId="77777777" w:rsidR="00E12913" w:rsidRDefault="00E12913" w:rsidP="00E12913">
      <w:pPr>
        <w:pStyle w:val="Default"/>
        <w:ind w:left="567"/>
        <w:jc w:val="both"/>
      </w:pPr>
      <w:r>
        <w:t>- ściany zewnętrzne – styropian grubości 15cm,</w:t>
      </w:r>
    </w:p>
    <w:p w14:paraId="6FED68FD" w14:textId="77777777" w:rsidR="00E12913" w:rsidRDefault="00E12913" w:rsidP="00E12913">
      <w:pPr>
        <w:pStyle w:val="Default"/>
        <w:ind w:left="567"/>
        <w:jc w:val="both"/>
      </w:pPr>
      <w:r>
        <w:t>- ściany fundamentowe –polistyren ekstrudowany grubości 15 cm, wg rysunków</w:t>
      </w:r>
    </w:p>
    <w:p w14:paraId="01E19E69" w14:textId="77777777" w:rsidR="00E12913" w:rsidRDefault="00E12913" w:rsidP="00E12913">
      <w:pPr>
        <w:pStyle w:val="Default"/>
        <w:ind w:left="567"/>
        <w:jc w:val="both"/>
      </w:pPr>
      <w:r>
        <w:t>WYKOŃCZENIE ŚCIAN</w:t>
      </w:r>
    </w:p>
    <w:p w14:paraId="4786D638" w14:textId="77777777" w:rsidR="00E12913" w:rsidRDefault="00E12913" w:rsidP="00E12913">
      <w:pPr>
        <w:pStyle w:val="Default"/>
        <w:ind w:left="567"/>
        <w:jc w:val="both"/>
      </w:pPr>
      <w:r>
        <w:t>Ściany zewnętrzne</w:t>
      </w:r>
    </w:p>
    <w:p w14:paraId="793D0FD7" w14:textId="65613251" w:rsidR="00E12913" w:rsidRDefault="00E12913" w:rsidP="004E7066">
      <w:pPr>
        <w:pStyle w:val="Default"/>
        <w:ind w:left="567"/>
        <w:jc w:val="both"/>
      </w:pPr>
      <w:r>
        <w:t>- Ściany zewnętrzne wykończone będą (w zależności od ściany): okładziną elewacyjną imitującą cegły lub</w:t>
      </w:r>
      <w:r w:rsidR="004E7066">
        <w:t xml:space="preserve"> </w:t>
      </w:r>
      <w:r>
        <w:t>klinkierem, okładziną elewacyjną drewnianą lub drewnopodobną oraz tynkiem cienkowarstwowym.</w:t>
      </w:r>
    </w:p>
    <w:p w14:paraId="369599A0" w14:textId="77777777" w:rsidR="00E12913" w:rsidRDefault="00E12913" w:rsidP="00E12913">
      <w:pPr>
        <w:pStyle w:val="Default"/>
        <w:ind w:left="567"/>
        <w:jc w:val="both"/>
      </w:pPr>
      <w:r>
        <w:t>Ściany wewnętrzne</w:t>
      </w:r>
    </w:p>
    <w:p w14:paraId="62DBA293" w14:textId="54491279" w:rsidR="00E12913" w:rsidRDefault="00E12913" w:rsidP="004E7066">
      <w:pPr>
        <w:pStyle w:val="Default"/>
        <w:ind w:left="567"/>
        <w:jc w:val="both"/>
      </w:pPr>
      <w:r>
        <w:t>- Ściany wykonać w tynku cementowo-wapiennym grubości 1,5cm z przecierką gipsową i malować</w:t>
      </w:r>
      <w:r w:rsidR="004E7066">
        <w:t xml:space="preserve"> </w:t>
      </w:r>
      <w:r>
        <w:t>farbami akrylowymi do wnętrz.</w:t>
      </w:r>
    </w:p>
    <w:p w14:paraId="1EF8C62F" w14:textId="77777777" w:rsidR="00E12913" w:rsidRDefault="00E12913" w:rsidP="00E12913">
      <w:pPr>
        <w:pStyle w:val="Default"/>
        <w:ind w:left="567"/>
        <w:jc w:val="both"/>
      </w:pPr>
      <w:r>
        <w:t>WYKOŃCZENIE SUFITÓW</w:t>
      </w:r>
    </w:p>
    <w:p w14:paraId="48D7B850" w14:textId="77777777" w:rsidR="00E12913" w:rsidRDefault="00E12913" w:rsidP="00E12913">
      <w:pPr>
        <w:pStyle w:val="Default"/>
        <w:ind w:left="567"/>
        <w:jc w:val="both"/>
      </w:pPr>
      <w:r>
        <w:t>Sufit wykończyć płytami zgodnie z przeznaczeniem pomieszczeń (płyty G-K, tynk cementowo-wapienny).</w:t>
      </w:r>
    </w:p>
    <w:p w14:paraId="2B4B47DA" w14:textId="77777777" w:rsidR="00E12913" w:rsidRDefault="00E12913" w:rsidP="00E12913">
      <w:pPr>
        <w:pStyle w:val="Default"/>
        <w:ind w:left="567"/>
        <w:jc w:val="both"/>
      </w:pPr>
      <w:r>
        <w:t>POSADZKI</w:t>
      </w:r>
    </w:p>
    <w:p w14:paraId="26899941" w14:textId="21B46C31" w:rsidR="00E12913" w:rsidRDefault="00E12913" w:rsidP="00034B22">
      <w:pPr>
        <w:pStyle w:val="Default"/>
        <w:ind w:left="567"/>
        <w:jc w:val="both"/>
      </w:pPr>
      <w:r>
        <w:t>Posadzki wykonać wg opisów zawartych w dokumentacji – część graficzna. Warstwę wyrównawczą</w:t>
      </w:r>
      <w:r w:rsidR="00034B22">
        <w:t xml:space="preserve"> </w:t>
      </w:r>
      <w:proofErr w:type="spellStart"/>
      <w:r>
        <w:t>dylatować</w:t>
      </w:r>
      <w:proofErr w:type="spellEnd"/>
      <w:r>
        <w:t xml:space="preserve"> co ok. 2m. </w:t>
      </w:r>
    </w:p>
    <w:p w14:paraId="07C91B5F" w14:textId="77777777" w:rsidR="00E12913" w:rsidRDefault="00E12913" w:rsidP="00E12913">
      <w:pPr>
        <w:pStyle w:val="Default"/>
        <w:ind w:left="567"/>
        <w:jc w:val="both"/>
      </w:pPr>
      <w:r>
        <w:t>OBRÓBKI BLACHARSKIE</w:t>
      </w:r>
    </w:p>
    <w:p w14:paraId="306FC8E2" w14:textId="2C7CBCE7" w:rsidR="00E12913" w:rsidRDefault="00E12913" w:rsidP="00034B22">
      <w:pPr>
        <w:pStyle w:val="Default"/>
        <w:ind w:left="567"/>
        <w:jc w:val="both"/>
      </w:pPr>
      <w:r>
        <w:t>Obróbki blacharskie wykonać z blach stalowych miedzianych lub aluminiowych. Rynny I rury spustowe</w:t>
      </w:r>
      <w:r w:rsidR="00034B22">
        <w:t xml:space="preserve"> </w:t>
      </w:r>
      <w:r>
        <w:t>wody deszczowej stalowe powlekane lub z PCV w kolorze grafitowym (np. RAL 7016).</w:t>
      </w:r>
    </w:p>
    <w:p w14:paraId="4B7A4BA2" w14:textId="77777777" w:rsidR="00E12913" w:rsidRDefault="00E12913" w:rsidP="00E12913">
      <w:pPr>
        <w:pStyle w:val="Default"/>
        <w:ind w:left="567"/>
        <w:jc w:val="both"/>
      </w:pPr>
      <w:r>
        <w:t>ATESTY, APROBATY, DOPUSZCZENIA</w:t>
      </w:r>
    </w:p>
    <w:p w14:paraId="7F03B5B9" w14:textId="4CA03FBF" w:rsidR="00E12913" w:rsidRDefault="00E12913" w:rsidP="00034B22">
      <w:pPr>
        <w:pStyle w:val="Default"/>
        <w:ind w:left="567"/>
        <w:jc w:val="both"/>
      </w:pPr>
      <w:r>
        <w:t>Wszystkie zastosowane materiały i urządzenia muszą posiadać odpowiednie atesty, aprobaty i</w:t>
      </w:r>
      <w:r w:rsidR="00034B22">
        <w:t xml:space="preserve"> </w:t>
      </w:r>
      <w:r>
        <w:t>dopuszczenia.</w:t>
      </w:r>
    </w:p>
    <w:p w14:paraId="4C5F7C5B" w14:textId="0178F7D5" w:rsidR="00E12913" w:rsidRDefault="00034B22" w:rsidP="00034B22">
      <w:pPr>
        <w:pStyle w:val="Default"/>
        <w:ind w:left="284"/>
        <w:jc w:val="both"/>
      </w:pPr>
      <w:r>
        <w:t>7</w:t>
      </w:r>
      <w:r w:rsidR="00E12913">
        <w:t>. WARUNKI OCHRONY PRZECIWPOŻAROWEJ</w:t>
      </w:r>
    </w:p>
    <w:p w14:paraId="6D070726" w14:textId="19457088" w:rsidR="00E12913" w:rsidRDefault="00E12913" w:rsidP="00034B22">
      <w:pPr>
        <w:pStyle w:val="Default"/>
        <w:ind w:left="567"/>
        <w:jc w:val="both"/>
      </w:pPr>
      <w:r>
        <w:lastRenderedPageBreak/>
        <w:t>Drewniane elementy konstrukcji więźby dachowej należy zabezpieczyć preparatem grzybobójczym i p.poż.</w:t>
      </w:r>
      <w:r w:rsidR="00034B22">
        <w:t xml:space="preserve"> </w:t>
      </w:r>
      <w:r>
        <w:t>oraz obłożyć płytami g-k o gr. 15,5mm i klasie odporności ogniowej EI30</w:t>
      </w:r>
      <w:r w:rsidR="00034B22">
        <w:t>.</w:t>
      </w:r>
    </w:p>
    <w:p w14:paraId="2B244437" w14:textId="3BD6412F" w:rsidR="00034B22" w:rsidRDefault="00034B22" w:rsidP="00034B22">
      <w:pPr>
        <w:pStyle w:val="Default"/>
        <w:numPr>
          <w:ilvl w:val="0"/>
          <w:numId w:val="3"/>
        </w:numPr>
        <w:jc w:val="both"/>
      </w:pPr>
      <w:r>
        <w:t>OPIS PROJEKTOWANYCH ROZWIĄZAŃ KONSTRUKCYJNO – METERIAŁOWYCH:</w:t>
      </w:r>
    </w:p>
    <w:p w14:paraId="2959B98A" w14:textId="77777777" w:rsidR="00034B22" w:rsidRDefault="00034B22" w:rsidP="00034B22">
      <w:pPr>
        <w:pStyle w:val="Default"/>
        <w:ind w:left="720"/>
        <w:jc w:val="both"/>
      </w:pPr>
      <w:r>
        <w:t>Fundamenty:</w:t>
      </w:r>
    </w:p>
    <w:p w14:paraId="722FA884" w14:textId="77777777" w:rsidR="00034B22" w:rsidRDefault="00034B22" w:rsidP="00034B22">
      <w:pPr>
        <w:pStyle w:val="Default"/>
        <w:ind w:left="720"/>
        <w:jc w:val="both"/>
      </w:pPr>
      <w:r>
        <w:t>· Fundamenty istniejące pozostają bez zmian.</w:t>
      </w:r>
    </w:p>
    <w:p w14:paraId="2960B170" w14:textId="77777777" w:rsidR="00034B22" w:rsidRDefault="00034B22" w:rsidP="00034B22">
      <w:pPr>
        <w:pStyle w:val="Default"/>
        <w:ind w:left="720"/>
        <w:jc w:val="both"/>
      </w:pPr>
      <w:r>
        <w:t>Ściany zewnętrzne:</w:t>
      </w:r>
    </w:p>
    <w:p w14:paraId="7D83D54C" w14:textId="77777777" w:rsidR="00034B22" w:rsidRDefault="00034B22" w:rsidP="00034B22">
      <w:pPr>
        <w:pStyle w:val="Default"/>
        <w:ind w:left="720"/>
        <w:jc w:val="both"/>
      </w:pPr>
      <w:r>
        <w:t>· Ściany zewnętrzne istniejące</w:t>
      </w:r>
    </w:p>
    <w:p w14:paraId="459ACCFB" w14:textId="77777777" w:rsidR="00034B22" w:rsidRDefault="00034B22" w:rsidP="00034B22">
      <w:pPr>
        <w:pStyle w:val="Default"/>
        <w:ind w:left="720"/>
        <w:jc w:val="both"/>
      </w:pPr>
      <w:r>
        <w:t>· Ściany zewnętrzne murowane – beton komórkowy na grubość ścian istniejących 24-46 cm</w:t>
      </w:r>
    </w:p>
    <w:p w14:paraId="5EB68323" w14:textId="77777777" w:rsidR="00034B22" w:rsidRDefault="00034B22" w:rsidP="00034B22">
      <w:pPr>
        <w:pStyle w:val="Default"/>
        <w:ind w:left="720"/>
        <w:jc w:val="both"/>
      </w:pPr>
      <w:r>
        <w:t>Ściany wewnętrzne:</w:t>
      </w:r>
    </w:p>
    <w:p w14:paraId="7AE3B9C3" w14:textId="438B5072" w:rsidR="00034B22" w:rsidRDefault="00034B22" w:rsidP="00034B22">
      <w:pPr>
        <w:pStyle w:val="Default"/>
        <w:ind w:left="720"/>
        <w:jc w:val="both"/>
      </w:pPr>
      <w:r>
        <w:t>· Ściana wewnętrzna nośna – istniejące lub z betonu komórkowego na grubość ścian istniejących, wg proj. konstrukcji</w:t>
      </w:r>
    </w:p>
    <w:p w14:paraId="5F17665E" w14:textId="773305AE" w:rsidR="00034B22" w:rsidRDefault="00034B22" w:rsidP="00034B22">
      <w:pPr>
        <w:pStyle w:val="Default"/>
        <w:ind w:left="720"/>
        <w:jc w:val="both"/>
      </w:pPr>
      <w:r>
        <w:t>· Ściany wewnętrzne działowe – beton komórkowy gr. 8 cm / 12 cm / lub na grubość ściany istniejącej</w:t>
      </w:r>
    </w:p>
    <w:p w14:paraId="1FBF1165" w14:textId="77777777" w:rsidR="00034B22" w:rsidRDefault="00034B22" w:rsidP="00034B22">
      <w:pPr>
        <w:pStyle w:val="Default"/>
        <w:ind w:left="720"/>
        <w:jc w:val="both"/>
      </w:pPr>
      <w:r>
        <w:t>Stropy:</w:t>
      </w:r>
    </w:p>
    <w:p w14:paraId="000B2317" w14:textId="7B6DE84E" w:rsidR="00034B22" w:rsidRDefault="00034B22" w:rsidP="00034B22">
      <w:pPr>
        <w:pStyle w:val="Default"/>
        <w:ind w:left="720"/>
        <w:jc w:val="both"/>
      </w:pPr>
      <w:r>
        <w:t xml:space="preserve">· Strop nad parterem –istniejący żelbetowy, z wykonaną nadlewką, gr. wg. </w:t>
      </w:r>
      <w:proofErr w:type="spellStart"/>
      <w:r>
        <w:t>proj</w:t>
      </w:r>
      <w:proofErr w:type="spellEnd"/>
      <w:r>
        <w:t xml:space="preserve"> konstrukcji</w:t>
      </w:r>
    </w:p>
    <w:p w14:paraId="464DE333" w14:textId="77777777" w:rsidR="00034B22" w:rsidRDefault="00034B22" w:rsidP="00034B22">
      <w:pPr>
        <w:pStyle w:val="Default"/>
        <w:ind w:left="720"/>
        <w:jc w:val="both"/>
      </w:pPr>
      <w:r>
        <w:t>· Strop nad piwnicą – żelbetowy istniejący</w:t>
      </w:r>
    </w:p>
    <w:p w14:paraId="3511FE0F" w14:textId="6EED15F9" w:rsidR="00034B22" w:rsidRDefault="00034B22" w:rsidP="00034B22">
      <w:pPr>
        <w:pStyle w:val="Default"/>
        <w:ind w:left="720"/>
        <w:jc w:val="both"/>
      </w:pPr>
      <w:r>
        <w:t>Termoizolacje ścian zewnętrznych:</w:t>
      </w:r>
    </w:p>
    <w:p w14:paraId="0E4C6775" w14:textId="77777777" w:rsidR="00034B22" w:rsidRDefault="00034B22" w:rsidP="00034B22">
      <w:pPr>
        <w:pStyle w:val="Default"/>
        <w:ind w:left="720"/>
        <w:jc w:val="both"/>
      </w:pPr>
      <w:r>
        <w:t>· Ściany podziemne piwnicy - polistyren ekstrudowany</w:t>
      </w:r>
    </w:p>
    <w:p w14:paraId="2429BD76" w14:textId="77777777" w:rsidR="00034B22" w:rsidRDefault="00034B22" w:rsidP="00291AC9">
      <w:pPr>
        <w:pStyle w:val="Default"/>
        <w:ind w:left="720"/>
        <w:jc w:val="both"/>
      </w:pPr>
      <w:r>
        <w:t>· Styropian EPS70-040 fasada λ=0.0036 (W/</w:t>
      </w:r>
      <w:proofErr w:type="spellStart"/>
      <w:r>
        <w:t>mK</w:t>
      </w:r>
      <w:proofErr w:type="spellEnd"/>
      <w:r>
        <w:t>)</w:t>
      </w:r>
    </w:p>
    <w:p w14:paraId="7056160E" w14:textId="493C0E02" w:rsidR="00034B22" w:rsidRDefault="00034B22" w:rsidP="00291AC9">
      <w:pPr>
        <w:pStyle w:val="Default"/>
        <w:ind w:left="720"/>
        <w:jc w:val="both"/>
      </w:pPr>
      <w:r>
        <w:t>· Wełna mineralna np. ROCKWOOL λ=0.040 (W/</w:t>
      </w:r>
      <w:proofErr w:type="spellStart"/>
      <w:r>
        <w:t>mK</w:t>
      </w:r>
      <w:proofErr w:type="spellEnd"/>
      <w:r>
        <w:t>)</w:t>
      </w:r>
      <w:r w:rsidR="00291AC9">
        <w:t xml:space="preserve"> lub równoważna</w:t>
      </w:r>
    </w:p>
    <w:p w14:paraId="31990E26" w14:textId="77777777" w:rsidR="00034B22" w:rsidRDefault="00034B22" w:rsidP="00291AC9">
      <w:pPr>
        <w:pStyle w:val="Default"/>
        <w:ind w:left="720"/>
        <w:jc w:val="both"/>
      </w:pPr>
      <w:r>
        <w:t>Termoizolacje posadzek i stropów:</w:t>
      </w:r>
    </w:p>
    <w:p w14:paraId="57C09368" w14:textId="77777777" w:rsidR="00034B22" w:rsidRDefault="00034B22" w:rsidP="00291AC9">
      <w:pPr>
        <w:pStyle w:val="Default"/>
        <w:ind w:left="720"/>
        <w:jc w:val="both"/>
      </w:pPr>
      <w:r>
        <w:t>· Styropian twardy FS20</w:t>
      </w:r>
    </w:p>
    <w:p w14:paraId="11E3E130" w14:textId="1FF23C1E" w:rsidR="00034B22" w:rsidRDefault="00034B22" w:rsidP="00291AC9">
      <w:pPr>
        <w:pStyle w:val="Default"/>
        <w:ind w:left="720"/>
        <w:jc w:val="both"/>
      </w:pPr>
      <w:r>
        <w:t>Termoizolacja</w:t>
      </w:r>
      <w:r w:rsidR="00291AC9">
        <w:t xml:space="preserve"> </w:t>
      </w:r>
      <w:r>
        <w:t>dachu:</w:t>
      </w:r>
    </w:p>
    <w:p w14:paraId="6E42B132" w14:textId="6F195A95" w:rsidR="00034B22" w:rsidRDefault="00034B22" w:rsidP="00291AC9">
      <w:pPr>
        <w:pStyle w:val="Default"/>
        <w:ind w:left="720"/>
        <w:jc w:val="both"/>
      </w:pPr>
      <w:r>
        <w:t>· Wełna mineralna np. ROCKWOOL λ=0.040 (W/</w:t>
      </w:r>
      <w:proofErr w:type="spellStart"/>
      <w:r>
        <w:t>mK</w:t>
      </w:r>
      <w:proofErr w:type="spellEnd"/>
      <w:r>
        <w:t>)</w:t>
      </w:r>
      <w:r w:rsidR="00291AC9">
        <w:t xml:space="preserve"> lub równoważna</w:t>
      </w:r>
    </w:p>
    <w:p w14:paraId="0F94C54D" w14:textId="77777777" w:rsidR="00034B22" w:rsidRDefault="00034B22" w:rsidP="00291AC9">
      <w:pPr>
        <w:pStyle w:val="Default"/>
        <w:ind w:left="720"/>
        <w:jc w:val="both"/>
      </w:pPr>
      <w:r>
        <w:t>Elewacje:</w:t>
      </w:r>
    </w:p>
    <w:p w14:paraId="5961D172" w14:textId="42D29CDF" w:rsidR="00034B22" w:rsidRDefault="00034B22" w:rsidP="00291AC9">
      <w:pPr>
        <w:pStyle w:val="Default"/>
        <w:ind w:left="720"/>
        <w:jc w:val="both"/>
      </w:pPr>
      <w:r>
        <w:t xml:space="preserve">· Tynk cienkowarstwowy </w:t>
      </w:r>
      <w:r w:rsidR="00AA5F16">
        <w:t>typu</w:t>
      </w:r>
      <w:r>
        <w:t xml:space="preserve"> CERESIT </w:t>
      </w:r>
      <w:r w:rsidR="00AA5F16">
        <w:t>lub równoważny</w:t>
      </w:r>
      <w:r>
        <w:t>– kolorystyka zgodnie z rys. elewacji</w:t>
      </w:r>
      <w:r w:rsidR="00291AC9">
        <w:t xml:space="preserve"> </w:t>
      </w:r>
    </w:p>
    <w:p w14:paraId="3AD817CB" w14:textId="476E5C7E" w:rsidR="00034B22" w:rsidRDefault="00034B22" w:rsidP="00291AC9">
      <w:pPr>
        <w:pStyle w:val="Default"/>
        <w:ind w:left="720"/>
        <w:jc w:val="both"/>
      </w:pPr>
      <w:r>
        <w:t>· Okładzina elewacyjna drewnopodobna - kolorystyka zgodnie z rys. elewacji</w:t>
      </w:r>
      <w:r w:rsidR="00291AC9">
        <w:t xml:space="preserve"> </w:t>
      </w:r>
      <w:r>
        <w:t>42</w:t>
      </w:r>
    </w:p>
    <w:p w14:paraId="0F15A3F6" w14:textId="6FDF1F38" w:rsidR="00034B22" w:rsidRDefault="00291AC9" w:rsidP="00291AC9">
      <w:pPr>
        <w:pStyle w:val="Default"/>
        <w:ind w:left="720"/>
        <w:jc w:val="both"/>
      </w:pPr>
      <w:r>
        <w:t xml:space="preserve"> </w:t>
      </w:r>
      <w:r w:rsidR="00034B22">
        <w:t>Założenia podstawowe:</w:t>
      </w:r>
    </w:p>
    <w:p w14:paraId="45A8FDBA" w14:textId="24D8F44D" w:rsidR="00034B22" w:rsidRDefault="00034B22" w:rsidP="00291AC9">
      <w:pPr>
        <w:pStyle w:val="Default"/>
        <w:ind w:left="720"/>
        <w:jc w:val="both"/>
      </w:pPr>
      <w:r>
        <w:t>· Mury zewnętrzne istniejące</w:t>
      </w:r>
      <w:r w:rsidR="00AA5F16">
        <w:t xml:space="preserve"> </w:t>
      </w:r>
      <w:r>
        <w:t>w technologii murowanej, izolowane od zewnątrz, zgodnie z rysunk</w:t>
      </w:r>
      <w:r w:rsidR="00291AC9">
        <w:t>a</w:t>
      </w:r>
      <w:r>
        <w:t>mi,</w:t>
      </w:r>
      <w:r w:rsidR="00291AC9">
        <w:t xml:space="preserve"> </w:t>
      </w:r>
      <w:r>
        <w:t>opisem przegród</w:t>
      </w:r>
    </w:p>
    <w:p w14:paraId="7F1AA7A7" w14:textId="77777777" w:rsidR="00034B22" w:rsidRDefault="00034B22" w:rsidP="00291AC9">
      <w:pPr>
        <w:pStyle w:val="Default"/>
        <w:ind w:left="720"/>
        <w:jc w:val="both"/>
      </w:pPr>
      <w:r>
        <w:t>· Schody wewnętrzne żelbetowe monolityczne, schody zewnętrzne drewniane</w:t>
      </w:r>
    </w:p>
    <w:p w14:paraId="3C9E9EC4" w14:textId="77777777" w:rsidR="00034B22" w:rsidRDefault="00034B22" w:rsidP="00291AC9">
      <w:pPr>
        <w:pStyle w:val="Default"/>
        <w:ind w:left="720"/>
        <w:jc w:val="both"/>
      </w:pPr>
      <w:r>
        <w:t>· Nadproża okien i drzwi zewn. – żelbetowe</w:t>
      </w:r>
    </w:p>
    <w:p w14:paraId="2C3D8AAA" w14:textId="77777777" w:rsidR="00034B22" w:rsidRDefault="00034B22" w:rsidP="00291AC9">
      <w:pPr>
        <w:pStyle w:val="Default"/>
        <w:ind w:left="720"/>
        <w:jc w:val="both"/>
      </w:pPr>
      <w:r>
        <w:t xml:space="preserve">· Nadproża okien i drzwi </w:t>
      </w:r>
      <w:proofErr w:type="spellStart"/>
      <w:r>
        <w:t>wewn</w:t>
      </w:r>
      <w:proofErr w:type="spellEnd"/>
      <w:r>
        <w:t>. – żelbetowe</w:t>
      </w:r>
    </w:p>
    <w:p w14:paraId="4FFD5DD8" w14:textId="2D868D9E" w:rsidR="00034B22" w:rsidRDefault="00034B22" w:rsidP="00291AC9">
      <w:pPr>
        <w:pStyle w:val="Default"/>
        <w:ind w:left="720"/>
        <w:jc w:val="both"/>
      </w:pPr>
      <w:r>
        <w:t xml:space="preserve">· Stolarka okienna – PCV oraz aluminiowa w kolorze </w:t>
      </w:r>
      <w:r w:rsidR="00AA5F16">
        <w:t>ciemny orzech</w:t>
      </w:r>
    </w:p>
    <w:p w14:paraId="46060940" w14:textId="292A345B" w:rsidR="00034B22" w:rsidRDefault="00034B22" w:rsidP="00291AC9">
      <w:pPr>
        <w:pStyle w:val="Default"/>
        <w:ind w:left="720"/>
        <w:jc w:val="both"/>
      </w:pPr>
      <w:r>
        <w:t>· Drzwi do mieszkań np. GERDA w kolorze antracytowym RAL 7016</w:t>
      </w:r>
      <w:r w:rsidR="00291AC9">
        <w:t xml:space="preserve"> lub równoważne</w:t>
      </w:r>
    </w:p>
    <w:p w14:paraId="709DB7A9" w14:textId="695B09C5" w:rsidR="00034B22" w:rsidRDefault="00034B22" w:rsidP="00291AC9">
      <w:pPr>
        <w:pStyle w:val="Default"/>
        <w:ind w:left="720"/>
        <w:jc w:val="both"/>
      </w:pPr>
      <w:r>
        <w:t>· Parapety wewnętrzne</w:t>
      </w:r>
      <w:r w:rsidR="00D75A23">
        <w:t>-</w:t>
      </w:r>
      <w:r>
        <w:t xml:space="preserve"> </w:t>
      </w:r>
      <w:r w:rsidR="00D75A23">
        <w:t>granit</w:t>
      </w:r>
    </w:p>
    <w:p w14:paraId="0B072FB7" w14:textId="440376C4" w:rsidR="00034B22" w:rsidRDefault="00034B22" w:rsidP="00291AC9">
      <w:pPr>
        <w:pStyle w:val="Default"/>
        <w:ind w:left="720"/>
        <w:jc w:val="both"/>
      </w:pPr>
      <w:r>
        <w:t xml:space="preserve">· Parapety zewnętrzne </w:t>
      </w:r>
      <w:r w:rsidR="00D75A23">
        <w:t>- cegła</w:t>
      </w:r>
    </w:p>
    <w:p w14:paraId="2DBE3641" w14:textId="77777777" w:rsidR="00034B22" w:rsidRDefault="00034B22" w:rsidP="00291AC9">
      <w:pPr>
        <w:pStyle w:val="Default"/>
        <w:ind w:left="720"/>
        <w:jc w:val="both"/>
      </w:pPr>
      <w:r>
        <w:t>Zestawienie przegród:</w:t>
      </w:r>
    </w:p>
    <w:p w14:paraId="75342CFC" w14:textId="77777777" w:rsidR="00034B22" w:rsidRDefault="00034B22" w:rsidP="00291AC9">
      <w:pPr>
        <w:pStyle w:val="Default"/>
        <w:ind w:left="720"/>
        <w:jc w:val="both"/>
      </w:pPr>
      <w:r>
        <w:t>SZ1’: Ściana zewnętrzna fundamentowa (pod powierzchnią gruntu)</w:t>
      </w:r>
    </w:p>
    <w:p w14:paraId="6DAEA36D" w14:textId="77777777" w:rsidR="00034B22" w:rsidRDefault="00034B22" w:rsidP="00291AC9">
      <w:pPr>
        <w:pStyle w:val="Default"/>
        <w:ind w:left="720"/>
        <w:jc w:val="both"/>
      </w:pPr>
      <w:r>
        <w:t>- FOLIA KUBEŁKOWA</w:t>
      </w:r>
    </w:p>
    <w:p w14:paraId="5FC06B61" w14:textId="77777777" w:rsidR="00034B22" w:rsidRDefault="00034B22" w:rsidP="00291AC9">
      <w:pPr>
        <w:pStyle w:val="Default"/>
        <w:ind w:left="720"/>
        <w:jc w:val="both"/>
      </w:pPr>
      <w:r>
        <w:t>- POLISTYREN EKSTRUDOWANY 15 cm</w:t>
      </w:r>
    </w:p>
    <w:p w14:paraId="73E45FE5" w14:textId="77777777" w:rsidR="00034B22" w:rsidRDefault="00034B22" w:rsidP="00291AC9">
      <w:pPr>
        <w:pStyle w:val="Default"/>
        <w:ind w:left="720"/>
        <w:jc w:val="both"/>
      </w:pPr>
      <w:r>
        <w:lastRenderedPageBreak/>
        <w:t>- IZOLACJA PRZECIWWODNA</w:t>
      </w:r>
    </w:p>
    <w:p w14:paraId="1B3FD778" w14:textId="77777777" w:rsidR="00034B22" w:rsidRDefault="00034B22" w:rsidP="00291AC9">
      <w:pPr>
        <w:pStyle w:val="Default"/>
        <w:ind w:left="720"/>
        <w:jc w:val="both"/>
      </w:pPr>
      <w:r>
        <w:t>- ŚCIANA ISTNIEJĄCA 42 cm</w:t>
      </w:r>
    </w:p>
    <w:p w14:paraId="7B39D30F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7462D6B0" w14:textId="77777777" w:rsidR="00034B22" w:rsidRDefault="00034B22" w:rsidP="00291AC9">
      <w:pPr>
        <w:pStyle w:val="Default"/>
        <w:ind w:left="720"/>
        <w:jc w:val="both"/>
      </w:pPr>
      <w:r>
        <w:t>SZ1: Ściana zewnętrzna fundamentowa (nad powierzchnią gruntu)</w:t>
      </w:r>
    </w:p>
    <w:p w14:paraId="54CD9619" w14:textId="05595EEA" w:rsidR="00034B22" w:rsidRDefault="00034B22" w:rsidP="00291AC9">
      <w:pPr>
        <w:pStyle w:val="Default"/>
        <w:ind w:left="720"/>
        <w:jc w:val="both"/>
      </w:pPr>
      <w:r>
        <w:t>- OKŁADZINA ELEWACYJNA - CEGŁA/KLINKIER</w:t>
      </w:r>
      <w:r w:rsidR="00291AC9">
        <w:t xml:space="preserve"> </w:t>
      </w:r>
      <w:r>
        <w:t>na kleju mrozoodpornym 2 cm</w:t>
      </w:r>
    </w:p>
    <w:p w14:paraId="6E042D52" w14:textId="77777777" w:rsidR="00034B22" w:rsidRDefault="00034B22" w:rsidP="00291AC9">
      <w:pPr>
        <w:pStyle w:val="Default"/>
        <w:ind w:left="720"/>
        <w:jc w:val="both"/>
      </w:pPr>
      <w:r>
        <w:t>- SIATKA NA KLEJU</w:t>
      </w:r>
    </w:p>
    <w:p w14:paraId="3E48758E" w14:textId="60453E2F" w:rsidR="00034B22" w:rsidRDefault="00034B22" w:rsidP="00291AC9">
      <w:pPr>
        <w:pStyle w:val="Default"/>
        <w:ind w:left="720"/>
        <w:jc w:val="both"/>
      </w:pPr>
      <w:r>
        <w:t>- STYROPIAN EPS70-040</w:t>
      </w:r>
      <w:r w:rsidR="00291AC9">
        <w:t xml:space="preserve"> </w:t>
      </w:r>
      <w:r>
        <w:t>λ=0,036 (W/</w:t>
      </w:r>
      <w:proofErr w:type="spellStart"/>
      <w:r>
        <w:t>mK</w:t>
      </w:r>
      <w:proofErr w:type="spellEnd"/>
      <w:r>
        <w:t>) 15 cm</w:t>
      </w:r>
    </w:p>
    <w:p w14:paraId="7CD29AB4" w14:textId="77777777" w:rsidR="00034B22" w:rsidRDefault="00034B22" w:rsidP="00291AC9">
      <w:pPr>
        <w:pStyle w:val="Default"/>
        <w:ind w:left="720"/>
        <w:jc w:val="both"/>
      </w:pPr>
      <w:r>
        <w:t>- ZAPRAWA KLEJOWA</w:t>
      </w:r>
    </w:p>
    <w:p w14:paraId="3685EE97" w14:textId="77777777" w:rsidR="00034B22" w:rsidRDefault="00034B22" w:rsidP="00291AC9">
      <w:pPr>
        <w:pStyle w:val="Default"/>
        <w:ind w:left="720"/>
        <w:jc w:val="both"/>
      </w:pPr>
      <w:r>
        <w:t>- ŚCIANA ISTNIEJĄCA 42 cm</w:t>
      </w:r>
    </w:p>
    <w:p w14:paraId="4B1EF2CB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7D552AB6" w14:textId="77777777" w:rsidR="00034B22" w:rsidRDefault="00034B22" w:rsidP="00291AC9">
      <w:pPr>
        <w:pStyle w:val="Default"/>
        <w:ind w:left="720"/>
        <w:jc w:val="both"/>
      </w:pPr>
      <w:r>
        <w:t>SZ1’: Ściana zewnętrzna fundamentowa (pod powierzchnią gruntu)</w:t>
      </w:r>
    </w:p>
    <w:p w14:paraId="47548792" w14:textId="77777777" w:rsidR="00034B22" w:rsidRDefault="00034B22" w:rsidP="00291AC9">
      <w:pPr>
        <w:pStyle w:val="Default"/>
        <w:ind w:left="720"/>
        <w:jc w:val="both"/>
      </w:pPr>
      <w:r>
        <w:t>- FOLIA KUBEŁKOWA</w:t>
      </w:r>
    </w:p>
    <w:p w14:paraId="10E1C4D5" w14:textId="77777777" w:rsidR="00034B22" w:rsidRDefault="00034B22" w:rsidP="00291AC9">
      <w:pPr>
        <w:pStyle w:val="Default"/>
        <w:ind w:left="720"/>
        <w:jc w:val="both"/>
      </w:pPr>
      <w:r>
        <w:t>- POLISTYREN EKSTRUDOWANY 15 cm</w:t>
      </w:r>
    </w:p>
    <w:p w14:paraId="4048DC39" w14:textId="77777777" w:rsidR="00034B22" w:rsidRDefault="00034B22" w:rsidP="00291AC9">
      <w:pPr>
        <w:pStyle w:val="Default"/>
        <w:ind w:left="720"/>
        <w:jc w:val="both"/>
      </w:pPr>
      <w:r>
        <w:t>- IZOLACJA PRZECIWWODNA</w:t>
      </w:r>
    </w:p>
    <w:p w14:paraId="46353D11" w14:textId="77777777" w:rsidR="00034B22" w:rsidRDefault="00034B22" w:rsidP="00291AC9">
      <w:pPr>
        <w:pStyle w:val="Default"/>
        <w:ind w:left="720"/>
        <w:jc w:val="both"/>
      </w:pPr>
      <w:r>
        <w:t>- IŚCIANA ISTNIEJĄCA 42 cm</w:t>
      </w:r>
    </w:p>
    <w:p w14:paraId="03747E29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27189B3A" w14:textId="77777777" w:rsidR="00034B22" w:rsidRDefault="00034B22" w:rsidP="00291AC9">
      <w:pPr>
        <w:pStyle w:val="Default"/>
        <w:ind w:left="720"/>
        <w:jc w:val="both"/>
      </w:pPr>
      <w:r>
        <w:t>SZ2: Ściana zewnętrzna</w:t>
      </w:r>
    </w:p>
    <w:p w14:paraId="7607B99D" w14:textId="77777777" w:rsidR="00034B22" w:rsidRDefault="00034B22" w:rsidP="00291AC9">
      <w:pPr>
        <w:pStyle w:val="Default"/>
        <w:ind w:left="720"/>
        <w:jc w:val="both"/>
      </w:pPr>
      <w:r>
        <w:t>- TYNK CIENKOWARSTWOWY</w:t>
      </w:r>
    </w:p>
    <w:p w14:paraId="2168A90F" w14:textId="77777777" w:rsidR="00034B22" w:rsidRDefault="00034B22" w:rsidP="00291AC9">
      <w:pPr>
        <w:pStyle w:val="Default"/>
        <w:ind w:left="720"/>
        <w:jc w:val="both"/>
      </w:pPr>
      <w:r>
        <w:t>- STYROPIAN EPS70-040 15 cm</w:t>
      </w:r>
    </w:p>
    <w:p w14:paraId="472A6304" w14:textId="77777777" w:rsidR="00034B22" w:rsidRDefault="00034B22" w:rsidP="00291AC9">
      <w:pPr>
        <w:pStyle w:val="Default"/>
        <w:ind w:left="720"/>
        <w:jc w:val="both"/>
      </w:pPr>
      <w:r>
        <w:t>- ŚCIANA ISTNIEJĄCA 46 cm</w:t>
      </w:r>
    </w:p>
    <w:p w14:paraId="40255DA1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7485C6C5" w14:textId="77777777" w:rsidR="00034B22" w:rsidRDefault="00034B22" w:rsidP="00291AC9">
      <w:pPr>
        <w:pStyle w:val="Default"/>
        <w:ind w:left="720"/>
        <w:jc w:val="both"/>
      </w:pPr>
      <w:r>
        <w:t>SZ3: Ściana zewnętrzna</w:t>
      </w:r>
    </w:p>
    <w:p w14:paraId="4B27793D" w14:textId="77777777" w:rsidR="00034B22" w:rsidRDefault="00034B22" w:rsidP="00291AC9">
      <w:pPr>
        <w:pStyle w:val="Default"/>
        <w:ind w:left="720"/>
        <w:jc w:val="both"/>
      </w:pPr>
      <w:r>
        <w:t>- DESKI ELEWACYJNE 2 cm</w:t>
      </w:r>
    </w:p>
    <w:p w14:paraId="4462F4CC" w14:textId="77777777" w:rsidR="00034B22" w:rsidRDefault="00034B22" w:rsidP="00291AC9">
      <w:pPr>
        <w:pStyle w:val="Default"/>
        <w:ind w:left="720"/>
        <w:jc w:val="both"/>
      </w:pPr>
      <w:r>
        <w:t>- ŁATY 2 cm</w:t>
      </w:r>
    </w:p>
    <w:p w14:paraId="23561592" w14:textId="77777777" w:rsidR="00034B22" w:rsidRDefault="00034B22" w:rsidP="00291AC9">
      <w:pPr>
        <w:pStyle w:val="Default"/>
        <w:ind w:left="720"/>
        <w:jc w:val="both"/>
      </w:pPr>
      <w:r>
        <w:t>- KONTRŁATY 4 cm</w:t>
      </w:r>
    </w:p>
    <w:p w14:paraId="38864540" w14:textId="77777777" w:rsidR="00034B22" w:rsidRDefault="00034B22" w:rsidP="00291AC9">
      <w:pPr>
        <w:pStyle w:val="Default"/>
        <w:ind w:left="720"/>
        <w:jc w:val="both"/>
      </w:pPr>
      <w:r>
        <w:t>- FOLIA WIATROIZOLACYJNA</w:t>
      </w:r>
    </w:p>
    <w:p w14:paraId="4B0131C2" w14:textId="05AED118" w:rsidR="00034B22" w:rsidRDefault="00034B22" w:rsidP="00291AC9">
      <w:pPr>
        <w:pStyle w:val="Default"/>
        <w:ind w:left="720"/>
        <w:jc w:val="both"/>
      </w:pPr>
      <w:r>
        <w:t>- WEŁNA MINERALNA (między rusztem)</w:t>
      </w:r>
      <w:r w:rsidR="00291AC9">
        <w:t xml:space="preserve">  </w:t>
      </w:r>
      <w:r>
        <w:t>λ=0,040 (W/</w:t>
      </w:r>
      <w:proofErr w:type="spellStart"/>
      <w:r>
        <w:t>mK</w:t>
      </w:r>
      <w:proofErr w:type="spellEnd"/>
      <w:r>
        <w:t>) 15 cm</w:t>
      </w:r>
    </w:p>
    <w:p w14:paraId="07DEC6F5" w14:textId="77777777" w:rsidR="00034B22" w:rsidRDefault="00034B22" w:rsidP="00291AC9">
      <w:pPr>
        <w:pStyle w:val="Default"/>
        <w:ind w:left="720"/>
        <w:jc w:val="both"/>
      </w:pPr>
      <w:r>
        <w:t>- SŁUPY DREWNIANE 15 cm</w:t>
      </w:r>
    </w:p>
    <w:p w14:paraId="08835290" w14:textId="77777777" w:rsidR="00034B22" w:rsidRDefault="00034B22" w:rsidP="00291AC9">
      <w:pPr>
        <w:pStyle w:val="Default"/>
        <w:ind w:left="720"/>
        <w:jc w:val="both"/>
      </w:pPr>
      <w:r>
        <w:t>- BETON KOMÓRKOWY 24 cm</w:t>
      </w:r>
    </w:p>
    <w:p w14:paraId="31032293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60522716" w14:textId="77777777" w:rsidR="00034B22" w:rsidRDefault="00034B22" w:rsidP="00291AC9">
      <w:pPr>
        <w:pStyle w:val="Default"/>
        <w:ind w:left="720"/>
        <w:jc w:val="both"/>
      </w:pPr>
      <w:r>
        <w:t>SZ4: Ściana zewnętrzna</w:t>
      </w:r>
    </w:p>
    <w:p w14:paraId="4AB24DFC" w14:textId="77777777" w:rsidR="00034B22" w:rsidRDefault="00034B22" w:rsidP="00291AC9">
      <w:pPr>
        <w:pStyle w:val="Default"/>
        <w:ind w:left="720"/>
        <w:jc w:val="both"/>
      </w:pPr>
      <w:r>
        <w:t>- TYNK CIENKOWARSTWOWY 1,5 cm</w:t>
      </w:r>
    </w:p>
    <w:p w14:paraId="356691F7" w14:textId="77777777" w:rsidR="00034B22" w:rsidRDefault="00034B22" w:rsidP="00291AC9">
      <w:pPr>
        <w:pStyle w:val="Default"/>
        <w:ind w:left="720"/>
        <w:jc w:val="both"/>
      </w:pPr>
      <w:r>
        <w:t>- STYROPIAN EPS70-040 15 cm</w:t>
      </w:r>
    </w:p>
    <w:p w14:paraId="390A500E" w14:textId="76F8ADA0" w:rsidR="00034B22" w:rsidRDefault="00034B22" w:rsidP="00291AC9">
      <w:pPr>
        <w:pStyle w:val="Default"/>
        <w:ind w:left="720"/>
        <w:jc w:val="both"/>
      </w:pPr>
      <w:r>
        <w:t>- BETON KOMÓRKOWY</w:t>
      </w:r>
      <w:r w:rsidR="00291AC9">
        <w:t xml:space="preserve"> </w:t>
      </w:r>
      <w:r>
        <w:t>Na grubość istniejącej ściany 30- 46 cm</w:t>
      </w:r>
    </w:p>
    <w:p w14:paraId="5BAE0792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3E6547C0" w14:textId="77777777" w:rsidR="00034B22" w:rsidRDefault="00034B22" w:rsidP="00291AC9">
      <w:pPr>
        <w:pStyle w:val="Default"/>
        <w:ind w:left="720"/>
        <w:jc w:val="both"/>
      </w:pPr>
      <w:r>
        <w:t>SZ5: Ściana zewnętrzna</w:t>
      </w:r>
    </w:p>
    <w:p w14:paraId="4E7E772D" w14:textId="77777777" w:rsidR="00034B22" w:rsidRDefault="00034B22" w:rsidP="00291AC9">
      <w:pPr>
        <w:pStyle w:val="Default"/>
        <w:ind w:left="720"/>
        <w:jc w:val="both"/>
      </w:pPr>
      <w:r>
        <w:t>- TYNK CIENKOWARSTWOWY 1,5 cm</w:t>
      </w:r>
    </w:p>
    <w:p w14:paraId="64AEDECC" w14:textId="77777777" w:rsidR="00034B22" w:rsidRDefault="00034B22" w:rsidP="00291AC9">
      <w:pPr>
        <w:pStyle w:val="Default"/>
        <w:ind w:left="720"/>
        <w:jc w:val="both"/>
      </w:pPr>
      <w:r>
        <w:t>- STYROPIAN EPS70-040 15 cm</w:t>
      </w:r>
    </w:p>
    <w:p w14:paraId="23A63611" w14:textId="77777777" w:rsidR="00034B22" w:rsidRDefault="00034B22" w:rsidP="00291AC9">
      <w:pPr>
        <w:pStyle w:val="Default"/>
        <w:ind w:left="720"/>
        <w:jc w:val="both"/>
      </w:pPr>
      <w:r>
        <w:t>- BLOCZKI BETONOWE 30 cm</w:t>
      </w:r>
    </w:p>
    <w:p w14:paraId="3A74EA9D" w14:textId="77777777" w:rsidR="00034B22" w:rsidRDefault="00034B22" w:rsidP="00291AC9">
      <w:pPr>
        <w:pStyle w:val="Default"/>
        <w:ind w:left="720"/>
        <w:jc w:val="both"/>
      </w:pPr>
      <w:r>
        <w:t>- TYNK CEMENTOWO-WAPIENNY/GIPSOWY 1,5 cm</w:t>
      </w:r>
    </w:p>
    <w:p w14:paraId="32596AF8" w14:textId="77777777" w:rsidR="00034B22" w:rsidRDefault="00034B22" w:rsidP="00291AC9">
      <w:pPr>
        <w:pStyle w:val="Default"/>
        <w:ind w:left="720"/>
        <w:jc w:val="both"/>
      </w:pPr>
      <w:r>
        <w:t>Sw1: Ściana wewnętrzna</w:t>
      </w:r>
    </w:p>
    <w:p w14:paraId="2B696F15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06D73AF2" w14:textId="77777777" w:rsidR="00034B22" w:rsidRDefault="00034B22" w:rsidP="00291AC9">
      <w:pPr>
        <w:pStyle w:val="Default"/>
        <w:ind w:left="720"/>
        <w:jc w:val="both"/>
      </w:pPr>
      <w:r>
        <w:t>ŚCIANA ISTNIEJĄCA 30 cm</w:t>
      </w:r>
    </w:p>
    <w:p w14:paraId="09FCFFE1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49F1036D" w14:textId="77777777" w:rsidR="00034B22" w:rsidRDefault="00034B22" w:rsidP="00291AC9">
      <w:pPr>
        <w:pStyle w:val="Default"/>
        <w:ind w:left="720"/>
        <w:jc w:val="both"/>
      </w:pPr>
      <w:r>
        <w:t>Sw1’: Ściana wewnętrzna</w:t>
      </w:r>
    </w:p>
    <w:p w14:paraId="3E1D3847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0204C0CE" w14:textId="77777777" w:rsidR="00034B22" w:rsidRDefault="00034B22" w:rsidP="00291AC9">
      <w:pPr>
        <w:pStyle w:val="Default"/>
        <w:ind w:left="720"/>
        <w:jc w:val="both"/>
      </w:pPr>
      <w:r>
        <w:lastRenderedPageBreak/>
        <w:t>BETON KOMÓRKOWY 30 cm</w:t>
      </w:r>
    </w:p>
    <w:p w14:paraId="0B655D7B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4ABFE577" w14:textId="77777777" w:rsidR="00034B22" w:rsidRDefault="00034B22" w:rsidP="00291AC9">
      <w:pPr>
        <w:pStyle w:val="Default"/>
        <w:ind w:left="720"/>
        <w:jc w:val="both"/>
      </w:pPr>
      <w:r>
        <w:t>Sw2: Ściana wewnętrzna</w:t>
      </w:r>
    </w:p>
    <w:p w14:paraId="3ED2F664" w14:textId="77777777" w:rsidR="00034B22" w:rsidRDefault="00034B22" w:rsidP="00291AC9">
      <w:pPr>
        <w:pStyle w:val="Default"/>
        <w:ind w:left="720"/>
        <w:jc w:val="both"/>
      </w:pPr>
      <w:r>
        <w:t>TYNK CEMENTOWO-WAPIENNY 1,5 cm</w:t>
      </w:r>
    </w:p>
    <w:p w14:paraId="3E4321A9" w14:textId="77777777" w:rsidR="00034B22" w:rsidRDefault="00034B22" w:rsidP="00291AC9">
      <w:pPr>
        <w:pStyle w:val="Default"/>
        <w:ind w:left="720"/>
        <w:jc w:val="both"/>
      </w:pPr>
      <w:r>
        <w:t>ŚCIANA ISTNIEJĄCA 18 cm</w:t>
      </w:r>
    </w:p>
    <w:p w14:paraId="306F273D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334116A5" w14:textId="77777777" w:rsidR="00034B22" w:rsidRDefault="00034B22" w:rsidP="00291AC9">
      <w:pPr>
        <w:pStyle w:val="Default"/>
        <w:ind w:left="720"/>
        <w:jc w:val="both"/>
      </w:pPr>
      <w:r>
        <w:t>Sw3: Ściana wewnętrzna</w:t>
      </w:r>
    </w:p>
    <w:p w14:paraId="630E765B" w14:textId="77777777" w:rsidR="00034B22" w:rsidRDefault="00034B22" w:rsidP="00291AC9">
      <w:pPr>
        <w:pStyle w:val="Default"/>
        <w:ind w:left="720"/>
        <w:jc w:val="both"/>
      </w:pPr>
      <w:r>
        <w:t>TYNK CEMENTOWO-WAPIENNY 1,5 cm</w:t>
      </w:r>
    </w:p>
    <w:p w14:paraId="3CDF66A9" w14:textId="77777777" w:rsidR="00034B22" w:rsidRDefault="00034B22" w:rsidP="00291AC9">
      <w:pPr>
        <w:pStyle w:val="Default"/>
        <w:ind w:left="720"/>
        <w:jc w:val="both"/>
      </w:pPr>
      <w:r>
        <w:t>BETON KOMÓRKOWY 8 cm</w:t>
      </w:r>
    </w:p>
    <w:p w14:paraId="617246EC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7817AA4A" w14:textId="77777777" w:rsidR="00034B22" w:rsidRDefault="00034B22" w:rsidP="00291AC9">
      <w:pPr>
        <w:pStyle w:val="Default"/>
        <w:ind w:left="720"/>
        <w:jc w:val="both"/>
      </w:pPr>
      <w:r>
        <w:t>Sw4: Ściana wewnętrzna</w:t>
      </w:r>
    </w:p>
    <w:p w14:paraId="3EECE1ED" w14:textId="77777777" w:rsidR="00034B22" w:rsidRDefault="00034B22" w:rsidP="00291AC9">
      <w:pPr>
        <w:pStyle w:val="Default"/>
        <w:ind w:left="720"/>
        <w:jc w:val="both"/>
      </w:pPr>
      <w:r>
        <w:t>TYNK CEMENTOWO-WAPIENNY 1,5 cm</w:t>
      </w:r>
    </w:p>
    <w:p w14:paraId="20A4237B" w14:textId="77777777" w:rsidR="00034B22" w:rsidRDefault="00034B22" w:rsidP="00291AC9">
      <w:pPr>
        <w:pStyle w:val="Default"/>
        <w:ind w:left="720"/>
        <w:jc w:val="both"/>
      </w:pPr>
      <w:r>
        <w:t>BETON KOMÓRKOWY 12 cm</w:t>
      </w:r>
    </w:p>
    <w:p w14:paraId="53F1EC1E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02FC0ADA" w14:textId="77777777" w:rsidR="00034B22" w:rsidRDefault="00034B22" w:rsidP="00291AC9">
      <w:pPr>
        <w:pStyle w:val="Default"/>
        <w:ind w:left="720"/>
        <w:jc w:val="both"/>
      </w:pPr>
      <w:r>
        <w:t>Sw5: Ściana wewnętrzna</w:t>
      </w:r>
    </w:p>
    <w:p w14:paraId="1A38F968" w14:textId="77777777" w:rsidR="00034B22" w:rsidRDefault="00034B22" w:rsidP="00291AC9">
      <w:pPr>
        <w:pStyle w:val="Default"/>
        <w:ind w:left="720"/>
        <w:jc w:val="both"/>
      </w:pPr>
      <w:r>
        <w:t>TYNK CEMENTOWO-WAPIENNY 1,5 cm</w:t>
      </w:r>
    </w:p>
    <w:p w14:paraId="16C4C4B5" w14:textId="77777777" w:rsidR="00034B22" w:rsidRDefault="00034B22" w:rsidP="00291AC9">
      <w:pPr>
        <w:pStyle w:val="Default"/>
        <w:ind w:left="720"/>
        <w:jc w:val="both"/>
      </w:pPr>
      <w:r>
        <w:t>BETON KOMÓRKOWY 24 cm</w:t>
      </w:r>
    </w:p>
    <w:p w14:paraId="15BB0788" w14:textId="77777777" w:rsidR="00034B22" w:rsidRDefault="00034B22" w:rsidP="00291AC9">
      <w:pPr>
        <w:pStyle w:val="Default"/>
        <w:ind w:left="720"/>
        <w:jc w:val="both"/>
      </w:pPr>
      <w:r>
        <w:t>TYNK CEMENTOWO-WAPIENNY 1,5cm</w:t>
      </w:r>
    </w:p>
    <w:p w14:paraId="431CB397" w14:textId="6FE588F2" w:rsidR="00034B22" w:rsidRDefault="00034B22" w:rsidP="00291AC9">
      <w:pPr>
        <w:pStyle w:val="Default"/>
        <w:ind w:left="720"/>
        <w:jc w:val="both"/>
      </w:pPr>
    </w:p>
    <w:p w14:paraId="3F2270C3" w14:textId="77777777" w:rsidR="00034B22" w:rsidRDefault="00034B22" w:rsidP="00291AC9">
      <w:pPr>
        <w:pStyle w:val="Default"/>
        <w:ind w:left="720"/>
        <w:jc w:val="both"/>
      </w:pPr>
      <w:r>
        <w:t>T1: Taras</w:t>
      </w:r>
    </w:p>
    <w:p w14:paraId="274CB891" w14:textId="77777777" w:rsidR="00034B22" w:rsidRDefault="00034B22" w:rsidP="00291AC9">
      <w:pPr>
        <w:pStyle w:val="Default"/>
        <w:ind w:left="720"/>
        <w:jc w:val="both"/>
      </w:pPr>
      <w:r>
        <w:t>POSZYCIE Z DESEK 3 cm</w:t>
      </w:r>
    </w:p>
    <w:p w14:paraId="45515057" w14:textId="77777777" w:rsidR="00034B22" w:rsidRDefault="00034B22" w:rsidP="00291AC9">
      <w:pPr>
        <w:pStyle w:val="Default"/>
        <w:ind w:left="720"/>
        <w:jc w:val="both"/>
      </w:pPr>
      <w:r>
        <w:t>LEGARY DREWNIANE 10 cm</w:t>
      </w:r>
    </w:p>
    <w:p w14:paraId="5B840640" w14:textId="77777777" w:rsidR="00034B22" w:rsidRDefault="00034B22" w:rsidP="00291AC9">
      <w:pPr>
        <w:pStyle w:val="Default"/>
        <w:ind w:left="720"/>
        <w:jc w:val="both"/>
      </w:pPr>
      <w:r>
        <w:t>P1: Posadzka na gruncie</w:t>
      </w:r>
    </w:p>
    <w:p w14:paraId="72F0AD9F" w14:textId="77777777" w:rsidR="00034B22" w:rsidRDefault="00034B22" w:rsidP="00291AC9">
      <w:pPr>
        <w:pStyle w:val="Default"/>
        <w:ind w:left="720"/>
        <w:jc w:val="both"/>
      </w:pPr>
      <w:r>
        <w:t>PANELE/TERAKOTA 2 cm</w:t>
      </w:r>
    </w:p>
    <w:p w14:paraId="1641ADF1" w14:textId="77777777" w:rsidR="00034B22" w:rsidRDefault="00034B22" w:rsidP="00291AC9">
      <w:pPr>
        <w:pStyle w:val="Default"/>
        <w:ind w:left="720"/>
        <w:jc w:val="both"/>
      </w:pPr>
      <w:r>
        <w:t>WARSTWY ISTNIEJĄCE</w:t>
      </w:r>
    </w:p>
    <w:p w14:paraId="70BAAFB8" w14:textId="77777777" w:rsidR="00034B22" w:rsidRDefault="00034B22" w:rsidP="00291AC9">
      <w:pPr>
        <w:pStyle w:val="Default"/>
        <w:ind w:left="720"/>
        <w:jc w:val="both"/>
      </w:pPr>
      <w:r>
        <w:t>STROP ISTNIEJĄCY</w:t>
      </w:r>
    </w:p>
    <w:p w14:paraId="44F41663" w14:textId="77777777" w:rsidR="00034B22" w:rsidRDefault="00034B22" w:rsidP="00291AC9">
      <w:pPr>
        <w:pStyle w:val="Default"/>
        <w:ind w:left="720"/>
        <w:jc w:val="both"/>
      </w:pPr>
      <w:r>
        <w:t>P2: Strop nad piwnicą</w:t>
      </w:r>
    </w:p>
    <w:p w14:paraId="630BA735" w14:textId="77777777" w:rsidR="00034B22" w:rsidRDefault="00034B22" w:rsidP="00291AC9">
      <w:pPr>
        <w:pStyle w:val="Default"/>
        <w:ind w:left="720"/>
        <w:jc w:val="both"/>
      </w:pPr>
      <w:r>
        <w:t>PANELE/TERAKOTA 2 cm</w:t>
      </w:r>
    </w:p>
    <w:p w14:paraId="511A94E3" w14:textId="77777777" w:rsidR="00034B22" w:rsidRDefault="00034B22" w:rsidP="00291AC9">
      <w:pPr>
        <w:pStyle w:val="Default"/>
        <w:ind w:left="720"/>
        <w:jc w:val="both"/>
      </w:pPr>
      <w:r>
        <w:t>WARSTWY ISTNIEJĄCE 16 cm</w:t>
      </w:r>
    </w:p>
    <w:p w14:paraId="03CEB33E" w14:textId="77777777" w:rsidR="00034B22" w:rsidRDefault="00034B22" w:rsidP="00291AC9">
      <w:pPr>
        <w:pStyle w:val="Default"/>
        <w:ind w:left="720"/>
        <w:jc w:val="both"/>
      </w:pPr>
      <w:r>
        <w:t>STROP ŻELBETOWY ISTNIEJĄCY 12 cm</w:t>
      </w:r>
    </w:p>
    <w:p w14:paraId="2BBEFEC8" w14:textId="77777777" w:rsidR="00034B22" w:rsidRDefault="00034B22" w:rsidP="00291AC9">
      <w:pPr>
        <w:pStyle w:val="Default"/>
        <w:ind w:left="720"/>
        <w:jc w:val="both"/>
      </w:pPr>
      <w:r>
        <w:t>P3: Strop nad parterem</w:t>
      </w:r>
    </w:p>
    <w:p w14:paraId="59410D68" w14:textId="77777777" w:rsidR="00034B22" w:rsidRDefault="00034B22" w:rsidP="00291AC9">
      <w:pPr>
        <w:pStyle w:val="Default"/>
        <w:ind w:left="720"/>
        <w:jc w:val="both"/>
      </w:pPr>
      <w:r>
        <w:t>PANELE/TERAKOTA 2 cm</w:t>
      </w:r>
    </w:p>
    <w:p w14:paraId="2FAC24F3" w14:textId="77777777" w:rsidR="00034B22" w:rsidRDefault="00034B22" w:rsidP="00291AC9">
      <w:pPr>
        <w:pStyle w:val="Default"/>
        <w:ind w:left="720"/>
        <w:jc w:val="both"/>
      </w:pPr>
      <w:r>
        <w:t>SZLICHTA CEMENTOWA 6 cm</w:t>
      </w:r>
    </w:p>
    <w:p w14:paraId="7A1253C4" w14:textId="77777777" w:rsidR="00034B22" w:rsidRDefault="00034B22" w:rsidP="00291AC9">
      <w:pPr>
        <w:pStyle w:val="Default"/>
        <w:ind w:left="720"/>
        <w:jc w:val="both"/>
      </w:pPr>
      <w:r>
        <w:t>FOLIA PE</w:t>
      </w:r>
    </w:p>
    <w:p w14:paraId="2C249013" w14:textId="77777777" w:rsidR="00034B22" w:rsidRDefault="00034B22" w:rsidP="00291AC9">
      <w:pPr>
        <w:pStyle w:val="Default"/>
        <w:ind w:left="720"/>
        <w:jc w:val="both"/>
      </w:pPr>
      <w:r>
        <w:t>STYROPIAN TWARDY FS 20 8 cm</w:t>
      </w:r>
    </w:p>
    <w:p w14:paraId="56D0386D" w14:textId="61195A31" w:rsidR="00034B22" w:rsidRDefault="00034B22" w:rsidP="00291AC9">
      <w:pPr>
        <w:pStyle w:val="Default"/>
        <w:ind w:left="720"/>
        <w:jc w:val="both"/>
      </w:pPr>
      <w:r>
        <w:t xml:space="preserve">STROP ŻELBETOWY </w:t>
      </w:r>
      <w:r w:rsidR="00D75A23">
        <w:t>–</w:t>
      </w:r>
      <w:r>
        <w:t xml:space="preserve"> NADLEWKA</w:t>
      </w:r>
      <w:r w:rsidR="00D75A23">
        <w:t xml:space="preserve"> </w:t>
      </w:r>
      <w:r>
        <w:t>wg projektu konstrukcji 14 cm</w:t>
      </w:r>
    </w:p>
    <w:p w14:paraId="0D1185CB" w14:textId="77777777" w:rsidR="00034B22" w:rsidRDefault="00034B22" w:rsidP="00291AC9">
      <w:pPr>
        <w:pStyle w:val="Default"/>
        <w:ind w:left="720"/>
        <w:jc w:val="both"/>
      </w:pPr>
      <w:r>
        <w:t>STROP ISTNIEJĄCY 10cm</w:t>
      </w:r>
    </w:p>
    <w:p w14:paraId="74466834" w14:textId="77777777" w:rsidR="00034B22" w:rsidRDefault="00034B22" w:rsidP="00291AC9">
      <w:pPr>
        <w:pStyle w:val="Default"/>
        <w:ind w:left="720"/>
        <w:jc w:val="both"/>
      </w:pPr>
      <w:r>
        <w:t>D1: Dach 25°</w:t>
      </w:r>
    </w:p>
    <w:p w14:paraId="4C187A37" w14:textId="77777777" w:rsidR="00034B22" w:rsidRDefault="00034B22" w:rsidP="00291AC9">
      <w:pPr>
        <w:pStyle w:val="Default"/>
        <w:ind w:left="720"/>
        <w:jc w:val="both"/>
      </w:pPr>
      <w:r>
        <w:t>BLACHODACHÓWKA</w:t>
      </w:r>
    </w:p>
    <w:p w14:paraId="62157C66" w14:textId="77777777" w:rsidR="00034B22" w:rsidRDefault="00034B22" w:rsidP="00291AC9">
      <w:pPr>
        <w:pStyle w:val="Default"/>
        <w:ind w:left="720"/>
        <w:jc w:val="both"/>
      </w:pPr>
      <w:r>
        <w:t>ŁATY 4x6cm 4 cm</w:t>
      </w:r>
    </w:p>
    <w:p w14:paraId="6D524EE3" w14:textId="77777777" w:rsidR="00034B22" w:rsidRDefault="00034B22" w:rsidP="00291AC9">
      <w:pPr>
        <w:pStyle w:val="Default"/>
        <w:ind w:left="720"/>
        <w:jc w:val="both"/>
      </w:pPr>
      <w:r>
        <w:t>KONTRŁATY 3x5cm 3 cm</w:t>
      </w:r>
    </w:p>
    <w:p w14:paraId="09A941A5" w14:textId="77777777" w:rsidR="00034B22" w:rsidRDefault="00034B22" w:rsidP="00291AC9">
      <w:pPr>
        <w:pStyle w:val="Default"/>
        <w:ind w:left="720"/>
        <w:jc w:val="both"/>
      </w:pPr>
      <w:r>
        <w:t>PAPA</w:t>
      </w:r>
    </w:p>
    <w:p w14:paraId="3D480F10" w14:textId="77777777" w:rsidR="00034B22" w:rsidRDefault="00034B22" w:rsidP="00291AC9">
      <w:pPr>
        <w:pStyle w:val="Default"/>
        <w:ind w:left="720"/>
        <w:jc w:val="both"/>
      </w:pPr>
      <w:r>
        <w:t>DESKOWANIE 2,5cm</w:t>
      </w:r>
    </w:p>
    <w:p w14:paraId="1076B487" w14:textId="77777777" w:rsidR="00034B22" w:rsidRDefault="00034B22" w:rsidP="00291AC9">
      <w:pPr>
        <w:pStyle w:val="Default"/>
        <w:ind w:left="720"/>
        <w:jc w:val="both"/>
      </w:pPr>
      <w:r>
        <w:t>MEMBRANA DACHOWA</w:t>
      </w:r>
    </w:p>
    <w:p w14:paraId="34F85F1C" w14:textId="77777777" w:rsidR="00034B22" w:rsidRDefault="00034B22" w:rsidP="00291AC9">
      <w:pPr>
        <w:pStyle w:val="Default"/>
        <w:ind w:left="720"/>
        <w:jc w:val="both"/>
      </w:pPr>
      <w:r>
        <w:t>WEŁNA MIN. pomiędzy krokwiami 18 cm</w:t>
      </w:r>
    </w:p>
    <w:p w14:paraId="37657443" w14:textId="77777777" w:rsidR="00034B22" w:rsidRDefault="00034B22" w:rsidP="00291AC9">
      <w:pPr>
        <w:pStyle w:val="Default"/>
        <w:ind w:left="720"/>
        <w:jc w:val="both"/>
      </w:pPr>
      <w:r>
        <w:t>WEŁNA MIN. pomiędzy rusztem wsporczym 12 cm</w:t>
      </w:r>
    </w:p>
    <w:p w14:paraId="4A2A05EE" w14:textId="77777777" w:rsidR="00034B22" w:rsidRDefault="00034B22" w:rsidP="00291AC9">
      <w:pPr>
        <w:pStyle w:val="Default"/>
        <w:ind w:left="720"/>
        <w:jc w:val="both"/>
      </w:pPr>
      <w:r>
        <w:lastRenderedPageBreak/>
        <w:t>FOLIA PAROIZOLACYJNA</w:t>
      </w:r>
    </w:p>
    <w:p w14:paraId="632C612B" w14:textId="49326243" w:rsidR="00034B22" w:rsidRDefault="00034B22" w:rsidP="00291AC9">
      <w:pPr>
        <w:pStyle w:val="Default"/>
        <w:ind w:left="720"/>
        <w:jc w:val="both"/>
      </w:pPr>
      <w:r>
        <w:t>PŁYTY GIPSOWO-KARTONOWE 1,25 cm</w:t>
      </w:r>
    </w:p>
    <w:p w14:paraId="65B4E562" w14:textId="23890228" w:rsidR="00915E04" w:rsidRDefault="00915E04" w:rsidP="00915E04">
      <w:pPr>
        <w:pStyle w:val="Default"/>
        <w:ind w:left="284"/>
        <w:jc w:val="both"/>
      </w:pPr>
      <w:r>
        <w:t>3) Instalacje sanitarne:</w:t>
      </w:r>
    </w:p>
    <w:p w14:paraId="318C4F99" w14:textId="77777777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Wszystkie przewody wody zimnej prowadzone w bruzdach należy wyposażyć w izolację</w:t>
      </w:r>
    </w:p>
    <w:p w14:paraId="020B3705" w14:textId="4BB9C726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termiczną zabezpieczającą przed wzrostem temperatury wody w przewodzie od otoczenia i przed wykraplaniem się pary wodnej na powierzchni tych przewodów. Stosować izolację zgodnie z WT2021.</w:t>
      </w:r>
    </w:p>
    <w:p w14:paraId="11985060" w14:textId="4A1B90AA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Przejścia instalacji przez przegrody budowlane wykonać w tulejach ochronnych, przy czym w tych miejscach nie może być połączeń rur. Przejścia przez przegrody budowlane</w:t>
      </w:r>
    </w:p>
    <w:p w14:paraId="1B50259B" w14:textId="77777777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należy wykonywać metodą wiercenia </w:t>
      </w:r>
      <w:proofErr w:type="spellStart"/>
      <w:r>
        <w:rPr>
          <w:rFonts w:ascii="Cambria" w:hAnsi="Cambria" w:cs="Cambria"/>
          <w:sz w:val="22"/>
          <w:szCs w:val="22"/>
        </w:rPr>
        <w:t>bezudarowego</w:t>
      </w:r>
      <w:proofErr w:type="spellEnd"/>
      <w:r>
        <w:rPr>
          <w:rFonts w:ascii="Cambria" w:hAnsi="Cambria" w:cs="Cambria"/>
          <w:sz w:val="22"/>
          <w:szCs w:val="22"/>
        </w:rPr>
        <w:t>.</w:t>
      </w:r>
    </w:p>
    <w:p w14:paraId="6CBF5DA8" w14:textId="77777777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Przestrzeń między rurą a tuleją ochronną należy wypełnić szczeliwem trwale elastycznym</w:t>
      </w:r>
    </w:p>
    <w:p w14:paraId="0478F8A3" w14:textId="779F1DA3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obojętnie chemicznie w stosunku do tworzywa, z którego wykonana jest rura. </w:t>
      </w:r>
    </w:p>
    <w:p w14:paraId="2FE72968" w14:textId="0D00BB35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Zastosowanie na instalacji wody zimnej i ciepłej:</w:t>
      </w:r>
    </w:p>
    <w:p w14:paraId="522C4A5B" w14:textId="77777777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SymbolMT" w:eastAsia="SymbolMT" w:hAnsi="Cambria" w:cs="SymbolMT" w:hint="eastAsia"/>
          <w:sz w:val="22"/>
          <w:szCs w:val="22"/>
        </w:rPr>
        <w:t>•</w:t>
      </w:r>
      <w:r>
        <w:rPr>
          <w:rFonts w:ascii="SymbolMT" w:eastAsia="SymbolMT" w:hAnsi="Cambria" w:cs="SymbolMT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zaworów kulowych jako armatury odcinającej</w:t>
      </w:r>
    </w:p>
    <w:p w14:paraId="199941B1" w14:textId="082D5B28" w:rsidR="00B90855" w:rsidRDefault="00B90855" w:rsidP="00B90855">
      <w:pPr>
        <w:pStyle w:val="Default"/>
        <w:jc w:val="both"/>
        <w:rPr>
          <w:rFonts w:ascii="Cambria" w:hAnsi="Cambria" w:cs="Cambria"/>
          <w:sz w:val="22"/>
          <w:szCs w:val="22"/>
        </w:rPr>
      </w:pPr>
      <w:r>
        <w:rPr>
          <w:rFonts w:ascii="SymbolMT" w:eastAsia="SymbolMT" w:hAnsi="Cambria" w:cs="SymbolMT" w:hint="eastAsia"/>
          <w:sz w:val="22"/>
          <w:szCs w:val="22"/>
        </w:rPr>
        <w:t>•</w:t>
      </w:r>
      <w:r>
        <w:rPr>
          <w:rFonts w:ascii="SymbolMT" w:eastAsia="SymbolMT" w:hAnsi="Cambria" w:cs="SymbolMT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baterii stojących łączonych przewodami elastycznymi jako armatury czerpalnej.</w:t>
      </w:r>
    </w:p>
    <w:p w14:paraId="766CAD6A" w14:textId="701A9FF1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WYMAGANIA DOTYCZĄCE INSTALACJI:</w:t>
      </w:r>
    </w:p>
    <w:p w14:paraId="4245A562" w14:textId="77777777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Przewody kanalizacyjne należy wykonać z rur PVC.</w:t>
      </w:r>
    </w:p>
    <w:p w14:paraId="64712509" w14:textId="24A5F76C" w:rsidR="00B90855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OPIS INSTALACJI CENTRALNEGO OGRZEWANIA</w:t>
      </w:r>
      <w:r w:rsidR="00D75A23">
        <w:rPr>
          <w:rFonts w:ascii="Cambria" w:hAnsi="Cambria" w:cs="Cambria"/>
          <w:sz w:val="26"/>
          <w:szCs w:val="26"/>
        </w:rPr>
        <w:t>:</w:t>
      </w:r>
    </w:p>
    <w:p w14:paraId="0229CF3F" w14:textId="77777777" w:rsidR="000B3EE6" w:rsidRDefault="00B90855" w:rsidP="00B90855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Źródłem ciepła dla budynku będzie gruntowa pompa ciepła</w:t>
      </w:r>
      <w:r w:rsidR="000B3EE6">
        <w:rPr>
          <w:rFonts w:ascii="Cambria" w:hAnsi="Cambria" w:cs="Cambria"/>
          <w:sz w:val="22"/>
          <w:szCs w:val="22"/>
        </w:rPr>
        <w:t xml:space="preserve"> – nie objęta przedmiotem zamówienia</w:t>
      </w:r>
      <w:r>
        <w:rPr>
          <w:rFonts w:ascii="Cambria" w:hAnsi="Cambria" w:cs="Cambria"/>
          <w:sz w:val="22"/>
          <w:szCs w:val="22"/>
        </w:rPr>
        <w:t xml:space="preserve">. </w:t>
      </w:r>
    </w:p>
    <w:p w14:paraId="6DB91717" w14:textId="679B5708" w:rsidR="00B90855" w:rsidRDefault="00B90855" w:rsidP="000B3EE6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 budynku projektuje się jeden</w:t>
      </w:r>
      <w:r w:rsidR="000B3EE6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system ogrzewania: </w:t>
      </w:r>
      <w:r w:rsidR="008B4D89" w:rsidRPr="008B4D89">
        <w:rPr>
          <w:rFonts w:ascii="Cambria" w:hAnsi="Cambria" w:cs="Cambria"/>
          <w:sz w:val="22"/>
          <w:szCs w:val="22"/>
        </w:rPr>
        <w:t>kompletny system ogrzewania podłogowego (rura, izolacja, rozdzielacze, złączki)</w:t>
      </w:r>
      <w:r w:rsidR="000B3EE6">
        <w:rPr>
          <w:rFonts w:ascii="Cambria" w:hAnsi="Cambria" w:cs="Cambria"/>
          <w:sz w:val="22"/>
          <w:szCs w:val="22"/>
        </w:rPr>
        <w:t>:</w:t>
      </w:r>
    </w:p>
    <w:p w14:paraId="5E762FE0" w14:textId="0F354822" w:rsidR="000B3EE6" w:rsidRPr="003D1AFC" w:rsidRDefault="00AA5F16" w:rsidP="000B3EE6">
      <w:pPr>
        <w:autoSpaceDE w:val="0"/>
        <w:autoSpaceDN w:val="0"/>
        <w:adjustRightInd w:val="0"/>
      </w:pPr>
      <w:r w:rsidRPr="003D1AFC">
        <w:t>-</w:t>
      </w:r>
      <w:r w:rsidR="000B3EE6" w:rsidRPr="003D1AFC">
        <w:t>Rura PE-</w:t>
      </w:r>
      <w:proofErr w:type="spellStart"/>
      <w:r w:rsidR="000B3EE6" w:rsidRPr="003D1AFC">
        <w:t>Xc</w:t>
      </w:r>
      <w:proofErr w:type="spellEnd"/>
      <w:r w:rsidR="000B3EE6" w:rsidRPr="003D1AFC">
        <w:t xml:space="preserve"> - 16x2,0 - 2706 m</w:t>
      </w:r>
    </w:p>
    <w:p w14:paraId="5EC628BD" w14:textId="0A1D031E" w:rsidR="000B3EE6" w:rsidRPr="003D1AFC" w:rsidRDefault="00AA5F16" w:rsidP="000B3EE6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Złączka skręcana podłączeniowa 16x2 – 80 </w:t>
      </w:r>
      <w:proofErr w:type="spellStart"/>
      <w:r w:rsidR="007822D5" w:rsidRPr="003D1AFC">
        <w:t>szt</w:t>
      </w:r>
      <w:proofErr w:type="spellEnd"/>
    </w:p>
    <w:p w14:paraId="7671B1D6" w14:textId="7156692A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Rozdzielacze: 6 wyj. 1 </w:t>
      </w:r>
      <w:proofErr w:type="spellStart"/>
      <w:r w:rsidR="007822D5" w:rsidRPr="003D1AFC">
        <w:t>szt</w:t>
      </w:r>
      <w:proofErr w:type="spellEnd"/>
      <w:r w:rsidR="00D75A23" w:rsidRPr="003D1AFC">
        <w:t xml:space="preserve">, </w:t>
      </w:r>
      <w:r w:rsidR="007822D5" w:rsidRPr="003D1AFC">
        <w:t>7 wyj 1 szt.</w:t>
      </w:r>
      <w:r w:rsidR="00D75A23" w:rsidRPr="003D1AFC">
        <w:t xml:space="preserve">, </w:t>
      </w:r>
      <w:r w:rsidR="007822D5" w:rsidRPr="003D1AFC">
        <w:t>8 wyj. 1 szt.</w:t>
      </w:r>
      <w:r w:rsidR="00D75A23" w:rsidRPr="003D1AFC">
        <w:t xml:space="preserve">, </w:t>
      </w:r>
      <w:r w:rsidR="007822D5" w:rsidRPr="003D1AFC">
        <w:t>9 wyj. 1 szt.</w:t>
      </w:r>
      <w:r w:rsidR="00D75A23" w:rsidRPr="003D1AFC">
        <w:t xml:space="preserve">, </w:t>
      </w:r>
      <w:r w:rsidR="007822D5" w:rsidRPr="003D1AFC">
        <w:t>10 wyj. – 1 szt.</w:t>
      </w:r>
    </w:p>
    <w:p w14:paraId="4720EBA6" w14:textId="2FC7881B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>Płyta - EPS 100 - gr. 25 mm – 305 m2</w:t>
      </w:r>
    </w:p>
    <w:p w14:paraId="10BE34F9" w14:textId="14BD4A0E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Dodatek do jastrychu </w:t>
      </w:r>
      <w:r w:rsidRPr="003D1AFC">
        <w:t xml:space="preserve">- </w:t>
      </w:r>
      <w:r w:rsidR="007822D5" w:rsidRPr="003D1AFC">
        <w:t xml:space="preserve">31 l </w:t>
      </w:r>
    </w:p>
    <w:p w14:paraId="6C02F006" w14:textId="3CCEB12F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Klipsy 3D do rur 14-17 mm </w:t>
      </w:r>
      <w:r w:rsidRPr="003D1AFC">
        <w:t xml:space="preserve">- </w:t>
      </w:r>
      <w:r w:rsidR="007822D5" w:rsidRPr="003D1AFC">
        <w:t xml:space="preserve">6764 szt. </w:t>
      </w:r>
    </w:p>
    <w:p w14:paraId="47BEFF87" w14:textId="60703775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Profil dylatacyjny </w:t>
      </w:r>
      <w:r w:rsidRPr="003D1AFC">
        <w:t xml:space="preserve">- </w:t>
      </w:r>
      <w:r w:rsidR="007822D5" w:rsidRPr="003D1AFC">
        <w:t xml:space="preserve">36 m </w:t>
      </w:r>
    </w:p>
    <w:p w14:paraId="055DC6DF" w14:textId="4C0C661C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Prowadnica rury przy rozdzielaczu 14-17 </w:t>
      </w:r>
      <w:r w:rsidRPr="003D1AFC">
        <w:t>-</w:t>
      </w:r>
      <w:r w:rsidR="007822D5" w:rsidRPr="003D1AFC">
        <w:t xml:space="preserve"> 80 szt. </w:t>
      </w:r>
    </w:p>
    <w:p w14:paraId="79A310E8" w14:textId="12B61B83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Taśma brzegowa </w:t>
      </w:r>
      <w:r w:rsidRPr="003D1AFC">
        <w:t xml:space="preserve">- </w:t>
      </w:r>
      <w:r w:rsidR="007822D5" w:rsidRPr="003D1AFC">
        <w:t xml:space="preserve">337 m </w:t>
      </w:r>
    </w:p>
    <w:p w14:paraId="7FCC8173" w14:textId="6F4A342C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Taśma izolacyjna do profilu dylatacyjnego 36 m </w:t>
      </w:r>
    </w:p>
    <w:p w14:paraId="638F0BA4" w14:textId="0CC0760C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Taśma klejąca 5 szt. </w:t>
      </w:r>
    </w:p>
    <w:p w14:paraId="1194764E" w14:textId="4E7D59CA" w:rsidR="007822D5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Zawór kulowy 1" GZ / 1" GW - 2 szt. </w:t>
      </w:r>
      <w:r w:rsidRPr="003D1AFC">
        <w:t xml:space="preserve">w opakowaniu, </w:t>
      </w:r>
      <w:r w:rsidR="007822D5" w:rsidRPr="003D1AFC">
        <w:t xml:space="preserve">1" GZ - 1" GW </w:t>
      </w:r>
      <w:r w:rsidRPr="003D1AFC">
        <w:t xml:space="preserve">- </w:t>
      </w:r>
      <w:r w:rsidR="007822D5" w:rsidRPr="003D1AFC">
        <w:t xml:space="preserve">5 </w:t>
      </w:r>
      <w:proofErr w:type="spellStart"/>
      <w:r w:rsidR="007822D5" w:rsidRPr="003D1AFC">
        <w:t>kpl</w:t>
      </w:r>
      <w:proofErr w:type="spellEnd"/>
      <w:r w:rsidR="007822D5" w:rsidRPr="003D1AFC">
        <w:t xml:space="preserve">. </w:t>
      </w:r>
    </w:p>
    <w:p w14:paraId="7B122472" w14:textId="76B427A0" w:rsidR="000B3EE6" w:rsidRPr="003D1AFC" w:rsidRDefault="00AA5F16" w:rsidP="007822D5">
      <w:pPr>
        <w:autoSpaceDE w:val="0"/>
        <w:autoSpaceDN w:val="0"/>
        <w:adjustRightInd w:val="0"/>
      </w:pPr>
      <w:r w:rsidRPr="003D1AFC">
        <w:t>-</w:t>
      </w:r>
      <w:r w:rsidR="007822D5" w:rsidRPr="003D1AFC">
        <w:t xml:space="preserve">Element ochraniający - rurka </w:t>
      </w:r>
      <w:r w:rsidRPr="003D1AFC">
        <w:t xml:space="preserve">typu </w:t>
      </w:r>
      <w:r w:rsidR="007822D5" w:rsidRPr="003D1AFC">
        <w:t xml:space="preserve">PESZEL l = 40 cm </w:t>
      </w:r>
      <w:r w:rsidRPr="003D1AFC">
        <w:t>-</w:t>
      </w:r>
      <w:r w:rsidR="007822D5" w:rsidRPr="003D1AFC">
        <w:t xml:space="preserve"> 72 szt.</w:t>
      </w:r>
    </w:p>
    <w:p w14:paraId="08C9D2E7" w14:textId="77777777" w:rsidR="00F72F4C" w:rsidRDefault="00F72F4C" w:rsidP="00F72F4C">
      <w:pPr>
        <w:pStyle w:val="Default"/>
        <w:jc w:val="both"/>
      </w:pPr>
    </w:p>
    <w:p w14:paraId="038A85CA" w14:textId="454486EF" w:rsidR="00F72F4C" w:rsidRDefault="003D1AFC" w:rsidP="003D1AFC">
      <w:pPr>
        <w:pStyle w:val="Default"/>
        <w:jc w:val="both"/>
      </w:pPr>
      <w:r>
        <w:t>4</w:t>
      </w:r>
      <w:r w:rsidR="00523F62">
        <w:t xml:space="preserve">) </w:t>
      </w:r>
      <w:r w:rsidR="00523F62" w:rsidRPr="00523F62">
        <w:t xml:space="preserve">Termomodernizacja budynku – wymiana stolarki </w:t>
      </w:r>
      <w:r w:rsidR="00DE2712">
        <w:t>okiennej</w:t>
      </w:r>
      <w:r w:rsidR="00034B22">
        <w:t xml:space="preserve"> i drzwiowej</w:t>
      </w:r>
    </w:p>
    <w:p w14:paraId="4987164A" w14:textId="1E8E2976" w:rsidR="00034B22" w:rsidRDefault="00034B22" w:rsidP="00034B22">
      <w:pPr>
        <w:pStyle w:val="Default"/>
        <w:ind w:left="567"/>
        <w:jc w:val="both"/>
      </w:pPr>
      <w:r>
        <w:t xml:space="preserve">1. Drzwi zewnętrzne drewniane </w:t>
      </w:r>
      <w:r w:rsidR="0044351D" w:rsidRPr="007A0A05">
        <w:t xml:space="preserve">dębowe </w:t>
      </w:r>
      <w:r w:rsidRPr="007A0A05">
        <w:t xml:space="preserve">w kolorze </w:t>
      </w:r>
      <w:r w:rsidR="0044351D" w:rsidRPr="007A0A05">
        <w:t>ciemny orzech.</w:t>
      </w:r>
      <w:r>
        <w:t xml:space="preserve"> </w:t>
      </w:r>
    </w:p>
    <w:p w14:paraId="15305E56" w14:textId="1FAE38BE" w:rsidR="00523F62" w:rsidRDefault="00034B22" w:rsidP="00DE2712">
      <w:pPr>
        <w:pStyle w:val="Default"/>
        <w:ind w:left="567"/>
        <w:jc w:val="both"/>
      </w:pPr>
      <w:r>
        <w:t>2</w:t>
      </w:r>
      <w:r w:rsidR="00523F62">
        <w:t xml:space="preserve">. Okna </w:t>
      </w:r>
      <w:r w:rsidR="00523F62" w:rsidRPr="00523F62">
        <w:t>trzykomorowe z materiału PCV</w:t>
      </w:r>
      <w:r w:rsidR="00DE2712">
        <w:t xml:space="preserve">, </w:t>
      </w:r>
      <w:r w:rsidR="00CB3A6C">
        <w:t xml:space="preserve">typu </w:t>
      </w:r>
      <w:r w:rsidR="00EF3CB7">
        <w:t>Aluplast 4000 STD</w:t>
      </w:r>
      <w:r w:rsidR="00CB3A6C">
        <w:t xml:space="preserve"> lub równoważne</w:t>
      </w:r>
      <w:r w:rsidR="00EF3CB7">
        <w:t xml:space="preserve">, </w:t>
      </w:r>
      <w:r w:rsidR="00DE2712">
        <w:t xml:space="preserve">z klamkami i osłonkami STD, czarne uszczelki, ramka aluminiowa, okucie </w:t>
      </w:r>
      <w:r w:rsidR="00D75A23">
        <w:t xml:space="preserve">typu </w:t>
      </w:r>
      <w:r w:rsidR="00DE2712">
        <w:t xml:space="preserve">Roto NT, okna w kolorze dwustronny orzech, </w:t>
      </w:r>
      <w:r w:rsidR="00EF3CB7">
        <w:t xml:space="preserve">dwuskrzydłowe bez szprosów, </w:t>
      </w:r>
      <w:r w:rsidR="00DE2712">
        <w:t>szyby 4Tf/14Ar/4/14Ar/4Tf k=0,6 (40 mm):</w:t>
      </w:r>
    </w:p>
    <w:p w14:paraId="6C12D2E2" w14:textId="192B599C" w:rsidR="00DE2712" w:rsidRDefault="00DE2712" w:rsidP="00DE2712">
      <w:pPr>
        <w:pStyle w:val="Default"/>
        <w:ind w:left="567"/>
        <w:jc w:val="both"/>
      </w:pPr>
      <w:r>
        <w:t>a) R+RU 1200x1080 – 2 szt.</w:t>
      </w:r>
    </w:p>
    <w:p w14:paraId="7C652E2A" w14:textId="41040FDE" w:rsidR="00DE2712" w:rsidRDefault="00DE2712" w:rsidP="00DE2712">
      <w:pPr>
        <w:pStyle w:val="Default"/>
        <w:ind w:left="567"/>
        <w:jc w:val="both"/>
      </w:pPr>
      <w:r>
        <w:t>b) RU+ R 1220x820 – 1 sz.</w:t>
      </w:r>
    </w:p>
    <w:p w14:paraId="108E6EF7" w14:textId="5E4290C7" w:rsidR="00DE2712" w:rsidRDefault="00DE2712" w:rsidP="00DE2712">
      <w:pPr>
        <w:pStyle w:val="Default"/>
        <w:ind w:left="567"/>
        <w:jc w:val="both"/>
      </w:pPr>
      <w:r>
        <w:t xml:space="preserve">c) RU +R 1170x820 – </w:t>
      </w:r>
      <w:r w:rsidR="00EF3CB7">
        <w:t>2</w:t>
      </w:r>
      <w:r>
        <w:t xml:space="preserve"> szt.</w:t>
      </w:r>
    </w:p>
    <w:p w14:paraId="2BAAE04F" w14:textId="26014D5A" w:rsidR="00EF3CB7" w:rsidRDefault="00EF3CB7" w:rsidP="00DE2712">
      <w:pPr>
        <w:pStyle w:val="Default"/>
        <w:ind w:left="567"/>
        <w:jc w:val="both"/>
      </w:pPr>
      <w:r>
        <w:t>d) RU+R 1160x850 – 2 szt.</w:t>
      </w:r>
    </w:p>
    <w:p w14:paraId="65CE6FAD" w14:textId="2347C5AF" w:rsidR="00EF3CB7" w:rsidRDefault="00EF3CB7" w:rsidP="00DE2712">
      <w:pPr>
        <w:pStyle w:val="Default"/>
        <w:ind w:left="567"/>
        <w:jc w:val="both"/>
      </w:pPr>
      <w:r>
        <w:lastRenderedPageBreak/>
        <w:t>e) R+R Łuk 2020x1460 – 2 szt.</w:t>
      </w:r>
    </w:p>
    <w:p w14:paraId="6F1691BF" w14:textId="1F4CED73" w:rsidR="00EF3CB7" w:rsidRDefault="00EF3CB7" w:rsidP="00DE2712">
      <w:pPr>
        <w:pStyle w:val="Default"/>
        <w:ind w:left="567"/>
        <w:jc w:val="both"/>
      </w:pPr>
      <w:r>
        <w:t>f) R+R Łuk 1740x1410 – 2 szt.</w:t>
      </w:r>
    </w:p>
    <w:p w14:paraId="4A32D304" w14:textId="7C1C8B4C" w:rsidR="00EF3CB7" w:rsidRDefault="00EF3CB7" w:rsidP="00DE2712">
      <w:pPr>
        <w:pStyle w:val="Default"/>
        <w:ind w:left="567"/>
        <w:jc w:val="both"/>
      </w:pPr>
      <w:r>
        <w:t>g) R+R Balkon (Sł.RU.) Łuk 2030x2265 – 1 szt.</w:t>
      </w:r>
    </w:p>
    <w:p w14:paraId="4B85BA1A" w14:textId="07D133B1" w:rsidR="00EF3CB7" w:rsidRDefault="00EF3CB7" w:rsidP="00DE2712">
      <w:pPr>
        <w:pStyle w:val="Default"/>
        <w:ind w:left="567"/>
        <w:jc w:val="both"/>
      </w:pPr>
      <w:r>
        <w:t>h) R+R Łuk 1720x1410 – 2 szt.</w:t>
      </w:r>
    </w:p>
    <w:p w14:paraId="6DA305A5" w14:textId="7781EFDF" w:rsidR="00EF3CB7" w:rsidRDefault="00EF3CB7" w:rsidP="00DE2712">
      <w:pPr>
        <w:pStyle w:val="Default"/>
        <w:ind w:left="567"/>
        <w:jc w:val="both"/>
      </w:pPr>
      <w:r>
        <w:t>i) R+R Balkon (SŁ.RU) Łuk 2030x2345 – 1 szt.</w:t>
      </w:r>
    </w:p>
    <w:p w14:paraId="72E10F00" w14:textId="095ED62B" w:rsidR="00EF3CB7" w:rsidRDefault="00EF3CB7" w:rsidP="00DE2712">
      <w:pPr>
        <w:pStyle w:val="Default"/>
        <w:ind w:left="567"/>
        <w:jc w:val="both"/>
      </w:pPr>
      <w:r>
        <w:t>k) R+RU balkon (SŁ.RU.) 2650x2520 – 3 szt.</w:t>
      </w:r>
    </w:p>
    <w:p w14:paraId="552D22C4" w14:textId="67CE21E0" w:rsidR="00EF3CB7" w:rsidRDefault="00EF3CB7" w:rsidP="00DE2712">
      <w:pPr>
        <w:pStyle w:val="Default"/>
        <w:ind w:left="567"/>
        <w:jc w:val="both"/>
      </w:pPr>
      <w:r>
        <w:t>l) RU 1040x935</w:t>
      </w:r>
    </w:p>
    <w:p w14:paraId="391D9BC5" w14:textId="77777777" w:rsidR="00523F62" w:rsidRDefault="00523F62" w:rsidP="003D1AFC">
      <w:pPr>
        <w:pStyle w:val="Default"/>
        <w:jc w:val="both"/>
      </w:pPr>
    </w:p>
    <w:p w14:paraId="1877496D" w14:textId="77777777" w:rsidR="00523F62" w:rsidRPr="00F32319" w:rsidRDefault="00523F62" w:rsidP="00523F62">
      <w:pPr>
        <w:pStyle w:val="Default"/>
        <w:ind w:left="284"/>
        <w:jc w:val="both"/>
      </w:pPr>
    </w:p>
    <w:p w14:paraId="07917A68" w14:textId="4EABA6A5" w:rsidR="00F32319" w:rsidRDefault="00F32319" w:rsidP="00EB6A1C">
      <w:pPr>
        <w:pStyle w:val="Default"/>
        <w:numPr>
          <w:ilvl w:val="6"/>
          <w:numId w:val="2"/>
        </w:numPr>
        <w:tabs>
          <w:tab w:val="left" w:pos="426"/>
        </w:tabs>
        <w:ind w:left="284"/>
        <w:jc w:val="both"/>
      </w:pPr>
      <w:r>
        <w:t>Przedmiot zamówienia należy wykonać zgodnie z załączon</w:t>
      </w:r>
      <w:r w:rsidR="00273C72">
        <w:t>ą</w:t>
      </w:r>
      <w:r>
        <w:t xml:space="preserve"> do zapytania dokumentacją stanowiącą załącznik</w:t>
      </w:r>
      <w:r w:rsidR="00273C72">
        <w:t xml:space="preserve">i </w:t>
      </w:r>
      <w:r>
        <w:t>do niniejszego zapytania</w:t>
      </w:r>
      <w:r w:rsidR="00273C72">
        <w:t>:</w:t>
      </w:r>
    </w:p>
    <w:p w14:paraId="53B845FD" w14:textId="01773D94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bookmarkStart w:id="2" w:name="_Hlk158389201"/>
      <w:r>
        <w:t>I4 Przekrój</w:t>
      </w:r>
    </w:p>
    <w:p w14:paraId="632D1820" w14:textId="45E3C39A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I3 Piętro</w:t>
      </w:r>
    </w:p>
    <w:p w14:paraId="7D22BAEA" w14:textId="62DF0B4E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I5 Elewacje</w:t>
      </w:r>
    </w:p>
    <w:p w14:paraId="2B203732" w14:textId="2A53C989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I0 Syt</w:t>
      </w:r>
      <w:r w:rsidR="0069471A">
        <w:t>u</w:t>
      </w:r>
      <w:r>
        <w:t>acja</w:t>
      </w:r>
    </w:p>
    <w:p w14:paraId="290BD78C" w14:textId="1EE93606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I2 Parter</w:t>
      </w:r>
    </w:p>
    <w:p w14:paraId="03816410" w14:textId="0E7D6C2C" w:rsidR="00EB6A1C" w:rsidRDefault="00EB6A1C" w:rsidP="00EB6A1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I1 Piwnica</w:t>
      </w:r>
    </w:p>
    <w:p w14:paraId="7CE59EDD" w14:textId="77777777" w:rsidR="00D75A23" w:rsidRDefault="00804F95" w:rsidP="00D75A23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 xml:space="preserve">PT </w:t>
      </w:r>
      <w:proofErr w:type="spellStart"/>
      <w:r>
        <w:t>Architekura_Rokocin</w:t>
      </w:r>
      <w:bookmarkEnd w:id="2"/>
      <w:proofErr w:type="spellEnd"/>
    </w:p>
    <w:p w14:paraId="0A2AD024" w14:textId="5F488A11" w:rsidR="00D75A23" w:rsidRDefault="00D75A23" w:rsidP="00D75A23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 w:rsidRPr="00D75A23">
        <w:t xml:space="preserve">KKA_055_W_24 ROKOCIN TSP </w:t>
      </w:r>
    </w:p>
    <w:p w14:paraId="03CED80D" w14:textId="3756709C" w:rsidR="00F32319" w:rsidRDefault="00EB6A1C" w:rsidP="00EB6A1C">
      <w:pPr>
        <w:pStyle w:val="Default"/>
        <w:numPr>
          <w:ilvl w:val="0"/>
          <w:numId w:val="27"/>
        </w:numPr>
        <w:tabs>
          <w:tab w:val="left" w:pos="426"/>
        </w:tabs>
        <w:ind w:left="567" w:hanging="709"/>
        <w:jc w:val="both"/>
      </w:pPr>
      <w:r>
        <w:t>P</w:t>
      </w:r>
      <w:r w:rsidR="00804F95">
        <w:t xml:space="preserve">rzedmiot </w:t>
      </w:r>
      <w:r w:rsidR="00F32319">
        <w:t>zamówienia powinien być wykonany zgodnie z:</w:t>
      </w:r>
    </w:p>
    <w:p w14:paraId="31432219" w14:textId="77777777" w:rsidR="00F32319" w:rsidRDefault="00F32319" w:rsidP="00F32319">
      <w:pPr>
        <w:pStyle w:val="Default"/>
        <w:tabs>
          <w:tab w:val="left" w:pos="426"/>
        </w:tabs>
        <w:ind w:left="502"/>
        <w:jc w:val="both"/>
      </w:pPr>
      <w:r>
        <w:t>a) warunkami określonymi w niniejszym zapytaniu,</w:t>
      </w:r>
    </w:p>
    <w:p w14:paraId="23AAD222" w14:textId="77777777" w:rsidR="00323B59" w:rsidRPr="007A0A05" w:rsidRDefault="00F32319" w:rsidP="00323B59">
      <w:pPr>
        <w:pStyle w:val="Default"/>
        <w:tabs>
          <w:tab w:val="left" w:pos="426"/>
        </w:tabs>
        <w:ind w:left="502"/>
        <w:jc w:val="both"/>
      </w:pPr>
      <w:r w:rsidRPr="007A0A05">
        <w:t xml:space="preserve">b) </w:t>
      </w:r>
      <w:r w:rsidR="00323B59" w:rsidRPr="007A0A05">
        <w:t>projektem architektoniczno-budowlanym</w:t>
      </w:r>
    </w:p>
    <w:p w14:paraId="777FD579" w14:textId="4D174728" w:rsidR="00F32319" w:rsidRPr="007A0A05" w:rsidRDefault="00323B59" w:rsidP="00323B59">
      <w:pPr>
        <w:pStyle w:val="Default"/>
        <w:tabs>
          <w:tab w:val="left" w:pos="426"/>
        </w:tabs>
        <w:ind w:left="502"/>
        <w:jc w:val="both"/>
      </w:pPr>
      <w:r w:rsidRPr="007A0A05">
        <w:t xml:space="preserve">c) </w:t>
      </w:r>
      <w:r w:rsidR="006035FD" w:rsidRPr="007A0A05">
        <w:t>rysunkami i częścią opisową zamówienia</w:t>
      </w:r>
    </w:p>
    <w:p w14:paraId="2F9DF537" w14:textId="6B4555BC" w:rsidR="00F32319" w:rsidRPr="007A0A05" w:rsidRDefault="00323B59" w:rsidP="00F32319">
      <w:pPr>
        <w:pStyle w:val="Default"/>
        <w:tabs>
          <w:tab w:val="left" w:pos="426"/>
        </w:tabs>
        <w:ind w:left="502"/>
        <w:jc w:val="both"/>
      </w:pPr>
      <w:r w:rsidRPr="007A0A05">
        <w:t>d</w:t>
      </w:r>
      <w:r w:rsidR="00F32319" w:rsidRPr="007A0A05">
        <w:t>) obowiązującymi normami, przepisami oraz zasadami współczesnej wiedzy technicznej</w:t>
      </w:r>
      <w:r w:rsidR="00804F95" w:rsidRPr="007A0A05">
        <w:t xml:space="preserve"> oraz projektem architektonicznym</w:t>
      </w:r>
      <w:r w:rsidR="00F32319" w:rsidRPr="007A0A05">
        <w:t>.</w:t>
      </w:r>
    </w:p>
    <w:p w14:paraId="61012FEA" w14:textId="77777777" w:rsidR="00F32319" w:rsidRPr="007A0A05" w:rsidRDefault="00F32319" w:rsidP="009E5C97">
      <w:pPr>
        <w:pStyle w:val="Default"/>
        <w:tabs>
          <w:tab w:val="left" w:pos="426"/>
        </w:tabs>
        <w:jc w:val="both"/>
      </w:pPr>
    </w:p>
    <w:p w14:paraId="62117BAA" w14:textId="6F4591F4" w:rsidR="00B040FF" w:rsidRPr="007A0A05" w:rsidRDefault="00B040FF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 w:rsidRPr="007A0A05">
        <w:t xml:space="preserve">Zamawiający zastrzega sobie prawo do nieistotnych zmian w projekcie na etapie realizacji, typu przesunięcie ścianek działowych, usytuowania </w:t>
      </w:r>
      <w:r w:rsidR="00323B59" w:rsidRPr="007A0A05">
        <w:t>schodów, otworów drzwiowych, niewymagających zmian w projekcie architektonicznym.</w:t>
      </w:r>
    </w:p>
    <w:p w14:paraId="3805850D" w14:textId="770DA8CB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t xml:space="preserve">Cel zamówienia – </w:t>
      </w:r>
      <w:r w:rsidR="009E5C97" w:rsidRPr="009E5C97">
        <w:t>wykonanie robót budowlano-montażowych</w:t>
      </w:r>
      <w:r w:rsidR="009E5C97">
        <w:t xml:space="preserve"> polegających na </w:t>
      </w:r>
      <w:r w:rsidR="00F72F4C">
        <w:t>termomodernizacji budynku</w:t>
      </w:r>
      <w:r w:rsidR="009E5C97">
        <w:t>.</w:t>
      </w:r>
    </w:p>
    <w:p w14:paraId="46CE07D5" w14:textId="7385C718" w:rsidR="00F32319" w:rsidRDefault="00EB6A1C" w:rsidP="00EB6A1C">
      <w:pPr>
        <w:pStyle w:val="Default"/>
        <w:numPr>
          <w:ilvl w:val="0"/>
          <w:numId w:val="27"/>
        </w:numPr>
        <w:ind w:left="142" w:hanging="207"/>
        <w:jc w:val="both"/>
      </w:pPr>
      <w:r>
        <w:t xml:space="preserve"> </w:t>
      </w:r>
      <w:r w:rsidR="00F32319"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690F547D" w14:textId="77777777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t xml:space="preserve">Przy wykonywaniu przedmiotu zamówienia Wykonawca zobowiązany jest stosować wyroby budowlane wprowadzone do obrotu zgodnie z przepisami odrębnymi (art. 10 ustawy z dnia 7 lipca 1994 r. prawo budowlane). Dokumenty potwierdzające wprowadzenie do obrotu należy przedstawić w trakcie realizacji, a komplet przekazać przed odbiorem końcowym. </w:t>
      </w:r>
    </w:p>
    <w:p w14:paraId="0C291EA6" w14:textId="4BD4F9CC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t xml:space="preserve">Przedmiot zamówienia musi posiadać gwarancję minimum </w:t>
      </w:r>
      <w:r w:rsidR="006035FD" w:rsidRPr="00E74C0E">
        <w:rPr>
          <w:b/>
          <w:bCs/>
        </w:rPr>
        <w:t>36</w:t>
      </w:r>
      <w:r w:rsidRPr="00E74C0E">
        <w:rPr>
          <w:b/>
          <w:bCs/>
        </w:rPr>
        <w:t xml:space="preserve"> miesięczną</w:t>
      </w:r>
      <w:r>
        <w:t>. Po stronie Wykonawcy będzie zapewnienie serwisu gwarancyjnego w okresie trwania gwarancji.</w:t>
      </w:r>
    </w:p>
    <w:p w14:paraId="6BEB4872" w14:textId="77777777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lastRenderedPageBreak/>
        <w:t>Szczegółowy zakres gwarancji zostanie ustalony między stronami w zawieranej umowie.</w:t>
      </w:r>
    </w:p>
    <w:p w14:paraId="3C473E84" w14:textId="696CFAAC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t>Przedmiot zamówienia określa kod CPV 45000000-7– Roboty budowlane</w:t>
      </w:r>
      <w:r w:rsidR="00E74C0E">
        <w:t xml:space="preserve">, </w:t>
      </w:r>
      <w:r w:rsidR="00E74C0E" w:rsidRPr="00E74C0E">
        <w:t>45321000-3</w:t>
      </w:r>
      <w:r w:rsidR="00E74C0E">
        <w:t xml:space="preserve"> - </w:t>
      </w:r>
      <w:r w:rsidR="00E74C0E" w:rsidRPr="00E74C0E">
        <w:t>Izolacja cieplna</w:t>
      </w:r>
      <w:r w:rsidR="00E74C0E">
        <w:t xml:space="preserve">, </w:t>
      </w:r>
      <w:r w:rsidR="00E74C0E" w:rsidRPr="00E74C0E">
        <w:t>45443000-4</w:t>
      </w:r>
      <w:r w:rsidR="00E74C0E">
        <w:t xml:space="preserve"> - </w:t>
      </w:r>
      <w:r w:rsidR="00E74C0E" w:rsidRPr="00E74C0E">
        <w:t>Roboty elewacyjne</w:t>
      </w:r>
      <w:r w:rsidR="00E74C0E">
        <w:t xml:space="preserve">, </w:t>
      </w:r>
      <w:r w:rsidR="00683C75" w:rsidRPr="00683C75">
        <w:t>45320000-6</w:t>
      </w:r>
      <w:r w:rsidR="00683C75">
        <w:t xml:space="preserve"> - </w:t>
      </w:r>
      <w:r w:rsidR="00683C75" w:rsidRPr="00683C75">
        <w:t>Roboty izolacyjne</w:t>
      </w:r>
      <w:r w:rsidR="00683C75">
        <w:t xml:space="preserve">, </w:t>
      </w:r>
      <w:r w:rsidR="00683C75" w:rsidRPr="00683C75">
        <w:t>45400000-1</w:t>
      </w:r>
      <w:r w:rsidR="00683C75">
        <w:t xml:space="preserve"> - </w:t>
      </w:r>
      <w:r w:rsidR="00683C75" w:rsidRPr="00683C75">
        <w:t>Roboty wykończeniowe w zakresie obiektów budowlanych</w:t>
      </w:r>
      <w:r w:rsidR="00683C75">
        <w:t xml:space="preserve">, </w:t>
      </w:r>
      <w:r w:rsidR="00683C75" w:rsidRPr="00683C75">
        <w:t>45261000-4</w:t>
      </w:r>
      <w:r w:rsidR="00683C75">
        <w:t xml:space="preserve"> - </w:t>
      </w:r>
      <w:r w:rsidR="00683C75" w:rsidRPr="00683C75">
        <w:t>Wykonywanie pokryć i konstrukcji dachowych oraz podobne roboty</w:t>
      </w:r>
      <w:r w:rsidR="00683C75">
        <w:t xml:space="preserve">, </w:t>
      </w:r>
      <w:r w:rsidR="00683C75" w:rsidRPr="00683C75">
        <w:t>45331100-7</w:t>
      </w:r>
      <w:r w:rsidR="00683C75">
        <w:t xml:space="preserve"> - </w:t>
      </w:r>
      <w:r w:rsidR="00683C75" w:rsidRPr="00683C75">
        <w:t>Instalowanie centralnego ogrzewania</w:t>
      </w:r>
      <w:r w:rsidR="00683C75">
        <w:t xml:space="preserve">, </w:t>
      </w:r>
      <w:r w:rsidR="00683C75" w:rsidRPr="00683C75">
        <w:t>5420000-7</w:t>
      </w:r>
      <w:r w:rsidR="00683C75">
        <w:t xml:space="preserve"> - </w:t>
      </w:r>
      <w:r w:rsidR="00683C75" w:rsidRPr="00683C75">
        <w:t>Roboty w zakresie zakładania stolarki budowlanej oraz roboty ciesielskie</w:t>
      </w:r>
      <w:r w:rsidR="00683C75">
        <w:t>.</w:t>
      </w:r>
    </w:p>
    <w:p w14:paraId="72C90C02" w14:textId="26B89D87" w:rsidR="00F32319" w:rsidRDefault="00F32319" w:rsidP="00EB6A1C">
      <w:pPr>
        <w:pStyle w:val="Default"/>
        <w:numPr>
          <w:ilvl w:val="0"/>
          <w:numId w:val="27"/>
        </w:numPr>
        <w:tabs>
          <w:tab w:val="left" w:pos="426"/>
        </w:tabs>
        <w:ind w:left="284"/>
        <w:jc w:val="both"/>
      </w:pPr>
      <w:r>
        <w:t>Dodatkowe przedmioty zamówienia: nie dotyczy</w:t>
      </w:r>
    </w:p>
    <w:p w14:paraId="25DE9766" w14:textId="77777777" w:rsidR="00F32319" w:rsidRDefault="00F32319" w:rsidP="00F32319">
      <w:pPr>
        <w:pStyle w:val="Default"/>
        <w:tabs>
          <w:tab w:val="left" w:pos="426"/>
        </w:tabs>
        <w:ind w:left="502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B72709" w:rsidRPr="00C2616A" w14:paraId="2001745C" w14:textId="77777777">
        <w:trPr>
          <w:trHeight w:val="92"/>
        </w:trPr>
        <w:tc>
          <w:tcPr>
            <w:tcW w:w="4747" w:type="dxa"/>
          </w:tcPr>
          <w:p w14:paraId="7FC76883" w14:textId="77777777" w:rsidR="00B72709" w:rsidRPr="00C2616A" w:rsidRDefault="00B72709" w:rsidP="00A67695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2448CED9" w14:textId="77777777" w:rsidR="00EF2458" w:rsidRDefault="00EF2458" w:rsidP="00B34AD2">
      <w:pPr>
        <w:jc w:val="both"/>
      </w:pPr>
    </w:p>
    <w:p w14:paraId="1834114F" w14:textId="77777777" w:rsidR="00E50325" w:rsidRPr="00C2616A" w:rsidRDefault="00E50325" w:rsidP="00B34AD2">
      <w:pPr>
        <w:jc w:val="both"/>
      </w:pPr>
    </w:p>
    <w:p w14:paraId="593459ED" w14:textId="3EAE94B4" w:rsidR="002B4419" w:rsidRDefault="00683C75" w:rsidP="001252F1">
      <w:pPr>
        <w:jc w:val="center"/>
        <w:rPr>
          <w:b/>
        </w:rPr>
      </w:pPr>
      <w:r>
        <w:rPr>
          <w:b/>
        </w:rPr>
        <w:t>VI</w:t>
      </w:r>
      <w:r w:rsidRPr="00683C75">
        <w:rPr>
          <w:b/>
        </w:rPr>
        <w:t xml:space="preserve">. </w:t>
      </w:r>
      <w:r>
        <w:rPr>
          <w:b/>
        </w:rPr>
        <w:t>WARUNKI UDZIAŁU W POSTĘPOWANIU</w:t>
      </w:r>
    </w:p>
    <w:p w14:paraId="066B9406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zaświadczenie właściwego oddziału Zakładu Ubezpieczeń Społecznych</w:t>
      </w:r>
      <w:r>
        <w:t xml:space="preserve">, że nie zalega z opłacaniem składek od ubezpieczeń </w:t>
      </w:r>
      <w:r w:rsidRPr="009B5A80">
        <w:t>— wystawione nie wcześniej niż 3 miesiące przed upływem</w:t>
      </w:r>
      <w:r>
        <w:t xml:space="preserve"> </w:t>
      </w:r>
      <w:r w:rsidRPr="009B5A80">
        <w:t>terminu składania ofert</w:t>
      </w:r>
      <w:r>
        <w:t>.</w:t>
      </w:r>
    </w:p>
    <w:p w14:paraId="681A5017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547F7F1C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bookmarkStart w:id="3" w:name="_Hlk158887504"/>
      <w:r w:rsidRPr="009B5A80">
        <w:t>Wykonawca przedstawi aktualną informację z Krajowego Rejestru Karnego lub zaświadczenie właściwego organu sądowego albo administracyjnego miejsca zamieszkania dotyczące niekaralności Członków Zarządu, osoby fizycznej lub prokurenta, wystawioną nie wcześniej niż 6 miesięcy przed upływem terminu składania ofert.</w:t>
      </w:r>
    </w:p>
    <w:p w14:paraId="3A3C3F92" w14:textId="77777777" w:rsidR="00683C75" w:rsidRPr="00804F95" w:rsidRDefault="00683C75" w:rsidP="00683C7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r w:rsidRPr="009B5A80">
        <w:t xml:space="preserve">Oświadczenie o braku podstaw do wykluczenia z udziału w Postępowaniu (według wzoru Załącznik </w:t>
      </w:r>
      <w:r>
        <w:t>2</w:t>
      </w:r>
      <w:r w:rsidRPr="009B5A80">
        <w:t xml:space="preserve">). </w:t>
      </w:r>
    </w:p>
    <w:p w14:paraId="32A105A1" w14:textId="286F7F3A" w:rsidR="00804F95" w:rsidRPr="00804F95" w:rsidRDefault="00804F95" w:rsidP="00804F9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r>
        <w:t>oświadczenie o przeciwdziałaniu wspierania agresji na Ukrainę</w:t>
      </w:r>
      <w:r w:rsidRPr="009B5A80">
        <w:t xml:space="preserve">(według wzoru Załącznik </w:t>
      </w:r>
      <w:r w:rsidR="00FB6759">
        <w:t>3</w:t>
      </w:r>
      <w:r w:rsidRPr="009B5A80">
        <w:t xml:space="preserve">). </w:t>
      </w:r>
    </w:p>
    <w:p w14:paraId="345F9B2F" w14:textId="3D544AC8" w:rsidR="00683C75" w:rsidRPr="00D57DD7" w:rsidRDefault="00683C75" w:rsidP="00683C75">
      <w:pPr>
        <w:pStyle w:val="Default"/>
        <w:numPr>
          <w:ilvl w:val="0"/>
          <w:numId w:val="31"/>
        </w:numPr>
        <w:spacing w:after="42"/>
        <w:ind w:left="426" w:hanging="426"/>
        <w:jc w:val="both"/>
      </w:pPr>
      <w:r w:rsidRPr="009B5A80">
        <w:rPr>
          <w:rFonts w:eastAsia="Univers-PL"/>
        </w:rPr>
        <w:t xml:space="preserve">Opłaconej polisy o wartości co najmniej </w:t>
      </w:r>
      <w:r w:rsidR="0069471A" w:rsidRPr="003D1AFC">
        <w:rPr>
          <w:rFonts w:eastAsia="Univers-PL"/>
          <w:b/>
          <w:bCs/>
        </w:rPr>
        <w:t>80 000,00</w:t>
      </w:r>
      <w:r w:rsidRPr="009B5A80">
        <w:rPr>
          <w:rFonts w:eastAsia="Univers-PL"/>
        </w:rPr>
        <w:t xml:space="preserve"> zł </w:t>
      </w:r>
      <w:r w:rsidRPr="009F2DCD">
        <w:rPr>
          <w:rFonts w:eastAsia="Univers-PL"/>
          <w:u w:val="single"/>
        </w:rPr>
        <w:t>wraz z potwierdzeniem dokonania opłaty</w:t>
      </w:r>
      <w:r w:rsidRPr="009B5A80">
        <w:rPr>
          <w:rFonts w:eastAsia="Univers-PL"/>
        </w:rPr>
        <w:t>, a w przypadku jej braku innego dokumentu potwierdzającego, że wykonawca jest ubezpieczony od odpowiedzialności cywilnej w zakresie prowadzonej działalności związanej z przedmiotem zamówienia.</w:t>
      </w:r>
    </w:p>
    <w:bookmarkEnd w:id="3"/>
    <w:p w14:paraId="37AA9258" w14:textId="7B6A59B0" w:rsidR="00AF4081" w:rsidRDefault="00AF4081" w:rsidP="00AF4081">
      <w:pPr>
        <w:pStyle w:val="Akapitzlist"/>
        <w:numPr>
          <w:ilvl w:val="0"/>
          <w:numId w:val="31"/>
        </w:numPr>
        <w:rPr>
          <w:rFonts w:eastAsia="Univers-PL"/>
          <w:color w:val="000000"/>
        </w:rPr>
      </w:pPr>
      <w:r w:rsidRPr="00AF4081">
        <w:rPr>
          <w:rFonts w:eastAsia="Univers-PL"/>
          <w:color w:val="000000"/>
        </w:rPr>
        <w:t>W odniesieniu do zdolności zawodowej</w:t>
      </w:r>
      <w:r w:rsidR="00281547">
        <w:rPr>
          <w:rFonts w:eastAsia="Univers-PL"/>
          <w:color w:val="000000"/>
        </w:rPr>
        <w:t xml:space="preserve"> Wykonawca musi wykazać się uprawnieniami </w:t>
      </w:r>
      <w:r w:rsidR="00804F95">
        <w:t xml:space="preserve"> na przetwarzanie eternitu /demontaż i utylizacja </w:t>
      </w:r>
      <w:r w:rsidR="00281547">
        <w:rPr>
          <w:rFonts w:eastAsia="Univers-PL"/>
          <w:color w:val="000000"/>
        </w:rPr>
        <w:t>na podstawie posiadanych uprawnień własnych, pracowników lub podwykonawców.</w:t>
      </w:r>
    </w:p>
    <w:p w14:paraId="30715719" w14:textId="0AE11D1B" w:rsidR="0013771A" w:rsidRPr="0013771A" w:rsidRDefault="0013771A" w:rsidP="0013771A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>
        <w:rPr>
          <w:rFonts w:eastAsia="Univers-PL"/>
          <w:color w:val="000000"/>
        </w:rPr>
        <w:t xml:space="preserve">Wykonawca </w:t>
      </w:r>
      <w:r w:rsidRPr="0013771A">
        <w:rPr>
          <w:rFonts w:eastAsia="Univers-PL"/>
          <w:color w:val="000000"/>
        </w:rPr>
        <w:t xml:space="preserve">jest zobowiązany zapłacić wadium w wysokości </w:t>
      </w:r>
      <w:r w:rsidR="00804F95">
        <w:rPr>
          <w:rFonts w:eastAsia="Univers-PL"/>
          <w:color w:val="000000"/>
        </w:rPr>
        <w:t xml:space="preserve">15 </w:t>
      </w:r>
      <w:r w:rsidRPr="0013771A">
        <w:rPr>
          <w:rFonts w:eastAsia="Univers-PL"/>
          <w:color w:val="000000"/>
        </w:rPr>
        <w:t xml:space="preserve">000 zł (słownie: </w:t>
      </w:r>
      <w:r w:rsidR="00804F95">
        <w:rPr>
          <w:rFonts w:eastAsia="Univers-PL"/>
          <w:color w:val="000000"/>
        </w:rPr>
        <w:t>piętnaście tysięcy złotych</w:t>
      </w:r>
      <w:r w:rsidRPr="0013771A">
        <w:rPr>
          <w:rFonts w:eastAsia="Univers-PL"/>
          <w:color w:val="000000"/>
        </w:rPr>
        <w:t xml:space="preserve"> 00/100) na numer konta Zamawiającego</w:t>
      </w:r>
      <w:r w:rsidR="003D1AFC" w:rsidRPr="003D1AFC">
        <w:t xml:space="preserve"> </w:t>
      </w:r>
      <w:r w:rsidR="008C7F72">
        <w:t xml:space="preserve">PKO </w:t>
      </w:r>
      <w:r w:rsidR="003D1AFC" w:rsidRPr="003D1AFC">
        <w:rPr>
          <w:rFonts w:eastAsia="Univers-PL"/>
          <w:b/>
          <w:bCs/>
          <w:color w:val="000000"/>
        </w:rPr>
        <w:t>63 1020 1909 0000 3002 0286 1540</w:t>
      </w:r>
      <w:r w:rsidR="003D1AFC">
        <w:rPr>
          <w:rFonts w:eastAsia="Univers-PL"/>
          <w:color w:val="000000"/>
        </w:rPr>
        <w:t xml:space="preserve"> </w:t>
      </w:r>
      <w:r w:rsidRPr="0013771A">
        <w:t xml:space="preserve"> </w:t>
      </w:r>
      <w:r w:rsidRPr="0013771A">
        <w:rPr>
          <w:rFonts w:eastAsia="Univers-PL"/>
          <w:color w:val="000000"/>
        </w:rPr>
        <w:t>z dopiskiem</w:t>
      </w:r>
      <w:r>
        <w:rPr>
          <w:rFonts w:eastAsia="Univers-PL"/>
          <w:color w:val="000000"/>
        </w:rPr>
        <w:t xml:space="preserve"> w tytule przelewu</w:t>
      </w:r>
      <w:r w:rsidRPr="0013771A">
        <w:rPr>
          <w:rFonts w:eastAsia="Univers-PL"/>
          <w:color w:val="000000"/>
        </w:rPr>
        <w:t xml:space="preserve">: </w:t>
      </w:r>
    </w:p>
    <w:p w14:paraId="18164D7B" w14:textId="44FEAF28" w:rsidR="0013771A" w:rsidRPr="0013771A" w:rsidRDefault="0013771A" w:rsidP="0013771A">
      <w:pPr>
        <w:pStyle w:val="Akapitzlist"/>
        <w:ind w:left="720"/>
        <w:jc w:val="both"/>
        <w:rPr>
          <w:rFonts w:eastAsia="Univers-PL"/>
          <w:color w:val="000000"/>
        </w:rPr>
      </w:pPr>
      <w:r w:rsidRPr="0013771A">
        <w:rPr>
          <w:rFonts w:eastAsia="Univers-PL"/>
          <w:color w:val="000000"/>
        </w:rPr>
        <w:t>„Wadium – zapytanie ofertowe nr 1/202</w:t>
      </w:r>
      <w:r>
        <w:rPr>
          <w:rFonts w:eastAsia="Univers-PL"/>
          <w:color w:val="000000"/>
        </w:rPr>
        <w:t>4</w:t>
      </w:r>
      <w:r w:rsidRPr="0013771A">
        <w:rPr>
          <w:rFonts w:eastAsia="Univers-PL"/>
          <w:color w:val="000000"/>
        </w:rPr>
        <w:t>”.</w:t>
      </w:r>
      <w:r>
        <w:rPr>
          <w:rFonts w:eastAsia="Univers-PL"/>
          <w:color w:val="000000"/>
        </w:rPr>
        <w:t xml:space="preserve"> </w:t>
      </w:r>
      <w:r w:rsidRPr="0013771A">
        <w:rPr>
          <w:rFonts w:eastAsia="Univers-PL"/>
          <w:color w:val="000000"/>
        </w:rPr>
        <w:t>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Wykonawcy, którego oferta zostanie wybrana, Zamawiający zatrzyma wadium wraz z odsetkami w przypadku gdy:</w:t>
      </w:r>
    </w:p>
    <w:p w14:paraId="2AA72906" w14:textId="77777777" w:rsidR="0013771A" w:rsidRPr="0013771A" w:rsidRDefault="0013771A" w:rsidP="0013771A">
      <w:pPr>
        <w:pStyle w:val="Akapitzlist"/>
        <w:ind w:left="720"/>
        <w:jc w:val="both"/>
        <w:rPr>
          <w:rFonts w:eastAsia="Univers-PL"/>
          <w:color w:val="000000"/>
        </w:rPr>
      </w:pPr>
      <w:r w:rsidRPr="0013771A">
        <w:rPr>
          <w:rFonts w:eastAsia="Univers-PL"/>
          <w:color w:val="000000"/>
        </w:rPr>
        <w:t>• odmówił podpisania umowy na warunkach określonych w ofercie,</w:t>
      </w:r>
    </w:p>
    <w:p w14:paraId="69DD8DA4" w14:textId="77777777" w:rsidR="0013771A" w:rsidRPr="0013771A" w:rsidRDefault="0013771A" w:rsidP="0013771A">
      <w:pPr>
        <w:pStyle w:val="Akapitzlist"/>
        <w:ind w:left="720"/>
        <w:jc w:val="both"/>
        <w:rPr>
          <w:rFonts w:eastAsia="Univers-PL"/>
          <w:color w:val="000000"/>
        </w:rPr>
      </w:pPr>
      <w:r w:rsidRPr="0013771A">
        <w:rPr>
          <w:rFonts w:eastAsia="Univers-PL"/>
          <w:color w:val="000000"/>
        </w:rPr>
        <w:lastRenderedPageBreak/>
        <w:t>• zawarcie umowy stało się niemożliwe z przyczyn leżących po stronie Wykonawcy.</w:t>
      </w:r>
    </w:p>
    <w:p w14:paraId="738FAAD6" w14:textId="799264B3" w:rsidR="0013771A" w:rsidRPr="0013771A" w:rsidRDefault="0013771A" w:rsidP="0013771A">
      <w:pPr>
        <w:pStyle w:val="Akapitzlist"/>
        <w:ind w:left="720"/>
        <w:jc w:val="both"/>
        <w:rPr>
          <w:rFonts w:eastAsia="Univers-PL"/>
          <w:color w:val="000000"/>
        </w:rPr>
      </w:pPr>
      <w:r w:rsidRPr="0013771A">
        <w:rPr>
          <w:rFonts w:eastAsia="Univers-PL"/>
          <w:color w:val="000000"/>
        </w:rPr>
        <w:t xml:space="preserve">Poza wyjątkami opisanymi w punkcie poprzedzającym, 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</w:t>
      </w:r>
    </w:p>
    <w:p w14:paraId="7C1722D5" w14:textId="002E18B3" w:rsidR="0013771A" w:rsidRPr="00AF4081" w:rsidRDefault="0013771A" w:rsidP="0013771A">
      <w:pPr>
        <w:pStyle w:val="Akapitzlist"/>
        <w:ind w:left="720"/>
        <w:jc w:val="both"/>
        <w:rPr>
          <w:rFonts w:eastAsia="Univers-PL"/>
          <w:color w:val="000000"/>
        </w:rPr>
      </w:pPr>
      <w:r w:rsidRPr="0013771A">
        <w:rPr>
          <w:rFonts w:eastAsia="Univers-PL"/>
          <w:color w:val="000000"/>
        </w:rPr>
        <w:t>Wykonawcy, którego oferta została wybrana jako najkorzystniejsza zamawiający zwróci wadium niezwłocznie po zawarciu umowy.</w:t>
      </w:r>
    </w:p>
    <w:p w14:paraId="2C7C0186" w14:textId="72E5503D" w:rsidR="00AF4081" w:rsidRDefault="00AF4081" w:rsidP="0013771A">
      <w:pPr>
        <w:pStyle w:val="Akapitzlist"/>
        <w:ind w:left="720"/>
        <w:jc w:val="both"/>
        <w:rPr>
          <w:rFonts w:eastAsia="Univers-PL"/>
          <w:color w:val="000000"/>
        </w:rPr>
      </w:pPr>
    </w:p>
    <w:p w14:paraId="1C2993B9" w14:textId="77777777" w:rsidR="00FB6759" w:rsidRPr="00D57DD7" w:rsidRDefault="00FB6759" w:rsidP="00FB6759">
      <w:pPr>
        <w:pStyle w:val="Default"/>
        <w:numPr>
          <w:ilvl w:val="0"/>
          <w:numId w:val="31"/>
        </w:numPr>
        <w:spacing w:after="42"/>
        <w:ind w:left="426" w:hanging="426"/>
        <w:jc w:val="both"/>
      </w:pPr>
      <w:r w:rsidRPr="00D57DD7">
        <w:rPr>
          <w:rFonts w:eastAsia="Univers-PL"/>
        </w:rPr>
        <w:t xml:space="preserve">W razie braku złożenia niezbędnych oświadczeń lub dokumentów Wykonawca zostanie wezwany do ich uzupełnienia w określonym terminie. W razie braku uzupełnienia </w:t>
      </w:r>
    </w:p>
    <w:p w14:paraId="0214F46E" w14:textId="77777777" w:rsidR="00FB6759" w:rsidRDefault="00FB6759" w:rsidP="00FB6759">
      <w:pPr>
        <w:ind w:left="426"/>
        <w:jc w:val="both"/>
        <w:rPr>
          <w:rFonts w:eastAsia="Univers-PL"/>
          <w:color w:val="000000"/>
        </w:rPr>
      </w:pPr>
      <w:r w:rsidRPr="00D57DD7">
        <w:rPr>
          <w:rFonts w:eastAsia="Univers-PL"/>
          <w:color w:val="000000"/>
        </w:rPr>
        <w:t>w/w dokumentów lub oświadczeń w wyznaczonym terminie oferta Wykonawcy zostanie odrzucona</w:t>
      </w:r>
      <w:r>
        <w:rPr>
          <w:rFonts w:eastAsia="Univers-PL"/>
          <w:color w:val="000000"/>
        </w:rPr>
        <w:t>.</w:t>
      </w:r>
    </w:p>
    <w:p w14:paraId="2504B1B5" w14:textId="77777777" w:rsidR="00FB6759" w:rsidRPr="00AF4081" w:rsidRDefault="00FB6759" w:rsidP="0013771A">
      <w:pPr>
        <w:pStyle w:val="Akapitzlist"/>
        <w:ind w:left="720"/>
        <w:jc w:val="both"/>
        <w:rPr>
          <w:rFonts w:eastAsia="Univers-PL"/>
          <w:color w:val="000000"/>
        </w:rPr>
      </w:pPr>
    </w:p>
    <w:p w14:paraId="451AD1B2" w14:textId="77777777" w:rsidR="00683C75" w:rsidRDefault="00683C75" w:rsidP="00683C75">
      <w:pPr>
        <w:ind w:left="426"/>
        <w:jc w:val="both"/>
        <w:rPr>
          <w:rFonts w:eastAsia="Univers-PL"/>
          <w:color w:val="000000"/>
        </w:rPr>
      </w:pPr>
    </w:p>
    <w:p w14:paraId="60B46FFB" w14:textId="77777777" w:rsidR="002B4419" w:rsidRDefault="002B4419" w:rsidP="00281547">
      <w:pPr>
        <w:rPr>
          <w:b/>
        </w:rPr>
      </w:pPr>
    </w:p>
    <w:p w14:paraId="2088B933" w14:textId="5B58CA88" w:rsidR="00401228" w:rsidRDefault="00A67695" w:rsidP="001252F1">
      <w:pPr>
        <w:jc w:val="center"/>
        <w:rPr>
          <w:b/>
        </w:rPr>
      </w:pPr>
      <w:r>
        <w:rPr>
          <w:b/>
        </w:rPr>
        <w:t>V</w:t>
      </w:r>
      <w:r w:rsidR="00281547">
        <w:rPr>
          <w:b/>
        </w:rPr>
        <w:t>II</w:t>
      </w:r>
      <w:r w:rsidR="00E1588E">
        <w:rPr>
          <w:b/>
        </w:rPr>
        <w:t>.</w:t>
      </w:r>
      <w:r w:rsidR="00401228">
        <w:rPr>
          <w:b/>
        </w:rPr>
        <w:t xml:space="preserve"> HARMONOGRAM RELACJI ZAMÓWIENIA/UMOWY</w:t>
      </w:r>
      <w:r w:rsidR="00401228" w:rsidRPr="00C2616A">
        <w:rPr>
          <w:b/>
        </w:rPr>
        <w:t xml:space="preserve"> </w:t>
      </w:r>
    </w:p>
    <w:p w14:paraId="3835A787" w14:textId="77777777" w:rsidR="00401228" w:rsidRDefault="00401228" w:rsidP="001252F1">
      <w:pPr>
        <w:jc w:val="center"/>
        <w:rPr>
          <w:b/>
        </w:rPr>
      </w:pPr>
    </w:p>
    <w:p w14:paraId="7D277897" w14:textId="20B8B509" w:rsidR="002A159E" w:rsidRPr="00071E67" w:rsidRDefault="002A159E" w:rsidP="00B040FF">
      <w:pPr>
        <w:pStyle w:val="Akapitzlist"/>
        <w:numPr>
          <w:ilvl w:val="6"/>
          <w:numId w:val="34"/>
        </w:numPr>
        <w:shd w:val="clear" w:color="auto" w:fill="FFFFFF"/>
        <w:tabs>
          <w:tab w:val="left" w:pos="341"/>
        </w:tabs>
        <w:spacing w:line="360" w:lineRule="auto"/>
        <w:ind w:left="426"/>
      </w:pPr>
      <w:bookmarkStart w:id="4" w:name="_Hlk509219125"/>
      <w:r w:rsidRPr="00B040FF">
        <w:rPr>
          <w:spacing w:val="-4"/>
        </w:rPr>
        <w:t>Ustala się następujące terminy wykonania przedmiot zamówienia:</w:t>
      </w:r>
    </w:p>
    <w:p w14:paraId="6E4A2619" w14:textId="5EDF0D89" w:rsidR="002A159E" w:rsidRPr="007A0A05" w:rsidRDefault="002A159E" w:rsidP="002A159E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071E67">
        <w:rPr>
          <w:spacing w:val="-3"/>
        </w:rPr>
        <w:t xml:space="preserve">rozpoczęcie realizacji robót - </w:t>
      </w:r>
      <w:r w:rsidRPr="00071E67">
        <w:t xml:space="preserve">planowane jest </w:t>
      </w:r>
      <w:r w:rsidR="00812541">
        <w:t xml:space="preserve">do dnia </w:t>
      </w:r>
      <w:r w:rsidR="00D73407" w:rsidRPr="007A0A05">
        <w:rPr>
          <w:b/>
          <w:bCs/>
        </w:rPr>
        <w:t>22</w:t>
      </w:r>
      <w:r w:rsidR="00812541" w:rsidRPr="007A0A05">
        <w:rPr>
          <w:b/>
          <w:bCs/>
        </w:rPr>
        <w:t>.0</w:t>
      </w:r>
      <w:r w:rsidR="00D73407" w:rsidRPr="007A0A05">
        <w:rPr>
          <w:b/>
          <w:bCs/>
        </w:rPr>
        <w:t>4</w:t>
      </w:r>
      <w:r w:rsidR="00812541" w:rsidRPr="007A0A05">
        <w:rPr>
          <w:b/>
          <w:bCs/>
        </w:rPr>
        <w:t>.202</w:t>
      </w:r>
      <w:r w:rsidR="00281547" w:rsidRPr="007A0A05">
        <w:rPr>
          <w:b/>
          <w:bCs/>
        </w:rPr>
        <w:t>4</w:t>
      </w:r>
      <w:r w:rsidRPr="007A0A05">
        <w:t xml:space="preserve"> roku,</w:t>
      </w:r>
    </w:p>
    <w:p w14:paraId="2DA486FE" w14:textId="78BD372B" w:rsidR="002A159E" w:rsidRPr="007A0A05" w:rsidRDefault="002A159E" w:rsidP="002A159E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7A0A05">
        <w:rPr>
          <w:spacing w:val="-4"/>
        </w:rPr>
        <w:t xml:space="preserve">zakończenie wszystkich prac oraz ich odbiór przez Zamawiającego </w:t>
      </w:r>
      <w:r w:rsidR="00281547" w:rsidRPr="007A0A05">
        <w:rPr>
          <w:b/>
          <w:bCs/>
          <w:spacing w:val="-4"/>
        </w:rPr>
        <w:t>45</w:t>
      </w:r>
      <w:r w:rsidRPr="007A0A05">
        <w:rPr>
          <w:spacing w:val="-4"/>
        </w:rPr>
        <w:t xml:space="preserve"> dni od </w:t>
      </w:r>
      <w:r w:rsidRPr="007A0A05">
        <w:t xml:space="preserve">dnia </w:t>
      </w:r>
      <w:r w:rsidR="00281547" w:rsidRPr="007A0A05">
        <w:t>podpisania umowy</w:t>
      </w:r>
      <w:r w:rsidR="00812541" w:rsidRPr="007A0A05">
        <w:t>.</w:t>
      </w:r>
    </w:p>
    <w:p w14:paraId="5F5071BB" w14:textId="2A4B7752" w:rsidR="00B040FF" w:rsidRPr="007A0A05" w:rsidRDefault="00B040FF" w:rsidP="00B040FF">
      <w:pPr>
        <w:pStyle w:val="Akapitzlist"/>
        <w:numPr>
          <w:ilvl w:val="0"/>
          <w:numId w:val="29"/>
        </w:numPr>
        <w:ind w:left="142"/>
      </w:pPr>
      <w:r w:rsidRPr="007A0A05">
        <w:t xml:space="preserve">Zamawiający nie przewiduje wypłat zaliczek. Płatności nastąpią po protokolarnym odbiorze prac. </w:t>
      </w:r>
    </w:p>
    <w:p w14:paraId="5ACB3579" w14:textId="77777777" w:rsidR="00B040FF" w:rsidRDefault="00B040FF" w:rsidP="00B040FF">
      <w:pPr>
        <w:shd w:val="clear" w:color="auto" w:fill="FFFFFF"/>
        <w:spacing w:line="360" w:lineRule="auto"/>
        <w:ind w:left="708" w:right="3"/>
        <w:jc w:val="both"/>
      </w:pPr>
    </w:p>
    <w:p w14:paraId="012C1EE3" w14:textId="5FF87C73" w:rsidR="002A159E" w:rsidRDefault="002A159E" w:rsidP="00B040FF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right="3" w:hanging="566"/>
        <w:jc w:val="both"/>
      </w:pPr>
      <w:r>
        <w:t xml:space="preserve">Za termin zakończenia przedmiotu umowy strony przyjmują datę podpisania protokołu odbioru końcowego po przygotowaniu przez Wykonawcę i przekazaniu Zamawiającemu </w:t>
      </w:r>
      <w:r w:rsidR="006035FD">
        <w:t>zakończonego remontu bez uwag oraz dostarczy wszystkie stosowne atesty i certyfikaty wbudowanych materiałów.</w:t>
      </w:r>
    </w:p>
    <w:p w14:paraId="14A9AB81" w14:textId="77777777" w:rsidR="002A159E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Czas czynności odbiorowych może zostać wydłużony, jeżeli Wykonawca nie dostarczy wymaganych dokumentów lub będą one niekompletne. </w:t>
      </w:r>
    </w:p>
    <w:p w14:paraId="4C2540D1" w14:textId="77777777" w:rsidR="002A159E" w:rsidRPr="00AE14DD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Zamawiający przewiduje możliwość zmiany terminu realizacji przedmiotu umowy zgodnie z postanowieniami niniejszego zapytania ofertowego. </w:t>
      </w:r>
    </w:p>
    <w:bookmarkEnd w:id="4"/>
    <w:p w14:paraId="49A3B969" w14:textId="77777777" w:rsidR="00057E50" w:rsidRDefault="00057E50" w:rsidP="00B36EE1">
      <w:pPr>
        <w:jc w:val="both"/>
        <w:rPr>
          <w:sz w:val="23"/>
          <w:szCs w:val="23"/>
        </w:rPr>
      </w:pPr>
    </w:p>
    <w:p w14:paraId="290CC451" w14:textId="77777777" w:rsidR="00057E50" w:rsidRDefault="00057E50" w:rsidP="00B36EE1">
      <w:pPr>
        <w:jc w:val="both"/>
        <w:rPr>
          <w:sz w:val="23"/>
          <w:szCs w:val="23"/>
        </w:rPr>
      </w:pPr>
    </w:p>
    <w:p w14:paraId="69D422BA" w14:textId="0BCA228E" w:rsidR="009C1858" w:rsidRPr="00057E50" w:rsidRDefault="009C1858" w:rsidP="00057E50">
      <w:pPr>
        <w:jc w:val="center"/>
        <w:rPr>
          <w:b/>
        </w:rPr>
      </w:pPr>
      <w:r w:rsidRPr="003874AF">
        <w:rPr>
          <w:b/>
        </w:rPr>
        <w:t>VI</w:t>
      </w:r>
      <w:r w:rsidR="00281547">
        <w:rPr>
          <w:b/>
        </w:rPr>
        <w:t>II</w:t>
      </w:r>
      <w:r w:rsidR="00E1588E" w:rsidRPr="003874AF">
        <w:rPr>
          <w:b/>
        </w:rPr>
        <w:t>.</w:t>
      </w:r>
      <w:r w:rsidRPr="003874AF">
        <w:rPr>
          <w:b/>
        </w:rPr>
        <w:t xml:space="preserve"> WARUNKI ZMIANY UMOWY</w:t>
      </w:r>
    </w:p>
    <w:p w14:paraId="7321C1A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10ECC3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BCCB1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lastRenderedPageBreak/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54546749" w14:textId="77777777" w:rsidR="002B4419" w:rsidRPr="00D73407" w:rsidRDefault="002B4419" w:rsidP="002B4419">
      <w:pPr>
        <w:spacing w:line="276" w:lineRule="auto"/>
        <w:jc w:val="both"/>
        <w:rPr>
          <w:strike/>
          <w:sz w:val="23"/>
          <w:szCs w:val="23"/>
        </w:rPr>
      </w:pPr>
    </w:p>
    <w:p w14:paraId="450B4970" w14:textId="65E6E33B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2B4419" w:rsidRPr="002B4419">
        <w:rPr>
          <w:sz w:val="23"/>
          <w:szCs w:val="23"/>
        </w:rPr>
        <w:t>) wykonawcę, któremu Zamawiający udzielił zamówienia, ma zastąpić nowy wykonawca:</w:t>
      </w:r>
    </w:p>
    <w:p w14:paraId="5D0D396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6138CE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2FCD1CBD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AD459B2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</w:p>
    <w:p w14:paraId="6F81F61A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67CB27C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7C1B928" w14:textId="00292B14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2B4419" w:rsidRPr="002B4419">
        <w:rPr>
          <w:sz w:val="23"/>
          <w:szCs w:val="23"/>
        </w:rPr>
        <w:t xml:space="preserve">) zmiana sposobu rozliczania umowy, dokonywania płatności lub konieczność zmiany terminu realizacji na rzecz każdej ze Stron, na umotywowany ich wniosek, </w:t>
      </w:r>
    </w:p>
    <w:p w14:paraId="5DE938C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7331C74" w14:textId="5E57D7D3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2B4419" w:rsidRPr="002B4419">
        <w:rPr>
          <w:sz w:val="23"/>
          <w:szCs w:val="23"/>
        </w:rPr>
        <w:t xml:space="preserve">) wystąpienia siły wyższej, </w:t>
      </w:r>
    </w:p>
    <w:p w14:paraId="5ED76DE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99FEFA4" w14:textId="6C7EDB46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B4419" w:rsidRPr="002B4419">
        <w:rPr>
          <w:sz w:val="23"/>
          <w:szCs w:val="23"/>
        </w:rPr>
        <w:t xml:space="preserve">) zmiana wynika z okoliczności wywołanych wystąpieniem epidemii choroby COVID-19, 2. </w:t>
      </w:r>
    </w:p>
    <w:p w14:paraId="57B92D4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60C1B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Ponadto Zamawiający dopuszcza istotne zmiany postanowień umowy w następujących przypadkach i zakresie: </w:t>
      </w:r>
    </w:p>
    <w:p w14:paraId="4988A5C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1A4C322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a) sposobu wykonania przedmiotu umowy wskutek wystąpienia okoliczności, których Zamawiający i Wykonawca nie byli w stanie przewidzieć, pomimo zachowania należytej staranności, </w:t>
      </w:r>
    </w:p>
    <w:p w14:paraId="782C2BB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1955AB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b) wynagrodzenia w przypadku zmiany przepisów podatkowych, w szczególności zmiany stawki podatku od towarów i usług, </w:t>
      </w:r>
    </w:p>
    <w:p w14:paraId="69C57BC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82ACA6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c) zmian powszechnie obowiązujących przepisów prawa w zakresie mającym wpływ na </w:t>
      </w:r>
    </w:p>
    <w:p w14:paraId="7CA398F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realizację umowy, </w:t>
      </w:r>
    </w:p>
    <w:p w14:paraId="2B30743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CE6D0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lastRenderedPageBreak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3DDA7228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05A3B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e) innych zmian na skutek okoliczności, których Strony nie mogły przewidzieć w chwili zawarcia umowy, </w:t>
      </w:r>
    </w:p>
    <w:p w14:paraId="20A8941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E45BE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54AAFB30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3E7338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54A8A9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3. Zmiany umowy wymagają dla swej ważności aneksu w formie pisemnej pod rygorem nieważności. </w:t>
      </w:r>
    </w:p>
    <w:p w14:paraId="510D3495" w14:textId="77777777" w:rsidR="00EF2458" w:rsidRPr="00723E1C" w:rsidRDefault="00EF2458" w:rsidP="00723E1C">
      <w:pPr>
        <w:spacing w:line="276" w:lineRule="auto"/>
        <w:jc w:val="both"/>
        <w:rPr>
          <w:color w:val="000000"/>
          <w:shd w:val="clear" w:color="auto" w:fill="FFFFFF"/>
        </w:rPr>
      </w:pPr>
    </w:p>
    <w:p w14:paraId="02A7121F" w14:textId="77777777" w:rsidR="00B36EE1" w:rsidRPr="00C2616A" w:rsidRDefault="00B36EE1" w:rsidP="00B36EE1">
      <w:pPr>
        <w:jc w:val="both"/>
        <w:rPr>
          <w:sz w:val="23"/>
          <w:szCs w:val="23"/>
        </w:rPr>
      </w:pPr>
    </w:p>
    <w:p w14:paraId="5E6EE881" w14:textId="23E1DD5D" w:rsidR="00E1588E" w:rsidRDefault="00281547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E1588E">
        <w:rPr>
          <w:b/>
          <w:sz w:val="24"/>
          <w:szCs w:val="24"/>
        </w:rPr>
        <w:t>.</w:t>
      </w:r>
      <w:r w:rsidR="00F31B78" w:rsidRPr="00F31B78">
        <w:rPr>
          <w:b/>
          <w:sz w:val="24"/>
          <w:szCs w:val="24"/>
        </w:rPr>
        <w:t xml:space="preserve"> LISTA DOKUMENTÓW/OŚWIADCZEŃ </w:t>
      </w:r>
    </w:p>
    <w:p w14:paraId="5FDA9460" w14:textId="77777777" w:rsidR="00F31B78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>WYMAGANYCH OD WYKONAWCY</w:t>
      </w:r>
    </w:p>
    <w:p w14:paraId="5F7B0CDA" w14:textId="77777777" w:rsidR="00E1588E" w:rsidRPr="00F31B78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0EA8E934" w14:textId="0C8A68E5" w:rsidR="00723E1C" w:rsidRPr="00F31B78" w:rsidRDefault="00723E1C" w:rsidP="005E6B7B">
      <w:pPr>
        <w:pStyle w:val="Tekstpodstawowywcity3"/>
        <w:numPr>
          <w:ilvl w:val="3"/>
          <w:numId w:val="8"/>
        </w:numPr>
        <w:tabs>
          <w:tab w:val="clear" w:pos="3243"/>
          <w:tab w:val="num" w:pos="297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Wykonawca dostarczy </w:t>
      </w:r>
      <w:r w:rsidRPr="00A96B0C">
        <w:rPr>
          <w:sz w:val="24"/>
          <w:szCs w:val="24"/>
          <w:u w:val="single"/>
        </w:rPr>
        <w:t xml:space="preserve">wraz z </w:t>
      </w:r>
      <w:r w:rsidR="00D07C11">
        <w:rPr>
          <w:sz w:val="24"/>
          <w:szCs w:val="24"/>
          <w:u w:val="single"/>
        </w:rPr>
        <w:t xml:space="preserve">formularzem </w:t>
      </w:r>
      <w:r w:rsidR="000A0F9D">
        <w:rPr>
          <w:sz w:val="24"/>
          <w:szCs w:val="24"/>
          <w:u w:val="single"/>
        </w:rPr>
        <w:t>ofert</w:t>
      </w:r>
      <w:r w:rsidR="00D07C11">
        <w:rPr>
          <w:sz w:val="24"/>
          <w:szCs w:val="24"/>
          <w:u w:val="single"/>
        </w:rPr>
        <w:t>y</w:t>
      </w:r>
      <w:r>
        <w:rPr>
          <w:sz w:val="24"/>
          <w:szCs w:val="24"/>
        </w:rPr>
        <w:t xml:space="preserve"> poniższe dokumenty/oświadczenia:</w:t>
      </w:r>
    </w:p>
    <w:p w14:paraId="010739D9" w14:textId="77777777" w:rsidR="00723E1C" w:rsidRPr="00F31B78" w:rsidRDefault="00723E1C" w:rsidP="00723E1C">
      <w:pPr>
        <w:pStyle w:val="Tekstpodstawowywcity3"/>
        <w:ind w:left="0"/>
        <w:rPr>
          <w:sz w:val="24"/>
          <w:szCs w:val="24"/>
        </w:rPr>
      </w:pPr>
    </w:p>
    <w:p w14:paraId="0D42F807" w14:textId="6DDCB363" w:rsidR="00F31B78" w:rsidRDefault="00F31B78" w:rsidP="005E6B7B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9A26CF">
        <w:rPr>
          <w:b/>
          <w:bCs/>
          <w:color w:val="000000"/>
        </w:rPr>
        <w:t>oświadczenie</w:t>
      </w:r>
      <w:r w:rsidRPr="009A26CF">
        <w:rPr>
          <w:color w:val="000000"/>
        </w:rPr>
        <w:t xml:space="preserve"> </w:t>
      </w:r>
      <w:r w:rsidRPr="009A26CF">
        <w:rPr>
          <w:b/>
          <w:color w:val="000000"/>
        </w:rPr>
        <w:t xml:space="preserve">o braku podstaw do wykluczenia </w:t>
      </w:r>
      <w:r w:rsidRPr="009A26CF">
        <w:rPr>
          <w:color w:val="000000"/>
        </w:rPr>
        <w:t xml:space="preserve">– załącznik </w:t>
      </w:r>
      <w:r w:rsidR="0069471A">
        <w:rPr>
          <w:color w:val="000000"/>
        </w:rPr>
        <w:t>2</w:t>
      </w:r>
      <w:r w:rsidRPr="009A26CF">
        <w:rPr>
          <w:color w:val="000000"/>
        </w:rPr>
        <w:t xml:space="preserve"> do zapytania ofertowego;</w:t>
      </w:r>
    </w:p>
    <w:p w14:paraId="3EB5B537" w14:textId="7001D13E" w:rsidR="002F03D2" w:rsidRPr="00B36265" w:rsidRDefault="002F03D2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2F03D2">
        <w:rPr>
          <w:b/>
          <w:color w:val="000000"/>
        </w:rPr>
        <w:t>pełnomocnictwo, jeśli dotyczy</w:t>
      </w:r>
    </w:p>
    <w:p w14:paraId="1B3DBD40" w14:textId="28B3015E" w:rsidR="00B36265" w:rsidRPr="00B36265" w:rsidRDefault="00B36265" w:rsidP="00B36265">
      <w:pPr>
        <w:pStyle w:val="Akapitzlist"/>
        <w:numPr>
          <w:ilvl w:val="0"/>
          <w:numId w:val="21"/>
        </w:numPr>
        <w:rPr>
          <w:color w:val="000000"/>
        </w:rPr>
      </w:pPr>
      <w:r w:rsidRPr="00B36265">
        <w:rPr>
          <w:color w:val="000000"/>
        </w:rPr>
        <w:t xml:space="preserve">OŚWIADCZENIE O PRZECIWDZIAŁANIU WSPIERANIA AGRESJI NA UKRAINĘ - załącznik </w:t>
      </w:r>
      <w:r>
        <w:rPr>
          <w:color w:val="000000"/>
        </w:rPr>
        <w:t>3</w:t>
      </w:r>
      <w:r w:rsidRPr="00B36265">
        <w:rPr>
          <w:color w:val="000000"/>
        </w:rPr>
        <w:t xml:space="preserve"> do zapytania ofertowego;</w:t>
      </w:r>
    </w:p>
    <w:p w14:paraId="72A1216A" w14:textId="4DF4470E" w:rsidR="00281547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Skan aktualnej opłaconej polisy wraz z potwierdzeniem przelewu</w:t>
      </w:r>
    </w:p>
    <w:p w14:paraId="2DC6BE83" w14:textId="5E0DB237" w:rsidR="0069471A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Skan uprawnień na demontaż i utylizację eternitu</w:t>
      </w:r>
    </w:p>
    <w:p w14:paraId="562E09AD" w14:textId="0316A4E2" w:rsidR="0069471A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Zaświadczenie o niezaleganiu ZUS</w:t>
      </w:r>
    </w:p>
    <w:p w14:paraId="64183451" w14:textId="691490DA" w:rsidR="0069471A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Zaświadczenie o niezaleganiu US</w:t>
      </w:r>
    </w:p>
    <w:p w14:paraId="5FC41E29" w14:textId="76484D49" w:rsidR="0069471A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Info</w:t>
      </w:r>
      <w:r w:rsidR="00B36265">
        <w:rPr>
          <w:color w:val="000000"/>
        </w:rPr>
        <w:t>r</w:t>
      </w:r>
      <w:r>
        <w:rPr>
          <w:color w:val="000000"/>
        </w:rPr>
        <w:t>macja z KRS</w:t>
      </w:r>
    </w:p>
    <w:p w14:paraId="1212FE9C" w14:textId="143DC3B6" w:rsidR="008C7F72" w:rsidRPr="00D07C11" w:rsidRDefault="008C7F72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Potwierdzenie przelewu dot. wadium</w:t>
      </w:r>
    </w:p>
    <w:p w14:paraId="10C525BF" w14:textId="649C4ADF" w:rsidR="00D07C11" w:rsidRPr="002F03D2" w:rsidRDefault="00D07C11" w:rsidP="00281547">
      <w:pPr>
        <w:pStyle w:val="Akapitzlist"/>
        <w:autoSpaceDE w:val="0"/>
        <w:autoSpaceDN w:val="0"/>
        <w:ind w:left="720"/>
        <w:jc w:val="both"/>
        <w:rPr>
          <w:color w:val="000000"/>
        </w:rPr>
      </w:pPr>
    </w:p>
    <w:p w14:paraId="39EB5058" w14:textId="77777777" w:rsidR="00E1588E" w:rsidRDefault="00E1588E" w:rsidP="00F31B78">
      <w:pPr>
        <w:jc w:val="both"/>
      </w:pPr>
    </w:p>
    <w:p w14:paraId="13761E75" w14:textId="77777777" w:rsidR="00E1588E" w:rsidRPr="00F31B78" w:rsidRDefault="00E1588E" w:rsidP="00F31B78">
      <w:pPr>
        <w:jc w:val="both"/>
      </w:pPr>
    </w:p>
    <w:p w14:paraId="357B23DB" w14:textId="77777777" w:rsidR="00B36EE1" w:rsidRPr="00C2616A" w:rsidRDefault="00B36EE1" w:rsidP="00B36EE1">
      <w:pPr>
        <w:pStyle w:val="Default"/>
        <w:ind w:left="360"/>
        <w:rPr>
          <w:sz w:val="23"/>
          <w:szCs w:val="23"/>
        </w:rPr>
      </w:pPr>
    </w:p>
    <w:p w14:paraId="501B489F" w14:textId="78BFD31C" w:rsidR="00E1588E" w:rsidRDefault="00281547" w:rsidP="00F31B78">
      <w:pPr>
        <w:pStyle w:val="Default"/>
        <w:jc w:val="center"/>
        <w:rPr>
          <w:b/>
          <w:bCs/>
        </w:rPr>
      </w:pPr>
      <w:r>
        <w:rPr>
          <w:b/>
          <w:bCs/>
        </w:rPr>
        <w:t>X</w:t>
      </w:r>
      <w:r w:rsidR="00E1588E">
        <w:rPr>
          <w:b/>
          <w:bCs/>
        </w:rPr>
        <w:t>.</w:t>
      </w:r>
      <w:r w:rsidR="00F31B78" w:rsidRPr="00F31B78">
        <w:rPr>
          <w:b/>
          <w:bCs/>
        </w:rPr>
        <w:t xml:space="preserve"> KRYTERIA OCENY OFERT I OPIS SPOSOBU </w:t>
      </w:r>
    </w:p>
    <w:p w14:paraId="41BDE137" w14:textId="77777777" w:rsidR="00F31B78" w:rsidRPr="00F31B78" w:rsidRDefault="00F31B78" w:rsidP="00F31B78">
      <w:pPr>
        <w:pStyle w:val="Default"/>
        <w:jc w:val="center"/>
        <w:rPr>
          <w:b/>
          <w:bCs/>
        </w:rPr>
      </w:pPr>
      <w:r w:rsidRPr="00F31B78">
        <w:rPr>
          <w:b/>
          <w:bCs/>
        </w:rPr>
        <w:t>PRZYZNAWANIA PUNKTACJI</w:t>
      </w:r>
    </w:p>
    <w:p w14:paraId="2C75D293" w14:textId="77777777" w:rsidR="00E1588E" w:rsidRDefault="00E1588E" w:rsidP="00E1588E">
      <w:pPr>
        <w:pStyle w:val="Akapitzlist10"/>
        <w:ind w:left="0"/>
        <w:jc w:val="both"/>
        <w:rPr>
          <w:b/>
          <w:bCs/>
          <w:color w:val="000000"/>
          <w:sz w:val="23"/>
          <w:szCs w:val="23"/>
        </w:rPr>
      </w:pPr>
    </w:p>
    <w:p w14:paraId="3F1C11D7" w14:textId="32A3E451" w:rsidR="00F31B78" w:rsidRDefault="00616C48" w:rsidP="00616C48">
      <w:pPr>
        <w:pStyle w:val="Akapitzlist10"/>
        <w:ind w:left="0"/>
        <w:jc w:val="both"/>
        <w:rPr>
          <w:color w:val="000000"/>
        </w:rPr>
      </w:pPr>
      <w:r>
        <w:rPr>
          <w:color w:val="000000"/>
        </w:rPr>
        <w:t>1.</w:t>
      </w:r>
      <w:r w:rsidR="00F31B78">
        <w:rPr>
          <w:color w:val="000000"/>
        </w:rPr>
        <w:t>Zamawiający dokona oceny ważnych ofert na podstawie poniżej przedstawionych kryteriów oceny ofert.</w:t>
      </w: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7"/>
        <w:gridCol w:w="1677"/>
      </w:tblGrid>
      <w:tr w:rsidR="00281547" w:rsidRPr="009B5A80" w14:paraId="3D6EB1F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3DC" w14:textId="77777777" w:rsidR="00281547" w:rsidRPr="009B5A80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9B5A80">
              <w:rPr>
                <w:b/>
                <w:color w:val="000000"/>
              </w:rPr>
              <w:lastRenderedPageBreak/>
              <w:t>KRYTERIUM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5D43" w14:textId="77777777" w:rsidR="00281547" w:rsidRPr="009B5A80" w:rsidRDefault="00281547" w:rsidP="00470C39">
            <w:pPr>
              <w:spacing w:before="120" w:after="120"/>
              <w:jc w:val="center"/>
              <w:rPr>
                <w:b/>
                <w:color w:val="000000"/>
              </w:rPr>
            </w:pPr>
            <w:r w:rsidRPr="009B5A80">
              <w:rPr>
                <w:b/>
                <w:color w:val="000000"/>
              </w:rPr>
              <w:t>WAGA (pkt)</w:t>
            </w:r>
          </w:p>
        </w:tc>
      </w:tr>
      <w:tr w:rsidR="00281547" w:rsidRPr="009B5A80" w14:paraId="38A09A7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871B" w14:textId="77777777" w:rsidR="00281547" w:rsidRPr="009B5A80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9B5A80">
              <w:rPr>
                <w:color w:val="000000"/>
              </w:rPr>
              <w:t>Wartość netto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4FE" w14:textId="53F7AA43" w:rsidR="00281547" w:rsidRPr="009B5A80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81547" w:rsidRPr="009B5A80">
              <w:rPr>
                <w:color w:val="000000"/>
              </w:rPr>
              <w:t>0</w:t>
            </w:r>
          </w:p>
        </w:tc>
      </w:tr>
      <w:tr w:rsidR="00281547" w:rsidRPr="009B5A80" w14:paraId="6E23FEA5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F42" w14:textId="77777777" w:rsidR="00281547" w:rsidRPr="009B5A80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9B5A80">
              <w:rPr>
                <w:color w:val="000000"/>
              </w:rPr>
              <w:t>Termin wykonania prac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FCF4" w14:textId="66881216" w:rsidR="00281547" w:rsidRPr="009B5A80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81547">
              <w:rPr>
                <w:color w:val="000000"/>
              </w:rPr>
              <w:t>0</w:t>
            </w:r>
          </w:p>
        </w:tc>
      </w:tr>
      <w:tr w:rsidR="00D73407" w:rsidRPr="009B5A80" w14:paraId="31364E18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ED8" w14:textId="2FCDD734" w:rsidR="00D73407" w:rsidRPr="007A0A05" w:rsidRDefault="00D73407" w:rsidP="00470C39">
            <w:pPr>
              <w:spacing w:before="120" w:after="120"/>
              <w:jc w:val="both"/>
              <w:rPr>
                <w:color w:val="000000"/>
              </w:rPr>
            </w:pPr>
            <w:r w:rsidRPr="007A0A05">
              <w:rPr>
                <w:color w:val="000000"/>
              </w:rPr>
              <w:t>Termin płatności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2A8" w14:textId="7591B49A" w:rsidR="00D73407" w:rsidRPr="007A0A05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 w:rsidRPr="007A0A05">
              <w:rPr>
                <w:color w:val="000000"/>
              </w:rPr>
              <w:t>20</w:t>
            </w:r>
          </w:p>
        </w:tc>
      </w:tr>
    </w:tbl>
    <w:p w14:paraId="75ECF042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DC9F89C" w14:textId="77777777" w:rsidR="00281547" w:rsidRPr="009B5A80" w:rsidRDefault="00281547" w:rsidP="00281547">
      <w:pPr>
        <w:pStyle w:val="Tekstpodstawowywcity1"/>
        <w:ind w:left="567" w:right="-403"/>
        <w:jc w:val="both"/>
        <w:rPr>
          <w:b/>
          <w:color w:val="000000"/>
          <w:sz w:val="24"/>
        </w:rPr>
      </w:pPr>
      <w:r w:rsidRPr="009B5A80">
        <w:rPr>
          <w:b/>
          <w:color w:val="000000"/>
          <w:sz w:val="24"/>
        </w:rPr>
        <w:t>a) Wartość netto –</w:t>
      </w:r>
      <w:proofErr w:type="spellStart"/>
      <w:r w:rsidRPr="009B5A80">
        <w:rPr>
          <w:b/>
          <w:color w:val="000000"/>
          <w:sz w:val="24"/>
        </w:rPr>
        <w:t>Pc</w:t>
      </w:r>
      <w:proofErr w:type="spellEnd"/>
    </w:p>
    <w:p w14:paraId="68532A0C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9810319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 w:rsidRPr="009B5A80">
        <w:rPr>
          <w:color w:val="000000"/>
          <w:sz w:val="24"/>
        </w:rPr>
        <w:t>Punktacja za cenę będzie obliczana na podstawie wzoru:</w:t>
      </w:r>
    </w:p>
    <w:p w14:paraId="4560AFC5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294402AB" w14:textId="77777777" w:rsidR="00281547" w:rsidRPr="009B5A80" w:rsidRDefault="00281547" w:rsidP="00281547">
      <w:pPr>
        <w:tabs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C </w:t>
      </w:r>
      <w:r w:rsidRPr="009B5A80">
        <w:rPr>
          <w:vertAlign w:val="subscript"/>
          <w:lang w:val="x-none"/>
        </w:rPr>
        <w:t>N</w:t>
      </w:r>
      <w:r w:rsidRPr="009B5A80">
        <w:rPr>
          <w:lang w:val="x-none"/>
        </w:rPr>
        <w:t xml:space="preserve"> x waga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</w:t>
      </w:r>
      <w:proofErr w:type="spellStart"/>
      <w:r w:rsidRPr="009B5A80">
        <w:rPr>
          <w:lang w:val="x-none"/>
        </w:rPr>
        <w:t>P</w:t>
      </w:r>
      <w:r w:rsidRPr="009B5A80">
        <w:t>c</w:t>
      </w:r>
      <w:proofErr w:type="spellEnd"/>
      <w:r w:rsidRPr="009B5A80">
        <w:rPr>
          <w:lang w:val="x-none"/>
        </w:rPr>
        <w:t xml:space="preserve"> – otrzymane punkty</w:t>
      </w:r>
    </w:p>
    <w:p w14:paraId="31271564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A285" wp14:editId="2F05963E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13970" t="10795" r="10795" b="8255"/>
                <wp:wrapNone/>
                <wp:docPr id="13643346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76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 w:rsidRPr="009B5A80">
        <w:t xml:space="preserve">  </w:t>
      </w:r>
      <w:r w:rsidRPr="009B5A80">
        <w:rPr>
          <w:lang w:val="x-none"/>
        </w:rPr>
        <w:t xml:space="preserve">P </w:t>
      </w:r>
      <w:r w:rsidRPr="009B5A80">
        <w:rPr>
          <w:vertAlign w:val="subscript"/>
          <w:lang w:val="x-none"/>
        </w:rPr>
        <w:t>C</w:t>
      </w:r>
      <w:r w:rsidRPr="009B5A80">
        <w:rPr>
          <w:lang w:val="x-none"/>
        </w:rPr>
        <w:t xml:space="preserve"> = </w:t>
      </w:r>
      <w:r w:rsidRPr="009B5A80">
        <w:t xml:space="preserve">      </w:t>
      </w:r>
      <w:r w:rsidRPr="009B5A80">
        <w:rPr>
          <w:lang w:val="x-none"/>
        </w:rPr>
        <w:t xml:space="preserve">                          </w:t>
      </w:r>
      <w:r w:rsidRPr="009B5A80">
        <w:rPr>
          <w:lang w:val="x-none"/>
        </w:rPr>
        <w:tab/>
        <w:t xml:space="preserve">             C</w:t>
      </w:r>
      <w:r w:rsidRPr="009B5A80">
        <w:rPr>
          <w:vertAlign w:val="subscript"/>
          <w:lang w:val="x-none"/>
        </w:rPr>
        <w:t xml:space="preserve"> N</w:t>
      </w:r>
      <w:r w:rsidRPr="009B5A80">
        <w:rPr>
          <w:lang w:val="x-none"/>
        </w:rPr>
        <w:t xml:space="preserve"> – cena netto oferty najkorzystniejszej </w:t>
      </w:r>
    </w:p>
    <w:p w14:paraId="436C6ACE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   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       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– cena netto oferty rozpatrywanej </w:t>
      </w:r>
    </w:p>
    <w:p w14:paraId="314A33A2" w14:textId="7EC3A34F" w:rsidR="00281547" w:rsidRDefault="00281547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Pr="009B5A80">
        <w:rPr>
          <w:b/>
          <w:color w:val="000000"/>
        </w:rPr>
        <w:t>Wartość netto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6</w:t>
      </w:r>
      <w:r w:rsidRPr="009B5A80">
        <w:rPr>
          <w:b/>
          <w:color w:val="000000"/>
        </w:rPr>
        <w:t>0 pkt.</w:t>
      </w:r>
    </w:p>
    <w:p w14:paraId="120DAFCC" w14:textId="77777777" w:rsidR="00D26DB4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6F30FDDC" w14:textId="77777777" w:rsid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5475C29D" w14:textId="675A7D89" w:rsidR="00D26DB4" w:rsidRP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Jeżeli zaoferowana cena lub koszt wydają się rażąco niskie w stosunku do</w:t>
      </w:r>
      <w:r>
        <w:rPr>
          <w:color w:val="000000"/>
        </w:rPr>
        <w:t xml:space="preserve"> </w:t>
      </w:r>
      <w:r w:rsidRPr="00D26DB4">
        <w:rPr>
          <w:color w:val="000000"/>
        </w:rPr>
        <w:t>przedmiotu zamówienia, tj. różnią się o więcej niż 30% od średniej arytmetycznej</w:t>
      </w:r>
      <w:r>
        <w:rPr>
          <w:color w:val="000000"/>
        </w:rPr>
        <w:t xml:space="preserve"> </w:t>
      </w:r>
      <w:r w:rsidRPr="00D26DB4">
        <w:rPr>
          <w:color w:val="000000"/>
        </w:rPr>
        <w:t>cen wszystkich ważnych ofert niepodlegających odrzuceniu, lub budzą</w:t>
      </w:r>
      <w:r>
        <w:rPr>
          <w:color w:val="000000"/>
        </w:rPr>
        <w:t xml:space="preserve"> </w:t>
      </w:r>
      <w:r w:rsidRPr="00D26DB4">
        <w:rPr>
          <w:color w:val="000000"/>
        </w:rPr>
        <w:t>wątpliwości zamawiającego co do możliwości wykonania przedmiotu zamówienia</w:t>
      </w:r>
      <w:r>
        <w:rPr>
          <w:color w:val="000000"/>
        </w:rPr>
        <w:t xml:space="preserve"> </w:t>
      </w:r>
      <w:r w:rsidRPr="00D26DB4">
        <w:rPr>
          <w:color w:val="000000"/>
        </w:rPr>
        <w:t>zgodnie z wymaganiami określonymi w zapytaniu ofertowym lub wynikającymi z</w:t>
      </w:r>
      <w:r>
        <w:rPr>
          <w:color w:val="000000"/>
        </w:rPr>
        <w:t xml:space="preserve"> </w:t>
      </w:r>
      <w:r w:rsidRPr="00D26DB4">
        <w:rPr>
          <w:color w:val="000000"/>
        </w:rPr>
        <w:t>odrębnych przepisów, zamawiający żąda od wykonawcy złożenia w</w:t>
      </w:r>
      <w:r>
        <w:rPr>
          <w:color w:val="000000"/>
        </w:rPr>
        <w:t xml:space="preserve"> </w:t>
      </w:r>
      <w:r w:rsidRPr="00D26DB4">
        <w:rPr>
          <w:color w:val="000000"/>
        </w:rPr>
        <w:t>wyznaczonym terminie wyjaśnień, w tym złożenia dowodów w zakresie wyliczenia</w:t>
      </w:r>
    </w:p>
    <w:p w14:paraId="4729E99A" w14:textId="6738BC71" w:rsidR="00D26DB4" w:rsidRPr="00300FAE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ceny lub kosztu. Zamawiający ocenia te wyjaśnienia w konsultacji z wykonawcą i</w:t>
      </w:r>
      <w:r>
        <w:rPr>
          <w:color w:val="000000"/>
        </w:rPr>
        <w:t xml:space="preserve"> </w:t>
      </w:r>
      <w:r w:rsidRPr="00D26DB4">
        <w:rPr>
          <w:color w:val="000000"/>
        </w:rPr>
        <w:t>może odrzucić tę ofertę wyłącznie w przypadku, gdy złożone wyjaśnienia wraz z</w:t>
      </w:r>
      <w:r>
        <w:rPr>
          <w:color w:val="000000"/>
        </w:rPr>
        <w:t xml:space="preserve"> </w:t>
      </w:r>
      <w:r w:rsidRPr="00D26DB4">
        <w:rPr>
          <w:color w:val="000000"/>
        </w:rPr>
        <w:t>dowodami nie uzasadniają podanej ceny lub kosztu w tej ofercie.</w:t>
      </w:r>
    </w:p>
    <w:p w14:paraId="3F669484" w14:textId="77777777" w:rsidR="00D26DB4" w:rsidRPr="009B5A80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06AB9CAE" w14:textId="77777777" w:rsidR="00281547" w:rsidRPr="009B5A80" w:rsidRDefault="00281547" w:rsidP="00281547">
      <w:pPr>
        <w:pStyle w:val="Tekstpodstawowywcity1"/>
        <w:ind w:left="0" w:right="-403"/>
        <w:jc w:val="both"/>
        <w:rPr>
          <w:color w:val="000000"/>
          <w:sz w:val="24"/>
        </w:rPr>
      </w:pPr>
    </w:p>
    <w:p w14:paraId="5B3202E6" w14:textId="4DEE5496" w:rsidR="00281547" w:rsidRPr="00D26DB4" w:rsidRDefault="00281547" w:rsidP="00D26DB4">
      <w:pPr>
        <w:pStyle w:val="Akapitzlist"/>
        <w:numPr>
          <w:ilvl w:val="0"/>
          <w:numId w:val="8"/>
        </w:numPr>
        <w:jc w:val="both"/>
        <w:rPr>
          <w:b/>
          <w:color w:val="000000"/>
        </w:rPr>
      </w:pPr>
      <w:r w:rsidRPr="00D26DB4">
        <w:rPr>
          <w:b/>
          <w:color w:val="000000"/>
        </w:rPr>
        <w:t>Termin wykonania prac - Pt</w:t>
      </w:r>
    </w:p>
    <w:p w14:paraId="28A62AF1" w14:textId="77777777" w:rsidR="00281547" w:rsidRPr="009B5A80" w:rsidRDefault="00281547" w:rsidP="00281547">
      <w:pPr>
        <w:pStyle w:val="Akapitzlist"/>
        <w:ind w:left="720"/>
        <w:jc w:val="both"/>
        <w:rPr>
          <w:b/>
          <w:color w:val="000000"/>
          <w:highlight w:val="yellow"/>
        </w:rPr>
      </w:pPr>
    </w:p>
    <w:p w14:paraId="09CA1CEC" w14:textId="2DFA244D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Punktacja za termin </w:t>
      </w:r>
      <w:r w:rsidR="00D26DB4">
        <w:t>wykonania</w:t>
      </w:r>
      <w:r w:rsidRPr="009B5A80">
        <w:t xml:space="preserve"> będzie obliczana na podstawie wzoru:</w:t>
      </w:r>
    </w:p>
    <w:p w14:paraId="29C43425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</w:p>
    <w:p w14:paraId="671141EF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              T N x waga              P – otrzymane punkty</w:t>
      </w:r>
    </w:p>
    <w:p w14:paraId="6344B51E" w14:textId="0E445DA4" w:rsidR="00281547" w:rsidRPr="009B5A80" w:rsidRDefault="00281547" w:rsidP="00D26DB4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 t =   ____________           T N – termin </w:t>
      </w:r>
      <w:r w:rsidR="00D26DB4">
        <w:t>wykonania</w:t>
      </w:r>
      <w:r w:rsidRPr="009B5A80">
        <w:t xml:space="preserve"> oferty </w:t>
      </w:r>
      <w:r w:rsidR="00F91A0B">
        <w:t>z najkrótszym terminem</w:t>
      </w:r>
    </w:p>
    <w:p w14:paraId="5431ACAC" w14:textId="67582359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91A0B">
        <w:rPr>
          <w:bCs/>
          <w:color w:val="000000"/>
        </w:rPr>
        <w:t>T 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T R - </w:t>
      </w:r>
      <w:r w:rsidRPr="0038284C">
        <w:rPr>
          <w:color w:val="000000"/>
        </w:rPr>
        <w:t>termin oferty rozpatrywanej</w:t>
      </w:r>
    </w:p>
    <w:p w14:paraId="5DE53622" w14:textId="10BA149C" w:rsidR="00281547" w:rsidRPr="00F91A0B" w:rsidRDefault="00281547" w:rsidP="00281547">
      <w:pPr>
        <w:tabs>
          <w:tab w:val="num" w:pos="567"/>
        </w:tabs>
        <w:jc w:val="both"/>
        <w:rPr>
          <w:bCs/>
          <w:color w:val="000000"/>
        </w:rPr>
      </w:pPr>
    </w:p>
    <w:p w14:paraId="18C70ECA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D5AA851" w14:textId="34B7C203" w:rsidR="00281547" w:rsidRDefault="00281547" w:rsidP="00281547">
      <w:pPr>
        <w:tabs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Pr="009B5A80">
        <w:rPr>
          <w:b/>
          <w:color w:val="000000"/>
        </w:rPr>
        <w:t>termin wykonania prac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2</w:t>
      </w:r>
      <w:r w:rsidR="00D26DB4">
        <w:rPr>
          <w:b/>
          <w:color w:val="000000"/>
        </w:rPr>
        <w:t>0</w:t>
      </w:r>
      <w:r w:rsidRPr="009B5A80">
        <w:rPr>
          <w:b/>
          <w:color w:val="000000"/>
        </w:rPr>
        <w:t xml:space="preserve"> pkt.</w:t>
      </w:r>
    </w:p>
    <w:p w14:paraId="5D7776F3" w14:textId="77777777" w:rsidR="00F91A0B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0A0D4C2" w14:textId="552D69D8" w:rsidR="00F91A0B" w:rsidRPr="00F91A0B" w:rsidRDefault="00F91A0B" w:rsidP="00F91A0B">
      <w:pPr>
        <w:pStyle w:val="Akapitzlist"/>
        <w:numPr>
          <w:ilvl w:val="0"/>
          <w:numId w:val="8"/>
        </w:numPr>
        <w:tabs>
          <w:tab w:val="left" w:pos="90"/>
        </w:tabs>
        <w:jc w:val="both"/>
        <w:rPr>
          <w:b/>
          <w:color w:val="000000"/>
        </w:rPr>
      </w:pPr>
      <w:r w:rsidRPr="00F91A0B">
        <w:rPr>
          <w:b/>
          <w:color w:val="000000"/>
        </w:rPr>
        <w:t xml:space="preserve">Termin płatności - </w:t>
      </w:r>
      <w:proofErr w:type="spellStart"/>
      <w:r w:rsidRPr="00F91A0B">
        <w:rPr>
          <w:b/>
          <w:color w:val="000000"/>
        </w:rPr>
        <w:t>PTp</w:t>
      </w:r>
      <w:proofErr w:type="spellEnd"/>
    </w:p>
    <w:p w14:paraId="250EEEAB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48E6E7F1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5D5CEFE0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>Punktacja za termin płatności będzie obliczana na podstawie wzoru:</w:t>
      </w:r>
    </w:p>
    <w:p w14:paraId="516B50B8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</w:p>
    <w:p w14:paraId="1D0495B6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lastRenderedPageBreak/>
        <w:t xml:space="preserve">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x waga             P – otrzymane punkty</w:t>
      </w:r>
    </w:p>
    <w:p w14:paraId="53F02C0D" w14:textId="1899E17D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P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=   ____________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</w:t>
      </w:r>
      <w:r>
        <w:rPr>
          <w:color w:val="000000"/>
        </w:rPr>
        <w:t>z najdłuższym terminem</w:t>
      </w:r>
      <w:r w:rsidRPr="0038284C">
        <w:rPr>
          <w:color w:val="000000"/>
        </w:rPr>
        <w:t xml:space="preserve"> </w:t>
      </w:r>
    </w:p>
    <w:p w14:paraId="3FD6CCC2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  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rozpatrywanej</w:t>
      </w:r>
    </w:p>
    <w:p w14:paraId="2E7A06BE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</w:p>
    <w:p w14:paraId="1A617FD1" w14:textId="5DC7B8CD" w:rsidR="00F91A0B" w:rsidRDefault="00F91A0B" w:rsidP="00F91A0B">
      <w:pPr>
        <w:tabs>
          <w:tab w:val="left" w:pos="90"/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 w:rsidRPr="0038284C">
        <w:rPr>
          <w:b/>
          <w:color w:val="000000"/>
        </w:rPr>
        <w:t>Termin płatności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20 pkt.</w:t>
      </w:r>
    </w:p>
    <w:p w14:paraId="6FDDF22E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59F80FD4" w14:textId="77777777" w:rsidR="00281547" w:rsidRPr="009B5A80" w:rsidRDefault="00281547" w:rsidP="00281547">
      <w:pPr>
        <w:tabs>
          <w:tab w:val="num" w:pos="567"/>
        </w:tabs>
        <w:jc w:val="both"/>
        <w:rPr>
          <w:b/>
          <w:color w:val="000000"/>
        </w:rPr>
      </w:pPr>
    </w:p>
    <w:p w14:paraId="1C842124" w14:textId="77777777" w:rsidR="00281547" w:rsidRPr="009B5A80" w:rsidRDefault="00281547" w:rsidP="00281547">
      <w:pPr>
        <w:tabs>
          <w:tab w:val="num" w:pos="567"/>
        </w:tabs>
        <w:jc w:val="both"/>
        <w:rPr>
          <w:b/>
          <w:color w:val="000000"/>
        </w:rPr>
      </w:pPr>
    </w:p>
    <w:p w14:paraId="13F835DA" w14:textId="5209801D" w:rsidR="00281547" w:rsidRPr="009B5A80" w:rsidRDefault="00281547" w:rsidP="00281547">
      <w:pPr>
        <w:pStyle w:val="Akapitzlist10"/>
        <w:tabs>
          <w:tab w:val="left" w:pos="284"/>
        </w:tabs>
        <w:spacing w:line="276" w:lineRule="auto"/>
        <w:ind w:left="0"/>
        <w:jc w:val="both"/>
        <w:rPr>
          <w:b/>
          <w:bCs/>
        </w:rPr>
      </w:pPr>
      <w:r w:rsidRPr="009B5A80">
        <w:rPr>
          <w:color w:val="000000"/>
        </w:rPr>
        <w:t xml:space="preserve">Obliczenia dokonywane będą przez Zamawiającego z dokładnością do dwóch miejsc po przecinku. Zamawiający uzna za najkorzystniejszą tę ofertę, która uzyska największą liczbę punktów za poszczególne kryteria, po ich zsumowaniu według wzoru: </w:t>
      </w:r>
      <w:r w:rsidRPr="009B5A80">
        <w:rPr>
          <w:b/>
          <w:color w:val="000000"/>
        </w:rPr>
        <w:t xml:space="preserve">P = </w:t>
      </w:r>
      <w:proofErr w:type="spellStart"/>
      <w:r w:rsidRPr="009B5A80">
        <w:rPr>
          <w:b/>
          <w:color w:val="000000"/>
        </w:rPr>
        <w:t>Pc</w:t>
      </w:r>
      <w:proofErr w:type="spellEnd"/>
      <w:r w:rsidRPr="009B5A80">
        <w:rPr>
          <w:b/>
          <w:color w:val="000000"/>
        </w:rPr>
        <w:t xml:space="preserve">  + Pt</w:t>
      </w:r>
      <w:r w:rsidR="00D73407">
        <w:rPr>
          <w:b/>
          <w:color w:val="000000"/>
        </w:rPr>
        <w:t xml:space="preserve"> +</w:t>
      </w:r>
      <w:proofErr w:type="spellStart"/>
      <w:r w:rsidR="00D73407">
        <w:rPr>
          <w:b/>
          <w:color w:val="000000"/>
        </w:rPr>
        <w:t>P</w:t>
      </w:r>
      <w:r w:rsidR="00F91A0B">
        <w:rPr>
          <w:b/>
          <w:color w:val="000000"/>
        </w:rPr>
        <w:t>T</w:t>
      </w:r>
      <w:r w:rsidR="00D73407">
        <w:rPr>
          <w:b/>
          <w:color w:val="000000"/>
        </w:rPr>
        <w:t>p</w:t>
      </w:r>
      <w:proofErr w:type="spellEnd"/>
      <w:r>
        <w:rPr>
          <w:b/>
          <w:color w:val="000000"/>
        </w:rPr>
        <w:t>.</w:t>
      </w:r>
    </w:p>
    <w:p w14:paraId="32E5470A" w14:textId="77777777" w:rsidR="00F31B78" w:rsidRDefault="00F31B78" w:rsidP="00F31B78">
      <w:pPr>
        <w:pStyle w:val="Akapitzlist10"/>
        <w:ind w:left="0"/>
        <w:jc w:val="both"/>
        <w:rPr>
          <w:color w:val="000000"/>
        </w:rPr>
      </w:pPr>
    </w:p>
    <w:p w14:paraId="5D2D7BC5" w14:textId="77777777" w:rsidR="00300FAE" w:rsidRDefault="00300FAE" w:rsidP="00F31B78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33DA0074" w14:textId="77777777" w:rsidR="000B20CF" w:rsidRPr="00C2616A" w:rsidRDefault="000B20CF" w:rsidP="00E757CF">
      <w:pPr>
        <w:pStyle w:val="Default"/>
        <w:ind w:left="720"/>
        <w:jc w:val="center"/>
        <w:rPr>
          <w:sz w:val="23"/>
          <w:szCs w:val="23"/>
        </w:rPr>
      </w:pPr>
    </w:p>
    <w:p w14:paraId="4D503E60" w14:textId="773136C0" w:rsidR="00E757CF" w:rsidRDefault="00E1588E" w:rsidP="00E757CF">
      <w:pPr>
        <w:ind w:left="624" w:hanging="624"/>
        <w:jc w:val="center"/>
        <w:rPr>
          <w:b/>
        </w:rPr>
      </w:pPr>
      <w:r>
        <w:rPr>
          <w:b/>
        </w:rPr>
        <w:t>X</w:t>
      </w:r>
      <w:r w:rsidR="00D26DB4">
        <w:rPr>
          <w:b/>
        </w:rPr>
        <w:t>I</w:t>
      </w:r>
      <w:r w:rsidR="00E757CF">
        <w:rPr>
          <w:b/>
        </w:rPr>
        <w:t>.</w:t>
      </w:r>
      <w:r>
        <w:rPr>
          <w:b/>
        </w:rPr>
        <w:t xml:space="preserve"> INFORMACJE O FORMALNOŚCI</w:t>
      </w:r>
      <w:r w:rsidR="007D1626">
        <w:rPr>
          <w:b/>
        </w:rPr>
        <w:t>A</w:t>
      </w:r>
      <w:r>
        <w:rPr>
          <w:b/>
        </w:rPr>
        <w:t xml:space="preserve">CH JAKIE POWINNY ZOSTAĆ DOPEŁNIONE PO WYBORZE NAJKORZYSTNIEJSZEJ OFERTY </w:t>
      </w:r>
    </w:p>
    <w:p w14:paraId="1A75D9B8" w14:textId="77777777" w:rsidR="00E1588E" w:rsidRDefault="00E1588E" w:rsidP="00E757CF">
      <w:pPr>
        <w:ind w:left="624" w:hanging="624"/>
        <w:jc w:val="center"/>
        <w:rPr>
          <w:b/>
        </w:rPr>
      </w:pPr>
      <w:r>
        <w:rPr>
          <w:b/>
        </w:rPr>
        <w:t>W CELU REALIZACJI PRZEDMIOTU ZAMÓWIENIA</w:t>
      </w:r>
    </w:p>
    <w:p w14:paraId="362E3073" w14:textId="77777777" w:rsidR="00E757CF" w:rsidRDefault="00E757CF" w:rsidP="00E757CF">
      <w:pPr>
        <w:ind w:left="624" w:hanging="624"/>
        <w:jc w:val="center"/>
        <w:rPr>
          <w:b/>
        </w:rPr>
      </w:pPr>
    </w:p>
    <w:p w14:paraId="250585FE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rPr>
          <w:color w:val="000000"/>
        </w:rPr>
        <w:t>Informacje o wynikach postępowania Zamawiający zamieści w Bazie konkurencyjności.</w:t>
      </w:r>
    </w:p>
    <w:p w14:paraId="5FF22F6C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t xml:space="preserve">Wykonawca zostanie poinformowany telefonicznie lub e-mailem o terminie </w:t>
      </w:r>
      <w:r>
        <w:br/>
        <w:t>i miejscu podpisania umowy.</w:t>
      </w:r>
    </w:p>
    <w:p w14:paraId="69122D61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7963D8B2" w14:textId="77777777" w:rsidR="00E1588E" w:rsidRDefault="00E1588E" w:rsidP="00E1588E">
      <w:pPr>
        <w:pStyle w:val="Akapitzlist1"/>
        <w:ind w:left="0"/>
        <w:jc w:val="both"/>
        <w:rPr>
          <w:b/>
        </w:rPr>
      </w:pPr>
    </w:p>
    <w:p w14:paraId="067D2B8A" w14:textId="360E6A79" w:rsidR="00E1588E" w:rsidRDefault="00E1588E" w:rsidP="003874AF">
      <w:pPr>
        <w:ind w:left="624" w:hanging="624"/>
        <w:jc w:val="center"/>
        <w:rPr>
          <w:b/>
        </w:rPr>
      </w:pPr>
      <w:r>
        <w:rPr>
          <w:b/>
        </w:rPr>
        <w:t>X</w:t>
      </w:r>
      <w:r w:rsidR="00D26DB4">
        <w:rPr>
          <w:b/>
        </w:rPr>
        <w:t>II</w:t>
      </w:r>
      <w:r>
        <w:rPr>
          <w:b/>
        </w:rPr>
        <w:t>.  INFORMACJA NA TEMAT ZAKRESU WYKLUCZENIA WYKONAWCY</w:t>
      </w:r>
    </w:p>
    <w:p w14:paraId="0AFBFED0" w14:textId="77777777" w:rsidR="003874AF" w:rsidRDefault="003874AF" w:rsidP="003874AF">
      <w:pPr>
        <w:ind w:left="624" w:hanging="624"/>
        <w:jc w:val="center"/>
        <w:rPr>
          <w:b/>
        </w:rPr>
      </w:pPr>
    </w:p>
    <w:p w14:paraId="006B3574" w14:textId="77777777" w:rsidR="00E1588E" w:rsidRDefault="00E1588E" w:rsidP="005E6B7B">
      <w:pPr>
        <w:pStyle w:val="Akapitzlist10"/>
        <w:numPr>
          <w:ilvl w:val="3"/>
          <w:numId w:val="10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>
        <w:rPr>
          <w:bCs/>
          <w:color w:val="000000"/>
        </w:rPr>
        <w:t>Wykonawcy, którzy nie wykażą spełnienia  warunków udziału w postępowaniu oraz braku podstaw do wykluczenia z postępowania zostaną wykluczeni z niniejszego postępowania.</w:t>
      </w:r>
    </w:p>
    <w:p w14:paraId="06F4D6D6" w14:textId="77777777" w:rsidR="005070D2" w:rsidRDefault="005070D2" w:rsidP="005070D2">
      <w:pPr>
        <w:pStyle w:val="Akapitzlist10"/>
        <w:ind w:left="720"/>
        <w:jc w:val="both"/>
        <w:rPr>
          <w:color w:val="000000"/>
        </w:rPr>
      </w:pPr>
    </w:p>
    <w:p w14:paraId="2A1EAEAE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2.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762004A0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3. </w:t>
      </w:r>
      <w:bookmarkStart w:id="5" w:name="_Hlk158309441"/>
      <w:r w:rsidRPr="00D26DB4">
        <w:rPr>
          <w:sz w:val="23"/>
          <w:szCs w:val="23"/>
        </w:rPr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455E6FE7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4.</w:t>
      </w:r>
      <w:r w:rsidRPr="00D26DB4">
        <w:rPr>
          <w:sz w:val="23"/>
          <w:szCs w:val="23"/>
        </w:rPr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5"/>
    <w:p w14:paraId="52F7BB79" w14:textId="094C5A4F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5</w:t>
      </w:r>
      <w:r w:rsidRPr="00D26DB4">
        <w:rPr>
          <w:sz w:val="23"/>
          <w:szCs w:val="23"/>
        </w:rPr>
        <w:t>.</w:t>
      </w:r>
      <w:r w:rsidRPr="00D26DB4">
        <w:rPr>
          <w:sz w:val="23"/>
          <w:szCs w:val="23"/>
        </w:rPr>
        <w:tab/>
        <w:t xml:space="preserve">Ocena spełnienia w/wymienionych warunków udziału w postępowaniu dokonana będzie  w oparciu o złożone przez Wykonawcę w niniejszym postępowaniu dokumenty </w:t>
      </w:r>
    </w:p>
    <w:p w14:paraId="79E276A0" w14:textId="04DFE089" w:rsidR="00D54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i oświadczenia.</w:t>
      </w:r>
    </w:p>
    <w:p w14:paraId="6E0FAF5F" w14:textId="77777777" w:rsidR="00D26DB4" w:rsidRPr="00C2616A" w:rsidRDefault="00D26DB4" w:rsidP="00D26DB4">
      <w:pPr>
        <w:pStyle w:val="Default"/>
        <w:ind w:left="426"/>
        <w:jc w:val="both"/>
        <w:rPr>
          <w:sz w:val="23"/>
          <w:szCs w:val="23"/>
        </w:rPr>
      </w:pPr>
    </w:p>
    <w:p w14:paraId="7FEDE2BD" w14:textId="7023E4C9" w:rsidR="005070D2" w:rsidRDefault="005070D2" w:rsidP="005070D2">
      <w:pPr>
        <w:pStyle w:val="Akapitzlist"/>
        <w:ind w:left="0"/>
        <w:jc w:val="center"/>
        <w:rPr>
          <w:b/>
        </w:rPr>
      </w:pPr>
      <w:r>
        <w:rPr>
          <w:b/>
        </w:rPr>
        <w:t>X</w:t>
      </w:r>
      <w:r w:rsidR="00D11B72">
        <w:rPr>
          <w:b/>
        </w:rPr>
        <w:t>I</w:t>
      </w:r>
      <w:r w:rsidR="005C06C9">
        <w:rPr>
          <w:b/>
        </w:rPr>
        <w:t>II</w:t>
      </w:r>
      <w:r>
        <w:rPr>
          <w:b/>
        </w:rPr>
        <w:t>. ISTOTNE POSTANOWIENIA UMOWY</w:t>
      </w:r>
    </w:p>
    <w:p w14:paraId="64206E5C" w14:textId="77777777" w:rsidR="005070D2" w:rsidRDefault="005070D2" w:rsidP="005070D2">
      <w:pPr>
        <w:pStyle w:val="Akapitzlist"/>
        <w:ind w:left="0"/>
        <w:jc w:val="both"/>
        <w:rPr>
          <w:b/>
        </w:rPr>
      </w:pPr>
    </w:p>
    <w:p w14:paraId="4B36A972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Kary umowne</w:t>
      </w:r>
    </w:p>
    <w:p w14:paraId="0B0F5515" w14:textId="77777777" w:rsidR="005070D2" w:rsidRDefault="005070D2" w:rsidP="005E6B7B">
      <w:pPr>
        <w:numPr>
          <w:ilvl w:val="0"/>
          <w:numId w:val="16"/>
        </w:numPr>
        <w:spacing w:line="259" w:lineRule="auto"/>
        <w:ind w:left="426"/>
        <w:jc w:val="both"/>
        <w:rPr>
          <w:rFonts w:eastAsia="Calibri"/>
          <w:color w:val="000000"/>
          <w:lang w:eastAsia="en-US"/>
        </w:rPr>
      </w:pPr>
      <w:bookmarkStart w:id="6" w:name="_Hlk504045173"/>
      <w:r>
        <w:rPr>
          <w:rFonts w:eastAsia="Calibri"/>
          <w:color w:val="000000"/>
          <w:lang w:eastAsia="en-US"/>
        </w:rPr>
        <w:t xml:space="preserve">Zamawiający naliczy kary umowne w wysokości:  </w:t>
      </w:r>
    </w:p>
    <w:p w14:paraId="663FB1DC" w14:textId="77777777" w:rsidR="005070D2" w:rsidRDefault="005070D2" w:rsidP="005E6B7B">
      <w:pPr>
        <w:numPr>
          <w:ilvl w:val="0"/>
          <w:numId w:val="19"/>
        </w:numPr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0,1 %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  realizacji umowy,</w:t>
      </w:r>
    </w:p>
    <w:p w14:paraId="34973DB5" w14:textId="77777777" w:rsidR="005070D2" w:rsidRDefault="005070D2" w:rsidP="005E6B7B">
      <w:pPr>
        <w:numPr>
          <w:ilvl w:val="0"/>
          <w:numId w:val="19"/>
        </w:numPr>
        <w:autoSpaceDE w:val="0"/>
        <w:autoSpaceDN w:val="0"/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0,2 %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 wyznaczony przez Zamawiającego na usunięcie wad w ramach rękojmi lub gwarancji,</w:t>
      </w:r>
    </w:p>
    <w:p w14:paraId="29271B1A" w14:textId="77777777" w:rsidR="005070D2" w:rsidRDefault="005070D2" w:rsidP="005070D2">
      <w:pPr>
        <w:autoSpaceDE w:val="0"/>
        <w:autoSpaceDN w:val="0"/>
        <w:spacing w:line="276" w:lineRule="auto"/>
        <w:ind w:left="49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Maksymalna wysokość kar nie przekroczy 5% wynagrodzenia netto.</w:t>
      </w:r>
    </w:p>
    <w:p w14:paraId="5C477FD2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przypadku odstąpienia przez Zamawiającego lub Wykonawcy od umowy z przyczyn, za które Wykonawca ponosi odpowiedzialność, Zamawiający będzie uprawniony </w:t>
      </w:r>
      <w:r w:rsidR="003874AF">
        <w:rPr>
          <w:rFonts w:eastAsia="Calibri"/>
          <w:color w:val="000000"/>
          <w:lang w:eastAsia="en-US"/>
        </w:rPr>
        <w:br/>
      </w:r>
      <w:r>
        <w:rPr>
          <w:rFonts w:eastAsia="Calibri"/>
          <w:color w:val="000000"/>
          <w:lang w:eastAsia="en-US"/>
        </w:rPr>
        <w:t xml:space="preserve">do nałożenia na Wykonawcę kary umownej w wysokości </w:t>
      </w:r>
      <w:r>
        <w:rPr>
          <w:rFonts w:eastAsia="Calibri"/>
          <w:b/>
          <w:color w:val="000000"/>
          <w:lang w:eastAsia="en-US"/>
        </w:rPr>
        <w:t>5%</w:t>
      </w:r>
      <w:r>
        <w:rPr>
          <w:rFonts w:eastAsia="Calibri"/>
          <w:color w:val="000000"/>
          <w:lang w:eastAsia="en-US"/>
        </w:rPr>
        <w:t xml:space="preserve"> wartości netto wynagrodzenia oraz do zwrotu wszystkich wypłaconych zaliczek</w:t>
      </w:r>
      <w:r w:rsidR="00B13FC1">
        <w:rPr>
          <w:rFonts w:eastAsia="Calibri"/>
          <w:color w:val="000000"/>
          <w:lang w:eastAsia="en-US"/>
        </w:rPr>
        <w:t xml:space="preserve"> i płatności</w:t>
      </w:r>
      <w:r>
        <w:rPr>
          <w:rFonts w:eastAsia="Calibri"/>
          <w:color w:val="000000"/>
          <w:lang w:eastAsia="en-US"/>
        </w:rPr>
        <w:t xml:space="preserve"> w terminie do 14 dni od odstąpienia strony od umowy.</w:t>
      </w:r>
    </w:p>
    <w:p w14:paraId="3DFF9127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1070544C" w14:textId="77777777" w:rsidR="005070D2" w:rsidRDefault="005070D2" w:rsidP="005E6B7B">
      <w:pPr>
        <w:numPr>
          <w:ilvl w:val="0"/>
          <w:numId w:val="16"/>
        </w:numPr>
        <w:spacing w:after="160"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Kary umowne płatne będą w terminie 14 dni od daty otrzymania przez Wykonawcę wezwania do ich zapłaty. </w:t>
      </w:r>
    </w:p>
    <w:bookmarkEnd w:id="6"/>
    <w:p w14:paraId="405E93E4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075C7915" w14:textId="77777777" w:rsidR="005070D2" w:rsidRDefault="005070D2" w:rsidP="005070D2">
      <w:pPr>
        <w:spacing w:after="120" w:line="276" w:lineRule="auto"/>
        <w:ind w:left="7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Odstąpienie od umowy</w:t>
      </w:r>
    </w:p>
    <w:p w14:paraId="019DD9A6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1FB35F91" w14:textId="77777777" w:rsidR="005070D2" w:rsidRDefault="005070D2" w:rsidP="005E6B7B">
      <w:pPr>
        <w:numPr>
          <w:ilvl w:val="0"/>
          <w:numId w:val="17"/>
        </w:numPr>
        <w:suppressAutoHyphens/>
        <w:spacing w:after="160" w:line="259" w:lineRule="auto"/>
        <w:jc w:val="both"/>
        <w:rPr>
          <w:rFonts w:eastAsia="Calibri"/>
          <w:lang w:eastAsia="en-US"/>
        </w:rPr>
      </w:pPr>
      <w:bookmarkStart w:id="7" w:name="_Hlk504045229"/>
      <w:r>
        <w:rPr>
          <w:rFonts w:eastAsia="Calibri"/>
          <w:b/>
          <w:lang w:eastAsia="ar-SA"/>
        </w:rPr>
        <w:t>Odstąpienie od realizacji Przedmiotu Umowy:</w:t>
      </w:r>
    </w:p>
    <w:p w14:paraId="3F66023D" w14:textId="77777777" w:rsidR="005070D2" w:rsidRDefault="005070D2" w:rsidP="005E6B7B">
      <w:pPr>
        <w:numPr>
          <w:ilvl w:val="0"/>
          <w:numId w:val="14"/>
        </w:numPr>
        <w:spacing w:line="276" w:lineRule="auto"/>
        <w:ind w:left="10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Zamawiający, poza innymi przypadkami określonymi w Umowie oraz w Kodeksie cywilnym, może  odstąpić od  umowy na realizację przedmiotu umowy </w:t>
      </w:r>
      <w:r>
        <w:rPr>
          <w:rFonts w:eastAsia="Calibri"/>
          <w:color w:val="000000"/>
          <w:lang w:eastAsia="en-US"/>
        </w:rPr>
        <w:br/>
        <w:t>w następujących przypadkach:</w:t>
      </w:r>
    </w:p>
    <w:p w14:paraId="4770A4DB" w14:textId="77777777" w:rsidR="005070D2" w:rsidRDefault="005070D2" w:rsidP="005E6B7B">
      <w:pPr>
        <w:numPr>
          <w:ilvl w:val="0"/>
          <w:numId w:val="15"/>
        </w:numPr>
        <w:spacing w:line="276" w:lineRule="auto"/>
        <w:ind w:left="138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gdy  Wykonawca opóźnia się z realizacją przedmiotu umowy o więcej niż 14 dni,</w:t>
      </w:r>
    </w:p>
    <w:p w14:paraId="47713AAD" w14:textId="77777777" w:rsidR="005070D2" w:rsidRDefault="005070D2" w:rsidP="005E6B7B">
      <w:pPr>
        <w:numPr>
          <w:ilvl w:val="0"/>
          <w:numId w:val="15"/>
        </w:numPr>
        <w:autoSpaceDE w:val="0"/>
        <w:spacing w:line="276" w:lineRule="auto"/>
        <w:ind w:left="138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en-US"/>
        </w:rPr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5DE4E5DF" w14:textId="77777777" w:rsidR="005070D2" w:rsidRPr="00BD099B" w:rsidRDefault="005070D2" w:rsidP="005E6B7B">
      <w:pPr>
        <w:numPr>
          <w:ilvl w:val="0"/>
          <w:numId w:val="14"/>
        </w:numPr>
        <w:tabs>
          <w:tab w:val="left" w:pos="993"/>
        </w:tabs>
        <w:autoSpaceDE w:val="0"/>
        <w:spacing w:line="276" w:lineRule="auto"/>
        <w:ind w:left="104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   Zamawiający może odstąpić od </w:t>
      </w:r>
      <w:r>
        <w:rPr>
          <w:rFonts w:eastAsia="Calibri"/>
          <w:color w:val="000000"/>
          <w:lang w:eastAsia="en-US"/>
        </w:rPr>
        <w:t> umowy</w:t>
      </w:r>
      <w:r>
        <w:rPr>
          <w:rFonts w:eastAsia="Calibri"/>
          <w:color w:val="000000"/>
          <w:lang w:eastAsia="ar-SA"/>
        </w:rPr>
        <w:t xml:space="preserve"> w terminie 30 dni od powzięcia wiadomości o tych okolicznościach.</w:t>
      </w:r>
    </w:p>
    <w:bookmarkEnd w:id="7"/>
    <w:p w14:paraId="315392D9" w14:textId="77777777" w:rsidR="005070D2" w:rsidRDefault="005070D2" w:rsidP="005070D2">
      <w:pPr>
        <w:suppressAutoHyphens/>
        <w:jc w:val="both"/>
        <w:rPr>
          <w:rFonts w:eastAsia="Calibri"/>
          <w:color w:val="000000"/>
          <w:lang w:eastAsia="en-US"/>
        </w:rPr>
      </w:pPr>
    </w:p>
    <w:p w14:paraId="6E356BD1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 xml:space="preserve">                                                                    Siła wyższa</w:t>
      </w:r>
    </w:p>
    <w:p w14:paraId="12761ABA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</w:p>
    <w:p w14:paraId="57EC1754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1747CF7A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38EF4C9E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Strony są zobowiązane do powiadomienia się nawzajem w formie pisemnej w ciągu </w:t>
      </w:r>
      <w:r>
        <w:rPr>
          <w:rFonts w:eastAsia="Calibri"/>
          <w:bCs/>
          <w:lang w:eastAsia="en-US"/>
        </w:rPr>
        <w:br/>
        <w:t xml:space="preserve">3 dni, o wystąpieniu i zakończeniu zdarzenia określonego jako „siła wyższa”, wraz </w:t>
      </w:r>
      <w:r>
        <w:rPr>
          <w:rFonts w:eastAsia="Calibri"/>
          <w:bCs/>
          <w:lang w:eastAsia="en-US"/>
        </w:rPr>
        <w:br/>
        <w:t>z odpowiednimi dowodami i wnioskami w tym zakresie.</w:t>
      </w:r>
    </w:p>
    <w:p w14:paraId="4F5B264F" w14:textId="77777777" w:rsidR="005070D2" w:rsidRDefault="005070D2" w:rsidP="005070D2">
      <w:pPr>
        <w:pStyle w:val="Akapitzlist1"/>
        <w:ind w:left="0"/>
        <w:jc w:val="both"/>
        <w:rPr>
          <w:b/>
        </w:rPr>
      </w:pPr>
    </w:p>
    <w:p w14:paraId="76D98787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Postanowienia końcowe</w:t>
      </w:r>
    </w:p>
    <w:p w14:paraId="1231364A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 xml:space="preserve">Wykonawca nie ma prawa cesji praw i obowiązków wynikających z niniejszej umowy na rzecz osób trzecich, z zastrzeżeniem ust. 2 poniżej. </w:t>
      </w:r>
    </w:p>
    <w:p w14:paraId="04FC6C42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Przelew wierzytelności Wykonawcy wynikających z niniejszej umowy wymaga dla swej ważności uprzedniej pisemnej zgody Zamawiającego.</w:t>
      </w:r>
    </w:p>
    <w:p w14:paraId="62D1DC5E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Wszelkie zmiany umowy wymagają formy pisemnej pod rygorem nieważności.</w:t>
      </w:r>
    </w:p>
    <w:p w14:paraId="27FFEB6D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Wykonawca zobowiązuje się zach</w:t>
      </w:r>
      <w:r w:rsidRPr="004100CA">
        <w:rPr>
          <w:u w:val="single"/>
        </w:rPr>
        <w:t>o</w:t>
      </w:r>
      <w:r w:rsidRPr="004100CA"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1FF76FF1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Strony oświadczają, że uzyskały wszelkie zgody do zawarcia niniejszej umowy.</w:t>
      </w:r>
    </w:p>
    <w:p w14:paraId="728E44FE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Wszelkie spory wynikające z niniejszej umowy poddane zostaną rozstrzygnięciu sądu powszechnego właściwego dla siedziby Zamawiającego w dacie wytoczenia powództwa</w:t>
      </w:r>
    </w:p>
    <w:p w14:paraId="56F9B94F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Załączniki do niniejszej umowy stanowią jej wyodrębnioną, ale integralną część.</w:t>
      </w:r>
    </w:p>
    <w:p w14:paraId="45470169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 w:themeColor="text1"/>
        </w:rPr>
        <w:t xml:space="preserve">Umowa podlega prawu polskiemu i zgodnie z nim będzie interpretowana. </w:t>
      </w:r>
    </w:p>
    <w:p w14:paraId="500E00B2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  <w:spacing w:val="1"/>
        </w:rPr>
        <w:t>Umowę  sporządzono w języku polskim w dwóch egzemplarzach, po jednym dla każdej ze Stron.</w:t>
      </w:r>
    </w:p>
    <w:p w14:paraId="443D878D" w14:textId="77777777" w:rsidR="00B36EE1" w:rsidRPr="00C2616A" w:rsidRDefault="00B36EE1" w:rsidP="00B36EE1">
      <w:pPr>
        <w:pStyle w:val="Default"/>
        <w:jc w:val="both"/>
        <w:rPr>
          <w:sz w:val="23"/>
          <w:szCs w:val="23"/>
        </w:rPr>
      </w:pPr>
    </w:p>
    <w:p w14:paraId="078612BA" w14:textId="2C0CE669" w:rsidR="00B36EE1" w:rsidRPr="00C2616A" w:rsidRDefault="00B36EE1" w:rsidP="00B36EE1">
      <w:pPr>
        <w:pStyle w:val="Akapitzlist"/>
        <w:ind w:left="0"/>
        <w:rPr>
          <w:b/>
        </w:rPr>
      </w:pPr>
      <w:r w:rsidRPr="00C2616A">
        <w:rPr>
          <w:b/>
        </w:rPr>
        <w:t>X</w:t>
      </w:r>
      <w:r w:rsidR="005C06C9">
        <w:rPr>
          <w:b/>
        </w:rPr>
        <w:t>I</w:t>
      </w:r>
      <w:r w:rsidR="0013771A">
        <w:rPr>
          <w:b/>
        </w:rPr>
        <w:t>V</w:t>
      </w:r>
      <w:r w:rsidR="00E1588E">
        <w:rPr>
          <w:b/>
        </w:rPr>
        <w:t xml:space="preserve">. </w:t>
      </w:r>
      <w:r w:rsidRPr="00C2616A">
        <w:rPr>
          <w:b/>
        </w:rPr>
        <w:t>ZAŁĄCZNIKI</w:t>
      </w:r>
    </w:p>
    <w:p w14:paraId="52F506F5" w14:textId="394F24B6" w:rsidR="001252F1" w:rsidRDefault="001252F1" w:rsidP="001C2EE1">
      <w:pPr>
        <w:autoSpaceDE w:val="0"/>
        <w:autoSpaceDN w:val="0"/>
        <w:adjustRightInd w:val="0"/>
        <w:jc w:val="both"/>
      </w:pPr>
    </w:p>
    <w:p w14:paraId="438A18E3" w14:textId="3F301B0F" w:rsidR="00D07C11" w:rsidRDefault="00D07C1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Formularz oferty.</w:t>
      </w:r>
    </w:p>
    <w:p w14:paraId="1D18CC2F" w14:textId="202EEEC1" w:rsidR="001252F1" w:rsidRDefault="00E1588E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Oświadczenie o braku podstaw do wykluczenia.</w:t>
      </w:r>
    </w:p>
    <w:p w14:paraId="239801F2" w14:textId="1F33FC7E" w:rsidR="0013771A" w:rsidRDefault="0013771A" w:rsidP="0013771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 xml:space="preserve">Oświadczenie dotyczące </w:t>
      </w:r>
      <w:r w:rsidR="00B36265">
        <w:t>agresji na Ukrainę</w:t>
      </w:r>
    </w:p>
    <w:p w14:paraId="1C100B45" w14:textId="77777777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I4 Przekrój</w:t>
      </w:r>
    </w:p>
    <w:p w14:paraId="2E8D11C9" w14:textId="77777777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I3 Piętro</w:t>
      </w:r>
    </w:p>
    <w:p w14:paraId="74F01CF0" w14:textId="77777777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I5 Elewacje</w:t>
      </w:r>
    </w:p>
    <w:p w14:paraId="3A9329FC" w14:textId="0ACD05AB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I0 Syt</w:t>
      </w:r>
      <w:r w:rsidR="00315986">
        <w:t>u</w:t>
      </w:r>
      <w:r>
        <w:t>acja</w:t>
      </w:r>
    </w:p>
    <w:p w14:paraId="3ABE79B2" w14:textId="77777777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lastRenderedPageBreak/>
        <w:t>I2 Parter</w:t>
      </w:r>
    </w:p>
    <w:p w14:paraId="384F70A4" w14:textId="77777777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I1 Piwnica</w:t>
      </w:r>
    </w:p>
    <w:p w14:paraId="713AB67F" w14:textId="62ADF3F8" w:rsidR="00FB6759" w:rsidRDefault="00FB6759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 xml:space="preserve">PT </w:t>
      </w:r>
      <w:proofErr w:type="spellStart"/>
      <w:r>
        <w:t>Architektura_Rokocin</w:t>
      </w:r>
      <w:proofErr w:type="spellEnd"/>
    </w:p>
    <w:p w14:paraId="61F811B7" w14:textId="77777777" w:rsidR="00D75A23" w:rsidRDefault="00D75A23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 w:rsidRPr="00D75A23">
        <w:t xml:space="preserve">KKA_055_W_24 ROKOCIN TSP </w:t>
      </w:r>
    </w:p>
    <w:p w14:paraId="1943B69F" w14:textId="54126D4D" w:rsidR="00EB6A1C" w:rsidRDefault="00EB6A1C" w:rsidP="00EB6A1C">
      <w:pPr>
        <w:pStyle w:val="Default"/>
        <w:numPr>
          <w:ilvl w:val="0"/>
          <w:numId w:val="1"/>
        </w:numPr>
        <w:tabs>
          <w:tab w:val="left" w:pos="426"/>
        </w:tabs>
        <w:ind w:left="426"/>
        <w:jc w:val="both"/>
      </w:pPr>
      <w:r>
        <w:t>Zdjęcia budynku</w:t>
      </w:r>
    </w:p>
    <w:p w14:paraId="0DC63DF3" w14:textId="77777777" w:rsidR="0089070B" w:rsidRDefault="0089070B" w:rsidP="0089070B">
      <w:pPr>
        <w:autoSpaceDE w:val="0"/>
        <w:autoSpaceDN w:val="0"/>
        <w:adjustRightInd w:val="0"/>
        <w:jc w:val="both"/>
      </w:pPr>
    </w:p>
    <w:p w14:paraId="2649401A" w14:textId="05F0197F" w:rsidR="00AE4A9E" w:rsidRPr="00ED3899" w:rsidRDefault="00AE4A9E" w:rsidP="00AE4A9E">
      <w:pPr>
        <w:autoSpaceDE w:val="0"/>
        <w:autoSpaceDN w:val="0"/>
        <w:adjustRightInd w:val="0"/>
        <w:jc w:val="both"/>
        <w:rPr>
          <w:b/>
          <w:bCs/>
        </w:rPr>
      </w:pPr>
      <w:r w:rsidRPr="00ED3899">
        <w:rPr>
          <w:b/>
          <w:bCs/>
        </w:rPr>
        <w:t>XV. Klauzula RODO</w:t>
      </w:r>
    </w:p>
    <w:p w14:paraId="632CE7A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CC0EDEE" w14:textId="38235043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administratorem Pani/Pana danych osobowych jest </w:t>
      </w:r>
      <w:r w:rsidR="0013771A" w:rsidRPr="0013771A">
        <w:rPr>
          <w:b/>
          <w:bCs/>
          <w:sz w:val="18"/>
          <w:szCs w:val="18"/>
        </w:rPr>
        <w:t>SPRINT.WS WIESŁAW SADOWSKI</w:t>
      </w:r>
      <w:r w:rsidRPr="00883103">
        <w:rPr>
          <w:sz w:val="18"/>
          <w:szCs w:val="18"/>
        </w:rPr>
        <w:t>;</w:t>
      </w:r>
    </w:p>
    <w:p w14:paraId="01FAAA47" w14:textId="77777777" w:rsidR="00AE4A9E" w:rsidRPr="00AE4A9E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Pani/Pana dane osobowe przetwarzane będą na podstawie art. 6 ust. 1 lit. c RODO w celu związanym z postępowaniem o udzielenie zamówienia publicznego /dane identyfikujące postępowanie </w:t>
      </w:r>
    </w:p>
    <w:p w14:paraId="33C39028" w14:textId="32A7BC9D" w:rsidR="00AE4A9E" w:rsidRPr="00883103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E4A9E">
        <w:rPr>
          <w:b/>
          <w:bCs/>
          <w:sz w:val="18"/>
          <w:szCs w:val="18"/>
        </w:rPr>
        <w:t>ZAPYTANIE OFERTOWE nr</w:t>
      </w:r>
      <w:r w:rsidR="00280D3E">
        <w:rPr>
          <w:b/>
          <w:bCs/>
          <w:sz w:val="18"/>
          <w:szCs w:val="18"/>
        </w:rPr>
        <w:t xml:space="preserve"> </w:t>
      </w:r>
      <w:r w:rsidRPr="00AE4A9E">
        <w:rPr>
          <w:b/>
          <w:bCs/>
          <w:sz w:val="18"/>
          <w:szCs w:val="18"/>
        </w:rPr>
        <w:t>1/202</w:t>
      </w:r>
      <w:r w:rsidR="00280D3E">
        <w:rPr>
          <w:b/>
          <w:bCs/>
          <w:sz w:val="18"/>
          <w:szCs w:val="18"/>
        </w:rPr>
        <w:t xml:space="preserve">4 </w:t>
      </w:r>
      <w:r>
        <w:rPr>
          <w:b/>
          <w:bCs/>
          <w:sz w:val="18"/>
          <w:szCs w:val="18"/>
        </w:rPr>
        <w:t xml:space="preserve"> </w:t>
      </w:r>
      <w:r w:rsidRPr="00AE4A9E">
        <w:rPr>
          <w:b/>
          <w:bCs/>
          <w:sz w:val="18"/>
          <w:szCs w:val="18"/>
        </w:rPr>
        <w:t xml:space="preserve">Na </w:t>
      </w:r>
      <w:r w:rsidR="0013771A" w:rsidRPr="0013771A">
        <w:rPr>
          <w:b/>
          <w:bCs/>
          <w:sz w:val="18"/>
          <w:szCs w:val="18"/>
        </w:rPr>
        <w:t>termomodernizację budynku</w:t>
      </w:r>
      <w:r>
        <w:rPr>
          <w:b/>
          <w:bCs/>
          <w:sz w:val="18"/>
          <w:szCs w:val="18"/>
        </w:rPr>
        <w:t xml:space="preserve"> </w:t>
      </w:r>
      <w:r w:rsidRPr="00883103">
        <w:rPr>
          <w:sz w:val="18"/>
          <w:szCs w:val="18"/>
        </w:rPr>
        <w:t xml:space="preserve">prowadzonym w trybie </w:t>
      </w:r>
      <w:r w:rsidRPr="00883103">
        <w:rPr>
          <w:b/>
          <w:bCs/>
          <w:sz w:val="18"/>
          <w:szCs w:val="18"/>
        </w:rPr>
        <w:t>zasady konkurencyjności;</w:t>
      </w:r>
    </w:p>
    <w:p w14:paraId="707E17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odbiorcami Pani/Pana danych osobowych będą osoby lub podmioty, którym udostępniona zostanie dokumentacja postępowania </w:t>
      </w:r>
      <w:r w:rsidRPr="00883103">
        <w:rPr>
          <w:b/>
          <w:bCs/>
          <w:sz w:val="18"/>
          <w:szCs w:val="18"/>
        </w:rPr>
        <w:t>w trybie zasady konkurencyjności</w:t>
      </w:r>
      <w:r>
        <w:rPr>
          <w:sz w:val="18"/>
          <w:szCs w:val="18"/>
        </w:rPr>
        <w:t>;</w:t>
      </w:r>
      <w:r w:rsidRPr="00883103">
        <w:rPr>
          <w:sz w:val="18"/>
          <w:szCs w:val="18"/>
        </w:rPr>
        <w:t xml:space="preserve">  </w:t>
      </w:r>
    </w:p>
    <w:p w14:paraId="304794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Pani/Pana dane osobowe będą przechowywane,</w:t>
      </w:r>
      <w:r>
        <w:rPr>
          <w:sz w:val="18"/>
          <w:szCs w:val="18"/>
        </w:rPr>
        <w:t xml:space="preserve"> przez</w:t>
      </w:r>
      <w:r w:rsidRPr="00883103">
        <w:rPr>
          <w:sz w:val="18"/>
          <w:szCs w:val="18"/>
        </w:rPr>
        <w:t xml:space="preserve"> okres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 od dnia zakończenia postępowania o udzielenie zamówienia, a jeżeli czas trwania umowy przekracza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lat, okres przechowywania obejmuje cały czas trwania umowy;</w:t>
      </w:r>
    </w:p>
    <w:p w14:paraId="4507D5C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w odniesieniu do Pani/Pana danych osobowych decyzje nie będą podejmowane w sposób zautomatyzowany, stosowanie do art. 22 RODO;</w:t>
      </w:r>
    </w:p>
    <w:p w14:paraId="58A1BE7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883103">
        <w:rPr>
          <w:sz w:val="18"/>
          <w:szCs w:val="18"/>
        </w:rPr>
        <w:t>osiada Pani/Pan:</w:t>
      </w:r>
    </w:p>
    <w:p w14:paraId="501590E9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15 RODO prawo dostępu do danych osobowych Pani/Pana dotyczących;</w:t>
      </w:r>
    </w:p>
    <w:p w14:paraId="666509C4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16 RODO prawo do sprostowania Pani/Pana danych osobowych ;</w:t>
      </w:r>
    </w:p>
    <w:p w14:paraId="4D349D36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768007D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8BAB507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883103">
        <w:rPr>
          <w:sz w:val="18"/>
          <w:szCs w:val="18"/>
        </w:rPr>
        <w:t>ie przysługuje Pani/Panu:</w:t>
      </w:r>
    </w:p>
    <w:p w14:paraId="1DBF9E3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w związku z art. 17 ust. 3 lit. b, d lub e RODO prawo do usunięcia danych osobowych;</w:t>
      </w:r>
    </w:p>
    <w:p w14:paraId="5B267C0D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przenoszenia</w:t>
      </w:r>
      <w:r>
        <w:rPr>
          <w:sz w:val="18"/>
          <w:szCs w:val="18"/>
        </w:rPr>
        <w:t xml:space="preserve"> dan</w:t>
      </w:r>
      <w:r w:rsidRPr="00883103">
        <w:rPr>
          <w:sz w:val="18"/>
          <w:szCs w:val="18"/>
        </w:rPr>
        <w:t>ych osobowych, o którym mowa w art. 20 RODO;</w:t>
      </w:r>
    </w:p>
    <w:p w14:paraId="6E71DC28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3F4A2F" w14:textId="77777777" w:rsidR="00AE4A9E" w:rsidRDefault="00AE4A9E" w:rsidP="00AE4A9E">
      <w:pPr>
        <w:autoSpaceDE w:val="0"/>
        <w:autoSpaceDN w:val="0"/>
        <w:adjustRightInd w:val="0"/>
        <w:jc w:val="both"/>
      </w:pPr>
    </w:p>
    <w:p w14:paraId="3B457D02" w14:textId="77777777" w:rsidR="00057E50" w:rsidRDefault="00057E50" w:rsidP="00723E1C">
      <w:pPr>
        <w:autoSpaceDE w:val="0"/>
        <w:autoSpaceDN w:val="0"/>
        <w:adjustRightInd w:val="0"/>
      </w:pPr>
    </w:p>
    <w:p w14:paraId="73D979E9" w14:textId="77777777" w:rsidR="00057E50" w:rsidRDefault="00057E50" w:rsidP="00DE747D">
      <w:pPr>
        <w:autoSpaceDE w:val="0"/>
        <w:autoSpaceDN w:val="0"/>
        <w:adjustRightInd w:val="0"/>
        <w:jc w:val="right"/>
      </w:pPr>
    </w:p>
    <w:p w14:paraId="7926C4B8" w14:textId="77777777" w:rsidR="00057E50" w:rsidRPr="00C2616A" w:rsidRDefault="00057E50" w:rsidP="007044C5">
      <w:pPr>
        <w:autoSpaceDE w:val="0"/>
        <w:autoSpaceDN w:val="0"/>
        <w:adjustRightInd w:val="0"/>
      </w:pPr>
    </w:p>
    <w:p w14:paraId="1466B6D5" w14:textId="77777777" w:rsidR="0089070B" w:rsidRDefault="0089070B" w:rsidP="00D07C11">
      <w:pPr>
        <w:rPr>
          <w:rFonts w:ascii="Arial" w:hAnsi="Arial" w:cs="Arial"/>
          <w:b/>
          <w:sz w:val="20"/>
          <w:szCs w:val="20"/>
        </w:rPr>
      </w:pPr>
    </w:p>
    <w:p w14:paraId="44650007" w14:textId="71BEF61D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45F4B41D" w14:textId="57AEA6DB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6B42B60E" w14:textId="5469D2C1" w:rsidR="00D07C11" w:rsidRDefault="00803489" w:rsidP="00D07C11">
      <w:pPr>
        <w:jc w:val="center"/>
        <w:rPr>
          <w:b/>
          <w:sz w:val="22"/>
          <w:szCs w:val="22"/>
        </w:rPr>
      </w:pPr>
      <w:r w:rsidRPr="00803489">
        <w:rPr>
          <w:b/>
          <w:sz w:val="22"/>
          <w:szCs w:val="22"/>
        </w:rPr>
        <w:t>Załącznik 1 do Zapytania ofertowego</w:t>
      </w:r>
      <w:r>
        <w:rPr>
          <w:b/>
          <w:sz w:val="22"/>
          <w:szCs w:val="22"/>
        </w:rPr>
        <w:t xml:space="preserve"> </w:t>
      </w:r>
      <w:r w:rsidR="00D07C11">
        <w:rPr>
          <w:b/>
          <w:sz w:val="22"/>
          <w:szCs w:val="22"/>
        </w:rPr>
        <w:t>FORMULARZ OFERTOWY</w:t>
      </w:r>
    </w:p>
    <w:p w14:paraId="794F2142" w14:textId="77777777" w:rsidR="00D07C11" w:rsidRPr="00C2616A" w:rsidRDefault="00D07C11" w:rsidP="00D07C11">
      <w:pPr>
        <w:autoSpaceDE w:val="0"/>
        <w:autoSpaceDN w:val="0"/>
        <w:adjustRightInd w:val="0"/>
        <w:jc w:val="right"/>
      </w:pPr>
    </w:p>
    <w:p w14:paraId="6BBBC9A6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1E33DC12" w14:textId="77777777" w:rsidR="00D07C11" w:rsidRPr="00C2616A" w:rsidRDefault="00D07C11" w:rsidP="00D07C11">
      <w:pPr>
        <w:autoSpaceDE w:val="0"/>
        <w:autoSpaceDN w:val="0"/>
        <w:adjustRightInd w:val="0"/>
        <w:rPr>
          <w:i/>
        </w:rPr>
      </w:pPr>
      <w:r w:rsidRPr="00C2616A">
        <w:rPr>
          <w:i/>
        </w:rPr>
        <w:t xml:space="preserve">Nazwa oferenta </w:t>
      </w:r>
    </w:p>
    <w:p w14:paraId="468E4E45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5C5D7B97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Adres oferenta</w:t>
      </w:r>
    </w:p>
    <w:p w14:paraId="095B377C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…………………………….</w:t>
      </w:r>
    </w:p>
    <w:p w14:paraId="0B6C4B8B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 xml:space="preserve">Dane teleadresowe </w:t>
      </w:r>
    </w:p>
    <w:p w14:paraId="549ACF83" w14:textId="77777777" w:rsidR="00D07C11" w:rsidRPr="00C2616A" w:rsidRDefault="00D07C11" w:rsidP="00D07C11">
      <w:pPr>
        <w:rPr>
          <w:b/>
          <w:i/>
        </w:rPr>
      </w:pPr>
      <w:r w:rsidRPr="00C2616A">
        <w:rPr>
          <w:b/>
          <w:i/>
        </w:rPr>
        <w:t>…………………………</w:t>
      </w:r>
    </w:p>
    <w:p w14:paraId="5217C163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NIP, REGON</w:t>
      </w:r>
    </w:p>
    <w:p w14:paraId="4DBA8809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SPRINT.WS WIESŁAW SADOWSKI</w:t>
      </w:r>
    </w:p>
    <w:p w14:paraId="08019BD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Adres:</w:t>
      </w:r>
    </w:p>
    <w:p w14:paraId="40C5118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lastRenderedPageBreak/>
        <w:t>Ul. Leśna 11</w:t>
      </w:r>
    </w:p>
    <w:p w14:paraId="27C22BF4" w14:textId="633F24C3" w:rsidR="00D07C11" w:rsidRPr="00C2616A" w:rsidRDefault="0013771A" w:rsidP="0013771A">
      <w:pPr>
        <w:autoSpaceDE w:val="0"/>
        <w:autoSpaceDN w:val="0"/>
        <w:adjustRightInd w:val="0"/>
        <w:ind w:left="4820"/>
        <w:jc w:val="both"/>
      </w:pPr>
      <w:r>
        <w:t>83-200 Rokocin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D07C11" w:rsidRPr="00C2616A" w14:paraId="757502B6" w14:textId="77777777" w:rsidTr="00345FF9">
        <w:tc>
          <w:tcPr>
            <w:tcW w:w="14600" w:type="dxa"/>
            <w:vAlign w:val="center"/>
          </w:tcPr>
          <w:p w14:paraId="5F1CF878" w14:textId="77777777" w:rsidR="00D07C11" w:rsidRPr="00C2616A" w:rsidRDefault="00D07C11" w:rsidP="00345FF9"/>
        </w:tc>
      </w:tr>
    </w:tbl>
    <w:p w14:paraId="24F5E845" w14:textId="77777777" w:rsidR="00D07C11" w:rsidRPr="00DF47A4" w:rsidRDefault="00D07C11" w:rsidP="00D07C11">
      <w:pPr>
        <w:jc w:val="both"/>
        <w:rPr>
          <w:b/>
        </w:rPr>
      </w:pPr>
      <w:r w:rsidRPr="00DF47A4">
        <w:t xml:space="preserve">           </w:t>
      </w:r>
      <w:r w:rsidRPr="00DF47A4">
        <w:rPr>
          <w:rFonts w:eastAsia="Calibri"/>
        </w:rPr>
        <w:t>W odpowiedzi na zapytanie ofertowe, przekładam/przekładamy niniejszą ofert</w:t>
      </w:r>
      <w:r>
        <w:rPr>
          <w:rFonts w:eastAsia="Calibri"/>
        </w:rPr>
        <w:t>ę.</w:t>
      </w:r>
    </w:p>
    <w:p w14:paraId="08DC6521" w14:textId="77777777" w:rsidR="00D07C11" w:rsidRPr="00DF47A4" w:rsidRDefault="00D07C11" w:rsidP="00D07C11">
      <w:pPr>
        <w:pStyle w:val="Akapitzlist10"/>
        <w:autoSpaceDE w:val="0"/>
        <w:autoSpaceDN w:val="0"/>
        <w:adjustRightInd w:val="0"/>
        <w:spacing w:after="120"/>
        <w:jc w:val="both"/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36"/>
        <w:gridCol w:w="2329"/>
        <w:gridCol w:w="1824"/>
        <w:gridCol w:w="1973"/>
      </w:tblGrid>
      <w:tr w:rsidR="0013771A" w:rsidRPr="00DF47A4" w14:paraId="667D447C" w14:textId="77777777" w:rsidTr="00551760">
        <w:trPr>
          <w:trHeight w:val="1197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05019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lang w:eastAsia="en-US"/>
              </w:rPr>
              <w:t>Przedmiot zamówienia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D8FE6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>(cena) netto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6D7845" w14:textId="6358A89B" w:rsidR="0013771A" w:rsidRPr="00DF47A4" w:rsidRDefault="0013771A" w:rsidP="00551760">
            <w:pPr>
              <w:pStyle w:val="Akapitzlist10"/>
              <w:ind w:left="0"/>
              <w:jc w:val="center"/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 xml:space="preserve">(cena) </w:t>
            </w:r>
            <w:r>
              <w:rPr>
                <w:rFonts w:eastAsia="Calibri"/>
                <w:u w:color="000000"/>
                <w:lang w:val="it-IT"/>
              </w:rPr>
              <w:t>brutto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62299" w14:textId="2789FAF6" w:rsidR="0013771A" w:rsidRPr="00DF47A4" w:rsidRDefault="0013771A" w:rsidP="00345FF9">
            <w:pPr>
              <w:pStyle w:val="Akapitzlist10"/>
              <w:ind w:left="0"/>
              <w:jc w:val="center"/>
            </w:pPr>
          </w:p>
          <w:p w14:paraId="0C1A42B1" w14:textId="77777777" w:rsidR="0013771A" w:rsidRPr="00DF47A4" w:rsidRDefault="0013771A" w:rsidP="00345FF9">
            <w:pPr>
              <w:pStyle w:val="Akapitzlist10"/>
              <w:ind w:left="0"/>
              <w:jc w:val="center"/>
            </w:pPr>
            <w:r w:rsidRPr="00DF47A4">
              <w:t>Waluta</w:t>
            </w:r>
          </w:p>
        </w:tc>
      </w:tr>
      <w:tr w:rsidR="00551760" w:rsidRPr="00DF47A4" w14:paraId="76DC4072" w14:textId="77777777" w:rsidTr="0055176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F981" w14:textId="77777777" w:rsidR="00551760" w:rsidRPr="00551760" w:rsidRDefault="00551760" w:rsidP="005517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51760">
              <w:rPr>
                <w:rFonts w:eastAsiaTheme="minorHAnsi"/>
                <w:lang w:eastAsia="en-US"/>
              </w:rPr>
              <w:t>Termomodernizacja budynku – ocieplenie i wymiana dachu,</w:t>
            </w:r>
          </w:p>
          <w:p w14:paraId="6EB92E1F" w14:textId="15A4C13A" w:rsidR="00551760" w:rsidRPr="00DF47A4" w:rsidRDefault="00551760" w:rsidP="00551760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 w:rsidRPr="00551760">
              <w:rPr>
                <w:rFonts w:eastAsiaTheme="minorHAnsi"/>
                <w:lang w:eastAsia="en-US"/>
              </w:rPr>
              <w:t>ocieplenie ścian i podłóg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B5CBD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D32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3B5" w14:textId="49ABE52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  <w:tr w:rsidR="00551760" w:rsidRPr="00DF47A4" w14:paraId="3C947E7E" w14:textId="77777777" w:rsidTr="0055176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000000"/>
            </w:tcBorders>
          </w:tcPr>
          <w:p w14:paraId="61653C13" w14:textId="42377B92" w:rsidR="00551760" w:rsidRPr="00DF47A4" w:rsidRDefault="00551760" w:rsidP="00551760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 w:rsidRPr="00551760">
              <w:rPr>
                <w:lang w:eastAsia="en-US"/>
              </w:rPr>
              <w:t>Termomodernizacja budynku – wymiana stolarki (drzwi i okna)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000000"/>
            </w:tcBorders>
          </w:tcPr>
          <w:p w14:paraId="03BE93E0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000000"/>
            </w:tcBorders>
          </w:tcPr>
          <w:p w14:paraId="413BAC3A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000000"/>
            </w:tcBorders>
          </w:tcPr>
          <w:p w14:paraId="294AFB39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  <w:tr w:rsidR="00551760" w:rsidRPr="00551760" w14:paraId="3B9BA87C" w14:textId="77777777" w:rsidTr="0055176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6C2BECE7" w14:textId="37503B3E" w:rsidR="00551760" w:rsidRPr="00551760" w:rsidRDefault="00551760" w:rsidP="00345FF9">
            <w:pPr>
              <w:tabs>
                <w:tab w:val="left" w:pos="426"/>
              </w:tabs>
              <w:spacing w:before="120" w:after="120"/>
              <w:jc w:val="both"/>
              <w:rPr>
                <w:b/>
                <w:bCs/>
                <w:lang w:eastAsia="en-US"/>
              </w:rPr>
            </w:pPr>
            <w:r w:rsidRPr="00551760">
              <w:rPr>
                <w:b/>
                <w:bCs/>
                <w:lang w:eastAsia="en-US"/>
              </w:rPr>
              <w:t xml:space="preserve">Razem </w:t>
            </w:r>
          </w:p>
        </w:tc>
        <w:tc>
          <w:tcPr>
            <w:tcW w:w="2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6C2C4596" w14:textId="77777777" w:rsidR="00551760" w:rsidRPr="00551760" w:rsidRDefault="00551760" w:rsidP="00345FF9">
            <w:pPr>
              <w:pStyle w:val="Akapitzlist10"/>
              <w:spacing w:before="120" w:after="120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79768C71" w14:textId="77777777" w:rsidR="00551760" w:rsidRPr="00551760" w:rsidRDefault="00551760" w:rsidP="00345FF9">
            <w:pPr>
              <w:pStyle w:val="Akapitzlist10"/>
              <w:spacing w:before="120" w:after="120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53F6BC1E" w14:textId="77777777" w:rsidR="00551760" w:rsidRPr="00551760" w:rsidRDefault="00551760" w:rsidP="00345FF9">
            <w:pPr>
              <w:pStyle w:val="Akapitzlist10"/>
              <w:spacing w:before="120" w:after="120"/>
              <w:ind w:left="0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7AA1505E" w14:textId="77777777" w:rsidR="00D07C11" w:rsidRDefault="00D07C11" w:rsidP="00D07C11">
      <w:pPr>
        <w:pStyle w:val="Akapitzlist10"/>
        <w:autoSpaceDE w:val="0"/>
        <w:autoSpaceDN w:val="0"/>
        <w:adjustRightInd w:val="0"/>
        <w:spacing w:before="240" w:after="240"/>
        <w:ind w:left="0"/>
        <w:jc w:val="both"/>
        <w:rPr>
          <w:sz w:val="22"/>
          <w:szCs w:val="22"/>
        </w:rPr>
      </w:pPr>
    </w:p>
    <w:p w14:paraId="19952933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zapozna</w:t>
      </w:r>
      <w:r>
        <w:t>łem</w:t>
      </w:r>
      <w:r w:rsidRPr="00DF47A4">
        <w:t xml:space="preserve"> się z zapytaniem ofertowym wraz z załącznikami i nie wnos</w:t>
      </w:r>
      <w:r>
        <w:t>zę</w:t>
      </w:r>
      <w:r w:rsidRPr="00DF47A4">
        <w:t xml:space="preserve"> żadnych zastrzeżeń.</w:t>
      </w:r>
    </w:p>
    <w:p w14:paraId="0A5A5788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uzyska</w:t>
      </w:r>
      <w:r>
        <w:t>łem</w:t>
      </w:r>
      <w:r w:rsidRPr="00DF47A4">
        <w:t xml:space="preserve"> wszelkie konieczne informacje do przygotowania oferty.</w:t>
      </w:r>
    </w:p>
    <w:p w14:paraId="611E956F" w14:textId="77777777" w:rsidR="00501166" w:rsidRDefault="00D07C11" w:rsidP="00501166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wyżej podana wartość  obejmuje realizację wszystkich zobowiązań Wykonawcy opisanych w zapytaniu ofertowym wraz z załącznikami.</w:t>
      </w:r>
    </w:p>
    <w:p w14:paraId="38FE76B3" w14:textId="4C7A0D4C" w:rsidR="00501166" w:rsidRPr="00501166" w:rsidRDefault="00501166" w:rsidP="00501166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t xml:space="preserve">Oświadczam, że spełniam wszystkie parametry techniczne opisane w zapytaniu ofertowym. </w:t>
      </w:r>
      <w:r w:rsidRPr="00501166">
        <w:rPr>
          <w:color w:val="000000"/>
        </w:rPr>
        <w:t xml:space="preserve">W przypadku </w:t>
      </w:r>
      <w:r>
        <w:rPr>
          <w:color w:val="000000"/>
        </w:rPr>
        <w:t>zastosowania materiałów, parametrów i rozwiązań równoważnych</w:t>
      </w:r>
      <w:r w:rsidRPr="00501166">
        <w:rPr>
          <w:color w:val="000000"/>
        </w:rPr>
        <w:t xml:space="preserve"> Wykonawca jest zobowiązany do wskazania </w:t>
      </w:r>
      <w:r w:rsidRPr="00501166">
        <w:rPr>
          <w:color w:val="000000"/>
        </w:rPr>
        <w:br/>
        <w:t>równoważności zaoferowanego parametru pod warunkiem, że zaoferowana równoważność nie może być gorsza od wymagań Zamawiającego</w:t>
      </w:r>
      <w:r>
        <w:rPr>
          <w:color w:val="000000"/>
        </w:rPr>
        <w:t>:</w:t>
      </w:r>
    </w:p>
    <w:p w14:paraId="30B85828" w14:textId="2A018B6C" w:rsidR="00501166" w:rsidRPr="00501166" w:rsidRDefault="00501166" w:rsidP="00501166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BE9BD84" w14:textId="151C7644" w:rsidR="00501166" w:rsidRPr="00DF47A4" w:rsidRDefault="00501166" w:rsidP="00501166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</w:p>
    <w:p w14:paraId="1BD59CF5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</w:t>
      </w:r>
      <w:r>
        <w:t>m</w:t>
      </w:r>
      <w:r w:rsidRPr="00DF47A4">
        <w:t>, iż oferta ważna jest do dnia  ………………………. r.</w:t>
      </w:r>
    </w:p>
    <w:p w14:paraId="6CF31C66" w14:textId="77777777" w:rsidR="00D07C11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okres gwarancji wynosi …… miesięcy od podpisania protokołu końcowego odbioru.</w:t>
      </w:r>
    </w:p>
    <w:p w14:paraId="5E170487" w14:textId="77777777" w:rsidR="007A0A05" w:rsidRDefault="00551760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t>Oświadczam, że termin realizacji wynosi ……. dni od podpisania umowy.</w:t>
      </w:r>
    </w:p>
    <w:p w14:paraId="325DB42B" w14:textId="2E1E5E5E" w:rsidR="00163F2A" w:rsidRPr="007A0A05" w:rsidRDefault="00163F2A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A0A05">
        <w:t>Oświadczam, że termin płatności wynosi ……. dni od dnia wystawienia faktury.</w:t>
      </w:r>
    </w:p>
    <w:p w14:paraId="45955424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bookmarkStart w:id="8" w:name="_Hlk509217624"/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0CC9AFE4" w14:textId="081CF385" w:rsidR="00D07C11" w:rsidRPr="00A343B7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rPr>
          <w:rFonts w:eastAsia="Calibri"/>
        </w:rPr>
        <w:t>Oświadczam</w:t>
      </w:r>
      <w:r w:rsidRPr="00DF47A4">
        <w:rPr>
          <w:rFonts w:eastAsia="Calibri"/>
        </w:rPr>
        <w:t>, iż przyjmuje do wiadomości, że oferty przysłane po terminie nie będą rozpatrywane.</w:t>
      </w:r>
    </w:p>
    <w:p w14:paraId="59B6E0D9" w14:textId="65A20CA5" w:rsidR="00A343B7" w:rsidRPr="00DF47A4" w:rsidRDefault="00A343B7" w:rsidP="00A343B7">
      <w:pPr>
        <w:pStyle w:val="Akapitzlist"/>
        <w:numPr>
          <w:ilvl w:val="0"/>
          <w:numId w:val="12"/>
        </w:numPr>
      </w:pPr>
      <w:r w:rsidRPr="00A343B7"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bookmarkEnd w:id="8"/>
    <w:p w14:paraId="6F9E0628" w14:textId="3EA13DA5" w:rsidR="00D07C11" w:rsidRPr="00A343B7" w:rsidRDefault="00D07C11" w:rsidP="00A343B7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Podwykonawcom zamierzamy powierzyć niżej wymieniony zakres robót:</w:t>
      </w:r>
    </w:p>
    <w:p w14:paraId="30935A12" w14:textId="706E493F" w:rsidR="00D07C11" w:rsidRPr="00DF47A4" w:rsidRDefault="00D07C11" w:rsidP="00A343B7">
      <w:pPr>
        <w:pStyle w:val="Akapitzlist"/>
        <w:numPr>
          <w:ilvl w:val="0"/>
          <w:numId w:val="30"/>
        </w:numPr>
        <w:spacing w:before="60" w:after="60"/>
        <w:ind w:right="-6"/>
        <w:jc w:val="both"/>
      </w:pPr>
      <w:r w:rsidRPr="00DF47A4">
        <w:t>……………………………………….</w:t>
      </w:r>
    </w:p>
    <w:p w14:paraId="4F2EBD9F" w14:textId="406E4AB2" w:rsidR="00D07C11" w:rsidRPr="00A343B7" w:rsidRDefault="00D07C11" w:rsidP="00A343B7">
      <w:pPr>
        <w:pStyle w:val="Akapitzlist"/>
        <w:numPr>
          <w:ilvl w:val="0"/>
          <w:numId w:val="30"/>
        </w:numPr>
        <w:spacing w:before="60" w:after="60"/>
        <w:ind w:right="-6"/>
        <w:jc w:val="both"/>
      </w:pPr>
      <w:r w:rsidRPr="00DF47A4">
        <w:t>……………………………………….</w:t>
      </w:r>
    </w:p>
    <w:p w14:paraId="4F2D504E" w14:textId="77777777" w:rsidR="00D07C11" w:rsidRPr="00DF47A4" w:rsidRDefault="00D07C11" w:rsidP="00D07C11">
      <w:pPr>
        <w:ind w:left="284"/>
        <w:jc w:val="both"/>
        <w:rPr>
          <w:rFonts w:eastAsia="Calibri"/>
        </w:rPr>
      </w:pPr>
    </w:p>
    <w:p w14:paraId="186EAE7C" w14:textId="77777777" w:rsidR="00D07C11" w:rsidRPr="00DF47A4" w:rsidRDefault="00D07C11" w:rsidP="00D07C11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DF47A4">
        <w:rPr>
          <w:rFonts w:eastAsia="Calibri"/>
        </w:rPr>
        <w:t>Wszelką korespondencję w sprawie niniejszego postępowania należy kierować na adres:</w:t>
      </w:r>
    </w:p>
    <w:p w14:paraId="69287EF8" w14:textId="77777777" w:rsidR="00D07C11" w:rsidRPr="00DF47A4" w:rsidRDefault="00D07C11" w:rsidP="00D07C11">
      <w:pPr>
        <w:spacing w:after="120"/>
        <w:ind w:left="360"/>
        <w:jc w:val="both"/>
      </w:pPr>
      <w:r w:rsidRPr="00DF47A4">
        <w:rPr>
          <w:rFonts w:eastAsia="Calibri"/>
        </w:rPr>
        <w:t xml:space="preserve"> …………………………………</w:t>
      </w:r>
    </w:p>
    <w:p w14:paraId="519BEB93" w14:textId="77777777" w:rsidR="00D07C11" w:rsidRPr="00DF47A4" w:rsidRDefault="00D07C11" w:rsidP="00D07C11">
      <w:pPr>
        <w:pStyle w:val="Akapitzlist"/>
        <w:numPr>
          <w:ilvl w:val="0"/>
          <w:numId w:val="12"/>
        </w:numPr>
        <w:spacing w:after="60"/>
        <w:jc w:val="both"/>
        <w:rPr>
          <w:rFonts w:eastAsia="Calibri"/>
        </w:rPr>
      </w:pPr>
      <w:r w:rsidRPr="00DF47A4">
        <w:rPr>
          <w:rFonts w:eastAsia="Calibri"/>
        </w:rPr>
        <w:t xml:space="preserve">Osoby do kontaktów: </w:t>
      </w:r>
    </w:p>
    <w:p w14:paraId="65A94D6D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it-IT"/>
        </w:rPr>
        <w:t xml:space="preserve">Pan/Pani: </w:t>
      </w:r>
      <w:r w:rsidRPr="00DF47A4">
        <w:rPr>
          <w:rStyle w:val="Brak"/>
          <w:rFonts w:eastAsiaTheme="majorEastAsia"/>
        </w:rPr>
        <w:t>……………………………….</w:t>
      </w:r>
    </w:p>
    <w:p w14:paraId="2B0C456F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pt-PT"/>
        </w:rPr>
        <w:t xml:space="preserve">tel.: </w:t>
      </w:r>
      <w:r w:rsidRPr="00DF47A4">
        <w:rPr>
          <w:rStyle w:val="Brak"/>
          <w:rFonts w:eastAsiaTheme="majorEastAsia"/>
        </w:rPr>
        <w:t>……………………………………..…</w:t>
      </w:r>
    </w:p>
    <w:p w14:paraId="10D09050" w14:textId="77777777" w:rsidR="00D07C11" w:rsidRPr="00DF47A4" w:rsidRDefault="00D07C11" w:rsidP="00D07C11">
      <w:pPr>
        <w:spacing w:after="60"/>
        <w:ind w:left="1080"/>
        <w:jc w:val="both"/>
        <w:rPr>
          <w:rFonts w:eastAsiaTheme="majorEastAsia"/>
        </w:rPr>
      </w:pPr>
      <w:r w:rsidRPr="00DF47A4">
        <w:rPr>
          <w:rStyle w:val="Brak"/>
          <w:rFonts w:eastAsiaTheme="majorEastAsia"/>
        </w:rPr>
        <w:t>email: ………………………………….…</w:t>
      </w:r>
    </w:p>
    <w:p w14:paraId="2C3D1080" w14:textId="77777777" w:rsidR="00D07C11" w:rsidRDefault="00D07C11" w:rsidP="00D07C11">
      <w:pPr>
        <w:widowControl w:val="0"/>
        <w:numPr>
          <w:ilvl w:val="0"/>
          <w:numId w:val="12"/>
        </w:numPr>
        <w:overflowPunct w:val="0"/>
        <w:adjustRightInd w:val="0"/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7C11" w14:paraId="136C7709" w14:textId="77777777" w:rsidTr="00345FF9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46F9C335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braku podstaw do wykluczenia – załącznik 2 do zapytania ofertowego;</w:t>
            </w:r>
          </w:p>
          <w:p w14:paraId="76C2ADDB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 xml:space="preserve">pełnomocnictwo, jeśli dotyczy </w:t>
            </w:r>
          </w:p>
          <w:p w14:paraId="25949017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PRZECIWDZIAŁANIU WSPIERANIA AGRESJI NA UKRAINĘ - załącznik 3 do zapytania ofertowego;</w:t>
            </w:r>
          </w:p>
          <w:p w14:paraId="4F687AA0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lastRenderedPageBreak/>
              <w:t>Skan aktualnej opłaconej polisy wraz z potwierdzeniem przelewu</w:t>
            </w:r>
          </w:p>
          <w:p w14:paraId="763535C5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Skan uprawnień na demontaż i utylizację eternitu</w:t>
            </w:r>
          </w:p>
          <w:p w14:paraId="725CCB1D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ZUS</w:t>
            </w:r>
          </w:p>
          <w:p w14:paraId="6CE8FDCF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US</w:t>
            </w:r>
          </w:p>
          <w:p w14:paraId="415DEC27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Informacja z KRS</w:t>
            </w:r>
          </w:p>
          <w:p w14:paraId="60901A59" w14:textId="5FBB25D0" w:rsidR="008C7F72" w:rsidRDefault="008C7F72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Potwierdzenie przelewu dot. wadium</w:t>
            </w:r>
          </w:p>
          <w:p w14:paraId="0406C97D" w14:textId="77777777" w:rsidR="00D07C11" w:rsidRDefault="00D07C11" w:rsidP="00345FF9">
            <w:pPr>
              <w:widowControl w:val="0"/>
              <w:overflowPunct w:val="0"/>
              <w:adjustRightInd w:val="0"/>
              <w:spacing w:line="360" w:lineRule="auto"/>
            </w:pPr>
          </w:p>
        </w:tc>
      </w:tr>
    </w:tbl>
    <w:p w14:paraId="24748084" w14:textId="77777777" w:rsidR="00D07C11" w:rsidRDefault="00D07C11" w:rsidP="00A343B7">
      <w:pPr>
        <w:pStyle w:val="Akapitzlist10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</w:p>
    <w:p w14:paraId="2472FF8D" w14:textId="65DDA324" w:rsidR="00D07C11" w:rsidRDefault="00D07C11" w:rsidP="00D07C11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…………………………………………….</w:t>
      </w:r>
    </w:p>
    <w:p w14:paraId="6AC29584" w14:textId="42E3101F" w:rsidR="00D07C11" w:rsidRDefault="00D07C11" w:rsidP="00BB3F43">
      <w:pPr>
        <w:autoSpaceDE w:val="0"/>
        <w:autoSpaceDN w:val="0"/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BB3F43">
        <w:rPr>
          <w:rFonts w:ascii="Arial" w:hAnsi="Arial" w:cs="Arial"/>
          <w:i/>
          <w:sz w:val="20"/>
          <w:szCs w:val="20"/>
        </w:rPr>
        <w:t xml:space="preserve">data, </w:t>
      </w:r>
      <w:r>
        <w:rPr>
          <w:rFonts w:ascii="Arial" w:hAnsi="Arial" w:cs="Arial"/>
          <w:i/>
          <w:sz w:val="20"/>
          <w:szCs w:val="20"/>
        </w:rPr>
        <w:t>podpis i/lub pieczęć upoważnionego</w:t>
      </w:r>
    </w:p>
    <w:p w14:paraId="45EEEC3A" w14:textId="764ACFFC" w:rsidR="00D07C11" w:rsidRDefault="00D07C11" w:rsidP="00D07C11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3FBB7862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</w:p>
    <w:p w14:paraId="160613CE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2329544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</w:p>
    <w:p w14:paraId="2F19F0E8" w14:textId="6994F37E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E94FE6" w14:textId="77777777" w:rsidR="00D07C11" w:rsidRDefault="00D07C11" w:rsidP="00D07C11">
      <w:pPr>
        <w:ind w:left="4956" w:firstLine="708"/>
        <w:rPr>
          <w:sz w:val="22"/>
          <w:szCs w:val="22"/>
        </w:rPr>
      </w:pPr>
    </w:p>
    <w:p w14:paraId="62441618" w14:textId="69107E3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38C61816" w14:textId="2296C84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7AAB6A6A" w14:textId="1D1E6EFA" w:rsidR="003F4CF0" w:rsidRDefault="003F4CF0" w:rsidP="00A343B7">
      <w:pPr>
        <w:rPr>
          <w:rFonts w:ascii="Arial" w:hAnsi="Arial" w:cs="Arial"/>
          <w:b/>
          <w:sz w:val="20"/>
          <w:szCs w:val="20"/>
        </w:rPr>
      </w:pPr>
    </w:p>
    <w:p w14:paraId="33943A13" w14:textId="77777777" w:rsidR="003F4CF0" w:rsidRDefault="003F4CF0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286C1630" w14:textId="44A173F2" w:rsidR="00E34D5E" w:rsidRPr="0045543E" w:rsidRDefault="001C2EE1" w:rsidP="00723E1C">
      <w:pPr>
        <w:jc w:val="right"/>
        <w:rPr>
          <w:b/>
        </w:rPr>
      </w:pPr>
      <w:bookmarkStart w:id="9" w:name="_Hlk158309639"/>
      <w:r>
        <w:rPr>
          <w:b/>
        </w:rPr>
        <w:t>Zał</w:t>
      </w:r>
      <w:r w:rsidR="00E34D5E" w:rsidRPr="0045543E">
        <w:rPr>
          <w:b/>
        </w:rPr>
        <w:t xml:space="preserve">ącznik </w:t>
      </w:r>
      <w:r w:rsidR="00803489">
        <w:rPr>
          <w:b/>
        </w:rPr>
        <w:t>2</w:t>
      </w:r>
      <w:r w:rsidR="00E34D5E" w:rsidRPr="0045543E">
        <w:rPr>
          <w:b/>
        </w:rPr>
        <w:t xml:space="preserve"> do Zapytania ofertowego</w:t>
      </w:r>
    </w:p>
    <w:bookmarkEnd w:id="9"/>
    <w:p w14:paraId="559BE5D6" w14:textId="77777777" w:rsidR="00E34D5E" w:rsidRDefault="00E34D5E" w:rsidP="00E34D5E">
      <w:pPr>
        <w:ind w:left="567"/>
        <w:rPr>
          <w:b/>
        </w:rPr>
      </w:pPr>
    </w:p>
    <w:p w14:paraId="58CD17A2" w14:textId="77777777" w:rsidR="00E34D5E" w:rsidRDefault="00E34D5E" w:rsidP="00E34D5E">
      <w:pPr>
        <w:ind w:left="567"/>
        <w:jc w:val="center"/>
        <w:rPr>
          <w:b/>
        </w:rPr>
      </w:pPr>
    </w:p>
    <w:p w14:paraId="4F109A56" w14:textId="77777777" w:rsidR="00E34D5E" w:rsidRPr="005E6B7B" w:rsidRDefault="00E34D5E" w:rsidP="005E6B7B">
      <w:pPr>
        <w:tabs>
          <w:tab w:val="num" w:pos="851"/>
        </w:tabs>
        <w:spacing w:line="360" w:lineRule="auto"/>
        <w:ind w:left="567" w:firstLine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DB214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OŚWIADCZENIE</w:t>
      </w:r>
    </w:p>
    <w:p w14:paraId="01A58522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 BRAKU POWIĄZAŃ OSOBOWYCH LUB KAPITAŁOWYCH</w:t>
      </w:r>
    </w:p>
    <w:p w14:paraId="45F110FD" w14:textId="77777777" w:rsidR="005E6B7B" w:rsidRDefault="005E6B7B" w:rsidP="00E34D5E">
      <w:pPr>
        <w:ind w:left="567"/>
        <w:jc w:val="both"/>
      </w:pPr>
    </w:p>
    <w:p w14:paraId="4C25971F" w14:textId="77777777" w:rsidR="005E6B7B" w:rsidRDefault="005E6B7B" w:rsidP="00E34D5E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9236411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uczestniczeniu w spółce jako wspólnik spółki cywilnej lub spółki osobowej, </w:t>
      </w:r>
    </w:p>
    <w:p w14:paraId="3DC2B7EB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posiadaniu co </w:t>
      </w:r>
      <w:r w:rsidRPr="00400215">
        <w:t>najmniej 10%</w:t>
      </w:r>
      <w:r>
        <w:t xml:space="preserve"> udziałów lub akcji, </w:t>
      </w:r>
    </w:p>
    <w:p w14:paraId="721680BE" w14:textId="77777777" w:rsidR="005E6B7B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 xml:space="preserve">pełnieniu funkcji członka organu nadzorczego lub zarządzającego, prokurenta, pełnomocnika, </w:t>
      </w:r>
    </w:p>
    <w:p w14:paraId="6455F913" w14:textId="77777777" w:rsidR="00E34D5E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 xml:space="preserve">d. pozostawaniu w związku małżeńskim, w stosunku pokrewieństwa lub powinowactwa w linii prostej, pokrewieństwa drugiego stopnia lub </w:t>
      </w:r>
      <w:r>
        <w:lastRenderedPageBreak/>
        <w:t>powinowactwa drugiego stopnia w linii bocznej lub w stosunku przysposobienia, opieki lub kurateli,</w:t>
      </w:r>
    </w:p>
    <w:p w14:paraId="51413813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E111980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10C3339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C15BE84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93A9941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8164CF8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A93B7C2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FFD7C5F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7A991BC1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(miejscowość, data)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5ECAB3BF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215E9150" w14:textId="77777777" w:rsidR="00E34D5E" w:rsidRDefault="00E34D5E" w:rsidP="00E34D5E">
      <w:pPr>
        <w:ind w:left="567"/>
        <w:jc w:val="right"/>
      </w:pPr>
    </w:p>
    <w:p w14:paraId="43F96542" w14:textId="77777777" w:rsidR="00E34D5E" w:rsidRDefault="00E34D5E" w:rsidP="00E34D5E">
      <w:pPr>
        <w:ind w:left="567"/>
        <w:jc w:val="right"/>
      </w:pPr>
    </w:p>
    <w:p w14:paraId="51AE5B7C" w14:textId="77777777" w:rsidR="00E34D5E" w:rsidRDefault="00E34D5E" w:rsidP="00E34D5E">
      <w:pPr>
        <w:ind w:left="567"/>
        <w:jc w:val="right"/>
      </w:pPr>
    </w:p>
    <w:p w14:paraId="4E0C60E5" w14:textId="77777777" w:rsidR="003F4CF0" w:rsidRDefault="003F4CF0" w:rsidP="00D119A9"/>
    <w:p w14:paraId="0482D95F" w14:textId="77777777" w:rsidR="00E34D5E" w:rsidRDefault="00E34D5E" w:rsidP="00E34D5E">
      <w:pPr>
        <w:ind w:left="567"/>
        <w:jc w:val="right"/>
      </w:pPr>
    </w:p>
    <w:p w14:paraId="42484191" w14:textId="77777777" w:rsidR="00E34D5E" w:rsidRDefault="00E34D5E" w:rsidP="001C2EE1"/>
    <w:p w14:paraId="1CE2C3B3" w14:textId="22506074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t xml:space="preserve">Załącznik nr </w:t>
      </w:r>
      <w:r w:rsidR="00B86F0B">
        <w:rPr>
          <w:b/>
          <w:bCs/>
        </w:rPr>
        <w:t>3</w:t>
      </w:r>
    </w:p>
    <w:p w14:paraId="427A7E9F" w14:textId="4E8BF2ED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t>do Zapytania ofertowego nr 1/2024</w:t>
      </w:r>
    </w:p>
    <w:p w14:paraId="7058765F" w14:textId="77777777" w:rsidR="00551760" w:rsidRDefault="00551760" w:rsidP="00551760"/>
    <w:p w14:paraId="0CC207D6" w14:textId="77777777" w:rsidR="00551760" w:rsidRDefault="00551760" w:rsidP="00551760"/>
    <w:p w14:paraId="0AB350D2" w14:textId="77777777" w:rsidR="00551760" w:rsidRDefault="00551760" w:rsidP="00551760"/>
    <w:p w14:paraId="1C3044FC" w14:textId="77777777" w:rsidR="00551760" w:rsidRDefault="00551760" w:rsidP="00551760"/>
    <w:p w14:paraId="02D32FF9" w14:textId="77777777" w:rsidR="00551760" w:rsidRDefault="00551760" w:rsidP="00551760">
      <w:r>
        <w:t>….…………………………………………</w:t>
      </w:r>
    </w:p>
    <w:p w14:paraId="7AE40E50" w14:textId="77777777" w:rsidR="00551760" w:rsidRDefault="00551760" w:rsidP="00551760">
      <w:r>
        <w:t>….…………………………………………</w:t>
      </w:r>
    </w:p>
    <w:p w14:paraId="1A060F60" w14:textId="77777777" w:rsidR="00551760" w:rsidRDefault="00551760" w:rsidP="00551760">
      <w:r>
        <w:t>….…………………………………………</w:t>
      </w:r>
    </w:p>
    <w:p w14:paraId="7588871A" w14:textId="1380D796" w:rsidR="00551760" w:rsidRDefault="00551760" w:rsidP="00551760">
      <w:r>
        <w:t xml:space="preserve">(nazwa i dane adresowe </w:t>
      </w:r>
      <w:r w:rsidR="00803489">
        <w:t>Wykonawcy</w:t>
      </w:r>
      <w:r>
        <w:t>)</w:t>
      </w:r>
    </w:p>
    <w:p w14:paraId="11B3D740" w14:textId="77777777" w:rsidR="00551760" w:rsidRDefault="00551760" w:rsidP="00551760">
      <w:r>
        <w:t xml:space="preserve"> </w:t>
      </w:r>
    </w:p>
    <w:p w14:paraId="3B556DD2" w14:textId="77777777" w:rsidR="00551760" w:rsidRDefault="00551760" w:rsidP="00551760"/>
    <w:p w14:paraId="5762D446" w14:textId="77777777" w:rsidR="00551760" w:rsidRDefault="00551760" w:rsidP="00551760"/>
    <w:p w14:paraId="05766A1C" w14:textId="77777777" w:rsidR="00551760" w:rsidRDefault="00551760" w:rsidP="00551760"/>
    <w:p w14:paraId="2AD15E22" w14:textId="009115D7" w:rsidR="00551760" w:rsidRDefault="00551760" w:rsidP="00551760">
      <w:r>
        <w:t>OŚWIADCZENIE O PRZECIWDZIAŁANIU WSPIERANIA AGRESJI NA UKRAINĘ</w:t>
      </w:r>
    </w:p>
    <w:p w14:paraId="3D150D67" w14:textId="77777777" w:rsidR="00551760" w:rsidRDefault="00551760" w:rsidP="00551760"/>
    <w:p w14:paraId="6BAFF418" w14:textId="37EC6850" w:rsidR="00551760" w:rsidRDefault="00551760" w:rsidP="00551760">
      <w:r>
        <w:t>Przystępując do postępowania oświadczam, że podmiot, w imieniu którego składane jest oświadczenie</w:t>
      </w:r>
      <w:r w:rsidR="00803489">
        <w:t xml:space="preserve"> (właściwe zakreślić znakiem X)</w:t>
      </w:r>
      <w:r>
        <w:t>:</w:t>
      </w:r>
    </w:p>
    <w:p w14:paraId="58342817" w14:textId="77777777" w:rsidR="00551760" w:rsidRDefault="00551760" w:rsidP="00551760"/>
    <w:p w14:paraId="63F2DF6F" w14:textId="77777777" w:rsidR="00551760" w:rsidRDefault="00551760" w:rsidP="00551760"/>
    <w:p w14:paraId="7772806F" w14:textId="20E41DA9" w:rsidR="00551760" w:rsidRDefault="00551760" w:rsidP="00803489">
      <w:pPr>
        <w:jc w:val="both"/>
      </w:pPr>
      <w:bookmarkStart w:id="10" w:name="_Hlk158309491"/>
      <w:r>
        <w:rPr>
          <w:noProof/>
        </w:rPr>
        <w:drawing>
          <wp:inline distT="0" distB="0" distL="0" distR="0" wp14:anchorId="3D7614ED" wp14:editId="4C66E727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art. 7 ust. 1 ustawy </w:t>
      </w:r>
    </w:p>
    <w:p w14:paraId="7EB61DBA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zm.),</w:t>
      </w:r>
    </w:p>
    <w:p w14:paraId="256E2E70" w14:textId="77777777" w:rsidR="00803489" w:rsidRDefault="00803489" w:rsidP="00803489">
      <w:pPr>
        <w:jc w:val="both"/>
      </w:pPr>
    </w:p>
    <w:p w14:paraId="3F5377F5" w14:textId="77777777" w:rsidR="00803489" w:rsidRDefault="00803489" w:rsidP="00803489">
      <w:pPr>
        <w:jc w:val="both"/>
      </w:pPr>
      <w:r>
        <w:rPr>
          <w:noProof/>
        </w:rPr>
        <w:drawing>
          <wp:inline distT="0" distB="0" distL="0" distR="0" wp14:anchorId="002DC1A8" wp14:editId="766B00BA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</w:t>
      </w:r>
      <w:r w:rsidRPr="00803489">
        <w:t xml:space="preserve"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</w:t>
      </w:r>
      <w:r w:rsidRPr="00803489">
        <w:lastRenderedPageBreak/>
        <w:t>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658C05B1" w14:textId="77777777" w:rsidR="00803489" w:rsidRDefault="00803489" w:rsidP="00551760"/>
    <w:p w14:paraId="2B9F6F11" w14:textId="77777777" w:rsidR="00551760" w:rsidRDefault="00551760" w:rsidP="00551760"/>
    <w:p w14:paraId="1E74BAD1" w14:textId="374E02A2" w:rsidR="00551760" w:rsidRDefault="00551760" w:rsidP="00803489">
      <w:pPr>
        <w:jc w:val="both"/>
      </w:pPr>
      <w:r>
        <w:rPr>
          <w:noProof/>
        </w:rPr>
        <w:drawing>
          <wp:inline distT="0" distB="0" distL="0" distR="0" wp14:anchorId="70461EAA" wp14:editId="60D636C4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art. 7 ust. 1 ustawy </w:t>
      </w:r>
    </w:p>
    <w:p w14:paraId="7F2F9D05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zm.).</w:t>
      </w:r>
    </w:p>
    <w:bookmarkEnd w:id="10"/>
    <w:p w14:paraId="60A7B264" w14:textId="77777777" w:rsidR="00551760" w:rsidRDefault="00551760" w:rsidP="00551760"/>
    <w:p w14:paraId="41CC6F2F" w14:textId="77777777" w:rsidR="00803489" w:rsidRDefault="00803489" w:rsidP="00803489"/>
    <w:p w14:paraId="0119E946" w14:textId="28A622F5" w:rsidR="00803489" w:rsidRPr="00D26DB4" w:rsidRDefault="00803489" w:rsidP="00803489">
      <w:pPr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3F69372A" wp14:editId="42762DF5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</w:t>
      </w:r>
      <w:r w:rsidRPr="00803489">
        <w:t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BDE16F4" w14:textId="77777777" w:rsidR="00803489" w:rsidRDefault="00803489" w:rsidP="00551760"/>
    <w:p w14:paraId="30E54574" w14:textId="77777777" w:rsidR="00803489" w:rsidRDefault="00803489" w:rsidP="00551760"/>
    <w:p w14:paraId="1C737D9F" w14:textId="77777777" w:rsidR="00551760" w:rsidRDefault="00551760" w:rsidP="00551760"/>
    <w:p w14:paraId="15A707B1" w14:textId="77777777" w:rsidR="00551760" w:rsidRDefault="00551760" w:rsidP="00551760">
      <w:r>
        <w:t xml:space="preserve">Oświadczam, że wszystkie informacje podane w powyższych oświadczeniach </w:t>
      </w:r>
    </w:p>
    <w:p w14:paraId="43DEDD5A" w14:textId="77777777" w:rsidR="00551760" w:rsidRDefault="00551760" w:rsidP="00551760">
      <w:r>
        <w:t>są aktualne i zgodne z prawdą.</w:t>
      </w:r>
    </w:p>
    <w:p w14:paraId="57DEAD8B" w14:textId="77777777" w:rsidR="00551760" w:rsidRDefault="00551760" w:rsidP="00551760"/>
    <w:p w14:paraId="14B4A443" w14:textId="77777777" w:rsidR="00551760" w:rsidRDefault="00551760" w:rsidP="00551760"/>
    <w:p w14:paraId="710E4DFE" w14:textId="77777777" w:rsidR="00551760" w:rsidRDefault="00551760" w:rsidP="00551760"/>
    <w:p w14:paraId="4CD2F731" w14:textId="77777777" w:rsidR="00551760" w:rsidRDefault="00551760" w:rsidP="00551760"/>
    <w:p w14:paraId="5461FE9F" w14:textId="77777777" w:rsidR="00551760" w:rsidRDefault="00551760" w:rsidP="00551760"/>
    <w:p w14:paraId="4E720236" w14:textId="77777777" w:rsidR="00551760" w:rsidRDefault="00551760" w:rsidP="00551760"/>
    <w:p w14:paraId="06CBB367" w14:textId="77777777" w:rsidR="00551760" w:rsidRDefault="00551760" w:rsidP="00551760">
      <w:r>
        <w:t xml:space="preserve"> </w:t>
      </w:r>
    </w:p>
    <w:p w14:paraId="4FAE2B77" w14:textId="77777777" w:rsidR="00551760" w:rsidRDefault="00551760" w:rsidP="00551760">
      <w:r>
        <w:t>…………………………….                                 …………………………………………………….</w:t>
      </w:r>
    </w:p>
    <w:p w14:paraId="67C66525" w14:textId="77777777" w:rsidR="00551760" w:rsidRDefault="00551760" w:rsidP="00551760">
      <w:r>
        <w:t xml:space="preserve">    </w:t>
      </w:r>
      <w:r>
        <w:tab/>
        <w:t xml:space="preserve">miejscowość i data                                             podpis  osoby upoważnionej do </w:t>
      </w:r>
    </w:p>
    <w:p w14:paraId="41233261" w14:textId="77777777" w:rsidR="00551760" w:rsidRDefault="00551760" w:rsidP="00551760">
      <w:r>
        <w:t>reprezentowania Oferenta</w:t>
      </w:r>
    </w:p>
    <w:p w14:paraId="69082227" w14:textId="692F9769" w:rsidR="0045543E" w:rsidRDefault="0045543E" w:rsidP="0045543E"/>
    <w:p w14:paraId="61D086C9" w14:textId="17CFBF96" w:rsidR="00D119A9" w:rsidRDefault="00D119A9" w:rsidP="0045543E"/>
    <w:p w14:paraId="4EB4C884" w14:textId="77777777" w:rsidR="00237F02" w:rsidRPr="00C2616A" w:rsidRDefault="00237F02" w:rsidP="001C2EE1">
      <w:pPr>
        <w:autoSpaceDE w:val="0"/>
        <w:autoSpaceDN w:val="0"/>
        <w:adjustRightInd w:val="0"/>
      </w:pPr>
    </w:p>
    <w:sectPr w:rsidR="00237F02" w:rsidRPr="00C2616A" w:rsidSect="00EF0092">
      <w:headerReference w:type="default" r:id="rId12"/>
      <w:footerReference w:type="default" r:id="rId13"/>
      <w:headerReference w:type="first" r:id="rId14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08CB" w14:textId="77777777" w:rsidR="009D47A8" w:rsidRDefault="009D47A8">
      <w:r>
        <w:separator/>
      </w:r>
    </w:p>
  </w:endnote>
  <w:endnote w:type="continuationSeparator" w:id="0">
    <w:p w14:paraId="1B6284FB" w14:textId="77777777" w:rsidR="009D47A8" w:rsidRDefault="009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3697"/>
      <w:docPartObj>
        <w:docPartGallery w:val="Page Numbers (Bottom of Page)"/>
        <w:docPartUnique/>
      </w:docPartObj>
    </w:sdtPr>
    <w:sdtEndPr/>
    <w:sdtContent>
      <w:p w14:paraId="4E3405E3" w14:textId="77777777" w:rsidR="00A51FE6" w:rsidRDefault="00A5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08">
          <w:rPr>
            <w:noProof/>
          </w:rPr>
          <w:t>14</w:t>
        </w:r>
        <w:r>
          <w:fldChar w:fldCharType="end"/>
        </w:r>
      </w:p>
    </w:sdtContent>
  </w:sdt>
  <w:p w14:paraId="3CD2B5E6" w14:textId="77777777" w:rsidR="00A51FE6" w:rsidRPr="006E6E32" w:rsidRDefault="00A51FE6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516B" w14:textId="77777777" w:rsidR="009D47A8" w:rsidRDefault="009D47A8">
      <w:r>
        <w:separator/>
      </w:r>
    </w:p>
  </w:footnote>
  <w:footnote w:type="continuationSeparator" w:id="0">
    <w:p w14:paraId="3A02ED0B" w14:textId="77777777" w:rsidR="009D47A8" w:rsidRDefault="009D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3DA7" w14:textId="7AD09976" w:rsidR="00A51FE6" w:rsidRDefault="00BB1BA5">
    <w:pPr>
      <w:pStyle w:val="Nagwek"/>
    </w:pPr>
    <w:r>
      <w:rPr>
        <w:noProof/>
      </w:rPr>
      <w:drawing>
        <wp:inline distT="0" distB="0" distL="0" distR="0" wp14:anchorId="2F9C36E2" wp14:editId="42576DC2">
          <wp:extent cx="5760720" cy="774065"/>
          <wp:effectExtent l="0" t="0" r="0" b="6985"/>
          <wp:docPr id="1672242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2D7E" w14:textId="56D1E0C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7A815D" wp14:editId="170285C0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E8AE267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1CD36" wp14:editId="631CDFC9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E20380E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" fillcolor="#92d050" strokecolor="#205867">
              <w10:wrap anchorx="page" anchory="page"/>
            </v:rect>
          </w:pict>
        </mc:Fallback>
      </mc:AlternateContent>
    </w:r>
    <w:r w:rsidR="00A51FE6" w:rsidRPr="003D2EF0">
      <w:rPr>
        <w:sz w:val="32"/>
        <w:szCs w:val="32"/>
      </w:rPr>
      <w:t>Terapia 2.0 Spółka z ograniczoną odpowiedzialnością</w:t>
    </w:r>
  </w:p>
  <w:p w14:paraId="66C52A0A" w14:textId="70D1308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EA7732" wp14:editId="746C10E6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6350" t="0" r="6350" b="635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7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05EDB216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</w:p>
  <w:p w14:paraId="34EAB7B9" w14:textId="77777777" w:rsidR="00A51FE6" w:rsidRPr="00A500DE" w:rsidRDefault="00A51FE6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5CEB8630" wp14:editId="5287D526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008FA5B" wp14:editId="33794FF3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6F1E0" w14:textId="77777777" w:rsidR="00A51FE6" w:rsidRDefault="00A51F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24"/>
    <w:multiLevelType w:val="multilevel"/>
    <w:tmpl w:val="FBEC510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2E7DBD"/>
    <w:multiLevelType w:val="singleLevel"/>
    <w:tmpl w:val="87DC89B6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9F52B5B"/>
    <w:multiLevelType w:val="hybridMultilevel"/>
    <w:tmpl w:val="08EC831A"/>
    <w:lvl w:ilvl="0" w:tplc="04150011">
      <w:start w:val="1"/>
      <w:numFmt w:val="decimal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3736" w:hanging="360"/>
      </w:pPr>
    </w:lvl>
    <w:lvl w:ilvl="2" w:tplc="0415001B" w:tentative="1">
      <w:start w:val="1"/>
      <w:numFmt w:val="lowerRoman"/>
      <w:lvlText w:val="%3."/>
      <w:lvlJc w:val="right"/>
      <w:pPr>
        <w:ind w:left="4456" w:hanging="180"/>
      </w:pPr>
    </w:lvl>
    <w:lvl w:ilvl="3" w:tplc="0415000F" w:tentative="1">
      <w:start w:val="1"/>
      <w:numFmt w:val="decimal"/>
      <w:lvlText w:val="%4."/>
      <w:lvlJc w:val="left"/>
      <w:pPr>
        <w:ind w:left="5176" w:hanging="360"/>
      </w:pPr>
    </w:lvl>
    <w:lvl w:ilvl="4" w:tplc="04150019" w:tentative="1">
      <w:start w:val="1"/>
      <w:numFmt w:val="lowerLetter"/>
      <w:lvlText w:val="%5."/>
      <w:lvlJc w:val="left"/>
      <w:pPr>
        <w:ind w:left="5896" w:hanging="360"/>
      </w:pPr>
    </w:lvl>
    <w:lvl w:ilvl="5" w:tplc="0415001B" w:tentative="1">
      <w:start w:val="1"/>
      <w:numFmt w:val="lowerRoman"/>
      <w:lvlText w:val="%6."/>
      <w:lvlJc w:val="right"/>
      <w:pPr>
        <w:ind w:left="6616" w:hanging="180"/>
      </w:pPr>
    </w:lvl>
    <w:lvl w:ilvl="6" w:tplc="0415000F" w:tentative="1">
      <w:start w:val="1"/>
      <w:numFmt w:val="decimal"/>
      <w:lvlText w:val="%7."/>
      <w:lvlJc w:val="left"/>
      <w:pPr>
        <w:ind w:left="7336" w:hanging="360"/>
      </w:pPr>
    </w:lvl>
    <w:lvl w:ilvl="7" w:tplc="04150019" w:tentative="1">
      <w:start w:val="1"/>
      <w:numFmt w:val="lowerLetter"/>
      <w:lvlText w:val="%8."/>
      <w:lvlJc w:val="left"/>
      <w:pPr>
        <w:ind w:left="8056" w:hanging="360"/>
      </w:pPr>
    </w:lvl>
    <w:lvl w:ilvl="8" w:tplc="0415001B" w:tentative="1">
      <w:start w:val="1"/>
      <w:numFmt w:val="lowerRoman"/>
      <w:lvlText w:val="%9."/>
      <w:lvlJc w:val="right"/>
      <w:pPr>
        <w:ind w:left="8776" w:hanging="180"/>
      </w:pPr>
    </w:lvl>
  </w:abstractNum>
  <w:abstractNum w:abstractNumId="4" w15:restartNumberingAfterBreak="0">
    <w:nsid w:val="158E2C59"/>
    <w:multiLevelType w:val="hybridMultilevel"/>
    <w:tmpl w:val="08A4BB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6D46AA8"/>
    <w:multiLevelType w:val="hybridMultilevel"/>
    <w:tmpl w:val="FD3E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1F03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8E760B0"/>
    <w:multiLevelType w:val="hybridMultilevel"/>
    <w:tmpl w:val="98AC87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103E"/>
    <w:multiLevelType w:val="hybridMultilevel"/>
    <w:tmpl w:val="7952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4011"/>
    <w:multiLevelType w:val="hybridMultilevel"/>
    <w:tmpl w:val="F362AFC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4C312E"/>
    <w:multiLevelType w:val="hybridMultilevel"/>
    <w:tmpl w:val="7506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0A57"/>
    <w:multiLevelType w:val="hybridMultilevel"/>
    <w:tmpl w:val="A13CFB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2CD0446"/>
    <w:multiLevelType w:val="hybridMultilevel"/>
    <w:tmpl w:val="E56AC246"/>
    <w:lvl w:ilvl="0" w:tplc="A98A88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47CE1"/>
    <w:multiLevelType w:val="hybridMultilevel"/>
    <w:tmpl w:val="1EC2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9CD"/>
    <w:multiLevelType w:val="hybridMultilevel"/>
    <w:tmpl w:val="4C862AA4"/>
    <w:lvl w:ilvl="0" w:tplc="2B0601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F4C7E"/>
    <w:multiLevelType w:val="hybridMultilevel"/>
    <w:tmpl w:val="52BEA5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724790"/>
    <w:multiLevelType w:val="hybridMultilevel"/>
    <w:tmpl w:val="58C86E86"/>
    <w:lvl w:ilvl="0" w:tplc="95126914">
      <w:start w:val="1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AF1"/>
    <w:multiLevelType w:val="hybridMultilevel"/>
    <w:tmpl w:val="A8DC6BBE"/>
    <w:lvl w:ilvl="0" w:tplc="C4627B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C43A84"/>
    <w:multiLevelType w:val="hybridMultilevel"/>
    <w:tmpl w:val="39C6EB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642C0"/>
    <w:multiLevelType w:val="hybridMultilevel"/>
    <w:tmpl w:val="60B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71252"/>
    <w:multiLevelType w:val="hybridMultilevel"/>
    <w:tmpl w:val="161EC16E"/>
    <w:lvl w:ilvl="0" w:tplc="BC6E5E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20A3ED9"/>
    <w:multiLevelType w:val="hybridMultilevel"/>
    <w:tmpl w:val="B6CC4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0A94"/>
    <w:multiLevelType w:val="hybridMultilevel"/>
    <w:tmpl w:val="F84E8182"/>
    <w:lvl w:ilvl="0" w:tplc="1AC6835C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792624A"/>
    <w:multiLevelType w:val="hybridMultilevel"/>
    <w:tmpl w:val="0224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84B68"/>
    <w:multiLevelType w:val="hybridMultilevel"/>
    <w:tmpl w:val="8C6EBA2A"/>
    <w:lvl w:ilvl="0" w:tplc="8242B3E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36619"/>
    <w:multiLevelType w:val="hybridMultilevel"/>
    <w:tmpl w:val="C4A0EB60"/>
    <w:lvl w:ilvl="0" w:tplc="60900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44441">
    <w:abstractNumId w:val="28"/>
  </w:num>
  <w:num w:numId="2" w16cid:durableId="866911059">
    <w:abstractNumId w:val="8"/>
  </w:num>
  <w:num w:numId="3" w16cid:durableId="803620566">
    <w:abstractNumId w:val="25"/>
  </w:num>
  <w:num w:numId="4" w16cid:durableId="1442529886">
    <w:abstractNumId w:val="13"/>
  </w:num>
  <w:num w:numId="5" w16cid:durableId="910114092">
    <w:abstractNumId w:val="7"/>
  </w:num>
  <w:num w:numId="6" w16cid:durableId="911155887">
    <w:abstractNumId w:val="34"/>
  </w:num>
  <w:num w:numId="7" w16cid:durableId="1303340615">
    <w:abstractNumId w:val="19"/>
  </w:num>
  <w:num w:numId="8" w16cid:durableId="21056553">
    <w:abstractNumId w:val="6"/>
  </w:num>
  <w:num w:numId="9" w16cid:durableId="75175610">
    <w:abstractNumId w:val="11"/>
  </w:num>
  <w:num w:numId="10" w16cid:durableId="1118404182">
    <w:abstractNumId w:val="27"/>
  </w:num>
  <w:num w:numId="11" w16cid:durableId="641078436">
    <w:abstractNumId w:val="30"/>
  </w:num>
  <w:num w:numId="12" w16cid:durableId="1007485862">
    <w:abstractNumId w:val="18"/>
  </w:num>
  <w:num w:numId="13" w16cid:durableId="128477007">
    <w:abstractNumId w:val="15"/>
  </w:num>
  <w:num w:numId="14" w16cid:durableId="1317683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048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5326664">
    <w:abstractNumId w:val="5"/>
  </w:num>
  <w:num w:numId="17" w16cid:durableId="1283924036">
    <w:abstractNumId w:val="10"/>
  </w:num>
  <w:num w:numId="18" w16cid:durableId="1450512186">
    <w:abstractNumId w:val="1"/>
  </w:num>
  <w:num w:numId="19" w16cid:durableId="134106072">
    <w:abstractNumId w:val="3"/>
  </w:num>
  <w:num w:numId="20" w16cid:durableId="1108740575">
    <w:abstractNumId w:val="4"/>
  </w:num>
  <w:num w:numId="21" w16cid:durableId="325208814">
    <w:abstractNumId w:val="20"/>
  </w:num>
  <w:num w:numId="22" w16cid:durableId="126435247">
    <w:abstractNumId w:val="29"/>
  </w:num>
  <w:num w:numId="23" w16cid:durableId="1423068610">
    <w:abstractNumId w:val="22"/>
  </w:num>
  <w:num w:numId="24" w16cid:durableId="549072291">
    <w:abstractNumId w:val="35"/>
  </w:num>
  <w:num w:numId="25" w16cid:durableId="1309019077">
    <w:abstractNumId w:val="12"/>
  </w:num>
  <w:num w:numId="26" w16cid:durableId="633755572">
    <w:abstractNumId w:val="24"/>
  </w:num>
  <w:num w:numId="27" w16cid:durableId="1299143862">
    <w:abstractNumId w:val="9"/>
  </w:num>
  <w:num w:numId="28" w16cid:durableId="1460101076">
    <w:abstractNumId w:val="2"/>
  </w:num>
  <w:num w:numId="29" w16cid:durableId="1389845124">
    <w:abstractNumId w:val="0"/>
  </w:num>
  <w:num w:numId="30" w16cid:durableId="920018984">
    <w:abstractNumId w:val="14"/>
  </w:num>
  <w:num w:numId="31" w16cid:durableId="491918975">
    <w:abstractNumId w:val="33"/>
  </w:num>
  <w:num w:numId="32" w16cid:durableId="598026040">
    <w:abstractNumId w:val="16"/>
  </w:num>
  <w:num w:numId="33" w16cid:durableId="159126641">
    <w:abstractNumId w:val="26"/>
  </w:num>
  <w:num w:numId="34" w16cid:durableId="1076706788">
    <w:abstractNumId w:val="32"/>
  </w:num>
  <w:num w:numId="35" w16cid:durableId="1253974620">
    <w:abstractNumId w:val="23"/>
  </w:num>
  <w:num w:numId="36" w16cid:durableId="137915949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88"/>
    <w:rsid w:val="000004AF"/>
    <w:rsid w:val="000012AF"/>
    <w:rsid w:val="00001507"/>
    <w:rsid w:val="000039A1"/>
    <w:rsid w:val="00007344"/>
    <w:rsid w:val="00012A5E"/>
    <w:rsid w:val="00020181"/>
    <w:rsid w:val="000205F0"/>
    <w:rsid w:val="00021070"/>
    <w:rsid w:val="000211CD"/>
    <w:rsid w:val="000244BD"/>
    <w:rsid w:val="00024E23"/>
    <w:rsid w:val="00030479"/>
    <w:rsid w:val="000336C3"/>
    <w:rsid w:val="00034B22"/>
    <w:rsid w:val="000432AC"/>
    <w:rsid w:val="00057E50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9B0"/>
    <w:rsid w:val="00080AED"/>
    <w:rsid w:val="0008182E"/>
    <w:rsid w:val="0008613E"/>
    <w:rsid w:val="00092BC6"/>
    <w:rsid w:val="000932E0"/>
    <w:rsid w:val="00094C1E"/>
    <w:rsid w:val="00095999"/>
    <w:rsid w:val="000A0F9D"/>
    <w:rsid w:val="000A58D4"/>
    <w:rsid w:val="000B0DEF"/>
    <w:rsid w:val="000B20CF"/>
    <w:rsid w:val="000B3EE6"/>
    <w:rsid w:val="000C15B7"/>
    <w:rsid w:val="000C18A5"/>
    <w:rsid w:val="000C4138"/>
    <w:rsid w:val="000C4336"/>
    <w:rsid w:val="000C50EC"/>
    <w:rsid w:val="000C55C4"/>
    <w:rsid w:val="000C579C"/>
    <w:rsid w:val="000C6835"/>
    <w:rsid w:val="000D5CDA"/>
    <w:rsid w:val="000E3557"/>
    <w:rsid w:val="000E4F15"/>
    <w:rsid w:val="000F035B"/>
    <w:rsid w:val="000F706E"/>
    <w:rsid w:val="000F77D6"/>
    <w:rsid w:val="001004AF"/>
    <w:rsid w:val="00102F33"/>
    <w:rsid w:val="00103BD6"/>
    <w:rsid w:val="00104A5B"/>
    <w:rsid w:val="00113582"/>
    <w:rsid w:val="001145C8"/>
    <w:rsid w:val="00114998"/>
    <w:rsid w:val="001158FB"/>
    <w:rsid w:val="00120D81"/>
    <w:rsid w:val="001227BC"/>
    <w:rsid w:val="00124509"/>
    <w:rsid w:val="001252F1"/>
    <w:rsid w:val="001301CE"/>
    <w:rsid w:val="00134219"/>
    <w:rsid w:val="00134598"/>
    <w:rsid w:val="001348C8"/>
    <w:rsid w:val="0013771A"/>
    <w:rsid w:val="00152AC2"/>
    <w:rsid w:val="00152D1C"/>
    <w:rsid w:val="0015466D"/>
    <w:rsid w:val="00155EC7"/>
    <w:rsid w:val="00156393"/>
    <w:rsid w:val="00163F2A"/>
    <w:rsid w:val="00164D85"/>
    <w:rsid w:val="00165E53"/>
    <w:rsid w:val="00166FDC"/>
    <w:rsid w:val="00173898"/>
    <w:rsid w:val="00177209"/>
    <w:rsid w:val="00184801"/>
    <w:rsid w:val="0018785B"/>
    <w:rsid w:val="00187DC8"/>
    <w:rsid w:val="00190989"/>
    <w:rsid w:val="001909F8"/>
    <w:rsid w:val="00191E17"/>
    <w:rsid w:val="00192C5D"/>
    <w:rsid w:val="00193E6F"/>
    <w:rsid w:val="00195499"/>
    <w:rsid w:val="00195FAD"/>
    <w:rsid w:val="001A2FD3"/>
    <w:rsid w:val="001A5EA5"/>
    <w:rsid w:val="001A6B51"/>
    <w:rsid w:val="001A7957"/>
    <w:rsid w:val="001B4BA8"/>
    <w:rsid w:val="001B53AC"/>
    <w:rsid w:val="001B6484"/>
    <w:rsid w:val="001B6ED6"/>
    <w:rsid w:val="001C0F9C"/>
    <w:rsid w:val="001C2EE1"/>
    <w:rsid w:val="001C3383"/>
    <w:rsid w:val="001D0B0D"/>
    <w:rsid w:val="001D131C"/>
    <w:rsid w:val="001D433F"/>
    <w:rsid w:val="001D7B37"/>
    <w:rsid w:val="001E0523"/>
    <w:rsid w:val="001E539A"/>
    <w:rsid w:val="001F5352"/>
    <w:rsid w:val="001F5FB3"/>
    <w:rsid w:val="001F6B70"/>
    <w:rsid w:val="002007BD"/>
    <w:rsid w:val="00200EA6"/>
    <w:rsid w:val="002013E9"/>
    <w:rsid w:val="002033CE"/>
    <w:rsid w:val="00207656"/>
    <w:rsid w:val="002079E8"/>
    <w:rsid w:val="0021121A"/>
    <w:rsid w:val="00211A88"/>
    <w:rsid w:val="002139B6"/>
    <w:rsid w:val="00215C75"/>
    <w:rsid w:val="0022042A"/>
    <w:rsid w:val="002223F9"/>
    <w:rsid w:val="00227210"/>
    <w:rsid w:val="00227CC2"/>
    <w:rsid w:val="00230D98"/>
    <w:rsid w:val="00234299"/>
    <w:rsid w:val="002348A6"/>
    <w:rsid w:val="00235681"/>
    <w:rsid w:val="00237F02"/>
    <w:rsid w:val="0024036F"/>
    <w:rsid w:val="00241CF1"/>
    <w:rsid w:val="00244DAE"/>
    <w:rsid w:val="00245823"/>
    <w:rsid w:val="00247658"/>
    <w:rsid w:val="00250584"/>
    <w:rsid w:val="0025304A"/>
    <w:rsid w:val="0026051E"/>
    <w:rsid w:val="00260882"/>
    <w:rsid w:val="002613C8"/>
    <w:rsid w:val="0027158B"/>
    <w:rsid w:val="00273C72"/>
    <w:rsid w:val="0027453B"/>
    <w:rsid w:val="00280D3E"/>
    <w:rsid w:val="00281547"/>
    <w:rsid w:val="00283610"/>
    <w:rsid w:val="00283909"/>
    <w:rsid w:val="00284227"/>
    <w:rsid w:val="00284686"/>
    <w:rsid w:val="00285D03"/>
    <w:rsid w:val="00291AC9"/>
    <w:rsid w:val="002A159E"/>
    <w:rsid w:val="002A1A9A"/>
    <w:rsid w:val="002B2C58"/>
    <w:rsid w:val="002B4419"/>
    <w:rsid w:val="002C212B"/>
    <w:rsid w:val="002C4794"/>
    <w:rsid w:val="002C5F0B"/>
    <w:rsid w:val="002D2B26"/>
    <w:rsid w:val="002D32CF"/>
    <w:rsid w:val="002E5EE0"/>
    <w:rsid w:val="002F020C"/>
    <w:rsid w:val="002F03D2"/>
    <w:rsid w:val="002F1190"/>
    <w:rsid w:val="002F1380"/>
    <w:rsid w:val="002F1409"/>
    <w:rsid w:val="002F14BB"/>
    <w:rsid w:val="00300FAE"/>
    <w:rsid w:val="00301D6C"/>
    <w:rsid w:val="00307A42"/>
    <w:rsid w:val="00312119"/>
    <w:rsid w:val="003151EF"/>
    <w:rsid w:val="00315986"/>
    <w:rsid w:val="00317CDF"/>
    <w:rsid w:val="00323B59"/>
    <w:rsid w:val="003266B4"/>
    <w:rsid w:val="00327CD7"/>
    <w:rsid w:val="0033070C"/>
    <w:rsid w:val="00330854"/>
    <w:rsid w:val="00337BFC"/>
    <w:rsid w:val="00341BC3"/>
    <w:rsid w:val="00344D55"/>
    <w:rsid w:val="00347F3C"/>
    <w:rsid w:val="003514FF"/>
    <w:rsid w:val="003538E8"/>
    <w:rsid w:val="00355299"/>
    <w:rsid w:val="00357771"/>
    <w:rsid w:val="003603F8"/>
    <w:rsid w:val="00361D0E"/>
    <w:rsid w:val="003632DE"/>
    <w:rsid w:val="0037228C"/>
    <w:rsid w:val="00374E33"/>
    <w:rsid w:val="0037533A"/>
    <w:rsid w:val="00382A04"/>
    <w:rsid w:val="00382D0A"/>
    <w:rsid w:val="00383735"/>
    <w:rsid w:val="00383D89"/>
    <w:rsid w:val="0038509E"/>
    <w:rsid w:val="00385CA3"/>
    <w:rsid w:val="00386809"/>
    <w:rsid w:val="00386E07"/>
    <w:rsid w:val="003872CB"/>
    <w:rsid w:val="003874AF"/>
    <w:rsid w:val="0039735C"/>
    <w:rsid w:val="003975AB"/>
    <w:rsid w:val="003A19E3"/>
    <w:rsid w:val="003A4270"/>
    <w:rsid w:val="003B713C"/>
    <w:rsid w:val="003C3D28"/>
    <w:rsid w:val="003D1AFC"/>
    <w:rsid w:val="003D1EF7"/>
    <w:rsid w:val="003D223B"/>
    <w:rsid w:val="003D25EE"/>
    <w:rsid w:val="003D2EF0"/>
    <w:rsid w:val="003D4399"/>
    <w:rsid w:val="003D4904"/>
    <w:rsid w:val="003E6E6F"/>
    <w:rsid w:val="003F1BA0"/>
    <w:rsid w:val="003F4CB5"/>
    <w:rsid w:val="003F4CF0"/>
    <w:rsid w:val="003F6F88"/>
    <w:rsid w:val="00400215"/>
    <w:rsid w:val="00401228"/>
    <w:rsid w:val="0041205F"/>
    <w:rsid w:val="004125AC"/>
    <w:rsid w:val="00413777"/>
    <w:rsid w:val="00425824"/>
    <w:rsid w:val="00426143"/>
    <w:rsid w:val="004343C5"/>
    <w:rsid w:val="00434699"/>
    <w:rsid w:val="00436615"/>
    <w:rsid w:val="004407DA"/>
    <w:rsid w:val="004409AE"/>
    <w:rsid w:val="0044351D"/>
    <w:rsid w:val="00443732"/>
    <w:rsid w:val="00444925"/>
    <w:rsid w:val="00445360"/>
    <w:rsid w:val="0045543E"/>
    <w:rsid w:val="00457230"/>
    <w:rsid w:val="00457EF1"/>
    <w:rsid w:val="004615DD"/>
    <w:rsid w:val="00465F8E"/>
    <w:rsid w:val="004665A8"/>
    <w:rsid w:val="00466C9B"/>
    <w:rsid w:val="00467EA7"/>
    <w:rsid w:val="004769F8"/>
    <w:rsid w:val="0047700F"/>
    <w:rsid w:val="004805DD"/>
    <w:rsid w:val="00486F93"/>
    <w:rsid w:val="00493C69"/>
    <w:rsid w:val="00495D25"/>
    <w:rsid w:val="004A03E0"/>
    <w:rsid w:val="004A60F5"/>
    <w:rsid w:val="004A7582"/>
    <w:rsid w:val="004B499B"/>
    <w:rsid w:val="004B4D3F"/>
    <w:rsid w:val="004B5EB8"/>
    <w:rsid w:val="004B7198"/>
    <w:rsid w:val="004B777C"/>
    <w:rsid w:val="004C0CF4"/>
    <w:rsid w:val="004C319F"/>
    <w:rsid w:val="004C33B9"/>
    <w:rsid w:val="004C560E"/>
    <w:rsid w:val="004D23C9"/>
    <w:rsid w:val="004D3D8C"/>
    <w:rsid w:val="004D55DF"/>
    <w:rsid w:val="004E2976"/>
    <w:rsid w:val="004E5B90"/>
    <w:rsid w:val="004E7066"/>
    <w:rsid w:val="004F3AF2"/>
    <w:rsid w:val="004F5664"/>
    <w:rsid w:val="004F6BF1"/>
    <w:rsid w:val="004F7303"/>
    <w:rsid w:val="00500E7E"/>
    <w:rsid w:val="00501166"/>
    <w:rsid w:val="0050658D"/>
    <w:rsid w:val="005070D2"/>
    <w:rsid w:val="00507612"/>
    <w:rsid w:val="00511AA9"/>
    <w:rsid w:val="00512359"/>
    <w:rsid w:val="0051707D"/>
    <w:rsid w:val="005208DD"/>
    <w:rsid w:val="00521468"/>
    <w:rsid w:val="00523F62"/>
    <w:rsid w:val="00525841"/>
    <w:rsid w:val="00527AF6"/>
    <w:rsid w:val="00527BE6"/>
    <w:rsid w:val="00532BFC"/>
    <w:rsid w:val="00533E06"/>
    <w:rsid w:val="00536F20"/>
    <w:rsid w:val="0053734C"/>
    <w:rsid w:val="0054049E"/>
    <w:rsid w:val="005415E8"/>
    <w:rsid w:val="00543ADC"/>
    <w:rsid w:val="00545B6E"/>
    <w:rsid w:val="00551760"/>
    <w:rsid w:val="00552EEC"/>
    <w:rsid w:val="00555E70"/>
    <w:rsid w:val="00556EFC"/>
    <w:rsid w:val="0055757A"/>
    <w:rsid w:val="00562E2E"/>
    <w:rsid w:val="00563133"/>
    <w:rsid w:val="005649D0"/>
    <w:rsid w:val="0056776F"/>
    <w:rsid w:val="005725B5"/>
    <w:rsid w:val="00580421"/>
    <w:rsid w:val="0058135C"/>
    <w:rsid w:val="00582F97"/>
    <w:rsid w:val="005849CE"/>
    <w:rsid w:val="00584E1F"/>
    <w:rsid w:val="00585D8D"/>
    <w:rsid w:val="00587413"/>
    <w:rsid w:val="00591507"/>
    <w:rsid w:val="005935FD"/>
    <w:rsid w:val="00593648"/>
    <w:rsid w:val="005950C3"/>
    <w:rsid w:val="005A32A2"/>
    <w:rsid w:val="005A3FE0"/>
    <w:rsid w:val="005B0A6D"/>
    <w:rsid w:val="005B1955"/>
    <w:rsid w:val="005B293E"/>
    <w:rsid w:val="005B66FD"/>
    <w:rsid w:val="005C0277"/>
    <w:rsid w:val="005C06C9"/>
    <w:rsid w:val="005C4BB1"/>
    <w:rsid w:val="005C539B"/>
    <w:rsid w:val="005C6DF6"/>
    <w:rsid w:val="005D6975"/>
    <w:rsid w:val="005E12CF"/>
    <w:rsid w:val="005E3396"/>
    <w:rsid w:val="005E350A"/>
    <w:rsid w:val="005E6923"/>
    <w:rsid w:val="005E6B7B"/>
    <w:rsid w:val="005F0F34"/>
    <w:rsid w:val="005F15DF"/>
    <w:rsid w:val="005F3057"/>
    <w:rsid w:val="005F6F8E"/>
    <w:rsid w:val="0060152E"/>
    <w:rsid w:val="006031F3"/>
    <w:rsid w:val="006035FD"/>
    <w:rsid w:val="00607622"/>
    <w:rsid w:val="00613031"/>
    <w:rsid w:val="006141C0"/>
    <w:rsid w:val="00614367"/>
    <w:rsid w:val="00615C40"/>
    <w:rsid w:val="00616089"/>
    <w:rsid w:val="00616C48"/>
    <w:rsid w:val="00620716"/>
    <w:rsid w:val="00622E16"/>
    <w:rsid w:val="006239B7"/>
    <w:rsid w:val="006275FC"/>
    <w:rsid w:val="00631C53"/>
    <w:rsid w:val="00632511"/>
    <w:rsid w:val="00632DA9"/>
    <w:rsid w:val="00633059"/>
    <w:rsid w:val="0063396D"/>
    <w:rsid w:val="00634F75"/>
    <w:rsid w:val="00641A7C"/>
    <w:rsid w:val="00642735"/>
    <w:rsid w:val="0064432A"/>
    <w:rsid w:val="00647DA9"/>
    <w:rsid w:val="00654EAB"/>
    <w:rsid w:val="00656BAC"/>
    <w:rsid w:val="00657587"/>
    <w:rsid w:val="006576AD"/>
    <w:rsid w:val="00660067"/>
    <w:rsid w:val="00660CED"/>
    <w:rsid w:val="0066293A"/>
    <w:rsid w:val="00662D95"/>
    <w:rsid w:val="0066544B"/>
    <w:rsid w:val="0066634C"/>
    <w:rsid w:val="00666709"/>
    <w:rsid w:val="006710E8"/>
    <w:rsid w:val="0067262C"/>
    <w:rsid w:val="0067351E"/>
    <w:rsid w:val="00682851"/>
    <w:rsid w:val="00683B8B"/>
    <w:rsid w:val="00683C75"/>
    <w:rsid w:val="006924E7"/>
    <w:rsid w:val="006938AE"/>
    <w:rsid w:val="0069471A"/>
    <w:rsid w:val="00695416"/>
    <w:rsid w:val="0069644C"/>
    <w:rsid w:val="00696C06"/>
    <w:rsid w:val="00696E80"/>
    <w:rsid w:val="00697E33"/>
    <w:rsid w:val="006A0C9C"/>
    <w:rsid w:val="006A1A75"/>
    <w:rsid w:val="006A25E5"/>
    <w:rsid w:val="006A3F23"/>
    <w:rsid w:val="006A51BA"/>
    <w:rsid w:val="006A5CFE"/>
    <w:rsid w:val="006B0199"/>
    <w:rsid w:val="006B29D0"/>
    <w:rsid w:val="006B3712"/>
    <w:rsid w:val="006B4F4E"/>
    <w:rsid w:val="006B5DAB"/>
    <w:rsid w:val="006C0D28"/>
    <w:rsid w:val="006C5796"/>
    <w:rsid w:val="006D4AA8"/>
    <w:rsid w:val="006E1C0B"/>
    <w:rsid w:val="006E22D8"/>
    <w:rsid w:val="0070269C"/>
    <w:rsid w:val="007037D5"/>
    <w:rsid w:val="00704436"/>
    <w:rsid w:val="007044C5"/>
    <w:rsid w:val="007064D7"/>
    <w:rsid w:val="00711157"/>
    <w:rsid w:val="0071121C"/>
    <w:rsid w:val="007132F4"/>
    <w:rsid w:val="00713357"/>
    <w:rsid w:val="007147AC"/>
    <w:rsid w:val="00716F9D"/>
    <w:rsid w:val="007178B2"/>
    <w:rsid w:val="007215CA"/>
    <w:rsid w:val="00723E1C"/>
    <w:rsid w:val="0072525B"/>
    <w:rsid w:val="00732B54"/>
    <w:rsid w:val="00736ADC"/>
    <w:rsid w:val="00742C41"/>
    <w:rsid w:val="0075534A"/>
    <w:rsid w:val="0076081A"/>
    <w:rsid w:val="0076393F"/>
    <w:rsid w:val="007733A1"/>
    <w:rsid w:val="007822D5"/>
    <w:rsid w:val="00784451"/>
    <w:rsid w:val="00787985"/>
    <w:rsid w:val="0079165B"/>
    <w:rsid w:val="00792F35"/>
    <w:rsid w:val="007956A4"/>
    <w:rsid w:val="00795918"/>
    <w:rsid w:val="007970A0"/>
    <w:rsid w:val="007977DB"/>
    <w:rsid w:val="007A0706"/>
    <w:rsid w:val="007A0A05"/>
    <w:rsid w:val="007A7DB9"/>
    <w:rsid w:val="007B25ED"/>
    <w:rsid w:val="007B3A49"/>
    <w:rsid w:val="007B67E4"/>
    <w:rsid w:val="007B7B04"/>
    <w:rsid w:val="007C232D"/>
    <w:rsid w:val="007C3981"/>
    <w:rsid w:val="007C70D4"/>
    <w:rsid w:val="007C746F"/>
    <w:rsid w:val="007D1626"/>
    <w:rsid w:val="007D2F88"/>
    <w:rsid w:val="007D7E79"/>
    <w:rsid w:val="007E3543"/>
    <w:rsid w:val="007F04F5"/>
    <w:rsid w:val="007F4B8C"/>
    <w:rsid w:val="007F4ED6"/>
    <w:rsid w:val="007F5D3B"/>
    <w:rsid w:val="007F6D46"/>
    <w:rsid w:val="007F7D50"/>
    <w:rsid w:val="00803489"/>
    <w:rsid w:val="0080348B"/>
    <w:rsid w:val="00804F95"/>
    <w:rsid w:val="008069C4"/>
    <w:rsid w:val="0081018D"/>
    <w:rsid w:val="008108F5"/>
    <w:rsid w:val="008121AE"/>
    <w:rsid w:val="00812541"/>
    <w:rsid w:val="008161EC"/>
    <w:rsid w:val="00821DB8"/>
    <w:rsid w:val="00830387"/>
    <w:rsid w:val="00830E3B"/>
    <w:rsid w:val="00833413"/>
    <w:rsid w:val="008362C3"/>
    <w:rsid w:val="00841433"/>
    <w:rsid w:val="008433C8"/>
    <w:rsid w:val="00843715"/>
    <w:rsid w:val="00843C71"/>
    <w:rsid w:val="00844E53"/>
    <w:rsid w:val="00845881"/>
    <w:rsid w:val="008467D4"/>
    <w:rsid w:val="00850826"/>
    <w:rsid w:val="00851921"/>
    <w:rsid w:val="00851C80"/>
    <w:rsid w:val="00852290"/>
    <w:rsid w:val="008541B8"/>
    <w:rsid w:val="00854268"/>
    <w:rsid w:val="00864EA7"/>
    <w:rsid w:val="00873B99"/>
    <w:rsid w:val="00875130"/>
    <w:rsid w:val="008766B3"/>
    <w:rsid w:val="0087683D"/>
    <w:rsid w:val="00876DB5"/>
    <w:rsid w:val="00880FDE"/>
    <w:rsid w:val="008824DA"/>
    <w:rsid w:val="00886609"/>
    <w:rsid w:val="00887375"/>
    <w:rsid w:val="0089070B"/>
    <w:rsid w:val="008923CC"/>
    <w:rsid w:val="0089448F"/>
    <w:rsid w:val="008A495B"/>
    <w:rsid w:val="008A644F"/>
    <w:rsid w:val="008B4D89"/>
    <w:rsid w:val="008B776B"/>
    <w:rsid w:val="008C1F23"/>
    <w:rsid w:val="008C4395"/>
    <w:rsid w:val="008C7F72"/>
    <w:rsid w:val="008D02A1"/>
    <w:rsid w:val="008D2A77"/>
    <w:rsid w:val="008D503B"/>
    <w:rsid w:val="008D7621"/>
    <w:rsid w:val="008E0BF9"/>
    <w:rsid w:val="008E26B7"/>
    <w:rsid w:val="008E3959"/>
    <w:rsid w:val="008E6F79"/>
    <w:rsid w:val="008E7CD5"/>
    <w:rsid w:val="009001E8"/>
    <w:rsid w:val="0090162E"/>
    <w:rsid w:val="00904B15"/>
    <w:rsid w:val="00907E94"/>
    <w:rsid w:val="0091367F"/>
    <w:rsid w:val="009156A2"/>
    <w:rsid w:val="00915E04"/>
    <w:rsid w:val="00916B9A"/>
    <w:rsid w:val="00917610"/>
    <w:rsid w:val="009216B4"/>
    <w:rsid w:val="00921BBE"/>
    <w:rsid w:val="00924933"/>
    <w:rsid w:val="0092526F"/>
    <w:rsid w:val="00931628"/>
    <w:rsid w:val="00931709"/>
    <w:rsid w:val="00933BC1"/>
    <w:rsid w:val="009356A7"/>
    <w:rsid w:val="009357A8"/>
    <w:rsid w:val="00936398"/>
    <w:rsid w:val="0093779A"/>
    <w:rsid w:val="00945373"/>
    <w:rsid w:val="00950169"/>
    <w:rsid w:val="00951065"/>
    <w:rsid w:val="00954BD6"/>
    <w:rsid w:val="009551FF"/>
    <w:rsid w:val="00956095"/>
    <w:rsid w:val="00960CD2"/>
    <w:rsid w:val="00961D81"/>
    <w:rsid w:val="00970388"/>
    <w:rsid w:val="009713CD"/>
    <w:rsid w:val="0097303C"/>
    <w:rsid w:val="009734FE"/>
    <w:rsid w:val="00981C82"/>
    <w:rsid w:val="00982ADC"/>
    <w:rsid w:val="009874EB"/>
    <w:rsid w:val="00997DE1"/>
    <w:rsid w:val="009A1D13"/>
    <w:rsid w:val="009A2301"/>
    <w:rsid w:val="009A26CF"/>
    <w:rsid w:val="009A43CF"/>
    <w:rsid w:val="009B243E"/>
    <w:rsid w:val="009B53A8"/>
    <w:rsid w:val="009B6BDB"/>
    <w:rsid w:val="009C1858"/>
    <w:rsid w:val="009C1D61"/>
    <w:rsid w:val="009C5996"/>
    <w:rsid w:val="009C7BD1"/>
    <w:rsid w:val="009D294E"/>
    <w:rsid w:val="009D2F15"/>
    <w:rsid w:val="009D469E"/>
    <w:rsid w:val="009D47A8"/>
    <w:rsid w:val="009D5611"/>
    <w:rsid w:val="009D5B63"/>
    <w:rsid w:val="009D76A2"/>
    <w:rsid w:val="009E2412"/>
    <w:rsid w:val="009E2698"/>
    <w:rsid w:val="009E2A1D"/>
    <w:rsid w:val="009E2AE8"/>
    <w:rsid w:val="009E338F"/>
    <w:rsid w:val="009E4895"/>
    <w:rsid w:val="009E55A8"/>
    <w:rsid w:val="009E5C97"/>
    <w:rsid w:val="009F3333"/>
    <w:rsid w:val="009F336F"/>
    <w:rsid w:val="009F3484"/>
    <w:rsid w:val="009F43F8"/>
    <w:rsid w:val="009F5D9B"/>
    <w:rsid w:val="009F60C6"/>
    <w:rsid w:val="009F6B57"/>
    <w:rsid w:val="009F7B03"/>
    <w:rsid w:val="00A0184D"/>
    <w:rsid w:val="00A01914"/>
    <w:rsid w:val="00A0309F"/>
    <w:rsid w:val="00A0542E"/>
    <w:rsid w:val="00A07644"/>
    <w:rsid w:val="00A11385"/>
    <w:rsid w:val="00A13E7B"/>
    <w:rsid w:val="00A166DA"/>
    <w:rsid w:val="00A21D1B"/>
    <w:rsid w:val="00A248D6"/>
    <w:rsid w:val="00A24F1D"/>
    <w:rsid w:val="00A30FA8"/>
    <w:rsid w:val="00A343B7"/>
    <w:rsid w:val="00A35EFD"/>
    <w:rsid w:val="00A36D68"/>
    <w:rsid w:val="00A377B6"/>
    <w:rsid w:val="00A408D6"/>
    <w:rsid w:val="00A42B4B"/>
    <w:rsid w:val="00A44D51"/>
    <w:rsid w:val="00A44F38"/>
    <w:rsid w:val="00A46C65"/>
    <w:rsid w:val="00A47BCF"/>
    <w:rsid w:val="00A500DE"/>
    <w:rsid w:val="00A51FE6"/>
    <w:rsid w:val="00A54C0F"/>
    <w:rsid w:val="00A568E8"/>
    <w:rsid w:val="00A63656"/>
    <w:rsid w:val="00A66737"/>
    <w:rsid w:val="00A67695"/>
    <w:rsid w:val="00A71502"/>
    <w:rsid w:val="00A719B1"/>
    <w:rsid w:val="00A72997"/>
    <w:rsid w:val="00A76190"/>
    <w:rsid w:val="00A7741F"/>
    <w:rsid w:val="00A81486"/>
    <w:rsid w:val="00A860F7"/>
    <w:rsid w:val="00A864C2"/>
    <w:rsid w:val="00A86D00"/>
    <w:rsid w:val="00A91F40"/>
    <w:rsid w:val="00A9464D"/>
    <w:rsid w:val="00A960BA"/>
    <w:rsid w:val="00AA0124"/>
    <w:rsid w:val="00AA0541"/>
    <w:rsid w:val="00AA18AA"/>
    <w:rsid w:val="00AA2597"/>
    <w:rsid w:val="00AA26CC"/>
    <w:rsid w:val="00AA45DD"/>
    <w:rsid w:val="00AA5F16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674A"/>
    <w:rsid w:val="00AD193E"/>
    <w:rsid w:val="00AD2D60"/>
    <w:rsid w:val="00AD6AEC"/>
    <w:rsid w:val="00AE3667"/>
    <w:rsid w:val="00AE4A9E"/>
    <w:rsid w:val="00AE5806"/>
    <w:rsid w:val="00AF080D"/>
    <w:rsid w:val="00AF1243"/>
    <w:rsid w:val="00AF18C3"/>
    <w:rsid w:val="00AF19C7"/>
    <w:rsid w:val="00AF2BFD"/>
    <w:rsid w:val="00AF4081"/>
    <w:rsid w:val="00B03681"/>
    <w:rsid w:val="00B040FF"/>
    <w:rsid w:val="00B04FA7"/>
    <w:rsid w:val="00B069AE"/>
    <w:rsid w:val="00B072F6"/>
    <w:rsid w:val="00B109A6"/>
    <w:rsid w:val="00B11335"/>
    <w:rsid w:val="00B11B78"/>
    <w:rsid w:val="00B123A7"/>
    <w:rsid w:val="00B13FC1"/>
    <w:rsid w:val="00B17967"/>
    <w:rsid w:val="00B2369A"/>
    <w:rsid w:val="00B23D48"/>
    <w:rsid w:val="00B26B5E"/>
    <w:rsid w:val="00B31E3A"/>
    <w:rsid w:val="00B339ED"/>
    <w:rsid w:val="00B33EF5"/>
    <w:rsid w:val="00B34AD2"/>
    <w:rsid w:val="00B36265"/>
    <w:rsid w:val="00B36E65"/>
    <w:rsid w:val="00B36EE1"/>
    <w:rsid w:val="00B36F3E"/>
    <w:rsid w:val="00B45210"/>
    <w:rsid w:val="00B4577D"/>
    <w:rsid w:val="00B4719C"/>
    <w:rsid w:val="00B50DFC"/>
    <w:rsid w:val="00B56E7C"/>
    <w:rsid w:val="00B71A48"/>
    <w:rsid w:val="00B721F4"/>
    <w:rsid w:val="00B722A7"/>
    <w:rsid w:val="00B72709"/>
    <w:rsid w:val="00B77169"/>
    <w:rsid w:val="00B81667"/>
    <w:rsid w:val="00B81C47"/>
    <w:rsid w:val="00B85906"/>
    <w:rsid w:val="00B869DF"/>
    <w:rsid w:val="00B86F0B"/>
    <w:rsid w:val="00B871EF"/>
    <w:rsid w:val="00B8736B"/>
    <w:rsid w:val="00B90855"/>
    <w:rsid w:val="00B927CD"/>
    <w:rsid w:val="00BA31F7"/>
    <w:rsid w:val="00BA3D28"/>
    <w:rsid w:val="00BB1BA5"/>
    <w:rsid w:val="00BB34BD"/>
    <w:rsid w:val="00BB3F43"/>
    <w:rsid w:val="00BB5741"/>
    <w:rsid w:val="00BB76AA"/>
    <w:rsid w:val="00BB7ECD"/>
    <w:rsid w:val="00BC263A"/>
    <w:rsid w:val="00BC352B"/>
    <w:rsid w:val="00BC5C3D"/>
    <w:rsid w:val="00BC64C3"/>
    <w:rsid w:val="00BD099B"/>
    <w:rsid w:val="00BD4190"/>
    <w:rsid w:val="00BD448E"/>
    <w:rsid w:val="00BD4951"/>
    <w:rsid w:val="00BD578B"/>
    <w:rsid w:val="00BD688E"/>
    <w:rsid w:val="00BE41CF"/>
    <w:rsid w:val="00BE5357"/>
    <w:rsid w:val="00BE7C8E"/>
    <w:rsid w:val="00BF0BB8"/>
    <w:rsid w:val="00BF1F8B"/>
    <w:rsid w:val="00BF3880"/>
    <w:rsid w:val="00BF4637"/>
    <w:rsid w:val="00C00A2A"/>
    <w:rsid w:val="00C04FC2"/>
    <w:rsid w:val="00C167F7"/>
    <w:rsid w:val="00C211C8"/>
    <w:rsid w:val="00C223B7"/>
    <w:rsid w:val="00C228E7"/>
    <w:rsid w:val="00C22E8D"/>
    <w:rsid w:val="00C2616A"/>
    <w:rsid w:val="00C262EF"/>
    <w:rsid w:val="00C31E10"/>
    <w:rsid w:val="00C349BE"/>
    <w:rsid w:val="00C41C8D"/>
    <w:rsid w:val="00C41E09"/>
    <w:rsid w:val="00C52706"/>
    <w:rsid w:val="00C53615"/>
    <w:rsid w:val="00C53961"/>
    <w:rsid w:val="00C56462"/>
    <w:rsid w:val="00C60E87"/>
    <w:rsid w:val="00C641DF"/>
    <w:rsid w:val="00C66DE2"/>
    <w:rsid w:val="00C670D0"/>
    <w:rsid w:val="00C6771F"/>
    <w:rsid w:val="00C70B25"/>
    <w:rsid w:val="00C71E18"/>
    <w:rsid w:val="00C721B6"/>
    <w:rsid w:val="00C766B7"/>
    <w:rsid w:val="00C77B12"/>
    <w:rsid w:val="00C91D36"/>
    <w:rsid w:val="00C93905"/>
    <w:rsid w:val="00C95231"/>
    <w:rsid w:val="00CA0511"/>
    <w:rsid w:val="00CA0B00"/>
    <w:rsid w:val="00CA51A7"/>
    <w:rsid w:val="00CA619E"/>
    <w:rsid w:val="00CB0E95"/>
    <w:rsid w:val="00CB3A6C"/>
    <w:rsid w:val="00CB3DDC"/>
    <w:rsid w:val="00CB4B8D"/>
    <w:rsid w:val="00CB6185"/>
    <w:rsid w:val="00CB6AF1"/>
    <w:rsid w:val="00CC012A"/>
    <w:rsid w:val="00CC0554"/>
    <w:rsid w:val="00CC768F"/>
    <w:rsid w:val="00CE7414"/>
    <w:rsid w:val="00CF041D"/>
    <w:rsid w:val="00CF0FAB"/>
    <w:rsid w:val="00CF4505"/>
    <w:rsid w:val="00CF54C5"/>
    <w:rsid w:val="00CF7C09"/>
    <w:rsid w:val="00D02CB3"/>
    <w:rsid w:val="00D031ED"/>
    <w:rsid w:val="00D0522C"/>
    <w:rsid w:val="00D066BE"/>
    <w:rsid w:val="00D06700"/>
    <w:rsid w:val="00D06994"/>
    <w:rsid w:val="00D07C11"/>
    <w:rsid w:val="00D119A9"/>
    <w:rsid w:val="00D11B72"/>
    <w:rsid w:val="00D12D8B"/>
    <w:rsid w:val="00D14011"/>
    <w:rsid w:val="00D15C01"/>
    <w:rsid w:val="00D20508"/>
    <w:rsid w:val="00D20517"/>
    <w:rsid w:val="00D236DD"/>
    <w:rsid w:val="00D26DB4"/>
    <w:rsid w:val="00D2789C"/>
    <w:rsid w:val="00D3096F"/>
    <w:rsid w:val="00D31D68"/>
    <w:rsid w:val="00D32510"/>
    <w:rsid w:val="00D3788A"/>
    <w:rsid w:val="00D4712E"/>
    <w:rsid w:val="00D47603"/>
    <w:rsid w:val="00D5226F"/>
    <w:rsid w:val="00D53944"/>
    <w:rsid w:val="00D54DB4"/>
    <w:rsid w:val="00D6088E"/>
    <w:rsid w:val="00D64F4C"/>
    <w:rsid w:val="00D66ED0"/>
    <w:rsid w:val="00D70880"/>
    <w:rsid w:val="00D710B9"/>
    <w:rsid w:val="00D73407"/>
    <w:rsid w:val="00D7485B"/>
    <w:rsid w:val="00D75A23"/>
    <w:rsid w:val="00D81A31"/>
    <w:rsid w:val="00D90296"/>
    <w:rsid w:val="00D92CB4"/>
    <w:rsid w:val="00D9345B"/>
    <w:rsid w:val="00D9461A"/>
    <w:rsid w:val="00D9603F"/>
    <w:rsid w:val="00D97F13"/>
    <w:rsid w:val="00DA0561"/>
    <w:rsid w:val="00DA3C34"/>
    <w:rsid w:val="00DA7887"/>
    <w:rsid w:val="00DB365B"/>
    <w:rsid w:val="00DC0B37"/>
    <w:rsid w:val="00DC5076"/>
    <w:rsid w:val="00DD285F"/>
    <w:rsid w:val="00DE0862"/>
    <w:rsid w:val="00DE24D1"/>
    <w:rsid w:val="00DE2712"/>
    <w:rsid w:val="00DE379E"/>
    <w:rsid w:val="00DE6188"/>
    <w:rsid w:val="00DE621F"/>
    <w:rsid w:val="00DE6EA9"/>
    <w:rsid w:val="00DE747D"/>
    <w:rsid w:val="00E00505"/>
    <w:rsid w:val="00E0072E"/>
    <w:rsid w:val="00E03840"/>
    <w:rsid w:val="00E05F2B"/>
    <w:rsid w:val="00E12913"/>
    <w:rsid w:val="00E1320B"/>
    <w:rsid w:val="00E1352E"/>
    <w:rsid w:val="00E1588E"/>
    <w:rsid w:val="00E15C3F"/>
    <w:rsid w:val="00E2277B"/>
    <w:rsid w:val="00E258BF"/>
    <w:rsid w:val="00E25C85"/>
    <w:rsid w:val="00E3034F"/>
    <w:rsid w:val="00E32D7A"/>
    <w:rsid w:val="00E34D5E"/>
    <w:rsid w:val="00E36267"/>
    <w:rsid w:val="00E36E10"/>
    <w:rsid w:val="00E424DF"/>
    <w:rsid w:val="00E50325"/>
    <w:rsid w:val="00E54D17"/>
    <w:rsid w:val="00E54FB3"/>
    <w:rsid w:val="00E57D25"/>
    <w:rsid w:val="00E64779"/>
    <w:rsid w:val="00E66A1A"/>
    <w:rsid w:val="00E67339"/>
    <w:rsid w:val="00E71277"/>
    <w:rsid w:val="00E71631"/>
    <w:rsid w:val="00E71BFD"/>
    <w:rsid w:val="00E742E2"/>
    <w:rsid w:val="00E74C0E"/>
    <w:rsid w:val="00E757CF"/>
    <w:rsid w:val="00E77926"/>
    <w:rsid w:val="00E80C41"/>
    <w:rsid w:val="00E83898"/>
    <w:rsid w:val="00E83E29"/>
    <w:rsid w:val="00E86E8C"/>
    <w:rsid w:val="00E87C64"/>
    <w:rsid w:val="00E95492"/>
    <w:rsid w:val="00E95BF3"/>
    <w:rsid w:val="00EA286C"/>
    <w:rsid w:val="00EA33BB"/>
    <w:rsid w:val="00EA3D5D"/>
    <w:rsid w:val="00EA780C"/>
    <w:rsid w:val="00EB0ECD"/>
    <w:rsid w:val="00EB0FA7"/>
    <w:rsid w:val="00EB1DAB"/>
    <w:rsid w:val="00EB2799"/>
    <w:rsid w:val="00EB6A1C"/>
    <w:rsid w:val="00EB6F8B"/>
    <w:rsid w:val="00EB7CC7"/>
    <w:rsid w:val="00EC1E54"/>
    <w:rsid w:val="00EC7EA3"/>
    <w:rsid w:val="00ED00EE"/>
    <w:rsid w:val="00ED1C80"/>
    <w:rsid w:val="00ED4604"/>
    <w:rsid w:val="00ED4D7A"/>
    <w:rsid w:val="00EE0908"/>
    <w:rsid w:val="00EE184D"/>
    <w:rsid w:val="00EE2877"/>
    <w:rsid w:val="00EF0092"/>
    <w:rsid w:val="00EF00F6"/>
    <w:rsid w:val="00EF2458"/>
    <w:rsid w:val="00EF278C"/>
    <w:rsid w:val="00EF2F0D"/>
    <w:rsid w:val="00EF3CB7"/>
    <w:rsid w:val="00EF4A13"/>
    <w:rsid w:val="00EF5E1E"/>
    <w:rsid w:val="00F053A7"/>
    <w:rsid w:val="00F1151C"/>
    <w:rsid w:val="00F124F2"/>
    <w:rsid w:val="00F2586D"/>
    <w:rsid w:val="00F25C5D"/>
    <w:rsid w:val="00F25FEC"/>
    <w:rsid w:val="00F264BF"/>
    <w:rsid w:val="00F26C0A"/>
    <w:rsid w:val="00F31B78"/>
    <w:rsid w:val="00F32319"/>
    <w:rsid w:val="00F332F3"/>
    <w:rsid w:val="00F3468A"/>
    <w:rsid w:val="00F367F6"/>
    <w:rsid w:val="00F36D73"/>
    <w:rsid w:val="00F36EC4"/>
    <w:rsid w:val="00F37280"/>
    <w:rsid w:val="00F41E53"/>
    <w:rsid w:val="00F46CA0"/>
    <w:rsid w:val="00F511BA"/>
    <w:rsid w:val="00F51F3F"/>
    <w:rsid w:val="00F5297B"/>
    <w:rsid w:val="00F530C3"/>
    <w:rsid w:val="00F546ED"/>
    <w:rsid w:val="00F57431"/>
    <w:rsid w:val="00F623F3"/>
    <w:rsid w:val="00F72F4C"/>
    <w:rsid w:val="00F73741"/>
    <w:rsid w:val="00F74BE3"/>
    <w:rsid w:val="00F817AB"/>
    <w:rsid w:val="00F82EDE"/>
    <w:rsid w:val="00F83E9B"/>
    <w:rsid w:val="00F91467"/>
    <w:rsid w:val="00F91844"/>
    <w:rsid w:val="00F91A0B"/>
    <w:rsid w:val="00F93AA4"/>
    <w:rsid w:val="00F9711F"/>
    <w:rsid w:val="00FA1D40"/>
    <w:rsid w:val="00FB0808"/>
    <w:rsid w:val="00FB2177"/>
    <w:rsid w:val="00FB4172"/>
    <w:rsid w:val="00FB5287"/>
    <w:rsid w:val="00FB54BD"/>
    <w:rsid w:val="00FB5F8D"/>
    <w:rsid w:val="00FB6007"/>
    <w:rsid w:val="00FB6759"/>
    <w:rsid w:val="00FB6CB0"/>
    <w:rsid w:val="00FB73BE"/>
    <w:rsid w:val="00FC031C"/>
    <w:rsid w:val="00FC3624"/>
    <w:rsid w:val="00FC59F4"/>
    <w:rsid w:val="00FD11FB"/>
    <w:rsid w:val="00FD7317"/>
    <w:rsid w:val="00FD7CE6"/>
    <w:rsid w:val="00FE0C7E"/>
    <w:rsid w:val="00FE4D85"/>
    <w:rsid w:val="00FE5E8C"/>
    <w:rsid w:val="00FE708E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2C717EE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2997"/>
  </w:style>
  <w:style w:type="character" w:styleId="Odwoanieprzypisudolnego">
    <w:name w:val="footnote reference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character" w:customStyle="1" w:styleId="Brak">
    <w:name w:val="Brak"/>
    <w:rsid w:val="00D0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7596-BE14-42BD-98C5-6ADE0A420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0F362-32CA-4319-8F07-876DD96A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23</Pages>
  <Words>5829</Words>
  <Characters>37755</Characters>
  <Application>Microsoft Office Word</Application>
  <DocSecurity>0</DocSecurity>
  <Lines>314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Beata Kaczyńska</cp:lastModifiedBy>
  <cp:revision>18</cp:revision>
  <cp:lastPrinted>2015-10-26T11:01:00Z</cp:lastPrinted>
  <dcterms:created xsi:type="dcterms:W3CDTF">2021-08-02T08:04:00Z</dcterms:created>
  <dcterms:modified xsi:type="dcterms:W3CDTF">2024-02-29T13:57:00Z</dcterms:modified>
</cp:coreProperties>
</file>