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C1A1E" w14:textId="52ABEBB0" w:rsidR="00E41EE8" w:rsidRPr="002239F4" w:rsidRDefault="00345079" w:rsidP="002239F4">
      <w:pPr>
        <w:spacing w:after="0" w:line="360" w:lineRule="auto"/>
        <w:ind w:left="360"/>
        <w:jc w:val="center"/>
        <w:rPr>
          <w:b/>
          <w:bCs/>
          <w:sz w:val="24"/>
          <w:szCs w:val="24"/>
        </w:rPr>
      </w:pPr>
      <w:r w:rsidRPr="002239F4">
        <w:rPr>
          <w:rFonts w:cstheme="minorHAnsi"/>
          <w:b/>
          <w:bCs/>
          <w:color w:val="000000" w:themeColor="text1"/>
          <w:sz w:val="24"/>
          <w:szCs w:val="24"/>
        </w:rPr>
        <w:t>Załącznik nr 6. U</w:t>
      </w:r>
      <w:r w:rsidR="002239F4">
        <w:rPr>
          <w:rFonts w:cstheme="minorHAnsi"/>
          <w:b/>
          <w:bCs/>
          <w:color w:val="000000" w:themeColor="text1"/>
          <w:sz w:val="24"/>
          <w:szCs w:val="24"/>
        </w:rPr>
        <w:t>zasadnienie</w:t>
      </w:r>
      <w:r w:rsidR="002239F4" w:rsidRPr="002239F4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2239F4">
        <w:rPr>
          <w:rFonts w:cstheme="minorHAnsi"/>
          <w:b/>
          <w:bCs/>
          <w:color w:val="000000" w:themeColor="text1"/>
          <w:sz w:val="24"/>
          <w:szCs w:val="24"/>
        </w:rPr>
        <w:t>d</w:t>
      </w:r>
      <w:r w:rsidR="00E41EE8" w:rsidRPr="002239F4">
        <w:rPr>
          <w:rFonts w:cstheme="minorHAnsi"/>
          <w:b/>
          <w:bCs/>
          <w:color w:val="000000" w:themeColor="text1"/>
          <w:sz w:val="24"/>
          <w:szCs w:val="24"/>
        </w:rPr>
        <w:t>otycz</w:t>
      </w:r>
      <w:r w:rsidR="002239F4">
        <w:rPr>
          <w:rFonts w:cstheme="minorHAnsi"/>
          <w:b/>
          <w:bCs/>
          <w:color w:val="000000" w:themeColor="text1"/>
          <w:sz w:val="24"/>
          <w:szCs w:val="24"/>
        </w:rPr>
        <w:t>ące</w:t>
      </w:r>
      <w:r w:rsidR="00E41EE8" w:rsidRPr="002239F4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E41EE8" w:rsidRPr="002239F4">
        <w:rPr>
          <w:b/>
          <w:bCs/>
          <w:sz w:val="24"/>
          <w:szCs w:val="24"/>
        </w:rPr>
        <w:t>w</w:t>
      </w:r>
      <w:r w:rsidR="00E41EE8" w:rsidRPr="002239F4">
        <w:rPr>
          <w:b/>
          <w:bCs/>
          <w:sz w:val="24"/>
          <w:szCs w:val="24"/>
        </w:rPr>
        <w:t>ym</w:t>
      </w:r>
      <w:r w:rsidR="00E41EE8" w:rsidRPr="002239F4">
        <w:rPr>
          <w:b/>
          <w:bCs/>
          <w:sz w:val="24"/>
          <w:szCs w:val="24"/>
        </w:rPr>
        <w:t>ogu</w:t>
      </w:r>
      <w:r w:rsidR="00E41EE8" w:rsidRPr="002239F4">
        <w:rPr>
          <w:b/>
          <w:bCs/>
          <w:sz w:val="24"/>
          <w:szCs w:val="24"/>
        </w:rPr>
        <w:t>, aby producent jednostki kogeneracyjnej był także producentem wymiennika spalin</w:t>
      </w:r>
      <w:r w:rsidR="002239F4" w:rsidRPr="002239F4">
        <w:rPr>
          <w:b/>
          <w:bCs/>
          <w:sz w:val="24"/>
          <w:szCs w:val="24"/>
        </w:rPr>
        <w:t>.</w:t>
      </w:r>
    </w:p>
    <w:p w14:paraId="3D254375" w14:textId="77777777" w:rsidR="002239F4" w:rsidRDefault="002239F4" w:rsidP="002239F4">
      <w:pPr>
        <w:spacing w:after="0" w:line="360" w:lineRule="auto"/>
        <w:ind w:left="360"/>
        <w:jc w:val="center"/>
        <w:rPr>
          <w:rFonts w:cstheme="minorHAnsi"/>
          <w:color w:val="000000" w:themeColor="text1"/>
        </w:rPr>
      </w:pPr>
    </w:p>
    <w:p w14:paraId="18124BCF" w14:textId="3BEFCC9E" w:rsidR="00345079" w:rsidRDefault="00345079" w:rsidP="00345079">
      <w:pPr>
        <w:spacing w:after="0" w:line="360" w:lineRule="auto"/>
        <w:ind w:left="360"/>
        <w:jc w:val="both"/>
        <w:rPr>
          <w:rFonts w:cstheme="minorHAnsi"/>
          <w:i/>
          <w:iCs/>
          <w:color w:val="000000" w:themeColor="text1"/>
        </w:rPr>
      </w:pPr>
      <w:r>
        <w:rPr>
          <w:rFonts w:cstheme="minorHAnsi"/>
          <w:color w:val="000000" w:themeColor="text1"/>
        </w:rPr>
        <w:t xml:space="preserve">Dotyczy zamówienia: </w:t>
      </w:r>
      <w:r w:rsidRPr="00DC387C">
        <w:rPr>
          <w:rFonts w:cstheme="minorHAnsi"/>
          <w:i/>
          <w:iCs/>
          <w:color w:val="000000" w:themeColor="text1"/>
        </w:rPr>
        <w:t>„</w:t>
      </w:r>
      <w:r w:rsidRPr="00E91765">
        <w:rPr>
          <w:rFonts w:cstheme="minorHAnsi"/>
          <w:i/>
          <w:iCs/>
          <w:color w:val="000000" w:themeColor="text1"/>
        </w:rPr>
        <w:t>Dostawa i montaż kontenerowego zespołu kogeneracyjnego</w:t>
      </w:r>
      <w:r>
        <w:rPr>
          <w:rFonts w:cstheme="minorHAnsi"/>
          <w:i/>
          <w:iCs/>
          <w:color w:val="000000" w:themeColor="text1"/>
        </w:rPr>
        <w:t xml:space="preserve">” </w:t>
      </w:r>
      <w:r w:rsidRPr="001476B7">
        <w:rPr>
          <w:rFonts w:cstheme="minorHAnsi"/>
          <w:color w:val="000000" w:themeColor="text1"/>
        </w:rPr>
        <w:t>będącego częścią projektu:</w:t>
      </w:r>
      <w:r>
        <w:rPr>
          <w:rFonts w:cstheme="minorHAnsi"/>
          <w:i/>
          <w:iCs/>
          <w:color w:val="000000" w:themeColor="text1"/>
        </w:rPr>
        <w:t xml:space="preserve"> „</w:t>
      </w:r>
      <w:r w:rsidRPr="002339A9">
        <w:rPr>
          <w:rFonts w:cstheme="minorHAnsi"/>
          <w:i/>
          <w:iCs/>
          <w:color w:val="000000" w:themeColor="text1"/>
        </w:rPr>
        <w:t>Wdrożenie w przedsiębiorstwie produkcji nowego rodzaju ekologicznych podłoży biotechnologicznych optymalizujących uprawę zbóż</w:t>
      </w:r>
      <w:r>
        <w:rPr>
          <w:rFonts w:cstheme="minorHAnsi"/>
          <w:i/>
          <w:iCs/>
          <w:color w:val="000000" w:themeColor="text1"/>
        </w:rPr>
        <w:t>”</w:t>
      </w:r>
    </w:p>
    <w:p w14:paraId="10F2F9C7" w14:textId="77777777" w:rsidR="00345079" w:rsidRPr="00343A00" w:rsidRDefault="00345079" w:rsidP="00345079">
      <w:pPr>
        <w:spacing w:after="0" w:line="360" w:lineRule="auto"/>
        <w:ind w:left="36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Realizowanego przez: </w:t>
      </w:r>
      <w:r w:rsidRPr="00343A00">
        <w:rPr>
          <w:rFonts w:cstheme="minorHAnsi"/>
          <w:color w:val="000000" w:themeColor="text1"/>
        </w:rPr>
        <w:t>"BEST-EKO" SPÓŁKA Z OGRANICZONĄ</w:t>
      </w:r>
      <w:r>
        <w:rPr>
          <w:rFonts w:cstheme="minorHAnsi"/>
          <w:color w:val="000000" w:themeColor="text1"/>
        </w:rPr>
        <w:t xml:space="preserve"> </w:t>
      </w:r>
      <w:r w:rsidRPr="00343A00">
        <w:rPr>
          <w:rFonts w:cstheme="minorHAnsi"/>
          <w:color w:val="000000" w:themeColor="text1"/>
        </w:rPr>
        <w:t>ODPOWIEDZIALNOŚCIĄ</w:t>
      </w:r>
      <w:r>
        <w:rPr>
          <w:rFonts w:cstheme="minorHAnsi"/>
          <w:color w:val="000000" w:themeColor="text1"/>
        </w:rPr>
        <w:t xml:space="preserve"> z siedzibą przy ulicy </w:t>
      </w:r>
      <w:r w:rsidRPr="002339A9">
        <w:rPr>
          <w:rFonts w:cstheme="minorHAnsi"/>
          <w:color w:val="000000" w:themeColor="text1"/>
        </w:rPr>
        <w:t>Rycersk</w:t>
      </w:r>
      <w:r>
        <w:rPr>
          <w:rFonts w:cstheme="minorHAnsi"/>
          <w:color w:val="000000" w:themeColor="text1"/>
        </w:rPr>
        <w:t>iej</w:t>
      </w:r>
      <w:r w:rsidRPr="002339A9">
        <w:rPr>
          <w:rFonts w:cstheme="minorHAnsi"/>
          <w:color w:val="000000" w:themeColor="text1"/>
        </w:rPr>
        <w:t xml:space="preserve"> 101, 44-200 Rybnik</w:t>
      </w:r>
      <w:r>
        <w:rPr>
          <w:rFonts w:cstheme="minorHAnsi"/>
          <w:color w:val="000000" w:themeColor="text1"/>
        </w:rPr>
        <w:t xml:space="preserve">; </w:t>
      </w:r>
      <w:r w:rsidRPr="00343A00">
        <w:rPr>
          <w:rFonts w:cstheme="minorHAnsi"/>
          <w:color w:val="000000" w:themeColor="text1"/>
        </w:rPr>
        <w:t>NIP: 6511402033</w:t>
      </w:r>
    </w:p>
    <w:p w14:paraId="227325EB" w14:textId="77777777" w:rsidR="00844B5A" w:rsidRDefault="00844B5A"/>
    <w:p w14:paraId="1162D87B" w14:textId="77777777" w:rsidR="00EE1B5D" w:rsidRDefault="00EE1B5D" w:rsidP="00472D17">
      <w:pPr>
        <w:spacing w:after="0" w:line="360" w:lineRule="auto"/>
        <w:jc w:val="both"/>
      </w:pPr>
      <w:r>
        <w:t>Wymóg, aby producent jednostki kogeneracyjnej był także producentem wymiennika spalin stosowanego w tej jednostce, ma kilka ważnych przyczyn technicznych i operacyjnych:</w:t>
      </w:r>
    </w:p>
    <w:p w14:paraId="18179884" w14:textId="77777777" w:rsidR="00EE1B5D" w:rsidRDefault="00EE1B5D" w:rsidP="00472D17">
      <w:pPr>
        <w:spacing w:after="0" w:line="360" w:lineRule="auto"/>
        <w:jc w:val="both"/>
      </w:pPr>
    </w:p>
    <w:p w14:paraId="04B6C279" w14:textId="1451014E" w:rsidR="00EE1B5D" w:rsidRDefault="00EE1B5D" w:rsidP="00472D17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5435FA">
        <w:rPr>
          <w:b/>
          <w:bCs/>
        </w:rPr>
        <w:t>Zintegrowane Projektowanie i Optymalizacja:</w:t>
      </w:r>
      <w:r>
        <w:t xml:space="preserve"> Jednostki kogeneracyjne są złożonymi systemami, w których każdy element ma wpływ na wydajność i efektywność całego układu. Zintegrowane projektowanie zespołu prądotwórczego i wymiennika spalin pozwala na optymalizację wydajności termicznej i elektrycznej, zapewniając, że oba komponenty są doskonale dopasowane do siebie.</w:t>
      </w:r>
    </w:p>
    <w:p w14:paraId="6A6D270D" w14:textId="4F4D9A33" w:rsidR="00EE1B5D" w:rsidRDefault="00EE1B5D" w:rsidP="00472D17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5435FA">
        <w:rPr>
          <w:b/>
          <w:bCs/>
        </w:rPr>
        <w:t>Gwarancja Jakości i Niezawodności:</w:t>
      </w:r>
      <w:r>
        <w:t xml:space="preserve"> Kiedy jeden producent odpowiada za zarówno moduł spalinowy, jak i wymiennik spalin, łatwiej jest zapewnić ogólną jakość i niezawodność systemu. Producent ma pełną kontrolę nad procesem produkcyjnym i może lepiej zarządzać tolerancjami i kompatybilnością pomiędzy komponentami.</w:t>
      </w:r>
    </w:p>
    <w:p w14:paraId="62E9C2B8" w14:textId="1F54CB37" w:rsidR="00EE1B5D" w:rsidRDefault="00EE1B5D" w:rsidP="00472D17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5435FA">
        <w:rPr>
          <w:b/>
          <w:bCs/>
        </w:rPr>
        <w:t>Serwis i Wsparcie Techniczne:</w:t>
      </w:r>
      <w:r>
        <w:t xml:space="preserve"> Ułatwia to również serwisowanie i wsparcie techniczne. W przypadku problemów lub potrzeby konserwacji, jednostki zaprojektowane i wykonane przez jednego producenta mogą być łatwiejsze w diagnozie i naprawie, ponieważ nie ma niejasności co do odpowiedzialności za poszczególne komponenty.</w:t>
      </w:r>
    </w:p>
    <w:p w14:paraId="7986E0DB" w14:textId="41ADD15B" w:rsidR="00EE1B5D" w:rsidRDefault="00EE1B5D" w:rsidP="00472D17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5435FA">
        <w:rPr>
          <w:b/>
          <w:bCs/>
        </w:rPr>
        <w:t>Optymalizacja Kosztów:</w:t>
      </w:r>
      <w:r>
        <w:t xml:space="preserve"> Zintegrowane projektowanie i produkcja mogą również przyczynić się do optymalizacji kosztów. Odpowiednie dopasowanie komponentów może zminimalizować ryzyko drogich modyfikacji lub adaptacji, co może być konieczne, gdy elementy pochodzą od różnych producentów.</w:t>
      </w:r>
    </w:p>
    <w:p w14:paraId="66FB0D7F" w14:textId="782A136E" w:rsidR="00EE1B5D" w:rsidRDefault="00EE1B5D" w:rsidP="00472D17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5435FA">
        <w:rPr>
          <w:b/>
          <w:bCs/>
        </w:rPr>
        <w:t>Zgodność z Normami i Regulacjami:</w:t>
      </w:r>
      <w:r>
        <w:t xml:space="preserve"> Wymogi dotyczące emisji i efektywności energetycznej mogą być łatwiej spełnione, gdy jednostka kogeneracyjna jest projektowana i produkowana </w:t>
      </w:r>
      <w:r>
        <w:lastRenderedPageBreak/>
        <w:t>jako jednolity system. Producent ma większą kontrolę nad spełnianiem norm środowiskowych i bezpieczeństwa.</w:t>
      </w:r>
    </w:p>
    <w:p w14:paraId="4841B952" w14:textId="77777777" w:rsidR="00EE1B5D" w:rsidRDefault="00EE1B5D" w:rsidP="00472D17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5435FA">
        <w:rPr>
          <w:b/>
          <w:bCs/>
        </w:rPr>
        <w:t>Dopasowanie Charakterystyk Termicznych:</w:t>
      </w:r>
      <w:r>
        <w:t xml:space="preserve"> Wymienniki spalin są kluczowymi elementami w procesie odzyskiwania ciepła i muszą być starannie zaprojektowane, aby pasować do charakterystyk termicznych generatora. Producent, który tworzy oba te elementy, ma lepszą wiedzę na temat wymagań termodynamicznych i może zapewnić ich optymalne dopasowanie.</w:t>
      </w:r>
    </w:p>
    <w:p w14:paraId="1C6F661E" w14:textId="77777777" w:rsidR="00EE1B5D" w:rsidRDefault="00EE1B5D" w:rsidP="00EE1B5D"/>
    <w:p w14:paraId="4603CF06" w14:textId="78AD52E1" w:rsidR="00EE1B5D" w:rsidRDefault="00EE1B5D" w:rsidP="00472D17">
      <w:pPr>
        <w:spacing w:after="0" w:line="360" w:lineRule="auto"/>
        <w:jc w:val="both"/>
      </w:pPr>
      <w:r>
        <w:t>Podsumowując, jednolita produkcja modułu spalinowego i wymiennika spalin w jednostkach kogeneracyjnych zapewnia lepszą integrację, wydajność, niezawodność i obsługę, co jest kluczowe dla efektywnego i ekonomicznego działania tych systemów.</w:t>
      </w:r>
    </w:p>
    <w:sectPr w:rsidR="00EE1B5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B55EC" w14:textId="77777777" w:rsidR="008169BA" w:rsidRDefault="008169BA" w:rsidP="00EE1B5D">
      <w:pPr>
        <w:spacing w:after="0" w:line="240" w:lineRule="auto"/>
      </w:pPr>
      <w:r>
        <w:separator/>
      </w:r>
    </w:p>
  </w:endnote>
  <w:endnote w:type="continuationSeparator" w:id="0">
    <w:p w14:paraId="1DF3C4C0" w14:textId="77777777" w:rsidR="008169BA" w:rsidRDefault="008169BA" w:rsidP="00EE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901055"/>
      <w:docPartObj>
        <w:docPartGallery w:val="Page Numbers (Bottom of Page)"/>
        <w:docPartUnique/>
      </w:docPartObj>
    </w:sdtPr>
    <w:sdtContent>
      <w:p w14:paraId="4FC61433" w14:textId="3077E527" w:rsidR="00472D17" w:rsidRDefault="00472D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68EF98" w14:textId="77777777" w:rsidR="00472D17" w:rsidRDefault="00472D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26CA5" w14:textId="77777777" w:rsidR="008169BA" w:rsidRDefault="008169BA" w:rsidP="00EE1B5D">
      <w:pPr>
        <w:spacing w:after="0" w:line="240" w:lineRule="auto"/>
      </w:pPr>
      <w:r>
        <w:separator/>
      </w:r>
    </w:p>
  </w:footnote>
  <w:footnote w:type="continuationSeparator" w:id="0">
    <w:p w14:paraId="38E03770" w14:textId="77777777" w:rsidR="008169BA" w:rsidRDefault="008169BA" w:rsidP="00EE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4B4E2" w14:textId="57B6F573" w:rsidR="00EE1B5D" w:rsidRDefault="00EE1B5D" w:rsidP="00EE1B5D">
    <w:pPr>
      <w:pStyle w:val="Nagwek"/>
    </w:pPr>
    <w:r>
      <w:rPr>
        <w:noProof/>
      </w:rPr>
      <w:drawing>
        <wp:inline distT="0" distB="0" distL="0" distR="0" wp14:anchorId="20F32FCB" wp14:editId="1942D1BA">
          <wp:extent cx="5760720" cy="791210"/>
          <wp:effectExtent l="0" t="0" r="0" b="8890"/>
          <wp:docPr id="90981316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81316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7C68BA" w14:textId="77777777" w:rsidR="00EE1B5D" w:rsidRDefault="00EE1B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F599E"/>
    <w:multiLevelType w:val="hybridMultilevel"/>
    <w:tmpl w:val="3650030E"/>
    <w:lvl w:ilvl="0" w:tplc="7506C93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312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5D"/>
    <w:rsid w:val="002239F4"/>
    <w:rsid w:val="00345079"/>
    <w:rsid w:val="00472D17"/>
    <w:rsid w:val="005435FA"/>
    <w:rsid w:val="008169BA"/>
    <w:rsid w:val="00844B5A"/>
    <w:rsid w:val="00E41EE8"/>
    <w:rsid w:val="00EE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DAC02"/>
  <w15:chartTrackingRefBased/>
  <w15:docId w15:val="{ED2FD111-70BA-4B02-9B7F-53191611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1B5D"/>
  </w:style>
  <w:style w:type="paragraph" w:styleId="Stopka">
    <w:name w:val="footer"/>
    <w:basedOn w:val="Normalny"/>
    <w:link w:val="StopkaZnak"/>
    <w:uiPriority w:val="99"/>
    <w:unhideWhenUsed/>
    <w:rsid w:val="00EE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1B5D"/>
  </w:style>
  <w:style w:type="paragraph" w:styleId="Akapitzlist">
    <w:name w:val="List Paragraph"/>
    <w:basedOn w:val="Normalny"/>
    <w:uiPriority w:val="34"/>
    <w:qFormat/>
    <w:rsid w:val="00472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402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Matuszek</dc:creator>
  <cp:keywords/>
  <dc:description/>
  <cp:lastModifiedBy>Tomasz Matuszek</cp:lastModifiedBy>
  <cp:revision>6</cp:revision>
  <dcterms:created xsi:type="dcterms:W3CDTF">2024-01-04T16:58:00Z</dcterms:created>
  <dcterms:modified xsi:type="dcterms:W3CDTF">2024-01-04T17:23:00Z</dcterms:modified>
</cp:coreProperties>
</file>