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E83F" w14:textId="33A4D372" w:rsidR="009E0583" w:rsidRPr="00FE2218" w:rsidRDefault="48880A22" w:rsidP="4477CD72">
      <w:pPr>
        <w:spacing w:before="60" w:after="60" w:line="240" w:lineRule="auto"/>
        <w:jc w:val="right"/>
        <w:rPr>
          <w:rFonts w:asciiTheme="minorHAnsi" w:hAnsiTheme="minorHAnsi" w:cstheme="minorBidi"/>
          <w:sz w:val="20"/>
          <w:szCs w:val="20"/>
        </w:rPr>
      </w:pPr>
      <w:r w:rsidRPr="4477CD72">
        <w:rPr>
          <w:rFonts w:asciiTheme="minorHAnsi" w:hAnsiTheme="minorHAnsi" w:cstheme="minorBidi"/>
          <w:sz w:val="20"/>
          <w:szCs w:val="20"/>
        </w:rPr>
        <w:t>Brzesko</w:t>
      </w:r>
      <w:r w:rsidR="009E0583" w:rsidRPr="4477CD72">
        <w:rPr>
          <w:rFonts w:asciiTheme="minorHAnsi" w:hAnsiTheme="minorHAnsi" w:cstheme="minorBidi"/>
          <w:sz w:val="20"/>
          <w:szCs w:val="20"/>
        </w:rPr>
        <w:t>, dnia</w:t>
      </w:r>
      <w:r w:rsidR="00A3781E" w:rsidRPr="4477CD72">
        <w:rPr>
          <w:rFonts w:asciiTheme="minorHAnsi" w:hAnsiTheme="minorHAnsi" w:cstheme="minorBidi"/>
          <w:sz w:val="20"/>
          <w:szCs w:val="20"/>
        </w:rPr>
        <w:t xml:space="preserve"> </w:t>
      </w:r>
      <w:r w:rsidR="009C6A3F">
        <w:rPr>
          <w:rFonts w:asciiTheme="minorHAnsi" w:hAnsiTheme="minorHAnsi" w:cstheme="minorBidi"/>
          <w:sz w:val="20"/>
          <w:szCs w:val="20"/>
        </w:rPr>
        <w:t>………..</w:t>
      </w:r>
      <w:r w:rsidR="00537A59" w:rsidRPr="4477CD72">
        <w:rPr>
          <w:rFonts w:asciiTheme="minorHAnsi" w:hAnsiTheme="minorHAnsi" w:cstheme="minorBidi"/>
          <w:sz w:val="20"/>
          <w:szCs w:val="20"/>
        </w:rPr>
        <w:t>202</w:t>
      </w:r>
      <w:r w:rsidR="00537A59">
        <w:rPr>
          <w:rFonts w:asciiTheme="minorHAnsi" w:hAnsiTheme="minorHAnsi" w:cstheme="minorBidi"/>
          <w:sz w:val="20"/>
          <w:szCs w:val="20"/>
        </w:rPr>
        <w:t>4</w:t>
      </w:r>
      <w:r w:rsidR="00537A59" w:rsidRPr="4477CD72">
        <w:rPr>
          <w:rFonts w:asciiTheme="minorHAnsi" w:hAnsiTheme="minorHAnsi" w:cstheme="minorBidi"/>
          <w:sz w:val="20"/>
          <w:szCs w:val="20"/>
        </w:rPr>
        <w:t xml:space="preserve"> </w:t>
      </w:r>
      <w:r w:rsidR="00DB3622" w:rsidRPr="4477CD72">
        <w:rPr>
          <w:rFonts w:asciiTheme="minorHAnsi" w:hAnsiTheme="minorHAnsi" w:cstheme="minorBidi"/>
          <w:sz w:val="20"/>
          <w:szCs w:val="20"/>
        </w:rPr>
        <w:t>r</w:t>
      </w:r>
      <w:r w:rsidR="008D68CD" w:rsidRPr="4477CD72">
        <w:rPr>
          <w:rFonts w:asciiTheme="minorHAnsi" w:hAnsiTheme="minorHAnsi" w:cstheme="minorBidi"/>
          <w:sz w:val="20"/>
          <w:szCs w:val="20"/>
        </w:rPr>
        <w:t>.</w:t>
      </w:r>
    </w:p>
    <w:p w14:paraId="00353043" w14:textId="77777777" w:rsidR="000666C8" w:rsidRPr="00FE2218" w:rsidRDefault="000666C8" w:rsidP="00DE6877">
      <w:pPr>
        <w:pStyle w:val="Bezodstpw"/>
        <w:spacing w:before="60" w:after="60"/>
        <w:rPr>
          <w:rFonts w:asciiTheme="minorHAnsi" w:hAnsiTheme="minorHAnsi" w:cstheme="minorHAnsi"/>
          <w:b/>
          <w:sz w:val="20"/>
          <w:szCs w:val="20"/>
        </w:rPr>
      </w:pPr>
    </w:p>
    <w:p w14:paraId="5DF68FA5" w14:textId="139358D9" w:rsidR="009E0583" w:rsidRDefault="00C816F4" w:rsidP="00DE6877">
      <w:pPr>
        <w:pStyle w:val="Bezodstpw"/>
        <w:spacing w:before="60" w:after="60"/>
        <w:jc w:val="center"/>
        <w:rPr>
          <w:rFonts w:asciiTheme="minorHAnsi" w:hAnsiTheme="minorHAnsi" w:cstheme="minorHAnsi"/>
          <w:b/>
          <w:color w:val="005896"/>
          <w:sz w:val="20"/>
          <w:szCs w:val="20"/>
        </w:rPr>
      </w:pPr>
      <w:r w:rsidRPr="00FE2218">
        <w:rPr>
          <w:rFonts w:asciiTheme="minorHAnsi" w:hAnsiTheme="minorHAnsi" w:cstheme="minorHAnsi"/>
          <w:b/>
          <w:color w:val="005896"/>
          <w:sz w:val="20"/>
          <w:szCs w:val="20"/>
        </w:rPr>
        <w:t>ZAPYTANIE OFERTOWE NR</w:t>
      </w:r>
      <w:r w:rsidR="00024636" w:rsidRPr="00FE2218">
        <w:rPr>
          <w:rFonts w:asciiTheme="minorHAnsi" w:hAnsiTheme="minorHAnsi" w:cstheme="minorHAnsi"/>
          <w:b/>
          <w:color w:val="005896"/>
          <w:sz w:val="20"/>
          <w:szCs w:val="20"/>
        </w:rPr>
        <w:t xml:space="preserve"> </w:t>
      </w:r>
      <w:r w:rsidR="009C6A3F">
        <w:rPr>
          <w:rFonts w:asciiTheme="minorHAnsi" w:hAnsiTheme="minorHAnsi" w:cstheme="minorHAnsi"/>
          <w:b/>
          <w:color w:val="005896"/>
          <w:sz w:val="20"/>
          <w:szCs w:val="20"/>
        </w:rPr>
        <w:t>7</w:t>
      </w:r>
      <w:r w:rsidR="001A147B" w:rsidRPr="00FE2218">
        <w:rPr>
          <w:rFonts w:asciiTheme="minorHAnsi" w:hAnsiTheme="minorHAnsi" w:cstheme="minorHAnsi"/>
          <w:b/>
          <w:color w:val="005896"/>
          <w:sz w:val="20"/>
          <w:szCs w:val="20"/>
        </w:rPr>
        <w:t>/</w:t>
      </w:r>
      <w:r w:rsidR="00072930" w:rsidRPr="00072930">
        <w:t xml:space="preserve"> </w:t>
      </w:r>
      <w:r w:rsidR="00072930" w:rsidRPr="00072930">
        <w:rPr>
          <w:rFonts w:asciiTheme="minorHAnsi" w:hAnsiTheme="minorHAnsi" w:cstheme="minorHAnsi"/>
          <w:b/>
          <w:color w:val="005896"/>
          <w:sz w:val="20"/>
          <w:szCs w:val="20"/>
        </w:rPr>
        <w:t xml:space="preserve">A2.1.1 </w:t>
      </w:r>
      <w:r w:rsidR="001A2029" w:rsidRPr="00FE2218">
        <w:rPr>
          <w:rFonts w:asciiTheme="minorHAnsi" w:hAnsiTheme="minorHAnsi" w:cstheme="minorHAnsi"/>
          <w:b/>
          <w:color w:val="005896"/>
          <w:sz w:val="20"/>
          <w:szCs w:val="20"/>
        </w:rPr>
        <w:t>/20</w:t>
      </w:r>
      <w:r w:rsidR="009D2B4B" w:rsidRPr="00FE2218">
        <w:rPr>
          <w:rFonts w:asciiTheme="minorHAnsi" w:hAnsiTheme="minorHAnsi" w:cstheme="minorHAnsi"/>
          <w:b/>
          <w:color w:val="005896"/>
          <w:sz w:val="20"/>
          <w:szCs w:val="20"/>
        </w:rPr>
        <w:t>2</w:t>
      </w:r>
      <w:r w:rsidR="00072930">
        <w:rPr>
          <w:rFonts w:asciiTheme="minorHAnsi" w:hAnsiTheme="minorHAnsi" w:cstheme="minorHAnsi"/>
          <w:b/>
          <w:color w:val="005896"/>
          <w:sz w:val="20"/>
          <w:szCs w:val="20"/>
        </w:rPr>
        <w:t>3</w:t>
      </w:r>
    </w:p>
    <w:p w14:paraId="67BF8CB7" w14:textId="77777777" w:rsidR="00072930" w:rsidRPr="00FE2218" w:rsidRDefault="00072930" w:rsidP="00DE6877">
      <w:pPr>
        <w:pStyle w:val="Bezodstpw"/>
        <w:spacing w:before="60" w:after="60"/>
        <w:jc w:val="center"/>
        <w:rPr>
          <w:rFonts w:asciiTheme="minorHAnsi" w:hAnsiTheme="minorHAnsi" w:cstheme="minorHAnsi"/>
          <w:b/>
          <w:color w:val="005896"/>
          <w:sz w:val="20"/>
          <w:szCs w:val="20"/>
        </w:rPr>
      </w:pPr>
    </w:p>
    <w:p w14:paraId="2B92D3F4" w14:textId="270CBA44" w:rsidR="00072930" w:rsidRDefault="00AA7233" w:rsidP="00C67325">
      <w:pPr>
        <w:pStyle w:val="Bezodstpw"/>
        <w:spacing w:before="60" w:after="60"/>
        <w:jc w:val="both"/>
        <w:rPr>
          <w:rFonts w:asciiTheme="minorHAnsi" w:hAnsiTheme="minorHAnsi" w:cstheme="minorBidi"/>
          <w:sz w:val="20"/>
          <w:szCs w:val="20"/>
        </w:rPr>
      </w:pPr>
      <w:r w:rsidRPr="00786429">
        <w:rPr>
          <w:rFonts w:asciiTheme="minorHAnsi" w:hAnsiTheme="minorHAnsi" w:cstheme="minorBidi"/>
          <w:sz w:val="20"/>
          <w:szCs w:val="20"/>
        </w:rPr>
        <w:t>realizowane w ramach projektu</w:t>
      </w:r>
      <w:r w:rsidR="00975BFD" w:rsidRPr="00786429">
        <w:rPr>
          <w:rFonts w:asciiTheme="minorHAnsi" w:hAnsiTheme="minorHAnsi" w:cstheme="minorBidi"/>
          <w:sz w:val="20"/>
          <w:szCs w:val="20"/>
        </w:rPr>
        <w:t xml:space="preserve"> </w:t>
      </w:r>
      <w:bookmarkStart w:id="0" w:name="_Hlk22639007"/>
      <w:r w:rsidRPr="00786429">
        <w:rPr>
          <w:rFonts w:asciiTheme="minorHAnsi" w:hAnsiTheme="minorHAnsi" w:cstheme="minorBidi"/>
          <w:sz w:val="20"/>
          <w:szCs w:val="20"/>
        </w:rPr>
        <w:t xml:space="preserve">pn.: </w:t>
      </w:r>
      <w:bookmarkStart w:id="1" w:name="_Hlk526172117"/>
      <w:bookmarkStart w:id="2" w:name="_Hlk117524957"/>
      <w:bookmarkEnd w:id="0"/>
      <w:r w:rsidR="00332CFA" w:rsidRPr="00786429">
        <w:rPr>
          <w:rFonts w:asciiTheme="minorHAnsi" w:hAnsiTheme="minorHAnsi" w:cstheme="minorBidi"/>
          <w:sz w:val="20"/>
          <w:szCs w:val="20"/>
        </w:rPr>
        <w:t>„</w:t>
      </w:r>
      <w:r w:rsidR="2280001A" w:rsidRPr="00786429">
        <w:rPr>
          <w:rFonts w:cs="Calibri"/>
          <w:sz w:val="20"/>
          <w:szCs w:val="20"/>
        </w:rPr>
        <w:t>Zwiększenie zdolności produkcyjnych firmy CANPACK Food and Industrial Packaging poprzez robotyzację i cyfryzację procesu produkcji wieczek łatwo otwieralnych w Zakładzie w</w:t>
      </w:r>
      <w:r w:rsidR="00ED12C1" w:rsidRPr="00786429">
        <w:rPr>
          <w:rFonts w:cs="Calibri"/>
          <w:sz w:val="20"/>
          <w:szCs w:val="20"/>
        </w:rPr>
        <w:t> </w:t>
      </w:r>
      <w:r w:rsidR="2280001A" w:rsidRPr="00786429">
        <w:rPr>
          <w:rFonts w:cs="Calibri"/>
          <w:sz w:val="20"/>
          <w:szCs w:val="20"/>
        </w:rPr>
        <w:t xml:space="preserve">Brzesku </w:t>
      </w:r>
      <w:r w:rsidR="00332CFA" w:rsidRPr="00786429">
        <w:rPr>
          <w:rFonts w:asciiTheme="minorHAnsi" w:hAnsiTheme="minorHAnsi" w:cstheme="minorBidi"/>
          <w:sz w:val="20"/>
          <w:szCs w:val="20"/>
        </w:rPr>
        <w:t>”</w:t>
      </w:r>
      <w:r w:rsidR="00975BFD" w:rsidRPr="00786429">
        <w:t xml:space="preserve"> </w:t>
      </w:r>
      <w:r w:rsidR="00975BFD" w:rsidRPr="00786429">
        <w:rPr>
          <w:rFonts w:asciiTheme="minorHAnsi" w:hAnsiTheme="minorHAnsi" w:cstheme="minorBidi"/>
          <w:sz w:val="20"/>
          <w:szCs w:val="20"/>
        </w:rPr>
        <w:t>o którego dofinansowanie Zamawiający ubiega się w</w:t>
      </w:r>
      <w:r w:rsidR="00072930" w:rsidRPr="00786429">
        <w:rPr>
          <w:rFonts w:asciiTheme="minorHAnsi" w:hAnsiTheme="minorHAnsi" w:cstheme="minorBidi"/>
          <w:sz w:val="20"/>
          <w:szCs w:val="20"/>
        </w:rPr>
        <w:t> </w:t>
      </w:r>
      <w:r w:rsidR="00975BFD" w:rsidRPr="00786429">
        <w:rPr>
          <w:rFonts w:asciiTheme="minorHAnsi" w:hAnsiTheme="minorHAnsi" w:cstheme="minorBidi"/>
          <w:sz w:val="20"/>
          <w:szCs w:val="20"/>
        </w:rPr>
        <w:t>ramach</w:t>
      </w:r>
      <w:bookmarkEnd w:id="1"/>
      <w:r w:rsidR="00072930" w:rsidRPr="00786429">
        <w:rPr>
          <w:rFonts w:asciiTheme="minorHAnsi" w:hAnsiTheme="minorHAnsi" w:cstheme="minorBidi"/>
          <w:sz w:val="20"/>
          <w:szCs w:val="20"/>
        </w:rPr>
        <w:t xml:space="preserve"> konkursu dla przedsięwzięć związanych z robotyzacją, sztuczną inteligencją lub cyfryzacją procesów, technologii, produktów lub usług, realizowany w ramach inwestycji A2.1.1 Inwestycje wspierające robotyzację i</w:t>
      </w:r>
      <w:r w:rsidR="00D877F7" w:rsidRPr="00786429">
        <w:rPr>
          <w:rFonts w:asciiTheme="minorHAnsi" w:hAnsiTheme="minorHAnsi" w:cstheme="minorBidi"/>
          <w:sz w:val="20"/>
          <w:szCs w:val="20"/>
        </w:rPr>
        <w:t> </w:t>
      </w:r>
      <w:r w:rsidR="00072930" w:rsidRPr="00786429">
        <w:rPr>
          <w:rFonts w:asciiTheme="minorHAnsi" w:hAnsiTheme="minorHAnsi" w:cstheme="minorBidi"/>
          <w:sz w:val="20"/>
          <w:szCs w:val="20"/>
        </w:rPr>
        <w:t>cyfryzację w przedsiębiorstwach z</w:t>
      </w:r>
      <w:r w:rsidR="00ED12C1" w:rsidRPr="00786429">
        <w:rPr>
          <w:rFonts w:asciiTheme="minorHAnsi" w:hAnsiTheme="minorHAnsi" w:cstheme="minorBidi"/>
          <w:sz w:val="20"/>
          <w:szCs w:val="20"/>
        </w:rPr>
        <w:t> </w:t>
      </w:r>
      <w:r w:rsidR="00072930" w:rsidRPr="00786429">
        <w:rPr>
          <w:rFonts w:asciiTheme="minorHAnsi" w:hAnsiTheme="minorHAnsi" w:cstheme="minorBidi"/>
          <w:sz w:val="20"/>
          <w:szCs w:val="20"/>
        </w:rPr>
        <w:t>Krajowego Planu Odbudowy i Zwiększania Odporności (KPO)</w:t>
      </w:r>
      <w:r w:rsidR="00C67325">
        <w:rPr>
          <w:rFonts w:asciiTheme="minorHAnsi" w:hAnsiTheme="minorHAnsi" w:cstheme="minorBidi"/>
          <w:sz w:val="20"/>
          <w:szCs w:val="20"/>
        </w:rPr>
        <w:t>.</w:t>
      </w:r>
    </w:p>
    <w:p w14:paraId="4BFBBF56" w14:textId="77777777" w:rsidR="0064306F" w:rsidRPr="002007DC" w:rsidRDefault="0064306F"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mallCaps/>
          <w:sz w:val="20"/>
          <w:szCs w:val="20"/>
          <w:lang w:val="en-US"/>
        </w:rPr>
      </w:pPr>
      <w:bookmarkStart w:id="3" w:name="_Hlk21530062"/>
      <w:bookmarkStart w:id="4" w:name="_Hlk526172155"/>
      <w:bookmarkEnd w:id="2"/>
      <w:r w:rsidRPr="002007DC">
        <w:rPr>
          <w:rFonts w:asciiTheme="minorHAnsi" w:eastAsia="Cambria" w:hAnsiTheme="minorHAnsi" w:cstheme="minorHAnsi"/>
          <w:b/>
          <w:sz w:val="20"/>
          <w:szCs w:val="20"/>
          <w:lang w:val="en-US"/>
        </w:rPr>
        <w:t>I. ZAMAWIAJĄCY</w:t>
      </w:r>
    </w:p>
    <w:p w14:paraId="08066924" w14:textId="6978CE58" w:rsidR="0064306F" w:rsidRPr="002007DC" w:rsidRDefault="00072930" w:rsidP="1025B42A">
      <w:pPr>
        <w:autoSpaceDE w:val="0"/>
        <w:autoSpaceDN w:val="0"/>
        <w:adjustRightInd w:val="0"/>
        <w:spacing w:before="60" w:after="60" w:line="240" w:lineRule="auto"/>
        <w:jc w:val="both"/>
        <w:rPr>
          <w:rFonts w:asciiTheme="minorHAnsi" w:hAnsiTheme="minorHAnsi" w:cstheme="minorBidi"/>
          <w:b/>
          <w:bCs/>
          <w:sz w:val="20"/>
          <w:szCs w:val="20"/>
          <w:lang w:val="en-US"/>
        </w:rPr>
      </w:pPr>
      <w:bookmarkStart w:id="5" w:name="_Hlk117525390"/>
      <w:r w:rsidRPr="002007DC">
        <w:rPr>
          <w:rFonts w:asciiTheme="minorHAnsi" w:hAnsiTheme="minorHAnsi" w:cstheme="minorBidi"/>
          <w:b/>
          <w:bCs/>
          <w:sz w:val="20"/>
          <w:szCs w:val="20"/>
          <w:lang w:val="en-US"/>
        </w:rPr>
        <w:t xml:space="preserve">CANPACK </w:t>
      </w:r>
      <w:r w:rsidR="00A26968" w:rsidRPr="002007DC">
        <w:rPr>
          <w:rFonts w:asciiTheme="minorHAnsi" w:hAnsiTheme="minorHAnsi" w:cstheme="minorBidi"/>
          <w:b/>
          <w:bCs/>
          <w:sz w:val="20"/>
          <w:szCs w:val="20"/>
          <w:lang w:val="en-US"/>
        </w:rPr>
        <w:t xml:space="preserve">FOOD and INDUSTRIAL PACKAGING </w:t>
      </w:r>
      <w:r w:rsidR="002007DC">
        <w:rPr>
          <w:rFonts w:asciiTheme="minorHAnsi" w:hAnsiTheme="minorHAnsi" w:cstheme="minorBidi"/>
          <w:b/>
          <w:bCs/>
          <w:sz w:val="20"/>
          <w:szCs w:val="20"/>
          <w:lang w:val="en-US"/>
        </w:rPr>
        <w:t>S</w:t>
      </w:r>
      <w:r w:rsidR="00A26968" w:rsidRPr="002007DC">
        <w:rPr>
          <w:rFonts w:asciiTheme="minorHAnsi" w:hAnsiTheme="minorHAnsi" w:cstheme="minorBidi"/>
          <w:b/>
          <w:bCs/>
          <w:sz w:val="20"/>
          <w:szCs w:val="20"/>
          <w:lang w:val="en-US"/>
        </w:rPr>
        <w:t xml:space="preserve">p. </w:t>
      </w:r>
      <w:r w:rsidR="00A26968" w:rsidRPr="1025B42A">
        <w:rPr>
          <w:rFonts w:asciiTheme="minorHAnsi" w:hAnsiTheme="minorHAnsi" w:cstheme="minorBidi"/>
          <w:b/>
          <w:bCs/>
          <w:sz w:val="20"/>
          <w:szCs w:val="20"/>
          <w:lang w:val="en-US"/>
        </w:rPr>
        <w:t>z o.o</w:t>
      </w:r>
      <w:r w:rsidRPr="002007DC">
        <w:rPr>
          <w:rFonts w:asciiTheme="minorHAnsi" w:hAnsiTheme="minorHAnsi" w:cstheme="minorBidi"/>
          <w:b/>
          <w:bCs/>
          <w:sz w:val="20"/>
          <w:szCs w:val="20"/>
          <w:lang w:val="en-US"/>
        </w:rPr>
        <w:t>.</w:t>
      </w:r>
    </w:p>
    <w:bookmarkEnd w:id="5"/>
    <w:p w14:paraId="5160B6B7" w14:textId="1B9D5EEC" w:rsidR="0064306F" w:rsidRPr="0060416E" w:rsidRDefault="0064306F" w:rsidP="00DE6877">
      <w:pPr>
        <w:autoSpaceDE w:val="0"/>
        <w:autoSpaceDN w:val="0"/>
        <w:adjustRightInd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ul. </w:t>
      </w:r>
      <w:r w:rsidR="00A26968">
        <w:rPr>
          <w:rFonts w:asciiTheme="minorHAnsi" w:hAnsiTheme="minorHAnsi" w:cstheme="minorHAnsi"/>
          <w:sz w:val="20"/>
          <w:szCs w:val="20"/>
        </w:rPr>
        <w:t>Mościckiego 23</w:t>
      </w:r>
    </w:p>
    <w:p w14:paraId="47A2AD74" w14:textId="25B7D832" w:rsidR="004414B2" w:rsidRPr="0060416E" w:rsidRDefault="00A26968" w:rsidP="00DE6877">
      <w:pPr>
        <w:autoSpaceDE w:val="0"/>
        <w:autoSpaceDN w:val="0"/>
        <w:adjustRightInd w:val="0"/>
        <w:spacing w:before="60" w:after="60" w:line="240" w:lineRule="auto"/>
        <w:jc w:val="both"/>
        <w:rPr>
          <w:rFonts w:asciiTheme="minorHAnsi" w:hAnsiTheme="minorHAnsi" w:cstheme="minorHAnsi"/>
          <w:sz w:val="20"/>
          <w:szCs w:val="20"/>
        </w:rPr>
      </w:pPr>
      <w:bookmarkStart w:id="6" w:name="_Hlk117525466"/>
      <w:r>
        <w:rPr>
          <w:rFonts w:asciiTheme="minorHAnsi" w:hAnsiTheme="minorHAnsi" w:cstheme="minorHAnsi"/>
          <w:sz w:val="20"/>
          <w:szCs w:val="20"/>
        </w:rPr>
        <w:t>39-200 Dębica</w:t>
      </w:r>
    </w:p>
    <w:bookmarkEnd w:id="6"/>
    <w:p w14:paraId="61211D27" w14:textId="56198089" w:rsidR="0064306F" w:rsidRPr="0060416E" w:rsidRDefault="0064306F" w:rsidP="00DE6877">
      <w:pPr>
        <w:tabs>
          <w:tab w:val="left" w:pos="2268"/>
        </w:tabs>
        <w:autoSpaceDE w:val="0"/>
        <w:autoSpaceDN w:val="0"/>
        <w:adjustRightInd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NIP: </w:t>
      </w:r>
      <w:r w:rsidR="00897EE1" w:rsidRPr="00897EE1">
        <w:rPr>
          <w:rFonts w:asciiTheme="minorHAnsi" w:hAnsiTheme="minorHAnsi" w:cstheme="minorHAnsi"/>
          <w:sz w:val="20"/>
          <w:szCs w:val="20"/>
        </w:rPr>
        <w:t>8722228478</w:t>
      </w:r>
    </w:p>
    <w:p w14:paraId="72F36ACA" w14:textId="53BF55BA" w:rsidR="0064306F" w:rsidRPr="0060416E" w:rsidRDefault="0064306F" w:rsidP="00DE6877">
      <w:pPr>
        <w:autoSpaceDE w:val="0"/>
        <w:autoSpaceDN w:val="0"/>
        <w:adjustRightInd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REGON: </w:t>
      </w:r>
      <w:r w:rsidR="00F85BF5" w:rsidRPr="00F85BF5">
        <w:rPr>
          <w:rFonts w:asciiTheme="minorHAnsi" w:hAnsiTheme="minorHAnsi" w:cstheme="minorHAnsi"/>
          <w:sz w:val="20"/>
          <w:szCs w:val="20"/>
        </w:rPr>
        <w:t>180017966</w:t>
      </w:r>
    </w:p>
    <w:p w14:paraId="1AD3DAC7" w14:textId="7FCC8899" w:rsidR="004414B2" w:rsidRDefault="004414B2" w:rsidP="1025B42A">
      <w:pPr>
        <w:autoSpaceDE w:val="0"/>
        <w:autoSpaceDN w:val="0"/>
        <w:adjustRightInd w:val="0"/>
        <w:spacing w:before="60" w:after="60" w:line="240" w:lineRule="auto"/>
        <w:jc w:val="both"/>
        <w:rPr>
          <w:rFonts w:asciiTheme="minorHAnsi" w:hAnsiTheme="minorHAnsi" w:cstheme="minorBidi"/>
          <w:sz w:val="20"/>
          <w:szCs w:val="20"/>
        </w:rPr>
      </w:pPr>
      <w:r w:rsidRPr="1025B42A">
        <w:rPr>
          <w:rFonts w:asciiTheme="minorHAnsi" w:hAnsiTheme="minorHAnsi" w:cstheme="minorBidi"/>
          <w:sz w:val="20"/>
          <w:szCs w:val="20"/>
        </w:rPr>
        <w:t>KRS:</w:t>
      </w:r>
      <w:r w:rsidR="0064306F" w:rsidRPr="1025B42A">
        <w:rPr>
          <w:rFonts w:asciiTheme="minorHAnsi" w:hAnsiTheme="minorHAnsi" w:cstheme="minorBidi"/>
        </w:rPr>
        <w:t xml:space="preserve"> </w:t>
      </w:r>
      <w:bookmarkEnd w:id="3"/>
      <w:r w:rsidR="009B586E" w:rsidRPr="1025B42A">
        <w:rPr>
          <w:rFonts w:asciiTheme="minorHAnsi" w:hAnsiTheme="minorHAnsi" w:cstheme="minorBidi"/>
          <w:sz w:val="20"/>
          <w:szCs w:val="20"/>
        </w:rPr>
        <w:t>000228547</w:t>
      </w:r>
    </w:p>
    <w:p w14:paraId="3A2F64BC" w14:textId="0B0FEDD8" w:rsidR="00897EE1" w:rsidRPr="0060416E" w:rsidRDefault="00897EE1" w:rsidP="00DE6877">
      <w:pPr>
        <w:autoSpaceDE w:val="0"/>
        <w:autoSpaceDN w:val="0"/>
        <w:adjustRightInd w:val="0"/>
        <w:spacing w:before="60" w:after="60" w:line="240" w:lineRule="auto"/>
        <w:jc w:val="both"/>
        <w:rPr>
          <w:rFonts w:asciiTheme="minorHAnsi" w:hAnsiTheme="minorHAnsi" w:cstheme="minorHAnsi"/>
          <w:sz w:val="20"/>
          <w:szCs w:val="20"/>
        </w:rPr>
      </w:pPr>
      <w:r>
        <w:rPr>
          <w:rFonts w:asciiTheme="minorHAnsi" w:hAnsiTheme="minorHAnsi" w:cstheme="minorHAnsi"/>
          <w:sz w:val="20"/>
          <w:szCs w:val="20"/>
        </w:rPr>
        <w:t xml:space="preserve">BDO: </w:t>
      </w:r>
      <w:r w:rsidR="008B6514" w:rsidRPr="008B6514">
        <w:rPr>
          <w:rFonts w:asciiTheme="minorHAnsi" w:hAnsiTheme="minorHAnsi" w:cstheme="minorHAnsi"/>
          <w:sz w:val="20"/>
          <w:szCs w:val="20"/>
        </w:rPr>
        <w:t>000024093</w:t>
      </w:r>
    </w:p>
    <w:bookmarkEnd w:id="4"/>
    <w:p w14:paraId="69ADFAB3" w14:textId="77777777" w:rsidR="004414B2" w:rsidRPr="0060416E" w:rsidRDefault="004414B2" w:rsidP="00DE6877">
      <w:pPr>
        <w:autoSpaceDE w:val="0"/>
        <w:autoSpaceDN w:val="0"/>
        <w:adjustRightInd w:val="0"/>
        <w:spacing w:before="60" w:after="60" w:line="240" w:lineRule="auto"/>
        <w:jc w:val="both"/>
        <w:rPr>
          <w:rFonts w:asciiTheme="minorHAnsi" w:hAnsiTheme="minorHAnsi" w:cstheme="minorHAnsi"/>
          <w:sz w:val="20"/>
          <w:szCs w:val="20"/>
        </w:rPr>
      </w:pPr>
    </w:p>
    <w:p w14:paraId="5B351167" w14:textId="4B5E334A" w:rsidR="00B57137" w:rsidRPr="0060416E" w:rsidRDefault="0064306F" w:rsidP="1025B42A">
      <w:pPr>
        <w:autoSpaceDE w:val="0"/>
        <w:autoSpaceDN w:val="0"/>
        <w:adjustRightInd w:val="0"/>
        <w:spacing w:before="60" w:after="60" w:line="240" w:lineRule="auto"/>
        <w:jc w:val="both"/>
        <w:rPr>
          <w:rFonts w:asciiTheme="minorHAnsi" w:hAnsiTheme="minorHAnsi" w:cstheme="minorBidi"/>
          <w:b/>
          <w:bCs/>
          <w:sz w:val="20"/>
          <w:szCs w:val="20"/>
          <w:u w:val="single"/>
        </w:rPr>
      </w:pPr>
      <w:bookmarkStart w:id="7" w:name="_Hlk526172166"/>
      <w:r w:rsidRPr="1025B42A">
        <w:rPr>
          <w:rFonts w:asciiTheme="minorHAnsi" w:hAnsiTheme="minorHAnsi" w:cstheme="minorBidi"/>
          <w:b/>
          <w:bCs/>
          <w:sz w:val="20"/>
          <w:szCs w:val="20"/>
          <w:u w:val="single"/>
        </w:rPr>
        <w:t xml:space="preserve">Osoba do kontaktu w sprawie zamówienia: </w:t>
      </w:r>
    </w:p>
    <w:p w14:paraId="2A569C5A" w14:textId="02710354" w:rsidR="0064306F" w:rsidRPr="0060416E" w:rsidRDefault="00F85BF5" w:rsidP="00DE6877">
      <w:pPr>
        <w:autoSpaceDE w:val="0"/>
        <w:autoSpaceDN w:val="0"/>
        <w:spacing w:before="60" w:after="60" w:line="240" w:lineRule="auto"/>
        <w:jc w:val="both"/>
        <w:rPr>
          <w:rFonts w:asciiTheme="minorHAnsi" w:hAnsiTheme="minorHAnsi" w:cstheme="minorHAnsi"/>
          <w:sz w:val="20"/>
          <w:szCs w:val="20"/>
        </w:rPr>
      </w:pPr>
      <w:r>
        <w:rPr>
          <w:rFonts w:asciiTheme="minorHAnsi" w:hAnsiTheme="minorHAnsi" w:cstheme="minorHAnsi"/>
          <w:sz w:val="20"/>
          <w:szCs w:val="20"/>
        </w:rPr>
        <w:t>Paweł Walczuk</w:t>
      </w:r>
    </w:p>
    <w:p w14:paraId="57B8F8B8" w14:textId="2928D4F5" w:rsidR="0064306F" w:rsidRPr="0060416E" w:rsidRDefault="0064306F" w:rsidP="00DE6877">
      <w:pPr>
        <w:autoSpaceDE w:val="0"/>
        <w:autoSpaceDN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 xml:space="preserve">tel. </w:t>
      </w:r>
      <w:r w:rsidR="00F85BF5">
        <w:rPr>
          <w:rFonts w:asciiTheme="minorHAnsi" w:hAnsiTheme="minorHAnsi" w:cstheme="minorHAnsi"/>
          <w:sz w:val="20"/>
          <w:szCs w:val="20"/>
        </w:rPr>
        <w:t xml:space="preserve">+48 </w:t>
      </w:r>
      <w:r w:rsidR="007D6009">
        <w:rPr>
          <w:rFonts w:asciiTheme="minorHAnsi" w:hAnsiTheme="minorHAnsi" w:cstheme="minorHAnsi"/>
          <w:sz w:val="20"/>
          <w:szCs w:val="20"/>
        </w:rPr>
        <w:t>695002617</w:t>
      </w:r>
    </w:p>
    <w:p w14:paraId="6E2A8461" w14:textId="7A50518B" w:rsidR="0064306F" w:rsidRPr="0060416E" w:rsidRDefault="0064306F" w:rsidP="00DE6877">
      <w:pPr>
        <w:autoSpaceDE w:val="0"/>
        <w:autoSpaceDN w:val="0"/>
        <w:spacing w:before="60" w:after="60" w:line="240" w:lineRule="auto"/>
        <w:jc w:val="both"/>
        <w:rPr>
          <w:rFonts w:asciiTheme="minorHAnsi" w:hAnsiTheme="minorHAnsi" w:cstheme="minorHAnsi"/>
          <w:sz w:val="20"/>
          <w:szCs w:val="20"/>
        </w:rPr>
      </w:pPr>
      <w:r w:rsidRPr="0060416E">
        <w:rPr>
          <w:rFonts w:asciiTheme="minorHAnsi" w:hAnsiTheme="minorHAnsi" w:cstheme="minorHAnsi"/>
          <w:sz w:val="20"/>
          <w:szCs w:val="20"/>
        </w:rPr>
        <w:t>mail: </w:t>
      </w:r>
      <w:hyperlink r:id="rId8" w:history="1">
        <w:r w:rsidR="007D6009" w:rsidRPr="002007DC">
          <w:rPr>
            <w:rStyle w:val="Hipercze"/>
            <w:rFonts w:asciiTheme="minorHAnsi" w:hAnsiTheme="minorHAnsi" w:cstheme="minorHAnsi"/>
            <w:sz w:val="20"/>
            <w:szCs w:val="20"/>
          </w:rPr>
          <w:t>pawel.walczuk@canpack.com</w:t>
        </w:r>
      </w:hyperlink>
    </w:p>
    <w:bookmarkEnd w:id="7"/>
    <w:p w14:paraId="348502BD" w14:textId="77777777"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II. TRYB UDZIELENIA ZAMÓWIENIA</w:t>
      </w:r>
    </w:p>
    <w:p w14:paraId="067D6192" w14:textId="027C0DF9" w:rsidR="00BC105E" w:rsidRPr="0060416E" w:rsidRDefault="002007DC" w:rsidP="00DE6877">
      <w:pPr>
        <w:pStyle w:val="Bezodstpw"/>
        <w:spacing w:before="60" w:after="60"/>
        <w:jc w:val="both"/>
        <w:rPr>
          <w:rFonts w:asciiTheme="minorHAnsi" w:hAnsiTheme="minorHAnsi" w:cstheme="minorHAnsi"/>
          <w:sz w:val="20"/>
          <w:szCs w:val="20"/>
        </w:rPr>
      </w:pPr>
      <w:r w:rsidRPr="002007DC">
        <w:rPr>
          <w:rFonts w:asciiTheme="minorHAnsi" w:hAnsiTheme="minorHAnsi" w:cstheme="minorHAnsi"/>
          <w:sz w:val="20"/>
          <w:szCs w:val="20"/>
        </w:rPr>
        <w:t>Niniejsze postępowanie o udzielenie zamówienia prowadzone jest zgodnie z zasadą konkurencyjności określoną w Załącznik nr 6 „Zasada konkurencyjności w ramach inwestycji A 2.1.1” ramach konkursu dla przedsięwzięć związanych z robotyzacją, sztuczną inteligencją lub cyfryzacją procesów, technologii, produktów lub usług, realizowany w ramach inwestycji A2.1.1 Inwestycje wspierające robotyzację i cyfryzację w przedsiębiorstwach z</w:t>
      </w:r>
      <w:r>
        <w:rPr>
          <w:rFonts w:asciiTheme="minorHAnsi" w:hAnsiTheme="minorHAnsi" w:cstheme="minorHAnsi"/>
          <w:sz w:val="20"/>
          <w:szCs w:val="20"/>
        </w:rPr>
        <w:t> </w:t>
      </w:r>
      <w:r w:rsidRPr="002007DC">
        <w:rPr>
          <w:rFonts w:asciiTheme="minorHAnsi" w:hAnsiTheme="minorHAnsi" w:cstheme="minorHAnsi"/>
          <w:sz w:val="20"/>
          <w:szCs w:val="20"/>
        </w:rPr>
        <w:t>Krajowego Planu Odbudowy i Zwiększania Odporności (KPO)</w:t>
      </w:r>
      <w:r w:rsidR="009E2F6C" w:rsidRPr="0060416E">
        <w:rPr>
          <w:rFonts w:asciiTheme="minorHAnsi" w:hAnsiTheme="minorHAnsi" w:cstheme="minorHAnsi"/>
          <w:sz w:val="20"/>
          <w:szCs w:val="20"/>
        </w:rPr>
        <w:t>.</w:t>
      </w:r>
    </w:p>
    <w:p w14:paraId="4C4D5671" w14:textId="08E74730" w:rsidR="00A12505" w:rsidRPr="0060416E" w:rsidRDefault="00A12505" w:rsidP="00DE6877">
      <w:pPr>
        <w:pStyle w:val="Bezodstpw"/>
        <w:spacing w:before="60" w:after="60"/>
        <w:jc w:val="both"/>
        <w:rPr>
          <w:rFonts w:asciiTheme="minorHAnsi" w:hAnsiTheme="minorHAnsi" w:cstheme="minorHAnsi"/>
          <w:sz w:val="20"/>
          <w:szCs w:val="20"/>
        </w:rPr>
      </w:pPr>
      <w:r w:rsidRPr="0060416E">
        <w:rPr>
          <w:rFonts w:asciiTheme="minorHAnsi" w:hAnsiTheme="minorHAnsi" w:cstheme="minorHAnsi"/>
          <w:sz w:val="20"/>
          <w:szCs w:val="20"/>
        </w:rPr>
        <w:t>Zamawiający nie jest podmiotem zobowiązanym do stosowania przepisów ustawy z dnia 11 września 2019 r. Prawo zamówień publicznych (Dz.U. z 2019 r. poz. 2019 ze zm.).</w:t>
      </w:r>
    </w:p>
    <w:p w14:paraId="3B56C254" w14:textId="19A8682D" w:rsidR="008F5628"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III. OPIS PRZEDMIOTU ZAMÓWIENIA</w:t>
      </w:r>
    </w:p>
    <w:p w14:paraId="55FFE8FA" w14:textId="5C147111" w:rsidR="00A21377" w:rsidRPr="0060416E" w:rsidRDefault="00A21377" w:rsidP="00DE6877">
      <w:pPr>
        <w:pStyle w:val="Akapitzlist"/>
        <w:numPr>
          <w:ilvl w:val="0"/>
          <w:numId w:val="6"/>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iCs/>
          <w:sz w:val="20"/>
          <w:szCs w:val="20"/>
        </w:rPr>
      </w:pPr>
      <w:r w:rsidRPr="0060416E">
        <w:rPr>
          <w:rFonts w:asciiTheme="minorHAnsi" w:eastAsiaTheme="minorHAnsi" w:hAnsiTheme="minorHAnsi" w:cstheme="minorHAnsi"/>
          <w:b/>
          <w:sz w:val="20"/>
          <w:szCs w:val="20"/>
        </w:rPr>
        <w:t>Rodzaj zamówienia:</w:t>
      </w:r>
      <w:r w:rsidRPr="0060416E">
        <w:rPr>
          <w:rFonts w:asciiTheme="minorHAnsi" w:eastAsiaTheme="minorHAnsi" w:hAnsiTheme="minorHAnsi" w:cstheme="minorHAnsi"/>
          <w:sz w:val="20"/>
          <w:szCs w:val="20"/>
        </w:rPr>
        <w:t xml:space="preserve"> </w:t>
      </w:r>
      <w:r w:rsidR="009C6A3F">
        <w:rPr>
          <w:rFonts w:asciiTheme="minorHAnsi" w:hAnsiTheme="minorHAnsi" w:cstheme="minorHAnsi"/>
          <w:sz w:val="20"/>
          <w:szCs w:val="20"/>
        </w:rPr>
        <w:t>rozbudowa</w:t>
      </w:r>
    </w:p>
    <w:p w14:paraId="1ACD7013" w14:textId="1BFDACDD" w:rsidR="00D56EEB" w:rsidRPr="0060416E" w:rsidRDefault="00CB36CA" w:rsidP="00DE6877">
      <w:pPr>
        <w:pStyle w:val="Akapitzlist"/>
        <w:numPr>
          <w:ilvl w:val="0"/>
          <w:numId w:val="6"/>
        </w:numPr>
        <w:autoSpaceDE w:val="0"/>
        <w:autoSpaceDN w:val="0"/>
        <w:adjustRightInd w:val="0"/>
        <w:spacing w:before="60" w:after="60" w:line="240" w:lineRule="auto"/>
        <w:ind w:left="426"/>
        <w:contextualSpacing w:val="0"/>
        <w:jc w:val="both"/>
        <w:rPr>
          <w:rFonts w:asciiTheme="minorHAnsi" w:eastAsiaTheme="minorHAnsi" w:hAnsiTheme="minorHAnsi" w:cstheme="minorHAnsi"/>
          <w:iCs/>
          <w:sz w:val="20"/>
          <w:szCs w:val="20"/>
        </w:rPr>
      </w:pPr>
      <w:r w:rsidRPr="0060416E">
        <w:rPr>
          <w:rFonts w:asciiTheme="minorHAnsi" w:eastAsiaTheme="minorHAnsi" w:hAnsiTheme="minorHAnsi" w:cstheme="minorHAnsi"/>
          <w:b/>
          <w:sz w:val="20"/>
          <w:szCs w:val="20"/>
        </w:rPr>
        <w:t>Nazwa i kod wg Wspólnego Słownika Zamówień</w:t>
      </w:r>
      <w:r w:rsidR="00A21377" w:rsidRPr="0060416E">
        <w:rPr>
          <w:rFonts w:asciiTheme="minorHAnsi" w:eastAsiaTheme="minorHAnsi" w:hAnsiTheme="minorHAnsi" w:cstheme="minorHAnsi"/>
          <w:b/>
          <w:sz w:val="20"/>
          <w:szCs w:val="20"/>
        </w:rPr>
        <w:t xml:space="preserve"> </w:t>
      </w:r>
      <w:r w:rsidRPr="0060416E">
        <w:rPr>
          <w:rFonts w:asciiTheme="minorHAnsi" w:eastAsiaTheme="minorHAnsi" w:hAnsiTheme="minorHAnsi" w:cstheme="minorHAnsi"/>
          <w:b/>
          <w:sz w:val="20"/>
          <w:szCs w:val="20"/>
        </w:rPr>
        <w:t>(</w:t>
      </w:r>
      <w:r w:rsidR="00A21377" w:rsidRPr="0060416E">
        <w:rPr>
          <w:rFonts w:asciiTheme="minorHAnsi" w:eastAsiaTheme="minorHAnsi" w:hAnsiTheme="minorHAnsi" w:cstheme="minorHAnsi"/>
          <w:b/>
          <w:sz w:val="20"/>
          <w:szCs w:val="20"/>
        </w:rPr>
        <w:t>CPV</w:t>
      </w:r>
      <w:r w:rsidRPr="0060416E">
        <w:rPr>
          <w:rFonts w:asciiTheme="minorHAnsi" w:eastAsiaTheme="minorHAnsi" w:hAnsiTheme="minorHAnsi" w:cstheme="minorHAnsi"/>
          <w:b/>
          <w:sz w:val="20"/>
          <w:szCs w:val="20"/>
        </w:rPr>
        <w:t>)</w:t>
      </w:r>
      <w:r w:rsidR="00A21377" w:rsidRPr="0060416E">
        <w:rPr>
          <w:rFonts w:asciiTheme="minorHAnsi" w:eastAsiaTheme="minorHAnsi" w:hAnsiTheme="minorHAnsi" w:cstheme="minorHAnsi"/>
          <w:b/>
          <w:sz w:val="20"/>
          <w:szCs w:val="20"/>
        </w:rPr>
        <w:t xml:space="preserve">: </w:t>
      </w:r>
      <w:r w:rsidR="00A907AE" w:rsidRPr="0060416E">
        <w:rPr>
          <w:rFonts w:asciiTheme="minorHAnsi" w:eastAsiaTheme="minorHAnsi" w:hAnsiTheme="minorHAnsi" w:cstheme="minorHAnsi"/>
          <w:b/>
          <w:sz w:val="20"/>
          <w:szCs w:val="20"/>
        </w:rPr>
        <w:t xml:space="preserve"> </w:t>
      </w:r>
    </w:p>
    <w:p w14:paraId="558EC3C3" w14:textId="49B917E8" w:rsidR="00072930" w:rsidRPr="0060416E" w:rsidRDefault="009A13D7" w:rsidP="00DE6877">
      <w:pPr>
        <w:tabs>
          <w:tab w:val="left" w:pos="709"/>
        </w:tabs>
        <w:autoSpaceDE w:val="0"/>
        <w:autoSpaceDN w:val="0"/>
        <w:adjustRightInd w:val="0"/>
        <w:spacing w:before="60" w:after="60" w:line="240" w:lineRule="auto"/>
        <w:ind w:left="567" w:hanging="141"/>
        <w:rPr>
          <w:rFonts w:asciiTheme="minorHAnsi" w:hAnsiTheme="minorHAnsi" w:cstheme="minorHAnsi"/>
          <w:iCs/>
          <w:sz w:val="20"/>
          <w:szCs w:val="20"/>
          <w:u w:val="single"/>
        </w:rPr>
      </w:pPr>
      <w:r w:rsidRPr="0060416E">
        <w:rPr>
          <w:rFonts w:asciiTheme="minorHAnsi" w:hAnsiTheme="minorHAnsi" w:cstheme="minorHAnsi"/>
          <w:iCs/>
          <w:sz w:val="20"/>
          <w:szCs w:val="20"/>
          <w:u w:val="single"/>
        </w:rPr>
        <w:t xml:space="preserve">Kod CPV </w:t>
      </w:r>
      <w:r w:rsidR="00072930" w:rsidRPr="0060416E">
        <w:rPr>
          <w:rFonts w:asciiTheme="minorHAnsi" w:hAnsiTheme="minorHAnsi" w:cstheme="minorHAnsi"/>
          <w:iCs/>
          <w:sz w:val="20"/>
          <w:szCs w:val="20"/>
          <w:u w:val="single"/>
        </w:rPr>
        <w:t>–</w:t>
      </w:r>
      <w:r w:rsidR="001B2B06" w:rsidRPr="0060416E">
        <w:rPr>
          <w:rFonts w:asciiTheme="minorHAnsi" w:hAnsiTheme="minorHAnsi" w:cstheme="minorHAnsi"/>
          <w:iCs/>
          <w:sz w:val="20"/>
          <w:szCs w:val="20"/>
          <w:u w:val="single"/>
        </w:rPr>
        <w:t xml:space="preserve"> podstawowy</w:t>
      </w:r>
    </w:p>
    <w:p w14:paraId="054A0B61" w14:textId="65BD803A" w:rsidR="003F49D2" w:rsidRPr="003F49D2" w:rsidRDefault="003F49D2" w:rsidP="009C6A3F">
      <w:pPr>
        <w:pStyle w:val="Nagwek3"/>
        <w:spacing w:before="0" w:beforeAutospacing="0" w:after="0" w:afterAutospacing="0" w:line="360" w:lineRule="atLeast"/>
        <w:textAlignment w:val="top"/>
        <w:rPr>
          <w:rFonts w:asciiTheme="minorHAnsi" w:eastAsia="Calibri" w:hAnsiTheme="minorHAnsi" w:cstheme="minorHAnsi"/>
          <w:b w:val="0"/>
          <w:bCs w:val="0"/>
          <w:iCs/>
          <w:sz w:val="20"/>
          <w:szCs w:val="20"/>
          <w:lang w:eastAsia="en-US"/>
        </w:rPr>
      </w:pPr>
      <w:r w:rsidRPr="003F49D2">
        <w:rPr>
          <w:rFonts w:asciiTheme="minorHAnsi" w:eastAsia="Calibri" w:hAnsiTheme="minorHAnsi" w:cstheme="minorHAnsi"/>
          <w:iCs/>
          <w:sz w:val="20"/>
          <w:szCs w:val="20"/>
          <w:lang w:eastAsia="en-US"/>
        </w:rPr>
        <w:t>42520000-7</w:t>
      </w:r>
      <w:r w:rsidRPr="003F49D2">
        <w:rPr>
          <w:rFonts w:asciiTheme="minorHAnsi" w:eastAsia="Calibri" w:hAnsiTheme="minorHAnsi" w:cstheme="minorHAnsi"/>
          <w:b w:val="0"/>
          <w:bCs w:val="0"/>
          <w:iCs/>
          <w:sz w:val="20"/>
          <w:szCs w:val="20"/>
          <w:lang w:eastAsia="en-US"/>
        </w:rPr>
        <w:t xml:space="preserve"> </w:t>
      </w:r>
      <w:r>
        <w:rPr>
          <w:rFonts w:asciiTheme="minorHAnsi" w:eastAsia="Calibri" w:hAnsiTheme="minorHAnsi" w:cstheme="minorHAnsi"/>
          <w:b w:val="0"/>
          <w:bCs w:val="0"/>
          <w:iCs/>
          <w:sz w:val="20"/>
          <w:szCs w:val="20"/>
          <w:lang w:eastAsia="en-US"/>
        </w:rPr>
        <w:t xml:space="preserve">- </w:t>
      </w:r>
      <w:r w:rsidRPr="003F49D2">
        <w:rPr>
          <w:rFonts w:asciiTheme="minorHAnsi" w:eastAsia="Calibri" w:hAnsiTheme="minorHAnsi" w:cstheme="minorHAnsi"/>
          <w:b w:val="0"/>
          <w:bCs w:val="0"/>
          <w:iCs/>
          <w:sz w:val="20"/>
          <w:szCs w:val="20"/>
          <w:lang w:eastAsia="en-US"/>
        </w:rPr>
        <w:t>Urządzenia wentylacyjne</w:t>
      </w:r>
    </w:p>
    <w:p w14:paraId="2752B041" w14:textId="3C54338A" w:rsidR="009C6A3F" w:rsidRPr="009C6A3F" w:rsidRDefault="009C6A3F" w:rsidP="009C6A3F">
      <w:pPr>
        <w:pStyle w:val="Nagwek3"/>
        <w:spacing w:before="0" w:beforeAutospacing="0" w:after="0" w:afterAutospacing="0" w:line="360" w:lineRule="atLeast"/>
        <w:textAlignment w:val="top"/>
        <w:rPr>
          <w:rFonts w:asciiTheme="minorHAnsi" w:eastAsia="Calibri" w:hAnsiTheme="minorHAnsi" w:cstheme="minorHAnsi"/>
          <w:b w:val="0"/>
          <w:bCs w:val="0"/>
          <w:iCs/>
          <w:sz w:val="20"/>
          <w:szCs w:val="20"/>
          <w:lang w:eastAsia="en-US"/>
        </w:rPr>
      </w:pPr>
      <w:r w:rsidRPr="009C6A3F">
        <w:rPr>
          <w:rFonts w:asciiTheme="minorHAnsi" w:eastAsia="Calibri" w:hAnsiTheme="minorHAnsi" w:cstheme="minorHAnsi"/>
          <w:iCs/>
          <w:sz w:val="20"/>
          <w:szCs w:val="20"/>
          <w:lang w:eastAsia="en-US"/>
        </w:rPr>
        <w:t xml:space="preserve">44160000-9 - </w:t>
      </w:r>
      <w:r w:rsidRPr="009C6A3F">
        <w:rPr>
          <w:rFonts w:asciiTheme="minorHAnsi" w:eastAsia="Calibri" w:hAnsiTheme="minorHAnsi" w:cstheme="minorHAnsi"/>
          <w:b w:val="0"/>
          <w:bCs w:val="0"/>
          <w:iCs/>
          <w:sz w:val="20"/>
          <w:szCs w:val="20"/>
          <w:lang w:eastAsia="en-US"/>
        </w:rPr>
        <w:t>Rurociągi, instalacje rurowe, </w:t>
      </w:r>
      <w:r w:rsidRPr="009C6A3F">
        <w:rPr>
          <w:rFonts w:asciiTheme="minorHAnsi" w:eastAsia="Calibri" w:hAnsiTheme="minorHAnsi" w:cstheme="minorHAnsi"/>
          <w:iCs/>
          <w:sz w:val="20"/>
          <w:szCs w:val="20"/>
          <w:lang w:eastAsia="en-US"/>
        </w:rPr>
        <w:t>rury</w:t>
      </w:r>
      <w:r w:rsidRPr="009C6A3F">
        <w:rPr>
          <w:rFonts w:asciiTheme="minorHAnsi" w:eastAsia="Calibri" w:hAnsiTheme="minorHAnsi" w:cstheme="minorHAnsi"/>
          <w:b w:val="0"/>
          <w:bCs w:val="0"/>
          <w:iCs/>
          <w:sz w:val="20"/>
          <w:szCs w:val="20"/>
          <w:lang w:eastAsia="en-US"/>
        </w:rPr>
        <w:t>, okładziny rurowe, </w:t>
      </w:r>
      <w:r w:rsidRPr="009C6A3F">
        <w:rPr>
          <w:rFonts w:asciiTheme="minorHAnsi" w:eastAsia="Calibri" w:hAnsiTheme="minorHAnsi" w:cstheme="minorHAnsi"/>
          <w:iCs/>
          <w:sz w:val="20"/>
          <w:szCs w:val="20"/>
          <w:lang w:eastAsia="en-US"/>
        </w:rPr>
        <w:t>rury</w:t>
      </w:r>
      <w:r w:rsidRPr="009C6A3F">
        <w:rPr>
          <w:rFonts w:asciiTheme="minorHAnsi" w:eastAsia="Calibri" w:hAnsiTheme="minorHAnsi" w:cstheme="minorHAnsi"/>
          <w:b w:val="0"/>
          <w:bCs w:val="0"/>
          <w:iCs/>
          <w:sz w:val="20"/>
          <w:szCs w:val="20"/>
          <w:lang w:eastAsia="en-US"/>
        </w:rPr>
        <w:t> i podobne elementy</w:t>
      </w:r>
    </w:p>
    <w:p w14:paraId="2E536741" w14:textId="77777777" w:rsidR="009C6A3F" w:rsidRPr="009C6A3F" w:rsidRDefault="009C6A3F" w:rsidP="009C6A3F">
      <w:pPr>
        <w:pStyle w:val="Nagwek3"/>
        <w:spacing w:before="0" w:beforeAutospacing="0" w:after="0" w:afterAutospacing="0" w:line="360" w:lineRule="atLeast"/>
        <w:textAlignment w:val="top"/>
        <w:rPr>
          <w:rFonts w:asciiTheme="minorHAnsi" w:eastAsia="Calibri" w:hAnsiTheme="minorHAnsi" w:cstheme="minorHAnsi"/>
          <w:b w:val="0"/>
          <w:bCs w:val="0"/>
          <w:iCs/>
          <w:sz w:val="20"/>
          <w:szCs w:val="20"/>
          <w:lang w:eastAsia="en-US"/>
        </w:rPr>
      </w:pPr>
      <w:r w:rsidRPr="009C6A3F">
        <w:rPr>
          <w:rFonts w:asciiTheme="minorHAnsi" w:eastAsia="Calibri" w:hAnsiTheme="minorHAnsi" w:cstheme="minorHAnsi"/>
          <w:iCs/>
          <w:sz w:val="20"/>
          <w:szCs w:val="20"/>
          <w:lang w:eastAsia="en-US"/>
        </w:rPr>
        <w:t>45262610-0</w:t>
      </w:r>
      <w:r w:rsidRPr="009C6A3F">
        <w:rPr>
          <w:rFonts w:asciiTheme="minorHAnsi" w:eastAsia="Calibri" w:hAnsiTheme="minorHAnsi" w:cstheme="minorHAnsi"/>
          <w:b w:val="0"/>
          <w:bCs w:val="0"/>
          <w:iCs/>
          <w:sz w:val="20"/>
          <w:szCs w:val="20"/>
          <w:lang w:eastAsia="en-US"/>
        </w:rPr>
        <w:t xml:space="preserve">  - </w:t>
      </w:r>
      <w:r w:rsidRPr="009C6A3F">
        <w:rPr>
          <w:rFonts w:asciiTheme="minorHAnsi" w:eastAsia="Calibri" w:hAnsiTheme="minorHAnsi" w:cstheme="minorHAnsi"/>
          <w:iCs/>
          <w:sz w:val="20"/>
          <w:szCs w:val="20"/>
          <w:lang w:eastAsia="en-US"/>
        </w:rPr>
        <w:t>Komin</w:t>
      </w:r>
      <w:r w:rsidRPr="009C6A3F">
        <w:rPr>
          <w:rFonts w:asciiTheme="minorHAnsi" w:eastAsia="Calibri" w:hAnsiTheme="minorHAnsi" w:cstheme="minorHAnsi"/>
          <w:b w:val="0"/>
          <w:bCs w:val="0"/>
          <w:iCs/>
          <w:sz w:val="20"/>
          <w:szCs w:val="20"/>
          <w:lang w:eastAsia="en-US"/>
        </w:rPr>
        <w:t>y przemysłowe</w:t>
      </w:r>
    </w:p>
    <w:p w14:paraId="1D05FD3D" w14:textId="77777777" w:rsidR="009C6A3F" w:rsidRDefault="009C6A3F" w:rsidP="48C782B5">
      <w:pPr>
        <w:pStyle w:val="Nagwek3"/>
        <w:spacing w:before="0" w:beforeAutospacing="0" w:after="0" w:afterAutospacing="0" w:line="360" w:lineRule="atLeast"/>
        <w:textAlignment w:val="top"/>
        <w:rPr>
          <w:rFonts w:asciiTheme="minorHAnsi" w:eastAsia="Calibri" w:hAnsiTheme="minorHAnsi" w:cstheme="minorBidi"/>
          <w:b w:val="0"/>
          <w:bCs w:val="0"/>
          <w:sz w:val="20"/>
          <w:szCs w:val="20"/>
          <w:lang w:eastAsia="en-US"/>
        </w:rPr>
      </w:pPr>
      <w:r w:rsidRPr="48C782B5">
        <w:rPr>
          <w:rFonts w:asciiTheme="minorHAnsi" w:eastAsia="Calibri" w:hAnsiTheme="minorHAnsi" w:cstheme="minorBidi"/>
          <w:sz w:val="20"/>
          <w:szCs w:val="20"/>
          <w:lang w:eastAsia="en-US"/>
        </w:rPr>
        <w:t>45231112-3</w:t>
      </w:r>
      <w:r w:rsidRPr="48C782B5">
        <w:rPr>
          <w:rFonts w:asciiTheme="minorHAnsi" w:eastAsia="Calibri" w:hAnsiTheme="minorHAnsi" w:cstheme="minorBidi"/>
          <w:b w:val="0"/>
          <w:bCs w:val="0"/>
          <w:sz w:val="20"/>
          <w:szCs w:val="20"/>
          <w:lang w:eastAsia="en-US"/>
        </w:rPr>
        <w:t xml:space="preserve">  - </w:t>
      </w:r>
      <w:r w:rsidRPr="48C782B5">
        <w:rPr>
          <w:rFonts w:asciiTheme="minorHAnsi" w:eastAsia="Calibri" w:hAnsiTheme="minorHAnsi" w:cstheme="minorBidi"/>
          <w:sz w:val="20"/>
          <w:szCs w:val="20"/>
          <w:lang w:eastAsia="en-US"/>
        </w:rPr>
        <w:t>Instalacj</w:t>
      </w:r>
      <w:r w:rsidRPr="48C782B5">
        <w:rPr>
          <w:rFonts w:asciiTheme="minorHAnsi" w:eastAsia="Calibri" w:hAnsiTheme="minorHAnsi" w:cstheme="minorBidi"/>
          <w:b w:val="0"/>
          <w:bCs w:val="0"/>
          <w:sz w:val="20"/>
          <w:szCs w:val="20"/>
          <w:lang w:eastAsia="en-US"/>
        </w:rPr>
        <w:t>a rurociągów</w:t>
      </w:r>
    </w:p>
    <w:p w14:paraId="6427DEF9" w14:textId="6DD99D8A" w:rsidR="003F49D2" w:rsidRPr="003F49D2" w:rsidRDefault="003F49D2" w:rsidP="48C782B5">
      <w:pPr>
        <w:pStyle w:val="Nagwek3"/>
        <w:spacing w:before="0" w:beforeAutospacing="0" w:after="0" w:afterAutospacing="0" w:line="360" w:lineRule="atLeast"/>
        <w:textAlignment w:val="top"/>
        <w:rPr>
          <w:rFonts w:asciiTheme="minorHAnsi" w:eastAsia="Calibri" w:hAnsiTheme="minorHAnsi" w:cstheme="minorBidi"/>
          <w:sz w:val="20"/>
          <w:szCs w:val="20"/>
          <w:lang w:eastAsia="en-US"/>
        </w:rPr>
      </w:pPr>
      <w:r w:rsidRPr="003F49D2">
        <w:rPr>
          <w:rFonts w:asciiTheme="minorHAnsi" w:eastAsia="Calibri" w:hAnsiTheme="minorHAnsi" w:cstheme="minorBidi"/>
          <w:sz w:val="20"/>
          <w:szCs w:val="20"/>
          <w:lang w:eastAsia="en-US"/>
        </w:rPr>
        <w:t xml:space="preserve">39717100-2 </w:t>
      </w:r>
      <w:r>
        <w:rPr>
          <w:rFonts w:asciiTheme="minorHAnsi" w:eastAsia="Calibri" w:hAnsiTheme="minorHAnsi" w:cstheme="minorBidi"/>
          <w:sz w:val="20"/>
          <w:szCs w:val="20"/>
          <w:lang w:eastAsia="en-US"/>
        </w:rPr>
        <w:t xml:space="preserve">- </w:t>
      </w:r>
      <w:r w:rsidRPr="003F49D2">
        <w:rPr>
          <w:rFonts w:asciiTheme="minorHAnsi" w:eastAsia="Calibri" w:hAnsiTheme="minorHAnsi" w:cstheme="minorBidi"/>
          <w:b w:val="0"/>
          <w:bCs w:val="0"/>
          <w:sz w:val="20"/>
          <w:szCs w:val="20"/>
          <w:lang w:eastAsia="en-US"/>
        </w:rPr>
        <w:t>Wentylatory</w:t>
      </w:r>
    </w:p>
    <w:p w14:paraId="732EB9AC" w14:textId="19CC79F1" w:rsidR="48C782B5" w:rsidRDefault="48C782B5" w:rsidP="48C782B5">
      <w:pPr>
        <w:pStyle w:val="Nagwek3"/>
        <w:spacing w:before="0" w:beforeAutospacing="0" w:after="0" w:afterAutospacing="0" w:line="360" w:lineRule="atLeast"/>
        <w:rPr>
          <w:rFonts w:asciiTheme="minorHAnsi" w:eastAsia="Calibri" w:hAnsiTheme="minorHAnsi" w:cstheme="minorBidi"/>
          <w:b w:val="0"/>
          <w:bCs w:val="0"/>
          <w:sz w:val="20"/>
          <w:szCs w:val="20"/>
          <w:lang w:eastAsia="en-US"/>
        </w:rPr>
      </w:pPr>
    </w:p>
    <w:p w14:paraId="10BF34CF" w14:textId="76C01EA1"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b/>
          <w:bCs/>
          <w:sz w:val="20"/>
          <w:szCs w:val="20"/>
        </w:rPr>
        <w:lastRenderedPageBreak/>
        <w:t>Obecna instalacja składa się z następujących elementów</w:t>
      </w:r>
      <w:r w:rsidRPr="00537A59">
        <w:rPr>
          <w:rFonts w:asciiTheme="minorHAnsi" w:hAnsiTheme="minorHAnsi" w:cstheme="minorHAnsi"/>
          <w:sz w:val="20"/>
          <w:szCs w:val="20"/>
        </w:rPr>
        <w:t>: (opis infrastruktury nie będąc</w:t>
      </w:r>
      <w:r w:rsidR="0BB598DE" w:rsidRPr="00537A59">
        <w:rPr>
          <w:rFonts w:asciiTheme="minorHAnsi" w:hAnsiTheme="minorHAnsi" w:cstheme="minorHAnsi"/>
          <w:sz w:val="20"/>
          <w:szCs w:val="20"/>
        </w:rPr>
        <w:t>y</w:t>
      </w:r>
      <w:r w:rsidR="03242F5D" w:rsidRPr="00537A59">
        <w:rPr>
          <w:rFonts w:asciiTheme="minorHAnsi" w:hAnsiTheme="minorHAnsi" w:cstheme="minorHAnsi"/>
          <w:sz w:val="20"/>
          <w:szCs w:val="20"/>
        </w:rPr>
        <w:t xml:space="preserve"> </w:t>
      </w:r>
      <w:r w:rsidR="2611F959" w:rsidRPr="00537A59">
        <w:rPr>
          <w:rFonts w:asciiTheme="minorHAnsi" w:hAnsiTheme="minorHAnsi" w:cstheme="minorHAnsi"/>
          <w:sz w:val="20"/>
          <w:szCs w:val="20"/>
        </w:rPr>
        <w:t>przedmiotem zamówienia) :</w:t>
      </w:r>
    </w:p>
    <w:p w14:paraId="58B00C66" w14:textId="5FD24CB7"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1. Termiczny regeneracyjny dopalacz gazów procesowych RTO TRA – Nr identyfikacyjny Durr E1R1R1. O parametrach docelowych (po modernizacji) na poziomie:</w:t>
      </w:r>
    </w:p>
    <w:p w14:paraId="5603AF42" w14:textId="795D46E1"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min. obciążenie LZO – 6 kg/h (6-12 kg/h typowe), </w:t>
      </w:r>
    </w:p>
    <w:p w14:paraId="0DE71701" w14:textId="5AF4F983"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max. obciążenie LZO – 14 kg/h, </w:t>
      </w:r>
    </w:p>
    <w:p w14:paraId="7BDD27C9" w14:textId="60B569AA"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w:t>
      </w:r>
      <w:r w:rsidR="00537A59" w:rsidRPr="00537A59">
        <w:rPr>
          <w:rFonts w:asciiTheme="minorHAnsi" w:hAnsiTheme="minorHAnsi" w:cstheme="minorHAnsi"/>
          <w:sz w:val="20"/>
          <w:szCs w:val="20"/>
        </w:rPr>
        <w:t>Temperatura</w:t>
      </w:r>
      <w:r w:rsidRPr="00537A59">
        <w:rPr>
          <w:rFonts w:asciiTheme="minorHAnsi" w:hAnsiTheme="minorHAnsi" w:cstheme="minorHAnsi"/>
          <w:sz w:val="20"/>
          <w:szCs w:val="20"/>
        </w:rPr>
        <w:t xml:space="preserve"> powietrza wywiewnego – 130 –140 oC, </w:t>
      </w:r>
    </w:p>
    <w:p w14:paraId="6E8D5A72" w14:textId="4A10842A"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w:t>
      </w:r>
      <w:r w:rsidR="00537A59" w:rsidRPr="00537A59">
        <w:rPr>
          <w:rFonts w:asciiTheme="minorHAnsi" w:hAnsiTheme="minorHAnsi" w:cstheme="minorHAnsi"/>
          <w:sz w:val="20"/>
          <w:szCs w:val="20"/>
        </w:rPr>
        <w:t>Wartość</w:t>
      </w:r>
      <w:r w:rsidRPr="00537A59">
        <w:rPr>
          <w:rFonts w:asciiTheme="minorHAnsi" w:hAnsiTheme="minorHAnsi" w:cstheme="minorHAnsi"/>
          <w:sz w:val="20"/>
          <w:szCs w:val="20"/>
        </w:rPr>
        <w:t xml:space="preserve"> opałowa zanieczyszczeń - około 30.000 kJ/kg, </w:t>
      </w:r>
    </w:p>
    <w:p w14:paraId="49F32215" w14:textId="7D5D9814"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Temperatura reakcji: 800-850 oC, </w:t>
      </w:r>
    </w:p>
    <w:p w14:paraId="7AE28195" w14:textId="340E797D"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Przepływ nominalny 10000 Nm3/h (max. 11000 Nm3/h)</w:t>
      </w:r>
    </w:p>
    <w:p w14:paraId="5920A339" w14:textId="688B8259" w:rsidR="48C782B5" w:rsidRPr="00537A59" w:rsidRDefault="69A64800" w:rsidP="15D637C8">
      <w:pPr>
        <w:spacing w:after="0" w:line="360" w:lineRule="atLeast"/>
        <w:rPr>
          <w:rFonts w:asciiTheme="minorHAnsi" w:hAnsiTheme="minorHAnsi" w:cstheme="minorHAnsi"/>
          <w:b/>
          <w:bCs/>
          <w:sz w:val="20"/>
          <w:szCs w:val="20"/>
        </w:rPr>
      </w:pPr>
      <w:r w:rsidRPr="00537A59">
        <w:rPr>
          <w:rFonts w:asciiTheme="minorHAnsi" w:hAnsiTheme="minorHAnsi" w:cstheme="minorHAnsi"/>
          <w:b/>
          <w:bCs/>
          <w:sz w:val="20"/>
          <w:szCs w:val="20"/>
        </w:rPr>
        <w:t>Oraz o parametrach docelowych gazu oczyszczonego:</w:t>
      </w:r>
    </w:p>
    <w:p w14:paraId="5F320D12" w14:textId="6E01A22C"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Łącznie C - ≤ 20 mg/Nm3 </w:t>
      </w:r>
    </w:p>
    <w:p w14:paraId="20FE7C67" w14:textId="096DD53A"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CO - ≤ 100 mg/Nm3 </w:t>
      </w:r>
    </w:p>
    <w:p w14:paraId="5FAC4384" w14:textId="4991DC67"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NOx  - ≤ 100 mg/Nm3 </w:t>
      </w:r>
    </w:p>
    <w:p w14:paraId="51FDCE80" w14:textId="58275602"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Pył -  ≤ 1 mg/Nm3 </w:t>
      </w:r>
    </w:p>
    <w:p w14:paraId="35FCC2E5" w14:textId="2E5F2FDF" w:rsidR="48C782B5" w:rsidRPr="00537A59" w:rsidRDefault="48C782B5" w:rsidP="15D637C8">
      <w:pPr>
        <w:spacing w:after="0" w:line="360" w:lineRule="atLeast"/>
        <w:rPr>
          <w:rFonts w:asciiTheme="minorHAnsi" w:hAnsiTheme="minorHAnsi" w:cstheme="minorHAnsi"/>
          <w:sz w:val="20"/>
          <w:szCs w:val="20"/>
        </w:rPr>
      </w:pPr>
    </w:p>
    <w:p w14:paraId="40C2B51A" w14:textId="20DFC1A5"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2. Linie produkcji wieczka łatwo-otwieralnego:</w:t>
      </w:r>
    </w:p>
    <w:p w14:paraId="4CC92E57" w14:textId="2B6EC981"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a) Linia nr EO3 w której skład wchodzą następujące elementy będące emiterem i wymagające oczyszczania gazów procesowych:</w:t>
      </w:r>
    </w:p>
    <w:p w14:paraId="7321EC82" w14:textId="44B9B583"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4 x lakierka natryskowa typu Penalver MRC600, podczas normalnej pracy cały układ generuje następujące, zmierzone, parametry:</w:t>
      </w:r>
    </w:p>
    <w:p w14:paraId="56A6373C" w14:textId="1D1657E6"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przepływ gazów procesowych wymagających oczyszczenia na poziomie ~ 6400 Nm3/h</w:t>
      </w:r>
    </w:p>
    <w:p w14:paraId="7BB7E8C0" w14:textId="364772BE"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emisja LZO ~ 5÷6 kg/h</w:t>
      </w:r>
    </w:p>
    <w:p w14:paraId="3A07F8DC" w14:textId="1D7E10AC"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w:t>
      </w:r>
    </w:p>
    <w:p w14:paraId="0E506BF6" w14:textId="5DE3BD31"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b)  Linia nr EO2 która będzie przedmiotem modyfikacji w skład której będą wchodzić planowane, następujące elementy, będące emiterem i wymagające oczyszczania gazów procesowych:</w:t>
      </w:r>
    </w:p>
    <w:p w14:paraId="0FCC38D5" w14:textId="207CF28F"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2 x lakierka natryskowa typu Penalver MRC1200, podczas normalnej pracy cały układ będzie generował, spodziewane, oparte na wyliczeniach teoretycznych, następujące parametry:</w:t>
      </w:r>
    </w:p>
    <w:p w14:paraId="7EC4E0FA" w14:textId="5AECC6FD"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przepływ gazów procesowych wymagających oczyszczenia na poziomie ~ 3200÷3430 Nm3/h (wyliczenia na podstawie dostępnej dokumentacji)</w:t>
      </w:r>
    </w:p>
    <w:p w14:paraId="5A8BDC63" w14:textId="4FE120B1"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emisja LZO ~7 kg/h (wyliczenia na podstawie dostępnej dokumentacji)</w:t>
      </w:r>
    </w:p>
    <w:p w14:paraId="4D0A33FF" w14:textId="68325EFF" w:rsidR="48C782B5" w:rsidRPr="00537A59" w:rsidRDefault="48C782B5" w:rsidP="15D637C8">
      <w:pPr>
        <w:spacing w:after="0" w:line="360" w:lineRule="atLeast"/>
        <w:rPr>
          <w:rFonts w:asciiTheme="minorHAnsi" w:hAnsiTheme="minorHAnsi" w:cstheme="minorHAnsi"/>
          <w:sz w:val="20"/>
          <w:szCs w:val="20"/>
        </w:rPr>
      </w:pPr>
    </w:p>
    <w:p w14:paraId="33FA7F38" w14:textId="5169FAE1"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Średnice przyłączy do planowanych lakierek Penalver MRC 1200 pokazano w załączniku:</w:t>
      </w:r>
    </w:p>
    <w:p w14:paraId="7391337A" w14:textId="10C85C87" w:rsidR="48C782B5" w:rsidRPr="00537A59" w:rsidRDefault="69A64800" w:rsidP="00AC4339">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Załącznik 1  </w:t>
      </w:r>
    </w:p>
    <w:p w14:paraId="55614CE7" w14:textId="318034A6" w:rsidR="48C782B5" w:rsidRPr="00537A59" w:rsidRDefault="48C782B5" w:rsidP="15D637C8">
      <w:pPr>
        <w:spacing w:after="0" w:line="360" w:lineRule="atLeast"/>
        <w:rPr>
          <w:rFonts w:asciiTheme="minorHAnsi" w:hAnsiTheme="minorHAnsi" w:cstheme="minorHAnsi"/>
          <w:sz w:val="20"/>
          <w:szCs w:val="20"/>
        </w:rPr>
      </w:pPr>
    </w:p>
    <w:p w14:paraId="18887602" w14:textId="68396B1A"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3. Istniejący system doprowadzania gazów procesowych do dopalacza RTO produkcji DURR w skład którego wchodzi:</w:t>
      </w:r>
    </w:p>
    <w:p w14:paraId="07FE926C" w14:textId="24EB77C9"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orurowanie umożliwiające odprowadzenie i dystrybucję:</w:t>
      </w:r>
    </w:p>
    <w:p w14:paraId="036E9923" w14:textId="40032E79" w:rsidR="48C782B5" w:rsidRPr="00537A59" w:rsidRDefault="69A64800" w:rsidP="15D637C8">
      <w:pPr>
        <w:pStyle w:val="Akapitzlist"/>
        <w:numPr>
          <w:ilvl w:val="0"/>
          <w:numId w:val="4"/>
        </w:num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lastRenderedPageBreak/>
        <w:t>gazów procesowych z tzw. gorącej strefy suszenia w piecu z istniejących lakierek natryskowych (4 sztuki) na linii EO3 do dopalacza RTO</w:t>
      </w:r>
    </w:p>
    <w:p w14:paraId="485C5C78" w14:textId="18141219" w:rsidR="48C782B5" w:rsidRPr="00537A59" w:rsidRDefault="69A64800" w:rsidP="15D637C8">
      <w:pPr>
        <w:pStyle w:val="Akapitzlist"/>
        <w:numPr>
          <w:ilvl w:val="0"/>
          <w:numId w:val="4"/>
        </w:num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gazów procesowych z tzw. zimnej strefy pieca z istniejących lakierek natryskowych (4 sztuki) na linii EO3 do atmosfery</w:t>
      </w:r>
    </w:p>
    <w:p w14:paraId="5B5C4480" w14:textId="77777777" w:rsidR="00AC4339" w:rsidRPr="00537A59" w:rsidRDefault="69A64800" w:rsidP="169CB04D">
      <w:pPr>
        <w:pStyle w:val="Akapitzlist"/>
        <w:numPr>
          <w:ilvl w:val="0"/>
          <w:numId w:val="4"/>
        </w:num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oparów z tzw. tzw strefy lakierowania zwanej: „overspray”  z istniejących lakierek natryskowych (4 sztuki) na linii EO3 do atmosfery, poprzez system filtrów wyłapujących cząsteczki niewykorzystanego lakieru.</w:t>
      </w:r>
    </w:p>
    <w:p w14:paraId="40400450" w14:textId="6679A38D" w:rsidR="48C782B5" w:rsidRPr="00537A59" w:rsidRDefault="69A64800" w:rsidP="169CB04D">
      <w:pPr>
        <w:pStyle w:val="Akapitzlist"/>
        <w:numPr>
          <w:ilvl w:val="0"/>
          <w:numId w:val="4"/>
        </w:num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oparów lakierniczych ze strefy stanowiska do przygotowania lakierów</w:t>
      </w:r>
    </w:p>
    <w:p w14:paraId="7317A09F" w14:textId="4F2633C9" w:rsidR="48C782B5" w:rsidRPr="00537A59" w:rsidRDefault="48C782B5" w:rsidP="15D637C8">
      <w:pPr>
        <w:spacing w:after="0" w:line="360" w:lineRule="atLeast"/>
        <w:ind w:firstLine="709"/>
        <w:rPr>
          <w:rFonts w:asciiTheme="minorHAnsi" w:hAnsiTheme="minorHAnsi" w:cstheme="minorHAnsi"/>
          <w:sz w:val="20"/>
          <w:szCs w:val="20"/>
        </w:rPr>
      </w:pPr>
    </w:p>
    <w:p w14:paraId="2C18FD43" w14:textId="130AF8BF"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system przepustnic z napędem elektrycznym umożliwiający odpowiednią dystrybucję   gazów procesowych</w:t>
      </w:r>
    </w:p>
    <w:p w14:paraId="370948B1" w14:textId="77777777" w:rsidR="00C4194B"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system jest wyposażony w alternatywny wyrzut gazów, który to w przypadku awarii dopalacza RTO lub któregokolwiek z wentylatorów instalacji, automatycznie za pomocą przepustnic wyposażonych w napędy kieruje strumienie gazów bezpośrednio do wyrzutni dachowych zamontowanych na instalacji</w:t>
      </w:r>
    </w:p>
    <w:p w14:paraId="2AFF516B" w14:textId="7E58FDB0"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system sterowania kompatybilny z systemami sterowania: istniejącego dopalacza Durr E1R1R1 oraz lakierek Penalver MRC600</w:t>
      </w:r>
    </w:p>
    <w:p w14:paraId="182451FC" w14:textId="160E2A6E" w:rsidR="48C782B5" w:rsidRPr="00537A59" w:rsidRDefault="48C782B5" w:rsidP="15D637C8">
      <w:pPr>
        <w:spacing w:after="0" w:line="360" w:lineRule="atLeast"/>
        <w:rPr>
          <w:rFonts w:asciiTheme="minorHAnsi" w:hAnsiTheme="minorHAnsi" w:cstheme="minorHAnsi"/>
          <w:sz w:val="20"/>
          <w:szCs w:val="20"/>
        </w:rPr>
      </w:pPr>
    </w:p>
    <w:p w14:paraId="6978F683" w14:textId="0D0476D7"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Średnica</w:t>
      </w:r>
      <w:r w:rsidR="20A58E1F" w:rsidRPr="00537A59">
        <w:rPr>
          <w:rFonts w:asciiTheme="minorHAnsi" w:hAnsiTheme="minorHAnsi" w:cstheme="minorHAnsi"/>
          <w:sz w:val="20"/>
          <w:szCs w:val="20"/>
        </w:rPr>
        <w:t xml:space="preserve"> </w:t>
      </w:r>
      <w:r w:rsidR="3F44DF55" w:rsidRPr="00537A59">
        <w:rPr>
          <w:rFonts w:asciiTheme="minorHAnsi" w:hAnsiTheme="minorHAnsi" w:cstheme="minorHAnsi"/>
          <w:sz w:val="20"/>
          <w:szCs w:val="20"/>
        </w:rPr>
        <w:t>głównego</w:t>
      </w:r>
      <w:r w:rsidRPr="00537A59">
        <w:rPr>
          <w:rFonts w:asciiTheme="minorHAnsi" w:hAnsiTheme="minorHAnsi" w:cstheme="minorHAnsi"/>
          <w:sz w:val="20"/>
          <w:szCs w:val="20"/>
        </w:rPr>
        <w:t xml:space="preserve"> orurowania instalacji transportu gazów procesowych do dopalacza wynosi:  </w:t>
      </w:r>
    </w:p>
    <w:p w14:paraId="4F0BF27C" w14:textId="030D9FCF"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Ø = 400 mm</w:t>
      </w:r>
    </w:p>
    <w:p w14:paraId="492116CA" w14:textId="31F3F6E1" w:rsidR="48C782B5" w:rsidRPr="00537A59" w:rsidRDefault="69A64800" w:rsidP="15D637C8">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 </w:t>
      </w:r>
    </w:p>
    <w:p w14:paraId="4A456183" w14:textId="13D1DF07" w:rsidR="48C782B5" w:rsidRPr="00537A59" w:rsidRDefault="69A64800" w:rsidP="00C4194B">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Obecny stan instalacji oraz planowana rozbudowa instalacji która jest przedmiotem tego zapytania została przedstawiona na schemacie:</w:t>
      </w:r>
    </w:p>
    <w:p w14:paraId="37AD9D3C" w14:textId="192F8642" w:rsidR="48C782B5" w:rsidRPr="00537A59" w:rsidRDefault="69A64800" w:rsidP="00C4194B">
      <w:pPr>
        <w:spacing w:after="0" w:line="360" w:lineRule="atLeast"/>
        <w:rPr>
          <w:rFonts w:asciiTheme="minorHAnsi" w:hAnsiTheme="minorHAnsi" w:cstheme="minorHAnsi"/>
          <w:sz w:val="20"/>
          <w:szCs w:val="20"/>
        </w:rPr>
      </w:pPr>
      <w:r w:rsidRPr="00537A59">
        <w:rPr>
          <w:rFonts w:asciiTheme="minorHAnsi" w:hAnsiTheme="minorHAnsi" w:cstheme="minorHAnsi"/>
          <w:sz w:val="20"/>
          <w:szCs w:val="20"/>
        </w:rPr>
        <w:t xml:space="preserve">„Schemat 1” </w:t>
      </w:r>
      <w:r w:rsidR="000E0C43" w:rsidRPr="00537A59">
        <w:rPr>
          <w:rFonts w:asciiTheme="minorHAnsi" w:hAnsiTheme="minorHAnsi" w:cstheme="minorHAnsi"/>
          <w:sz w:val="20"/>
          <w:szCs w:val="20"/>
        </w:rPr>
        <w:t>– w załączeniu</w:t>
      </w:r>
    </w:p>
    <w:p w14:paraId="62E3CEF3" w14:textId="404C33D8" w:rsidR="48C782B5" w:rsidRDefault="48C782B5" w:rsidP="15D637C8">
      <w:pPr>
        <w:spacing w:after="0" w:line="360" w:lineRule="atLeast"/>
      </w:pPr>
    </w:p>
    <w:p w14:paraId="470199E9" w14:textId="6108A456" w:rsidR="0065180D" w:rsidRPr="0060416E" w:rsidRDefault="005C4C04" w:rsidP="48C782B5">
      <w:pPr>
        <w:pStyle w:val="Akapitzlist"/>
        <w:numPr>
          <w:ilvl w:val="0"/>
          <w:numId w:val="6"/>
        </w:numPr>
        <w:autoSpaceDE w:val="0"/>
        <w:autoSpaceDN w:val="0"/>
        <w:adjustRightInd w:val="0"/>
        <w:spacing w:before="60" w:after="60" w:line="240" w:lineRule="auto"/>
        <w:ind w:left="426"/>
        <w:jc w:val="both"/>
        <w:rPr>
          <w:rFonts w:asciiTheme="minorHAnsi" w:eastAsiaTheme="minorEastAsia" w:hAnsiTheme="minorHAnsi" w:cstheme="minorBidi"/>
          <w:b/>
          <w:bCs/>
          <w:sz w:val="20"/>
          <w:szCs w:val="20"/>
        </w:rPr>
      </w:pPr>
      <w:bookmarkStart w:id="8" w:name="_Hlk98157543"/>
      <w:bookmarkStart w:id="9" w:name="_Hlk98234118"/>
      <w:bookmarkStart w:id="10" w:name="_Hlk103605206"/>
      <w:bookmarkStart w:id="11" w:name="_Hlk146871371"/>
      <w:r w:rsidRPr="78595BCE">
        <w:rPr>
          <w:rFonts w:asciiTheme="minorHAnsi" w:eastAsiaTheme="minorEastAsia" w:hAnsiTheme="minorHAnsi" w:cstheme="minorBidi"/>
          <w:b/>
          <w:bCs/>
          <w:sz w:val="20"/>
          <w:szCs w:val="20"/>
        </w:rPr>
        <w:t xml:space="preserve">Przedmiotem </w:t>
      </w:r>
      <w:bookmarkStart w:id="12" w:name="_Hlk104364831"/>
      <w:bookmarkEnd w:id="8"/>
      <w:bookmarkEnd w:id="9"/>
      <w:bookmarkEnd w:id="10"/>
      <w:r w:rsidR="0065180D" w:rsidRPr="78595BCE">
        <w:rPr>
          <w:rFonts w:asciiTheme="minorHAnsi" w:eastAsiaTheme="minorEastAsia" w:hAnsiTheme="minorHAnsi" w:cstheme="minorBidi"/>
          <w:b/>
          <w:bCs/>
          <w:sz w:val="20"/>
          <w:szCs w:val="20"/>
        </w:rPr>
        <w:t xml:space="preserve">zamówienia </w:t>
      </w:r>
      <w:bookmarkStart w:id="13" w:name="_Hlk95740933"/>
      <w:bookmarkStart w:id="14" w:name="_Hlk104364526"/>
      <w:r w:rsidR="009C6A3F" w:rsidRPr="78595BCE">
        <w:rPr>
          <w:rFonts w:asciiTheme="minorHAnsi" w:hAnsiTheme="minorHAnsi" w:cstheme="minorBidi"/>
          <w:sz w:val="20"/>
          <w:szCs w:val="20"/>
        </w:rPr>
        <w:t>jest</w:t>
      </w:r>
      <w:r w:rsidR="000A5AE9" w:rsidRPr="78595BCE">
        <w:rPr>
          <w:rFonts w:asciiTheme="minorHAnsi" w:hAnsiTheme="minorHAnsi" w:cstheme="minorBidi"/>
          <w:sz w:val="20"/>
          <w:szCs w:val="20"/>
        </w:rPr>
        <w:t xml:space="preserve"> </w:t>
      </w:r>
      <w:bookmarkStart w:id="15" w:name="_Hlk152844477"/>
      <w:r w:rsidR="006D786D" w:rsidRPr="003615F6">
        <w:rPr>
          <w:rFonts w:asciiTheme="minorHAnsi" w:hAnsiTheme="minorHAnsi" w:cstheme="minorBidi"/>
          <w:sz w:val="20"/>
          <w:szCs w:val="20"/>
        </w:rPr>
        <w:t>projekt,</w:t>
      </w:r>
      <w:r w:rsidR="006D786D" w:rsidRPr="78595BCE">
        <w:rPr>
          <w:rFonts w:asciiTheme="minorHAnsi" w:hAnsiTheme="minorHAnsi" w:cstheme="minorBidi"/>
          <w:sz w:val="20"/>
          <w:szCs w:val="20"/>
        </w:rPr>
        <w:t xml:space="preserve"> </w:t>
      </w:r>
      <w:r w:rsidR="000A5AE9" w:rsidRPr="78595BCE">
        <w:rPr>
          <w:rFonts w:asciiTheme="minorHAnsi" w:hAnsiTheme="minorHAnsi" w:cstheme="minorBidi"/>
          <w:sz w:val="20"/>
          <w:szCs w:val="20"/>
        </w:rPr>
        <w:t>dostawa materiałów („Materiały</w:t>
      </w:r>
      <w:r w:rsidR="6EB05A52" w:rsidRPr="78595BCE">
        <w:rPr>
          <w:rFonts w:asciiTheme="minorHAnsi" w:hAnsiTheme="minorHAnsi" w:cstheme="minorBidi"/>
          <w:sz w:val="20"/>
          <w:szCs w:val="20"/>
        </w:rPr>
        <w:t>”</w:t>
      </w:r>
      <w:r w:rsidR="000A5AE9" w:rsidRPr="78595BCE">
        <w:rPr>
          <w:rFonts w:asciiTheme="minorHAnsi" w:hAnsiTheme="minorHAnsi" w:cstheme="minorBidi"/>
          <w:sz w:val="20"/>
          <w:szCs w:val="20"/>
        </w:rPr>
        <w:t>) i r</w:t>
      </w:r>
      <w:r w:rsidR="009C6A3F" w:rsidRPr="78595BCE">
        <w:rPr>
          <w:rFonts w:asciiTheme="minorHAnsi" w:hAnsiTheme="minorHAnsi" w:cstheme="minorBidi"/>
          <w:sz w:val="20"/>
          <w:szCs w:val="20"/>
        </w:rPr>
        <w:t xml:space="preserve">ozbudowa istniejącego </w:t>
      </w:r>
      <w:r w:rsidR="003C49D1" w:rsidRPr="78595BCE">
        <w:rPr>
          <w:rFonts w:asciiTheme="minorHAnsi" w:hAnsiTheme="minorHAnsi" w:cstheme="minorBidi"/>
          <w:sz w:val="20"/>
          <w:szCs w:val="20"/>
        </w:rPr>
        <w:t>S</w:t>
      </w:r>
      <w:r w:rsidR="009C6A3F" w:rsidRPr="78595BCE">
        <w:rPr>
          <w:rFonts w:asciiTheme="minorHAnsi" w:hAnsiTheme="minorHAnsi" w:cstheme="minorBidi"/>
          <w:sz w:val="20"/>
          <w:szCs w:val="20"/>
        </w:rPr>
        <w:t>ystemu doprowadzenia gazów do dopalacza po zainstalowaniu dodatkowych lakierek natryskowych w niezależnej linii produkcyjnej wieczek Easy Open</w:t>
      </w:r>
      <w:r w:rsidR="0065180D" w:rsidRPr="78595BCE">
        <w:rPr>
          <w:rFonts w:asciiTheme="minorHAnsi" w:hAnsiTheme="minorHAnsi" w:cstheme="minorBidi"/>
          <w:sz w:val="20"/>
          <w:szCs w:val="20"/>
        </w:rPr>
        <w:t xml:space="preserve"> (dalej: „</w:t>
      </w:r>
      <w:r w:rsidR="0065180D" w:rsidRPr="78595BCE">
        <w:rPr>
          <w:rFonts w:asciiTheme="minorHAnsi" w:hAnsiTheme="minorHAnsi" w:cstheme="minorBidi"/>
          <w:b/>
          <w:bCs/>
          <w:sz w:val="20"/>
          <w:szCs w:val="20"/>
        </w:rPr>
        <w:t>Przedmiot Zamówienia</w:t>
      </w:r>
      <w:r w:rsidR="0065180D" w:rsidRPr="78595BCE">
        <w:rPr>
          <w:rFonts w:asciiTheme="minorHAnsi" w:hAnsiTheme="minorHAnsi" w:cstheme="minorBidi"/>
          <w:sz w:val="20"/>
          <w:szCs w:val="20"/>
        </w:rPr>
        <w:t>").</w:t>
      </w:r>
      <w:bookmarkEnd w:id="15"/>
      <w:r w:rsidR="0065180D" w:rsidRPr="78595BCE">
        <w:rPr>
          <w:rFonts w:asciiTheme="minorHAnsi" w:eastAsiaTheme="minorEastAsia" w:hAnsiTheme="minorHAnsi" w:cstheme="minorBidi"/>
          <w:sz w:val="20"/>
          <w:szCs w:val="20"/>
        </w:rPr>
        <w:t xml:space="preserve"> </w:t>
      </w:r>
    </w:p>
    <w:p w14:paraId="237A6014" w14:textId="4EB9A006" w:rsidR="0065180D" w:rsidRPr="0060416E" w:rsidRDefault="0065180D" w:rsidP="0065180D">
      <w:pPr>
        <w:pStyle w:val="Akapitzlist"/>
        <w:autoSpaceDE w:val="0"/>
        <w:autoSpaceDN w:val="0"/>
        <w:adjustRightInd w:val="0"/>
        <w:spacing w:before="60" w:after="60" w:line="240" w:lineRule="auto"/>
        <w:contextualSpacing w:val="0"/>
        <w:jc w:val="center"/>
        <w:rPr>
          <w:rFonts w:asciiTheme="minorHAnsi" w:eastAsiaTheme="minorHAnsi" w:hAnsiTheme="minorHAnsi" w:cstheme="minorHAnsi"/>
          <w:bCs/>
          <w:sz w:val="20"/>
          <w:szCs w:val="20"/>
        </w:rPr>
      </w:pPr>
    </w:p>
    <w:p w14:paraId="39EAC8C6" w14:textId="77777777" w:rsidR="003C49D1" w:rsidRDefault="00695CAE" w:rsidP="00695CAE">
      <w:pPr>
        <w:pStyle w:val="Akapitzlist"/>
        <w:autoSpaceDE w:val="0"/>
        <w:autoSpaceDN w:val="0"/>
        <w:adjustRightInd w:val="0"/>
        <w:spacing w:before="60" w:after="60" w:line="240" w:lineRule="auto"/>
        <w:ind w:left="426"/>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 xml:space="preserve">W ramach Przedmiotu Zamówienia Zamawiający wymaga </w:t>
      </w:r>
      <w:r w:rsidR="003C49D1">
        <w:rPr>
          <w:rFonts w:asciiTheme="minorHAnsi" w:eastAsiaTheme="minorHAnsi" w:hAnsiTheme="minorHAnsi" w:cstheme="minorHAnsi"/>
          <w:bCs/>
          <w:sz w:val="20"/>
          <w:szCs w:val="20"/>
        </w:rPr>
        <w:t xml:space="preserve">wykonania i </w:t>
      </w:r>
      <w:r w:rsidRPr="0060416E">
        <w:rPr>
          <w:rFonts w:asciiTheme="minorHAnsi" w:eastAsiaTheme="minorHAnsi" w:hAnsiTheme="minorHAnsi" w:cstheme="minorHAnsi"/>
          <w:bCs/>
          <w:sz w:val="20"/>
          <w:szCs w:val="20"/>
        </w:rPr>
        <w:t>dostawy</w:t>
      </w:r>
      <w:r w:rsidR="003C49D1">
        <w:rPr>
          <w:rFonts w:asciiTheme="minorHAnsi" w:eastAsiaTheme="minorHAnsi" w:hAnsiTheme="minorHAnsi" w:cstheme="minorHAnsi"/>
          <w:bCs/>
          <w:sz w:val="20"/>
          <w:szCs w:val="20"/>
        </w:rPr>
        <w:t>:</w:t>
      </w:r>
    </w:p>
    <w:p w14:paraId="2147160E"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Projektu wykonawczego instalacji odciągowej. </w:t>
      </w:r>
    </w:p>
    <w:p w14:paraId="3F25D919"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Projektu wykonawczego konstrukcji wsporczej. </w:t>
      </w:r>
    </w:p>
    <w:p w14:paraId="2A066EE6"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Projektu wykonawczego instalacji elektrycznej i instalacji automatyki </w:t>
      </w:r>
    </w:p>
    <w:p w14:paraId="53D926B9"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Dostawa i montaż wszystkich niezbędnych elementów orurowania </w:t>
      </w:r>
    </w:p>
    <w:p w14:paraId="4CAF77C0"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wraz z niezbędnymi kołnierzami </w:t>
      </w:r>
    </w:p>
    <w:p w14:paraId="0291D3D9"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System musi być wyposażony w alternatywny wyrzut gazów, który to w przypadku awarii dopalacza lub któregokolwiek z wentylatorów instalacji, automatycznie za pomocą przepustnic wyposażonych w napędy skieruje strumienie gazów bezpośrednio do wyrzutni dachowych zamontowanych na instalacji </w:t>
      </w:r>
    </w:p>
    <w:p w14:paraId="2F78F02B"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Dostawa i montaż wszystkich niezbędnych filtrów </w:t>
      </w:r>
    </w:p>
    <w:p w14:paraId="4DA26E46"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Dostawa i montaż wszystkich niezbędnych wentylatorków </w:t>
      </w:r>
    </w:p>
    <w:p w14:paraId="6B6D5D4D"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Dostawa i montaż instalacji odciągowej stanowiska przygotowania lakierów </w:t>
      </w:r>
    </w:p>
    <w:p w14:paraId="5DA14610"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Dostawy i montażu niezbędnych izolacji termicznych </w:t>
      </w:r>
    </w:p>
    <w:p w14:paraId="0F09ADA8"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Dostawy i montażu konstrukcji wsporczych  </w:t>
      </w:r>
    </w:p>
    <w:p w14:paraId="0157B158"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Dostawy i montażu elementów elektryki automatyki i tras kablowych </w:t>
      </w:r>
    </w:p>
    <w:p w14:paraId="1C3B2FFF"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System wymaga pełnej integracji elektrycznej, pneumatycznej, mechanicznej z istniejącą i planowaną instalacją po modernizacji linii produkcyjnej EO2 </w:t>
      </w:r>
    </w:p>
    <w:p w14:paraId="25AD17DD"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lastRenderedPageBreak/>
        <w:t>- Pełnej integracji i zgodności programowej dla elementów sterowania i automatyki dla istniejących już rozwiązań </w:t>
      </w:r>
    </w:p>
    <w:p w14:paraId="7C795089"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Instalacja musi być dostosowana do transportu i dystrybucji gazów procesowych z lakierek natryskowych pracujących na lakierach: wodnych, rozpuszczalnikowych oraz BPANI.</w:t>
      </w:r>
    </w:p>
    <w:p w14:paraId="4D6B71FE" w14:textId="77777777" w:rsidR="003C49D1" w:rsidRDefault="003C49D1" w:rsidP="00695CAE">
      <w:pPr>
        <w:pStyle w:val="Akapitzlist"/>
        <w:autoSpaceDE w:val="0"/>
        <w:autoSpaceDN w:val="0"/>
        <w:adjustRightInd w:val="0"/>
        <w:spacing w:before="60" w:after="60" w:line="240" w:lineRule="auto"/>
        <w:ind w:left="426"/>
        <w:contextualSpacing w:val="0"/>
        <w:jc w:val="both"/>
        <w:rPr>
          <w:rFonts w:asciiTheme="minorHAnsi" w:eastAsiaTheme="minorHAnsi" w:hAnsiTheme="minorHAnsi" w:cstheme="minorHAnsi"/>
          <w:bCs/>
          <w:sz w:val="20"/>
          <w:szCs w:val="20"/>
        </w:rPr>
      </w:pPr>
    </w:p>
    <w:p w14:paraId="63D6DF65" w14:textId="53AF32DA" w:rsidR="0065180D" w:rsidRDefault="003C49D1" w:rsidP="0065180D">
      <w:pPr>
        <w:pStyle w:val="Akapitzlist"/>
        <w:autoSpaceDE w:val="0"/>
        <w:autoSpaceDN w:val="0"/>
        <w:adjustRightInd w:val="0"/>
        <w:spacing w:before="60" w:after="60" w:line="240" w:lineRule="auto"/>
        <w:ind w:left="425"/>
        <w:contextualSpacing w:val="0"/>
        <w:jc w:val="both"/>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Przedmiot Zamówienia czyli rozbudowa systemu powinna spełniać następujące wymagania:</w:t>
      </w:r>
    </w:p>
    <w:p w14:paraId="643A6B77" w14:textId="01C56184" w:rsidR="003C49D1" w:rsidRPr="003C49D1" w:rsidRDefault="003C49D1" w:rsidP="000A5AE9">
      <w:pPr>
        <w:pStyle w:val="paragraph"/>
        <w:numPr>
          <w:ilvl w:val="0"/>
          <w:numId w:val="33"/>
        </w:numPr>
        <w:spacing w:before="0" w:beforeAutospacing="0" w:after="0" w:afterAutospacing="0"/>
        <w:ind w:left="1080" w:firstLine="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Wybrane elementy system muszą być zgodne z dyrektywą CE</w:t>
      </w:r>
      <w:r w:rsidRPr="003C49D1">
        <w:rPr>
          <w:rFonts w:asciiTheme="minorHAnsi" w:eastAsiaTheme="minorHAnsi" w:hAnsiTheme="minorHAnsi" w:cstheme="minorHAnsi"/>
          <w:sz w:val="20"/>
          <w:szCs w:val="20"/>
          <w:lang w:eastAsia="en-US"/>
        </w:rPr>
        <w:t> </w:t>
      </w:r>
      <w:r w:rsidRPr="003C49D1">
        <w:rPr>
          <w:rFonts w:asciiTheme="minorHAnsi" w:eastAsiaTheme="minorHAnsi" w:hAnsiTheme="minorHAnsi" w:cstheme="minorHAnsi"/>
          <w:bCs/>
          <w:sz w:val="20"/>
          <w:szCs w:val="20"/>
          <w:lang w:eastAsia="en-US"/>
        </w:rPr>
        <w:t> </w:t>
      </w:r>
    </w:p>
    <w:p w14:paraId="2DE9193C" w14:textId="37BC6039" w:rsidR="003C49D1" w:rsidRPr="003C49D1" w:rsidRDefault="003C49D1" w:rsidP="000A5AE9">
      <w:pPr>
        <w:pStyle w:val="paragraph"/>
        <w:numPr>
          <w:ilvl w:val="0"/>
          <w:numId w:val="33"/>
        </w:numPr>
        <w:spacing w:before="0" w:beforeAutospacing="0" w:after="0" w:afterAutospacing="0"/>
        <w:ind w:left="1080" w:firstLine="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System będzie pracował w pełni zautomatyzowanej linii, sterowanie i komunikacja z i innymi maszynami odbywać się będzie po sygnałach cyfrowych interlock. </w:t>
      </w:r>
    </w:p>
    <w:p w14:paraId="7824F5A7" w14:textId="39001E49" w:rsidR="003C49D1" w:rsidRPr="003C49D1" w:rsidRDefault="003C49D1" w:rsidP="000A5AE9">
      <w:pPr>
        <w:pStyle w:val="paragraph"/>
        <w:numPr>
          <w:ilvl w:val="0"/>
          <w:numId w:val="33"/>
        </w:numPr>
        <w:spacing w:before="0" w:beforeAutospacing="0" w:after="0" w:afterAutospacing="0"/>
        <w:ind w:left="1080" w:firstLine="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Zamawiający korzysta z systemu komputerowego SCADA, w związku z tym wymaga aby sterowniki PLC były wyposażone w port ethernet – połączenia w celach diagnostycznych maszyny oraz wpięcie w sieć zakładu oraz komunikacja z SCADA.  </w:t>
      </w:r>
    </w:p>
    <w:p w14:paraId="071258F7" w14:textId="77777777" w:rsidR="003C49D1" w:rsidRPr="003C49D1" w:rsidRDefault="003C49D1" w:rsidP="000A5AE9">
      <w:pPr>
        <w:pStyle w:val="paragraph"/>
        <w:numPr>
          <w:ilvl w:val="0"/>
          <w:numId w:val="33"/>
        </w:numPr>
        <w:spacing w:before="0" w:beforeAutospacing="0" w:after="0" w:afterAutospacing="0"/>
        <w:ind w:left="1080" w:firstLine="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wymagany jest pełny dostęp do oprogramowania PLC.  </w:t>
      </w:r>
    </w:p>
    <w:p w14:paraId="1DAA760F" w14:textId="77777777" w:rsidR="003C49D1" w:rsidRPr="003C49D1" w:rsidRDefault="003C49D1" w:rsidP="000A5AE9">
      <w:pPr>
        <w:pStyle w:val="paragraph"/>
        <w:numPr>
          <w:ilvl w:val="0"/>
          <w:numId w:val="33"/>
        </w:numPr>
        <w:spacing w:before="0" w:beforeAutospacing="0" w:after="0" w:afterAutospacing="0"/>
        <w:ind w:left="1080" w:firstLine="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wymagane zastosowanie sterowników: Simens lub Allen Bradley lub Emerson.  </w:t>
      </w:r>
    </w:p>
    <w:p w14:paraId="560BBF6E" w14:textId="77777777" w:rsidR="003C49D1" w:rsidRPr="003C49D1" w:rsidRDefault="003C49D1" w:rsidP="000A5AE9">
      <w:pPr>
        <w:pStyle w:val="paragraph"/>
        <w:numPr>
          <w:ilvl w:val="0"/>
          <w:numId w:val="33"/>
        </w:numPr>
        <w:spacing w:before="0" w:beforeAutospacing="0" w:after="0" w:afterAutospacing="0"/>
        <w:ind w:left="1080" w:firstLine="0"/>
        <w:textAlignment w:val="baseline"/>
        <w:rPr>
          <w:rFonts w:asciiTheme="minorHAnsi" w:eastAsiaTheme="minorHAnsi" w:hAnsiTheme="minorHAnsi" w:cstheme="minorHAnsi"/>
          <w:bCs/>
          <w:sz w:val="20"/>
          <w:szCs w:val="20"/>
          <w:lang w:eastAsia="en-US"/>
        </w:rPr>
      </w:pPr>
      <w:r w:rsidRPr="48C782B5">
        <w:rPr>
          <w:rFonts w:asciiTheme="minorHAnsi" w:eastAsiaTheme="minorEastAsia" w:hAnsiTheme="minorHAnsi" w:cstheme="minorBidi"/>
          <w:sz w:val="20"/>
          <w:szCs w:val="20"/>
          <w:lang w:eastAsia="en-US"/>
        </w:rPr>
        <w:t>wymagana kolorystyka Systemu:  </w:t>
      </w:r>
    </w:p>
    <w:p w14:paraId="1BBBD49A"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Kolor Systemu - RAL 9018  </w:t>
      </w:r>
    </w:p>
    <w:p w14:paraId="0FD7D22B"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kolor osłon bezpieczeństwa - RAL 1021  </w:t>
      </w:r>
    </w:p>
    <w:p w14:paraId="65A67444" w14:textId="77777777" w:rsidR="003C49D1" w:rsidRPr="003C49D1" w:rsidRDefault="003C49D1" w:rsidP="003C49D1">
      <w:pPr>
        <w:pStyle w:val="paragraph"/>
        <w:spacing w:before="0" w:beforeAutospacing="0" w:after="0" w:afterAutospacing="0"/>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 kolor szaf elektrycznych i sterowania  - RAL 5005</w:t>
      </w:r>
    </w:p>
    <w:p w14:paraId="21B55C57" w14:textId="77777777" w:rsidR="003C49D1" w:rsidRPr="0060416E" w:rsidRDefault="003C49D1" w:rsidP="0065180D">
      <w:pPr>
        <w:pStyle w:val="Akapitzlist"/>
        <w:autoSpaceDE w:val="0"/>
        <w:autoSpaceDN w:val="0"/>
        <w:adjustRightInd w:val="0"/>
        <w:spacing w:before="60" w:after="60" w:line="240" w:lineRule="auto"/>
        <w:ind w:left="425"/>
        <w:contextualSpacing w:val="0"/>
        <w:jc w:val="both"/>
        <w:rPr>
          <w:rFonts w:asciiTheme="minorHAnsi" w:eastAsiaTheme="minorHAnsi" w:hAnsiTheme="minorHAnsi" w:cstheme="minorHAnsi"/>
          <w:bCs/>
          <w:sz w:val="20"/>
          <w:szCs w:val="20"/>
        </w:rPr>
      </w:pPr>
    </w:p>
    <w:p w14:paraId="323D6BCD" w14:textId="3B3DB0F4" w:rsidR="0065180D" w:rsidRPr="0060416E" w:rsidRDefault="003C49D1" w:rsidP="0065180D">
      <w:pPr>
        <w:pStyle w:val="Akapitzlist"/>
        <w:autoSpaceDE w:val="0"/>
        <w:autoSpaceDN w:val="0"/>
        <w:adjustRightInd w:val="0"/>
        <w:spacing w:before="60" w:after="60" w:line="240" w:lineRule="auto"/>
        <w:ind w:left="425"/>
        <w:contextualSpacing w:val="0"/>
        <w:jc w:val="both"/>
        <w:rPr>
          <w:rFonts w:asciiTheme="minorHAnsi" w:eastAsiaTheme="minorHAnsi" w:hAnsiTheme="minorHAnsi" w:cstheme="minorHAnsi"/>
          <w:bCs/>
          <w:sz w:val="20"/>
          <w:szCs w:val="20"/>
        </w:rPr>
      </w:pPr>
      <w:r>
        <w:rPr>
          <w:rStyle w:val="normaltextrun"/>
          <w:rFonts w:cs="Calibri"/>
          <w:color w:val="000000"/>
          <w:bdr w:val="none" w:sz="0" w:space="0" w:color="auto" w:frame="1"/>
        </w:rPr>
        <w:t>Przedmiot Zamówienia musi być nowy i kompletny, tj. musi obejmować wszystkie elementy wskazane powyżej wraz z koniecznym do poprawnego działania Przedmiotu Zamówienia osprzętem.</w:t>
      </w:r>
    </w:p>
    <w:p w14:paraId="119FD26D" w14:textId="77777777" w:rsidR="0065180D" w:rsidRPr="0060416E" w:rsidRDefault="0065180D" w:rsidP="0065180D">
      <w:pPr>
        <w:pStyle w:val="Akapitzlist"/>
        <w:autoSpaceDE w:val="0"/>
        <w:autoSpaceDN w:val="0"/>
        <w:adjustRightInd w:val="0"/>
        <w:spacing w:before="60" w:after="60" w:line="240" w:lineRule="auto"/>
        <w:ind w:left="425"/>
        <w:contextualSpacing w:val="0"/>
        <w:jc w:val="both"/>
        <w:rPr>
          <w:rFonts w:asciiTheme="minorHAnsi" w:eastAsiaTheme="minorHAnsi" w:hAnsiTheme="minorHAnsi" w:cstheme="minorHAnsi"/>
          <w:bCs/>
          <w:sz w:val="20"/>
          <w:szCs w:val="20"/>
        </w:rPr>
      </w:pPr>
    </w:p>
    <w:p w14:paraId="3B585CF7" w14:textId="77777777" w:rsidR="0065180D" w:rsidRPr="0060416E" w:rsidRDefault="0065180D" w:rsidP="0065180D">
      <w:pPr>
        <w:pStyle w:val="Akapitzlist"/>
        <w:numPr>
          <w:ilvl w:val="0"/>
          <w:numId w:val="6"/>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W ramach realizacji Przedmiotu Zamówienia, Wykonawca zobowiązany jest do:</w:t>
      </w:r>
    </w:p>
    <w:p w14:paraId="1E427D00" w14:textId="77777777" w:rsidR="003C49D1" w:rsidRPr="003C49D1" w:rsidRDefault="003C49D1" w:rsidP="000A5AE9">
      <w:pPr>
        <w:pStyle w:val="paragraph"/>
        <w:numPr>
          <w:ilvl w:val="0"/>
          <w:numId w:val="34"/>
        </w:numPr>
        <w:spacing w:before="0" w:beforeAutospacing="0" w:after="0" w:afterAutospacing="0"/>
        <w:ind w:left="1200"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dostarczenia: </w:t>
      </w:r>
    </w:p>
    <w:p w14:paraId="77C23905" w14:textId="77777777" w:rsidR="003C49D1" w:rsidRPr="003C49D1" w:rsidRDefault="003C49D1" w:rsidP="000A5AE9">
      <w:pPr>
        <w:pStyle w:val="paragraph"/>
        <w:numPr>
          <w:ilvl w:val="0"/>
          <w:numId w:val="35"/>
        </w:numPr>
        <w:spacing w:before="0" w:beforeAutospacing="0" w:after="0" w:afterAutospacing="0"/>
        <w:ind w:left="1575"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Przedmiotu Zamówienia; </w:t>
      </w:r>
    </w:p>
    <w:p w14:paraId="711274B7" w14:textId="77777777" w:rsidR="003C49D1" w:rsidRPr="003C49D1" w:rsidRDefault="003C49D1" w:rsidP="000A5AE9">
      <w:pPr>
        <w:pStyle w:val="paragraph"/>
        <w:numPr>
          <w:ilvl w:val="0"/>
          <w:numId w:val="35"/>
        </w:numPr>
        <w:spacing w:before="0" w:beforeAutospacing="0" w:after="0" w:afterAutospacing="0"/>
        <w:ind w:left="1575"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deklaracji zgodności oraz certyfikatów CE dla wymaganych komponentów wchodzących w skład pakietu rozbudowy/modernizacji instalacji oraz pełnej dokumentacji, w tym instrukcji obsługi lub podręczników użytkownika urządzeń i maszyn wchodzących w skład Przedmiotu Zamówienia w języku polskim lub/i angielskim, w formie pisemnej i na nośniku elektronicznym (CD/DVD/pendrive). Wykonawca zapewnia zgodność z obowiązującymi w Polsce przepisami BHP. </w:t>
      </w:r>
    </w:p>
    <w:p w14:paraId="6C149314" w14:textId="77777777" w:rsidR="003C49D1" w:rsidRPr="003C49D1" w:rsidRDefault="003C49D1" w:rsidP="000A5AE9">
      <w:pPr>
        <w:pStyle w:val="paragraph"/>
        <w:numPr>
          <w:ilvl w:val="0"/>
          <w:numId w:val="36"/>
        </w:numPr>
        <w:spacing w:before="0" w:beforeAutospacing="0" w:after="0" w:afterAutospacing="0"/>
        <w:ind w:left="1140"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Rozruch i uruchomienie instalacji, </w:t>
      </w:r>
    </w:p>
    <w:p w14:paraId="6C5B572E" w14:textId="77777777" w:rsidR="003C49D1" w:rsidRPr="003C49D1" w:rsidRDefault="003C49D1" w:rsidP="000A5AE9">
      <w:pPr>
        <w:pStyle w:val="paragraph"/>
        <w:numPr>
          <w:ilvl w:val="0"/>
          <w:numId w:val="37"/>
        </w:numPr>
        <w:spacing w:before="0" w:beforeAutospacing="0" w:after="0" w:afterAutospacing="0"/>
        <w:ind w:left="1140"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przeprowadzenie odbioru technicznego w zakładzie Zamawiającego, tj. odbiór FAT przy osiągnieciu parametrów technicznych:  </w:t>
      </w:r>
    </w:p>
    <w:p w14:paraId="072C75BA" w14:textId="77777777" w:rsidR="003C49D1" w:rsidRPr="003C49D1" w:rsidRDefault="003C49D1" w:rsidP="000A5AE9">
      <w:pPr>
        <w:pStyle w:val="paragraph"/>
        <w:numPr>
          <w:ilvl w:val="0"/>
          <w:numId w:val="38"/>
        </w:numPr>
        <w:spacing w:before="0" w:beforeAutospacing="0" w:after="0" w:afterAutospacing="0"/>
        <w:ind w:left="1575"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Całkowity przepływ instalacji po rozbudowie ok 11 000 m3/h </w:t>
      </w:r>
    </w:p>
    <w:p w14:paraId="4FAD1758" w14:textId="77777777" w:rsidR="003C49D1" w:rsidRPr="003C49D1" w:rsidRDefault="003C49D1" w:rsidP="000A5AE9">
      <w:pPr>
        <w:pStyle w:val="paragraph"/>
        <w:numPr>
          <w:ilvl w:val="0"/>
          <w:numId w:val="38"/>
        </w:numPr>
        <w:spacing w:before="0" w:beforeAutospacing="0" w:after="0" w:afterAutospacing="0"/>
        <w:ind w:left="1575"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Minimalny wymagany przepływ dla części instalacji podlegającej rozbudowie/modyfikacji dla obszaru linii EO2, dla której podczas normalnej pracy cały jej układ będzie generował, spodziewane, oparte na wyliczeniach teoretycznych, następujące parametry:  </w:t>
      </w:r>
    </w:p>
    <w:p w14:paraId="3E655C57" w14:textId="77777777" w:rsidR="003C49D1" w:rsidRPr="003C49D1" w:rsidRDefault="003C49D1" w:rsidP="003C49D1">
      <w:pPr>
        <w:pStyle w:val="paragraph"/>
        <w:spacing w:before="0" w:beforeAutospacing="0" w:after="0" w:afterAutospacing="0"/>
        <w:ind w:left="420" w:firstLine="705"/>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przepływ gazów procesowych wymagających oczyszczenia na poziomie  </w:t>
      </w:r>
    </w:p>
    <w:p w14:paraId="5194597C" w14:textId="77777777" w:rsidR="003C49D1" w:rsidRPr="003C49D1" w:rsidRDefault="003C49D1" w:rsidP="003C49D1">
      <w:pPr>
        <w:pStyle w:val="paragraph"/>
        <w:spacing w:before="0" w:beforeAutospacing="0" w:after="0" w:afterAutospacing="0"/>
        <w:ind w:left="420" w:firstLine="705"/>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Minimum 3200÷3430 m3/h </w:t>
      </w:r>
    </w:p>
    <w:p w14:paraId="4339C8C2" w14:textId="77777777" w:rsidR="003C49D1" w:rsidRPr="003C49D1" w:rsidRDefault="003C49D1" w:rsidP="000A5AE9">
      <w:pPr>
        <w:pStyle w:val="paragraph"/>
        <w:numPr>
          <w:ilvl w:val="0"/>
          <w:numId w:val="39"/>
        </w:numPr>
        <w:spacing w:before="0" w:beforeAutospacing="0" w:after="0" w:afterAutospacing="0"/>
        <w:ind w:left="1575"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Ciągła niezakłócona praca linii przez min. 8 godzin (dostawca ponosi odpowiedzialność za swój obszar modyfikacji) </w:t>
      </w:r>
    </w:p>
    <w:p w14:paraId="1AD784BC" w14:textId="77777777" w:rsidR="003C49D1" w:rsidRPr="003C49D1" w:rsidRDefault="003C49D1" w:rsidP="000A5AE9">
      <w:pPr>
        <w:pStyle w:val="paragraph"/>
        <w:numPr>
          <w:ilvl w:val="0"/>
          <w:numId w:val="40"/>
        </w:numPr>
        <w:spacing w:before="0" w:beforeAutospacing="0" w:after="0" w:afterAutospacing="0"/>
        <w:ind w:left="1140" w:firstLine="0"/>
        <w:jc w:val="both"/>
        <w:textAlignment w:val="baseline"/>
        <w:rPr>
          <w:rFonts w:asciiTheme="minorHAnsi" w:eastAsiaTheme="minorHAnsi" w:hAnsiTheme="minorHAnsi" w:cstheme="minorHAnsi"/>
          <w:bCs/>
          <w:sz w:val="20"/>
          <w:szCs w:val="20"/>
          <w:lang w:eastAsia="en-US"/>
        </w:rPr>
      </w:pPr>
      <w:r w:rsidRPr="003C49D1">
        <w:rPr>
          <w:rFonts w:asciiTheme="minorHAnsi" w:eastAsiaTheme="minorHAnsi" w:hAnsiTheme="minorHAnsi" w:cstheme="minorHAnsi"/>
          <w:bCs/>
          <w:sz w:val="20"/>
          <w:szCs w:val="20"/>
          <w:lang w:eastAsia="en-US"/>
        </w:rPr>
        <w:t>przeszkolenia personelu Zamawiającego z zakresu obsługi Maszyn (min. 16 godzin).</w:t>
      </w:r>
    </w:p>
    <w:p w14:paraId="2E4B7C10" w14:textId="77777777" w:rsidR="0065180D" w:rsidRPr="0060416E" w:rsidRDefault="0065180D" w:rsidP="0065180D">
      <w:pPr>
        <w:pStyle w:val="Akapitzlist"/>
        <w:numPr>
          <w:ilvl w:val="0"/>
          <w:numId w:val="6"/>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Zamawiający zobowiązuje się do:</w:t>
      </w:r>
    </w:p>
    <w:p w14:paraId="20E34E47" w14:textId="5AC743B6" w:rsidR="0065180D" w:rsidRPr="0060416E" w:rsidRDefault="0065180D" w:rsidP="000A5AE9">
      <w:pPr>
        <w:pStyle w:val="Akapitzlist"/>
        <w:numPr>
          <w:ilvl w:val="0"/>
          <w:numId w:val="30"/>
        </w:numPr>
        <w:autoSpaceDE w:val="0"/>
        <w:autoSpaceDN w:val="0"/>
        <w:adjustRightInd w:val="0"/>
        <w:spacing w:before="60" w:after="60" w:line="240" w:lineRule="auto"/>
        <w:ind w:left="851"/>
        <w:jc w:val="both"/>
        <w:rPr>
          <w:rFonts w:asciiTheme="minorHAnsi" w:eastAsiaTheme="minorEastAsia" w:hAnsiTheme="minorHAnsi" w:cstheme="minorBidi"/>
          <w:sz w:val="20"/>
          <w:szCs w:val="20"/>
        </w:rPr>
      </w:pPr>
      <w:r w:rsidRPr="0060416E">
        <w:rPr>
          <w:rFonts w:asciiTheme="minorHAnsi" w:eastAsiaTheme="minorEastAsia" w:hAnsiTheme="minorHAnsi" w:cstheme="minorBidi"/>
          <w:sz w:val="20"/>
          <w:szCs w:val="20"/>
        </w:rPr>
        <w:t>dokonania na własny koszt rozładunku Przedmiotu Zamówienia w zakładzie, w szczególności zapewnienia w miejscu rozładunku niezbędnego do tego wyposażenia (wózki widłowe, podnośniki, platformy robocze, drabiny itp.)</w:t>
      </w:r>
      <w:bookmarkEnd w:id="13"/>
      <w:bookmarkEnd w:id="14"/>
      <w:r w:rsidR="002E21D0">
        <w:rPr>
          <w:rFonts w:asciiTheme="minorHAnsi" w:eastAsiaTheme="minorEastAsia" w:hAnsiTheme="minorHAnsi" w:cstheme="minorBidi"/>
          <w:sz w:val="20"/>
          <w:szCs w:val="20"/>
        </w:rPr>
        <w:t>;</w:t>
      </w:r>
    </w:p>
    <w:p w14:paraId="3DDEC22F" w14:textId="297D9168" w:rsidR="004C664C" w:rsidRPr="0060416E" w:rsidRDefault="004C664C" w:rsidP="000A5AE9">
      <w:pPr>
        <w:pStyle w:val="Akapitzlist"/>
        <w:numPr>
          <w:ilvl w:val="0"/>
          <w:numId w:val="30"/>
        </w:numPr>
        <w:autoSpaceDE w:val="0"/>
        <w:autoSpaceDN w:val="0"/>
        <w:adjustRightInd w:val="0"/>
        <w:spacing w:before="60" w:after="60" w:line="240" w:lineRule="auto"/>
        <w:ind w:left="851"/>
        <w:jc w:val="both"/>
        <w:rPr>
          <w:rFonts w:asciiTheme="minorHAnsi" w:eastAsiaTheme="minorEastAsia" w:hAnsiTheme="minorHAnsi" w:cstheme="minorBidi"/>
          <w:sz w:val="20"/>
          <w:szCs w:val="20"/>
        </w:rPr>
      </w:pPr>
      <w:r w:rsidRPr="0060416E">
        <w:rPr>
          <w:rFonts w:asciiTheme="minorHAnsi" w:eastAsiaTheme="minorEastAsia" w:hAnsiTheme="minorHAnsi" w:cstheme="minorBidi"/>
          <w:sz w:val="20"/>
          <w:szCs w:val="20"/>
        </w:rPr>
        <w:t>transportu Maszyn do miejsca ich montażu</w:t>
      </w:r>
      <w:r w:rsidR="002E21D0">
        <w:rPr>
          <w:rFonts w:asciiTheme="minorHAnsi" w:eastAsiaTheme="minorEastAsia" w:hAnsiTheme="minorHAnsi" w:cstheme="minorBidi"/>
          <w:sz w:val="20"/>
          <w:szCs w:val="20"/>
        </w:rPr>
        <w:t>;</w:t>
      </w:r>
    </w:p>
    <w:p w14:paraId="23EE3EBF" w14:textId="6F87F8F8" w:rsidR="004C664C" w:rsidRPr="0060416E" w:rsidRDefault="004C664C" w:rsidP="000A5AE9">
      <w:pPr>
        <w:pStyle w:val="Akapitzlist"/>
        <w:numPr>
          <w:ilvl w:val="0"/>
          <w:numId w:val="30"/>
        </w:numPr>
        <w:autoSpaceDE w:val="0"/>
        <w:autoSpaceDN w:val="0"/>
        <w:adjustRightInd w:val="0"/>
        <w:spacing w:before="60" w:after="60" w:line="240" w:lineRule="auto"/>
        <w:ind w:left="851"/>
        <w:jc w:val="both"/>
        <w:rPr>
          <w:rFonts w:asciiTheme="minorHAnsi" w:eastAsiaTheme="minorEastAsia" w:hAnsiTheme="minorHAnsi" w:cstheme="minorBidi"/>
          <w:sz w:val="20"/>
          <w:szCs w:val="20"/>
        </w:rPr>
      </w:pPr>
      <w:r w:rsidRPr="1025B42A">
        <w:rPr>
          <w:rFonts w:asciiTheme="minorHAnsi" w:eastAsiaTheme="minorEastAsia" w:hAnsiTheme="minorHAnsi" w:cstheme="minorBidi"/>
          <w:sz w:val="20"/>
          <w:szCs w:val="20"/>
        </w:rPr>
        <w:t>ustawi</w:t>
      </w:r>
      <w:r w:rsidR="007124CB" w:rsidRPr="1025B42A">
        <w:rPr>
          <w:rFonts w:asciiTheme="minorHAnsi" w:eastAsiaTheme="minorEastAsia" w:hAnsiTheme="minorHAnsi" w:cstheme="minorBidi"/>
          <w:sz w:val="20"/>
          <w:szCs w:val="20"/>
        </w:rPr>
        <w:t>e</w:t>
      </w:r>
      <w:r w:rsidRPr="1025B42A">
        <w:rPr>
          <w:rFonts w:asciiTheme="minorHAnsi" w:eastAsiaTheme="minorEastAsia" w:hAnsiTheme="minorHAnsi" w:cstheme="minorBidi"/>
          <w:sz w:val="20"/>
          <w:szCs w:val="20"/>
        </w:rPr>
        <w:t>ni</w:t>
      </w:r>
      <w:r w:rsidR="007124CB" w:rsidRPr="1025B42A">
        <w:rPr>
          <w:rFonts w:asciiTheme="minorHAnsi" w:eastAsiaTheme="minorEastAsia" w:hAnsiTheme="minorHAnsi" w:cstheme="minorBidi"/>
          <w:sz w:val="20"/>
          <w:szCs w:val="20"/>
        </w:rPr>
        <w:t>a</w:t>
      </w:r>
      <w:r w:rsidRPr="1025B42A">
        <w:rPr>
          <w:rFonts w:asciiTheme="minorHAnsi" w:eastAsiaTheme="minorEastAsia" w:hAnsiTheme="minorHAnsi" w:cstheme="minorBidi"/>
          <w:sz w:val="20"/>
          <w:szCs w:val="20"/>
        </w:rPr>
        <w:t xml:space="preserve"> Maszyn zgodnie z dokumentacją oraz wykonania niezbędnych mocowań</w:t>
      </w:r>
      <w:r w:rsidR="00731935">
        <w:rPr>
          <w:rFonts w:asciiTheme="minorHAnsi" w:eastAsiaTheme="minorEastAsia" w:hAnsiTheme="minorHAnsi" w:cstheme="minorBidi"/>
          <w:sz w:val="20"/>
          <w:szCs w:val="20"/>
        </w:rPr>
        <w:t xml:space="preserve"> (tj. </w:t>
      </w:r>
      <w:r w:rsidR="00731935" w:rsidRPr="00731935">
        <w:rPr>
          <w:rFonts w:asciiTheme="minorHAnsi" w:eastAsiaTheme="minorEastAsia" w:hAnsiTheme="minorHAnsi" w:cstheme="minorBidi"/>
          <w:sz w:val="20"/>
          <w:szCs w:val="20"/>
        </w:rPr>
        <w:t>zamocowanie, utwierdzenie - zakotwienie maszyn do podłoża</w:t>
      </w:r>
      <w:r w:rsidR="00731935">
        <w:rPr>
          <w:rFonts w:asciiTheme="minorHAnsi" w:eastAsiaTheme="minorEastAsia" w:hAnsiTheme="minorHAnsi" w:cstheme="minorBidi"/>
          <w:sz w:val="20"/>
          <w:szCs w:val="20"/>
        </w:rPr>
        <w:t>)</w:t>
      </w:r>
      <w:r w:rsidRPr="1025B42A">
        <w:rPr>
          <w:rFonts w:asciiTheme="minorHAnsi" w:eastAsiaTheme="minorEastAsia" w:hAnsiTheme="minorHAnsi" w:cstheme="minorBidi"/>
          <w:sz w:val="20"/>
          <w:szCs w:val="20"/>
        </w:rPr>
        <w:t xml:space="preserve"> i połączeń mechanicznych</w:t>
      </w:r>
      <w:r w:rsidR="00731935">
        <w:rPr>
          <w:rFonts w:asciiTheme="minorHAnsi" w:eastAsiaTheme="minorEastAsia" w:hAnsiTheme="minorHAnsi" w:cstheme="minorBidi"/>
          <w:sz w:val="20"/>
          <w:szCs w:val="20"/>
        </w:rPr>
        <w:t xml:space="preserve"> (tj. </w:t>
      </w:r>
      <w:r w:rsidR="00731935" w:rsidRPr="00731935">
        <w:rPr>
          <w:rFonts w:asciiTheme="minorHAnsi" w:eastAsiaTheme="minorEastAsia" w:hAnsiTheme="minorHAnsi" w:cstheme="minorBidi"/>
          <w:sz w:val="20"/>
          <w:szCs w:val="20"/>
        </w:rPr>
        <w:t>połączenie maszyn z</w:t>
      </w:r>
      <w:r w:rsidR="002E21D0">
        <w:rPr>
          <w:rFonts w:asciiTheme="minorHAnsi" w:eastAsiaTheme="minorEastAsia" w:hAnsiTheme="minorHAnsi" w:cstheme="minorBidi"/>
          <w:sz w:val="20"/>
          <w:szCs w:val="20"/>
        </w:rPr>
        <w:t> </w:t>
      </w:r>
      <w:r w:rsidR="00731935" w:rsidRPr="00731935">
        <w:rPr>
          <w:rFonts w:asciiTheme="minorHAnsi" w:eastAsiaTheme="minorEastAsia" w:hAnsiTheme="minorHAnsi" w:cstheme="minorBidi"/>
          <w:sz w:val="20"/>
          <w:szCs w:val="20"/>
        </w:rPr>
        <w:t>systemem transporterów, systemem przygotowania lakieru oraz systemem kominowym</w:t>
      </w:r>
      <w:r w:rsidR="00731935">
        <w:rPr>
          <w:rFonts w:asciiTheme="minorHAnsi" w:eastAsiaTheme="minorEastAsia" w:hAnsiTheme="minorHAnsi" w:cstheme="minorBidi"/>
          <w:sz w:val="20"/>
          <w:szCs w:val="20"/>
        </w:rPr>
        <w:t>).</w:t>
      </w:r>
    </w:p>
    <w:bookmarkEnd w:id="11"/>
    <w:p w14:paraId="4F6D27FC" w14:textId="0E663310" w:rsidR="00D56821" w:rsidRPr="0060416E" w:rsidRDefault="00D56821" w:rsidP="1025B42A">
      <w:pPr>
        <w:pStyle w:val="Akapitzlist"/>
        <w:numPr>
          <w:ilvl w:val="0"/>
          <w:numId w:val="6"/>
        </w:numPr>
        <w:autoSpaceDE w:val="0"/>
        <w:autoSpaceDN w:val="0"/>
        <w:adjustRightInd w:val="0"/>
        <w:spacing w:before="60" w:after="60" w:line="240" w:lineRule="auto"/>
        <w:ind w:left="425" w:hanging="357"/>
        <w:jc w:val="both"/>
        <w:rPr>
          <w:rFonts w:asciiTheme="minorHAnsi" w:eastAsiaTheme="minorEastAsia" w:hAnsiTheme="minorHAnsi" w:cstheme="minorBidi"/>
          <w:sz w:val="20"/>
          <w:szCs w:val="20"/>
        </w:rPr>
      </w:pPr>
      <w:r w:rsidRPr="1025B42A">
        <w:rPr>
          <w:rFonts w:asciiTheme="minorHAnsi" w:eastAsiaTheme="minorEastAsia" w:hAnsiTheme="minorHAnsi" w:cstheme="minorBidi"/>
          <w:sz w:val="20"/>
          <w:szCs w:val="20"/>
        </w:rPr>
        <w:lastRenderedPageBreak/>
        <w:t xml:space="preserve">Wykonawca udziela Zamawiającemu gwarancji jakości </w:t>
      </w:r>
      <w:r w:rsidR="009C4437" w:rsidRPr="1025B42A">
        <w:rPr>
          <w:rFonts w:asciiTheme="minorHAnsi" w:eastAsiaTheme="minorEastAsia" w:hAnsiTheme="minorHAnsi" w:cstheme="minorBidi"/>
          <w:sz w:val="20"/>
          <w:szCs w:val="20"/>
        </w:rPr>
        <w:t>Maszyn</w:t>
      </w:r>
      <w:r w:rsidRPr="1025B42A">
        <w:rPr>
          <w:rFonts w:asciiTheme="minorHAnsi" w:eastAsiaTheme="minorEastAsia" w:hAnsiTheme="minorHAnsi" w:cstheme="minorBidi"/>
          <w:sz w:val="20"/>
          <w:szCs w:val="20"/>
        </w:rPr>
        <w:t xml:space="preserve"> na okres co najmniej </w:t>
      </w:r>
      <w:r w:rsidR="00BD0D0E">
        <w:rPr>
          <w:rFonts w:asciiTheme="minorHAnsi" w:eastAsiaTheme="minorEastAsia" w:hAnsiTheme="minorHAnsi" w:cstheme="minorBidi"/>
          <w:sz w:val="20"/>
          <w:szCs w:val="20"/>
        </w:rPr>
        <w:t>24</w:t>
      </w:r>
      <w:r w:rsidRPr="1025B42A">
        <w:rPr>
          <w:rFonts w:asciiTheme="minorHAnsi" w:eastAsiaTheme="minorEastAsia" w:hAnsiTheme="minorHAnsi" w:cstheme="minorBidi"/>
          <w:sz w:val="20"/>
          <w:szCs w:val="20"/>
        </w:rPr>
        <w:t xml:space="preserve"> miesięcy. Okres gwarancji biegnie od dnia podpisania przez Zamawiającego końcowego protokołu odbioru.</w:t>
      </w:r>
    </w:p>
    <w:p w14:paraId="6D738B60" w14:textId="77777777" w:rsidR="00731935" w:rsidRDefault="002C3649" w:rsidP="1025B42A">
      <w:pPr>
        <w:pStyle w:val="Akapitzlist"/>
        <w:numPr>
          <w:ilvl w:val="0"/>
          <w:numId w:val="6"/>
        </w:numPr>
        <w:autoSpaceDE w:val="0"/>
        <w:autoSpaceDN w:val="0"/>
        <w:adjustRightInd w:val="0"/>
        <w:spacing w:before="60" w:after="60" w:line="240" w:lineRule="auto"/>
        <w:ind w:left="425" w:hanging="357"/>
        <w:jc w:val="both"/>
        <w:rPr>
          <w:rFonts w:asciiTheme="minorHAnsi" w:eastAsiaTheme="minorEastAsia" w:hAnsiTheme="minorHAnsi" w:cstheme="minorBidi"/>
          <w:b/>
          <w:bCs/>
          <w:sz w:val="20"/>
          <w:szCs w:val="20"/>
        </w:rPr>
      </w:pPr>
      <w:r w:rsidRPr="1025B42A">
        <w:rPr>
          <w:rFonts w:asciiTheme="minorHAnsi" w:eastAsiaTheme="minorEastAsia" w:hAnsiTheme="minorHAnsi" w:cstheme="minorBidi"/>
          <w:b/>
          <w:bCs/>
          <w:sz w:val="20"/>
          <w:szCs w:val="20"/>
        </w:rPr>
        <w:t xml:space="preserve">Termin realizacji </w:t>
      </w:r>
      <w:r w:rsidR="007E5EAF" w:rsidRPr="1025B42A">
        <w:rPr>
          <w:rFonts w:asciiTheme="minorHAnsi" w:eastAsiaTheme="minorEastAsia" w:hAnsiTheme="minorHAnsi" w:cstheme="minorBidi"/>
          <w:b/>
          <w:bCs/>
          <w:sz w:val="20"/>
          <w:szCs w:val="20"/>
        </w:rPr>
        <w:t>Przedmiotu Z</w:t>
      </w:r>
      <w:r w:rsidRPr="1025B42A">
        <w:rPr>
          <w:rFonts w:asciiTheme="minorHAnsi" w:eastAsiaTheme="minorEastAsia" w:hAnsiTheme="minorHAnsi" w:cstheme="minorBidi"/>
          <w:b/>
          <w:bCs/>
          <w:sz w:val="20"/>
          <w:szCs w:val="20"/>
        </w:rPr>
        <w:t xml:space="preserve">amówienia: </w:t>
      </w:r>
    </w:p>
    <w:p w14:paraId="68D6B16B" w14:textId="6BE9D687" w:rsidR="249B31F8" w:rsidRDefault="249B31F8" w:rsidP="000A5AE9">
      <w:pPr>
        <w:pStyle w:val="Akapitzlist"/>
        <w:numPr>
          <w:ilvl w:val="0"/>
          <w:numId w:val="32"/>
        </w:numPr>
        <w:spacing w:before="60" w:after="60" w:line="240" w:lineRule="auto"/>
        <w:ind w:left="851"/>
        <w:jc w:val="both"/>
      </w:pPr>
      <w:r w:rsidRPr="004559F0">
        <w:rPr>
          <w:rFonts w:ascii="Cambria" w:eastAsia="Cambria" w:hAnsi="Cambria" w:cs="Cambria"/>
          <w:sz w:val="19"/>
          <w:szCs w:val="19"/>
        </w:rPr>
        <w:t>Baza dostawy</w:t>
      </w:r>
      <w:r w:rsidR="000A5AE9">
        <w:rPr>
          <w:rFonts w:ascii="Cambria" w:eastAsia="Cambria" w:hAnsi="Cambria" w:cs="Cambria"/>
          <w:sz w:val="19"/>
          <w:szCs w:val="19"/>
        </w:rPr>
        <w:t xml:space="preserve"> Materiałów</w:t>
      </w:r>
      <w:r w:rsidRPr="004559F0">
        <w:rPr>
          <w:rFonts w:ascii="Cambria" w:eastAsia="Cambria" w:hAnsi="Cambria" w:cs="Cambria"/>
          <w:sz w:val="19"/>
          <w:szCs w:val="19"/>
        </w:rPr>
        <w:t xml:space="preserve">: </w:t>
      </w:r>
      <w:r w:rsidR="003C49D1">
        <w:rPr>
          <w:rFonts w:ascii="Cambria" w:eastAsia="Cambria" w:hAnsi="Cambria" w:cs="Cambria"/>
          <w:sz w:val="19"/>
          <w:szCs w:val="19"/>
        </w:rPr>
        <w:t>DAP</w:t>
      </w:r>
      <w:r w:rsidRPr="004559F0">
        <w:rPr>
          <w:rFonts w:ascii="Cambria" w:eastAsia="Cambria" w:hAnsi="Cambria" w:cs="Cambria"/>
          <w:sz w:val="19"/>
          <w:szCs w:val="19"/>
        </w:rPr>
        <w:t xml:space="preserve"> (Incoterms 2020) </w:t>
      </w:r>
      <w:r w:rsidR="003C49D1">
        <w:rPr>
          <w:rFonts w:ascii="Cambria" w:eastAsia="Cambria" w:hAnsi="Cambria" w:cs="Cambria"/>
          <w:sz w:val="19"/>
          <w:szCs w:val="19"/>
        </w:rPr>
        <w:t>Brzesko</w:t>
      </w:r>
      <w:r w:rsidRPr="004559F0">
        <w:rPr>
          <w:rFonts w:ascii="Cambria" w:eastAsia="Cambria" w:hAnsi="Cambria" w:cs="Cambria"/>
          <w:sz w:val="19"/>
          <w:szCs w:val="19"/>
        </w:rPr>
        <w:t>.</w:t>
      </w:r>
    </w:p>
    <w:p w14:paraId="6BF30E49" w14:textId="3C4D0377" w:rsidR="00731935" w:rsidRPr="00731935" w:rsidRDefault="00731935" w:rsidP="000A5AE9">
      <w:pPr>
        <w:pStyle w:val="Akapitzlist"/>
        <w:numPr>
          <w:ilvl w:val="0"/>
          <w:numId w:val="32"/>
        </w:numPr>
        <w:autoSpaceDE w:val="0"/>
        <w:autoSpaceDN w:val="0"/>
        <w:adjustRightInd w:val="0"/>
        <w:spacing w:before="60" w:after="60" w:line="240" w:lineRule="auto"/>
        <w:ind w:left="851"/>
        <w:jc w:val="both"/>
        <w:rPr>
          <w:rFonts w:asciiTheme="minorHAnsi" w:eastAsiaTheme="minorEastAsia" w:hAnsiTheme="minorHAnsi" w:cstheme="minorBidi"/>
          <w:sz w:val="20"/>
          <w:szCs w:val="20"/>
        </w:rPr>
      </w:pPr>
      <w:r w:rsidRPr="569AD219">
        <w:rPr>
          <w:rFonts w:asciiTheme="minorHAnsi" w:eastAsiaTheme="minorEastAsia" w:hAnsiTheme="minorHAnsi" w:cstheme="minorBidi"/>
          <w:sz w:val="20"/>
          <w:szCs w:val="20"/>
        </w:rPr>
        <w:t xml:space="preserve">max. termin </w:t>
      </w:r>
      <w:r w:rsidR="5B1CBCFC" w:rsidRPr="569AD219">
        <w:rPr>
          <w:rFonts w:asciiTheme="minorHAnsi" w:eastAsiaTheme="minorEastAsia" w:hAnsiTheme="minorHAnsi" w:cstheme="minorBidi"/>
          <w:sz w:val="20"/>
          <w:szCs w:val="20"/>
        </w:rPr>
        <w:t>rozruchu</w:t>
      </w:r>
      <w:r w:rsidRPr="569AD219">
        <w:rPr>
          <w:rFonts w:asciiTheme="minorHAnsi" w:eastAsiaTheme="minorEastAsia" w:hAnsiTheme="minorHAnsi" w:cstheme="minorBidi"/>
          <w:sz w:val="20"/>
          <w:szCs w:val="20"/>
        </w:rPr>
        <w:t xml:space="preserve"> i uruchomienia </w:t>
      </w:r>
      <w:r w:rsidR="003C49D1">
        <w:rPr>
          <w:rFonts w:asciiTheme="minorHAnsi" w:eastAsiaTheme="minorEastAsia" w:hAnsiTheme="minorHAnsi" w:cstheme="minorBidi"/>
          <w:sz w:val="20"/>
          <w:szCs w:val="20"/>
        </w:rPr>
        <w:t>Przedmiotu Zamówienia,</w:t>
      </w:r>
      <w:r w:rsidRPr="569AD219">
        <w:rPr>
          <w:rFonts w:asciiTheme="minorHAnsi" w:eastAsiaTheme="minorEastAsia" w:hAnsiTheme="minorHAnsi" w:cstheme="minorBidi"/>
          <w:sz w:val="20"/>
          <w:szCs w:val="20"/>
        </w:rPr>
        <w:t xml:space="preserve"> szkolenia pracowników oraz odbioru technicznego: </w:t>
      </w:r>
      <w:r w:rsidR="000A5AE9">
        <w:rPr>
          <w:rFonts w:asciiTheme="minorHAnsi" w:eastAsiaTheme="minorEastAsia" w:hAnsiTheme="minorHAnsi" w:cstheme="minorBidi"/>
          <w:sz w:val="20"/>
          <w:szCs w:val="20"/>
        </w:rPr>
        <w:t>styczeń 2025</w:t>
      </w:r>
      <w:r w:rsidR="472CBBBD" w:rsidRPr="569AD219">
        <w:rPr>
          <w:rFonts w:asciiTheme="minorHAnsi" w:eastAsiaTheme="minorEastAsia" w:hAnsiTheme="minorHAnsi" w:cstheme="minorBidi"/>
          <w:sz w:val="20"/>
          <w:szCs w:val="20"/>
        </w:rPr>
        <w:t xml:space="preserve"> </w:t>
      </w:r>
      <w:r w:rsidRPr="569AD219">
        <w:rPr>
          <w:rFonts w:asciiTheme="minorHAnsi" w:eastAsiaTheme="minorEastAsia" w:hAnsiTheme="minorHAnsi" w:cstheme="minorBidi"/>
          <w:sz w:val="20"/>
          <w:szCs w:val="20"/>
        </w:rPr>
        <w:t>r.</w:t>
      </w:r>
    </w:p>
    <w:p w14:paraId="6DE9BA44" w14:textId="6E485040" w:rsidR="00635D28" w:rsidRPr="0060416E" w:rsidRDefault="00635D28" w:rsidP="00DE6877">
      <w:pPr>
        <w:pStyle w:val="Akapitzlist"/>
        <w:numPr>
          <w:ilvl w:val="0"/>
          <w:numId w:val="6"/>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
          <w:sz w:val="20"/>
          <w:szCs w:val="20"/>
        </w:rPr>
      </w:pPr>
      <w:r w:rsidRPr="0060416E">
        <w:rPr>
          <w:rFonts w:asciiTheme="minorHAnsi" w:eastAsiaTheme="minorHAnsi" w:hAnsiTheme="minorHAnsi" w:cstheme="minorHAnsi"/>
          <w:b/>
          <w:sz w:val="20"/>
          <w:szCs w:val="20"/>
        </w:rPr>
        <w:t xml:space="preserve">Miejsce realizacji Przedmiotu zamówienia: </w:t>
      </w:r>
      <w:r w:rsidRPr="00C37453">
        <w:rPr>
          <w:rFonts w:asciiTheme="minorHAnsi" w:eastAsiaTheme="minorHAnsi" w:hAnsiTheme="minorHAnsi" w:cstheme="minorHAnsi"/>
          <w:bCs/>
          <w:sz w:val="20"/>
          <w:szCs w:val="20"/>
        </w:rPr>
        <w:t>CP FIP Brzesko</w:t>
      </w:r>
      <w:r w:rsidR="00241429" w:rsidRPr="00C37453">
        <w:rPr>
          <w:rFonts w:asciiTheme="minorHAnsi" w:eastAsiaTheme="minorHAnsi" w:hAnsiTheme="minorHAnsi" w:cstheme="minorHAnsi"/>
          <w:bCs/>
          <w:sz w:val="20"/>
          <w:szCs w:val="20"/>
        </w:rPr>
        <w:t>, ul. Starowiejska 28, 32-800 Brzesko.</w:t>
      </w:r>
    </w:p>
    <w:p w14:paraId="484E4D99" w14:textId="7F15A357" w:rsidR="00D127DC" w:rsidRPr="0060416E" w:rsidRDefault="0070075E" w:rsidP="1025B42A">
      <w:pPr>
        <w:pStyle w:val="Akapitzlist"/>
        <w:numPr>
          <w:ilvl w:val="0"/>
          <w:numId w:val="6"/>
        </w:numPr>
        <w:autoSpaceDE w:val="0"/>
        <w:autoSpaceDN w:val="0"/>
        <w:adjustRightInd w:val="0"/>
        <w:spacing w:before="60" w:after="60" w:line="240" w:lineRule="auto"/>
        <w:ind w:left="425" w:hanging="357"/>
        <w:jc w:val="both"/>
        <w:rPr>
          <w:rFonts w:asciiTheme="minorHAnsi" w:eastAsiaTheme="minorEastAsia" w:hAnsiTheme="minorHAnsi" w:cstheme="minorBidi"/>
          <w:sz w:val="20"/>
          <w:szCs w:val="20"/>
        </w:rPr>
      </w:pPr>
      <w:r w:rsidRPr="1025B42A">
        <w:rPr>
          <w:rFonts w:asciiTheme="minorHAnsi" w:eastAsiaTheme="minorEastAsia" w:hAnsiTheme="minorHAnsi" w:cstheme="minorBidi"/>
          <w:sz w:val="20"/>
          <w:szCs w:val="20"/>
        </w:rPr>
        <w:t>Współpraca pomiędzy Zamawiającym a Wykonawcą odbywać się będzie w języku angielskim</w:t>
      </w:r>
      <w:r w:rsidR="538A61A9" w:rsidRPr="1025B42A">
        <w:rPr>
          <w:rFonts w:asciiTheme="minorHAnsi" w:eastAsiaTheme="minorEastAsia" w:hAnsiTheme="minorHAnsi" w:cstheme="minorBidi"/>
          <w:sz w:val="20"/>
          <w:szCs w:val="20"/>
        </w:rPr>
        <w:t>/polski</w:t>
      </w:r>
      <w:bookmarkEnd w:id="12"/>
    </w:p>
    <w:p w14:paraId="11E5E6BB" w14:textId="77777777" w:rsidR="00D127DC" w:rsidRPr="0060416E" w:rsidRDefault="00E8711B" w:rsidP="00DE6877">
      <w:pPr>
        <w:pStyle w:val="Akapitzlist"/>
        <w:numPr>
          <w:ilvl w:val="0"/>
          <w:numId w:val="6"/>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 xml:space="preserve">Zamawiający </w:t>
      </w:r>
      <w:r w:rsidRPr="0060416E">
        <w:rPr>
          <w:rFonts w:asciiTheme="minorHAnsi" w:eastAsiaTheme="minorHAnsi" w:hAnsiTheme="minorHAnsi" w:cstheme="minorHAnsi"/>
          <w:b/>
          <w:sz w:val="20"/>
          <w:szCs w:val="20"/>
        </w:rPr>
        <w:t>nie dopuszcza</w:t>
      </w:r>
      <w:r w:rsidRPr="0060416E">
        <w:rPr>
          <w:rFonts w:asciiTheme="minorHAnsi" w:eastAsiaTheme="minorHAnsi" w:hAnsiTheme="minorHAnsi" w:cstheme="minorHAnsi"/>
          <w:bCs/>
          <w:sz w:val="20"/>
          <w:szCs w:val="20"/>
        </w:rPr>
        <w:t xml:space="preserve"> składania ofert częściowych. </w:t>
      </w:r>
    </w:p>
    <w:p w14:paraId="17A02244" w14:textId="77777777" w:rsidR="00D127DC" w:rsidRPr="0060416E" w:rsidRDefault="00E8711B" w:rsidP="00DE6877">
      <w:pPr>
        <w:pStyle w:val="Akapitzlist"/>
        <w:numPr>
          <w:ilvl w:val="0"/>
          <w:numId w:val="6"/>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 xml:space="preserve">Zamawiający </w:t>
      </w:r>
      <w:r w:rsidRPr="0060416E">
        <w:rPr>
          <w:rFonts w:asciiTheme="minorHAnsi" w:eastAsiaTheme="minorHAnsi" w:hAnsiTheme="minorHAnsi" w:cstheme="minorHAnsi"/>
          <w:b/>
          <w:sz w:val="20"/>
          <w:szCs w:val="20"/>
        </w:rPr>
        <w:t>nie przewiduje</w:t>
      </w:r>
      <w:r w:rsidRPr="0060416E">
        <w:rPr>
          <w:rFonts w:asciiTheme="minorHAnsi" w:eastAsiaTheme="minorHAnsi" w:hAnsiTheme="minorHAnsi" w:cstheme="minorHAnsi"/>
          <w:bCs/>
          <w:sz w:val="20"/>
          <w:szCs w:val="20"/>
        </w:rPr>
        <w:t xml:space="preserve"> możliwości składania ofert wariantowych</w:t>
      </w:r>
      <w:r w:rsidR="0070075E" w:rsidRPr="0060416E">
        <w:rPr>
          <w:rFonts w:asciiTheme="minorHAnsi" w:eastAsiaTheme="minorHAnsi" w:hAnsiTheme="minorHAnsi" w:cstheme="minorHAnsi"/>
          <w:bCs/>
          <w:sz w:val="20"/>
          <w:szCs w:val="20"/>
        </w:rPr>
        <w:t>.</w:t>
      </w:r>
    </w:p>
    <w:p w14:paraId="275C0338" w14:textId="77777777" w:rsidR="00D127DC" w:rsidRPr="0060416E" w:rsidRDefault="00CE1523" w:rsidP="00DE6877">
      <w:pPr>
        <w:pStyle w:val="Akapitzlist"/>
        <w:numPr>
          <w:ilvl w:val="0"/>
          <w:numId w:val="6"/>
        </w:numPr>
        <w:autoSpaceDE w:val="0"/>
        <w:autoSpaceDN w:val="0"/>
        <w:adjustRightInd w:val="0"/>
        <w:spacing w:before="60" w:after="60" w:line="240" w:lineRule="auto"/>
        <w:ind w:left="425" w:hanging="357"/>
        <w:contextualSpacing w:val="0"/>
        <w:jc w:val="both"/>
        <w:rPr>
          <w:rFonts w:asciiTheme="minorHAnsi" w:eastAsiaTheme="minorHAnsi" w:hAnsiTheme="minorHAnsi" w:cstheme="minorHAnsi"/>
          <w:bCs/>
          <w:sz w:val="20"/>
          <w:szCs w:val="20"/>
        </w:rPr>
      </w:pPr>
      <w:r w:rsidRPr="0060416E">
        <w:rPr>
          <w:rFonts w:asciiTheme="minorHAnsi" w:eastAsiaTheme="minorHAnsi" w:hAnsiTheme="minorHAnsi" w:cstheme="minorHAnsi"/>
          <w:bCs/>
          <w:sz w:val="20"/>
          <w:szCs w:val="20"/>
        </w:rPr>
        <w:t>W przypadku przystąpienia do realizacji zamówienia, z</w:t>
      </w:r>
      <w:r w:rsidR="002E6FF8" w:rsidRPr="0060416E">
        <w:rPr>
          <w:rFonts w:asciiTheme="minorHAnsi" w:eastAsiaTheme="minorHAnsi" w:hAnsiTheme="minorHAnsi" w:cstheme="minorHAnsi"/>
          <w:bCs/>
          <w:sz w:val="20"/>
          <w:szCs w:val="20"/>
        </w:rPr>
        <w:t>amówienie uważa się za wykonane w dniu podpisania przez Zamawiającego protokołu odbioru</w:t>
      </w:r>
      <w:r w:rsidRPr="0060416E">
        <w:rPr>
          <w:rFonts w:asciiTheme="minorHAnsi" w:eastAsiaTheme="minorHAnsi" w:hAnsiTheme="minorHAnsi" w:cstheme="minorHAnsi"/>
          <w:bCs/>
          <w:sz w:val="20"/>
          <w:szCs w:val="20"/>
        </w:rPr>
        <w:t xml:space="preserve"> końcowego</w:t>
      </w:r>
      <w:r w:rsidR="002E6FF8" w:rsidRPr="0060416E">
        <w:rPr>
          <w:rFonts w:asciiTheme="minorHAnsi" w:eastAsiaTheme="minorHAnsi" w:hAnsiTheme="minorHAnsi" w:cstheme="minorHAnsi"/>
          <w:bCs/>
          <w:sz w:val="20"/>
          <w:szCs w:val="20"/>
        </w:rPr>
        <w:t xml:space="preserve"> Przedmiotu Zamówienia.</w:t>
      </w:r>
    </w:p>
    <w:p w14:paraId="1C2C4272" w14:textId="3492B0A2"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IV. PODSTAWY WYKLUCZENIA Z UDZIAŁU W POSTĘPOWANIU</w:t>
      </w:r>
    </w:p>
    <w:p w14:paraId="3B539996" w14:textId="76B311B1" w:rsidR="006500EE" w:rsidRPr="0060416E" w:rsidRDefault="00874049" w:rsidP="00DE6877">
      <w:pPr>
        <w:numPr>
          <w:ilvl w:val="0"/>
          <w:numId w:val="8"/>
        </w:numPr>
        <w:autoSpaceDE w:val="0"/>
        <w:autoSpaceDN w:val="0"/>
        <w:spacing w:before="60" w:after="60" w:line="240" w:lineRule="auto"/>
        <w:ind w:left="426"/>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Z udziału w postępowaniu ofertowym wykluczeni są Wykonawcy</w:t>
      </w:r>
      <w:r w:rsidR="00210376" w:rsidRPr="0060416E">
        <w:rPr>
          <w:rFonts w:asciiTheme="minorHAnsi" w:eastAsia="Times New Roman" w:hAnsiTheme="minorHAnsi" w:cstheme="minorHAnsi"/>
          <w:sz w:val="20"/>
          <w:szCs w:val="20"/>
          <w:lang w:eastAsia="pl-PL"/>
        </w:rPr>
        <w:t xml:space="preserve"> </w:t>
      </w:r>
      <w:r w:rsidR="006500EE" w:rsidRPr="0060416E">
        <w:rPr>
          <w:rFonts w:asciiTheme="minorHAnsi" w:eastAsia="Times New Roman" w:hAnsiTheme="minorHAnsi" w:cstheme="minorHAnsi"/>
          <w:sz w:val="20"/>
          <w:szCs w:val="20"/>
          <w:lang w:eastAsia="pl-PL"/>
        </w:rPr>
        <w:t>w stosunku do których zachodzą powiązania kapitałowe lub osobowe, przez co rozumie się wzajemne powiązania między Zamawiającym lub osobami upoważnionymi do zaciągania zobowiązań w imieniu Zamawiającego lub osobami wykonującymi w imieniu Zamawiającym czynności związane z przeprowadzeniem procedury wyboru Wykonawcy a</w:t>
      </w:r>
      <w:r w:rsidR="00D877F7" w:rsidRPr="0060416E">
        <w:rPr>
          <w:rFonts w:asciiTheme="minorHAnsi" w:eastAsia="Times New Roman" w:hAnsiTheme="minorHAnsi" w:cstheme="minorHAnsi"/>
          <w:sz w:val="20"/>
          <w:szCs w:val="20"/>
          <w:lang w:eastAsia="pl-PL"/>
        </w:rPr>
        <w:t> </w:t>
      </w:r>
      <w:r w:rsidR="006500EE" w:rsidRPr="0060416E">
        <w:rPr>
          <w:rFonts w:asciiTheme="minorHAnsi" w:eastAsia="Times New Roman" w:hAnsiTheme="minorHAnsi" w:cstheme="minorHAnsi"/>
          <w:sz w:val="20"/>
          <w:szCs w:val="20"/>
          <w:lang w:eastAsia="pl-PL"/>
        </w:rPr>
        <w:t>Wykonawcą, polegające w szczególności na:</w:t>
      </w:r>
    </w:p>
    <w:p w14:paraId="1137D567" w14:textId="77777777" w:rsidR="006500EE" w:rsidRPr="0060416E" w:rsidRDefault="006500EE" w:rsidP="00DE6877">
      <w:pPr>
        <w:numPr>
          <w:ilvl w:val="2"/>
          <w:numId w:val="11"/>
        </w:numPr>
        <w:autoSpaceDE w:val="0"/>
        <w:autoSpaceDN w:val="0"/>
        <w:spacing w:before="60" w:after="60" w:line="240" w:lineRule="auto"/>
        <w:ind w:left="1276" w:hanging="424"/>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uczestniczeniu w spółce jako wspólnik spółki cywilnej lub spółki osobowej,</w:t>
      </w:r>
    </w:p>
    <w:p w14:paraId="47E30121" w14:textId="24CB82EA" w:rsidR="00D118E8" w:rsidRPr="0060416E" w:rsidRDefault="006500EE" w:rsidP="00DE6877">
      <w:pPr>
        <w:pStyle w:val="Akapitzlist"/>
        <w:numPr>
          <w:ilvl w:val="2"/>
          <w:numId w:val="11"/>
        </w:numPr>
        <w:spacing w:before="60" w:after="60" w:line="240" w:lineRule="auto"/>
        <w:ind w:left="1276" w:hanging="424"/>
        <w:contextualSpacing w:val="0"/>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posiadaniu co najmniej 10% udziałów lub akcji</w:t>
      </w:r>
      <w:r w:rsidR="00D65921" w:rsidRPr="0060416E">
        <w:rPr>
          <w:rFonts w:asciiTheme="minorHAnsi" w:eastAsia="Times New Roman" w:hAnsiTheme="minorHAnsi" w:cstheme="minorHAnsi"/>
          <w:sz w:val="20"/>
          <w:szCs w:val="20"/>
          <w:lang w:eastAsia="pl-PL"/>
        </w:rPr>
        <w:t xml:space="preserve"> (o ile niższy próg nie wynika z przepisów prawa)</w:t>
      </w:r>
    </w:p>
    <w:p w14:paraId="2819CEB0" w14:textId="77777777" w:rsidR="00D118E8" w:rsidRPr="0060416E" w:rsidRDefault="006500EE" w:rsidP="00DE6877">
      <w:pPr>
        <w:pStyle w:val="Akapitzlist"/>
        <w:numPr>
          <w:ilvl w:val="2"/>
          <w:numId w:val="11"/>
        </w:numPr>
        <w:spacing w:before="60" w:after="60" w:line="240" w:lineRule="auto"/>
        <w:ind w:left="1276" w:hanging="424"/>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pełnieniu funkcji członka organu nadzorczego lub zarządzającego, prokurenta, pełnomocnika,</w:t>
      </w:r>
    </w:p>
    <w:p w14:paraId="6D75E532" w14:textId="1F291D34" w:rsidR="00902011" w:rsidRPr="0060416E" w:rsidRDefault="006500EE" w:rsidP="00DE6877">
      <w:pPr>
        <w:pStyle w:val="Akapitzlist"/>
        <w:numPr>
          <w:ilvl w:val="2"/>
          <w:numId w:val="11"/>
        </w:numPr>
        <w:spacing w:before="60" w:after="60" w:line="240" w:lineRule="auto"/>
        <w:ind w:left="1276" w:hanging="424"/>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 xml:space="preserve">pozostawaniu w związku małżeńskim, w stosunku pokrewieństwa lub powinowactwa w linii prostej, </w:t>
      </w:r>
      <w:r w:rsidR="00D65921" w:rsidRPr="0060416E">
        <w:rPr>
          <w:rFonts w:asciiTheme="minorHAnsi" w:eastAsia="Times New Roman" w:hAnsiTheme="minorHAnsi" w:cstheme="minorHAnsi"/>
          <w:sz w:val="20"/>
          <w:szCs w:val="20"/>
          <w:lang w:eastAsia="pl-PL"/>
        </w:rPr>
        <w:t>pokrewieństwa lub powinowactwa w linii bocznej do drugiego stopnia, lub związanie z</w:t>
      </w:r>
      <w:r w:rsidR="00D877F7" w:rsidRPr="0060416E">
        <w:rPr>
          <w:rFonts w:asciiTheme="minorHAnsi" w:eastAsia="Times New Roman" w:hAnsiTheme="minorHAnsi" w:cstheme="minorHAnsi"/>
          <w:sz w:val="20"/>
          <w:szCs w:val="20"/>
          <w:lang w:eastAsia="pl-PL"/>
        </w:rPr>
        <w:t> </w:t>
      </w:r>
      <w:r w:rsidR="00D65921" w:rsidRPr="0060416E">
        <w:rPr>
          <w:rFonts w:asciiTheme="minorHAnsi" w:eastAsia="Times New Roman" w:hAnsiTheme="minorHAnsi" w:cstheme="minorHAnsi"/>
          <w:sz w:val="20"/>
          <w:szCs w:val="20"/>
          <w:lang w:eastAsia="pl-PL"/>
        </w:rPr>
        <w:t>tytułu przysposobienia, opieki lub kurateli albo pozostawanie we wspólnym pożyciu z</w:t>
      </w:r>
      <w:r w:rsidR="00D877F7" w:rsidRPr="0060416E">
        <w:rPr>
          <w:rFonts w:asciiTheme="minorHAnsi" w:eastAsia="Times New Roman" w:hAnsiTheme="minorHAnsi" w:cstheme="minorHAnsi"/>
          <w:sz w:val="20"/>
          <w:szCs w:val="20"/>
          <w:lang w:eastAsia="pl-PL"/>
        </w:rPr>
        <w:t> </w:t>
      </w:r>
      <w:r w:rsidR="00D65921" w:rsidRPr="0060416E">
        <w:rPr>
          <w:rFonts w:asciiTheme="minorHAnsi" w:eastAsia="Times New Roman" w:hAnsiTheme="minorHAnsi" w:cstheme="minorHAnsi"/>
          <w:sz w:val="20"/>
          <w:szCs w:val="20"/>
          <w:lang w:eastAsia="pl-PL"/>
        </w:rPr>
        <w:t>wykonawcą, jego zastępcą prawnym lub członkami organów zarządzających lub organów nadzorczych wykonawców ubiegających się o udzielenie zamówienia,</w:t>
      </w:r>
    </w:p>
    <w:p w14:paraId="61E0D4B7" w14:textId="662B6259" w:rsidR="00D65921" w:rsidRPr="0060416E" w:rsidRDefault="00D65921" w:rsidP="00DE6877">
      <w:pPr>
        <w:pStyle w:val="Akapitzlist"/>
        <w:numPr>
          <w:ilvl w:val="2"/>
          <w:numId w:val="11"/>
        </w:numPr>
        <w:spacing w:before="60" w:after="60" w:line="240" w:lineRule="auto"/>
        <w:ind w:left="1276" w:hanging="424"/>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pozostawanie z wykonawcą w takim stosunku prawnym lub faktycznym, że istnieje uzasadniona wątpliwość co do ich bezstronności lub niezależności w związku z postępowaniem o udzielenie zamówienia.</w:t>
      </w:r>
    </w:p>
    <w:p w14:paraId="732B3AF2" w14:textId="798E9642" w:rsidR="00C627AB" w:rsidRPr="0060416E" w:rsidRDefault="000603C7" w:rsidP="00DE6877">
      <w:pPr>
        <w:pStyle w:val="Akapitzlist"/>
        <w:numPr>
          <w:ilvl w:val="0"/>
          <w:numId w:val="8"/>
        </w:numPr>
        <w:spacing w:before="60" w:after="60" w:line="240" w:lineRule="auto"/>
        <w:ind w:left="426" w:hanging="426"/>
        <w:contextualSpacing w:val="0"/>
        <w:jc w:val="both"/>
        <w:rPr>
          <w:rFonts w:asciiTheme="minorHAnsi" w:hAnsiTheme="minorHAnsi" w:cstheme="minorHAnsi"/>
          <w:spacing w:val="2"/>
          <w:sz w:val="20"/>
          <w:szCs w:val="20"/>
          <w:shd w:val="clear" w:color="auto" w:fill="FFFFFF"/>
        </w:rPr>
      </w:pPr>
      <w:bookmarkStart w:id="16" w:name="_Hlk104363534"/>
      <w:r w:rsidRPr="0060416E">
        <w:rPr>
          <w:rFonts w:asciiTheme="minorHAnsi" w:hAnsiTheme="minorHAnsi" w:cstheme="minorHAnsi"/>
          <w:spacing w:val="2"/>
          <w:sz w:val="20"/>
          <w:szCs w:val="20"/>
          <w:shd w:val="clear" w:color="auto" w:fill="FFFFFF"/>
        </w:rPr>
        <w:t>Z udziału w postępowaniu</w:t>
      </w:r>
      <w:r w:rsidR="00FE6657" w:rsidRPr="0060416E">
        <w:rPr>
          <w:rFonts w:asciiTheme="minorHAnsi" w:hAnsiTheme="minorHAnsi" w:cstheme="minorHAnsi"/>
          <w:spacing w:val="2"/>
          <w:sz w:val="20"/>
          <w:szCs w:val="20"/>
          <w:shd w:val="clear" w:color="auto" w:fill="FFFFFF"/>
        </w:rPr>
        <w:t xml:space="preserve"> ofertowym</w:t>
      </w:r>
      <w:r w:rsidRPr="0060416E">
        <w:rPr>
          <w:rFonts w:asciiTheme="minorHAnsi" w:hAnsiTheme="minorHAnsi" w:cstheme="minorHAnsi"/>
          <w:spacing w:val="2"/>
          <w:sz w:val="20"/>
          <w:szCs w:val="20"/>
          <w:shd w:val="clear" w:color="auto" w:fill="FFFFFF"/>
        </w:rPr>
        <w:t xml:space="preserve"> </w:t>
      </w:r>
      <w:r w:rsidR="00FE6657" w:rsidRPr="0060416E">
        <w:rPr>
          <w:rFonts w:asciiTheme="minorHAnsi" w:hAnsiTheme="minorHAnsi" w:cstheme="minorHAnsi"/>
          <w:spacing w:val="2"/>
          <w:sz w:val="20"/>
          <w:szCs w:val="20"/>
          <w:shd w:val="clear" w:color="auto" w:fill="FFFFFF"/>
        </w:rPr>
        <w:t xml:space="preserve">wykluczeni są Wykonawcy, </w:t>
      </w:r>
      <w:r w:rsidR="00C627AB" w:rsidRPr="0060416E">
        <w:rPr>
          <w:rFonts w:asciiTheme="minorHAnsi" w:hAnsiTheme="minorHAnsi" w:cstheme="minorHAnsi"/>
          <w:spacing w:val="2"/>
          <w:sz w:val="20"/>
          <w:szCs w:val="20"/>
          <w:shd w:val="clear" w:color="auto" w:fill="FFFFFF"/>
        </w:rPr>
        <w:t>którzy podlegają wykluczeniu na postawie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w:t>
      </w:r>
      <w:r w:rsidR="00D877F7" w:rsidRPr="0060416E">
        <w:rPr>
          <w:rFonts w:asciiTheme="minorHAnsi" w:hAnsiTheme="minorHAnsi" w:cstheme="minorHAnsi"/>
          <w:spacing w:val="2"/>
          <w:sz w:val="20"/>
          <w:szCs w:val="20"/>
          <w:shd w:val="clear" w:color="auto" w:fill="FFFFFF"/>
        </w:rPr>
        <w:t> </w:t>
      </w:r>
      <w:r w:rsidR="00C627AB" w:rsidRPr="0060416E">
        <w:rPr>
          <w:rFonts w:asciiTheme="minorHAnsi" w:hAnsiTheme="minorHAnsi" w:cstheme="minorHAnsi"/>
          <w:spacing w:val="2"/>
          <w:sz w:val="20"/>
          <w:szCs w:val="20"/>
          <w:shd w:val="clear" w:color="auto" w:fill="FFFFFF"/>
        </w:rPr>
        <w:t>związku z działaniami Rosji destabilizującymi sytuację na Ukrainie (Dz. Urz. UE nr L 111 z 8.4.2022, str.</w:t>
      </w:r>
      <w:r w:rsidR="00D877F7" w:rsidRPr="0060416E">
        <w:rPr>
          <w:rFonts w:asciiTheme="minorHAnsi" w:hAnsiTheme="minorHAnsi" w:cstheme="minorHAnsi"/>
          <w:spacing w:val="2"/>
          <w:sz w:val="20"/>
          <w:szCs w:val="20"/>
          <w:shd w:val="clear" w:color="auto" w:fill="FFFFFF"/>
        </w:rPr>
        <w:t> </w:t>
      </w:r>
      <w:r w:rsidR="00C627AB" w:rsidRPr="0060416E">
        <w:rPr>
          <w:rFonts w:asciiTheme="minorHAnsi" w:hAnsiTheme="minorHAnsi" w:cstheme="minorHAnsi"/>
          <w:spacing w:val="2"/>
          <w:sz w:val="20"/>
          <w:szCs w:val="20"/>
          <w:shd w:val="clear" w:color="auto" w:fill="FFFFFF"/>
        </w:rPr>
        <w:t>1), dalej rozporządzenie 2022/576, tj. Zamawiający wyklucza udział w postępowaniu:</w:t>
      </w:r>
    </w:p>
    <w:p w14:paraId="5C8149C0" w14:textId="57DB4205" w:rsidR="00C627AB" w:rsidRPr="0060416E" w:rsidRDefault="00C627AB" w:rsidP="000A5AE9">
      <w:pPr>
        <w:pStyle w:val="Akapitzlist"/>
        <w:numPr>
          <w:ilvl w:val="0"/>
          <w:numId w:val="25"/>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obywateli rosyjskich lub osób fizycznych lub prawnych, podmiotów lub organów z siedzibą w</w:t>
      </w:r>
      <w:r w:rsidR="00D877F7" w:rsidRPr="0060416E">
        <w:rPr>
          <w:rFonts w:asciiTheme="minorHAnsi" w:hAnsiTheme="minorHAnsi" w:cstheme="minorHAnsi"/>
          <w:spacing w:val="2"/>
          <w:sz w:val="20"/>
          <w:szCs w:val="20"/>
          <w:shd w:val="clear" w:color="auto" w:fill="FFFFFF"/>
        </w:rPr>
        <w:t> </w:t>
      </w:r>
      <w:r w:rsidRPr="0060416E">
        <w:rPr>
          <w:rFonts w:asciiTheme="minorHAnsi" w:hAnsiTheme="minorHAnsi" w:cstheme="minorHAnsi"/>
          <w:spacing w:val="2"/>
          <w:sz w:val="20"/>
          <w:szCs w:val="20"/>
          <w:shd w:val="clear" w:color="auto" w:fill="FFFFFF"/>
        </w:rPr>
        <w:t>Rosji,</w:t>
      </w:r>
    </w:p>
    <w:p w14:paraId="66F7440F" w14:textId="77777777" w:rsidR="00C627AB" w:rsidRPr="0060416E" w:rsidRDefault="00C627AB" w:rsidP="000A5AE9">
      <w:pPr>
        <w:pStyle w:val="Akapitzlist"/>
        <w:numPr>
          <w:ilvl w:val="0"/>
          <w:numId w:val="25"/>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 xml:space="preserve">osób prawnych, podmiotów lub organów, do których prawa własności bezpośrednio lub pośrednio w ponad 50 % należą do podmiotu, o którym mowa w lit. a) niniejszego punktu; </w:t>
      </w:r>
    </w:p>
    <w:p w14:paraId="36FAD036" w14:textId="77777777" w:rsidR="00C627AB" w:rsidRPr="0060416E" w:rsidRDefault="00C627AB" w:rsidP="000A5AE9">
      <w:pPr>
        <w:pStyle w:val="Akapitzlist"/>
        <w:numPr>
          <w:ilvl w:val="0"/>
          <w:numId w:val="25"/>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osób fizycznych lub prawnych, podmiotów lub organów działających w imieniu lub pod kierunkiem podmiotu, o którym mowa w lit. a) lub b) niniejszego punktu,</w:t>
      </w:r>
    </w:p>
    <w:p w14:paraId="4F127C83" w14:textId="5080810C" w:rsidR="00C627AB" w:rsidRPr="0060416E" w:rsidRDefault="00C627AB" w:rsidP="000A5AE9">
      <w:pPr>
        <w:pStyle w:val="Akapitzlist"/>
        <w:numPr>
          <w:ilvl w:val="0"/>
          <w:numId w:val="25"/>
        </w:numPr>
        <w:spacing w:before="60" w:after="60" w:line="240" w:lineRule="auto"/>
        <w:ind w:left="1276" w:hanging="425"/>
        <w:contextualSpacing w:val="0"/>
        <w:rPr>
          <w:rFonts w:asciiTheme="minorHAnsi" w:hAnsiTheme="minorHAnsi" w:cstheme="minorHAnsi"/>
          <w:spacing w:val="2"/>
          <w:sz w:val="20"/>
          <w:szCs w:val="20"/>
          <w:shd w:val="clear" w:color="auto" w:fill="FFFFFF"/>
        </w:rPr>
      </w:pPr>
      <w:r w:rsidRPr="0060416E">
        <w:rPr>
          <w:rFonts w:asciiTheme="minorHAnsi" w:hAnsiTheme="minorHAnsi" w:cstheme="minorHAnsi"/>
          <w:spacing w:val="2"/>
          <w:sz w:val="20"/>
          <w:szCs w:val="20"/>
          <w:shd w:val="clear" w:color="auto" w:fill="FFFFFF"/>
        </w:rPr>
        <w:t>w tym podwykonawców lub dostawców, w przypadku</w:t>
      </w:r>
      <w:r w:rsidR="005D0BC1" w:rsidRPr="0060416E">
        <w:rPr>
          <w:rFonts w:asciiTheme="minorHAnsi" w:hAnsiTheme="minorHAnsi" w:cstheme="minorHAnsi"/>
          <w:spacing w:val="2"/>
          <w:sz w:val="20"/>
          <w:szCs w:val="20"/>
          <w:shd w:val="clear" w:color="auto" w:fill="FFFFFF"/>
        </w:rPr>
        <w:t>,</w:t>
      </w:r>
      <w:r w:rsidRPr="0060416E">
        <w:rPr>
          <w:rFonts w:asciiTheme="minorHAnsi" w:hAnsiTheme="minorHAnsi" w:cstheme="minorHAnsi"/>
          <w:spacing w:val="2"/>
          <w:sz w:val="20"/>
          <w:szCs w:val="20"/>
          <w:shd w:val="clear" w:color="auto" w:fill="FFFFFF"/>
        </w:rPr>
        <w:t xml:space="preserve"> gdy przypada na nich ponad 10% wartości zamówienia.</w:t>
      </w:r>
    </w:p>
    <w:bookmarkEnd w:id="16"/>
    <w:p w14:paraId="045A12D0" w14:textId="6EDD9507" w:rsidR="00FE6657" w:rsidRPr="0060416E" w:rsidRDefault="009808F5" w:rsidP="000A5AE9">
      <w:pPr>
        <w:pStyle w:val="Akapitzlist"/>
        <w:numPr>
          <w:ilvl w:val="0"/>
          <w:numId w:val="27"/>
        </w:numPr>
        <w:autoSpaceDE w:val="0"/>
        <w:autoSpaceDN w:val="0"/>
        <w:spacing w:before="60" w:after="60" w:line="240" w:lineRule="auto"/>
        <w:ind w:left="426"/>
        <w:contextualSpacing w:val="0"/>
        <w:jc w:val="both"/>
        <w:rPr>
          <w:rFonts w:asciiTheme="minorHAnsi" w:hAnsiTheme="minorHAnsi" w:cstheme="minorHAnsi"/>
          <w:sz w:val="20"/>
          <w:szCs w:val="20"/>
        </w:rPr>
      </w:pPr>
      <w:r w:rsidRPr="0060416E">
        <w:rPr>
          <w:rFonts w:asciiTheme="minorHAnsi" w:hAnsiTheme="minorHAnsi" w:cstheme="minorHAnsi"/>
          <w:spacing w:val="2"/>
          <w:sz w:val="20"/>
          <w:szCs w:val="20"/>
          <w:shd w:val="clear" w:color="auto" w:fill="FFFFFF"/>
        </w:rPr>
        <w:t>Z udziału w postępowaniu ofertowym wykluczeni są Wykonawcy</w:t>
      </w:r>
      <w:r w:rsidR="005D0BC1" w:rsidRPr="0060416E">
        <w:rPr>
          <w:rFonts w:asciiTheme="minorHAnsi" w:hAnsiTheme="minorHAnsi" w:cstheme="minorHAnsi"/>
          <w:spacing w:val="2"/>
          <w:sz w:val="20"/>
          <w:szCs w:val="20"/>
          <w:shd w:val="clear" w:color="auto" w:fill="FFFFFF"/>
        </w:rPr>
        <w:t>,</w:t>
      </w:r>
      <w:r w:rsidRPr="0060416E">
        <w:rPr>
          <w:rFonts w:asciiTheme="minorHAnsi" w:hAnsiTheme="minorHAnsi" w:cstheme="minorHAnsi"/>
          <w:spacing w:val="2"/>
          <w:sz w:val="20"/>
          <w:szCs w:val="20"/>
          <w:shd w:val="clear" w:color="auto" w:fill="FFFFFF"/>
        </w:rPr>
        <w:t xml:space="preserve"> </w:t>
      </w:r>
      <w:r w:rsidR="00FE6657" w:rsidRPr="0060416E">
        <w:rPr>
          <w:rFonts w:asciiTheme="minorHAnsi" w:hAnsiTheme="minorHAnsi" w:cstheme="minorHAnsi"/>
          <w:sz w:val="20"/>
          <w:szCs w:val="20"/>
        </w:rPr>
        <w:t>którzy podlegają wykluczeniu na postawie art. 7 ust. 1 ustawy z dnia 13 kwietnia 2022 r. o szczególnych rozwiązaniach w zakresie przeciwdziałania wspieraniu agresji na Ukrainę oraz służących ochronie bezpieczeństwa narodowego (Dz.</w:t>
      </w:r>
      <w:r w:rsidR="002E21D0">
        <w:rPr>
          <w:rFonts w:asciiTheme="minorHAnsi" w:hAnsiTheme="minorHAnsi" w:cstheme="minorHAnsi"/>
          <w:sz w:val="20"/>
          <w:szCs w:val="20"/>
        </w:rPr>
        <w:t> </w:t>
      </w:r>
      <w:r w:rsidR="00FE6657" w:rsidRPr="0060416E">
        <w:rPr>
          <w:rFonts w:asciiTheme="minorHAnsi" w:hAnsiTheme="minorHAnsi" w:cstheme="minorHAnsi"/>
          <w:sz w:val="20"/>
          <w:szCs w:val="20"/>
        </w:rPr>
        <w:t>U.</w:t>
      </w:r>
      <w:r w:rsidR="002E21D0">
        <w:rPr>
          <w:rFonts w:asciiTheme="minorHAnsi" w:hAnsiTheme="minorHAnsi" w:cstheme="minorHAnsi"/>
          <w:sz w:val="20"/>
          <w:szCs w:val="20"/>
        </w:rPr>
        <w:t> </w:t>
      </w:r>
      <w:r w:rsidR="00FE6657" w:rsidRPr="0060416E">
        <w:rPr>
          <w:rFonts w:asciiTheme="minorHAnsi" w:hAnsiTheme="minorHAnsi" w:cstheme="minorHAnsi"/>
          <w:sz w:val="20"/>
          <w:szCs w:val="20"/>
        </w:rPr>
        <w:t xml:space="preserve">z 2022 r. poz. 853) z postępowania o udzielenie zamówienia, tj. Zamawiający wyklucza: </w:t>
      </w:r>
    </w:p>
    <w:p w14:paraId="0E905C4E" w14:textId="794A20BB" w:rsidR="00FE6657" w:rsidRPr="0060416E" w:rsidRDefault="00FE6657" w:rsidP="000A5AE9">
      <w:pPr>
        <w:pStyle w:val="Akapitzlist"/>
        <w:numPr>
          <w:ilvl w:val="0"/>
          <w:numId w:val="26"/>
        </w:numPr>
        <w:autoSpaceDE w:val="0"/>
        <w:autoSpaceDN w:val="0"/>
        <w:spacing w:before="60" w:after="60" w:line="240" w:lineRule="auto"/>
        <w:ind w:left="1418" w:hanging="567"/>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Wykonawcę wymienionego w wykazach określonych w rozporządzeniu 765/2006 i</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rozporządzeniu 269/2014 albo wpisanego na listę na podstawie decyzji w sprawie wpisu na listę rozstrzygającej o zastosowaniu środka, o którym mowa w art. 1 pkt 3 ustawy,</w:t>
      </w:r>
    </w:p>
    <w:p w14:paraId="5331CC4A" w14:textId="5717FB5D" w:rsidR="00FE6657" w:rsidRPr="0060416E" w:rsidRDefault="00FE6657" w:rsidP="000A5AE9">
      <w:pPr>
        <w:pStyle w:val="Akapitzlist"/>
        <w:numPr>
          <w:ilvl w:val="0"/>
          <w:numId w:val="26"/>
        </w:numPr>
        <w:autoSpaceDE w:val="0"/>
        <w:autoSpaceDN w:val="0"/>
        <w:spacing w:before="60" w:after="60" w:line="240" w:lineRule="auto"/>
        <w:ind w:left="1418" w:hanging="567"/>
        <w:contextualSpacing w:val="0"/>
        <w:jc w:val="both"/>
        <w:rPr>
          <w:rFonts w:asciiTheme="minorHAnsi" w:hAnsiTheme="minorHAnsi" w:cstheme="minorHAnsi"/>
          <w:sz w:val="20"/>
          <w:szCs w:val="20"/>
        </w:rPr>
      </w:pPr>
      <w:r w:rsidRPr="0060416E">
        <w:rPr>
          <w:rFonts w:asciiTheme="minorHAnsi" w:hAnsiTheme="minorHAnsi" w:cstheme="minorHAnsi"/>
          <w:sz w:val="20"/>
          <w:szCs w:val="20"/>
        </w:rPr>
        <w:lastRenderedPageBreak/>
        <w:t>Wykonawcę, którego beneficjentem rzeczywistym w rozumieniu ustawy z dnia 1 marca 2018 r. o przeciwdziałaniu praniu pieniędzy oraz finansowaniu terroryzmu (Dz. U. z 2022 r. poz. 593 i</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655) jest osoba wymieniona w wykazach określonych w rozporządzeniu 765/2006 i</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8771650" w14:textId="51EA36DC" w:rsidR="00FE6657" w:rsidRPr="0060416E" w:rsidRDefault="00FE6657" w:rsidP="000A5AE9">
      <w:pPr>
        <w:pStyle w:val="Akapitzlist"/>
        <w:numPr>
          <w:ilvl w:val="0"/>
          <w:numId w:val="26"/>
        </w:numPr>
        <w:autoSpaceDE w:val="0"/>
        <w:autoSpaceDN w:val="0"/>
        <w:spacing w:before="60" w:after="60" w:line="240" w:lineRule="auto"/>
        <w:ind w:left="1418" w:hanging="567"/>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Wykonawcę, którego jednostką dominującą w rozumieniu art. 3 ust. 1 pkt 37 ustawy z dnia 29</w:t>
      </w:r>
      <w:r w:rsidR="002E21D0">
        <w:rPr>
          <w:rFonts w:asciiTheme="minorHAnsi" w:hAnsiTheme="minorHAnsi" w:cstheme="minorHAnsi"/>
          <w:sz w:val="20"/>
          <w:szCs w:val="20"/>
        </w:rPr>
        <w:t> </w:t>
      </w:r>
      <w:r w:rsidRPr="0060416E">
        <w:rPr>
          <w:rFonts w:asciiTheme="minorHAnsi" w:hAnsiTheme="minorHAnsi" w:cstheme="minorHAnsi"/>
          <w:sz w:val="20"/>
          <w:szCs w:val="20"/>
        </w:rPr>
        <w:t>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D877F7" w:rsidRPr="0060416E">
        <w:rPr>
          <w:rFonts w:asciiTheme="minorHAnsi" w:hAnsiTheme="minorHAnsi" w:cstheme="minorHAnsi"/>
          <w:sz w:val="20"/>
          <w:szCs w:val="20"/>
        </w:rPr>
        <w:t> </w:t>
      </w:r>
      <w:r w:rsidRPr="0060416E">
        <w:rPr>
          <w:rFonts w:asciiTheme="minorHAnsi" w:hAnsiTheme="minorHAnsi" w:cstheme="minorHAnsi"/>
          <w:sz w:val="20"/>
          <w:szCs w:val="20"/>
        </w:rPr>
        <w:t>zastosowaniu środka, o którym mowa w art. 1 pkt 3 ustawy.</w:t>
      </w:r>
    </w:p>
    <w:p w14:paraId="27189A97" w14:textId="3EF8EE2A" w:rsidR="009808F5" w:rsidRPr="00786429" w:rsidRDefault="00874049" w:rsidP="000A5AE9">
      <w:pPr>
        <w:pStyle w:val="Akapitzlist"/>
        <w:numPr>
          <w:ilvl w:val="0"/>
          <w:numId w:val="28"/>
        </w:numPr>
        <w:spacing w:before="60" w:after="60" w:line="240" w:lineRule="auto"/>
        <w:ind w:left="426"/>
        <w:contextualSpacing w:val="0"/>
        <w:jc w:val="both"/>
        <w:rPr>
          <w:rFonts w:asciiTheme="minorHAnsi" w:hAnsiTheme="minorHAnsi" w:cstheme="minorHAnsi"/>
          <w:spacing w:val="2"/>
          <w:sz w:val="20"/>
          <w:szCs w:val="20"/>
          <w:shd w:val="clear" w:color="auto" w:fill="FFFFFF"/>
        </w:rPr>
      </w:pPr>
      <w:r w:rsidRPr="00786429">
        <w:rPr>
          <w:rFonts w:asciiTheme="minorHAnsi" w:hAnsiTheme="minorHAnsi" w:cstheme="minorHAnsi"/>
          <w:sz w:val="20"/>
          <w:szCs w:val="20"/>
        </w:rPr>
        <w:t>W celu wykazania braku istnienia podstaw wykluczenia z postępowania o udzielenie zamówienia, o których mowa powyżej, Wykonawca powinien wraz z ofertą złożyć</w:t>
      </w:r>
      <w:r w:rsidR="001B2225" w:rsidRPr="00786429">
        <w:rPr>
          <w:rFonts w:asciiTheme="minorHAnsi" w:hAnsiTheme="minorHAnsi" w:cstheme="minorHAnsi"/>
          <w:sz w:val="20"/>
          <w:szCs w:val="20"/>
        </w:rPr>
        <w:t xml:space="preserve"> </w:t>
      </w:r>
      <w:r w:rsidRPr="00786429">
        <w:rPr>
          <w:rFonts w:asciiTheme="minorHAnsi" w:hAnsiTheme="minorHAnsi" w:cstheme="minorHAnsi"/>
          <w:sz w:val="20"/>
          <w:szCs w:val="20"/>
        </w:rPr>
        <w:t xml:space="preserve">Oświadczenie własne zgodnie z wzorem </w:t>
      </w:r>
      <w:r w:rsidR="00DC367E" w:rsidRPr="00786429">
        <w:rPr>
          <w:rFonts w:asciiTheme="minorHAnsi" w:hAnsiTheme="minorHAnsi" w:cstheme="minorHAnsi"/>
          <w:sz w:val="20"/>
          <w:szCs w:val="20"/>
        </w:rPr>
        <w:t>zawartym w części „Oświadczenie Wykonawcy dot. braku powiązań z Zamawiającym”</w:t>
      </w:r>
      <w:r w:rsidR="000603C7" w:rsidRPr="00786429">
        <w:rPr>
          <w:rFonts w:asciiTheme="minorHAnsi" w:hAnsiTheme="minorHAnsi" w:cstheme="minorHAnsi"/>
          <w:sz w:val="20"/>
          <w:szCs w:val="20"/>
        </w:rPr>
        <w:t xml:space="preserve"> oraz „Oświadczenie Wykonawcy dotyczące przepisów sankcyjnych związanych z wojną na Ukrainie”</w:t>
      </w:r>
      <w:r w:rsidR="00DC367E" w:rsidRPr="00786429">
        <w:rPr>
          <w:rFonts w:asciiTheme="minorHAnsi" w:hAnsiTheme="minorHAnsi" w:cstheme="minorHAnsi"/>
          <w:sz w:val="20"/>
          <w:szCs w:val="20"/>
        </w:rPr>
        <w:t xml:space="preserve"> </w:t>
      </w:r>
      <w:r w:rsidR="00C81303" w:rsidRPr="00786429">
        <w:rPr>
          <w:rFonts w:asciiTheme="minorHAnsi" w:hAnsiTheme="minorHAnsi" w:cstheme="minorHAnsi"/>
          <w:sz w:val="20"/>
          <w:szCs w:val="20"/>
        </w:rPr>
        <w:t xml:space="preserve">z </w:t>
      </w:r>
      <w:r w:rsidR="00DC367E" w:rsidRPr="00786429">
        <w:rPr>
          <w:rFonts w:asciiTheme="minorHAnsi" w:hAnsiTheme="minorHAnsi" w:cstheme="minorHAnsi"/>
          <w:sz w:val="20"/>
          <w:szCs w:val="20"/>
        </w:rPr>
        <w:t>Załącznika nr 1 do Zapytania ofertowego „Wzór formularza oferty”</w:t>
      </w:r>
      <w:r w:rsidR="009808F5" w:rsidRPr="00786429">
        <w:rPr>
          <w:rFonts w:asciiTheme="minorHAnsi" w:hAnsiTheme="minorHAnsi" w:cstheme="minorHAnsi"/>
          <w:sz w:val="20"/>
          <w:szCs w:val="20"/>
        </w:rPr>
        <w:t>.</w:t>
      </w:r>
    </w:p>
    <w:p w14:paraId="20AB4991" w14:textId="5E1357B5" w:rsidR="00AC73DE" w:rsidRPr="0060416E" w:rsidRDefault="00874049" w:rsidP="000A5AE9">
      <w:pPr>
        <w:pStyle w:val="Akapitzlist"/>
        <w:numPr>
          <w:ilvl w:val="0"/>
          <w:numId w:val="28"/>
        </w:numPr>
        <w:spacing w:before="60" w:after="60" w:line="240" w:lineRule="auto"/>
        <w:ind w:left="426" w:hanging="426"/>
        <w:contextualSpacing w:val="0"/>
        <w:jc w:val="both"/>
        <w:rPr>
          <w:rFonts w:asciiTheme="minorHAnsi" w:hAnsiTheme="minorHAnsi" w:cstheme="minorHAnsi"/>
          <w:spacing w:val="2"/>
          <w:sz w:val="20"/>
          <w:szCs w:val="20"/>
          <w:shd w:val="clear" w:color="auto" w:fill="FFFFFF"/>
        </w:rPr>
      </w:pPr>
      <w:r w:rsidRPr="0060416E">
        <w:rPr>
          <w:rFonts w:asciiTheme="minorHAnsi" w:eastAsia="Times New Roman" w:hAnsiTheme="minorHAnsi" w:cstheme="minorHAnsi"/>
          <w:sz w:val="20"/>
          <w:szCs w:val="20"/>
          <w:lang w:eastAsia="pl-PL"/>
        </w:rPr>
        <w:t xml:space="preserve">Ofertę Wykonawcy wykluczonego uważa się za odrzuconą. </w:t>
      </w:r>
    </w:p>
    <w:p w14:paraId="5A3BAD9B" w14:textId="533C0C20"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V. SPOSÓB PRZYGOTOWANIA OFERTY</w:t>
      </w:r>
    </w:p>
    <w:p w14:paraId="335B9D9B" w14:textId="6ED5909B" w:rsidR="002320A7" w:rsidRPr="00786429" w:rsidRDefault="002320A7" w:rsidP="00DE6877">
      <w:pPr>
        <w:numPr>
          <w:ilvl w:val="0"/>
          <w:numId w:val="5"/>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786429">
        <w:rPr>
          <w:rFonts w:asciiTheme="minorHAnsi" w:hAnsiTheme="minorHAnsi" w:cstheme="minorHAnsi"/>
          <w:sz w:val="20"/>
          <w:szCs w:val="20"/>
        </w:rPr>
        <w:t xml:space="preserve">Oferta składana przez Wykonawcę </w:t>
      </w:r>
      <w:r w:rsidR="00F276FD" w:rsidRPr="00786429">
        <w:rPr>
          <w:rFonts w:asciiTheme="minorHAnsi" w:hAnsiTheme="minorHAnsi" w:cstheme="minorHAnsi"/>
          <w:sz w:val="20"/>
          <w:szCs w:val="20"/>
        </w:rPr>
        <w:t>powinna</w:t>
      </w:r>
      <w:r w:rsidRPr="00786429">
        <w:rPr>
          <w:rFonts w:asciiTheme="minorHAnsi" w:hAnsiTheme="minorHAnsi" w:cstheme="minorHAnsi"/>
          <w:sz w:val="20"/>
          <w:szCs w:val="20"/>
        </w:rPr>
        <w:t xml:space="preserve"> być sporządzona na formularzu stanowiącym </w:t>
      </w:r>
      <w:r w:rsidR="001D0F8E" w:rsidRPr="00786429">
        <w:rPr>
          <w:rFonts w:asciiTheme="minorHAnsi" w:hAnsiTheme="minorHAnsi" w:cstheme="minorHAnsi"/>
          <w:sz w:val="20"/>
          <w:szCs w:val="20"/>
        </w:rPr>
        <w:t xml:space="preserve">Załącznik nr </w:t>
      </w:r>
      <w:r w:rsidR="005D14E6" w:rsidRPr="00786429">
        <w:rPr>
          <w:rFonts w:asciiTheme="minorHAnsi" w:hAnsiTheme="minorHAnsi" w:cstheme="minorHAnsi"/>
          <w:sz w:val="20"/>
          <w:szCs w:val="20"/>
        </w:rPr>
        <w:t>1</w:t>
      </w:r>
      <w:r w:rsidRPr="00786429">
        <w:rPr>
          <w:rFonts w:asciiTheme="minorHAnsi" w:hAnsiTheme="minorHAnsi" w:cstheme="minorHAnsi"/>
          <w:sz w:val="20"/>
          <w:szCs w:val="20"/>
        </w:rPr>
        <w:t xml:space="preserve"> do Zapytania ofertowego </w:t>
      </w:r>
      <w:r w:rsidR="003F0AC1" w:rsidRPr="00786429">
        <w:rPr>
          <w:rFonts w:asciiTheme="minorHAnsi" w:hAnsiTheme="minorHAnsi" w:cstheme="minorHAnsi"/>
          <w:sz w:val="20"/>
          <w:szCs w:val="20"/>
        </w:rPr>
        <w:t xml:space="preserve">– </w:t>
      </w:r>
      <w:r w:rsidR="003F0AC1" w:rsidRPr="00786429">
        <w:rPr>
          <w:rFonts w:asciiTheme="minorHAnsi" w:hAnsiTheme="minorHAnsi" w:cstheme="minorHAnsi"/>
          <w:i/>
          <w:sz w:val="20"/>
          <w:szCs w:val="20"/>
        </w:rPr>
        <w:t xml:space="preserve">Wzór </w:t>
      </w:r>
      <w:r w:rsidRPr="00786429">
        <w:rPr>
          <w:rFonts w:asciiTheme="minorHAnsi" w:hAnsiTheme="minorHAnsi" w:cstheme="minorHAnsi"/>
          <w:i/>
          <w:sz w:val="20"/>
          <w:szCs w:val="20"/>
        </w:rPr>
        <w:t>Formularz</w:t>
      </w:r>
      <w:r w:rsidR="003F0AC1" w:rsidRPr="00786429">
        <w:rPr>
          <w:rFonts w:asciiTheme="minorHAnsi" w:hAnsiTheme="minorHAnsi" w:cstheme="minorHAnsi"/>
          <w:i/>
          <w:sz w:val="20"/>
          <w:szCs w:val="20"/>
        </w:rPr>
        <w:t>a</w:t>
      </w:r>
      <w:r w:rsidRPr="00786429">
        <w:rPr>
          <w:rFonts w:asciiTheme="minorHAnsi" w:hAnsiTheme="minorHAnsi" w:cstheme="minorHAnsi"/>
          <w:i/>
          <w:sz w:val="20"/>
          <w:szCs w:val="20"/>
        </w:rPr>
        <w:t xml:space="preserve"> oferty</w:t>
      </w:r>
      <w:r w:rsidRPr="00786429">
        <w:rPr>
          <w:rFonts w:asciiTheme="minorHAnsi" w:hAnsiTheme="minorHAnsi" w:cstheme="minorHAnsi"/>
          <w:sz w:val="20"/>
          <w:szCs w:val="20"/>
        </w:rPr>
        <w:t xml:space="preserve">. </w:t>
      </w:r>
    </w:p>
    <w:p w14:paraId="601A0F18" w14:textId="3916CABF" w:rsidR="00DF1885" w:rsidRPr="00786429" w:rsidRDefault="00DF1885" w:rsidP="76AD293B">
      <w:pPr>
        <w:numPr>
          <w:ilvl w:val="0"/>
          <w:numId w:val="5"/>
        </w:numPr>
        <w:autoSpaceDE w:val="0"/>
        <w:autoSpaceDN w:val="0"/>
        <w:adjustRightInd w:val="0"/>
        <w:spacing w:before="60" w:after="60" w:line="240" w:lineRule="auto"/>
        <w:ind w:left="426" w:hanging="426"/>
        <w:jc w:val="both"/>
        <w:rPr>
          <w:rFonts w:asciiTheme="minorHAnsi" w:hAnsiTheme="minorHAnsi" w:cstheme="minorBidi"/>
          <w:sz w:val="20"/>
          <w:szCs w:val="20"/>
        </w:rPr>
      </w:pPr>
      <w:r w:rsidRPr="00786429">
        <w:rPr>
          <w:rFonts w:asciiTheme="minorHAnsi" w:hAnsiTheme="minorHAnsi" w:cstheme="minorBidi"/>
          <w:sz w:val="20"/>
          <w:szCs w:val="20"/>
        </w:rPr>
        <w:t>Zamawiający zaleca wykorzystanie formularzy załączonych do niniejszego Zapytania ofertowego. Dopuszcza się złożenie załączników opracowanych przez Wykonawcę</w:t>
      </w:r>
      <w:r w:rsidR="00047C43" w:rsidRPr="00786429">
        <w:rPr>
          <w:rFonts w:asciiTheme="minorHAnsi" w:hAnsiTheme="minorHAnsi" w:cstheme="minorBidi"/>
          <w:sz w:val="20"/>
          <w:szCs w:val="20"/>
        </w:rPr>
        <w:t xml:space="preserve"> samodzielnie</w:t>
      </w:r>
      <w:r w:rsidRPr="00786429">
        <w:rPr>
          <w:rFonts w:asciiTheme="minorHAnsi" w:hAnsiTheme="minorHAnsi" w:cstheme="minorBidi"/>
          <w:sz w:val="20"/>
          <w:szCs w:val="20"/>
        </w:rPr>
        <w:t>, pod warunkiem, że będą one zawierały wszystkie wymagane informacje i oświadczenia zawarte w formularzach Zamawiającego.</w:t>
      </w:r>
    </w:p>
    <w:p w14:paraId="14974482" w14:textId="1A43CF89" w:rsidR="00AF5710" w:rsidRPr="0060416E" w:rsidRDefault="002320A7" w:rsidP="76AD293B">
      <w:pPr>
        <w:pStyle w:val="Akapitzlist"/>
        <w:numPr>
          <w:ilvl w:val="0"/>
          <w:numId w:val="5"/>
        </w:numPr>
        <w:spacing w:before="60" w:after="60" w:line="240" w:lineRule="auto"/>
        <w:ind w:left="426" w:hanging="426"/>
        <w:jc w:val="both"/>
        <w:rPr>
          <w:rFonts w:asciiTheme="minorHAnsi" w:hAnsiTheme="minorHAnsi" w:cstheme="minorBidi"/>
          <w:sz w:val="20"/>
          <w:szCs w:val="20"/>
        </w:rPr>
      </w:pPr>
      <w:r w:rsidRPr="00786429">
        <w:rPr>
          <w:rFonts w:asciiTheme="minorHAnsi" w:hAnsiTheme="minorHAnsi" w:cstheme="minorBidi"/>
          <w:sz w:val="20"/>
          <w:szCs w:val="20"/>
        </w:rPr>
        <w:t>Oferty należy sporządzić w języku polski</w:t>
      </w:r>
      <w:r w:rsidR="00E94CA3" w:rsidRPr="00786429">
        <w:rPr>
          <w:rFonts w:asciiTheme="minorHAnsi" w:hAnsiTheme="minorHAnsi" w:cstheme="minorBidi"/>
          <w:sz w:val="20"/>
          <w:szCs w:val="20"/>
        </w:rPr>
        <w:t>m</w:t>
      </w:r>
      <w:r w:rsidR="00556ED4" w:rsidRPr="00786429">
        <w:rPr>
          <w:rFonts w:asciiTheme="minorHAnsi" w:hAnsiTheme="minorHAnsi" w:cstheme="minorBidi"/>
          <w:sz w:val="20"/>
          <w:szCs w:val="20"/>
        </w:rPr>
        <w:t xml:space="preserve"> </w:t>
      </w:r>
      <w:r w:rsidR="00D877F7" w:rsidRPr="00786429">
        <w:rPr>
          <w:rFonts w:asciiTheme="minorHAnsi" w:hAnsiTheme="minorHAnsi" w:cstheme="minorBidi"/>
          <w:sz w:val="20"/>
          <w:szCs w:val="20"/>
        </w:rPr>
        <w:t>lub</w:t>
      </w:r>
      <w:r w:rsidR="00556ED4" w:rsidRPr="00786429">
        <w:rPr>
          <w:rFonts w:asciiTheme="minorHAnsi" w:hAnsiTheme="minorHAnsi" w:cstheme="minorBidi"/>
          <w:sz w:val="20"/>
          <w:szCs w:val="20"/>
        </w:rPr>
        <w:t xml:space="preserve"> angielskim</w:t>
      </w:r>
      <w:r w:rsidR="00E94CA3" w:rsidRPr="00786429">
        <w:rPr>
          <w:rFonts w:asciiTheme="minorHAnsi" w:hAnsiTheme="minorHAnsi" w:cstheme="minorBidi"/>
          <w:sz w:val="20"/>
          <w:szCs w:val="20"/>
        </w:rPr>
        <w:t>. Do</w:t>
      </w:r>
      <w:r w:rsidR="00AF5710" w:rsidRPr="00786429">
        <w:rPr>
          <w:rFonts w:asciiTheme="minorHAnsi" w:hAnsiTheme="minorHAnsi" w:cstheme="minorBidi"/>
          <w:sz w:val="20"/>
          <w:szCs w:val="20"/>
        </w:rPr>
        <w:t>kumenty sporządzone w innych językach</w:t>
      </w:r>
      <w:r w:rsidR="00AF5710" w:rsidRPr="76AD293B">
        <w:rPr>
          <w:rFonts w:asciiTheme="minorHAnsi" w:hAnsiTheme="minorHAnsi" w:cstheme="minorBidi"/>
          <w:sz w:val="20"/>
          <w:szCs w:val="20"/>
        </w:rPr>
        <w:t xml:space="preserve"> powinny być składane wraz z tłumaczeniem na język polski</w:t>
      </w:r>
      <w:r w:rsidR="00982D61" w:rsidRPr="76AD293B">
        <w:rPr>
          <w:rFonts w:asciiTheme="minorHAnsi" w:hAnsiTheme="minorHAnsi" w:cstheme="minorBidi"/>
          <w:sz w:val="20"/>
          <w:szCs w:val="20"/>
        </w:rPr>
        <w:t>.</w:t>
      </w:r>
      <w:r w:rsidR="00AF5710" w:rsidRPr="76AD293B">
        <w:rPr>
          <w:rFonts w:asciiTheme="minorHAnsi" w:hAnsiTheme="minorHAnsi" w:cstheme="minorBidi"/>
          <w:sz w:val="20"/>
          <w:szCs w:val="20"/>
        </w:rPr>
        <w:t xml:space="preserve"> </w:t>
      </w:r>
    </w:p>
    <w:p w14:paraId="77A44F9A" w14:textId="7295AFE6" w:rsidR="000B5617" w:rsidRPr="0060416E" w:rsidRDefault="000B5617" w:rsidP="00DE6877">
      <w:pPr>
        <w:numPr>
          <w:ilvl w:val="0"/>
          <w:numId w:val="5"/>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Oferta i załączniki do oferty muszą być podpisane przez upoważnionego(ych) przedstawiciela(i) Wykonawcy zgodnie z formą reprezentacji Wykonawcy określoną w dokumencie rejestrowym (ewidencyjnym) Wykonawcy lub przez pełnomocnika</w:t>
      </w:r>
      <w:r w:rsidR="00AD2198" w:rsidRPr="0060416E">
        <w:rPr>
          <w:rFonts w:asciiTheme="minorHAnsi" w:hAnsiTheme="minorHAnsi" w:cstheme="minorHAnsi"/>
          <w:sz w:val="20"/>
          <w:szCs w:val="20"/>
        </w:rPr>
        <w:t>,</w:t>
      </w:r>
      <w:r w:rsidRPr="0060416E">
        <w:rPr>
          <w:rFonts w:asciiTheme="minorHAnsi" w:hAnsiTheme="minorHAnsi" w:cstheme="minorHAnsi"/>
          <w:sz w:val="20"/>
          <w:szCs w:val="20"/>
        </w:rPr>
        <w:t xml:space="preserve"> w sposób umożliwiający identyfikację osoby podpisującej dokumenty. </w:t>
      </w:r>
    </w:p>
    <w:p w14:paraId="67C55B32" w14:textId="62DD0914" w:rsidR="007B750F" w:rsidRPr="0060416E" w:rsidRDefault="007B750F" w:rsidP="00DE6877">
      <w:pPr>
        <w:numPr>
          <w:ilvl w:val="0"/>
          <w:numId w:val="5"/>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Zamawiający zaleca, aby każda zapisana strona oferty (wraz z załącznikami do oferty) była ponumerowana kolejnymi numerami.</w:t>
      </w:r>
    </w:p>
    <w:p w14:paraId="4DB97BC6" w14:textId="43FFB2C3" w:rsidR="00317025" w:rsidRPr="0060416E" w:rsidRDefault="002320A7" w:rsidP="00DE6877">
      <w:pPr>
        <w:numPr>
          <w:ilvl w:val="0"/>
          <w:numId w:val="5"/>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 xml:space="preserve">Do wypełnionego Formularza oferty należy dołączyć:  </w:t>
      </w:r>
    </w:p>
    <w:p w14:paraId="1F545918" w14:textId="7175CB0A" w:rsidR="004E4B48" w:rsidRPr="0060416E" w:rsidRDefault="004E4B48" w:rsidP="00786429">
      <w:pPr>
        <w:pStyle w:val="Akapitzlist"/>
        <w:numPr>
          <w:ilvl w:val="1"/>
          <w:numId w:val="5"/>
        </w:numPr>
        <w:autoSpaceDE w:val="0"/>
        <w:autoSpaceDN w:val="0"/>
        <w:adjustRightInd w:val="0"/>
        <w:spacing w:before="60" w:after="60" w:line="240" w:lineRule="auto"/>
        <w:ind w:left="851" w:hanging="425"/>
        <w:contextualSpacing w:val="0"/>
        <w:jc w:val="both"/>
        <w:rPr>
          <w:rFonts w:asciiTheme="minorHAnsi" w:hAnsiTheme="minorHAnsi" w:cstheme="minorHAnsi"/>
          <w:b/>
          <w:bCs/>
          <w:sz w:val="20"/>
          <w:szCs w:val="20"/>
        </w:rPr>
      </w:pPr>
      <w:r w:rsidRPr="0060416E">
        <w:rPr>
          <w:rFonts w:asciiTheme="minorHAnsi" w:hAnsiTheme="minorHAnsi" w:cstheme="minorHAnsi"/>
          <w:sz w:val="20"/>
          <w:szCs w:val="20"/>
        </w:rPr>
        <w:t>Oświadczenie dotyczące spełnienia warunków udziału w postępowaniu,</w:t>
      </w:r>
      <w:r w:rsidRPr="0060416E">
        <w:rPr>
          <w:rFonts w:asciiTheme="minorHAnsi" w:hAnsiTheme="minorHAnsi" w:cstheme="minorHAnsi"/>
          <w:b/>
          <w:bCs/>
          <w:sz w:val="20"/>
          <w:szCs w:val="20"/>
        </w:rPr>
        <w:t xml:space="preserve"> </w:t>
      </w:r>
      <w:r w:rsidRPr="0060416E">
        <w:rPr>
          <w:rFonts w:asciiTheme="minorHAnsi" w:hAnsiTheme="minorHAnsi" w:cstheme="minorHAnsi"/>
          <w:sz w:val="20"/>
          <w:szCs w:val="20"/>
        </w:rPr>
        <w:t>którego treść uwzględniona została w Załączniku nr 1 do Zapytania ofertowego „Wzór formularza oferty”</w:t>
      </w:r>
    </w:p>
    <w:p w14:paraId="44BFA5A2" w14:textId="28CB6E54" w:rsidR="004E6934" w:rsidRPr="0060416E" w:rsidRDefault="00AF4EAA" w:rsidP="00786429">
      <w:pPr>
        <w:pStyle w:val="Akapitzlist"/>
        <w:numPr>
          <w:ilvl w:val="1"/>
          <w:numId w:val="5"/>
        </w:numPr>
        <w:autoSpaceDE w:val="0"/>
        <w:autoSpaceDN w:val="0"/>
        <w:adjustRightInd w:val="0"/>
        <w:spacing w:before="60" w:after="60" w:line="240" w:lineRule="auto"/>
        <w:ind w:left="851" w:hanging="425"/>
        <w:contextualSpacing w:val="0"/>
        <w:jc w:val="both"/>
        <w:rPr>
          <w:rFonts w:asciiTheme="minorHAnsi" w:hAnsiTheme="minorHAnsi" w:cstheme="minorHAnsi"/>
          <w:b/>
          <w:bCs/>
          <w:sz w:val="20"/>
          <w:szCs w:val="20"/>
        </w:rPr>
      </w:pPr>
      <w:r w:rsidRPr="0060416E">
        <w:rPr>
          <w:rFonts w:asciiTheme="minorHAnsi" w:hAnsiTheme="minorHAnsi" w:cstheme="minorHAnsi"/>
          <w:sz w:val="20"/>
          <w:szCs w:val="20"/>
        </w:rPr>
        <w:t>Oświadczenie o braku podstaw do wykluczenia z postępowania zgodnie z wzorem zawartym w części „Oświadczenie Wykonawcy dot. braku powiązań z Zamawiającym” Załącznika nr 1 do Zapytania ofertowego „Wzór formularza oferty”;</w:t>
      </w:r>
    </w:p>
    <w:p w14:paraId="0FCB4EE7" w14:textId="77777777" w:rsidR="009101A1" w:rsidRPr="0060416E" w:rsidRDefault="00C6499E" w:rsidP="00786429">
      <w:pPr>
        <w:pStyle w:val="Akapitzlist"/>
        <w:numPr>
          <w:ilvl w:val="1"/>
          <w:numId w:val="5"/>
        </w:numPr>
        <w:autoSpaceDE w:val="0"/>
        <w:autoSpaceDN w:val="0"/>
        <w:adjustRightInd w:val="0"/>
        <w:spacing w:before="60" w:after="60" w:line="240" w:lineRule="auto"/>
        <w:ind w:left="851" w:hanging="425"/>
        <w:contextualSpacing w:val="0"/>
        <w:jc w:val="both"/>
        <w:rPr>
          <w:rFonts w:asciiTheme="minorHAnsi" w:hAnsiTheme="minorHAnsi" w:cstheme="minorHAnsi"/>
          <w:b/>
          <w:bCs/>
          <w:sz w:val="20"/>
          <w:szCs w:val="20"/>
        </w:rPr>
      </w:pPr>
      <w:bookmarkStart w:id="17" w:name="_Hlk104203984"/>
      <w:r w:rsidRPr="0060416E">
        <w:rPr>
          <w:rFonts w:asciiTheme="minorHAnsi" w:hAnsiTheme="minorHAnsi" w:cstheme="minorHAnsi"/>
          <w:sz w:val="20"/>
          <w:szCs w:val="20"/>
        </w:rPr>
        <w:t xml:space="preserve">Oświadczenie o wypełnieniu obowiązków informacyjnych przewidzianych w art. 13 lub art. 14 RODO, którego treść uwzględniona została w </w:t>
      </w:r>
      <w:r w:rsidR="009E2F6C" w:rsidRPr="0060416E">
        <w:rPr>
          <w:rFonts w:asciiTheme="minorHAnsi" w:hAnsiTheme="minorHAnsi" w:cstheme="minorHAnsi"/>
          <w:sz w:val="20"/>
          <w:szCs w:val="20"/>
        </w:rPr>
        <w:t>Z</w:t>
      </w:r>
      <w:r w:rsidRPr="0060416E">
        <w:rPr>
          <w:rFonts w:asciiTheme="minorHAnsi" w:hAnsiTheme="minorHAnsi" w:cstheme="minorHAnsi"/>
          <w:sz w:val="20"/>
          <w:szCs w:val="20"/>
        </w:rPr>
        <w:t xml:space="preserve">ałączniku nr </w:t>
      </w:r>
      <w:r w:rsidR="00A12505" w:rsidRPr="0060416E">
        <w:rPr>
          <w:rFonts w:asciiTheme="minorHAnsi" w:hAnsiTheme="minorHAnsi" w:cstheme="minorHAnsi"/>
          <w:sz w:val="20"/>
          <w:szCs w:val="20"/>
        </w:rPr>
        <w:t>1</w:t>
      </w:r>
      <w:r w:rsidRPr="0060416E">
        <w:rPr>
          <w:rFonts w:asciiTheme="minorHAnsi" w:hAnsiTheme="minorHAnsi" w:cstheme="minorHAnsi"/>
          <w:sz w:val="20"/>
          <w:szCs w:val="20"/>
        </w:rPr>
        <w:t xml:space="preserve"> do Zapytania ofertowego „Wzór formularza oferty”</w:t>
      </w:r>
      <w:bookmarkEnd w:id="17"/>
      <w:r w:rsidR="009101A1" w:rsidRPr="0060416E">
        <w:rPr>
          <w:rFonts w:asciiTheme="minorHAnsi" w:hAnsiTheme="minorHAnsi" w:cstheme="minorHAnsi"/>
          <w:sz w:val="20"/>
          <w:szCs w:val="20"/>
        </w:rPr>
        <w:t xml:space="preserve"> </w:t>
      </w:r>
    </w:p>
    <w:p w14:paraId="2700BBC4" w14:textId="367D7A89" w:rsidR="009101A1" w:rsidRPr="0060416E" w:rsidRDefault="00EE3B30" w:rsidP="00786429">
      <w:pPr>
        <w:pStyle w:val="Akapitzlist"/>
        <w:numPr>
          <w:ilvl w:val="1"/>
          <w:numId w:val="5"/>
        </w:numPr>
        <w:autoSpaceDE w:val="0"/>
        <w:autoSpaceDN w:val="0"/>
        <w:adjustRightInd w:val="0"/>
        <w:spacing w:before="60" w:after="60" w:line="240" w:lineRule="auto"/>
        <w:ind w:left="851" w:hanging="425"/>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Oświadczenie Wykonawcy dotyczące przepisów sankcyjnych związanych z wojną na Ukrainie, </w:t>
      </w:r>
      <w:r w:rsidR="009101A1" w:rsidRPr="0060416E">
        <w:rPr>
          <w:rFonts w:asciiTheme="minorHAnsi" w:hAnsiTheme="minorHAnsi" w:cstheme="minorHAnsi"/>
          <w:sz w:val="20"/>
          <w:szCs w:val="20"/>
        </w:rPr>
        <w:t>którego treść uwzględniona została w Załączniku nr 1 do Zapytania ofertowego „Wzór formularza oferty”</w:t>
      </w:r>
      <w:r w:rsidR="00D877F7" w:rsidRPr="0060416E">
        <w:rPr>
          <w:rFonts w:asciiTheme="minorHAnsi" w:hAnsiTheme="minorHAnsi" w:cstheme="minorHAnsi"/>
          <w:sz w:val="20"/>
          <w:szCs w:val="20"/>
        </w:rPr>
        <w:t>.</w:t>
      </w:r>
    </w:p>
    <w:p w14:paraId="4EA14886" w14:textId="77777777" w:rsidR="00A33FA7" w:rsidRPr="0060416E" w:rsidRDefault="00A33FA7" w:rsidP="00A33FA7">
      <w:pPr>
        <w:pStyle w:val="Akapitzlist"/>
        <w:numPr>
          <w:ilvl w:val="1"/>
          <w:numId w:val="5"/>
        </w:numPr>
        <w:autoSpaceDE w:val="0"/>
        <w:autoSpaceDN w:val="0"/>
        <w:adjustRightInd w:val="0"/>
        <w:spacing w:before="60" w:after="60" w:line="240" w:lineRule="auto"/>
        <w:ind w:left="851" w:hanging="425"/>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Wykaz zrealizowanych zamówień zgodnie z wzorem stanowiącym Załącznik nr </w:t>
      </w:r>
      <w:r>
        <w:rPr>
          <w:rFonts w:asciiTheme="minorHAnsi" w:hAnsiTheme="minorHAnsi" w:cstheme="minorHAnsi"/>
          <w:sz w:val="20"/>
          <w:szCs w:val="20"/>
        </w:rPr>
        <w:t>2</w:t>
      </w:r>
      <w:r w:rsidRPr="0060416E">
        <w:rPr>
          <w:rFonts w:asciiTheme="minorHAnsi" w:hAnsiTheme="minorHAnsi" w:cstheme="minorHAnsi"/>
          <w:sz w:val="20"/>
          <w:szCs w:val="20"/>
        </w:rPr>
        <w:t xml:space="preserve"> do Zapytania ofertowego „Wykaz wykonanych zamówień”.</w:t>
      </w:r>
    </w:p>
    <w:p w14:paraId="52B2F3CB" w14:textId="6246252B" w:rsidR="00D877F7" w:rsidRPr="0060416E" w:rsidRDefault="00D877F7" w:rsidP="00786429">
      <w:pPr>
        <w:pStyle w:val="Akapitzlist"/>
        <w:numPr>
          <w:ilvl w:val="1"/>
          <w:numId w:val="5"/>
        </w:numPr>
        <w:spacing w:before="60" w:after="60" w:line="240" w:lineRule="auto"/>
        <w:ind w:left="851" w:hanging="425"/>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Specyfikację techniczną </w:t>
      </w:r>
      <w:r w:rsidR="009C4437">
        <w:rPr>
          <w:rFonts w:asciiTheme="minorHAnsi" w:hAnsiTheme="minorHAnsi" w:cstheme="minorHAnsi"/>
          <w:sz w:val="20"/>
          <w:szCs w:val="20"/>
        </w:rPr>
        <w:t>oferowanych Maszyn</w:t>
      </w:r>
      <w:r w:rsidRPr="0060416E">
        <w:rPr>
          <w:rFonts w:asciiTheme="minorHAnsi" w:hAnsiTheme="minorHAnsi" w:cstheme="minorHAnsi"/>
          <w:sz w:val="20"/>
          <w:szCs w:val="20"/>
        </w:rPr>
        <w:t xml:space="preserve"> przez Wykonawcę, potwierdzającą spełnienie przez dostarczane rozwiązanie wszystkich wymagań przedstawionych w opisie przedmiotu zamówienia zgodnie z punktem III.3 stanowiącą Załącznik nr </w:t>
      </w:r>
      <w:r w:rsidR="00A33FA7">
        <w:rPr>
          <w:rFonts w:asciiTheme="minorHAnsi" w:hAnsiTheme="minorHAnsi" w:cstheme="minorHAnsi"/>
          <w:sz w:val="20"/>
          <w:szCs w:val="20"/>
        </w:rPr>
        <w:t>3</w:t>
      </w:r>
      <w:r w:rsidRPr="0060416E">
        <w:rPr>
          <w:rFonts w:asciiTheme="minorHAnsi" w:hAnsiTheme="minorHAnsi" w:cstheme="minorHAnsi"/>
          <w:sz w:val="20"/>
          <w:szCs w:val="20"/>
        </w:rPr>
        <w:t xml:space="preserve"> do Zapytania ofertowego „Spełnienie wymagań technicznych i funkcjonalnych”</w:t>
      </w:r>
    </w:p>
    <w:p w14:paraId="279B0FD6" w14:textId="62134E07" w:rsidR="000A0B35" w:rsidRPr="0060416E" w:rsidRDefault="000A0B35" w:rsidP="00786429">
      <w:pPr>
        <w:pStyle w:val="Akapitzlist"/>
        <w:numPr>
          <w:ilvl w:val="1"/>
          <w:numId w:val="5"/>
        </w:numPr>
        <w:autoSpaceDE w:val="0"/>
        <w:autoSpaceDN w:val="0"/>
        <w:adjustRightInd w:val="0"/>
        <w:spacing w:before="60" w:after="60" w:line="240" w:lineRule="auto"/>
        <w:ind w:left="851" w:hanging="425"/>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W przypadku, gdy ofertę w imieniu Wykonawcy podpisuje pełnomocnik (osoba nie umocowana do tych czynności w dokumentach rejestracyjnych firmy) należy do oferty dołączyć stosowne pełnomocnictwo. </w:t>
      </w:r>
    </w:p>
    <w:p w14:paraId="1D5999C2" w14:textId="502C5442" w:rsidR="00A6781B" w:rsidRPr="0060416E" w:rsidRDefault="00AB4580" w:rsidP="00DE6877">
      <w:pPr>
        <w:pStyle w:val="Akapitzlist"/>
        <w:numPr>
          <w:ilvl w:val="0"/>
          <w:numId w:val="5"/>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lastRenderedPageBreak/>
        <w:t xml:space="preserve">Zamawiający informuje, iż oferty składane w postępowaniu o zamówienie są jawne i podlegają udostępnieniu od chwili ich otwarcia. Oferty są udostępniane na pisemny wniosek </w:t>
      </w:r>
      <w:r w:rsidR="002F3286" w:rsidRPr="0060416E">
        <w:rPr>
          <w:rFonts w:asciiTheme="minorHAnsi" w:hAnsiTheme="minorHAnsi" w:cstheme="minorHAnsi"/>
          <w:sz w:val="20"/>
          <w:szCs w:val="20"/>
        </w:rPr>
        <w:t>W</w:t>
      </w:r>
      <w:r w:rsidRPr="0060416E">
        <w:rPr>
          <w:rFonts w:asciiTheme="minorHAnsi" w:hAnsiTheme="minorHAnsi" w:cstheme="minorHAnsi"/>
          <w:sz w:val="20"/>
          <w:szCs w:val="20"/>
        </w:rPr>
        <w:t>ykonawców, którzy złożyli oferty w postępowaniu</w:t>
      </w:r>
      <w:r w:rsidRPr="0060416E">
        <w:rPr>
          <w:rFonts w:asciiTheme="minorHAnsi" w:hAnsiTheme="minorHAnsi" w:cstheme="minorHAnsi"/>
          <w:b/>
          <w:bCs/>
          <w:sz w:val="20"/>
          <w:szCs w:val="20"/>
        </w:rPr>
        <w:t>,</w:t>
      </w:r>
      <w:r w:rsidRPr="0060416E">
        <w:rPr>
          <w:rFonts w:asciiTheme="minorHAnsi" w:hAnsiTheme="minorHAnsi" w:cstheme="minorHAnsi"/>
          <w:sz w:val="20"/>
          <w:szCs w:val="20"/>
        </w:rPr>
        <w:t xml:space="preserve"> z wyjątkiem informacji stanowiących tajemnicę przedsiębiorstwa w</w:t>
      </w:r>
      <w:r w:rsidR="00832A60" w:rsidRPr="0060416E">
        <w:rPr>
          <w:rFonts w:asciiTheme="minorHAnsi" w:hAnsiTheme="minorHAnsi" w:cstheme="minorHAnsi"/>
          <w:sz w:val="20"/>
          <w:szCs w:val="20"/>
        </w:rPr>
        <w:t> </w:t>
      </w:r>
      <w:r w:rsidRPr="0060416E">
        <w:rPr>
          <w:rFonts w:asciiTheme="minorHAnsi" w:hAnsiTheme="minorHAnsi" w:cstheme="minorHAnsi"/>
          <w:sz w:val="20"/>
          <w:szCs w:val="20"/>
        </w:rPr>
        <w:t>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ustawy z dnia 16</w:t>
      </w:r>
      <w:r w:rsidR="002E21D0">
        <w:rPr>
          <w:rFonts w:asciiTheme="minorHAnsi" w:hAnsiTheme="minorHAnsi" w:cstheme="minorHAnsi"/>
          <w:sz w:val="20"/>
          <w:szCs w:val="20"/>
        </w:rPr>
        <w:t> </w:t>
      </w:r>
      <w:r w:rsidRPr="0060416E">
        <w:rPr>
          <w:rFonts w:asciiTheme="minorHAnsi" w:hAnsiTheme="minorHAnsi" w:cstheme="minorHAnsi"/>
          <w:sz w:val="20"/>
          <w:szCs w:val="20"/>
        </w:rPr>
        <w:t>kwietnia 1993 r. o zwalczaniu nieuczciwej konkurencji (tj. Dz. U. z 20</w:t>
      </w:r>
      <w:r w:rsidR="00FF6EDD" w:rsidRPr="0060416E">
        <w:rPr>
          <w:rFonts w:asciiTheme="minorHAnsi" w:hAnsiTheme="minorHAnsi" w:cstheme="minorHAnsi"/>
          <w:sz w:val="20"/>
          <w:szCs w:val="20"/>
        </w:rPr>
        <w:t>20</w:t>
      </w:r>
      <w:r w:rsidRPr="0060416E">
        <w:rPr>
          <w:rFonts w:asciiTheme="minorHAnsi" w:hAnsiTheme="minorHAnsi" w:cstheme="minorHAnsi"/>
          <w:sz w:val="20"/>
          <w:szCs w:val="20"/>
        </w:rPr>
        <w:t xml:space="preserve"> r. poz. 1</w:t>
      </w:r>
      <w:r w:rsidR="00FF6EDD" w:rsidRPr="0060416E">
        <w:rPr>
          <w:rFonts w:asciiTheme="minorHAnsi" w:hAnsiTheme="minorHAnsi" w:cstheme="minorHAnsi"/>
          <w:sz w:val="20"/>
          <w:szCs w:val="20"/>
        </w:rPr>
        <w:t>913</w:t>
      </w:r>
      <w:r w:rsidRPr="0060416E">
        <w:rPr>
          <w:rFonts w:asciiTheme="minorHAnsi" w:hAnsiTheme="minorHAnsi" w:cstheme="minorHAnsi"/>
          <w:sz w:val="20"/>
          <w:szCs w:val="20"/>
        </w:rPr>
        <w:t xml:space="preserve"> ze zm.) rozumie się nieujawnione do wiadomości publicznej informacje techniczne, technologiczne, organizacyjne przedsiębiorstwa lub inne informacje posiadające wartość gospodarczą, co do których przedsiębiorca podjął niezbędne działanie w celu zachowania ich poufności.</w:t>
      </w:r>
    </w:p>
    <w:p w14:paraId="41EC2C45" w14:textId="1569AE72" w:rsidR="00AD2198" w:rsidRPr="0060416E" w:rsidRDefault="00AD2198" w:rsidP="00DE6877">
      <w:pPr>
        <w:pStyle w:val="Akapitzlist"/>
        <w:numPr>
          <w:ilvl w:val="0"/>
          <w:numId w:val="5"/>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w:t>
      </w:r>
      <w:r w:rsidR="005D0BC1" w:rsidRPr="0060416E">
        <w:rPr>
          <w:rFonts w:asciiTheme="minorHAnsi" w:hAnsiTheme="minorHAnsi" w:cstheme="minorHAnsi"/>
          <w:sz w:val="20"/>
          <w:szCs w:val="20"/>
        </w:rPr>
        <w:t>,</w:t>
      </w:r>
      <w:r w:rsidRPr="0060416E">
        <w:rPr>
          <w:rFonts w:asciiTheme="minorHAnsi" w:hAnsiTheme="minorHAnsi" w:cstheme="minorHAnsi"/>
          <w:sz w:val="20"/>
          <w:szCs w:val="20"/>
        </w:rPr>
        <w:t xml:space="preserve"> gdyby oferta zawierała informacje stanowiące tajemnicę przedsiębiorstwa w rozumieniu przepisów o zwalczaniu nieuczciwej konkurencji Zamawiający zaleca, aby informacje zastrzeżone jako tajemnica przedsiębiorstwa były przez Wykonawcę przesłane w osobnym pliku lub mailu 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w:t>
      </w:r>
    </w:p>
    <w:p w14:paraId="710096A7" w14:textId="3761D59E" w:rsidR="006B60FD" w:rsidRPr="0060416E" w:rsidRDefault="006B60FD" w:rsidP="00DE6877">
      <w:pPr>
        <w:pStyle w:val="Akapitzlist"/>
        <w:numPr>
          <w:ilvl w:val="0"/>
          <w:numId w:val="5"/>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Wykonawca nie może zastrzec informacji dotyczących ceny, nazwy (firmy)</w:t>
      </w:r>
      <w:r w:rsidR="00FF6EDD" w:rsidRPr="0060416E">
        <w:rPr>
          <w:rFonts w:asciiTheme="minorHAnsi" w:hAnsiTheme="minorHAnsi" w:cstheme="minorHAnsi"/>
          <w:sz w:val="20"/>
          <w:szCs w:val="20"/>
        </w:rPr>
        <w:t>,</w:t>
      </w:r>
      <w:r w:rsidR="00FC4F39" w:rsidRPr="0060416E">
        <w:rPr>
          <w:rFonts w:asciiTheme="minorHAnsi" w:hAnsiTheme="minorHAnsi" w:cstheme="minorHAnsi"/>
          <w:sz w:val="20"/>
          <w:szCs w:val="20"/>
        </w:rPr>
        <w:t xml:space="preserve"> </w:t>
      </w:r>
      <w:r w:rsidRPr="0060416E">
        <w:rPr>
          <w:rFonts w:asciiTheme="minorHAnsi" w:hAnsiTheme="minorHAnsi" w:cstheme="minorHAnsi"/>
          <w:sz w:val="20"/>
          <w:szCs w:val="20"/>
        </w:rPr>
        <w:t>adresu</w:t>
      </w:r>
      <w:r w:rsidR="00FF6EDD" w:rsidRPr="0060416E">
        <w:rPr>
          <w:rFonts w:asciiTheme="minorHAnsi" w:hAnsiTheme="minorHAnsi" w:cstheme="minorHAnsi"/>
          <w:sz w:val="20"/>
          <w:szCs w:val="20"/>
        </w:rPr>
        <w:t>, terminu realizacji</w:t>
      </w:r>
      <w:r w:rsidR="00ED719E" w:rsidRPr="0060416E">
        <w:rPr>
          <w:rFonts w:asciiTheme="minorHAnsi" w:hAnsiTheme="minorHAnsi" w:cstheme="minorHAnsi"/>
          <w:sz w:val="20"/>
          <w:szCs w:val="20"/>
        </w:rPr>
        <w:t>.</w:t>
      </w:r>
    </w:p>
    <w:p w14:paraId="3EA06819" w14:textId="35F52A2B" w:rsidR="006B60FD" w:rsidRPr="0060416E" w:rsidRDefault="006B60FD" w:rsidP="00DE6877">
      <w:pPr>
        <w:pStyle w:val="Akapitzlist"/>
        <w:numPr>
          <w:ilvl w:val="0"/>
          <w:numId w:val="5"/>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Wykonawca może złożyć tylko jedną ofertę</w:t>
      </w:r>
      <w:r w:rsidR="003448B8" w:rsidRPr="0060416E">
        <w:rPr>
          <w:rFonts w:asciiTheme="minorHAnsi" w:hAnsiTheme="minorHAnsi" w:cstheme="minorHAnsi"/>
          <w:sz w:val="20"/>
          <w:szCs w:val="20"/>
        </w:rPr>
        <w:t>.</w:t>
      </w:r>
    </w:p>
    <w:p w14:paraId="195F84BC" w14:textId="354E9BB9" w:rsidR="00CC30BB" w:rsidRPr="0060416E" w:rsidRDefault="00CC30BB" w:rsidP="00DE6877">
      <w:pPr>
        <w:pStyle w:val="Akapitzlist"/>
        <w:numPr>
          <w:ilvl w:val="0"/>
          <w:numId w:val="5"/>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Przed upływem terminu składania ofert Wykonawca może zmienić lub wycofać swoją ofertę</w:t>
      </w:r>
      <w:r w:rsidR="00832A60" w:rsidRPr="0060416E">
        <w:rPr>
          <w:rFonts w:asciiTheme="minorHAnsi" w:hAnsiTheme="minorHAnsi" w:cstheme="minorHAnsi"/>
          <w:sz w:val="20"/>
          <w:szCs w:val="20"/>
        </w:rPr>
        <w:t>.</w:t>
      </w:r>
    </w:p>
    <w:p w14:paraId="2AC6626C" w14:textId="59A43D18" w:rsidR="006B60FD" w:rsidRPr="0060416E" w:rsidRDefault="006B60FD" w:rsidP="00DE6877">
      <w:pPr>
        <w:pStyle w:val="Akapitzlist"/>
        <w:numPr>
          <w:ilvl w:val="0"/>
          <w:numId w:val="5"/>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Wykonawca ponosi wszelkie koszy związane z przygotowaniem i złożeniem oferty.</w:t>
      </w:r>
    </w:p>
    <w:p w14:paraId="32B37C25" w14:textId="4359732C"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VI. TERMIN ZWIĄZANIA OFERTĄ</w:t>
      </w:r>
    </w:p>
    <w:p w14:paraId="3A3F53E8" w14:textId="2B67FF88" w:rsidR="00851DFA" w:rsidRPr="0060416E" w:rsidRDefault="00F916BF" w:rsidP="76AD293B">
      <w:pPr>
        <w:pStyle w:val="Style11"/>
        <w:widowControl/>
        <w:numPr>
          <w:ilvl w:val="0"/>
          <w:numId w:val="9"/>
        </w:numPr>
        <w:spacing w:before="60" w:after="60" w:line="240" w:lineRule="auto"/>
        <w:ind w:left="425" w:hanging="357"/>
        <w:rPr>
          <w:rFonts w:asciiTheme="minorHAnsi" w:hAnsiTheme="minorHAnsi" w:cstheme="minorBidi"/>
          <w:sz w:val="20"/>
          <w:szCs w:val="20"/>
        </w:rPr>
      </w:pPr>
      <w:r w:rsidRPr="76AD293B">
        <w:rPr>
          <w:rFonts w:asciiTheme="minorHAnsi" w:hAnsiTheme="minorHAnsi" w:cstheme="minorBidi"/>
          <w:sz w:val="20"/>
          <w:szCs w:val="20"/>
        </w:rPr>
        <w:t xml:space="preserve">Wykonawca pozostaje związany ofertą przez okres </w:t>
      </w:r>
      <w:r w:rsidR="002D3543" w:rsidRPr="76AD293B">
        <w:rPr>
          <w:rFonts w:asciiTheme="minorHAnsi" w:hAnsiTheme="minorHAnsi" w:cstheme="minorBidi"/>
          <w:b/>
          <w:bCs/>
          <w:sz w:val="20"/>
          <w:szCs w:val="20"/>
        </w:rPr>
        <w:t xml:space="preserve">60 </w:t>
      </w:r>
      <w:r w:rsidR="00604F00" w:rsidRPr="76AD293B">
        <w:rPr>
          <w:rFonts w:asciiTheme="minorHAnsi" w:hAnsiTheme="minorHAnsi" w:cstheme="minorBidi"/>
          <w:b/>
          <w:bCs/>
          <w:sz w:val="20"/>
          <w:szCs w:val="20"/>
        </w:rPr>
        <w:t>dni</w:t>
      </w:r>
      <w:r w:rsidRPr="76AD293B">
        <w:rPr>
          <w:rFonts w:asciiTheme="minorHAnsi" w:hAnsiTheme="minorHAnsi" w:cstheme="minorBidi"/>
          <w:b/>
          <w:bCs/>
          <w:sz w:val="20"/>
          <w:szCs w:val="20"/>
        </w:rPr>
        <w:t>.</w:t>
      </w:r>
    </w:p>
    <w:p w14:paraId="1CA1D378" w14:textId="77777777" w:rsidR="00F466F1" w:rsidRPr="0060416E" w:rsidRDefault="00F916BF" w:rsidP="00DE6877">
      <w:pPr>
        <w:pStyle w:val="Style11"/>
        <w:widowControl/>
        <w:numPr>
          <w:ilvl w:val="0"/>
          <w:numId w:val="9"/>
        </w:numPr>
        <w:spacing w:before="60" w:after="60" w:line="240" w:lineRule="auto"/>
        <w:ind w:left="425" w:hanging="357"/>
        <w:rPr>
          <w:rFonts w:asciiTheme="minorHAnsi" w:hAnsiTheme="minorHAnsi" w:cstheme="minorHAnsi"/>
          <w:sz w:val="20"/>
          <w:szCs w:val="20"/>
        </w:rPr>
      </w:pPr>
      <w:r w:rsidRPr="0060416E">
        <w:rPr>
          <w:rFonts w:asciiTheme="minorHAnsi" w:hAnsiTheme="minorHAnsi" w:cstheme="minorHAnsi"/>
          <w:sz w:val="20"/>
          <w:szCs w:val="20"/>
        </w:rPr>
        <w:t>Bieg terminu związania ofertą rozpoczyna się wraz z upływem terminu składania ofert.</w:t>
      </w:r>
    </w:p>
    <w:p w14:paraId="6C95A5F2" w14:textId="2A8538D9" w:rsidR="00F466F1" w:rsidRPr="0060416E" w:rsidRDefault="00F466F1" w:rsidP="00DE6877">
      <w:pPr>
        <w:pStyle w:val="Style11"/>
        <w:widowControl/>
        <w:numPr>
          <w:ilvl w:val="0"/>
          <w:numId w:val="9"/>
        </w:numPr>
        <w:spacing w:before="60" w:after="60" w:line="240" w:lineRule="auto"/>
        <w:ind w:left="425" w:hanging="357"/>
        <w:rPr>
          <w:rFonts w:asciiTheme="minorHAnsi" w:hAnsiTheme="minorHAnsi" w:cstheme="minorHAnsi"/>
          <w:sz w:val="20"/>
          <w:szCs w:val="20"/>
        </w:rPr>
      </w:pPr>
      <w:r w:rsidRPr="0060416E">
        <w:rPr>
          <w:rFonts w:asciiTheme="minorHAnsi" w:hAnsiTheme="minorHAnsi" w:cstheme="minorHAnsi"/>
          <w:sz w:val="20"/>
          <w:szCs w:val="20"/>
        </w:rPr>
        <w:t>Wykonawca na wniosek Zamawiającego może przedłużyć termin związania ofertą, z tym</w:t>
      </w:r>
      <w:r w:rsidR="005D0BC1" w:rsidRPr="0060416E">
        <w:rPr>
          <w:rFonts w:asciiTheme="minorHAnsi" w:hAnsiTheme="minorHAnsi" w:cstheme="minorHAnsi"/>
          <w:sz w:val="20"/>
          <w:szCs w:val="20"/>
        </w:rPr>
        <w:t>,</w:t>
      </w:r>
      <w:r w:rsidRPr="0060416E">
        <w:rPr>
          <w:rFonts w:asciiTheme="minorHAnsi" w:hAnsiTheme="minorHAnsi" w:cstheme="minorHAnsi"/>
          <w:sz w:val="20"/>
          <w:szCs w:val="20"/>
        </w:rPr>
        <w:t xml:space="preserve"> że Zamawiający może tylko raz, co najmniej na 3 dni przed upływem terminu związania ofertą, zwrócić się do Wykonawców o wyrażenie zgody na przedłużenie tego terminu o oznaczony okres.</w:t>
      </w:r>
    </w:p>
    <w:p w14:paraId="58AE0B47" w14:textId="2AA79243"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VII. MIEJSCE I TERMIN SKŁADANIA OFERT</w:t>
      </w:r>
    </w:p>
    <w:p w14:paraId="196D606F" w14:textId="5B125E57" w:rsidR="001A5519" w:rsidRPr="0060416E" w:rsidRDefault="001A5519" w:rsidP="000A5AE9">
      <w:pPr>
        <w:numPr>
          <w:ilvl w:val="0"/>
          <w:numId w:val="21"/>
        </w:numPr>
        <w:autoSpaceDE w:val="0"/>
        <w:autoSpaceDN w:val="0"/>
        <w:adjustRightInd w:val="0"/>
        <w:spacing w:before="60" w:after="60" w:line="240" w:lineRule="auto"/>
        <w:ind w:left="426" w:hanging="426"/>
        <w:jc w:val="both"/>
        <w:rPr>
          <w:rFonts w:asciiTheme="minorHAnsi" w:hAnsiTheme="minorHAnsi" w:cstheme="minorBidi"/>
          <w:sz w:val="20"/>
          <w:szCs w:val="20"/>
        </w:rPr>
      </w:pPr>
      <w:r w:rsidRPr="569AD219">
        <w:rPr>
          <w:rFonts w:asciiTheme="minorHAnsi" w:hAnsiTheme="minorHAnsi" w:cstheme="minorBidi"/>
          <w:sz w:val="20"/>
          <w:szCs w:val="20"/>
        </w:rPr>
        <w:t>Oferty stanowiące odpowiedź na Zapytanie ofertowe</w:t>
      </w:r>
      <w:r w:rsidR="00832A60" w:rsidRPr="569AD219">
        <w:rPr>
          <w:rFonts w:asciiTheme="minorHAnsi" w:hAnsiTheme="minorHAnsi" w:cstheme="minorBidi"/>
          <w:sz w:val="20"/>
          <w:szCs w:val="20"/>
        </w:rPr>
        <w:t xml:space="preserve"> należy składać </w:t>
      </w:r>
      <w:r w:rsidRPr="569AD219">
        <w:rPr>
          <w:rFonts w:asciiTheme="minorHAnsi" w:hAnsiTheme="minorHAnsi" w:cstheme="minorBidi"/>
          <w:sz w:val="20"/>
          <w:szCs w:val="20"/>
        </w:rPr>
        <w:t>za pomocą systemu Baza Konkurencyjności (dalej: Baza Konkurencyjności)</w:t>
      </w:r>
      <w:r w:rsidR="00832A60" w:rsidRPr="569AD219">
        <w:rPr>
          <w:rFonts w:asciiTheme="minorHAnsi" w:hAnsiTheme="minorHAnsi" w:cstheme="minorBidi"/>
          <w:sz w:val="20"/>
          <w:szCs w:val="20"/>
        </w:rPr>
        <w:t xml:space="preserve"> </w:t>
      </w:r>
      <w:bookmarkStart w:id="18" w:name="_Hlk48688935"/>
      <w:r w:rsidR="00832A60" w:rsidRPr="569AD219">
        <w:rPr>
          <w:rFonts w:asciiTheme="minorHAnsi" w:hAnsiTheme="minorHAnsi" w:cstheme="minorBidi"/>
          <w:sz w:val="20"/>
          <w:szCs w:val="20"/>
        </w:rPr>
        <w:fldChar w:fldCharType="begin"/>
      </w:r>
      <w:r w:rsidR="00832A60" w:rsidRPr="569AD219">
        <w:rPr>
          <w:rFonts w:asciiTheme="minorHAnsi" w:hAnsiTheme="minorHAnsi" w:cstheme="minorBidi"/>
          <w:sz w:val="20"/>
          <w:szCs w:val="20"/>
        </w:rPr>
        <w:instrText>HYPERLINK "https://bazakonkurencyjnosci.funduszeeuropejskie.gov.pl/"</w:instrText>
      </w:r>
      <w:r w:rsidR="00832A60" w:rsidRPr="569AD219">
        <w:rPr>
          <w:rFonts w:asciiTheme="minorHAnsi" w:hAnsiTheme="minorHAnsi" w:cstheme="minorBidi"/>
          <w:sz w:val="20"/>
          <w:szCs w:val="20"/>
        </w:rPr>
      </w:r>
      <w:r w:rsidR="00832A60" w:rsidRPr="569AD219">
        <w:rPr>
          <w:rFonts w:asciiTheme="minorHAnsi" w:hAnsiTheme="minorHAnsi" w:cstheme="minorBidi"/>
          <w:sz w:val="20"/>
          <w:szCs w:val="20"/>
        </w:rPr>
        <w:fldChar w:fldCharType="separate"/>
      </w:r>
      <w:r w:rsidR="00832A60" w:rsidRPr="569AD219">
        <w:rPr>
          <w:rStyle w:val="Hipercze"/>
          <w:rFonts w:asciiTheme="minorHAnsi" w:hAnsiTheme="minorHAnsi" w:cstheme="minorBidi"/>
          <w:color w:val="auto"/>
          <w:sz w:val="20"/>
          <w:szCs w:val="20"/>
        </w:rPr>
        <w:t>https://bazakonkurencyjnosci.funduszeeuropejskie.gov.pl/</w:t>
      </w:r>
      <w:r w:rsidR="00832A60" w:rsidRPr="569AD219">
        <w:rPr>
          <w:rFonts w:asciiTheme="minorHAnsi" w:hAnsiTheme="minorHAnsi" w:cstheme="minorBidi"/>
          <w:sz w:val="20"/>
          <w:szCs w:val="20"/>
        </w:rPr>
        <w:fldChar w:fldCharType="end"/>
      </w:r>
      <w:r w:rsidRPr="569AD219">
        <w:rPr>
          <w:rFonts w:asciiTheme="minorHAnsi" w:hAnsiTheme="minorHAnsi" w:cstheme="minorBidi"/>
          <w:sz w:val="20"/>
          <w:szCs w:val="20"/>
        </w:rPr>
        <w:t xml:space="preserve"> </w:t>
      </w:r>
      <w:bookmarkEnd w:id="18"/>
      <w:r w:rsidRPr="569AD219">
        <w:rPr>
          <w:rFonts w:asciiTheme="minorHAnsi" w:hAnsiTheme="minorHAnsi" w:cstheme="minorBidi"/>
          <w:sz w:val="20"/>
          <w:szCs w:val="20"/>
        </w:rPr>
        <w:t>poprzez zakładkę „</w:t>
      </w:r>
      <w:r w:rsidRPr="569AD219">
        <w:rPr>
          <w:rFonts w:asciiTheme="minorHAnsi" w:hAnsiTheme="minorHAnsi" w:cstheme="minorBidi"/>
          <w:b/>
          <w:bCs/>
          <w:sz w:val="20"/>
          <w:szCs w:val="20"/>
          <w:lang w:val="de-DE"/>
        </w:rPr>
        <w:t>OFERTY</w:t>
      </w:r>
      <w:r w:rsidRPr="569AD219">
        <w:rPr>
          <w:rFonts w:asciiTheme="minorHAnsi" w:hAnsiTheme="minorHAnsi" w:cstheme="minorBidi"/>
          <w:sz w:val="20"/>
          <w:szCs w:val="20"/>
        </w:rPr>
        <w:t>” dostępną w karcie Zapytania ofertowego (ogłoszenia).</w:t>
      </w:r>
      <w:r w:rsidR="00832A60" w:rsidRPr="569AD219">
        <w:rPr>
          <w:rFonts w:asciiTheme="minorHAnsi" w:hAnsiTheme="minorHAnsi" w:cstheme="minorBidi"/>
          <w:sz w:val="20"/>
          <w:szCs w:val="20"/>
        </w:rPr>
        <w:t xml:space="preserve"> Szczegółowa instrukcja dot. rejestracji Wykonawcy w Bazie konkurencyjności oraz sposobu dodawania oferty dostępna jest pod adresem: </w:t>
      </w:r>
      <w:hyperlink r:id="rId9" w:history="1">
        <w:r w:rsidR="00832A60" w:rsidRPr="569AD219">
          <w:rPr>
            <w:rStyle w:val="Hipercze"/>
            <w:rFonts w:asciiTheme="minorHAnsi" w:hAnsiTheme="minorHAnsi" w:cstheme="minorBidi"/>
            <w:color w:val="auto"/>
            <w:sz w:val="20"/>
            <w:szCs w:val="20"/>
          </w:rPr>
          <w:t>https://archiwum-bazakonkurencyjnosci.funduszeeuropejskie.gov.pl/info/web_instruction</w:t>
        </w:r>
      </w:hyperlink>
      <w:r w:rsidR="00832A60" w:rsidRPr="569AD219">
        <w:rPr>
          <w:rFonts w:asciiTheme="minorHAnsi" w:hAnsiTheme="minorHAnsi" w:cstheme="minorBidi"/>
          <w:sz w:val="20"/>
          <w:szCs w:val="20"/>
        </w:rPr>
        <w:t xml:space="preserve">, sekcja „Załączniki”, plik pod nazwą „Pomoc BK2021 PDF wer. 12.04.2023”. </w:t>
      </w:r>
    </w:p>
    <w:p w14:paraId="141932F5" w14:textId="456E5329" w:rsidR="001A5519" w:rsidRPr="0060416E" w:rsidRDefault="001A5519" w:rsidP="000A5AE9">
      <w:pPr>
        <w:numPr>
          <w:ilvl w:val="0"/>
          <w:numId w:val="21"/>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Termin nadsyłania ofert został określony w ramach ogłoszenia opublikowanego na Bazie Konkurencyjności.</w:t>
      </w:r>
    </w:p>
    <w:p w14:paraId="09CEBE0B" w14:textId="77777777" w:rsidR="001A5519" w:rsidRPr="0060416E" w:rsidRDefault="001A5519" w:rsidP="000A5AE9">
      <w:pPr>
        <w:numPr>
          <w:ilvl w:val="0"/>
          <w:numId w:val="22"/>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Oferta wraz z wymaganymi załącznikami musi być przesłana w postaci skanu oferty sporządzonej pisemnie lub w postaci oferty sporządzonej w formie elektronicznej podpisanej kwalifikowanym podpisem elektronicznym.</w:t>
      </w:r>
    </w:p>
    <w:p w14:paraId="3961650E" w14:textId="695911CE" w:rsidR="001A5519" w:rsidRPr="0060416E" w:rsidRDefault="001A5519" w:rsidP="000A5AE9">
      <w:pPr>
        <w:numPr>
          <w:ilvl w:val="0"/>
          <w:numId w:val="22"/>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Za termin złożenia oferty rozumie się datę i godzinę</w:t>
      </w:r>
      <w:r w:rsidR="00832A60" w:rsidRPr="0060416E">
        <w:rPr>
          <w:rFonts w:asciiTheme="minorHAnsi" w:hAnsiTheme="minorHAnsi" w:cstheme="minorHAnsi"/>
          <w:sz w:val="20"/>
          <w:szCs w:val="20"/>
        </w:rPr>
        <w:t xml:space="preserve"> </w:t>
      </w:r>
      <w:r w:rsidRPr="0060416E">
        <w:rPr>
          <w:rFonts w:asciiTheme="minorHAnsi" w:hAnsiTheme="minorHAnsi" w:cstheme="minorHAnsi"/>
          <w:sz w:val="20"/>
          <w:szCs w:val="20"/>
        </w:rPr>
        <w:t>przesłania jej za pomocą systemu Baza Konkurencyjności zgodnie z ust. 1 powyżej.</w:t>
      </w:r>
    </w:p>
    <w:p w14:paraId="686EAF29" w14:textId="77777777" w:rsidR="001A5519" w:rsidRPr="0060416E" w:rsidRDefault="001A5519" w:rsidP="000A5AE9">
      <w:pPr>
        <w:numPr>
          <w:ilvl w:val="0"/>
          <w:numId w:val="22"/>
        </w:numPr>
        <w:autoSpaceDE w:val="0"/>
        <w:autoSpaceDN w:val="0"/>
        <w:adjustRightInd w:val="0"/>
        <w:spacing w:before="60" w:after="60" w:line="240" w:lineRule="auto"/>
        <w:ind w:left="426" w:hanging="360"/>
        <w:jc w:val="both"/>
        <w:rPr>
          <w:rFonts w:asciiTheme="minorHAnsi" w:hAnsiTheme="minorHAnsi" w:cstheme="minorHAnsi"/>
          <w:b/>
          <w:bCs/>
          <w:sz w:val="20"/>
          <w:szCs w:val="20"/>
        </w:rPr>
      </w:pPr>
      <w:r w:rsidRPr="0060416E">
        <w:rPr>
          <w:rFonts w:asciiTheme="minorHAnsi" w:hAnsiTheme="minorHAnsi" w:cstheme="minorHAnsi"/>
          <w:sz w:val="20"/>
          <w:szCs w:val="20"/>
        </w:rPr>
        <w:t xml:space="preserve">Oferta złożona po terminie nie będzie rozpatrywana.  </w:t>
      </w:r>
    </w:p>
    <w:p w14:paraId="7942B95E" w14:textId="15AF3BF9" w:rsidR="001A5519" w:rsidRPr="0060416E" w:rsidRDefault="001A5519" w:rsidP="000A5AE9">
      <w:pPr>
        <w:numPr>
          <w:ilvl w:val="0"/>
          <w:numId w:val="22"/>
        </w:numPr>
        <w:autoSpaceDE w:val="0"/>
        <w:autoSpaceDN w:val="0"/>
        <w:adjustRightInd w:val="0"/>
        <w:spacing w:before="60" w:after="60" w:line="240" w:lineRule="auto"/>
        <w:ind w:left="426" w:hanging="360"/>
        <w:jc w:val="both"/>
        <w:rPr>
          <w:rFonts w:asciiTheme="minorHAnsi" w:hAnsiTheme="minorHAnsi" w:cstheme="minorHAnsi"/>
          <w:sz w:val="20"/>
          <w:szCs w:val="20"/>
        </w:rPr>
      </w:pPr>
      <w:r w:rsidRPr="0060416E">
        <w:rPr>
          <w:rFonts w:asciiTheme="minorHAnsi" w:hAnsiTheme="minorHAnsi" w:cstheme="minorHAnsi"/>
          <w:sz w:val="20"/>
          <w:szCs w:val="20"/>
        </w:rPr>
        <w:t xml:space="preserve">Zamawiający zastrzega sobie możliwość wydłużenia terminu nadsyłania ofert. Każdorazowo zamieści stosowną informację w </w:t>
      </w:r>
      <w:bookmarkStart w:id="19" w:name="_Hlk34829764"/>
      <w:r w:rsidRPr="0060416E">
        <w:rPr>
          <w:rFonts w:asciiTheme="minorHAnsi" w:hAnsiTheme="minorHAnsi" w:cstheme="minorHAnsi"/>
          <w:sz w:val="20"/>
          <w:szCs w:val="20"/>
        </w:rPr>
        <w:t>Bazie konkurencyjności</w:t>
      </w:r>
      <w:bookmarkEnd w:id="19"/>
      <w:r w:rsidRPr="0060416E">
        <w:rPr>
          <w:rFonts w:asciiTheme="minorHAnsi" w:hAnsiTheme="minorHAnsi" w:cstheme="minorHAnsi"/>
          <w:sz w:val="20"/>
          <w:szCs w:val="20"/>
        </w:rPr>
        <w:t xml:space="preserve"> pod adresem: </w:t>
      </w:r>
      <w:hyperlink r:id="rId10" w:history="1">
        <w:r w:rsidRPr="0060416E">
          <w:rPr>
            <w:rStyle w:val="Hipercze"/>
            <w:rFonts w:asciiTheme="minorHAnsi" w:hAnsiTheme="minorHAnsi" w:cstheme="minorHAnsi"/>
            <w:color w:val="auto"/>
            <w:sz w:val="20"/>
            <w:szCs w:val="20"/>
          </w:rPr>
          <w:t>https://bazakonkurencyjnosci.funduszeeuropejskie.gov.pl/</w:t>
        </w:r>
      </w:hyperlink>
      <w:r w:rsidRPr="0060416E">
        <w:rPr>
          <w:rFonts w:asciiTheme="minorHAnsi" w:hAnsiTheme="minorHAnsi" w:cstheme="minorHAnsi"/>
          <w:sz w:val="20"/>
          <w:szCs w:val="20"/>
        </w:rPr>
        <w:t xml:space="preserve"> w treści ogłoszenia.</w:t>
      </w:r>
    </w:p>
    <w:p w14:paraId="1D72751E" w14:textId="52459441"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VIII. WARUNKI UDZIAŁU W POSTĘPOWANIU ORAZ OPIS SPOSOBU DOKONYWANIA OCENY ICH SPEŁNIENIA</w:t>
      </w:r>
    </w:p>
    <w:p w14:paraId="50AA5EA9" w14:textId="74F7CC6E" w:rsidR="004024B1" w:rsidRPr="00786429" w:rsidRDefault="00832A60" w:rsidP="000A5AE9">
      <w:pPr>
        <w:pStyle w:val="pf0"/>
        <w:numPr>
          <w:ilvl w:val="3"/>
          <w:numId w:val="22"/>
        </w:numPr>
        <w:spacing w:before="60" w:beforeAutospacing="0" w:after="60" w:afterAutospacing="0"/>
        <w:ind w:left="284" w:hanging="284"/>
        <w:jc w:val="both"/>
        <w:rPr>
          <w:rStyle w:val="cf01"/>
          <w:rFonts w:asciiTheme="minorHAnsi" w:hAnsiTheme="minorHAnsi" w:cstheme="minorBidi"/>
          <w:b w:val="0"/>
          <w:bCs w:val="0"/>
          <w:color w:val="auto"/>
          <w:sz w:val="20"/>
          <w:szCs w:val="20"/>
        </w:rPr>
      </w:pPr>
      <w:bookmarkStart w:id="20" w:name="_Hlk117591208"/>
      <w:bookmarkStart w:id="21" w:name="_Hlk104451489"/>
      <w:bookmarkStart w:id="22" w:name="_Hlk103684843"/>
      <w:r w:rsidRPr="112321A7">
        <w:rPr>
          <w:rStyle w:val="cf01"/>
          <w:rFonts w:asciiTheme="minorHAnsi" w:hAnsiTheme="minorHAnsi" w:cstheme="minorBidi"/>
          <w:b w:val="0"/>
          <w:bCs w:val="0"/>
          <w:color w:val="auto"/>
          <w:sz w:val="20"/>
          <w:szCs w:val="20"/>
        </w:rPr>
        <w:lastRenderedPageBreak/>
        <w:t xml:space="preserve">W postępowaniu mogą brać udział Wykonawcy, którzy posiadają doświadczenie niezbędne do wykonania zamówienia. Za spełnienie przedmiotowego warunku Zamawiający uzna wykazanie się przez Wykonawcę realizacją w okresie ostatnich 5 lat przed upływem terminu składania ofert, a jeżeli okres prowadzenia działalności przez Wykonawcę jest krótszy, to w tym okresie, co najmniej </w:t>
      </w:r>
      <w:r w:rsidR="6BA51265" w:rsidRPr="112321A7">
        <w:rPr>
          <w:rStyle w:val="cf01"/>
          <w:rFonts w:asciiTheme="minorHAnsi" w:hAnsiTheme="minorHAnsi" w:cstheme="minorBidi"/>
          <w:b w:val="0"/>
          <w:bCs w:val="0"/>
          <w:color w:val="auto"/>
          <w:sz w:val="20"/>
          <w:szCs w:val="20"/>
        </w:rPr>
        <w:t>1</w:t>
      </w:r>
      <w:r w:rsidRPr="112321A7">
        <w:rPr>
          <w:rStyle w:val="cf01"/>
          <w:rFonts w:asciiTheme="minorHAnsi" w:hAnsiTheme="minorHAnsi" w:cstheme="minorBidi"/>
          <w:b w:val="0"/>
          <w:bCs w:val="0"/>
          <w:color w:val="auto"/>
          <w:sz w:val="20"/>
          <w:szCs w:val="20"/>
        </w:rPr>
        <w:t xml:space="preserve"> (</w:t>
      </w:r>
      <w:r w:rsidR="437B462F" w:rsidRPr="112321A7">
        <w:rPr>
          <w:rStyle w:val="cf01"/>
          <w:rFonts w:asciiTheme="minorHAnsi" w:hAnsiTheme="minorHAnsi" w:cstheme="minorBidi"/>
          <w:b w:val="0"/>
          <w:bCs w:val="0"/>
          <w:color w:val="auto"/>
          <w:sz w:val="20"/>
          <w:szCs w:val="20"/>
        </w:rPr>
        <w:t>jednym</w:t>
      </w:r>
      <w:r w:rsidRPr="112321A7">
        <w:rPr>
          <w:rStyle w:val="cf01"/>
          <w:rFonts w:asciiTheme="minorHAnsi" w:hAnsiTheme="minorHAnsi" w:cstheme="minorBidi"/>
          <w:b w:val="0"/>
          <w:bCs w:val="0"/>
          <w:color w:val="auto"/>
          <w:sz w:val="20"/>
          <w:szCs w:val="20"/>
        </w:rPr>
        <w:t xml:space="preserve">) zamówieniami, których przedmiotem była </w:t>
      </w:r>
      <w:r w:rsidR="003C49D1">
        <w:rPr>
          <w:rFonts w:asciiTheme="minorHAnsi" w:hAnsiTheme="minorHAnsi" w:cstheme="minorHAnsi"/>
          <w:iCs/>
          <w:sz w:val="20"/>
          <w:szCs w:val="20"/>
        </w:rPr>
        <w:t>r</w:t>
      </w:r>
      <w:r w:rsidR="003C49D1" w:rsidRPr="009C6A3F">
        <w:rPr>
          <w:rFonts w:asciiTheme="minorHAnsi" w:hAnsiTheme="minorHAnsi" w:cstheme="minorHAnsi"/>
          <w:iCs/>
          <w:sz w:val="20"/>
          <w:szCs w:val="20"/>
        </w:rPr>
        <w:t xml:space="preserve">ozbudowa istniejącego </w:t>
      </w:r>
      <w:r w:rsidR="003C49D1">
        <w:rPr>
          <w:rFonts w:asciiTheme="minorHAnsi" w:hAnsiTheme="minorHAnsi" w:cstheme="minorHAnsi"/>
          <w:iCs/>
          <w:sz w:val="20"/>
          <w:szCs w:val="20"/>
        </w:rPr>
        <w:t>S</w:t>
      </w:r>
      <w:r w:rsidR="003C49D1" w:rsidRPr="009C6A3F">
        <w:rPr>
          <w:rFonts w:asciiTheme="minorHAnsi" w:hAnsiTheme="minorHAnsi" w:cstheme="minorHAnsi"/>
          <w:iCs/>
          <w:sz w:val="20"/>
          <w:szCs w:val="20"/>
        </w:rPr>
        <w:t>ystemu doprowadzenia gazów do dopalacza</w:t>
      </w:r>
      <w:r w:rsidRPr="112321A7">
        <w:rPr>
          <w:rStyle w:val="cf01"/>
          <w:rFonts w:asciiTheme="minorHAnsi" w:hAnsiTheme="minorHAnsi" w:cstheme="minorBidi"/>
          <w:b w:val="0"/>
          <w:bCs w:val="0"/>
          <w:color w:val="auto"/>
          <w:sz w:val="20"/>
          <w:szCs w:val="20"/>
        </w:rPr>
        <w:t>.</w:t>
      </w:r>
    </w:p>
    <w:bookmarkEnd w:id="20"/>
    <w:bookmarkEnd w:id="21"/>
    <w:bookmarkEnd w:id="22"/>
    <w:p w14:paraId="13A43095" w14:textId="63AFD5E5" w:rsidR="001D08E8" w:rsidRPr="00786429" w:rsidRDefault="00832A60" w:rsidP="000A5AE9">
      <w:pPr>
        <w:pStyle w:val="pf1"/>
        <w:numPr>
          <w:ilvl w:val="0"/>
          <w:numId w:val="24"/>
        </w:numPr>
        <w:tabs>
          <w:tab w:val="clear" w:pos="720"/>
          <w:tab w:val="num" w:pos="284"/>
        </w:tabs>
        <w:spacing w:before="60" w:beforeAutospacing="0" w:after="60" w:afterAutospacing="0"/>
        <w:ind w:left="284" w:hanging="284"/>
        <w:jc w:val="both"/>
        <w:rPr>
          <w:rFonts w:asciiTheme="minorHAnsi" w:hAnsiTheme="minorHAnsi" w:cstheme="minorBidi"/>
          <w:sz w:val="20"/>
          <w:szCs w:val="20"/>
        </w:rPr>
      </w:pPr>
      <w:r w:rsidRPr="00786429">
        <w:rPr>
          <w:rFonts w:asciiTheme="minorHAnsi" w:hAnsiTheme="minorHAnsi" w:cstheme="minorBidi"/>
          <w:sz w:val="20"/>
          <w:szCs w:val="20"/>
        </w:rPr>
        <w:t xml:space="preserve">W celu oceny spełnienia przez Wykonawcę niniejszego warunku, Wykonawca składa wraz z ofertą wykaz wykonanych zamówień z podaniem ich przedmiotu, dat wykonania i podmiotów, na rzecz których zamówienia te zostały wykonane, na wzorze stanowiącym Załącznik nr </w:t>
      </w:r>
      <w:r w:rsidR="00A33FA7">
        <w:rPr>
          <w:rFonts w:asciiTheme="minorHAnsi" w:hAnsiTheme="minorHAnsi" w:cstheme="minorBidi"/>
          <w:sz w:val="20"/>
          <w:szCs w:val="20"/>
        </w:rPr>
        <w:t>2</w:t>
      </w:r>
      <w:r w:rsidRPr="00786429">
        <w:rPr>
          <w:rFonts w:asciiTheme="minorHAnsi" w:hAnsiTheme="minorHAnsi" w:cstheme="minorBidi"/>
          <w:sz w:val="20"/>
          <w:szCs w:val="20"/>
        </w:rPr>
        <w:t xml:space="preserve"> do Zapytania ofertowego „Wykaz wykonanych zamówień”</w:t>
      </w:r>
      <w:r w:rsidR="00731935" w:rsidRPr="00786429">
        <w:rPr>
          <w:rFonts w:asciiTheme="minorHAnsi" w:hAnsiTheme="minorHAnsi" w:cstheme="minorBidi"/>
          <w:sz w:val="20"/>
          <w:szCs w:val="20"/>
        </w:rPr>
        <w:t>.</w:t>
      </w:r>
    </w:p>
    <w:p w14:paraId="5086155A" w14:textId="7A1DA5FF" w:rsidR="001D08E8" w:rsidRPr="00786429" w:rsidRDefault="0090460C" w:rsidP="000A5AE9">
      <w:pPr>
        <w:pStyle w:val="pf2"/>
        <w:numPr>
          <w:ilvl w:val="0"/>
          <w:numId w:val="24"/>
        </w:numPr>
        <w:tabs>
          <w:tab w:val="clear" w:pos="720"/>
          <w:tab w:val="num" w:pos="426"/>
        </w:tabs>
        <w:spacing w:before="60" w:beforeAutospacing="0" w:after="60" w:afterAutospacing="0"/>
        <w:ind w:left="284" w:hanging="284"/>
        <w:jc w:val="both"/>
        <w:rPr>
          <w:rFonts w:asciiTheme="minorHAnsi" w:hAnsiTheme="minorHAnsi" w:cstheme="minorHAnsi"/>
          <w:bCs/>
          <w:sz w:val="20"/>
          <w:szCs w:val="20"/>
          <w:u w:val="single"/>
        </w:rPr>
      </w:pPr>
      <w:r w:rsidRPr="00786429">
        <w:rPr>
          <w:rFonts w:asciiTheme="minorHAnsi" w:hAnsiTheme="minorHAnsi" w:cstheme="minorHAnsi"/>
          <w:iCs/>
          <w:sz w:val="20"/>
          <w:szCs w:val="20"/>
        </w:rPr>
        <w:t>Zamawiający zastrzega sobie prawo do wezwania wybranego Wykonawcy przed podpisaniem Umowy, do przedłożenia dokumentów potwierdzających spełnienie warunk</w:t>
      </w:r>
      <w:r w:rsidR="00515CD9" w:rsidRPr="00786429">
        <w:rPr>
          <w:rFonts w:asciiTheme="minorHAnsi" w:hAnsiTheme="minorHAnsi" w:cstheme="minorHAnsi"/>
          <w:iCs/>
          <w:sz w:val="20"/>
          <w:szCs w:val="20"/>
        </w:rPr>
        <w:t>ów</w:t>
      </w:r>
      <w:r w:rsidRPr="00786429">
        <w:rPr>
          <w:rFonts w:asciiTheme="minorHAnsi" w:hAnsiTheme="minorHAnsi" w:cstheme="minorHAnsi"/>
          <w:iCs/>
          <w:sz w:val="20"/>
          <w:szCs w:val="20"/>
        </w:rPr>
        <w:t>, które zostały określone w pkt. 1</w:t>
      </w:r>
      <w:r w:rsidR="00515CD9" w:rsidRPr="00786429">
        <w:rPr>
          <w:rFonts w:asciiTheme="minorHAnsi" w:hAnsiTheme="minorHAnsi" w:cstheme="minorHAnsi"/>
          <w:iCs/>
          <w:sz w:val="20"/>
          <w:szCs w:val="20"/>
        </w:rPr>
        <w:t xml:space="preserve"> powyżej</w:t>
      </w:r>
      <w:r w:rsidRPr="00786429">
        <w:rPr>
          <w:rFonts w:asciiTheme="minorHAnsi" w:hAnsiTheme="minorHAnsi" w:cstheme="minorHAnsi"/>
          <w:iCs/>
          <w:sz w:val="20"/>
          <w:szCs w:val="20"/>
        </w:rPr>
        <w:t xml:space="preserve">. </w:t>
      </w:r>
    </w:p>
    <w:p w14:paraId="17091B3A" w14:textId="6223C55F" w:rsidR="001D08E8" w:rsidRPr="00786429" w:rsidRDefault="0090460C" w:rsidP="000A5AE9">
      <w:pPr>
        <w:pStyle w:val="pf2"/>
        <w:numPr>
          <w:ilvl w:val="0"/>
          <w:numId w:val="24"/>
        </w:numPr>
        <w:tabs>
          <w:tab w:val="clear" w:pos="720"/>
          <w:tab w:val="num" w:pos="426"/>
        </w:tabs>
        <w:spacing w:before="60" w:beforeAutospacing="0" w:after="60" w:afterAutospacing="0"/>
        <w:ind w:left="284" w:hanging="284"/>
        <w:jc w:val="both"/>
        <w:rPr>
          <w:rFonts w:asciiTheme="minorHAnsi" w:hAnsiTheme="minorHAnsi" w:cstheme="minorHAnsi"/>
          <w:bCs/>
          <w:sz w:val="20"/>
          <w:szCs w:val="20"/>
          <w:u w:val="single"/>
        </w:rPr>
      </w:pPr>
      <w:r w:rsidRPr="00786429">
        <w:rPr>
          <w:rFonts w:asciiTheme="minorHAnsi" w:hAnsiTheme="minorHAnsi" w:cstheme="minorHAnsi"/>
          <w:sz w:val="20"/>
          <w:szCs w:val="20"/>
        </w:rPr>
        <w:t>Ocena spełnienia warunku udziału w postępowaniu, o którym mowa w pkt. 1</w:t>
      </w:r>
      <w:r w:rsidR="00BB1FB6" w:rsidRPr="00786429">
        <w:rPr>
          <w:rFonts w:asciiTheme="minorHAnsi" w:hAnsiTheme="minorHAnsi" w:cstheme="minorHAnsi"/>
          <w:sz w:val="20"/>
          <w:szCs w:val="20"/>
        </w:rPr>
        <w:t xml:space="preserve"> i 2</w:t>
      </w:r>
      <w:r w:rsidR="00515CD9" w:rsidRPr="00786429">
        <w:rPr>
          <w:rFonts w:asciiTheme="minorHAnsi" w:hAnsiTheme="minorHAnsi" w:cstheme="minorHAnsi"/>
          <w:sz w:val="20"/>
          <w:szCs w:val="20"/>
        </w:rPr>
        <w:t xml:space="preserve"> </w:t>
      </w:r>
      <w:r w:rsidRPr="00786429">
        <w:rPr>
          <w:rFonts w:asciiTheme="minorHAnsi" w:hAnsiTheme="minorHAnsi" w:cstheme="minorHAnsi"/>
          <w:sz w:val="20"/>
          <w:szCs w:val="20"/>
        </w:rPr>
        <w:t>powyżej, będzie dokonana poprzez sprawdzenie czy złożone przez Wykonawcę oświadczenia potwierdzają spełnienie warunku udziału w postępowaniu, zgodnie z formułą „spełnia – nie spełnia”.</w:t>
      </w:r>
    </w:p>
    <w:p w14:paraId="6502FDA6" w14:textId="2F0E3629" w:rsidR="0090460C" w:rsidRPr="00786429" w:rsidRDefault="0090460C" w:rsidP="000A5AE9">
      <w:pPr>
        <w:pStyle w:val="pf2"/>
        <w:numPr>
          <w:ilvl w:val="0"/>
          <w:numId w:val="24"/>
        </w:numPr>
        <w:tabs>
          <w:tab w:val="clear" w:pos="720"/>
          <w:tab w:val="num" w:pos="426"/>
        </w:tabs>
        <w:spacing w:before="60" w:beforeAutospacing="0" w:after="60" w:afterAutospacing="0"/>
        <w:ind w:left="284" w:hanging="284"/>
        <w:jc w:val="both"/>
        <w:rPr>
          <w:rFonts w:asciiTheme="minorHAnsi" w:hAnsiTheme="minorHAnsi" w:cstheme="minorHAnsi"/>
          <w:bCs/>
          <w:sz w:val="20"/>
          <w:szCs w:val="20"/>
          <w:u w:val="single"/>
        </w:rPr>
      </w:pPr>
      <w:r w:rsidRPr="00786429">
        <w:rPr>
          <w:rFonts w:asciiTheme="minorHAnsi" w:hAnsiTheme="minorHAnsi" w:cstheme="minorHAnsi"/>
          <w:sz w:val="20"/>
          <w:szCs w:val="20"/>
        </w:rPr>
        <w:t>Oferta Wykonawcy, który nie spełnia warunku udziału w postępowaniu, określonego w pkt. 1</w:t>
      </w:r>
      <w:r w:rsidR="00515CD9" w:rsidRPr="00786429">
        <w:rPr>
          <w:rFonts w:asciiTheme="minorHAnsi" w:hAnsiTheme="minorHAnsi" w:cstheme="minorHAnsi"/>
          <w:sz w:val="20"/>
          <w:szCs w:val="20"/>
        </w:rPr>
        <w:t xml:space="preserve"> </w:t>
      </w:r>
      <w:r w:rsidRPr="00786429">
        <w:rPr>
          <w:rFonts w:asciiTheme="minorHAnsi" w:hAnsiTheme="minorHAnsi" w:cstheme="minorHAnsi"/>
          <w:sz w:val="20"/>
          <w:szCs w:val="20"/>
        </w:rPr>
        <w:t>powyżej zostanie odrzucona.</w:t>
      </w:r>
    </w:p>
    <w:p w14:paraId="322625D8" w14:textId="3D313F17" w:rsidR="00D5185B" w:rsidRPr="0060416E" w:rsidRDefault="00D5185B"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bookmarkStart w:id="23" w:name="_Hlk98152824"/>
      <w:r w:rsidRPr="0060416E">
        <w:rPr>
          <w:rFonts w:asciiTheme="minorHAnsi" w:eastAsia="Cambria" w:hAnsiTheme="minorHAnsi" w:cstheme="minorHAnsi"/>
          <w:b/>
          <w:sz w:val="20"/>
          <w:szCs w:val="20"/>
        </w:rPr>
        <w:t>IX. KRYTERIA OCEN</w:t>
      </w:r>
      <w:r w:rsidR="00FD5FB2">
        <w:rPr>
          <w:rFonts w:asciiTheme="minorHAnsi" w:eastAsia="Cambria" w:hAnsiTheme="minorHAnsi" w:cstheme="minorHAnsi"/>
          <w:b/>
          <w:sz w:val="20"/>
          <w:szCs w:val="20"/>
        </w:rPr>
        <w:t>Y</w:t>
      </w:r>
      <w:r w:rsidRPr="0060416E">
        <w:rPr>
          <w:rFonts w:asciiTheme="minorHAnsi" w:eastAsia="Cambria" w:hAnsiTheme="minorHAnsi" w:cstheme="minorHAnsi"/>
          <w:b/>
          <w:sz w:val="20"/>
          <w:szCs w:val="20"/>
        </w:rPr>
        <w:t xml:space="preserve"> OFERT ORAZ SPOSÓB PRZEPROWADZENIA OCENY</w:t>
      </w:r>
    </w:p>
    <w:bookmarkEnd w:id="23"/>
    <w:p w14:paraId="0AE2DB54" w14:textId="3454D709" w:rsidR="0087216D" w:rsidRPr="00786429" w:rsidRDefault="005C6D5C" w:rsidP="000A5AE9">
      <w:pPr>
        <w:pStyle w:val="Akapitzlist"/>
        <w:numPr>
          <w:ilvl w:val="0"/>
          <w:numId w:val="14"/>
        </w:numPr>
        <w:spacing w:before="60" w:after="60" w:line="240" w:lineRule="auto"/>
        <w:ind w:left="426" w:hanging="426"/>
        <w:contextualSpacing w:val="0"/>
        <w:jc w:val="both"/>
        <w:rPr>
          <w:rFonts w:asciiTheme="minorHAnsi" w:hAnsiTheme="minorHAnsi" w:cstheme="minorHAnsi"/>
          <w:sz w:val="20"/>
          <w:szCs w:val="20"/>
        </w:rPr>
      </w:pPr>
      <w:r w:rsidRPr="00786429">
        <w:rPr>
          <w:rFonts w:asciiTheme="minorHAnsi" w:hAnsiTheme="minorHAnsi" w:cstheme="minorHAnsi"/>
          <w:sz w:val="20"/>
          <w:szCs w:val="20"/>
        </w:rPr>
        <w:t xml:space="preserve">Oferty Wykonawców przygotowane zgodnie z wymaganiami określonymi w punkcie V niniejszego Zapytania ofertowego, niepodlegających wykluczeniu z udziału w postępowaniu zgodnie z punktem IV niniejszego Zapytania ofertowego </w:t>
      </w:r>
      <w:r w:rsidR="003E323D" w:rsidRPr="00786429">
        <w:rPr>
          <w:rFonts w:asciiTheme="minorHAnsi" w:hAnsiTheme="minorHAnsi" w:cstheme="minorHAnsi"/>
          <w:sz w:val="20"/>
          <w:szCs w:val="20"/>
        </w:rPr>
        <w:t xml:space="preserve">oraz spełniające warunek udziału w postępowaniu określony w punkcie VIII niniejszego Zapytania ofertowego, </w:t>
      </w:r>
      <w:r w:rsidRPr="00786429">
        <w:rPr>
          <w:rFonts w:asciiTheme="minorHAnsi" w:hAnsiTheme="minorHAnsi" w:cstheme="minorHAnsi"/>
          <w:sz w:val="20"/>
          <w:szCs w:val="20"/>
        </w:rPr>
        <w:t>zostaną ocenione według następujących kryteriów</w:t>
      </w:r>
      <w:r w:rsidR="004563E6" w:rsidRPr="00786429">
        <w:rPr>
          <w:rFonts w:asciiTheme="minorHAnsi" w:hAnsiTheme="minorHAnsi" w:cstheme="minorHAnsi"/>
          <w:sz w:val="20"/>
          <w:szCs w:val="20"/>
        </w:rPr>
        <w:t>:</w:t>
      </w:r>
    </w:p>
    <w:tbl>
      <w:tblPr>
        <w:tblStyle w:val="Tabela-Siatka"/>
        <w:tblW w:w="5000" w:type="pct"/>
        <w:jc w:val="right"/>
        <w:tblLook w:val="04A0" w:firstRow="1" w:lastRow="0" w:firstColumn="1" w:lastColumn="0" w:noHBand="0" w:noVBand="1"/>
      </w:tblPr>
      <w:tblGrid>
        <w:gridCol w:w="1453"/>
        <w:gridCol w:w="1299"/>
        <w:gridCol w:w="6308"/>
      </w:tblGrid>
      <w:tr w:rsidR="0060416E" w:rsidRPr="00786429" w14:paraId="026B7F26" w14:textId="77777777" w:rsidTr="76AD293B">
        <w:trPr>
          <w:jc w:val="right"/>
        </w:trPr>
        <w:tc>
          <w:tcPr>
            <w:tcW w:w="802" w:type="pct"/>
            <w:shd w:val="clear" w:color="auto" w:fill="A6A6A6" w:themeFill="background1" w:themeFillShade="A6"/>
            <w:vAlign w:val="center"/>
          </w:tcPr>
          <w:p w14:paraId="2BAFADF3" w14:textId="2AB525C8" w:rsidR="00713FDD" w:rsidRPr="00786429" w:rsidRDefault="00713FDD" w:rsidP="00DE6877">
            <w:pPr>
              <w:autoSpaceDE w:val="0"/>
              <w:autoSpaceDN w:val="0"/>
              <w:adjustRightInd w:val="0"/>
              <w:spacing w:before="60" w:after="60" w:line="240" w:lineRule="auto"/>
              <w:jc w:val="center"/>
              <w:rPr>
                <w:rFonts w:asciiTheme="minorHAnsi" w:hAnsiTheme="minorHAnsi" w:cstheme="minorHAnsi"/>
                <w:b/>
                <w:sz w:val="18"/>
                <w:szCs w:val="18"/>
              </w:rPr>
            </w:pPr>
            <w:r w:rsidRPr="00786429">
              <w:rPr>
                <w:rFonts w:asciiTheme="minorHAnsi" w:hAnsiTheme="minorHAnsi" w:cstheme="minorHAnsi"/>
                <w:b/>
                <w:sz w:val="18"/>
                <w:szCs w:val="18"/>
              </w:rPr>
              <w:t>KRYTERIUM OCENY</w:t>
            </w:r>
            <w:r w:rsidR="00673BDB" w:rsidRPr="00786429">
              <w:rPr>
                <w:rFonts w:asciiTheme="minorHAnsi" w:hAnsiTheme="minorHAnsi" w:cstheme="minorHAnsi"/>
                <w:b/>
                <w:sz w:val="18"/>
                <w:szCs w:val="18"/>
              </w:rPr>
              <w:t xml:space="preserve"> OFERT</w:t>
            </w:r>
          </w:p>
        </w:tc>
        <w:tc>
          <w:tcPr>
            <w:tcW w:w="717" w:type="pct"/>
            <w:shd w:val="clear" w:color="auto" w:fill="A6A6A6" w:themeFill="background1" w:themeFillShade="A6"/>
            <w:vAlign w:val="center"/>
          </w:tcPr>
          <w:p w14:paraId="0DB11A92" w14:textId="77777777" w:rsidR="00713FDD" w:rsidRPr="00786429" w:rsidRDefault="00673BDB" w:rsidP="00DE6877">
            <w:pPr>
              <w:autoSpaceDE w:val="0"/>
              <w:autoSpaceDN w:val="0"/>
              <w:adjustRightInd w:val="0"/>
              <w:spacing w:before="60" w:after="60" w:line="240" w:lineRule="auto"/>
              <w:ind w:left="-36"/>
              <w:jc w:val="center"/>
              <w:rPr>
                <w:rFonts w:asciiTheme="minorHAnsi" w:hAnsiTheme="minorHAnsi" w:cstheme="minorHAnsi"/>
                <w:b/>
                <w:sz w:val="18"/>
                <w:szCs w:val="18"/>
              </w:rPr>
            </w:pPr>
            <w:r w:rsidRPr="00786429">
              <w:rPr>
                <w:rFonts w:asciiTheme="minorHAnsi" w:hAnsiTheme="minorHAnsi" w:cstheme="minorHAnsi"/>
                <w:b/>
                <w:sz w:val="18"/>
                <w:szCs w:val="18"/>
              </w:rPr>
              <w:t>WAGA PUNKTOWA</w:t>
            </w:r>
          </w:p>
        </w:tc>
        <w:tc>
          <w:tcPr>
            <w:tcW w:w="3481" w:type="pct"/>
            <w:shd w:val="clear" w:color="auto" w:fill="A6A6A6" w:themeFill="background1" w:themeFillShade="A6"/>
            <w:vAlign w:val="center"/>
          </w:tcPr>
          <w:p w14:paraId="5E551DF7" w14:textId="67D5AC7C" w:rsidR="00713FDD" w:rsidRPr="00786429" w:rsidRDefault="00673BDB" w:rsidP="00DE6877">
            <w:pPr>
              <w:autoSpaceDE w:val="0"/>
              <w:autoSpaceDN w:val="0"/>
              <w:adjustRightInd w:val="0"/>
              <w:spacing w:before="60" w:after="60" w:line="240" w:lineRule="auto"/>
              <w:jc w:val="center"/>
              <w:rPr>
                <w:rFonts w:asciiTheme="minorHAnsi" w:hAnsiTheme="minorHAnsi" w:cstheme="minorHAnsi"/>
                <w:b/>
                <w:sz w:val="18"/>
                <w:szCs w:val="18"/>
              </w:rPr>
            </w:pPr>
            <w:r w:rsidRPr="00786429">
              <w:rPr>
                <w:rFonts w:asciiTheme="minorHAnsi" w:hAnsiTheme="minorHAnsi" w:cstheme="minorHAnsi"/>
                <w:b/>
                <w:sz w:val="18"/>
                <w:szCs w:val="18"/>
              </w:rPr>
              <w:t>OPIS SPOSOBU PRZYZNAWANIA PUNKTACJI ZA SPEŁNIENIE DANEGO KRYTERIUM OCENY</w:t>
            </w:r>
            <w:r w:rsidR="000808A3" w:rsidRPr="00786429">
              <w:rPr>
                <w:rFonts w:asciiTheme="minorHAnsi" w:hAnsiTheme="minorHAnsi" w:cstheme="minorHAnsi"/>
                <w:b/>
                <w:sz w:val="18"/>
                <w:szCs w:val="18"/>
              </w:rPr>
              <w:t xml:space="preserve"> OFERT</w:t>
            </w:r>
          </w:p>
        </w:tc>
      </w:tr>
      <w:tr w:rsidR="0060416E" w:rsidRPr="0060416E" w14:paraId="1D0E3339" w14:textId="77777777" w:rsidTr="76AD293B">
        <w:trPr>
          <w:trHeight w:val="637"/>
          <w:jc w:val="right"/>
        </w:trPr>
        <w:tc>
          <w:tcPr>
            <w:tcW w:w="802" w:type="pct"/>
            <w:shd w:val="clear" w:color="auto" w:fill="FFFFFF" w:themeFill="background1"/>
            <w:vAlign w:val="center"/>
          </w:tcPr>
          <w:p w14:paraId="70F9964A" w14:textId="773D72DF" w:rsidR="00713FDD" w:rsidRPr="00786429" w:rsidRDefault="00BB1FB6" w:rsidP="00DE6877">
            <w:pPr>
              <w:pStyle w:val="Default"/>
              <w:spacing w:before="60" w:after="60"/>
              <w:rPr>
                <w:color w:val="auto"/>
                <w:sz w:val="18"/>
                <w:szCs w:val="18"/>
              </w:rPr>
            </w:pPr>
            <w:r w:rsidRPr="00786429">
              <w:rPr>
                <w:b/>
                <w:bCs/>
                <w:color w:val="auto"/>
                <w:sz w:val="18"/>
                <w:szCs w:val="18"/>
              </w:rPr>
              <w:t>Cena brutto (K</w:t>
            </w:r>
            <w:r w:rsidRPr="00786429">
              <w:rPr>
                <w:b/>
                <w:bCs/>
                <w:color w:val="auto"/>
                <w:sz w:val="12"/>
                <w:szCs w:val="12"/>
              </w:rPr>
              <w:t>cena</w:t>
            </w:r>
            <w:r w:rsidRPr="00786429">
              <w:rPr>
                <w:b/>
                <w:bCs/>
                <w:color w:val="auto"/>
                <w:sz w:val="18"/>
                <w:szCs w:val="18"/>
              </w:rPr>
              <w:t xml:space="preserve">) </w:t>
            </w:r>
          </w:p>
        </w:tc>
        <w:tc>
          <w:tcPr>
            <w:tcW w:w="717" w:type="pct"/>
            <w:shd w:val="clear" w:color="auto" w:fill="FFFFFF" w:themeFill="background1"/>
            <w:vAlign w:val="center"/>
          </w:tcPr>
          <w:p w14:paraId="32078BA6" w14:textId="503EFD38" w:rsidR="00713FDD" w:rsidRPr="00786429" w:rsidRDefault="00A70DF1" w:rsidP="00DE6877">
            <w:pPr>
              <w:autoSpaceDE w:val="0"/>
              <w:autoSpaceDN w:val="0"/>
              <w:adjustRightInd w:val="0"/>
              <w:spacing w:before="60" w:after="60" w:line="240" w:lineRule="auto"/>
              <w:jc w:val="center"/>
              <w:rPr>
                <w:rFonts w:asciiTheme="minorHAnsi" w:hAnsiTheme="minorHAnsi" w:cstheme="minorHAnsi"/>
                <w:sz w:val="18"/>
                <w:szCs w:val="18"/>
              </w:rPr>
            </w:pPr>
            <w:r w:rsidRPr="00786429">
              <w:rPr>
                <w:rFonts w:asciiTheme="minorHAnsi" w:hAnsiTheme="minorHAnsi" w:cstheme="minorHAnsi"/>
                <w:sz w:val="18"/>
                <w:szCs w:val="18"/>
              </w:rPr>
              <w:t>70</w:t>
            </w:r>
          </w:p>
        </w:tc>
        <w:tc>
          <w:tcPr>
            <w:tcW w:w="3481" w:type="pct"/>
            <w:vAlign w:val="center"/>
          </w:tcPr>
          <w:p w14:paraId="71F97DEA" w14:textId="37E4F399"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W kryterium „Cena</w:t>
            </w:r>
            <w:r w:rsidR="00047456" w:rsidRPr="00786429">
              <w:rPr>
                <w:rFonts w:asciiTheme="minorHAnsi" w:hAnsiTheme="minorHAnsi" w:cstheme="minorHAnsi"/>
                <w:sz w:val="18"/>
                <w:szCs w:val="18"/>
              </w:rPr>
              <w:t xml:space="preserve"> całkowita</w:t>
            </w:r>
            <w:r w:rsidRPr="00786429">
              <w:rPr>
                <w:rFonts w:asciiTheme="minorHAnsi" w:hAnsiTheme="minorHAnsi" w:cstheme="minorHAnsi"/>
                <w:sz w:val="18"/>
                <w:szCs w:val="18"/>
              </w:rPr>
              <w:t xml:space="preserve"> brutto” Zamawiający dokona oceny na podstawie informacji podanych przez Wykonawcę w Formularzu oferty, stanowiącym Załącznik nr </w:t>
            </w:r>
            <w:r w:rsidR="006D6111" w:rsidRPr="00786429">
              <w:rPr>
                <w:rFonts w:asciiTheme="minorHAnsi" w:hAnsiTheme="minorHAnsi" w:cstheme="minorHAnsi"/>
                <w:sz w:val="18"/>
                <w:szCs w:val="18"/>
              </w:rPr>
              <w:t>1</w:t>
            </w:r>
            <w:r w:rsidRPr="00786429">
              <w:rPr>
                <w:rFonts w:asciiTheme="minorHAnsi" w:hAnsiTheme="minorHAnsi" w:cstheme="minorHAnsi"/>
                <w:sz w:val="18"/>
                <w:szCs w:val="18"/>
              </w:rPr>
              <w:t xml:space="preserve"> do niniejszego Zapytania ofertowego. </w:t>
            </w:r>
          </w:p>
          <w:p w14:paraId="0F31BBE2" w14:textId="494DE42B"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 xml:space="preserve">W Formularzu Oferty, Wykonawca zobowiązany jest podać cenę netto, mającą zastosowanie stawkę podatku VAT i wartość brutto, zaokrąglone do dwóch miejsc po przecinku przy zachowaniu matematycznej zasady zaokrąglania liczb. Prawidłowe ustalenie podatku VAT należy do obowiązku Wykonawcy. Wykonawcy zagraniczni, którzy, na podstawie odrębnych przepisów, nie są zobowiązani do uiszczenia podatku w Polsce podają tylko cenę netto. Dla celów porównania ofert Zamawiający doliczy do przedstawionej ceny ofertowej netto Wykonawców zagranicznych, kwotę należnego (obciążającego Zamawiającego z tytułu realizacji umowy) podatku od towarów i usług, który miałby obowiązek rozliczyć zgodnie z obowiązującymi przepisami. </w:t>
            </w:r>
          </w:p>
          <w:p w14:paraId="1220F7BD" w14:textId="33364544"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Cena brutto jest ceną ostateczną obejmującą wszystkie koszty i składniki cenotwórcze związane z realizacją przedmiotu zamówienia</w:t>
            </w:r>
            <w:r w:rsidR="006D718F" w:rsidRPr="00786429">
              <w:rPr>
                <w:rFonts w:asciiTheme="minorHAnsi" w:hAnsiTheme="minorHAnsi" w:cstheme="minorHAnsi"/>
                <w:sz w:val="18"/>
                <w:szCs w:val="18"/>
              </w:rPr>
              <w:t>.</w:t>
            </w:r>
            <w:r w:rsidRPr="00786429">
              <w:rPr>
                <w:rFonts w:asciiTheme="minorHAnsi" w:hAnsiTheme="minorHAnsi" w:cstheme="minorHAnsi"/>
                <w:sz w:val="18"/>
                <w:szCs w:val="18"/>
              </w:rPr>
              <w:t xml:space="preserve"> Wykonawca zobowiązany jest uwzględnić w cenie oferty wszystkie koszty niezbędne do prawidłowego, pełnego i terminowego wykonania przedmiotu zamówienia, wynikające z warunków i obowiązków określonych w Zapytaniu ofertowym, jak i</w:t>
            </w:r>
            <w:r w:rsidR="00CB5122" w:rsidRPr="00786429">
              <w:rPr>
                <w:rFonts w:asciiTheme="minorHAnsi" w:hAnsiTheme="minorHAnsi" w:cstheme="minorHAnsi"/>
                <w:sz w:val="18"/>
                <w:szCs w:val="18"/>
              </w:rPr>
              <w:t> </w:t>
            </w:r>
            <w:r w:rsidRPr="00786429">
              <w:rPr>
                <w:rFonts w:asciiTheme="minorHAnsi" w:hAnsiTheme="minorHAnsi" w:cstheme="minorHAnsi"/>
                <w:sz w:val="18"/>
                <w:szCs w:val="18"/>
              </w:rPr>
              <w:t xml:space="preserve">własnej wiedzy i doświadczenia. </w:t>
            </w:r>
          </w:p>
          <w:p w14:paraId="6B28A3BE" w14:textId="77777777" w:rsidR="006D6111"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 xml:space="preserve">Cena za oferowany przedmiot zamówienia może być tylko jedna, nie dopuszcza się wariantowości cen. Do porównania ofert pod uwagę brana będzie cena oferty brutto w PLN. Jeżeli Wykonawca określi cenę w walucie innej niż PLN, Zamawiający jako kurs przeliczeniowy waluty przyjmie średni kurs Narodowego Banku Polskiego (NBP), który jest dostępny pod adresem www.nbp.pl opublikowany w dniu opublikowania niniejszego Zapytania ofertowego w Bazie konkurencyjności. </w:t>
            </w:r>
          </w:p>
          <w:p w14:paraId="3DDBD86C" w14:textId="15CCC184" w:rsidR="00A12505" w:rsidRPr="00786429" w:rsidRDefault="00A12505" w:rsidP="00731935">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Wartość punktowa w niniejszym kryterium obliczana będzie w sposób następujący:</w:t>
            </w:r>
          </w:p>
          <w:p w14:paraId="491B2933" w14:textId="77777777" w:rsidR="00A12505" w:rsidRPr="00786429" w:rsidRDefault="00A12505" w:rsidP="00DE6877">
            <w:pPr>
              <w:autoSpaceDE w:val="0"/>
              <w:autoSpaceDN w:val="0"/>
              <w:adjustRightInd w:val="0"/>
              <w:spacing w:before="60" w:after="60" w:line="240" w:lineRule="auto"/>
              <w:jc w:val="both"/>
              <w:rPr>
                <w:rFonts w:asciiTheme="minorHAnsi" w:hAnsiTheme="minorHAnsi" w:cstheme="minorHAnsi"/>
                <w:b/>
                <w:bCs/>
                <w:sz w:val="18"/>
                <w:szCs w:val="18"/>
              </w:rPr>
            </w:pPr>
          </w:p>
          <w:p w14:paraId="5DCD9D8E" w14:textId="24914C91" w:rsidR="00E44293" w:rsidRPr="00786429" w:rsidRDefault="00991404" w:rsidP="00DE6877">
            <w:pPr>
              <w:autoSpaceDE w:val="0"/>
              <w:autoSpaceDN w:val="0"/>
              <w:adjustRightInd w:val="0"/>
              <w:spacing w:before="60" w:after="60" w:line="240" w:lineRule="auto"/>
              <w:jc w:val="center"/>
              <w:rPr>
                <w:rFonts w:asciiTheme="minorHAnsi" w:hAnsiTheme="minorHAnsi" w:cstheme="minorHAnsi"/>
                <w:sz w:val="18"/>
                <w:szCs w:val="18"/>
              </w:rPr>
            </w:pPr>
            <w:r w:rsidRPr="00786429">
              <w:rPr>
                <w:rFonts w:asciiTheme="minorHAnsi" w:hAnsiTheme="minorHAnsi" w:cstheme="minorHAnsi"/>
                <w:b/>
                <w:bCs/>
                <w:sz w:val="18"/>
                <w:szCs w:val="18"/>
              </w:rPr>
              <w:t>K</w:t>
            </w:r>
            <w:r w:rsidRPr="00786429">
              <w:rPr>
                <w:rFonts w:asciiTheme="minorHAnsi" w:hAnsiTheme="minorHAnsi" w:cstheme="minorHAnsi"/>
                <w:b/>
                <w:bCs/>
                <w:sz w:val="18"/>
                <w:szCs w:val="18"/>
                <w:vertAlign w:val="subscript"/>
              </w:rPr>
              <w:t>cena</w:t>
            </w:r>
            <w:r w:rsidR="00E44293" w:rsidRPr="00786429">
              <w:rPr>
                <w:rFonts w:asciiTheme="minorHAnsi" w:hAnsiTheme="minorHAnsi" w:cstheme="minorHAnsi"/>
                <w:sz w:val="18"/>
                <w:szCs w:val="18"/>
                <w:vertAlign w:val="subscript"/>
              </w:rPr>
              <w:t xml:space="preserve"> </w:t>
            </w:r>
            <w:r w:rsidR="00E44293" w:rsidRPr="00786429">
              <w:rPr>
                <w:rFonts w:asciiTheme="minorHAnsi" w:hAnsiTheme="minorHAnsi" w:cstheme="minorHAnsi"/>
                <w:sz w:val="18"/>
                <w:szCs w:val="18"/>
              </w:rPr>
              <w:t xml:space="preserve">=  </w:t>
            </w:r>
            <m:oMath>
              <m:f>
                <m:fPr>
                  <m:ctrlPr>
                    <w:rPr>
                      <w:rFonts w:ascii="Cambria Math" w:hAnsi="Cambria Math" w:cstheme="minorHAnsi"/>
                      <w:sz w:val="18"/>
                      <w:szCs w:val="18"/>
                    </w:rPr>
                  </m:ctrlPr>
                </m:fPr>
                <m:num>
                  <m:r>
                    <m:rPr>
                      <m:sty m:val="p"/>
                    </m:rPr>
                    <w:rPr>
                      <w:rFonts w:ascii="Cambria Math" w:hAnsi="Cambria Math" w:cstheme="minorHAnsi"/>
                      <w:sz w:val="18"/>
                      <w:szCs w:val="18"/>
                    </w:rPr>
                    <m:t>cena całkowita brutto najtańszej spośród złożonych ofert</m:t>
                  </m:r>
                </m:num>
                <m:den>
                  <m:r>
                    <m:rPr>
                      <m:sty m:val="p"/>
                    </m:rPr>
                    <w:rPr>
                      <w:rFonts w:ascii="Cambria Math" w:hAnsi="Cambria Math" w:cstheme="minorHAnsi"/>
                      <w:sz w:val="18"/>
                      <w:szCs w:val="18"/>
                    </w:rPr>
                    <m:t>cena całkowita brutto badanej oferty</m:t>
                  </m:r>
                </m:den>
              </m:f>
            </m:oMath>
            <w:r w:rsidR="00E44293" w:rsidRPr="00786429">
              <w:rPr>
                <w:rFonts w:asciiTheme="minorHAnsi" w:hAnsiTheme="minorHAnsi" w:cstheme="minorHAnsi"/>
                <w:sz w:val="18"/>
                <w:szCs w:val="18"/>
              </w:rPr>
              <w:t xml:space="preserve">  x </w:t>
            </w:r>
            <w:r w:rsidR="00A70DF1" w:rsidRPr="00786429">
              <w:rPr>
                <w:rFonts w:asciiTheme="minorHAnsi" w:hAnsiTheme="minorHAnsi" w:cstheme="minorHAnsi"/>
                <w:sz w:val="18"/>
                <w:szCs w:val="18"/>
              </w:rPr>
              <w:t>70</w:t>
            </w:r>
          </w:p>
          <w:p w14:paraId="668525F6" w14:textId="47C88852" w:rsidR="00E44293" w:rsidRPr="0060416E" w:rsidRDefault="00E44293" w:rsidP="00DE6877">
            <w:pPr>
              <w:autoSpaceDE w:val="0"/>
              <w:autoSpaceDN w:val="0"/>
              <w:adjustRightInd w:val="0"/>
              <w:spacing w:before="60" w:after="60" w:line="240" w:lineRule="auto"/>
              <w:jc w:val="both"/>
              <w:rPr>
                <w:rFonts w:asciiTheme="minorHAnsi" w:hAnsiTheme="minorHAnsi" w:cstheme="minorHAnsi"/>
                <w:sz w:val="18"/>
                <w:szCs w:val="18"/>
              </w:rPr>
            </w:pPr>
            <w:r w:rsidRPr="00786429">
              <w:rPr>
                <w:rFonts w:asciiTheme="minorHAnsi" w:hAnsiTheme="minorHAnsi" w:cstheme="minorHAnsi"/>
                <w:sz w:val="18"/>
                <w:szCs w:val="18"/>
              </w:rPr>
              <w:t xml:space="preserve">Oferta może otrzymać za kryterium </w:t>
            </w:r>
            <w:r w:rsidR="001768B9" w:rsidRPr="00786429">
              <w:rPr>
                <w:rFonts w:asciiTheme="minorHAnsi" w:hAnsiTheme="minorHAnsi" w:cstheme="minorHAnsi"/>
                <w:sz w:val="18"/>
                <w:szCs w:val="18"/>
              </w:rPr>
              <w:t xml:space="preserve">„Cena całkowita brutto” </w:t>
            </w:r>
            <w:r w:rsidRPr="00786429">
              <w:rPr>
                <w:rFonts w:asciiTheme="minorHAnsi" w:hAnsiTheme="minorHAnsi" w:cstheme="minorHAnsi"/>
                <w:sz w:val="18"/>
                <w:szCs w:val="18"/>
              </w:rPr>
              <w:t xml:space="preserve">maksymalnie </w:t>
            </w:r>
            <w:r w:rsidR="00A70DF1" w:rsidRPr="00786429">
              <w:rPr>
                <w:rFonts w:asciiTheme="minorHAnsi" w:hAnsiTheme="minorHAnsi" w:cstheme="minorHAnsi"/>
                <w:sz w:val="18"/>
                <w:szCs w:val="18"/>
              </w:rPr>
              <w:t>70</w:t>
            </w:r>
            <w:r w:rsidRPr="00786429">
              <w:rPr>
                <w:rFonts w:asciiTheme="minorHAnsi" w:hAnsiTheme="minorHAnsi" w:cstheme="minorHAnsi"/>
                <w:sz w:val="18"/>
                <w:szCs w:val="18"/>
              </w:rPr>
              <w:t xml:space="preserve"> punktów.</w:t>
            </w:r>
          </w:p>
        </w:tc>
      </w:tr>
      <w:tr w:rsidR="0060416E" w:rsidRPr="0060416E" w14:paraId="42CC1BBB" w14:textId="77777777" w:rsidTr="76AD293B">
        <w:trPr>
          <w:trHeight w:val="637"/>
          <w:jc w:val="right"/>
        </w:trPr>
        <w:tc>
          <w:tcPr>
            <w:tcW w:w="802" w:type="pct"/>
            <w:shd w:val="clear" w:color="auto" w:fill="FFFFFF" w:themeFill="background1"/>
            <w:vAlign w:val="center"/>
          </w:tcPr>
          <w:p w14:paraId="016B0F5F" w14:textId="77777777" w:rsidR="00BB1FB6" w:rsidRPr="0060416E" w:rsidRDefault="00BB1FB6" w:rsidP="00DE6877">
            <w:pPr>
              <w:pStyle w:val="Default"/>
              <w:spacing w:before="60" w:after="60"/>
              <w:rPr>
                <w:color w:val="auto"/>
                <w:sz w:val="18"/>
                <w:szCs w:val="18"/>
              </w:rPr>
            </w:pPr>
            <w:r w:rsidRPr="0060416E">
              <w:rPr>
                <w:b/>
                <w:bCs/>
                <w:color w:val="auto"/>
                <w:sz w:val="18"/>
                <w:szCs w:val="18"/>
              </w:rPr>
              <w:lastRenderedPageBreak/>
              <w:t xml:space="preserve">Gwarancja jakości </w:t>
            </w:r>
          </w:p>
          <w:p w14:paraId="6F6A7815" w14:textId="4C4C6D6F" w:rsidR="00A70DF1" w:rsidRPr="0060416E" w:rsidRDefault="00BB1FB6" w:rsidP="00DE6877">
            <w:pPr>
              <w:autoSpaceDE w:val="0"/>
              <w:autoSpaceDN w:val="0"/>
              <w:adjustRightInd w:val="0"/>
              <w:spacing w:before="60" w:after="60" w:line="240" w:lineRule="auto"/>
              <w:rPr>
                <w:rFonts w:asciiTheme="minorHAnsi" w:hAnsiTheme="minorHAnsi" w:cstheme="minorHAnsi"/>
                <w:b/>
                <w:sz w:val="18"/>
                <w:szCs w:val="18"/>
              </w:rPr>
            </w:pPr>
            <w:r w:rsidRPr="0060416E">
              <w:rPr>
                <w:b/>
                <w:bCs/>
                <w:sz w:val="18"/>
                <w:szCs w:val="18"/>
              </w:rPr>
              <w:t>(K</w:t>
            </w:r>
            <w:r w:rsidRPr="0060416E">
              <w:rPr>
                <w:b/>
                <w:bCs/>
                <w:sz w:val="12"/>
                <w:szCs w:val="12"/>
              </w:rPr>
              <w:t>gwarancja</w:t>
            </w:r>
            <w:r w:rsidRPr="0060416E">
              <w:rPr>
                <w:b/>
                <w:bCs/>
                <w:sz w:val="18"/>
                <w:szCs w:val="18"/>
              </w:rPr>
              <w:t xml:space="preserve">) </w:t>
            </w:r>
          </w:p>
        </w:tc>
        <w:tc>
          <w:tcPr>
            <w:tcW w:w="717" w:type="pct"/>
            <w:shd w:val="clear" w:color="auto" w:fill="FFFFFF" w:themeFill="background1"/>
            <w:vAlign w:val="center"/>
          </w:tcPr>
          <w:p w14:paraId="628DBCA1" w14:textId="3D15BC54" w:rsidR="00A70DF1" w:rsidRPr="0060416E" w:rsidRDefault="00A70DF1" w:rsidP="00DE6877">
            <w:pPr>
              <w:autoSpaceDE w:val="0"/>
              <w:autoSpaceDN w:val="0"/>
              <w:adjustRightInd w:val="0"/>
              <w:spacing w:before="60" w:after="60" w:line="240" w:lineRule="auto"/>
              <w:jc w:val="center"/>
              <w:rPr>
                <w:rFonts w:asciiTheme="minorHAnsi" w:hAnsiTheme="minorHAnsi" w:cstheme="minorHAnsi"/>
                <w:sz w:val="18"/>
                <w:szCs w:val="18"/>
              </w:rPr>
            </w:pPr>
            <w:r w:rsidRPr="0060416E">
              <w:rPr>
                <w:rFonts w:asciiTheme="minorHAnsi" w:hAnsiTheme="minorHAnsi" w:cstheme="minorHAnsi"/>
                <w:sz w:val="18"/>
                <w:szCs w:val="18"/>
              </w:rPr>
              <w:t xml:space="preserve">20 </w:t>
            </w:r>
          </w:p>
        </w:tc>
        <w:tc>
          <w:tcPr>
            <w:tcW w:w="3481" w:type="pct"/>
            <w:vAlign w:val="center"/>
          </w:tcPr>
          <w:p w14:paraId="01D14BC1" w14:textId="77777777" w:rsidR="000A550C" w:rsidRPr="0060416E" w:rsidRDefault="000A550C" w:rsidP="00DE6877">
            <w:pPr>
              <w:autoSpaceDE w:val="0"/>
              <w:autoSpaceDN w:val="0"/>
              <w:adjustRightInd w:val="0"/>
              <w:spacing w:before="60" w:after="60" w:line="240" w:lineRule="auto"/>
              <w:jc w:val="both"/>
              <w:rPr>
                <w:rFonts w:ascii="Cambria" w:hAnsi="Cambria" w:cs="Arial"/>
                <w:sz w:val="18"/>
                <w:szCs w:val="18"/>
              </w:rPr>
            </w:pPr>
            <w:r w:rsidRPr="0060416E">
              <w:rPr>
                <w:rFonts w:ascii="Cambria" w:hAnsi="Cambria" w:cs="Arial"/>
                <w:sz w:val="18"/>
                <w:szCs w:val="18"/>
              </w:rPr>
              <w:t xml:space="preserve">W kryterium „Wydłużony okres gwarancji jakości” Zamawiający dokona oceny na podstawie informacji podanych przez Wykonawcę w Formularzu oferty, stanowiącym Załącznik nr 1 do niniejszego Zapytania Ofertowego. </w:t>
            </w:r>
          </w:p>
          <w:p w14:paraId="5553D539" w14:textId="10C4F483" w:rsidR="000A550C" w:rsidRPr="0060416E" w:rsidRDefault="000A550C" w:rsidP="00DE6877">
            <w:pPr>
              <w:autoSpaceDE w:val="0"/>
              <w:autoSpaceDN w:val="0"/>
              <w:adjustRightInd w:val="0"/>
              <w:spacing w:before="60" w:after="60" w:line="240" w:lineRule="auto"/>
              <w:jc w:val="both"/>
              <w:rPr>
                <w:rFonts w:ascii="Cambria" w:hAnsi="Cambria" w:cs="Arial"/>
                <w:sz w:val="18"/>
                <w:szCs w:val="18"/>
              </w:rPr>
            </w:pPr>
            <w:r w:rsidRPr="0060416E">
              <w:rPr>
                <w:rFonts w:ascii="Cambria" w:hAnsi="Cambria" w:cs="Arial"/>
                <w:sz w:val="18"/>
                <w:szCs w:val="18"/>
              </w:rPr>
              <w:t>Okres gwarancji liczony jest w pełnych miesiącach i rozpoczyna się od daty podpisania Protokołu końcowego</w:t>
            </w:r>
            <w:r w:rsidR="00BB1FB6" w:rsidRPr="0060416E">
              <w:rPr>
                <w:rFonts w:ascii="Cambria" w:hAnsi="Cambria" w:cs="Arial"/>
                <w:sz w:val="18"/>
                <w:szCs w:val="18"/>
              </w:rPr>
              <w:t>.</w:t>
            </w:r>
          </w:p>
          <w:p w14:paraId="785ADB7F" w14:textId="249A8202" w:rsidR="000A550C" w:rsidRPr="0060416E" w:rsidRDefault="00BB1FB6" w:rsidP="00DE6877">
            <w:pPr>
              <w:autoSpaceDE w:val="0"/>
              <w:autoSpaceDN w:val="0"/>
              <w:adjustRightInd w:val="0"/>
              <w:spacing w:before="60" w:after="60" w:line="240" w:lineRule="auto"/>
              <w:jc w:val="both"/>
              <w:rPr>
                <w:rFonts w:ascii="Cambria" w:hAnsi="Cambria" w:cs="Arial"/>
                <w:sz w:val="18"/>
                <w:szCs w:val="18"/>
              </w:rPr>
            </w:pPr>
            <w:r w:rsidRPr="76AD293B">
              <w:rPr>
                <w:rFonts w:ascii="Cambria" w:hAnsi="Cambria" w:cs="Arial"/>
                <w:b/>
                <w:bCs/>
                <w:sz w:val="18"/>
                <w:szCs w:val="18"/>
              </w:rPr>
              <w:t xml:space="preserve">Minimalny okres gwarancji wynosi </w:t>
            </w:r>
            <w:r w:rsidR="005D20A6">
              <w:rPr>
                <w:rFonts w:ascii="Cambria" w:hAnsi="Cambria" w:cs="Arial"/>
                <w:b/>
                <w:bCs/>
                <w:sz w:val="18"/>
                <w:szCs w:val="18"/>
              </w:rPr>
              <w:t>24</w:t>
            </w:r>
            <w:r w:rsidRPr="76AD293B">
              <w:rPr>
                <w:rFonts w:ascii="Cambria" w:hAnsi="Cambria" w:cs="Arial"/>
                <w:b/>
                <w:bCs/>
                <w:sz w:val="18"/>
                <w:szCs w:val="18"/>
              </w:rPr>
              <w:t xml:space="preserve"> miesi</w:t>
            </w:r>
            <w:r w:rsidR="005D20A6">
              <w:rPr>
                <w:rFonts w:ascii="Cambria" w:hAnsi="Cambria" w:cs="Arial"/>
                <w:b/>
                <w:bCs/>
                <w:sz w:val="18"/>
                <w:szCs w:val="18"/>
              </w:rPr>
              <w:t>ące</w:t>
            </w:r>
            <w:r w:rsidRPr="76AD293B">
              <w:rPr>
                <w:rFonts w:ascii="Cambria" w:hAnsi="Cambria" w:cs="Arial"/>
                <w:sz w:val="18"/>
                <w:szCs w:val="18"/>
              </w:rPr>
              <w:t xml:space="preserve">. </w:t>
            </w:r>
            <w:r w:rsidR="23B84554" w:rsidRPr="76AD293B">
              <w:rPr>
                <w:rFonts w:ascii="Cambria" w:hAnsi="Cambria" w:cs="Arial"/>
                <w:sz w:val="18"/>
                <w:szCs w:val="18"/>
              </w:rPr>
              <w:t xml:space="preserve">W przypadku wskazania przez Wykonawcę okresu gwarancji krótszego niż </w:t>
            </w:r>
            <w:r w:rsidR="005D20A6">
              <w:rPr>
                <w:rFonts w:ascii="Cambria" w:hAnsi="Cambria" w:cs="Arial"/>
                <w:sz w:val="18"/>
                <w:szCs w:val="18"/>
              </w:rPr>
              <w:t>24</w:t>
            </w:r>
            <w:r w:rsidR="23B84554" w:rsidRPr="76AD293B">
              <w:rPr>
                <w:rFonts w:ascii="Cambria" w:hAnsi="Cambria" w:cs="Arial"/>
                <w:sz w:val="18"/>
                <w:szCs w:val="18"/>
              </w:rPr>
              <w:t xml:space="preserve"> miesięcy, oferta Wykonawcy zostanie odrzucona jako niezgodna z treścią Zapytania Ofertowego.  </w:t>
            </w:r>
          </w:p>
          <w:p w14:paraId="66A46E86" w14:textId="3D9AABBC" w:rsidR="00BB1FB6" w:rsidRPr="0060416E" w:rsidRDefault="00BB1FB6" w:rsidP="00DE6877">
            <w:pPr>
              <w:spacing w:before="60" w:after="60" w:line="240" w:lineRule="auto"/>
              <w:jc w:val="both"/>
              <w:rPr>
                <w:rFonts w:ascii="Cambria" w:hAnsi="Cambria"/>
                <w:sz w:val="18"/>
                <w:szCs w:val="18"/>
              </w:rPr>
            </w:pPr>
            <w:r w:rsidRPr="0060416E">
              <w:rPr>
                <w:rFonts w:ascii="Cambria" w:hAnsi="Cambria"/>
                <w:sz w:val="18"/>
                <w:szCs w:val="18"/>
              </w:rPr>
              <w:t>Zamawiający będzie przyznawał punkty w kryterium „Gwarancja jakości” w</w:t>
            </w:r>
            <w:r w:rsidR="00CB5122" w:rsidRPr="0060416E">
              <w:rPr>
                <w:rFonts w:ascii="Cambria" w:hAnsi="Cambria"/>
                <w:sz w:val="18"/>
                <w:szCs w:val="18"/>
              </w:rPr>
              <w:t> </w:t>
            </w:r>
            <w:r w:rsidRPr="0060416E">
              <w:rPr>
                <w:rFonts w:ascii="Cambria" w:hAnsi="Cambria"/>
                <w:sz w:val="18"/>
                <w:szCs w:val="18"/>
              </w:rPr>
              <w:t>następujący sposób</w:t>
            </w:r>
            <w:r w:rsidR="000A550C" w:rsidRPr="0060416E">
              <w:rPr>
                <w:rFonts w:ascii="Cambria" w:hAnsi="Cambria"/>
                <w:sz w:val="18"/>
                <w:szCs w:val="18"/>
              </w:rPr>
              <w:t>:</w:t>
            </w:r>
          </w:p>
          <w:p w14:paraId="54A19B9E" w14:textId="16517A60" w:rsidR="000A550C" w:rsidRPr="0060416E" w:rsidRDefault="000A550C" w:rsidP="00DE6877">
            <w:pPr>
              <w:spacing w:before="60" w:after="60" w:line="240" w:lineRule="auto"/>
              <w:jc w:val="both"/>
              <w:rPr>
                <w:rFonts w:ascii="Cambria" w:hAnsi="Cambria"/>
                <w:sz w:val="18"/>
                <w:szCs w:val="18"/>
              </w:rPr>
            </w:pPr>
            <w:r w:rsidRPr="0060416E">
              <w:rPr>
                <w:rFonts w:ascii="Cambria" w:hAnsi="Cambria"/>
                <w:sz w:val="18"/>
                <w:szCs w:val="18"/>
              </w:rPr>
              <w:t xml:space="preserve">Gwarancja jakości udzielona na okres </w:t>
            </w:r>
            <w:r w:rsidR="00BD0D0E">
              <w:rPr>
                <w:rFonts w:ascii="Cambria" w:hAnsi="Cambria"/>
                <w:sz w:val="18"/>
                <w:szCs w:val="18"/>
              </w:rPr>
              <w:t xml:space="preserve">24 </w:t>
            </w:r>
            <w:r w:rsidRPr="0060416E">
              <w:rPr>
                <w:rFonts w:ascii="Cambria" w:hAnsi="Cambria"/>
                <w:sz w:val="18"/>
                <w:szCs w:val="18"/>
              </w:rPr>
              <w:t>miesięcy – 0 pkt.</w:t>
            </w:r>
          </w:p>
          <w:p w14:paraId="56DBDFFA" w14:textId="0E1FD47D" w:rsidR="000A550C" w:rsidRPr="0060416E" w:rsidRDefault="000A550C" w:rsidP="00DE6877">
            <w:pPr>
              <w:spacing w:before="60" w:after="60" w:line="240" w:lineRule="auto"/>
              <w:jc w:val="both"/>
              <w:rPr>
                <w:rFonts w:ascii="Cambria" w:hAnsi="Cambria"/>
                <w:sz w:val="18"/>
                <w:szCs w:val="18"/>
              </w:rPr>
            </w:pPr>
            <w:r w:rsidRPr="0060416E">
              <w:rPr>
                <w:rFonts w:ascii="Cambria" w:hAnsi="Cambria"/>
                <w:sz w:val="18"/>
                <w:szCs w:val="18"/>
              </w:rPr>
              <w:t xml:space="preserve">Za każde dodatkowe 6-mcy ponad minimalny, wymagany okres gwarancji Zamawiający będzie przyznawał </w:t>
            </w:r>
            <w:r w:rsidR="00BB1FB6" w:rsidRPr="0060416E">
              <w:rPr>
                <w:rFonts w:ascii="Cambria" w:hAnsi="Cambria"/>
                <w:sz w:val="18"/>
                <w:szCs w:val="18"/>
              </w:rPr>
              <w:t>5</w:t>
            </w:r>
            <w:r w:rsidRPr="0060416E">
              <w:rPr>
                <w:rFonts w:ascii="Cambria" w:hAnsi="Cambria"/>
                <w:sz w:val="18"/>
                <w:szCs w:val="18"/>
              </w:rPr>
              <w:t xml:space="preserve"> pkt, tj.:</w:t>
            </w:r>
          </w:p>
          <w:p w14:paraId="1311E7F6" w14:textId="390A1BD5" w:rsidR="00DE6877" w:rsidRPr="0060416E" w:rsidRDefault="00DE6877" w:rsidP="00DE6877">
            <w:pPr>
              <w:spacing w:before="60" w:after="60" w:line="240" w:lineRule="auto"/>
              <w:jc w:val="both"/>
              <w:rPr>
                <w:rFonts w:ascii="Cambria" w:hAnsi="Cambria"/>
                <w:sz w:val="18"/>
                <w:szCs w:val="18"/>
              </w:rPr>
            </w:pPr>
            <w:r w:rsidRPr="0060416E">
              <w:rPr>
                <w:rFonts w:ascii="Cambria" w:hAnsi="Cambria"/>
                <w:sz w:val="18"/>
                <w:szCs w:val="18"/>
              </w:rPr>
              <w:t>Gwarancja jakości udzielona na okres 30 miesiące – 15 pkt</w:t>
            </w:r>
          </w:p>
          <w:p w14:paraId="7B8BF015" w14:textId="3C0B9D56" w:rsidR="00DE6877" w:rsidRPr="0060416E" w:rsidRDefault="00DE6877" w:rsidP="00DE6877">
            <w:pPr>
              <w:spacing w:before="60" w:after="60" w:line="240" w:lineRule="auto"/>
              <w:jc w:val="both"/>
              <w:rPr>
                <w:rFonts w:ascii="Cambria" w:hAnsi="Cambria"/>
                <w:sz w:val="18"/>
                <w:szCs w:val="18"/>
              </w:rPr>
            </w:pPr>
            <w:r w:rsidRPr="0060416E">
              <w:rPr>
                <w:rFonts w:ascii="Cambria" w:hAnsi="Cambria"/>
                <w:sz w:val="18"/>
                <w:szCs w:val="18"/>
              </w:rPr>
              <w:t>Gwarancja jakości udzielona na okres 36 miesiące – 20 pkt</w:t>
            </w:r>
          </w:p>
          <w:p w14:paraId="78CE1F77" w14:textId="0BE0E064" w:rsidR="000A550C" w:rsidRPr="0060416E" w:rsidRDefault="000A550C" w:rsidP="00DE6877">
            <w:pPr>
              <w:spacing w:before="60" w:after="60" w:line="240" w:lineRule="auto"/>
              <w:jc w:val="both"/>
              <w:rPr>
                <w:rFonts w:ascii="Cambria" w:hAnsi="Cambria"/>
                <w:sz w:val="18"/>
                <w:szCs w:val="18"/>
              </w:rPr>
            </w:pPr>
            <w:r w:rsidRPr="0060416E">
              <w:rPr>
                <w:rFonts w:ascii="Cambria" w:hAnsi="Cambria"/>
                <w:sz w:val="18"/>
                <w:szCs w:val="18"/>
              </w:rPr>
              <w:t xml:space="preserve">W przypadku podania okresu dłuższego niż </w:t>
            </w:r>
            <w:r w:rsidR="00DE6877" w:rsidRPr="0060416E">
              <w:rPr>
                <w:rFonts w:ascii="Cambria" w:hAnsi="Cambria"/>
                <w:sz w:val="18"/>
                <w:szCs w:val="18"/>
              </w:rPr>
              <w:t>36</w:t>
            </w:r>
            <w:r w:rsidRPr="0060416E">
              <w:rPr>
                <w:rFonts w:ascii="Cambria" w:hAnsi="Cambria"/>
                <w:sz w:val="18"/>
                <w:szCs w:val="18"/>
              </w:rPr>
              <w:t xml:space="preserve"> miesięcy oferta otrzyma ilość punktów jak za okres gwarancji o długości </w:t>
            </w:r>
            <w:r w:rsidR="00DE6877" w:rsidRPr="0060416E">
              <w:rPr>
                <w:rFonts w:ascii="Cambria" w:hAnsi="Cambria"/>
                <w:sz w:val="18"/>
                <w:szCs w:val="18"/>
              </w:rPr>
              <w:t>36</w:t>
            </w:r>
            <w:r w:rsidRPr="0060416E">
              <w:rPr>
                <w:rFonts w:ascii="Cambria" w:hAnsi="Cambria"/>
                <w:sz w:val="18"/>
                <w:szCs w:val="18"/>
              </w:rPr>
              <w:t xml:space="preserve"> miesięcy.</w:t>
            </w:r>
          </w:p>
          <w:p w14:paraId="169A1151" w14:textId="77777777" w:rsidR="000A550C" w:rsidRPr="0060416E" w:rsidRDefault="000A550C" w:rsidP="00DE6877">
            <w:pPr>
              <w:spacing w:before="60" w:after="60" w:line="240" w:lineRule="auto"/>
              <w:jc w:val="both"/>
              <w:rPr>
                <w:rFonts w:ascii="Cambria" w:hAnsi="Cambria"/>
                <w:sz w:val="18"/>
                <w:szCs w:val="18"/>
              </w:rPr>
            </w:pPr>
          </w:p>
          <w:p w14:paraId="728A6831" w14:textId="4D0D0636" w:rsidR="00A70DF1" w:rsidRPr="0060416E" w:rsidRDefault="000A550C" w:rsidP="00DE6877">
            <w:pPr>
              <w:autoSpaceDE w:val="0"/>
              <w:autoSpaceDN w:val="0"/>
              <w:adjustRightInd w:val="0"/>
              <w:spacing w:before="60" w:after="60" w:line="240" w:lineRule="auto"/>
              <w:jc w:val="both"/>
              <w:rPr>
                <w:rFonts w:asciiTheme="minorHAnsi" w:hAnsiTheme="minorHAnsi" w:cstheme="minorHAnsi"/>
                <w:sz w:val="18"/>
                <w:szCs w:val="18"/>
              </w:rPr>
            </w:pPr>
            <w:r w:rsidRPr="0060416E">
              <w:rPr>
                <w:rFonts w:ascii="Cambria" w:hAnsi="Cambria"/>
                <w:sz w:val="18"/>
                <w:szCs w:val="18"/>
              </w:rPr>
              <w:t>Maksymalna ilość punktów do uzyskania w kryterium „Wydłużony okres gwarancji jakości” wynosi 20 punktów</w:t>
            </w:r>
            <w:r w:rsidR="00DE6877" w:rsidRPr="0060416E">
              <w:rPr>
                <w:rFonts w:ascii="Cambria" w:hAnsi="Cambria"/>
                <w:sz w:val="18"/>
                <w:szCs w:val="18"/>
              </w:rPr>
              <w:t>.</w:t>
            </w:r>
          </w:p>
        </w:tc>
      </w:tr>
      <w:tr w:rsidR="0060416E" w:rsidRPr="0060416E" w14:paraId="3BBDFC0D" w14:textId="77777777" w:rsidTr="76AD293B">
        <w:trPr>
          <w:trHeight w:val="637"/>
          <w:jc w:val="right"/>
        </w:trPr>
        <w:tc>
          <w:tcPr>
            <w:tcW w:w="802" w:type="pct"/>
            <w:shd w:val="clear" w:color="auto" w:fill="FFFFFF" w:themeFill="background1"/>
            <w:vAlign w:val="center"/>
          </w:tcPr>
          <w:p w14:paraId="62276176" w14:textId="77777777" w:rsidR="00A70DF1" w:rsidRPr="0060416E" w:rsidRDefault="00A70DF1" w:rsidP="00DE6877">
            <w:pPr>
              <w:autoSpaceDE w:val="0"/>
              <w:autoSpaceDN w:val="0"/>
              <w:adjustRightInd w:val="0"/>
              <w:spacing w:before="60" w:after="60" w:line="240" w:lineRule="auto"/>
              <w:rPr>
                <w:rFonts w:asciiTheme="minorHAnsi" w:hAnsiTheme="minorHAnsi" w:cstheme="minorHAnsi"/>
                <w:b/>
                <w:sz w:val="18"/>
                <w:szCs w:val="18"/>
              </w:rPr>
            </w:pPr>
            <w:r w:rsidRPr="0060416E">
              <w:rPr>
                <w:rFonts w:asciiTheme="minorHAnsi" w:hAnsiTheme="minorHAnsi" w:cstheme="minorHAnsi"/>
                <w:b/>
                <w:sz w:val="18"/>
                <w:szCs w:val="18"/>
              </w:rPr>
              <w:t xml:space="preserve">Wpływ na środowisko </w:t>
            </w:r>
          </w:p>
          <w:p w14:paraId="6F4382E2" w14:textId="1F603D93" w:rsidR="001B2CC4" w:rsidRPr="0060416E" w:rsidRDefault="001B2CC4" w:rsidP="00DE6877">
            <w:pPr>
              <w:autoSpaceDE w:val="0"/>
              <w:autoSpaceDN w:val="0"/>
              <w:adjustRightInd w:val="0"/>
              <w:spacing w:before="60" w:after="60" w:line="240" w:lineRule="auto"/>
              <w:rPr>
                <w:rFonts w:asciiTheme="minorHAnsi" w:hAnsiTheme="minorHAnsi" w:cstheme="minorHAnsi"/>
                <w:b/>
                <w:sz w:val="18"/>
                <w:szCs w:val="18"/>
              </w:rPr>
            </w:pPr>
            <w:r w:rsidRPr="0060416E">
              <w:rPr>
                <w:b/>
                <w:bCs/>
                <w:sz w:val="18"/>
                <w:szCs w:val="18"/>
              </w:rPr>
              <w:t>(K</w:t>
            </w:r>
            <w:r w:rsidRPr="0060416E">
              <w:rPr>
                <w:b/>
                <w:bCs/>
                <w:sz w:val="18"/>
                <w:szCs w:val="18"/>
                <w:vertAlign w:val="subscript"/>
              </w:rPr>
              <w:t>śrdowisko</w:t>
            </w:r>
            <w:r w:rsidRPr="0060416E">
              <w:rPr>
                <w:b/>
                <w:bCs/>
                <w:sz w:val="18"/>
                <w:szCs w:val="18"/>
              </w:rPr>
              <w:t>)</w:t>
            </w:r>
          </w:p>
        </w:tc>
        <w:tc>
          <w:tcPr>
            <w:tcW w:w="717" w:type="pct"/>
            <w:shd w:val="clear" w:color="auto" w:fill="FFFFFF" w:themeFill="background1"/>
            <w:vAlign w:val="center"/>
          </w:tcPr>
          <w:p w14:paraId="0C011B01" w14:textId="5C32EDE1" w:rsidR="00A70DF1" w:rsidRPr="0060416E" w:rsidRDefault="00A70DF1" w:rsidP="00DE6877">
            <w:pPr>
              <w:autoSpaceDE w:val="0"/>
              <w:autoSpaceDN w:val="0"/>
              <w:adjustRightInd w:val="0"/>
              <w:spacing w:before="60" w:after="60" w:line="240" w:lineRule="auto"/>
              <w:jc w:val="center"/>
              <w:rPr>
                <w:rFonts w:asciiTheme="minorHAnsi" w:hAnsiTheme="minorHAnsi" w:cstheme="minorHAnsi"/>
                <w:sz w:val="18"/>
                <w:szCs w:val="18"/>
              </w:rPr>
            </w:pPr>
            <w:r w:rsidRPr="0060416E">
              <w:rPr>
                <w:rFonts w:asciiTheme="minorHAnsi" w:hAnsiTheme="minorHAnsi" w:cstheme="minorHAnsi"/>
                <w:sz w:val="18"/>
                <w:szCs w:val="18"/>
              </w:rPr>
              <w:t xml:space="preserve">10 </w:t>
            </w:r>
          </w:p>
        </w:tc>
        <w:tc>
          <w:tcPr>
            <w:tcW w:w="3481" w:type="pct"/>
            <w:vAlign w:val="center"/>
          </w:tcPr>
          <w:p w14:paraId="11B4F2A7" w14:textId="50481099"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W kryterium „Wpływ na środowisko” Zamawiający dokona oceny na podstawie informacji podanych przez Wykonawcę w Formularzu oferty, stanowiącym Załącznik nr 1 do niniejszego Zapytania Ofertowego. </w:t>
            </w:r>
          </w:p>
          <w:p w14:paraId="65CDB8BF"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p>
          <w:p w14:paraId="20356D8D"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Pozytywny wpływ w zakresie oddziaływania na środowisko można wykazać m.in. poprzez (poniższa listą jest przykładową):</w:t>
            </w:r>
          </w:p>
          <w:p w14:paraId="344EEEE0" w14:textId="532EE0C3" w:rsidR="00602DF2" w:rsidRPr="0060416E" w:rsidRDefault="00602DF2" w:rsidP="000A5AE9">
            <w:pPr>
              <w:pStyle w:val="Akapitzlist"/>
              <w:numPr>
                <w:ilvl w:val="6"/>
                <w:numId w:val="22"/>
              </w:numPr>
              <w:autoSpaceDE w:val="0"/>
              <w:autoSpaceDN w:val="0"/>
              <w:adjustRightInd w:val="0"/>
              <w:spacing w:before="60" w:after="60" w:line="240" w:lineRule="auto"/>
              <w:ind w:left="391"/>
              <w:jc w:val="both"/>
              <w:rPr>
                <w:rFonts w:ascii="Cambria" w:hAnsi="Cambria" w:cstheme="minorHAnsi"/>
                <w:sz w:val="18"/>
                <w:szCs w:val="18"/>
              </w:rPr>
            </w:pPr>
            <w:bookmarkStart w:id="24" w:name="_Hlk147158294"/>
            <w:r w:rsidRPr="0060416E">
              <w:rPr>
                <w:rFonts w:ascii="Cambria" w:hAnsi="Cambria" w:cstheme="minorHAnsi"/>
                <w:sz w:val="18"/>
                <w:szCs w:val="18"/>
              </w:rPr>
              <w:t>zastosowanie rozwiązań umożliwiających zmniejszenie ilości odpadów powstałych w trakcie realizacji przedmiotu zamówienia lub na etapie późniejszego użytkowania przez Zamawiającego (np. wykorzystanie materiałów o dłuższym okresie użytkowania lub podatnych na recykling, wprowadzenie systemu recyklingu odpadów powstałych podczas realizacji Zamówienia, wdrożenie programu zrównoważonego gospodarowania odpadami po okresie użytkowania produktu).</w:t>
            </w:r>
            <w:bookmarkEnd w:id="24"/>
          </w:p>
          <w:p w14:paraId="2A7CFEFE" w14:textId="77777777" w:rsidR="00602DF2" w:rsidRPr="0060416E" w:rsidRDefault="00602DF2" w:rsidP="000A5AE9">
            <w:pPr>
              <w:pStyle w:val="Akapitzlist"/>
              <w:numPr>
                <w:ilvl w:val="6"/>
                <w:numId w:val="22"/>
              </w:numPr>
              <w:autoSpaceDE w:val="0"/>
              <w:autoSpaceDN w:val="0"/>
              <w:adjustRightInd w:val="0"/>
              <w:spacing w:before="60" w:after="60" w:line="240" w:lineRule="auto"/>
              <w:ind w:left="391"/>
              <w:jc w:val="both"/>
              <w:rPr>
                <w:rFonts w:ascii="Cambria" w:hAnsi="Cambria" w:cstheme="minorHAnsi"/>
                <w:sz w:val="18"/>
                <w:szCs w:val="18"/>
              </w:rPr>
            </w:pPr>
            <w:bookmarkStart w:id="25" w:name="_Hlk147158328"/>
            <w:r w:rsidRPr="0060416E">
              <w:rPr>
                <w:rFonts w:ascii="Cambria" w:hAnsi="Cambria" w:cstheme="minorHAnsi"/>
                <w:sz w:val="18"/>
                <w:szCs w:val="18"/>
              </w:rPr>
              <w:t>zastosowanie energooszczędnych rozwiązań umożliwiających zmniejszenie energochłonności w trakcie realizacji przedmiotu zamówienia lub na etapie późniejszego użytkowania przez Zamawiającego (np. wysoka klasa energetyczna oferowanego urządzenia)</w:t>
            </w:r>
            <w:bookmarkEnd w:id="25"/>
            <w:r w:rsidRPr="0060416E">
              <w:rPr>
                <w:rFonts w:ascii="Cambria" w:hAnsi="Cambria" w:cstheme="minorHAnsi"/>
                <w:sz w:val="18"/>
                <w:szCs w:val="18"/>
              </w:rPr>
              <w:t>.</w:t>
            </w:r>
          </w:p>
          <w:p w14:paraId="2CC98A56" w14:textId="27A7EB42" w:rsidR="00602DF2" w:rsidRPr="0060416E" w:rsidRDefault="00602DF2" w:rsidP="000A5AE9">
            <w:pPr>
              <w:pStyle w:val="Akapitzlist"/>
              <w:numPr>
                <w:ilvl w:val="6"/>
                <w:numId w:val="22"/>
              </w:numPr>
              <w:autoSpaceDE w:val="0"/>
              <w:autoSpaceDN w:val="0"/>
              <w:adjustRightInd w:val="0"/>
              <w:spacing w:before="60" w:after="60" w:line="240" w:lineRule="auto"/>
              <w:ind w:left="391"/>
              <w:jc w:val="both"/>
              <w:rPr>
                <w:rFonts w:ascii="Cambria" w:hAnsi="Cambria" w:cstheme="minorHAnsi"/>
                <w:sz w:val="18"/>
                <w:szCs w:val="18"/>
              </w:rPr>
            </w:pPr>
            <w:bookmarkStart w:id="26" w:name="_Hlk147158340"/>
            <w:r w:rsidRPr="0060416E">
              <w:rPr>
                <w:rFonts w:ascii="Cambria" w:hAnsi="Cambria" w:cstheme="minorHAnsi"/>
                <w:sz w:val="18"/>
                <w:szCs w:val="18"/>
              </w:rPr>
              <w:t>wykazanie, iż w ramach realizacji przedmiotu zamówienia ograniczone zostanie obciążenie środowiska, w tym ograniczona zostanie ilość zanieczyszczeń/emisji uwolnionych do środowiska (np. zastosowanie technologii lub procesów produkcyjnych, które redukują emisje, rozwiązanie umożliwiające monitorowanie i raportowanie o</w:t>
            </w:r>
            <w:r w:rsidR="00CB5122" w:rsidRPr="0060416E">
              <w:rPr>
                <w:rFonts w:ascii="Cambria" w:hAnsi="Cambria" w:cstheme="minorHAnsi"/>
                <w:sz w:val="18"/>
                <w:szCs w:val="18"/>
              </w:rPr>
              <w:t> </w:t>
            </w:r>
            <w:r w:rsidRPr="0060416E">
              <w:rPr>
                <w:rFonts w:ascii="Cambria" w:hAnsi="Cambria" w:cstheme="minorHAnsi"/>
                <w:sz w:val="18"/>
                <w:szCs w:val="18"/>
              </w:rPr>
              <w:t>oddziaływaniu na środowisko w okresie eksploatacji)</w:t>
            </w:r>
          </w:p>
          <w:bookmarkEnd w:id="26"/>
          <w:p w14:paraId="30B09D50"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p>
          <w:p w14:paraId="4ACCD14B" w14:textId="184F2E51"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Punkty zostaną przyznane wg. następującego schematu: </w:t>
            </w:r>
          </w:p>
          <w:p w14:paraId="6871197A"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Za wykazanie jednego rozwiązania/sposobu realizacji zamówienia, pozytywnie oddziałującego na środowisko naturalne, Wykonawcy zostanie przyznanych 10 pkt. Wykonawca może wskazać dowolną liczbę możliwych sposobów spełnienia aspektów wpływających pozytywnie na środowisko. </w:t>
            </w:r>
          </w:p>
          <w:p w14:paraId="40DD15F3"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 xml:space="preserve">Jeżeli Wykonawca nie wskaże żadnego rozwiązania/sposobu realizacji zamówienia pozytywnie oddziałującego na środowisko naturalne, oferta Wykonawcy nie otrzyma żadnego punktu w tym zakresie. </w:t>
            </w:r>
          </w:p>
          <w:p w14:paraId="7C9FD0A8"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r w:rsidRPr="0060416E">
              <w:rPr>
                <w:rFonts w:ascii="Cambria" w:hAnsi="Cambria" w:cstheme="minorHAnsi"/>
                <w:sz w:val="18"/>
                <w:szCs w:val="18"/>
              </w:rPr>
              <w:t>Zamawiający będzie przyznawał, więc punkty w kryterium „Wpływ na środowisko” w następujący sposób:</w:t>
            </w:r>
          </w:p>
          <w:p w14:paraId="1A14C4E1" w14:textId="022502CA" w:rsidR="00602DF2" w:rsidRPr="0060416E" w:rsidRDefault="00602DF2" w:rsidP="00602DF2">
            <w:pPr>
              <w:autoSpaceDE w:val="0"/>
              <w:autoSpaceDN w:val="0"/>
              <w:adjustRightInd w:val="0"/>
              <w:spacing w:before="60" w:after="60" w:line="240" w:lineRule="auto"/>
              <w:ind w:left="391" w:hanging="250"/>
              <w:jc w:val="both"/>
              <w:rPr>
                <w:rFonts w:ascii="Cambria" w:hAnsi="Cambria" w:cstheme="minorHAnsi"/>
                <w:sz w:val="18"/>
                <w:szCs w:val="18"/>
              </w:rPr>
            </w:pPr>
            <w:r w:rsidRPr="0060416E">
              <w:rPr>
                <w:rFonts w:ascii="Cambria" w:hAnsi="Cambria" w:cstheme="minorHAnsi"/>
                <w:sz w:val="18"/>
                <w:szCs w:val="18"/>
              </w:rPr>
              <w:t>1.</w:t>
            </w:r>
            <w:r w:rsidRPr="0060416E">
              <w:rPr>
                <w:rFonts w:ascii="Cambria" w:hAnsi="Cambria" w:cstheme="minorHAnsi"/>
                <w:sz w:val="18"/>
                <w:szCs w:val="18"/>
              </w:rPr>
              <w:tab/>
            </w:r>
            <w:r w:rsidR="00197C8A">
              <w:rPr>
                <w:rFonts w:ascii="Cambria" w:hAnsi="Cambria" w:cstheme="minorHAnsi"/>
                <w:sz w:val="18"/>
                <w:szCs w:val="18"/>
              </w:rPr>
              <w:t xml:space="preserve">Brak wykazania </w:t>
            </w:r>
            <w:r w:rsidR="00197C8A" w:rsidRPr="00731935">
              <w:rPr>
                <w:rFonts w:ascii="Cambria" w:hAnsi="Cambria" w:cstheme="minorHAnsi"/>
                <w:sz w:val="18"/>
                <w:szCs w:val="18"/>
              </w:rPr>
              <w:t>pozytywnego wpływu na środowisko</w:t>
            </w:r>
            <w:r w:rsidR="00197C8A">
              <w:rPr>
                <w:rFonts w:ascii="Cambria" w:hAnsi="Cambria" w:cstheme="minorHAnsi"/>
                <w:sz w:val="18"/>
                <w:szCs w:val="18"/>
              </w:rPr>
              <w:t xml:space="preserve"> </w:t>
            </w:r>
            <w:r w:rsidR="00731935" w:rsidRPr="00731935">
              <w:rPr>
                <w:rFonts w:ascii="Cambria" w:hAnsi="Cambria" w:cstheme="minorHAnsi"/>
                <w:sz w:val="18"/>
                <w:szCs w:val="18"/>
              </w:rPr>
              <w:t xml:space="preserve"> </w:t>
            </w:r>
            <w:r w:rsidRPr="0060416E">
              <w:rPr>
                <w:rFonts w:ascii="Cambria" w:hAnsi="Cambria" w:cstheme="minorHAnsi"/>
                <w:sz w:val="18"/>
                <w:szCs w:val="18"/>
              </w:rPr>
              <w:t xml:space="preserve">– 0 pkt. </w:t>
            </w:r>
          </w:p>
          <w:p w14:paraId="29D1AB5B" w14:textId="7447C8C6" w:rsidR="00602DF2" w:rsidRPr="0060416E" w:rsidRDefault="00602DF2" w:rsidP="00602DF2">
            <w:pPr>
              <w:autoSpaceDE w:val="0"/>
              <w:autoSpaceDN w:val="0"/>
              <w:adjustRightInd w:val="0"/>
              <w:spacing w:before="60" w:after="60" w:line="240" w:lineRule="auto"/>
              <w:ind w:left="391" w:hanging="250"/>
              <w:jc w:val="both"/>
              <w:rPr>
                <w:rFonts w:ascii="Cambria" w:hAnsi="Cambria" w:cstheme="minorHAnsi"/>
                <w:sz w:val="18"/>
                <w:szCs w:val="18"/>
              </w:rPr>
            </w:pPr>
            <w:r w:rsidRPr="0060416E">
              <w:rPr>
                <w:rFonts w:ascii="Cambria" w:hAnsi="Cambria" w:cstheme="minorHAnsi"/>
                <w:sz w:val="18"/>
                <w:szCs w:val="18"/>
              </w:rPr>
              <w:t>2.</w:t>
            </w:r>
            <w:r w:rsidRPr="0060416E">
              <w:rPr>
                <w:rFonts w:ascii="Cambria" w:hAnsi="Cambria" w:cstheme="minorHAnsi"/>
                <w:sz w:val="18"/>
                <w:szCs w:val="18"/>
              </w:rPr>
              <w:tab/>
            </w:r>
            <w:r w:rsidR="00731935" w:rsidRPr="00731935">
              <w:rPr>
                <w:rFonts w:ascii="Cambria" w:hAnsi="Cambria" w:cstheme="minorHAnsi"/>
                <w:sz w:val="18"/>
                <w:szCs w:val="18"/>
              </w:rPr>
              <w:t xml:space="preserve">Wykazanie pozytywnego wpływu na środowisko </w:t>
            </w:r>
            <w:r w:rsidRPr="0060416E">
              <w:rPr>
                <w:rFonts w:ascii="Cambria" w:hAnsi="Cambria" w:cstheme="minorHAnsi"/>
                <w:sz w:val="18"/>
                <w:szCs w:val="18"/>
              </w:rPr>
              <w:t>– 10 pkt.</w:t>
            </w:r>
          </w:p>
          <w:p w14:paraId="6BA77DB3" w14:textId="77777777" w:rsidR="00602DF2" w:rsidRPr="0060416E" w:rsidRDefault="00602DF2" w:rsidP="00602DF2">
            <w:pPr>
              <w:autoSpaceDE w:val="0"/>
              <w:autoSpaceDN w:val="0"/>
              <w:adjustRightInd w:val="0"/>
              <w:spacing w:before="60" w:after="60" w:line="240" w:lineRule="auto"/>
              <w:jc w:val="both"/>
              <w:rPr>
                <w:rFonts w:ascii="Cambria" w:hAnsi="Cambria" w:cstheme="minorHAnsi"/>
                <w:sz w:val="18"/>
                <w:szCs w:val="18"/>
              </w:rPr>
            </w:pPr>
          </w:p>
          <w:p w14:paraId="2175B56E" w14:textId="138E2C59" w:rsidR="00A70DF1" w:rsidRPr="0060416E" w:rsidRDefault="00602DF2" w:rsidP="00602DF2">
            <w:pPr>
              <w:autoSpaceDE w:val="0"/>
              <w:autoSpaceDN w:val="0"/>
              <w:adjustRightInd w:val="0"/>
              <w:spacing w:before="60" w:after="60" w:line="240" w:lineRule="auto"/>
              <w:jc w:val="both"/>
              <w:rPr>
                <w:rFonts w:asciiTheme="minorHAnsi" w:hAnsiTheme="minorHAnsi" w:cstheme="minorHAnsi"/>
                <w:sz w:val="18"/>
                <w:szCs w:val="18"/>
              </w:rPr>
            </w:pPr>
            <w:r w:rsidRPr="0060416E">
              <w:rPr>
                <w:rFonts w:ascii="Cambria" w:hAnsi="Cambria" w:cstheme="minorHAnsi"/>
                <w:sz w:val="18"/>
                <w:szCs w:val="18"/>
              </w:rPr>
              <w:lastRenderedPageBreak/>
              <w:t>Maksymalna ilość punktów do uzyskania w kryterium „Wpływ na środowisko” wynosi 10 punktów.</w:t>
            </w:r>
          </w:p>
        </w:tc>
      </w:tr>
    </w:tbl>
    <w:p w14:paraId="402E82ED" w14:textId="77777777" w:rsidR="0087216D" w:rsidRPr="0060416E" w:rsidRDefault="0087216D" w:rsidP="00DE6877">
      <w:pPr>
        <w:autoSpaceDE w:val="0"/>
        <w:autoSpaceDN w:val="0"/>
        <w:adjustRightInd w:val="0"/>
        <w:spacing w:before="60" w:after="60" w:line="240" w:lineRule="auto"/>
        <w:jc w:val="both"/>
        <w:rPr>
          <w:rFonts w:asciiTheme="minorHAnsi" w:hAnsiTheme="minorHAnsi" w:cstheme="minorHAnsi"/>
          <w:sz w:val="20"/>
          <w:szCs w:val="20"/>
        </w:rPr>
      </w:pPr>
    </w:p>
    <w:p w14:paraId="3FB59626" w14:textId="273E199D" w:rsidR="00AF4EAA" w:rsidRPr="0060416E" w:rsidRDefault="00A227C5" w:rsidP="00DE6877">
      <w:pPr>
        <w:pStyle w:val="Akapitzlist"/>
        <w:numPr>
          <w:ilvl w:val="0"/>
          <w:numId w:val="7"/>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Oferta </w:t>
      </w:r>
      <w:r w:rsidR="002F658F" w:rsidRPr="0060416E">
        <w:rPr>
          <w:rFonts w:asciiTheme="minorHAnsi" w:hAnsiTheme="minorHAnsi" w:cstheme="minorHAnsi"/>
          <w:sz w:val="20"/>
          <w:szCs w:val="20"/>
        </w:rPr>
        <w:t>złożona w ramach</w:t>
      </w:r>
      <w:r w:rsidRPr="0060416E">
        <w:rPr>
          <w:rFonts w:asciiTheme="minorHAnsi" w:hAnsiTheme="minorHAnsi" w:cstheme="minorHAnsi"/>
          <w:sz w:val="20"/>
          <w:szCs w:val="20"/>
        </w:rPr>
        <w:t xml:space="preserve"> </w:t>
      </w:r>
      <w:r w:rsidR="00DE6877" w:rsidRPr="0060416E">
        <w:rPr>
          <w:rFonts w:asciiTheme="minorHAnsi" w:hAnsiTheme="minorHAnsi" w:cstheme="minorHAnsi"/>
          <w:sz w:val="20"/>
          <w:szCs w:val="20"/>
        </w:rPr>
        <w:t xml:space="preserve">Przedmiotu Zamówienia </w:t>
      </w:r>
      <w:r w:rsidRPr="0060416E">
        <w:rPr>
          <w:rFonts w:asciiTheme="minorHAnsi" w:hAnsiTheme="minorHAnsi" w:cstheme="minorHAnsi"/>
          <w:sz w:val="20"/>
          <w:szCs w:val="20"/>
        </w:rPr>
        <w:t>może otrzymać maksymalnie 100 punktów</w:t>
      </w:r>
      <w:r w:rsidR="00121A2B" w:rsidRPr="0060416E">
        <w:rPr>
          <w:rFonts w:asciiTheme="minorHAnsi" w:hAnsiTheme="minorHAnsi" w:cstheme="minorHAnsi"/>
          <w:sz w:val="20"/>
          <w:szCs w:val="20"/>
        </w:rPr>
        <w:t>.</w:t>
      </w:r>
    </w:p>
    <w:p w14:paraId="584934DF" w14:textId="77944E46" w:rsidR="00046A2B" w:rsidRPr="0060416E" w:rsidRDefault="00DE6877" w:rsidP="00DE6877">
      <w:pPr>
        <w:pStyle w:val="Akapitzlist"/>
        <w:numPr>
          <w:ilvl w:val="0"/>
          <w:numId w:val="7"/>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Ostateczna ilość punktów, którą uzyska dana oferta, stanowić będzie sumę punktów uzyskanych w przedstawionych powyżej kryteriach (tj. K</w:t>
      </w:r>
      <w:r w:rsidRPr="0060416E">
        <w:rPr>
          <w:rFonts w:asciiTheme="minorHAnsi" w:hAnsiTheme="minorHAnsi" w:cstheme="minorHAnsi"/>
          <w:sz w:val="20"/>
          <w:szCs w:val="20"/>
          <w:vertAlign w:val="subscript"/>
        </w:rPr>
        <w:t>cena</w:t>
      </w:r>
      <w:r w:rsidRPr="0060416E">
        <w:rPr>
          <w:rFonts w:asciiTheme="minorHAnsi" w:hAnsiTheme="minorHAnsi" w:cstheme="minorHAnsi"/>
          <w:sz w:val="20"/>
          <w:szCs w:val="20"/>
        </w:rPr>
        <w:t xml:space="preserve"> + K</w:t>
      </w:r>
      <w:r w:rsidRPr="0060416E">
        <w:rPr>
          <w:rFonts w:asciiTheme="minorHAnsi" w:hAnsiTheme="minorHAnsi" w:cstheme="minorHAnsi"/>
          <w:sz w:val="20"/>
          <w:szCs w:val="20"/>
          <w:vertAlign w:val="subscript"/>
        </w:rPr>
        <w:t>gwarancja</w:t>
      </w:r>
      <w:r w:rsidRPr="0060416E">
        <w:rPr>
          <w:rFonts w:asciiTheme="minorHAnsi" w:hAnsiTheme="minorHAnsi" w:cstheme="minorHAnsi"/>
          <w:sz w:val="20"/>
          <w:szCs w:val="20"/>
        </w:rPr>
        <w:t>+</w:t>
      </w:r>
      <w:r w:rsidR="001B2CC4" w:rsidRPr="0060416E">
        <w:rPr>
          <w:rFonts w:asciiTheme="minorHAnsi" w:hAnsiTheme="minorHAnsi" w:cstheme="minorHAnsi"/>
          <w:sz w:val="20"/>
          <w:szCs w:val="20"/>
        </w:rPr>
        <w:t>K</w:t>
      </w:r>
      <w:r w:rsidR="001B2CC4" w:rsidRPr="0060416E">
        <w:rPr>
          <w:rFonts w:asciiTheme="minorHAnsi" w:hAnsiTheme="minorHAnsi" w:cstheme="minorHAnsi"/>
          <w:sz w:val="20"/>
          <w:szCs w:val="20"/>
          <w:vertAlign w:val="subscript"/>
        </w:rPr>
        <w:t>środowisko</w:t>
      </w:r>
      <w:r w:rsidRPr="0060416E">
        <w:rPr>
          <w:rFonts w:asciiTheme="minorHAnsi" w:hAnsiTheme="minorHAnsi" w:cstheme="minorHAnsi"/>
          <w:sz w:val="20"/>
          <w:szCs w:val="20"/>
        </w:rPr>
        <w:t xml:space="preserve">). </w:t>
      </w:r>
      <w:r w:rsidR="00046A2B" w:rsidRPr="0060416E">
        <w:rPr>
          <w:rFonts w:asciiTheme="minorHAnsi" w:hAnsiTheme="minorHAnsi" w:cstheme="minorHAnsi"/>
          <w:sz w:val="20"/>
          <w:szCs w:val="20"/>
        </w:rPr>
        <w:t>Punktacja będzie zaokrąglana w górę, do dwóch miejsc po przecinku.</w:t>
      </w:r>
    </w:p>
    <w:p w14:paraId="6DFCFFC6" w14:textId="39A64B58" w:rsidR="00AD23A8" w:rsidRPr="0060416E" w:rsidRDefault="00AD23A8" w:rsidP="00DE6877">
      <w:pPr>
        <w:numPr>
          <w:ilvl w:val="0"/>
          <w:numId w:val="7"/>
        </w:numPr>
        <w:autoSpaceDE w:val="0"/>
        <w:autoSpaceDN w:val="0"/>
        <w:adjustRightInd w:val="0"/>
        <w:spacing w:before="60" w:after="60" w:line="240" w:lineRule="auto"/>
        <w:ind w:left="426" w:hanging="426"/>
        <w:jc w:val="both"/>
        <w:rPr>
          <w:rFonts w:asciiTheme="minorHAnsi" w:hAnsiTheme="minorHAnsi" w:cstheme="minorHAnsi"/>
          <w:sz w:val="20"/>
          <w:szCs w:val="20"/>
        </w:rPr>
      </w:pPr>
      <w:r w:rsidRPr="0060416E">
        <w:rPr>
          <w:rFonts w:asciiTheme="minorHAnsi" w:hAnsiTheme="minorHAnsi" w:cstheme="minorHAnsi"/>
          <w:sz w:val="20"/>
          <w:szCs w:val="20"/>
        </w:rPr>
        <w:t>Za najkorzystniejszą zostanie uznana oferta, która została złożona przez Wykonawcę niepodlegającego wykluczeniu z udziału w postępowaniu oraz w toku oceny uzyska największą liczbę punktów</w:t>
      </w:r>
      <w:r w:rsidR="00545D41" w:rsidRPr="0060416E">
        <w:rPr>
          <w:rFonts w:asciiTheme="minorHAnsi" w:hAnsiTheme="minorHAnsi" w:cstheme="minorHAnsi"/>
          <w:sz w:val="20"/>
          <w:szCs w:val="20"/>
        </w:rPr>
        <w:t>.</w:t>
      </w:r>
    </w:p>
    <w:p w14:paraId="3F0DB609" w14:textId="77777777" w:rsidR="00710CC8" w:rsidRPr="0060416E" w:rsidRDefault="00710CC8" w:rsidP="00DE6877">
      <w:pPr>
        <w:pStyle w:val="Akapitzlist"/>
        <w:numPr>
          <w:ilvl w:val="0"/>
          <w:numId w:val="7"/>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W sytuacji, gdy Zamawiający nie będzie mógł dokonać wyboru oferty najkorzystniejszej z uwagi na to, że dwóch lub więcej Wykonawców przedstawi taką samą cenę, Zamawiający wezwie Wykonawców, którzy złożyli te oferty, do złożenia ofert dodatkowych. Wykonawcy składający oferty dodatkowe nie mogą zaoferować cen wyższych niż zaoferowane w złożonych ofertach. </w:t>
      </w:r>
    </w:p>
    <w:p w14:paraId="790F00ED" w14:textId="357C2ABB" w:rsidR="006D6111" w:rsidRPr="0060416E" w:rsidRDefault="006D6111" w:rsidP="00DE6877">
      <w:pPr>
        <w:pStyle w:val="Akapitzlist"/>
        <w:numPr>
          <w:ilvl w:val="0"/>
          <w:numId w:val="7"/>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Wykonawców, którzy we wskazanym terminie złożyli oferty, ale nie zawierają one wymaganych dokumentów i oświadczeń lub złożone dokumenty i oświadczenia są niekompletne, zawierają błędy lub budzą wskazane przez Zamawiającego wątpliwości, Zamawiający wezwie do złożenia brakujących dokumentów lub oświadczeń, ich uzupełnienia lub poprawienia lub do udzielania wyjaśnień w terminie przez siebie wskazanym, chyba że mimo ich złożenia, uzupełnienia lub poprawienia lub udzielenia wyjaśnień oferta Wykonawcy podlega odrzuceniu albo konieczne byłoby unieważnienie postępowania. Niedotrzymanie przez Wykonawcę wskazanego przez Zamawiającego terminu będzie skutkować odrzuceniem oferty. Uzupełnieniom, poprawie lub wyjaśnieniom podlegają jedynie braki lub błędy o</w:t>
      </w:r>
      <w:r w:rsidR="00DE6877" w:rsidRPr="0060416E">
        <w:rPr>
          <w:rFonts w:asciiTheme="minorHAnsi" w:hAnsiTheme="minorHAnsi" w:cstheme="minorHAnsi"/>
          <w:sz w:val="20"/>
          <w:szCs w:val="20"/>
        </w:rPr>
        <w:t> </w:t>
      </w:r>
      <w:r w:rsidRPr="0060416E">
        <w:rPr>
          <w:rFonts w:asciiTheme="minorHAnsi" w:hAnsiTheme="minorHAnsi" w:cstheme="minorHAnsi"/>
          <w:sz w:val="20"/>
          <w:szCs w:val="20"/>
        </w:rPr>
        <w:t xml:space="preserve">charakterze formalnym. Nie dopuszcza się możliwości zmiany warunków złożonej oferty. </w:t>
      </w:r>
    </w:p>
    <w:p w14:paraId="7F5C0832" w14:textId="0ABBEDAC" w:rsidR="001D08E8" w:rsidRPr="0060416E" w:rsidRDefault="001D08E8" w:rsidP="00DE6877">
      <w:pPr>
        <w:pStyle w:val="Akapitzlist"/>
        <w:numPr>
          <w:ilvl w:val="0"/>
          <w:numId w:val="7"/>
        </w:numPr>
        <w:spacing w:before="60" w:after="60" w:line="240" w:lineRule="auto"/>
        <w:ind w:left="426" w:hanging="426"/>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Wykonawcy, którego oferta może zawierać rażąco niską cenę w stosunku do przedmiotu zamówienia, Zamawiający zastrzega sobie prawo do jego wezwania, w trybie opisanym w pkt. 5 powyżej, do złożenia stosownych wyjaśnień i przedstawienia sposobu wyliczenia ceny brutto zamówienia. Cenę można uznać za rażąco niską, jeżeli jest niższa o co najmniej 30% od szacowanej wartości zamówienia lub średniej arytmetycznej cen wszystkich złożonych ofert nie podlegających odrzuceniu. Zamawiający odrzuci ofertę Wykonawcy, który nie złożył wyjaśnień, nie złożył ich w wyznaczonym terminie lub jeżeli dokonana ocena wyjaśnień wraz z dostarczonymi dowodami potwierdza, że oferta zawiera rażąco niską cenę w</w:t>
      </w:r>
      <w:r w:rsidR="00DE6877" w:rsidRPr="0060416E">
        <w:rPr>
          <w:rFonts w:asciiTheme="minorHAnsi" w:hAnsiTheme="minorHAnsi" w:cstheme="minorHAnsi"/>
          <w:sz w:val="20"/>
          <w:szCs w:val="20"/>
        </w:rPr>
        <w:t> </w:t>
      </w:r>
      <w:r w:rsidRPr="0060416E">
        <w:rPr>
          <w:rFonts w:asciiTheme="minorHAnsi" w:hAnsiTheme="minorHAnsi" w:cstheme="minorHAnsi"/>
          <w:sz w:val="20"/>
          <w:szCs w:val="20"/>
        </w:rPr>
        <w:t xml:space="preserve">stosunku do przedmiotu zamówienia. Obowiązek wykazania, że oferta nie zawiera rażąco niskiej ceny, spoczywa na Wykonawcy. </w:t>
      </w:r>
    </w:p>
    <w:p w14:paraId="68F6B003" w14:textId="0E1A7923" w:rsidR="003F337A" w:rsidRPr="0060416E" w:rsidRDefault="00AD23A8" w:rsidP="00DE6877">
      <w:pPr>
        <w:pStyle w:val="Style11"/>
        <w:widowControl/>
        <w:numPr>
          <w:ilvl w:val="0"/>
          <w:numId w:val="7"/>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 xml:space="preserve">Zamawiający zamieści informację o wynikach postępowania w Bazie konkurencyjności pod adresem </w:t>
      </w:r>
      <w:hyperlink r:id="rId11" w:history="1">
        <w:r w:rsidR="006B2890" w:rsidRPr="0060416E">
          <w:rPr>
            <w:rStyle w:val="Hipercze"/>
            <w:rFonts w:asciiTheme="minorHAnsi" w:hAnsiTheme="minorHAnsi" w:cstheme="minorHAnsi"/>
            <w:color w:val="auto"/>
            <w:sz w:val="20"/>
            <w:szCs w:val="20"/>
          </w:rPr>
          <w:t>https://bazakonkurencyjnosci.funduszeeuropejskie.gov.pl</w:t>
        </w:r>
      </w:hyperlink>
      <w:r w:rsidR="006C71DE" w:rsidRPr="0060416E">
        <w:rPr>
          <w:rFonts w:asciiTheme="minorHAnsi" w:hAnsiTheme="minorHAnsi" w:cstheme="minorHAnsi"/>
          <w:sz w:val="20"/>
          <w:szCs w:val="20"/>
        </w:rPr>
        <w:t xml:space="preserve"> w karcie „OFERTY” ogłoszenia</w:t>
      </w:r>
      <w:r w:rsidR="003F337A" w:rsidRPr="0060416E">
        <w:rPr>
          <w:rFonts w:asciiTheme="minorHAnsi" w:hAnsiTheme="minorHAnsi" w:cstheme="minorHAnsi"/>
          <w:sz w:val="20"/>
          <w:szCs w:val="20"/>
        </w:rPr>
        <w:t>.</w:t>
      </w:r>
    </w:p>
    <w:p w14:paraId="288798D3" w14:textId="77777777" w:rsidR="006D6111" w:rsidRPr="0060416E" w:rsidRDefault="006C71DE" w:rsidP="00DE6877">
      <w:pPr>
        <w:pStyle w:val="Style11"/>
        <w:widowControl/>
        <w:numPr>
          <w:ilvl w:val="0"/>
          <w:numId w:val="7"/>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 xml:space="preserve">Zamawiający zastrzega sobie prawo do unieważnienia lub anulowania postępowania na każdym jego etapie jeżeli </w:t>
      </w:r>
    </w:p>
    <w:p w14:paraId="54A4059E" w14:textId="77777777" w:rsidR="00F42D2C" w:rsidRPr="0060416E" w:rsidRDefault="006C71DE" w:rsidP="000A5AE9">
      <w:pPr>
        <w:pStyle w:val="Style11"/>
        <w:widowControl/>
        <w:numPr>
          <w:ilvl w:val="0"/>
          <w:numId w:val="15"/>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nie złożono żadnej oferty lub nie złożono żadnej oferty niepodlegającej odrzuceniu; </w:t>
      </w:r>
    </w:p>
    <w:p w14:paraId="5890387F" w14:textId="77777777" w:rsidR="00F42D2C" w:rsidRPr="0060416E" w:rsidRDefault="006C71DE" w:rsidP="000A5AE9">
      <w:pPr>
        <w:pStyle w:val="Style11"/>
        <w:widowControl/>
        <w:numPr>
          <w:ilvl w:val="0"/>
          <w:numId w:val="15"/>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cena najkorzystniejszej oferty lub oferta z najniższą ceną przewyższa kwotę, którą Zamawiający zamierza przeznaczyć na sfinansowanie zamówienia, chyba że Zamawiający może zwiększyć tę kwotę do ceny najkorzystniejszej oferty; </w:t>
      </w:r>
    </w:p>
    <w:p w14:paraId="751183DD" w14:textId="77777777" w:rsidR="00F42D2C" w:rsidRPr="0060416E" w:rsidRDefault="006C71DE" w:rsidP="000A5AE9">
      <w:pPr>
        <w:pStyle w:val="Style11"/>
        <w:widowControl/>
        <w:numPr>
          <w:ilvl w:val="0"/>
          <w:numId w:val="15"/>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postępowanie jest obarczone niemożliwą do usunięcia wadą uniemożliwiającą udzielenie zamówienia przy poszanowaniu zasady uczciwej konkurencji i równego traktowania wykonawców lub obowiązujących przepisów prawa; </w:t>
      </w:r>
    </w:p>
    <w:p w14:paraId="11015A90" w14:textId="231EF108" w:rsidR="00F42D2C" w:rsidRPr="0060416E" w:rsidRDefault="006C71DE" w:rsidP="000A5AE9">
      <w:pPr>
        <w:pStyle w:val="Style11"/>
        <w:widowControl/>
        <w:numPr>
          <w:ilvl w:val="0"/>
          <w:numId w:val="15"/>
        </w:numPr>
        <w:spacing w:before="60" w:after="60" w:line="240" w:lineRule="auto"/>
        <w:ind w:left="1134"/>
        <w:rPr>
          <w:rFonts w:asciiTheme="minorHAnsi" w:hAnsiTheme="minorHAnsi" w:cstheme="minorHAnsi"/>
          <w:sz w:val="20"/>
          <w:szCs w:val="20"/>
        </w:rPr>
      </w:pPr>
      <w:r w:rsidRPr="0060416E">
        <w:rPr>
          <w:rFonts w:asciiTheme="minorHAnsi" w:hAnsiTheme="minorHAnsi" w:cstheme="minorHAnsi"/>
          <w:sz w:val="20"/>
          <w:szCs w:val="20"/>
        </w:rPr>
        <w:t xml:space="preserve">wystąpiła istotna zmiana okoliczności powodująca, że prowadzenie postępowania lub wykonanie zamówienia nie leży w interesie Zamawiającego, czego nie można było przewidzieć w momencie publikacji Zapytania ofertowego. </w:t>
      </w:r>
    </w:p>
    <w:p w14:paraId="399EC793" w14:textId="27E1803D" w:rsidR="006C71DE" w:rsidRPr="0060416E" w:rsidRDefault="006C71DE" w:rsidP="00DE6877">
      <w:pPr>
        <w:pStyle w:val="Style11"/>
        <w:widowControl/>
        <w:spacing w:before="60" w:after="60" w:line="240" w:lineRule="auto"/>
        <w:ind w:left="426" w:firstLine="0"/>
        <w:rPr>
          <w:rFonts w:asciiTheme="minorHAnsi" w:hAnsiTheme="minorHAnsi" w:cstheme="minorHAnsi"/>
          <w:sz w:val="20"/>
          <w:szCs w:val="20"/>
        </w:rPr>
      </w:pPr>
      <w:r w:rsidRPr="0060416E">
        <w:rPr>
          <w:rFonts w:asciiTheme="minorHAnsi" w:hAnsiTheme="minorHAnsi" w:cstheme="minorHAnsi"/>
          <w:sz w:val="20"/>
          <w:szCs w:val="20"/>
        </w:rPr>
        <w:t>Wykonawcom nie przysługują żadne roszczenia względem Zamawiającego w przypadku skorzystania przez niego z któregokolwiek z uprawnień wskazanych w zdaniu poprzednim.</w:t>
      </w:r>
    </w:p>
    <w:p w14:paraId="4D4FCCAD" w14:textId="47BAC6B7" w:rsidR="00DD451D" w:rsidRPr="0060416E" w:rsidRDefault="00DD451D"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 WYJAŚNIENIA TREŚCI ZAPYTANIA OFERTOWEGO ORAZ SPOSÓB POROZUMIEWANIA SIĘ ZAMAWIAJACEGO Z WYKONAWCAMI</w:t>
      </w:r>
    </w:p>
    <w:p w14:paraId="3B29A4C8" w14:textId="7A07B48F" w:rsidR="006C71DE" w:rsidRPr="0060416E" w:rsidRDefault="006C71DE" w:rsidP="00DE6877">
      <w:pPr>
        <w:pStyle w:val="Akapitzlist"/>
        <w:numPr>
          <w:ilvl w:val="0"/>
          <w:numId w:val="10"/>
        </w:numPr>
        <w:spacing w:before="60" w:after="60" w:line="240" w:lineRule="auto"/>
        <w:ind w:left="426" w:hanging="426"/>
        <w:contextualSpacing w:val="0"/>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Wykonawca może zwrócić się do Zamawiającego z wnioskiem o wyjaśnienie treści Zapytania ofertowego za pośrednictwem systemu Baza Konkurencyjności poprzez zakładkę „</w:t>
      </w:r>
      <w:r w:rsidRPr="0060416E">
        <w:rPr>
          <w:rFonts w:asciiTheme="minorHAnsi" w:eastAsia="Times New Roman" w:hAnsiTheme="minorHAnsi" w:cstheme="minorHAnsi"/>
          <w:b/>
          <w:bCs/>
          <w:sz w:val="20"/>
          <w:szCs w:val="20"/>
          <w:lang w:eastAsia="pl-PL"/>
        </w:rPr>
        <w:t>PYTANIA”</w:t>
      </w:r>
      <w:r w:rsidRPr="0060416E">
        <w:rPr>
          <w:rFonts w:asciiTheme="minorHAnsi" w:eastAsia="Times New Roman" w:hAnsiTheme="minorHAnsi" w:cstheme="minorHAnsi"/>
          <w:sz w:val="20"/>
          <w:szCs w:val="20"/>
          <w:lang w:eastAsia="pl-PL"/>
        </w:rPr>
        <w:t xml:space="preserve"> dostępną w karcie Zapytania </w:t>
      </w:r>
      <w:r w:rsidRPr="0060416E">
        <w:rPr>
          <w:rFonts w:asciiTheme="minorHAnsi" w:eastAsia="Times New Roman" w:hAnsiTheme="minorHAnsi" w:cstheme="minorHAnsi"/>
          <w:sz w:val="20"/>
          <w:szCs w:val="20"/>
          <w:lang w:eastAsia="pl-PL"/>
        </w:rPr>
        <w:lastRenderedPageBreak/>
        <w:t xml:space="preserve">ofertowego (ogłoszenia). Szczegółowa instrukcja sposobu przekazywania pytań za pośrednictwem Bazy Konkurencyjności, dostępna jest pod adresem </w:t>
      </w:r>
      <w:hyperlink r:id="rId12" w:history="1">
        <w:r w:rsidR="00DE6877" w:rsidRPr="0060416E">
          <w:rPr>
            <w:rStyle w:val="Hipercze"/>
            <w:rFonts w:asciiTheme="minorHAnsi" w:eastAsia="Times New Roman" w:hAnsiTheme="minorHAnsi" w:cstheme="minorHAnsi"/>
            <w:color w:val="auto"/>
            <w:sz w:val="20"/>
            <w:szCs w:val="20"/>
            <w:lang w:eastAsia="pl-PL"/>
          </w:rPr>
          <w:t>https://archiwum-bazakonkurencyjnosci.funduszeeuropejskie.gov.pl/info/web_instruction</w:t>
        </w:r>
      </w:hyperlink>
      <w:r w:rsidRPr="0060416E">
        <w:rPr>
          <w:rFonts w:asciiTheme="minorHAnsi" w:eastAsia="Times New Roman" w:hAnsiTheme="minorHAnsi" w:cstheme="minorHAnsi"/>
          <w:sz w:val="20"/>
          <w:szCs w:val="20"/>
          <w:lang w:eastAsia="pl-PL"/>
        </w:rPr>
        <w:t xml:space="preserve">, sekcja </w:t>
      </w:r>
      <w:r w:rsidRPr="0060416E">
        <w:rPr>
          <w:rFonts w:asciiTheme="minorHAnsi" w:eastAsia="Times New Roman" w:hAnsiTheme="minorHAnsi" w:cstheme="minorHAnsi"/>
          <w:b/>
          <w:bCs/>
          <w:sz w:val="20"/>
          <w:szCs w:val="20"/>
          <w:lang w:eastAsia="pl-PL"/>
        </w:rPr>
        <w:t>„Załączniki”,</w:t>
      </w:r>
      <w:r w:rsidRPr="0060416E">
        <w:rPr>
          <w:rFonts w:asciiTheme="minorHAnsi" w:eastAsia="Times New Roman" w:hAnsiTheme="minorHAnsi" w:cstheme="minorHAnsi"/>
          <w:sz w:val="20"/>
          <w:szCs w:val="20"/>
          <w:lang w:eastAsia="pl-PL"/>
        </w:rPr>
        <w:t xml:space="preserve"> plik pod nazwą </w:t>
      </w:r>
      <w:r w:rsidRPr="0060416E">
        <w:rPr>
          <w:rFonts w:asciiTheme="minorHAnsi" w:eastAsia="Times New Roman" w:hAnsiTheme="minorHAnsi" w:cstheme="minorHAnsi"/>
          <w:b/>
          <w:bCs/>
          <w:sz w:val="20"/>
          <w:szCs w:val="20"/>
          <w:lang w:eastAsia="pl-PL"/>
        </w:rPr>
        <w:t>„</w:t>
      </w:r>
      <w:r w:rsidR="00DE6877" w:rsidRPr="0060416E">
        <w:rPr>
          <w:rFonts w:asciiTheme="minorHAnsi" w:eastAsia="Times New Roman" w:hAnsiTheme="minorHAnsi" w:cstheme="minorHAnsi"/>
          <w:b/>
          <w:bCs/>
          <w:sz w:val="20"/>
          <w:szCs w:val="20"/>
          <w:lang w:eastAsia="pl-PL"/>
        </w:rPr>
        <w:t>Pomoc BK2021 PDF wer. 12.04.2023</w:t>
      </w:r>
      <w:r w:rsidRPr="0060416E">
        <w:rPr>
          <w:rFonts w:asciiTheme="minorHAnsi" w:eastAsia="Times New Roman" w:hAnsiTheme="minorHAnsi" w:cstheme="minorHAnsi"/>
          <w:b/>
          <w:bCs/>
          <w:sz w:val="20"/>
          <w:szCs w:val="20"/>
          <w:lang w:eastAsia="pl-PL"/>
        </w:rPr>
        <w:t>”.</w:t>
      </w:r>
    </w:p>
    <w:p w14:paraId="2B63BCD2" w14:textId="74A33343" w:rsidR="006C71DE" w:rsidRPr="0060416E" w:rsidRDefault="006C71DE" w:rsidP="76AD293B">
      <w:pPr>
        <w:pStyle w:val="Style11"/>
        <w:numPr>
          <w:ilvl w:val="0"/>
          <w:numId w:val="10"/>
        </w:numPr>
        <w:spacing w:before="60" w:after="60" w:line="240" w:lineRule="auto"/>
        <w:ind w:left="426" w:hanging="426"/>
        <w:rPr>
          <w:rFonts w:asciiTheme="minorHAnsi" w:hAnsiTheme="minorHAnsi" w:cstheme="minorBidi"/>
          <w:sz w:val="20"/>
          <w:szCs w:val="20"/>
        </w:rPr>
      </w:pPr>
      <w:r w:rsidRPr="76AD293B">
        <w:rPr>
          <w:rFonts w:asciiTheme="minorHAnsi" w:hAnsiTheme="minorHAnsi" w:cstheme="minorBidi"/>
          <w:sz w:val="20"/>
          <w:szCs w:val="20"/>
        </w:rPr>
        <w:t xml:space="preserve">Zamawiający udzieli wyjaśnień nie później niż na </w:t>
      </w:r>
      <w:r w:rsidR="00F42D2C" w:rsidRPr="76AD293B">
        <w:rPr>
          <w:rFonts w:asciiTheme="minorHAnsi" w:hAnsiTheme="minorHAnsi" w:cstheme="minorBidi"/>
          <w:sz w:val="20"/>
          <w:szCs w:val="20"/>
        </w:rPr>
        <w:t>2</w:t>
      </w:r>
      <w:r w:rsidRPr="76AD293B">
        <w:rPr>
          <w:rFonts w:asciiTheme="minorHAnsi" w:hAnsiTheme="minorHAnsi" w:cstheme="minorBidi"/>
          <w:sz w:val="20"/>
          <w:szCs w:val="20"/>
        </w:rPr>
        <w:t xml:space="preserve"> dni przed upływem terminu składania ofert, pod warunkiem, że wniosek o wyjaśnienie treści Zapytania wpłynie do niego nie później niż do końca dnia, w</w:t>
      </w:r>
      <w:r w:rsidR="00CB5122" w:rsidRPr="76AD293B">
        <w:rPr>
          <w:rFonts w:asciiTheme="minorHAnsi" w:hAnsiTheme="minorHAnsi" w:cstheme="minorBidi"/>
          <w:sz w:val="20"/>
          <w:szCs w:val="20"/>
        </w:rPr>
        <w:t> </w:t>
      </w:r>
      <w:r w:rsidRPr="76AD293B">
        <w:rPr>
          <w:rFonts w:asciiTheme="minorHAnsi" w:hAnsiTheme="minorHAnsi" w:cstheme="minorBidi"/>
          <w:sz w:val="20"/>
          <w:szCs w:val="20"/>
        </w:rPr>
        <w:t xml:space="preserve">którym upływa połowa wyznaczonego terminu składania ofert. Jeżeli wniosek o wyjaśnienie treści Zapytania ofertowego wpłynie do Zamawiającego w terminie późniejszym lub dotyczy udzielonych wyjaśnień, Zamawiający może udzielić wyjaśnień albo pozostawić wniosek bez rozpoznania. </w:t>
      </w:r>
    </w:p>
    <w:p w14:paraId="2C4F9763" w14:textId="4D4EA3C4" w:rsidR="006C71DE" w:rsidRPr="0060416E" w:rsidRDefault="006C71DE" w:rsidP="00DE6877">
      <w:pPr>
        <w:pStyle w:val="Style11"/>
        <w:numPr>
          <w:ilvl w:val="0"/>
          <w:numId w:val="10"/>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 xml:space="preserve">Zamawiający zamieści treść wyjaśnień i odpowiedzi w Bazie Konkurencyjności w zakładce </w:t>
      </w:r>
      <w:r w:rsidRPr="0060416E">
        <w:rPr>
          <w:rFonts w:asciiTheme="minorHAnsi" w:hAnsiTheme="minorHAnsi" w:cstheme="minorHAnsi"/>
          <w:b/>
          <w:bCs/>
          <w:sz w:val="20"/>
          <w:szCs w:val="20"/>
        </w:rPr>
        <w:t>„PYTANIA”</w:t>
      </w:r>
      <w:r w:rsidRPr="0060416E">
        <w:rPr>
          <w:rFonts w:asciiTheme="minorHAnsi" w:hAnsiTheme="minorHAnsi" w:cstheme="minorHAnsi"/>
          <w:sz w:val="20"/>
          <w:szCs w:val="20"/>
        </w:rPr>
        <w:t xml:space="preserve"> dostępnej w karcie Zapytania ofertowego (ogłoszenia). Wyjaśnienia i odpowiedzi stanowić będą integralną część Zapytania ofertowego nr </w:t>
      </w:r>
      <w:r w:rsidR="003C49D1">
        <w:rPr>
          <w:rFonts w:asciiTheme="minorHAnsi" w:hAnsiTheme="minorHAnsi" w:cstheme="minorHAnsi"/>
          <w:sz w:val="20"/>
          <w:szCs w:val="20"/>
        </w:rPr>
        <w:t>7</w:t>
      </w:r>
      <w:r w:rsidR="001954C8" w:rsidRPr="0060416E">
        <w:rPr>
          <w:rFonts w:asciiTheme="minorHAnsi" w:hAnsiTheme="minorHAnsi" w:cstheme="minorHAnsi"/>
          <w:sz w:val="20"/>
          <w:szCs w:val="20"/>
        </w:rPr>
        <w:t>/ A2.1.1 /2023.</w:t>
      </w:r>
    </w:p>
    <w:p w14:paraId="046F754E" w14:textId="7CFCC546" w:rsidR="006C71DE" w:rsidRPr="0060416E" w:rsidRDefault="006C71DE" w:rsidP="00DE6877">
      <w:pPr>
        <w:pStyle w:val="Style11"/>
        <w:numPr>
          <w:ilvl w:val="0"/>
          <w:numId w:val="10"/>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Zamawiający zastrzega sobie w każdym czasie przed upływem terminu składania ofert prawo wprowadzenia zmiany lub uzupełnienia treści Zapytania ofertowego. W przypadku wprowadzenia takiej zmiany lub uzupełnienia, informacja o tym fakcie zostanie niezwłocznie uwzględniona w ogłoszeniu upublicznionym w</w:t>
      </w:r>
      <w:r w:rsidR="00CB5122" w:rsidRPr="0060416E">
        <w:rPr>
          <w:rFonts w:asciiTheme="minorHAnsi" w:hAnsiTheme="minorHAnsi" w:cstheme="minorHAnsi"/>
          <w:sz w:val="20"/>
          <w:szCs w:val="20"/>
        </w:rPr>
        <w:t> </w:t>
      </w:r>
      <w:r w:rsidRPr="0060416E">
        <w:rPr>
          <w:rFonts w:asciiTheme="minorHAnsi" w:hAnsiTheme="minorHAnsi" w:cstheme="minorHAnsi"/>
          <w:sz w:val="20"/>
          <w:szCs w:val="20"/>
        </w:rPr>
        <w:t>Bazie Konkurencyjności.</w:t>
      </w:r>
    </w:p>
    <w:p w14:paraId="42F3D7A0" w14:textId="77777777" w:rsidR="006C71DE" w:rsidRPr="0060416E" w:rsidRDefault="006C71DE" w:rsidP="00DE6877">
      <w:pPr>
        <w:pStyle w:val="Style11"/>
        <w:numPr>
          <w:ilvl w:val="0"/>
          <w:numId w:val="10"/>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W przypadku gdy zmiana, o której mowa w pkt 4 pow. powodować będzie konieczność modyfikacji ofert, Zamawiający w trybie opisanym w pkt 4 przedłuży jednocześnie termin składania ofert.</w:t>
      </w:r>
    </w:p>
    <w:p w14:paraId="1FA3E7FF" w14:textId="77777777" w:rsidR="006C71DE" w:rsidRPr="0060416E" w:rsidRDefault="006C71DE" w:rsidP="00DE6877">
      <w:pPr>
        <w:pStyle w:val="Style11"/>
        <w:numPr>
          <w:ilvl w:val="0"/>
          <w:numId w:val="10"/>
        </w:numPr>
        <w:spacing w:before="60" w:after="60" w:line="240" w:lineRule="auto"/>
        <w:ind w:left="426" w:hanging="426"/>
        <w:rPr>
          <w:rFonts w:asciiTheme="minorHAnsi" w:hAnsiTheme="minorHAnsi" w:cstheme="minorHAnsi"/>
          <w:sz w:val="20"/>
          <w:szCs w:val="20"/>
        </w:rPr>
      </w:pPr>
      <w:r w:rsidRPr="0060416E">
        <w:rPr>
          <w:rFonts w:asciiTheme="minorHAnsi" w:hAnsiTheme="minorHAnsi" w:cstheme="minorHAnsi"/>
          <w:sz w:val="20"/>
          <w:szCs w:val="20"/>
        </w:rPr>
        <w:t>Przedłużenie terminu składania ofert nie wpływa na bieg terminu składania wniosku, o którym mowa w pkt. 2 powyżej.</w:t>
      </w:r>
    </w:p>
    <w:p w14:paraId="62D540C1" w14:textId="07D2ED73" w:rsidR="00DD451D" w:rsidRPr="0060416E" w:rsidRDefault="00DD451D"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XI. FORMALNOŚCI ZWIĄZANE Z REALIZACJĄ ZAMÓWIENIA</w:t>
      </w:r>
      <w:r w:rsidR="001B2CC4" w:rsidRPr="0060416E">
        <w:rPr>
          <w:rFonts w:asciiTheme="minorHAnsi" w:eastAsia="Cambria" w:hAnsiTheme="minorHAnsi" w:cstheme="minorHAnsi"/>
          <w:b/>
          <w:sz w:val="20"/>
          <w:szCs w:val="20"/>
        </w:rPr>
        <w:t>, ISTOTNE POSTANOWIENIA UMOWNE</w:t>
      </w:r>
    </w:p>
    <w:p w14:paraId="783F9C39" w14:textId="060FE73C" w:rsidR="00D44058" w:rsidRPr="0060416E" w:rsidRDefault="0043572E" w:rsidP="000A5AE9">
      <w:pPr>
        <w:pStyle w:val="Akapitzlist"/>
        <w:numPr>
          <w:ilvl w:val="0"/>
          <w:numId w:val="29"/>
        </w:numPr>
        <w:spacing w:before="60" w:after="60" w:line="240" w:lineRule="auto"/>
        <w:jc w:val="both"/>
        <w:rPr>
          <w:rFonts w:asciiTheme="minorHAnsi" w:hAnsiTheme="minorHAnsi" w:cstheme="minorBidi"/>
          <w:spacing w:val="-1"/>
          <w:sz w:val="20"/>
          <w:szCs w:val="20"/>
        </w:rPr>
      </w:pPr>
      <w:r w:rsidRPr="76AD293B">
        <w:rPr>
          <w:rFonts w:asciiTheme="minorHAnsi" w:eastAsiaTheme="minorEastAsia" w:hAnsiTheme="minorHAnsi" w:cstheme="minorBidi"/>
          <w:sz w:val="20"/>
          <w:szCs w:val="20"/>
        </w:rPr>
        <w:t xml:space="preserve">Zamówienie będzie realizowane w przypadku </w:t>
      </w:r>
      <w:r w:rsidR="00DE6877" w:rsidRPr="76AD293B">
        <w:rPr>
          <w:rFonts w:asciiTheme="minorHAnsi" w:eastAsiaTheme="minorEastAsia" w:hAnsiTheme="minorHAnsi" w:cstheme="minorBidi"/>
          <w:sz w:val="20"/>
          <w:szCs w:val="20"/>
        </w:rPr>
        <w:t>złożenia</w:t>
      </w:r>
      <w:r w:rsidRPr="76AD293B">
        <w:rPr>
          <w:rFonts w:asciiTheme="minorHAnsi" w:eastAsiaTheme="minorEastAsia" w:hAnsiTheme="minorHAnsi" w:cstheme="minorBidi"/>
          <w:sz w:val="20"/>
          <w:szCs w:val="20"/>
        </w:rPr>
        <w:t xml:space="preserve"> przez Zamawiającego </w:t>
      </w:r>
      <w:r w:rsidR="00DE6877" w:rsidRPr="76AD293B">
        <w:rPr>
          <w:rFonts w:asciiTheme="minorHAnsi" w:eastAsiaTheme="minorEastAsia" w:hAnsiTheme="minorHAnsi" w:cstheme="minorBidi"/>
          <w:sz w:val="20"/>
          <w:szCs w:val="20"/>
        </w:rPr>
        <w:t xml:space="preserve">wniosku o </w:t>
      </w:r>
      <w:r w:rsidRPr="76AD293B">
        <w:rPr>
          <w:rFonts w:asciiTheme="minorHAnsi" w:eastAsiaTheme="minorEastAsia" w:hAnsiTheme="minorHAnsi" w:cstheme="minorBidi"/>
          <w:sz w:val="20"/>
          <w:szCs w:val="20"/>
        </w:rPr>
        <w:t>dofinansowani</w:t>
      </w:r>
      <w:r w:rsidR="00DE6877" w:rsidRPr="76AD293B">
        <w:rPr>
          <w:rFonts w:asciiTheme="minorHAnsi" w:eastAsiaTheme="minorEastAsia" w:hAnsiTheme="minorHAnsi" w:cstheme="minorBidi"/>
          <w:sz w:val="20"/>
          <w:szCs w:val="20"/>
        </w:rPr>
        <w:t>e</w:t>
      </w:r>
      <w:r w:rsidRPr="76AD293B">
        <w:rPr>
          <w:rFonts w:asciiTheme="minorHAnsi" w:eastAsiaTheme="minorEastAsia" w:hAnsiTheme="minorHAnsi" w:cstheme="minorBidi"/>
          <w:sz w:val="20"/>
          <w:szCs w:val="20"/>
        </w:rPr>
        <w:t xml:space="preserve"> na realizację projektu pn. </w:t>
      </w:r>
      <w:r w:rsidRPr="76AD293B">
        <w:rPr>
          <w:rFonts w:asciiTheme="minorHAnsi" w:hAnsiTheme="minorHAnsi" w:cstheme="minorBidi"/>
          <w:sz w:val="20"/>
          <w:szCs w:val="20"/>
        </w:rPr>
        <w:t>„</w:t>
      </w:r>
      <w:r w:rsidR="41B5BE0F" w:rsidRPr="76AD293B">
        <w:rPr>
          <w:rFonts w:cs="Calibri"/>
          <w:sz w:val="20"/>
          <w:szCs w:val="20"/>
        </w:rPr>
        <w:t xml:space="preserve">Zwiększenie zdolności produkcyjnych firmy CANPACK Food and Industrial Packaging poprzez robotyzację i cyfryzację procesu produkcji wieczek łatwo otwieralnych w Zakładzie w Brzesku </w:t>
      </w:r>
      <w:r w:rsidRPr="76AD293B">
        <w:rPr>
          <w:rFonts w:asciiTheme="minorHAnsi" w:hAnsiTheme="minorHAnsi" w:cstheme="minorBidi"/>
          <w:sz w:val="20"/>
          <w:szCs w:val="20"/>
        </w:rPr>
        <w:t xml:space="preserve">, </w:t>
      </w:r>
      <w:r w:rsidR="001954C8" w:rsidRPr="76AD293B">
        <w:rPr>
          <w:rFonts w:asciiTheme="minorHAnsi" w:hAnsiTheme="minorHAnsi" w:cstheme="minorBidi"/>
          <w:sz w:val="20"/>
          <w:szCs w:val="20"/>
        </w:rPr>
        <w:t>o</w:t>
      </w:r>
      <w:r w:rsidR="00674E5B">
        <w:rPr>
          <w:rFonts w:asciiTheme="minorHAnsi" w:hAnsiTheme="minorHAnsi" w:cstheme="minorBidi"/>
          <w:sz w:val="20"/>
          <w:szCs w:val="20"/>
        </w:rPr>
        <w:t> </w:t>
      </w:r>
      <w:r w:rsidR="001954C8" w:rsidRPr="76AD293B">
        <w:rPr>
          <w:rFonts w:asciiTheme="minorHAnsi" w:hAnsiTheme="minorHAnsi" w:cstheme="minorBidi"/>
          <w:sz w:val="20"/>
          <w:szCs w:val="20"/>
        </w:rPr>
        <w:t>którego dofinansowanie Zamawiający ubiega się w ramach konkursu dla przedsięwzięć związanych z</w:t>
      </w:r>
      <w:r w:rsidR="00674E5B">
        <w:rPr>
          <w:rFonts w:asciiTheme="minorHAnsi" w:hAnsiTheme="minorHAnsi" w:cstheme="minorBidi"/>
          <w:sz w:val="20"/>
          <w:szCs w:val="20"/>
        </w:rPr>
        <w:t> </w:t>
      </w:r>
      <w:r w:rsidR="001954C8" w:rsidRPr="76AD293B">
        <w:rPr>
          <w:rFonts w:asciiTheme="minorHAnsi" w:hAnsiTheme="minorHAnsi" w:cstheme="minorBidi"/>
          <w:sz w:val="20"/>
          <w:szCs w:val="20"/>
        </w:rPr>
        <w:t>robotyzacją, sztuczną inteligencją lub cyfryzacją procesów, technologii, produktów lub usług, realizowany w ramach inwestycji A2.1.1 Inwestycje wspierające robotyzację i cyfryzację w przedsiębiorstwach z</w:t>
      </w:r>
      <w:r w:rsidR="00674E5B">
        <w:rPr>
          <w:rFonts w:asciiTheme="minorHAnsi" w:hAnsiTheme="minorHAnsi" w:cstheme="minorBidi"/>
          <w:sz w:val="20"/>
          <w:szCs w:val="20"/>
        </w:rPr>
        <w:t> </w:t>
      </w:r>
      <w:r w:rsidR="001954C8" w:rsidRPr="76AD293B">
        <w:rPr>
          <w:rFonts w:asciiTheme="minorHAnsi" w:hAnsiTheme="minorHAnsi" w:cstheme="minorBidi"/>
          <w:sz w:val="20"/>
          <w:szCs w:val="20"/>
        </w:rPr>
        <w:t>Krajowego Planu Odbudowy i Zwiększania Odporności (KPO).</w:t>
      </w:r>
      <w:r w:rsidRPr="76AD293B">
        <w:rPr>
          <w:rFonts w:asciiTheme="minorHAnsi" w:hAnsiTheme="minorHAnsi" w:cstheme="minorBidi"/>
          <w:sz w:val="20"/>
          <w:szCs w:val="20"/>
        </w:rPr>
        <w:t xml:space="preserve"> </w:t>
      </w:r>
    </w:p>
    <w:p w14:paraId="5AB0E7D9" w14:textId="4A98E4FC" w:rsidR="00D44058" w:rsidRPr="0060416E" w:rsidRDefault="0043572E" w:rsidP="000A5AE9">
      <w:pPr>
        <w:pStyle w:val="Akapitzlist"/>
        <w:numPr>
          <w:ilvl w:val="0"/>
          <w:numId w:val="29"/>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 xml:space="preserve">W przypadku </w:t>
      </w:r>
      <w:r w:rsidR="00DE6877" w:rsidRPr="76AD293B">
        <w:rPr>
          <w:rFonts w:asciiTheme="minorHAnsi" w:hAnsiTheme="minorHAnsi" w:cstheme="minorBidi"/>
          <w:sz w:val="20"/>
          <w:szCs w:val="20"/>
        </w:rPr>
        <w:t>nie złożenia wniosku o</w:t>
      </w:r>
      <w:r w:rsidRPr="76AD293B">
        <w:rPr>
          <w:rFonts w:asciiTheme="minorHAnsi" w:hAnsiTheme="minorHAnsi" w:cstheme="minorBidi"/>
          <w:sz w:val="20"/>
          <w:szCs w:val="20"/>
        </w:rPr>
        <w:t xml:space="preserve"> dofinansowani</w:t>
      </w:r>
      <w:r w:rsidR="00DE6877" w:rsidRPr="76AD293B">
        <w:rPr>
          <w:rFonts w:asciiTheme="minorHAnsi" w:hAnsiTheme="minorHAnsi" w:cstheme="minorBidi"/>
          <w:sz w:val="20"/>
          <w:szCs w:val="20"/>
        </w:rPr>
        <w:t>e</w:t>
      </w:r>
      <w:r w:rsidRPr="76AD293B">
        <w:rPr>
          <w:rFonts w:asciiTheme="minorHAnsi" w:hAnsiTheme="minorHAnsi" w:cstheme="minorBidi"/>
          <w:sz w:val="20"/>
          <w:szCs w:val="20"/>
        </w:rPr>
        <w:t xml:space="preserve"> ww. zamówienie nie będzie realizowane. W przypadku nieprzystąpienia do realizacji zamówienia z powodu braku </w:t>
      </w:r>
      <w:r w:rsidR="00DE6877" w:rsidRPr="76AD293B">
        <w:rPr>
          <w:rFonts w:asciiTheme="minorHAnsi" w:hAnsiTheme="minorHAnsi" w:cstheme="minorBidi"/>
          <w:sz w:val="20"/>
          <w:szCs w:val="20"/>
        </w:rPr>
        <w:t>złożenia wniosku o dofinansowanie na realizację projektu przez Zamawiającego</w:t>
      </w:r>
      <w:r w:rsidRPr="76AD293B">
        <w:rPr>
          <w:rFonts w:asciiTheme="minorHAnsi" w:hAnsiTheme="minorHAnsi" w:cstheme="minorBidi"/>
          <w:sz w:val="20"/>
          <w:szCs w:val="20"/>
        </w:rPr>
        <w:t xml:space="preserve">, Wykonawca nie ma prawa do dochodzenia roszczeń z tego tytułu. </w:t>
      </w:r>
    </w:p>
    <w:p w14:paraId="47CBE841" w14:textId="417F29BC" w:rsidR="0031546D" w:rsidRPr="0060416E" w:rsidRDefault="00422E94" w:rsidP="000A5AE9">
      <w:pPr>
        <w:pStyle w:val="Akapitzlist"/>
        <w:numPr>
          <w:ilvl w:val="0"/>
          <w:numId w:val="29"/>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 xml:space="preserve">Zamawiający wezwie pisemnie lub e-mailem Wykonawcę, </w:t>
      </w:r>
      <w:r w:rsidR="00E0259F" w:rsidRPr="76AD293B">
        <w:rPr>
          <w:rFonts w:asciiTheme="minorHAnsi" w:hAnsiTheme="minorHAnsi" w:cstheme="minorBidi"/>
          <w:sz w:val="20"/>
          <w:szCs w:val="20"/>
        </w:rPr>
        <w:t>którego</w:t>
      </w:r>
      <w:r w:rsidRPr="76AD293B">
        <w:rPr>
          <w:rFonts w:asciiTheme="minorHAnsi" w:hAnsiTheme="minorHAnsi" w:cstheme="minorBidi"/>
          <w:sz w:val="20"/>
          <w:szCs w:val="20"/>
        </w:rPr>
        <w:t xml:space="preserve"> oferta została wybrana za najkorzystniejszą w ramach </w:t>
      </w:r>
      <w:r w:rsidR="00E0259F" w:rsidRPr="76AD293B">
        <w:rPr>
          <w:rFonts w:asciiTheme="minorHAnsi" w:hAnsiTheme="minorHAnsi" w:cstheme="minorBidi"/>
          <w:sz w:val="20"/>
          <w:szCs w:val="20"/>
        </w:rPr>
        <w:t>Przedmiotu Zamówienia</w:t>
      </w:r>
      <w:r w:rsidRPr="76AD293B">
        <w:rPr>
          <w:rFonts w:asciiTheme="minorHAnsi" w:hAnsiTheme="minorHAnsi" w:cstheme="minorBidi"/>
          <w:sz w:val="20"/>
          <w:szCs w:val="20"/>
        </w:rPr>
        <w:t>, do zawarcia umowy</w:t>
      </w:r>
      <w:r w:rsidR="00941ACA" w:rsidRPr="76AD293B">
        <w:rPr>
          <w:rFonts w:asciiTheme="minorHAnsi" w:hAnsiTheme="minorHAnsi" w:cstheme="minorBidi"/>
          <w:sz w:val="20"/>
          <w:szCs w:val="20"/>
        </w:rPr>
        <w:t xml:space="preserve"> warunkowej</w:t>
      </w:r>
      <w:r w:rsidRPr="76AD293B">
        <w:rPr>
          <w:rFonts w:asciiTheme="minorHAnsi" w:hAnsiTheme="minorHAnsi" w:cstheme="minorBidi"/>
          <w:sz w:val="20"/>
          <w:szCs w:val="20"/>
        </w:rPr>
        <w:t>, określając miejsce i</w:t>
      </w:r>
      <w:r w:rsidR="00DE6877" w:rsidRPr="76AD293B">
        <w:rPr>
          <w:rFonts w:asciiTheme="minorHAnsi" w:hAnsiTheme="minorHAnsi" w:cstheme="minorBidi"/>
          <w:sz w:val="20"/>
          <w:szCs w:val="20"/>
        </w:rPr>
        <w:t> </w:t>
      </w:r>
      <w:r w:rsidRPr="76AD293B">
        <w:rPr>
          <w:rFonts w:asciiTheme="minorHAnsi" w:hAnsiTheme="minorHAnsi" w:cstheme="minorBidi"/>
          <w:sz w:val="20"/>
          <w:szCs w:val="20"/>
        </w:rPr>
        <w:t>termin jej zawarcia.</w:t>
      </w:r>
      <w:r w:rsidR="00E0259F" w:rsidRPr="76AD293B">
        <w:rPr>
          <w:rFonts w:asciiTheme="minorHAnsi" w:hAnsiTheme="minorHAnsi" w:cstheme="minorBidi"/>
          <w:sz w:val="20"/>
          <w:szCs w:val="20"/>
        </w:rPr>
        <w:t xml:space="preserve"> Dniem wejścia w życie </w:t>
      </w:r>
      <w:r w:rsidR="00491259" w:rsidRPr="76AD293B">
        <w:rPr>
          <w:rFonts w:asciiTheme="minorHAnsi" w:hAnsiTheme="minorHAnsi" w:cstheme="minorBidi"/>
          <w:spacing w:val="-1"/>
          <w:sz w:val="20"/>
          <w:szCs w:val="20"/>
        </w:rPr>
        <w:t xml:space="preserve">umowy warunkowej, jest dzień po </w:t>
      </w:r>
      <w:r w:rsidR="00E0259F" w:rsidRPr="76AD293B">
        <w:rPr>
          <w:rFonts w:asciiTheme="minorHAnsi" w:hAnsiTheme="minorHAnsi" w:cstheme="minorBidi"/>
          <w:spacing w:val="-1"/>
          <w:sz w:val="20"/>
          <w:szCs w:val="20"/>
        </w:rPr>
        <w:t xml:space="preserve">dniu </w:t>
      </w:r>
      <w:r w:rsidR="0031546D" w:rsidRPr="76AD293B">
        <w:rPr>
          <w:rFonts w:asciiTheme="minorHAnsi" w:hAnsiTheme="minorHAnsi" w:cstheme="minorBidi"/>
          <w:spacing w:val="-1"/>
          <w:sz w:val="20"/>
          <w:szCs w:val="20"/>
        </w:rPr>
        <w:t>złożeni</w:t>
      </w:r>
      <w:r w:rsidR="00E0259F" w:rsidRPr="76AD293B">
        <w:rPr>
          <w:rFonts w:asciiTheme="minorHAnsi" w:hAnsiTheme="minorHAnsi" w:cstheme="minorBidi"/>
          <w:spacing w:val="-1"/>
          <w:sz w:val="20"/>
          <w:szCs w:val="20"/>
        </w:rPr>
        <w:t>u</w:t>
      </w:r>
      <w:r w:rsidR="0031546D" w:rsidRPr="76AD293B">
        <w:rPr>
          <w:rFonts w:asciiTheme="minorHAnsi" w:hAnsiTheme="minorHAnsi" w:cstheme="minorBidi"/>
          <w:spacing w:val="-1"/>
          <w:sz w:val="20"/>
          <w:szCs w:val="20"/>
        </w:rPr>
        <w:t xml:space="preserve"> wniosku o</w:t>
      </w:r>
      <w:r w:rsidR="00CB5122" w:rsidRPr="76AD293B">
        <w:rPr>
          <w:rFonts w:asciiTheme="minorHAnsi" w:hAnsiTheme="minorHAnsi" w:cstheme="minorBidi"/>
          <w:spacing w:val="-1"/>
          <w:sz w:val="20"/>
          <w:szCs w:val="20"/>
        </w:rPr>
        <w:t> </w:t>
      </w:r>
      <w:r w:rsidR="0031546D" w:rsidRPr="76AD293B">
        <w:rPr>
          <w:rFonts w:asciiTheme="minorHAnsi" w:hAnsiTheme="minorHAnsi" w:cstheme="minorBidi"/>
          <w:spacing w:val="-1"/>
          <w:sz w:val="20"/>
          <w:szCs w:val="20"/>
        </w:rPr>
        <w:t>dofinansowanie</w:t>
      </w:r>
      <w:r w:rsidR="00E0259F" w:rsidRPr="76AD293B">
        <w:rPr>
          <w:rFonts w:asciiTheme="minorHAnsi" w:hAnsiTheme="minorHAnsi" w:cstheme="minorBidi"/>
          <w:spacing w:val="-1"/>
          <w:sz w:val="20"/>
          <w:szCs w:val="20"/>
        </w:rPr>
        <w:t xml:space="preserve"> przez Zamawiającego</w:t>
      </w:r>
      <w:r w:rsidR="0031546D" w:rsidRPr="76AD293B">
        <w:rPr>
          <w:rFonts w:asciiTheme="minorHAnsi" w:hAnsiTheme="minorHAnsi" w:cstheme="minorBidi"/>
          <w:spacing w:val="-1"/>
          <w:sz w:val="20"/>
          <w:szCs w:val="20"/>
        </w:rPr>
        <w:t>.</w:t>
      </w:r>
    </w:p>
    <w:p w14:paraId="0F14F085" w14:textId="0F5C7FFE" w:rsidR="00D44058" w:rsidRPr="0060416E" w:rsidRDefault="00422E94" w:rsidP="000A5AE9">
      <w:pPr>
        <w:pStyle w:val="Akapitzlist"/>
        <w:numPr>
          <w:ilvl w:val="0"/>
          <w:numId w:val="29"/>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Wybrany Wykonawca jest zobowiązany do skontaktowania się z Zamawiającym w terminie wskazanym w</w:t>
      </w:r>
      <w:r w:rsidR="00DE6877" w:rsidRPr="76AD293B">
        <w:rPr>
          <w:rFonts w:asciiTheme="minorHAnsi" w:hAnsiTheme="minorHAnsi" w:cstheme="minorBidi"/>
          <w:sz w:val="20"/>
          <w:szCs w:val="20"/>
        </w:rPr>
        <w:t> </w:t>
      </w:r>
      <w:r w:rsidRPr="76AD293B">
        <w:rPr>
          <w:rFonts w:asciiTheme="minorHAnsi" w:hAnsiTheme="minorHAnsi" w:cstheme="minorBidi"/>
          <w:sz w:val="20"/>
          <w:szCs w:val="20"/>
        </w:rPr>
        <w:t>wezwaniu w celu uzgodnienia wszystkich kwestii związanych z zawieraną umową.</w:t>
      </w:r>
    </w:p>
    <w:p w14:paraId="645B3798" w14:textId="39BCA225" w:rsidR="001B2CC4" w:rsidRPr="0060416E" w:rsidRDefault="001B2CC4" w:rsidP="000A5AE9">
      <w:pPr>
        <w:pStyle w:val="Akapitzlist"/>
        <w:numPr>
          <w:ilvl w:val="0"/>
          <w:numId w:val="29"/>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W przypadku, gdy Wykonawca, którego oferta została wybrana, odstąpi od podpisania umowy z Zamawiającym lub uchyla się od jej podpisania, Zamawiający może zawrzeć umowę z kolejnym Wykonawcą, których w postępowaniu o udzielenie zamówienia uzyskał kolejną najwyższą liczbę punkt</w:t>
      </w:r>
      <w:r w:rsidRPr="76AD293B">
        <w:rPr>
          <w:rFonts w:asciiTheme="minorHAnsi" w:hAnsiTheme="minorHAnsi" w:cstheme="minorBidi"/>
          <w:sz w:val="20"/>
          <w:szCs w:val="20"/>
          <w:lang w:val="es-ES"/>
        </w:rPr>
        <w:t>ó</w:t>
      </w:r>
      <w:r w:rsidRPr="76AD293B">
        <w:rPr>
          <w:rFonts w:asciiTheme="minorHAnsi" w:hAnsiTheme="minorHAnsi" w:cstheme="minorBidi"/>
          <w:sz w:val="20"/>
          <w:szCs w:val="20"/>
        </w:rPr>
        <w:t>w.</w:t>
      </w:r>
    </w:p>
    <w:p w14:paraId="4931A979" w14:textId="0F8EA3D7" w:rsidR="00D44058" w:rsidRPr="0060416E" w:rsidRDefault="00422E94" w:rsidP="000A5AE9">
      <w:pPr>
        <w:pStyle w:val="Akapitzlist"/>
        <w:numPr>
          <w:ilvl w:val="0"/>
          <w:numId w:val="29"/>
        </w:numPr>
        <w:spacing w:before="60" w:after="60" w:line="240" w:lineRule="auto"/>
        <w:contextualSpacing w:val="0"/>
        <w:jc w:val="both"/>
        <w:rPr>
          <w:rFonts w:asciiTheme="minorHAnsi" w:hAnsiTheme="minorHAnsi" w:cstheme="minorHAnsi"/>
          <w:spacing w:val="-1"/>
          <w:sz w:val="20"/>
          <w:szCs w:val="20"/>
        </w:rPr>
      </w:pPr>
      <w:r w:rsidRPr="76AD293B">
        <w:rPr>
          <w:rFonts w:asciiTheme="minorHAnsi" w:hAnsiTheme="minorHAnsi" w:cstheme="minorBidi"/>
          <w:sz w:val="20"/>
          <w:szCs w:val="20"/>
        </w:rPr>
        <w:t xml:space="preserve">Treść </w:t>
      </w:r>
      <w:r w:rsidR="001B2CC4" w:rsidRPr="76AD293B">
        <w:rPr>
          <w:rFonts w:asciiTheme="minorHAnsi" w:hAnsiTheme="minorHAnsi" w:cstheme="minorBidi"/>
          <w:sz w:val="20"/>
          <w:szCs w:val="20"/>
        </w:rPr>
        <w:t>warunków</w:t>
      </w:r>
      <w:r w:rsidRPr="76AD293B">
        <w:rPr>
          <w:rFonts w:asciiTheme="minorHAnsi" w:hAnsiTheme="minorHAnsi" w:cstheme="minorBidi"/>
          <w:sz w:val="20"/>
          <w:szCs w:val="20"/>
        </w:rPr>
        <w:t xml:space="preserve"> realizacji Przedmiotu </w:t>
      </w:r>
      <w:r w:rsidR="001B2CC4" w:rsidRPr="76AD293B">
        <w:rPr>
          <w:rFonts w:asciiTheme="minorHAnsi" w:hAnsiTheme="minorHAnsi" w:cstheme="minorBidi"/>
          <w:sz w:val="20"/>
          <w:szCs w:val="20"/>
        </w:rPr>
        <w:t>Zamówienia</w:t>
      </w:r>
      <w:r w:rsidRPr="76AD293B">
        <w:rPr>
          <w:rFonts w:asciiTheme="minorHAnsi" w:hAnsiTheme="minorHAnsi" w:cstheme="minorBidi"/>
          <w:sz w:val="20"/>
          <w:szCs w:val="20"/>
        </w:rPr>
        <w:t xml:space="preserve"> określona w treści Zapytania Ofertowego </w:t>
      </w:r>
      <w:r w:rsidRPr="76AD293B">
        <w:rPr>
          <w:rFonts w:asciiTheme="minorHAnsi" w:hAnsiTheme="minorHAnsi" w:cstheme="minorBidi"/>
          <w:b/>
          <w:bCs/>
          <w:sz w:val="20"/>
          <w:szCs w:val="20"/>
        </w:rPr>
        <w:t xml:space="preserve">nie podlegają zmianom czy negocjacjom, </w:t>
      </w:r>
      <w:bookmarkStart w:id="27" w:name="_Hlk101775380"/>
      <w:r w:rsidRPr="76AD293B">
        <w:rPr>
          <w:rFonts w:asciiTheme="minorHAnsi" w:hAnsiTheme="minorHAnsi" w:cstheme="minorBidi"/>
          <w:sz w:val="20"/>
          <w:szCs w:val="20"/>
        </w:rPr>
        <w:t xml:space="preserve">z zastrzeżeniem sytuacji opisanych w części </w:t>
      </w:r>
      <w:r w:rsidR="001B2CC4" w:rsidRPr="76AD293B">
        <w:rPr>
          <w:rFonts w:asciiTheme="minorHAnsi" w:hAnsiTheme="minorHAnsi" w:cstheme="minorBidi"/>
          <w:sz w:val="20"/>
          <w:szCs w:val="20"/>
        </w:rPr>
        <w:t>XII</w:t>
      </w:r>
      <w:r w:rsidRPr="76AD293B">
        <w:rPr>
          <w:rFonts w:asciiTheme="minorHAnsi" w:hAnsiTheme="minorHAnsi" w:cstheme="minorBidi"/>
          <w:sz w:val="20"/>
          <w:szCs w:val="20"/>
        </w:rPr>
        <w:t xml:space="preserve"> Zapytania </w:t>
      </w:r>
      <w:bookmarkEnd w:id="27"/>
      <w:r w:rsidRPr="76AD293B">
        <w:rPr>
          <w:rFonts w:asciiTheme="minorHAnsi" w:hAnsiTheme="minorHAnsi" w:cstheme="minorBidi"/>
          <w:sz w:val="20"/>
          <w:szCs w:val="20"/>
        </w:rPr>
        <w:t xml:space="preserve">ofertowego. </w:t>
      </w:r>
    </w:p>
    <w:p w14:paraId="7C6485B5" w14:textId="51DCD2D2" w:rsidR="001B2CC4" w:rsidRPr="0060416E" w:rsidRDefault="001B2CC4" w:rsidP="000A5AE9">
      <w:pPr>
        <w:pStyle w:val="Akapitzlist"/>
        <w:numPr>
          <w:ilvl w:val="0"/>
          <w:numId w:val="29"/>
        </w:numPr>
        <w:jc w:val="both"/>
        <w:rPr>
          <w:rFonts w:asciiTheme="minorHAnsi" w:hAnsiTheme="minorHAnsi" w:cstheme="minorBidi"/>
          <w:spacing w:val="-1"/>
          <w:sz w:val="20"/>
          <w:szCs w:val="20"/>
        </w:rPr>
      </w:pPr>
      <w:r w:rsidRPr="76AD293B">
        <w:rPr>
          <w:rFonts w:asciiTheme="minorHAnsi" w:hAnsiTheme="minorHAnsi" w:cstheme="minorBidi"/>
          <w:spacing w:val="-1"/>
          <w:sz w:val="20"/>
          <w:szCs w:val="20"/>
        </w:rPr>
        <w:t>Zamawiający dopuszcza możliwość wypłaty zaliczki na poczet realizacji Umowy</w:t>
      </w:r>
      <w:r w:rsidR="00670461" w:rsidRPr="76AD293B">
        <w:rPr>
          <w:rFonts w:asciiTheme="minorHAnsi" w:hAnsiTheme="minorHAnsi" w:cstheme="minorBidi"/>
          <w:spacing w:val="-1"/>
          <w:sz w:val="20"/>
          <w:szCs w:val="20"/>
        </w:rPr>
        <w:t xml:space="preserve"> w wysokości max. 30% brutto wartości Przedmiotu Zamówienia</w:t>
      </w:r>
      <w:r w:rsidRPr="76AD293B">
        <w:rPr>
          <w:rFonts w:asciiTheme="minorHAnsi" w:hAnsiTheme="minorHAnsi" w:cstheme="minorBidi"/>
          <w:spacing w:val="-1"/>
          <w:sz w:val="20"/>
          <w:szCs w:val="20"/>
        </w:rPr>
        <w:t>, na podstawie faktury zaliczkowej lub proforma.</w:t>
      </w:r>
    </w:p>
    <w:p w14:paraId="2342C57F" w14:textId="77777777" w:rsidR="00670461" w:rsidRPr="0060416E" w:rsidRDefault="00670461" w:rsidP="000A5AE9">
      <w:pPr>
        <w:pStyle w:val="Akapitzlist"/>
        <w:numPr>
          <w:ilvl w:val="0"/>
          <w:numId w:val="29"/>
        </w:numPr>
        <w:jc w:val="both"/>
        <w:rPr>
          <w:rFonts w:asciiTheme="minorHAnsi" w:hAnsiTheme="minorHAnsi" w:cstheme="minorBidi"/>
          <w:spacing w:val="-1"/>
          <w:sz w:val="20"/>
          <w:szCs w:val="20"/>
        </w:rPr>
      </w:pPr>
      <w:r w:rsidRPr="76AD293B">
        <w:rPr>
          <w:rFonts w:asciiTheme="minorHAnsi" w:hAnsiTheme="minorHAnsi" w:cstheme="minorBidi"/>
          <w:spacing w:val="-1"/>
          <w:sz w:val="20"/>
          <w:szCs w:val="20"/>
        </w:rPr>
        <w:t>Zamawiający dopuszcza możliwość odbiorów i płatności częściowych.</w:t>
      </w:r>
    </w:p>
    <w:p w14:paraId="6E0E2352" w14:textId="3F356433" w:rsidR="00422E94" w:rsidRPr="0060416E" w:rsidRDefault="00FB0978" w:rsidP="000A5AE9">
      <w:pPr>
        <w:pStyle w:val="Akapitzlist"/>
        <w:numPr>
          <w:ilvl w:val="0"/>
          <w:numId w:val="29"/>
        </w:numPr>
        <w:spacing w:before="60" w:after="60" w:line="240" w:lineRule="auto"/>
        <w:jc w:val="both"/>
        <w:rPr>
          <w:rFonts w:asciiTheme="minorHAnsi" w:hAnsiTheme="minorHAnsi" w:cstheme="minorBidi"/>
          <w:spacing w:val="-1"/>
          <w:sz w:val="20"/>
          <w:szCs w:val="20"/>
        </w:rPr>
      </w:pPr>
      <w:r w:rsidRPr="7EC42459">
        <w:rPr>
          <w:rFonts w:asciiTheme="minorHAnsi" w:hAnsiTheme="minorHAnsi" w:cstheme="minorBidi"/>
          <w:spacing w:val="-1"/>
          <w:sz w:val="20"/>
          <w:szCs w:val="20"/>
        </w:rPr>
        <w:t>Wykonawca udzieli g</w:t>
      </w:r>
      <w:r w:rsidR="00670461" w:rsidRPr="7EC42459">
        <w:rPr>
          <w:rFonts w:asciiTheme="minorHAnsi" w:hAnsiTheme="minorHAnsi" w:cstheme="minorBidi"/>
          <w:spacing w:val="-1"/>
          <w:sz w:val="20"/>
          <w:szCs w:val="20"/>
        </w:rPr>
        <w:t>warancja jakości</w:t>
      </w:r>
      <w:r w:rsidRPr="7EC42459">
        <w:rPr>
          <w:rFonts w:asciiTheme="minorHAnsi" w:hAnsiTheme="minorHAnsi" w:cstheme="minorBidi"/>
          <w:spacing w:val="-1"/>
          <w:sz w:val="20"/>
          <w:szCs w:val="20"/>
        </w:rPr>
        <w:t xml:space="preserve"> na okres</w:t>
      </w:r>
      <w:r w:rsidR="00670461" w:rsidRPr="7EC42459">
        <w:rPr>
          <w:rFonts w:asciiTheme="minorHAnsi" w:hAnsiTheme="minorHAnsi" w:cstheme="minorBidi"/>
          <w:spacing w:val="-1"/>
          <w:sz w:val="20"/>
          <w:szCs w:val="20"/>
        </w:rPr>
        <w:t xml:space="preserve"> min </w:t>
      </w:r>
      <w:r w:rsidR="00BD0D0E">
        <w:rPr>
          <w:rFonts w:asciiTheme="minorHAnsi" w:hAnsiTheme="minorHAnsi" w:cstheme="minorBidi"/>
          <w:spacing w:val="-1"/>
          <w:sz w:val="20"/>
          <w:szCs w:val="20"/>
        </w:rPr>
        <w:t>24</w:t>
      </w:r>
      <w:r w:rsidR="00670461" w:rsidRPr="7EC42459">
        <w:rPr>
          <w:rFonts w:asciiTheme="minorHAnsi" w:hAnsiTheme="minorHAnsi" w:cstheme="minorBidi"/>
          <w:spacing w:val="-1"/>
          <w:sz w:val="20"/>
          <w:szCs w:val="20"/>
        </w:rPr>
        <w:t xml:space="preserve"> miesięcy.</w:t>
      </w:r>
    </w:p>
    <w:p w14:paraId="1C2BDDB8" w14:textId="0C377E4F" w:rsidR="7EC42459" w:rsidRDefault="7EC42459" w:rsidP="7EC42459">
      <w:pPr>
        <w:spacing w:before="60" w:after="60" w:line="240" w:lineRule="auto"/>
        <w:jc w:val="both"/>
        <w:rPr>
          <w:sz w:val="20"/>
          <w:szCs w:val="20"/>
          <w:highlight w:val="cyan"/>
        </w:rPr>
      </w:pPr>
      <w:r>
        <w:br/>
      </w:r>
    </w:p>
    <w:p w14:paraId="04B6EF0A" w14:textId="53412B5A" w:rsidR="00DD451D" w:rsidRPr="0060416E" w:rsidRDefault="00DD451D"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XII. WARUNKI ZMIANY UMOWY ZAWARTEJ W WYNIKU POSTĘPOWANIA O UDZIELENIE ZAMÓWIENIA</w:t>
      </w:r>
    </w:p>
    <w:p w14:paraId="46FA8ABF" w14:textId="77777777" w:rsidR="005B3159" w:rsidRPr="0060416E" w:rsidRDefault="005B3159" w:rsidP="000A5AE9">
      <w:pPr>
        <w:pStyle w:val="Akapitzlist"/>
        <w:numPr>
          <w:ilvl w:val="0"/>
          <w:numId w:val="16"/>
        </w:numPr>
        <w:autoSpaceDE w:val="0"/>
        <w:autoSpaceDN w:val="0"/>
        <w:adjustRightInd w:val="0"/>
        <w:spacing w:before="60" w:after="60" w:line="240" w:lineRule="auto"/>
        <w:ind w:left="426" w:hanging="426"/>
        <w:contextualSpacing w:val="0"/>
        <w:jc w:val="both"/>
        <w:rPr>
          <w:rFonts w:asciiTheme="minorHAnsi" w:hAnsiTheme="minorHAnsi" w:cstheme="minorHAnsi"/>
          <w:b/>
          <w:bCs/>
          <w:sz w:val="20"/>
          <w:szCs w:val="20"/>
        </w:rPr>
      </w:pPr>
      <w:bookmarkStart w:id="28" w:name="_Hlk26862498"/>
      <w:bookmarkStart w:id="29" w:name="_Hlk104205705"/>
      <w:r w:rsidRPr="0060416E">
        <w:rPr>
          <w:rFonts w:asciiTheme="minorHAnsi" w:hAnsiTheme="minorHAnsi" w:cstheme="minorHAnsi"/>
          <w:sz w:val="20"/>
          <w:szCs w:val="20"/>
        </w:rPr>
        <w:lastRenderedPageBreak/>
        <w:t>Zamawiający zastrzega sobie możliwość zmiany Umowy zawartej z wybranym w toku postępowania Wykonawcą, w przypadku wystąpienia co najmniej jednej z okoliczności wymienionych poniżej, z uwzględnieniem podawanych warunków ich wprowadzenia:</w:t>
      </w:r>
    </w:p>
    <w:p w14:paraId="14565158" w14:textId="78DDC867" w:rsidR="00F00465" w:rsidRPr="00FB0978" w:rsidRDefault="00F00465" w:rsidP="000A5AE9">
      <w:pPr>
        <w:pStyle w:val="Akapitzlist"/>
        <w:numPr>
          <w:ilvl w:val="1"/>
          <w:numId w:val="16"/>
        </w:numPr>
        <w:autoSpaceDE w:val="0"/>
        <w:autoSpaceDN w:val="0"/>
        <w:adjustRightInd w:val="0"/>
        <w:spacing w:before="60" w:after="60" w:line="240" w:lineRule="auto"/>
        <w:jc w:val="both"/>
        <w:rPr>
          <w:rFonts w:asciiTheme="minorHAnsi" w:hAnsiTheme="minorHAnsi" w:cstheme="minorHAnsi"/>
          <w:sz w:val="20"/>
          <w:szCs w:val="20"/>
        </w:rPr>
      </w:pPr>
      <w:bookmarkStart w:id="30" w:name="_Hlk147213266"/>
      <w:r w:rsidRPr="0060416E">
        <w:rPr>
          <w:rFonts w:asciiTheme="minorHAnsi" w:hAnsiTheme="minorHAnsi" w:cstheme="minorHAnsi"/>
          <w:sz w:val="20"/>
          <w:szCs w:val="20"/>
        </w:rPr>
        <w:t>Zamawiający dopuszcza możliwość wprowadzenia istotnych zmian postanowień zawartej umowy z</w:t>
      </w:r>
      <w:r w:rsidR="00CB5122" w:rsidRPr="0060416E">
        <w:rPr>
          <w:rFonts w:asciiTheme="minorHAnsi" w:hAnsiTheme="minorHAnsi" w:cstheme="minorHAnsi"/>
          <w:sz w:val="20"/>
          <w:szCs w:val="20"/>
        </w:rPr>
        <w:t> </w:t>
      </w:r>
      <w:r w:rsidRPr="0060416E">
        <w:rPr>
          <w:rFonts w:asciiTheme="minorHAnsi" w:hAnsiTheme="minorHAnsi" w:cstheme="minorHAnsi"/>
          <w:sz w:val="20"/>
          <w:szCs w:val="20"/>
        </w:rPr>
        <w:t>wybranym Wykonawcą w stosunku do treści, na podstawie której dokonano wyboru Wykonawcy, w</w:t>
      </w:r>
      <w:r w:rsidR="00CB5122" w:rsidRPr="0060416E">
        <w:rPr>
          <w:rFonts w:asciiTheme="minorHAnsi" w:hAnsiTheme="minorHAnsi" w:cstheme="minorHAnsi"/>
          <w:sz w:val="20"/>
          <w:szCs w:val="20"/>
        </w:rPr>
        <w:t> </w:t>
      </w:r>
      <w:r w:rsidRPr="0060416E">
        <w:rPr>
          <w:rFonts w:asciiTheme="minorHAnsi" w:hAnsiTheme="minorHAnsi" w:cstheme="minorHAnsi"/>
          <w:sz w:val="20"/>
          <w:szCs w:val="20"/>
        </w:rPr>
        <w:t>sytuacjach</w:t>
      </w:r>
      <w:r w:rsidRPr="00FB0978">
        <w:rPr>
          <w:rFonts w:asciiTheme="minorHAnsi" w:hAnsiTheme="minorHAnsi" w:cstheme="minorHAnsi"/>
          <w:sz w:val="20"/>
          <w:szCs w:val="20"/>
        </w:rPr>
        <w:t>:</w:t>
      </w:r>
    </w:p>
    <w:p w14:paraId="501FB667" w14:textId="77777777" w:rsidR="00F00465" w:rsidRPr="00FB0978" w:rsidRDefault="00F00465" w:rsidP="000A5AE9">
      <w:pPr>
        <w:pStyle w:val="Akapitzlist"/>
        <w:numPr>
          <w:ilvl w:val="2"/>
          <w:numId w:val="16"/>
        </w:numPr>
        <w:autoSpaceDE w:val="0"/>
        <w:autoSpaceDN w:val="0"/>
        <w:adjustRightInd w:val="0"/>
        <w:spacing w:before="60" w:after="60" w:line="240" w:lineRule="auto"/>
        <w:ind w:left="1134"/>
        <w:jc w:val="both"/>
        <w:rPr>
          <w:rFonts w:asciiTheme="minorHAnsi" w:hAnsiTheme="minorHAnsi" w:cstheme="minorHAnsi"/>
          <w:sz w:val="20"/>
          <w:szCs w:val="20"/>
        </w:rPr>
      </w:pPr>
      <w:r w:rsidRPr="0060416E">
        <w:rPr>
          <w:rFonts w:asciiTheme="minorHAnsi" w:hAnsiTheme="minorHAnsi" w:cstheme="minorHAnsi"/>
          <w:sz w:val="20"/>
          <w:szCs w:val="20"/>
        </w:rPr>
        <w:t>zmiany dotyczą realizacji dodatkowych dostaw od dotychczasowego wykonawcy, nieobjętych zamówieniem podstawowym, o ile stały się niezbędne i zostały spełnione łącznie następujące warunki</w:t>
      </w:r>
      <w:r w:rsidRPr="00FB0978">
        <w:rPr>
          <w:rFonts w:asciiTheme="minorHAnsi" w:hAnsiTheme="minorHAnsi" w:cstheme="minorHAnsi"/>
          <w:sz w:val="20"/>
          <w:szCs w:val="20"/>
        </w:rPr>
        <w:t>:</w:t>
      </w:r>
    </w:p>
    <w:p w14:paraId="38D7F99F" w14:textId="77777777" w:rsidR="00F00465" w:rsidRPr="00FB0978" w:rsidRDefault="00F00465" w:rsidP="000A5AE9">
      <w:pPr>
        <w:pStyle w:val="Akapitzlist"/>
        <w:numPr>
          <w:ilvl w:val="3"/>
          <w:numId w:val="16"/>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zmiana wykonawcy nie może zostać dokonana z powodów ekonomicznych lub technicznych, w szczególności dotyczących zamienności lub interoperacyjności sprzętu, usług lub instalacji, zamówionych w ramach zamówienia podstawowego</w:t>
      </w:r>
      <w:r w:rsidRPr="00FB0978">
        <w:rPr>
          <w:rFonts w:asciiTheme="minorHAnsi" w:hAnsiTheme="minorHAnsi" w:cstheme="minorHAnsi"/>
          <w:sz w:val="20"/>
          <w:szCs w:val="20"/>
        </w:rPr>
        <w:t>,</w:t>
      </w:r>
    </w:p>
    <w:p w14:paraId="189A3D78" w14:textId="407D03EB" w:rsidR="00F00465" w:rsidRPr="00FB0978" w:rsidRDefault="00F00465" w:rsidP="000A5AE9">
      <w:pPr>
        <w:pStyle w:val="Akapitzlist"/>
        <w:numPr>
          <w:ilvl w:val="3"/>
          <w:numId w:val="16"/>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 xml:space="preserve">zmiana wykonawcy spowodowałaby istotną niedogodność lub znaczne zwiększenie kosztów dla </w:t>
      </w:r>
      <w:r w:rsidR="00B5093D" w:rsidRPr="0060416E">
        <w:rPr>
          <w:rFonts w:asciiTheme="minorHAnsi" w:hAnsiTheme="minorHAnsi" w:cstheme="minorHAnsi"/>
          <w:sz w:val="20"/>
          <w:szCs w:val="20"/>
        </w:rPr>
        <w:t>Z</w:t>
      </w:r>
      <w:r w:rsidRPr="0060416E">
        <w:rPr>
          <w:rFonts w:asciiTheme="minorHAnsi" w:hAnsiTheme="minorHAnsi" w:cstheme="minorHAnsi"/>
          <w:sz w:val="20"/>
          <w:szCs w:val="20"/>
        </w:rPr>
        <w:t>amawiającego</w:t>
      </w:r>
      <w:r w:rsidRPr="00FB0978">
        <w:rPr>
          <w:rFonts w:asciiTheme="minorHAnsi" w:hAnsiTheme="minorHAnsi" w:cstheme="minorHAnsi"/>
          <w:sz w:val="20"/>
          <w:szCs w:val="20"/>
        </w:rPr>
        <w:t>,</w:t>
      </w:r>
    </w:p>
    <w:p w14:paraId="39294C0F" w14:textId="430E59DD" w:rsidR="00F00465" w:rsidRPr="00FB0978" w:rsidRDefault="00F00465" w:rsidP="000A5AE9">
      <w:pPr>
        <w:pStyle w:val="Akapitzlist"/>
        <w:numPr>
          <w:ilvl w:val="3"/>
          <w:numId w:val="16"/>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wartość każdej kolejnej zmiany nie przekracza 50% wartości zamówienia określonej pierwotnie w umowie</w:t>
      </w:r>
    </w:p>
    <w:p w14:paraId="0057B12C" w14:textId="77777777" w:rsidR="00F00465" w:rsidRPr="00FB0978" w:rsidRDefault="00F00465" w:rsidP="000A5AE9">
      <w:pPr>
        <w:pStyle w:val="Akapitzlist"/>
        <w:numPr>
          <w:ilvl w:val="2"/>
          <w:numId w:val="16"/>
        </w:numPr>
        <w:autoSpaceDE w:val="0"/>
        <w:autoSpaceDN w:val="0"/>
        <w:adjustRightInd w:val="0"/>
        <w:spacing w:before="60" w:after="60" w:line="240" w:lineRule="auto"/>
        <w:ind w:left="1134"/>
        <w:jc w:val="both"/>
        <w:rPr>
          <w:rFonts w:asciiTheme="minorHAnsi" w:hAnsiTheme="minorHAnsi" w:cstheme="minorHAnsi"/>
          <w:sz w:val="20"/>
          <w:szCs w:val="20"/>
        </w:rPr>
      </w:pPr>
      <w:r w:rsidRPr="00FB0978">
        <w:rPr>
          <w:rFonts w:asciiTheme="minorHAnsi" w:hAnsiTheme="minorHAnsi" w:cstheme="minorHAnsi"/>
          <w:sz w:val="20"/>
          <w:szCs w:val="20"/>
        </w:rPr>
        <w:t>zmiana nie prowadzi do zmiany charakteru umowy i zostały spełnione łącznie następujące warunki:</w:t>
      </w:r>
    </w:p>
    <w:p w14:paraId="3F3490AB" w14:textId="46471C48" w:rsidR="00F00465" w:rsidRPr="00FB0978" w:rsidRDefault="00F00465" w:rsidP="000A5AE9">
      <w:pPr>
        <w:pStyle w:val="Akapitzlist"/>
        <w:numPr>
          <w:ilvl w:val="3"/>
          <w:numId w:val="16"/>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 xml:space="preserve">konieczność zmiany umowy spowodowana jest okolicznościami, których </w:t>
      </w:r>
      <w:r w:rsidR="004A5D6B">
        <w:rPr>
          <w:rFonts w:asciiTheme="minorHAnsi" w:hAnsiTheme="minorHAnsi" w:cstheme="minorHAnsi"/>
          <w:sz w:val="20"/>
          <w:szCs w:val="20"/>
        </w:rPr>
        <w:t>Z</w:t>
      </w:r>
      <w:r w:rsidRPr="0060416E">
        <w:rPr>
          <w:rFonts w:asciiTheme="minorHAnsi" w:hAnsiTheme="minorHAnsi" w:cstheme="minorHAnsi"/>
          <w:sz w:val="20"/>
          <w:szCs w:val="20"/>
        </w:rPr>
        <w:t>amawiający, działając z należytą starannością, nie mógł przewidzieć</w:t>
      </w:r>
      <w:r w:rsidRPr="00FB0978">
        <w:rPr>
          <w:rFonts w:asciiTheme="minorHAnsi" w:hAnsiTheme="minorHAnsi" w:cstheme="minorHAnsi"/>
          <w:sz w:val="20"/>
          <w:szCs w:val="20"/>
        </w:rPr>
        <w:t>,</w:t>
      </w:r>
    </w:p>
    <w:p w14:paraId="5E9EC5FD" w14:textId="136C1E33" w:rsidR="00F00465" w:rsidRPr="00FB0978" w:rsidRDefault="00F00465" w:rsidP="000A5AE9">
      <w:pPr>
        <w:pStyle w:val="Akapitzlist"/>
        <w:numPr>
          <w:ilvl w:val="3"/>
          <w:numId w:val="16"/>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wartość zmiany nie przekracza 50% wartości zamówienia określonej pierwotnie w umowie</w:t>
      </w:r>
      <w:r w:rsidRPr="00FB0978">
        <w:rPr>
          <w:rFonts w:asciiTheme="minorHAnsi" w:hAnsiTheme="minorHAnsi" w:cstheme="minorHAnsi"/>
          <w:sz w:val="20"/>
          <w:szCs w:val="20"/>
        </w:rPr>
        <w:t>,</w:t>
      </w:r>
    </w:p>
    <w:bookmarkEnd w:id="30"/>
    <w:p w14:paraId="71A3DC6B" w14:textId="3D27DB57" w:rsidR="00B5093D" w:rsidRPr="0060416E" w:rsidRDefault="004A5D6B" w:rsidP="000A5AE9">
      <w:pPr>
        <w:pStyle w:val="Akapitzlist"/>
        <w:numPr>
          <w:ilvl w:val="2"/>
          <w:numId w:val="16"/>
        </w:numPr>
        <w:autoSpaceDE w:val="0"/>
        <w:autoSpaceDN w:val="0"/>
        <w:adjustRightInd w:val="0"/>
        <w:spacing w:before="60" w:after="60" w:line="240" w:lineRule="auto"/>
        <w:ind w:left="1134"/>
        <w:jc w:val="both"/>
        <w:rPr>
          <w:rFonts w:asciiTheme="minorHAnsi" w:hAnsiTheme="minorHAnsi" w:cstheme="minorBidi"/>
          <w:sz w:val="20"/>
          <w:szCs w:val="20"/>
        </w:rPr>
      </w:pPr>
      <w:r w:rsidRPr="7EC42459">
        <w:rPr>
          <w:rFonts w:asciiTheme="minorHAnsi" w:hAnsiTheme="minorHAnsi" w:cstheme="minorBidi"/>
          <w:sz w:val="20"/>
          <w:szCs w:val="20"/>
        </w:rPr>
        <w:t>W</w:t>
      </w:r>
      <w:r w:rsidR="00F00465" w:rsidRPr="7EC42459">
        <w:rPr>
          <w:rFonts w:asciiTheme="minorHAnsi" w:hAnsiTheme="minorHAnsi" w:cstheme="minorBidi"/>
          <w:sz w:val="20"/>
          <w:szCs w:val="20"/>
        </w:rPr>
        <w:t xml:space="preserve">ykonawcę, któremu </w:t>
      </w:r>
      <w:r w:rsidRPr="7EC42459">
        <w:rPr>
          <w:rFonts w:asciiTheme="minorHAnsi" w:hAnsiTheme="minorHAnsi" w:cstheme="minorBidi"/>
          <w:sz w:val="20"/>
          <w:szCs w:val="20"/>
        </w:rPr>
        <w:t>Z</w:t>
      </w:r>
      <w:r w:rsidR="00F00465" w:rsidRPr="7EC42459">
        <w:rPr>
          <w:rFonts w:asciiTheme="minorHAnsi" w:hAnsiTheme="minorHAnsi" w:cstheme="minorBidi"/>
          <w:sz w:val="20"/>
          <w:szCs w:val="20"/>
        </w:rPr>
        <w:t>amawiający udzielił zamówienia, ma zastąpić nowy wykonawca:</w:t>
      </w:r>
    </w:p>
    <w:p w14:paraId="1F2F213F" w14:textId="77777777" w:rsidR="00B5093D" w:rsidRPr="0060416E" w:rsidRDefault="00F00465" w:rsidP="000A5AE9">
      <w:pPr>
        <w:pStyle w:val="Akapitzlist"/>
        <w:numPr>
          <w:ilvl w:val="0"/>
          <w:numId w:val="31"/>
        </w:numPr>
        <w:autoSpaceDE w:val="0"/>
        <w:autoSpaceDN w:val="0"/>
        <w:adjustRightInd w:val="0"/>
        <w:spacing w:before="60" w:after="60" w:line="240" w:lineRule="auto"/>
        <w:ind w:left="1560"/>
        <w:jc w:val="both"/>
        <w:rPr>
          <w:rFonts w:asciiTheme="minorHAnsi" w:hAnsiTheme="minorHAnsi" w:cstheme="minorHAnsi"/>
          <w:sz w:val="20"/>
          <w:szCs w:val="20"/>
        </w:rPr>
      </w:pPr>
      <w:r w:rsidRPr="0060416E">
        <w:rPr>
          <w:rFonts w:asciiTheme="minorHAnsi" w:hAnsiTheme="minorHAnsi" w:cstheme="minorHAnsi"/>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40D42DAA" w14:textId="65238841" w:rsidR="00F00465" w:rsidRPr="0060416E" w:rsidRDefault="00F00465" w:rsidP="000A5AE9">
      <w:pPr>
        <w:pStyle w:val="Akapitzlist"/>
        <w:numPr>
          <w:ilvl w:val="0"/>
          <w:numId w:val="31"/>
        </w:numPr>
        <w:autoSpaceDE w:val="0"/>
        <w:autoSpaceDN w:val="0"/>
        <w:adjustRightInd w:val="0"/>
        <w:spacing w:before="60" w:after="60" w:line="240" w:lineRule="auto"/>
        <w:ind w:left="1560"/>
        <w:jc w:val="both"/>
        <w:rPr>
          <w:rFonts w:asciiTheme="minorHAnsi" w:hAnsiTheme="minorHAnsi" w:cstheme="minorBidi"/>
          <w:sz w:val="20"/>
          <w:szCs w:val="20"/>
        </w:rPr>
      </w:pPr>
      <w:r w:rsidRPr="7EC42459">
        <w:rPr>
          <w:rFonts w:asciiTheme="minorHAnsi" w:hAnsiTheme="minorHAnsi" w:cstheme="minorBidi"/>
          <w:sz w:val="20"/>
          <w:szCs w:val="20"/>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26E8BAE9" w14:textId="77777777" w:rsidR="00F00465" w:rsidRPr="0060416E" w:rsidRDefault="00F00465" w:rsidP="000A5AE9">
      <w:pPr>
        <w:pStyle w:val="Akapitzlist"/>
        <w:numPr>
          <w:ilvl w:val="2"/>
          <w:numId w:val="16"/>
        </w:numPr>
        <w:autoSpaceDE w:val="0"/>
        <w:autoSpaceDN w:val="0"/>
        <w:adjustRightInd w:val="0"/>
        <w:spacing w:before="60" w:after="60" w:line="240" w:lineRule="auto"/>
        <w:ind w:left="1134"/>
        <w:jc w:val="both"/>
        <w:rPr>
          <w:rFonts w:asciiTheme="minorHAnsi" w:hAnsiTheme="minorHAnsi" w:cstheme="minorHAnsi"/>
          <w:sz w:val="20"/>
          <w:szCs w:val="20"/>
        </w:rPr>
      </w:pPr>
      <w:r w:rsidRPr="0060416E">
        <w:rPr>
          <w:rFonts w:asciiTheme="minorHAnsi" w:hAnsiTheme="minorHAnsi" w:cstheme="minorHAnsi"/>
          <w:sz w:val="20"/>
          <w:szCs w:val="20"/>
        </w:rPr>
        <w:t>zmiana nie prowadzi do zmiany charakteru umowy a łączna wartość zmian jest mniejsza niż progi unijne w rozumieniu art. 3 Pzp30 i jednocześnie jest mniejsza od 10% wartości zamówienia określonej pierwotnie w umowie w przypadku zamówień na usługi lub dostawy albo, w przypadku zamówień na roboty budowlane, jest mniejsza od 15% wartości zamówienia określonej pierwotnie w umowie.</w:t>
      </w:r>
    </w:p>
    <w:p w14:paraId="47BAE881" w14:textId="188B2252" w:rsidR="005B3159" w:rsidRPr="0060416E" w:rsidRDefault="005B3159" w:rsidP="000A5AE9">
      <w:pPr>
        <w:pStyle w:val="Akapitzlist"/>
        <w:numPr>
          <w:ilvl w:val="1"/>
          <w:numId w:val="16"/>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Termin bądź zakres realizacji Przedmiotu Umowy może ulec zmianie w następujących sytuacjach:</w:t>
      </w:r>
    </w:p>
    <w:p w14:paraId="687672A7" w14:textId="77777777" w:rsidR="005B3159" w:rsidRPr="0060416E" w:rsidRDefault="005B3159" w:rsidP="000A5AE9">
      <w:pPr>
        <w:pStyle w:val="Akapitzlist"/>
        <w:numPr>
          <w:ilvl w:val="0"/>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w:t>
      </w:r>
    </w:p>
    <w:p w14:paraId="2319700C" w14:textId="77777777" w:rsidR="005B3159" w:rsidRPr="0060416E" w:rsidRDefault="005B3159" w:rsidP="000A5AE9">
      <w:pPr>
        <w:pStyle w:val="Akapitzlist"/>
        <w:numPr>
          <w:ilvl w:val="0"/>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odpowiadają.</w:t>
      </w:r>
    </w:p>
    <w:p w14:paraId="21EC4E1C" w14:textId="06708EF8" w:rsidR="005B3159" w:rsidRPr="0060416E" w:rsidRDefault="005B3159" w:rsidP="000A5AE9">
      <w:pPr>
        <w:pStyle w:val="Akapitzlist"/>
        <w:numPr>
          <w:ilvl w:val="0"/>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bookmarkStart w:id="31" w:name="_Hlk77003601"/>
      <w:r w:rsidRPr="0060416E">
        <w:rPr>
          <w:rFonts w:asciiTheme="minorHAnsi" w:hAnsiTheme="minorHAnsi" w:cstheme="minorHAnsi"/>
          <w:sz w:val="20"/>
          <w:szCs w:val="20"/>
        </w:rPr>
        <w:t xml:space="preserve">Zawieszenia </w:t>
      </w:r>
      <w:r w:rsidR="00E04E51" w:rsidRPr="0060416E">
        <w:rPr>
          <w:rFonts w:asciiTheme="minorHAnsi" w:hAnsiTheme="minorHAnsi" w:cstheme="minorHAnsi"/>
          <w:sz w:val="20"/>
          <w:szCs w:val="20"/>
        </w:rPr>
        <w:t>zakresu usługi</w:t>
      </w:r>
      <w:r w:rsidRPr="0060416E">
        <w:rPr>
          <w:rFonts w:asciiTheme="minorHAnsi" w:hAnsiTheme="minorHAnsi" w:cstheme="minorHAnsi"/>
          <w:sz w:val="20"/>
          <w:szCs w:val="20"/>
        </w:rPr>
        <w:t xml:space="preserve"> przez Zamawiającego z powodów wystąpienia przyczyn technicznych lub organizacyjnych okresowo uniemożliwiających kontynuowanie wykonywania Przedmiotu Umowy, o czas zawieszenia. O zawieszeniu </w:t>
      </w:r>
      <w:r w:rsidR="00E04E51" w:rsidRPr="0060416E">
        <w:rPr>
          <w:rFonts w:asciiTheme="minorHAnsi" w:hAnsiTheme="minorHAnsi" w:cstheme="minorHAnsi"/>
          <w:sz w:val="20"/>
          <w:szCs w:val="20"/>
        </w:rPr>
        <w:t>zakresu usługi</w:t>
      </w:r>
      <w:r w:rsidRPr="0060416E">
        <w:rPr>
          <w:rFonts w:asciiTheme="minorHAnsi" w:hAnsiTheme="minorHAnsi" w:cstheme="minorHAnsi"/>
          <w:sz w:val="20"/>
          <w:szCs w:val="20"/>
        </w:rPr>
        <w:t xml:space="preserve"> Zamawiający powiadomi Wykonawcę wskazując przyczynę zawieszenia; </w:t>
      </w:r>
    </w:p>
    <w:p w14:paraId="017D422C" w14:textId="77777777" w:rsidR="005B3159" w:rsidRPr="0060416E" w:rsidRDefault="005B3159" w:rsidP="000A5AE9">
      <w:pPr>
        <w:pStyle w:val="Akapitzlist"/>
        <w:numPr>
          <w:ilvl w:val="0"/>
          <w:numId w:val="17"/>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konieczności wprowadzenia zmian w projekcie Zamawiającego wymagających akceptacji Instytucji Pośredniczącej. W takim przypadku termin realizacji zamówienia może zostać wydłużony o czas odpowiadający okresowi od złożenia wniosku o zmianę projektu przez Zamawiającego do czasu akceptacji zmian przez Instytucję Pośredniczącą.</w:t>
      </w:r>
    </w:p>
    <w:bookmarkEnd w:id="31"/>
    <w:p w14:paraId="3D6035BA" w14:textId="77777777" w:rsidR="005B3159" w:rsidRPr="0060416E" w:rsidRDefault="005B3159" w:rsidP="000A5AE9">
      <w:pPr>
        <w:pStyle w:val="Akapitzlist"/>
        <w:numPr>
          <w:ilvl w:val="1"/>
          <w:numId w:val="16"/>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Wynagrodzenie Wykonawcy określone w umowie może ulec zmianie w następujących przypadkach:</w:t>
      </w:r>
    </w:p>
    <w:p w14:paraId="2EF9ECB3" w14:textId="7C18778E" w:rsidR="005B3159" w:rsidRPr="0060416E" w:rsidRDefault="005B3159" w:rsidP="000A5AE9">
      <w:pPr>
        <w:pStyle w:val="Akapitzlist"/>
        <w:numPr>
          <w:ilvl w:val="0"/>
          <w:numId w:val="19"/>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lastRenderedPageBreak/>
        <w:t xml:space="preserve">Zmiana obowiązującej stawki VAT. W takiej sytuacji wynagrodzenie ulegnie zmianie w sposób odpowiedni, tak aby odpowiadało zaktualizowanej stawce tego podatku dla zakresu </w:t>
      </w:r>
      <w:r w:rsidR="00E04E51" w:rsidRPr="0060416E">
        <w:rPr>
          <w:rFonts w:asciiTheme="minorHAnsi" w:hAnsiTheme="minorHAnsi" w:cstheme="minorHAnsi"/>
          <w:sz w:val="20"/>
          <w:szCs w:val="20"/>
        </w:rPr>
        <w:t>usługi</w:t>
      </w:r>
      <w:r w:rsidRPr="0060416E">
        <w:rPr>
          <w:rFonts w:asciiTheme="minorHAnsi" w:hAnsiTheme="minorHAnsi" w:cstheme="minorHAnsi"/>
          <w:sz w:val="20"/>
          <w:szCs w:val="20"/>
        </w:rPr>
        <w:t xml:space="preserve"> objętego umową, który na dzień zmiany stawki podatku nie został jeszcze rozliczony.</w:t>
      </w:r>
    </w:p>
    <w:p w14:paraId="44FA62F2" w14:textId="77777777" w:rsidR="005B3159" w:rsidRPr="0060416E" w:rsidRDefault="005B3159" w:rsidP="000A5AE9">
      <w:pPr>
        <w:pStyle w:val="Akapitzlist"/>
        <w:numPr>
          <w:ilvl w:val="0"/>
          <w:numId w:val="19"/>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W przypadku zmiany regulacji prawnych obowiązujących w dniu złożenia oferty przez Wykonawcę lub podpisania umowy, która będzie wnosiła nowe wymagania co do sposobu realizacji jakiegokolwiek tematu ujętego umową.</w:t>
      </w:r>
    </w:p>
    <w:p w14:paraId="236BF7EB" w14:textId="78BA6FD9" w:rsidR="005B3159" w:rsidRPr="0060416E" w:rsidRDefault="005B3159" w:rsidP="000A5AE9">
      <w:pPr>
        <w:pStyle w:val="Akapitzlist"/>
        <w:numPr>
          <w:ilvl w:val="1"/>
          <w:numId w:val="16"/>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Inne zmiany:</w:t>
      </w:r>
    </w:p>
    <w:p w14:paraId="0012C7CB" w14:textId="77777777" w:rsidR="005B3159" w:rsidRPr="0060416E" w:rsidRDefault="005B3159" w:rsidP="000A5AE9">
      <w:pPr>
        <w:pStyle w:val="Akapitzlist"/>
        <w:numPr>
          <w:ilvl w:val="0"/>
          <w:numId w:val="18"/>
        </w:numPr>
        <w:autoSpaceDE w:val="0"/>
        <w:autoSpaceDN w:val="0"/>
        <w:adjustRightInd w:val="0"/>
        <w:spacing w:before="60" w:after="60" w:line="240" w:lineRule="auto"/>
        <w:contextualSpacing w:val="0"/>
        <w:jc w:val="both"/>
        <w:rPr>
          <w:rFonts w:asciiTheme="minorHAnsi" w:hAnsiTheme="minorHAnsi" w:cstheme="minorHAnsi"/>
          <w:sz w:val="20"/>
          <w:szCs w:val="20"/>
        </w:rPr>
      </w:pPr>
      <w:bookmarkStart w:id="32" w:name="_Hlk26882596"/>
      <w:r w:rsidRPr="0060416E">
        <w:rPr>
          <w:rFonts w:asciiTheme="minorHAnsi" w:hAnsiTheme="minorHAnsi" w:cstheme="minorHAnsi"/>
          <w:sz w:val="20"/>
          <w:szCs w:val="20"/>
        </w:rPr>
        <w:t>W przypadku zmiany regulacji prawnych obowiązujących w dniu złożenia oferty przez Wykonawcę lub podpisania umowy, która będzie wnosiła nowe wymagania co do sposobu realizacji jakiegokolwiek tematu ujętego umową;</w:t>
      </w:r>
    </w:p>
    <w:p w14:paraId="6B876CEB" w14:textId="77777777" w:rsidR="005B3159" w:rsidRPr="0060416E" w:rsidRDefault="005B3159" w:rsidP="000A5AE9">
      <w:pPr>
        <w:pStyle w:val="Akapitzlist"/>
        <w:numPr>
          <w:ilvl w:val="0"/>
          <w:numId w:val="18"/>
        </w:numPr>
        <w:autoSpaceDE w:val="0"/>
        <w:autoSpaceDN w:val="0"/>
        <w:adjustRightInd w:val="0"/>
        <w:spacing w:before="60" w:after="60" w:line="240" w:lineRule="auto"/>
        <w:contextualSpacing w:val="0"/>
        <w:jc w:val="both"/>
        <w:rPr>
          <w:rFonts w:asciiTheme="minorHAnsi" w:hAnsiTheme="minorHAnsi" w:cstheme="minorHAnsi"/>
          <w:sz w:val="20"/>
          <w:szCs w:val="20"/>
        </w:rPr>
      </w:pPr>
      <w:bookmarkStart w:id="33" w:name="_Hlk77003652"/>
      <w:bookmarkEnd w:id="32"/>
      <w:r w:rsidRPr="0060416E">
        <w:rPr>
          <w:rFonts w:asciiTheme="minorHAnsi" w:hAnsiTheme="minorHAnsi" w:cstheme="minorHAnsi"/>
          <w:sz w:val="20"/>
          <w:szCs w:val="20"/>
        </w:rPr>
        <w:t xml:space="preserve">W przypadku otrzymania decyzji od Instytucji Pośredniczącej zawierającej zmiany zakresu zadań, terminów realizacji czy też ustalającej dodatkowe postanowienia, do których Zamawiający zostanie zobowiązany. </w:t>
      </w:r>
    </w:p>
    <w:bookmarkEnd w:id="28"/>
    <w:bookmarkEnd w:id="33"/>
    <w:p w14:paraId="456A59B9" w14:textId="77777777" w:rsidR="005B3159" w:rsidRPr="0060416E" w:rsidRDefault="005B3159" w:rsidP="000A5AE9">
      <w:pPr>
        <w:pStyle w:val="Akapitzlist"/>
        <w:numPr>
          <w:ilvl w:val="1"/>
          <w:numId w:val="16"/>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Inicjowanie zmian nastąpi na wniosek Zamawiającego lub Wykonawcy.</w:t>
      </w:r>
    </w:p>
    <w:p w14:paraId="1C00FA7B" w14:textId="77777777" w:rsidR="005B3159" w:rsidRPr="0060416E" w:rsidRDefault="005B3159" w:rsidP="000A5AE9">
      <w:pPr>
        <w:pStyle w:val="Akapitzlist"/>
        <w:numPr>
          <w:ilvl w:val="1"/>
          <w:numId w:val="16"/>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 xml:space="preserve">Forma zmian – aneks do umowy w formie pisemnej pod rygorem nieważności. </w:t>
      </w:r>
    </w:p>
    <w:p w14:paraId="6C960637" w14:textId="62AC19A7" w:rsidR="005B3159" w:rsidRPr="0060416E" w:rsidRDefault="005B3159" w:rsidP="000A5AE9">
      <w:pPr>
        <w:pStyle w:val="Akapitzlist"/>
        <w:numPr>
          <w:ilvl w:val="1"/>
          <w:numId w:val="16"/>
        </w:numPr>
        <w:autoSpaceDE w:val="0"/>
        <w:autoSpaceDN w:val="0"/>
        <w:adjustRightInd w:val="0"/>
        <w:spacing w:before="60" w:after="60" w:line="240" w:lineRule="auto"/>
        <w:contextualSpacing w:val="0"/>
        <w:jc w:val="both"/>
        <w:rPr>
          <w:rFonts w:asciiTheme="minorHAnsi" w:hAnsiTheme="minorHAnsi" w:cstheme="minorHAnsi"/>
          <w:sz w:val="20"/>
          <w:szCs w:val="20"/>
        </w:rPr>
      </w:pPr>
      <w:r w:rsidRPr="0060416E">
        <w:rPr>
          <w:rFonts w:asciiTheme="minorHAnsi" w:hAnsiTheme="minorHAnsi" w:cstheme="minorHAnsi"/>
          <w:sz w:val="20"/>
          <w:szCs w:val="20"/>
        </w:rPr>
        <w:t>Uzasadnienie zmian: Prawidłowa realizacja Przedmiotu Umowy, zapewnienie optymalnych parametrów technicznych i jakościowych</w:t>
      </w:r>
      <w:r w:rsidR="009F7BAB" w:rsidRPr="0060416E">
        <w:rPr>
          <w:rFonts w:asciiTheme="minorHAnsi" w:hAnsiTheme="minorHAnsi" w:cstheme="minorHAnsi"/>
          <w:sz w:val="20"/>
          <w:szCs w:val="20"/>
        </w:rPr>
        <w:t>.</w:t>
      </w:r>
    </w:p>
    <w:bookmarkEnd w:id="29"/>
    <w:p w14:paraId="5DABD585" w14:textId="094DFAB7" w:rsidR="00332CFA" w:rsidRPr="0060416E" w:rsidRDefault="00332CFA" w:rsidP="7EC42459">
      <w:pPr>
        <w:pBdr>
          <w:top w:val="single" w:sz="4" w:space="1" w:color="000000"/>
          <w:left w:val="single" w:sz="4" w:space="4" w:color="000000"/>
          <w:bottom w:val="single" w:sz="4" w:space="1" w:color="000000"/>
          <w:right w:val="single" w:sz="4" w:space="4" w:color="000000"/>
        </w:pBdr>
        <w:shd w:val="clear" w:color="auto" w:fill="9CC2E5" w:themeFill="accent1" w:themeFillTint="99"/>
        <w:spacing w:before="240" w:after="240" w:line="240" w:lineRule="auto"/>
        <w:jc w:val="both"/>
        <w:rPr>
          <w:rFonts w:asciiTheme="minorHAnsi" w:eastAsia="Cambria" w:hAnsiTheme="minorHAnsi" w:cstheme="minorBidi"/>
          <w:b/>
          <w:bCs/>
          <w:sz w:val="20"/>
          <w:szCs w:val="20"/>
        </w:rPr>
      </w:pPr>
      <w:r w:rsidRPr="7EC42459">
        <w:rPr>
          <w:rFonts w:asciiTheme="minorHAnsi" w:eastAsia="Cambria" w:hAnsiTheme="minorHAnsi" w:cstheme="minorBidi"/>
          <w:b/>
          <w:bCs/>
          <w:sz w:val="20"/>
          <w:szCs w:val="20"/>
        </w:rPr>
        <w:t>XIII. PRZETWARZANIE DANYCH OSOBOWYCH</w:t>
      </w:r>
    </w:p>
    <w:p w14:paraId="0CD66241" w14:textId="77777777" w:rsidR="00AA6554" w:rsidRPr="0060416E" w:rsidRDefault="00B21384" w:rsidP="00DE6877">
      <w:pPr>
        <w:spacing w:before="60" w:after="60" w:line="240" w:lineRule="auto"/>
        <w:jc w:val="both"/>
        <w:rPr>
          <w:rFonts w:asciiTheme="minorHAnsi" w:eastAsia="Times New Roman" w:hAnsiTheme="minorHAnsi" w:cstheme="minorHAnsi"/>
          <w:sz w:val="20"/>
          <w:szCs w:val="20"/>
          <w:lang w:eastAsia="pl-PL"/>
        </w:rPr>
      </w:pPr>
      <w:r w:rsidRPr="0060416E">
        <w:rPr>
          <w:rFonts w:asciiTheme="minorHAnsi" w:eastAsia="Times New Roman" w:hAnsiTheme="minorHAnsi" w:cstheme="minorHAnsi"/>
          <w:sz w:val="20"/>
          <w:szCs w:val="20"/>
          <w:lang w:eastAsia="pl-PL"/>
        </w:rPr>
        <w:t xml:space="preserve">Zgodnie z art. 13 ust. 1 i 2 </w:t>
      </w:r>
      <w:r w:rsidRPr="0060416E">
        <w:rPr>
          <w:rFonts w:asciiTheme="minorHAnsi" w:hAnsiTheme="minorHAnsi" w:cstheme="minorHAnsi"/>
          <w:sz w:val="20"/>
          <w:szCs w:val="20"/>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0416E">
        <w:rPr>
          <w:rFonts w:asciiTheme="minorHAnsi" w:eastAsia="Times New Roman" w:hAnsiTheme="minorHAnsi" w:cstheme="minorHAnsi"/>
          <w:sz w:val="20"/>
          <w:szCs w:val="20"/>
          <w:lang w:eastAsia="pl-PL"/>
        </w:rPr>
        <w:t xml:space="preserve">dalej „RODO”, informuję, że: </w:t>
      </w:r>
    </w:p>
    <w:p w14:paraId="26FF8EB1" w14:textId="2C68BA07" w:rsidR="00B21384" w:rsidRPr="008B1C57" w:rsidRDefault="00B21384" w:rsidP="4477CD72">
      <w:pPr>
        <w:pStyle w:val="Akapitzlist"/>
        <w:numPr>
          <w:ilvl w:val="0"/>
          <w:numId w:val="13"/>
        </w:numPr>
        <w:autoSpaceDE w:val="0"/>
        <w:autoSpaceDN w:val="0"/>
        <w:adjustRightInd w:val="0"/>
        <w:spacing w:before="60" w:after="60" w:line="240" w:lineRule="auto"/>
        <w:jc w:val="both"/>
        <w:rPr>
          <w:rFonts w:asciiTheme="minorHAnsi" w:hAnsiTheme="minorHAnsi" w:cstheme="minorBidi"/>
          <w:sz w:val="20"/>
          <w:szCs w:val="20"/>
        </w:rPr>
      </w:pPr>
      <w:r w:rsidRPr="4477CD72">
        <w:rPr>
          <w:rFonts w:asciiTheme="minorHAnsi" w:eastAsia="Times New Roman" w:hAnsiTheme="minorHAnsi" w:cstheme="minorBidi"/>
          <w:sz w:val="20"/>
          <w:szCs w:val="20"/>
        </w:rPr>
        <w:t>Administratorem danych osobowych jest Zamawiający –</w:t>
      </w:r>
      <w:r w:rsidR="00F22C40" w:rsidRPr="4477CD72">
        <w:rPr>
          <w:rFonts w:asciiTheme="minorHAnsi" w:eastAsia="Times New Roman" w:hAnsiTheme="minorHAnsi" w:cstheme="minorBidi"/>
          <w:sz w:val="20"/>
          <w:szCs w:val="20"/>
        </w:rPr>
        <w:t xml:space="preserve"> </w:t>
      </w:r>
      <w:r w:rsidR="00642574" w:rsidRPr="4477CD72">
        <w:rPr>
          <w:rFonts w:asciiTheme="minorHAnsi" w:hAnsiTheme="minorHAnsi" w:cstheme="minorBidi"/>
          <w:b/>
          <w:bCs/>
          <w:sz w:val="20"/>
          <w:szCs w:val="20"/>
        </w:rPr>
        <w:t xml:space="preserve">CANPACK </w:t>
      </w:r>
      <w:r w:rsidR="00CF58AD" w:rsidRPr="4477CD72">
        <w:rPr>
          <w:rFonts w:asciiTheme="minorHAnsi" w:hAnsiTheme="minorHAnsi" w:cstheme="minorBidi"/>
          <w:b/>
          <w:bCs/>
          <w:sz w:val="20"/>
          <w:szCs w:val="20"/>
        </w:rPr>
        <w:t>Food and Industrial Packaging sp. z o.o.</w:t>
      </w:r>
      <w:r w:rsidR="00CF58AD" w:rsidRPr="4477CD72">
        <w:rPr>
          <w:rFonts w:asciiTheme="minorHAnsi" w:hAnsiTheme="minorHAnsi" w:cstheme="minorBidi"/>
          <w:sz w:val="20"/>
          <w:szCs w:val="20"/>
        </w:rPr>
        <w:t xml:space="preserve"> ul. Mościckiego 23, 39-200 Dębica</w:t>
      </w:r>
      <w:r w:rsidR="004559F0" w:rsidRPr="4477CD72">
        <w:rPr>
          <w:rFonts w:asciiTheme="minorHAnsi" w:hAnsiTheme="minorHAnsi" w:cstheme="minorBidi"/>
          <w:sz w:val="20"/>
          <w:szCs w:val="20"/>
        </w:rPr>
        <w:t xml:space="preserve"> </w:t>
      </w:r>
    </w:p>
    <w:p w14:paraId="3511F53E" w14:textId="224F15C0" w:rsidR="00B21384" w:rsidRPr="00DC29E5" w:rsidRDefault="00B21384" w:rsidP="4477CD72">
      <w:pPr>
        <w:pStyle w:val="Akapitzlist"/>
        <w:numPr>
          <w:ilvl w:val="0"/>
          <w:numId w:val="13"/>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t xml:space="preserve">Dane osobowe przetwarzane będą na podstawie art. 6 ust. 1 lit. c RODO w celu </w:t>
      </w:r>
      <w:r w:rsidRPr="4477CD72">
        <w:rPr>
          <w:rFonts w:asciiTheme="minorHAnsi" w:hAnsiTheme="minorHAnsi" w:cstheme="minorBidi"/>
          <w:sz w:val="20"/>
          <w:szCs w:val="20"/>
        </w:rPr>
        <w:t xml:space="preserve">związanym z postępowaniem o udzielenie zamówienia objęte Zapytaniem ofertowym nr </w:t>
      </w:r>
      <w:r w:rsidR="00CE1523" w:rsidRPr="4477CD72">
        <w:rPr>
          <w:rFonts w:asciiTheme="minorHAnsi" w:hAnsiTheme="minorHAnsi" w:cstheme="minorBidi"/>
          <w:sz w:val="20"/>
          <w:szCs w:val="20"/>
        </w:rPr>
        <w:t>1</w:t>
      </w:r>
      <w:r w:rsidRPr="4477CD72">
        <w:rPr>
          <w:rFonts w:asciiTheme="minorHAnsi" w:hAnsiTheme="minorHAnsi" w:cstheme="minorBidi"/>
          <w:sz w:val="20"/>
          <w:szCs w:val="20"/>
        </w:rPr>
        <w:t>/</w:t>
      </w:r>
      <w:r w:rsidR="00642574" w:rsidRPr="4477CD72">
        <w:rPr>
          <w:rFonts w:asciiTheme="minorHAnsi" w:hAnsiTheme="minorHAnsi" w:cstheme="minorBidi"/>
          <w:sz w:val="20"/>
          <w:szCs w:val="20"/>
        </w:rPr>
        <w:t>A2</w:t>
      </w:r>
      <w:r w:rsidRPr="4477CD72">
        <w:rPr>
          <w:rFonts w:asciiTheme="minorHAnsi" w:hAnsiTheme="minorHAnsi" w:cstheme="minorBidi"/>
          <w:sz w:val="20"/>
          <w:szCs w:val="20"/>
        </w:rPr>
        <w:t>.1.1/202</w:t>
      </w:r>
      <w:r w:rsidR="00642574" w:rsidRPr="4477CD72">
        <w:rPr>
          <w:rFonts w:asciiTheme="minorHAnsi" w:hAnsiTheme="minorHAnsi" w:cstheme="minorBidi"/>
          <w:sz w:val="20"/>
          <w:szCs w:val="20"/>
        </w:rPr>
        <w:t>3</w:t>
      </w:r>
      <w:r w:rsidR="00DC29E5" w:rsidRPr="4477CD72">
        <w:rPr>
          <w:rFonts w:asciiTheme="minorHAnsi" w:hAnsiTheme="minorHAnsi" w:cstheme="minorBidi"/>
          <w:sz w:val="20"/>
          <w:szCs w:val="20"/>
        </w:rPr>
        <w:t>, które realizowane jest na podstawie rozporządzenia Ministra Aktywów Państwowych z dnia 30 marca 2023 r. w sprawie udzielania pomocy na inwestycje wspierające robotyzację i cyfryzację w przedsiębiorstwach w ramach Krajowego Planu Odbudowy i Zwiększania Odporności (Dz. U. poz. 621, z późn. zm.) w zw. z Rozporządzeniem Komisji (WE) NR 800/2008 z dnia 6 sierpnia 2008 r. uznające niektóre rodzaje pomocy za zgodne ze wspólnym rynkiem w zastosowaniu art. 87 i 88 Traktatu (ogólne rozporządzenie w sprawie wyłączeń blokowych).</w:t>
      </w:r>
    </w:p>
    <w:p w14:paraId="0CFA164E" w14:textId="3324541F" w:rsidR="00B21384" w:rsidRPr="0060416E" w:rsidRDefault="00B21384" w:rsidP="4477CD72">
      <w:pPr>
        <w:numPr>
          <w:ilvl w:val="0"/>
          <w:numId w:val="13"/>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t>Odbiorcami danych osobowych będą osoby lub podmioty, którym udostępniona zostanie dokumentacja z</w:t>
      </w:r>
      <w:r w:rsidR="00ED12C1" w:rsidRPr="4477CD72">
        <w:rPr>
          <w:rFonts w:asciiTheme="minorHAnsi" w:eastAsia="Times New Roman" w:hAnsiTheme="minorHAnsi" w:cstheme="minorBidi"/>
          <w:sz w:val="20"/>
          <w:szCs w:val="20"/>
        </w:rPr>
        <w:t> </w:t>
      </w:r>
      <w:r w:rsidRPr="4477CD72">
        <w:rPr>
          <w:rFonts w:asciiTheme="minorHAnsi" w:eastAsia="Times New Roman" w:hAnsiTheme="minorHAnsi" w:cstheme="minorBidi"/>
          <w:sz w:val="20"/>
          <w:szCs w:val="20"/>
        </w:rPr>
        <w:t>postępowania</w:t>
      </w:r>
      <w:r w:rsidR="0050141A" w:rsidRPr="4477CD72">
        <w:rPr>
          <w:rFonts w:asciiTheme="minorHAnsi" w:eastAsia="Times New Roman" w:hAnsiTheme="minorHAnsi" w:cstheme="minorBidi"/>
          <w:sz w:val="20"/>
          <w:szCs w:val="20"/>
        </w:rPr>
        <w:t xml:space="preserve"> (takie jak pracownicy odpowiedzialni za </w:t>
      </w:r>
      <w:r w:rsidR="00040D69" w:rsidRPr="4477CD72">
        <w:rPr>
          <w:rFonts w:asciiTheme="minorHAnsi" w:eastAsia="Times New Roman" w:hAnsiTheme="minorHAnsi" w:cstheme="minorBidi"/>
          <w:sz w:val="20"/>
          <w:szCs w:val="20"/>
        </w:rPr>
        <w:t xml:space="preserve">postępowanie </w:t>
      </w:r>
      <w:r w:rsidR="00DC7A46" w:rsidRPr="4477CD72">
        <w:rPr>
          <w:rFonts w:asciiTheme="minorHAnsi" w:eastAsia="Times New Roman" w:hAnsiTheme="minorHAnsi" w:cstheme="minorBidi"/>
          <w:sz w:val="20"/>
          <w:szCs w:val="20"/>
        </w:rPr>
        <w:t xml:space="preserve">ofertowe, doradcy zewnętrzni wspierający postępowanie ofertowe, organy publiczne </w:t>
      </w:r>
      <w:r w:rsidR="00834FF7" w:rsidRPr="4477CD72">
        <w:rPr>
          <w:rFonts w:asciiTheme="minorHAnsi" w:eastAsia="Times New Roman" w:hAnsiTheme="minorHAnsi" w:cstheme="minorBidi"/>
          <w:sz w:val="20"/>
          <w:szCs w:val="20"/>
        </w:rPr>
        <w:t>odpowiedzialne za weryfikację procesu ofertowego)</w:t>
      </w:r>
      <w:r w:rsidRPr="4477CD72">
        <w:rPr>
          <w:rFonts w:asciiTheme="minorHAnsi" w:eastAsia="Times New Roman" w:hAnsiTheme="minorHAnsi" w:cstheme="minorBidi"/>
          <w:sz w:val="20"/>
          <w:szCs w:val="20"/>
        </w:rPr>
        <w:t xml:space="preserve">;  </w:t>
      </w:r>
    </w:p>
    <w:p w14:paraId="71366C73" w14:textId="3A54D8BC" w:rsidR="00B21384" w:rsidRPr="0060416E" w:rsidRDefault="00B21384" w:rsidP="4477CD72">
      <w:pPr>
        <w:numPr>
          <w:ilvl w:val="0"/>
          <w:numId w:val="13"/>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t>Dane osobowe będą przechowywane przez okres 10 lat od dnia od dnia przyznania ostatniej pomocy w</w:t>
      </w:r>
      <w:r w:rsidR="00ED12C1" w:rsidRPr="4477CD72">
        <w:rPr>
          <w:rFonts w:asciiTheme="minorHAnsi" w:eastAsia="Times New Roman" w:hAnsiTheme="minorHAnsi" w:cstheme="minorBidi"/>
          <w:sz w:val="20"/>
          <w:szCs w:val="20"/>
        </w:rPr>
        <w:t> </w:t>
      </w:r>
      <w:r w:rsidRPr="4477CD72">
        <w:rPr>
          <w:rFonts w:asciiTheme="minorHAnsi" w:eastAsia="Times New Roman" w:hAnsiTheme="minorHAnsi" w:cstheme="minorBidi"/>
          <w:sz w:val="20"/>
          <w:szCs w:val="20"/>
        </w:rPr>
        <w:t>ramach</w:t>
      </w:r>
      <w:r w:rsidR="00642574" w:rsidRPr="4477CD72">
        <w:rPr>
          <w:rFonts w:asciiTheme="minorHAnsi" w:eastAsia="Times New Roman" w:hAnsiTheme="minorHAnsi" w:cstheme="minorBidi"/>
          <w:sz w:val="20"/>
          <w:szCs w:val="20"/>
        </w:rPr>
        <w:t xml:space="preserve"> </w:t>
      </w:r>
      <w:r w:rsidR="00642574" w:rsidRPr="4477CD72">
        <w:rPr>
          <w:rFonts w:asciiTheme="minorHAnsi" w:hAnsiTheme="minorHAnsi" w:cstheme="minorBidi"/>
          <w:sz w:val="20"/>
          <w:szCs w:val="20"/>
        </w:rPr>
        <w:t>inwestycji wspierających robotyzację i cyfryzację w przedsiębiorstwach z Krajowego Planu Odbudowy i Zwiększania Odporności (KPO)</w:t>
      </w:r>
      <w:r w:rsidR="007E5D2E" w:rsidRPr="4477CD72">
        <w:rPr>
          <w:rFonts w:asciiTheme="minorHAnsi" w:hAnsiTheme="minorHAnsi" w:cstheme="minorBidi"/>
          <w:sz w:val="20"/>
          <w:szCs w:val="20"/>
        </w:rPr>
        <w:t xml:space="preserve"> na podstawie art. 10 ust. 2 wskazanego wyżej Rozporządzenia Komisji (WE) nr 800</w:t>
      </w:r>
      <w:r w:rsidR="00642574" w:rsidRPr="4477CD72">
        <w:rPr>
          <w:rFonts w:asciiTheme="minorHAnsi" w:eastAsia="Times New Roman" w:hAnsiTheme="minorHAnsi" w:cstheme="minorBidi"/>
          <w:sz w:val="20"/>
          <w:szCs w:val="20"/>
        </w:rPr>
        <w:t>.</w:t>
      </w:r>
    </w:p>
    <w:p w14:paraId="4FEB67DF" w14:textId="7E04CA0C" w:rsidR="00B21384" w:rsidRPr="0060416E" w:rsidRDefault="00B21384" w:rsidP="4477CD72">
      <w:pPr>
        <w:numPr>
          <w:ilvl w:val="0"/>
          <w:numId w:val="13"/>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t xml:space="preserve">Obowiązek podania przez Wykonawcę danych osobowych wynika z udziału w postępowaniu o udzielenie zamówienia objętego Zapytaniem ofertowym nr </w:t>
      </w:r>
      <w:r w:rsidR="00CE1523" w:rsidRPr="4477CD72">
        <w:rPr>
          <w:rFonts w:asciiTheme="minorHAnsi" w:eastAsia="Times New Roman" w:hAnsiTheme="minorHAnsi" w:cstheme="minorBidi"/>
          <w:sz w:val="20"/>
          <w:szCs w:val="20"/>
        </w:rPr>
        <w:t>1</w:t>
      </w:r>
      <w:r w:rsidRPr="4477CD72">
        <w:rPr>
          <w:rFonts w:asciiTheme="minorHAnsi" w:eastAsia="Times New Roman" w:hAnsiTheme="minorHAnsi" w:cstheme="minorBidi"/>
          <w:sz w:val="20"/>
          <w:szCs w:val="20"/>
        </w:rPr>
        <w:t>/</w:t>
      </w:r>
      <w:r w:rsidR="00642574" w:rsidRPr="4477CD72">
        <w:rPr>
          <w:rFonts w:asciiTheme="minorHAnsi" w:eastAsia="Times New Roman" w:hAnsiTheme="minorHAnsi" w:cstheme="minorBidi"/>
          <w:sz w:val="20"/>
          <w:szCs w:val="20"/>
        </w:rPr>
        <w:t>A2.1</w:t>
      </w:r>
      <w:r w:rsidRPr="4477CD72">
        <w:rPr>
          <w:rFonts w:asciiTheme="minorHAnsi" w:eastAsia="Times New Roman" w:hAnsiTheme="minorHAnsi" w:cstheme="minorBidi"/>
          <w:sz w:val="20"/>
          <w:szCs w:val="20"/>
        </w:rPr>
        <w:t>/202</w:t>
      </w:r>
      <w:r w:rsidR="007E5D2E" w:rsidRPr="4477CD72">
        <w:rPr>
          <w:rFonts w:asciiTheme="minorHAnsi" w:eastAsia="Times New Roman" w:hAnsiTheme="minorHAnsi" w:cstheme="minorBidi"/>
          <w:sz w:val="20"/>
          <w:szCs w:val="20"/>
        </w:rPr>
        <w:t>3, które realizowane jest na podstawie rozporządzenia Ministra Aktywów Państwowych z dnia 30 marca 2023 r. w sprawie udzielania pomocy na inwestycje wspierające robotyzację i cyfryzację w przedsiębiorstwach w ramach Krajowego Planu Odbudowy i Zwiększania Odporności (Dz. U. poz. 621, z późn. zm.) Brak podania danych uniemożliwi udział w postępowaniu o udzielenie zamówienia objętego Zapytaniem ofertowym nr 1/A2.1</w:t>
      </w:r>
      <w:r w:rsidR="00E45E9A" w:rsidRPr="4477CD72">
        <w:rPr>
          <w:rFonts w:asciiTheme="minorHAnsi" w:eastAsia="Times New Roman" w:hAnsiTheme="minorHAnsi" w:cstheme="minorBidi"/>
          <w:sz w:val="20"/>
          <w:szCs w:val="20"/>
        </w:rPr>
        <w:t>.1</w:t>
      </w:r>
      <w:r w:rsidR="007E5D2E" w:rsidRPr="4477CD72">
        <w:rPr>
          <w:rFonts w:asciiTheme="minorHAnsi" w:eastAsia="Times New Roman" w:hAnsiTheme="minorHAnsi" w:cstheme="minorBidi"/>
          <w:sz w:val="20"/>
          <w:szCs w:val="20"/>
        </w:rPr>
        <w:t>/202</w:t>
      </w:r>
      <w:r w:rsidR="00E45E9A" w:rsidRPr="4477CD72">
        <w:rPr>
          <w:rFonts w:asciiTheme="minorHAnsi" w:eastAsia="Times New Roman" w:hAnsiTheme="minorHAnsi" w:cstheme="minorBidi"/>
          <w:sz w:val="20"/>
          <w:szCs w:val="20"/>
        </w:rPr>
        <w:t>3</w:t>
      </w:r>
    </w:p>
    <w:p w14:paraId="14FCA5AA" w14:textId="5D7694F7" w:rsidR="00B21384" w:rsidRPr="0060416E" w:rsidRDefault="00B21384" w:rsidP="4477CD72">
      <w:pPr>
        <w:numPr>
          <w:ilvl w:val="0"/>
          <w:numId w:val="13"/>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t xml:space="preserve">W odniesieniu do danych osobowych </w:t>
      </w:r>
      <w:r w:rsidR="00E45E9A" w:rsidRPr="4477CD72">
        <w:rPr>
          <w:rFonts w:asciiTheme="minorHAnsi" w:eastAsia="Times New Roman" w:hAnsiTheme="minorHAnsi" w:cstheme="minorBidi"/>
          <w:sz w:val="20"/>
          <w:szCs w:val="20"/>
        </w:rPr>
        <w:t>otrzymanych w ramach Zapytania ofertowego nr 1/A2.1.1/2023, które realizowane jest na podstawie rozporządzenia Ministra Aktywów Państwowych z dnia 30 marca 2023 r. w sprawie udzielania pomocy na inwestycje wspierające robotyzację i cyfryzację w przedsiębiorstwach w ramach Krajowego Planu Odbudowy i Zwiększania Odporności (Dz. U. poz. 621, z późn. zm.)</w:t>
      </w:r>
      <w:r w:rsidR="004B42E5" w:rsidRPr="4477CD72">
        <w:rPr>
          <w:rFonts w:asciiTheme="minorHAnsi" w:eastAsia="Times New Roman" w:hAnsiTheme="minorHAnsi" w:cstheme="minorBidi"/>
          <w:sz w:val="20"/>
          <w:szCs w:val="20"/>
        </w:rPr>
        <w:t xml:space="preserve"> </w:t>
      </w:r>
      <w:r w:rsidRPr="4477CD72">
        <w:rPr>
          <w:rFonts w:asciiTheme="minorHAnsi" w:eastAsia="Times New Roman" w:hAnsiTheme="minorHAnsi" w:cstheme="minorBidi"/>
          <w:sz w:val="20"/>
          <w:szCs w:val="20"/>
        </w:rPr>
        <w:t>decyzje nie będą podejmowane w sposób zautomatyzowany, stosowanie do art. 22 RODO;</w:t>
      </w:r>
    </w:p>
    <w:p w14:paraId="65030177" w14:textId="0A7ADC08" w:rsidR="00B21384" w:rsidRPr="0060416E" w:rsidRDefault="004B42E5" w:rsidP="4477CD72">
      <w:pPr>
        <w:numPr>
          <w:ilvl w:val="0"/>
          <w:numId w:val="13"/>
        </w:numPr>
        <w:spacing w:before="60" w:after="60" w:line="240" w:lineRule="auto"/>
        <w:ind w:left="426"/>
        <w:jc w:val="both"/>
        <w:rPr>
          <w:rFonts w:asciiTheme="minorHAnsi" w:eastAsia="Times New Roman" w:hAnsiTheme="minorHAnsi" w:cstheme="minorBidi"/>
          <w:sz w:val="20"/>
          <w:szCs w:val="20"/>
        </w:rPr>
      </w:pPr>
      <w:r w:rsidRPr="4477CD72">
        <w:rPr>
          <w:rFonts w:asciiTheme="minorHAnsi" w:eastAsia="Times New Roman" w:hAnsiTheme="minorHAnsi" w:cstheme="minorBidi"/>
          <w:sz w:val="20"/>
          <w:szCs w:val="20"/>
        </w:rPr>
        <w:lastRenderedPageBreak/>
        <w:t>Osoba, której dane osobowe dotyczą ma prawo do żądania od Administratora: dostępu do swoich danych osobowych, ich sprostowania, usunięcia lub ograniczenia przetwarzania, jak również prawo do wniesienia sprzeciwu wobec przetwarzania</w:t>
      </w:r>
      <w:r w:rsidR="00611FFE" w:rsidRPr="4477CD72">
        <w:rPr>
          <w:rFonts w:asciiTheme="minorHAnsi" w:eastAsia="Times New Roman" w:hAnsiTheme="minorHAnsi" w:cstheme="minorBidi"/>
          <w:sz w:val="20"/>
          <w:szCs w:val="20"/>
        </w:rPr>
        <w:t>, a także prawo do przenoszenia danych oraz prawo do wniesienia skargi do organu nadzorczego (Prezesa Urzędu Ochrony Danych Osobowych, ul. Stawki 2, 00-193 Warszawa)</w:t>
      </w:r>
      <w:r w:rsidRPr="4477CD72">
        <w:rPr>
          <w:rFonts w:asciiTheme="minorHAnsi" w:eastAsia="Times New Roman" w:hAnsiTheme="minorHAnsi" w:cstheme="minorBidi"/>
          <w:sz w:val="20"/>
          <w:szCs w:val="20"/>
        </w:rPr>
        <w:t xml:space="preserve"> </w:t>
      </w:r>
      <w:r w:rsidR="00B21384" w:rsidRPr="4477CD72">
        <w:rPr>
          <w:rFonts w:asciiTheme="minorHAnsi" w:eastAsia="Times New Roman" w:hAnsiTheme="minorHAnsi" w:cstheme="minorBidi"/>
          <w:sz w:val="20"/>
          <w:szCs w:val="20"/>
        </w:rPr>
        <w:t xml:space="preserve">. </w:t>
      </w:r>
    </w:p>
    <w:p w14:paraId="7A068479" w14:textId="5DD04A5D" w:rsidR="00CA297E" w:rsidRPr="00C67325" w:rsidRDefault="00B21384" w:rsidP="00C67325">
      <w:pPr>
        <w:numPr>
          <w:ilvl w:val="0"/>
          <w:numId w:val="13"/>
        </w:numPr>
        <w:spacing w:before="60" w:after="60" w:line="240" w:lineRule="auto"/>
        <w:ind w:left="426"/>
        <w:jc w:val="both"/>
        <w:rPr>
          <w:rFonts w:asciiTheme="minorHAnsi" w:eastAsia="Times New Roman" w:hAnsiTheme="minorHAnsi" w:cstheme="minorBidi"/>
          <w:sz w:val="20"/>
          <w:szCs w:val="20"/>
        </w:rPr>
      </w:pPr>
      <w:r w:rsidRPr="00C67325">
        <w:rPr>
          <w:rFonts w:asciiTheme="minorHAnsi" w:eastAsia="Times New Roman" w:hAnsiTheme="minorHAnsi" w:cstheme="minorBidi"/>
          <w:sz w:val="20"/>
          <w:szCs w:val="20"/>
        </w:rPr>
        <w:t>Powyższe informacje Wykonawca ma obowiązek przekazania wszystkim osobom, których dane osobowe przekazane zostaną Zamawiającemu w związku ze złożeniem oferty w odpowiedzi na Zapytanie Ofertowe nr</w:t>
      </w:r>
      <w:r w:rsidR="00CB5122" w:rsidRPr="00C67325">
        <w:rPr>
          <w:rFonts w:asciiTheme="minorHAnsi" w:eastAsia="Times New Roman" w:hAnsiTheme="minorHAnsi" w:cstheme="minorBidi"/>
          <w:sz w:val="20"/>
          <w:szCs w:val="20"/>
        </w:rPr>
        <w:t> </w:t>
      </w:r>
      <w:r w:rsidR="00642574" w:rsidRPr="00C67325">
        <w:rPr>
          <w:rFonts w:asciiTheme="minorHAnsi" w:eastAsia="Times New Roman" w:hAnsiTheme="minorHAnsi" w:cstheme="minorBidi"/>
          <w:sz w:val="20"/>
          <w:szCs w:val="20"/>
        </w:rPr>
        <w:t>1/A2.1</w:t>
      </w:r>
      <w:r w:rsidR="00611FFE" w:rsidRPr="00C67325">
        <w:rPr>
          <w:rFonts w:asciiTheme="minorHAnsi" w:eastAsia="Times New Roman" w:hAnsiTheme="minorHAnsi" w:cstheme="minorBidi"/>
          <w:sz w:val="20"/>
          <w:szCs w:val="20"/>
        </w:rPr>
        <w:t>.1</w:t>
      </w:r>
      <w:r w:rsidR="00642574" w:rsidRPr="00C67325">
        <w:rPr>
          <w:rFonts w:asciiTheme="minorHAnsi" w:eastAsia="Times New Roman" w:hAnsiTheme="minorHAnsi" w:cstheme="minorBidi"/>
          <w:sz w:val="20"/>
          <w:szCs w:val="20"/>
        </w:rPr>
        <w:t>/202</w:t>
      </w:r>
      <w:r w:rsidR="00611FFE" w:rsidRPr="00C67325">
        <w:rPr>
          <w:rFonts w:asciiTheme="minorHAnsi" w:eastAsia="Times New Roman" w:hAnsiTheme="minorHAnsi" w:cstheme="minorBidi"/>
          <w:sz w:val="20"/>
          <w:szCs w:val="20"/>
        </w:rPr>
        <w:t>3</w:t>
      </w:r>
      <w:r w:rsidR="00642574" w:rsidRPr="00C67325">
        <w:rPr>
          <w:rFonts w:asciiTheme="minorHAnsi" w:eastAsia="Times New Roman" w:hAnsiTheme="minorHAnsi" w:cstheme="minorBidi"/>
          <w:sz w:val="20"/>
          <w:szCs w:val="20"/>
        </w:rPr>
        <w:t xml:space="preserve"> </w:t>
      </w:r>
      <w:r w:rsidRPr="00C67325">
        <w:rPr>
          <w:rFonts w:asciiTheme="minorHAnsi" w:eastAsia="Times New Roman" w:hAnsiTheme="minorHAnsi" w:cstheme="minorBidi"/>
          <w:sz w:val="20"/>
          <w:szCs w:val="20"/>
        </w:rPr>
        <w:t>i realizacją zamówienia, co Wykonawca potwierdza stosownym oświadczeniem o wypełnieniu przez niego obowiązków informacyjnych przewidzianych w art. 13 lub art. 14 RODO zawartym w Formularzu oferty, stanowiącym Załącznik nr 1 do Zapytania ofertowego.</w:t>
      </w:r>
    </w:p>
    <w:p w14:paraId="51B6EA60" w14:textId="55C34D18" w:rsidR="00332CFA" w:rsidRPr="0060416E" w:rsidRDefault="000103DC" w:rsidP="00C37128">
      <w:pPr>
        <w:pBdr>
          <w:top w:val="single" w:sz="4" w:space="1" w:color="000000"/>
          <w:left w:val="single" w:sz="4" w:space="4" w:color="000000"/>
          <w:bottom w:val="single" w:sz="4" w:space="1" w:color="000000"/>
          <w:right w:val="single" w:sz="4" w:space="4" w:color="000000"/>
        </w:pBdr>
        <w:shd w:val="clear" w:color="auto" w:fill="9CC2E5"/>
        <w:spacing w:before="240" w:after="240" w:line="240" w:lineRule="auto"/>
        <w:jc w:val="both"/>
        <w:rPr>
          <w:rFonts w:asciiTheme="minorHAnsi" w:eastAsia="Cambria" w:hAnsiTheme="minorHAnsi" w:cstheme="minorHAnsi"/>
          <w:b/>
          <w:sz w:val="20"/>
          <w:szCs w:val="20"/>
        </w:rPr>
      </w:pPr>
      <w:r w:rsidRPr="0060416E">
        <w:rPr>
          <w:rFonts w:asciiTheme="minorHAnsi" w:eastAsia="Cambria" w:hAnsiTheme="minorHAnsi" w:cstheme="minorHAnsi"/>
          <w:b/>
          <w:sz w:val="20"/>
          <w:szCs w:val="20"/>
        </w:rPr>
        <w:t>X</w:t>
      </w:r>
      <w:r w:rsidR="0090460C" w:rsidRPr="0060416E">
        <w:rPr>
          <w:rFonts w:asciiTheme="minorHAnsi" w:eastAsia="Cambria" w:hAnsiTheme="minorHAnsi" w:cstheme="minorHAnsi"/>
          <w:b/>
          <w:sz w:val="20"/>
          <w:szCs w:val="20"/>
        </w:rPr>
        <w:t>IV</w:t>
      </w:r>
      <w:r w:rsidRPr="0060416E">
        <w:rPr>
          <w:rFonts w:asciiTheme="minorHAnsi" w:eastAsia="Cambria" w:hAnsiTheme="minorHAnsi" w:cstheme="minorHAnsi"/>
          <w:b/>
          <w:sz w:val="20"/>
          <w:szCs w:val="20"/>
        </w:rPr>
        <w:t>.</w:t>
      </w:r>
      <w:r w:rsidR="00332CFA" w:rsidRPr="0060416E">
        <w:rPr>
          <w:rFonts w:asciiTheme="minorHAnsi" w:eastAsia="Cambria" w:hAnsiTheme="minorHAnsi" w:cstheme="minorHAnsi"/>
          <w:b/>
          <w:sz w:val="20"/>
          <w:szCs w:val="20"/>
        </w:rPr>
        <w:t xml:space="preserve"> ZAŁĄCZNIKI DO ZAPYTANIA OFERTOWEGO</w:t>
      </w:r>
    </w:p>
    <w:p w14:paraId="32BD503E" w14:textId="7F772257" w:rsidR="000103DC" w:rsidRPr="0060416E" w:rsidRDefault="000103DC" w:rsidP="00DE6877">
      <w:pPr>
        <w:pStyle w:val="Akapitzlist"/>
        <w:spacing w:before="60" w:after="60" w:line="240" w:lineRule="auto"/>
        <w:ind w:left="0"/>
        <w:contextualSpacing w:val="0"/>
        <w:jc w:val="both"/>
        <w:rPr>
          <w:rFonts w:asciiTheme="minorHAnsi" w:hAnsiTheme="minorHAnsi" w:cstheme="minorHAnsi"/>
          <w:sz w:val="20"/>
          <w:szCs w:val="20"/>
        </w:rPr>
      </w:pPr>
      <w:r w:rsidRPr="0060416E">
        <w:rPr>
          <w:rFonts w:asciiTheme="minorHAnsi" w:hAnsiTheme="minorHAnsi" w:cstheme="minorHAnsi"/>
          <w:sz w:val="20"/>
          <w:szCs w:val="20"/>
          <w:u w:val="single"/>
        </w:rPr>
        <w:t>Załącznik nr </w:t>
      </w:r>
      <w:r w:rsidR="00567C8B" w:rsidRPr="0060416E">
        <w:rPr>
          <w:rFonts w:asciiTheme="minorHAnsi" w:hAnsiTheme="minorHAnsi" w:cstheme="minorHAnsi"/>
          <w:sz w:val="20"/>
          <w:szCs w:val="20"/>
          <w:u w:val="single"/>
        </w:rPr>
        <w:t>1</w:t>
      </w:r>
      <w:r w:rsidRPr="0060416E">
        <w:rPr>
          <w:rFonts w:asciiTheme="minorHAnsi" w:hAnsiTheme="minorHAnsi" w:cstheme="minorHAnsi"/>
          <w:sz w:val="20"/>
          <w:szCs w:val="20"/>
          <w:u w:val="single"/>
        </w:rPr>
        <w:t xml:space="preserve"> do Zapytania ofertowego „Wzór formularza oferty”</w:t>
      </w:r>
      <w:r w:rsidRPr="0060416E">
        <w:rPr>
          <w:rFonts w:asciiTheme="minorHAnsi" w:hAnsiTheme="minorHAnsi" w:cstheme="minorHAnsi"/>
          <w:sz w:val="20"/>
          <w:szCs w:val="20"/>
        </w:rPr>
        <w:t>.</w:t>
      </w:r>
    </w:p>
    <w:p w14:paraId="764B042A" w14:textId="0D845EF6" w:rsidR="00A33FA7" w:rsidRDefault="001B2CC4" w:rsidP="00A33FA7">
      <w:pPr>
        <w:pStyle w:val="Akapitzlist"/>
        <w:spacing w:before="60" w:after="60" w:line="240" w:lineRule="auto"/>
        <w:ind w:left="0"/>
        <w:contextualSpacing w:val="0"/>
        <w:jc w:val="both"/>
        <w:rPr>
          <w:rFonts w:asciiTheme="minorHAnsi" w:hAnsiTheme="minorHAnsi" w:cstheme="minorHAnsi"/>
          <w:sz w:val="20"/>
          <w:szCs w:val="20"/>
          <w:u w:val="single"/>
        </w:rPr>
      </w:pPr>
      <w:bookmarkStart w:id="34" w:name="_Hlk98154615"/>
      <w:r w:rsidRPr="0060416E">
        <w:rPr>
          <w:rFonts w:asciiTheme="minorHAnsi" w:hAnsiTheme="minorHAnsi" w:cstheme="minorHAnsi"/>
          <w:sz w:val="20"/>
          <w:szCs w:val="20"/>
          <w:u w:val="single"/>
        </w:rPr>
        <w:t xml:space="preserve">Załącznik nr </w:t>
      </w:r>
      <w:r w:rsidR="00A33FA7">
        <w:rPr>
          <w:rFonts w:asciiTheme="minorHAnsi" w:hAnsiTheme="minorHAnsi" w:cstheme="minorHAnsi"/>
          <w:sz w:val="20"/>
          <w:szCs w:val="20"/>
          <w:u w:val="single"/>
        </w:rPr>
        <w:t>2</w:t>
      </w:r>
      <w:r w:rsidRPr="0060416E">
        <w:rPr>
          <w:rFonts w:asciiTheme="minorHAnsi" w:hAnsiTheme="minorHAnsi" w:cstheme="minorHAnsi"/>
          <w:sz w:val="20"/>
          <w:szCs w:val="20"/>
          <w:u w:val="single"/>
        </w:rPr>
        <w:t xml:space="preserve"> do Zapytania ofertowego „Wykaz wykonanych zamówień”</w:t>
      </w:r>
      <w:bookmarkEnd w:id="34"/>
      <w:r w:rsidR="00A33FA7" w:rsidRPr="00A33FA7">
        <w:rPr>
          <w:rFonts w:asciiTheme="minorHAnsi" w:hAnsiTheme="minorHAnsi" w:cstheme="minorHAnsi"/>
          <w:sz w:val="20"/>
          <w:szCs w:val="20"/>
          <w:u w:val="single"/>
        </w:rPr>
        <w:t xml:space="preserve"> </w:t>
      </w:r>
    </w:p>
    <w:p w14:paraId="46FBA283" w14:textId="519FDA18" w:rsidR="00A33FA7" w:rsidRPr="0060416E" w:rsidRDefault="00A33FA7" w:rsidP="00A33FA7">
      <w:pPr>
        <w:pStyle w:val="Akapitzlist"/>
        <w:spacing w:before="60" w:after="60" w:line="240" w:lineRule="auto"/>
        <w:ind w:left="0"/>
        <w:contextualSpacing w:val="0"/>
        <w:jc w:val="both"/>
        <w:rPr>
          <w:rFonts w:asciiTheme="minorHAnsi" w:hAnsiTheme="minorHAnsi" w:cstheme="minorHAnsi"/>
          <w:sz w:val="20"/>
          <w:szCs w:val="20"/>
          <w:u w:val="single"/>
        </w:rPr>
      </w:pPr>
      <w:r w:rsidRPr="0060416E">
        <w:rPr>
          <w:rFonts w:asciiTheme="minorHAnsi" w:hAnsiTheme="minorHAnsi" w:cstheme="minorHAnsi"/>
          <w:sz w:val="20"/>
          <w:szCs w:val="20"/>
          <w:u w:val="single"/>
        </w:rPr>
        <w:t xml:space="preserve">Załącznik nr </w:t>
      </w:r>
      <w:r>
        <w:rPr>
          <w:rFonts w:asciiTheme="minorHAnsi" w:hAnsiTheme="minorHAnsi" w:cstheme="minorHAnsi"/>
          <w:sz w:val="20"/>
          <w:szCs w:val="20"/>
          <w:u w:val="single"/>
        </w:rPr>
        <w:t>3</w:t>
      </w:r>
      <w:r w:rsidRPr="0060416E">
        <w:rPr>
          <w:rFonts w:asciiTheme="minorHAnsi" w:hAnsiTheme="minorHAnsi" w:cstheme="minorHAnsi"/>
          <w:sz w:val="20"/>
          <w:szCs w:val="20"/>
          <w:u w:val="single"/>
        </w:rPr>
        <w:t xml:space="preserve"> do Zapytania ofertowego „Spełnienie wymagań technicznych i funkcjonalnych”</w:t>
      </w:r>
    </w:p>
    <w:p w14:paraId="0EEEA83A" w14:textId="3E966637" w:rsidR="001128BB" w:rsidRPr="002E21D0" w:rsidRDefault="001128BB" w:rsidP="002E21D0">
      <w:pPr>
        <w:pStyle w:val="Akapitzlist"/>
        <w:spacing w:before="60" w:after="60" w:line="240" w:lineRule="auto"/>
        <w:ind w:left="0"/>
        <w:contextualSpacing w:val="0"/>
        <w:jc w:val="both"/>
        <w:rPr>
          <w:rFonts w:asciiTheme="minorHAnsi" w:hAnsiTheme="minorHAnsi" w:cstheme="minorHAnsi"/>
          <w:sz w:val="20"/>
          <w:szCs w:val="20"/>
          <w:u w:val="single"/>
        </w:rPr>
      </w:pPr>
    </w:p>
    <w:sectPr w:rsidR="001128BB" w:rsidRPr="002E21D0" w:rsidSect="002F3286">
      <w:headerReference w:type="default" r:id="rId13"/>
      <w:footerReference w:type="default" r:id="rId14"/>
      <w:pgSz w:w="11906" w:h="16838"/>
      <w:pgMar w:top="1418"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AC9E" w14:textId="77777777" w:rsidR="00FF1D0F" w:rsidRDefault="00FF1D0F" w:rsidP="00713FDD">
      <w:pPr>
        <w:spacing w:after="0" w:line="240" w:lineRule="auto"/>
      </w:pPr>
      <w:r>
        <w:separator/>
      </w:r>
    </w:p>
  </w:endnote>
  <w:endnote w:type="continuationSeparator" w:id="0">
    <w:p w14:paraId="332C9498" w14:textId="77777777" w:rsidR="00FF1D0F" w:rsidRDefault="00FF1D0F" w:rsidP="00713FDD">
      <w:pPr>
        <w:spacing w:after="0" w:line="240" w:lineRule="auto"/>
      </w:pPr>
      <w:r>
        <w:continuationSeparator/>
      </w:r>
    </w:p>
  </w:endnote>
  <w:endnote w:type="continuationNotice" w:id="1">
    <w:p w14:paraId="40E927A0" w14:textId="77777777" w:rsidR="00FF1D0F" w:rsidRDefault="00FF1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L SwitzerlandCondensed">
    <w:panose1 w:val="00000000000000000000"/>
    <w:charset w:val="EE"/>
    <w:family w:val="swiss"/>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08053"/>
      <w:docPartObj>
        <w:docPartGallery w:val="Page Numbers (Bottom of Page)"/>
        <w:docPartUnique/>
      </w:docPartObj>
    </w:sdtPr>
    <w:sdtEndPr/>
    <w:sdtContent>
      <w:p w14:paraId="5E1DC0AE" w14:textId="6BFE3CF5" w:rsidR="009D311A" w:rsidRPr="00B32FAE" w:rsidRDefault="009D311A">
        <w:pPr>
          <w:pStyle w:val="Stopka"/>
        </w:pPr>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58241" behindDoc="0" locked="0" layoutInCell="1" allowOverlap="1" wp14:anchorId="13756936" wp14:editId="6823CD09">
                  <wp:simplePos x="0" y="0"/>
                  <wp:positionH relativeFrom="column">
                    <wp:posOffset>-62230</wp:posOffset>
                  </wp:positionH>
                  <wp:positionV relativeFrom="paragraph">
                    <wp:posOffset>-81280</wp:posOffset>
                  </wp:positionV>
                  <wp:extent cx="2133600" cy="327660"/>
                  <wp:effectExtent l="0" t="0" r="0" b="0"/>
                  <wp:wrapNone/>
                  <wp:docPr id="3" name="Pole tekstowe 3"/>
                  <wp:cNvGraphicFramePr/>
                  <a:graphic xmlns:a="http://schemas.openxmlformats.org/drawingml/2006/main">
                    <a:graphicData uri="http://schemas.microsoft.com/office/word/2010/wordprocessingShape">
                      <wps:wsp>
                        <wps:cNvSpPr txBox="1"/>
                        <wps:spPr>
                          <a:xfrm>
                            <a:off x="0" y="0"/>
                            <a:ext cx="2133600" cy="327660"/>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2E387D47" w14:textId="0519CFF6" w:rsidR="009D311A" w:rsidRPr="00F85756" w:rsidRDefault="009D311A">
                              <w:pPr>
                                <w:rPr>
                                  <w:sz w:val="16"/>
                                  <w:szCs w:val="16"/>
                                </w:rPr>
                              </w:pPr>
                              <w:r>
                                <w:rPr>
                                  <w:sz w:val="16"/>
                                  <w:szCs w:val="16"/>
                                </w:rPr>
                                <w:t xml:space="preserve">Zapytanie ofertowe </w:t>
                              </w:r>
                              <w:r w:rsidR="009C6A3F">
                                <w:rPr>
                                  <w:sz w:val="16"/>
                                  <w:szCs w:val="16"/>
                                </w:rPr>
                                <w:t>7</w:t>
                              </w:r>
                              <w:r w:rsidR="00D65921" w:rsidRPr="00D65921">
                                <w:rPr>
                                  <w:sz w:val="16"/>
                                  <w:szCs w:val="16"/>
                                </w:rPr>
                                <w:t>/A2.1.1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56936" id="_x0000_t202" coordsize="21600,21600" o:spt="202" path="m,l,21600r21600,l21600,xe">
                  <v:stroke joinstyle="miter"/>
                  <v:path gradientshapeok="t" o:connecttype="rect"/>
                </v:shapetype>
                <v:shape id="Pole tekstowe 3" o:spid="_x0000_s1026" type="#_x0000_t202" style="position:absolute;margin-left:-4.9pt;margin-top:-6.4pt;width:168pt;height: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" fillcolor="white [3201]" stroked="f" strokeweight="1pt">
                  <v:textbox>
                    <w:txbxContent>
                      <w:p w14:paraId="2E387D47" w14:textId="0519CFF6" w:rsidR="009D311A" w:rsidRPr="00F85756" w:rsidRDefault="009D311A">
                        <w:pPr>
                          <w:rPr>
                            <w:sz w:val="16"/>
                            <w:szCs w:val="16"/>
                          </w:rPr>
                        </w:pPr>
                        <w:r>
                          <w:rPr>
                            <w:sz w:val="16"/>
                            <w:szCs w:val="16"/>
                          </w:rPr>
                          <w:t xml:space="preserve">Zapytanie ofertowe </w:t>
                        </w:r>
                        <w:r w:rsidR="009C6A3F">
                          <w:rPr>
                            <w:sz w:val="16"/>
                            <w:szCs w:val="16"/>
                          </w:rPr>
                          <w:t>7</w:t>
                        </w:r>
                        <w:r w:rsidR="00D65921" w:rsidRPr="00D65921">
                          <w:rPr>
                            <w:sz w:val="16"/>
                            <w:szCs w:val="16"/>
                          </w:rPr>
                          <w:t>/A2.1.1 /2023</w:t>
                        </w:r>
                      </w:p>
                    </w:txbxContent>
                  </v:textbox>
                </v:shape>
              </w:pict>
            </mc:Fallback>
          </mc:AlternateContent>
        </w:r>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58240" behindDoc="0" locked="0" layoutInCell="1" allowOverlap="1" wp14:anchorId="1A2380B3" wp14:editId="767078C9">
                  <wp:simplePos x="0" y="0"/>
                  <wp:positionH relativeFrom="rightMargin">
                    <wp:posOffset>190500</wp:posOffset>
                  </wp:positionH>
                  <wp:positionV relativeFrom="bottomMargin">
                    <wp:posOffset>228601</wp:posOffset>
                  </wp:positionV>
                  <wp:extent cx="495300" cy="381000"/>
                  <wp:effectExtent l="0" t="0" r="0" b="0"/>
                  <wp:wrapNone/>
                  <wp:docPr id="2" name="Schemat blokowy: proces alternatywny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810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F0D1244" w14:textId="20EC8AC8" w:rsidR="009D311A" w:rsidRPr="00F85756" w:rsidRDefault="009D311A">
                              <w:pPr>
                                <w:pStyle w:val="Stopka"/>
                                <w:pBdr>
                                  <w:top w:val="single" w:sz="12" w:space="1" w:color="A5A5A5" w:themeColor="accent3"/>
                                  <w:bottom w:val="single" w:sz="48" w:space="1" w:color="A5A5A5" w:themeColor="accent3"/>
                                </w:pBdr>
                                <w:jc w:val="center"/>
                                <w:rPr>
                                  <w:sz w:val="16"/>
                                  <w:szCs w:val="16"/>
                                </w:rPr>
                              </w:pPr>
                              <w:r w:rsidRPr="00F85756">
                                <w:rPr>
                                  <w:sz w:val="16"/>
                                  <w:szCs w:val="16"/>
                                </w:rPr>
                                <w:fldChar w:fldCharType="begin"/>
                              </w:r>
                              <w:r w:rsidRPr="00F85756">
                                <w:rPr>
                                  <w:sz w:val="16"/>
                                  <w:szCs w:val="16"/>
                                </w:rPr>
                                <w:instrText>PAGE    \* MERGEFORMAT</w:instrText>
                              </w:r>
                              <w:r w:rsidRPr="00F85756">
                                <w:rPr>
                                  <w:sz w:val="16"/>
                                  <w:szCs w:val="16"/>
                                </w:rPr>
                                <w:fldChar w:fldCharType="separate"/>
                              </w:r>
                              <w:r w:rsidR="00A07793">
                                <w:rPr>
                                  <w:noProof/>
                                  <w:sz w:val="16"/>
                                  <w:szCs w:val="16"/>
                                </w:rPr>
                                <w:t>13</w:t>
                              </w:r>
                              <w:r w:rsidRPr="00F85756">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380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2" o:spid="_x0000_s1027" type="#_x0000_t176" style="position:absolute;margin-left:15pt;margin-top:18pt;width:39pt;height:30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" filled="f" fillcolor="#5c83b4" stroked="f" strokecolor="#737373">
                  <v:textbox>
                    <w:txbxContent>
                      <w:p w14:paraId="5F0D1244" w14:textId="20EC8AC8" w:rsidR="009D311A" w:rsidRPr="00F85756" w:rsidRDefault="009D311A">
                        <w:pPr>
                          <w:pStyle w:val="Stopka"/>
                          <w:pBdr>
                            <w:top w:val="single" w:sz="12" w:space="1" w:color="A5A5A5" w:themeColor="accent3"/>
                            <w:bottom w:val="single" w:sz="48" w:space="1" w:color="A5A5A5" w:themeColor="accent3"/>
                          </w:pBdr>
                          <w:jc w:val="center"/>
                          <w:rPr>
                            <w:sz w:val="16"/>
                            <w:szCs w:val="16"/>
                          </w:rPr>
                        </w:pPr>
                        <w:r w:rsidRPr="00F85756">
                          <w:rPr>
                            <w:sz w:val="16"/>
                            <w:szCs w:val="16"/>
                          </w:rPr>
                          <w:fldChar w:fldCharType="begin"/>
                        </w:r>
                        <w:r w:rsidRPr="00F85756">
                          <w:rPr>
                            <w:sz w:val="16"/>
                            <w:szCs w:val="16"/>
                          </w:rPr>
                          <w:instrText>PAGE    \* MERGEFORMAT</w:instrText>
                        </w:r>
                        <w:r w:rsidRPr="00F85756">
                          <w:rPr>
                            <w:sz w:val="16"/>
                            <w:szCs w:val="16"/>
                          </w:rPr>
                          <w:fldChar w:fldCharType="separate"/>
                        </w:r>
                        <w:r w:rsidR="00A07793">
                          <w:rPr>
                            <w:noProof/>
                            <w:sz w:val="16"/>
                            <w:szCs w:val="16"/>
                          </w:rPr>
                          <w:t>13</w:t>
                        </w:r>
                        <w:r w:rsidRPr="00F85756">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D54E" w14:textId="77777777" w:rsidR="00FF1D0F" w:rsidRDefault="00FF1D0F" w:rsidP="00713FDD">
      <w:pPr>
        <w:spacing w:after="0" w:line="240" w:lineRule="auto"/>
      </w:pPr>
      <w:r>
        <w:separator/>
      </w:r>
    </w:p>
  </w:footnote>
  <w:footnote w:type="continuationSeparator" w:id="0">
    <w:p w14:paraId="27CEA44E" w14:textId="77777777" w:rsidR="00FF1D0F" w:rsidRDefault="00FF1D0F" w:rsidP="00713FDD">
      <w:pPr>
        <w:spacing w:after="0" w:line="240" w:lineRule="auto"/>
      </w:pPr>
      <w:r>
        <w:continuationSeparator/>
      </w:r>
    </w:p>
  </w:footnote>
  <w:footnote w:type="continuationNotice" w:id="1">
    <w:p w14:paraId="3F7CA7AE" w14:textId="77777777" w:rsidR="00FF1D0F" w:rsidRDefault="00FF1D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2257" w14:textId="40294055" w:rsidR="009D311A" w:rsidRDefault="009D311A" w:rsidP="00D55F59">
    <w:pPr>
      <w:pStyle w:val="Nagwek"/>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00000015"/>
    <w:name w:val="WW8Num21"/>
    <w:lvl w:ilvl="0">
      <w:start w:val="1"/>
      <w:numFmt w:val="decimal"/>
      <w:lvlText w:val="%1)"/>
      <w:lvlJc w:val="left"/>
      <w:pPr>
        <w:tabs>
          <w:tab w:val="num" w:pos="0"/>
        </w:tabs>
        <w:ind w:left="1080" w:hanging="360"/>
      </w:pPr>
      <w:rPr>
        <w:rFonts w:ascii="Calibri" w:hAnsi="Calibri" w:cs="Tahoma"/>
        <w:bCs/>
        <w:sz w:val="24"/>
        <w:szCs w:val="24"/>
      </w:rPr>
    </w:lvl>
  </w:abstractNum>
  <w:abstractNum w:abstractNumId="1" w15:restartNumberingAfterBreak="0">
    <w:nsid w:val="042538A5"/>
    <w:multiLevelType w:val="multilevel"/>
    <w:tmpl w:val="83CEF5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56009D"/>
    <w:multiLevelType w:val="hybridMultilevel"/>
    <w:tmpl w:val="68482494"/>
    <w:lvl w:ilvl="0" w:tplc="B310FE8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25D8E"/>
    <w:multiLevelType w:val="hybridMultilevel"/>
    <w:tmpl w:val="BA246E3C"/>
    <w:lvl w:ilvl="0" w:tplc="0415001B">
      <w:start w:val="1"/>
      <w:numFmt w:val="lowerRoman"/>
      <w:lvlText w:val="%1."/>
      <w:lvlJc w:val="righ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13F72016"/>
    <w:multiLevelType w:val="multilevel"/>
    <w:tmpl w:val="40A0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0B1BC"/>
    <w:multiLevelType w:val="hybridMultilevel"/>
    <w:tmpl w:val="34E0D260"/>
    <w:lvl w:ilvl="0" w:tplc="52F4C95E">
      <w:start w:val="3"/>
      <w:numFmt w:val="lowerLetter"/>
      <w:lvlText w:val="%1)"/>
      <w:lvlJc w:val="left"/>
      <w:pPr>
        <w:ind w:left="720" w:hanging="360"/>
      </w:pPr>
    </w:lvl>
    <w:lvl w:ilvl="1" w:tplc="A9546A92">
      <w:start w:val="1"/>
      <w:numFmt w:val="lowerLetter"/>
      <w:lvlText w:val="%2."/>
      <w:lvlJc w:val="left"/>
      <w:pPr>
        <w:ind w:left="1440" w:hanging="360"/>
      </w:pPr>
    </w:lvl>
    <w:lvl w:ilvl="2" w:tplc="CFA236AC">
      <w:start w:val="1"/>
      <w:numFmt w:val="lowerRoman"/>
      <w:lvlText w:val="%3."/>
      <w:lvlJc w:val="right"/>
      <w:pPr>
        <w:ind w:left="2160" w:hanging="180"/>
      </w:pPr>
    </w:lvl>
    <w:lvl w:ilvl="3" w:tplc="D544095C">
      <w:start w:val="1"/>
      <w:numFmt w:val="decimal"/>
      <w:lvlText w:val="%4."/>
      <w:lvlJc w:val="left"/>
      <w:pPr>
        <w:ind w:left="2880" w:hanging="360"/>
      </w:pPr>
    </w:lvl>
    <w:lvl w:ilvl="4" w:tplc="8C6CB7C2">
      <w:start w:val="1"/>
      <w:numFmt w:val="lowerLetter"/>
      <w:lvlText w:val="%5."/>
      <w:lvlJc w:val="left"/>
      <w:pPr>
        <w:ind w:left="3600" w:hanging="360"/>
      </w:pPr>
    </w:lvl>
    <w:lvl w:ilvl="5" w:tplc="190AD86A">
      <w:start w:val="1"/>
      <w:numFmt w:val="lowerRoman"/>
      <w:lvlText w:val="%6."/>
      <w:lvlJc w:val="right"/>
      <w:pPr>
        <w:ind w:left="4320" w:hanging="180"/>
      </w:pPr>
    </w:lvl>
    <w:lvl w:ilvl="6" w:tplc="D50E34EC">
      <w:start w:val="1"/>
      <w:numFmt w:val="decimal"/>
      <w:lvlText w:val="%7."/>
      <w:lvlJc w:val="left"/>
      <w:pPr>
        <w:ind w:left="5040" w:hanging="360"/>
      </w:pPr>
    </w:lvl>
    <w:lvl w:ilvl="7" w:tplc="D2860120">
      <w:start w:val="1"/>
      <w:numFmt w:val="lowerLetter"/>
      <w:lvlText w:val="%8."/>
      <w:lvlJc w:val="left"/>
      <w:pPr>
        <w:ind w:left="5760" w:hanging="360"/>
      </w:pPr>
    </w:lvl>
    <w:lvl w:ilvl="8" w:tplc="A75E4D9A">
      <w:start w:val="1"/>
      <w:numFmt w:val="lowerRoman"/>
      <w:lvlText w:val="%9."/>
      <w:lvlJc w:val="right"/>
      <w:pPr>
        <w:ind w:left="6480" w:hanging="180"/>
      </w:pPr>
    </w:lvl>
  </w:abstractNum>
  <w:abstractNum w:abstractNumId="6" w15:restartNumberingAfterBreak="0">
    <w:nsid w:val="19B84DA7"/>
    <w:multiLevelType w:val="hybridMultilevel"/>
    <w:tmpl w:val="682AAF6E"/>
    <w:lvl w:ilvl="0" w:tplc="C0B2F4C8">
      <w:start w:val="4"/>
      <w:numFmt w:val="decimal"/>
      <w:lvlText w:val="%1."/>
      <w:lvlJc w:val="left"/>
      <w:pPr>
        <w:ind w:left="644"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46569"/>
    <w:multiLevelType w:val="multilevel"/>
    <w:tmpl w:val="6588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18A4D"/>
    <w:multiLevelType w:val="hybridMultilevel"/>
    <w:tmpl w:val="B24CA21E"/>
    <w:lvl w:ilvl="0" w:tplc="D7429990">
      <w:start w:val="4"/>
      <w:numFmt w:val="lowerLetter"/>
      <w:lvlText w:val="%1)"/>
      <w:lvlJc w:val="left"/>
      <w:pPr>
        <w:ind w:left="720" w:hanging="360"/>
      </w:pPr>
    </w:lvl>
    <w:lvl w:ilvl="1" w:tplc="D23A9342">
      <w:start w:val="1"/>
      <w:numFmt w:val="lowerLetter"/>
      <w:lvlText w:val="%2."/>
      <w:lvlJc w:val="left"/>
      <w:pPr>
        <w:ind w:left="1440" w:hanging="360"/>
      </w:pPr>
    </w:lvl>
    <w:lvl w:ilvl="2" w:tplc="B52C1118">
      <w:start w:val="1"/>
      <w:numFmt w:val="lowerRoman"/>
      <w:lvlText w:val="%3."/>
      <w:lvlJc w:val="right"/>
      <w:pPr>
        <w:ind w:left="2160" w:hanging="180"/>
      </w:pPr>
    </w:lvl>
    <w:lvl w:ilvl="3" w:tplc="48A66292">
      <w:start w:val="1"/>
      <w:numFmt w:val="decimal"/>
      <w:lvlText w:val="%4."/>
      <w:lvlJc w:val="left"/>
      <w:pPr>
        <w:ind w:left="2880" w:hanging="360"/>
      </w:pPr>
    </w:lvl>
    <w:lvl w:ilvl="4" w:tplc="19948C84">
      <w:start w:val="1"/>
      <w:numFmt w:val="lowerLetter"/>
      <w:lvlText w:val="%5."/>
      <w:lvlJc w:val="left"/>
      <w:pPr>
        <w:ind w:left="3600" w:hanging="360"/>
      </w:pPr>
    </w:lvl>
    <w:lvl w:ilvl="5" w:tplc="189C84A8">
      <w:start w:val="1"/>
      <w:numFmt w:val="lowerRoman"/>
      <w:lvlText w:val="%6."/>
      <w:lvlJc w:val="right"/>
      <w:pPr>
        <w:ind w:left="4320" w:hanging="180"/>
      </w:pPr>
    </w:lvl>
    <w:lvl w:ilvl="6" w:tplc="98D0EBCA">
      <w:start w:val="1"/>
      <w:numFmt w:val="decimal"/>
      <w:lvlText w:val="%7."/>
      <w:lvlJc w:val="left"/>
      <w:pPr>
        <w:ind w:left="5040" w:hanging="360"/>
      </w:pPr>
    </w:lvl>
    <w:lvl w:ilvl="7" w:tplc="5322CAAE">
      <w:start w:val="1"/>
      <w:numFmt w:val="lowerLetter"/>
      <w:lvlText w:val="%8."/>
      <w:lvlJc w:val="left"/>
      <w:pPr>
        <w:ind w:left="5760" w:hanging="360"/>
      </w:pPr>
    </w:lvl>
    <w:lvl w:ilvl="8" w:tplc="038EA778">
      <w:start w:val="1"/>
      <w:numFmt w:val="lowerRoman"/>
      <w:lvlText w:val="%9."/>
      <w:lvlJc w:val="right"/>
      <w:pPr>
        <w:ind w:left="6480" w:hanging="180"/>
      </w:pPr>
    </w:lvl>
  </w:abstractNum>
  <w:abstractNum w:abstractNumId="9" w15:restartNumberingAfterBreak="0">
    <w:nsid w:val="238D0F76"/>
    <w:multiLevelType w:val="hybridMultilevel"/>
    <w:tmpl w:val="6038AF7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BF5E32"/>
    <w:multiLevelType w:val="hybridMultilevel"/>
    <w:tmpl w:val="37A06960"/>
    <w:lvl w:ilvl="0" w:tplc="04150017">
      <w:start w:val="1"/>
      <w:numFmt w:val="lowerLetter"/>
      <w:lvlText w:val="%1)"/>
      <w:lvlJc w:val="left"/>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3F5D8F"/>
    <w:multiLevelType w:val="multilevel"/>
    <w:tmpl w:val="F9D28E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8631D64"/>
    <w:multiLevelType w:val="multilevel"/>
    <w:tmpl w:val="65E2E7CA"/>
    <w:lvl w:ilvl="0">
      <w:start w:val="1"/>
      <w:numFmt w:val="decimal"/>
      <w:lvlText w:val="%1."/>
      <w:lvlJc w:val="left"/>
      <w:pPr>
        <w:ind w:left="360" w:hanging="360"/>
      </w:pPr>
      <w:rPr>
        <w:b w:val="0"/>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E7449E"/>
    <w:multiLevelType w:val="hybridMultilevel"/>
    <w:tmpl w:val="3F5ADAA8"/>
    <w:lvl w:ilvl="0" w:tplc="F67E06EE">
      <w:start w:val="2"/>
      <w:numFmt w:val="decimal"/>
      <w:lvlText w:val="%1."/>
      <w:lvlJc w:val="left"/>
      <w:pPr>
        <w:ind w:left="644" w:hanging="360"/>
      </w:pPr>
      <w:rPr>
        <w:rFonts w:eastAsia="Calibr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22E5C85"/>
    <w:multiLevelType w:val="hybridMultilevel"/>
    <w:tmpl w:val="759445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2F344B7"/>
    <w:multiLevelType w:val="hybridMultilevel"/>
    <w:tmpl w:val="E788FFCE"/>
    <w:lvl w:ilvl="0" w:tplc="BBFE958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7BB28"/>
    <w:multiLevelType w:val="hybridMultilevel"/>
    <w:tmpl w:val="5BCE70BA"/>
    <w:lvl w:ilvl="0" w:tplc="F2E863E6">
      <w:start w:val="1"/>
      <w:numFmt w:val="lowerLetter"/>
      <w:lvlText w:val="%1)"/>
      <w:lvlJc w:val="left"/>
      <w:pPr>
        <w:ind w:left="720" w:hanging="360"/>
      </w:pPr>
    </w:lvl>
    <w:lvl w:ilvl="1" w:tplc="032038C6">
      <w:start w:val="1"/>
      <w:numFmt w:val="lowerLetter"/>
      <w:lvlText w:val="%2."/>
      <w:lvlJc w:val="left"/>
      <w:pPr>
        <w:ind w:left="1440" w:hanging="360"/>
      </w:pPr>
    </w:lvl>
    <w:lvl w:ilvl="2" w:tplc="6C66E708">
      <w:start w:val="1"/>
      <w:numFmt w:val="lowerRoman"/>
      <w:lvlText w:val="%3."/>
      <w:lvlJc w:val="right"/>
      <w:pPr>
        <w:ind w:left="2160" w:hanging="180"/>
      </w:pPr>
    </w:lvl>
    <w:lvl w:ilvl="3" w:tplc="C1A0A508">
      <w:start w:val="1"/>
      <w:numFmt w:val="decimal"/>
      <w:lvlText w:val="%4."/>
      <w:lvlJc w:val="left"/>
      <w:pPr>
        <w:ind w:left="2880" w:hanging="360"/>
      </w:pPr>
    </w:lvl>
    <w:lvl w:ilvl="4" w:tplc="992241EC">
      <w:start w:val="1"/>
      <w:numFmt w:val="lowerLetter"/>
      <w:lvlText w:val="%5."/>
      <w:lvlJc w:val="left"/>
      <w:pPr>
        <w:ind w:left="3600" w:hanging="360"/>
      </w:pPr>
    </w:lvl>
    <w:lvl w:ilvl="5" w:tplc="5C9A0DBA">
      <w:start w:val="1"/>
      <w:numFmt w:val="lowerRoman"/>
      <w:lvlText w:val="%6."/>
      <w:lvlJc w:val="right"/>
      <w:pPr>
        <w:ind w:left="4320" w:hanging="180"/>
      </w:pPr>
    </w:lvl>
    <w:lvl w:ilvl="6" w:tplc="F43A1EA8">
      <w:start w:val="1"/>
      <w:numFmt w:val="decimal"/>
      <w:lvlText w:val="%7."/>
      <w:lvlJc w:val="left"/>
      <w:pPr>
        <w:ind w:left="5040" w:hanging="360"/>
      </w:pPr>
    </w:lvl>
    <w:lvl w:ilvl="7" w:tplc="9A7E656A">
      <w:start w:val="1"/>
      <w:numFmt w:val="lowerLetter"/>
      <w:lvlText w:val="%8."/>
      <w:lvlJc w:val="left"/>
      <w:pPr>
        <w:ind w:left="5760" w:hanging="360"/>
      </w:pPr>
    </w:lvl>
    <w:lvl w:ilvl="8" w:tplc="2C728326">
      <w:start w:val="1"/>
      <w:numFmt w:val="lowerRoman"/>
      <w:lvlText w:val="%9."/>
      <w:lvlJc w:val="right"/>
      <w:pPr>
        <w:ind w:left="6480" w:hanging="180"/>
      </w:pPr>
    </w:lvl>
  </w:abstractNum>
  <w:abstractNum w:abstractNumId="17" w15:restartNumberingAfterBreak="0">
    <w:nsid w:val="381F3D90"/>
    <w:multiLevelType w:val="multilevel"/>
    <w:tmpl w:val="DA0801FC"/>
    <w:styleLink w:val="WWNum8"/>
    <w:lvl w:ilvl="0">
      <w:start w:val="1"/>
      <w:numFmt w:val="decimal"/>
      <w:lvlText w:val="%1."/>
      <w:lvlJc w:val="left"/>
      <w:pPr>
        <w:ind w:left="720" w:hanging="360"/>
      </w:pPr>
    </w:lvl>
    <w:lvl w:ilvl="1">
      <w:numFmt w:val="bullet"/>
      <w:lvlText w:val=""/>
      <w:lvlJc w:val="left"/>
      <w:pPr>
        <w:ind w:left="1440" w:hanging="360"/>
      </w:pPr>
      <w:rPr>
        <w:rFonts w:ascii="Symbol" w:eastAsia="Times New Roman" w:hAnsi="Symbol"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1D30484"/>
    <w:multiLevelType w:val="hybridMultilevel"/>
    <w:tmpl w:val="759445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4180E23"/>
    <w:multiLevelType w:val="hybridMultilevel"/>
    <w:tmpl w:val="2A32361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4C04D97"/>
    <w:multiLevelType w:val="hybridMultilevel"/>
    <w:tmpl w:val="BCBE3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EB1BAB"/>
    <w:multiLevelType w:val="multilevel"/>
    <w:tmpl w:val="C728E494"/>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7FC6111"/>
    <w:multiLevelType w:val="hybridMultilevel"/>
    <w:tmpl w:val="62D619EE"/>
    <w:lvl w:ilvl="0" w:tplc="0415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48202F98"/>
    <w:multiLevelType w:val="hybridMultilevel"/>
    <w:tmpl w:val="7F1E3D3C"/>
    <w:lvl w:ilvl="0" w:tplc="F9C24998">
      <w:start w:val="1"/>
      <w:numFmt w:val="decimal"/>
      <w:lvlText w:val="%1."/>
      <w:lvlJc w:val="left"/>
      <w:pPr>
        <w:ind w:left="928" w:hanging="360"/>
      </w:pPr>
      <w:rPr>
        <w:rFonts w:eastAsia="Calibri" w:hint="default"/>
      </w:rPr>
    </w:lvl>
    <w:lvl w:ilvl="1" w:tplc="284E99D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73287F"/>
    <w:multiLevelType w:val="multilevel"/>
    <w:tmpl w:val="416E7CEE"/>
    <w:lvl w:ilvl="0">
      <w:start w:val="1"/>
      <w:numFmt w:val="decimal"/>
      <w:lvlText w:val="%1."/>
      <w:lvlJc w:val="left"/>
      <w:pPr>
        <w:ind w:left="720" w:hanging="360"/>
      </w:pPr>
      <w:rPr>
        <w:b w:val="0"/>
        <w:i w:val="0"/>
      </w:rPr>
    </w:lvl>
    <w:lvl w:ilvl="1">
      <w:start w:val="1"/>
      <w:numFmt w:val="decimal"/>
      <w:isLgl/>
      <w:lvlText w:val="%1.%2"/>
      <w:lvlJc w:val="left"/>
      <w:pPr>
        <w:ind w:left="720" w:hanging="360"/>
      </w:pPr>
      <w:rPr>
        <w:b w:val="0"/>
        <w:i w:val="0"/>
      </w:rPr>
    </w:lvl>
    <w:lvl w:ilvl="2">
      <w:start w:val="1"/>
      <w:numFmt w:val="lowerLetter"/>
      <w:lvlText w:val="%3)"/>
      <w:lvlJc w:val="left"/>
      <w:pPr>
        <w:ind w:left="720" w:hanging="360"/>
      </w:pPr>
    </w:lvl>
    <w:lvl w:ilvl="3">
      <w:start w:val="1"/>
      <w:numFmt w:val="lowerRoman"/>
      <w:lvlText w:val="%4."/>
      <w:lvlJc w:val="right"/>
      <w:pPr>
        <w:ind w:left="720" w:hanging="36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4935421C"/>
    <w:multiLevelType w:val="multilevel"/>
    <w:tmpl w:val="F4BA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9B072F"/>
    <w:multiLevelType w:val="multilevel"/>
    <w:tmpl w:val="93E2F406"/>
    <w:lvl w:ilvl="0">
      <w:start w:val="1"/>
      <w:numFmt w:val="lowerLetter"/>
      <w:lvlText w:val="%1."/>
      <w:lvlJc w:val="left"/>
      <w:pPr>
        <w:ind w:left="502" w:hanging="360"/>
      </w:pPr>
    </w:lvl>
    <w:lvl w:ilvl="1">
      <w:start w:val="1"/>
      <w:numFmt w:val="decimal"/>
      <w:isLgl/>
      <w:lvlText w:val="%1.%2."/>
      <w:lvlJc w:val="left"/>
      <w:pPr>
        <w:ind w:left="850" w:hanging="708"/>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AF0301E"/>
    <w:multiLevelType w:val="multilevel"/>
    <w:tmpl w:val="599E8F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8333EE"/>
    <w:multiLevelType w:val="hybridMultilevel"/>
    <w:tmpl w:val="41CC88AC"/>
    <w:lvl w:ilvl="0" w:tplc="2D9C1E4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4B9730FB"/>
    <w:multiLevelType w:val="multilevel"/>
    <w:tmpl w:val="9D180E0E"/>
    <w:lvl w:ilvl="0">
      <w:start w:val="2"/>
      <w:numFmt w:val="decimal"/>
      <w:lvlText w:val="%1."/>
      <w:lvlJc w:val="left"/>
      <w:pPr>
        <w:ind w:left="502" w:hanging="360"/>
      </w:pPr>
      <w:rPr>
        <w:rFonts w:hint="default"/>
      </w:rPr>
    </w:lvl>
    <w:lvl w:ilvl="1">
      <w:start w:val="1"/>
      <w:numFmt w:val="decimal"/>
      <w:isLgl/>
      <w:lvlText w:val="%1.%2."/>
      <w:lvlJc w:val="left"/>
      <w:pPr>
        <w:ind w:left="850" w:hanging="708"/>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0" w15:restartNumberingAfterBreak="0">
    <w:nsid w:val="4E585DE1"/>
    <w:multiLevelType w:val="hybridMultilevel"/>
    <w:tmpl w:val="83C6BD70"/>
    <w:styleLink w:val="Zaimportowanystyl22"/>
    <w:lvl w:ilvl="0" w:tplc="F99C8EBE">
      <w:start w:val="1"/>
      <w:numFmt w:val="decimal"/>
      <w:lvlText w:val="%1."/>
      <w:lvlJc w:val="left"/>
      <w:rPr>
        <w:rFonts w:asciiTheme="minorHAnsi" w:eastAsiaTheme="minorHAnsi" w:hAnsiTheme="minorHAnsi" w:cstheme="minorHAns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42D24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625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5838C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0662F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522F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5AA6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C037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3E636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5D93964"/>
    <w:multiLevelType w:val="hybridMultilevel"/>
    <w:tmpl w:val="F6AA6DEA"/>
    <w:styleLink w:val="Zaimportowanystyl18"/>
    <w:lvl w:ilvl="0" w:tplc="0F2A03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A0A4A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6AA2E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78E09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0AA26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CEC8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74FE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7EE7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4E61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6733F5A"/>
    <w:multiLevelType w:val="multilevel"/>
    <w:tmpl w:val="F28802EE"/>
    <w:lvl w:ilvl="0">
      <w:start w:val="2"/>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33" w15:restartNumberingAfterBreak="0">
    <w:nsid w:val="5808E04B"/>
    <w:multiLevelType w:val="hybridMultilevel"/>
    <w:tmpl w:val="BDD66174"/>
    <w:lvl w:ilvl="0" w:tplc="2ED8956A">
      <w:start w:val="2"/>
      <w:numFmt w:val="lowerLetter"/>
      <w:lvlText w:val="%1)"/>
      <w:lvlJc w:val="left"/>
      <w:pPr>
        <w:ind w:left="720" w:hanging="360"/>
      </w:pPr>
    </w:lvl>
    <w:lvl w:ilvl="1" w:tplc="ABD24AB2">
      <w:start w:val="1"/>
      <w:numFmt w:val="lowerLetter"/>
      <w:lvlText w:val="%2."/>
      <w:lvlJc w:val="left"/>
      <w:pPr>
        <w:ind w:left="1440" w:hanging="360"/>
      </w:pPr>
    </w:lvl>
    <w:lvl w:ilvl="2" w:tplc="223E0C32">
      <w:start w:val="1"/>
      <w:numFmt w:val="lowerRoman"/>
      <w:lvlText w:val="%3."/>
      <w:lvlJc w:val="right"/>
      <w:pPr>
        <w:ind w:left="2160" w:hanging="180"/>
      </w:pPr>
    </w:lvl>
    <w:lvl w:ilvl="3" w:tplc="33D841B6">
      <w:start w:val="1"/>
      <w:numFmt w:val="decimal"/>
      <w:lvlText w:val="%4."/>
      <w:lvlJc w:val="left"/>
      <w:pPr>
        <w:ind w:left="2880" w:hanging="360"/>
      </w:pPr>
    </w:lvl>
    <w:lvl w:ilvl="4" w:tplc="584A7F46">
      <w:start w:val="1"/>
      <w:numFmt w:val="lowerLetter"/>
      <w:lvlText w:val="%5."/>
      <w:lvlJc w:val="left"/>
      <w:pPr>
        <w:ind w:left="3600" w:hanging="360"/>
      </w:pPr>
    </w:lvl>
    <w:lvl w:ilvl="5" w:tplc="3D703CA4">
      <w:start w:val="1"/>
      <w:numFmt w:val="lowerRoman"/>
      <w:lvlText w:val="%6."/>
      <w:lvlJc w:val="right"/>
      <w:pPr>
        <w:ind w:left="4320" w:hanging="180"/>
      </w:pPr>
    </w:lvl>
    <w:lvl w:ilvl="6" w:tplc="E8CA31B4">
      <w:start w:val="1"/>
      <w:numFmt w:val="decimal"/>
      <w:lvlText w:val="%7."/>
      <w:lvlJc w:val="left"/>
      <w:pPr>
        <w:ind w:left="5040" w:hanging="360"/>
      </w:pPr>
    </w:lvl>
    <w:lvl w:ilvl="7" w:tplc="227C4EB6">
      <w:start w:val="1"/>
      <w:numFmt w:val="lowerLetter"/>
      <w:lvlText w:val="%8."/>
      <w:lvlJc w:val="left"/>
      <w:pPr>
        <w:ind w:left="5760" w:hanging="360"/>
      </w:pPr>
    </w:lvl>
    <w:lvl w:ilvl="8" w:tplc="2B68B2B8">
      <w:start w:val="1"/>
      <w:numFmt w:val="lowerRoman"/>
      <w:lvlText w:val="%9."/>
      <w:lvlJc w:val="right"/>
      <w:pPr>
        <w:ind w:left="6480" w:hanging="180"/>
      </w:pPr>
    </w:lvl>
  </w:abstractNum>
  <w:abstractNum w:abstractNumId="34" w15:restartNumberingAfterBreak="0">
    <w:nsid w:val="5D8A3A89"/>
    <w:multiLevelType w:val="hybridMultilevel"/>
    <w:tmpl w:val="4C4A0310"/>
    <w:lvl w:ilvl="0" w:tplc="4558C4E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5EB33EA6"/>
    <w:multiLevelType w:val="multilevel"/>
    <w:tmpl w:val="5F12B9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AB6196"/>
    <w:multiLevelType w:val="hybridMultilevel"/>
    <w:tmpl w:val="7E7CF76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D7F6911"/>
    <w:multiLevelType w:val="multilevel"/>
    <w:tmpl w:val="F6B4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9066BD"/>
    <w:multiLevelType w:val="hybridMultilevel"/>
    <w:tmpl w:val="F6AA6DEA"/>
    <w:numStyleLink w:val="Zaimportowanystyl18"/>
  </w:abstractNum>
  <w:abstractNum w:abstractNumId="39" w15:restartNumberingAfterBreak="0">
    <w:nsid w:val="77914CCA"/>
    <w:multiLevelType w:val="multilevel"/>
    <w:tmpl w:val="77C8DA54"/>
    <w:lvl w:ilvl="0">
      <w:start w:val="1"/>
      <w:numFmt w:val="decimal"/>
      <w:lvlText w:val="%1."/>
      <w:lvlJc w:val="left"/>
      <w:pPr>
        <w:ind w:left="720" w:hanging="360"/>
      </w:pPr>
      <w:rPr>
        <w:rFonts w:ascii="Cambria" w:eastAsia="Calibri" w:hAnsi="Cambria" w:cs="Arial" w:hint="default"/>
        <w:b w:val="0"/>
        <w:sz w:val="20"/>
        <w:szCs w:val="20"/>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num w:numId="1" w16cid:durableId="1395354287">
    <w:abstractNumId w:val="8"/>
  </w:num>
  <w:num w:numId="2" w16cid:durableId="2099590987">
    <w:abstractNumId w:val="5"/>
  </w:num>
  <w:num w:numId="3" w16cid:durableId="2121797975">
    <w:abstractNumId w:val="33"/>
  </w:num>
  <w:num w:numId="4" w16cid:durableId="94906530">
    <w:abstractNumId w:val="16"/>
  </w:num>
  <w:num w:numId="5" w16cid:durableId="1199469264">
    <w:abstractNumId w:val="12"/>
  </w:num>
  <w:num w:numId="6" w16cid:durableId="762187376">
    <w:abstractNumId w:val="39"/>
  </w:num>
  <w:num w:numId="7" w16cid:durableId="1829863153">
    <w:abstractNumId w:val="29"/>
  </w:num>
  <w:num w:numId="8" w16cid:durableId="2107726847">
    <w:abstractNumId w:val="23"/>
  </w:num>
  <w:num w:numId="9" w16cid:durableId="238056429">
    <w:abstractNumId w:val="20"/>
  </w:num>
  <w:num w:numId="10" w16cid:durableId="499659118">
    <w:abstractNumId w:val="2"/>
  </w:num>
  <w:num w:numId="11" w16cid:durableId="1852522253">
    <w:abstractNumId w:val="21"/>
  </w:num>
  <w:num w:numId="12" w16cid:durableId="1480998887">
    <w:abstractNumId w:val="17"/>
  </w:num>
  <w:num w:numId="13" w16cid:durableId="2135245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0026443">
    <w:abstractNumId w:val="14"/>
  </w:num>
  <w:num w:numId="15" w16cid:durableId="1468234931">
    <w:abstractNumId w:val="26"/>
  </w:num>
  <w:num w:numId="16" w16cid:durableId="1323781075">
    <w:abstractNumId w:val="24"/>
  </w:num>
  <w:num w:numId="17" w16cid:durableId="10157716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63171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3116485">
    <w:abstractNumId w:val="19"/>
  </w:num>
  <w:num w:numId="20" w16cid:durableId="1477798360">
    <w:abstractNumId w:val="31"/>
  </w:num>
  <w:num w:numId="21" w16cid:durableId="897321482">
    <w:abstractNumId w:val="38"/>
  </w:num>
  <w:num w:numId="22" w16cid:durableId="1370377120">
    <w:abstractNumId w:val="38"/>
    <w:lvlOverride w:ilvl="0">
      <w:lvl w:ilvl="0" w:tplc="69962556">
        <w:start w:val="1"/>
        <w:numFmt w:val="decimal"/>
        <w:lvlText w:val="%1."/>
        <w:lvlJc w:val="left"/>
        <w:pPr>
          <w:ind w:left="357" w:hanging="357"/>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5EC010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FC4F4E">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5AE9F6">
        <w:start w:val="1"/>
        <w:numFmt w:val="decimal"/>
        <w:lvlText w:val="%4."/>
        <w:lvlJc w:val="left"/>
        <w:pPr>
          <w:ind w:left="2520" w:hanging="360"/>
        </w:pPr>
        <w:rPr>
          <w:rFonts w:hAnsi="Arial Unicode MS"/>
          <w:b w:val="0"/>
          <w:b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4722499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BE7CF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1E7C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9C448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A44A36A">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2076119376">
    <w:abstractNumId w:val="30"/>
  </w:num>
  <w:num w:numId="24" w16cid:durableId="500196507">
    <w:abstractNumId w:val="32"/>
  </w:num>
  <w:num w:numId="25" w16cid:durableId="1171681479">
    <w:abstractNumId w:val="10"/>
  </w:num>
  <w:num w:numId="26" w16cid:durableId="699159517">
    <w:abstractNumId w:val="22"/>
  </w:num>
  <w:num w:numId="27" w16cid:durableId="895749497">
    <w:abstractNumId w:val="15"/>
  </w:num>
  <w:num w:numId="28" w16cid:durableId="1749421354">
    <w:abstractNumId w:val="6"/>
  </w:num>
  <w:num w:numId="29" w16cid:durableId="2079741563">
    <w:abstractNumId w:val="18"/>
  </w:num>
  <w:num w:numId="30" w16cid:durableId="2101902237">
    <w:abstractNumId w:val="36"/>
  </w:num>
  <w:num w:numId="31" w16cid:durableId="2062900326">
    <w:abstractNumId w:val="3"/>
  </w:num>
  <w:num w:numId="32" w16cid:durableId="1276212248">
    <w:abstractNumId w:val="9"/>
  </w:num>
  <w:num w:numId="33" w16cid:durableId="1790123448">
    <w:abstractNumId w:val="37"/>
  </w:num>
  <w:num w:numId="34" w16cid:durableId="1500972599">
    <w:abstractNumId w:val="35"/>
  </w:num>
  <w:num w:numId="35" w16cid:durableId="2140954864">
    <w:abstractNumId w:val="4"/>
  </w:num>
  <w:num w:numId="36" w16cid:durableId="993535293">
    <w:abstractNumId w:val="11"/>
  </w:num>
  <w:num w:numId="37" w16cid:durableId="1918591890">
    <w:abstractNumId w:val="27"/>
  </w:num>
  <w:num w:numId="38" w16cid:durableId="942809875">
    <w:abstractNumId w:val="7"/>
  </w:num>
  <w:num w:numId="39" w16cid:durableId="75593912">
    <w:abstractNumId w:val="25"/>
  </w:num>
  <w:num w:numId="40" w16cid:durableId="328680852">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83"/>
    <w:rsid w:val="00001009"/>
    <w:rsid w:val="00001210"/>
    <w:rsid w:val="00001A05"/>
    <w:rsid w:val="00001FF8"/>
    <w:rsid w:val="000033A2"/>
    <w:rsid w:val="00003CC5"/>
    <w:rsid w:val="0000406C"/>
    <w:rsid w:val="00007642"/>
    <w:rsid w:val="000078D0"/>
    <w:rsid w:val="00007BEF"/>
    <w:rsid w:val="00007CC2"/>
    <w:rsid w:val="000103DC"/>
    <w:rsid w:val="000106C7"/>
    <w:rsid w:val="00010E49"/>
    <w:rsid w:val="00011DD4"/>
    <w:rsid w:val="0001290B"/>
    <w:rsid w:val="0001291D"/>
    <w:rsid w:val="00012F45"/>
    <w:rsid w:val="00013188"/>
    <w:rsid w:val="0001359C"/>
    <w:rsid w:val="000145BE"/>
    <w:rsid w:val="00014AA1"/>
    <w:rsid w:val="00015131"/>
    <w:rsid w:val="00015C6D"/>
    <w:rsid w:val="0001655F"/>
    <w:rsid w:val="0001719D"/>
    <w:rsid w:val="0001783C"/>
    <w:rsid w:val="00020642"/>
    <w:rsid w:val="00020739"/>
    <w:rsid w:val="00020836"/>
    <w:rsid w:val="000215C7"/>
    <w:rsid w:val="00022A8F"/>
    <w:rsid w:val="00022DBA"/>
    <w:rsid w:val="000230EC"/>
    <w:rsid w:val="00023A24"/>
    <w:rsid w:val="00024636"/>
    <w:rsid w:val="00024779"/>
    <w:rsid w:val="0002618F"/>
    <w:rsid w:val="00026B37"/>
    <w:rsid w:val="00026E03"/>
    <w:rsid w:val="00027942"/>
    <w:rsid w:val="00027C61"/>
    <w:rsid w:val="00030BB7"/>
    <w:rsid w:val="0003219E"/>
    <w:rsid w:val="00032BCC"/>
    <w:rsid w:val="0003381C"/>
    <w:rsid w:val="00035544"/>
    <w:rsid w:val="00035A37"/>
    <w:rsid w:val="00036AA2"/>
    <w:rsid w:val="00040342"/>
    <w:rsid w:val="00040D69"/>
    <w:rsid w:val="0004218F"/>
    <w:rsid w:val="0004242B"/>
    <w:rsid w:val="0004248A"/>
    <w:rsid w:val="000427E3"/>
    <w:rsid w:val="000428BA"/>
    <w:rsid w:val="00042FDD"/>
    <w:rsid w:val="00043B3D"/>
    <w:rsid w:val="00043B7D"/>
    <w:rsid w:val="00044439"/>
    <w:rsid w:val="000457A5"/>
    <w:rsid w:val="0004593A"/>
    <w:rsid w:val="00045C27"/>
    <w:rsid w:val="00046998"/>
    <w:rsid w:val="00046A2B"/>
    <w:rsid w:val="00047456"/>
    <w:rsid w:val="00047C43"/>
    <w:rsid w:val="000510C3"/>
    <w:rsid w:val="00052637"/>
    <w:rsid w:val="00052F44"/>
    <w:rsid w:val="00053335"/>
    <w:rsid w:val="00053E50"/>
    <w:rsid w:val="00054204"/>
    <w:rsid w:val="00055B0B"/>
    <w:rsid w:val="00057123"/>
    <w:rsid w:val="000571FB"/>
    <w:rsid w:val="000603C7"/>
    <w:rsid w:val="0006071F"/>
    <w:rsid w:val="00060BAB"/>
    <w:rsid w:val="0006153C"/>
    <w:rsid w:val="00065EAC"/>
    <w:rsid w:val="000666C8"/>
    <w:rsid w:val="00067718"/>
    <w:rsid w:val="00067A65"/>
    <w:rsid w:val="00067FB7"/>
    <w:rsid w:val="00070325"/>
    <w:rsid w:val="00070A5E"/>
    <w:rsid w:val="00071A50"/>
    <w:rsid w:val="00072930"/>
    <w:rsid w:val="00073313"/>
    <w:rsid w:val="000750DF"/>
    <w:rsid w:val="000754C6"/>
    <w:rsid w:val="000758A6"/>
    <w:rsid w:val="00075DCF"/>
    <w:rsid w:val="00076009"/>
    <w:rsid w:val="00076B50"/>
    <w:rsid w:val="00076BBE"/>
    <w:rsid w:val="00076C05"/>
    <w:rsid w:val="00076DE2"/>
    <w:rsid w:val="000808A3"/>
    <w:rsid w:val="00080DB2"/>
    <w:rsid w:val="00080F13"/>
    <w:rsid w:val="00082119"/>
    <w:rsid w:val="00082883"/>
    <w:rsid w:val="00082B43"/>
    <w:rsid w:val="000846C3"/>
    <w:rsid w:val="00085749"/>
    <w:rsid w:val="00086524"/>
    <w:rsid w:val="000872A3"/>
    <w:rsid w:val="000874DC"/>
    <w:rsid w:val="00087A39"/>
    <w:rsid w:val="0009044A"/>
    <w:rsid w:val="000905B8"/>
    <w:rsid w:val="0009099D"/>
    <w:rsid w:val="00090BBA"/>
    <w:rsid w:val="00091394"/>
    <w:rsid w:val="0009171D"/>
    <w:rsid w:val="0009298C"/>
    <w:rsid w:val="000933CA"/>
    <w:rsid w:val="00093C1B"/>
    <w:rsid w:val="000940E2"/>
    <w:rsid w:val="0009529C"/>
    <w:rsid w:val="00095709"/>
    <w:rsid w:val="00095CB2"/>
    <w:rsid w:val="000963BE"/>
    <w:rsid w:val="00097943"/>
    <w:rsid w:val="00097BA8"/>
    <w:rsid w:val="000A0398"/>
    <w:rsid w:val="000A054B"/>
    <w:rsid w:val="000A0B35"/>
    <w:rsid w:val="000A2182"/>
    <w:rsid w:val="000A242E"/>
    <w:rsid w:val="000A550C"/>
    <w:rsid w:val="000A5AE9"/>
    <w:rsid w:val="000A60FE"/>
    <w:rsid w:val="000A646A"/>
    <w:rsid w:val="000A648A"/>
    <w:rsid w:val="000A7164"/>
    <w:rsid w:val="000A733F"/>
    <w:rsid w:val="000A7C9C"/>
    <w:rsid w:val="000B0C41"/>
    <w:rsid w:val="000B1A5F"/>
    <w:rsid w:val="000B2461"/>
    <w:rsid w:val="000B30B8"/>
    <w:rsid w:val="000B3CDB"/>
    <w:rsid w:val="000B3E1F"/>
    <w:rsid w:val="000B5617"/>
    <w:rsid w:val="000B59BB"/>
    <w:rsid w:val="000B5A96"/>
    <w:rsid w:val="000B6D45"/>
    <w:rsid w:val="000B7024"/>
    <w:rsid w:val="000B711D"/>
    <w:rsid w:val="000C10D8"/>
    <w:rsid w:val="000C1248"/>
    <w:rsid w:val="000C182C"/>
    <w:rsid w:val="000C1AFE"/>
    <w:rsid w:val="000C2229"/>
    <w:rsid w:val="000C31A5"/>
    <w:rsid w:val="000C3FD5"/>
    <w:rsid w:val="000C43F9"/>
    <w:rsid w:val="000C499C"/>
    <w:rsid w:val="000C4F18"/>
    <w:rsid w:val="000C55F7"/>
    <w:rsid w:val="000C56D3"/>
    <w:rsid w:val="000C57D1"/>
    <w:rsid w:val="000C5E9C"/>
    <w:rsid w:val="000C7207"/>
    <w:rsid w:val="000C72B4"/>
    <w:rsid w:val="000D0032"/>
    <w:rsid w:val="000D1CFE"/>
    <w:rsid w:val="000D286D"/>
    <w:rsid w:val="000D3277"/>
    <w:rsid w:val="000D37E1"/>
    <w:rsid w:val="000D3997"/>
    <w:rsid w:val="000D3BC9"/>
    <w:rsid w:val="000D52D6"/>
    <w:rsid w:val="000D5690"/>
    <w:rsid w:val="000D5712"/>
    <w:rsid w:val="000D5C75"/>
    <w:rsid w:val="000D5C78"/>
    <w:rsid w:val="000D6545"/>
    <w:rsid w:val="000D77EB"/>
    <w:rsid w:val="000E0C43"/>
    <w:rsid w:val="000E1D93"/>
    <w:rsid w:val="000E20CB"/>
    <w:rsid w:val="000E249E"/>
    <w:rsid w:val="000E3443"/>
    <w:rsid w:val="000E4525"/>
    <w:rsid w:val="000E53BD"/>
    <w:rsid w:val="000F09C0"/>
    <w:rsid w:val="000F377F"/>
    <w:rsid w:val="000F5A1B"/>
    <w:rsid w:val="000F76FD"/>
    <w:rsid w:val="000F783B"/>
    <w:rsid w:val="00100261"/>
    <w:rsid w:val="00100471"/>
    <w:rsid w:val="001006D7"/>
    <w:rsid w:val="0010249B"/>
    <w:rsid w:val="001025E9"/>
    <w:rsid w:val="00102960"/>
    <w:rsid w:val="001031FB"/>
    <w:rsid w:val="00105C37"/>
    <w:rsid w:val="00106788"/>
    <w:rsid w:val="00106E75"/>
    <w:rsid w:val="00106EE3"/>
    <w:rsid w:val="00106F66"/>
    <w:rsid w:val="00110CD1"/>
    <w:rsid w:val="00110E97"/>
    <w:rsid w:val="001122E7"/>
    <w:rsid w:val="00112538"/>
    <w:rsid w:val="001128BB"/>
    <w:rsid w:val="00112CF6"/>
    <w:rsid w:val="001132CF"/>
    <w:rsid w:val="0011369E"/>
    <w:rsid w:val="00113CA1"/>
    <w:rsid w:val="00113E6C"/>
    <w:rsid w:val="00115348"/>
    <w:rsid w:val="001155FC"/>
    <w:rsid w:val="001169AC"/>
    <w:rsid w:val="001204D1"/>
    <w:rsid w:val="001217FD"/>
    <w:rsid w:val="00121A2B"/>
    <w:rsid w:val="00122740"/>
    <w:rsid w:val="001233EA"/>
    <w:rsid w:val="00123D94"/>
    <w:rsid w:val="00124567"/>
    <w:rsid w:val="00124ABF"/>
    <w:rsid w:val="00124CAA"/>
    <w:rsid w:val="00125064"/>
    <w:rsid w:val="00125C1A"/>
    <w:rsid w:val="00125E31"/>
    <w:rsid w:val="00126045"/>
    <w:rsid w:val="00127661"/>
    <w:rsid w:val="00127BE9"/>
    <w:rsid w:val="001301C2"/>
    <w:rsid w:val="001311B6"/>
    <w:rsid w:val="00131833"/>
    <w:rsid w:val="00131CD9"/>
    <w:rsid w:val="00131F43"/>
    <w:rsid w:val="00132506"/>
    <w:rsid w:val="0013263D"/>
    <w:rsid w:val="0013312D"/>
    <w:rsid w:val="00133451"/>
    <w:rsid w:val="0013353B"/>
    <w:rsid w:val="00133A66"/>
    <w:rsid w:val="00134E5B"/>
    <w:rsid w:val="0013517E"/>
    <w:rsid w:val="00137987"/>
    <w:rsid w:val="00137AA6"/>
    <w:rsid w:val="0014106D"/>
    <w:rsid w:val="00141412"/>
    <w:rsid w:val="001417D9"/>
    <w:rsid w:val="00141D04"/>
    <w:rsid w:val="00142C2A"/>
    <w:rsid w:val="00142EFB"/>
    <w:rsid w:val="00143198"/>
    <w:rsid w:val="0014364A"/>
    <w:rsid w:val="001439F8"/>
    <w:rsid w:val="00143BDF"/>
    <w:rsid w:val="00144AB1"/>
    <w:rsid w:val="00144B91"/>
    <w:rsid w:val="00144EC4"/>
    <w:rsid w:val="00145A2F"/>
    <w:rsid w:val="0014663B"/>
    <w:rsid w:val="001466C9"/>
    <w:rsid w:val="00150D0F"/>
    <w:rsid w:val="00151779"/>
    <w:rsid w:val="00151F01"/>
    <w:rsid w:val="00152831"/>
    <w:rsid w:val="00153E23"/>
    <w:rsid w:val="00154642"/>
    <w:rsid w:val="0015476F"/>
    <w:rsid w:val="001562B0"/>
    <w:rsid w:val="00160AF8"/>
    <w:rsid w:val="00160E67"/>
    <w:rsid w:val="00161252"/>
    <w:rsid w:val="001612E9"/>
    <w:rsid w:val="00161AAD"/>
    <w:rsid w:val="00161BE9"/>
    <w:rsid w:val="001623A4"/>
    <w:rsid w:val="001627C2"/>
    <w:rsid w:val="00164328"/>
    <w:rsid w:val="00164987"/>
    <w:rsid w:val="00166F95"/>
    <w:rsid w:val="00167A43"/>
    <w:rsid w:val="00170361"/>
    <w:rsid w:val="00172AA3"/>
    <w:rsid w:val="00173C02"/>
    <w:rsid w:val="0017409E"/>
    <w:rsid w:val="001746D0"/>
    <w:rsid w:val="00174C86"/>
    <w:rsid w:val="00175430"/>
    <w:rsid w:val="001761B4"/>
    <w:rsid w:val="001761F8"/>
    <w:rsid w:val="001768B9"/>
    <w:rsid w:val="001775DA"/>
    <w:rsid w:val="00177667"/>
    <w:rsid w:val="00177A93"/>
    <w:rsid w:val="001804F2"/>
    <w:rsid w:val="00181776"/>
    <w:rsid w:val="0018191C"/>
    <w:rsid w:val="001839E6"/>
    <w:rsid w:val="00183C18"/>
    <w:rsid w:val="00184A5D"/>
    <w:rsid w:val="001852D3"/>
    <w:rsid w:val="0018567B"/>
    <w:rsid w:val="00185AF9"/>
    <w:rsid w:val="001878D9"/>
    <w:rsid w:val="0019065E"/>
    <w:rsid w:val="001907F8"/>
    <w:rsid w:val="00191831"/>
    <w:rsid w:val="0019218A"/>
    <w:rsid w:val="001921E7"/>
    <w:rsid w:val="00192501"/>
    <w:rsid w:val="00192C63"/>
    <w:rsid w:val="00192CCF"/>
    <w:rsid w:val="001951ED"/>
    <w:rsid w:val="00195370"/>
    <w:rsid w:val="001954C8"/>
    <w:rsid w:val="0019560C"/>
    <w:rsid w:val="00195EBE"/>
    <w:rsid w:val="0019614C"/>
    <w:rsid w:val="001961B2"/>
    <w:rsid w:val="001964D3"/>
    <w:rsid w:val="0019671E"/>
    <w:rsid w:val="00196D58"/>
    <w:rsid w:val="00196D66"/>
    <w:rsid w:val="001973C5"/>
    <w:rsid w:val="001978B9"/>
    <w:rsid w:val="00197C8A"/>
    <w:rsid w:val="00197E7D"/>
    <w:rsid w:val="001A075D"/>
    <w:rsid w:val="001A0834"/>
    <w:rsid w:val="001A08F1"/>
    <w:rsid w:val="001A147B"/>
    <w:rsid w:val="001A1F39"/>
    <w:rsid w:val="001A2029"/>
    <w:rsid w:val="001A2582"/>
    <w:rsid w:val="001A2AB5"/>
    <w:rsid w:val="001A2B97"/>
    <w:rsid w:val="001A40A0"/>
    <w:rsid w:val="001A5519"/>
    <w:rsid w:val="001A62B5"/>
    <w:rsid w:val="001A73F2"/>
    <w:rsid w:val="001B0216"/>
    <w:rsid w:val="001B073B"/>
    <w:rsid w:val="001B0A2B"/>
    <w:rsid w:val="001B0D6A"/>
    <w:rsid w:val="001B1809"/>
    <w:rsid w:val="001B18BE"/>
    <w:rsid w:val="001B2225"/>
    <w:rsid w:val="001B2671"/>
    <w:rsid w:val="001B2B06"/>
    <w:rsid w:val="001B2CC4"/>
    <w:rsid w:val="001B33B1"/>
    <w:rsid w:val="001B35DA"/>
    <w:rsid w:val="001B4065"/>
    <w:rsid w:val="001B4B11"/>
    <w:rsid w:val="001B4C29"/>
    <w:rsid w:val="001B5A10"/>
    <w:rsid w:val="001B5E22"/>
    <w:rsid w:val="001B678F"/>
    <w:rsid w:val="001B6E91"/>
    <w:rsid w:val="001B714E"/>
    <w:rsid w:val="001B736D"/>
    <w:rsid w:val="001B781F"/>
    <w:rsid w:val="001B7E35"/>
    <w:rsid w:val="001C016F"/>
    <w:rsid w:val="001C1634"/>
    <w:rsid w:val="001C185E"/>
    <w:rsid w:val="001C1CCF"/>
    <w:rsid w:val="001C4459"/>
    <w:rsid w:val="001C47C7"/>
    <w:rsid w:val="001C4853"/>
    <w:rsid w:val="001C4916"/>
    <w:rsid w:val="001C5222"/>
    <w:rsid w:val="001C61C7"/>
    <w:rsid w:val="001C6C23"/>
    <w:rsid w:val="001C77D6"/>
    <w:rsid w:val="001D08E8"/>
    <w:rsid w:val="001D0F8E"/>
    <w:rsid w:val="001D1209"/>
    <w:rsid w:val="001D1439"/>
    <w:rsid w:val="001D2C19"/>
    <w:rsid w:val="001D2C46"/>
    <w:rsid w:val="001D2DC4"/>
    <w:rsid w:val="001D335B"/>
    <w:rsid w:val="001D38B2"/>
    <w:rsid w:val="001D3E5C"/>
    <w:rsid w:val="001D4CEC"/>
    <w:rsid w:val="001D5175"/>
    <w:rsid w:val="001D6B8A"/>
    <w:rsid w:val="001D7EA5"/>
    <w:rsid w:val="001E095B"/>
    <w:rsid w:val="001E1077"/>
    <w:rsid w:val="001E1ACE"/>
    <w:rsid w:val="001E4381"/>
    <w:rsid w:val="001E4C74"/>
    <w:rsid w:val="001E503E"/>
    <w:rsid w:val="001F1255"/>
    <w:rsid w:val="001F1AF1"/>
    <w:rsid w:val="001F2468"/>
    <w:rsid w:val="001F2BB0"/>
    <w:rsid w:val="001F3968"/>
    <w:rsid w:val="001F43F2"/>
    <w:rsid w:val="001F43FA"/>
    <w:rsid w:val="001F4787"/>
    <w:rsid w:val="001F5277"/>
    <w:rsid w:val="001F5292"/>
    <w:rsid w:val="001F590E"/>
    <w:rsid w:val="001F5EE1"/>
    <w:rsid w:val="00200009"/>
    <w:rsid w:val="002007DC"/>
    <w:rsid w:val="002010C4"/>
    <w:rsid w:val="002019E9"/>
    <w:rsid w:val="002024E3"/>
    <w:rsid w:val="00202D27"/>
    <w:rsid w:val="00202FAE"/>
    <w:rsid w:val="002040FE"/>
    <w:rsid w:val="002047CA"/>
    <w:rsid w:val="00204FC1"/>
    <w:rsid w:val="00205ABF"/>
    <w:rsid w:val="0020662C"/>
    <w:rsid w:val="00207FD5"/>
    <w:rsid w:val="00210376"/>
    <w:rsid w:val="00211842"/>
    <w:rsid w:val="002121DA"/>
    <w:rsid w:val="00212C53"/>
    <w:rsid w:val="00214823"/>
    <w:rsid w:val="002151FE"/>
    <w:rsid w:val="002158F9"/>
    <w:rsid w:val="0021602F"/>
    <w:rsid w:val="00216033"/>
    <w:rsid w:val="0021647B"/>
    <w:rsid w:val="00216E76"/>
    <w:rsid w:val="00217D2F"/>
    <w:rsid w:val="002204EA"/>
    <w:rsid w:val="00220557"/>
    <w:rsid w:val="00220B6F"/>
    <w:rsid w:val="0022212F"/>
    <w:rsid w:val="0022254E"/>
    <w:rsid w:val="00222AD5"/>
    <w:rsid w:val="00222AF7"/>
    <w:rsid w:val="00222EB5"/>
    <w:rsid w:val="00223ADA"/>
    <w:rsid w:val="00223FF4"/>
    <w:rsid w:val="0022436E"/>
    <w:rsid w:val="00224556"/>
    <w:rsid w:val="002256CB"/>
    <w:rsid w:val="002262B3"/>
    <w:rsid w:val="002273E3"/>
    <w:rsid w:val="00227F94"/>
    <w:rsid w:val="0023049A"/>
    <w:rsid w:val="00231517"/>
    <w:rsid w:val="002316EA"/>
    <w:rsid w:val="00231B9E"/>
    <w:rsid w:val="00231EF5"/>
    <w:rsid w:val="002320A7"/>
    <w:rsid w:val="00232EAB"/>
    <w:rsid w:val="00233021"/>
    <w:rsid w:val="002331E5"/>
    <w:rsid w:val="002343A7"/>
    <w:rsid w:val="0023444B"/>
    <w:rsid w:val="00234A6A"/>
    <w:rsid w:val="00235225"/>
    <w:rsid w:val="00235D35"/>
    <w:rsid w:val="00235F1B"/>
    <w:rsid w:val="002368A0"/>
    <w:rsid w:val="00236D32"/>
    <w:rsid w:val="00236EB7"/>
    <w:rsid w:val="0023723A"/>
    <w:rsid w:val="0023754D"/>
    <w:rsid w:val="00237987"/>
    <w:rsid w:val="002400A7"/>
    <w:rsid w:val="0024044C"/>
    <w:rsid w:val="0024139F"/>
    <w:rsid w:val="00241429"/>
    <w:rsid w:val="002419E5"/>
    <w:rsid w:val="0024396C"/>
    <w:rsid w:val="00243F54"/>
    <w:rsid w:val="002455CC"/>
    <w:rsid w:val="00245AE6"/>
    <w:rsid w:val="00245BF1"/>
    <w:rsid w:val="002505E5"/>
    <w:rsid w:val="002505FC"/>
    <w:rsid w:val="00250B02"/>
    <w:rsid w:val="00250C30"/>
    <w:rsid w:val="00251AE2"/>
    <w:rsid w:val="00252351"/>
    <w:rsid w:val="00255A78"/>
    <w:rsid w:val="002569D2"/>
    <w:rsid w:val="00256F80"/>
    <w:rsid w:val="0025777F"/>
    <w:rsid w:val="00260D52"/>
    <w:rsid w:val="00260E61"/>
    <w:rsid w:val="00260EEC"/>
    <w:rsid w:val="00261020"/>
    <w:rsid w:val="0026151A"/>
    <w:rsid w:val="00261BA6"/>
    <w:rsid w:val="002625E8"/>
    <w:rsid w:val="0026405D"/>
    <w:rsid w:val="00264069"/>
    <w:rsid w:val="00264ACF"/>
    <w:rsid w:val="00264C02"/>
    <w:rsid w:val="00265750"/>
    <w:rsid w:val="002658BD"/>
    <w:rsid w:val="0026625D"/>
    <w:rsid w:val="0026714E"/>
    <w:rsid w:val="0027053C"/>
    <w:rsid w:val="00270630"/>
    <w:rsid w:val="00270CBB"/>
    <w:rsid w:val="00270CDA"/>
    <w:rsid w:val="00270DF7"/>
    <w:rsid w:val="00272411"/>
    <w:rsid w:val="00272CB9"/>
    <w:rsid w:val="00273BB1"/>
    <w:rsid w:val="00273BF2"/>
    <w:rsid w:val="00273E97"/>
    <w:rsid w:val="00274000"/>
    <w:rsid w:val="002740D3"/>
    <w:rsid w:val="00276254"/>
    <w:rsid w:val="00276C87"/>
    <w:rsid w:val="002802E7"/>
    <w:rsid w:val="0028084A"/>
    <w:rsid w:val="00280E34"/>
    <w:rsid w:val="00281147"/>
    <w:rsid w:val="00282678"/>
    <w:rsid w:val="00285E9F"/>
    <w:rsid w:val="00285FEB"/>
    <w:rsid w:val="00286FD5"/>
    <w:rsid w:val="002911CE"/>
    <w:rsid w:val="002922AB"/>
    <w:rsid w:val="00292C4C"/>
    <w:rsid w:val="0029445A"/>
    <w:rsid w:val="00295E28"/>
    <w:rsid w:val="0029601B"/>
    <w:rsid w:val="00296C50"/>
    <w:rsid w:val="00297018"/>
    <w:rsid w:val="00297BB5"/>
    <w:rsid w:val="002A1292"/>
    <w:rsid w:val="002A292E"/>
    <w:rsid w:val="002A3AA6"/>
    <w:rsid w:val="002A45B7"/>
    <w:rsid w:val="002A5176"/>
    <w:rsid w:val="002A5270"/>
    <w:rsid w:val="002A55A9"/>
    <w:rsid w:val="002A69F1"/>
    <w:rsid w:val="002B039F"/>
    <w:rsid w:val="002B1012"/>
    <w:rsid w:val="002B23EA"/>
    <w:rsid w:val="002B3E9A"/>
    <w:rsid w:val="002B4B47"/>
    <w:rsid w:val="002B4B8D"/>
    <w:rsid w:val="002B4F20"/>
    <w:rsid w:val="002B5830"/>
    <w:rsid w:val="002B5ACC"/>
    <w:rsid w:val="002B623E"/>
    <w:rsid w:val="002B7688"/>
    <w:rsid w:val="002C3649"/>
    <w:rsid w:val="002C4306"/>
    <w:rsid w:val="002C4913"/>
    <w:rsid w:val="002C4B06"/>
    <w:rsid w:val="002C5056"/>
    <w:rsid w:val="002C5169"/>
    <w:rsid w:val="002C7A39"/>
    <w:rsid w:val="002C7AB5"/>
    <w:rsid w:val="002D0664"/>
    <w:rsid w:val="002D07D3"/>
    <w:rsid w:val="002D0A02"/>
    <w:rsid w:val="002D0F62"/>
    <w:rsid w:val="002D142A"/>
    <w:rsid w:val="002D1F18"/>
    <w:rsid w:val="002D269F"/>
    <w:rsid w:val="002D340B"/>
    <w:rsid w:val="002D3543"/>
    <w:rsid w:val="002D3BD7"/>
    <w:rsid w:val="002D4158"/>
    <w:rsid w:val="002D471B"/>
    <w:rsid w:val="002D52CF"/>
    <w:rsid w:val="002D7075"/>
    <w:rsid w:val="002D74EF"/>
    <w:rsid w:val="002D75EC"/>
    <w:rsid w:val="002D7CEB"/>
    <w:rsid w:val="002E0C34"/>
    <w:rsid w:val="002E21D0"/>
    <w:rsid w:val="002E2699"/>
    <w:rsid w:val="002E32A3"/>
    <w:rsid w:val="002E371E"/>
    <w:rsid w:val="002E376B"/>
    <w:rsid w:val="002E3924"/>
    <w:rsid w:val="002E3E23"/>
    <w:rsid w:val="002E42BE"/>
    <w:rsid w:val="002E4448"/>
    <w:rsid w:val="002E4C5F"/>
    <w:rsid w:val="002E4CD8"/>
    <w:rsid w:val="002E510E"/>
    <w:rsid w:val="002E5BDB"/>
    <w:rsid w:val="002E6445"/>
    <w:rsid w:val="002E68CF"/>
    <w:rsid w:val="002E69E9"/>
    <w:rsid w:val="002E6BF1"/>
    <w:rsid w:val="002E6FF8"/>
    <w:rsid w:val="002F0010"/>
    <w:rsid w:val="002F05BB"/>
    <w:rsid w:val="002F0EB0"/>
    <w:rsid w:val="002F1E1A"/>
    <w:rsid w:val="002F296F"/>
    <w:rsid w:val="002F3286"/>
    <w:rsid w:val="002F329F"/>
    <w:rsid w:val="002F4034"/>
    <w:rsid w:val="002F417F"/>
    <w:rsid w:val="002F420D"/>
    <w:rsid w:val="002F46ED"/>
    <w:rsid w:val="002F49CE"/>
    <w:rsid w:val="002F4C08"/>
    <w:rsid w:val="002F52F3"/>
    <w:rsid w:val="002F658F"/>
    <w:rsid w:val="002F6A37"/>
    <w:rsid w:val="002F764F"/>
    <w:rsid w:val="002F78C6"/>
    <w:rsid w:val="0030015E"/>
    <w:rsid w:val="00300466"/>
    <w:rsid w:val="003009E1"/>
    <w:rsid w:val="00300FE4"/>
    <w:rsid w:val="003019F2"/>
    <w:rsid w:val="00302901"/>
    <w:rsid w:val="003029BA"/>
    <w:rsid w:val="00302FA2"/>
    <w:rsid w:val="0030441F"/>
    <w:rsid w:val="00305665"/>
    <w:rsid w:val="00305E76"/>
    <w:rsid w:val="00306AB4"/>
    <w:rsid w:val="00306CA1"/>
    <w:rsid w:val="00306CF1"/>
    <w:rsid w:val="00307819"/>
    <w:rsid w:val="003079CC"/>
    <w:rsid w:val="00307BFD"/>
    <w:rsid w:val="00310B78"/>
    <w:rsid w:val="00310BB1"/>
    <w:rsid w:val="00311A49"/>
    <w:rsid w:val="00311E58"/>
    <w:rsid w:val="003121F5"/>
    <w:rsid w:val="00312434"/>
    <w:rsid w:val="0031433D"/>
    <w:rsid w:val="00314B3B"/>
    <w:rsid w:val="0031529D"/>
    <w:rsid w:val="0031546D"/>
    <w:rsid w:val="0031568F"/>
    <w:rsid w:val="00317025"/>
    <w:rsid w:val="003179CD"/>
    <w:rsid w:val="00317A0C"/>
    <w:rsid w:val="00321022"/>
    <w:rsid w:val="00321D1C"/>
    <w:rsid w:val="00322676"/>
    <w:rsid w:val="0032309B"/>
    <w:rsid w:val="00323173"/>
    <w:rsid w:val="0032450D"/>
    <w:rsid w:val="003249D8"/>
    <w:rsid w:val="0032507C"/>
    <w:rsid w:val="00325386"/>
    <w:rsid w:val="00325631"/>
    <w:rsid w:val="003268BB"/>
    <w:rsid w:val="00326C6A"/>
    <w:rsid w:val="0032745F"/>
    <w:rsid w:val="00327D59"/>
    <w:rsid w:val="00330937"/>
    <w:rsid w:val="00330B73"/>
    <w:rsid w:val="003310B4"/>
    <w:rsid w:val="0033143E"/>
    <w:rsid w:val="00332CFA"/>
    <w:rsid w:val="00334091"/>
    <w:rsid w:val="00334F13"/>
    <w:rsid w:val="00335575"/>
    <w:rsid w:val="003355CE"/>
    <w:rsid w:val="00335BCC"/>
    <w:rsid w:val="0033696A"/>
    <w:rsid w:val="00336FB3"/>
    <w:rsid w:val="003372EF"/>
    <w:rsid w:val="003374C3"/>
    <w:rsid w:val="0033791A"/>
    <w:rsid w:val="00337CB7"/>
    <w:rsid w:val="003400B8"/>
    <w:rsid w:val="00340FD3"/>
    <w:rsid w:val="00341A16"/>
    <w:rsid w:val="0034269A"/>
    <w:rsid w:val="003433A2"/>
    <w:rsid w:val="00343B66"/>
    <w:rsid w:val="003448B8"/>
    <w:rsid w:val="0034513A"/>
    <w:rsid w:val="0034529F"/>
    <w:rsid w:val="003454AB"/>
    <w:rsid w:val="00345B86"/>
    <w:rsid w:val="00345BD1"/>
    <w:rsid w:val="00345C8C"/>
    <w:rsid w:val="00345CFD"/>
    <w:rsid w:val="00346240"/>
    <w:rsid w:val="003465DE"/>
    <w:rsid w:val="00346CE4"/>
    <w:rsid w:val="00347924"/>
    <w:rsid w:val="0035032E"/>
    <w:rsid w:val="00350899"/>
    <w:rsid w:val="00350BB8"/>
    <w:rsid w:val="00350FB7"/>
    <w:rsid w:val="00353310"/>
    <w:rsid w:val="00353CEF"/>
    <w:rsid w:val="0035474F"/>
    <w:rsid w:val="00355B31"/>
    <w:rsid w:val="00356DE5"/>
    <w:rsid w:val="00356FAC"/>
    <w:rsid w:val="003578A2"/>
    <w:rsid w:val="00357EEF"/>
    <w:rsid w:val="00360588"/>
    <w:rsid w:val="00360A2A"/>
    <w:rsid w:val="003615F6"/>
    <w:rsid w:val="00361BA2"/>
    <w:rsid w:val="00361BA6"/>
    <w:rsid w:val="00362240"/>
    <w:rsid w:val="003625D0"/>
    <w:rsid w:val="00362B29"/>
    <w:rsid w:val="00362E4A"/>
    <w:rsid w:val="003634AA"/>
    <w:rsid w:val="00364CCE"/>
    <w:rsid w:val="00365232"/>
    <w:rsid w:val="00367813"/>
    <w:rsid w:val="00367B57"/>
    <w:rsid w:val="00367DC4"/>
    <w:rsid w:val="003701BA"/>
    <w:rsid w:val="0037132E"/>
    <w:rsid w:val="003721F3"/>
    <w:rsid w:val="00372251"/>
    <w:rsid w:val="0037295D"/>
    <w:rsid w:val="00372BF5"/>
    <w:rsid w:val="00372F55"/>
    <w:rsid w:val="00373084"/>
    <w:rsid w:val="003736F5"/>
    <w:rsid w:val="00373A8D"/>
    <w:rsid w:val="00373BAB"/>
    <w:rsid w:val="003748D2"/>
    <w:rsid w:val="00375558"/>
    <w:rsid w:val="00375743"/>
    <w:rsid w:val="00375963"/>
    <w:rsid w:val="00375A28"/>
    <w:rsid w:val="00375E35"/>
    <w:rsid w:val="003760B2"/>
    <w:rsid w:val="003760B9"/>
    <w:rsid w:val="00376241"/>
    <w:rsid w:val="00376591"/>
    <w:rsid w:val="00380F8C"/>
    <w:rsid w:val="00381CF1"/>
    <w:rsid w:val="00382326"/>
    <w:rsid w:val="003847C7"/>
    <w:rsid w:val="00384FA0"/>
    <w:rsid w:val="00385FD7"/>
    <w:rsid w:val="00386173"/>
    <w:rsid w:val="00386B18"/>
    <w:rsid w:val="00387BB4"/>
    <w:rsid w:val="003901F7"/>
    <w:rsid w:val="003908B1"/>
    <w:rsid w:val="003909CA"/>
    <w:rsid w:val="00391515"/>
    <w:rsid w:val="003919D8"/>
    <w:rsid w:val="00391A20"/>
    <w:rsid w:val="00391DFC"/>
    <w:rsid w:val="00392263"/>
    <w:rsid w:val="0039226E"/>
    <w:rsid w:val="0039228E"/>
    <w:rsid w:val="00392944"/>
    <w:rsid w:val="00393495"/>
    <w:rsid w:val="003935AA"/>
    <w:rsid w:val="00395402"/>
    <w:rsid w:val="00395687"/>
    <w:rsid w:val="0039583F"/>
    <w:rsid w:val="003959B9"/>
    <w:rsid w:val="003967C7"/>
    <w:rsid w:val="00396A6C"/>
    <w:rsid w:val="00397429"/>
    <w:rsid w:val="00397577"/>
    <w:rsid w:val="003979D9"/>
    <w:rsid w:val="00397EC0"/>
    <w:rsid w:val="003A0724"/>
    <w:rsid w:val="003A087F"/>
    <w:rsid w:val="003A0A27"/>
    <w:rsid w:val="003A0EFE"/>
    <w:rsid w:val="003A2A15"/>
    <w:rsid w:val="003A2C87"/>
    <w:rsid w:val="003A3951"/>
    <w:rsid w:val="003A6E58"/>
    <w:rsid w:val="003A75FF"/>
    <w:rsid w:val="003A794F"/>
    <w:rsid w:val="003A7994"/>
    <w:rsid w:val="003A7FA0"/>
    <w:rsid w:val="003B0884"/>
    <w:rsid w:val="003B183D"/>
    <w:rsid w:val="003B1922"/>
    <w:rsid w:val="003B1A7A"/>
    <w:rsid w:val="003B1BD1"/>
    <w:rsid w:val="003B2C92"/>
    <w:rsid w:val="003B3687"/>
    <w:rsid w:val="003B397E"/>
    <w:rsid w:val="003B3C17"/>
    <w:rsid w:val="003B4125"/>
    <w:rsid w:val="003B53F2"/>
    <w:rsid w:val="003B6235"/>
    <w:rsid w:val="003B662E"/>
    <w:rsid w:val="003B689C"/>
    <w:rsid w:val="003B696A"/>
    <w:rsid w:val="003B79FF"/>
    <w:rsid w:val="003C14CC"/>
    <w:rsid w:val="003C1508"/>
    <w:rsid w:val="003C2FCB"/>
    <w:rsid w:val="003C49D1"/>
    <w:rsid w:val="003C4B1B"/>
    <w:rsid w:val="003C4BE2"/>
    <w:rsid w:val="003C5014"/>
    <w:rsid w:val="003C548B"/>
    <w:rsid w:val="003C5C25"/>
    <w:rsid w:val="003C6C93"/>
    <w:rsid w:val="003C76A4"/>
    <w:rsid w:val="003C7DBC"/>
    <w:rsid w:val="003C7FD2"/>
    <w:rsid w:val="003D0111"/>
    <w:rsid w:val="003D06DA"/>
    <w:rsid w:val="003D2CEE"/>
    <w:rsid w:val="003D35CB"/>
    <w:rsid w:val="003D4E34"/>
    <w:rsid w:val="003D5238"/>
    <w:rsid w:val="003D52F3"/>
    <w:rsid w:val="003D5540"/>
    <w:rsid w:val="003D559E"/>
    <w:rsid w:val="003D5F96"/>
    <w:rsid w:val="003D6F25"/>
    <w:rsid w:val="003D7227"/>
    <w:rsid w:val="003D7E21"/>
    <w:rsid w:val="003E01B2"/>
    <w:rsid w:val="003E050A"/>
    <w:rsid w:val="003E0B27"/>
    <w:rsid w:val="003E105D"/>
    <w:rsid w:val="003E27E4"/>
    <w:rsid w:val="003E2CC3"/>
    <w:rsid w:val="003E323D"/>
    <w:rsid w:val="003E3846"/>
    <w:rsid w:val="003E3EC8"/>
    <w:rsid w:val="003E4736"/>
    <w:rsid w:val="003E4A84"/>
    <w:rsid w:val="003E4AD9"/>
    <w:rsid w:val="003E4BDA"/>
    <w:rsid w:val="003E60AA"/>
    <w:rsid w:val="003E63FC"/>
    <w:rsid w:val="003E72AA"/>
    <w:rsid w:val="003E76D6"/>
    <w:rsid w:val="003E7CFC"/>
    <w:rsid w:val="003E7E8F"/>
    <w:rsid w:val="003F0AC1"/>
    <w:rsid w:val="003F0E97"/>
    <w:rsid w:val="003F276A"/>
    <w:rsid w:val="003F337A"/>
    <w:rsid w:val="003F44BC"/>
    <w:rsid w:val="003F49D2"/>
    <w:rsid w:val="003F65FC"/>
    <w:rsid w:val="003F69E0"/>
    <w:rsid w:val="003F70E9"/>
    <w:rsid w:val="003F783D"/>
    <w:rsid w:val="003F7DE8"/>
    <w:rsid w:val="0040067B"/>
    <w:rsid w:val="0040082F"/>
    <w:rsid w:val="00401478"/>
    <w:rsid w:val="00401FE2"/>
    <w:rsid w:val="004022AF"/>
    <w:rsid w:val="004024B1"/>
    <w:rsid w:val="00403379"/>
    <w:rsid w:val="00403966"/>
    <w:rsid w:val="0040492C"/>
    <w:rsid w:val="0040524A"/>
    <w:rsid w:val="00405CF2"/>
    <w:rsid w:val="00406915"/>
    <w:rsid w:val="00406A3E"/>
    <w:rsid w:val="00407E47"/>
    <w:rsid w:val="00410B0E"/>
    <w:rsid w:val="00410BEF"/>
    <w:rsid w:val="00411028"/>
    <w:rsid w:val="0041214E"/>
    <w:rsid w:val="00413762"/>
    <w:rsid w:val="00414C39"/>
    <w:rsid w:val="00414D4E"/>
    <w:rsid w:val="004151CC"/>
    <w:rsid w:val="0041551C"/>
    <w:rsid w:val="004170BD"/>
    <w:rsid w:val="0041780F"/>
    <w:rsid w:val="0041784A"/>
    <w:rsid w:val="00417E45"/>
    <w:rsid w:val="00420CF6"/>
    <w:rsid w:val="00421505"/>
    <w:rsid w:val="00422E94"/>
    <w:rsid w:val="004230BD"/>
    <w:rsid w:val="004230F0"/>
    <w:rsid w:val="0042475F"/>
    <w:rsid w:val="00424962"/>
    <w:rsid w:val="00424A35"/>
    <w:rsid w:val="00425906"/>
    <w:rsid w:val="00425B62"/>
    <w:rsid w:val="00425D5E"/>
    <w:rsid w:val="00426234"/>
    <w:rsid w:val="00426855"/>
    <w:rsid w:val="0043015B"/>
    <w:rsid w:val="004312DB"/>
    <w:rsid w:val="00431304"/>
    <w:rsid w:val="00431BA9"/>
    <w:rsid w:val="00432088"/>
    <w:rsid w:val="00432ADA"/>
    <w:rsid w:val="00433CA4"/>
    <w:rsid w:val="00433FBB"/>
    <w:rsid w:val="00434BD2"/>
    <w:rsid w:val="0043572E"/>
    <w:rsid w:val="00436E69"/>
    <w:rsid w:val="00437B54"/>
    <w:rsid w:val="0044098C"/>
    <w:rsid w:val="004414B2"/>
    <w:rsid w:val="00441D31"/>
    <w:rsid w:val="004424BD"/>
    <w:rsid w:val="00443875"/>
    <w:rsid w:val="004445AE"/>
    <w:rsid w:val="00444730"/>
    <w:rsid w:val="0044491D"/>
    <w:rsid w:val="00445AE6"/>
    <w:rsid w:val="004505FE"/>
    <w:rsid w:val="00450B0C"/>
    <w:rsid w:val="00450BD7"/>
    <w:rsid w:val="0045125D"/>
    <w:rsid w:val="00451E2E"/>
    <w:rsid w:val="004524BA"/>
    <w:rsid w:val="00452A64"/>
    <w:rsid w:val="00453AC3"/>
    <w:rsid w:val="004558C0"/>
    <w:rsid w:val="004559F0"/>
    <w:rsid w:val="004563E6"/>
    <w:rsid w:val="004574F0"/>
    <w:rsid w:val="00457C03"/>
    <w:rsid w:val="004603A0"/>
    <w:rsid w:val="0046159E"/>
    <w:rsid w:val="0046384B"/>
    <w:rsid w:val="00463A62"/>
    <w:rsid w:val="00463FC1"/>
    <w:rsid w:val="004641A9"/>
    <w:rsid w:val="0046559E"/>
    <w:rsid w:val="004662AE"/>
    <w:rsid w:val="00467385"/>
    <w:rsid w:val="00467EFA"/>
    <w:rsid w:val="00467F4E"/>
    <w:rsid w:val="0047022A"/>
    <w:rsid w:val="0047101F"/>
    <w:rsid w:val="00471EEF"/>
    <w:rsid w:val="0047235F"/>
    <w:rsid w:val="0047356E"/>
    <w:rsid w:val="004745E1"/>
    <w:rsid w:val="004746F1"/>
    <w:rsid w:val="004760DA"/>
    <w:rsid w:val="00476528"/>
    <w:rsid w:val="00477365"/>
    <w:rsid w:val="00480296"/>
    <w:rsid w:val="00480F03"/>
    <w:rsid w:val="004810A6"/>
    <w:rsid w:val="00481656"/>
    <w:rsid w:val="00481CEC"/>
    <w:rsid w:val="004820CB"/>
    <w:rsid w:val="004822B4"/>
    <w:rsid w:val="00482938"/>
    <w:rsid w:val="00482EAE"/>
    <w:rsid w:val="00482EE9"/>
    <w:rsid w:val="00483B6F"/>
    <w:rsid w:val="004852D1"/>
    <w:rsid w:val="00485EFE"/>
    <w:rsid w:val="004865B9"/>
    <w:rsid w:val="00486934"/>
    <w:rsid w:val="00486BAD"/>
    <w:rsid w:val="0048759A"/>
    <w:rsid w:val="004876B5"/>
    <w:rsid w:val="0048772E"/>
    <w:rsid w:val="004904DA"/>
    <w:rsid w:val="00491259"/>
    <w:rsid w:val="00493B19"/>
    <w:rsid w:val="00494079"/>
    <w:rsid w:val="0049460C"/>
    <w:rsid w:val="004947CF"/>
    <w:rsid w:val="004947D8"/>
    <w:rsid w:val="00494C36"/>
    <w:rsid w:val="00495778"/>
    <w:rsid w:val="00495BB5"/>
    <w:rsid w:val="0049601D"/>
    <w:rsid w:val="004964A2"/>
    <w:rsid w:val="004979F9"/>
    <w:rsid w:val="004A12B0"/>
    <w:rsid w:val="004A1EDF"/>
    <w:rsid w:val="004A2043"/>
    <w:rsid w:val="004A2168"/>
    <w:rsid w:val="004A2BE5"/>
    <w:rsid w:val="004A3858"/>
    <w:rsid w:val="004A40FB"/>
    <w:rsid w:val="004A4765"/>
    <w:rsid w:val="004A482D"/>
    <w:rsid w:val="004A4C2C"/>
    <w:rsid w:val="004A5BFA"/>
    <w:rsid w:val="004A5D6B"/>
    <w:rsid w:val="004A63C0"/>
    <w:rsid w:val="004A7388"/>
    <w:rsid w:val="004A75DC"/>
    <w:rsid w:val="004A7E98"/>
    <w:rsid w:val="004B071E"/>
    <w:rsid w:val="004B110E"/>
    <w:rsid w:val="004B11E5"/>
    <w:rsid w:val="004B292A"/>
    <w:rsid w:val="004B3182"/>
    <w:rsid w:val="004B345C"/>
    <w:rsid w:val="004B42E5"/>
    <w:rsid w:val="004B6547"/>
    <w:rsid w:val="004B66B4"/>
    <w:rsid w:val="004B7EEE"/>
    <w:rsid w:val="004C00D1"/>
    <w:rsid w:val="004C05FA"/>
    <w:rsid w:val="004C0C42"/>
    <w:rsid w:val="004C1573"/>
    <w:rsid w:val="004C1B04"/>
    <w:rsid w:val="004C2F2B"/>
    <w:rsid w:val="004C3513"/>
    <w:rsid w:val="004C3690"/>
    <w:rsid w:val="004C385A"/>
    <w:rsid w:val="004C4E5B"/>
    <w:rsid w:val="004C5695"/>
    <w:rsid w:val="004C5D38"/>
    <w:rsid w:val="004C61A6"/>
    <w:rsid w:val="004C664C"/>
    <w:rsid w:val="004C69F5"/>
    <w:rsid w:val="004C779A"/>
    <w:rsid w:val="004D1515"/>
    <w:rsid w:val="004D1B18"/>
    <w:rsid w:val="004D1B7F"/>
    <w:rsid w:val="004D23CE"/>
    <w:rsid w:val="004D269E"/>
    <w:rsid w:val="004D2A55"/>
    <w:rsid w:val="004D3443"/>
    <w:rsid w:val="004D3E8F"/>
    <w:rsid w:val="004D3EA5"/>
    <w:rsid w:val="004D4CC2"/>
    <w:rsid w:val="004D5AB0"/>
    <w:rsid w:val="004D6529"/>
    <w:rsid w:val="004D75A2"/>
    <w:rsid w:val="004E0712"/>
    <w:rsid w:val="004E07C7"/>
    <w:rsid w:val="004E0B05"/>
    <w:rsid w:val="004E0D7A"/>
    <w:rsid w:val="004E1419"/>
    <w:rsid w:val="004E1590"/>
    <w:rsid w:val="004E27F3"/>
    <w:rsid w:val="004E28BB"/>
    <w:rsid w:val="004E3DC6"/>
    <w:rsid w:val="004E46B5"/>
    <w:rsid w:val="004E4B48"/>
    <w:rsid w:val="004E4F38"/>
    <w:rsid w:val="004E52E9"/>
    <w:rsid w:val="004E5BDE"/>
    <w:rsid w:val="004E5ECF"/>
    <w:rsid w:val="004E653B"/>
    <w:rsid w:val="004E6934"/>
    <w:rsid w:val="004F0B86"/>
    <w:rsid w:val="004F0BDD"/>
    <w:rsid w:val="004F0BF2"/>
    <w:rsid w:val="004F2094"/>
    <w:rsid w:val="004F2953"/>
    <w:rsid w:val="004F3BF8"/>
    <w:rsid w:val="004F5072"/>
    <w:rsid w:val="004F5566"/>
    <w:rsid w:val="004F59DA"/>
    <w:rsid w:val="004F6C31"/>
    <w:rsid w:val="004F78B6"/>
    <w:rsid w:val="00500209"/>
    <w:rsid w:val="0050141A"/>
    <w:rsid w:val="0050148E"/>
    <w:rsid w:val="0050160C"/>
    <w:rsid w:val="005037C3"/>
    <w:rsid w:val="00503D03"/>
    <w:rsid w:val="00503E31"/>
    <w:rsid w:val="00503F74"/>
    <w:rsid w:val="0050519B"/>
    <w:rsid w:val="00505ADF"/>
    <w:rsid w:val="00505C15"/>
    <w:rsid w:val="00505C1E"/>
    <w:rsid w:val="00506849"/>
    <w:rsid w:val="00507D04"/>
    <w:rsid w:val="0051009F"/>
    <w:rsid w:val="005118D3"/>
    <w:rsid w:val="00511934"/>
    <w:rsid w:val="0051235F"/>
    <w:rsid w:val="005125B7"/>
    <w:rsid w:val="00513D82"/>
    <w:rsid w:val="005146E6"/>
    <w:rsid w:val="00514AF3"/>
    <w:rsid w:val="00514B4B"/>
    <w:rsid w:val="00515522"/>
    <w:rsid w:val="00515CC2"/>
    <w:rsid w:val="00515CD9"/>
    <w:rsid w:val="0051616B"/>
    <w:rsid w:val="00516E5C"/>
    <w:rsid w:val="0051752E"/>
    <w:rsid w:val="0052183F"/>
    <w:rsid w:val="00522B85"/>
    <w:rsid w:val="00522F42"/>
    <w:rsid w:val="005232DC"/>
    <w:rsid w:val="00523C41"/>
    <w:rsid w:val="00524257"/>
    <w:rsid w:val="00524323"/>
    <w:rsid w:val="00524528"/>
    <w:rsid w:val="00525700"/>
    <w:rsid w:val="00525D0B"/>
    <w:rsid w:val="00525F64"/>
    <w:rsid w:val="005266CC"/>
    <w:rsid w:val="00527A59"/>
    <w:rsid w:val="00530382"/>
    <w:rsid w:val="00530502"/>
    <w:rsid w:val="00530ED7"/>
    <w:rsid w:val="00531435"/>
    <w:rsid w:val="0053283D"/>
    <w:rsid w:val="00532A8D"/>
    <w:rsid w:val="00532CEB"/>
    <w:rsid w:val="00533B0F"/>
    <w:rsid w:val="00533DA2"/>
    <w:rsid w:val="005344CE"/>
    <w:rsid w:val="00535206"/>
    <w:rsid w:val="00535DCB"/>
    <w:rsid w:val="00535E3C"/>
    <w:rsid w:val="0053683B"/>
    <w:rsid w:val="0053773B"/>
    <w:rsid w:val="00537A12"/>
    <w:rsid w:val="00537A59"/>
    <w:rsid w:val="00537E92"/>
    <w:rsid w:val="00540515"/>
    <w:rsid w:val="0054091D"/>
    <w:rsid w:val="00541568"/>
    <w:rsid w:val="0054192F"/>
    <w:rsid w:val="00543AEC"/>
    <w:rsid w:val="005442A5"/>
    <w:rsid w:val="005442C7"/>
    <w:rsid w:val="00544B92"/>
    <w:rsid w:val="0054514A"/>
    <w:rsid w:val="005452AE"/>
    <w:rsid w:val="00545D41"/>
    <w:rsid w:val="00545E7F"/>
    <w:rsid w:val="00550417"/>
    <w:rsid w:val="00550F48"/>
    <w:rsid w:val="005516C7"/>
    <w:rsid w:val="00551BA3"/>
    <w:rsid w:val="00551FD0"/>
    <w:rsid w:val="005520F0"/>
    <w:rsid w:val="00552317"/>
    <w:rsid w:val="00552610"/>
    <w:rsid w:val="0055291D"/>
    <w:rsid w:val="00552BE5"/>
    <w:rsid w:val="00552EE2"/>
    <w:rsid w:val="00554361"/>
    <w:rsid w:val="00555371"/>
    <w:rsid w:val="005554F0"/>
    <w:rsid w:val="0055615B"/>
    <w:rsid w:val="00556ED4"/>
    <w:rsid w:val="00556F78"/>
    <w:rsid w:val="00557943"/>
    <w:rsid w:val="00560B57"/>
    <w:rsid w:val="005615D2"/>
    <w:rsid w:val="0056271E"/>
    <w:rsid w:val="00562BCE"/>
    <w:rsid w:val="00563B19"/>
    <w:rsid w:val="00564741"/>
    <w:rsid w:val="00564813"/>
    <w:rsid w:val="00564D2D"/>
    <w:rsid w:val="0056603C"/>
    <w:rsid w:val="00566044"/>
    <w:rsid w:val="00566133"/>
    <w:rsid w:val="00567C8B"/>
    <w:rsid w:val="00570023"/>
    <w:rsid w:val="0057166A"/>
    <w:rsid w:val="00571CBA"/>
    <w:rsid w:val="005724FA"/>
    <w:rsid w:val="00573942"/>
    <w:rsid w:val="00573DFA"/>
    <w:rsid w:val="00575244"/>
    <w:rsid w:val="00575854"/>
    <w:rsid w:val="0057650A"/>
    <w:rsid w:val="00576A92"/>
    <w:rsid w:val="0057716F"/>
    <w:rsid w:val="00580C08"/>
    <w:rsid w:val="00580C93"/>
    <w:rsid w:val="00581D5B"/>
    <w:rsid w:val="00582185"/>
    <w:rsid w:val="005833E8"/>
    <w:rsid w:val="005836BB"/>
    <w:rsid w:val="0058434E"/>
    <w:rsid w:val="005858D0"/>
    <w:rsid w:val="00585FD6"/>
    <w:rsid w:val="005860D5"/>
    <w:rsid w:val="00587217"/>
    <w:rsid w:val="00587AF1"/>
    <w:rsid w:val="00587DD2"/>
    <w:rsid w:val="00590826"/>
    <w:rsid w:val="00591035"/>
    <w:rsid w:val="005921F5"/>
    <w:rsid w:val="00592202"/>
    <w:rsid w:val="0059343E"/>
    <w:rsid w:val="00593D36"/>
    <w:rsid w:val="005945C2"/>
    <w:rsid w:val="00594BA8"/>
    <w:rsid w:val="00594DFB"/>
    <w:rsid w:val="00595B65"/>
    <w:rsid w:val="00596C6B"/>
    <w:rsid w:val="00597DE9"/>
    <w:rsid w:val="005A1153"/>
    <w:rsid w:val="005A2AEA"/>
    <w:rsid w:val="005A2E95"/>
    <w:rsid w:val="005A3E37"/>
    <w:rsid w:val="005A42DA"/>
    <w:rsid w:val="005A482F"/>
    <w:rsid w:val="005A4B43"/>
    <w:rsid w:val="005A5622"/>
    <w:rsid w:val="005A584A"/>
    <w:rsid w:val="005A5C8F"/>
    <w:rsid w:val="005A6295"/>
    <w:rsid w:val="005A765C"/>
    <w:rsid w:val="005B099D"/>
    <w:rsid w:val="005B149B"/>
    <w:rsid w:val="005B2662"/>
    <w:rsid w:val="005B29A9"/>
    <w:rsid w:val="005B3159"/>
    <w:rsid w:val="005B3356"/>
    <w:rsid w:val="005B390F"/>
    <w:rsid w:val="005B3C47"/>
    <w:rsid w:val="005B5843"/>
    <w:rsid w:val="005B6853"/>
    <w:rsid w:val="005B7CFF"/>
    <w:rsid w:val="005B7EFC"/>
    <w:rsid w:val="005C0AE8"/>
    <w:rsid w:val="005C1700"/>
    <w:rsid w:val="005C1AD9"/>
    <w:rsid w:val="005C1E26"/>
    <w:rsid w:val="005C2DE5"/>
    <w:rsid w:val="005C41E9"/>
    <w:rsid w:val="005C4489"/>
    <w:rsid w:val="005C4924"/>
    <w:rsid w:val="005C4C04"/>
    <w:rsid w:val="005C4C14"/>
    <w:rsid w:val="005C5A42"/>
    <w:rsid w:val="005C60B6"/>
    <w:rsid w:val="005C6121"/>
    <w:rsid w:val="005C61C1"/>
    <w:rsid w:val="005C69CB"/>
    <w:rsid w:val="005C6D5C"/>
    <w:rsid w:val="005C7728"/>
    <w:rsid w:val="005C7CEE"/>
    <w:rsid w:val="005D0074"/>
    <w:rsid w:val="005D019C"/>
    <w:rsid w:val="005D0250"/>
    <w:rsid w:val="005D0BC1"/>
    <w:rsid w:val="005D1432"/>
    <w:rsid w:val="005D14E6"/>
    <w:rsid w:val="005D19FF"/>
    <w:rsid w:val="005D1EAE"/>
    <w:rsid w:val="005D1F74"/>
    <w:rsid w:val="005D20A6"/>
    <w:rsid w:val="005D2CBA"/>
    <w:rsid w:val="005D379F"/>
    <w:rsid w:val="005D394D"/>
    <w:rsid w:val="005D4DBF"/>
    <w:rsid w:val="005D61DB"/>
    <w:rsid w:val="005D641A"/>
    <w:rsid w:val="005D66BD"/>
    <w:rsid w:val="005D671E"/>
    <w:rsid w:val="005D6D21"/>
    <w:rsid w:val="005D7860"/>
    <w:rsid w:val="005D7DF5"/>
    <w:rsid w:val="005E2590"/>
    <w:rsid w:val="005E3FB3"/>
    <w:rsid w:val="005E50DB"/>
    <w:rsid w:val="005E5317"/>
    <w:rsid w:val="005E5C19"/>
    <w:rsid w:val="005E5D22"/>
    <w:rsid w:val="005E6A3F"/>
    <w:rsid w:val="005F05A9"/>
    <w:rsid w:val="005F10BD"/>
    <w:rsid w:val="005F19DD"/>
    <w:rsid w:val="005F2BFD"/>
    <w:rsid w:val="005F6F20"/>
    <w:rsid w:val="005F781E"/>
    <w:rsid w:val="006008B6"/>
    <w:rsid w:val="00600CBF"/>
    <w:rsid w:val="00600D9D"/>
    <w:rsid w:val="00601020"/>
    <w:rsid w:val="0060151E"/>
    <w:rsid w:val="00601546"/>
    <w:rsid w:val="006016E6"/>
    <w:rsid w:val="00602DF2"/>
    <w:rsid w:val="0060363E"/>
    <w:rsid w:val="0060384F"/>
    <w:rsid w:val="0060416E"/>
    <w:rsid w:val="00604243"/>
    <w:rsid w:val="006044F9"/>
    <w:rsid w:val="00604C6F"/>
    <w:rsid w:val="00604F00"/>
    <w:rsid w:val="006053DE"/>
    <w:rsid w:val="006070C0"/>
    <w:rsid w:val="00611781"/>
    <w:rsid w:val="00611FFE"/>
    <w:rsid w:val="00612C24"/>
    <w:rsid w:val="0061336D"/>
    <w:rsid w:val="00613F25"/>
    <w:rsid w:val="0061789E"/>
    <w:rsid w:val="00621757"/>
    <w:rsid w:val="006224CA"/>
    <w:rsid w:val="00624403"/>
    <w:rsid w:val="0062474E"/>
    <w:rsid w:val="00625CAA"/>
    <w:rsid w:val="0062654C"/>
    <w:rsid w:val="006279AE"/>
    <w:rsid w:val="00627E9F"/>
    <w:rsid w:val="00627FB0"/>
    <w:rsid w:val="0063037B"/>
    <w:rsid w:val="006312BA"/>
    <w:rsid w:val="0063175D"/>
    <w:rsid w:val="006344A1"/>
    <w:rsid w:val="00634FCE"/>
    <w:rsid w:val="006350E9"/>
    <w:rsid w:val="0063520E"/>
    <w:rsid w:val="00635A4A"/>
    <w:rsid w:val="00635D28"/>
    <w:rsid w:val="00636BCF"/>
    <w:rsid w:val="00636E1A"/>
    <w:rsid w:val="0063712C"/>
    <w:rsid w:val="006373EF"/>
    <w:rsid w:val="006377C8"/>
    <w:rsid w:val="00637B69"/>
    <w:rsid w:val="00640308"/>
    <w:rsid w:val="00640809"/>
    <w:rsid w:val="00640BFB"/>
    <w:rsid w:val="006419F6"/>
    <w:rsid w:val="0064219E"/>
    <w:rsid w:val="00642574"/>
    <w:rsid w:val="00642D17"/>
    <w:rsid w:val="0064306F"/>
    <w:rsid w:val="00643A52"/>
    <w:rsid w:val="00643C12"/>
    <w:rsid w:val="006449A0"/>
    <w:rsid w:val="00645206"/>
    <w:rsid w:val="00645B0D"/>
    <w:rsid w:val="00645CC9"/>
    <w:rsid w:val="00645FB8"/>
    <w:rsid w:val="006461B3"/>
    <w:rsid w:val="00646C5A"/>
    <w:rsid w:val="00646EDB"/>
    <w:rsid w:val="0064794E"/>
    <w:rsid w:val="006500EE"/>
    <w:rsid w:val="0065180D"/>
    <w:rsid w:val="0065191C"/>
    <w:rsid w:val="00654226"/>
    <w:rsid w:val="00654286"/>
    <w:rsid w:val="0065469B"/>
    <w:rsid w:val="00654FF0"/>
    <w:rsid w:val="0065573F"/>
    <w:rsid w:val="00657DAD"/>
    <w:rsid w:val="00657DAE"/>
    <w:rsid w:val="006611BA"/>
    <w:rsid w:val="006616BA"/>
    <w:rsid w:val="006617C7"/>
    <w:rsid w:val="00662561"/>
    <w:rsid w:val="0066480F"/>
    <w:rsid w:val="00664B15"/>
    <w:rsid w:val="00664B44"/>
    <w:rsid w:val="00665BFC"/>
    <w:rsid w:val="006665D4"/>
    <w:rsid w:val="00666AE9"/>
    <w:rsid w:val="00666E3F"/>
    <w:rsid w:val="00670461"/>
    <w:rsid w:val="0067093A"/>
    <w:rsid w:val="006722CF"/>
    <w:rsid w:val="006727E7"/>
    <w:rsid w:val="00673BDB"/>
    <w:rsid w:val="0067409D"/>
    <w:rsid w:val="00674C0D"/>
    <w:rsid w:val="00674E5B"/>
    <w:rsid w:val="00675F6D"/>
    <w:rsid w:val="00676655"/>
    <w:rsid w:val="0067699A"/>
    <w:rsid w:val="006773C9"/>
    <w:rsid w:val="00677E01"/>
    <w:rsid w:val="00681F4D"/>
    <w:rsid w:val="00682E84"/>
    <w:rsid w:val="00683B17"/>
    <w:rsid w:val="00683EE1"/>
    <w:rsid w:val="006840B0"/>
    <w:rsid w:val="0068414C"/>
    <w:rsid w:val="00685BCC"/>
    <w:rsid w:val="00685C1F"/>
    <w:rsid w:val="00686876"/>
    <w:rsid w:val="00686FFF"/>
    <w:rsid w:val="00687A25"/>
    <w:rsid w:val="006904F6"/>
    <w:rsid w:val="006915AB"/>
    <w:rsid w:val="00692CF5"/>
    <w:rsid w:val="00692D7F"/>
    <w:rsid w:val="006932BE"/>
    <w:rsid w:val="00693B06"/>
    <w:rsid w:val="006943AD"/>
    <w:rsid w:val="00695C31"/>
    <w:rsid w:val="00695CAE"/>
    <w:rsid w:val="006960CC"/>
    <w:rsid w:val="00696589"/>
    <w:rsid w:val="006A06FD"/>
    <w:rsid w:val="006A0F28"/>
    <w:rsid w:val="006A0F7B"/>
    <w:rsid w:val="006A1CDA"/>
    <w:rsid w:val="006A20C6"/>
    <w:rsid w:val="006A225B"/>
    <w:rsid w:val="006A2361"/>
    <w:rsid w:val="006A2D36"/>
    <w:rsid w:val="006A3637"/>
    <w:rsid w:val="006A3BC1"/>
    <w:rsid w:val="006A3CA9"/>
    <w:rsid w:val="006A4C17"/>
    <w:rsid w:val="006A52AB"/>
    <w:rsid w:val="006A5F9A"/>
    <w:rsid w:val="006A6437"/>
    <w:rsid w:val="006B0585"/>
    <w:rsid w:val="006B06AA"/>
    <w:rsid w:val="006B1E7B"/>
    <w:rsid w:val="006B206F"/>
    <w:rsid w:val="006B2103"/>
    <w:rsid w:val="006B2890"/>
    <w:rsid w:val="006B3D51"/>
    <w:rsid w:val="006B518C"/>
    <w:rsid w:val="006B51F0"/>
    <w:rsid w:val="006B53BB"/>
    <w:rsid w:val="006B5D86"/>
    <w:rsid w:val="006B60FD"/>
    <w:rsid w:val="006B72CA"/>
    <w:rsid w:val="006B7E05"/>
    <w:rsid w:val="006C037D"/>
    <w:rsid w:val="006C0EDE"/>
    <w:rsid w:val="006C104B"/>
    <w:rsid w:val="006C2988"/>
    <w:rsid w:val="006C385D"/>
    <w:rsid w:val="006C3893"/>
    <w:rsid w:val="006C3C38"/>
    <w:rsid w:val="006C3CE2"/>
    <w:rsid w:val="006C4C35"/>
    <w:rsid w:val="006C60A5"/>
    <w:rsid w:val="006C6783"/>
    <w:rsid w:val="006C67A1"/>
    <w:rsid w:val="006C6855"/>
    <w:rsid w:val="006C6A50"/>
    <w:rsid w:val="006C6C58"/>
    <w:rsid w:val="006C71DE"/>
    <w:rsid w:val="006C745F"/>
    <w:rsid w:val="006C7AD8"/>
    <w:rsid w:val="006D042E"/>
    <w:rsid w:val="006D0D9B"/>
    <w:rsid w:val="006D0F99"/>
    <w:rsid w:val="006D0FAC"/>
    <w:rsid w:val="006D1B30"/>
    <w:rsid w:val="006D20C9"/>
    <w:rsid w:val="006D2177"/>
    <w:rsid w:val="006D247D"/>
    <w:rsid w:val="006D2602"/>
    <w:rsid w:val="006D3272"/>
    <w:rsid w:val="006D3FE5"/>
    <w:rsid w:val="006D5A71"/>
    <w:rsid w:val="006D5BBE"/>
    <w:rsid w:val="006D6111"/>
    <w:rsid w:val="006D695C"/>
    <w:rsid w:val="006D697C"/>
    <w:rsid w:val="006D6E58"/>
    <w:rsid w:val="006D718F"/>
    <w:rsid w:val="006D786D"/>
    <w:rsid w:val="006E0052"/>
    <w:rsid w:val="006E0E2B"/>
    <w:rsid w:val="006E1245"/>
    <w:rsid w:val="006E1D3F"/>
    <w:rsid w:val="006E1F22"/>
    <w:rsid w:val="006E2586"/>
    <w:rsid w:val="006E2AEB"/>
    <w:rsid w:val="006E3B2B"/>
    <w:rsid w:val="006E3CCB"/>
    <w:rsid w:val="006E46E6"/>
    <w:rsid w:val="006E508F"/>
    <w:rsid w:val="006E5466"/>
    <w:rsid w:val="006E5BB5"/>
    <w:rsid w:val="006E6668"/>
    <w:rsid w:val="006E66FC"/>
    <w:rsid w:val="006E6705"/>
    <w:rsid w:val="006E684D"/>
    <w:rsid w:val="006F08D5"/>
    <w:rsid w:val="006F1512"/>
    <w:rsid w:val="006F178B"/>
    <w:rsid w:val="006F2604"/>
    <w:rsid w:val="006F28B6"/>
    <w:rsid w:val="006F35F6"/>
    <w:rsid w:val="006F3C1E"/>
    <w:rsid w:val="006F4188"/>
    <w:rsid w:val="006F4942"/>
    <w:rsid w:val="006F4D4F"/>
    <w:rsid w:val="006F4EF2"/>
    <w:rsid w:val="006F5285"/>
    <w:rsid w:val="006F6E3C"/>
    <w:rsid w:val="006F6E5A"/>
    <w:rsid w:val="006F714C"/>
    <w:rsid w:val="0070075E"/>
    <w:rsid w:val="00700921"/>
    <w:rsid w:val="00700FC0"/>
    <w:rsid w:val="00701A4A"/>
    <w:rsid w:val="00702F3A"/>
    <w:rsid w:val="00705214"/>
    <w:rsid w:val="0070717B"/>
    <w:rsid w:val="00707772"/>
    <w:rsid w:val="007078B9"/>
    <w:rsid w:val="00707ECE"/>
    <w:rsid w:val="007107F9"/>
    <w:rsid w:val="00710CC8"/>
    <w:rsid w:val="007117D0"/>
    <w:rsid w:val="007124CB"/>
    <w:rsid w:val="00712D43"/>
    <w:rsid w:val="00713F11"/>
    <w:rsid w:val="00713FDD"/>
    <w:rsid w:val="007146FF"/>
    <w:rsid w:val="00714854"/>
    <w:rsid w:val="00714912"/>
    <w:rsid w:val="00714CCD"/>
    <w:rsid w:val="00714CD7"/>
    <w:rsid w:val="00715E84"/>
    <w:rsid w:val="00716283"/>
    <w:rsid w:val="00716326"/>
    <w:rsid w:val="00717322"/>
    <w:rsid w:val="00720323"/>
    <w:rsid w:val="007203D6"/>
    <w:rsid w:val="00720C19"/>
    <w:rsid w:val="00721B91"/>
    <w:rsid w:val="00721E6D"/>
    <w:rsid w:val="007234E5"/>
    <w:rsid w:val="00724086"/>
    <w:rsid w:val="007241A0"/>
    <w:rsid w:val="00724792"/>
    <w:rsid w:val="00724EC6"/>
    <w:rsid w:val="00724FFC"/>
    <w:rsid w:val="007268B6"/>
    <w:rsid w:val="00727A3E"/>
    <w:rsid w:val="00730219"/>
    <w:rsid w:val="007318F8"/>
    <w:rsid w:val="00731935"/>
    <w:rsid w:val="00731B07"/>
    <w:rsid w:val="00731BA4"/>
    <w:rsid w:val="00732398"/>
    <w:rsid w:val="00733917"/>
    <w:rsid w:val="00733C27"/>
    <w:rsid w:val="00733CB1"/>
    <w:rsid w:val="00733F23"/>
    <w:rsid w:val="0073456D"/>
    <w:rsid w:val="007347DD"/>
    <w:rsid w:val="00735A4D"/>
    <w:rsid w:val="00735BEE"/>
    <w:rsid w:val="00735D0A"/>
    <w:rsid w:val="007371CA"/>
    <w:rsid w:val="00737FAC"/>
    <w:rsid w:val="00741617"/>
    <w:rsid w:val="00741622"/>
    <w:rsid w:val="00741DD2"/>
    <w:rsid w:val="007428F5"/>
    <w:rsid w:val="00742A99"/>
    <w:rsid w:val="007434D3"/>
    <w:rsid w:val="00743BC7"/>
    <w:rsid w:val="00743BCC"/>
    <w:rsid w:val="007451AB"/>
    <w:rsid w:val="0074547E"/>
    <w:rsid w:val="0074569E"/>
    <w:rsid w:val="00745D9B"/>
    <w:rsid w:val="007467E3"/>
    <w:rsid w:val="00746D96"/>
    <w:rsid w:val="00747184"/>
    <w:rsid w:val="00750FE3"/>
    <w:rsid w:val="007516F9"/>
    <w:rsid w:val="00751AE2"/>
    <w:rsid w:val="00753461"/>
    <w:rsid w:val="007545D7"/>
    <w:rsid w:val="00755B9A"/>
    <w:rsid w:val="00755C18"/>
    <w:rsid w:val="007568A2"/>
    <w:rsid w:val="0075699C"/>
    <w:rsid w:val="007569B9"/>
    <w:rsid w:val="0075768D"/>
    <w:rsid w:val="00757DBC"/>
    <w:rsid w:val="0076078D"/>
    <w:rsid w:val="00761640"/>
    <w:rsid w:val="00762969"/>
    <w:rsid w:val="0076318E"/>
    <w:rsid w:val="00764FED"/>
    <w:rsid w:val="007654EC"/>
    <w:rsid w:val="007669B4"/>
    <w:rsid w:val="00771650"/>
    <w:rsid w:val="00772B61"/>
    <w:rsid w:val="00774DA7"/>
    <w:rsid w:val="007758B6"/>
    <w:rsid w:val="00775C98"/>
    <w:rsid w:val="00777764"/>
    <w:rsid w:val="00780E80"/>
    <w:rsid w:val="00780EA5"/>
    <w:rsid w:val="0078103C"/>
    <w:rsid w:val="007813F9"/>
    <w:rsid w:val="007829CE"/>
    <w:rsid w:val="00782E42"/>
    <w:rsid w:val="00783182"/>
    <w:rsid w:val="00783334"/>
    <w:rsid w:val="00783D2E"/>
    <w:rsid w:val="00783ED5"/>
    <w:rsid w:val="007845F8"/>
    <w:rsid w:val="00784635"/>
    <w:rsid w:val="007848FB"/>
    <w:rsid w:val="0078571D"/>
    <w:rsid w:val="00786429"/>
    <w:rsid w:val="00787FBD"/>
    <w:rsid w:val="007910DE"/>
    <w:rsid w:val="00791738"/>
    <w:rsid w:val="00793543"/>
    <w:rsid w:val="00794371"/>
    <w:rsid w:val="007943E7"/>
    <w:rsid w:val="00794493"/>
    <w:rsid w:val="007951D3"/>
    <w:rsid w:val="0079589E"/>
    <w:rsid w:val="007958DC"/>
    <w:rsid w:val="00797081"/>
    <w:rsid w:val="007976EC"/>
    <w:rsid w:val="00797B1A"/>
    <w:rsid w:val="007A14D4"/>
    <w:rsid w:val="007A17E7"/>
    <w:rsid w:val="007A1E27"/>
    <w:rsid w:val="007A1E50"/>
    <w:rsid w:val="007A2314"/>
    <w:rsid w:val="007A697A"/>
    <w:rsid w:val="007A6A96"/>
    <w:rsid w:val="007A7597"/>
    <w:rsid w:val="007B09D4"/>
    <w:rsid w:val="007B18F7"/>
    <w:rsid w:val="007B1973"/>
    <w:rsid w:val="007B1A58"/>
    <w:rsid w:val="007B1F4B"/>
    <w:rsid w:val="007B4320"/>
    <w:rsid w:val="007B4F45"/>
    <w:rsid w:val="007B6EB2"/>
    <w:rsid w:val="007B7363"/>
    <w:rsid w:val="007B750F"/>
    <w:rsid w:val="007B7C95"/>
    <w:rsid w:val="007C1846"/>
    <w:rsid w:val="007C2303"/>
    <w:rsid w:val="007C3DA8"/>
    <w:rsid w:val="007C4172"/>
    <w:rsid w:val="007C43E3"/>
    <w:rsid w:val="007C46F6"/>
    <w:rsid w:val="007C4B38"/>
    <w:rsid w:val="007C50D2"/>
    <w:rsid w:val="007C6588"/>
    <w:rsid w:val="007C6C17"/>
    <w:rsid w:val="007C6F09"/>
    <w:rsid w:val="007C7535"/>
    <w:rsid w:val="007C7808"/>
    <w:rsid w:val="007D0494"/>
    <w:rsid w:val="007D0C7E"/>
    <w:rsid w:val="007D17EB"/>
    <w:rsid w:val="007D2A70"/>
    <w:rsid w:val="007D2D3F"/>
    <w:rsid w:val="007D382B"/>
    <w:rsid w:val="007D3E8E"/>
    <w:rsid w:val="007D4FEA"/>
    <w:rsid w:val="007D5893"/>
    <w:rsid w:val="007D5B8B"/>
    <w:rsid w:val="007D6009"/>
    <w:rsid w:val="007D68FD"/>
    <w:rsid w:val="007D7A63"/>
    <w:rsid w:val="007E1549"/>
    <w:rsid w:val="007E165A"/>
    <w:rsid w:val="007E195B"/>
    <w:rsid w:val="007E1DFA"/>
    <w:rsid w:val="007E2F23"/>
    <w:rsid w:val="007E3978"/>
    <w:rsid w:val="007E5735"/>
    <w:rsid w:val="007E5AC9"/>
    <w:rsid w:val="007E5D2E"/>
    <w:rsid w:val="007E5EAF"/>
    <w:rsid w:val="007E66B5"/>
    <w:rsid w:val="007E6A02"/>
    <w:rsid w:val="007E7680"/>
    <w:rsid w:val="007F0DD7"/>
    <w:rsid w:val="007F167A"/>
    <w:rsid w:val="007F2FCF"/>
    <w:rsid w:val="007F311D"/>
    <w:rsid w:val="007F3245"/>
    <w:rsid w:val="007F44EC"/>
    <w:rsid w:val="007F4551"/>
    <w:rsid w:val="007F5161"/>
    <w:rsid w:val="007F532F"/>
    <w:rsid w:val="007F5337"/>
    <w:rsid w:val="008003F2"/>
    <w:rsid w:val="00800773"/>
    <w:rsid w:val="00800CBD"/>
    <w:rsid w:val="00800FE9"/>
    <w:rsid w:val="008021CF"/>
    <w:rsid w:val="008037F5"/>
    <w:rsid w:val="00804D72"/>
    <w:rsid w:val="00804FE9"/>
    <w:rsid w:val="00805A21"/>
    <w:rsid w:val="00805BD1"/>
    <w:rsid w:val="00805E3C"/>
    <w:rsid w:val="00806AF3"/>
    <w:rsid w:val="00810F5C"/>
    <w:rsid w:val="00811ACF"/>
    <w:rsid w:val="00811D0A"/>
    <w:rsid w:val="00812C76"/>
    <w:rsid w:val="00813BFB"/>
    <w:rsid w:val="00814B2F"/>
    <w:rsid w:val="00815740"/>
    <w:rsid w:val="008161C3"/>
    <w:rsid w:val="008169B6"/>
    <w:rsid w:val="00816F2F"/>
    <w:rsid w:val="0081721F"/>
    <w:rsid w:val="008174CE"/>
    <w:rsid w:val="00820CED"/>
    <w:rsid w:val="00820D3E"/>
    <w:rsid w:val="008215DA"/>
    <w:rsid w:val="00821619"/>
    <w:rsid w:val="008232E0"/>
    <w:rsid w:val="008256C2"/>
    <w:rsid w:val="0082607E"/>
    <w:rsid w:val="00826226"/>
    <w:rsid w:val="00827EBD"/>
    <w:rsid w:val="008307BC"/>
    <w:rsid w:val="008316AF"/>
    <w:rsid w:val="008317EA"/>
    <w:rsid w:val="00831A9F"/>
    <w:rsid w:val="00832943"/>
    <w:rsid w:val="00832A60"/>
    <w:rsid w:val="00832C84"/>
    <w:rsid w:val="00832CD9"/>
    <w:rsid w:val="008343E1"/>
    <w:rsid w:val="00834890"/>
    <w:rsid w:val="00834FF7"/>
    <w:rsid w:val="00836AAB"/>
    <w:rsid w:val="00837846"/>
    <w:rsid w:val="00840956"/>
    <w:rsid w:val="0084121E"/>
    <w:rsid w:val="008427A8"/>
    <w:rsid w:val="00842986"/>
    <w:rsid w:val="00842E12"/>
    <w:rsid w:val="00843C3E"/>
    <w:rsid w:val="008456E7"/>
    <w:rsid w:val="00846A82"/>
    <w:rsid w:val="00847ED7"/>
    <w:rsid w:val="00847F22"/>
    <w:rsid w:val="00851DFA"/>
    <w:rsid w:val="0085315B"/>
    <w:rsid w:val="00853E34"/>
    <w:rsid w:val="00856297"/>
    <w:rsid w:val="00856872"/>
    <w:rsid w:val="00857371"/>
    <w:rsid w:val="00860488"/>
    <w:rsid w:val="00861ABB"/>
    <w:rsid w:val="0086293D"/>
    <w:rsid w:val="0086434A"/>
    <w:rsid w:val="0086501A"/>
    <w:rsid w:val="00867DFC"/>
    <w:rsid w:val="0087216D"/>
    <w:rsid w:val="00872863"/>
    <w:rsid w:val="00873DFC"/>
    <w:rsid w:val="00874049"/>
    <w:rsid w:val="0087670B"/>
    <w:rsid w:val="00876A94"/>
    <w:rsid w:val="00876F58"/>
    <w:rsid w:val="00877407"/>
    <w:rsid w:val="008774AA"/>
    <w:rsid w:val="00880806"/>
    <w:rsid w:val="00880A82"/>
    <w:rsid w:val="00881F00"/>
    <w:rsid w:val="0088395D"/>
    <w:rsid w:val="00883F7B"/>
    <w:rsid w:val="0088449C"/>
    <w:rsid w:val="008872A4"/>
    <w:rsid w:val="0088733E"/>
    <w:rsid w:val="008878F5"/>
    <w:rsid w:val="00890979"/>
    <w:rsid w:val="0089099A"/>
    <w:rsid w:val="00890B58"/>
    <w:rsid w:val="00890BD9"/>
    <w:rsid w:val="00890C0E"/>
    <w:rsid w:val="00890C6F"/>
    <w:rsid w:val="00892165"/>
    <w:rsid w:val="008926A3"/>
    <w:rsid w:val="008934D5"/>
    <w:rsid w:val="00893603"/>
    <w:rsid w:val="008940B9"/>
    <w:rsid w:val="00894406"/>
    <w:rsid w:val="008957E7"/>
    <w:rsid w:val="00896663"/>
    <w:rsid w:val="00897EE1"/>
    <w:rsid w:val="008A1006"/>
    <w:rsid w:val="008A160F"/>
    <w:rsid w:val="008A1E7C"/>
    <w:rsid w:val="008A1E85"/>
    <w:rsid w:val="008A215B"/>
    <w:rsid w:val="008A46D0"/>
    <w:rsid w:val="008A56A0"/>
    <w:rsid w:val="008A5BCB"/>
    <w:rsid w:val="008A6E6A"/>
    <w:rsid w:val="008A6F59"/>
    <w:rsid w:val="008A714F"/>
    <w:rsid w:val="008B0034"/>
    <w:rsid w:val="008B0045"/>
    <w:rsid w:val="008B03E1"/>
    <w:rsid w:val="008B14AE"/>
    <w:rsid w:val="008B1C56"/>
    <w:rsid w:val="008B1C57"/>
    <w:rsid w:val="008B1F16"/>
    <w:rsid w:val="008B2687"/>
    <w:rsid w:val="008B3F37"/>
    <w:rsid w:val="008B619F"/>
    <w:rsid w:val="008B6514"/>
    <w:rsid w:val="008B7F67"/>
    <w:rsid w:val="008C062B"/>
    <w:rsid w:val="008C0CD9"/>
    <w:rsid w:val="008C2103"/>
    <w:rsid w:val="008C231F"/>
    <w:rsid w:val="008C25E3"/>
    <w:rsid w:val="008C3338"/>
    <w:rsid w:val="008C3D70"/>
    <w:rsid w:val="008C417D"/>
    <w:rsid w:val="008C4234"/>
    <w:rsid w:val="008C4410"/>
    <w:rsid w:val="008C462C"/>
    <w:rsid w:val="008C5199"/>
    <w:rsid w:val="008C57C5"/>
    <w:rsid w:val="008C57DA"/>
    <w:rsid w:val="008C669E"/>
    <w:rsid w:val="008C7DD4"/>
    <w:rsid w:val="008C7E18"/>
    <w:rsid w:val="008D0E50"/>
    <w:rsid w:val="008D1B89"/>
    <w:rsid w:val="008D1DDC"/>
    <w:rsid w:val="008D2BA7"/>
    <w:rsid w:val="008D2CBC"/>
    <w:rsid w:val="008D33B1"/>
    <w:rsid w:val="008D3D93"/>
    <w:rsid w:val="008D58D4"/>
    <w:rsid w:val="008D5AC4"/>
    <w:rsid w:val="008D5CCE"/>
    <w:rsid w:val="008D67FE"/>
    <w:rsid w:val="008D68CD"/>
    <w:rsid w:val="008D7945"/>
    <w:rsid w:val="008E04FD"/>
    <w:rsid w:val="008E0FF7"/>
    <w:rsid w:val="008E0FF8"/>
    <w:rsid w:val="008E2C38"/>
    <w:rsid w:val="008E3271"/>
    <w:rsid w:val="008E4AF3"/>
    <w:rsid w:val="008E4B48"/>
    <w:rsid w:val="008E4F5A"/>
    <w:rsid w:val="008E5194"/>
    <w:rsid w:val="008E528D"/>
    <w:rsid w:val="008E5DBD"/>
    <w:rsid w:val="008E6C4A"/>
    <w:rsid w:val="008F03A4"/>
    <w:rsid w:val="008F0EC5"/>
    <w:rsid w:val="008F1871"/>
    <w:rsid w:val="008F1D29"/>
    <w:rsid w:val="008F1E44"/>
    <w:rsid w:val="008F2368"/>
    <w:rsid w:val="008F25C4"/>
    <w:rsid w:val="008F32A1"/>
    <w:rsid w:val="008F44BA"/>
    <w:rsid w:val="008F4CD9"/>
    <w:rsid w:val="008F5628"/>
    <w:rsid w:val="008F6753"/>
    <w:rsid w:val="008F6BD2"/>
    <w:rsid w:val="008F7348"/>
    <w:rsid w:val="008F75C8"/>
    <w:rsid w:val="00900751"/>
    <w:rsid w:val="00900908"/>
    <w:rsid w:val="00900C06"/>
    <w:rsid w:val="009016FD"/>
    <w:rsid w:val="009017F3"/>
    <w:rsid w:val="009019F7"/>
    <w:rsid w:val="00901CCE"/>
    <w:rsid w:val="00902011"/>
    <w:rsid w:val="009025B9"/>
    <w:rsid w:val="00902D26"/>
    <w:rsid w:val="00903325"/>
    <w:rsid w:val="00903BCA"/>
    <w:rsid w:val="00904232"/>
    <w:rsid w:val="0090460C"/>
    <w:rsid w:val="00905F52"/>
    <w:rsid w:val="009062E6"/>
    <w:rsid w:val="00906BF6"/>
    <w:rsid w:val="009101A1"/>
    <w:rsid w:val="00910A81"/>
    <w:rsid w:val="00911ED2"/>
    <w:rsid w:val="00912560"/>
    <w:rsid w:val="009127AF"/>
    <w:rsid w:val="00915135"/>
    <w:rsid w:val="0091664C"/>
    <w:rsid w:val="00916DE0"/>
    <w:rsid w:val="00916F65"/>
    <w:rsid w:val="00921CBE"/>
    <w:rsid w:val="00922F9B"/>
    <w:rsid w:val="0092346A"/>
    <w:rsid w:val="00923A23"/>
    <w:rsid w:val="009243A4"/>
    <w:rsid w:val="00924C75"/>
    <w:rsid w:val="009251AF"/>
    <w:rsid w:val="00925475"/>
    <w:rsid w:val="0092552B"/>
    <w:rsid w:val="009256F7"/>
    <w:rsid w:val="00925AC5"/>
    <w:rsid w:val="00926179"/>
    <w:rsid w:val="00926225"/>
    <w:rsid w:val="0092690F"/>
    <w:rsid w:val="00927479"/>
    <w:rsid w:val="00927CF9"/>
    <w:rsid w:val="00930528"/>
    <w:rsid w:val="00930D38"/>
    <w:rsid w:val="00931030"/>
    <w:rsid w:val="009318EB"/>
    <w:rsid w:val="00931E4C"/>
    <w:rsid w:val="009321A5"/>
    <w:rsid w:val="0093291E"/>
    <w:rsid w:val="00932D75"/>
    <w:rsid w:val="00933AB8"/>
    <w:rsid w:val="00934797"/>
    <w:rsid w:val="00934EFD"/>
    <w:rsid w:val="00935D05"/>
    <w:rsid w:val="0093712E"/>
    <w:rsid w:val="009375CD"/>
    <w:rsid w:val="00940C06"/>
    <w:rsid w:val="009410B8"/>
    <w:rsid w:val="00941125"/>
    <w:rsid w:val="00941237"/>
    <w:rsid w:val="00941368"/>
    <w:rsid w:val="00941ACA"/>
    <w:rsid w:val="00941CBC"/>
    <w:rsid w:val="0094394A"/>
    <w:rsid w:val="00943BF3"/>
    <w:rsid w:val="00943D38"/>
    <w:rsid w:val="00944477"/>
    <w:rsid w:val="00944BA9"/>
    <w:rsid w:val="0094579C"/>
    <w:rsid w:val="00945B81"/>
    <w:rsid w:val="00946458"/>
    <w:rsid w:val="00947550"/>
    <w:rsid w:val="00947665"/>
    <w:rsid w:val="00947D8B"/>
    <w:rsid w:val="00947F58"/>
    <w:rsid w:val="009504E6"/>
    <w:rsid w:val="009507B8"/>
    <w:rsid w:val="00950856"/>
    <w:rsid w:val="0095153A"/>
    <w:rsid w:val="00951B16"/>
    <w:rsid w:val="00952C9A"/>
    <w:rsid w:val="00953F2B"/>
    <w:rsid w:val="0095483B"/>
    <w:rsid w:val="00954EC1"/>
    <w:rsid w:val="0095574D"/>
    <w:rsid w:val="00956D09"/>
    <w:rsid w:val="00957606"/>
    <w:rsid w:val="00961A08"/>
    <w:rsid w:val="00961A93"/>
    <w:rsid w:val="00961C93"/>
    <w:rsid w:val="00961F10"/>
    <w:rsid w:val="00963930"/>
    <w:rsid w:val="009641D8"/>
    <w:rsid w:val="00964214"/>
    <w:rsid w:val="00964DCE"/>
    <w:rsid w:val="00965863"/>
    <w:rsid w:val="00965881"/>
    <w:rsid w:val="009658C9"/>
    <w:rsid w:val="00965EA5"/>
    <w:rsid w:val="00967669"/>
    <w:rsid w:val="00967E6F"/>
    <w:rsid w:val="00971989"/>
    <w:rsid w:val="00971ED0"/>
    <w:rsid w:val="0097225F"/>
    <w:rsid w:val="00972B8D"/>
    <w:rsid w:val="00973193"/>
    <w:rsid w:val="00974DEA"/>
    <w:rsid w:val="00975852"/>
    <w:rsid w:val="00975A58"/>
    <w:rsid w:val="00975B6F"/>
    <w:rsid w:val="00975BFD"/>
    <w:rsid w:val="0098064A"/>
    <w:rsid w:val="009808F5"/>
    <w:rsid w:val="00981C95"/>
    <w:rsid w:val="00982010"/>
    <w:rsid w:val="00982599"/>
    <w:rsid w:val="00982950"/>
    <w:rsid w:val="00982D61"/>
    <w:rsid w:val="0098356D"/>
    <w:rsid w:val="009836AA"/>
    <w:rsid w:val="00983CB7"/>
    <w:rsid w:val="00984F3C"/>
    <w:rsid w:val="00986847"/>
    <w:rsid w:val="00987542"/>
    <w:rsid w:val="00987FF9"/>
    <w:rsid w:val="00990851"/>
    <w:rsid w:val="00991404"/>
    <w:rsid w:val="0099477D"/>
    <w:rsid w:val="009947E5"/>
    <w:rsid w:val="009951C7"/>
    <w:rsid w:val="009965A7"/>
    <w:rsid w:val="00996812"/>
    <w:rsid w:val="00996AB4"/>
    <w:rsid w:val="00996D5C"/>
    <w:rsid w:val="00997CC3"/>
    <w:rsid w:val="009A017C"/>
    <w:rsid w:val="009A0806"/>
    <w:rsid w:val="009A08B8"/>
    <w:rsid w:val="009A0D94"/>
    <w:rsid w:val="009A13D7"/>
    <w:rsid w:val="009A1C34"/>
    <w:rsid w:val="009A40E0"/>
    <w:rsid w:val="009A70F7"/>
    <w:rsid w:val="009A79E1"/>
    <w:rsid w:val="009A7E2B"/>
    <w:rsid w:val="009B0C83"/>
    <w:rsid w:val="009B1EE8"/>
    <w:rsid w:val="009B3364"/>
    <w:rsid w:val="009B38B3"/>
    <w:rsid w:val="009B4092"/>
    <w:rsid w:val="009B4B8B"/>
    <w:rsid w:val="009B4CEC"/>
    <w:rsid w:val="009B505E"/>
    <w:rsid w:val="009B586E"/>
    <w:rsid w:val="009B7F19"/>
    <w:rsid w:val="009C0893"/>
    <w:rsid w:val="009C11EB"/>
    <w:rsid w:val="009C1D9A"/>
    <w:rsid w:val="009C1F2C"/>
    <w:rsid w:val="009C28C2"/>
    <w:rsid w:val="009C39D0"/>
    <w:rsid w:val="009C3ECA"/>
    <w:rsid w:val="009C4437"/>
    <w:rsid w:val="009C516B"/>
    <w:rsid w:val="009C6A3F"/>
    <w:rsid w:val="009C6C66"/>
    <w:rsid w:val="009C6C91"/>
    <w:rsid w:val="009C7ED7"/>
    <w:rsid w:val="009C7EDA"/>
    <w:rsid w:val="009D00E0"/>
    <w:rsid w:val="009D0AF5"/>
    <w:rsid w:val="009D269B"/>
    <w:rsid w:val="009D2B4B"/>
    <w:rsid w:val="009D2EAE"/>
    <w:rsid w:val="009D30CC"/>
    <w:rsid w:val="009D311A"/>
    <w:rsid w:val="009D39B5"/>
    <w:rsid w:val="009D4C7C"/>
    <w:rsid w:val="009D59D5"/>
    <w:rsid w:val="009D5B34"/>
    <w:rsid w:val="009D6857"/>
    <w:rsid w:val="009D690D"/>
    <w:rsid w:val="009D6FE7"/>
    <w:rsid w:val="009E0583"/>
    <w:rsid w:val="009E185D"/>
    <w:rsid w:val="009E1897"/>
    <w:rsid w:val="009E1D62"/>
    <w:rsid w:val="009E2833"/>
    <w:rsid w:val="009E2F6C"/>
    <w:rsid w:val="009E2FAA"/>
    <w:rsid w:val="009E38CB"/>
    <w:rsid w:val="009E3974"/>
    <w:rsid w:val="009E4172"/>
    <w:rsid w:val="009E4F53"/>
    <w:rsid w:val="009E6BC1"/>
    <w:rsid w:val="009E6E24"/>
    <w:rsid w:val="009E7FF0"/>
    <w:rsid w:val="009F0C10"/>
    <w:rsid w:val="009F11AF"/>
    <w:rsid w:val="009F3284"/>
    <w:rsid w:val="009F4608"/>
    <w:rsid w:val="009F5119"/>
    <w:rsid w:val="009F565A"/>
    <w:rsid w:val="009F56A7"/>
    <w:rsid w:val="009F67F9"/>
    <w:rsid w:val="009F6DA9"/>
    <w:rsid w:val="009F7BAB"/>
    <w:rsid w:val="00A00DB2"/>
    <w:rsid w:val="00A015EF"/>
    <w:rsid w:val="00A0173A"/>
    <w:rsid w:val="00A02701"/>
    <w:rsid w:val="00A027C7"/>
    <w:rsid w:val="00A02F24"/>
    <w:rsid w:val="00A049C3"/>
    <w:rsid w:val="00A05094"/>
    <w:rsid w:val="00A0545F"/>
    <w:rsid w:val="00A07793"/>
    <w:rsid w:val="00A07E60"/>
    <w:rsid w:val="00A108A8"/>
    <w:rsid w:val="00A11BB3"/>
    <w:rsid w:val="00A12505"/>
    <w:rsid w:val="00A1283F"/>
    <w:rsid w:val="00A12ADC"/>
    <w:rsid w:val="00A12FB1"/>
    <w:rsid w:val="00A1481D"/>
    <w:rsid w:val="00A14DAF"/>
    <w:rsid w:val="00A14F4A"/>
    <w:rsid w:val="00A17187"/>
    <w:rsid w:val="00A1730F"/>
    <w:rsid w:val="00A20B1E"/>
    <w:rsid w:val="00A20E01"/>
    <w:rsid w:val="00A20F62"/>
    <w:rsid w:val="00A21377"/>
    <w:rsid w:val="00A21A35"/>
    <w:rsid w:val="00A227C5"/>
    <w:rsid w:val="00A22870"/>
    <w:rsid w:val="00A22E3A"/>
    <w:rsid w:val="00A24A8F"/>
    <w:rsid w:val="00A24F18"/>
    <w:rsid w:val="00A252F1"/>
    <w:rsid w:val="00A2564A"/>
    <w:rsid w:val="00A26968"/>
    <w:rsid w:val="00A27D6D"/>
    <w:rsid w:val="00A30BB7"/>
    <w:rsid w:val="00A3205F"/>
    <w:rsid w:val="00A326F4"/>
    <w:rsid w:val="00A327B6"/>
    <w:rsid w:val="00A33D0F"/>
    <w:rsid w:val="00A33FA7"/>
    <w:rsid w:val="00A34A52"/>
    <w:rsid w:val="00A34EC6"/>
    <w:rsid w:val="00A35350"/>
    <w:rsid w:val="00A35390"/>
    <w:rsid w:val="00A35F9B"/>
    <w:rsid w:val="00A37702"/>
    <w:rsid w:val="00A3781E"/>
    <w:rsid w:val="00A37985"/>
    <w:rsid w:val="00A4135B"/>
    <w:rsid w:val="00A41B72"/>
    <w:rsid w:val="00A41D36"/>
    <w:rsid w:val="00A41E1B"/>
    <w:rsid w:val="00A42561"/>
    <w:rsid w:val="00A4309B"/>
    <w:rsid w:val="00A439BE"/>
    <w:rsid w:val="00A445B2"/>
    <w:rsid w:val="00A44A89"/>
    <w:rsid w:val="00A45569"/>
    <w:rsid w:val="00A45594"/>
    <w:rsid w:val="00A46542"/>
    <w:rsid w:val="00A46B8E"/>
    <w:rsid w:val="00A47892"/>
    <w:rsid w:val="00A52029"/>
    <w:rsid w:val="00A52C6E"/>
    <w:rsid w:val="00A536CD"/>
    <w:rsid w:val="00A54122"/>
    <w:rsid w:val="00A554CA"/>
    <w:rsid w:val="00A558D8"/>
    <w:rsid w:val="00A57B59"/>
    <w:rsid w:val="00A57CE3"/>
    <w:rsid w:val="00A61216"/>
    <w:rsid w:val="00A614DA"/>
    <w:rsid w:val="00A61B2C"/>
    <w:rsid w:val="00A63779"/>
    <w:rsid w:val="00A63D48"/>
    <w:rsid w:val="00A640FF"/>
    <w:rsid w:val="00A65265"/>
    <w:rsid w:val="00A66AA0"/>
    <w:rsid w:val="00A66D12"/>
    <w:rsid w:val="00A6781B"/>
    <w:rsid w:val="00A7033B"/>
    <w:rsid w:val="00A70DF1"/>
    <w:rsid w:val="00A70F0A"/>
    <w:rsid w:val="00A72053"/>
    <w:rsid w:val="00A72421"/>
    <w:rsid w:val="00A733A1"/>
    <w:rsid w:val="00A73E29"/>
    <w:rsid w:val="00A761BE"/>
    <w:rsid w:val="00A76CA8"/>
    <w:rsid w:val="00A77154"/>
    <w:rsid w:val="00A8019C"/>
    <w:rsid w:val="00A80B15"/>
    <w:rsid w:val="00A8152E"/>
    <w:rsid w:val="00A821AE"/>
    <w:rsid w:val="00A82D8B"/>
    <w:rsid w:val="00A861B6"/>
    <w:rsid w:val="00A86371"/>
    <w:rsid w:val="00A86865"/>
    <w:rsid w:val="00A875FF"/>
    <w:rsid w:val="00A8773F"/>
    <w:rsid w:val="00A8783E"/>
    <w:rsid w:val="00A907AE"/>
    <w:rsid w:val="00A90C22"/>
    <w:rsid w:val="00A910B3"/>
    <w:rsid w:val="00A918CF"/>
    <w:rsid w:val="00A91EA9"/>
    <w:rsid w:val="00A91F05"/>
    <w:rsid w:val="00A93B22"/>
    <w:rsid w:val="00A93F11"/>
    <w:rsid w:val="00A9417F"/>
    <w:rsid w:val="00A943D1"/>
    <w:rsid w:val="00A95E81"/>
    <w:rsid w:val="00A9657F"/>
    <w:rsid w:val="00A965AD"/>
    <w:rsid w:val="00A9779C"/>
    <w:rsid w:val="00A97A59"/>
    <w:rsid w:val="00AA0170"/>
    <w:rsid w:val="00AA0FE1"/>
    <w:rsid w:val="00AA11AD"/>
    <w:rsid w:val="00AA31B7"/>
    <w:rsid w:val="00AA3C78"/>
    <w:rsid w:val="00AA49AC"/>
    <w:rsid w:val="00AA4A37"/>
    <w:rsid w:val="00AA4B8E"/>
    <w:rsid w:val="00AA4FB6"/>
    <w:rsid w:val="00AA535E"/>
    <w:rsid w:val="00AA5A60"/>
    <w:rsid w:val="00AA6554"/>
    <w:rsid w:val="00AA683B"/>
    <w:rsid w:val="00AA7233"/>
    <w:rsid w:val="00AA7BA1"/>
    <w:rsid w:val="00AB005B"/>
    <w:rsid w:val="00AB0393"/>
    <w:rsid w:val="00AB087A"/>
    <w:rsid w:val="00AB0943"/>
    <w:rsid w:val="00AB09E9"/>
    <w:rsid w:val="00AB20FA"/>
    <w:rsid w:val="00AB21F1"/>
    <w:rsid w:val="00AB2B8A"/>
    <w:rsid w:val="00AB33EB"/>
    <w:rsid w:val="00AB3F16"/>
    <w:rsid w:val="00AB3FFC"/>
    <w:rsid w:val="00AB44AD"/>
    <w:rsid w:val="00AB4580"/>
    <w:rsid w:val="00AB505E"/>
    <w:rsid w:val="00AB5862"/>
    <w:rsid w:val="00AB5F33"/>
    <w:rsid w:val="00AB611B"/>
    <w:rsid w:val="00AB6E46"/>
    <w:rsid w:val="00AB772D"/>
    <w:rsid w:val="00AB77B6"/>
    <w:rsid w:val="00AB786A"/>
    <w:rsid w:val="00AC0159"/>
    <w:rsid w:val="00AC069D"/>
    <w:rsid w:val="00AC0870"/>
    <w:rsid w:val="00AC1D7B"/>
    <w:rsid w:val="00AC1EDF"/>
    <w:rsid w:val="00AC21EF"/>
    <w:rsid w:val="00AC22C0"/>
    <w:rsid w:val="00AC38D2"/>
    <w:rsid w:val="00AC4339"/>
    <w:rsid w:val="00AC4C66"/>
    <w:rsid w:val="00AC4CC7"/>
    <w:rsid w:val="00AC73DE"/>
    <w:rsid w:val="00AD06E5"/>
    <w:rsid w:val="00AD2198"/>
    <w:rsid w:val="00AD2255"/>
    <w:rsid w:val="00AD2337"/>
    <w:rsid w:val="00AD23A8"/>
    <w:rsid w:val="00AD317B"/>
    <w:rsid w:val="00AD37BC"/>
    <w:rsid w:val="00AD3827"/>
    <w:rsid w:val="00AD3C00"/>
    <w:rsid w:val="00AD50FE"/>
    <w:rsid w:val="00AD7DA3"/>
    <w:rsid w:val="00AE0880"/>
    <w:rsid w:val="00AE0CA7"/>
    <w:rsid w:val="00AE240B"/>
    <w:rsid w:val="00AE306A"/>
    <w:rsid w:val="00AE3786"/>
    <w:rsid w:val="00AE6344"/>
    <w:rsid w:val="00AE6B4F"/>
    <w:rsid w:val="00AE6B53"/>
    <w:rsid w:val="00AE6DDF"/>
    <w:rsid w:val="00AE746E"/>
    <w:rsid w:val="00AE7C62"/>
    <w:rsid w:val="00AE7E8F"/>
    <w:rsid w:val="00AF1115"/>
    <w:rsid w:val="00AF2A2A"/>
    <w:rsid w:val="00AF2AE8"/>
    <w:rsid w:val="00AF3244"/>
    <w:rsid w:val="00AF482B"/>
    <w:rsid w:val="00AF4EAA"/>
    <w:rsid w:val="00AF5703"/>
    <w:rsid w:val="00AF5710"/>
    <w:rsid w:val="00AF6F20"/>
    <w:rsid w:val="00AF7B26"/>
    <w:rsid w:val="00AF7BB3"/>
    <w:rsid w:val="00AF7EA6"/>
    <w:rsid w:val="00B00A4D"/>
    <w:rsid w:val="00B011D8"/>
    <w:rsid w:val="00B01551"/>
    <w:rsid w:val="00B020A2"/>
    <w:rsid w:val="00B02AB2"/>
    <w:rsid w:val="00B02FD6"/>
    <w:rsid w:val="00B049F9"/>
    <w:rsid w:val="00B04EF0"/>
    <w:rsid w:val="00B0552A"/>
    <w:rsid w:val="00B05565"/>
    <w:rsid w:val="00B0594B"/>
    <w:rsid w:val="00B06677"/>
    <w:rsid w:val="00B07496"/>
    <w:rsid w:val="00B075AB"/>
    <w:rsid w:val="00B075DC"/>
    <w:rsid w:val="00B07661"/>
    <w:rsid w:val="00B10174"/>
    <w:rsid w:val="00B119B1"/>
    <w:rsid w:val="00B125F8"/>
    <w:rsid w:val="00B12E62"/>
    <w:rsid w:val="00B138EA"/>
    <w:rsid w:val="00B13F61"/>
    <w:rsid w:val="00B13F92"/>
    <w:rsid w:val="00B14AB0"/>
    <w:rsid w:val="00B15A7E"/>
    <w:rsid w:val="00B1713D"/>
    <w:rsid w:val="00B1734F"/>
    <w:rsid w:val="00B1799F"/>
    <w:rsid w:val="00B17DA7"/>
    <w:rsid w:val="00B21384"/>
    <w:rsid w:val="00B23054"/>
    <w:rsid w:val="00B246A1"/>
    <w:rsid w:val="00B2475E"/>
    <w:rsid w:val="00B24C99"/>
    <w:rsid w:val="00B26179"/>
    <w:rsid w:val="00B26190"/>
    <w:rsid w:val="00B266D4"/>
    <w:rsid w:val="00B27F5F"/>
    <w:rsid w:val="00B30039"/>
    <w:rsid w:val="00B32FAE"/>
    <w:rsid w:val="00B33220"/>
    <w:rsid w:val="00B3383F"/>
    <w:rsid w:val="00B349C3"/>
    <w:rsid w:val="00B35A85"/>
    <w:rsid w:val="00B36178"/>
    <w:rsid w:val="00B37C28"/>
    <w:rsid w:val="00B405DA"/>
    <w:rsid w:val="00B40DD0"/>
    <w:rsid w:val="00B42554"/>
    <w:rsid w:val="00B42CCE"/>
    <w:rsid w:val="00B434F9"/>
    <w:rsid w:val="00B46A14"/>
    <w:rsid w:val="00B46F32"/>
    <w:rsid w:val="00B47090"/>
    <w:rsid w:val="00B47F84"/>
    <w:rsid w:val="00B5093D"/>
    <w:rsid w:val="00B50B20"/>
    <w:rsid w:val="00B5134C"/>
    <w:rsid w:val="00B515FB"/>
    <w:rsid w:val="00B51CEF"/>
    <w:rsid w:val="00B51F51"/>
    <w:rsid w:val="00B532A8"/>
    <w:rsid w:val="00B53DFE"/>
    <w:rsid w:val="00B544FB"/>
    <w:rsid w:val="00B56B7A"/>
    <w:rsid w:val="00B57137"/>
    <w:rsid w:val="00B57285"/>
    <w:rsid w:val="00B60169"/>
    <w:rsid w:val="00B61905"/>
    <w:rsid w:val="00B63176"/>
    <w:rsid w:val="00B63588"/>
    <w:rsid w:val="00B64246"/>
    <w:rsid w:val="00B6562F"/>
    <w:rsid w:val="00B65C62"/>
    <w:rsid w:val="00B6604D"/>
    <w:rsid w:val="00B702B4"/>
    <w:rsid w:val="00B71464"/>
    <w:rsid w:val="00B717A8"/>
    <w:rsid w:val="00B71AB9"/>
    <w:rsid w:val="00B71CB0"/>
    <w:rsid w:val="00B72E61"/>
    <w:rsid w:val="00B738B0"/>
    <w:rsid w:val="00B73F67"/>
    <w:rsid w:val="00B7475B"/>
    <w:rsid w:val="00B7491D"/>
    <w:rsid w:val="00B74B4D"/>
    <w:rsid w:val="00B7733C"/>
    <w:rsid w:val="00B8016C"/>
    <w:rsid w:val="00B801C6"/>
    <w:rsid w:val="00B8057B"/>
    <w:rsid w:val="00B80806"/>
    <w:rsid w:val="00B810DD"/>
    <w:rsid w:val="00B81464"/>
    <w:rsid w:val="00B82208"/>
    <w:rsid w:val="00B830C0"/>
    <w:rsid w:val="00B83221"/>
    <w:rsid w:val="00B8399E"/>
    <w:rsid w:val="00B851DA"/>
    <w:rsid w:val="00B85601"/>
    <w:rsid w:val="00B85974"/>
    <w:rsid w:val="00B86F66"/>
    <w:rsid w:val="00B87755"/>
    <w:rsid w:val="00B878B4"/>
    <w:rsid w:val="00B87973"/>
    <w:rsid w:val="00B90B87"/>
    <w:rsid w:val="00B90E8A"/>
    <w:rsid w:val="00B91350"/>
    <w:rsid w:val="00B918A6"/>
    <w:rsid w:val="00B922BD"/>
    <w:rsid w:val="00B9381A"/>
    <w:rsid w:val="00B94ABC"/>
    <w:rsid w:val="00B9522F"/>
    <w:rsid w:val="00B9543F"/>
    <w:rsid w:val="00BA0866"/>
    <w:rsid w:val="00BA098F"/>
    <w:rsid w:val="00BA1968"/>
    <w:rsid w:val="00BA21B7"/>
    <w:rsid w:val="00BA2719"/>
    <w:rsid w:val="00BA2984"/>
    <w:rsid w:val="00BA2AA9"/>
    <w:rsid w:val="00BA30EA"/>
    <w:rsid w:val="00BA4D6A"/>
    <w:rsid w:val="00BA5290"/>
    <w:rsid w:val="00BA6F9C"/>
    <w:rsid w:val="00BA7807"/>
    <w:rsid w:val="00BA7CA6"/>
    <w:rsid w:val="00BB069A"/>
    <w:rsid w:val="00BB0D67"/>
    <w:rsid w:val="00BB1FB6"/>
    <w:rsid w:val="00BB200C"/>
    <w:rsid w:val="00BB2757"/>
    <w:rsid w:val="00BB2C75"/>
    <w:rsid w:val="00BB366E"/>
    <w:rsid w:val="00BB38E4"/>
    <w:rsid w:val="00BB3E37"/>
    <w:rsid w:val="00BB4551"/>
    <w:rsid w:val="00BB6ABF"/>
    <w:rsid w:val="00BB6E89"/>
    <w:rsid w:val="00BB70ED"/>
    <w:rsid w:val="00BB732A"/>
    <w:rsid w:val="00BB7FDF"/>
    <w:rsid w:val="00BC02EB"/>
    <w:rsid w:val="00BC105E"/>
    <w:rsid w:val="00BC1319"/>
    <w:rsid w:val="00BC156D"/>
    <w:rsid w:val="00BC1EE0"/>
    <w:rsid w:val="00BC2655"/>
    <w:rsid w:val="00BC2BCB"/>
    <w:rsid w:val="00BC2C7D"/>
    <w:rsid w:val="00BC356D"/>
    <w:rsid w:val="00BC5BFD"/>
    <w:rsid w:val="00BC5C7F"/>
    <w:rsid w:val="00BC600F"/>
    <w:rsid w:val="00BD0D0E"/>
    <w:rsid w:val="00BD17E3"/>
    <w:rsid w:val="00BD2874"/>
    <w:rsid w:val="00BD372E"/>
    <w:rsid w:val="00BD3CB1"/>
    <w:rsid w:val="00BD43C6"/>
    <w:rsid w:val="00BD49FA"/>
    <w:rsid w:val="00BD5AAB"/>
    <w:rsid w:val="00BD692A"/>
    <w:rsid w:val="00BD6B71"/>
    <w:rsid w:val="00BD75F5"/>
    <w:rsid w:val="00BD7669"/>
    <w:rsid w:val="00BD7D56"/>
    <w:rsid w:val="00BE1379"/>
    <w:rsid w:val="00BE34F5"/>
    <w:rsid w:val="00BE3D84"/>
    <w:rsid w:val="00BE4088"/>
    <w:rsid w:val="00BE4824"/>
    <w:rsid w:val="00BE5052"/>
    <w:rsid w:val="00BE51B9"/>
    <w:rsid w:val="00BE53E3"/>
    <w:rsid w:val="00BE5460"/>
    <w:rsid w:val="00BE6672"/>
    <w:rsid w:val="00BE7CEB"/>
    <w:rsid w:val="00BF0DCE"/>
    <w:rsid w:val="00BF23E6"/>
    <w:rsid w:val="00BF2C99"/>
    <w:rsid w:val="00BF3401"/>
    <w:rsid w:val="00BF37D3"/>
    <w:rsid w:val="00BF3A84"/>
    <w:rsid w:val="00BF3D99"/>
    <w:rsid w:val="00BF3E36"/>
    <w:rsid w:val="00BF4AF1"/>
    <w:rsid w:val="00BF6965"/>
    <w:rsid w:val="00BF7CE1"/>
    <w:rsid w:val="00C00D9E"/>
    <w:rsid w:val="00C0132F"/>
    <w:rsid w:val="00C0181E"/>
    <w:rsid w:val="00C01AD0"/>
    <w:rsid w:val="00C03FAC"/>
    <w:rsid w:val="00C0556C"/>
    <w:rsid w:val="00C05AC8"/>
    <w:rsid w:val="00C05E76"/>
    <w:rsid w:val="00C07AD0"/>
    <w:rsid w:val="00C07F83"/>
    <w:rsid w:val="00C10276"/>
    <w:rsid w:val="00C107E9"/>
    <w:rsid w:val="00C1164F"/>
    <w:rsid w:val="00C11FAB"/>
    <w:rsid w:val="00C1269A"/>
    <w:rsid w:val="00C13872"/>
    <w:rsid w:val="00C14741"/>
    <w:rsid w:val="00C151E4"/>
    <w:rsid w:val="00C1611A"/>
    <w:rsid w:val="00C1713D"/>
    <w:rsid w:val="00C17259"/>
    <w:rsid w:val="00C17C3E"/>
    <w:rsid w:val="00C20458"/>
    <w:rsid w:val="00C20E1C"/>
    <w:rsid w:val="00C21618"/>
    <w:rsid w:val="00C2272E"/>
    <w:rsid w:val="00C22B57"/>
    <w:rsid w:val="00C24435"/>
    <w:rsid w:val="00C24914"/>
    <w:rsid w:val="00C24B16"/>
    <w:rsid w:val="00C260E8"/>
    <w:rsid w:val="00C26320"/>
    <w:rsid w:val="00C277A3"/>
    <w:rsid w:val="00C306B7"/>
    <w:rsid w:val="00C308EE"/>
    <w:rsid w:val="00C33BEF"/>
    <w:rsid w:val="00C33CBC"/>
    <w:rsid w:val="00C34D48"/>
    <w:rsid w:val="00C35AB5"/>
    <w:rsid w:val="00C36259"/>
    <w:rsid w:val="00C37128"/>
    <w:rsid w:val="00C37453"/>
    <w:rsid w:val="00C40043"/>
    <w:rsid w:val="00C40F29"/>
    <w:rsid w:val="00C413D6"/>
    <w:rsid w:val="00C4194B"/>
    <w:rsid w:val="00C41DD4"/>
    <w:rsid w:val="00C41FF5"/>
    <w:rsid w:val="00C42109"/>
    <w:rsid w:val="00C4215C"/>
    <w:rsid w:val="00C427AD"/>
    <w:rsid w:val="00C42E1B"/>
    <w:rsid w:val="00C44C08"/>
    <w:rsid w:val="00C453AF"/>
    <w:rsid w:val="00C45BFF"/>
    <w:rsid w:val="00C47BB2"/>
    <w:rsid w:val="00C512EF"/>
    <w:rsid w:val="00C5270F"/>
    <w:rsid w:val="00C55478"/>
    <w:rsid w:val="00C55C10"/>
    <w:rsid w:val="00C563C6"/>
    <w:rsid w:val="00C57198"/>
    <w:rsid w:val="00C575A9"/>
    <w:rsid w:val="00C5785C"/>
    <w:rsid w:val="00C57C7B"/>
    <w:rsid w:val="00C6030E"/>
    <w:rsid w:val="00C60EF0"/>
    <w:rsid w:val="00C61821"/>
    <w:rsid w:val="00C62644"/>
    <w:rsid w:val="00C627AB"/>
    <w:rsid w:val="00C6450F"/>
    <w:rsid w:val="00C6472D"/>
    <w:rsid w:val="00C6499E"/>
    <w:rsid w:val="00C64C8F"/>
    <w:rsid w:val="00C65C95"/>
    <w:rsid w:val="00C66ADD"/>
    <w:rsid w:val="00C66C81"/>
    <w:rsid w:val="00C66F3A"/>
    <w:rsid w:val="00C67325"/>
    <w:rsid w:val="00C67671"/>
    <w:rsid w:val="00C67C60"/>
    <w:rsid w:val="00C70137"/>
    <w:rsid w:val="00C7087A"/>
    <w:rsid w:val="00C70D83"/>
    <w:rsid w:val="00C70EF5"/>
    <w:rsid w:val="00C711D9"/>
    <w:rsid w:val="00C71425"/>
    <w:rsid w:val="00C71614"/>
    <w:rsid w:val="00C7518C"/>
    <w:rsid w:val="00C76309"/>
    <w:rsid w:val="00C769EA"/>
    <w:rsid w:val="00C76E61"/>
    <w:rsid w:val="00C80898"/>
    <w:rsid w:val="00C80B9E"/>
    <w:rsid w:val="00C80C00"/>
    <w:rsid w:val="00C80C3D"/>
    <w:rsid w:val="00C81303"/>
    <w:rsid w:val="00C816F4"/>
    <w:rsid w:val="00C832F5"/>
    <w:rsid w:val="00C845C2"/>
    <w:rsid w:val="00C8749A"/>
    <w:rsid w:val="00C90166"/>
    <w:rsid w:val="00C9068A"/>
    <w:rsid w:val="00C92CCA"/>
    <w:rsid w:val="00C92CE4"/>
    <w:rsid w:val="00C93593"/>
    <w:rsid w:val="00C95957"/>
    <w:rsid w:val="00C95E51"/>
    <w:rsid w:val="00C96607"/>
    <w:rsid w:val="00C96DAF"/>
    <w:rsid w:val="00C97418"/>
    <w:rsid w:val="00C9776C"/>
    <w:rsid w:val="00C9790F"/>
    <w:rsid w:val="00CA0DD1"/>
    <w:rsid w:val="00CA0E2D"/>
    <w:rsid w:val="00CA19F6"/>
    <w:rsid w:val="00CA1B4F"/>
    <w:rsid w:val="00CA286A"/>
    <w:rsid w:val="00CA297E"/>
    <w:rsid w:val="00CA3BC5"/>
    <w:rsid w:val="00CA431A"/>
    <w:rsid w:val="00CA484D"/>
    <w:rsid w:val="00CA4977"/>
    <w:rsid w:val="00CA5C53"/>
    <w:rsid w:val="00CA60F1"/>
    <w:rsid w:val="00CA7269"/>
    <w:rsid w:val="00CB05F8"/>
    <w:rsid w:val="00CB0CF7"/>
    <w:rsid w:val="00CB36CA"/>
    <w:rsid w:val="00CB5122"/>
    <w:rsid w:val="00CB5A8F"/>
    <w:rsid w:val="00CB5B57"/>
    <w:rsid w:val="00CB5C32"/>
    <w:rsid w:val="00CB6389"/>
    <w:rsid w:val="00CC0086"/>
    <w:rsid w:val="00CC1496"/>
    <w:rsid w:val="00CC28F2"/>
    <w:rsid w:val="00CC2ECF"/>
    <w:rsid w:val="00CC2F7A"/>
    <w:rsid w:val="00CC30BB"/>
    <w:rsid w:val="00CC41B0"/>
    <w:rsid w:val="00CC4E69"/>
    <w:rsid w:val="00CC5E72"/>
    <w:rsid w:val="00CC6CE5"/>
    <w:rsid w:val="00CD0DB4"/>
    <w:rsid w:val="00CD143E"/>
    <w:rsid w:val="00CD1A31"/>
    <w:rsid w:val="00CD213B"/>
    <w:rsid w:val="00CD23A7"/>
    <w:rsid w:val="00CD2C13"/>
    <w:rsid w:val="00CD36BA"/>
    <w:rsid w:val="00CD4B08"/>
    <w:rsid w:val="00CD4B57"/>
    <w:rsid w:val="00CD560C"/>
    <w:rsid w:val="00CD578D"/>
    <w:rsid w:val="00CD6DD1"/>
    <w:rsid w:val="00CD7564"/>
    <w:rsid w:val="00CD77BA"/>
    <w:rsid w:val="00CE1523"/>
    <w:rsid w:val="00CE176C"/>
    <w:rsid w:val="00CE17BC"/>
    <w:rsid w:val="00CE1E51"/>
    <w:rsid w:val="00CE24C2"/>
    <w:rsid w:val="00CE2500"/>
    <w:rsid w:val="00CE2527"/>
    <w:rsid w:val="00CE2995"/>
    <w:rsid w:val="00CE364A"/>
    <w:rsid w:val="00CE3C8D"/>
    <w:rsid w:val="00CE477B"/>
    <w:rsid w:val="00CE492D"/>
    <w:rsid w:val="00CE5302"/>
    <w:rsid w:val="00CE5518"/>
    <w:rsid w:val="00CE627A"/>
    <w:rsid w:val="00CE6BC8"/>
    <w:rsid w:val="00CE71C9"/>
    <w:rsid w:val="00CE7A7E"/>
    <w:rsid w:val="00CE7BFA"/>
    <w:rsid w:val="00CF0222"/>
    <w:rsid w:val="00CF1625"/>
    <w:rsid w:val="00CF1CA4"/>
    <w:rsid w:val="00CF2CDE"/>
    <w:rsid w:val="00CF2EEB"/>
    <w:rsid w:val="00CF2F8C"/>
    <w:rsid w:val="00CF33C7"/>
    <w:rsid w:val="00CF57DC"/>
    <w:rsid w:val="00CF58AD"/>
    <w:rsid w:val="00CF5AF1"/>
    <w:rsid w:val="00CF5B54"/>
    <w:rsid w:val="00CF6DD3"/>
    <w:rsid w:val="00CF7501"/>
    <w:rsid w:val="00CF7945"/>
    <w:rsid w:val="00D00AC2"/>
    <w:rsid w:val="00D01283"/>
    <w:rsid w:val="00D01B6F"/>
    <w:rsid w:val="00D01BEA"/>
    <w:rsid w:val="00D02B52"/>
    <w:rsid w:val="00D02FC6"/>
    <w:rsid w:val="00D03105"/>
    <w:rsid w:val="00D068E6"/>
    <w:rsid w:val="00D06EBD"/>
    <w:rsid w:val="00D07895"/>
    <w:rsid w:val="00D07C27"/>
    <w:rsid w:val="00D101F3"/>
    <w:rsid w:val="00D103C0"/>
    <w:rsid w:val="00D1055F"/>
    <w:rsid w:val="00D118E8"/>
    <w:rsid w:val="00D124C6"/>
    <w:rsid w:val="00D127DC"/>
    <w:rsid w:val="00D12B31"/>
    <w:rsid w:val="00D1343B"/>
    <w:rsid w:val="00D135FA"/>
    <w:rsid w:val="00D13795"/>
    <w:rsid w:val="00D13C4A"/>
    <w:rsid w:val="00D148D3"/>
    <w:rsid w:val="00D14B2C"/>
    <w:rsid w:val="00D14DD4"/>
    <w:rsid w:val="00D15439"/>
    <w:rsid w:val="00D1596C"/>
    <w:rsid w:val="00D164CE"/>
    <w:rsid w:val="00D16C7B"/>
    <w:rsid w:val="00D204CD"/>
    <w:rsid w:val="00D20E93"/>
    <w:rsid w:val="00D24F96"/>
    <w:rsid w:val="00D25088"/>
    <w:rsid w:val="00D25D1F"/>
    <w:rsid w:val="00D263FB"/>
    <w:rsid w:val="00D26A08"/>
    <w:rsid w:val="00D27320"/>
    <w:rsid w:val="00D3066B"/>
    <w:rsid w:val="00D318DB"/>
    <w:rsid w:val="00D340B9"/>
    <w:rsid w:val="00D34DF9"/>
    <w:rsid w:val="00D35290"/>
    <w:rsid w:val="00D3529E"/>
    <w:rsid w:val="00D357A5"/>
    <w:rsid w:val="00D361BB"/>
    <w:rsid w:val="00D36357"/>
    <w:rsid w:val="00D36D4A"/>
    <w:rsid w:val="00D3701A"/>
    <w:rsid w:val="00D4006B"/>
    <w:rsid w:val="00D4069F"/>
    <w:rsid w:val="00D40925"/>
    <w:rsid w:val="00D40C9A"/>
    <w:rsid w:val="00D4129D"/>
    <w:rsid w:val="00D415E3"/>
    <w:rsid w:val="00D41A43"/>
    <w:rsid w:val="00D41EAB"/>
    <w:rsid w:val="00D4285A"/>
    <w:rsid w:val="00D43129"/>
    <w:rsid w:val="00D43397"/>
    <w:rsid w:val="00D44058"/>
    <w:rsid w:val="00D44CEF"/>
    <w:rsid w:val="00D462FC"/>
    <w:rsid w:val="00D466C2"/>
    <w:rsid w:val="00D46B72"/>
    <w:rsid w:val="00D5052F"/>
    <w:rsid w:val="00D507B9"/>
    <w:rsid w:val="00D5185B"/>
    <w:rsid w:val="00D51A2F"/>
    <w:rsid w:val="00D51CFC"/>
    <w:rsid w:val="00D52645"/>
    <w:rsid w:val="00D52A3F"/>
    <w:rsid w:val="00D52ED1"/>
    <w:rsid w:val="00D53302"/>
    <w:rsid w:val="00D54AE4"/>
    <w:rsid w:val="00D557F6"/>
    <w:rsid w:val="00D55F59"/>
    <w:rsid w:val="00D5656C"/>
    <w:rsid w:val="00D5670B"/>
    <w:rsid w:val="00D56712"/>
    <w:rsid w:val="00D56821"/>
    <w:rsid w:val="00D56EEB"/>
    <w:rsid w:val="00D56EFF"/>
    <w:rsid w:val="00D57D50"/>
    <w:rsid w:val="00D60BCD"/>
    <w:rsid w:val="00D61038"/>
    <w:rsid w:val="00D617E6"/>
    <w:rsid w:val="00D61CC5"/>
    <w:rsid w:val="00D63002"/>
    <w:rsid w:val="00D638E7"/>
    <w:rsid w:val="00D65921"/>
    <w:rsid w:val="00D70299"/>
    <w:rsid w:val="00D7088A"/>
    <w:rsid w:val="00D70BD0"/>
    <w:rsid w:val="00D716C7"/>
    <w:rsid w:val="00D7260B"/>
    <w:rsid w:val="00D75911"/>
    <w:rsid w:val="00D75A83"/>
    <w:rsid w:val="00D75DA8"/>
    <w:rsid w:val="00D75FAF"/>
    <w:rsid w:val="00D76165"/>
    <w:rsid w:val="00D767FC"/>
    <w:rsid w:val="00D77FF1"/>
    <w:rsid w:val="00D80068"/>
    <w:rsid w:val="00D82C23"/>
    <w:rsid w:val="00D83F3B"/>
    <w:rsid w:val="00D84071"/>
    <w:rsid w:val="00D847BB"/>
    <w:rsid w:val="00D84D67"/>
    <w:rsid w:val="00D86077"/>
    <w:rsid w:val="00D86A47"/>
    <w:rsid w:val="00D86E8F"/>
    <w:rsid w:val="00D8777A"/>
    <w:rsid w:val="00D877F7"/>
    <w:rsid w:val="00D87875"/>
    <w:rsid w:val="00D87E18"/>
    <w:rsid w:val="00D903D3"/>
    <w:rsid w:val="00D909C3"/>
    <w:rsid w:val="00D91851"/>
    <w:rsid w:val="00D92C44"/>
    <w:rsid w:val="00D92D26"/>
    <w:rsid w:val="00D932E8"/>
    <w:rsid w:val="00D95E70"/>
    <w:rsid w:val="00D95FB9"/>
    <w:rsid w:val="00D967B2"/>
    <w:rsid w:val="00D96BC2"/>
    <w:rsid w:val="00D97505"/>
    <w:rsid w:val="00D976B1"/>
    <w:rsid w:val="00DA11E5"/>
    <w:rsid w:val="00DA1411"/>
    <w:rsid w:val="00DA1DD1"/>
    <w:rsid w:val="00DA22D0"/>
    <w:rsid w:val="00DA27A6"/>
    <w:rsid w:val="00DA28B2"/>
    <w:rsid w:val="00DA2E41"/>
    <w:rsid w:val="00DA2F3B"/>
    <w:rsid w:val="00DA3BDF"/>
    <w:rsid w:val="00DA4679"/>
    <w:rsid w:val="00DA533C"/>
    <w:rsid w:val="00DA5808"/>
    <w:rsid w:val="00DA5D0E"/>
    <w:rsid w:val="00DA61FF"/>
    <w:rsid w:val="00DA6635"/>
    <w:rsid w:val="00DA6857"/>
    <w:rsid w:val="00DA687E"/>
    <w:rsid w:val="00DA69BC"/>
    <w:rsid w:val="00DA6E26"/>
    <w:rsid w:val="00DB12A4"/>
    <w:rsid w:val="00DB206A"/>
    <w:rsid w:val="00DB33F5"/>
    <w:rsid w:val="00DB3622"/>
    <w:rsid w:val="00DB3743"/>
    <w:rsid w:val="00DB380D"/>
    <w:rsid w:val="00DB503E"/>
    <w:rsid w:val="00DB5C6F"/>
    <w:rsid w:val="00DB6CF0"/>
    <w:rsid w:val="00DC237A"/>
    <w:rsid w:val="00DC2690"/>
    <w:rsid w:val="00DC283B"/>
    <w:rsid w:val="00DC284F"/>
    <w:rsid w:val="00DC29E5"/>
    <w:rsid w:val="00DC33B0"/>
    <w:rsid w:val="00DC367E"/>
    <w:rsid w:val="00DC3A4C"/>
    <w:rsid w:val="00DC3B09"/>
    <w:rsid w:val="00DC538B"/>
    <w:rsid w:val="00DC571F"/>
    <w:rsid w:val="00DC5AE8"/>
    <w:rsid w:val="00DC60ED"/>
    <w:rsid w:val="00DC6907"/>
    <w:rsid w:val="00DC6D60"/>
    <w:rsid w:val="00DC7A46"/>
    <w:rsid w:val="00DC7D77"/>
    <w:rsid w:val="00DD0478"/>
    <w:rsid w:val="00DD0A50"/>
    <w:rsid w:val="00DD114B"/>
    <w:rsid w:val="00DD16A8"/>
    <w:rsid w:val="00DD19F7"/>
    <w:rsid w:val="00DD356A"/>
    <w:rsid w:val="00DD36B6"/>
    <w:rsid w:val="00DD451D"/>
    <w:rsid w:val="00DD53E6"/>
    <w:rsid w:val="00DD72F9"/>
    <w:rsid w:val="00DD7B19"/>
    <w:rsid w:val="00DD7C03"/>
    <w:rsid w:val="00DD7F66"/>
    <w:rsid w:val="00DE04B0"/>
    <w:rsid w:val="00DE1D03"/>
    <w:rsid w:val="00DE3A7C"/>
    <w:rsid w:val="00DE4468"/>
    <w:rsid w:val="00DE49E3"/>
    <w:rsid w:val="00DE5BAA"/>
    <w:rsid w:val="00DE677B"/>
    <w:rsid w:val="00DE6877"/>
    <w:rsid w:val="00DF07D8"/>
    <w:rsid w:val="00DF1885"/>
    <w:rsid w:val="00DF3118"/>
    <w:rsid w:val="00DF5043"/>
    <w:rsid w:val="00DF50A6"/>
    <w:rsid w:val="00DF541E"/>
    <w:rsid w:val="00DF55C1"/>
    <w:rsid w:val="00DF68FB"/>
    <w:rsid w:val="00DF7AC5"/>
    <w:rsid w:val="00E0002C"/>
    <w:rsid w:val="00E004EC"/>
    <w:rsid w:val="00E006B8"/>
    <w:rsid w:val="00E0259F"/>
    <w:rsid w:val="00E03BE2"/>
    <w:rsid w:val="00E04E51"/>
    <w:rsid w:val="00E05B09"/>
    <w:rsid w:val="00E06358"/>
    <w:rsid w:val="00E07C84"/>
    <w:rsid w:val="00E10C34"/>
    <w:rsid w:val="00E10F9F"/>
    <w:rsid w:val="00E1150D"/>
    <w:rsid w:val="00E11F2D"/>
    <w:rsid w:val="00E123BA"/>
    <w:rsid w:val="00E12C17"/>
    <w:rsid w:val="00E1446B"/>
    <w:rsid w:val="00E145BF"/>
    <w:rsid w:val="00E14C91"/>
    <w:rsid w:val="00E15494"/>
    <w:rsid w:val="00E179F7"/>
    <w:rsid w:val="00E20178"/>
    <w:rsid w:val="00E2028F"/>
    <w:rsid w:val="00E204F2"/>
    <w:rsid w:val="00E20B99"/>
    <w:rsid w:val="00E20E83"/>
    <w:rsid w:val="00E21B99"/>
    <w:rsid w:val="00E23450"/>
    <w:rsid w:val="00E239F5"/>
    <w:rsid w:val="00E247A8"/>
    <w:rsid w:val="00E25077"/>
    <w:rsid w:val="00E25775"/>
    <w:rsid w:val="00E25C72"/>
    <w:rsid w:val="00E26660"/>
    <w:rsid w:val="00E27B29"/>
    <w:rsid w:val="00E27FAC"/>
    <w:rsid w:val="00E30242"/>
    <w:rsid w:val="00E31B5F"/>
    <w:rsid w:val="00E31FFB"/>
    <w:rsid w:val="00E32C14"/>
    <w:rsid w:val="00E3303D"/>
    <w:rsid w:val="00E33D0E"/>
    <w:rsid w:val="00E3401D"/>
    <w:rsid w:val="00E343A5"/>
    <w:rsid w:val="00E35F8D"/>
    <w:rsid w:val="00E3627B"/>
    <w:rsid w:val="00E36519"/>
    <w:rsid w:val="00E37743"/>
    <w:rsid w:val="00E40E7B"/>
    <w:rsid w:val="00E42923"/>
    <w:rsid w:val="00E4347D"/>
    <w:rsid w:val="00E44053"/>
    <w:rsid w:val="00E44293"/>
    <w:rsid w:val="00E44E7C"/>
    <w:rsid w:val="00E450BD"/>
    <w:rsid w:val="00E45E9A"/>
    <w:rsid w:val="00E462DE"/>
    <w:rsid w:val="00E473BC"/>
    <w:rsid w:val="00E508D1"/>
    <w:rsid w:val="00E50F8D"/>
    <w:rsid w:val="00E51143"/>
    <w:rsid w:val="00E51D88"/>
    <w:rsid w:val="00E5464C"/>
    <w:rsid w:val="00E54A94"/>
    <w:rsid w:val="00E55A57"/>
    <w:rsid w:val="00E5646A"/>
    <w:rsid w:val="00E56E85"/>
    <w:rsid w:val="00E57A98"/>
    <w:rsid w:val="00E60D26"/>
    <w:rsid w:val="00E62912"/>
    <w:rsid w:val="00E62E61"/>
    <w:rsid w:val="00E63310"/>
    <w:rsid w:val="00E6345C"/>
    <w:rsid w:val="00E64484"/>
    <w:rsid w:val="00E647CD"/>
    <w:rsid w:val="00E64D10"/>
    <w:rsid w:val="00E6506E"/>
    <w:rsid w:val="00E660C7"/>
    <w:rsid w:val="00E669A1"/>
    <w:rsid w:val="00E66E72"/>
    <w:rsid w:val="00E67017"/>
    <w:rsid w:val="00E705E6"/>
    <w:rsid w:val="00E70F3D"/>
    <w:rsid w:val="00E7114D"/>
    <w:rsid w:val="00E71349"/>
    <w:rsid w:val="00E71CB1"/>
    <w:rsid w:val="00E727DA"/>
    <w:rsid w:val="00E72AC7"/>
    <w:rsid w:val="00E7399E"/>
    <w:rsid w:val="00E73ACF"/>
    <w:rsid w:val="00E75642"/>
    <w:rsid w:val="00E757F1"/>
    <w:rsid w:val="00E77182"/>
    <w:rsid w:val="00E778B4"/>
    <w:rsid w:val="00E80016"/>
    <w:rsid w:val="00E80299"/>
    <w:rsid w:val="00E8038D"/>
    <w:rsid w:val="00E80EE4"/>
    <w:rsid w:val="00E8112C"/>
    <w:rsid w:val="00E828B8"/>
    <w:rsid w:val="00E838B6"/>
    <w:rsid w:val="00E83D1F"/>
    <w:rsid w:val="00E8544B"/>
    <w:rsid w:val="00E856F9"/>
    <w:rsid w:val="00E8711B"/>
    <w:rsid w:val="00E872FC"/>
    <w:rsid w:val="00E878B5"/>
    <w:rsid w:val="00E937B2"/>
    <w:rsid w:val="00E938A1"/>
    <w:rsid w:val="00E93B96"/>
    <w:rsid w:val="00E93F7C"/>
    <w:rsid w:val="00E93FAF"/>
    <w:rsid w:val="00E94CA3"/>
    <w:rsid w:val="00E95318"/>
    <w:rsid w:val="00E95CF5"/>
    <w:rsid w:val="00E97A12"/>
    <w:rsid w:val="00E97D58"/>
    <w:rsid w:val="00EA000B"/>
    <w:rsid w:val="00EA08EC"/>
    <w:rsid w:val="00EA0E74"/>
    <w:rsid w:val="00EA1A0B"/>
    <w:rsid w:val="00EA1BBB"/>
    <w:rsid w:val="00EA29D2"/>
    <w:rsid w:val="00EA331A"/>
    <w:rsid w:val="00EA3BED"/>
    <w:rsid w:val="00EA3CFC"/>
    <w:rsid w:val="00EA3F8F"/>
    <w:rsid w:val="00EA5A31"/>
    <w:rsid w:val="00EA7296"/>
    <w:rsid w:val="00EB176F"/>
    <w:rsid w:val="00EB1AC8"/>
    <w:rsid w:val="00EB1E43"/>
    <w:rsid w:val="00EB304A"/>
    <w:rsid w:val="00EB4922"/>
    <w:rsid w:val="00EB5234"/>
    <w:rsid w:val="00EB5DC5"/>
    <w:rsid w:val="00EB6940"/>
    <w:rsid w:val="00EB6B93"/>
    <w:rsid w:val="00EB6C14"/>
    <w:rsid w:val="00EB736D"/>
    <w:rsid w:val="00EB73D6"/>
    <w:rsid w:val="00EB7669"/>
    <w:rsid w:val="00EB76DC"/>
    <w:rsid w:val="00EB7F4E"/>
    <w:rsid w:val="00EC0263"/>
    <w:rsid w:val="00EC029B"/>
    <w:rsid w:val="00EC0305"/>
    <w:rsid w:val="00EC08CF"/>
    <w:rsid w:val="00EC1DC2"/>
    <w:rsid w:val="00EC1E62"/>
    <w:rsid w:val="00EC21EE"/>
    <w:rsid w:val="00EC2F25"/>
    <w:rsid w:val="00EC3574"/>
    <w:rsid w:val="00EC40AB"/>
    <w:rsid w:val="00EC489F"/>
    <w:rsid w:val="00EC59E5"/>
    <w:rsid w:val="00EC6426"/>
    <w:rsid w:val="00EC6648"/>
    <w:rsid w:val="00EC6FE2"/>
    <w:rsid w:val="00EC7975"/>
    <w:rsid w:val="00EC79DF"/>
    <w:rsid w:val="00EC7CD5"/>
    <w:rsid w:val="00ED12C1"/>
    <w:rsid w:val="00ED16AB"/>
    <w:rsid w:val="00ED188D"/>
    <w:rsid w:val="00ED1DF0"/>
    <w:rsid w:val="00ED30A2"/>
    <w:rsid w:val="00ED3FE9"/>
    <w:rsid w:val="00ED547B"/>
    <w:rsid w:val="00ED6166"/>
    <w:rsid w:val="00ED719E"/>
    <w:rsid w:val="00ED7BCD"/>
    <w:rsid w:val="00EE05C9"/>
    <w:rsid w:val="00EE1BEF"/>
    <w:rsid w:val="00EE2277"/>
    <w:rsid w:val="00EE2294"/>
    <w:rsid w:val="00EE25F9"/>
    <w:rsid w:val="00EE2852"/>
    <w:rsid w:val="00EE3060"/>
    <w:rsid w:val="00EE31CA"/>
    <w:rsid w:val="00EE3586"/>
    <w:rsid w:val="00EE35A4"/>
    <w:rsid w:val="00EE3B30"/>
    <w:rsid w:val="00EE44AE"/>
    <w:rsid w:val="00EE5457"/>
    <w:rsid w:val="00EE678F"/>
    <w:rsid w:val="00EE7E08"/>
    <w:rsid w:val="00EF2BE4"/>
    <w:rsid w:val="00EF2C7A"/>
    <w:rsid w:val="00EF2F2C"/>
    <w:rsid w:val="00EF4D41"/>
    <w:rsid w:val="00EF5DE1"/>
    <w:rsid w:val="00EF67CC"/>
    <w:rsid w:val="00EF7023"/>
    <w:rsid w:val="00EF75E0"/>
    <w:rsid w:val="00EF7C13"/>
    <w:rsid w:val="00EF7C80"/>
    <w:rsid w:val="00EF7EF6"/>
    <w:rsid w:val="00F00465"/>
    <w:rsid w:val="00F004D7"/>
    <w:rsid w:val="00F006B8"/>
    <w:rsid w:val="00F0085B"/>
    <w:rsid w:val="00F00B0B"/>
    <w:rsid w:val="00F01343"/>
    <w:rsid w:val="00F0163C"/>
    <w:rsid w:val="00F01756"/>
    <w:rsid w:val="00F02EB1"/>
    <w:rsid w:val="00F03D5E"/>
    <w:rsid w:val="00F058A9"/>
    <w:rsid w:val="00F05CF9"/>
    <w:rsid w:val="00F06816"/>
    <w:rsid w:val="00F069E8"/>
    <w:rsid w:val="00F06E83"/>
    <w:rsid w:val="00F0798D"/>
    <w:rsid w:val="00F07FCD"/>
    <w:rsid w:val="00F10202"/>
    <w:rsid w:val="00F10D86"/>
    <w:rsid w:val="00F123DD"/>
    <w:rsid w:val="00F1291F"/>
    <w:rsid w:val="00F12985"/>
    <w:rsid w:val="00F137F2"/>
    <w:rsid w:val="00F13FF5"/>
    <w:rsid w:val="00F14902"/>
    <w:rsid w:val="00F1565C"/>
    <w:rsid w:val="00F2003F"/>
    <w:rsid w:val="00F22102"/>
    <w:rsid w:val="00F22C40"/>
    <w:rsid w:val="00F232EE"/>
    <w:rsid w:val="00F24E8B"/>
    <w:rsid w:val="00F24E9A"/>
    <w:rsid w:val="00F25346"/>
    <w:rsid w:val="00F258A2"/>
    <w:rsid w:val="00F25A6F"/>
    <w:rsid w:val="00F2617A"/>
    <w:rsid w:val="00F26C97"/>
    <w:rsid w:val="00F276FD"/>
    <w:rsid w:val="00F279E8"/>
    <w:rsid w:val="00F27D4E"/>
    <w:rsid w:val="00F305D6"/>
    <w:rsid w:val="00F30677"/>
    <w:rsid w:val="00F30C56"/>
    <w:rsid w:val="00F30D7F"/>
    <w:rsid w:val="00F31416"/>
    <w:rsid w:val="00F31ABD"/>
    <w:rsid w:val="00F32332"/>
    <w:rsid w:val="00F34AC9"/>
    <w:rsid w:val="00F360A5"/>
    <w:rsid w:val="00F3653D"/>
    <w:rsid w:val="00F36784"/>
    <w:rsid w:val="00F36AF9"/>
    <w:rsid w:val="00F37B53"/>
    <w:rsid w:val="00F37CA4"/>
    <w:rsid w:val="00F37F62"/>
    <w:rsid w:val="00F403B6"/>
    <w:rsid w:val="00F409CC"/>
    <w:rsid w:val="00F41963"/>
    <w:rsid w:val="00F423E8"/>
    <w:rsid w:val="00F42540"/>
    <w:rsid w:val="00F4264F"/>
    <w:rsid w:val="00F42D2C"/>
    <w:rsid w:val="00F454E5"/>
    <w:rsid w:val="00F457B0"/>
    <w:rsid w:val="00F45EC5"/>
    <w:rsid w:val="00F46239"/>
    <w:rsid w:val="00F466F1"/>
    <w:rsid w:val="00F476E1"/>
    <w:rsid w:val="00F478D3"/>
    <w:rsid w:val="00F479A7"/>
    <w:rsid w:val="00F510EC"/>
    <w:rsid w:val="00F5194B"/>
    <w:rsid w:val="00F51F70"/>
    <w:rsid w:val="00F52B81"/>
    <w:rsid w:val="00F53278"/>
    <w:rsid w:val="00F5433F"/>
    <w:rsid w:val="00F5457D"/>
    <w:rsid w:val="00F579BB"/>
    <w:rsid w:val="00F57B7D"/>
    <w:rsid w:val="00F60643"/>
    <w:rsid w:val="00F609B6"/>
    <w:rsid w:val="00F616D2"/>
    <w:rsid w:val="00F621F9"/>
    <w:rsid w:val="00F627CC"/>
    <w:rsid w:val="00F63450"/>
    <w:rsid w:val="00F65328"/>
    <w:rsid w:val="00F659F8"/>
    <w:rsid w:val="00F66195"/>
    <w:rsid w:val="00F6643E"/>
    <w:rsid w:val="00F678A4"/>
    <w:rsid w:val="00F67F9E"/>
    <w:rsid w:val="00F70D42"/>
    <w:rsid w:val="00F71230"/>
    <w:rsid w:val="00F71536"/>
    <w:rsid w:val="00F72523"/>
    <w:rsid w:val="00F73479"/>
    <w:rsid w:val="00F74F23"/>
    <w:rsid w:val="00F761E1"/>
    <w:rsid w:val="00F763BD"/>
    <w:rsid w:val="00F77583"/>
    <w:rsid w:val="00F77B44"/>
    <w:rsid w:val="00F77ED1"/>
    <w:rsid w:val="00F81323"/>
    <w:rsid w:val="00F82341"/>
    <w:rsid w:val="00F8252C"/>
    <w:rsid w:val="00F8273A"/>
    <w:rsid w:val="00F83346"/>
    <w:rsid w:val="00F84EEC"/>
    <w:rsid w:val="00F850A0"/>
    <w:rsid w:val="00F85756"/>
    <w:rsid w:val="00F85BF5"/>
    <w:rsid w:val="00F86891"/>
    <w:rsid w:val="00F869ED"/>
    <w:rsid w:val="00F86BF5"/>
    <w:rsid w:val="00F86CE9"/>
    <w:rsid w:val="00F87592"/>
    <w:rsid w:val="00F87E43"/>
    <w:rsid w:val="00F900BE"/>
    <w:rsid w:val="00F90512"/>
    <w:rsid w:val="00F905F5"/>
    <w:rsid w:val="00F90AB2"/>
    <w:rsid w:val="00F90BDB"/>
    <w:rsid w:val="00F91447"/>
    <w:rsid w:val="00F916BF"/>
    <w:rsid w:val="00F924EB"/>
    <w:rsid w:val="00F95928"/>
    <w:rsid w:val="00F96912"/>
    <w:rsid w:val="00FA0345"/>
    <w:rsid w:val="00FA0E0A"/>
    <w:rsid w:val="00FA0EF3"/>
    <w:rsid w:val="00FA2B84"/>
    <w:rsid w:val="00FA32DB"/>
    <w:rsid w:val="00FA48EF"/>
    <w:rsid w:val="00FA5045"/>
    <w:rsid w:val="00FA5904"/>
    <w:rsid w:val="00FA5EEB"/>
    <w:rsid w:val="00FA6BB9"/>
    <w:rsid w:val="00FA6F1C"/>
    <w:rsid w:val="00FA6F34"/>
    <w:rsid w:val="00FB0978"/>
    <w:rsid w:val="00FB09E1"/>
    <w:rsid w:val="00FB0B7F"/>
    <w:rsid w:val="00FB2336"/>
    <w:rsid w:val="00FB260C"/>
    <w:rsid w:val="00FB2D23"/>
    <w:rsid w:val="00FB2FAE"/>
    <w:rsid w:val="00FB3480"/>
    <w:rsid w:val="00FB3727"/>
    <w:rsid w:val="00FB3B21"/>
    <w:rsid w:val="00FB3BE7"/>
    <w:rsid w:val="00FB4A00"/>
    <w:rsid w:val="00FB6BA2"/>
    <w:rsid w:val="00FB7387"/>
    <w:rsid w:val="00FB768C"/>
    <w:rsid w:val="00FB76D5"/>
    <w:rsid w:val="00FB7981"/>
    <w:rsid w:val="00FC0BBF"/>
    <w:rsid w:val="00FC134D"/>
    <w:rsid w:val="00FC1BE5"/>
    <w:rsid w:val="00FC27B8"/>
    <w:rsid w:val="00FC4F39"/>
    <w:rsid w:val="00FC643D"/>
    <w:rsid w:val="00FC6D7E"/>
    <w:rsid w:val="00FC73A8"/>
    <w:rsid w:val="00FC7C08"/>
    <w:rsid w:val="00FD0F0A"/>
    <w:rsid w:val="00FD1787"/>
    <w:rsid w:val="00FD2122"/>
    <w:rsid w:val="00FD3782"/>
    <w:rsid w:val="00FD3E91"/>
    <w:rsid w:val="00FD4134"/>
    <w:rsid w:val="00FD4788"/>
    <w:rsid w:val="00FD59AD"/>
    <w:rsid w:val="00FD5A2A"/>
    <w:rsid w:val="00FD5FB2"/>
    <w:rsid w:val="00FD7296"/>
    <w:rsid w:val="00FE0A1D"/>
    <w:rsid w:val="00FE0B1E"/>
    <w:rsid w:val="00FE11DF"/>
    <w:rsid w:val="00FE1E3F"/>
    <w:rsid w:val="00FE2218"/>
    <w:rsid w:val="00FE2AB7"/>
    <w:rsid w:val="00FE3C87"/>
    <w:rsid w:val="00FE48D5"/>
    <w:rsid w:val="00FE6436"/>
    <w:rsid w:val="00FE6657"/>
    <w:rsid w:val="00FE69C9"/>
    <w:rsid w:val="00FF063C"/>
    <w:rsid w:val="00FF0F33"/>
    <w:rsid w:val="00FF1B0E"/>
    <w:rsid w:val="00FF1D0F"/>
    <w:rsid w:val="00FF21E1"/>
    <w:rsid w:val="00FF27DA"/>
    <w:rsid w:val="00FF3EF4"/>
    <w:rsid w:val="00FF4267"/>
    <w:rsid w:val="00FF44B9"/>
    <w:rsid w:val="00FF4C57"/>
    <w:rsid w:val="00FF5903"/>
    <w:rsid w:val="00FF6EDD"/>
    <w:rsid w:val="019C9DCF"/>
    <w:rsid w:val="0288733C"/>
    <w:rsid w:val="03242F5D"/>
    <w:rsid w:val="0424439D"/>
    <w:rsid w:val="05C013FE"/>
    <w:rsid w:val="0A938521"/>
    <w:rsid w:val="0BB598DE"/>
    <w:rsid w:val="0D7A9B94"/>
    <w:rsid w:val="0EBEE8D6"/>
    <w:rsid w:val="1025B42A"/>
    <w:rsid w:val="1032CBB4"/>
    <w:rsid w:val="112321A7"/>
    <w:rsid w:val="143A6767"/>
    <w:rsid w:val="15AE1774"/>
    <w:rsid w:val="15D637C8"/>
    <w:rsid w:val="169CB04D"/>
    <w:rsid w:val="188CF574"/>
    <w:rsid w:val="190BAB36"/>
    <w:rsid w:val="196F0633"/>
    <w:rsid w:val="19BEAA05"/>
    <w:rsid w:val="1D0EF324"/>
    <w:rsid w:val="20A58E1F"/>
    <w:rsid w:val="2280001A"/>
    <w:rsid w:val="22BCA856"/>
    <w:rsid w:val="22C55F01"/>
    <w:rsid w:val="2360DC1E"/>
    <w:rsid w:val="23B84554"/>
    <w:rsid w:val="245878B7"/>
    <w:rsid w:val="249B31F8"/>
    <w:rsid w:val="2611F959"/>
    <w:rsid w:val="276A60A2"/>
    <w:rsid w:val="2962E06C"/>
    <w:rsid w:val="2AA707B5"/>
    <w:rsid w:val="2B9A674B"/>
    <w:rsid w:val="31136DF7"/>
    <w:rsid w:val="37EE428F"/>
    <w:rsid w:val="3B3A5857"/>
    <w:rsid w:val="3F44DF55"/>
    <w:rsid w:val="41B5BE0F"/>
    <w:rsid w:val="422173BE"/>
    <w:rsid w:val="437B462F"/>
    <w:rsid w:val="4430A92C"/>
    <w:rsid w:val="4477CD72"/>
    <w:rsid w:val="45463284"/>
    <w:rsid w:val="455D2D8D"/>
    <w:rsid w:val="469CBF0A"/>
    <w:rsid w:val="472CBBBD"/>
    <w:rsid w:val="47ADD855"/>
    <w:rsid w:val="48880A22"/>
    <w:rsid w:val="4894CE4F"/>
    <w:rsid w:val="48C782B5"/>
    <w:rsid w:val="4D3091E3"/>
    <w:rsid w:val="4FD4F63C"/>
    <w:rsid w:val="51907AFE"/>
    <w:rsid w:val="538A61A9"/>
    <w:rsid w:val="5489FFC5"/>
    <w:rsid w:val="55B868E4"/>
    <w:rsid w:val="560B1D7D"/>
    <w:rsid w:val="561BF942"/>
    <w:rsid w:val="56707443"/>
    <w:rsid w:val="569AD219"/>
    <w:rsid w:val="57EBE9A2"/>
    <w:rsid w:val="58D63855"/>
    <w:rsid w:val="5B1CBCFC"/>
    <w:rsid w:val="5C943DB3"/>
    <w:rsid w:val="5CBA2059"/>
    <w:rsid w:val="5E625DCB"/>
    <w:rsid w:val="6129193C"/>
    <w:rsid w:val="612D2273"/>
    <w:rsid w:val="643988FD"/>
    <w:rsid w:val="64DD6F36"/>
    <w:rsid w:val="65C16817"/>
    <w:rsid w:val="664AE75A"/>
    <w:rsid w:val="67DFB1D7"/>
    <w:rsid w:val="67E6B7BB"/>
    <w:rsid w:val="67E75E55"/>
    <w:rsid w:val="69A64800"/>
    <w:rsid w:val="6A328310"/>
    <w:rsid w:val="6BA51265"/>
    <w:rsid w:val="6EB05A52"/>
    <w:rsid w:val="6F30E0BC"/>
    <w:rsid w:val="6FFBE47A"/>
    <w:rsid w:val="74B5AD99"/>
    <w:rsid w:val="76AD293B"/>
    <w:rsid w:val="76E57C04"/>
    <w:rsid w:val="775574B1"/>
    <w:rsid w:val="7809A87E"/>
    <w:rsid w:val="78595BCE"/>
    <w:rsid w:val="78F9FE71"/>
    <w:rsid w:val="7ADA51B2"/>
    <w:rsid w:val="7C1931B7"/>
    <w:rsid w:val="7C325A14"/>
    <w:rsid w:val="7CDD3FE2"/>
    <w:rsid w:val="7DB50218"/>
    <w:rsid w:val="7E0DCEB2"/>
    <w:rsid w:val="7EC42459"/>
    <w:rsid w:val="7F191C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680E"/>
  <w15:docId w15:val="{84AE4E1E-B6F1-4F20-ADAF-7A7DB367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7D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3967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1410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EC797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paragraph" w:styleId="Nagwek4">
    <w:name w:val="heading 4"/>
    <w:basedOn w:val="Normalny"/>
    <w:next w:val="Normalny"/>
    <w:link w:val="Nagwek4Znak"/>
    <w:uiPriority w:val="9"/>
    <w:unhideWhenUsed/>
    <w:qFormat/>
    <w:rsid w:val="009951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9">
    <w:name w:val="heading 9"/>
    <w:basedOn w:val="Normalny"/>
    <w:next w:val="Normalny"/>
    <w:link w:val="Nagwek9Znak"/>
    <w:qFormat/>
    <w:rsid w:val="003967C7"/>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yzyko,maz_wyliczenie,opis dzialania,K-P_odwolanie,A_wyliczenie,Akapit z listą5,Akapit z listą51,Eko punkty,podpunkt,Normalny2,Wypunktowanie,Bullet Number,Body MS Bullet,lp1,List Paragraph1,List Paragraph2,ISCG Numerowanie,Preambuła,Bulle"/>
    <w:basedOn w:val="Normalny"/>
    <w:link w:val="AkapitzlistZnak"/>
    <w:uiPriority w:val="34"/>
    <w:qFormat/>
    <w:rsid w:val="009E0583"/>
    <w:pPr>
      <w:ind w:left="720"/>
      <w:contextualSpacing/>
    </w:pPr>
  </w:style>
  <w:style w:type="paragraph" w:styleId="Bezodstpw">
    <w:name w:val="No Spacing"/>
    <w:uiPriority w:val="1"/>
    <w:qFormat/>
    <w:rsid w:val="009E0583"/>
    <w:pPr>
      <w:spacing w:after="0" w:line="240" w:lineRule="auto"/>
    </w:pPr>
    <w:rPr>
      <w:rFonts w:ascii="Calibri" w:eastAsia="Calibri" w:hAnsi="Calibri" w:cs="Times New Roman"/>
    </w:rPr>
  </w:style>
  <w:style w:type="paragraph" w:customStyle="1" w:styleId="Style11">
    <w:name w:val="Style11"/>
    <w:basedOn w:val="Normalny"/>
    <w:uiPriority w:val="99"/>
    <w:rsid w:val="009E0583"/>
    <w:pPr>
      <w:widowControl w:val="0"/>
      <w:autoSpaceDE w:val="0"/>
      <w:autoSpaceDN w:val="0"/>
      <w:adjustRightInd w:val="0"/>
      <w:spacing w:after="0" w:line="238" w:lineRule="exact"/>
      <w:ind w:hanging="322"/>
      <w:jc w:val="both"/>
    </w:pPr>
    <w:rPr>
      <w:rFonts w:ascii="Franklin Gothic Medium Cond" w:eastAsia="Times New Roman" w:hAnsi="Franklin Gothic Medium Cond"/>
      <w:sz w:val="24"/>
      <w:szCs w:val="24"/>
      <w:lang w:eastAsia="pl-PL"/>
    </w:rPr>
  </w:style>
  <w:style w:type="character" w:customStyle="1" w:styleId="FontStyle38">
    <w:name w:val="Font Style38"/>
    <w:basedOn w:val="Domylnaczcionkaakapitu"/>
    <w:uiPriority w:val="99"/>
    <w:rsid w:val="009E0583"/>
    <w:rPr>
      <w:rFonts w:ascii="Calibri" w:hAnsi="Calibri" w:cs="Calibri"/>
      <w:color w:val="000000"/>
      <w:sz w:val="16"/>
      <w:szCs w:val="16"/>
    </w:rPr>
  </w:style>
  <w:style w:type="table" w:styleId="Tabela-Siatka">
    <w:name w:val="Table Grid"/>
    <w:basedOn w:val="Standardowy"/>
    <w:uiPriority w:val="59"/>
    <w:rsid w:val="00713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Tekst przypisu, Znak, Znak Znak Znak,Footnote,Podrozdzia3,Znak2"/>
    <w:basedOn w:val="Normalny"/>
    <w:link w:val="TekstprzypisudolnegoZnak"/>
    <w:rsid w:val="00713FDD"/>
    <w:pPr>
      <w:autoSpaceDE w:val="0"/>
      <w:autoSpaceDN w:val="0"/>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Tekst przypisu Znak, Znak Znak, Znak Znak Znak Znak,Footnote Znak,Podrozdzia3 Znak,Znak2 Znak"/>
    <w:basedOn w:val="Domylnaczcionkaakapitu"/>
    <w:link w:val="Tekstprzypisudolnego"/>
    <w:rsid w:val="00713FDD"/>
    <w:rPr>
      <w:rFonts w:ascii="Times New Roman" w:eastAsia="Times New Roman" w:hAnsi="Times New Roman" w:cs="Times New Roman"/>
      <w:sz w:val="20"/>
      <w:szCs w:val="20"/>
    </w:rPr>
  </w:style>
  <w:style w:type="character" w:styleId="Odwoanieprzypisudolnego">
    <w:name w:val="footnote reference"/>
    <w:aliases w:val="Odwołanie przypisu"/>
    <w:rsid w:val="00713FDD"/>
    <w:rPr>
      <w:vertAlign w:val="superscript"/>
    </w:rPr>
  </w:style>
  <w:style w:type="character" w:styleId="Odwoaniedokomentarza">
    <w:name w:val="annotation reference"/>
    <w:basedOn w:val="Domylnaczcionkaakapitu"/>
    <w:uiPriority w:val="99"/>
    <w:unhideWhenUsed/>
    <w:rsid w:val="007D4FEA"/>
    <w:rPr>
      <w:sz w:val="16"/>
      <w:szCs w:val="16"/>
    </w:rPr>
  </w:style>
  <w:style w:type="paragraph" w:styleId="Tekstkomentarza">
    <w:name w:val="annotation text"/>
    <w:basedOn w:val="Normalny"/>
    <w:link w:val="TekstkomentarzaZnak"/>
    <w:uiPriority w:val="99"/>
    <w:unhideWhenUsed/>
    <w:rsid w:val="007D4FEA"/>
    <w:pPr>
      <w:spacing w:line="240" w:lineRule="auto"/>
    </w:pPr>
    <w:rPr>
      <w:sz w:val="20"/>
      <w:szCs w:val="20"/>
    </w:rPr>
  </w:style>
  <w:style w:type="character" w:customStyle="1" w:styleId="TekstkomentarzaZnak">
    <w:name w:val="Tekst komentarza Znak"/>
    <w:basedOn w:val="Domylnaczcionkaakapitu"/>
    <w:link w:val="Tekstkomentarza"/>
    <w:uiPriority w:val="99"/>
    <w:rsid w:val="007D4FEA"/>
    <w:rPr>
      <w:rFonts w:ascii="Calibri" w:eastAsia="Calibri" w:hAnsi="Calibri" w:cs="Times New Roman"/>
      <w:sz w:val="20"/>
      <w:szCs w:val="20"/>
    </w:rPr>
  </w:style>
  <w:style w:type="paragraph" w:styleId="Tematkomentarza">
    <w:name w:val="annotation subject"/>
    <w:basedOn w:val="Tekstkomentarza"/>
    <w:next w:val="Tekstkomentarza"/>
    <w:link w:val="TematkomentarzaZnak"/>
    <w:unhideWhenUsed/>
    <w:rsid w:val="007D4FEA"/>
    <w:rPr>
      <w:b/>
      <w:bCs/>
    </w:rPr>
  </w:style>
  <w:style w:type="character" w:customStyle="1" w:styleId="TematkomentarzaZnak">
    <w:name w:val="Temat komentarza Znak"/>
    <w:basedOn w:val="TekstkomentarzaZnak"/>
    <w:link w:val="Tematkomentarza"/>
    <w:rsid w:val="007D4FEA"/>
    <w:rPr>
      <w:rFonts w:ascii="Calibri" w:eastAsia="Calibri" w:hAnsi="Calibri" w:cs="Times New Roman"/>
      <w:b/>
      <w:bCs/>
      <w:sz w:val="20"/>
      <w:szCs w:val="20"/>
    </w:rPr>
  </w:style>
  <w:style w:type="paragraph" w:styleId="Tekstdymka">
    <w:name w:val="Balloon Text"/>
    <w:basedOn w:val="Normalny"/>
    <w:link w:val="TekstdymkaZnak"/>
    <w:unhideWhenUsed/>
    <w:rsid w:val="007D4F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D4FEA"/>
    <w:rPr>
      <w:rFonts w:ascii="Segoe UI" w:eastAsia="Calibri" w:hAnsi="Segoe UI" w:cs="Segoe UI"/>
      <w:sz w:val="18"/>
      <w:szCs w:val="18"/>
    </w:rPr>
  </w:style>
  <w:style w:type="character" w:styleId="Hipercze">
    <w:name w:val="Hyperlink"/>
    <w:basedOn w:val="Domylnaczcionkaakapitu"/>
    <w:uiPriority w:val="99"/>
    <w:unhideWhenUsed/>
    <w:rsid w:val="00530382"/>
    <w:rPr>
      <w:color w:val="0563C1" w:themeColor="hyperlink"/>
      <w:u w:val="single"/>
    </w:rPr>
  </w:style>
  <w:style w:type="character" w:customStyle="1" w:styleId="Nagwek3Znak">
    <w:name w:val="Nagłówek 3 Znak"/>
    <w:basedOn w:val="Domylnaczcionkaakapitu"/>
    <w:link w:val="Nagwek3"/>
    <w:uiPriority w:val="9"/>
    <w:rsid w:val="00EC7975"/>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9951C7"/>
    <w:rPr>
      <w:rFonts w:asciiTheme="majorHAnsi" w:eastAsiaTheme="majorEastAsia" w:hAnsiTheme="majorHAnsi" w:cstheme="majorBidi"/>
      <w:i/>
      <w:iCs/>
      <w:color w:val="2E74B5" w:themeColor="accent1" w:themeShade="BF"/>
    </w:rPr>
  </w:style>
  <w:style w:type="paragraph" w:customStyle="1" w:styleId="CM4">
    <w:name w:val="CM4"/>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41">
    <w:name w:val="CM41"/>
    <w:basedOn w:val="Normalny"/>
    <w:next w:val="Normalny"/>
    <w:rsid w:val="00D84D67"/>
    <w:pPr>
      <w:widowControl w:val="0"/>
      <w:autoSpaceDE w:val="0"/>
      <w:autoSpaceDN w:val="0"/>
      <w:adjustRightInd w:val="0"/>
      <w:spacing w:after="268" w:line="240" w:lineRule="auto"/>
    </w:pPr>
    <w:rPr>
      <w:rFonts w:ascii="Times New Roman" w:eastAsia="Times New Roman" w:hAnsi="Times New Roman"/>
      <w:sz w:val="24"/>
      <w:szCs w:val="24"/>
      <w:lang w:eastAsia="pl-PL"/>
    </w:rPr>
  </w:style>
  <w:style w:type="paragraph" w:customStyle="1" w:styleId="CM12">
    <w:name w:val="CM12"/>
    <w:basedOn w:val="Normalny"/>
    <w:next w:val="Normalny"/>
    <w:rsid w:val="00D84D6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CM50">
    <w:name w:val="CM50"/>
    <w:basedOn w:val="Normalny"/>
    <w:next w:val="Normalny"/>
    <w:rsid w:val="00D84D67"/>
    <w:pPr>
      <w:widowControl w:val="0"/>
      <w:autoSpaceDE w:val="0"/>
      <w:autoSpaceDN w:val="0"/>
      <w:adjustRightInd w:val="0"/>
      <w:spacing w:after="1265" w:line="240" w:lineRule="auto"/>
    </w:pPr>
    <w:rPr>
      <w:rFonts w:ascii="Times New Roman" w:eastAsia="Times New Roman" w:hAnsi="Times New Roman"/>
      <w:sz w:val="24"/>
      <w:szCs w:val="24"/>
      <w:lang w:eastAsia="pl-PL"/>
    </w:rPr>
  </w:style>
  <w:style w:type="paragraph" w:styleId="Tytu">
    <w:name w:val="Title"/>
    <w:basedOn w:val="Normalny"/>
    <w:next w:val="Normalny"/>
    <w:link w:val="TytuZnak"/>
    <w:qFormat/>
    <w:rsid w:val="00D84D67"/>
    <w:pPr>
      <w:suppressAutoHyphens/>
      <w:spacing w:after="0" w:line="360" w:lineRule="auto"/>
      <w:jc w:val="center"/>
    </w:pPr>
    <w:rPr>
      <w:rFonts w:ascii="Garamond" w:eastAsia="Times New Roman" w:hAnsi="Garamond"/>
      <w:b/>
      <w:bCs/>
      <w:sz w:val="26"/>
      <w:szCs w:val="26"/>
      <w:lang w:val="x-none" w:eastAsia="ar-SA"/>
    </w:rPr>
  </w:style>
  <w:style w:type="character" w:customStyle="1" w:styleId="TytuZnak">
    <w:name w:val="Tytuł Znak"/>
    <w:basedOn w:val="Domylnaczcionkaakapitu"/>
    <w:link w:val="Tytu"/>
    <w:rsid w:val="00D84D67"/>
    <w:rPr>
      <w:rFonts w:ascii="Garamond" w:eastAsia="Times New Roman" w:hAnsi="Garamond" w:cs="Times New Roman"/>
      <w:b/>
      <w:bCs/>
      <w:sz w:val="26"/>
      <w:szCs w:val="26"/>
      <w:lang w:val="x-none" w:eastAsia="ar-SA"/>
    </w:rPr>
  </w:style>
  <w:style w:type="paragraph" w:styleId="Tekstpodstawowy">
    <w:name w:val="Body Text"/>
    <w:basedOn w:val="Normalny"/>
    <w:link w:val="TekstpodstawowyZnak"/>
    <w:rsid w:val="00D84D67"/>
    <w:pPr>
      <w:spacing w:before="120" w:after="12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D84D67"/>
    <w:rPr>
      <w:rFonts w:ascii="Times New Roman" w:eastAsia="Times New Roman" w:hAnsi="Times New Roman" w:cs="Times New Roman"/>
      <w:sz w:val="24"/>
      <w:szCs w:val="24"/>
      <w:lang w:eastAsia="pl-PL"/>
    </w:rPr>
  </w:style>
  <w:style w:type="paragraph" w:customStyle="1" w:styleId="CM49">
    <w:name w:val="CM49"/>
    <w:basedOn w:val="Normalny"/>
    <w:next w:val="Normalny"/>
    <w:rsid w:val="00D84D67"/>
    <w:pPr>
      <w:widowControl w:val="0"/>
      <w:autoSpaceDE w:val="0"/>
      <w:autoSpaceDN w:val="0"/>
      <w:adjustRightInd w:val="0"/>
      <w:spacing w:after="1578"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3967C7"/>
    <w:rPr>
      <w:rFonts w:asciiTheme="majorHAnsi" w:eastAsiaTheme="majorEastAsia" w:hAnsiTheme="majorHAnsi" w:cstheme="majorBidi"/>
      <w:color w:val="2E74B5" w:themeColor="accent1" w:themeShade="BF"/>
      <w:sz w:val="32"/>
      <w:szCs w:val="32"/>
    </w:rPr>
  </w:style>
  <w:style w:type="character" w:customStyle="1" w:styleId="Nagwek9Znak">
    <w:name w:val="Nagłówek 9 Znak"/>
    <w:basedOn w:val="Domylnaczcionkaakapitu"/>
    <w:link w:val="Nagwek9"/>
    <w:rsid w:val="003967C7"/>
    <w:rPr>
      <w:rFonts w:ascii="Arial" w:eastAsia="Times New Roman" w:hAnsi="Arial" w:cs="Arial"/>
      <w:lang w:eastAsia="pl-PL"/>
    </w:rPr>
  </w:style>
  <w:style w:type="paragraph" w:customStyle="1" w:styleId="Default">
    <w:name w:val="Default"/>
    <w:rsid w:val="005520F0"/>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306CF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customStyle="1" w:styleId="Tytu5">
    <w:name w:val="Tytuł 5"/>
    <w:basedOn w:val="Standard"/>
    <w:next w:val="Standard"/>
    <w:rsid w:val="00306CF1"/>
    <w:pPr>
      <w:keepNext/>
      <w:tabs>
        <w:tab w:val="num" w:pos="1024"/>
      </w:tabs>
      <w:overflowPunct/>
      <w:autoSpaceDE/>
      <w:autoSpaceDN/>
      <w:adjustRightInd/>
      <w:ind w:left="1024" w:hanging="1080"/>
      <w:jc w:val="center"/>
      <w:textAlignment w:val="auto"/>
      <w:outlineLvl w:val="4"/>
    </w:pPr>
    <w:rPr>
      <w:b/>
      <w:snapToGrid w:val="0"/>
      <w:sz w:val="28"/>
    </w:rPr>
  </w:style>
  <w:style w:type="paragraph" w:styleId="Nagwek">
    <w:name w:val="header"/>
    <w:basedOn w:val="Normalny"/>
    <w:link w:val="NagwekZnak"/>
    <w:uiPriority w:val="99"/>
    <w:unhideWhenUsed/>
    <w:rsid w:val="00B32F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2FAE"/>
    <w:rPr>
      <w:rFonts w:ascii="Calibri" w:eastAsia="Calibri" w:hAnsi="Calibri" w:cs="Times New Roman"/>
    </w:rPr>
  </w:style>
  <w:style w:type="paragraph" w:styleId="Stopka">
    <w:name w:val="footer"/>
    <w:basedOn w:val="Normalny"/>
    <w:link w:val="StopkaZnak"/>
    <w:uiPriority w:val="99"/>
    <w:unhideWhenUsed/>
    <w:rsid w:val="00B32F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2FAE"/>
    <w:rPr>
      <w:rFonts w:ascii="Calibri" w:eastAsia="Calibri" w:hAnsi="Calibri" w:cs="Times New Roman"/>
    </w:rPr>
  </w:style>
  <w:style w:type="paragraph" w:styleId="Poprawka">
    <w:name w:val="Revision"/>
    <w:hidden/>
    <w:uiPriority w:val="99"/>
    <w:semiHidden/>
    <w:rsid w:val="00A80B15"/>
    <w:pPr>
      <w:spacing w:after="0" w:line="240" w:lineRule="auto"/>
    </w:pPr>
    <w:rPr>
      <w:rFonts w:ascii="Calibri" w:eastAsia="Calibri" w:hAnsi="Calibri" w:cs="Times New Roman"/>
    </w:rPr>
  </w:style>
  <w:style w:type="character" w:customStyle="1" w:styleId="AkapitzlistZnak">
    <w:name w:val="Akapit z listą Znak"/>
    <w:aliases w:val="Ryzyko Znak,maz_wyliczenie Znak,opis dzialania Znak,K-P_odwolanie Znak,A_wyliczenie Znak,Akapit z listą5 Znak,Akapit z listą51 Znak,Eko punkty Znak,podpunkt Znak,Normalny2 Znak,Wypunktowanie Znak,Bullet Number Znak,lp1 Znak"/>
    <w:link w:val="Akapitzlist"/>
    <w:uiPriority w:val="34"/>
    <w:qFormat/>
    <w:locked/>
    <w:rsid w:val="008C669E"/>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946458"/>
    <w:rPr>
      <w:color w:val="605E5C"/>
      <w:shd w:val="clear" w:color="auto" w:fill="E1DFDD"/>
    </w:rPr>
  </w:style>
  <w:style w:type="character" w:customStyle="1" w:styleId="Nierozpoznanawzmianka2">
    <w:name w:val="Nierozpoznana wzmianka2"/>
    <w:basedOn w:val="Domylnaczcionkaakapitu"/>
    <w:uiPriority w:val="99"/>
    <w:semiHidden/>
    <w:unhideWhenUsed/>
    <w:rsid w:val="00AD3827"/>
    <w:rPr>
      <w:color w:val="605E5C"/>
      <w:shd w:val="clear" w:color="auto" w:fill="E1DFDD"/>
    </w:rPr>
  </w:style>
  <w:style w:type="table" w:customStyle="1" w:styleId="Tabela-Siatka1">
    <w:name w:val="Tabela - Siatka1"/>
    <w:basedOn w:val="Standardowy"/>
    <w:next w:val="Tabela-Siatka"/>
    <w:uiPriority w:val="39"/>
    <w:rsid w:val="0080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A648A"/>
    <w:rPr>
      <w:color w:val="954F72" w:themeColor="followedHyperlink"/>
      <w:u w:val="single"/>
    </w:rPr>
  </w:style>
  <w:style w:type="paragraph" w:customStyle="1" w:styleId="NormalnyWeb1">
    <w:name w:val="Normalny (Web)1"/>
    <w:basedOn w:val="Normalny"/>
    <w:rsid w:val="00A95E81"/>
    <w:pPr>
      <w:widowControl w:val="0"/>
      <w:suppressAutoHyphens/>
      <w:spacing w:before="100" w:after="100" w:line="100" w:lineRule="atLeast"/>
    </w:pPr>
    <w:rPr>
      <w:rFonts w:ascii="Times New Roman" w:eastAsia="Times New Roman" w:hAnsi="Times New Roman" w:cs="Calibri"/>
      <w:color w:val="000000"/>
      <w:kern w:val="1"/>
      <w:sz w:val="24"/>
      <w:szCs w:val="20"/>
      <w:lang w:eastAsia="ar-SA"/>
    </w:rPr>
  </w:style>
  <w:style w:type="paragraph" w:customStyle="1" w:styleId="zlitpktzmpktliter">
    <w:name w:val="zlitpktzmpktliter"/>
    <w:basedOn w:val="Normalny"/>
    <w:rsid w:val="00503D0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ableContents">
    <w:name w:val="Table Contents"/>
    <w:basedOn w:val="Standard"/>
    <w:rsid w:val="006E3B2B"/>
    <w:pPr>
      <w:widowControl/>
      <w:suppressLineNumbers/>
      <w:suppressAutoHyphens/>
      <w:overflowPunct/>
      <w:autoSpaceDE/>
      <w:autoSpaceDN/>
      <w:adjustRightInd/>
    </w:pPr>
    <w:rPr>
      <w:kern w:val="1"/>
      <w:sz w:val="20"/>
      <w:lang w:eastAsia="ar-SA"/>
    </w:rPr>
  </w:style>
  <w:style w:type="paragraph" w:customStyle="1" w:styleId="wzortyt">
    <w:name w:val="wzortyt"/>
    <w:basedOn w:val="Normalny"/>
    <w:rsid w:val="0014106D"/>
    <w:pPr>
      <w:widowControl w:val="0"/>
      <w:tabs>
        <w:tab w:val="left" w:pos="1417"/>
      </w:tabs>
      <w:autoSpaceDE w:val="0"/>
      <w:autoSpaceDN w:val="0"/>
      <w:adjustRightInd w:val="0"/>
      <w:spacing w:before="238" w:after="119" w:line="220" w:lineRule="atLeast"/>
      <w:jc w:val="center"/>
    </w:pPr>
    <w:rPr>
      <w:rFonts w:ascii="PL SwitzerlandCondensed" w:eastAsia="Times New Roman" w:hAnsi="PL SwitzerlandCondensed"/>
      <w:b/>
      <w:bCs/>
      <w:sz w:val="20"/>
      <w:szCs w:val="20"/>
      <w:lang w:eastAsia="pl-PL"/>
    </w:rPr>
  </w:style>
  <w:style w:type="paragraph" w:customStyle="1" w:styleId="tekwzpod">
    <w:name w:val="tekwzpod"/>
    <w:rsid w:val="0014106D"/>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Times New Roman"/>
      <w:sz w:val="19"/>
      <w:szCs w:val="19"/>
      <w:lang w:eastAsia="pl-PL"/>
    </w:rPr>
  </w:style>
  <w:style w:type="paragraph" w:customStyle="1" w:styleId="wztyt">
    <w:name w:val="wztyt"/>
    <w:rsid w:val="0014106D"/>
    <w:pPr>
      <w:widowControl w:val="0"/>
      <w:tabs>
        <w:tab w:val="left" w:leader="dot" w:pos="1417"/>
      </w:tabs>
      <w:autoSpaceDE w:val="0"/>
      <w:autoSpaceDN w:val="0"/>
      <w:adjustRightInd w:val="0"/>
      <w:spacing w:after="0" w:line="300" w:lineRule="atLeast"/>
      <w:jc w:val="center"/>
    </w:pPr>
    <w:rPr>
      <w:rFonts w:ascii="Times New Roman" w:eastAsia="Times New Roman" w:hAnsi="Times New Roman" w:cs="Times New Roman"/>
      <w:b/>
      <w:bCs/>
      <w:spacing w:val="305"/>
      <w:sz w:val="28"/>
      <w:szCs w:val="28"/>
      <w:lang w:eastAsia="pl-PL"/>
    </w:rPr>
  </w:style>
  <w:style w:type="paragraph" w:customStyle="1" w:styleId="tekwz">
    <w:name w:val="tekwz"/>
    <w:rsid w:val="0014106D"/>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Times New Roman"/>
      <w:sz w:val="19"/>
      <w:szCs w:val="19"/>
      <w:lang w:eastAsia="pl-PL"/>
    </w:rPr>
  </w:style>
  <w:style w:type="paragraph" w:customStyle="1" w:styleId="v012n">
    <w:name w:val="v012n"/>
    <w:basedOn w:val="v005n"/>
    <w:rsid w:val="0014106D"/>
    <w:pPr>
      <w:spacing w:line="240" w:lineRule="atLeast"/>
    </w:pPr>
  </w:style>
  <w:style w:type="paragraph" w:customStyle="1" w:styleId="v005n">
    <w:name w:val="v005n"/>
    <w:basedOn w:val="Normalny"/>
    <w:rsid w:val="0014106D"/>
    <w:pPr>
      <w:keepLines/>
      <w:widowControl w:val="0"/>
      <w:autoSpaceDE w:val="0"/>
      <w:autoSpaceDN w:val="0"/>
      <w:adjustRightInd w:val="0"/>
      <w:spacing w:after="0" w:line="100" w:lineRule="atLeast"/>
    </w:pPr>
    <w:rPr>
      <w:rFonts w:ascii="Times New Roman" w:eastAsia="Times New Roman" w:hAnsi="Times New Roman"/>
      <w:sz w:val="8"/>
      <w:szCs w:val="8"/>
      <w:lang w:eastAsia="pl-PL"/>
    </w:rPr>
  </w:style>
  <w:style w:type="numbering" w:customStyle="1" w:styleId="WWNum8">
    <w:name w:val="WWNum8"/>
    <w:basedOn w:val="Bezlisty"/>
    <w:rsid w:val="0014106D"/>
    <w:pPr>
      <w:numPr>
        <w:numId w:val="12"/>
      </w:numPr>
    </w:pPr>
  </w:style>
  <w:style w:type="paragraph" w:styleId="Tekstprzypisukocowego">
    <w:name w:val="endnote text"/>
    <w:basedOn w:val="Normalny"/>
    <w:link w:val="TekstprzypisukocowegoZnak"/>
    <w:rsid w:val="0014106D"/>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rsid w:val="0014106D"/>
    <w:rPr>
      <w:rFonts w:ascii="Times New Roman" w:eastAsia="Times New Roman" w:hAnsi="Times New Roman" w:cs="Times New Roman"/>
      <w:sz w:val="20"/>
      <w:szCs w:val="20"/>
      <w:lang w:eastAsia="pl-PL"/>
    </w:rPr>
  </w:style>
  <w:style w:type="character" w:styleId="Odwoanieprzypisukocowego">
    <w:name w:val="endnote reference"/>
    <w:rsid w:val="0014106D"/>
    <w:rPr>
      <w:vertAlign w:val="superscript"/>
    </w:rPr>
  </w:style>
  <w:style w:type="character" w:customStyle="1" w:styleId="Nagwek2Znak">
    <w:name w:val="Nagłówek 2 Znak"/>
    <w:basedOn w:val="Domylnaczcionkaakapitu"/>
    <w:link w:val="Nagwek2"/>
    <w:uiPriority w:val="9"/>
    <w:semiHidden/>
    <w:rsid w:val="0014106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D80068"/>
    <w:rPr>
      <w:b/>
      <w:bCs/>
    </w:rPr>
  </w:style>
  <w:style w:type="paragraph" w:customStyle="1" w:styleId="Akapitzlist1">
    <w:name w:val="Akapit z listą1"/>
    <w:basedOn w:val="Normalny"/>
    <w:rsid w:val="00843C3E"/>
    <w:pPr>
      <w:suppressAutoHyphens/>
      <w:spacing w:after="0" w:line="240" w:lineRule="auto"/>
      <w:ind w:left="708"/>
    </w:pPr>
    <w:rPr>
      <w:rFonts w:ascii="Times New Roman" w:eastAsia="Times New Roman" w:hAnsi="Times New Roman"/>
      <w:sz w:val="24"/>
      <w:szCs w:val="24"/>
      <w:lang w:eastAsia="zh-CN"/>
    </w:rPr>
  </w:style>
  <w:style w:type="character" w:customStyle="1" w:styleId="Nierozpoznanawzmianka3">
    <w:name w:val="Nierozpoznana wzmianka3"/>
    <w:basedOn w:val="Domylnaczcionkaakapitu"/>
    <w:uiPriority w:val="99"/>
    <w:semiHidden/>
    <w:unhideWhenUsed/>
    <w:rsid w:val="00FC4F39"/>
    <w:rPr>
      <w:color w:val="605E5C"/>
      <w:shd w:val="clear" w:color="auto" w:fill="E1DFDD"/>
    </w:rPr>
  </w:style>
  <w:style w:type="character" w:customStyle="1" w:styleId="hgkelc">
    <w:name w:val="hgkelc"/>
    <w:basedOn w:val="Domylnaczcionkaakapitu"/>
    <w:rsid w:val="00BC5C7F"/>
  </w:style>
  <w:style w:type="numbering" w:customStyle="1" w:styleId="Zaimportowanystyl18">
    <w:name w:val="Zaimportowany styl 18"/>
    <w:rsid w:val="001A5519"/>
    <w:pPr>
      <w:numPr>
        <w:numId w:val="20"/>
      </w:numPr>
    </w:pPr>
  </w:style>
  <w:style w:type="numbering" w:customStyle="1" w:styleId="Zaimportowanystyl22">
    <w:name w:val="Zaimportowany styl 22"/>
    <w:rsid w:val="00422E94"/>
    <w:pPr>
      <w:numPr>
        <w:numId w:val="23"/>
      </w:numPr>
    </w:pPr>
  </w:style>
  <w:style w:type="paragraph" w:customStyle="1" w:styleId="pf0">
    <w:name w:val="pf0"/>
    <w:basedOn w:val="Normalny"/>
    <w:rsid w:val="003B3C1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1">
    <w:name w:val="pf1"/>
    <w:basedOn w:val="Normalny"/>
    <w:rsid w:val="003B3C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3B3C17"/>
    <w:rPr>
      <w:rFonts w:ascii="Segoe UI" w:hAnsi="Segoe UI" w:cs="Segoe UI" w:hint="default"/>
      <w:b/>
      <w:bCs/>
      <w:color w:val="343434"/>
      <w:sz w:val="18"/>
      <w:szCs w:val="18"/>
    </w:rPr>
  </w:style>
  <w:style w:type="character" w:customStyle="1" w:styleId="cf11">
    <w:name w:val="cf11"/>
    <w:basedOn w:val="Domylnaczcionkaakapitu"/>
    <w:rsid w:val="003B3C17"/>
    <w:rPr>
      <w:rFonts w:ascii="Segoe UI" w:hAnsi="Segoe UI" w:cs="Segoe UI" w:hint="default"/>
      <w:color w:val="343434"/>
      <w:sz w:val="18"/>
      <w:szCs w:val="18"/>
    </w:rPr>
  </w:style>
  <w:style w:type="character" w:customStyle="1" w:styleId="cf31">
    <w:name w:val="cf31"/>
    <w:basedOn w:val="Domylnaczcionkaakapitu"/>
    <w:rsid w:val="003B3C17"/>
    <w:rPr>
      <w:rFonts w:ascii="Segoe UI" w:hAnsi="Segoe UI" w:cs="Segoe UI" w:hint="default"/>
      <w:color w:val="343434"/>
      <w:sz w:val="18"/>
      <w:szCs w:val="18"/>
      <w:shd w:val="clear" w:color="auto" w:fill="FFFF00"/>
    </w:rPr>
  </w:style>
  <w:style w:type="paragraph" w:customStyle="1" w:styleId="pf2">
    <w:name w:val="pf2"/>
    <w:basedOn w:val="Normalny"/>
    <w:rsid w:val="003B3C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41">
    <w:name w:val="cf41"/>
    <w:basedOn w:val="Domylnaczcionkaakapitu"/>
    <w:rsid w:val="003B3C17"/>
    <w:rPr>
      <w:rFonts w:ascii="Segoe UI" w:hAnsi="Segoe UI" w:cs="Segoe UI" w:hint="default"/>
      <w:color w:val="343434"/>
      <w:sz w:val="18"/>
      <w:szCs w:val="18"/>
      <w:u w:val="single"/>
    </w:rPr>
  </w:style>
  <w:style w:type="character" w:styleId="Nierozpoznanawzmianka">
    <w:name w:val="Unresolved Mention"/>
    <w:basedOn w:val="Domylnaczcionkaakapitu"/>
    <w:uiPriority w:val="99"/>
    <w:semiHidden/>
    <w:unhideWhenUsed/>
    <w:rsid w:val="00832A60"/>
    <w:rPr>
      <w:color w:val="605E5C"/>
      <w:shd w:val="clear" w:color="auto" w:fill="E1DFDD"/>
    </w:rPr>
  </w:style>
  <w:style w:type="character" w:styleId="HTML-kod">
    <w:name w:val="HTML Code"/>
    <w:basedOn w:val="Domylnaczcionkaakapitu"/>
    <w:uiPriority w:val="99"/>
    <w:semiHidden/>
    <w:unhideWhenUsed/>
    <w:rsid w:val="009C6A3F"/>
    <w:rPr>
      <w:rFonts w:ascii="Courier New" w:eastAsia="Times New Roman" w:hAnsi="Courier New" w:cs="Courier New"/>
      <w:sz w:val="20"/>
      <w:szCs w:val="20"/>
    </w:rPr>
  </w:style>
  <w:style w:type="character" w:customStyle="1" w:styleId="highlighted">
    <w:name w:val="highlighted"/>
    <w:basedOn w:val="Domylnaczcionkaakapitu"/>
    <w:rsid w:val="009C6A3F"/>
  </w:style>
  <w:style w:type="character" w:customStyle="1" w:styleId="normaltextrun">
    <w:name w:val="normaltextrun"/>
    <w:basedOn w:val="Domylnaczcionkaakapitu"/>
    <w:rsid w:val="009C6A3F"/>
  </w:style>
  <w:style w:type="paragraph" w:customStyle="1" w:styleId="paragraph">
    <w:name w:val="paragraph"/>
    <w:basedOn w:val="Normalny"/>
    <w:rsid w:val="003C49D1"/>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3C49D1"/>
  </w:style>
  <w:style w:type="character" w:customStyle="1" w:styleId="tabchar">
    <w:name w:val="tabchar"/>
    <w:basedOn w:val="Domylnaczcionkaakapitu"/>
    <w:rsid w:val="003C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4205">
      <w:bodyDiv w:val="1"/>
      <w:marLeft w:val="0"/>
      <w:marRight w:val="0"/>
      <w:marTop w:val="0"/>
      <w:marBottom w:val="0"/>
      <w:divBdr>
        <w:top w:val="none" w:sz="0" w:space="0" w:color="auto"/>
        <w:left w:val="none" w:sz="0" w:space="0" w:color="auto"/>
        <w:bottom w:val="none" w:sz="0" w:space="0" w:color="auto"/>
        <w:right w:val="none" w:sz="0" w:space="0" w:color="auto"/>
      </w:divBdr>
    </w:div>
    <w:div w:id="134224852">
      <w:bodyDiv w:val="1"/>
      <w:marLeft w:val="0"/>
      <w:marRight w:val="0"/>
      <w:marTop w:val="0"/>
      <w:marBottom w:val="0"/>
      <w:divBdr>
        <w:top w:val="none" w:sz="0" w:space="0" w:color="auto"/>
        <w:left w:val="none" w:sz="0" w:space="0" w:color="auto"/>
        <w:bottom w:val="none" w:sz="0" w:space="0" w:color="auto"/>
        <w:right w:val="none" w:sz="0" w:space="0" w:color="auto"/>
      </w:divBdr>
    </w:div>
    <w:div w:id="317920540">
      <w:bodyDiv w:val="1"/>
      <w:marLeft w:val="0"/>
      <w:marRight w:val="0"/>
      <w:marTop w:val="0"/>
      <w:marBottom w:val="0"/>
      <w:divBdr>
        <w:top w:val="none" w:sz="0" w:space="0" w:color="auto"/>
        <w:left w:val="none" w:sz="0" w:space="0" w:color="auto"/>
        <w:bottom w:val="none" w:sz="0" w:space="0" w:color="auto"/>
        <w:right w:val="none" w:sz="0" w:space="0" w:color="auto"/>
      </w:divBdr>
    </w:div>
    <w:div w:id="359018136">
      <w:bodyDiv w:val="1"/>
      <w:marLeft w:val="0"/>
      <w:marRight w:val="0"/>
      <w:marTop w:val="0"/>
      <w:marBottom w:val="0"/>
      <w:divBdr>
        <w:top w:val="none" w:sz="0" w:space="0" w:color="auto"/>
        <w:left w:val="none" w:sz="0" w:space="0" w:color="auto"/>
        <w:bottom w:val="none" w:sz="0" w:space="0" w:color="auto"/>
        <w:right w:val="none" w:sz="0" w:space="0" w:color="auto"/>
      </w:divBdr>
    </w:div>
    <w:div w:id="505172970">
      <w:bodyDiv w:val="1"/>
      <w:marLeft w:val="0"/>
      <w:marRight w:val="0"/>
      <w:marTop w:val="0"/>
      <w:marBottom w:val="0"/>
      <w:divBdr>
        <w:top w:val="none" w:sz="0" w:space="0" w:color="auto"/>
        <w:left w:val="none" w:sz="0" w:space="0" w:color="auto"/>
        <w:bottom w:val="none" w:sz="0" w:space="0" w:color="auto"/>
        <w:right w:val="none" w:sz="0" w:space="0" w:color="auto"/>
      </w:divBdr>
    </w:div>
    <w:div w:id="531647770">
      <w:bodyDiv w:val="1"/>
      <w:marLeft w:val="0"/>
      <w:marRight w:val="0"/>
      <w:marTop w:val="0"/>
      <w:marBottom w:val="0"/>
      <w:divBdr>
        <w:top w:val="none" w:sz="0" w:space="0" w:color="auto"/>
        <w:left w:val="none" w:sz="0" w:space="0" w:color="auto"/>
        <w:bottom w:val="none" w:sz="0" w:space="0" w:color="auto"/>
        <w:right w:val="none" w:sz="0" w:space="0" w:color="auto"/>
      </w:divBdr>
    </w:div>
    <w:div w:id="548610192">
      <w:bodyDiv w:val="1"/>
      <w:marLeft w:val="0"/>
      <w:marRight w:val="0"/>
      <w:marTop w:val="0"/>
      <w:marBottom w:val="0"/>
      <w:divBdr>
        <w:top w:val="none" w:sz="0" w:space="0" w:color="auto"/>
        <w:left w:val="none" w:sz="0" w:space="0" w:color="auto"/>
        <w:bottom w:val="none" w:sz="0" w:space="0" w:color="auto"/>
        <w:right w:val="none" w:sz="0" w:space="0" w:color="auto"/>
      </w:divBdr>
    </w:div>
    <w:div w:id="557010479">
      <w:bodyDiv w:val="1"/>
      <w:marLeft w:val="0"/>
      <w:marRight w:val="0"/>
      <w:marTop w:val="0"/>
      <w:marBottom w:val="0"/>
      <w:divBdr>
        <w:top w:val="none" w:sz="0" w:space="0" w:color="auto"/>
        <w:left w:val="none" w:sz="0" w:space="0" w:color="auto"/>
        <w:bottom w:val="none" w:sz="0" w:space="0" w:color="auto"/>
        <w:right w:val="none" w:sz="0" w:space="0" w:color="auto"/>
      </w:divBdr>
    </w:div>
    <w:div w:id="559444351">
      <w:bodyDiv w:val="1"/>
      <w:marLeft w:val="0"/>
      <w:marRight w:val="0"/>
      <w:marTop w:val="0"/>
      <w:marBottom w:val="0"/>
      <w:divBdr>
        <w:top w:val="none" w:sz="0" w:space="0" w:color="auto"/>
        <w:left w:val="none" w:sz="0" w:space="0" w:color="auto"/>
        <w:bottom w:val="none" w:sz="0" w:space="0" w:color="auto"/>
        <w:right w:val="none" w:sz="0" w:space="0" w:color="auto"/>
      </w:divBdr>
      <w:divsChild>
        <w:div w:id="190076634">
          <w:marLeft w:val="0"/>
          <w:marRight w:val="0"/>
          <w:marTop w:val="0"/>
          <w:marBottom w:val="0"/>
          <w:divBdr>
            <w:top w:val="none" w:sz="0" w:space="0" w:color="auto"/>
            <w:left w:val="none" w:sz="0" w:space="0" w:color="auto"/>
            <w:bottom w:val="none" w:sz="0" w:space="0" w:color="auto"/>
            <w:right w:val="none" w:sz="0" w:space="0" w:color="auto"/>
          </w:divBdr>
        </w:div>
      </w:divsChild>
    </w:div>
    <w:div w:id="581064078">
      <w:bodyDiv w:val="1"/>
      <w:marLeft w:val="0"/>
      <w:marRight w:val="0"/>
      <w:marTop w:val="0"/>
      <w:marBottom w:val="0"/>
      <w:divBdr>
        <w:top w:val="none" w:sz="0" w:space="0" w:color="auto"/>
        <w:left w:val="none" w:sz="0" w:space="0" w:color="auto"/>
        <w:bottom w:val="none" w:sz="0" w:space="0" w:color="auto"/>
        <w:right w:val="none" w:sz="0" w:space="0" w:color="auto"/>
      </w:divBdr>
    </w:div>
    <w:div w:id="583298875">
      <w:bodyDiv w:val="1"/>
      <w:marLeft w:val="0"/>
      <w:marRight w:val="0"/>
      <w:marTop w:val="0"/>
      <w:marBottom w:val="0"/>
      <w:divBdr>
        <w:top w:val="none" w:sz="0" w:space="0" w:color="auto"/>
        <w:left w:val="none" w:sz="0" w:space="0" w:color="auto"/>
        <w:bottom w:val="none" w:sz="0" w:space="0" w:color="auto"/>
        <w:right w:val="none" w:sz="0" w:space="0" w:color="auto"/>
      </w:divBdr>
    </w:div>
    <w:div w:id="616569184">
      <w:bodyDiv w:val="1"/>
      <w:marLeft w:val="0"/>
      <w:marRight w:val="0"/>
      <w:marTop w:val="0"/>
      <w:marBottom w:val="0"/>
      <w:divBdr>
        <w:top w:val="none" w:sz="0" w:space="0" w:color="auto"/>
        <w:left w:val="none" w:sz="0" w:space="0" w:color="auto"/>
        <w:bottom w:val="none" w:sz="0" w:space="0" w:color="auto"/>
        <w:right w:val="none" w:sz="0" w:space="0" w:color="auto"/>
      </w:divBdr>
    </w:div>
    <w:div w:id="644893784">
      <w:bodyDiv w:val="1"/>
      <w:marLeft w:val="0"/>
      <w:marRight w:val="0"/>
      <w:marTop w:val="0"/>
      <w:marBottom w:val="0"/>
      <w:divBdr>
        <w:top w:val="none" w:sz="0" w:space="0" w:color="auto"/>
        <w:left w:val="none" w:sz="0" w:space="0" w:color="auto"/>
        <w:bottom w:val="none" w:sz="0" w:space="0" w:color="auto"/>
        <w:right w:val="none" w:sz="0" w:space="0" w:color="auto"/>
      </w:divBdr>
    </w:div>
    <w:div w:id="685716602">
      <w:bodyDiv w:val="1"/>
      <w:marLeft w:val="0"/>
      <w:marRight w:val="0"/>
      <w:marTop w:val="0"/>
      <w:marBottom w:val="0"/>
      <w:divBdr>
        <w:top w:val="none" w:sz="0" w:space="0" w:color="auto"/>
        <w:left w:val="none" w:sz="0" w:space="0" w:color="auto"/>
        <w:bottom w:val="none" w:sz="0" w:space="0" w:color="auto"/>
        <w:right w:val="none" w:sz="0" w:space="0" w:color="auto"/>
      </w:divBdr>
    </w:div>
    <w:div w:id="900553979">
      <w:bodyDiv w:val="1"/>
      <w:marLeft w:val="0"/>
      <w:marRight w:val="0"/>
      <w:marTop w:val="0"/>
      <w:marBottom w:val="0"/>
      <w:divBdr>
        <w:top w:val="none" w:sz="0" w:space="0" w:color="auto"/>
        <w:left w:val="none" w:sz="0" w:space="0" w:color="auto"/>
        <w:bottom w:val="none" w:sz="0" w:space="0" w:color="auto"/>
        <w:right w:val="none" w:sz="0" w:space="0" w:color="auto"/>
      </w:divBdr>
      <w:divsChild>
        <w:div w:id="1822186090">
          <w:marLeft w:val="0"/>
          <w:marRight w:val="0"/>
          <w:marTop w:val="0"/>
          <w:marBottom w:val="315"/>
          <w:divBdr>
            <w:top w:val="none" w:sz="0" w:space="0" w:color="auto"/>
            <w:left w:val="none" w:sz="0" w:space="0" w:color="auto"/>
            <w:bottom w:val="none" w:sz="0" w:space="0" w:color="auto"/>
            <w:right w:val="none" w:sz="0" w:space="0" w:color="auto"/>
          </w:divBdr>
        </w:div>
      </w:divsChild>
    </w:div>
    <w:div w:id="966472027">
      <w:bodyDiv w:val="1"/>
      <w:marLeft w:val="0"/>
      <w:marRight w:val="0"/>
      <w:marTop w:val="0"/>
      <w:marBottom w:val="0"/>
      <w:divBdr>
        <w:top w:val="none" w:sz="0" w:space="0" w:color="auto"/>
        <w:left w:val="none" w:sz="0" w:space="0" w:color="auto"/>
        <w:bottom w:val="none" w:sz="0" w:space="0" w:color="auto"/>
        <w:right w:val="none" w:sz="0" w:space="0" w:color="auto"/>
      </w:divBdr>
    </w:div>
    <w:div w:id="966811988">
      <w:bodyDiv w:val="1"/>
      <w:marLeft w:val="0"/>
      <w:marRight w:val="0"/>
      <w:marTop w:val="0"/>
      <w:marBottom w:val="0"/>
      <w:divBdr>
        <w:top w:val="none" w:sz="0" w:space="0" w:color="auto"/>
        <w:left w:val="none" w:sz="0" w:space="0" w:color="auto"/>
        <w:bottom w:val="none" w:sz="0" w:space="0" w:color="auto"/>
        <w:right w:val="none" w:sz="0" w:space="0" w:color="auto"/>
      </w:divBdr>
    </w:div>
    <w:div w:id="1056322435">
      <w:bodyDiv w:val="1"/>
      <w:marLeft w:val="0"/>
      <w:marRight w:val="0"/>
      <w:marTop w:val="0"/>
      <w:marBottom w:val="0"/>
      <w:divBdr>
        <w:top w:val="none" w:sz="0" w:space="0" w:color="auto"/>
        <w:left w:val="none" w:sz="0" w:space="0" w:color="auto"/>
        <w:bottom w:val="none" w:sz="0" w:space="0" w:color="auto"/>
        <w:right w:val="none" w:sz="0" w:space="0" w:color="auto"/>
      </w:divBdr>
    </w:div>
    <w:div w:id="1096680007">
      <w:bodyDiv w:val="1"/>
      <w:marLeft w:val="0"/>
      <w:marRight w:val="0"/>
      <w:marTop w:val="0"/>
      <w:marBottom w:val="0"/>
      <w:divBdr>
        <w:top w:val="none" w:sz="0" w:space="0" w:color="auto"/>
        <w:left w:val="none" w:sz="0" w:space="0" w:color="auto"/>
        <w:bottom w:val="none" w:sz="0" w:space="0" w:color="auto"/>
        <w:right w:val="none" w:sz="0" w:space="0" w:color="auto"/>
      </w:divBdr>
    </w:div>
    <w:div w:id="1114401501">
      <w:bodyDiv w:val="1"/>
      <w:marLeft w:val="0"/>
      <w:marRight w:val="0"/>
      <w:marTop w:val="0"/>
      <w:marBottom w:val="0"/>
      <w:divBdr>
        <w:top w:val="none" w:sz="0" w:space="0" w:color="auto"/>
        <w:left w:val="none" w:sz="0" w:space="0" w:color="auto"/>
        <w:bottom w:val="none" w:sz="0" w:space="0" w:color="auto"/>
        <w:right w:val="none" w:sz="0" w:space="0" w:color="auto"/>
      </w:divBdr>
    </w:div>
    <w:div w:id="1155339365">
      <w:bodyDiv w:val="1"/>
      <w:marLeft w:val="0"/>
      <w:marRight w:val="0"/>
      <w:marTop w:val="0"/>
      <w:marBottom w:val="0"/>
      <w:divBdr>
        <w:top w:val="none" w:sz="0" w:space="0" w:color="auto"/>
        <w:left w:val="none" w:sz="0" w:space="0" w:color="auto"/>
        <w:bottom w:val="none" w:sz="0" w:space="0" w:color="auto"/>
        <w:right w:val="none" w:sz="0" w:space="0" w:color="auto"/>
      </w:divBdr>
    </w:div>
    <w:div w:id="1165363483">
      <w:bodyDiv w:val="1"/>
      <w:marLeft w:val="0"/>
      <w:marRight w:val="0"/>
      <w:marTop w:val="0"/>
      <w:marBottom w:val="0"/>
      <w:divBdr>
        <w:top w:val="none" w:sz="0" w:space="0" w:color="auto"/>
        <w:left w:val="none" w:sz="0" w:space="0" w:color="auto"/>
        <w:bottom w:val="none" w:sz="0" w:space="0" w:color="auto"/>
        <w:right w:val="none" w:sz="0" w:space="0" w:color="auto"/>
      </w:divBdr>
    </w:div>
    <w:div w:id="1231312690">
      <w:bodyDiv w:val="1"/>
      <w:marLeft w:val="0"/>
      <w:marRight w:val="0"/>
      <w:marTop w:val="0"/>
      <w:marBottom w:val="0"/>
      <w:divBdr>
        <w:top w:val="none" w:sz="0" w:space="0" w:color="auto"/>
        <w:left w:val="none" w:sz="0" w:space="0" w:color="auto"/>
        <w:bottom w:val="none" w:sz="0" w:space="0" w:color="auto"/>
        <w:right w:val="none" w:sz="0" w:space="0" w:color="auto"/>
      </w:divBdr>
    </w:div>
    <w:div w:id="1301108425">
      <w:bodyDiv w:val="1"/>
      <w:marLeft w:val="0"/>
      <w:marRight w:val="0"/>
      <w:marTop w:val="0"/>
      <w:marBottom w:val="0"/>
      <w:divBdr>
        <w:top w:val="none" w:sz="0" w:space="0" w:color="auto"/>
        <w:left w:val="none" w:sz="0" w:space="0" w:color="auto"/>
        <w:bottom w:val="none" w:sz="0" w:space="0" w:color="auto"/>
        <w:right w:val="none" w:sz="0" w:space="0" w:color="auto"/>
      </w:divBdr>
    </w:div>
    <w:div w:id="1380013477">
      <w:bodyDiv w:val="1"/>
      <w:marLeft w:val="0"/>
      <w:marRight w:val="0"/>
      <w:marTop w:val="0"/>
      <w:marBottom w:val="0"/>
      <w:divBdr>
        <w:top w:val="none" w:sz="0" w:space="0" w:color="auto"/>
        <w:left w:val="none" w:sz="0" w:space="0" w:color="auto"/>
        <w:bottom w:val="none" w:sz="0" w:space="0" w:color="auto"/>
        <w:right w:val="none" w:sz="0" w:space="0" w:color="auto"/>
      </w:divBdr>
    </w:div>
    <w:div w:id="1421171520">
      <w:bodyDiv w:val="1"/>
      <w:marLeft w:val="0"/>
      <w:marRight w:val="0"/>
      <w:marTop w:val="0"/>
      <w:marBottom w:val="0"/>
      <w:divBdr>
        <w:top w:val="none" w:sz="0" w:space="0" w:color="auto"/>
        <w:left w:val="none" w:sz="0" w:space="0" w:color="auto"/>
        <w:bottom w:val="none" w:sz="0" w:space="0" w:color="auto"/>
        <w:right w:val="none" w:sz="0" w:space="0" w:color="auto"/>
      </w:divBdr>
    </w:div>
    <w:div w:id="1542278214">
      <w:bodyDiv w:val="1"/>
      <w:marLeft w:val="0"/>
      <w:marRight w:val="0"/>
      <w:marTop w:val="0"/>
      <w:marBottom w:val="0"/>
      <w:divBdr>
        <w:top w:val="none" w:sz="0" w:space="0" w:color="auto"/>
        <w:left w:val="none" w:sz="0" w:space="0" w:color="auto"/>
        <w:bottom w:val="none" w:sz="0" w:space="0" w:color="auto"/>
        <w:right w:val="none" w:sz="0" w:space="0" w:color="auto"/>
      </w:divBdr>
    </w:div>
    <w:div w:id="1581401925">
      <w:bodyDiv w:val="1"/>
      <w:marLeft w:val="0"/>
      <w:marRight w:val="0"/>
      <w:marTop w:val="0"/>
      <w:marBottom w:val="0"/>
      <w:divBdr>
        <w:top w:val="none" w:sz="0" w:space="0" w:color="auto"/>
        <w:left w:val="none" w:sz="0" w:space="0" w:color="auto"/>
        <w:bottom w:val="none" w:sz="0" w:space="0" w:color="auto"/>
        <w:right w:val="none" w:sz="0" w:space="0" w:color="auto"/>
      </w:divBdr>
    </w:div>
    <w:div w:id="1602491782">
      <w:bodyDiv w:val="1"/>
      <w:marLeft w:val="0"/>
      <w:marRight w:val="0"/>
      <w:marTop w:val="0"/>
      <w:marBottom w:val="0"/>
      <w:divBdr>
        <w:top w:val="none" w:sz="0" w:space="0" w:color="auto"/>
        <w:left w:val="none" w:sz="0" w:space="0" w:color="auto"/>
        <w:bottom w:val="none" w:sz="0" w:space="0" w:color="auto"/>
        <w:right w:val="none" w:sz="0" w:space="0" w:color="auto"/>
      </w:divBdr>
    </w:div>
    <w:div w:id="1607541333">
      <w:bodyDiv w:val="1"/>
      <w:marLeft w:val="0"/>
      <w:marRight w:val="0"/>
      <w:marTop w:val="0"/>
      <w:marBottom w:val="0"/>
      <w:divBdr>
        <w:top w:val="none" w:sz="0" w:space="0" w:color="auto"/>
        <w:left w:val="none" w:sz="0" w:space="0" w:color="auto"/>
        <w:bottom w:val="none" w:sz="0" w:space="0" w:color="auto"/>
        <w:right w:val="none" w:sz="0" w:space="0" w:color="auto"/>
      </w:divBdr>
      <w:divsChild>
        <w:div w:id="917901674">
          <w:marLeft w:val="0"/>
          <w:marRight w:val="0"/>
          <w:marTop w:val="0"/>
          <w:marBottom w:val="0"/>
          <w:divBdr>
            <w:top w:val="none" w:sz="0" w:space="0" w:color="auto"/>
            <w:left w:val="none" w:sz="0" w:space="0" w:color="auto"/>
            <w:bottom w:val="none" w:sz="0" w:space="0" w:color="auto"/>
            <w:right w:val="none" w:sz="0" w:space="0" w:color="auto"/>
          </w:divBdr>
        </w:div>
        <w:div w:id="162477353">
          <w:marLeft w:val="0"/>
          <w:marRight w:val="0"/>
          <w:marTop w:val="0"/>
          <w:marBottom w:val="0"/>
          <w:divBdr>
            <w:top w:val="none" w:sz="0" w:space="0" w:color="auto"/>
            <w:left w:val="none" w:sz="0" w:space="0" w:color="auto"/>
            <w:bottom w:val="none" w:sz="0" w:space="0" w:color="auto"/>
            <w:right w:val="none" w:sz="0" w:space="0" w:color="auto"/>
          </w:divBdr>
        </w:div>
        <w:div w:id="1986734599">
          <w:marLeft w:val="0"/>
          <w:marRight w:val="0"/>
          <w:marTop w:val="0"/>
          <w:marBottom w:val="0"/>
          <w:divBdr>
            <w:top w:val="none" w:sz="0" w:space="0" w:color="auto"/>
            <w:left w:val="none" w:sz="0" w:space="0" w:color="auto"/>
            <w:bottom w:val="none" w:sz="0" w:space="0" w:color="auto"/>
            <w:right w:val="none" w:sz="0" w:space="0" w:color="auto"/>
          </w:divBdr>
        </w:div>
        <w:div w:id="1443914553">
          <w:marLeft w:val="0"/>
          <w:marRight w:val="0"/>
          <w:marTop w:val="0"/>
          <w:marBottom w:val="0"/>
          <w:divBdr>
            <w:top w:val="none" w:sz="0" w:space="0" w:color="auto"/>
            <w:left w:val="none" w:sz="0" w:space="0" w:color="auto"/>
            <w:bottom w:val="none" w:sz="0" w:space="0" w:color="auto"/>
            <w:right w:val="none" w:sz="0" w:space="0" w:color="auto"/>
          </w:divBdr>
        </w:div>
        <w:div w:id="935214455">
          <w:marLeft w:val="0"/>
          <w:marRight w:val="0"/>
          <w:marTop w:val="0"/>
          <w:marBottom w:val="0"/>
          <w:divBdr>
            <w:top w:val="none" w:sz="0" w:space="0" w:color="auto"/>
            <w:left w:val="none" w:sz="0" w:space="0" w:color="auto"/>
            <w:bottom w:val="none" w:sz="0" w:space="0" w:color="auto"/>
            <w:right w:val="none" w:sz="0" w:space="0" w:color="auto"/>
          </w:divBdr>
        </w:div>
        <w:div w:id="327640673">
          <w:marLeft w:val="0"/>
          <w:marRight w:val="0"/>
          <w:marTop w:val="0"/>
          <w:marBottom w:val="0"/>
          <w:divBdr>
            <w:top w:val="none" w:sz="0" w:space="0" w:color="auto"/>
            <w:left w:val="none" w:sz="0" w:space="0" w:color="auto"/>
            <w:bottom w:val="none" w:sz="0" w:space="0" w:color="auto"/>
            <w:right w:val="none" w:sz="0" w:space="0" w:color="auto"/>
          </w:divBdr>
        </w:div>
        <w:div w:id="1098865999">
          <w:marLeft w:val="0"/>
          <w:marRight w:val="0"/>
          <w:marTop w:val="0"/>
          <w:marBottom w:val="0"/>
          <w:divBdr>
            <w:top w:val="none" w:sz="0" w:space="0" w:color="auto"/>
            <w:left w:val="none" w:sz="0" w:space="0" w:color="auto"/>
            <w:bottom w:val="none" w:sz="0" w:space="0" w:color="auto"/>
            <w:right w:val="none" w:sz="0" w:space="0" w:color="auto"/>
          </w:divBdr>
        </w:div>
        <w:div w:id="987515122">
          <w:marLeft w:val="0"/>
          <w:marRight w:val="0"/>
          <w:marTop w:val="0"/>
          <w:marBottom w:val="0"/>
          <w:divBdr>
            <w:top w:val="none" w:sz="0" w:space="0" w:color="auto"/>
            <w:left w:val="none" w:sz="0" w:space="0" w:color="auto"/>
            <w:bottom w:val="none" w:sz="0" w:space="0" w:color="auto"/>
            <w:right w:val="none" w:sz="0" w:space="0" w:color="auto"/>
          </w:divBdr>
        </w:div>
        <w:div w:id="384912584">
          <w:marLeft w:val="0"/>
          <w:marRight w:val="0"/>
          <w:marTop w:val="0"/>
          <w:marBottom w:val="0"/>
          <w:divBdr>
            <w:top w:val="none" w:sz="0" w:space="0" w:color="auto"/>
            <w:left w:val="none" w:sz="0" w:space="0" w:color="auto"/>
            <w:bottom w:val="none" w:sz="0" w:space="0" w:color="auto"/>
            <w:right w:val="none" w:sz="0" w:space="0" w:color="auto"/>
          </w:divBdr>
        </w:div>
        <w:div w:id="667905397">
          <w:marLeft w:val="0"/>
          <w:marRight w:val="0"/>
          <w:marTop w:val="0"/>
          <w:marBottom w:val="0"/>
          <w:divBdr>
            <w:top w:val="none" w:sz="0" w:space="0" w:color="auto"/>
            <w:left w:val="none" w:sz="0" w:space="0" w:color="auto"/>
            <w:bottom w:val="none" w:sz="0" w:space="0" w:color="auto"/>
            <w:right w:val="none" w:sz="0" w:space="0" w:color="auto"/>
          </w:divBdr>
        </w:div>
        <w:div w:id="1200170381">
          <w:marLeft w:val="0"/>
          <w:marRight w:val="0"/>
          <w:marTop w:val="0"/>
          <w:marBottom w:val="0"/>
          <w:divBdr>
            <w:top w:val="none" w:sz="0" w:space="0" w:color="auto"/>
            <w:left w:val="none" w:sz="0" w:space="0" w:color="auto"/>
            <w:bottom w:val="none" w:sz="0" w:space="0" w:color="auto"/>
            <w:right w:val="none" w:sz="0" w:space="0" w:color="auto"/>
          </w:divBdr>
        </w:div>
        <w:div w:id="330331325">
          <w:marLeft w:val="0"/>
          <w:marRight w:val="0"/>
          <w:marTop w:val="0"/>
          <w:marBottom w:val="0"/>
          <w:divBdr>
            <w:top w:val="none" w:sz="0" w:space="0" w:color="auto"/>
            <w:left w:val="none" w:sz="0" w:space="0" w:color="auto"/>
            <w:bottom w:val="none" w:sz="0" w:space="0" w:color="auto"/>
            <w:right w:val="none" w:sz="0" w:space="0" w:color="auto"/>
          </w:divBdr>
        </w:div>
        <w:div w:id="402413671">
          <w:marLeft w:val="0"/>
          <w:marRight w:val="0"/>
          <w:marTop w:val="0"/>
          <w:marBottom w:val="0"/>
          <w:divBdr>
            <w:top w:val="none" w:sz="0" w:space="0" w:color="auto"/>
            <w:left w:val="none" w:sz="0" w:space="0" w:color="auto"/>
            <w:bottom w:val="none" w:sz="0" w:space="0" w:color="auto"/>
            <w:right w:val="none" w:sz="0" w:space="0" w:color="auto"/>
          </w:divBdr>
        </w:div>
        <w:div w:id="140192723">
          <w:marLeft w:val="0"/>
          <w:marRight w:val="0"/>
          <w:marTop w:val="0"/>
          <w:marBottom w:val="0"/>
          <w:divBdr>
            <w:top w:val="none" w:sz="0" w:space="0" w:color="auto"/>
            <w:left w:val="none" w:sz="0" w:space="0" w:color="auto"/>
            <w:bottom w:val="none" w:sz="0" w:space="0" w:color="auto"/>
            <w:right w:val="none" w:sz="0" w:space="0" w:color="auto"/>
          </w:divBdr>
        </w:div>
        <w:div w:id="1427537287">
          <w:marLeft w:val="0"/>
          <w:marRight w:val="0"/>
          <w:marTop w:val="0"/>
          <w:marBottom w:val="0"/>
          <w:divBdr>
            <w:top w:val="none" w:sz="0" w:space="0" w:color="auto"/>
            <w:left w:val="none" w:sz="0" w:space="0" w:color="auto"/>
            <w:bottom w:val="none" w:sz="0" w:space="0" w:color="auto"/>
            <w:right w:val="none" w:sz="0" w:space="0" w:color="auto"/>
          </w:divBdr>
        </w:div>
      </w:divsChild>
    </w:div>
    <w:div w:id="1695307035">
      <w:bodyDiv w:val="1"/>
      <w:marLeft w:val="0"/>
      <w:marRight w:val="0"/>
      <w:marTop w:val="0"/>
      <w:marBottom w:val="0"/>
      <w:divBdr>
        <w:top w:val="none" w:sz="0" w:space="0" w:color="auto"/>
        <w:left w:val="none" w:sz="0" w:space="0" w:color="auto"/>
        <w:bottom w:val="none" w:sz="0" w:space="0" w:color="auto"/>
        <w:right w:val="none" w:sz="0" w:space="0" w:color="auto"/>
      </w:divBdr>
    </w:div>
    <w:div w:id="1702977011">
      <w:bodyDiv w:val="1"/>
      <w:marLeft w:val="0"/>
      <w:marRight w:val="0"/>
      <w:marTop w:val="0"/>
      <w:marBottom w:val="0"/>
      <w:divBdr>
        <w:top w:val="none" w:sz="0" w:space="0" w:color="auto"/>
        <w:left w:val="none" w:sz="0" w:space="0" w:color="auto"/>
        <w:bottom w:val="none" w:sz="0" w:space="0" w:color="auto"/>
        <w:right w:val="none" w:sz="0" w:space="0" w:color="auto"/>
      </w:divBdr>
    </w:div>
    <w:div w:id="1709643226">
      <w:bodyDiv w:val="1"/>
      <w:marLeft w:val="0"/>
      <w:marRight w:val="0"/>
      <w:marTop w:val="0"/>
      <w:marBottom w:val="0"/>
      <w:divBdr>
        <w:top w:val="none" w:sz="0" w:space="0" w:color="auto"/>
        <w:left w:val="none" w:sz="0" w:space="0" w:color="auto"/>
        <w:bottom w:val="none" w:sz="0" w:space="0" w:color="auto"/>
        <w:right w:val="none" w:sz="0" w:space="0" w:color="auto"/>
      </w:divBdr>
    </w:div>
    <w:div w:id="1815949174">
      <w:bodyDiv w:val="1"/>
      <w:marLeft w:val="0"/>
      <w:marRight w:val="0"/>
      <w:marTop w:val="0"/>
      <w:marBottom w:val="0"/>
      <w:divBdr>
        <w:top w:val="none" w:sz="0" w:space="0" w:color="auto"/>
        <w:left w:val="none" w:sz="0" w:space="0" w:color="auto"/>
        <w:bottom w:val="none" w:sz="0" w:space="0" w:color="auto"/>
        <w:right w:val="none" w:sz="0" w:space="0" w:color="auto"/>
      </w:divBdr>
    </w:div>
    <w:div w:id="1837107688">
      <w:bodyDiv w:val="1"/>
      <w:marLeft w:val="0"/>
      <w:marRight w:val="0"/>
      <w:marTop w:val="0"/>
      <w:marBottom w:val="0"/>
      <w:divBdr>
        <w:top w:val="none" w:sz="0" w:space="0" w:color="auto"/>
        <w:left w:val="none" w:sz="0" w:space="0" w:color="auto"/>
        <w:bottom w:val="none" w:sz="0" w:space="0" w:color="auto"/>
        <w:right w:val="none" w:sz="0" w:space="0" w:color="auto"/>
      </w:divBdr>
    </w:div>
    <w:div w:id="1870028684">
      <w:bodyDiv w:val="1"/>
      <w:marLeft w:val="0"/>
      <w:marRight w:val="0"/>
      <w:marTop w:val="0"/>
      <w:marBottom w:val="0"/>
      <w:divBdr>
        <w:top w:val="none" w:sz="0" w:space="0" w:color="auto"/>
        <w:left w:val="none" w:sz="0" w:space="0" w:color="auto"/>
        <w:bottom w:val="none" w:sz="0" w:space="0" w:color="auto"/>
        <w:right w:val="none" w:sz="0" w:space="0" w:color="auto"/>
      </w:divBdr>
    </w:div>
    <w:div w:id="1889367273">
      <w:bodyDiv w:val="1"/>
      <w:marLeft w:val="0"/>
      <w:marRight w:val="0"/>
      <w:marTop w:val="0"/>
      <w:marBottom w:val="0"/>
      <w:divBdr>
        <w:top w:val="none" w:sz="0" w:space="0" w:color="auto"/>
        <w:left w:val="none" w:sz="0" w:space="0" w:color="auto"/>
        <w:bottom w:val="none" w:sz="0" w:space="0" w:color="auto"/>
        <w:right w:val="none" w:sz="0" w:space="0" w:color="auto"/>
      </w:divBdr>
    </w:div>
    <w:div w:id="1948195223">
      <w:bodyDiv w:val="1"/>
      <w:marLeft w:val="0"/>
      <w:marRight w:val="0"/>
      <w:marTop w:val="0"/>
      <w:marBottom w:val="0"/>
      <w:divBdr>
        <w:top w:val="none" w:sz="0" w:space="0" w:color="auto"/>
        <w:left w:val="none" w:sz="0" w:space="0" w:color="auto"/>
        <w:bottom w:val="none" w:sz="0" w:space="0" w:color="auto"/>
        <w:right w:val="none" w:sz="0" w:space="0" w:color="auto"/>
      </w:divBdr>
    </w:div>
    <w:div w:id="1988633298">
      <w:bodyDiv w:val="1"/>
      <w:marLeft w:val="0"/>
      <w:marRight w:val="0"/>
      <w:marTop w:val="0"/>
      <w:marBottom w:val="0"/>
      <w:divBdr>
        <w:top w:val="none" w:sz="0" w:space="0" w:color="auto"/>
        <w:left w:val="none" w:sz="0" w:space="0" w:color="auto"/>
        <w:bottom w:val="none" w:sz="0" w:space="0" w:color="auto"/>
        <w:right w:val="none" w:sz="0" w:space="0" w:color="auto"/>
      </w:divBdr>
    </w:div>
    <w:div w:id="2015836366">
      <w:bodyDiv w:val="1"/>
      <w:marLeft w:val="0"/>
      <w:marRight w:val="0"/>
      <w:marTop w:val="0"/>
      <w:marBottom w:val="0"/>
      <w:divBdr>
        <w:top w:val="none" w:sz="0" w:space="0" w:color="auto"/>
        <w:left w:val="none" w:sz="0" w:space="0" w:color="auto"/>
        <w:bottom w:val="none" w:sz="0" w:space="0" w:color="auto"/>
        <w:right w:val="none" w:sz="0" w:space="0" w:color="auto"/>
      </w:divBdr>
    </w:div>
    <w:div w:id="2055349095">
      <w:bodyDiv w:val="1"/>
      <w:marLeft w:val="0"/>
      <w:marRight w:val="0"/>
      <w:marTop w:val="0"/>
      <w:marBottom w:val="0"/>
      <w:divBdr>
        <w:top w:val="none" w:sz="0" w:space="0" w:color="auto"/>
        <w:left w:val="none" w:sz="0" w:space="0" w:color="auto"/>
        <w:bottom w:val="none" w:sz="0" w:space="0" w:color="auto"/>
        <w:right w:val="none" w:sz="0" w:space="0" w:color="auto"/>
      </w:divBdr>
    </w:div>
    <w:div w:id="2064521945">
      <w:bodyDiv w:val="1"/>
      <w:marLeft w:val="0"/>
      <w:marRight w:val="0"/>
      <w:marTop w:val="0"/>
      <w:marBottom w:val="0"/>
      <w:divBdr>
        <w:top w:val="none" w:sz="0" w:space="0" w:color="auto"/>
        <w:left w:val="none" w:sz="0" w:space="0" w:color="auto"/>
        <w:bottom w:val="none" w:sz="0" w:space="0" w:color="auto"/>
        <w:right w:val="none" w:sz="0" w:space="0" w:color="auto"/>
      </w:divBdr>
      <w:divsChild>
        <w:div w:id="879899882">
          <w:marLeft w:val="0"/>
          <w:marRight w:val="0"/>
          <w:marTop w:val="0"/>
          <w:marBottom w:val="0"/>
          <w:divBdr>
            <w:top w:val="none" w:sz="0" w:space="0" w:color="auto"/>
            <w:left w:val="none" w:sz="0" w:space="0" w:color="auto"/>
            <w:bottom w:val="none" w:sz="0" w:space="0" w:color="auto"/>
            <w:right w:val="none" w:sz="0" w:space="0" w:color="auto"/>
          </w:divBdr>
          <w:divsChild>
            <w:div w:id="1098058542">
              <w:marLeft w:val="0"/>
              <w:marRight w:val="0"/>
              <w:marTop w:val="0"/>
              <w:marBottom w:val="0"/>
              <w:divBdr>
                <w:top w:val="none" w:sz="0" w:space="0" w:color="auto"/>
                <w:left w:val="none" w:sz="0" w:space="0" w:color="auto"/>
                <w:bottom w:val="none" w:sz="0" w:space="0" w:color="auto"/>
                <w:right w:val="none" w:sz="0" w:space="0" w:color="auto"/>
              </w:divBdr>
            </w:div>
            <w:div w:id="1835755717">
              <w:marLeft w:val="0"/>
              <w:marRight w:val="0"/>
              <w:marTop w:val="0"/>
              <w:marBottom w:val="0"/>
              <w:divBdr>
                <w:top w:val="none" w:sz="0" w:space="0" w:color="auto"/>
                <w:left w:val="none" w:sz="0" w:space="0" w:color="auto"/>
                <w:bottom w:val="none" w:sz="0" w:space="0" w:color="auto"/>
                <w:right w:val="none" w:sz="0" w:space="0" w:color="auto"/>
              </w:divBdr>
            </w:div>
            <w:div w:id="1299142039">
              <w:marLeft w:val="0"/>
              <w:marRight w:val="0"/>
              <w:marTop w:val="0"/>
              <w:marBottom w:val="0"/>
              <w:divBdr>
                <w:top w:val="none" w:sz="0" w:space="0" w:color="auto"/>
                <w:left w:val="none" w:sz="0" w:space="0" w:color="auto"/>
                <w:bottom w:val="none" w:sz="0" w:space="0" w:color="auto"/>
                <w:right w:val="none" w:sz="0" w:space="0" w:color="auto"/>
              </w:divBdr>
            </w:div>
            <w:div w:id="403992602">
              <w:marLeft w:val="0"/>
              <w:marRight w:val="0"/>
              <w:marTop w:val="0"/>
              <w:marBottom w:val="0"/>
              <w:divBdr>
                <w:top w:val="none" w:sz="0" w:space="0" w:color="auto"/>
                <w:left w:val="none" w:sz="0" w:space="0" w:color="auto"/>
                <w:bottom w:val="none" w:sz="0" w:space="0" w:color="auto"/>
                <w:right w:val="none" w:sz="0" w:space="0" w:color="auto"/>
              </w:divBdr>
            </w:div>
          </w:divsChild>
        </w:div>
        <w:div w:id="1555971693">
          <w:marLeft w:val="0"/>
          <w:marRight w:val="0"/>
          <w:marTop w:val="0"/>
          <w:marBottom w:val="0"/>
          <w:divBdr>
            <w:top w:val="none" w:sz="0" w:space="0" w:color="auto"/>
            <w:left w:val="none" w:sz="0" w:space="0" w:color="auto"/>
            <w:bottom w:val="none" w:sz="0" w:space="0" w:color="auto"/>
            <w:right w:val="none" w:sz="0" w:space="0" w:color="auto"/>
          </w:divBdr>
          <w:divsChild>
            <w:div w:id="6370770">
              <w:marLeft w:val="0"/>
              <w:marRight w:val="0"/>
              <w:marTop w:val="0"/>
              <w:marBottom w:val="0"/>
              <w:divBdr>
                <w:top w:val="none" w:sz="0" w:space="0" w:color="auto"/>
                <w:left w:val="none" w:sz="0" w:space="0" w:color="auto"/>
                <w:bottom w:val="none" w:sz="0" w:space="0" w:color="auto"/>
                <w:right w:val="none" w:sz="0" w:space="0" w:color="auto"/>
              </w:divBdr>
            </w:div>
            <w:div w:id="1510485646">
              <w:marLeft w:val="0"/>
              <w:marRight w:val="0"/>
              <w:marTop w:val="0"/>
              <w:marBottom w:val="0"/>
              <w:divBdr>
                <w:top w:val="none" w:sz="0" w:space="0" w:color="auto"/>
                <w:left w:val="none" w:sz="0" w:space="0" w:color="auto"/>
                <w:bottom w:val="none" w:sz="0" w:space="0" w:color="auto"/>
                <w:right w:val="none" w:sz="0" w:space="0" w:color="auto"/>
              </w:divBdr>
            </w:div>
            <w:div w:id="1320422929">
              <w:marLeft w:val="0"/>
              <w:marRight w:val="0"/>
              <w:marTop w:val="0"/>
              <w:marBottom w:val="0"/>
              <w:divBdr>
                <w:top w:val="none" w:sz="0" w:space="0" w:color="auto"/>
                <w:left w:val="none" w:sz="0" w:space="0" w:color="auto"/>
                <w:bottom w:val="none" w:sz="0" w:space="0" w:color="auto"/>
                <w:right w:val="none" w:sz="0" w:space="0" w:color="auto"/>
              </w:divBdr>
            </w:div>
            <w:div w:id="941374926">
              <w:marLeft w:val="0"/>
              <w:marRight w:val="0"/>
              <w:marTop w:val="0"/>
              <w:marBottom w:val="0"/>
              <w:divBdr>
                <w:top w:val="none" w:sz="0" w:space="0" w:color="auto"/>
                <w:left w:val="none" w:sz="0" w:space="0" w:color="auto"/>
                <w:bottom w:val="none" w:sz="0" w:space="0" w:color="auto"/>
                <w:right w:val="none" w:sz="0" w:space="0" w:color="auto"/>
              </w:divBdr>
            </w:div>
            <w:div w:id="836961356">
              <w:marLeft w:val="0"/>
              <w:marRight w:val="0"/>
              <w:marTop w:val="0"/>
              <w:marBottom w:val="0"/>
              <w:divBdr>
                <w:top w:val="none" w:sz="0" w:space="0" w:color="auto"/>
                <w:left w:val="none" w:sz="0" w:space="0" w:color="auto"/>
                <w:bottom w:val="none" w:sz="0" w:space="0" w:color="auto"/>
                <w:right w:val="none" w:sz="0" w:space="0" w:color="auto"/>
              </w:divBdr>
            </w:div>
            <w:div w:id="1573736201">
              <w:marLeft w:val="0"/>
              <w:marRight w:val="0"/>
              <w:marTop w:val="0"/>
              <w:marBottom w:val="0"/>
              <w:divBdr>
                <w:top w:val="none" w:sz="0" w:space="0" w:color="auto"/>
                <w:left w:val="none" w:sz="0" w:space="0" w:color="auto"/>
                <w:bottom w:val="none" w:sz="0" w:space="0" w:color="auto"/>
                <w:right w:val="none" w:sz="0" w:space="0" w:color="auto"/>
              </w:divBdr>
            </w:div>
            <w:div w:id="1824278923">
              <w:marLeft w:val="0"/>
              <w:marRight w:val="0"/>
              <w:marTop w:val="0"/>
              <w:marBottom w:val="0"/>
              <w:divBdr>
                <w:top w:val="none" w:sz="0" w:space="0" w:color="auto"/>
                <w:left w:val="none" w:sz="0" w:space="0" w:color="auto"/>
                <w:bottom w:val="none" w:sz="0" w:space="0" w:color="auto"/>
                <w:right w:val="none" w:sz="0" w:space="0" w:color="auto"/>
              </w:divBdr>
            </w:div>
            <w:div w:id="129448062">
              <w:marLeft w:val="0"/>
              <w:marRight w:val="0"/>
              <w:marTop w:val="0"/>
              <w:marBottom w:val="0"/>
              <w:divBdr>
                <w:top w:val="none" w:sz="0" w:space="0" w:color="auto"/>
                <w:left w:val="none" w:sz="0" w:space="0" w:color="auto"/>
                <w:bottom w:val="none" w:sz="0" w:space="0" w:color="auto"/>
                <w:right w:val="none" w:sz="0" w:space="0" w:color="auto"/>
              </w:divBdr>
            </w:div>
            <w:div w:id="1388266022">
              <w:marLeft w:val="0"/>
              <w:marRight w:val="0"/>
              <w:marTop w:val="0"/>
              <w:marBottom w:val="0"/>
              <w:divBdr>
                <w:top w:val="none" w:sz="0" w:space="0" w:color="auto"/>
                <w:left w:val="none" w:sz="0" w:space="0" w:color="auto"/>
                <w:bottom w:val="none" w:sz="0" w:space="0" w:color="auto"/>
                <w:right w:val="none" w:sz="0" w:space="0" w:color="auto"/>
              </w:divBdr>
            </w:div>
            <w:div w:id="13920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walczuk@canpac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beneficiary/191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archiwum-bazakonkurencyjnosci.funduszeeuropejskie.gov.pl/info/web_instruction"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2AC6-48F9-46B3-B679-F7EFD3A5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6679</Words>
  <Characters>40079</Characters>
  <Application>Microsoft Office Word</Application>
  <DocSecurity>0</DocSecurity>
  <Lines>333</Lines>
  <Paragraphs>93</Paragraphs>
  <ScaleCrop>false</ScaleCrop>
  <Company>Windows User</Company>
  <LinksUpToDate>false</LinksUpToDate>
  <CharactersWithSpaces>46665</CharactersWithSpaces>
  <SharedDoc>false</SharedDoc>
  <HLinks>
    <vt:vector size="36" baseType="variant">
      <vt:variant>
        <vt:i4>3670106</vt:i4>
      </vt:variant>
      <vt:variant>
        <vt:i4>15</vt:i4>
      </vt:variant>
      <vt:variant>
        <vt:i4>0</vt:i4>
      </vt:variant>
      <vt:variant>
        <vt:i4>5</vt:i4>
      </vt:variant>
      <vt:variant>
        <vt:lpwstr>https://archiwum-bazakonkurencyjnosci.funduszeeuropejskie.gov.pl/info/web_instruction</vt:lpwstr>
      </vt:variant>
      <vt:variant>
        <vt:lpwstr/>
      </vt:variant>
      <vt:variant>
        <vt:i4>2031638</vt:i4>
      </vt:variant>
      <vt:variant>
        <vt:i4>12</vt:i4>
      </vt:variant>
      <vt:variant>
        <vt:i4>0</vt:i4>
      </vt:variant>
      <vt:variant>
        <vt:i4>5</vt:i4>
      </vt:variant>
      <vt:variant>
        <vt:lpwstr>https://bazakonkurencyjnosci.funduszeeuropejskie.gov.pl/beneficiary/19158</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3670106</vt:i4>
      </vt:variant>
      <vt:variant>
        <vt:i4>6</vt:i4>
      </vt:variant>
      <vt:variant>
        <vt:i4>0</vt:i4>
      </vt:variant>
      <vt:variant>
        <vt:i4>5</vt:i4>
      </vt:variant>
      <vt:variant>
        <vt:lpwstr>https://archiwum-bazakonkurencyjnosci.funduszeeuropejskie.gov.pl/info/web_instruction</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655460</vt:i4>
      </vt:variant>
      <vt:variant>
        <vt:i4>0</vt:i4>
      </vt:variant>
      <vt:variant>
        <vt:i4>0</vt:i4>
      </vt:variant>
      <vt:variant>
        <vt:i4>5</vt:i4>
      </vt:variant>
      <vt:variant>
        <vt:lpwstr>mailto:pawel.walczuk@canpack.com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Zapytanie ofertowe 1/3.2.1/2017</dc:creator>
  <cp:keywords/>
  <cp:lastModifiedBy>Pawel Walczuk</cp:lastModifiedBy>
  <cp:revision>5</cp:revision>
  <cp:lastPrinted>2022-10-25T09:31:00Z</cp:lastPrinted>
  <dcterms:created xsi:type="dcterms:W3CDTF">2024-01-25T07:12:00Z</dcterms:created>
  <dcterms:modified xsi:type="dcterms:W3CDTF">2024-01-26T14:05:00Z</dcterms:modified>
</cp:coreProperties>
</file>