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1F63" w14:textId="61982AD4" w:rsidR="00D07F72" w:rsidRPr="004A2A86" w:rsidRDefault="00D07F72" w:rsidP="00D07F72">
      <w:pPr>
        <w:suppressAutoHyphens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  <w:lang w:eastAsia="zh-CN"/>
        </w:rPr>
        <w:t>OR.27</w:t>
      </w:r>
      <w:r w:rsidR="00977500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  <w:lang w:eastAsia="zh-CN"/>
        </w:rPr>
        <w:t>2.4.</w:t>
      </w:r>
      <w:r w:rsidRPr="004A2A86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  <w:lang w:eastAsia="zh-CN"/>
        </w:rPr>
        <w:t>202</w:t>
      </w:r>
      <w:r w:rsidR="005146CC" w:rsidRPr="004A2A86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  <w:lang w:eastAsia="zh-CN"/>
        </w:rPr>
        <w:t>4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ab/>
        <w:t xml:space="preserve">                                                                         </w:t>
      </w:r>
      <w:r w:rsidR="0092207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             </w:t>
      </w:r>
      <w:r w:rsid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        </w:t>
      </w:r>
      <w:r w:rsidRPr="004A2A86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eastAsia="zh-CN"/>
        </w:rPr>
        <w:t xml:space="preserve">Dębica, dn. </w:t>
      </w:r>
      <w:r w:rsidR="00E80B32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eastAsia="zh-CN"/>
        </w:rPr>
        <w:t>0</w:t>
      </w:r>
      <w:r w:rsidR="00F150CD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eastAsia="zh-CN"/>
        </w:rPr>
        <w:t>9</w:t>
      </w:r>
      <w:r w:rsidR="00E80B32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eastAsia="zh-CN"/>
        </w:rPr>
        <w:t>.</w:t>
      </w:r>
      <w:r w:rsidR="00DB448F" w:rsidRPr="004A2A86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eastAsia="zh-CN"/>
        </w:rPr>
        <w:t>0</w:t>
      </w:r>
      <w:r w:rsidR="005146CC" w:rsidRPr="004A2A86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eastAsia="zh-CN"/>
        </w:rPr>
        <w:t>1</w:t>
      </w:r>
      <w:r w:rsidRPr="004A2A86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eastAsia="zh-CN"/>
        </w:rPr>
        <w:t>.202</w:t>
      </w:r>
      <w:r w:rsidR="005146CC" w:rsidRPr="004A2A86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eastAsia="zh-CN"/>
        </w:rPr>
        <w:t>4</w:t>
      </w:r>
      <w:r w:rsidRPr="004A2A86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lang w:eastAsia="zh-CN"/>
        </w:rPr>
        <w:t xml:space="preserve"> r.</w:t>
      </w:r>
    </w:p>
    <w:p w14:paraId="4D4AEADC" w14:textId="77777777" w:rsidR="00D07F72" w:rsidRPr="004A2A86" w:rsidRDefault="00D07F72" w:rsidP="00D07F72">
      <w:pPr>
        <w:suppressAutoHyphens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1DA358B0" w14:textId="77777777" w:rsidR="004A2A86" w:rsidRDefault="004A2A86" w:rsidP="00D07F72">
      <w:pPr>
        <w:keepNext/>
        <w:widowControl w:val="0"/>
        <w:suppressAutoHyphens/>
        <w:autoSpaceDE w:val="0"/>
        <w:ind w:right="45"/>
        <w:jc w:val="center"/>
        <w:outlineLvl w:val="4"/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lang w:eastAsia="zh-CN"/>
        </w:rPr>
      </w:pPr>
    </w:p>
    <w:p w14:paraId="5A491477" w14:textId="77777777" w:rsidR="00B00B93" w:rsidRDefault="00B00B93" w:rsidP="00D07F72">
      <w:pPr>
        <w:keepNext/>
        <w:widowControl w:val="0"/>
        <w:suppressAutoHyphens/>
        <w:autoSpaceDE w:val="0"/>
        <w:ind w:right="45"/>
        <w:jc w:val="center"/>
        <w:outlineLvl w:val="4"/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lang w:eastAsia="zh-CN"/>
        </w:rPr>
      </w:pPr>
    </w:p>
    <w:p w14:paraId="4E20E837" w14:textId="61DE0644" w:rsidR="00D07F72" w:rsidRPr="004A2A86" w:rsidRDefault="00D10436" w:rsidP="00D07F72">
      <w:pPr>
        <w:keepNext/>
        <w:widowControl w:val="0"/>
        <w:suppressAutoHyphens/>
        <w:autoSpaceDE w:val="0"/>
        <w:ind w:right="45"/>
        <w:jc w:val="center"/>
        <w:outlineLvl w:val="4"/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lang w:eastAsia="zh-CN"/>
        </w:rPr>
        <w:t>ZAPYTANIE OFERTOWE</w:t>
      </w:r>
    </w:p>
    <w:p w14:paraId="5F796E34" w14:textId="77777777" w:rsidR="00D07F72" w:rsidRPr="004A2A86" w:rsidRDefault="00D07F72" w:rsidP="00D07F72">
      <w:pPr>
        <w:keepNext/>
        <w:suppressAutoHyphens/>
        <w:jc w:val="center"/>
        <w:outlineLvl w:val="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W TRYBIE ZAMÓWIENIA PONIŻEJ 130.000 ZŁOTYCH</w:t>
      </w:r>
    </w:p>
    <w:p w14:paraId="5085B421" w14:textId="77777777" w:rsidR="00D07F72" w:rsidRPr="004A2A86" w:rsidRDefault="00D07F72" w:rsidP="00D07F72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06C6F1B6" w14:textId="046670BB" w:rsidR="000122B5" w:rsidRPr="004A2A86" w:rsidRDefault="007631B2" w:rsidP="00DB448F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bookmarkStart w:id="0" w:name="_Hlk125521108"/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</w:t>
      </w:r>
      <w:r w:rsidR="002F4DAC" w:rsidRPr="004A2A8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</w:t>
      </w:r>
      <w:bookmarkStart w:id="1" w:name="_Hlk145889523"/>
      <w:bookmarkEnd w:id="0"/>
      <w:r w:rsidR="005146CC" w:rsidRPr="004A2A8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bookmarkStart w:id="2" w:name="_Hlk155565189"/>
      <w:bookmarkStart w:id="3" w:name="_Hlk155174257"/>
      <w:r w:rsidR="005146CC" w:rsidRPr="004A2A8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usługi doradcze </w:t>
      </w:r>
      <w:r w:rsidR="005C69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wsp</w:t>
      </w:r>
      <w:r w:rsidR="00E80B3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omagające </w:t>
      </w:r>
      <w:r w:rsidR="005C69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realizację</w:t>
      </w:r>
      <w:r w:rsidR="005146CC" w:rsidRPr="004A2A8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projektu </w:t>
      </w:r>
      <w:r w:rsidR="00DB448F" w:rsidRPr="004A2A8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„</w:t>
      </w:r>
      <w:proofErr w:type="spellStart"/>
      <w:r w:rsidR="00DB448F" w:rsidRPr="004A2A8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Cyberbezpieczny</w:t>
      </w:r>
      <w:proofErr w:type="spellEnd"/>
      <w:r w:rsidR="00DB448F" w:rsidRPr="004A2A8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Samorząd” </w:t>
      </w:r>
      <w:r w:rsidR="005C69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dofinansowanego</w:t>
      </w:r>
      <w:r w:rsidR="00DB448F" w:rsidRPr="004A2A8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D10436" w:rsidRPr="004A2A8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 formie grantu z</w:t>
      </w:r>
      <w:r w:rsidR="00DB448F" w:rsidRPr="004A2A8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programu Fundusze Europejskie na Rozwój Cyfrowy 2021-2027 (FERC) Priorytet II: Zaawansowane usługi cyfrowe, </w:t>
      </w:r>
    </w:p>
    <w:p w14:paraId="5424451F" w14:textId="706D26B5" w:rsidR="00DB448F" w:rsidRPr="004A2A86" w:rsidRDefault="00DB448F" w:rsidP="00DB448F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A2A8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Działanie 2.2. Wzmocnienie krajowego systemu </w:t>
      </w:r>
      <w:proofErr w:type="spellStart"/>
      <w:r w:rsidRPr="004A2A8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cyberbezpieczeństwa</w:t>
      </w:r>
      <w:bookmarkEnd w:id="2"/>
      <w:proofErr w:type="spellEnd"/>
    </w:p>
    <w:bookmarkEnd w:id="1"/>
    <w:bookmarkEnd w:id="3"/>
    <w:p w14:paraId="4D5F2121" w14:textId="77777777" w:rsidR="00DB448F" w:rsidRPr="004A2A86" w:rsidRDefault="00DB448F" w:rsidP="00DB448F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C322190" w14:textId="77777777" w:rsidR="00D07F72" w:rsidRPr="004A2A86" w:rsidRDefault="00D07F72" w:rsidP="00D07F72">
      <w:pPr>
        <w:suppressAutoHyphens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7A3E489B" w14:textId="77777777" w:rsidR="00D07F72" w:rsidRPr="004A2A86" w:rsidRDefault="00D07F72" w:rsidP="00D07F72">
      <w:pPr>
        <w:suppressAutoHyphens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  <w:lang w:eastAsia="zh-CN"/>
        </w:rPr>
        <w:t xml:space="preserve">I. </w:t>
      </w:r>
      <w:r w:rsidRPr="004A2A86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  <w:u w:val="single"/>
          <w:lang w:eastAsia="zh-CN"/>
        </w:rPr>
        <w:t>Dane dotyczące Zamawiającego</w:t>
      </w:r>
    </w:p>
    <w:p w14:paraId="42746476" w14:textId="77777777" w:rsidR="00D07F72" w:rsidRPr="004A2A86" w:rsidRDefault="00D07F72" w:rsidP="00D07F72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spacing w:val="-1"/>
          <w:sz w:val="24"/>
          <w:szCs w:val="24"/>
          <w:lang w:eastAsia="zh-CN"/>
        </w:rPr>
        <w:t>Nazwa: Powiat Dębicki</w:t>
      </w:r>
    </w:p>
    <w:p w14:paraId="063EC9FA" w14:textId="77777777" w:rsidR="00D07F72" w:rsidRPr="004A2A86" w:rsidRDefault="00D07F72" w:rsidP="00D07F72">
      <w:pPr>
        <w:suppressAutoHyphens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spacing w:val="-1"/>
          <w:sz w:val="24"/>
          <w:szCs w:val="24"/>
          <w:lang w:eastAsia="zh-CN"/>
        </w:rPr>
        <w:t>Adres: ul. Parkowa 28, 39-200 Dębica</w:t>
      </w:r>
    </w:p>
    <w:p w14:paraId="31D73DC2" w14:textId="77777777" w:rsidR="00D07F72" w:rsidRPr="00655C8C" w:rsidRDefault="00D07F72" w:rsidP="00D07F72">
      <w:pPr>
        <w:suppressAutoHyphens/>
        <w:ind w:left="5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spacing w:val="-1"/>
          <w:sz w:val="24"/>
          <w:szCs w:val="24"/>
          <w:lang w:eastAsia="zh-CN"/>
        </w:rPr>
        <w:t xml:space="preserve">Telefon/faks: +48 014 </w:t>
      </w:r>
      <w:r w:rsidRPr="00655C8C">
        <w:rPr>
          <w:rFonts w:asciiTheme="minorHAnsi" w:eastAsia="Times New Roman" w:hAnsiTheme="minorHAnsi" w:cstheme="minorHAnsi"/>
          <w:spacing w:val="-1"/>
          <w:sz w:val="24"/>
          <w:szCs w:val="24"/>
          <w:lang w:eastAsia="zh-CN"/>
        </w:rPr>
        <w:t>658 46 46/ 014 680 31 36</w:t>
      </w:r>
    </w:p>
    <w:p w14:paraId="29690F53" w14:textId="77777777" w:rsidR="00D07F72" w:rsidRPr="00655C8C" w:rsidRDefault="00D07F72" w:rsidP="00D07F72">
      <w:pPr>
        <w:suppressAutoHyphens/>
        <w:ind w:left="5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Strona www: http://www.powiatdebicki.pl</w:t>
      </w:r>
    </w:p>
    <w:p w14:paraId="3E7DA072" w14:textId="77777777" w:rsidR="00D07F72" w:rsidRPr="00655C8C" w:rsidRDefault="00D07F72" w:rsidP="00D07F72">
      <w:pPr>
        <w:widowControl w:val="0"/>
        <w:suppressAutoHyphens/>
        <w:autoSpaceDE w:val="0"/>
        <w:ind w:right="45"/>
        <w:jc w:val="both"/>
        <w:rPr>
          <w:rFonts w:asciiTheme="minorHAnsi" w:eastAsia="Times New Roman" w:hAnsiTheme="minorHAnsi" w:cstheme="minorHAnsi"/>
          <w:sz w:val="24"/>
          <w:szCs w:val="24"/>
          <w:lang w:val="en-US" w:eastAsia="zh-CN"/>
        </w:rPr>
      </w:pPr>
      <w:proofErr w:type="spellStart"/>
      <w:r w:rsidRPr="00655C8C">
        <w:rPr>
          <w:rFonts w:asciiTheme="minorHAnsi" w:eastAsia="Times New Roman" w:hAnsiTheme="minorHAnsi" w:cstheme="minorHAnsi"/>
          <w:sz w:val="24"/>
          <w:szCs w:val="24"/>
          <w:lang w:val="de-DE" w:eastAsia="zh-CN"/>
        </w:rPr>
        <w:t>Adres</w:t>
      </w:r>
      <w:proofErr w:type="spellEnd"/>
      <w:r w:rsidRPr="00655C8C">
        <w:rPr>
          <w:rFonts w:asciiTheme="minorHAnsi" w:eastAsia="Times New Roman" w:hAnsiTheme="minorHAnsi" w:cstheme="minorHAnsi"/>
          <w:sz w:val="24"/>
          <w:szCs w:val="24"/>
          <w:lang w:val="de-DE" w:eastAsia="zh-CN"/>
        </w:rPr>
        <w:t xml:space="preserve"> </w:t>
      </w:r>
      <w:proofErr w:type="spellStart"/>
      <w:r w:rsidRPr="00655C8C">
        <w:rPr>
          <w:rFonts w:asciiTheme="minorHAnsi" w:eastAsia="Times New Roman" w:hAnsiTheme="minorHAnsi" w:cstheme="minorHAnsi"/>
          <w:sz w:val="24"/>
          <w:szCs w:val="24"/>
          <w:lang w:val="de-DE" w:eastAsia="zh-CN"/>
        </w:rPr>
        <w:t>e-mail</w:t>
      </w:r>
      <w:proofErr w:type="spellEnd"/>
      <w:r w:rsidRPr="00655C8C">
        <w:rPr>
          <w:rFonts w:asciiTheme="minorHAnsi" w:eastAsia="Times New Roman" w:hAnsiTheme="minorHAnsi" w:cstheme="minorHAnsi"/>
          <w:sz w:val="24"/>
          <w:szCs w:val="24"/>
          <w:lang w:val="de-DE" w:eastAsia="zh-CN"/>
        </w:rPr>
        <w:t>: info@powiatdebicki.pl</w:t>
      </w:r>
    </w:p>
    <w:p w14:paraId="7480FF37" w14:textId="77777777" w:rsidR="00D07F72" w:rsidRPr="00655C8C" w:rsidRDefault="00D07F72" w:rsidP="00D07F72">
      <w:pPr>
        <w:suppressAutoHyphens/>
        <w:spacing w:line="230" w:lineRule="exact"/>
        <w:rPr>
          <w:rFonts w:asciiTheme="minorHAnsi" w:eastAsia="Times New Roman" w:hAnsiTheme="minorHAnsi" w:cstheme="minorHAnsi"/>
          <w:b/>
          <w:bCs/>
          <w:spacing w:val="-12"/>
          <w:sz w:val="24"/>
          <w:szCs w:val="24"/>
          <w:lang w:val="de-DE" w:eastAsia="zh-CN"/>
        </w:rPr>
      </w:pPr>
    </w:p>
    <w:p w14:paraId="13CBDDF7" w14:textId="77777777" w:rsidR="00D07F72" w:rsidRPr="00655C8C" w:rsidRDefault="00D07F72" w:rsidP="00D07F72">
      <w:pPr>
        <w:keepNext/>
        <w:numPr>
          <w:ilvl w:val="0"/>
          <w:numId w:val="16"/>
        </w:numPr>
        <w:tabs>
          <w:tab w:val="left" w:pos="360"/>
        </w:tabs>
        <w:suppressAutoHyphens/>
        <w:spacing w:line="230" w:lineRule="exact"/>
        <w:outlineLvl w:val="8"/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  <w:lang w:eastAsia="zh-CN"/>
        </w:rPr>
      </w:pPr>
      <w:r w:rsidRPr="00655C8C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  <w:u w:val="single"/>
          <w:lang w:eastAsia="zh-CN"/>
        </w:rPr>
        <w:t>Tryb udzielenia zamówienia</w:t>
      </w:r>
    </w:p>
    <w:p w14:paraId="6A20EB47" w14:textId="42F3A5FE" w:rsidR="00D10436" w:rsidRPr="00655C8C" w:rsidRDefault="00083DC5" w:rsidP="00624901">
      <w:pPr>
        <w:pStyle w:val="Akapitzlist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Niniejsze </w:t>
      </w:r>
      <w:r w:rsidR="00624901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postępowanie</w:t>
      </w:r>
      <w:r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prowadzone jest w</w:t>
      </w:r>
      <w:r w:rsidR="00754258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formie zapytania ofertowego w</w:t>
      </w:r>
      <w:r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oparciu o</w:t>
      </w:r>
      <w:r w:rsidR="00624901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zasadę konkurencyjności </w:t>
      </w:r>
      <w:r w:rsidR="001A51C2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o której mowa w</w:t>
      </w:r>
      <w:r w:rsidR="00F1170C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="001A51C2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podrozdziale 3.2 </w:t>
      </w:r>
      <w:r w:rsidR="00D10436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Wytycznych dotyczących kwalifikowalności wydatków na lata 2021-2027.</w:t>
      </w:r>
    </w:p>
    <w:p w14:paraId="76B52145" w14:textId="77777777" w:rsidR="00624901" w:rsidRPr="00655C8C" w:rsidRDefault="00754258" w:rsidP="00624901">
      <w:pPr>
        <w:pStyle w:val="Akapitzlist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55C8C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Postępowanie prowadzone jest w języku polskim, poprzez</w:t>
      </w:r>
      <w:r w:rsidR="00D10436" w:rsidRPr="00655C8C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 Baz</w:t>
      </w:r>
      <w:r w:rsidRPr="00655C8C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ę</w:t>
      </w:r>
      <w:r w:rsidR="00D10436" w:rsidRPr="00655C8C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 Konkurencyjności</w:t>
      </w:r>
      <w:r w:rsidRPr="00655C8C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 (BK2021</w:t>
      </w:r>
      <w:r w:rsidR="00624901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)</w:t>
      </w:r>
      <w:r w:rsidR="00D10436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: </w:t>
      </w:r>
      <w:hyperlink r:id="rId8" w:history="1">
        <w:r w:rsidR="00D10436" w:rsidRPr="00655C8C">
          <w:rPr>
            <w:rStyle w:val="Hipercze"/>
            <w:rFonts w:asciiTheme="minorHAnsi" w:eastAsia="Times New Roman" w:hAnsiTheme="minorHAnsi" w:cstheme="minorHAnsi"/>
            <w:color w:val="auto"/>
            <w:sz w:val="24"/>
            <w:szCs w:val="24"/>
            <w:lang w:eastAsia="zh-CN"/>
          </w:rPr>
          <w:t>https://bazakonkurencyjnosci.funduszeeuropejskie.gov.pl/</w:t>
        </w:r>
      </w:hyperlink>
      <w:r w:rsidR="00D10436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</w:p>
    <w:p w14:paraId="4D65447A" w14:textId="186F78F3" w:rsidR="00D07F72" w:rsidRPr="00655C8C" w:rsidRDefault="00D10436" w:rsidP="00624901">
      <w:pPr>
        <w:pStyle w:val="Akapitzlist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Postepowanie jest z</w:t>
      </w:r>
      <w:r w:rsidR="00D07F72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godn</w:t>
      </w:r>
      <w:r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e</w:t>
      </w:r>
      <w:r w:rsidR="00D07F72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z Regulaminem udzielania przez Starostwo Powiatowe w Dębicy zamówień, które finansowane są ze środków publicznych, a ich wartość nie przekracza kwoty 130 000 złotych (Zarządzenie Nr 3/2021 Starosty Dębickiego z dnia 19 stycznia 2021</w:t>
      </w:r>
      <w:r w:rsidR="00624901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="00D07F72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r.)</w:t>
      </w:r>
      <w:r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.</w:t>
      </w:r>
    </w:p>
    <w:p w14:paraId="19331D32" w14:textId="77777777" w:rsidR="00D10436" w:rsidRPr="004A2A86" w:rsidRDefault="00D10436" w:rsidP="00D10436">
      <w:pPr>
        <w:suppressAutoHyphens/>
        <w:jc w:val="both"/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  <w:u w:val="single"/>
          <w:lang w:eastAsia="zh-CN"/>
        </w:rPr>
      </w:pPr>
    </w:p>
    <w:p w14:paraId="4DDECB92" w14:textId="52740C03" w:rsidR="00624901" w:rsidRPr="00624901" w:rsidRDefault="00D07F72" w:rsidP="00624901">
      <w:pPr>
        <w:tabs>
          <w:tab w:val="left" w:pos="0"/>
        </w:tabs>
        <w:suppressAutoHyphens/>
        <w:spacing w:line="230" w:lineRule="exact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  <w:lang w:eastAsia="zh-CN"/>
        </w:rPr>
        <w:t xml:space="preserve">III. </w:t>
      </w:r>
      <w:r w:rsidRPr="004A2A86">
        <w:rPr>
          <w:rFonts w:asciiTheme="minorHAnsi" w:eastAsia="Times New Roman" w:hAnsiTheme="minorHAnsi" w:cstheme="minorHAnsi"/>
          <w:b/>
          <w:bCs/>
          <w:spacing w:val="-1"/>
          <w:sz w:val="24"/>
          <w:szCs w:val="24"/>
          <w:u w:val="single"/>
          <w:lang w:eastAsia="zh-CN"/>
        </w:rPr>
        <w:t>Opis przedmiotu zamówienia:</w:t>
      </w:r>
    </w:p>
    <w:p w14:paraId="06F8617F" w14:textId="077FD36E" w:rsidR="004A2A86" w:rsidRPr="003D2A13" w:rsidRDefault="00D07F72" w:rsidP="003D2A13">
      <w:pPr>
        <w:pStyle w:val="Akapitzlist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Przedmiotem zamówienia </w:t>
      </w:r>
      <w:r w:rsidR="00D10436"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są </w:t>
      </w:r>
      <w:r w:rsidR="00D10436"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usługi doradcze </w:t>
      </w:r>
      <w:r w:rsidR="005C69B9"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wsp</w:t>
      </w:r>
      <w:r w:rsidR="00E80B32"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omagające </w:t>
      </w:r>
      <w:r w:rsidR="005C69B9"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realizację</w:t>
      </w:r>
      <w:r w:rsidR="00D10436"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 projektu „</w:t>
      </w:r>
      <w:proofErr w:type="spellStart"/>
      <w:r w:rsidR="00D10436"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Cyberbezpieczny</w:t>
      </w:r>
      <w:proofErr w:type="spellEnd"/>
      <w:r w:rsidR="00D10436"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 Samorząd” </w:t>
      </w:r>
      <w:r w:rsidR="005C69B9"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dofinansowanego </w:t>
      </w:r>
      <w:r w:rsidR="00D10436"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w formie grantu z programu Fundusze Europejskie na Rozwój Cyfrowy 2021-2027 (FERC)</w:t>
      </w:r>
      <w:r w:rsidR="005C69B9"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,</w:t>
      </w:r>
      <w:r w:rsidR="00D10436"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 Priorytet II: Zaawansowane usługi cyfrowe, Działanie 2.2. Wzmocnienie krajowego systemu </w:t>
      </w:r>
      <w:proofErr w:type="spellStart"/>
      <w:r w:rsidR="00D10436"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cyberbezpieczeństwa</w:t>
      </w:r>
      <w:proofErr w:type="spellEnd"/>
      <w:r w:rsidR="004A2A86"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>.</w:t>
      </w:r>
    </w:p>
    <w:p w14:paraId="0DA471EF" w14:textId="42D5B5D9" w:rsidR="0067471C" w:rsidRPr="004A2A86" w:rsidRDefault="00356153" w:rsidP="007C4E11">
      <w:pPr>
        <w:pStyle w:val="Akapitzlist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Przedmiot zamówienia należy wykonać </w:t>
      </w:r>
      <w:r w:rsidR="00DB448F"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zgodnie </w:t>
      </w:r>
      <w:r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>z aktualną dokumentacją</w:t>
      </w:r>
      <w:r w:rsidR="00D07F72"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Konkursu Grantowego „</w:t>
      </w:r>
      <w:proofErr w:type="spellStart"/>
      <w:r w:rsidR="00DB448F"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>Cyberbezpieczny</w:t>
      </w:r>
      <w:proofErr w:type="spellEnd"/>
      <w:r w:rsidR="00DB448F"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Samorząd</w:t>
      </w:r>
      <w:r w:rsidR="00D07F72"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>”</w:t>
      </w:r>
      <w:r w:rsidR="00D10436"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. </w:t>
      </w:r>
    </w:p>
    <w:p w14:paraId="49DFEB4D" w14:textId="77777777" w:rsidR="00A848BA" w:rsidRPr="00A848BA" w:rsidRDefault="00A848BA" w:rsidP="00A848BA">
      <w:pPr>
        <w:pStyle w:val="Akapitzlist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>Nazwy i kody dotyczące przedmiotu zamówienia określone we Wspólnym Słowniku Zamówień:</w:t>
      </w:r>
    </w:p>
    <w:p w14:paraId="2E52B853" w14:textId="77777777" w:rsidR="00A848BA" w:rsidRPr="00A848BA" w:rsidRDefault="00A848BA" w:rsidP="00A848BA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>72000000-5 Usługi informatyczne: konsultacyjne, opracowywania oprogramowania, internetowe i wsparcia</w:t>
      </w:r>
    </w:p>
    <w:p w14:paraId="36760957" w14:textId="77777777" w:rsidR="00A848BA" w:rsidRPr="00A848BA" w:rsidRDefault="00A848BA" w:rsidP="00A848BA">
      <w:pPr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>72150000-1 Usługi doradztwa w zakresie audytu komputerowego oraz sprzętu komputerowego</w:t>
      </w:r>
    </w:p>
    <w:p w14:paraId="6951297E" w14:textId="77777777" w:rsidR="00A848BA" w:rsidRPr="00A848BA" w:rsidRDefault="00A848BA" w:rsidP="00A848BA">
      <w:pPr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>72220000-3 Usługi doradcze w zakresie systemów i doradztwo techniczne</w:t>
      </w:r>
    </w:p>
    <w:p w14:paraId="69B1AD46" w14:textId="77777777" w:rsidR="00A848BA" w:rsidRPr="00A848BA" w:rsidRDefault="00A848BA" w:rsidP="00A848BA">
      <w:pPr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72254100-1 Usługi w zakresie testowania systemu </w:t>
      </w:r>
    </w:p>
    <w:p w14:paraId="605142D9" w14:textId="77777777" w:rsidR="00A848BA" w:rsidRPr="00A848BA" w:rsidRDefault="00A848BA" w:rsidP="00A848BA">
      <w:pPr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>72500000-0 Komputerowe usługi pokrewne</w:t>
      </w:r>
    </w:p>
    <w:p w14:paraId="287E78AB" w14:textId="77777777" w:rsidR="00A848BA" w:rsidRPr="00A848BA" w:rsidRDefault="00A848BA" w:rsidP="00A848BA">
      <w:pPr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>72600000-6 Usługi doradcze i dodatkowe w zakresie sprzętu komputerowego</w:t>
      </w:r>
    </w:p>
    <w:p w14:paraId="16E7F8F0" w14:textId="77777777" w:rsidR="00A848BA" w:rsidRPr="00A848BA" w:rsidRDefault="00A848BA" w:rsidP="00A848BA">
      <w:pPr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>72700000-7 Usługi w zakresie sieci komputerowej</w:t>
      </w:r>
    </w:p>
    <w:p w14:paraId="061B0F56" w14:textId="5C45C73C" w:rsidR="00A848BA" w:rsidRPr="00A848BA" w:rsidRDefault="00A848BA" w:rsidP="00A848BA">
      <w:pPr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lastRenderedPageBreak/>
        <w:t>72810000-1 Usługi audytu komputerowego</w:t>
      </w:r>
    </w:p>
    <w:p w14:paraId="1BE7F614" w14:textId="1BEC0917" w:rsidR="00F1170C" w:rsidRPr="00F1170C" w:rsidRDefault="00771048" w:rsidP="00F1170C">
      <w:pPr>
        <w:pStyle w:val="Akapitzlist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>Szczegółowy zakres przedmiotu zamówienia obejmuje</w:t>
      </w:r>
      <w:r w:rsidR="00754258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następujące części (etapy)</w:t>
      </w:r>
      <w:r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</w:p>
    <w:p w14:paraId="221CBC68" w14:textId="40DDF4EC" w:rsidR="000A278A" w:rsidRDefault="00FA74F9" w:rsidP="00FA74F9">
      <w:pPr>
        <w:pStyle w:val="Akapitzlist"/>
        <w:numPr>
          <w:ilvl w:val="0"/>
          <w:numId w:val="22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FA74F9">
        <w:rPr>
          <w:rFonts w:asciiTheme="minorHAnsi" w:eastAsia="Times New Roman" w:hAnsiTheme="minorHAnsi" w:cstheme="minorHAnsi"/>
          <w:sz w:val="24"/>
          <w:szCs w:val="24"/>
          <w:lang w:eastAsia="zh-CN"/>
        </w:rPr>
        <w:t>Przygotowanie</w:t>
      </w:r>
      <w:r w:rsidR="00F1170C" w:rsidRPr="00FA74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0A278A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dla Zamawiającego </w:t>
      </w:r>
      <w:r w:rsidR="003C07DB" w:rsidRPr="00FA74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Ankiety Dojrzałości </w:t>
      </w:r>
      <w:proofErr w:type="spellStart"/>
      <w:r w:rsidR="003C07DB" w:rsidRPr="00FA74F9">
        <w:rPr>
          <w:rFonts w:asciiTheme="minorHAnsi" w:eastAsia="Times New Roman" w:hAnsiTheme="minorHAnsi" w:cstheme="minorHAnsi"/>
          <w:sz w:val="24"/>
          <w:szCs w:val="24"/>
          <w:lang w:eastAsia="zh-CN"/>
        </w:rPr>
        <w:t>Cyberbezpieczeństwa</w:t>
      </w:r>
      <w:proofErr w:type="spellEnd"/>
      <w:r w:rsidR="003C07DB" w:rsidRPr="00FA74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w</w:t>
      </w:r>
      <w:r w:rsidR="000A278A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="003C07DB" w:rsidRPr="00FA74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Jednostkach Samorządu Terytorialnego </w:t>
      </w:r>
      <w:r w:rsidR="000A278A">
        <w:rPr>
          <w:rFonts w:asciiTheme="minorHAnsi" w:eastAsia="Times New Roman" w:hAnsiTheme="minorHAnsi" w:cstheme="minorHAnsi"/>
          <w:sz w:val="24"/>
          <w:szCs w:val="24"/>
          <w:lang w:eastAsia="zh-CN"/>
        </w:rPr>
        <w:t>- wstępnej: w terminie nie dłuższym niż 25</w:t>
      </w:r>
      <w:r w:rsidR="000A278A" w:rsidRPr="00FA74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dni od podpisania</w:t>
      </w:r>
      <w:r w:rsidR="000A278A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przez Zamawiającego</w:t>
      </w:r>
      <w:r w:rsidR="000A278A" w:rsidRPr="00FA74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Umowy o udzielenie grantu</w:t>
      </w:r>
      <w:r w:rsidR="000A278A">
        <w:rPr>
          <w:rFonts w:asciiTheme="minorHAnsi" w:eastAsia="Times New Roman" w:hAnsiTheme="minorHAnsi" w:cstheme="minorHAnsi"/>
          <w:sz w:val="24"/>
          <w:szCs w:val="24"/>
          <w:lang w:eastAsia="zh-CN"/>
        </w:rPr>
        <w:t>.</w:t>
      </w:r>
    </w:p>
    <w:p w14:paraId="0F09C61B" w14:textId="7FAF9B23" w:rsidR="001061BF" w:rsidRPr="001061BF" w:rsidRDefault="005C69B9" w:rsidP="001061BF">
      <w:pPr>
        <w:pStyle w:val="Akapitzlist"/>
        <w:numPr>
          <w:ilvl w:val="0"/>
          <w:numId w:val="22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bookmarkStart w:id="4" w:name="_Hlk155565048"/>
      <w:r w:rsidRPr="009606BC">
        <w:rPr>
          <w:rFonts w:asciiTheme="minorHAnsi" w:eastAsia="Times New Roman" w:hAnsiTheme="minorHAnsi" w:cstheme="minorHAnsi"/>
          <w:sz w:val="24"/>
          <w:szCs w:val="24"/>
          <w:lang w:eastAsia="zh-CN"/>
        </w:rPr>
        <w:t>Usługa wspomagająca realizację projektu w zakresie przygotowania opisów technicznych elementów</w:t>
      </w:r>
      <w:r w:rsidR="00977500">
        <w:rPr>
          <w:rFonts w:asciiTheme="minorHAnsi" w:eastAsia="Times New Roman" w:hAnsiTheme="minorHAnsi" w:cstheme="minorHAnsi"/>
          <w:sz w:val="24"/>
          <w:szCs w:val="24"/>
          <w:lang w:eastAsia="zh-CN"/>
        </w:rPr>
        <w:t>,</w:t>
      </w:r>
      <w:r w:rsidRPr="009606B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obejmująca w</w:t>
      </w:r>
      <w:r w:rsidR="00F1170C" w:rsidRPr="009606BC">
        <w:rPr>
          <w:rFonts w:asciiTheme="minorHAnsi" w:eastAsia="Times New Roman" w:hAnsiTheme="minorHAnsi" w:cstheme="minorHAnsi"/>
          <w:sz w:val="24"/>
          <w:szCs w:val="24"/>
          <w:lang w:eastAsia="zh-CN"/>
        </w:rPr>
        <w:t>parcie przy prowadzeniu postępowań o</w:t>
      </w:r>
      <w:r w:rsidR="005F1FE3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="00F1170C" w:rsidRPr="009606BC">
        <w:rPr>
          <w:rFonts w:asciiTheme="minorHAnsi" w:eastAsia="Times New Roman" w:hAnsiTheme="minorHAnsi" w:cstheme="minorHAnsi"/>
          <w:sz w:val="24"/>
          <w:szCs w:val="24"/>
          <w:lang w:eastAsia="zh-CN"/>
        </w:rPr>
        <w:t>udzielenie zamówienia na wyłonienie wykonawców zadań w ramach Projektu</w:t>
      </w:r>
      <w:bookmarkEnd w:id="4"/>
      <w:r w:rsidR="00F1170C" w:rsidRPr="009606BC">
        <w:rPr>
          <w:rFonts w:asciiTheme="minorHAnsi" w:eastAsia="Times New Roman" w:hAnsiTheme="minorHAnsi" w:cstheme="minorHAnsi"/>
          <w:sz w:val="24"/>
          <w:szCs w:val="24"/>
          <w:lang w:eastAsia="zh-CN"/>
        </w:rPr>
        <w:t>, w tym:</w:t>
      </w:r>
    </w:p>
    <w:p w14:paraId="6460C22B" w14:textId="6433DC77" w:rsidR="001061BF" w:rsidRPr="001061BF" w:rsidRDefault="00977500" w:rsidP="001061BF">
      <w:pPr>
        <w:pStyle w:val="Akapitzlist"/>
        <w:numPr>
          <w:ilvl w:val="0"/>
          <w:numId w:val="26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o</w:t>
      </w:r>
      <w:r w:rsidR="001061BF" w:rsidRPr="001061BF">
        <w:rPr>
          <w:rFonts w:asciiTheme="minorHAnsi" w:eastAsia="Times New Roman" w:hAnsiTheme="minorHAnsi" w:cstheme="minorHAnsi"/>
          <w:sz w:val="24"/>
          <w:szCs w:val="24"/>
          <w:lang w:eastAsia="zh-CN"/>
        </w:rPr>
        <w:t>pracowanie dokumentacji niezbędnej do udzielenia zamówień publicznych planowanych do przeprowadzenia w ramach projektu</w:t>
      </w:r>
      <w:r w:rsidR="00CE0841">
        <w:rPr>
          <w:rFonts w:asciiTheme="minorHAnsi" w:eastAsia="Times New Roman" w:hAnsiTheme="minorHAnsi" w:cstheme="minorHAnsi"/>
          <w:sz w:val="24"/>
          <w:szCs w:val="24"/>
          <w:lang w:eastAsia="zh-CN"/>
        </w:rPr>
        <w:t>,</w:t>
      </w:r>
      <w:r w:rsidR="001061BF" w:rsidRPr="001061BF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w szczególności: </w:t>
      </w:r>
    </w:p>
    <w:p w14:paraId="0856C9F1" w14:textId="4864F4E7" w:rsidR="001061BF" w:rsidRDefault="001061BF" w:rsidP="001061BF">
      <w:pPr>
        <w:pStyle w:val="Akapitzlist"/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- o</w:t>
      </w:r>
      <w:r w:rsidRPr="001061BF">
        <w:rPr>
          <w:rFonts w:asciiTheme="minorHAnsi" w:eastAsia="Times New Roman" w:hAnsiTheme="minorHAnsi" w:cstheme="minorHAnsi"/>
          <w:sz w:val="24"/>
          <w:szCs w:val="24"/>
          <w:lang w:eastAsia="zh-CN"/>
        </w:rPr>
        <w:t>pracowanie, na podstawie zapisów wniosku o przyznanie grantu, szczegółow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ych</w:t>
      </w:r>
      <w:r w:rsidRPr="001061BF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Pr="005C69B9">
        <w:rPr>
          <w:rFonts w:asciiTheme="minorHAnsi" w:eastAsia="Times New Roman" w:hAnsiTheme="minorHAnsi" w:cstheme="minorHAnsi"/>
          <w:sz w:val="24"/>
          <w:szCs w:val="24"/>
          <w:lang w:eastAsia="zh-CN"/>
        </w:rPr>
        <w:t>opisów przedmiotów zamówień, specyfikacji warunków zamówie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ń</w:t>
      </w:r>
      <w:r w:rsidRPr="001061BF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planowanych do zakupu urządzeń, oprogramowania, usług i szkoleń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oraz udział w szacowaniu ceny zamówień i przygotowaniu merytorycznych kryteriów oceny ofert,</w:t>
      </w:r>
    </w:p>
    <w:p w14:paraId="53D92251" w14:textId="70FD49C6" w:rsidR="00EA6851" w:rsidRPr="00EA6851" w:rsidRDefault="001061BF" w:rsidP="00EA6851">
      <w:pPr>
        <w:pStyle w:val="Akapitzlist"/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- </w:t>
      </w:r>
      <w:r w:rsidR="00EA6851" w:rsidRPr="005C69B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wsparcie na etapie prowadzenia postępowań o udzielenie zamówienia publicznego, udzielanie odpowiedzi </w:t>
      </w:r>
      <w:r w:rsidR="00EA6851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dotyczących kwestii technicznych </w:t>
      </w:r>
      <w:r w:rsidR="00EA6851" w:rsidRPr="005C69B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podczas </w:t>
      </w:r>
      <w:r w:rsidR="00EA6851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prowadzonych przez Zamawiającego </w:t>
      </w:r>
      <w:r w:rsidR="00EA6851" w:rsidRPr="005C69B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postępowań i przetargów, </w:t>
      </w:r>
    </w:p>
    <w:p w14:paraId="516B83E0" w14:textId="6614D665" w:rsidR="005C69B9" w:rsidRPr="00EA6851" w:rsidRDefault="00EA6851" w:rsidP="00EA6851">
      <w:pPr>
        <w:pStyle w:val="Akapitzlist"/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- </w:t>
      </w:r>
      <w:r w:rsidR="001061BF">
        <w:rPr>
          <w:rFonts w:asciiTheme="minorHAnsi" w:eastAsia="Times New Roman" w:hAnsiTheme="minorHAnsi" w:cstheme="minorHAnsi"/>
          <w:sz w:val="24"/>
          <w:szCs w:val="24"/>
          <w:lang w:eastAsia="zh-CN"/>
        </w:rPr>
        <w:t>ś</w:t>
      </w:r>
      <w:r w:rsidR="001061BF" w:rsidRPr="001061BF">
        <w:rPr>
          <w:rFonts w:asciiTheme="minorHAnsi" w:eastAsia="Times New Roman" w:hAnsiTheme="minorHAnsi" w:cstheme="minorHAnsi"/>
          <w:sz w:val="24"/>
          <w:szCs w:val="24"/>
          <w:lang w:eastAsia="zh-CN"/>
        </w:rPr>
        <w:t>wiadczenia usług doradczych</w:t>
      </w:r>
      <w:r w:rsidR="001061BF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1061BF" w:rsidRPr="001061BF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w zakresie oceny 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i badania </w:t>
      </w:r>
      <w:r w:rsidR="001061BF" w:rsidRPr="001061BF">
        <w:rPr>
          <w:rFonts w:asciiTheme="minorHAnsi" w:eastAsia="Times New Roman" w:hAnsiTheme="minorHAnsi" w:cstheme="minorHAnsi"/>
          <w:sz w:val="24"/>
          <w:szCs w:val="24"/>
          <w:lang w:eastAsia="zh-CN"/>
        </w:rPr>
        <w:t>zgodności ofert złożonych w toku postępowa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ń </w:t>
      </w:r>
      <w:r w:rsidR="001061BF" w:rsidRPr="001061BF">
        <w:rPr>
          <w:rFonts w:asciiTheme="minorHAnsi" w:eastAsia="Times New Roman" w:hAnsiTheme="minorHAnsi" w:cstheme="minorHAnsi"/>
          <w:sz w:val="24"/>
          <w:szCs w:val="24"/>
          <w:lang w:eastAsia="zh-CN"/>
        </w:rPr>
        <w:t>z wymogami postawionymi przez Zamawiającego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.</w:t>
      </w:r>
    </w:p>
    <w:p w14:paraId="7E818C36" w14:textId="3D37A3C2" w:rsidR="00EA6851" w:rsidRPr="00EA6851" w:rsidRDefault="00A848BA" w:rsidP="00BD1B37">
      <w:pPr>
        <w:pStyle w:val="Akapitzlist"/>
        <w:numPr>
          <w:ilvl w:val="0"/>
          <w:numId w:val="26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ś</w:t>
      </w:r>
      <w:r w:rsidR="00EA6851" w:rsidRPr="00EA6851">
        <w:rPr>
          <w:rFonts w:asciiTheme="minorHAnsi" w:eastAsia="Times New Roman" w:hAnsiTheme="minorHAnsi" w:cstheme="minorHAnsi"/>
          <w:sz w:val="24"/>
          <w:szCs w:val="24"/>
          <w:lang w:eastAsia="zh-CN"/>
        </w:rPr>
        <w:t>wiadczenie usług doradczych na etapie odbioru elementów projektu od wykonawców/</w:t>
      </w:r>
      <w:r w:rsidR="006B5CF3">
        <w:rPr>
          <w:rFonts w:asciiTheme="minorHAnsi" w:eastAsia="Times New Roman" w:hAnsiTheme="minorHAnsi" w:cstheme="minorHAnsi"/>
          <w:sz w:val="24"/>
          <w:szCs w:val="24"/>
          <w:lang w:eastAsia="zh-CN"/>
        </w:rPr>
        <w:t>dostawców</w:t>
      </w:r>
      <w:r w:rsidR="00744FF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obejmujące w szczególności</w:t>
      </w:r>
      <w:r w:rsidR="00EA6851" w:rsidRPr="00EA6851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sprawdzenie ich zgodności z</w:t>
      </w:r>
      <w:r w:rsidR="00744FF7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="00EA6851" w:rsidRPr="00EA6851">
        <w:rPr>
          <w:rFonts w:asciiTheme="minorHAnsi" w:eastAsia="Times New Roman" w:hAnsiTheme="minorHAnsi" w:cstheme="minorHAnsi"/>
          <w:sz w:val="24"/>
          <w:szCs w:val="24"/>
          <w:lang w:eastAsia="zh-CN"/>
        </w:rPr>
        <w:t>celami projektu oraz wymogami Zamawiającego</w:t>
      </w:r>
      <w:r w:rsidR="00744FF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, a także </w:t>
      </w:r>
      <w:r w:rsidR="00744FF7" w:rsidRPr="00EA6851">
        <w:rPr>
          <w:rFonts w:asciiTheme="minorHAnsi" w:eastAsia="Times New Roman" w:hAnsiTheme="minorHAnsi" w:cstheme="minorHAnsi"/>
          <w:sz w:val="24"/>
          <w:szCs w:val="24"/>
          <w:lang w:eastAsia="zh-CN"/>
        </w:rPr>
        <w:t>udział w</w:t>
      </w:r>
      <w:r w:rsidR="00744FF7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="00744FF7" w:rsidRPr="00EA6851">
        <w:rPr>
          <w:rFonts w:asciiTheme="minorHAnsi" w:eastAsia="Times New Roman" w:hAnsiTheme="minorHAnsi" w:cstheme="minorHAnsi"/>
          <w:sz w:val="24"/>
          <w:szCs w:val="24"/>
          <w:lang w:eastAsia="zh-CN"/>
        </w:rPr>
        <w:t>weryfikacji</w:t>
      </w:r>
      <w:r w:rsidR="00744FF7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="00744FF7" w:rsidRPr="00EA6851">
        <w:rPr>
          <w:rFonts w:asciiTheme="minorHAnsi" w:eastAsia="Times New Roman" w:hAnsiTheme="minorHAnsi" w:cstheme="minorHAnsi"/>
          <w:sz w:val="24"/>
          <w:szCs w:val="24"/>
          <w:lang w:eastAsia="zh-CN"/>
        </w:rPr>
        <w:t>dokumentacji technicznej przedkładanej przez wykonawców</w:t>
      </w:r>
      <w:r w:rsidR="00744FF7">
        <w:rPr>
          <w:rFonts w:asciiTheme="minorHAnsi" w:eastAsia="Times New Roman" w:hAnsiTheme="minorHAnsi" w:cstheme="minorHAnsi"/>
          <w:sz w:val="24"/>
          <w:szCs w:val="24"/>
          <w:lang w:eastAsia="zh-CN"/>
        </w:rPr>
        <w:t>,</w:t>
      </w:r>
    </w:p>
    <w:p w14:paraId="279546C7" w14:textId="280DD133" w:rsidR="00A848BA" w:rsidRDefault="00A848BA" w:rsidP="00A848BA">
      <w:pPr>
        <w:pStyle w:val="Akapitzlist"/>
        <w:numPr>
          <w:ilvl w:val="0"/>
          <w:numId w:val="26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świadczenie usług doradczych w zakresie n</w:t>
      </w:r>
      <w:r w:rsidR="00F1170C"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>adzorowani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a</w:t>
      </w:r>
      <w:r w:rsidR="00F1170C"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wdrożenia zakupionych urządzeń, oprogramowania, usług i szkoleń.</w:t>
      </w:r>
    </w:p>
    <w:p w14:paraId="0C9F8014" w14:textId="11894546" w:rsidR="00624901" w:rsidRPr="00624901" w:rsidRDefault="00624901" w:rsidP="00D427E4">
      <w:pPr>
        <w:tabs>
          <w:tab w:val="left" w:pos="708"/>
          <w:tab w:val="center" w:pos="4536"/>
          <w:tab w:val="right" w:pos="9072"/>
        </w:tabs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Zakres dostaw i usług objętych tym etapem zamówienia stanowi </w:t>
      </w:r>
      <w:r w:rsid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Z</w:t>
      </w:r>
      <w:r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ałącznik nr 7 do niniejszego Zapytania ofertowego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. </w:t>
      </w:r>
    </w:p>
    <w:p w14:paraId="4D59BB6E" w14:textId="4C246B36" w:rsidR="00A848BA" w:rsidRPr="00624901" w:rsidRDefault="00A848BA" w:rsidP="00A848BA">
      <w:pPr>
        <w:pStyle w:val="Akapitzlist"/>
        <w:numPr>
          <w:ilvl w:val="0"/>
          <w:numId w:val="22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24901">
        <w:rPr>
          <w:rFonts w:asciiTheme="minorHAnsi" w:hAnsiTheme="minorHAnsi" w:cstheme="minorHAnsi"/>
          <w:sz w:val="24"/>
          <w:szCs w:val="24"/>
        </w:rPr>
        <w:t xml:space="preserve">Wykonanie dla Zamawiającego Ankiety dojrzałości </w:t>
      </w:r>
      <w:proofErr w:type="spellStart"/>
      <w:r w:rsidRPr="00624901">
        <w:rPr>
          <w:rFonts w:asciiTheme="minorHAnsi" w:hAnsiTheme="minorHAnsi" w:cstheme="minorHAnsi"/>
          <w:sz w:val="24"/>
          <w:szCs w:val="24"/>
        </w:rPr>
        <w:t>cyberbezpieczeństwa</w:t>
      </w:r>
      <w:proofErr w:type="spellEnd"/>
      <w:r w:rsidRPr="00624901">
        <w:rPr>
          <w:rFonts w:asciiTheme="minorHAnsi" w:hAnsiTheme="minorHAnsi" w:cstheme="minorHAnsi"/>
          <w:sz w:val="24"/>
          <w:szCs w:val="24"/>
        </w:rPr>
        <w:t xml:space="preserve"> – końcowej</w:t>
      </w:r>
      <w:r w:rsidR="00C51750" w:rsidRPr="00624901">
        <w:rPr>
          <w:rFonts w:asciiTheme="minorHAnsi" w:hAnsiTheme="minorHAnsi" w:cstheme="minorHAnsi"/>
          <w:sz w:val="24"/>
          <w:szCs w:val="24"/>
        </w:rPr>
        <w:t>, po zakończeniu realizacji</w:t>
      </w:r>
      <w:r w:rsidR="00F5188C" w:rsidRPr="00624901">
        <w:rPr>
          <w:rFonts w:asciiTheme="minorHAnsi" w:hAnsiTheme="minorHAnsi" w:cstheme="minorHAnsi"/>
          <w:sz w:val="24"/>
          <w:szCs w:val="24"/>
        </w:rPr>
        <w:t xml:space="preserve"> dostaw i usług przewidzianych przez </w:t>
      </w:r>
      <w:proofErr w:type="spellStart"/>
      <w:r w:rsidR="00F5188C" w:rsidRPr="00624901">
        <w:rPr>
          <w:rFonts w:asciiTheme="minorHAnsi" w:hAnsiTheme="minorHAnsi" w:cstheme="minorHAnsi"/>
          <w:sz w:val="24"/>
          <w:szCs w:val="24"/>
        </w:rPr>
        <w:t>Zamawiajacego</w:t>
      </w:r>
      <w:proofErr w:type="spellEnd"/>
      <w:r w:rsidR="00F5188C" w:rsidRPr="00624901">
        <w:rPr>
          <w:rFonts w:asciiTheme="minorHAnsi" w:hAnsiTheme="minorHAnsi" w:cstheme="minorHAnsi"/>
          <w:sz w:val="24"/>
          <w:szCs w:val="24"/>
        </w:rPr>
        <w:t xml:space="preserve"> we</w:t>
      </w:r>
      <w:r w:rsidR="00624901" w:rsidRPr="00624901">
        <w:rPr>
          <w:rFonts w:asciiTheme="minorHAnsi" w:hAnsiTheme="minorHAnsi" w:cstheme="minorHAnsi"/>
          <w:sz w:val="24"/>
          <w:szCs w:val="24"/>
        </w:rPr>
        <w:t> </w:t>
      </w:r>
      <w:r w:rsidR="00F5188C" w:rsidRPr="00624901">
        <w:rPr>
          <w:rFonts w:asciiTheme="minorHAnsi" w:hAnsiTheme="minorHAnsi" w:cstheme="minorHAnsi"/>
          <w:sz w:val="24"/>
          <w:szCs w:val="24"/>
        </w:rPr>
        <w:t xml:space="preserve">wniosku o przyznanie grantu, </w:t>
      </w:r>
      <w:r w:rsidRPr="00624901">
        <w:rPr>
          <w:rFonts w:asciiTheme="minorHAnsi" w:hAnsiTheme="minorHAnsi" w:cstheme="minorHAnsi"/>
          <w:sz w:val="24"/>
          <w:szCs w:val="24"/>
        </w:rPr>
        <w:t>w terminie nie późniejszym niż w ciągu 14 dni od daty podpisania protokołu zdawczo – odbiorczego z dostawcą rozwiązań informatycznych, jednak nie później niż do 31.05.2026</w:t>
      </w:r>
      <w:r w:rsidR="00624901">
        <w:rPr>
          <w:rFonts w:asciiTheme="minorHAnsi" w:hAnsiTheme="minorHAnsi" w:cstheme="minorHAnsi"/>
          <w:sz w:val="24"/>
          <w:szCs w:val="24"/>
        </w:rPr>
        <w:t xml:space="preserve"> </w:t>
      </w:r>
      <w:r w:rsidRPr="00624901">
        <w:rPr>
          <w:rFonts w:asciiTheme="minorHAnsi" w:hAnsiTheme="minorHAnsi" w:cstheme="minorHAnsi"/>
          <w:sz w:val="24"/>
          <w:szCs w:val="24"/>
        </w:rPr>
        <w:t xml:space="preserve">r.  </w:t>
      </w:r>
    </w:p>
    <w:p w14:paraId="47989647" w14:textId="66878B3E" w:rsidR="007A0921" w:rsidRPr="00A848BA" w:rsidRDefault="009606BC" w:rsidP="00A848BA">
      <w:pPr>
        <w:pStyle w:val="Akapitzlist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Ankiety dojrzałości należy przeprowadzić na wzorze zgodnym z załącznikiem nr 6 - Ankieta Dojrzałości </w:t>
      </w:r>
      <w:proofErr w:type="spellStart"/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>Cyberbezpieczeństwa</w:t>
      </w:r>
      <w:proofErr w:type="spellEnd"/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w Jednostce Samorządu Terytorialnego (i Jednostkach Podległych) do regulaminu konkursu „</w:t>
      </w:r>
      <w:proofErr w:type="spellStart"/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>Cyberbezpieczny</w:t>
      </w:r>
      <w:proofErr w:type="spellEnd"/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Samorząd” dostępnym na stronie Konkursu </w:t>
      </w:r>
      <w:hyperlink r:id="rId9" w:history="1">
        <w:r w:rsidRPr="00A848BA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zh-CN"/>
          </w:rPr>
          <w:t>https://www.gov.pl/web/cppc/cyberbezpieczny-samorzad</w:t>
        </w:r>
      </w:hyperlink>
      <w:r w:rsidRPr="00A848BA">
        <w:rPr>
          <w:rFonts w:asciiTheme="minorHAnsi" w:eastAsia="Times New Roman" w:hAnsiTheme="minorHAnsi" w:cstheme="minorHAnsi"/>
          <w:sz w:val="24"/>
          <w:szCs w:val="24"/>
          <w:lang w:eastAsia="zh-CN"/>
        </w:rPr>
        <w:t>, zgodnie z zakresem oraz formularzem wskazanym w dokumentacji konkursowej.</w:t>
      </w:r>
    </w:p>
    <w:p w14:paraId="3F202000" w14:textId="6DA96731" w:rsidR="007A0921" w:rsidRPr="007A0921" w:rsidRDefault="007A0921" w:rsidP="007A0921">
      <w:pPr>
        <w:pStyle w:val="Akapitzlist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7A092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Usługi muszą być świadczone przez podmioty posiadające stosowne kwalifikacje i min. 2 letnie doświadczenie w prowadzeniu projektów z obszaru </w:t>
      </w:r>
      <w:proofErr w:type="spellStart"/>
      <w:r w:rsidRPr="007A0921">
        <w:rPr>
          <w:rFonts w:asciiTheme="minorHAnsi" w:eastAsia="Times New Roman" w:hAnsiTheme="minorHAnsi" w:cstheme="minorHAnsi"/>
          <w:sz w:val="24"/>
          <w:szCs w:val="24"/>
          <w:lang w:eastAsia="pl-PL"/>
        </w:rPr>
        <w:t>cyberbezpieczeństwa</w:t>
      </w:r>
      <w:proofErr w:type="spellEnd"/>
      <w:r w:rsidRPr="007A092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stosowne certyfikaty lub równoważne poświadczenia (np.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 w:rsidRPr="007A092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walifikację zawodową) potwierdzające możliwość wykonania zlecenia. </w:t>
      </w:r>
    </w:p>
    <w:p w14:paraId="61EA605C" w14:textId="0FA09FDD" w:rsidR="00624901" w:rsidRPr="00655C8C" w:rsidRDefault="00624901" w:rsidP="00624901">
      <w:pPr>
        <w:pStyle w:val="Akapitzlist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24901">
        <w:rPr>
          <w:rFonts w:asciiTheme="minorHAnsi" w:eastAsia="Times New Roman" w:hAnsiTheme="minorHAnsi" w:cstheme="minorHAnsi"/>
          <w:sz w:val="24"/>
          <w:szCs w:val="24"/>
          <w:lang w:eastAsia="zh-CN"/>
        </w:rPr>
        <w:t>Wykonawca gwarantuje jakość oferowanych usług zgodnie z obowiązującymi normami i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Pr="00624901">
        <w:rPr>
          <w:rFonts w:asciiTheme="minorHAnsi" w:eastAsia="Times New Roman" w:hAnsiTheme="minorHAnsi" w:cstheme="minorHAnsi"/>
          <w:sz w:val="24"/>
          <w:szCs w:val="24"/>
          <w:lang w:eastAsia="zh-CN"/>
        </w:rPr>
        <w:t>przepisami.</w:t>
      </w:r>
    </w:p>
    <w:p w14:paraId="2BCF36A3" w14:textId="120A4ED6" w:rsidR="00F82FDE" w:rsidRPr="00655C8C" w:rsidRDefault="00D07F72" w:rsidP="00F82FDE">
      <w:pPr>
        <w:pStyle w:val="Akapitzlist"/>
        <w:numPr>
          <w:ilvl w:val="0"/>
          <w:numId w:val="18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zh-CN"/>
        </w:rPr>
      </w:pPr>
      <w:r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Wszystkie dokumenty związane z przeprowadzo</w:t>
      </w:r>
      <w:r w:rsidR="00771048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ną usługą </w:t>
      </w:r>
      <w:r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Wykonawca</w:t>
      </w:r>
      <w:r w:rsidR="00356153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dostarczy Zamawiającemu w postaci elektronicznej </w:t>
      </w:r>
      <w:r w:rsidR="00CE3E4A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>w wersji edytowalnej</w:t>
      </w:r>
      <w:r w:rsidR="00B3244B" w:rsidRPr="00655C8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oraz w formacie pdf.</w:t>
      </w:r>
    </w:p>
    <w:p w14:paraId="3ED650B7" w14:textId="77777777" w:rsidR="00D427E4" w:rsidRPr="00655C8C" w:rsidRDefault="00D427E4" w:rsidP="00D427E4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zh-CN"/>
        </w:rPr>
      </w:pPr>
    </w:p>
    <w:p w14:paraId="657DB036" w14:textId="5DAD2D22" w:rsidR="00D427E4" w:rsidRPr="004A2A86" w:rsidRDefault="00D427E4" w:rsidP="00D427E4">
      <w:pPr>
        <w:keepNext/>
        <w:widowControl w:val="0"/>
        <w:tabs>
          <w:tab w:val="left" w:pos="768"/>
        </w:tabs>
        <w:suppressAutoHyphens/>
        <w:autoSpaceDE w:val="0"/>
        <w:spacing w:line="274" w:lineRule="exact"/>
        <w:jc w:val="both"/>
        <w:outlineLvl w:val="7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lastRenderedPageBreak/>
        <w:t xml:space="preserve">IV.  </w:t>
      </w:r>
      <w:r w:rsidRPr="00D427E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 xml:space="preserve">Warunki udziału w postępowaniu oraz opis sposobu dokonywania oceny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i</w:t>
      </w:r>
      <w:r w:rsidRPr="00D427E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ch spełniania</w:t>
      </w:r>
    </w:p>
    <w:p w14:paraId="445092B9" w14:textId="77777777" w:rsidR="00D427E4" w:rsidRDefault="00D427E4" w:rsidP="00D427E4">
      <w:p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510EDED5" w14:textId="7F001893" w:rsidR="00D427E4" w:rsidRPr="00D427E4" w:rsidRDefault="00D427E4" w:rsidP="00D427E4">
      <w:pPr>
        <w:pStyle w:val="Akapitzlist"/>
        <w:numPr>
          <w:ilvl w:val="0"/>
          <w:numId w:val="28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D427E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O udzielenie zamówienia mogą ubiegać się Wykonawcy, którzy spełniają warunki udziału </w:t>
      </w:r>
    </w:p>
    <w:p w14:paraId="4287709D" w14:textId="77777777" w:rsidR="00D427E4" w:rsidRPr="00D427E4" w:rsidRDefault="00D427E4" w:rsidP="00D427E4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D427E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w postępowaniu, dotyczące </w:t>
      </w:r>
      <w:r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zdolności technicznej lub zawodowej</w:t>
      </w:r>
      <w:r w:rsidRPr="00D427E4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</w:p>
    <w:p w14:paraId="60F80BB4" w14:textId="77777777" w:rsidR="00D427E4" w:rsidRPr="00D427E4" w:rsidRDefault="00D427E4" w:rsidP="00D427E4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D427E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1) </w:t>
      </w:r>
      <w:r w:rsidRPr="00D427E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w zakresie doświadczenia Wykonawcy</w:t>
      </w:r>
      <w:r w:rsidRPr="00D427E4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</w:p>
    <w:p w14:paraId="1E478F88" w14:textId="057F30C6" w:rsidR="007C12C8" w:rsidRPr="007C12C8" w:rsidRDefault="00D427E4" w:rsidP="007C12C8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D427E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Zamawiający uzna warunek za spełniony, jeżeli Wykonawca wykaże, że </w:t>
      </w:r>
      <w:r w:rsidR="007C12C8"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w okresie </w:t>
      </w:r>
      <w:r w:rsidR="006B6045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minimum </w:t>
      </w:r>
      <w:r w:rsidR="007C12C8"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>ostatnich 3 lat, a jeśli okres jego działalności jest krótszy</w:t>
      </w:r>
      <w:r w:rsid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>,</w:t>
      </w:r>
      <w:r w:rsidR="007C12C8"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to w tym okresie wykonał usługi doradztwa wspomagającego realizację projektów informatycznych zawierających komponent </w:t>
      </w:r>
      <w:proofErr w:type="spellStart"/>
      <w:r w:rsidR="007C12C8"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>cyberbezpieczeństwa</w:t>
      </w:r>
      <w:proofErr w:type="spellEnd"/>
      <w:r w:rsidR="007C12C8"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dla co najmniej 2 projektów o wartości 800 000 zł brutto każdy. </w:t>
      </w:r>
    </w:p>
    <w:p w14:paraId="3A5A215C" w14:textId="77777777" w:rsidR="007C12C8" w:rsidRPr="007C12C8" w:rsidRDefault="007C12C8" w:rsidP="007C12C8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>Usługi doradztwa wspomagającego realizację projektów powinny obejmować co najmniej:</w:t>
      </w:r>
    </w:p>
    <w:p w14:paraId="2EBE8ECE" w14:textId="3F933ACD" w:rsidR="007C12C8" w:rsidRPr="007C12C8" w:rsidRDefault="007C12C8" w:rsidP="007C12C8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>a)</w:t>
      </w: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  <w:t>usługi doradcze w zakresie przygotowania opisów technicznych elementów projektu dla celów organizowanych postępowań przetargowych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,</w:t>
      </w:r>
    </w:p>
    <w:p w14:paraId="5F793A25" w14:textId="59FE9CE2" w:rsidR="007C12C8" w:rsidRDefault="007C12C8" w:rsidP="007C12C8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>b)</w:t>
      </w: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  <w:t>usługi doradcze w zakresie oceny technicznej ofert wykonawców oraz uczestnictwo w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>odbiorach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.</w:t>
      </w:r>
    </w:p>
    <w:p w14:paraId="31376A3E" w14:textId="77777777" w:rsidR="005E3844" w:rsidRPr="007C12C8" w:rsidRDefault="005E3844" w:rsidP="007C12C8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7836BE8C" w14:textId="2C5DF011" w:rsidR="006B6045" w:rsidRPr="006B6045" w:rsidRDefault="007C12C8" w:rsidP="006B6045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</w:pP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Na potwierdzenie spełnienia ww. warunku </w:t>
      </w:r>
      <w:r w:rsidR="006B6045" w:rsidRPr="006B6045">
        <w:rPr>
          <w:rFonts w:asciiTheme="minorHAnsi" w:eastAsia="Times New Roman" w:hAnsiTheme="minorHAnsi" w:cstheme="minorHAnsi"/>
          <w:sz w:val="24"/>
          <w:szCs w:val="24"/>
          <w:lang w:eastAsia="zh-CN"/>
        </w:rPr>
        <w:t>udziału w postępowaniu w zakresie doświadczenia Wykonawcy</w:t>
      </w:r>
      <w:r w:rsidR="006B6045">
        <w:rPr>
          <w:rFonts w:asciiTheme="minorHAnsi" w:eastAsia="Times New Roman" w:hAnsiTheme="minorHAnsi" w:cstheme="minorHAnsi"/>
          <w:sz w:val="24"/>
          <w:szCs w:val="24"/>
          <w:lang w:eastAsia="zh-CN"/>
        </w:rPr>
        <w:t>,</w:t>
      </w:r>
      <w:r w:rsidR="006B6045" w:rsidRPr="006B6045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Pr="006B6045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Wykonawca zobowiązany jest przedstawić </w:t>
      </w:r>
      <w:r w:rsidR="006B6045" w:rsidRPr="006B6045">
        <w:rPr>
          <w:rFonts w:asciiTheme="minorHAnsi" w:eastAsia="Times New Roman" w:hAnsiTheme="minorHAnsi" w:cstheme="minorHAnsi"/>
          <w:sz w:val="24"/>
          <w:szCs w:val="24"/>
          <w:lang w:eastAsia="zh-CN"/>
        </w:rPr>
        <w:t>wraz z ofertą wykaz</w:t>
      </w:r>
      <w:r w:rsidR="006B6045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6B6045" w:rsidRPr="006B6045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wykonanych usług w okresie min. 3 lat licząc wstecz od dnia upływu terminu składania ofert, wraz z podaniem ich wartości, przedmiotu, dat wykonania i podmiotów, na rzecz których usługi zostały wykonane oraz załączeniem dokumentów potwierdzających należyte wykonanie usług (np. referencje, protokoły odbioru usług lub inne, z których będzie jednoznacznie wynikać należyte wykonanie usługi)- </w:t>
      </w:r>
      <w:r w:rsidR="006B6045" w:rsidRPr="006B6045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wzór wykazu stanowi Załącznik nr </w:t>
      </w:r>
      <w:r w:rsidR="006B6045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5</w:t>
      </w:r>
      <w:r w:rsidR="006B6045" w:rsidRPr="006B6045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 do Zapytania;</w:t>
      </w:r>
    </w:p>
    <w:p w14:paraId="71861BE0" w14:textId="77777777" w:rsidR="006B6045" w:rsidRPr="006B6045" w:rsidRDefault="006B6045" w:rsidP="006B6045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18AD134A" w14:textId="77777777" w:rsidR="007C12C8" w:rsidRPr="007C12C8" w:rsidRDefault="007C12C8" w:rsidP="007C12C8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2) </w:t>
      </w:r>
      <w:r w:rsidRPr="007C12C8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w zakresie osób skierowanych przez Wykonawcę do realizacji zamówienia:</w:t>
      </w:r>
    </w:p>
    <w:p w14:paraId="52ED16D2" w14:textId="01F4A0F5" w:rsidR="007C12C8" w:rsidRPr="007C12C8" w:rsidRDefault="007C12C8" w:rsidP="007C12C8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Zamawiający uzna warunek za spełniony, jeżeli Wykonawca skieruje do realizacji zamówienia co najmniej </w:t>
      </w:r>
      <w:r w:rsid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>2</w:t>
      </w: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osob</w:t>
      </w:r>
      <w:r w:rsid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>y, w tym</w:t>
      </w: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</w:p>
    <w:p w14:paraId="0E057E8D" w14:textId="77777777" w:rsidR="003B3EC6" w:rsidRDefault="003B3EC6" w:rsidP="003B3EC6">
      <w:pPr>
        <w:pStyle w:val="Akapitzlist"/>
        <w:tabs>
          <w:tab w:val="left" w:pos="708"/>
          <w:tab w:val="center" w:pos="4536"/>
          <w:tab w:val="right" w:pos="9072"/>
        </w:tabs>
        <w:ind w:left="372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a) </w:t>
      </w: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>co najmniej 1 osobę, która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posiada:</w:t>
      </w:r>
    </w:p>
    <w:p w14:paraId="203C93A1" w14:textId="4E82E12E" w:rsidR="003B3EC6" w:rsidRPr="003B3EC6" w:rsidRDefault="003B3EC6" w:rsidP="003B3EC6">
      <w:pPr>
        <w:pStyle w:val="Akapitzlist"/>
        <w:tabs>
          <w:tab w:val="left" w:pos="708"/>
          <w:tab w:val="center" w:pos="4536"/>
          <w:tab w:val="right" w:pos="9072"/>
        </w:tabs>
        <w:ind w:left="372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-</w:t>
      </w: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min.</w:t>
      </w: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2-letnie doświadczenie w zakresie zarządzania projekt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ami</w:t>
      </w: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oraz w zakresie przygotowywania opisów technicznych dla urządzeń i sprzętu informatycznego z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obszaru </w:t>
      </w:r>
      <w:proofErr w:type="spellStart"/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>cyberbezpieczeństwa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,</w:t>
      </w:r>
    </w:p>
    <w:p w14:paraId="4EF84262" w14:textId="18F8F15C" w:rsidR="003B3EC6" w:rsidRDefault="003B3EC6" w:rsidP="003B3EC6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- </w:t>
      </w: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>certyfikat audytora wewnętrznego wg normy PN-ISO/IEC 27001 lub inny certyfikat zgodny z wykazem certyfikatów uprawniających do przeprowadzenia audytu opublikowanym w Rozporządzeniu Ministra Cyfryzacji z dnia 12 października 2018 r. w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>sprawie wykazu certyfikatów uprawniających do przeprowadzenia audytu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(Dz.U. z</w:t>
      </w:r>
      <w:r w:rsidR="00B3244B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2018 r., poz. 1999)</w:t>
      </w:r>
    </w:p>
    <w:p w14:paraId="323E65A2" w14:textId="77755657" w:rsidR="003B3EC6" w:rsidRPr="003B3EC6" w:rsidRDefault="003B3EC6" w:rsidP="003B3EC6">
      <w:pPr>
        <w:pStyle w:val="Akapitzlist"/>
        <w:tabs>
          <w:tab w:val="left" w:pos="708"/>
          <w:tab w:val="center" w:pos="4536"/>
          <w:tab w:val="right" w:pos="9072"/>
        </w:tabs>
        <w:ind w:left="708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zh-CN"/>
        </w:rPr>
      </w:pPr>
      <w:r w:rsidRPr="003B3EC6">
        <w:rPr>
          <w:rFonts w:asciiTheme="minorHAnsi" w:eastAsia="Times New Roman" w:hAnsiTheme="minorHAnsi" w:cstheme="minorHAnsi"/>
          <w:sz w:val="24"/>
          <w:szCs w:val="24"/>
          <w:u w:val="single"/>
          <w:lang w:eastAsia="zh-CN"/>
        </w:rPr>
        <w:t>oraz</w:t>
      </w:r>
    </w:p>
    <w:p w14:paraId="045F9A8F" w14:textId="0759CFDF" w:rsidR="003B3EC6" w:rsidRDefault="003B3EC6" w:rsidP="003B3EC6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b) </w:t>
      </w:r>
      <w:r w:rsidRPr="007C12C8">
        <w:rPr>
          <w:rFonts w:asciiTheme="minorHAnsi" w:eastAsia="Times New Roman" w:hAnsiTheme="minorHAnsi" w:cstheme="minorHAnsi"/>
          <w:sz w:val="24"/>
          <w:szCs w:val="24"/>
          <w:lang w:eastAsia="zh-CN"/>
        </w:rPr>
        <w:t>co najmniej 1 osobę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 posiadającą</w:t>
      </w: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</w:p>
    <w:p w14:paraId="57FDC5B6" w14:textId="1B88461A" w:rsidR="003B3EC6" w:rsidRDefault="003B3EC6" w:rsidP="003B3EC6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- 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minimum </w:t>
      </w: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2-letnie doświadczenie w zakresie realizacji projektów z zakresu </w:t>
      </w:r>
      <w:proofErr w:type="spellStart"/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>cyberbezpieczeństwa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,</w:t>
      </w:r>
    </w:p>
    <w:p w14:paraId="432F5E80" w14:textId="1A642284" w:rsidR="003B3EC6" w:rsidRDefault="003B3EC6" w:rsidP="003B3EC6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- </w:t>
      </w: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certyfikat audytora wewnętrznego wg normy PN-ISO/IEC 27001 lub inny certyfikat zgodny z wykazem certyfikatów uprawniających do przeprowadzenia audytu opublikowanym w Rozporządzeniu </w:t>
      </w:r>
      <w:r w:rsidRPr="003B3EC6">
        <w:rPr>
          <w:sz w:val="24"/>
          <w:szCs w:val="24"/>
          <w:lang w:eastAsia="zh-CN"/>
        </w:rPr>
        <w:t>Ministra Cyfryzacji</w:t>
      </w: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z dnia 12 października 2018 r. w</w:t>
      </w:r>
      <w:r w:rsidR="00B3244B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>sprawie wykazu certyfikatów uprawniających do przeprowadzenia audytu</w:t>
      </w:r>
      <w:r w:rsidR="003D31F9">
        <w:rPr>
          <w:rFonts w:asciiTheme="minorHAnsi" w:eastAsia="Times New Roman" w:hAnsiTheme="minorHAnsi" w:cstheme="minorHAnsi"/>
          <w:sz w:val="24"/>
          <w:szCs w:val="24"/>
          <w:lang w:eastAsia="zh-CN"/>
        </w:rPr>
        <w:t>.</w:t>
      </w:r>
    </w:p>
    <w:p w14:paraId="23560AC6" w14:textId="77777777" w:rsidR="003D31F9" w:rsidRPr="003B3EC6" w:rsidRDefault="003D31F9" w:rsidP="003B3EC6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7051EBEF" w14:textId="25054BD0" w:rsidR="003D31F9" w:rsidRPr="003D31F9" w:rsidRDefault="003B3EC6" w:rsidP="003D31F9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Na potwierdzenie spełnienia ww. warunków Wykonawca zobowiązany jest przedstawić wykaz personelu oddelegowanego do realizacji </w:t>
      </w:r>
      <w:r w:rsidR="003D31F9" w:rsidRPr="003D31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zamówienia publicznego, w szczególności </w:t>
      </w:r>
      <w:r w:rsidR="003D31F9" w:rsidRPr="003D31F9">
        <w:rPr>
          <w:rFonts w:asciiTheme="minorHAnsi" w:eastAsia="Times New Roman" w:hAnsiTheme="minorHAnsi" w:cstheme="minorHAnsi"/>
          <w:sz w:val="24"/>
          <w:szCs w:val="24"/>
          <w:lang w:eastAsia="zh-CN"/>
        </w:rPr>
        <w:lastRenderedPageBreak/>
        <w:t>odpowiedzialnych za świadczenie usług wraz z informacjami na temat ich kwalifikacji zawodowych, uprawnień, doświadczenia niezbędnych do wykonania zamówienia publicznego, a także zakresu wykonywanych przez nie czynności</w:t>
      </w:r>
      <w:r w:rsidR="003D31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a także</w:t>
      </w:r>
      <w:r w:rsidR="003D31F9" w:rsidRPr="003B3EC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kopiami dokumentów potwierdzającymi posiadane doświadczenie i certyfikat</w:t>
      </w:r>
      <w:r w:rsidR="003D31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y </w:t>
      </w:r>
      <w:r w:rsidR="003D31F9" w:rsidRPr="003D31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- </w:t>
      </w:r>
      <w:r w:rsidR="003D31F9" w:rsidRPr="003D31F9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wzór wykazu stanowi</w:t>
      </w:r>
      <w:r w:rsidR="003D31F9" w:rsidRPr="003D31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3D31F9" w:rsidRPr="003D31F9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Załącznik nr 4 do Zapytania</w:t>
      </w:r>
      <w:r w:rsidR="00E006C3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.</w:t>
      </w:r>
    </w:p>
    <w:p w14:paraId="394D347B" w14:textId="77777777" w:rsidR="003D31F9" w:rsidRDefault="003D31F9" w:rsidP="003B3EC6">
      <w:pPr>
        <w:pStyle w:val="Akapitzlist"/>
        <w:tabs>
          <w:tab w:val="left" w:pos="708"/>
          <w:tab w:val="center" w:pos="4536"/>
          <w:tab w:val="right" w:pos="9072"/>
        </w:tabs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5FE5A83E" w14:textId="190F1D7D" w:rsidR="003D31F9" w:rsidRDefault="00B3244B" w:rsidP="00B3244B">
      <w:pPr>
        <w:pStyle w:val="Akapitzlist"/>
        <w:tabs>
          <w:tab w:val="left" w:pos="708"/>
          <w:tab w:val="center" w:pos="4536"/>
          <w:tab w:val="right" w:pos="9072"/>
        </w:tabs>
        <w:ind w:left="0"/>
        <w:jc w:val="both"/>
        <w:rPr>
          <w:b/>
          <w:bCs/>
          <w:sz w:val="24"/>
          <w:szCs w:val="24"/>
          <w:u w:val="single"/>
        </w:rPr>
      </w:pPr>
      <w:r w:rsidRPr="00B3244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V.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 xml:space="preserve"> </w:t>
      </w:r>
      <w:r w:rsidRPr="00B3244B">
        <w:rPr>
          <w:b/>
          <w:bCs/>
          <w:sz w:val="24"/>
          <w:szCs w:val="24"/>
          <w:u w:val="single"/>
        </w:rPr>
        <w:t>Informacja na temat zakazu konfliktu interesów. Podstawy wykluczenia wykonawcy z</w:t>
      </w:r>
      <w:r w:rsidR="00E006C3">
        <w:rPr>
          <w:b/>
          <w:bCs/>
          <w:sz w:val="24"/>
          <w:szCs w:val="24"/>
          <w:u w:val="single"/>
        </w:rPr>
        <w:t> </w:t>
      </w:r>
      <w:r w:rsidRPr="00B3244B">
        <w:rPr>
          <w:b/>
          <w:bCs/>
          <w:sz w:val="24"/>
          <w:szCs w:val="24"/>
          <w:u w:val="single"/>
        </w:rPr>
        <w:t>postępowania oraz ocena braku podstaw wykluczenia wykonawcy z postępowania</w:t>
      </w:r>
    </w:p>
    <w:p w14:paraId="236D468C" w14:textId="77777777" w:rsidR="006D565C" w:rsidRDefault="006D565C" w:rsidP="006D565C">
      <w:p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7BBDE196" w14:textId="0594EA17" w:rsidR="00B3244B" w:rsidRPr="006D565C" w:rsidRDefault="006D565C" w:rsidP="006D565C">
      <w:pPr>
        <w:pStyle w:val="Akapitzlist"/>
        <w:numPr>
          <w:ilvl w:val="0"/>
          <w:numId w:val="30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O </w:t>
      </w:r>
      <w:r w:rsidR="00B3244B"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udzielenie zamówienia </w:t>
      </w:r>
      <w:r w:rsidR="00B3244B" w:rsidRPr="006D565C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nie może ubiegać się</w:t>
      </w:r>
      <w:r w:rsidR="00B3244B"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Wykonawca: </w:t>
      </w:r>
    </w:p>
    <w:p w14:paraId="2A78F33E" w14:textId="36BF2C8D" w:rsidR="00B3244B" w:rsidRPr="006D565C" w:rsidRDefault="00B3244B" w:rsidP="006D565C">
      <w:pPr>
        <w:pStyle w:val="Akapitzlist"/>
        <w:numPr>
          <w:ilvl w:val="0"/>
          <w:numId w:val="31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jeżeli w stosunku do niego zachodzi którakolwiek z okoliczności, o których mowa w art. 7 ust. 1 ustawy z dnia 13 kwietnia 2022 r. o szczególnych rozwiązaniach w zakresie  przeciwdziałania wspieraniu agresji na Ukrainę oraz służących ochronie bezpieczeństwa narodowego (Dz. U. z 2023 r. poz. 1</w:t>
      </w:r>
      <w:r w:rsidR="00375B31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497 </w:t>
      </w: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z </w:t>
      </w:r>
      <w:proofErr w:type="spellStart"/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późn</w:t>
      </w:r>
      <w:proofErr w:type="spellEnd"/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. zm.);</w:t>
      </w:r>
    </w:p>
    <w:p w14:paraId="680DB4C6" w14:textId="2D915C41" w:rsidR="006D565C" w:rsidRPr="006D565C" w:rsidRDefault="00B3244B" w:rsidP="006D565C">
      <w:pPr>
        <w:pStyle w:val="Akapitzlist"/>
        <w:numPr>
          <w:ilvl w:val="0"/>
          <w:numId w:val="31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który podlega wykluczeniu z udziału w postępowaniu z uwagi na osobowe lub kapitałowe powiązanie z Zamawiającym. Przez powiązania kapitałowe lub osobowe rozumie się wzajemne powiązania między Zamawiającym lub osobami upoważnionymi</w:t>
      </w:r>
      <w:r w:rsidR="00375B31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do zaciągania zobowiązań w imieniu Zamawiającego lub osobami wykonującymi w imieniu</w:t>
      </w:r>
      <w:r w:rsidR="006D565C"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Zamawiającego czynności związane z przeprowadzeniem procedury wyboru Wykonawcy a Wykonawcą, polegające w szczególności na:</w:t>
      </w:r>
    </w:p>
    <w:p w14:paraId="70DD09FC" w14:textId="230CBFBB" w:rsidR="006D565C" w:rsidRPr="006D565C" w:rsidRDefault="006D565C" w:rsidP="006D565C">
      <w:pPr>
        <w:pStyle w:val="Akapitzlist"/>
        <w:numPr>
          <w:ilvl w:val="0"/>
          <w:numId w:val="32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uczestniczeniu w spółce jako wspólnik spółki cywilnej lub spółki osobowej,</w:t>
      </w:r>
    </w:p>
    <w:p w14:paraId="091F668A" w14:textId="11FCA2DA" w:rsidR="006D565C" w:rsidRPr="006D565C" w:rsidRDefault="006D565C" w:rsidP="006D565C">
      <w:pPr>
        <w:pStyle w:val="Akapitzlist"/>
        <w:numPr>
          <w:ilvl w:val="0"/>
          <w:numId w:val="32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posiadaniu co najmniej 10% udziałów lub akcji, o ile niższy próg nie wynika z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przepisów prawa lub nie został określony przez IZ PO,</w:t>
      </w:r>
    </w:p>
    <w:p w14:paraId="5C0A0C11" w14:textId="4ECDD470" w:rsidR="006D565C" w:rsidRPr="006D565C" w:rsidRDefault="006D565C" w:rsidP="006D565C">
      <w:pPr>
        <w:pStyle w:val="Akapitzlist"/>
        <w:numPr>
          <w:ilvl w:val="0"/>
          <w:numId w:val="32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pełnieniu funkcji członka organu nadzorczego lub zarządzającego, prokurenta, pełnomocnika,</w:t>
      </w:r>
    </w:p>
    <w:p w14:paraId="4B49C81C" w14:textId="688EBF79" w:rsidR="006D565C" w:rsidRPr="006D565C" w:rsidRDefault="006D565C" w:rsidP="006D565C">
      <w:pPr>
        <w:pStyle w:val="Akapitzlist"/>
        <w:numPr>
          <w:ilvl w:val="0"/>
          <w:numId w:val="32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C6C5934" w14:textId="66A28682" w:rsidR="006D565C" w:rsidRPr="006D565C" w:rsidRDefault="006D565C" w:rsidP="006D565C">
      <w:pPr>
        <w:pStyle w:val="Akapitzlist"/>
        <w:numPr>
          <w:ilvl w:val="0"/>
          <w:numId w:val="30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W celu potwierdzenia braku podstaw do wykluczenia Wykonawcy wskazanych w</w:t>
      </w:r>
      <w:r w:rsidR="00236E6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ust. 1</w:t>
      </w: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pkt 1 i 2, Wykonawca zobowiązany jest złożyć wraz z ofertą oświadczeni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a</w:t>
      </w: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, zgodne ze wzor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ami </w:t>
      </w: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oświadcze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ń</w:t>
      </w: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, stanowiący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ch </w:t>
      </w:r>
      <w:r w:rsidRPr="006D565C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Załącznik nr 3  oraz Załącznik nr 6  do Zapytania ofertowego</w:t>
      </w: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.</w:t>
      </w:r>
    </w:p>
    <w:p w14:paraId="5EB12BB0" w14:textId="62CAA421" w:rsidR="006D565C" w:rsidRPr="00713036" w:rsidRDefault="006D565C" w:rsidP="006D565C">
      <w:pPr>
        <w:pStyle w:val="Akapitzlist"/>
        <w:numPr>
          <w:ilvl w:val="0"/>
          <w:numId w:val="30"/>
        </w:numPr>
        <w:tabs>
          <w:tab w:val="left" w:pos="708"/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6D565C">
        <w:rPr>
          <w:rFonts w:asciiTheme="minorHAnsi" w:eastAsia="Times New Roman" w:hAnsiTheme="minorHAnsi" w:cstheme="minorHAnsi"/>
          <w:sz w:val="24"/>
          <w:szCs w:val="24"/>
          <w:lang w:eastAsia="zh-CN"/>
        </w:rPr>
        <w:t>Zamawiający wykluczy Wykonawcę z postępowania o udzielenie zamówienia, w stosunku do którego zachodzi którakolwiek z okoliczności, o których mowa w ust. 1 pkt 1 lub pkt 2.</w:t>
      </w:r>
    </w:p>
    <w:p w14:paraId="48367D7F" w14:textId="77777777" w:rsidR="00D07F72" w:rsidRPr="004A2A86" w:rsidRDefault="00D07F72" w:rsidP="00D07F72">
      <w:pPr>
        <w:suppressAutoHyphens/>
        <w:autoSpaceDE w:val="0"/>
        <w:jc w:val="both"/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  <w:lang w:eastAsia="zh-CN"/>
        </w:rPr>
      </w:pPr>
    </w:p>
    <w:p w14:paraId="6D793D7C" w14:textId="49E32AC0" w:rsidR="00D07F72" w:rsidRPr="004A2A86" w:rsidRDefault="00D07F72" w:rsidP="00D07F72">
      <w:pPr>
        <w:keepNext/>
        <w:widowControl w:val="0"/>
        <w:tabs>
          <w:tab w:val="left" w:pos="768"/>
        </w:tabs>
        <w:suppressAutoHyphens/>
        <w:autoSpaceDE w:val="0"/>
        <w:spacing w:line="274" w:lineRule="exact"/>
        <w:outlineLvl w:val="7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V</w:t>
      </w:r>
      <w:r w:rsidR="0019799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I</w:t>
      </w: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.  </w:t>
      </w: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Termin wykonania zamówienia</w:t>
      </w:r>
    </w:p>
    <w:p w14:paraId="71E5F71B" w14:textId="1F8E23EA" w:rsidR="001A51C2" w:rsidRDefault="00197994" w:rsidP="00197994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Termin realizacji całego pr</w:t>
      </w:r>
      <w:r w:rsidR="00BB23B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edmiotu zamówienia ustala</w:t>
      </w:r>
      <w:r w:rsidR="001A51C2"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od dnia zawarcia umowy do</w:t>
      </w:r>
      <w:r w:rsidR="00BB23B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 </w:t>
      </w:r>
      <w:r w:rsidR="001A51C2"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dnia zakończenia projektu „</w:t>
      </w:r>
      <w:proofErr w:type="spellStart"/>
      <w:r w:rsidR="001A51C2"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Cyberbezpieczny</w:t>
      </w:r>
      <w:proofErr w:type="spellEnd"/>
      <w:r w:rsidR="001A51C2"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Samorząd" lub wcześniejszego rozwiązania umowy z Wykonawcą na podstawie postanowień zawartych w umowie</w:t>
      </w:r>
      <w:r w:rsidR="00BB23B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. M</w:t>
      </w:r>
      <w:r w:rsidR="001A51C2"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aksymalny okres</w:t>
      </w:r>
      <w:r w:rsidR="00BB23B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to</w:t>
      </w:r>
      <w:r w:rsidR="001A51C2"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24 miesięcy od dnia wejścia w życie Umowy o powierzenie Grantu.</w:t>
      </w:r>
    </w:p>
    <w:p w14:paraId="0C58BB5A" w14:textId="6AF21A92" w:rsidR="00197994" w:rsidRDefault="00197994" w:rsidP="00197994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Terminy realizacji poszczególnych części/etapów zamówienia:</w:t>
      </w:r>
    </w:p>
    <w:p w14:paraId="19F78529" w14:textId="782E417B" w:rsidR="00197994" w:rsidRPr="00197994" w:rsidRDefault="00197994" w:rsidP="00713036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bookmarkStart w:id="5" w:name="_Hlk155593743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 zakresie </w:t>
      </w:r>
      <w:r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przygotowania dla Zamawiającego wstępnej Ankiety Dojrzałości </w:t>
      </w:r>
      <w:proofErr w:type="spellStart"/>
      <w:r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Cyberbezpieczeństwa</w:t>
      </w:r>
      <w:proofErr w:type="spellEnd"/>
      <w:r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-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BB23BB" w:rsidRPr="00BB23B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w </w:t>
      </w:r>
      <w:r w:rsidRPr="00BB23B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terminie nie dłuższy</w:t>
      </w:r>
      <w:r w:rsidR="00BB23BB" w:rsidRPr="00BB23B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m</w:t>
      </w:r>
      <w:r w:rsidRPr="00BB23B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 niż 25 dni od daty podpisania przez Zamawiającego Umowy o powierzenie grantu</w:t>
      </w:r>
      <w:r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,</w:t>
      </w:r>
    </w:p>
    <w:p w14:paraId="47BC3D60" w14:textId="7881D6CC" w:rsidR="00197994" w:rsidRPr="00BB23BB" w:rsidRDefault="00197994" w:rsidP="00713036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  <w:r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 zakresie usługi wspomagającej realizację projektu w zakresie przygotowania opisów technicznych elementów – </w:t>
      </w:r>
      <w:r w:rsidRPr="00BB23B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w terminie 90 dni od daty podpisania umowy</w:t>
      </w:r>
      <w:r w:rsidR="00BB23B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 z Wykonawcą</w:t>
      </w:r>
      <w:r w:rsidRPr="00BB23B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,</w:t>
      </w:r>
    </w:p>
    <w:p w14:paraId="3ED22A4F" w14:textId="762E9A4C" w:rsidR="00197994" w:rsidRPr="00BB23BB" w:rsidRDefault="00197994" w:rsidP="00713036">
      <w:pPr>
        <w:pStyle w:val="Akapitzlist"/>
        <w:widowControl w:val="0"/>
        <w:numPr>
          <w:ilvl w:val="0"/>
          <w:numId w:val="34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  <w:r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lastRenderedPageBreak/>
        <w:t xml:space="preserve">w zakresie przygotowania dla Zamawiającego końcowej Ankiety Dojrzałości </w:t>
      </w:r>
      <w:proofErr w:type="spellStart"/>
      <w:r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Cyberbezpieczeństwa</w:t>
      </w:r>
      <w:proofErr w:type="spellEnd"/>
      <w:r w:rsidRPr="0019799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BB23B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- </w:t>
      </w:r>
      <w:r w:rsidRPr="00BB23B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w terminie nie późniejszym niż w ciągu 14 dni od daty podpisania ostatniego protokołu zdawczo – odbiorczego z dostawcami rozwiązań informatycznych</w:t>
      </w:r>
      <w:r w:rsidR="00BB23B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 w ramach grantu</w:t>
      </w:r>
      <w:r w:rsidRPr="00BB23B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, jednak nie później niż do 31.05.2026 r.  </w:t>
      </w:r>
    </w:p>
    <w:bookmarkEnd w:id="5"/>
    <w:p w14:paraId="5C31D51A" w14:textId="77777777" w:rsidR="00713036" w:rsidRDefault="00713036" w:rsidP="00713036">
      <w:pPr>
        <w:widowControl w:val="0"/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21483132" w14:textId="6A24B9B5" w:rsidR="00713036" w:rsidRPr="004A2A86" w:rsidRDefault="006B37AC" w:rsidP="00713036">
      <w:pPr>
        <w:widowControl w:val="0"/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VII</w:t>
      </w:r>
      <w:r w:rsidR="00713036"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. </w:t>
      </w:r>
      <w:r w:rsidR="00713036"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Kryteria oceny ofert.</w:t>
      </w:r>
    </w:p>
    <w:p w14:paraId="69940621" w14:textId="77777777" w:rsidR="00713036" w:rsidRPr="004A2A86" w:rsidRDefault="00713036" w:rsidP="00713036">
      <w:pPr>
        <w:widowControl w:val="0"/>
        <w:suppressAutoHyphens/>
        <w:autoSpaceDE w:val="0"/>
        <w:ind w:left="5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</w:pPr>
    </w:p>
    <w:p w14:paraId="6EBC1E51" w14:textId="77777777" w:rsidR="00713036" w:rsidRDefault="00713036" w:rsidP="00713036">
      <w:pPr>
        <w:numPr>
          <w:ilvl w:val="0"/>
          <w:numId w:val="7"/>
        </w:numPr>
        <w:tabs>
          <w:tab w:val="left" w:pos="284"/>
          <w:tab w:val="center" w:pos="4536"/>
          <w:tab w:val="right" w:pos="9072"/>
        </w:tabs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Przy wyborze najkorzystniejszej oferty Zamawiający będzie się kierował następującymi kryteriami:</w:t>
      </w:r>
    </w:p>
    <w:p w14:paraId="41E3ECB5" w14:textId="77777777" w:rsidR="00713036" w:rsidRDefault="00713036" w:rsidP="00713036">
      <w:pPr>
        <w:tabs>
          <w:tab w:val="left" w:pos="284"/>
          <w:tab w:val="center" w:pos="4536"/>
          <w:tab w:val="right" w:pos="9072"/>
        </w:tabs>
        <w:suppressAutoHyphens/>
        <w:ind w:left="365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35"/>
        <w:gridCol w:w="2318"/>
      </w:tblGrid>
      <w:tr w:rsidR="006B37AC" w14:paraId="4CC785FC" w14:textId="77777777" w:rsidTr="006B37AC">
        <w:trPr>
          <w:jc w:val="center"/>
        </w:trPr>
        <w:tc>
          <w:tcPr>
            <w:tcW w:w="3635" w:type="dxa"/>
            <w:vAlign w:val="center"/>
          </w:tcPr>
          <w:p w14:paraId="7AF22F5B" w14:textId="77777777" w:rsidR="006B37AC" w:rsidRDefault="006B37AC" w:rsidP="006B37AC">
            <w:pPr>
              <w:tabs>
                <w:tab w:val="left" w:pos="284"/>
                <w:tab w:val="center" w:pos="4536"/>
                <w:tab w:val="right" w:pos="9072"/>
              </w:tabs>
              <w:suppressAutoHyphens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A77B78">
              <w:t>Nazwa kryterium</w:t>
            </w:r>
          </w:p>
        </w:tc>
        <w:tc>
          <w:tcPr>
            <w:tcW w:w="2318" w:type="dxa"/>
            <w:vAlign w:val="center"/>
          </w:tcPr>
          <w:p w14:paraId="380FAF5E" w14:textId="77777777" w:rsidR="006B37AC" w:rsidRDefault="006B37AC" w:rsidP="006B37AC">
            <w:pPr>
              <w:tabs>
                <w:tab w:val="left" w:pos="284"/>
                <w:tab w:val="center" w:pos="4536"/>
                <w:tab w:val="right" w:pos="9072"/>
              </w:tabs>
              <w:suppressAutoHyphens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A77B78">
              <w:t>Waga</w:t>
            </w:r>
          </w:p>
        </w:tc>
      </w:tr>
      <w:tr w:rsidR="006B37AC" w14:paraId="342BB102" w14:textId="77777777" w:rsidTr="006B37AC">
        <w:trPr>
          <w:jc w:val="center"/>
        </w:trPr>
        <w:tc>
          <w:tcPr>
            <w:tcW w:w="3635" w:type="dxa"/>
            <w:vAlign w:val="center"/>
          </w:tcPr>
          <w:p w14:paraId="50F2BA25" w14:textId="2C7C5954" w:rsidR="006B37AC" w:rsidRDefault="006B37AC" w:rsidP="006B37AC">
            <w:pPr>
              <w:tabs>
                <w:tab w:val="left" w:pos="284"/>
                <w:tab w:val="center" w:pos="4536"/>
                <w:tab w:val="right" w:pos="9072"/>
              </w:tabs>
              <w:suppressAutoHyphens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  <w:t>Cena (C)</w:t>
            </w:r>
          </w:p>
        </w:tc>
        <w:tc>
          <w:tcPr>
            <w:tcW w:w="2318" w:type="dxa"/>
            <w:vAlign w:val="center"/>
          </w:tcPr>
          <w:p w14:paraId="0ADBFAA8" w14:textId="2D65911A" w:rsidR="006B37AC" w:rsidRDefault="006B37AC" w:rsidP="006B37AC">
            <w:pPr>
              <w:tabs>
                <w:tab w:val="left" w:pos="284"/>
                <w:tab w:val="center" w:pos="4536"/>
                <w:tab w:val="right" w:pos="9072"/>
              </w:tabs>
              <w:suppressAutoHyphens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zh-CN"/>
              </w:rPr>
              <w:t>100%</w:t>
            </w:r>
          </w:p>
        </w:tc>
      </w:tr>
    </w:tbl>
    <w:p w14:paraId="6F46754D" w14:textId="77777777" w:rsidR="00713036" w:rsidRDefault="00713036" w:rsidP="00713036">
      <w:pPr>
        <w:tabs>
          <w:tab w:val="left" w:pos="284"/>
          <w:tab w:val="center" w:pos="4536"/>
          <w:tab w:val="right" w:pos="9072"/>
        </w:tabs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72FA090A" w14:textId="77777777" w:rsidR="006B37AC" w:rsidRPr="006B37AC" w:rsidRDefault="006B37AC" w:rsidP="006B37AC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7D39B71F" w14:textId="77777777" w:rsidR="006B37AC" w:rsidRPr="006B37AC" w:rsidRDefault="006B37AC" w:rsidP="006B37AC">
      <w:pPr>
        <w:pStyle w:val="Akapitzlist"/>
        <w:suppressAutoHyphens/>
        <w:ind w:left="365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6B37AC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Najniższa cena – 100 pkt.</w:t>
      </w:r>
    </w:p>
    <w:p w14:paraId="2A330F15" w14:textId="77777777" w:rsidR="006B37AC" w:rsidRDefault="006B37AC" w:rsidP="006B37AC">
      <w:pPr>
        <w:pStyle w:val="Akapitzlist"/>
        <w:suppressAutoHyphens/>
        <w:ind w:left="365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6B37AC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Badana oferta – C</w:t>
      </w:r>
    </w:p>
    <w:p w14:paraId="39F1EB75" w14:textId="77777777" w:rsidR="006B37AC" w:rsidRPr="006B37AC" w:rsidRDefault="006B37AC" w:rsidP="006B37AC">
      <w:pPr>
        <w:pStyle w:val="Akapitzlist"/>
        <w:suppressAutoHyphens/>
        <w:ind w:left="365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03D664FC" w14:textId="74206AA2" w:rsidR="006B37AC" w:rsidRPr="006B37AC" w:rsidRDefault="006B37AC" w:rsidP="006B37AC">
      <w:pPr>
        <w:pStyle w:val="Akapitzlist"/>
        <w:suppressAutoHyphens/>
        <w:ind w:left="365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  <w:r w:rsidRPr="006B37A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C = (</w:t>
      </w:r>
      <w:proofErr w:type="spellStart"/>
      <w:r w:rsidRPr="006B37A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Cmin</w:t>
      </w:r>
      <w:proofErr w:type="spellEnd"/>
      <w:r w:rsidRPr="006B37A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/</w:t>
      </w:r>
      <w:r w:rsidRPr="006B37AC">
        <w:t xml:space="preserve"> </w:t>
      </w:r>
      <w:proofErr w:type="spellStart"/>
      <w:r w:rsidRPr="006B37A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Cb</w:t>
      </w:r>
      <w:proofErr w:type="spellEnd"/>
      <w:r w:rsidRPr="006B37A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) x 100</w:t>
      </w:r>
    </w:p>
    <w:p w14:paraId="32D4F95D" w14:textId="77777777" w:rsidR="00713036" w:rsidRDefault="00713036" w:rsidP="00713036">
      <w:pPr>
        <w:suppressAutoHyphens/>
        <w:ind w:left="1059" w:firstLine="708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57C8E0B6" w14:textId="4C912474" w:rsidR="006B37AC" w:rsidRPr="006B37AC" w:rsidRDefault="006B37AC" w:rsidP="006B37AC">
      <w:pPr>
        <w:suppressAutoHyphens/>
        <w:ind w:firstLine="708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proofErr w:type="spellStart"/>
      <w:r w:rsidRPr="006B37AC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C</w:t>
      </w:r>
      <w:r w:rsidRPr="006B37AC">
        <w:rPr>
          <w:rFonts w:asciiTheme="minorHAnsi" w:eastAsia="Times New Roman" w:hAnsiTheme="minorHAnsi" w:cstheme="minorHAnsi"/>
          <w:color w:val="000000"/>
          <w:sz w:val="24"/>
          <w:szCs w:val="24"/>
          <w:vertAlign w:val="subscript"/>
          <w:lang w:eastAsia="zh-CN"/>
        </w:rPr>
        <w:t>min</w:t>
      </w:r>
      <w:proofErr w:type="spellEnd"/>
      <w:r w:rsidRPr="006B37AC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- najniższa cena spośród wszystkich ofert niepodlegających odrzuceniu;</w:t>
      </w:r>
    </w:p>
    <w:p w14:paraId="6500AB92" w14:textId="15B5281F" w:rsidR="006B37AC" w:rsidRDefault="006B37AC" w:rsidP="006B37AC">
      <w:pPr>
        <w:suppressAutoHyphens/>
        <w:ind w:firstLine="708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proofErr w:type="spellStart"/>
      <w:r w:rsidRPr="006B37AC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C</w:t>
      </w:r>
      <w:r w:rsidRPr="006B37AC">
        <w:rPr>
          <w:rFonts w:asciiTheme="minorHAnsi" w:eastAsia="Times New Roman" w:hAnsiTheme="minorHAnsi" w:cstheme="minorHAnsi"/>
          <w:color w:val="000000"/>
          <w:sz w:val="24"/>
          <w:szCs w:val="24"/>
          <w:vertAlign w:val="subscript"/>
          <w:lang w:eastAsia="zh-CN"/>
        </w:rPr>
        <w:t>b</w:t>
      </w:r>
      <w:proofErr w:type="spellEnd"/>
      <w:r w:rsidRPr="006B37AC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- cena oferty badanej niepodlegającej odrzuceniu.</w:t>
      </w:r>
    </w:p>
    <w:p w14:paraId="3A4C77D6" w14:textId="77777777" w:rsidR="006B37AC" w:rsidRPr="004A2A86" w:rsidRDefault="006B37AC" w:rsidP="006B37AC">
      <w:pPr>
        <w:suppressAutoHyphens/>
        <w:ind w:left="1059" w:firstLine="708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36FB67D6" w14:textId="0E283D0F" w:rsidR="0020407A" w:rsidRPr="0020407A" w:rsidRDefault="0020407A" w:rsidP="0020407A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20407A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Punktacja przyznawana ofertom będzie liczona z dokładnością do dwóch miejsc po przecinku, zgodnie z zasadami arytmetyki.</w:t>
      </w:r>
    </w:p>
    <w:p w14:paraId="2F6F431F" w14:textId="5746175E" w:rsidR="00713036" w:rsidRPr="0020407A" w:rsidRDefault="00713036" w:rsidP="00713036">
      <w:pPr>
        <w:widowControl w:val="0"/>
        <w:numPr>
          <w:ilvl w:val="0"/>
          <w:numId w:val="7"/>
        </w:numPr>
        <w:suppressAutoHyphens/>
        <w:autoSpaceDE w:val="0"/>
        <w:ind w:left="426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Wykonanie zamówienia powierzone będzie temu Wykonawcy, który spełnia wszystkie wymagania</w:t>
      </w:r>
      <w:r w:rsidR="006B37AC" w:rsidRPr="006B37AC">
        <w:t xml:space="preserve"> </w:t>
      </w:r>
      <w:r w:rsidR="006B37AC" w:rsidRPr="006B37AC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wymienione</w:t>
      </w:r>
      <w:r w:rsidR="006B37AC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w Zapytaniu ofertowym 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oraz przedstawi najkorzystniejszą ofertę cenową.</w:t>
      </w:r>
    </w:p>
    <w:p w14:paraId="460355B7" w14:textId="0953DD00" w:rsidR="0020407A" w:rsidRPr="0020407A" w:rsidRDefault="0020407A" w:rsidP="0020407A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20407A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Jeżeli nie będzie można dokonać wyboru najkorzystniejszej oferty z uwagi na to, że zostały złożone oferty o takiej samej cenie, Zamawiający wezwie Wykonawców, którzy złożyli te oferty, do złożenia w terminie określonym przez Zamawiającego ofert dodatkowych zawierających nową cenę.</w:t>
      </w:r>
    </w:p>
    <w:p w14:paraId="6E8A5DB9" w14:textId="77777777" w:rsidR="00D07F72" w:rsidRPr="004A2A86" w:rsidRDefault="00D07F72" w:rsidP="00D07F72">
      <w:pPr>
        <w:widowControl w:val="0"/>
        <w:tabs>
          <w:tab w:val="left" w:pos="768"/>
        </w:tabs>
        <w:suppressAutoHyphens/>
        <w:autoSpaceDE w:val="0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</w:pPr>
    </w:p>
    <w:p w14:paraId="4D3A8029" w14:textId="1F9ACC33" w:rsidR="00D07F72" w:rsidRPr="004A2A86" w:rsidRDefault="00D07F72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>V</w:t>
      </w:r>
      <w:r w:rsidR="006B37AC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>III</w:t>
      </w:r>
      <w:r w:rsidRPr="004A2A8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 xml:space="preserve">. </w:t>
      </w:r>
      <w:r w:rsidRPr="004A2A86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  <w:lang w:eastAsia="zh-CN"/>
        </w:rPr>
        <w:t>Opis sposobu obliczenia ceny:</w:t>
      </w:r>
    </w:p>
    <w:p w14:paraId="58538BC5" w14:textId="5AEB1087" w:rsidR="00D07F72" w:rsidRPr="004A2A86" w:rsidRDefault="00D07F72" w:rsidP="00D07F72">
      <w:pPr>
        <w:numPr>
          <w:ilvl w:val="0"/>
          <w:numId w:val="3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  <w:t>Za usługę Wykonawca powinien przedstawić cenę w PLN wraz z należnym podatkiem VAT wyliczoną na podstawie formularza cenowego</w:t>
      </w:r>
      <w:r w:rsidR="0020407A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  <w:t xml:space="preserve"> stanowiącego </w:t>
      </w:r>
      <w:bookmarkStart w:id="6" w:name="_Hlk155593570"/>
      <w:r w:rsidR="0020407A" w:rsidRPr="0020407A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>Załącznik nr 1 do Zapytania.</w:t>
      </w:r>
    </w:p>
    <w:bookmarkEnd w:id="6"/>
    <w:p w14:paraId="1289EEBB" w14:textId="77777777" w:rsidR="00B00B93" w:rsidRDefault="00D07F72" w:rsidP="00B00B93">
      <w:pPr>
        <w:numPr>
          <w:ilvl w:val="0"/>
          <w:numId w:val="3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20407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Oferta musi obejmować całość zamówienia</w:t>
      </w:r>
      <w:r w:rsidR="0020407A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– zgodnie z opisem w rozdziale III Zapytania</w:t>
      </w:r>
      <w:r w:rsidR="00B00B93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.</w:t>
      </w:r>
    </w:p>
    <w:p w14:paraId="5F1DA354" w14:textId="5936D921" w:rsidR="00EB3F56" w:rsidRPr="00B00B93" w:rsidRDefault="00B00B93" w:rsidP="00B00B93">
      <w:pPr>
        <w:numPr>
          <w:ilvl w:val="0"/>
          <w:numId w:val="3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B00B9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Wynagrodzenie Wykonawcy za wykonanie</w:t>
      </w:r>
      <w:r w:rsidR="00EB3F56" w:rsidRPr="00B00B9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 całości zamówienia musi być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obliczone</w:t>
      </w:r>
      <w:r w:rsidRPr="00B00B9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 </w:t>
      </w:r>
      <w:r w:rsidR="00EB3F56" w:rsidRPr="00B00B9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na podstawie kalkulacji sumy wszystkich części (etapów) zamówienia</w:t>
      </w:r>
      <w:r w:rsidR="00EB3F56" w:rsidRPr="00B00B93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– zgodnie z tabelą wskazaną w</w:t>
      </w:r>
      <w:r w:rsidR="00EB3F56" w:rsidRPr="00B00B93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 xml:space="preserve"> Załączniku nr 1 do Zapytania.</w:t>
      </w:r>
    </w:p>
    <w:p w14:paraId="2856D51E" w14:textId="77777777" w:rsidR="00EB3F56" w:rsidRDefault="00D07F72" w:rsidP="00EB3F56">
      <w:pPr>
        <w:numPr>
          <w:ilvl w:val="0"/>
          <w:numId w:val="3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EB3F5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Wykonawca poniesie wszelkie koszty związane z </w:t>
      </w:r>
      <w:r w:rsidR="003A0396" w:rsidRPr="00EB3F5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realizacją przedmiotu zamówienia.</w:t>
      </w:r>
    </w:p>
    <w:p w14:paraId="7279559F" w14:textId="77777777" w:rsidR="00EB3F56" w:rsidRDefault="00D07F72" w:rsidP="00EB3F56">
      <w:pPr>
        <w:numPr>
          <w:ilvl w:val="0"/>
          <w:numId w:val="3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EB3F56">
        <w:rPr>
          <w:rFonts w:asciiTheme="minorHAnsi" w:eastAsia="Times New Roman" w:hAnsiTheme="minorHAnsi" w:cstheme="minorHAnsi"/>
          <w:bCs/>
          <w:sz w:val="24"/>
          <w:szCs w:val="24"/>
          <w:lang w:eastAsia="zh-CN"/>
        </w:rPr>
        <w:t>C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ena musi obejmować wszystkie wymagane przepisami prawa obciążenia fiskalne.</w:t>
      </w:r>
    </w:p>
    <w:p w14:paraId="2B4ECC64" w14:textId="27F23A7C" w:rsidR="00D07F72" w:rsidRPr="00EB3F56" w:rsidRDefault="00D07F72" w:rsidP="00EB3F56">
      <w:pPr>
        <w:numPr>
          <w:ilvl w:val="0"/>
          <w:numId w:val="3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Rozliczenie nastąpi </w:t>
      </w:r>
      <w:r w:rsidR="00EB3F56"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na podstawie 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faktur </w:t>
      </w:r>
      <w:r w:rsidR="00EB3F56"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częściowych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/rachunk</w:t>
      </w:r>
      <w:r w:rsidR="00EB3F56"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ów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płatn</w:t>
      </w:r>
      <w:r w:rsidR="00EB3F56"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ych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w terminie 21 dni od daty otrzymania przez Zamawiającego prawidłowo wystawion</w:t>
      </w:r>
      <w:r w:rsidR="00EB3F56"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ych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faktur/rachunk</w:t>
      </w:r>
      <w:r w:rsid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ów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, po przyjęciu</w:t>
      </w:r>
      <w:r w:rsidR="00EB3F56"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każdej </w:t>
      </w:r>
      <w:r w:rsidR="000023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z trzech </w:t>
      </w:r>
      <w:r w:rsidR="00EB3F56"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części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przedmiotu umowy i</w:t>
      </w:r>
      <w:r w:rsidR="000023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podpisaniu bezusterkowego protokołu odbioru</w:t>
      </w:r>
      <w:r w:rsidR="00EB3F56"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każdej z nw.</w:t>
      </w:r>
      <w:r w:rsidR="00EB3F56"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części zamówienia:</w:t>
      </w:r>
    </w:p>
    <w:p w14:paraId="5610D2D6" w14:textId="69B651AA" w:rsidR="00EB3F56" w:rsidRPr="00EB3F56" w:rsidRDefault="00EB3F56" w:rsidP="00EB3F56">
      <w:pPr>
        <w:suppressAutoHyphens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1)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="000023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za 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przygotowani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e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dla Zamawiającego wstępnej Ankiety Dojrzałości </w:t>
      </w:r>
      <w:proofErr w:type="spellStart"/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Cyberbezpieczeństwa</w:t>
      </w:r>
      <w:proofErr w:type="spellEnd"/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,</w:t>
      </w:r>
    </w:p>
    <w:p w14:paraId="5E754038" w14:textId="2B51501F" w:rsidR="00EB3F56" w:rsidRPr="00EB3F56" w:rsidRDefault="00EB3F56" w:rsidP="00EB3F56">
      <w:pPr>
        <w:suppressAutoHyphens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lastRenderedPageBreak/>
        <w:t>2)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="000023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za 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usług</w:t>
      </w:r>
      <w:r w:rsidR="000023F9">
        <w:rPr>
          <w:rFonts w:asciiTheme="minorHAnsi" w:eastAsia="Times New Roman" w:hAnsiTheme="minorHAnsi" w:cstheme="minorHAnsi"/>
          <w:sz w:val="24"/>
          <w:szCs w:val="24"/>
          <w:lang w:eastAsia="zh-CN"/>
        </w:rPr>
        <w:t>ę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wspomagając</w:t>
      </w:r>
      <w:r w:rsidR="000023F9">
        <w:rPr>
          <w:rFonts w:asciiTheme="minorHAnsi" w:eastAsia="Times New Roman" w:hAnsiTheme="minorHAnsi" w:cstheme="minorHAnsi"/>
          <w:sz w:val="24"/>
          <w:szCs w:val="24"/>
          <w:lang w:eastAsia="zh-CN"/>
        </w:rPr>
        <w:t>ą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realizację projektu w zakresie przygotowania opisów technicznych elementów,</w:t>
      </w:r>
    </w:p>
    <w:p w14:paraId="544C196F" w14:textId="10987ECC" w:rsidR="00EB3F56" w:rsidRDefault="00EB3F56" w:rsidP="00EB3F56">
      <w:pPr>
        <w:suppressAutoHyphens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3)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="000023F9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za 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przygotowani</w:t>
      </w: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>e</w:t>
      </w:r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dla Zamawiającego końcowej Ankiety Dojrzałości </w:t>
      </w:r>
      <w:proofErr w:type="spellStart"/>
      <w:r w:rsidRPr="00EB3F56">
        <w:rPr>
          <w:rFonts w:asciiTheme="minorHAnsi" w:eastAsia="Times New Roman" w:hAnsiTheme="minorHAnsi" w:cstheme="minorHAnsi"/>
          <w:sz w:val="24"/>
          <w:szCs w:val="24"/>
          <w:lang w:eastAsia="zh-CN"/>
        </w:rPr>
        <w:t>Cyberbezpieczeństwa</w:t>
      </w:r>
      <w:proofErr w:type="spellEnd"/>
      <w:r w:rsidR="000023F9">
        <w:rPr>
          <w:rFonts w:asciiTheme="minorHAnsi" w:eastAsia="Times New Roman" w:hAnsiTheme="minorHAnsi" w:cstheme="minorHAnsi"/>
          <w:sz w:val="24"/>
          <w:szCs w:val="24"/>
          <w:lang w:eastAsia="zh-CN"/>
        </w:rPr>
        <w:t>.</w:t>
      </w:r>
    </w:p>
    <w:p w14:paraId="6C6F2D31" w14:textId="77777777" w:rsidR="00EB3F56" w:rsidRDefault="00EB3F56" w:rsidP="00EB3F56">
      <w:pPr>
        <w:suppressAutoHyphens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7.   </w:t>
      </w:r>
      <w:r w:rsidR="00D07F72" w:rsidRPr="004A2A8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  <w:t>Rozliczenia prowadzone będą w walucie polskiej.</w:t>
      </w:r>
    </w:p>
    <w:p w14:paraId="102721CB" w14:textId="73EC59AB" w:rsidR="00EB3F56" w:rsidRDefault="00EB3F56" w:rsidP="00EB3F56">
      <w:pPr>
        <w:suppressAutoHyphens/>
        <w:ind w:left="426" w:hanging="426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  <w:t>8.   W</w:t>
      </w:r>
      <w:r w:rsidR="00D07F72"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przypadku stwierdzenia nieścisłości Wykonawca winien zwrócić się do Zamawiającego w celu ich wyjaśnienia. </w:t>
      </w:r>
    </w:p>
    <w:p w14:paraId="3E8A3507" w14:textId="68A3EDF2" w:rsidR="0020407A" w:rsidRPr="00EB3F56" w:rsidRDefault="00EB3F56" w:rsidP="00EB3F56">
      <w:pPr>
        <w:suppressAutoHyphens/>
        <w:ind w:left="426" w:hanging="426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  <w:t xml:space="preserve">9.  </w:t>
      </w:r>
      <w:r w:rsidR="00D07F72"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Wszystkie ceny jednostkowe określone przez Wykonawcę zostaną ustalone na okres ważności umowy i nie będą podlegały zmianom za wyjątkiem zmiany stawki podatku VAT w sposób opisany w umowie. Rozliczenie wg warunków jak w </w:t>
      </w:r>
      <w:r w:rsidR="0020407A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projekcie</w:t>
      </w:r>
      <w:r w:rsidR="00D07F72"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umow</w:t>
      </w:r>
      <w:r w:rsidR="0020407A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y stanowiącym </w:t>
      </w:r>
      <w:r w:rsidR="0020407A" w:rsidRPr="0020407A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 xml:space="preserve">Załącznik nr </w:t>
      </w:r>
      <w:r w:rsidR="0020407A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 xml:space="preserve">2 </w:t>
      </w:r>
      <w:r w:rsidR="0020407A" w:rsidRPr="0020407A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>do Zapytania.</w:t>
      </w:r>
    </w:p>
    <w:p w14:paraId="448077CE" w14:textId="77777777" w:rsidR="00D07F72" w:rsidRPr="004A2A86" w:rsidRDefault="00D07F72" w:rsidP="009C2993">
      <w:pPr>
        <w:tabs>
          <w:tab w:val="left" w:pos="360"/>
        </w:tabs>
        <w:suppressAutoHyphens/>
        <w:jc w:val="both"/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eastAsia="zh-CN"/>
        </w:rPr>
      </w:pPr>
    </w:p>
    <w:p w14:paraId="0F80F75A" w14:textId="7B26C2E1" w:rsidR="00D07F72" w:rsidRPr="004A2A86" w:rsidRDefault="00D07F72" w:rsidP="00D07F72">
      <w:pPr>
        <w:suppressAutoHyphens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>I</w:t>
      </w:r>
      <w:r w:rsidR="009C2993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>X</w:t>
      </w:r>
      <w:r w:rsidRPr="004A2A8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>.</w:t>
      </w:r>
      <w:r w:rsidRPr="004A2A86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  <w:lang w:eastAsia="zh-CN"/>
        </w:rPr>
        <w:t xml:space="preserve"> </w:t>
      </w:r>
      <w:r w:rsidR="00824409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  <w:lang w:eastAsia="zh-CN"/>
        </w:rPr>
        <w:t>T</w:t>
      </w:r>
      <w:r w:rsidR="00824409" w:rsidRPr="00824409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  <w:lang w:eastAsia="zh-CN"/>
        </w:rPr>
        <w:t>ermin i sposób składania ofert</w:t>
      </w:r>
    </w:p>
    <w:p w14:paraId="619DDF2E" w14:textId="5DBBCB23" w:rsidR="00D07F72" w:rsidRDefault="00D07F72" w:rsidP="00D07F72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9C299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Oferta musi obejmować całość zamówienia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zgodnie z opisem przedmiotu zamówienia </w:t>
      </w:r>
      <w:r w:rsidR="00D07135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 ramach 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niniejszego </w:t>
      </w:r>
      <w:r w:rsidR="00D07135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apytania.</w:t>
      </w:r>
    </w:p>
    <w:p w14:paraId="5254D556" w14:textId="77777777" w:rsidR="009C2993" w:rsidRDefault="009C2993" w:rsidP="009C2993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bookmarkStart w:id="7" w:name="_Hlk155601980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</w:t>
      </w:r>
      <w:r w:rsidRPr="009C2993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amawiający </w:t>
      </w:r>
      <w:r w:rsidRPr="009C299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nie przewiduje</w:t>
      </w:r>
      <w:r w:rsidRPr="009C2993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możliwości składania ofert częściowych.</w:t>
      </w:r>
    </w:p>
    <w:p w14:paraId="265916BF" w14:textId="3C165CD7" w:rsidR="009C2993" w:rsidRPr="009C2993" w:rsidRDefault="009C2993" w:rsidP="009C2993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9C2993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Wykonawca przedstawi ofertę zgodnie z postanowieniami niniejszej dokumentacji. Alternatywy nie będą brane pod uwagę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.</w:t>
      </w:r>
    </w:p>
    <w:bookmarkEnd w:id="7"/>
    <w:p w14:paraId="0087DD5A" w14:textId="77777777" w:rsidR="00D07F72" w:rsidRPr="004A2A86" w:rsidRDefault="00D07F72" w:rsidP="00D07F72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Wszelkie koszty związane z przygotowaniem oferty ponosi Wykonawca.</w:t>
      </w:r>
    </w:p>
    <w:p w14:paraId="77437FE9" w14:textId="7D122FC8" w:rsidR="00D07F72" w:rsidRPr="004A2A86" w:rsidRDefault="00D07F72" w:rsidP="00D07F72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Oferta cenowa sporządzona zostanie zgodnie z załączonym formularzem oferty, który stanowi </w:t>
      </w:r>
      <w:r w:rsidR="009C2993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>Z</w:t>
      </w:r>
      <w:r w:rsidRPr="004A2A8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zh-CN"/>
        </w:rPr>
        <w:t xml:space="preserve">ałącznik nr 1 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do niniejszego zapytania</w:t>
      </w:r>
      <w:r w:rsidR="00515829"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.</w:t>
      </w:r>
    </w:p>
    <w:p w14:paraId="52D9721E" w14:textId="273CE816" w:rsidR="00D07F72" w:rsidRPr="00637841" w:rsidRDefault="00D07F72" w:rsidP="00637841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Upoważnienie do podpisania oferty winno być dołączone do oferty, o ile nie wynika ono z ustawy lub innych dokumentów załączonych do oferty.</w:t>
      </w:r>
    </w:p>
    <w:p w14:paraId="39D9A170" w14:textId="77777777" w:rsidR="00D07F72" w:rsidRPr="004A2A86" w:rsidRDefault="00D07F72" w:rsidP="00D07F72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Oferta oraz załączone dokumenty nie podlegają zwrotowi po jej otwarciu.</w:t>
      </w:r>
    </w:p>
    <w:p w14:paraId="0E85940F" w14:textId="77777777" w:rsidR="00D07F72" w:rsidRPr="004A2A86" w:rsidRDefault="00D07F72" w:rsidP="00D07F72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Postępowanie o udzielenie zamówienia jest jawne. Nie ujawnia się informacji stanowiących tajemnicę przedsiębiorstwa w rozumieniu przepisów o zwalczaniu nieuczciwej konkurencji jeżeli Wykonawca zastrzegł, że nie mogą być one udostępniane.</w:t>
      </w:r>
    </w:p>
    <w:p w14:paraId="40870C77" w14:textId="6740C401" w:rsidR="006E1073" w:rsidRPr="006E1073" w:rsidRDefault="00D07F72" w:rsidP="006E1073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Oferty należy składać </w:t>
      </w:r>
      <w:r w:rsidRPr="00D66B9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 xml:space="preserve">do dnia </w:t>
      </w:r>
      <w:r w:rsidR="00F1170C" w:rsidRPr="00D66B9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>1</w:t>
      </w:r>
      <w:r w:rsidR="00F150CD" w:rsidRPr="00D66B9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>7</w:t>
      </w:r>
      <w:r w:rsidRPr="00D66B9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>.0</w:t>
      </w:r>
      <w:r w:rsidR="00F1170C" w:rsidRPr="00D66B9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>1</w:t>
      </w:r>
      <w:r w:rsidRPr="00D66B9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>.202</w:t>
      </w:r>
      <w:r w:rsidR="00F1170C" w:rsidRPr="00D66B9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>4</w:t>
      </w:r>
      <w:r w:rsidRPr="00D66B9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 xml:space="preserve"> r</w:t>
      </w:r>
      <w:r w:rsidR="008C19FD" w:rsidRPr="00D66B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C19FD" w:rsidRPr="00D66B9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>do godziny 11.00</w:t>
      </w:r>
      <w:r w:rsidR="0034004E" w:rsidRPr="00D66B9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>.</w:t>
      </w:r>
    </w:p>
    <w:p w14:paraId="62BAD2B5" w14:textId="097CAEAC" w:rsidR="006E1073" w:rsidRDefault="006E1073" w:rsidP="006E1073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6E1073">
        <w:t xml:space="preserve">Ofertę wraz z załącznikami, o których mowa w </w:t>
      </w:r>
      <w:r>
        <w:t>p</w:t>
      </w:r>
      <w:r w:rsidR="00D07135">
        <w:t>unkcie X</w:t>
      </w:r>
      <w:r w:rsidRPr="006E1073">
        <w:t xml:space="preserve"> </w:t>
      </w:r>
      <w:r w:rsidR="00D07135">
        <w:t xml:space="preserve">niniejszego </w:t>
      </w:r>
      <w:r>
        <w:t>Zapytania</w:t>
      </w:r>
      <w:r w:rsidRPr="006E1073">
        <w:t xml:space="preserve"> należy złożyć za</w:t>
      </w:r>
      <w:r w:rsidR="00D07135">
        <w:t> </w:t>
      </w:r>
      <w:r w:rsidRPr="006E1073">
        <w:t xml:space="preserve">pośrednictwem Bazy </w:t>
      </w:r>
      <w:r w:rsidRPr="006E1073">
        <w:rPr>
          <w:sz w:val="24"/>
          <w:szCs w:val="24"/>
        </w:rPr>
        <w:t>Konkurencyjności (</w:t>
      </w:r>
      <w:r w:rsidRPr="006E1073">
        <w:rPr>
          <w:b/>
          <w:bCs/>
          <w:sz w:val="24"/>
          <w:szCs w:val="24"/>
        </w:rPr>
        <w:t>BK2021</w:t>
      </w:r>
      <w:r w:rsidRPr="006E1073">
        <w:rPr>
          <w:sz w:val="24"/>
          <w:szCs w:val="24"/>
        </w:rPr>
        <w:t xml:space="preserve">) https://bazakonkurencyjnosci.funduszeeuropejskie.gov.pl/. </w:t>
      </w:r>
    </w:p>
    <w:p w14:paraId="02B79F9B" w14:textId="77777777" w:rsidR="006E1073" w:rsidRDefault="006E1073" w:rsidP="006E1073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6E1073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O terminowym złożeniu oferty decyduje data złożenia oferty za pośrednictwem BK2021.</w:t>
      </w:r>
    </w:p>
    <w:p w14:paraId="0E49694D" w14:textId="4184121C" w:rsidR="006E1073" w:rsidRPr="006E1073" w:rsidRDefault="006E1073" w:rsidP="006E1073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6E1073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Zamawiający odrzuci ofertę złożoną po terminie składania ofert.</w:t>
      </w:r>
    </w:p>
    <w:p w14:paraId="46F7E3EA" w14:textId="31B70976" w:rsidR="006E1073" w:rsidRPr="006E1073" w:rsidRDefault="006E1073" w:rsidP="006E1073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6E1073">
        <w:rPr>
          <w:sz w:val="24"/>
          <w:szCs w:val="24"/>
        </w:rPr>
        <w:t xml:space="preserve">Ofertę wraz z załącznikami składa się, pod rygorem nieważności, </w:t>
      </w:r>
      <w:r w:rsidRPr="006E1073">
        <w:rPr>
          <w:b/>
          <w:bCs/>
          <w:sz w:val="24"/>
          <w:szCs w:val="24"/>
        </w:rPr>
        <w:t>w formie elektronicznej (podpisanej kwalifikowanym podpisem elektronicznym) lub w postaci elektronicznej opatrzonej podpisem zaufanym lub podpisem osobistym</w:t>
      </w:r>
      <w:r w:rsidRPr="006E1073">
        <w:rPr>
          <w:sz w:val="24"/>
          <w:szCs w:val="24"/>
        </w:rPr>
        <w:t xml:space="preserve">. Brak podpisu oferty w wyżej wymienione sposoby będzie skutkowało odrzuceniem oferty. </w:t>
      </w:r>
    </w:p>
    <w:p w14:paraId="349E2236" w14:textId="139F84B5" w:rsidR="006E1073" w:rsidRPr="006E1073" w:rsidRDefault="006E1073" w:rsidP="006E1073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6E1073">
        <w:rPr>
          <w:sz w:val="24"/>
          <w:szCs w:val="24"/>
        </w:rPr>
        <w:t xml:space="preserve">Oferta winna być sporządzona w języku polskim pod rygorem nieważności. Dokumenty sporządzone w języku obcym są składane wraz z tłumaczeniem na język polski. </w:t>
      </w:r>
    </w:p>
    <w:p w14:paraId="463F1674" w14:textId="77777777" w:rsidR="00444FCE" w:rsidRDefault="0034004E" w:rsidP="00444FCE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9C2993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Zamawiający nie dopuszcza innej formy i sposobu składania ofert niż za pośrednictwem Bazy Konkurencyjności 2021</w:t>
      </w:r>
      <w:r w:rsidRPr="0034004E">
        <w:rPr>
          <w:rFonts w:asciiTheme="minorHAnsi" w:eastAsia="Times New Roman" w:hAnsiTheme="minorHAnsi" w:cstheme="minorHAnsi"/>
          <w:sz w:val="24"/>
          <w:szCs w:val="24"/>
          <w:lang w:eastAsia="zh-CN"/>
        </w:rPr>
        <w:t>. Niespełnienie tego wymogu oznacza niezgodność oferty z</w:t>
      </w:r>
      <w:r w:rsidR="00DA1032">
        <w:rPr>
          <w:rFonts w:asciiTheme="minorHAnsi" w:eastAsia="Times New Roman" w:hAnsiTheme="minorHAnsi" w:cstheme="minorHAnsi"/>
          <w:sz w:val="24"/>
          <w:szCs w:val="24"/>
          <w:lang w:eastAsia="zh-CN"/>
        </w:rPr>
        <w:t> Zapytaniem</w:t>
      </w:r>
      <w:r w:rsidRPr="0034004E">
        <w:rPr>
          <w:rFonts w:asciiTheme="minorHAnsi" w:eastAsia="Times New Roman" w:hAnsiTheme="minorHAnsi" w:cstheme="minorHAnsi"/>
          <w:sz w:val="24"/>
          <w:szCs w:val="24"/>
          <w:lang w:eastAsia="zh-CN"/>
        </w:rPr>
        <w:t>. Potencjalne oferty składane poza BK2021 zosta</w:t>
      </w:r>
      <w:r w:rsidR="009C2993">
        <w:rPr>
          <w:rFonts w:asciiTheme="minorHAnsi" w:eastAsia="Times New Roman" w:hAnsiTheme="minorHAnsi" w:cstheme="minorHAnsi"/>
          <w:sz w:val="24"/>
          <w:szCs w:val="24"/>
          <w:lang w:eastAsia="zh-CN"/>
        </w:rPr>
        <w:t>ną</w:t>
      </w:r>
      <w:r w:rsidRPr="0034004E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odrzucone przez Zamawiającego.</w:t>
      </w:r>
    </w:p>
    <w:p w14:paraId="01349472" w14:textId="5C6D8EB9" w:rsidR="00D73CEA" w:rsidRPr="00444FCE" w:rsidRDefault="00D73CEA" w:rsidP="00444FCE">
      <w:pPr>
        <w:numPr>
          <w:ilvl w:val="0"/>
          <w:numId w:val="4"/>
        </w:numPr>
        <w:tabs>
          <w:tab w:val="num" w:pos="360"/>
        </w:tabs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44FC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Informacja o wyniku postępowania będzie upublicznia w taki sam sposób, w jaki zostało upublicznione Zapytanie ofertowe, w BK2021.</w:t>
      </w:r>
      <w:r w:rsidR="00444FCE" w:rsidRPr="00444FC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. Informacja ta zawiera</w:t>
      </w:r>
      <w:r w:rsidR="00444FC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ć będzie</w:t>
      </w:r>
      <w:r w:rsidR="00444FCE" w:rsidRPr="00444FC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imię i</w:t>
      </w:r>
      <w:r w:rsidR="00444FC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 </w:t>
      </w:r>
      <w:r w:rsidR="00444FCE" w:rsidRPr="00444FC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nazwisko albo</w:t>
      </w:r>
      <w:r w:rsidR="00444FC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444FCE" w:rsidRPr="00444FC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nazwę wybranego wykonawcy, jego siedzibę (miejscowość) oraz cenę</w:t>
      </w:r>
      <w:r w:rsidR="00444FC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444FCE" w:rsidRPr="00444FC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najkorzystniejszej oferty</w:t>
      </w:r>
    </w:p>
    <w:p w14:paraId="2CB98B46" w14:textId="77777777" w:rsidR="00A54429" w:rsidRDefault="00A54429" w:rsidP="00A54429">
      <w:pPr>
        <w:suppressAutoHyphens/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79EDDFFE" w14:textId="77777777" w:rsidR="00D07F72" w:rsidRPr="004A2A86" w:rsidRDefault="00D07F72" w:rsidP="00444FCE">
      <w:pPr>
        <w:widowControl w:val="0"/>
        <w:tabs>
          <w:tab w:val="left" w:pos="768"/>
        </w:tabs>
        <w:suppressAutoHyphens/>
        <w:autoSpaceDE w:val="0"/>
        <w:ind w:left="426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u w:val="single"/>
          <w:lang w:eastAsia="zh-CN"/>
        </w:rPr>
      </w:pPr>
    </w:p>
    <w:p w14:paraId="35B7034B" w14:textId="134F23AE" w:rsidR="00D07F72" w:rsidRPr="004A2A86" w:rsidRDefault="006E1073" w:rsidP="00D07F72">
      <w:pPr>
        <w:widowControl w:val="0"/>
        <w:tabs>
          <w:tab w:val="left" w:pos="768"/>
        </w:tabs>
        <w:suppressAutoHyphens/>
        <w:autoSpaceDE w:val="0"/>
        <w:ind w:left="540" w:hanging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X</w:t>
      </w:r>
      <w:r w:rsidR="00D07F72"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.</w:t>
      </w:r>
      <w:r w:rsidR="00D07F72"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D07F72" w:rsidRPr="004A2A86">
        <w:rPr>
          <w:rFonts w:asciiTheme="minorHAnsi" w:eastAsia="Times New Roman" w:hAnsiTheme="minorHAnsi" w:cstheme="minorHAnsi"/>
          <w:b/>
          <w:bCs/>
          <w:color w:val="000000"/>
          <w:spacing w:val="6"/>
          <w:sz w:val="24"/>
          <w:szCs w:val="24"/>
          <w:u w:val="single"/>
          <w:lang w:eastAsia="zh-CN"/>
        </w:rPr>
        <w:t>Informacja o oświadczeniach i dokumentach, jakie ma dostarczyć Wykonawca w ofercie</w:t>
      </w:r>
      <w:r w:rsidR="00D07F72" w:rsidRPr="004A2A86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  <w:u w:val="single"/>
          <w:lang w:eastAsia="zh-CN"/>
        </w:rPr>
        <w:t>.</w:t>
      </w:r>
    </w:p>
    <w:p w14:paraId="49061D00" w14:textId="77777777" w:rsidR="00D07F72" w:rsidRPr="004A2A86" w:rsidRDefault="00D07F72" w:rsidP="00D07F72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Złożona oferta powinna zawierać co najmniej:</w:t>
      </w:r>
    </w:p>
    <w:p w14:paraId="0A937127" w14:textId="11953FAF" w:rsidR="00D07F72" w:rsidRPr="004A2A86" w:rsidRDefault="00D07F72" w:rsidP="00335436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Ofert</w:t>
      </w:r>
      <w:r w:rsidR="009B30DF"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ę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cenow</w:t>
      </w:r>
      <w:r w:rsidR="009B30DF"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ą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złożon</w:t>
      </w:r>
      <w:r w:rsidR="00B344C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ą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na formularzu stanowiącym </w:t>
      </w:r>
      <w:r w:rsidR="00B344C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Z</w:t>
      </w: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ałącznik nr 1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do niniejszego </w:t>
      </w:r>
      <w:r w:rsidR="00B344C4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apytania.</w:t>
      </w:r>
      <w:r w:rsidRPr="004A2A8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  <w:t xml:space="preserve"> Upoważnienie do podpisania oferty winno być dołączone do oferty, o</w:t>
      </w:r>
      <w:r w:rsidR="00335436" w:rsidRPr="004A2A8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  <w:t> </w:t>
      </w:r>
      <w:r w:rsidRPr="004A2A8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  <w:t>ile</w:t>
      </w:r>
      <w:r w:rsidR="00335436" w:rsidRPr="004A2A8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  <w:t> </w:t>
      </w:r>
      <w:r w:rsidRPr="004A2A8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  <w:t>nie wynika ono z ustawy lub innych dokumentów załączonych do oferty.</w:t>
      </w:r>
    </w:p>
    <w:p w14:paraId="5568AB13" w14:textId="723D95A2" w:rsidR="00D07F72" w:rsidRPr="004A2A86" w:rsidRDefault="00D07F72" w:rsidP="00335436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>Aktualny odpis z właściwego rejestru lub z centralnej ewidencji i informacji o</w:t>
      </w:r>
      <w:r w:rsidR="00CC523F"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>działalności gospodarczej, jeżeli odrębne przepisy wymagają wpisu do rejestru lub ewidencji, w celu wykazania braku podstaw do wykluczenia, wystawionego nie wcześniej niż 6 miesięcy przed upływem terminu składania ofert.</w:t>
      </w:r>
    </w:p>
    <w:p w14:paraId="2B77E3CD" w14:textId="5B60FDD6" w:rsidR="00D07F72" w:rsidRPr="00B344C4" w:rsidRDefault="00D07F72" w:rsidP="00B344C4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Kompletne, wypełnione </w:t>
      </w:r>
      <w:r w:rsidR="00B344C4"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Oświadczenie o braku powiązań kapitałowych lub osobowych stanowi</w:t>
      </w:r>
      <w:r w:rsid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ące </w:t>
      </w:r>
      <w:bookmarkStart w:id="8" w:name="_Hlk155596148"/>
      <w:r w:rsidR="00B344C4" w:rsidRPr="00B344C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Załącznik nr 3 </w:t>
      </w:r>
      <w:r w:rsidR="00B344C4"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do </w:t>
      </w:r>
      <w:r w:rsid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Z</w:t>
      </w:r>
      <w:r w:rsidR="00B344C4"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apytania ofertowego</w:t>
      </w:r>
      <w:bookmarkEnd w:id="8"/>
      <w:r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.</w:t>
      </w:r>
    </w:p>
    <w:p w14:paraId="316AF887" w14:textId="55F2BFEB" w:rsidR="00D07F72" w:rsidRPr="00B344C4" w:rsidRDefault="00D07F72" w:rsidP="00B344C4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Wykaz osób </w:t>
      </w:r>
      <w:r w:rsidR="00B344C4"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skierowanych przez </w:t>
      </w:r>
      <w:r w:rsid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W</w:t>
      </w:r>
      <w:r w:rsidR="00B344C4"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ykonawcę do realizacji zamówienia publicznego, w szczególności</w:t>
      </w:r>
      <w:r w:rsid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B344C4"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odpowiedzialnych za świadczenie usług wraz z</w:t>
      </w:r>
      <w:r w:rsid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="00B344C4"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informacjami na temat ich kwalifikacji zawodowych,</w:t>
      </w:r>
      <w:r w:rsid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B344C4"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uprawnień, doświadczenia i</w:t>
      </w:r>
      <w:r w:rsid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 </w:t>
      </w:r>
      <w:r w:rsidR="00B344C4"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wykształcenia niezbędnych do wykonania zamówienia publicznego, a także</w:t>
      </w:r>
      <w:r w:rsid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B344C4"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>zakresu wykonywanych przez nie czynności oraz informacją o podstawie do dysponowania tymi</w:t>
      </w:r>
      <w:r w:rsid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B344C4"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osobami – wzór wykazu stanowi </w:t>
      </w:r>
      <w:r w:rsidR="00B344C4" w:rsidRPr="00B344C4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Załącznik nr </w:t>
      </w:r>
      <w:r w:rsidR="006B30C2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4</w:t>
      </w:r>
      <w:r w:rsidR="00B344C4" w:rsidRPr="00B344C4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do zapytania ofertowego</w:t>
      </w:r>
      <w:r w:rsidR="006B30C2">
        <w:rPr>
          <w:rFonts w:asciiTheme="minorHAnsi" w:eastAsia="Times New Roman" w:hAnsiTheme="minorHAnsi" w:cstheme="minorHAnsi"/>
          <w:sz w:val="24"/>
          <w:szCs w:val="24"/>
          <w:lang w:eastAsia="zh-CN"/>
        </w:rPr>
        <w:t>.</w:t>
      </w:r>
    </w:p>
    <w:p w14:paraId="1EEF693B" w14:textId="16A72D09" w:rsidR="006B30C2" w:rsidRPr="006B30C2" w:rsidRDefault="006B30C2" w:rsidP="006B30C2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ykazu usług wykonanych, a w przypadku świadczeń powtarzających się lub ciągłych również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wykonywanych, w okresie ostatnich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3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lat, a jeżeli okres prowadzenia działalności jest krótszy – w tym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okresie, wraz z podaniem ich wartości, przedmiotu, daty wykonania i podmiotów, na rzecz których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usługi te zostały wykonane lub są wykonywane</w:t>
      </w:r>
      <w:r w:rsidR="0014701C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oraz załączeniem dowodów określających, czy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usługi zostały wykonane lub są wykonywane należycie, przy czym dowodami, 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 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których mowa, są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referencje bądź inne dokumenty sporządzone przez podmiot, na rzecz którego usługi zostały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wykonywane, a w przypadku świadczeń powtarzających się lub ciągłych są wykonywane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– 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wzór wykazu stanowi </w:t>
      </w:r>
      <w:r w:rsidRPr="006B30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Załącznik nr 5 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do </w:t>
      </w:r>
      <w:r w:rsidR="0014701C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</w:t>
      </w:r>
      <w:r w:rsidRPr="006B30C2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apytania ofertowego</w:t>
      </w:r>
      <w:r w:rsidR="0014701C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.</w:t>
      </w:r>
      <w:r w:rsidR="0082440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14:paraId="2DD2452E" w14:textId="06E0C5A1" w:rsidR="00D07F72" w:rsidRPr="006B30C2" w:rsidRDefault="00D07F72" w:rsidP="00335436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Oświadczenie Wykonawcy dotyczące niepodlegania wykluczeniu z postępowania lub realizacji umowy  - </w:t>
      </w:r>
      <w:r w:rsidRPr="006B30C2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Załącznik nr </w:t>
      </w:r>
      <w:r w:rsidR="006B30C2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6</w:t>
      </w:r>
      <w:r w:rsidRPr="004A2A86">
        <w:rPr>
          <w:rFonts w:asciiTheme="minorHAnsi" w:eastAsia="Times New Roman" w:hAnsiTheme="minorHAnsi" w:cstheme="minorHAnsi"/>
          <w:sz w:val="24"/>
          <w:szCs w:val="24"/>
          <w:lang w:eastAsia="zh-CN"/>
        </w:rPr>
        <w:t>.</w:t>
      </w:r>
    </w:p>
    <w:p w14:paraId="7DFC2559" w14:textId="74294D62" w:rsidR="006B30C2" w:rsidRDefault="006B30C2" w:rsidP="00335436">
      <w:pPr>
        <w:widowControl w:val="0"/>
        <w:numPr>
          <w:ilvl w:val="0"/>
          <w:numId w:val="19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Oświadczenie dotyczące braku powiązań osobowych lub kapitałowych – zgodnie z</w:t>
      </w:r>
      <w:r w:rsidR="00117FAA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 </w:t>
      </w:r>
      <w:r w:rsidRPr="006B30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Załącznikiem nr 3 do Zapytania ofertowego</w:t>
      </w:r>
      <w:r w:rsidR="0063784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.</w:t>
      </w:r>
    </w:p>
    <w:p w14:paraId="0C96E126" w14:textId="77777777" w:rsidR="00637841" w:rsidRDefault="00637841" w:rsidP="00637841">
      <w:pPr>
        <w:widowControl w:val="0"/>
        <w:shd w:val="clear" w:color="auto" w:fill="FFFFFF"/>
        <w:suppressAutoHyphens/>
        <w:autoSpaceDE w:val="0"/>
        <w:autoSpaceDN w:val="0"/>
        <w:adjustRightInd w:val="0"/>
        <w:ind w:left="708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</w:p>
    <w:p w14:paraId="0E14182A" w14:textId="7D921076" w:rsidR="00637841" w:rsidRDefault="00637841" w:rsidP="00637841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  <w:r w:rsidRPr="0063784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UWAGA! Wypełnion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e załączniki</w:t>
      </w:r>
      <w:r w:rsidRPr="0063784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 należy opatrzyć kwalifikowanym podpisem elektronicznym, podpisem zaufanym lub podpisem osobistym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.</w:t>
      </w:r>
    </w:p>
    <w:p w14:paraId="4252E153" w14:textId="77777777" w:rsidR="006F66FE" w:rsidRDefault="006F66FE" w:rsidP="00637841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</w:p>
    <w:p w14:paraId="50D174C5" w14:textId="00309ACC" w:rsidR="006F66FE" w:rsidRDefault="006F66FE" w:rsidP="006F66FE">
      <w:pPr>
        <w:widowControl w:val="0"/>
        <w:tabs>
          <w:tab w:val="left" w:pos="360"/>
        </w:tabs>
        <w:suppressAutoHyphens/>
        <w:autoSpaceDE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</w:pPr>
      <w:r w:rsidRPr="00824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XI.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 xml:space="preserve"> </w:t>
      </w:r>
      <w:r w:rsidRPr="006F66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informacje dotyczące ofert częś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c</w:t>
      </w:r>
      <w:r w:rsidRPr="006F66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iowych, ofert wariantowych</w:t>
      </w:r>
    </w:p>
    <w:p w14:paraId="1383B1CA" w14:textId="4C00EB1C" w:rsidR="006F66FE" w:rsidRPr="006F66FE" w:rsidRDefault="006F66FE" w:rsidP="006F66FE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Zamawiający nie </w:t>
      </w:r>
      <w:r w:rsid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dopuszcza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składania ofert wariantowych. </w:t>
      </w:r>
      <w:r w:rsidRPr="006F66F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Wykonawca przedstawi ofertę zgodnie z postanowieniami niniejszej dokumentacji. Alternatywy nie będą brane pod uwagę.</w:t>
      </w:r>
    </w:p>
    <w:p w14:paraId="500AE425" w14:textId="0FA18086" w:rsidR="006F66FE" w:rsidRDefault="006F66FE" w:rsidP="006F66FE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6F66F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Zamawiający </w:t>
      </w:r>
      <w:r w:rsidRPr="006F66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nie przewiduje</w:t>
      </w:r>
      <w:r w:rsidRPr="006F66F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możliwości składania ofert częściowych</w:t>
      </w:r>
      <w:r w:rsid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w ramach niniejszego Zapytania ofertowego.</w:t>
      </w:r>
    </w:p>
    <w:p w14:paraId="7C97CDD7" w14:textId="125A6784" w:rsidR="00A54429" w:rsidRPr="00A54429" w:rsidRDefault="00A54429" w:rsidP="00A54429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Przedmiot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niniejszego Zapytania</w:t>
      </w: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dotyczy jednej usługi stanowiącej zintegrowane ze sobą elementy, których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nie można dzielić. Zamawiający działając racjonalnie, poprzez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uzyskanie najlepszych efektów z poniesionych nakładów, nie może dopuścić do maksymalnego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możliwego rozdrobnienia zamówienia, z uwagi na fakt, że nadmierne rozdrobnienie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przedmiotowego zamówienia na części może pociągnąć za sobą negatywne skutki dla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lastRenderedPageBreak/>
        <w:t xml:space="preserve">Zamawiającego.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</w:t>
      </w: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artością stanowiąca podstawę wyboru trybu jest łączna wartość innych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podobnych zamówień uwzględnionych w określeniu wartości szacunkowej nin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iejszego</w:t>
      </w: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Zapytania.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Zamawiający dokonał więc już podziału wyodrębniając podobne zamówienia dla całego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grantu</w:t>
      </w: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Dokonywanie dalszego podziału wiązałoby się z nadmiernym rozdrobnieniem zamówienia.</w:t>
      </w:r>
    </w:p>
    <w:p w14:paraId="496366D2" w14:textId="03C17531" w:rsidR="006F66FE" w:rsidRPr="006F66FE" w:rsidRDefault="00A54429" w:rsidP="006F66FE">
      <w:pPr>
        <w:pStyle w:val="Akapitzlist"/>
        <w:numPr>
          <w:ilvl w:val="0"/>
          <w:numId w:val="39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Zamawiający nie przewiduje udzielania zamówień uzupełniających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.</w:t>
      </w:r>
    </w:p>
    <w:p w14:paraId="717632EA" w14:textId="77777777" w:rsidR="00D07F72" w:rsidRDefault="00D07F72" w:rsidP="00117FAA">
      <w:pPr>
        <w:widowControl w:val="0"/>
        <w:tabs>
          <w:tab w:val="left" w:pos="360"/>
        </w:tabs>
        <w:suppressAutoHyphens/>
        <w:autoSpaceDE w:val="0"/>
        <w:jc w:val="both"/>
        <w:rPr>
          <w:rFonts w:asciiTheme="minorHAnsi" w:eastAsia="Times New Roman" w:hAnsiTheme="minorHAnsi" w:cstheme="minorHAnsi"/>
          <w:color w:val="000000"/>
          <w:spacing w:val="-12"/>
          <w:sz w:val="24"/>
          <w:szCs w:val="24"/>
          <w:lang w:eastAsia="zh-CN"/>
        </w:rPr>
      </w:pPr>
    </w:p>
    <w:p w14:paraId="3C3AA179" w14:textId="21F27C6F" w:rsidR="00824409" w:rsidRDefault="00824409" w:rsidP="00824409">
      <w:pPr>
        <w:widowControl w:val="0"/>
        <w:tabs>
          <w:tab w:val="left" w:pos="360"/>
        </w:tabs>
        <w:suppressAutoHyphens/>
        <w:autoSpaceDE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</w:pPr>
      <w:r w:rsidRPr="00824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X</w:t>
      </w:r>
      <w:r w:rsidR="00A5442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I</w:t>
      </w:r>
      <w:r w:rsidRPr="00824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I.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 xml:space="preserve"> </w:t>
      </w:r>
      <w:r w:rsidRPr="00824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Określenie warunków istotnych zmian umowy zawartej w wyniku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 xml:space="preserve"> p</w:t>
      </w:r>
      <w:r w:rsidRPr="00824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rzeprowadzonego postępowania o udzielenie zamówienia</w:t>
      </w:r>
    </w:p>
    <w:p w14:paraId="74F1C4D9" w14:textId="77777777" w:rsidR="00824409" w:rsidRDefault="00824409" w:rsidP="00824409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4F9CBC8E" w14:textId="30EEB6C0" w:rsidR="00824409" w:rsidRPr="006B30C2" w:rsidRDefault="00824409" w:rsidP="00824409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82440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Warunki zmian umowy zostały określone w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projekcie umowy stanowiącej </w:t>
      </w:r>
      <w:r w:rsidRPr="0082440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Załącznik nr 2</w:t>
      </w:r>
      <w:r w:rsidRPr="0082440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do</w:t>
      </w:r>
      <w:r w:rsidR="00A5442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 </w:t>
      </w:r>
      <w:r w:rsidRPr="0082440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Zapytania.</w:t>
      </w:r>
    </w:p>
    <w:p w14:paraId="768CBFDC" w14:textId="77777777" w:rsidR="00824409" w:rsidRPr="004A2A86" w:rsidRDefault="00824409" w:rsidP="00117FAA">
      <w:pPr>
        <w:widowControl w:val="0"/>
        <w:tabs>
          <w:tab w:val="left" w:pos="360"/>
        </w:tabs>
        <w:suppressAutoHyphens/>
        <w:autoSpaceDE w:val="0"/>
        <w:jc w:val="both"/>
        <w:rPr>
          <w:rFonts w:asciiTheme="minorHAnsi" w:eastAsia="Times New Roman" w:hAnsiTheme="minorHAnsi" w:cstheme="minorHAnsi"/>
          <w:color w:val="000000"/>
          <w:spacing w:val="-12"/>
          <w:sz w:val="24"/>
          <w:szCs w:val="24"/>
          <w:lang w:eastAsia="zh-CN"/>
        </w:rPr>
      </w:pPr>
    </w:p>
    <w:p w14:paraId="617890BB" w14:textId="6E9C75BA" w:rsidR="00637841" w:rsidRDefault="00637841" w:rsidP="00117FAA">
      <w:pPr>
        <w:keepNext/>
        <w:suppressAutoHyphens/>
        <w:ind w:left="567" w:hanging="567"/>
        <w:jc w:val="both"/>
        <w:outlineLvl w:val="6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X</w:t>
      </w:r>
      <w:r w:rsidR="00A5442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I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I</w:t>
      </w:r>
      <w:r w:rsidR="006F66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I</w:t>
      </w:r>
      <w:r w:rsidR="00D07F72"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. </w:t>
      </w:r>
      <w:bookmarkStart w:id="9" w:name="_Hlk155601627"/>
      <w:r w:rsidR="00D07F72"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Informacje o sposobie porozumiewania się Zamawiającego z Wykonawcą oraz przekazywania oświadczeń i dokumentów</w:t>
      </w:r>
      <w:bookmarkEnd w:id="9"/>
    </w:p>
    <w:p w14:paraId="3F37B3A5" w14:textId="77777777" w:rsidR="00637841" w:rsidRDefault="00637841" w:rsidP="00637841">
      <w:pPr>
        <w:pStyle w:val="Akapitzlist"/>
        <w:keepNext/>
        <w:numPr>
          <w:ilvl w:val="0"/>
          <w:numId w:val="5"/>
        </w:numPr>
        <w:suppressAutoHyphens/>
        <w:jc w:val="both"/>
        <w:outlineLvl w:val="6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K</w:t>
      </w:r>
      <w:r w:rsidRPr="00637841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omunikacja w postępowaniu o udzielenie zamówienia, w tym składanie ofert, wymiana informacji między Zamawiającym a Wykonawcą oraz przekazywanie dokumentów i oświadczeń odbywa się pisemnie za pomocą Bazy Konkurencyjności (BK2021).</w:t>
      </w:r>
    </w:p>
    <w:p w14:paraId="4208B4ED" w14:textId="7925EE66" w:rsidR="00637841" w:rsidRPr="00637841" w:rsidRDefault="00637841" w:rsidP="00637841">
      <w:pPr>
        <w:pStyle w:val="Akapitzlist"/>
        <w:keepNext/>
        <w:numPr>
          <w:ilvl w:val="0"/>
          <w:numId w:val="5"/>
        </w:numPr>
        <w:suppressAutoHyphens/>
        <w:jc w:val="both"/>
        <w:outlineLvl w:val="6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637841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Osoby uprawnione do porozumiewania się z Wykonawcą:</w:t>
      </w:r>
    </w:p>
    <w:p w14:paraId="6311B233" w14:textId="2D01D6B4" w:rsidR="00637841" w:rsidRPr="00637841" w:rsidRDefault="00637841" w:rsidP="00637841">
      <w:pPr>
        <w:tabs>
          <w:tab w:val="left" w:pos="360"/>
          <w:tab w:val="left" w:pos="900"/>
        </w:tabs>
        <w:suppressAutoHyphens/>
        <w:ind w:left="35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637841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-</w:t>
      </w:r>
      <w:r w:rsidRPr="00637841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 sprawach merytorycznych: </w:t>
      </w:r>
      <w:r w:rsidRPr="00637841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Michał Dymiński – tel. 14 680 31 26,</w:t>
      </w:r>
    </w:p>
    <w:p w14:paraId="0A05DA0A" w14:textId="3506BA73" w:rsidR="00637841" w:rsidRPr="004A2A86" w:rsidRDefault="00637841" w:rsidP="00637841">
      <w:pPr>
        <w:tabs>
          <w:tab w:val="left" w:pos="360"/>
          <w:tab w:val="left" w:pos="900"/>
        </w:tabs>
        <w:suppressAutoHyphens/>
        <w:ind w:left="35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637841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-</w:t>
      </w:r>
      <w:r w:rsidRPr="00637841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ab/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 sprawach formalnych: </w:t>
      </w:r>
      <w:r w:rsidRPr="00637841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Rafał Bednarczyk – tel. 14 680 31 18.</w:t>
      </w:r>
    </w:p>
    <w:p w14:paraId="2E9B0A2C" w14:textId="77777777" w:rsidR="00D07F72" w:rsidRPr="004A2A86" w:rsidRDefault="00D07F72" w:rsidP="00D07F72">
      <w:pPr>
        <w:widowControl w:val="0"/>
        <w:suppressAutoHyphens/>
        <w:autoSpaceDE w:val="0"/>
        <w:ind w:left="426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</w:pPr>
    </w:p>
    <w:p w14:paraId="0CE209C9" w14:textId="5C8C90E7" w:rsidR="00D07F72" w:rsidRPr="004A2A86" w:rsidRDefault="00D07F72" w:rsidP="00D07F72">
      <w:pPr>
        <w:widowControl w:val="0"/>
        <w:suppressAutoHyphens/>
        <w:autoSpaceDE w:val="0"/>
        <w:ind w:left="5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X</w:t>
      </w:r>
      <w:r w:rsidR="00D9023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I</w:t>
      </w:r>
      <w:r w:rsidR="00A5442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V</w:t>
      </w: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. </w:t>
      </w: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Pozostałe uwarunkowania</w:t>
      </w:r>
    </w:p>
    <w:p w14:paraId="3D68BC45" w14:textId="77777777" w:rsidR="001077E9" w:rsidRDefault="001077E9" w:rsidP="001077E9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1077E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 celu zapewnienia porównywalności wszystkich ofert, Zamawiający zastrzega sobie prawo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1077E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do skontaktowania się z Wykonawcą w celu uzupełnienia lub doprecyzowania przesłanych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1077E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dokumentów. </w:t>
      </w:r>
    </w:p>
    <w:p w14:paraId="551D9842" w14:textId="6F4822B7" w:rsidR="001077E9" w:rsidRPr="001077E9" w:rsidRDefault="001077E9" w:rsidP="001077E9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1077E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 toku badania i oceny ofert Zamawiający może żądać od Wykonawcy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1077E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wyjaśnień oraz uzupełnień dotyczących treści złożonej oferty.</w:t>
      </w:r>
    </w:p>
    <w:p w14:paraId="569E28A7" w14:textId="7883032C" w:rsidR="00D07F72" w:rsidRPr="004A2A86" w:rsidRDefault="00D9023E" w:rsidP="00D07F72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</w:t>
      </w:r>
      <w:r w:rsidR="00D07F72"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amawiający zastrzega sobie możliwość przeprowadzenia negocjacji dotyczących złożonej oferty.</w:t>
      </w:r>
    </w:p>
    <w:p w14:paraId="0C8A7732" w14:textId="1550D007" w:rsidR="00D07F72" w:rsidRPr="004A2A86" w:rsidRDefault="00D07F72" w:rsidP="00D07F72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Negocjacje mogą być prowadzone w celu doprecyzowania warunków umowy, formy realizacji</w:t>
      </w:r>
      <w:r w:rsidR="009B30DF"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zamówienia.</w:t>
      </w:r>
    </w:p>
    <w:p w14:paraId="370B7B8D" w14:textId="0EDD6983" w:rsidR="00D07F72" w:rsidRDefault="00D07F72" w:rsidP="00D07F72">
      <w:pPr>
        <w:numPr>
          <w:ilvl w:val="0"/>
          <w:numId w:val="8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Zamawiający zastrzega sobie prawo do unieważnienia postępowania bez dokonania wyboru żadnej z ofert, bez podania przyczyny, na każdym etapie prowadzonego postępowania. Z</w:t>
      </w:r>
      <w:r w:rsidR="009B30DF"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 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tytułu unieważnienia postępowania, Wykonawcy nie przysługuje żadne roszczenie wobec Zamawiającego. </w:t>
      </w:r>
    </w:p>
    <w:p w14:paraId="0A22D3F6" w14:textId="0DDB3D92" w:rsidR="001077E9" w:rsidRPr="001077E9" w:rsidRDefault="001077E9" w:rsidP="001077E9">
      <w:pPr>
        <w:numPr>
          <w:ilvl w:val="0"/>
          <w:numId w:val="8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1077E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Jeżeli Wykonawca, którego oferta została wybrana, uchyli się od zawarcia umowy,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1077E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Zamawiający wybierze ofertę najkorzystniejszą spośród pozostałych ofert, bez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1077E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przeprowadzenia ich ponownej oceny.</w:t>
      </w:r>
    </w:p>
    <w:p w14:paraId="2F1D407A" w14:textId="2C841F7A" w:rsidR="001077E9" w:rsidRPr="004A2A86" w:rsidRDefault="001077E9" w:rsidP="001077E9">
      <w:pPr>
        <w:numPr>
          <w:ilvl w:val="0"/>
          <w:numId w:val="8"/>
        </w:num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1077E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Zamawiający zawrze umowę niezwłocznie po przekazaniu zawiadomienia o wyborze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1077E9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oferty.</w:t>
      </w:r>
    </w:p>
    <w:p w14:paraId="5A5F3BA9" w14:textId="77777777" w:rsidR="00D9023E" w:rsidRPr="00D9023E" w:rsidRDefault="00D07F72" w:rsidP="00D07F72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Theme="minorHAnsi" w:eastAsia="Times New Roman" w:hAnsiTheme="minorHAnsi" w:cstheme="minorHAnsi"/>
          <w:strike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Wykonawca ponosi odpowiedzialność z tytułu </w:t>
      </w:r>
      <w:r w:rsidRPr="00D9023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rękojmi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za wady fizyczne i prawne przedmiotu zamówienia.</w:t>
      </w:r>
    </w:p>
    <w:p w14:paraId="4E8FA783" w14:textId="5E5D6BB1" w:rsidR="00D07F72" w:rsidRPr="004A2A86" w:rsidRDefault="00D07F72" w:rsidP="00D07F72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Theme="minorHAnsi" w:eastAsia="Times New Roman" w:hAnsiTheme="minorHAnsi" w:cstheme="minorHAnsi"/>
          <w:strike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Okres rękojmi i gwarancji ustalony </w:t>
      </w:r>
      <w:r w:rsidR="00D9023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jest 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na </w:t>
      </w:r>
      <w:r w:rsidR="00D9023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cały okres</w:t>
      </w:r>
      <w:r w:rsidR="00EC31A0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realizacji i</w:t>
      </w:r>
      <w:r w:rsidR="00D9023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trwałości projektu</w:t>
      </w:r>
      <w:r w:rsidR="00DF3188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i wynosi 24 miesiące</w:t>
      </w:r>
      <w:r w:rsidR="00017EF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od daty odbioru przedmiotu zamówienia</w:t>
      </w:r>
      <w:r w:rsidR="00D9023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.</w:t>
      </w:r>
    </w:p>
    <w:p w14:paraId="781A3DE1" w14:textId="1816A228" w:rsidR="00D07F72" w:rsidRDefault="00D07F72" w:rsidP="00D07F72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Zamawiający może wykonywać uprawnienia z tytułu </w:t>
      </w:r>
      <w:r w:rsidRPr="00D9023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gwarancji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 niezależnie od uprawnień z tytułu rękojmi, w szczególności w dochodzeniu usunięcia wad przedmiotu umowy. 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lastRenderedPageBreak/>
        <w:t>Zamawiający ma prawo wyboru między gwarancją i rękojmią. Wykonawca nie może odmówić usunięcia wad bez względu na wysokość związanych z tym kosztów. W</w:t>
      </w:r>
      <w:r w:rsidR="00D9023E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 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przypadku nieusunięcia ujawnionych wad w terminie określonym przez Wykonawcę, Zamawiający ma prawo do zastępczego usunięcia wad w ramach rękojmi – na koszt Wykonawcy.</w:t>
      </w:r>
    </w:p>
    <w:p w14:paraId="3515F53A" w14:textId="1D954AD0" w:rsidR="00D9023E" w:rsidRPr="004A2A86" w:rsidRDefault="00D9023E" w:rsidP="00D07F72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Wykonawca zobowiązany jest niezwłocznie udzielać informacji i wyjaśnień w przypadku wątpliwości i zastrzeżeń dotyczących udzielonego doradztwa lub przygotowanych dokumentów. </w:t>
      </w:r>
    </w:p>
    <w:p w14:paraId="21C4D328" w14:textId="77777777" w:rsidR="00D07F72" w:rsidRPr="004A2A86" w:rsidRDefault="00D07F72" w:rsidP="00D07F72">
      <w:pPr>
        <w:widowControl w:val="0"/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16E56719" w14:textId="179FCE5A" w:rsidR="00D07F72" w:rsidRPr="004A2A86" w:rsidRDefault="00D07F72" w:rsidP="00D07F72">
      <w:pPr>
        <w:widowControl w:val="0"/>
        <w:suppressAutoHyphens/>
        <w:autoSpaceDE w:val="0"/>
        <w:ind w:left="5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X</w:t>
      </w:r>
      <w:r w:rsidR="006F66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V</w:t>
      </w:r>
      <w:r w:rsidRPr="004A2A86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eastAsia="zh-CN"/>
        </w:rPr>
        <w:t xml:space="preserve">. </w:t>
      </w: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Informacja o przetwarzaniu danych osobowych</w:t>
      </w:r>
    </w:p>
    <w:p w14:paraId="79B0DB15" w14:textId="73C393F2" w:rsidR="00D07F72" w:rsidRPr="004A2A86" w:rsidRDefault="00D07F72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335436"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 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04.05.2016, str. 1), dalej „RODO”, informuję, że: </w:t>
      </w:r>
    </w:p>
    <w:p w14:paraId="10D1ACE4" w14:textId="77777777" w:rsidR="00D07F72" w:rsidRPr="004A2A86" w:rsidRDefault="00D07F72" w:rsidP="00D07F72">
      <w:pPr>
        <w:numPr>
          <w:ilvl w:val="0"/>
          <w:numId w:val="9"/>
        </w:numPr>
        <w:suppressAutoHyphens/>
        <w:ind w:left="709" w:hanging="567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administratorem Pani/Pana danych osobowych jest Powiat Dębicki, ul. Parkowa 28, 39-200 Dębica, email:info@powiatdebicki.pl;</w:t>
      </w:r>
    </w:p>
    <w:p w14:paraId="56E26ED5" w14:textId="77777777" w:rsidR="00D07F72" w:rsidRPr="004A2A86" w:rsidRDefault="00D07F72" w:rsidP="00D07F72">
      <w:pPr>
        <w:numPr>
          <w:ilvl w:val="0"/>
          <w:numId w:val="10"/>
        </w:numPr>
        <w:suppressAutoHyphens/>
        <w:ind w:left="709" w:hanging="567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inspektorem ochrony danych osobowych w Powiecie Dębickim jest </w:t>
      </w:r>
      <w:bookmarkStart w:id="10" w:name="_Hlk89085138"/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Pani Agnieszka Gazda, email: iod@powiatdebicki.pl;</w:t>
      </w:r>
    </w:p>
    <w:bookmarkEnd w:id="10"/>
    <w:p w14:paraId="47C2D093" w14:textId="412FEF21" w:rsidR="00D07F72" w:rsidRPr="004A2A86" w:rsidRDefault="00D07F72" w:rsidP="00D07F72">
      <w:pPr>
        <w:numPr>
          <w:ilvl w:val="0"/>
          <w:numId w:val="10"/>
        </w:numPr>
        <w:suppressAutoHyphens/>
        <w:ind w:left="709" w:hanging="567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Pani/Pana dane osobowe przetwarzane będą na podstawie art. 6 ust. 1 lit. c</w:t>
      </w:r>
      <w:r w:rsidRPr="004A2A86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zh-CN"/>
        </w:rPr>
        <w:t xml:space="preserve"> 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RODO w</w:t>
      </w:r>
      <w:r w:rsidR="00335436"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 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celu związanym z postępowaniem o udzielenie zamówienia publicznego;</w:t>
      </w:r>
    </w:p>
    <w:p w14:paraId="17C86029" w14:textId="77777777" w:rsidR="00D07F72" w:rsidRPr="004A2A86" w:rsidRDefault="00D07F72" w:rsidP="00D07F72">
      <w:pPr>
        <w:numPr>
          <w:ilvl w:val="0"/>
          <w:numId w:val="10"/>
        </w:numPr>
        <w:suppressAutoHyphens/>
        <w:ind w:left="709" w:hanging="567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odbiorcami Pani/Pana danych osobowych będą osoby lub podmioty, którym udostępniona zostanie dokumentacja postępowania;  </w:t>
      </w:r>
    </w:p>
    <w:p w14:paraId="7D1DC6AE" w14:textId="77777777" w:rsidR="00D07F72" w:rsidRPr="004A2A86" w:rsidRDefault="00D07F72" w:rsidP="00D07F72">
      <w:pPr>
        <w:numPr>
          <w:ilvl w:val="0"/>
          <w:numId w:val="10"/>
        </w:numPr>
        <w:suppressAutoHyphens/>
        <w:ind w:left="709" w:hanging="567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7A5BED7B" w14:textId="77777777" w:rsidR="00D07F72" w:rsidRPr="004A2A86" w:rsidRDefault="00D07F72" w:rsidP="00D07F72">
      <w:pPr>
        <w:numPr>
          <w:ilvl w:val="0"/>
          <w:numId w:val="10"/>
        </w:numPr>
        <w:suppressAutoHyphens/>
        <w:ind w:left="709" w:hanging="567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obowiązek podania przez Panią/Pana danych osobowych bezpośrednio Pani/Pana dotyczących jest wymogiem, związanym z udziałem w postępowaniu o udzielenie zamówienia publicznego;</w:t>
      </w:r>
    </w:p>
    <w:p w14:paraId="33B273A8" w14:textId="25BC6BD5" w:rsidR="00D07F72" w:rsidRPr="004A2A86" w:rsidRDefault="00D07F72" w:rsidP="00D07F72">
      <w:pPr>
        <w:numPr>
          <w:ilvl w:val="0"/>
          <w:numId w:val="10"/>
        </w:numPr>
        <w:suppressAutoHyphens/>
        <w:ind w:left="709" w:hanging="567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 odniesieniu do Pani/Pana danych osobowych decyzje nie będą podejmowane w</w:t>
      </w:r>
      <w:r w:rsidR="00F915CB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 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sposób zautomatyzowany, stosowanie do art. 22 RODO;</w:t>
      </w:r>
    </w:p>
    <w:p w14:paraId="600BC421" w14:textId="77777777" w:rsidR="00D07F72" w:rsidRPr="004A2A86" w:rsidRDefault="00D07F72" w:rsidP="00D07F72">
      <w:pPr>
        <w:numPr>
          <w:ilvl w:val="0"/>
          <w:numId w:val="10"/>
        </w:numPr>
        <w:suppressAutoHyphens/>
        <w:ind w:left="-284" w:firstLine="426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posiada Pani/Pan:</w:t>
      </w:r>
    </w:p>
    <w:p w14:paraId="3E70067F" w14:textId="77777777" w:rsidR="00D07F72" w:rsidRPr="004A2A86" w:rsidRDefault="00D07F72" w:rsidP="00D07F72">
      <w:pPr>
        <w:numPr>
          <w:ilvl w:val="0"/>
          <w:numId w:val="11"/>
        </w:numPr>
        <w:suppressAutoHyphens/>
        <w:ind w:left="709" w:hanging="567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na podstawie art. 15 RODO prawo dostępu do danych osobowych Pani/Pana dotyczących;</w:t>
      </w:r>
    </w:p>
    <w:p w14:paraId="6AB60E2D" w14:textId="77777777" w:rsidR="00D07F72" w:rsidRPr="004A2A86" w:rsidRDefault="00D07F72" w:rsidP="00D07F72">
      <w:pPr>
        <w:numPr>
          <w:ilvl w:val="0"/>
          <w:numId w:val="11"/>
        </w:numPr>
        <w:suppressAutoHyphens/>
        <w:ind w:left="-284" w:firstLine="426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na podstawie art. 16 RODO prawo do sprostowania Pani/Pana danych osobowych </w:t>
      </w:r>
      <w:r w:rsidRPr="004A2A86">
        <w:rPr>
          <w:rFonts w:asciiTheme="minorHAnsi" w:eastAsia="Times New Roman" w:hAnsiTheme="minorHAnsi" w:cstheme="minorHAnsi"/>
          <w:b/>
          <w:color w:val="000000"/>
          <w:sz w:val="24"/>
          <w:szCs w:val="24"/>
          <w:vertAlign w:val="superscript"/>
          <w:lang w:eastAsia="zh-CN"/>
        </w:rPr>
        <w:t>**</w:t>
      </w: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;</w:t>
      </w:r>
    </w:p>
    <w:p w14:paraId="654ABE98" w14:textId="77777777" w:rsidR="00D07F72" w:rsidRPr="004A2A86" w:rsidRDefault="00D07F72" w:rsidP="00D07F72">
      <w:pPr>
        <w:numPr>
          <w:ilvl w:val="0"/>
          <w:numId w:val="11"/>
        </w:numPr>
        <w:suppressAutoHyphens/>
        <w:ind w:left="709" w:hanging="567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F7EBCC9" w14:textId="77777777" w:rsidR="00D07F72" w:rsidRPr="004A2A86" w:rsidRDefault="00D07F72" w:rsidP="00D07F72">
      <w:pPr>
        <w:numPr>
          <w:ilvl w:val="0"/>
          <w:numId w:val="11"/>
        </w:numPr>
        <w:suppressAutoHyphens/>
        <w:ind w:left="709" w:hanging="567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prawo do wniesienia skargi do Prezesa Urzędu Ochrony Danych Osobowych, gdy uzna Pani/Pan, że przetwarzanie danych osobowych Pani/Pana dotyczących narusza przepisy RODO;</w:t>
      </w:r>
    </w:p>
    <w:p w14:paraId="3C1D569E" w14:textId="77777777" w:rsidR="00D07F72" w:rsidRPr="004A2A86" w:rsidRDefault="00D07F72" w:rsidP="00D07F72">
      <w:pPr>
        <w:numPr>
          <w:ilvl w:val="0"/>
          <w:numId w:val="10"/>
        </w:numPr>
        <w:suppressAutoHyphens/>
        <w:ind w:left="-284" w:firstLine="426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nie przysługuje Pani/Panu:</w:t>
      </w:r>
    </w:p>
    <w:p w14:paraId="4C90BEF1" w14:textId="77777777" w:rsidR="00D07F72" w:rsidRPr="004A2A86" w:rsidRDefault="00D07F72" w:rsidP="00D07F72">
      <w:pPr>
        <w:numPr>
          <w:ilvl w:val="0"/>
          <w:numId w:val="12"/>
        </w:numPr>
        <w:suppressAutoHyphens/>
        <w:ind w:left="709" w:hanging="567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 związku z art. 17 ust. 3 lit. b, d lub e RODO prawo do usunięcia danych osobowych;</w:t>
      </w:r>
    </w:p>
    <w:p w14:paraId="67FA11B1" w14:textId="77777777" w:rsidR="00D07F72" w:rsidRPr="004A2A86" w:rsidRDefault="00D07F72" w:rsidP="00D07F72">
      <w:pPr>
        <w:numPr>
          <w:ilvl w:val="0"/>
          <w:numId w:val="12"/>
        </w:numPr>
        <w:suppressAutoHyphens/>
        <w:ind w:left="-284" w:firstLine="426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prawo do przenoszenia danych osobowych, o którym mowa w art. 20 RODO;</w:t>
      </w:r>
    </w:p>
    <w:p w14:paraId="7F85B3F3" w14:textId="77777777" w:rsidR="00D07F72" w:rsidRPr="00F915CB" w:rsidRDefault="00D07F72" w:rsidP="00D07F72">
      <w:pPr>
        <w:numPr>
          <w:ilvl w:val="0"/>
          <w:numId w:val="12"/>
        </w:numPr>
        <w:suppressAutoHyphens/>
        <w:ind w:left="709" w:hanging="567"/>
        <w:contextualSpacing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</w:pPr>
      <w:r w:rsidRPr="00F915CB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zh-C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7556CC2" w14:textId="77777777" w:rsidR="00D07F72" w:rsidRDefault="00D07F72" w:rsidP="002649FD">
      <w:pPr>
        <w:suppressAutoHyphens/>
        <w:ind w:left="709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6DC623A8" w14:textId="77777777" w:rsidR="00FC7BA9" w:rsidRPr="004A2A86" w:rsidRDefault="00FC7BA9" w:rsidP="002649FD">
      <w:pPr>
        <w:suppressAutoHyphens/>
        <w:ind w:left="709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333A3581" w14:textId="77777777" w:rsidR="00D07F72" w:rsidRPr="004A2A86" w:rsidRDefault="00D07F72" w:rsidP="00D07F72">
      <w:pPr>
        <w:widowControl w:val="0"/>
        <w:suppressAutoHyphens/>
        <w:autoSpaceDE w:val="0"/>
        <w:rPr>
          <w:rFonts w:asciiTheme="minorHAnsi" w:eastAsia="Times New Roman" w:hAnsiTheme="minorHAnsi" w:cstheme="minorHAnsi"/>
          <w:b/>
          <w:bCs/>
          <w:i/>
          <w:color w:val="000000"/>
          <w:sz w:val="24"/>
          <w:szCs w:val="24"/>
          <w:u w:val="single"/>
          <w:lang w:eastAsia="zh-CN"/>
        </w:rPr>
      </w:pPr>
    </w:p>
    <w:p w14:paraId="5B236656" w14:textId="68BC23C4" w:rsidR="00D07F72" w:rsidRPr="004A2A86" w:rsidRDefault="00D07F72" w:rsidP="00D07F72">
      <w:pPr>
        <w:widowControl w:val="0"/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X</w:t>
      </w:r>
      <w:r w:rsidR="006F66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V</w:t>
      </w:r>
      <w:r w:rsidR="00A5442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I</w:t>
      </w: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. </w:t>
      </w:r>
      <w:r w:rsidRPr="004A2A8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eastAsia="zh-CN"/>
        </w:rPr>
        <w:t>Załączniki</w:t>
      </w:r>
    </w:p>
    <w:p w14:paraId="7819CE3A" w14:textId="77777777" w:rsidR="00D07F72" w:rsidRDefault="00D07F72" w:rsidP="00D07F72">
      <w:pPr>
        <w:widowControl w:val="0"/>
        <w:numPr>
          <w:ilvl w:val="0"/>
          <w:numId w:val="13"/>
        </w:numPr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Formularz oferty.</w:t>
      </w:r>
    </w:p>
    <w:p w14:paraId="243BBACA" w14:textId="17A5DFC8" w:rsidR="00A26ED3" w:rsidRPr="004A2A86" w:rsidRDefault="00A26ED3" w:rsidP="00D07F72">
      <w:pPr>
        <w:widowControl w:val="0"/>
        <w:numPr>
          <w:ilvl w:val="0"/>
          <w:numId w:val="13"/>
        </w:numPr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Projekt umowy.</w:t>
      </w:r>
    </w:p>
    <w:p w14:paraId="323BE0C5" w14:textId="77777777" w:rsidR="00D07F72" w:rsidRPr="004A2A86" w:rsidRDefault="00D07F72" w:rsidP="00D07F72">
      <w:pPr>
        <w:widowControl w:val="0"/>
        <w:numPr>
          <w:ilvl w:val="0"/>
          <w:numId w:val="13"/>
        </w:numPr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Oświadczenie o braku powiązań.</w:t>
      </w:r>
    </w:p>
    <w:p w14:paraId="3E2AC387" w14:textId="77777777" w:rsidR="00D07F72" w:rsidRDefault="00D07F72" w:rsidP="00D07F72">
      <w:pPr>
        <w:widowControl w:val="0"/>
        <w:numPr>
          <w:ilvl w:val="0"/>
          <w:numId w:val="13"/>
        </w:numPr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Wykaz osób. </w:t>
      </w:r>
    </w:p>
    <w:p w14:paraId="3818F017" w14:textId="343A11F9" w:rsidR="00A26ED3" w:rsidRPr="004A2A86" w:rsidRDefault="00A26ED3" w:rsidP="00D07F72">
      <w:pPr>
        <w:widowControl w:val="0"/>
        <w:numPr>
          <w:ilvl w:val="0"/>
          <w:numId w:val="13"/>
        </w:numPr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Wykaz usług.</w:t>
      </w:r>
    </w:p>
    <w:p w14:paraId="3C6D5D84" w14:textId="77777777" w:rsidR="00D07F72" w:rsidRDefault="00D07F72" w:rsidP="00D07F72">
      <w:pPr>
        <w:widowControl w:val="0"/>
        <w:numPr>
          <w:ilvl w:val="0"/>
          <w:numId w:val="13"/>
        </w:numPr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 w:rsidRPr="004A2A86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 xml:space="preserve">Oświadczenie Wykonawcy. </w:t>
      </w:r>
    </w:p>
    <w:p w14:paraId="7A537713" w14:textId="6ED0D49C" w:rsidR="00A26ED3" w:rsidRPr="004A2A86" w:rsidRDefault="00A26ED3" w:rsidP="00D07F72">
      <w:pPr>
        <w:widowControl w:val="0"/>
        <w:numPr>
          <w:ilvl w:val="0"/>
          <w:numId w:val="13"/>
        </w:numPr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  <w:t>Zakres rzeczowy projektu.</w:t>
      </w:r>
    </w:p>
    <w:p w14:paraId="61CBAFE6" w14:textId="77777777" w:rsidR="00D07F72" w:rsidRPr="004A2A86" w:rsidRDefault="00D07F72" w:rsidP="00D07F72">
      <w:pPr>
        <w:widowControl w:val="0"/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5E27E823" w14:textId="72BDADA3" w:rsidR="00D07F72" w:rsidRPr="004A2A86" w:rsidRDefault="00D07F72" w:rsidP="00D07F72">
      <w:pPr>
        <w:widowControl w:val="0"/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71BB44D7" w14:textId="77777777" w:rsidR="00DC0869" w:rsidRPr="004A2A86" w:rsidRDefault="00DC0869" w:rsidP="00D07F72">
      <w:pPr>
        <w:widowControl w:val="0"/>
        <w:suppressAutoHyphens/>
        <w:autoSpaceDE w:val="0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3564D21D" w14:textId="77777777" w:rsidR="00D07F72" w:rsidRDefault="00D07F72" w:rsidP="00D07F72">
      <w:pPr>
        <w:suppressAutoHyphens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zh-CN"/>
        </w:rPr>
      </w:pPr>
    </w:p>
    <w:p w14:paraId="0A762811" w14:textId="77777777" w:rsidR="00EC2684" w:rsidRDefault="00EC2684" w:rsidP="00D07F72">
      <w:pPr>
        <w:suppressAutoHyphens/>
        <w:jc w:val="both"/>
        <w:rPr>
          <w:rFonts w:asciiTheme="minorHAnsi" w:eastAsia="TimesNewRoman" w:hAnsiTheme="minorHAnsi" w:cstheme="minorHAnsi"/>
          <w:color w:val="000000"/>
          <w:sz w:val="24"/>
          <w:szCs w:val="24"/>
          <w:lang w:eastAsia="zh-CN"/>
        </w:rPr>
      </w:pPr>
    </w:p>
    <w:p w14:paraId="2BF47966" w14:textId="77777777" w:rsidR="00EC2684" w:rsidRDefault="00EC2684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44FC5000" w14:textId="77777777" w:rsidR="00F915CB" w:rsidRDefault="00F915CB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79696111" w14:textId="77777777" w:rsidR="00F915CB" w:rsidRDefault="00F915CB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37E5454D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323B51EB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47907960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21D572D7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5DA6124B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191081D6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3DDFB7F6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251B6C69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256CDF73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0C1567B3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7B665A71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01198289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14F4632D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11C77AA8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57607C12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1A7A4008" w14:textId="77777777" w:rsidR="00FC7BA9" w:rsidRDefault="00FC7BA9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3B98FA5E" w14:textId="77777777" w:rsidR="00F915CB" w:rsidRPr="004A2A86" w:rsidRDefault="00F915CB" w:rsidP="00D07F72">
      <w:pPr>
        <w:suppressAutoHyphens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</w:rPr>
      </w:pPr>
    </w:p>
    <w:p w14:paraId="5EEBD2C4" w14:textId="77777777" w:rsidR="00D07F72" w:rsidRPr="00F915CB" w:rsidRDefault="00D07F72" w:rsidP="00D07F72">
      <w:pPr>
        <w:keepNext/>
        <w:suppressAutoHyphens/>
        <w:outlineLvl w:val="2"/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u w:val="single"/>
          <w:lang w:eastAsia="zh-CN"/>
        </w:rPr>
      </w:pPr>
      <w:r w:rsidRPr="00F915CB"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u w:val="single"/>
          <w:lang w:eastAsia="zh-CN"/>
        </w:rPr>
        <w:t>_______</w:t>
      </w:r>
    </w:p>
    <w:p w14:paraId="18018F55" w14:textId="77777777" w:rsidR="00D07F72" w:rsidRPr="00F915CB" w:rsidRDefault="00D07F72" w:rsidP="0057481A">
      <w:pPr>
        <w:numPr>
          <w:ilvl w:val="0"/>
          <w:numId w:val="14"/>
        </w:numPr>
        <w:suppressAutoHyphens/>
        <w:ind w:left="431" w:hanging="357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F915CB">
        <w:rPr>
          <w:rFonts w:asciiTheme="minorHAnsi" w:eastAsia="Times New Roman" w:hAnsiTheme="minorHAnsi" w:cstheme="minorHAnsi"/>
          <w:b/>
          <w:i/>
          <w:color w:val="000000"/>
          <w:sz w:val="18"/>
          <w:szCs w:val="18"/>
          <w:vertAlign w:val="superscript"/>
          <w:lang w:eastAsia="zh-CN"/>
        </w:rPr>
        <w:t>*</w:t>
      </w:r>
      <w:r w:rsidRPr="00F915CB">
        <w:rPr>
          <w:rFonts w:asciiTheme="minorHAnsi" w:eastAsia="Times New Roman" w:hAnsiTheme="minorHAnsi" w:cstheme="minorHAnsi"/>
          <w:b/>
          <w:i/>
          <w:color w:val="000000"/>
          <w:sz w:val="18"/>
          <w:szCs w:val="18"/>
          <w:lang w:eastAsia="zh-CN"/>
        </w:rPr>
        <w:t>Wyjaśnienie:</w:t>
      </w:r>
      <w:r w:rsidRPr="00F915CB">
        <w:rPr>
          <w:rFonts w:asciiTheme="minorHAnsi" w:eastAsia="Times New Roman" w:hAnsiTheme="minorHAnsi" w:cstheme="minorHAnsi"/>
          <w:i/>
          <w:color w:val="000000"/>
          <w:sz w:val="18"/>
          <w:szCs w:val="18"/>
          <w:lang w:eastAsia="zh-CN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0EE47976" w14:textId="614ADD17" w:rsidR="00D07F72" w:rsidRPr="00F915CB" w:rsidRDefault="00D07F72" w:rsidP="0057481A">
      <w:pPr>
        <w:numPr>
          <w:ilvl w:val="0"/>
          <w:numId w:val="14"/>
        </w:numPr>
        <w:tabs>
          <w:tab w:val="left" w:pos="8571"/>
        </w:tabs>
        <w:suppressAutoHyphens/>
        <w:ind w:left="431" w:hanging="357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zh-CN"/>
        </w:rPr>
      </w:pPr>
      <w:r w:rsidRPr="00F915CB">
        <w:rPr>
          <w:rFonts w:asciiTheme="minorHAnsi" w:eastAsia="Times New Roman" w:hAnsiTheme="minorHAnsi" w:cstheme="minorHAnsi"/>
          <w:b/>
          <w:i/>
          <w:color w:val="000000"/>
          <w:sz w:val="18"/>
          <w:szCs w:val="18"/>
          <w:vertAlign w:val="superscript"/>
          <w:lang w:eastAsia="zh-CN"/>
        </w:rPr>
        <w:t>**</w:t>
      </w:r>
      <w:r w:rsidRPr="00F915CB">
        <w:rPr>
          <w:rFonts w:asciiTheme="minorHAnsi" w:eastAsia="Times New Roman" w:hAnsiTheme="minorHAnsi" w:cstheme="minorHAnsi"/>
          <w:b/>
          <w:i/>
          <w:color w:val="000000"/>
          <w:sz w:val="18"/>
          <w:szCs w:val="18"/>
          <w:lang w:eastAsia="zh-CN"/>
        </w:rPr>
        <w:t>Wyjaśnienie:</w:t>
      </w:r>
      <w:r w:rsidRPr="00F915CB">
        <w:rPr>
          <w:rFonts w:asciiTheme="minorHAnsi" w:eastAsia="Times New Roman" w:hAnsiTheme="minorHAnsi" w:cstheme="minorHAnsi"/>
          <w:i/>
          <w:color w:val="000000"/>
          <w:sz w:val="18"/>
          <w:szCs w:val="18"/>
          <w:lang w:eastAsia="zh-CN"/>
        </w:rPr>
        <w:t xml:space="preserve"> skorzystanie z prawa do sprostowania nie może skutkować zmianą wyniku postępowania</w:t>
      </w:r>
      <w:r w:rsidR="00F915CB" w:rsidRPr="00F915CB">
        <w:rPr>
          <w:rFonts w:asciiTheme="minorHAnsi" w:eastAsia="Times New Roman" w:hAnsiTheme="minorHAnsi" w:cstheme="minorHAnsi"/>
          <w:i/>
          <w:color w:val="000000"/>
          <w:sz w:val="18"/>
          <w:szCs w:val="18"/>
          <w:lang w:eastAsia="zh-CN"/>
        </w:rPr>
        <w:t xml:space="preserve"> </w:t>
      </w:r>
      <w:r w:rsidRPr="00F915CB">
        <w:rPr>
          <w:rFonts w:asciiTheme="minorHAnsi" w:eastAsia="Times New Roman" w:hAnsiTheme="minorHAnsi" w:cstheme="minorHAnsi"/>
          <w:i/>
          <w:color w:val="000000"/>
          <w:sz w:val="18"/>
          <w:szCs w:val="18"/>
          <w:lang w:eastAsia="zh-CN"/>
        </w:rPr>
        <w:t>o udzielenie zamówienia publicznego ani zmianą postanowień umowy oraz nie może naruszać integralności protokołu oraz jego załączników.</w:t>
      </w:r>
    </w:p>
    <w:p w14:paraId="5A80BB8F" w14:textId="406BF3AC" w:rsidR="0032557F" w:rsidRPr="00F915CB" w:rsidRDefault="00D07F72" w:rsidP="006114BD">
      <w:pPr>
        <w:ind w:left="431" w:hanging="357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F915CB">
        <w:rPr>
          <w:rFonts w:asciiTheme="minorHAnsi" w:eastAsia="Times New Roman" w:hAnsiTheme="minorHAnsi" w:cstheme="minorHAnsi"/>
          <w:b/>
          <w:i/>
          <w:color w:val="000000"/>
          <w:sz w:val="18"/>
          <w:szCs w:val="18"/>
          <w:vertAlign w:val="superscript"/>
          <w:lang w:eastAsia="zh-CN"/>
        </w:rPr>
        <w:t xml:space="preserve">*** </w:t>
      </w:r>
      <w:r w:rsidRPr="00F915CB">
        <w:rPr>
          <w:rFonts w:asciiTheme="minorHAnsi" w:eastAsia="Times New Roman" w:hAnsiTheme="minorHAnsi" w:cstheme="minorHAnsi"/>
          <w:b/>
          <w:i/>
          <w:color w:val="000000"/>
          <w:sz w:val="18"/>
          <w:szCs w:val="18"/>
          <w:lang w:eastAsia="zh-CN"/>
        </w:rPr>
        <w:t>Wyjaśnienie:</w:t>
      </w:r>
      <w:r w:rsidRPr="00F915CB">
        <w:rPr>
          <w:rFonts w:asciiTheme="minorHAnsi" w:eastAsia="Times New Roman" w:hAnsiTheme="minorHAnsi" w:cstheme="minorHAnsi"/>
          <w:i/>
          <w:color w:val="000000"/>
          <w:sz w:val="18"/>
          <w:szCs w:val="18"/>
          <w:lang w:eastAsia="zh-CN"/>
        </w:rPr>
        <w:t xml:space="preserve"> prawo do ograniczenia przetwarzania nie ma zastosowania w odniesieniu do przechowywania, w celu zapewnienia korzystania ze środków ochrony prawnej lub w celu ochrony praw innej osoby fizycznej lub prawnej, lub z</w:t>
      </w:r>
      <w:r w:rsidR="00F915CB">
        <w:rPr>
          <w:rFonts w:asciiTheme="minorHAnsi" w:eastAsia="Times New Roman" w:hAnsiTheme="minorHAnsi" w:cstheme="minorHAnsi"/>
          <w:i/>
          <w:color w:val="000000"/>
          <w:sz w:val="18"/>
          <w:szCs w:val="18"/>
          <w:lang w:eastAsia="zh-CN"/>
        </w:rPr>
        <w:t> </w:t>
      </w:r>
      <w:r w:rsidRPr="00F915CB">
        <w:rPr>
          <w:rFonts w:asciiTheme="minorHAnsi" w:eastAsia="Times New Roman" w:hAnsiTheme="minorHAnsi" w:cstheme="minorHAnsi"/>
          <w:i/>
          <w:color w:val="000000"/>
          <w:sz w:val="18"/>
          <w:szCs w:val="18"/>
          <w:lang w:eastAsia="zh-CN"/>
        </w:rPr>
        <w:t>uwagi na ważne względy interesu publicznego Unii Europejskiej</w:t>
      </w:r>
      <w:r w:rsidR="00DC0869" w:rsidRPr="00F915CB">
        <w:rPr>
          <w:rFonts w:asciiTheme="minorHAnsi" w:eastAsia="Times New Roman" w:hAnsiTheme="minorHAnsi" w:cstheme="minorHAnsi"/>
          <w:i/>
          <w:color w:val="000000"/>
          <w:sz w:val="18"/>
          <w:szCs w:val="18"/>
          <w:lang w:eastAsia="zh-CN"/>
        </w:rPr>
        <w:t>.</w:t>
      </w:r>
    </w:p>
    <w:sectPr w:rsidR="0032557F" w:rsidRPr="00F915CB" w:rsidSect="00D83850">
      <w:headerReference w:type="default" r:id="rId10"/>
      <w:pgSz w:w="11906" w:h="16838"/>
      <w:pgMar w:top="1701" w:right="1417" w:bottom="851" w:left="1417" w:header="0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91D7" w14:textId="77777777" w:rsidR="00D83850" w:rsidRDefault="00D83850" w:rsidP="0081419D">
      <w:r>
        <w:separator/>
      </w:r>
    </w:p>
  </w:endnote>
  <w:endnote w:type="continuationSeparator" w:id="0">
    <w:p w14:paraId="1FB7188A" w14:textId="77777777" w:rsidR="00D83850" w:rsidRDefault="00D83850" w:rsidP="0081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3234" w14:textId="77777777" w:rsidR="00D83850" w:rsidRDefault="00D83850" w:rsidP="0081419D">
      <w:r>
        <w:separator/>
      </w:r>
    </w:p>
  </w:footnote>
  <w:footnote w:type="continuationSeparator" w:id="0">
    <w:p w14:paraId="0D887380" w14:textId="77777777" w:rsidR="00D83850" w:rsidRDefault="00D83850" w:rsidP="0081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BEC8" w14:textId="3DA71632" w:rsidR="006C666C" w:rsidRDefault="006C666C" w:rsidP="000C5005">
    <w:pPr>
      <w:pStyle w:val="Nagwek"/>
      <w:jc w:val="center"/>
    </w:pPr>
  </w:p>
  <w:p w14:paraId="4D09940B" w14:textId="77777777" w:rsidR="000C5005" w:rsidRDefault="000C5005" w:rsidP="00D453BD">
    <w:pPr>
      <w:pStyle w:val="Nagwek"/>
      <w:jc w:val="center"/>
      <w:rPr>
        <w:b/>
        <w:sz w:val="18"/>
      </w:rPr>
    </w:pPr>
  </w:p>
  <w:p w14:paraId="07B17679" w14:textId="0CB5FB25" w:rsidR="005146CC" w:rsidRPr="005146CC" w:rsidRDefault="005146CC" w:rsidP="005146CC">
    <w:pPr>
      <w:pStyle w:val="Nagwek"/>
      <w:rPr>
        <w:sz w:val="18"/>
      </w:rPr>
    </w:pPr>
    <w:r w:rsidRPr="005146CC">
      <w:rPr>
        <w:noProof/>
        <w:sz w:val="18"/>
      </w:rPr>
      <w:drawing>
        <wp:inline distT="0" distB="0" distL="0" distR="0" wp14:anchorId="65DDC3E8" wp14:editId="551927A8">
          <wp:extent cx="6067137" cy="628650"/>
          <wp:effectExtent l="0" t="0" r="0" b="0"/>
          <wp:docPr id="2011005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753" cy="631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C975C" w14:textId="77777777" w:rsidR="0009229D" w:rsidRPr="00D453BD" w:rsidRDefault="0009229D" w:rsidP="00D453BD">
    <w:pPr>
      <w:pStyle w:val="Nagwek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9003" w:hanging="432"/>
      </w:pPr>
      <w:rPr>
        <w:rFonts w:ascii="Arial" w:hAnsi="Arial" w:cs="Arial"/>
        <w:i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14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929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43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57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72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86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01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155" w:hanging="1584"/>
      </w:pPr>
    </w:lvl>
  </w:abstractNum>
  <w:abstractNum w:abstractNumId="1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4"/>
        <w:szCs w:val="24"/>
      </w:rPr>
    </w:lvl>
  </w:abstractNum>
  <w:abstractNum w:abstractNumId="3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C"/>
    <w:multiLevelType w:val="singleLevel"/>
    <w:tmpl w:val="0000000C"/>
    <w:name w:val="WW8Num2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5" w15:restartNumberingAfterBreak="0">
    <w:nsid w:val="0000000F"/>
    <w:multiLevelType w:val="singleLevel"/>
    <w:tmpl w:val="0000000F"/>
    <w:name w:val="WW8Num3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6" w15:restartNumberingAfterBreak="0">
    <w:nsid w:val="00975E22"/>
    <w:multiLevelType w:val="hybridMultilevel"/>
    <w:tmpl w:val="3DA2E66E"/>
    <w:lvl w:ilvl="0" w:tplc="CD8E501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1E7F49"/>
    <w:multiLevelType w:val="hybridMultilevel"/>
    <w:tmpl w:val="E6D29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F2EE5"/>
    <w:multiLevelType w:val="hybridMultilevel"/>
    <w:tmpl w:val="90800D10"/>
    <w:name w:val="WW8Num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1697C"/>
    <w:multiLevelType w:val="hybridMultilevel"/>
    <w:tmpl w:val="4A9E0A34"/>
    <w:lvl w:ilvl="0" w:tplc="CA5A7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005C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11FE64CA"/>
    <w:multiLevelType w:val="hybridMultilevel"/>
    <w:tmpl w:val="399EF534"/>
    <w:lvl w:ilvl="0" w:tplc="5466610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4D2AE1"/>
    <w:multiLevelType w:val="hybridMultilevel"/>
    <w:tmpl w:val="5F9676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F46316"/>
    <w:multiLevelType w:val="hybridMultilevel"/>
    <w:tmpl w:val="96886A9A"/>
    <w:lvl w:ilvl="0" w:tplc="1270B7D6">
      <w:start w:val="1"/>
      <w:numFmt w:val="decimal"/>
      <w:lvlText w:val="%1."/>
      <w:lvlJc w:val="left"/>
      <w:pPr>
        <w:ind w:left="36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2888275A"/>
    <w:multiLevelType w:val="hybridMultilevel"/>
    <w:tmpl w:val="01F0C1E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B12240"/>
    <w:multiLevelType w:val="singleLevel"/>
    <w:tmpl w:val="7D1893E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</w:abstractNum>
  <w:abstractNum w:abstractNumId="16" w15:restartNumberingAfterBreak="0">
    <w:nsid w:val="2A47160C"/>
    <w:multiLevelType w:val="hybridMultilevel"/>
    <w:tmpl w:val="B8DAF10A"/>
    <w:lvl w:ilvl="0" w:tplc="06A2F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C33CC9"/>
    <w:multiLevelType w:val="hybridMultilevel"/>
    <w:tmpl w:val="6896BF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212B3A"/>
    <w:multiLevelType w:val="hybridMultilevel"/>
    <w:tmpl w:val="1CEAA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97BBF"/>
    <w:multiLevelType w:val="hybridMultilevel"/>
    <w:tmpl w:val="2E6C500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123794"/>
    <w:multiLevelType w:val="hybridMultilevel"/>
    <w:tmpl w:val="E2162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508EB"/>
    <w:multiLevelType w:val="hybridMultilevel"/>
    <w:tmpl w:val="7BF01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F1464C"/>
    <w:multiLevelType w:val="hybridMultilevel"/>
    <w:tmpl w:val="01F0C1E6"/>
    <w:lvl w:ilvl="0" w:tplc="5476986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7B0EA4"/>
    <w:multiLevelType w:val="hybridMultilevel"/>
    <w:tmpl w:val="4CCA3E1A"/>
    <w:lvl w:ilvl="0" w:tplc="EF9A744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A71693"/>
    <w:multiLevelType w:val="hybridMultilevel"/>
    <w:tmpl w:val="5BD2EA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F72BF"/>
    <w:multiLevelType w:val="hybridMultilevel"/>
    <w:tmpl w:val="96886A9A"/>
    <w:lvl w:ilvl="0" w:tplc="FFFFFFFF">
      <w:start w:val="1"/>
      <w:numFmt w:val="decimal"/>
      <w:lvlText w:val="%1."/>
      <w:lvlJc w:val="left"/>
      <w:pPr>
        <w:ind w:left="365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5" w:hanging="360"/>
      </w:pPr>
    </w:lvl>
    <w:lvl w:ilvl="2" w:tplc="FFFFFFFF">
      <w:start w:val="1"/>
      <w:numFmt w:val="lowerRoman"/>
      <w:lvlText w:val="%3."/>
      <w:lvlJc w:val="right"/>
      <w:pPr>
        <w:ind w:left="1805" w:hanging="180"/>
      </w:pPr>
    </w:lvl>
    <w:lvl w:ilvl="3" w:tplc="FFFFFFFF">
      <w:start w:val="1"/>
      <w:numFmt w:val="decimal"/>
      <w:lvlText w:val="%4."/>
      <w:lvlJc w:val="left"/>
      <w:pPr>
        <w:ind w:left="2525" w:hanging="360"/>
      </w:pPr>
    </w:lvl>
    <w:lvl w:ilvl="4" w:tplc="FFFFFFFF">
      <w:start w:val="1"/>
      <w:numFmt w:val="lowerLetter"/>
      <w:lvlText w:val="%5."/>
      <w:lvlJc w:val="left"/>
      <w:pPr>
        <w:ind w:left="3245" w:hanging="360"/>
      </w:pPr>
    </w:lvl>
    <w:lvl w:ilvl="5" w:tplc="FFFFFFFF">
      <w:start w:val="1"/>
      <w:numFmt w:val="lowerRoman"/>
      <w:lvlText w:val="%6."/>
      <w:lvlJc w:val="right"/>
      <w:pPr>
        <w:ind w:left="3965" w:hanging="180"/>
      </w:pPr>
    </w:lvl>
    <w:lvl w:ilvl="6" w:tplc="FFFFFFFF">
      <w:start w:val="1"/>
      <w:numFmt w:val="decimal"/>
      <w:lvlText w:val="%7."/>
      <w:lvlJc w:val="left"/>
      <w:pPr>
        <w:ind w:left="4685" w:hanging="360"/>
      </w:pPr>
    </w:lvl>
    <w:lvl w:ilvl="7" w:tplc="FFFFFFFF">
      <w:start w:val="1"/>
      <w:numFmt w:val="lowerLetter"/>
      <w:lvlText w:val="%8."/>
      <w:lvlJc w:val="left"/>
      <w:pPr>
        <w:ind w:left="5405" w:hanging="360"/>
      </w:pPr>
    </w:lvl>
    <w:lvl w:ilvl="8" w:tplc="FFFFFFFF">
      <w:start w:val="1"/>
      <w:numFmt w:val="lowerRoman"/>
      <w:lvlText w:val="%9."/>
      <w:lvlJc w:val="right"/>
      <w:pPr>
        <w:ind w:left="6125" w:hanging="180"/>
      </w:pPr>
    </w:lvl>
  </w:abstractNum>
  <w:abstractNum w:abstractNumId="26" w15:restartNumberingAfterBreak="0">
    <w:nsid w:val="500812AF"/>
    <w:multiLevelType w:val="hybridMultilevel"/>
    <w:tmpl w:val="A31E3550"/>
    <w:lvl w:ilvl="0" w:tplc="AA74CF58">
      <w:start w:val="2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4D0B4C"/>
    <w:multiLevelType w:val="hybridMultilevel"/>
    <w:tmpl w:val="9EFC9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84E55"/>
    <w:multiLevelType w:val="multilevel"/>
    <w:tmpl w:val="9024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8D077CC"/>
    <w:multiLevelType w:val="hybridMultilevel"/>
    <w:tmpl w:val="8D1E2BBC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1B09FA"/>
    <w:multiLevelType w:val="hybridMultilevel"/>
    <w:tmpl w:val="EA6230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F008F1"/>
    <w:multiLevelType w:val="hybridMultilevel"/>
    <w:tmpl w:val="1E6671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B516A"/>
    <w:multiLevelType w:val="hybridMultilevel"/>
    <w:tmpl w:val="09F65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293A"/>
    <w:multiLevelType w:val="hybridMultilevel"/>
    <w:tmpl w:val="8DB60424"/>
    <w:lvl w:ilvl="0" w:tplc="B59E1E7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3B6AB6A2">
      <w:numFmt w:val="bullet"/>
      <w:lvlText w:val=""/>
      <w:lvlJc w:val="left"/>
      <w:pPr>
        <w:ind w:left="198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4778FF"/>
    <w:multiLevelType w:val="hybridMultilevel"/>
    <w:tmpl w:val="1B7600B0"/>
    <w:lvl w:ilvl="0" w:tplc="43B4B12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F667C52"/>
    <w:multiLevelType w:val="hybridMultilevel"/>
    <w:tmpl w:val="660AF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62182"/>
    <w:multiLevelType w:val="hybridMultilevel"/>
    <w:tmpl w:val="521C5BA4"/>
    <w:lvl w:ilvl="0" w:tplc="8C145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83463"/>
    <w:multiLevelType w:val="hybridMultilevel"/>
    <w:tmpl w:val="B5E48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319091">
    <w:abstractNumId w:val="28"/>
  </w:num>
  <w:num w:numId="2" w16cid:durableId="6738014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473774">
    <w:abstractNumId w:val="22"/>
  </w:num>
  <w:num w:numId="4" w16cid:durableId="1614483910">
    <w:abstractNumId w:val="15"/>
  </w:num>
  <w:num w:numId="5" w16cid:durableId="121271440">
    <w:abstractNumId w:val="10"/>
    <w:lvlOverride w:ilvl="0">
      <w:startOverride w:val="1"/>
    </w:lvlOverride>
  </w:num>
  <w:num w:numId="6" w16cid:durableId="2134866233">
    <w:abstractNumId w:val="5"/>
  </w:num>
  <w:num w:numId="7" w16cid:durableId="1536191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32917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6349331">
    <w:abstractNumId w:val="4"/>
  </w:num>
  <w:num w:numId="10" w16cid:durableId="837615913">
    <w:abstractNumId w:val="2"/>
  </w:num>
  <w:num w:numId="11" w16cid:durableId="766315349">
    <w:abstractNumId w:val="1"/>
  </w:num>
  <w:num w:numId="12" w16cid:durableId="1951231587">
    <w:abstractNumId w:val="3"/>
  </w:num>
  <w:num w:numId="13" w16cid:durableId="6976988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2874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8528477">
    <w:abstractNumId w:val="11"/>
  </w:num>
  <w:num w:numId="16" w16cid:durableId="2080669592">
    <w:abstractNumId w:val="26"/>
  </w:num>
  <w:num w:numId="17" w16cid:durableId="1096705422">
    <w:abstractNumId w:val="7"/>
  </w:num>
  <w:num w:numId="18" w16cid:durableId="1829402363">
    <w:abstractNumId w:val="33"/>
  </w:num>
  <w:num w:numId="19" w16cid:durableId="763377474">
    <w:abstractNumId w:val="34"/>
  </w:num>
  <w:num w:numId="20" w16cid:durableId="1968316690">
    <w:abstractNumId w:val="30"/>
  </w:num>
  <w:num w:numId="21" w16cid:durableId="1867595326">
    <w:abstractNumId w:val="32"/>
  </w:num>
  <w:num w:numId="22" w16cid:durableId="2116513205">
    <w:abstractNumId w:val="18"/>
  </w:num>
  <w:num w:numId="23" w16cid:durableId="1266811644">
    <w:abstractNumId w:val="17"/>
  </w:num>
  <w:num w:numId="24" w16cid:durableId="1844587748">
    <w:abstractNumId w:val="35"/>
  </w:num>
  <w:num w:numId="25" w16cid:durableId="1809516582">
    <w:abstractNumId w:val="27"/>
  </w:num>
  <w:num w:numId="26" w16cid:durableId="602540285">
    <w:abstractNumId w:val="31"/>
  </w:num>
  <w:num w:numId="27" w16cid:durableId="2055157486">
    <w:abstractNumId w:val="16"/>
  </w:num>
  <w:num w:numId="28" w16cid:durableId="1302929008">
    <w:abstractNumId w:val="9"/>
  </w:num>
  <w:num w:numId="29" w16cid:durableId="1816752838">
    <w:abstractNumId w:val="37"/>
  </w:num>
  <w:num w:numId="30" w16cid:durableId="1485662069">
    <w:abstractNumId w:val="21"/>
  </w:num>
  <w:num w:numId="31" w16cid:durableId="1224366563">
    <w:abstractNumId w:val="20"/>
  </w:num>
  <w:num w:numId="32" w16cid:durableId="561914829">
    <w:abstractNumId w:val="12"/>
  </w:num>
  <w:num w:numId="33" w16cid:durableId="1835685264">
    <w:abstractNumId w:val="36"/>
  </w:num>
  <w:num w:numId="34" w16cid:durableId="147333875">
    <w:abstractNumId w:val="6"/>
  </w:num>
  <w:num w:numId="35" w16cid:durableId="1249252">
    <w:abstractNumId w:val="22"/>
  </w:num>
  <w:num w:numId="36" w16cid:durableId="1955938412">
    <w:abstractNumId w:val="14"/>
  </w:num>
  <w:num w:numId="37" w16cid:durableId="548568750">
    <w:abstractNumId w:val="29"/>
  </w:num>
  <w:num w:numId="38" w16cid:durableId="2111391358">
    <w:abstractNumId w:val="13"/>
  </w:num>
  <w:num w:numId="39" w16cid:durableId="1824159898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CC"/>
    <w:rsid w:val="000023F9"/>
    <w:rsid w:val="00002583"/>
    <w:rsid w:val="00006209"/>
    <w:rsid w:val="000122B5"/>
    <w:rsid w:val="00012337"/>
    <w:rsid w:val="00017AAE"/>
    <w:rsid w:val="00017EF7"/>
    <w:rsid w:val="00030D13"/>
    <w:rsid w:val="0005382A"/>
    <w:rsid w:val="00053DA7"/>
    <w:rsid w:val="00054EC6"/>
    <w:rsid w:val="00062C25"/>
    <w:rsid w:val="00063D4A"/>
    <w:rsid w:val="000710DB"/>
    <w:rsid w:val="00073940"/>
    <w:rsid w:val="00075EFF"/>
    <w:rsid w:val="000775F9"/>
    <w:rsid w:val="000837AF"/>
    <w:rsid w:val="00083DC5"/>
    <w:rsid w:val="000876E5"/>
    <w:rsid w:val="0009229D"/>
    <w:rsid w:val="00095E0F"/>
    <w:rsid w:val="000A278A"/>
    <w:rsid w:val="000A46F0"/>
    <w:rsid w:val="000A4C42"/>
    <w:rsid w:val="000B1B2C"/>
    <w:rsid w:val="000B245E"/>
    <w:rsid w:val="000C5005"/>
    <w:rsid w:val="000C7390"/>
    <w:rsid w:val="000D35D4"/>
    <w:rsid w:val="000D3E45"/>
    <w:rsid w:val="000D75D0"/>
    <w:rsid w:val="000E08F1"/>
    <w:rsid w:val="000E3DA5"/>
    <w:rsid w:val="000F1212"/>
    <w:rsid w:val="000F1685"/>
    <w:rsid w:val="001050A2"/>
    <w:rsid w:val="001061BF"/>
    <w:rsid w:val="001077E9"/>
    <w:rsid w:val="00112E1B"/>
    <w:rsid w:val="00112F83"/>
    <w:rsid w:val="00114A29"/>
    <w:rsid w:val="00116C4C"/>
    <w:rsid w:val="00117FAA"/>
    <w:rsid w:val="00127F31"/>
    <w:rsid w:val="00134D41"/>
    <w:rsid w:val="0014701C"/>
    <w:rsid w:val="001476AF"/>
    <w:rsid w:val="001527AC"/>
    <w:rsid w:val="001539AA"/>
    <w:rsid w:val="00156ACB"/>
    <w:rsid w:val="001579ED"/>
    <w:rsid w:val="00163F70"/>
    <w:rsid w:val="00170D79"/>
    <w:rsid w:val="00184C1B"/>
    <w:rsid w:val="00197994"/>
    <w:rsid w:val="001A1710"/>
    <w:rsid w:val="001A51C2"/>
    <w:rsid w:val="001A5E5E"/>
    <w:rsid w:val="001B5CB3"/>
    <w:rsid w:val="001B7D12"/>
    <w:rsid w:val="001C19E1"/>
    <w:rsid w:val="001C31D7"/>
    <w:rsid w:val="001E32BC"/>
    <w:rsid w:val="001E3CDE"/>
    <w:rsid w:val="0020407A"/>
    <w:rsid w:val="0021014C"/>
    <w:rsid w:val="00212376"/>
    <w:rsid w:val="002165FA"/>
    <w:rsid w:val="00222D36"/>
    <w:rsid w:val="00223BFA"/>
    <w:rsid w:val="002359D6"/>
    <w:rsid w:val="00236479"/>
    <w:rsid w:val="00236E69"/>
    <w:rsid w:val="00237A8B"/>
    <w:rsid w:val="002649FD"/>
    <w:rsid w:val="002715F0"/>
    <w:rsid w:val="00274993"/>
    <w:rsid w:val="00274FB0"/>
    <w:rsid w:val="00280084"/>
    <w:rsid w:val="002858F9"/>
    <w:rsid w:val="002935AE"/>
    <w:rsid w:val="00293F48"/>
    <w:rsid w:val="002A1058"/>
    <w:rsid w:val="002A24A4"/>
    <w:rsid w:val="002A4A13"/>
    <w:rsid w:val="002A7EFF"/>
    <w:rsid w:val="002B1053"/>
    <w:rsid w:val="002B15E5"/>
    <w:rsid w:val="002B2D22"/>
    <w:rsid w:val="002C7BC2"/>
    <w:rsid w:val="002D1557"/>
    <w:rsid w:val="002E0EC5"/>
    <w:rsid w:val="002F4DAC"/>
    <w:rsid w:val="003066BA"/>
    <w:rsid w:val="003161F4"/>
    <w:rsid w:val="00321415"/>
    <w:rsid w:val="0032557F"/>
    <w:rsid w:val="003351DD"/>
    <w:rsid w:val="00335436"/>
    <w:rsid w:val="0034004E"/>
    <w:rsid w:val="00342C00"/>
    <w:rsid w:val="003445BE"/>
    <w:rsid w:val="003460DA"/>
    <w:rsid w:val="00355FFC"/>
    <w:rsid w:val="00356046"/>
    <w:rsid w:val="00356153"/>
    <w:rsid w:val="003602A5"/>
    <w:rsid w:val="003619C8"/>
    <w:rsid w:val="00363B42"/>
    <w:rsid w:val="00372801"/>
    <w:rsid w:val="00375B31"/>
    <w:rsid w:val="00376BAE"/>
    <w:rsid w:val="00381967"/>
    <w:rsid w:val="003840C2"/>
    <w:rsid w:val="00391D8C"/>
    <w:rsid w:val="00397E36"/>
    <w:rsid w:val="003A0396"/>
    <w:rsid w:val="003A607F"/>
    <w:rsid w:val="003B3EC6"/>
    <w:rsid w:val="003B7C92"/>
    <w:rsid w:val="003C07DB"/>
    <w:rsid w:val="003C2E4C"/>
    <w:rsid w:val="003C3D3F"/>
    <w:rsid w:val="003C68D6"/>
    <w:rsid w:val="003D2A13"/>
    <w:rsid w:val="003D31F9"/>
    <w:rsid w:val="003D47B6"/>
    <w:rsid w:val="003D6764"/>
    <w:rsid w:val="003F6690"/>
    <w:rsid w:val="003F7818"/>
    <w:rsid w:val="0040653A"/>
    <w:rsid w:val="00411D8E"/>
    <w:rsid w:val="004207A3"/>
    <w:rsid w:val="00425B96"/>
    <w:rsid w:val="004338E3"/>
    <w:rsid w:val="00440DBC"/>
    <w:rsid w:val="00440E0C"/>
    <w:rsid w:val="00444FCE"/>
    <w:rsid w:val="00452A37"/>
    <w:rsid w:val="00460FDA"/>
    <w:rsid w:val="00462DCA"/>
    <w:rsid w:val="00472CE4"/>
    <w:rsid w:val="0047341A"/>
    <w:rsid w:val="00480577"/>
    <w:rsid w:val="00481832"/>
    <w:rsid w:val="00484B23"/>
    <w:rsid w:val="00484F8B"/>
    <w:rsid w:val="0048793F"/>
    <w:rsid w:val="0049143B"/>
    <w:rsid w:val="00491A06"/>
    <w:rsid w:val="00497B6B"/>
    <w:rsid w:val="004A08D4"/>
    <w:rsid w:val="004A2A86"/>
    <w:rsid w:val="004A3334"/>
    <w:rsid w:val="004A7AE4"/>
    <w:rsid w:val="004B1A36"/>
    <w:rsid w:val="004B4E28"/>
    <w:rsid w:val="004B7532"/>
    <w:rsid w:val="004C13E8"/>
    <w:rsid w:val="004D1E9A"/>
    <w:rsid w:val="004F69F4"/>
    <w:rsid w:val="00507F3B"/>
    <w:rsid w:val="005129B5"/>
    <w:rsid w:val="005143D3"/>
    <w:rsid w:val="005146CC"/>
    <w:rsid w:val="00515829"/>
    <w:rsid w:val="005241B4"/>
    <w:rsid w:val="00524832"/>
    <w:rsid w:val="00525DC4"/>
    <w:rsid w:val="00540598"/>
    <w:rsid w:val="00540D71"/>
    <w:rsid w:val="005465AA"/>
    <w:rsid w:val="00547331"/>
    <w:rsid w:val="0057481A"/>
    <w:rsid w:val="00575D88"/>
    <w:rsid w:val="00576767"/>
    <w:rsid w:val="00577B9C"/>
    <w:rsid w:val="00583C7F"/>
    <w:rsid w:val="0059651D"/>
    <w:rsid w:val="005A5259"/>
    <w:rsid w:val="005A5596"/>
    <w:rsid w:val="005C69B9"/>
    <w:rsid w:val="005D1A54"/>
    <w:rsid w:val="005E2C2B"/>
    <w:rsid w:val="005E3844"/>
    <w:rsid w:val="005E645E"/>
    <w:rsid w:val="005F1FE3"/>
    <w:rsid w:val="005F32C7"/>
    <w:rsid w:val="005F6B5B"/>
    <w:rsid w:val="006049E0"/>
    <w:rsid w:val="006114BD"/>
    <w:rsid w:val="00613418"/>
    <w:rsid w:val="006148FA"/>
    <w:rsid w:val="00616BF4"/>
    <w:rsid w:val="0062260E"/>
    <w:rsid w:val="00624901"/>
    <w:rsid w:val="00625F2F"/>
    <w:rsid w:val="00632259"/>
    <w:rsid w:val="00637841"/>
    <w:rsid w:val="0064272E"/>
    <w:rsid w:val="006441A2"/>
    <w:rsid w:val="00644FCB"/>
    <w:rsid w:val="00654F04"/>
    <w:rsid w:val="00655C8C"/>
    <w:rsid w:val="006563D1"/>
    <w:rsid w:val="0067471C"/>
    <w:rsid w:val="00676875"/>
    <w:rsid w:val="00684AA6"/>
    <w:rsid w:val="00685BCF"/>
    <w:rsid w:val="00687B69"/>
    <w:rsid w:val="00687EB2"/>
    <w:rsid w:val="00696A0B"/>
    <w:rsid w:val="006B2645"/>
    <w:rsid w:val="006B30C2"/>
    <w:rsid w:val="006B34BF"/>
    <w:rsid w:val="006B37AC"/>
    <w:rsid w:val="006B5CF3"/>
    <w:rsid w:val="006B6045"/>
    <w:rsid w:val="006C0F4F"/>
    <w:rsid w:val="006C46A7"/>
    <w:rsid w:val="006C666C"/>
    <w:rsid w:val="006D447F"/>
    <w:rsid w:val="006D565C"/>
    <w:rsid w:val="006E01C2"/>
    <w:rsid w:val="006E1073"/>
    <w:rsid w:val="006F2DB8"/>
    <w:rsid w:val="006F357D"/>
    <w:rsid w:val="006F66FE"/>
    <w:rsid w:val="00703971"/>
    <w:rsid w:val="00710764"/>
    <w:rsid w:val="00711BD2"/>
    <w:rsid w:val="0071299B"/>
    <w:rsid w:val="00713036"/>
    <w:rsid w:val="00716E54"/>
    <w:rsid w:val="007235AB"/>
    <w:rsid w:val="00730A2E"/>
    <w:rsid w:val="00732C54"/>
    <w:rsid w:val="007334B3"/>
    <w:rsid w:val="00744FF7"/>
    <w:rsid w:val="00745C31"/>
    <w:rsid w:val="00745EB6"/>
    <w:rsid w:val="00752973"/>
    <w:rsid w:val="00752B15"/>
    <w:rsid w:val="00754258"/>
    <w:rsid w:val="0076238D"/>
    <w:rsid w:val="007631B2"/>
    <w:rsid w:val="00763264"/>
    <w:rsid w:val="00771048"/>
    <w:rsid w:val="0077113B"/>
    <w:rsid w:val="007712B7"/>
    <w:rsid w:val="007766B3"/>
    <w:rsid w:val="00780903"/>
    <w:rsid w:val="00790195"/>
    <w:rsid w:val="007A0921"/>
    <w:rsid w:val="007A5A47"/>
    <w:rsid w:val="007A64F7"/>
    <w:rsid w:val="007B0598"/>
    <w:rsid w:val="007B6154"/>
    <w:rsid w:val="007B7473"/>
    <w:rsid w:val="007C12C8"/>
    <w:rsid w:val="007C3D64"/>
    <w:rsid w:val="007E452B"/>
    <w:rsid w:val="007E6D09"/>
    <w:rsid w:val="007F33D0"/>
    <w:rsid w:val="0080164E"/>
    <w:rsid w:val="00803EFD"/>
    <w:rsid w:val="00806F8F"/>
    <w:rsid w:val="0081419D"/>
    <w:rsid w:val="0081662D"/>
    <w:rsid w:val="00824409"/>
    <w:rsid w:val="00827F35"/>
    <w:rsid w:val="00831D3D"/>
    <w:rsid w:val="00835CF6"/>
    <w:rsid w:val="008451DD"/>
    <w:rsid w:val="0084561D"/>
    <w:rsid w:val="00851E63"/>
    <w:rsid w:val="0086635A"/>
    <w:rsid w:val="00882F19"/>
    <w:rsid w:val="008835D7"/>
    <w:rsid w:val="00886CBB"/>
    <w:rsid w:val="008914E8"/>
    <w:rsid w:val="00891B2E"/>
    <w:rsid w:val="008A0F9D"/>
    <w:rsid w:val="008A3050"/>
    <w:rsid w:val="008A5DAF"/>
    <w:rsid w:val="008B2F68"/>
    <w:rsid w:val="008C110C"/>
    <w:rsid w:val="008C19FD"/>
    <w:rsid w:val="008D1EF6"/>
    <w:rsid w:val="008E1CFA"/>
    <w:rsid w:val="008F0D7F"/>
    <w:rsid w:val="008F492E"/>
    <w:rsid w:val="008F4C8E"/>
    <w:rsid w:val="008F6656"/>
    <w:rsid w:val="00917B9C"/>
    <w:rsid w:val="00922077"/>
    <w:rsid w:val="00923B19"/>
    <w:rsid w:val="009251DE"/>
    <w:rsid w:val="00926905"/>
    <w:rsid w:val="00936702"/>
    <w:rsid w:val="00937283"/>
    <w:rsid w:val="00947132"/>
    <w:rsid w:val="00950E42"/>
    <w:rsid w:val="00951AFC"/>
    <w:rsid w:val="00952A10"/>
    <w:rsid w:val="009606BC"/>
    <w:rsid w:val="0096255B"/>
    <w:rsid w:val="00962F3A"/>
    <w:rsid w:val="00966461"/>
    <w:rsid w:val="00977500"/>
    <w:rsid w:val="00982505"/>
    <w:rsid w:val="00982531"/>
    <w:rsid w:val="00991198"/>
    <w:rsid w:val="009A5B3F"/>
    <w:rsid w:val="009B1965"/>
    <w:rsid w:val="009B30DF"/>
    <w:rsid w:val="009B529B"/>
    <w:rsid w:val="009B6DA8"/>
    <w:rsid w:val="009C03ED"/>
    <w:rsid w:val="009C2993"/>
    <w:rsid w:val="009D206A"/>
    <w:rsid w:val="009D3573"/>
    <w:rsid w:val="009E57EE"/>
    <w:rsid w:val="009F11E7"/>
    <w:rsid w:val="009F2E1B"/>
    <w:rsid w:val="00A1055E"/>
    <w:rsid w:val="00A25180"/>
    <w:rsid w:val="00A26ED3"/>
    <w:rsid w:val="00A27C3A"/>
    <w:rsid w:val="00A54429"/>
    <w:rsid w:val="00A63C06"/>
    <w:rsid w:val="00A75130"/>
    <w:rsid w:val="00A773F1"/>
    <w:rsid w:val="00A82878"/>
    <w:rsid w:val="00A848BA"/>
    <w:rsid w:val="00A93033"/>
    <w:rsid w:val="00A958F1"/>
    <w:rsid w:val="00A96377"/>
    <w:rsid w:val="00AA3EED"/>
    <w:rsid w:val="00AA6575"/>
    <w:rsid w:val="00AC0B2E"/>
    <w:rsid w:val="00AC0DA9"/>
    <w:rsid w:val="00AC55F5"/>
    <w:rsid w:val="00AF5B69"/>
    <w:rsid w:val="00B00B93"/>
    <w:rsid w:val="00B10CBF"/>
    <w:rsid w:val="00B11BED"/>
    <w:rsid w:val="00B301CC"/>
    <w:rsid w:val="00B3244B"/>
    <w:rsid w:val="00B344C4"/>
    <w:rsid w:val="00B35A49"/>
    <w:rsid w:val="00B3757E"/>
    <w:rsid w:val="00B436BD"/>
    <w:rsid w:val="00B518AF"/>
    <w:rsid w:val="00B56924"/>
    <w:rsid w:val="00B6213B"/>
    <w:rsid w:val="00B62E9F"/>
    <w:rsid w:val="00B67CA7"/>
    <w:rsid w:val="00B71029"/>
    <w:rsid w:val="00B711E6"/>
    <w:rsid w:val="00B73426"/>
    <w:rsid w:val="00B754EE"/>
    <w:rsid w:val="00B8118B"/>
    <w:rsid w:val="00B81AE9"/>
    <w:rsid w:val="00B82DB2"/>
    <w:rsid w:val="00B84B6A"/>
    <w:rsid w:val="00B909E8"/>
    <w:rsid w:val="00B924ED"/>
    <w:rsid w:val="00BB23BB"/>
    <w:rsid w:val="00BB3EE5"/>
    <w:rsid w:val="00BB6DAC"/>
    <w:rsid w:val="00BC3ECC"/>
    <w:rsid w:val="00BC401D"/>
    <w:rsid w:val="00BC492D"/>
    <w:rsid w:val="00BC5B77"/>
    <w:rsid w:val="00BC5ECB"/>
    <w:rsid w:val="00BC6C34"/>
    <w:rsid w:val="00BD7700"/>
    <w:rsid w:val="00BD7F51"/>
    <w:rsid w:val="00BE5C56"/>
    <w:rsid w:val="00C0544E"/>
    <w:rsid w:val="00C12FEB"/>
    <w:rsid w:val="00C14870"/>
    <w:rsid w:val="00C1541E"/>
    <w:rsid w:val="00C234AC"/>
    <w:rsid w:val="00C2644F"/>
    <w:rsid w:val="00C34932"/>
    <w:rsid w:val="00C46E40"/>
    <w:rsid w:val="00C51750"/>
    <w:rsid w:val="00C52049"/>
    <w:rsid w:val="00C55075"/>
    <w:rsid w:val="00C550A5"/>
    <w:rsid w:val="00C64A50"/>
    <w:rsid w:val="00C667C1"/>
    <w:rsid w:val="00C71152"/>
    <w:rsid w:val="00C718B2"/>
    <w:rsid w:val="00C724EE"/>
    <w:rsid w:val="00C72EA8"/>
    <w:rsid w:val="00C81BE0"/>
    <w:rsid w:val="00C96809"/>
    <w:rsid w:val="00CB48BB"/>
    <w:rsid w:val="00CB55ED"/>
    <w:rsid w:val="00CB7D20"/>
    <w:rsid w:val="00CB7E2E"/>
    <w:rsid w:val="00CC523F"/>
    <w:rsid w:val="00CD12EE"/>
    <w:rsid w:val="00CD7312"/>
    <w:rsid w:val="00CE0841"/>
    <w:rsid w:val="00CE3E4A"/>
    <w:rsid w:val="00CF0BE5"/>
    <w:rsid w:val="00CF1D4F"/>
    <w:rsid w:val="00CF261F"/>
    <w:rsid w:val="00D0094D"/>
    <w:rsid w:val="00D07135"/>
    <w:rsid w:val="00D07F72"/>
    <w:rsid w:val="00D10436"/>
    <w:rsid w:val="00D23023"/>
    <w:rsid w:val="00D2657B"/>
    <w:rsid w:val="00D26BEA"/>
    <w:rsid w:val="00D37A92"/>
    <w:rsid w:val="00D427E4"/>
    <w:rsid w:val="00D44D3E"/>
    <w:rsid w:val="00D453BD"/>
    <w:rsid w:val="00D46787"/>
    <w:rsid w:val="00D572DF"/>
    <w:rsid w:val="00D60321"/>
    <w:rsid w:val="00D64515"/>
    <w:rsid w:val="00D66B9F"/>
    <w:rsid w:val="00D7365E"/>
    <w:rsid w:val="00D73CEA"/>
    <w:rsid w:val="00D74DF3"/>
    <w:rsid w:val="00D83850"/>
    <w:rsid w:val="00D83D97"/>
    <w:rsid w:val="00D84638"/>
    <w:rsid w:val="00D85B5F"/>
    <w:rsid w:val="00D8684D"/>
    <w:rsid w:val="00D9023E"/>
    <w:rsid w:val="00D93B5A"/>
    <w:rsid w:val="00DA1032"/>
    <w:rsid w:val="00DA37DD"/>
    <w:rsid w:val="00DA4173"/>
    <w:rsid w:val="00DB3F51"/>
    <w:rsid w:val="00DB448F"/>
    <w:rsid w:val="00DC0869"/>
    <w:rsid w:val="00DD37D4"/>
    <w:rsid w:val="00DE18AA"/>
    <w:rsid w:val="00DE2B8E"/>
    <w:rsid w:val="00DE6FD0"/>
    <w:rsid w:val="00DF12CE"/>
    <w:rsid w:val="00DF3188"/>
    <w:rsid w:val="00DF755F"/>
    <w:rsid w:val="00E006C3"/>
    <w:rsid w:val="00E02533"/>
    <w:rsid w:val="00E03313"/>
    <w:rsid w:val="00E03A13"/>
    <w:rsid w:val="00E0611F"/>
    <w:rsid w:val="00E066D9"/>
    <w:rsid w:val="00E32723"/>
    <w:rsid w:val="00E37062"/>
    <w:rsid w:val="00E43536"/>
    <w:rsid w:val="00E4401B"/>
    <w:rsid w:val="00E455C6"/>
    <w:rsid w:val="00E46935"/>
    <w:rsid w:val="00E57FFB"/>
    <w:rsid w:val="00E647AF"/>
    <w:rsid w:val="00E655DA"/>
    <w:rsid w:val="00E80B32"/>
    <w:rsid w:val="00E90D5F"/>
    <w:rsid w:val="00E95703"/>
    <w:rsid w:val="00EA4E13"/>
    <w:rsid w:val="00EA6851"/>
    <w:rsid w:val="00EB30DF"/>
    <w:rsid w:val="00EB3F56"/>
    <w:rsid w:val="00EC031A"/>
    <w:rsid w:val="00EC2684"/>
    <w:rsid w:val="00EC31A0"/>
    <w:rsid w:val="00EC3518"/>
    <w:rsid w:val="00EC4973"/>
    <w:rsid w:val="00EC55CD"/>
    <w:rsid w:val="00EE43C4"/>
    <w:rsid w:val="00EF2427"/>
    <w:rsid w:val="00EF2E0B"/>
    <w:rsid w:val="00F027CB"/>
    <w:rsid w:val="00F05ECF"/>
    <w:rsid w:val="00F1170C"/>
    <w:rsid w:val="00F150CD"/>
    <w:rsid w:val="00F23D58"/>
    <w:rsid w:val="00F24AE6"/>
    <w:rsid w:val="00F27C87"/>
    <w:rsid w:val="00F32583"/>
    <w:rsid w:val="00F413FC"/>
    <w:rsid w:val="00F43ED1"/>
    <w:rsid w:val="00F43FF9"/>
    <w:rsid w:val="00F5188C"/>
    <w:rsid w:val="00F553E4"/>
    <w:rsid w:val="00F55CEC"/>
    <w:rsid w:val="00F56B98"/>
    <w:rsid w:val="00F61B81"/>
    <w:rsid w:val="00F63997"/>
    <w:rsid w:val="00F64492"/>
    <w:rsid w:val="00F76D13"/>
    <w:rsid w:val="00F82FDE"/>
    <w:rsid w:val="00F85B4A"/>
    <w:rsid w:val="00F915CB"/>
    <w:rsid w:val="00F972B8"/>
    <w:rsid w:val="00FA74F9"/>
    <w:rsid w:val="00FB5D15"/>
    <w:rsid w:val="00FC2E61"/>
    <w:rsid w:val="00FC64EB"/>
    <w:rsid w:val="00FC7BA9"/>
    <w:rsid w:val="00FD587E"/>
    <w:rsid w:val="00F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9D017"/>
  <w15:chartTrackingRefBased/>
  <w15:docId w15:val="{D0D6793A-C7B2-4170-B913-AF563617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0563C1" w:themeColor="hyperlink"/>
        <w:u w:val="single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6FE"/>
    <w:pPr>
      <w:spacing w:after="0" w:line="240" w:lineRule="auto"/>
    </w:pPr>
    <w:rPr>
      <w:rFonts w:cs="Calibri"/>
      <w:color w:val="auto"/>
      <w:sz w:val="22"/>
      <w:szCs w:val="22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C031A"/>
    <w:pPr>
      <w:keepNext/>
      <w:keepLines/>
      <w:pBdr>
        <w:bottom w:val="single" w:sz="4" w:space="1" w:color="auto"/>
      </w:pBdr>
      <w:spacing w:before="320" w:after="40" w:line="252" w:lineRule="auto"/>
      <w:ind w:left="851"/>
      <w:jc w:val="center"/>
      <w:outlineLvl w:val="0"/>
    </w:pPr>
    <w:rPr>
      <w:rFonts w:ascii="Century Gothic" w:eastAsiaTheme="majorEastAsia" w:hAnsi="Century Gothic" w:cstheme="majorBidi"/>
      <w:b/>
      <w:bCs/>
      <w:iCs/>
      <w:caps/>
      <w:color w:val="3B3838" w:themeColor="background2" w:themeShade="40"/>
      <w:spacing w:val="4"/>
      <w:sz w:val="28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74DF3"/>
    <w:pPr>
      <w:keepNext/>
      <w:keepLines/>
      <w:tabs>
        <w:tab w:val="num" w:pos="720"/>
      </w:tabs>
      <w:spacing w:before="120"/>
      <w:ind w:left="851" w:hanging="851"/>
      <w:outlineLvl w:val="1"/>
    </w:pPr>
    <w:rPr>
      <w:rFonts w:eastAsiaTheme="majorEastAsia" w:cstheme="majorBidi"/>
      <w:b/>
      <w:bCs/>
      <w:i/>
      <w:sz w:val="32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55075"/>
    <w:pPr>
      <w:keepNext/>
      <w:keepLines/>
      <w:spacing w:after="80"/>
      <w:outlineLvl w:val="2"/>
    </w:pPr>
    <w:rPr>
      <w:rFonts w:ascii="Cambria Math" w:eastAsiaTheme="majorEastAsia" w:hAnsi="Cambria Math" w:cstheme="majorBidi"/>
      <w:b/>
      <w:color w:val="C45911" w:themeColor="accent2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7334B3"/>
    <w:pPr>
      <w:keepNext/>
      <w:keepLines/>
      <w:numPr>
        <w:ilvl w:val="1"/>
        <w:numId w:val="1"/>
      </w:numPr>
      <w:tabs>
        <w:tab w:val="left" w:pos="0"/>
        <w:tab w:val="left" w:pos="340"/>
      </w:tabs>
      <w:spacing w:before="120" w:after="120"/>
      <w:ind w:left="851" w:hanging="851"/>
      <w:outlineLvl w:val="3"/>
    </w:pPr>
    <w:rPr>
      <w:rFonts w:eastAsiaTheme="majorEastAsia" w:cstheme="minorHAnsi"/>
      <w:b/>
      <w:bCs/>
      <w:noProof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334B3"/>
    <w:rPr>
      <w:rFonts w:eastAsiaTheme="majorEastAsia" w:cstheme="minorHAnsi"/>
      <w:b/>
      <w:bCs/>
      <w:noProof/>
      <w:color w:val="auto"/>
      <w:sz w:val="24"/>
      <w:szCs w:val="24"/>
      <w:u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C031A"/>
    <w:rPr>
      <w:rFonts w:ascii="Century Gothic" w:eastAsiaTheme="majorEastAsia" w:hAnsi="Century Gothic" w:cstheme="majorBidi"/>
      <w:b/>
      <w:bCs/>
      <w:iCs/>
      <w:caps/>
      <w:color w:val="3B3838" w:themeColor="background2" w:themeShade="40"/>
      <w:spacing w:val="4"/>
      <w:sz w:val="28"/>
      <w:szCs w:val="24"/>
      <w:u w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74DF3"/>
    <w:rPr>
      <w:rFonts w:eastAsiaTheme="majorEastAsia" w:cstheme="majorBidi"/>
      <w:b/>
      <w:bCs/>
      <w:i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55075"/>
    <w:rPr>
      <w:rFonts w:ascii="Cambria Math" w:eastAsiaTheme="majorEastAsia" w:hAnsi="Cambria Math" w:cstheme="majorBidi"/>
      <w:b/>
      <w:color w:val="C45911" w:themeColor="accent2" w:themeShade="BF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90195"/>
    <w:pPr>
      <w:spacing w:before="240" w:after="120"/>
    </w:pPr>
    <w:rPr>
      <w:rFonts w:ascii="Cambria Math" w:eastAsiaTheme="minorEastAsia" w:hAnsi="Cambria Math" w:cstheme="minorHAnsi"/>
      <w:bCs/>
      <w:szCs w:val="21"/>
      <w:lang w:eastAsia="pl-PL"/>
    </w:rPr>
  </w:style>
  <w:style w:type="paragraph" w:customStyle="1" w:styleId="Styl2">
    <w:name w:val="Styl2"/>
    <w:basedOn w:val="Bezodstpw"/>
    <w:link w:val="Styl2Znak"/>
    <w:autoRedefine/>
    <w:qFormat/>
    <w:rsid w:val="0005382A"/>
    <w:pPr>
      <w:spacing w:before="60" w:after="120"/>
      <w:jc w:val="left"/>
    </w:pPr>
    <w:rPr>
      <w:rFonts w:ascii="Tahoma" w:hAnsi="Tahoma" w:cs="Tahoma"/>
    </w:rPr>
  </w:style>
  <w:style w:type="character" w:customStyle="1" w:styleId="Styl2Znak">
    <w:name w:val="Styl2 Znak"/>
    <w:basedOn w:val="Domylnaczcionkaakapitu"/>
    <w:link w:val="Styl2"/>
    <w:rsid w:val="0005382A"/>
    <w:rPr>
      <w:rFonts w:ascii="Tahoma" w:hAnsi="Tahoma" w:cs="Tahoma"/>
    </w:rPr>
  </w:style>
  <w:style w:type="paragraph" w:styleId="Bezodstpw">
    <w:name w:val="No Spacing"/>
    <w:uiPriority w:val="1"/>
    <w:qFormat/>
    <w:rsid w:val="0005382A"/>
    <w:pPr>
      <w:spacing w:after="0" w:line="240" w:lineRule="auto"/>
      <w:jc w:val="both"/>
    </w:pPr>
  </w:style>
  <w:style w:type="paragraph" w:styleId="Akapitzlist">
    <w:name w:val="List Paragraph"/>
    <w:basedOn w:val="Normalny"/>
    <w:uiPriority w:val="34"/>
    <w:qFormat/>
    <w:rsid w:val="003619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4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19D"/>
    <w:rPr>
      <w:rFonts w:cs="Calibri"/>
      <w:color w:val="auto"/>
      <w:sz w:val="22"/>
      <w:szCs w:val="22"/>
      <w:u w:val="none"/>
    </w:rPr>
  </w:style>
  <w:style w:type="paragraph" w:styleId="Stopka">
    <w:name w:val="footer"/>
    <w:basedOn w:val="Normalny"/>
    <w:link w:val="StopkaZnak"/>
    <w:uiPriority w:val="99"/>
    <w:unhideWhenUsed/>
    <w:rsid w:val="00814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419D"/>
    <w:rPr>
      <w:rFonts w:cs="Calibri"/>
      <w:color w:val="auto"/>
      <w:sz w:val="22"/>
      <w:szCs w:val="22"/>
      <w:u w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E645E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645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u w:val="none"/>
    </w:rPr>
  </w:style>
  <w:style w:type="paragraph" w:styleId="Poprawka">
    <w:name w:val="Revision"/>
    <w:hidden/>
    <w:uiPriority w:val="99"/>
    <w:semiHidden/>
    <w:rsid w:val="000D3E45"/>
    <w:pPr>
      <w:spacing w:after="0" w:line="240" w:lineRule="auto"/>
    </w:pPr>
    <w:rPr>
      <w:rFonts w:cs="Calibri"/>
      <w:color w:val="auto"/>
      <w:sz w:val="22"/>
      <w:szCs w:val="22"/>
      <w:u w:val="none"/>
    </w:rPr>
  </w:style>
  <w:style w:type="character" w:styleId="Hipercze">
    <w:name w:val="Hyperlink"/>
    <w:basedOn w:val="Domylnaczcionkaakapitu"/>
    <w:uiPriority w:val="99"/>
    <w:unhideWhenUsed/>
    <w:rsid w:val="00CB55E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55E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5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583"/>
    <w:rPr>
      <w:rFonts w:cs="Calibri"/>
      <w:color w:val="auto"/>
      <w:u w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83"/>
    <w:rPr>
      <w:rFonts w:cs="Calibri"/>
      <w:b/>
      <w:bCs/>
      <w:color w:val="auto"/>
      <w:u w:val="none"/>
    </w:rPr>
  </w:style>
  <w:style w:type="character" w:styleId="Pogrubienie">
    <w:name w:val="Strong"/>
    <w:basedOn w:val="Domylnaczcionkaakapitu"/>
    <w:uiPriority w:val="22"/>
    <w:qFormat/>
    <w:rsid w:val="00745EB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DA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A278A"/>
    <w:rPr>
      <w:color w:val="954F72" w:themeColor="followedHyperlink"/>
      <w:u w:val="single"/>
    </w:rPr>
  </w:style>
  <w:style w:type="paragraph" w:customStyle="1" w:styleId="Default">
    <w:name w:val="Default"/>
    <w:rsid w:val="006E1073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cppc/cyberbezpieczny-samorz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B49F6-1D88-4708-88CC-8D438753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10</Pages>
  <Words>3767</Words>
  <Characters>22605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Stempniak</dc:creator>
  <cp:keywords/>
  <dc:description/>
  <cp:lastModifiedBy>Rafał Bednarczyk</cp:lastModifiedBy>
  <cp:revision>40</cp:revision>
  <cp:lastPrinted>2024-01-04T14:24:00Z</cp:lastPrinted>
  <dcterms:created xsi:type="dcterms:W3CDTF">2024-01-08T01:28:00Z</dcterms:created>
  <dcterms:modified xsi:type="dcterms:W3CDTF">2024-01-09T14:31:00Z</dcterms:modified>
</cp:coreProperties>
</file>