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67D2" w14:textId="77777777" w:rsidR="005B1CD0" w:rsidRPr="00874985" w:rsidRDefault="005B1CD0" w:rsidP="005B1CD0">
      <w:pPr>
        <w:rPr>
          <w:rFonts w:ascii="Arial Nova Cond Light" w:hAnsi="Arial Nova Cond Light"/>
          <w:lang w:eastAsia="pl-PL"/>
        </w:rPr>
      </w:pPr>
      <w:r w:rsidRPr="00874985">
        <w:rPr>
          <w:rFonts w:ascii="Arial Nova Cond Light" w:hAnsi="Arial Nova Cond Light"/>
        </w:rPr>
        <w:t xml:space="preserve">Załącznik nr 2 do Zapytania ofertowego </w:t>
      </w:r>
    </w:p>
    <w:p w14:paraId="3283B7A9" w14:textId="51C3CB2F" w:rsidR="005B1CD0" w:rsidRPr="00874985" w:rsidRDefault="007E0627" w:rsidP="003E367F">
      <w:pPr>
        <w:jc w:val="right"/>
        <w:rPr>
          <w:rFonts w:ascii="Arial Nova Cond Light" w:hAnsi="Arial Nova Cond Light" w:cs="Times New Roman"/>
          <w:bCs/>
        </w:rPr>
      </w:pPr>
      <w:r w:rsidRPr="00874985">
        <w:rPr>
          <w:rFonts w:ascii="Arial Nova Cond Light" w:hAnsi="Arial Nova Cond Light"/>
          <w:bCs/>
        </w:rPr>
        <w:t>Znak sprawy : DAG/</w:t>
      </w:r>
      <w:r w:rsidR="004A51CF">
        <w:rPr>
          <w:rFonts w:ascii="Arial Nova Cond Light" w:hAnsi="Arial Nova Cond Light"/>
          <w:bCs/>
        </w:rPr>
        <w:t>ZO/40/2023</w:t>
      </w:r>
    </w:p>
    <w:p w14:paraId="0229961B" w14:textId="77777777" w:rsidR="005B1CD0" w:rsidRPr="00874985" w:rsidRDefault="005B1CD0" w:rsidP="005B1CD0">
      <w:pPr>
        <w:shd w:val="clear" w:color="auto" w:fill="FFFFFF"/>
        <w:jc w:val="both"/>
        <w:rPr>
          <w:rFonts w:ascii="Arial Nova Cond Light" w:hAnsi="Arial Nova Cond Light"/>
          <w:lang w:eastAsia="ar-SA"/>
        </w:rPr>
      </w:pPr>
    </w:p>
    <w:p w14:paraId="107036C5" w14:textId="77777777" w:rsidR="005B1CD0" w:rsidRPr="004A51CF" w:rsidRDefault="005B1CD0" w:rsidP="00D6151A">
      <w:pPr>
        <w:shd w:val="clear" w:color="auto" w:fill="FFFFFF"/>
        <w:jc w:val="center"/>
        <w:rPr>
          <w:rFonts w:ascii="Arial Nova Cond Light" w:hAnsi="Arial Nova Cond Light"/>
          <w:b/>
          <w:lang w:eastAsia="pl-PL"/>
        </w:rPr>
      </w:pPr>
      <w:r w:rsidRPr="004A51CF">
        <w:rPr>
          <w:rFonts w:ascii="Arial Nova Cond Light" w:hAnsi="Arial Nova Cond Light"/>
          <w:b/>
        </w:rPr>
        <w:t>SZCZEGÓŁOWY OPIS PRZEDMIOTU ZAMÓWIENIA</w:t>
      </w:r>
    </w:p>
    <w:p w14:paraId="3BF1D672" w14:textId="77777777" w:rsidR="005B1CD0" w:rsidRPr="00874985" w:rsidRDefault="005B1CD0" w:rsidP="005B1CD0">
      <w:pPr>
        <w:shd w:val="clear" w:color="auto" w:fill="FFFFFF"/>
        <w:jc w:val="both"/>
        <w:rPr>
          <w:rFonts w:ascii="Arial Nova Cond Light" w:hAnsi="Arial Nova Cond Light"/>
          <w:color w:val="00000A"/>
        </w:rPr>
      </w:pPr>
      <w:bookmarkStart w:id="0" w:name="_Hlk63847600"/>
    </w:p>
    <w:p w14:paraId="47BCAAB5" w14:textId="78029A33" w:rsidR="005B1CD0" w:rsidRPr="00874985" w:rsidRDefault="005B1CD0" w:rsidP="00506FB2">
      <w:pPr>
        <w:tabs>
          <w:tab w:val="left" w:pos="4820"/>
        </w:tabs>
        <w:spacing w:after="0" w:line="240" w:lineRule="auto"/>
        <w:jc w:val="both"/>
        <w:rPr>
          <w:rFonts w:ascii="Arial Nova Cond Light" w:hAnsi="Arial Nova Cond Light"/>
        </w:rPr>
      </w:pPr>
      <w:bookmarkStart w:id="1" w:name="_Hlk151384457"/>
      <w:r w:rsidRPr="00874985">
        <w:rPr>
          <w:rFonts w:ascii="Arial Nova Cond Light" w:hAnsi="Arial Nova Cond Light"/>
        </w:rPr>
        <w:t xml:space="preserve">Przedmiotem zapytania ofertowego </w:t>
      </w:r>
      <w:bookmarkEnd w:id="0"/>
      <w:r w:rsidR="004A51CF" w:rsidRPr="00DB7C9A">
        <w:rPr>
          <w:rFonts w:ascii="Arial Nova Cond Light" w:hAnsi="Arial Nova Cond Light"/>
        </w:rPr>
        <w:t>którego przedmiotem jest</w:t>
      </w:r>
      <w:r w:rsidR="00FA4DC0" w:rsidRPr="00FA4DC0">
        <w:rPr>
          <w:rFonts w:ascii="Arial Nova Cond Light" w:hAnsi="Arial Nova Cond Light"/>
        </w:rPr>
        <w:t xml:space="preserve"> </w:t>
      </w:r>
      <w:r w:rsidR="00FA4DC0">
        <w:rPr>
          <w:rFonts w:ascii="Arial Nova Cond Light" w:hAnsi="Arial Nova Cond Light"/>
        </w:rPr>
        <w:t>dostawa</w:t>
      </w:r>
      <w:r w:rsidR="00FA4DC0" w:rsidRPr="0083275F">
        <w:rPr>
          <w:rFonts w:ascii="Arial Nova Cond Light" w:hAnsi="Arial Nova Cond Light"/>
        </w:rPr>
        <w:t xml:space="preserve"> oprogramowania do</w:t>
      </w:r>
      <w:r w:rsidR="00FA4DC0">
        <w:rPr>
          <w:rFonts w:ascii="Arial Nova Cond Light" w:hAnsi="Arial Nova Cond Light"/>
        </w:rPr>
        <w:t xml:space="preserve"> zarządzania i</w:t>
      </w:r>
      <w:r w:rsidR="00FA4DC0" w:rsidRPr="0083275F">
        <w:rPr>
          <w:rFonts w:ascii="Arial Nova Cond Light" w:hAnsi="Arial Nova Cond Light"/>
        </w:rPr>
        <w:t xml:space="preserve"> analizy projektów inwestycyjnych dla 12 stanowisk </w:t>
      </w:r>
      <w:r w:rsidR="004A51CF" w:rsidRPr="0083275F">
        <w:rPr>
          <w:rFonts w:ascii="Arial Nova Cond Light" w:hAnsi="Arial Nova Cond Light"/>
        </w:rPr>
        <w:t xml:space="preserve">w ramach projektu pn. „Uczelnia 2.0 – Zintegrowany Program Rozwoju PWSTE </w:t>
      </w:r>
      <w:r w:rsidR="00FA4DC0">
        <w:rPr>
          <w:rFonts w:ascii="Arial Nova Cond Light" w:hAnsi="Arial Nova Cond Light"/>
        </w:rPr>
        <w:t xml:space="preserve"> </w:t>
      </w:r>
      <w:r w:rsidR="004A51CF" w:rsidRPr="0083275F">
        <w:rPr>
          <w:rFonts w:ascii="Arial Nova Cond Light" w:hAnsi="Arial Nova Cond Light"/>
        </w:rPr>
        <w:t>w Jarosławiu” nr POWR.03.05.00-IP.08-00-PZ1/18.</w:t>
      </w:r>
    </w:p>
    <w:bookmarkEnd w:id="1"/>
    <w:p w14:paraId="2BEDACAF" w14:textId="77777777" w:rsidR="005E672C" w:rsidRPr="00874985" w:rsidRDefault="005E672C" w:rsidP="00233988">
      <w:pPr>
        <w:spacing w:after="0" w:line="240" w:lineRule="auto"/>
        <w:jc w:val="both"/>
        <w:rPr>
          <w:rFonts w:ascii="Arial Nova Cond Light" w:hAnsi="Arial Nova Cond Light"/>
          <w:bCs/>
        </w:rPr>
      </w:pPr>
    </w:p>
    <w:p w14:paraId="580681A0" w14:textId="77777777" w:rsidR="005B1CD0" w:rsidRPr="00874985" w:rsidRDefault="005B1CD0" w:rsidP="00233988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  <w:bCs/>
        </w:rPr>
      </w:pPr>
      <w:r w:rsidRPr="00874985">
        <w:rPr>
          <w:rFonts w:ascii="Arial Nova Cond Light" w:hAnsi="Arial Nova Cond Light"/>
          <w:bCs/>
        </w:rPr>
        <w:t xml:space="preserve">SZCZEGÓŁOWY OPIS PRZEDMIOTU ZAMÓWIENIA </w:t>
      </w:r>
    </w:p>
    <w:p w14:paraId="0CA7BEFB" w14:textId="77777777" w:rsidR="00874985" w:rsidRPr="00874985" w:rsidRDefault="00874985" w:rsidP="00874985">
      <w:pPr>
        <w:spacing w:after="0" w:line="240" w:lineRule="auto"/>
        <w:jc w:val="both"/>
        <w:rPr>
          <w:rFonts w:ascii="Arial Nova Cond Light" w:hAnsi="Arial Nova Cond Light"/>
        </w:rPr>
      </w:pPr>
      <w:r w:rsidRPr="00874985">
        <w:rPr>
          <w:rFonts w:ascii="Arial Nova Cond Light" w:hAnsi="Arial Nova Cond Light"/>
        </w:rPr>
        <w:t xml:space="preserve">Zadanie obejmuje: </w:t>
      </w:r>
    </w:p>
    <w:p w14:paraId="1A564D39" w14:textId="77777777" w:rsidR="003E072C" w:rsidRDefault="003E072C" w:rsidP="00874985">
      <w:pPr>
        <w:spacing w:after="0" w:line="240" w:lineRule="auto"/>
        <w:jc w:val="both"/>
        <w:rPr>
          <w:rFonts w:ascii="Arial Nova Cond Light" w:hAnsi="Arial Nova Cond Light"/>
        </w:rPr>
      </w:pPr>
    </w:p>
    <w:p w14:paraId="7BDD335C" w14:textId="6812FA51" w:rsidR="00874985" w:rsidRPr="00874985" w:rsidRDefault="004A51CF" w:rsidP="003E072C">
      <w:pPr>
        <w:shd w:val="clear" w:color="auto" w:fill="D9D9D9" w:themeFill="background1" w:themeFillShade="D9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Oprogramowanie do</w:t>
      </w:r>
      <w:r w:rsidR="00FA4DC0">
        <w:rPr>
          <w:rFonts w:ascii="Arial Nova Cond Light" w:hAnsi="Arial Nova Cond Light"/>
        </w:rPr>
        <w:t xml:space="preserve"> zarządzania</w:t>
      </w:r>
      <w:bookmarkStart w:id="2" w:name="_GoBack"/>
      <w:bookmarkEnd w:id="2"/>
      <w:r>
        <w:rPr>
          <w:rFonts w:ascii="Arial Nova Cond Light" w:hAnsi="Arial Nova Cond Light"/>
        </w:rPr>
        <w:t xml:space="preserve"> analizy projektów inwestycyjnych</w:t>
      </w:r>
    </w:p>
    <w:p w14:paraId="78A83406" w14:textId="09892191" w:rsidR="005126E7" w:rsidRDefault="005126E7" w:rsidP="004A51CF">
      <w:pPr>
        <w:spacing w:after="0" w:line="240" w:lineRule="auto"/>
        <w:jc w:val="both"/>
        <w:rPr>
          <w:rFonts w:ascii="Arial Nova Cond Light" w:hAnsi="Arial Nova Cond Light"/>
        </w:rPr>
      </w:pPr>
    </w:p>
    <w:p w14:paraId="7991921D" w14:textId="77777777" w:rsidR="004A51CF" w:rsidRPr="004A51CF" w:rsidRDefault="004A51CF" w:rsidP="004A51CF">
      <w:pPr>
        <w:pStyle w:val="Nagwek1"/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  <w:r w:rsidRPr="004A51CF">
        <w:rPr>
          <w:rFonts w:ascii="Arial Nova Cond Light" w:hAnsi="Arial Nova Cond Light" w:cs="Times New Roman"/>
          <w:b w:val="0"/>
          <w:sz w:val="22"/>
          <w:szCs w:val="22"/>
        </w:rPr>
        <w:t xml:space="preserve">Przedmiotem zamówienia jest dostawa oprogramowania umożliwiającego analizowanie projektów inwestycyjnych. </w:t>
      </w:r>
    </w:p>
    <w:p w14:paraId="5CEC665F" w14:textId="77777777" w:rsidR="004A51CF" w:rsidRPr="004A51CF" w:rsidRDefault="004A51CF" w:rsidP="004A51CF">
      <w:pPr>
        <w:pStyle w:val="Nagwek1"/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</w:p>
    <w:p w14:paraId="738CAC97" w14:textId="609F5E2A" w:rsidR="004A51CF" w:rsidRPr="004A51CF" w:rsidRDefault="004A51CF" w:rsidP="004A51CF">
      <w:pPr>
        <w:pStyle w:val="Nagwek1"/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  <w:r w:rsidRPr="004A51CF">
        <w:rPr>
          <w:rFonts w:ascii="Arial Nova Cond Light" w:hAnsi="Arial Nova Cond Light" w:cs="Times New Roman"/>
          <w:b w:val="0"/>
          <w:sz w:val="22"/>
          <w:szCs w:val="22"/>
        </w:rPr>
        <w:t>Oprogramowanie musi cechować się następującymi możliwościami:</w:t>
      </w:r>
    </w:p>
    <w:p w14:paraId="76C60FB8" w14:textId="77777777" w:rsidR="004A51CF" w:rsidRPr="004A51CF" w:rsidRDefault="004A51CF" w:rsidP="004A51CF">
      <w:pPr>
        <w:pStyle w:val="Nagwek1"/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</w:p>
    <w:p w14:paraId="2755F138" w14:textId="77777777" w:rsidR="004A51CF" w:rsidRPr="004A51CF" w:rsidRDefault="004A51CF" w:rsidP="004A51CF">
      <w:pPr>
        <w:pStyle w:val="Nagwek1"/>
        <w:numPr>
          <w:ilvl w:val="0"/>
          <w:numId w:val="50"/>
        </w:numPr>
        <w:tabs>
          <w:tab w:val="num" w:pos="720"/>
        </w:tabs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  <w:r w:rsidRPr="004A51CF">
        <w:rPr>
          <w:rFonts w:ascii="Arial Nova Cond Light" w:hAnsi="Arial Nova Cond Light" w:cs="Times New Roman"/>
          <w:b w:val="0"/>
          <w:sz w:val="22"/>
          <w:szCs w:val="22"/>
        </w:rPr>
        <w:t xml:space="preserve">Analiza w pełnym zakresie projektu inwestycyjnego zarówno pod kątem wymagań banku lub innego dostawcy finansowania dłużnego jak i inwestora prywatnego. W strukturze finansowej program musi umożliwić uwzględnienie kredytu bankowego, dotacji, finansowania własnego. </w:t>
      </w:r>
    </w:p>
    <w:p w14:paraId="2713B010" w14:textId="77777777" w:rsidR="004A51CF" w:rsidRPr="004A51CF" w:rsidRDefault="004A51CF" w:rsidP="004A51CF">
      <w:pPr>
        <w:pStyle w:val="Nagwek1"/>
        <w:numPr>
          <w:ilvl w:val="0"/>
          <w:numId w:val="50"/>
        </w:numPr>
        <w:tabs>
          <w:tab w:val="num" w:pos="720"/>
        </w:tabs>
        <w:spacing w:before="40" w:after="40" w:line="276" w:lineRule="auto"/>
        <w:jc w:val="both"/>
        <w:rPr>
          <w:rFonts w:ascii="Arial Nova Cond Light" w:hAnsi="Arial Nova Cond Light" w:cs="Times New Roman"/>
          <w:b w:val="0"/>
          <w:bCs w:val="0"/>
          <w:sz w:val="22"/>
          <w:szCs w:val="22"/>
        </w:rPr>
      </w:pPr>
      <w:r w:rsidRPr="004A51CF">
        <w:rPr>
          <w:rFonts w:ascii="Arial Nova Cond Light" w:hAnsi="Arial Nova Cond Light" w:cs="Times New Roman"/>
          <w:b w:val="0"/>
          <w:sz w:val="22"/>
          <w:szCs w:val="22"/>
        </w:rPr>
        <w:t xml:space="preserve">Możliwość analizy wejścia kapitałowego do projektu przez kilku inwestorów (symulacja udziału w equity i spółce w funkcji IRR equity inwestora). Obliczenia muszą zawierać komplet sprawozdań finansowych Bilans, </w:t>
      </w:r>
      <w:proofErr w:type="spellStart"/>
      <w:r w:rsidRPr="004A51CF">
        <w:rPr>
          <w:rFonts w:ascii="Arial Nova Cond Light" w:hAnsi="Arial Nova Cond Light" w:cs="Times New Roman"/>
          <w:b w:val="0"/>
          <w:sz w:val="22"/>
          <w:szCs w:val="22"/>
        </w:rPr>
        <w:t>RZiS</w:t>
      </w:r>
      <w:proofErr w:type="spellEnd"/>
      <w:r w:rsidRPr="004A51CF">
        <w:rPr>
          <w:rFonts w:ascii="Arial Nova Cond Light" w:hAnsi="Arial Nova Cond Light" w:cs="Times New Roman"/>
          <w:b w:val="0"/>
          <w:sz w:val="22"/>
          <w:szCs w:val="22"/>
        </w:rPr>
        <w:t xml:space="preserve"> CF.</w:t>
      </w:r>
    </w:p>
    <w:p w14:paraId="39560A90" w14:textId="77777777" w:rsidR="004A51CF" w:rsidRP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Możliwość wprowadzenia w sposób intuicyjny założeń operacyjnych, w tym wieloparametrowa analiza wrażliwości projektu.</w:t>
      </w:r>
    </w:p>
    <w:p w14:paraId="3AD351D2" w14:textId="77777777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Możliwość definiowania własnych analiz i raportów. Dodatkowo musi być dołączona nakładka inwestorska pozwalająca na symulacje wyceny projektu w przypadku sprzedaży firmy.</w:t>
      </w:r>
    </w:p>
    <w:p w14:paraId="4CE6BF76" w14:textId="4B65097F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Aplikacja </w:t>
      </w:r>
      <w:r>
        <w:rPr>
          <w:rFonts w:ascii="Arial Nova Cond Light" w:hAnsi="Arial Nova Cond Light"/>
          <w:bCs/>
          <w:color w:val="000000"/>
        </w:rPr>
        <w:t>musi być</w:t>
      </w:r>
      <w:r w:rsidRPr="004A51CF">
        <w:rPr>
          <w:rFonts w:ascii="Arial Nova Cond Light" w:hAnsi="Arial Nova Cond Light"/>
          <w:bCs/>
          <w:color w:val="000000"/>
        </w:rPr>
        <w:t xml:space="preserve"> oparta na środowisku Excel, a więc powszechnie używanym środowisku przez użytkowników w zakresie analiz finansowych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3D6C7641" w14:textId="7E2A33DC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Korzystanie z aplikacji w pełnym zakresie jest możliwe po skorzystaniu samodzielnie z przewodnika lub uczestnictwu w sesji szkoleniowej w wymiarze maksymalnie 1 dnia (szkolenie i dodatkowe konsultacje </w:t>
      </w:r>
      <w:r w:rsidR="00DF4140">
        <w:rPr>
          <w:rFonts w:ascii="Arial Nova Cond Light" w:hAnsi="Arial Nova Cond Light"/>
          <w:bCs/>
          <w:color w:val="000000"/>
        </w:rPr>
        <w:br/>
      </w:r>
      <w:r w:rsidRPr="004A51CF">
        <w:rPr>
          <w:rFonts w:ascii="Arial Nova Cond Light" w:hAnsi="Arial Nova Cond Light"/>
          <w:bCs/>
          <w:color w:val="000000"/>
        </w:rPr>
        <w:t>w ramach ceny zapłaconej za aplikację)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33E2D52C" w14:textId="34148040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Nawigowanie po funkcjach aplikacji na podstawie wyboru odpowiedniej ikony (obrazowo związanej </w:t>
      </w:r>
      <w:r w:rsidR="00DF4140">
        <w:rPr>
          <w:rFonts w:ascii="Arial Nova Cond Light" w:hAnsi="Arial Nova Cond Light"/>
          <w:bCs/>
          <w:color w:val="000000"/>
        </w:rPr>
        <w:br/>
      </w:r>
      <w:r w:rsidRPr="004A51CF">
        <w:rPr>
          <w:rFonts w:ascii="Arial Nova Cond Light" w:hAnsi="Arial Nova Cond Light"/>
          <w:bCs/>
          <w:color w:val="000000"/>
        </w:rPr>
        <w:t>z wybierana opcją)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24264292" w14:textId="1188DE83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Po przejściu na wybrany obszar działań możliwość definiowania parametrów inwestycyjnych </w:t>
      </w:r>
      <w:r>
        <w:rPr>
          <w:rFonts w:ascii="Arial Nova Cond Light" w:hAnsi="Arial Nova Cond Light"/>
          <w:bCs/>
          <w:color w:val="000000"/>
        </w:rPr>
        <w:t>musi odbywać</w:t>
      </w:r>
      <w:r w:rsidRPr="004A51CF">
        <w:rPr>
          <w:rFonts w:ascii="Arial Nova Cond Light" w:hAnsi="Arial Nova Cond Light"/>
          <w:bCs/>
          <w:color w:val="000000"/>
        </w:rPr>
        <w:t xml:space="preserve"> się poprzez łatwe w użyciu formularze, które prowadzą użytkownika krok po kroku</w:t>
      </w:r>
      <w:r>
        <w:rPr>
          <w:rFonts w:ascii="Arial Nova Cond Light" w:hAnsi="Arial Nova Cond Light"/>
          <w:bCs/>
          <w:color w:val="000000"/>
        </w:rPr>
        <w:t xml:space="preserve"> np.</w:t>
      </w:r>
      <w:r w:rsidRPr="004A51CF">
        <w:rPr>
          <w:rFonts w:ascii="Arial Nova Cond Light" w:hAnsi="Arial Nova Cond Light"/>
          <w:bCs/>
          <w:color w:val="000000"/>
        </w:rPr>
        <w:t xml:space="preserve"> budżet inwestycji pozwala</w:t>
      </w:r>
      <w:r>
        <w:rPr>
          <w:rFonts w:ascii="Arial Nova Cond Light" w:hAnsi="Arial Nova Cond Light"/>
          <w:bCs/>
          <w:color w:val="000000"/>
        </w:rPr>
        <w:t>ć</w:t>
      </w:r>
      <w:r w:rsidRPr="004A51CF">
        <w:rPr>
          <w:rFonts w:ascii="Arial Nova Cond Light" w:hAnsi="Arial Nova Cond Light"/>
          <w:bCs/>
          <w:color w:val="000000"/>
        </w:rPr>
        <w:t xml:space="preserve"> na definiowanie etapów inwestycji, terminów rozpoczęcia danego etapu oraz czasu trwania etapu </w:t>
      </w:r>
      <w:r>
        <w:rPr>
          <w:rFonts w:ascii="Arial Nova Cond Light" w:hAnsi="Arial Nova Cond Light"/>
          <w:bCs/>
          <w:color w:val="000000"/>
        </w:rPr>
        <w:br/>
      </w:r>
      <w:r w:rsidRPr="004A51CF">
        <w:rPr>
          <w:rFonts w:ascii="Arial Nova Cond Light" w:hAnsi="Arial Nova Cond Light"/>
          <w:bCs/>
          <w:color w:val="000000"/>
        </w:rPr>
        <w:t>i rozkładu nakładów w czasie. Automatycznie generowany jest w tym wypadku harmonogram rzeczowo finansowym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1814A3C1" w14:textId="77777777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lastRenderedPageBreak/>
        <w:t xml:space="preserve">Aplikacja </w:t>
      </w:r>
      <w:r>
        <w:rPr>
          <w:rFonts w:ascii="Arial Nova Cond Light" w:hAnsi="Arial Nova Cond Light"/>
          <w:bCs/>
          <w:color w:val="000000"/>
        </w:rPr>
        <w:t xml:space="preserve">musi pozwalać </w:t>
      </w:r>
      <w:r w:rsidRPr="004A51CF">
        <w:rPr>
          <w:rFonts w:ascii="Arial Nova Cond Light" w:hAnsi="Arial Nova Cond Light"/>
          <w:bCs/>
          <w:color w:val="000000"/>
        </w:rPr>
        <w:t xml:space="preserve">na analizę dowolnego typu projektu inwestycyjnego. Kluczowym panelem jest wprowadzenie założeń operacyjnych (unikalnych dla danej inwestycji) </w:t>
      </w:r>
    </w:p>
    <w:p w14:paraId="6844B214" w14:textId="77777777" w:rsidR="004A51CF" w:rsidRDefault="004A51CF" w:rsidP="004A51CF">
      <w:pPr>
        <w:pStyle w:val="Akapitzlist"/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W tym zakresie definiowane są:</w:t>
      </w:r>
    </w:p>
    <w:p w14:paraId="2F0061DC" w14:textId="0C61F914" w:rsidR="004A51CF" w:rsidRDefault="004A51CF" w:rsidP="004A51CF">
      <w:pPr>
        <w:pStyle w:val="Akapitzlist"/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- źródła przychodów (możliwość zdefiniowania produktów i parametrów przychodowych)</w:t>
      </w:r>
      <w:r>
        <w:rPr>
          <w:rFonts w:ascii="Arial Nova Cond Light" w:hAnsi="Arial Nova Cond Light"/>
          <w:bCs/>
          <w:color w:val="000000"/>
        </w:rPr>
        <w:t>,</w:t>
      </w:r>
    </w:p>
    <w:p w14:paraId="51DD341D" w14:textId="77777777" w:rsidR="004A51CF" w:rsidRDefault="004A51CF" w:rsidP="004A51CF">
      <w:pPr>
        <w:pStyle w:val="Akapitzlist"/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- parametry kosztów stałych i zmiennych</w:t>
      </w:r>
      <w:r>
        <w:rPr>
          <w:rFonts w:ascii="Arial Nova Cond Light" w:hAnsi="Arial Nova Cond Light"/>
          <w:bCs/>
          <w:color w:val="000000"/>
        </w:rPr>
        <w:t>.</w:t>
      </w:r>
    </w:p>
    <w:p w14:paraId="07A31EEB" w14:textId="712C6126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Możliwość wprowadzenia dowolnego schematu zatrudnienia (w tym stanowiska), ilość osób na stanowisku, kwot wynagrodzenia</w:t>
      </w:r>
      <w:r>
        <w:rPr>
          <w:rFonts w:ascii="Arial Nova Cond Light" w:hAnsi="Arial Nova Cond Light"/>
          <w:bCs/>
          <w:color w:val="000000"/>
        </w:rPr>
        <w:t>.</w:t>
      </w:r>
    </w:p>
    <w:p w14:paraId="0B0DB024" w14:textId="0E0B0D1B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Intuicyjny wybór w wielu parametrach ostatnio zapisanych wartości lub wprowadzania nowych</w:t>
      </w:r>
      <w:r>
        <w:rPr>
          <w:rFonts w:ascii="Arial Nova Cond Light" w:hAnsi="Arial Nova Cond Light"/>
          <w:bCs/>
          <w:color w:val="000000"/>
        </w:rPr>
        <w:t>.</w:t>
      </w:r>
    </w:p>
    <w:p w14:paraId="2B6C06AE" w14:textId="1BDFBB97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Apl</w:t>
      </w:r>
      <w:r>
        <w:rPr>
          <w:rFonts w:ascii="Arial Nova Cond Light" w:hAnsi="Arial Nova Cond Light"/>
          <w:bCs/>
          <w:color w:val="000000"/>
        </w:rPr>
        <w:t>i</w:t>
      </w:r>
      <w:r w:rsidRPr="004A51CF">
        <w:rPr>
          <w:rFonts w:ascii="Arial Nova Cond Light" w:hAnsi="Arial Nova Cond Light"/>
          <w:bCs/>
          <w:color w:val="000000"/>
        </w:rPr>
        <w:t xml:space="preserve">kacja w sposób automatyczny na każdym etapie analizy </w:t>
      </w:r>
      <w:r>
        <w:rPr>
          <w:rFonts w:ascii="Arial Nova Cond Light" w:hAnsi="Arial Nova Cond Light"/>
          <w:bCs/>
          <w:color w:val="000000"/>
        </w:rPr>
        <w:t>musi tworzyć</w:t>
      </w:r>
      <w:r w:rsidRPr="004A51CF">
        <w:rPr>
          <w:rFonts w:ascii="Arial Nova Cond Light" w:hAnsi="Arial Nova Cond Light"/>
          <w:bCs/>
          <w:color w:val="000000"/>
        </w:rPr>
        <w:t xml:space="preserve"> komplet sprawozdań finansowych</w:t>
      </w:r>
      <w:r>
        <w:rPr>
          <w:rFonts w:ascii="Arial Nova Cond Light" w:hAnsi="Arial Nova Cond Light"/>
          <w:bCs/>
          <w:color w:val="000000"/>
        </w:rPr>
        <w:t>.</w:t>
      </w:r>
    </w:p>
    <w:p w14:paraId="744BBBAB" w14:textId="50A31815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Dodatkowo na każdym etapie analizy</w:t>
      </w:r>
      <w:r>
        <w:rPr>
          <w:rFonts w:ascii="Arial Nova Cond Light" w:hAnsi="Arial Nova Cond Light"/>
          <w:bCs/>
          <w:color w:val="000000"/>
        </w:rPr>
        <w:t xml:space="preserve"> muszą być</w:t>
      </w:r>
      <w:r w:rsidRPr="004A51CF">
        <w:rPr>
          <w:rFonts w:ascii="Arial Nova Cond Light" w:hAnsi="Arial Nova Cond Light"/>
          <w:bCs/>
          <w:color w:val="000000"/>
        </w:rPr>
        <w:t xml:space="preserve"> tworzone analizy wskaźnikowe i dynamiczne wykresy parametrów finansowych</w:t>
      </w:r>
      <w:r>
        <w:rPr>
          <w:rFonts w:ascii="Arial Nova Cond Light" w:hAnsi="Arial Nova Cond Light"/>
          <w:bCs/>
          <w:color w:val="000000"/>
        </w:rPr>
        <w:t>.</w:t>
      </w:r>
    </w:p>
    <w:p w14:paraId="622430A7" w14:textId="216B595A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Aplikacja </w:t>
      </w:r>
      <w:r>
        <w:rPr>
          <w:rFonts w:ascii="Arial Nova Cond Light" w:hAnsi="Arial Nova Cond Light"/>
          <w:bCs/>
          <w:color w:val="000000"/>
        </w:rPr>
        <w:t>musi umożliwiać</w:t>
      </w:r>
      <w:r w:rsidRPr="004A51CF">
        <w:rPr>
          <w:rFonts w:ascii="Arial Nova Cond Light" w:hAnsi="Arial Nova Cond Light"/>
          <w:bCs/>
          <w:color w:val="000000"/>
        </w:rPr>
        <w:t xml:space="preserve"> wprowadz</w:t>
      </w:r>
      <w:r>
        <w:rPr>
          <w:rFonts w:ascii="Arial Nova Cond Light" w:hAnsi="Arial Nova Cond Light"/>
          <w:bCs/>
          <w:color w:val="000000"/>
        </w:rPr>
        <w:t xml:space="preserve">enie </w:t>
      </w:r>
      <w:r w:rsidRPr="004A51CF">
        <w:rPr>
          <w:rFonts w:ascii="Arial Nova Cond Light" w:hAnsi="Arial Nova Cond Light"/>
          <w:bCs/>
          <w:color w:val="000000"/>
        </w:rPr>
        <w:t>wszys</w:t>
      </w:r>
      <w:r>
        <w:rPr>
          <w:rFonts w:ascii="Arial Nova Cond Light" w:hAnsi="Arial Nova Cond Light"/>
          <w:bCs/>
          <w:color w:val="000000"/>
        </w:rPr>
        <w:t>t</w:t>
      </w:r>
      <w:r w:rsidRPr="004A51CF">
        <w:rPr>
          <w:rFonts w:ascii="Arial Nova Cond Light" w:hAnsi="Arial Nova Cond Light"/>
          <w:bCs/>
          <w:color w:val="000000"/>
        </w:rPr>
        <w:t>kich parametrów</w:t>
      </w:r>
      <w:r>
        <w:rPr>
          <w:rFonts w:ascii="Arial Nova Cond Light" w:hAnsi="Arial Nova Cond Light"/>
          <w:bCs/>
          <w:color w:val="000000"/>
        </w:rPr>
        <w:t>,</w:t>
      </w:r>
      <w:r w:rsidRPr="004A51CF">
        <w:rPr>
          <w:rFonts w:ascii="Arial Nova Cond Light" w:hAnsi="Arial Nova Cond Light"/>
          <w:bCs/>
          <w:color w:val="000000"/>
        </w:rPr>
        <w:t xml:space="preserve"> tworzenia prognoz i analiz w układzie miesięcznym co pozwala na możliwość wprowadzania procesu dochodzenia do zdolności produkcyjnej inwestycji, jak i elementów sezonowości</w:t>
      </w:r>
      <w:r>
        <w:rPr>
          <w:rFonts w:ascii="Arial Nova Cond Light" w:hAnsi="Arial Nova Cond Light"/>
          <w:bCs/>
          <w:color w:val="000000"/>
        </w:rPr>
        <w:t>.</w:t>
      </w:r>
    </w:p>
    <w:p w14:paraId="64415223" w14:textId="77777777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Kluczowym aspektem aplikacji </w:t>
      </w:r>
      <w:r>
        <w:rPr>
          <w:rFonts w:ascii="Arial Nova Cond Light" w:hAnsi="Arial Nova Cond Light"/>
          <w:bCs/>
          <w:color w:val="000000"/>
        </w:rPr>
        <w:t>musi</w:t>
      </w:r>
      <w:r w:rsidRPr="004A51CF">
        <w:rPr>
          <w:rFonts w:ascii="Arial Nova Cond Light" w:hAnsi="Arial Nova Cond Light"/>
          <w:bCs/>
          <w:color w:val="000000"/>
        </w:rPr>
        <w:t xml:space="preserve"> możliwość przeprowadzenia wieloparametrowej analizy wrażliwości.</w:t>
      </w:r>
    </w:p>
    <w:p w14:paraId="559AB3FF" w14:textId="4ACCF11A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>
        <w:rPr>
          <w:rFonts w:ascii="Arial Nova Cond Light" w:hAnsi="Arial Nova Cond Light"/>
          <w:bCs/>
          <w:color w:val="000000"/>
        </w:rPr>
        <w:t>A</w:t>
      </w:r>
      <w:r w:rsidRPr="004A51CF">
        <w:rPr>
          <w:rFonts w:ascii="Arial Nova Cond Light" w:hAnsi="Arial Nova Cond Light"/>
          <w:bCs/>
          <w:color w:val="000000"/>
        </w:rPr>
        <w:t xml:space="preserve">naliza wrażliwości </w:t>
      </w:r>
      <w:r>
        <w:rPr>
          <w:rFonts w:ascii="Arial Nova Cond Light" w:hAnsi="Arial Nova Cond Light"/>
          <w:bCs/>
          <w:color w:val="000000"/>
        </w:rPr>
        <w:t xml:space="preserve">musi </w:t>
      </w:r>
      <w:r w:rsidRPr="004A51CF">
        <w:rPr>
          <w:rFonts w:ascii="Arial Nova Cond Light" w:hAnsi="Arial Nova Cond Light"/>
          <w:bCs/>
          <w:color w:val="000000"/>
        </w:rPr>
        <w:t>gener</w:t>
      </w:r>
      <w:r>
        <w:rPr>
          <w:rFonts w:ascii="Arial Nova Cond Light" w:hAnsi="Arial Nova Cond Light"/>
          <w:bCs/>
          <w:color w:val="000000"/>
        </w:rPr>
        <w:t xml:space="preserve">ować </w:t>
      </w:r>
      <w:r w:rsidRPr="004A51CF">
        <w:rPr>
          <w:rFonts w:ascii="Arial Nova Cond Light" w:hAnsi="Arial Nova Cond Light"/>
          <w:bCs/>
          <w:color w:val="000000"/>
        </w:rPr>
        <w:t>na życzenie użytkownika gotowy raport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7075BFC9" w14:textId="334A3E0D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>Użytkownik podczas analizy wrażliwości ma</w:t>
      </w:r>
      <w:r>
        <w:rPr>
          <w:rFonts w:ascii="Arial Nova Cond Light" w:hAnsi="Arial Nova Cond Light"/>
          <w:bCs/>
          <w:color w:val="000000"/>
        </w:rPr>
        <w:t xml:space="preserve"> mieć</w:t>
      </w:r>
      <w:r w:rsidRPr="004A51CF">
        <w:rPr>
          <w:rFonts w:ascii="Arial Nova Cond Light" w:hAnsi="Arial Nova Cond Light"/>
          <w:bCs/>
          <w:color w:val="000000"/>
        </w:rPr>
        <w:t xml:space="preserve"> możliwość zdefiniowania danego etapu analizy jako jeden </w:t>
      </w:r>
      <w:r>
        <w:rPr>
          <w:rFonts w:ascii="Arial Nova Cond Light" w:hAnsi="Arial Nova Cond Light"/>
          <w:bCs/>
          <w:color w:val="000000"/>
        </w:rPr>
        <w:br/>
      </w:r>
      <w:r w:rsidRPr="004A51CF">
        <w:rPr>
          <w:rFonts w:ascii="Arial Nova Cond Light" w:hAnsi="Arial Nova Cond Light"/>
          <w:bCs/>
          <w:color w:val="000000"/>
        </w:rPr>
        <w:t>z 3 scenari</w:t>
      </w:r>
      <w:r>
        <w:rPr>
          <w:rFonts w:ascii="Arial Nova Cond Light" w:hAnsi="Arial Nova Cond Light"/>
          <w:bCs/>
          <w:color w:val="000000"/>
        </w:rPr>
        <w:t>u</w:t>
      </w:r>
      <w:r w:rsidRPr="004A51CF">
        <w:rPr>
          <w:rFonts w:ascii="Arial Nova Cond Light" w:hAnsi="Arial Nova Cond Light"/>
          <w:bCs/>
          <w:color w:val="000000"/>
        </w:rPr>
        <w:t>szy i automatycznie stworzenie takie zestawu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3AD9FAD8" w14:textId="71723700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Aplikacja </w:t>
      </w:r>
      <w:r>
        <w:rPr>
          <w:rFonts w:ascii="Arial Nova Cond Light" w:hAnsi="Arial Nova Cond Light"/>
          <w:bCs/>
          <w:color w:val="000000"/>
        </w:rPr>
        <w:t>powinna być</w:t>
      </w:r>
      <w:r w:rsidRPr="004A51CF">
        <w:rPr>
          <w:rFonts w:ascii="Arial Nova Cond Light" w:hAnsi="Arial Nova Cond Light"/>
          <w:bCs/>
          <w:color w:val="000000"/>
        </w:rPr>
        <w:t xml:space="preserve"> zbudowana tak aby była możliwość jej rozbudowy zgodnie z zapotrzebowaniem użytkownika w zakresie dodatkowych funkcji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6E5B5C6A" w14:textId="423B36C3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Aplikacja </w:t>
      </w:r>
      <w:r>
        <w:rPr>
          <w:rFonts w:ascii="Arial Nova Cond Light" w:hAnsi="Arial Nova Cond Light"/>
          <w:bCs/>
          <w:color w:val="000000"/>
        </w:rPr>
        <w:t>musi p</w:t>
      </w:r>
      <w:r w:rsidRPr="004A51CF">
        <w:rPr>
          <w:rFonts w:ascii="Arial Nova Cond Light" w:hAnsi="Arial Nova Cond Light"/>
          <w:bCs/>
          <w:color w:val="000000"/>
        </w:rPr>
        <w:t>ozwala</w:t>
      </w:r>
      <w:r>
        <w:rPr>
          <w:rFonts w:ascii="Arial Nova Cond Light" w:hAnsi="Arial Nova Cond Light"/>
          <w:bCs/>
          <w:color w:val="000000"/>
        </w:rPr>
        <w:t>ć</w:t>
      </w:r>
      <w:r w:rsidRPr="004A51CF">
        <w:rPr>
          <w:rFonts w:ascii="Arial Nova Cond Light" w:hAnsi="Arial Nova Cond Light"/>
          <w:bCs/>
          <w:color w:val="000000"/>
        </w:rPr>
        <w:t xml:space="preserve"> nie tylko wykorzystać wyniki jej symulacji do oceny inwestycji z punktu widzenia inwestora ale również przygotowuje niezbędny zakres dokumentacyjny w zakresie pozyskania finansowania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3F792137" w14:textId="45B4F129" w:rsid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W ramach struktury finansowania inwestycji aplikacja </w:t>
      </w:r>
      <w:r>
        <w:rPr>
          <w:rFonts w:ascii="Arial Nova Cond Light" w:hAnsi="Arial Nova Cond Light"/>
          <w:bCs/>
          <w:color w:val="000000"/>
        </w:rPr>
        <w:t xml:space="preserve">musi </w:t>
      </w:r>
      <w:r w:rsidRPr="004A51CF">
        <w:rPr>
          <w:rFonts w:ascii="Arial Nova Cond Light" w:hAnsi="Arial Nova Cond Light"/>
          <w:bCs/>
          <w:color w:val="000000"/>
        </w:rPr>
        <w:t>umożliwia</w:t>
      </w:r>
      <w:r>
        <w:rPr>
          <w:rFonts w:ascii="Arial Nova Cond Light" w:hAnsi="Arial Nova Cond Light"/>
          <w:bCs/>
          <w:color w:val="000000"/>
        </w:rPr>
        <w:t>ć</w:t>
      </w:r>
      <w:r w:rsidRPr="004A51CF">
        <w:rPr>
          <w:rFonts w:ascii="Arial Nova Cond Light" w:hAnsi="Arial Nova Cond Light"/>
          <w:bCs/>
          <w:color w:val="000000"/>
        </w:rPr>
        <w:t xml:space="preserve"> symulacje zarówno kredyt bankowego, wejścia dodatkowego inwestora jak również uwzględnienia środków dotacyjnych</w:t>
      </w:r>
      <w:r w:rsidR="00DF4140">
        <w:rPr>
          <w:rFonts w:ascii="Arial Nova Cond Light" w:hAnsi="Arial Nova Cond Light"/>
          <w:bCs/>
          <w:color w:val="000000"/>
        </w:rPr>
        <w:t>.</w:t>
      </w:r>
    </w:p>
    <w:p w14:paraId="3FCC04AA" w14:textId="415672C1" w:rsidR="004A51CF" w:rsidRPr="004A51CF" w:rsidRDefault="004A51CF" w:rsidP="004A51CF">
      <w:pPr>
        <w:pStyle w:val="Akapitzlist"/>
        <w:numPr>
          <w:ilvl w:val="0"/>
          <w:numId w:val="50"/>
        </w:numPr>
        <w:suppressAutoHyphens/>
        <w:spacing w:before="40" w:after="40"/>
        <w:contextualSpacing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Aplikacja </w:t>
      </w:r>
      <w:r>
        <w:rPr>
          <w:rFonts w:ascii="Arial Nova Cond Light" w:hAnsi="Arial Nova Cond Light"/>
          <w:bCs/>
          <w:color w:val="000000"/>
        </w:rPr>
        <w:t xml:space="preserve">musi </w:t>
      </w:r>
      <w:r w:rsidRPr="004A51CF">
        <w:rPr>
          <w:rFonts w:ascii="Arial Nova Cond Light" w:hAnsi="Arial Nova Cond Light"/>
          <w:bCs/>
          <w:color w:val="000000"/>
        </w:rPr>
        <w:t>posiada</w:t>
      </w:r>
      <w:r>
        <w:rPr>
          <w:rFonts w:ascii="Arial Nova Cond Light" w:hAnsi="Arial Nova Cond Light"/>
          <w:bCs/>
          <w:color w:val="000000"/>
        </w:rPr>
        <w:t>ć</w:t>
      </w:r>
      <w:r w:rsidRPr="004A51CF">
        <w:rPr>
          <w:rFonts w:ascii="Arial Nova Cond Light" w:hAnsi="Arial Nova Cond Light"/>
          <w:bCs/>
          <w:color w:val="000000"/>
        </w:rPr>
        <w:t xml:space="preserve"> również dodatkową funkcję możliwości wyceny biznesu w dowolnym momencie sprzedaży firmy na rynku. Wycena wartości firmy </w:t>
      </w:r>
      <w:r w:rsidR="00DF4140">
        <w:rPr>
          <w:rFonts w:ascii="Arial Nova Cond Light" w:hAnsi="Arial Nova Cond Light"/>
          <w:bCs/>
          <w:color w:val="000000"/>
        </w:rPr>
        <w:t xml:space="preserve">musi </w:t>
      </w:r>
      <w:r w:rsidRPr="004A51CF">
        <w:rPr>
          <w:rFonts w:ascii="Arial Nova Cond Light" w:hAnsi="Arial Nova Cond Light"/>
          <w:bCs/>
          <w:color w:val="000000"/>
        </w:rPr>
        <w:t>baz</w:t>
      </w:r>
      <w:r w:rsidR="00DF4140">
        <w:rPr>
          <w:rFonts w:ascii="Arial Nova Cond Light" w:hAnsi="Arial Nova Cond Light"/>
          <w:bCs/>
          <w:color w:val="000000"/>
        </w:rPr>
        <w:t>ować</w:t>
      </w:r>
      <w:r w:rsidRPr="004A51CF">
        <w:rPr>
          <w:rFonts w:ascii="Arial Nova Cond Light" w:hAnsi="Arial Nova Cond Light"/>
          <w:bCs/>
          <w:color w:val="000000"/>
        </w:rPr>
        <w:t xml:space="preserve"> na indywidualnym podejściu analizującego projekt jak i na wyliczenia na bazie oczekiwanej stopie zwrotu która zamierz</w:t>
      </w:r>
      <w:r w:rsidR="00DF4140">
        <w:rPr>
          <w:rFonts w:ascii="Arial Nova Cond Light" w:hAnsi="Arial Nova Cond Light"/>
          <w:bCs/>
          <w:color w:val="000000"/>
        </w:rPr>
        <w:t>a</w:t>
      </w:r>
      <w:r w:rsidRPr="004A51CF">
        <w:rPr>
          <w:rFonts w:ascii="Arial Nova Cond Light" w:hAnsi="Arial Nova Cond Light"/>
          <w:bCs/>
          <w:color w:val="000000"/>
        </w:rPr>
        <w:t xml:space="preserve"> uzyskać </w:t>
      </w:r>
      <w:r w:rsidR="00DF4140">
        <w:rPr>
          <w:rFonts w:ascii="Arial Nova Cond Light" w:hAnsi="Arial Nova Cond Light"/>
          <w:bCs/>
          <w:color w:val="000000"/>
        </w:rPr>
        <w:t>kupujący firmę.</w:t>
      </w:r>
    </w:p>
    <w:p w14:paraId="1220821F" w14:textId="77777777" w:rsidR="004A51CF" w:rsidRPr="004A51CF" w:rsidRDefault="004A51CF" w:rsidP="004A51CF">
      <w:pPr>
        <w:pStyle w:val="Akapitzlist"/>
        <w:rPr>
          <w:rFonts w:ascii="Arial Nova Cond Light" w:hAnsi="Arial Nova Cond Light"/>
          <w:bCs/>
          <w:color w:val="000000"/>
        </w:rPr>
      </w:pPr>
    </w:p>
    <w:p w14:paraId="042C8D7F" w14:textId="77777777" w:rsidR="004A51CF" w:rsidRPr="004A51CF" w:rsidRDefault="004A51CF" w:rsidP="004A51CF">
      <w:pPr>
        <w:spacing w:before="40" w:after="40"/>
        <w:rPr>
          <w:rFonts w:ascii="Arial Nova Cond Light" w:hAnsi="Arial Nova Cond Light"/>
          <w:b/>
          <w:bCs/>
          <w:u w:val="single"/>
        </w:rPr>
      </w:pPr>
      <w:r w:rsidRPr="004A51CF">
        <w:rPr>
          <w:rFonts w:ascii="Arial Nova Cond Light" w:hAnsi="Arial Nova Cond Light"/>
          <w:b/>
          <w:bCs/>
          <w:u w:val="single"/>
        </w:rPr>
        <w:t>Uwagi do oprogramowania:</w:t>
      </w:r>
    </w:p>
    <w:p w14:paraId="3C3CF763" w14:textId="77777777" w:rsidR="004A51CF" w:rsidRPr="004A51CF" w:rsidRDefault="004A51CF" w:rsidP="004A51CF">
      <w:pPr>
        <w:spacing w:before="40" w:after="40"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hAnsi="Arial Nova Cond Light"/>
          <w:bCs/>
          <w:color w:val="000000"/>
        </w:rPr>
        <w:t xml:space="preserve">Analiza projektu i wrażliwości musi odbywać się w czasie rzeczywistym. </w:t>
      </w:r>
    </w:p>
    <w:p w14:paraId="09EB57ED" w14:textId="41B41DEC" w:rsidR="004A51CF" w:rsidRPr="004A51CF" w:rsidRDefault="004A51CF" w:rsidP="004A51CF">
      <w:pPr>
        <w:spacing w:before="40" w:after="40"/>
        <w:jc w:val="both"/>
        <w:rPr>
          <w:rFonts w:ascii="Arial Nova Cond Light" w:hAnsi="Arial Nova Cond Light"/>
          <w:bCs/>
          <w:color w:val="000000"/>
        </w:rPr>
      </w:pPr>
      <w:r w:rsidRPr="004A51CF">
        <w:rPr>
          <w:rFonts w:ascii="Arial Nova Cond Light" w:eastAsia="Times New Roman" w:hAnsi="Arial Nova Cond Light" w:cs="Times New Roman"/>
          <w:bCs/>
          <w:color w:val="000000"/>
        </w:rPr>
        <w:t xml:space="preserve">Oprogramowanie musi posiadać gwarancję min. </w:t>
      </w:r>
      <w:r w:rsidR="00DF4140">
        <w:rPr>
          <w:rFonts w:ascii="Arial Nova Cond Light" w:eastAsia="Times New Roman" w:hAnsi="Arial Nova Cond Light" w:cs="Times New Roman"/>
          <w:bCs/>
          <w:color w:val="000000"/>
        </w:rPr>
        <w:t xml:space="preserve">12 miesięcy </w:t>
      </w:r>
      <w:r w:rsidR="00D665C1">
        <w:rPr>
          <w:rFonts w:ascii="Arial Nova Cond Light" w:eastAsia="Times New Roman" w:hAnsi="Arial Nova Cond Light" w:cs="Times New Roman"/>
          <w:bCs/>
          <w:color w:val="000000"/>
        </w:rPr>
        <w:t xml:space="preserve">oraz </w:t>
      </w:r>
      <w:r w:rsidRPr="004A51CF">
        <w:rPr>
          <w:rFonts w:ascii="Arial Nova Cond Light" w:eastAsia="Times New Roman" w:hAnsi="Arial Nova Cond Light" w:cs="Times New Roman"/>
          <w:bCs/>
          <w:color w:val="000000"/>
        </w:rPr>
        <w:t>możliwość jego aktualizacji</w:t>
      </w:r>
      <w:r>
        <w:rPr>
          <w:rFonts w:ascii="Arial Nova Cond Light" w:eastAsia="Times New Roman" w:hAnsi="Arial Nova Cond Light" w:cs="Times New Roman"/>
          <w:bCs/>
          <w:color w:val="000000"/>
        </w:rPr>
        <w:t xml:space="preserve"> (min. 1 </w:t>
      </w:r>
      <w:r w:rsidR="00D665C1">
        <w:rPr>
          <w:rFonts w:ascii="Arial Nova Cond Light" w:eastAsia="Times New Roman" w:hAnsi="Arial Nova Cond Light" w:cs="Times New Roman"/>
          <w:bCs/>
          <w:color w:val="000000"/>
        </w:rPr>
        <w:t xml:space="preserve">raz </w:t>
      </w:r>
      <w:r>
        <w:rPr>
          <w:rFonts w:ascii="Arial Nova Cond Light" w:eastAsia="Times New Roman" w:hAnsi="Arial Nova Cond Light" w:cs="Times New Roman"/>
          <w:bCs/>
          <w:color w:val="000000"/>
        </w:rPr>
        <w:t>w roku)</w:t>
      </w:r>
      <w:r w:rsidRPr="004A51CF">
        <w:rPr>
          <w:rFonts w:ascii="Arial Nova Cond Light" w:eastAsia="Times New Roman" w:hAnsi="Arial Nova Cond Light" w:cs="Times New Roman"/>
          <w:bCs/>
          <w:color w:val="000000"/>
        </w:rPr>
        <w:t xml:space="preserve">. </w:t>
      </w:r>
    </w:p>
    <w:p w14:paraId="5F985F4B" w14:textId="77777777" w:rsidR="004A51CF" w:rsidRPr="004A51CF" w:rsidRDefault="004A51CF" w:rsidP="004A51CF">
      <w:pPr>
        <w:spacing w:after="0" w:line="240" w:lineRule="auto"/>
        <w:jc w:val="both"/>
        <w:rPr>
          <w:rFonts w:ascii="Arial Nova Cond Light" w:hAnsi="Arial Nova Cond Light"/>
        </w:rPr>
      </w:pPr>
    </w:p>
    <w:sectPr w:rsidR="004A51CF" w:rsidRPr="004A51CF" w:rsidSect="009A5367">
      <w:headerReference w:type="default" r:id="rId8"/>
      <w:footerReference w:type="default" r:id="rId9"/>
      <w:pgSz w:w="11906" w:h="16838"/>
      <w:pgMar w:top="1417" w:right="1417" w:bottom="1417" w:left="1417" w:header="851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5C3B" w14:textId="77777777" w:rsidR="00CF5D6F" w:rsidRDefault="00CF5D6F" w:rsidP="009315C4">
      <w:pPr>
        <w:spacing w:after="0" w:line="240" w:lineRule="auto"/>
      </w:pPr>
      <w:r>
        <w:separator/>
      </w:r>
    </w:p>
  </w:endnote>
  <w:endnote w:type="continuationSeparator" w:id="0">
    <w:p w14:paraId="09B3F310" w14:textId="77777777" w:rsidR="00CF5D6F" w:rsidRDefault="00CF5D6F" w:rsidP="0093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DADA1" w14:textId="4A751A92" w:rsidR="00D16AD8" w:rsidRPr="004A51CF" w:rsidRDefault="004A51CF" w:rsidP="004A51CF">
    <w:pPr>
      <w:tabs>
        <w:tab w:val="center" w:pos="4536"/>
        <w:tab w:val="right" w:pos="9072"/>
      </w:tabs>
      <w:jc w:val="center"/>
      <w:rPr>
        <w:rFonts w:ascii="Arial Nova Cond Light" w:hAnsi="Arial Nova Cond Light"/>
        <w:bCs/>
        <w:sz w:val="18"/>
        <w:szCs w:val="18"/>
      </w:rPr>
    </w:pPr>
    <w:bookmarkStart w:id="3" w:name="_Hlk151384413"/>
    <w:bookmarkStart w:id="4" w:name="_Hlk151384414"/>
    <w:r w:rsidRPr="00A81F38">
      <w:rPr>
        <w:rFonts w:ascii="Arial Nova Cond Light" w:hAnsi="Arial Nova Cond Light"/>
        <w:bCs/>
        <w:sz w:val="18"/>
        <w:szCs w:val="18"/>
      </w:rPr>
      <w:t>Projekt pn. „Uczelnia 2.0 - Zintegrowany Program Rozwoju PWSTE w Jarosławiu”  nr POWR.03.05.00-IP.08-00-PZ1/18</w:t>
    </w:r>
    <w:r w:rsidRPr="00A81F38">
      <w:rPr>
        <w:rFonts w:ascii="Arial Nova Cond Light" w:hAnsi="Arial Nova Cond Light"/>
        <w:sz w:val="18"/>
        <w:szCs w:val="18"/>
      </w:rPr>
      <w:br/>
    </w:r>
    <w:r w:rsidRPr="00A81F38">
      <w:rPr>
        <w:rFonts w:ascii="Arial Nova Cond Light" w:hAnsi="Arial Nova Cond Light"/>
        <w:bCs/>
        <w:sz w:val="18"/>
        <w:szCs w:val="18"/>
      </w:rPr>
      <w:t>Projekt współfinansowany ze środków Unii Europejskiej w ramach Europejskiego Funduszu Społeczneg</w:t>
    </w:r>
    <w:r>
      <w:rPr>
        <w:rFonts w:ascii="Arial Nova Cond Light" w:hAnsi="Arial Nova Cond Light"/>
        <w:bCs/>
        <w:sz w:val="18"/>
        <w:szCs w:val="18"/>
      </w:rPr>
      <w:t>o.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128D" w14:textId="77777777" w:rsidR="00CF5D6F" w:rsidRDefault="00CF5D6F" w:rsidP="009315C4">
      <w:pPr>
        <w:spacing w:after="0" w:line="240" w:lineRule="auto"/>
      </w:pPr>
      <w:r>
        <w:separator/>
      </w:r>
    </w:p>
  </w:footnote>
  <w:footnote w:type="continuationSeparator" w:id="0">
    <w:p w14:paraId="788D199C" w14:textId="77777777" w:rsidR="00CF5D6F" w:rsidRDefault="00CF5D6F" w:rsidP="0093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0D63" w14:textId="59D3AC59" w:rsidR="004A51CF" w:rsidRDefault="004A51CF" w:rsidP="009A5367">
    <w:pPr>
      <w:pStyle w:val="Nagwek"/>
    </w:pPr>
    <w:r w:rsidRPr="002A5AE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12A440" wp14:editId="2887A534">
          <wp:simplePos x="0" y="0"/>
          <wp:positionH relativeFrom="margin">
            <wp:align>right</wp:align>
          </wp:positionH>
          <wp:positionV relativeFrom="paragraph">
            <wp:posOffset>-316865</wp:posOffset>
          </wp:positionV>
          <wp:extent cx="5759450" cy="739258"/>
          <wp:effectExtent l="0" t="0" r="0" b="3810"/>
          <wp:wrapNone/>
          <wp:docPr id="6" name="Obraz 1" descr="Znalezione obrazy dla zapytania LOGO UNII EUROPEJSKIEJ 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UNII EUROPEJSKIEJ POW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AA5B9" w14:textId="14E2BF5A" w:rsidR="00B5282B" w:rsidRDefault="00B5282B" w:rsidP="009A5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6412AD"/>
    <w:multiLevelType w:val="hybridMultilevel"/>
    <w:tmpl w:val="7892F08C"/>
    <w:lvl w:ilvl="0" w:tplc="E38AC1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8FE247D6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744641EC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5D7A8AE2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705AAC7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6A5E3716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9A68068E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C2360300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5F1C3D5E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2" w15:restartNumberingAfterBreak="0">
    <w:nsid w:val="048E5A5C"/>
    <w:multiLevelType w:val="hybridMultilevel"/>
    <w:tmpl w:val="871233D8"/>
    <w:lvl w:ilvl="0" w:tplc="3564A7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791CB4CA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5170AB1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205002CA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3D06773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815E5834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34E48AA0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9294C8D8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9FBEE85E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3" w15:restartNumberingAfterBreak="0">
    <w:nsid w:val="074A57B1"/>
    <w:multiLevelType w:val="hybridMultilevel"/>
    <w:tmpl w:val="4170F2DA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A30A2"/>
    <w:multiLevelType w:val="hybridMultilevel"/>
    <w:tmpl w:val="F67A6C56"/>
    <w:lvl w:ilvl="0" w:tplc="33D6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4A"/>
    <w:multiLevelType w:val="multilevel"/>
    <w:tmpl w:val="8B2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CDE4FAE"/>
    <w:multiLevelType w:val="multilevel"/>
    <w:tmpl w:val="0AE6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E50A2"/>
    <w:multiLevelType w:val="hybridMultilevel"/>
    <w:tmpl w:val="AD54173C"/>
    <w:lvl w:ilvl="0" w:tplc="B16AC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718C3"/>
    <w:multiLevelType w:val="hybridMultilevel"/>
    <w:tmpl w:val="6B283AA6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>
      <w:start w:val="1"/>
      <w:numFmt w:val="lowerLetter"/>
      <w:lvlText w:val="%2."/>
      <w:lvlJc w:val="left"/>
      <w:pPr>
        <w:ind w:left="3930" w:hanging="360"/>
      </w:pPr>
    </w:lvl>
    <w:lvl w:ilvl="2" w:tplc="0415001B">
      <w:start w:val="1"/>
      <w:numFmt w:val="lowerRoman"/>
      <w:lvlText w:val="%3."/>
      <w:lvlJc w:val="right"/>
      <w:pPr>
        <w:ind w:left="4650" w:hanging="180"/>
      </w:pPr>
    </w:lvl>
    <w:lvl w:ilvl="3" w:tplc="0415000F">
      <w:start w:val="1"/>
      <w:numFmt w:val="decimal"/>
      <w:lvlText w:val="%4."/>
      <w:lvlJc w:val="left"/>
      <w:pPr>
        <w:ind w:left="5370" w:hanging="360"/>
      </w:pPr>
    </w:lvl>
    <w:lvl w:ilvl="4" w:tplc="04150019">
      <w:start w:val="1"/>
      <w:numFmt w:val="lowerLetter"/>
      <w:lvlText w:val="%5."/>
      <w:lvlJc w:val="left"/>
      <w:pPr>
        <w:ind w:left="6090" w:hanging="360"/>
      </w:pPr>
    </w:lvl>
    <w:lvl w:ilvl="5" w:tplc="0415001B">
      <w:start w:val="1"/>
      <w:numFmt w:val="lowerRoman"/>
      <w:lvlText w:val="%6."/>
      <w:lvlJc w:val="right"/>
      <w:pPr>
        <w:ind w:left="6810" w:hanging="180"/>
      </w:pPr>
    </w:lvl>
    <w:lvl w:ilvl="6" w:tplc="0415000F">
      <w:start w:val="1"/>
      <w:numFmt w:val="decimal"/>
      <w:lvlText w:val="%7."/>
      <w:lvlJc w:val="left"/>
      <w:pPr>
        <w:ind w:left="7530" w:hanging="360"/>
      </w:pPr>
    </w:lvl>
    <w:lvl w:ilvl="7" w:tplc="04150019">
      <w:start w:val="1"/>
      <w:numFmt w:val="lowerLetter"/>
      <w:lvlText w:val="%8."/>
      <w:lvlJc w:val="left"/>
      <w:pPr>
        <w:ind w:left="8250" w:hanging="360"/>
      </w:pPr>
    </w:lvl>
    <w:lvl w:ilvl="8" w:tplc="0415001B">
      <w:start w:val="1"/>
      <w:numFmt w:val="lowerRoman"/>
      <w:lvlText w:val="%9."/>
      <w:lvlJc w:val="right"/>
      <w:pPr>
        <w:ind w:left="8970" w:hanging="180"/>
      </w:pPr>
    </w:lvl>
  </w:abstractNum>
  <w:abstractNum w:abstractNumId="9" w15:restartNumberingAfterBreak="0">
    <w:nsid w:val="107765BB"/>
    <w:multiLevelType w:val="hybridMultilevel"/>
    <w:tmpl w:val="192CF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42C9B"/>
    <w:multiLevelType w:val="hybridMultilevel"/>
    <w:tmpl w:val="5DDE8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008D1"/>
    <w:multiLevelType w:val="hybridMultilevel"/>
    <w:tmpl w:val="F8EE739E"/>
    <w:lvl w:ilvl="0" w:tplc="33D629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12A32A0"/>
    <w:multiLevelType w:val="hybridMultilevel"/>
    <w:tmpl w:val="D6F2ADD4"/>
    <w:lvl w:ilvl="0" w:tplc="C28ACCAE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3667B"/>
    <w:multiLevelType w:val="hybridMultilevel"/>
    <w:tmpl w:val="AF806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72D45"/>
    <w:multiLevelType w:val="hybridMultilevel"/>
    <w:tmpl w:val="DA8A6A60"/>
    <w:lvl w:ilvl="0" w:tplc="8EB075CE">
      <w:numFmt w:val="bullet"/>
      <w:lvlText w:val="•"/>
      <w:lvlJc w:val="left"/>
      <w:pPr>
        <w:ind w:left="285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54F367C"/>
    <w:multiLevelType w:val="hybridMultilevel"/>
    <w:tmpl w:val="49F47FA0"/>
    <w:lvl w:ilvl="0" w:tplc="4440E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944D8"/>
    <w:multiLevelType w:val="hybridMultilevel"/>
    <w:tmpl w:val="9BCA1B66"/>
    <w:lvl w:ilvl="0" w:tplc="332C9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22385"/>
    <w:multiLevelType w:val="hybridMultilevel"/>
    <w:tmpl w:val="F60E0212"/>
    <w:lvl w:ilvl="0" w:tplc="04709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D7637"/>
    <w:multiLevelType w:val="hybridMultilevel"/>
    <w:tmpl w:val="1AC8E64E"/>
    <w:lvl w:ilvl="0" w:tplc="CC4AB6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35D6A"/>
    <w:multiLevelType w:val="hybridMultilevel"/>
    <w:tmpl w:val="D750C8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041025B"/>
    <w:multiLevelType w:val="multilevel"/>
    <w:tmpl w:val="288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21FE33DF"/>
    <w:multiLevelType w:val="hybridMultilevel"/>
    <w:tmpl w:val="80CA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66879"/>
    <w:multiLevelType w:val="hybridMultilevel"/>
    <w:tmpl w:val="6E7AACFC"/>
    <w:lvl w:ilvl="0" w:tplc="2612C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83115"/>
    <w:multiLevelType w:val="hybridMultilevel"/>
    <w:tmpl w:val="02F49EE8"/>
    <w:lvl w:ilvl="0" w:tplc="E4C27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83A3D"/>
    <w:multiLevelType w:val="hybridMultilevel"/>
    <w:tmpl w:val="F72AA074"/>
    <w:lvl w:ilvl="0" w:tplc="0F42D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0171C"/>
    <w:multiLevelType w:val="hybridMultilevel"/>
    <w:tmpl w:val="85A0BA50"/>
    <w:lvl w:ilvl="0" w:tplc="070A8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91EF4"/>
    <w:multiLevelType w:val="hybridMultilevel"/>
    <w:tmpl w:val="D5BE738E"/>
    <w:lvl w:ilvl="0" w:tplc="02CED2E2">
      <w:start w:val="1"/>
      <w:numFmt w:val="decimal"/>
      <w:lvlText w:val="%1."/>
      <w:lvlJc w:val="left"/>
      <w:pPr>
        <w:ind w:left="2490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>
      <w:start w:val="1"/>
      <w:numFmt w:val="lowerRoman"/>
      <w:lvlText w:val="%3."/>
      <w:lvlJc w:val="right"/>
      <w:pPr>
        <w:ind w:left="3930" w:hanging="180"/>
      </w:pPr>
    </w:lvl>
    <w:lvl w:ilvl="3" w:tplc="0415000F">
      <w:start w:val="1"/>
      <w:numFmt w:val="decimal"/>
      <w:lvlText w:val="%4."/>
      <w:lvlJc w:val="left"/>
      <w:pPr>
        <w:ind w:left="4650" w:hanging="360"/>
      </w:pPr>
    </w:lvl>
    <w:lvl w:ilvl="4" w:tplc="04150019">
      <w:start w:val="1"/>
      <w:numFmt w:val="lowerLetter"/>
      <w:lvlText w:val="%5."/>
      <w:lvlJc w:val="left"/>
      <w:pPr>
        <w:ind w:left="5370" w:hanging="360"/>
      </w:pPr>
    </w:lvl>
    <w:lvl w:ilvl="5" w:tplc="0415001B">
      <w:start w:val="1"/>
      <w:numFmt w:val="lowerRoman"/>
      <w:lvlText w:val="%6."/>
      <w:lvlJc w:val="right"/>
      <w:pPr>
        <w:ind w:left="6090" w:hanging="180"/>
      </w:pPr>
    </w:lvl>
    <w:lvl w:ilvl="6" w:tplc="0415000F">
      <w:start w:val="1"/>
      <w:numFmt w:val="decimal"/>
      <w:lvlText w:val="%7."/>
      <w:lvlJc w:val="left"/>
      <w:pPr>
        <w:ind w:left="6810" w:hanging="360"/>
      </w:pPr>
    </w:lvl>
    <w:lvl w:ilvl="7" w:tplc="04150019">
      <w:start w:val="1"/>
      <w:numFmt w:val="lowerLetter"/>
      <w:lvlText w:val="%8."/>
      <w:lvlJc w:val="left"/>
      <w:pPr>
        <w:ind w:left="7530" w:hanging="360"/>
      </w:pPr>
    </w:lvl>
    <w:lvl w:ilvl="8" w:tplc="0415001B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33F6288B"/>
    <w:multiLevelType w:val="hybridMultilevel"/>
    <w:tmpl w:val="B3FA2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C0D30"/>
    <w:multiLevelType w:val="hybridMultilevel"/>
    <w:tmpl w:val="190684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652B3"/>
    <w:multiLevelType w:val="hybridMultilevel"/>
    <w:tmpl w:val="55C28E56"/>
    <w:lvl w:ilvl="0" w:tplc="5F86F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16AD8"/>
    <w:multiLevelType w:val="hybridMultilevel"/>
    <w:tmpl w:val="52AACF18"/>
    <w:lvl w:ilvl="0" w:tplc="E496E9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462A3"/>
    <w:multiLevelType w:val="hybridMultilevel"/>
    <w:tmpl w:val="8C46E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E54E8"/>
    <w:multiLevelType w:val="hybridMultilevel"/>
    <w:tmpl w:val="B380C646"/>
    <w:lvl w:ilvl="0" w:tplc="E28E0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30E61"/>
    <w:multiLevelType w:val="hybridMultilevel"/>
    <w:tmpl w:val="B2F2781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029BF"/>
    <w:multiLevelType w:val="hybridMultilevel"/>
    <w:tmpl w:val="A0BCC6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1FC755C"/>
    <w:multiLevelType w:val="hybridMultilevel"/>
    <w:tmpl w:val="3634CB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3268F"/>
    <w:multiLevelType w:val="hybridMultilevel"/>
    <w:tmpl w:val="E4C29B9A"/>
    <w:lvl w:ilvl="0" w:tplc="0C70A2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C2C8EB9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EEE44E9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8EC0DBDC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1A5207CA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2F7C02A4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8EB064E4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DDB4BF42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BA8C3910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37" w15:restartNumberingAfterBreak="0">
    <w:nsid w:val="559D229A"/>
    <w:multiLevelType w:val="hybridMultilevel"/>
    <w:tmpl w:val="59D48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22599"/>
    <w:multiLevelType w:val="hybridMultilevel"/>
    <w:tmpl w:val="230A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E0506"/>
    <w:multiLevelType w:val="hybridMultilevel"/>
    <w:tmpl w:val="19068448"/>
    <w:lvl w:ilvl="0" w:tplc="28C0B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95408"/>
    <w:multiLevelType w:val="hybridMultilevel"/>
    <w:tmpl w:val="190684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B7096"/>
    <w:multiLevelType w:val="hybridMultilevel"/>
    <w:tmpl w:val="EB245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43E63"/>
    <w:multiLevelType w:val="hybridMultilevel"/>
    <w:tmpl w:val="0310D9BA"/>
    <w:lvl w:ilvl="0" w:tplc="25EE6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4FAF"/>
    <w:multiLevelType w:val="hybridMultilevel"/>
    <w:tmpl w:val="C0CE3B42"/>
    <w:lvl w:ilvl="0" w:tplc="1520B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4FA8"/>
    <w:multiLevelType w:val="hybridMultilevel"/>
    <w:tmpl w:val="45CE6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3639"/>
    <w:multiLevelType w:val="hybridMultilevel"/>
    <w:tmpl w:val="DC8EE7E2"/>
    <w:lvl w:ilvl="0" w:tplc="33D629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F019C4"/>
    <w:multiLevelType w:val="hybridMultilevel"/>
    <w:tmpl w:val="3DE4D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0"/>
  </w:num>
  <w:num w:numId="5">
    <w:abstractNumId w:val="7"/>
  </w:num>
  <w:num w:numId="6">
    <w:abstractNumId w:val="2"/>
  </w:num>
  <w:num w:numId="7">
    <w:abstractNumId w:val="1"/>
  </w:num>
  <w:num w:numId="8">
    <w:abstractNumId w:val="36"/>
  </w:num>
  <w:num w:numId="9">
    <w:abstractNumId w:val="8"/>
  </w:num>
  <w:num w:numId="10">
    <w:abstractNumId w:val="14"/>
  </w:num>
  <w:num w:numId="11">
    <w:abstractNumId w:val="37"/>
  </w:num>
  <w:num w:numId="12">
    <w:abstractNumId w:val="46"/>
  </w:num>
  <w:num w:numId="13">
    <w:abstractNumId w:val="3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7"/>
  </w:num>
  <w:num w:numId="25">
    <w:abstractNumId w:val="3"/>
  </w:num>
  <w:num w:numId="26">
    <w:abstractNumId w:val="10"/>
  </w:num>
  <w:num w:numId="27">
    <w:abstractNumId w:val="13"/>
  </w:num>
  <w:num w:numId="28">
    <w:abstractNumId w:val="30"/>
  </w:num>
  <w:num w:numId="29">
    <w:abstractNumId w:val="35"/>
  </w:num>
  <w:num w:numId="30">
    <w:abstractNumId w:val="11"/>
  </w:num>
  <w:num w:numId="31">
    <w:abstractNumId w:val="6"/>
  </w:num>
  <w:num w:numId="32">
    <w:abstractNumId w:val="9"/>
  </w:num>
  <w:num w:numId="33">
    <w:abstractNumId w:val="43"/>
  </w:num>
  <w:num w:numId="34">
    <w:abstractNumId w:val="16"/>
  </w:num>
  <w:num w:numId="35">
    <w:abstractNumId w:val="32"/>
  </w:num>
  <w:num w:numId="36">
    <w:abstractNumId w:val="22"/>
  </w:num>
  <w:num w:numId="37">
    <w:abstractNumId w:val="24"/>
  </w:num>
  <w:num w:numId="38">
    <w:abstractNumId w:val="23"/>
  </w:num>
  <w:num w:numId="39">
    <w:abstractNumId w:val="29"/>
  </w:num>
  <w:num w:numId="40">
    <w:abstractNumId w:val="25"/>
  </w:num>
  <w:num w:numId="41">
    <w:abstractNumId w:val="18"/>
  </w:num>
  <w:num w:numId="42">
    <w:abstractNumId w:val="42"/>
  </w:num>
  <w:num w:numId="43">
    <w:abstractNumId w:val="39"/>
  </w:num>
  <w:num w:numId="44">
    <w:abstractNumId w:val="12"/>
  </w:num>
  <w:num w:numId="45">
    <w:abstractNumId w:val="17"/>
  </w:num>
  <w:num w:numId="46">
    <w:abstractNumId w:val="28"/>
  </w:num>
  <w:num w:numId="47">
    <w:abstractNumId w:val="40"/>
  </w:num>
  <w:num w:numId="48">
    <w:abstractNumId w:val="41"/>
  </w:num>
  <w:num w:numId="49">
    <w:abstractNumId w:val="44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D1"/>
    <w:rsid w:val="00001731"/>
    <w:rsid w:val="000040C2"/>
    <w:rsid w:val="00004DE4"/>
    <w:rsid w:val="00005337"/>
    <w:rsid w:val="000155AF"/>
    <w:rsid w:val="000258C7"/>
    <w:rsid w:val="00027EB7"/>
    <w:rsid w:val="000359B6"/>
    <w:rsid w:val="000672DA"/>
    <w:rsid w:val="0006746D"/>
    <w:rsid w:val="000738C6"/>
    <w:rsid w:val="0008526D"/>
    <w:rsid w:val="00087EA5"/>
    <w:rsid w:val="0009244A"/>
    <w:rsid w:val="000B0A28"/>
    <w:rsid w:val="000B2666"/>
    <w:rsid w:val="000C0F9F"/>
    <w:rsid w:val="000C106A"/>
    <w:rsid w:val="000D2F82"/>
    <w:rsid w:val="000E3AE0"/>
    <w:rsid w:val="000F45A4"/>
    <w:rsid w:val="000F5B10"/>
    <w:rsid w:val="00107492"/>
    <w:rsid w:val="0014360D"/>
    <w:rsid w:val="00155F4C"/>
    <w:rsid w:val="00157734"/>
    <w:rsid w:val="00164E5A"/>
    <w:rsid w:val="0016718A"/>
    <w:rsid w:val="00174D5C"/>
    <w:rsid w:val="0018510E"/>
    <w:rsid w:val="0019549C"/>
    <w:rsid w:val="00195B7D"/>
    <w:rsid w:val="001B6CC9"/>
    <w:rsid w:val="001C4175"/>
    <w:rsid w:val="001E47D1"/>
    <w:rsid w:val="00202637"/>
    <w:rsid w:val="00210443"/>
    <w:rsid w:val="00211C3B"/>
    <w:rsid w:val="00217628"/>
    <w:rsid w:val="00233988"/>
    <w:rsid w:val="00234055"/>
    <w:rsid w:val="0023596B"/>
    <w:rsid w:val="00244F3E"/>
    <w:rsid w:val="00250C28"/>
    <w:rsid w:val="00257713"/>
    <w:rsid w:val="0028015D"/>
    <w:rsid w:val="00281569"/>
    <w:rsid w:val="002868D5"/>
    <w:rsid w:val="0029224D"/>
    <w:rsid w:val="002E3E60"/>
    <w:rsid w:val="002F1DD2"/>
    <w:rsid w:val="002F2C39"/>
    <w:rsid w:val="00301F46"/>
    <w:rsid w:val="00336EC1"/>
    <w:rsid w:val="0034194E"/>
    <w:rsid w:val="00344486"/>
    <w:rsid w:val="00350A33"/>
    <w:rsid w:val="00364926"/>
    <w:rsid w:val="0037416E"/>
    <w:rsid w:val="00392737"/>
    <w:rsid w:val="0039376F"/>
    <w:rsid w:val="00394AB2"/>
    <w:rsid w:val="003A1341"/>
    <w:rsid w:val="003C5A90"/>
    <w:rsid w:val="003D5607"/>
    <w:rsid w:val="003E072C"/>
    <w:rsid w:val="003E0759"/>
    <w:rsid w:val="003E31E3"/>
    <w:rsid w:val="003E3582"/>
    <w:rsid w:val="003E367F"/>
    <w:rsid w:val="003F56CE"/>
    <w:rsid w:val="003F62C1"/>
    <w:rsid w:val="00420325"/>
    <w:rsid w:val="00436C39"/>
    <w:rsid w:val="00463CC8"/>
    <w:rsid w:val="0046452A"/>
    <w:rsid w:val="0047442C"/>
    <w:rsid w:val="00480151"/>
    <w:rsid w:val="0049635E"/>
    <w:rsid w:val="004A51CF"/>
    <w:rsid w:val="004C4DFC"/>
    <w:rsid w:val="004C52B2"/>
    <w:rsid w:val="004D0B97"/>
    <w:rsid w:val="004E7F11"/>
    <w:rsid w:val="004F27DF"/>
    <w:rsid w:val="004F37C1"/>
    <w:rsid w:val="004F61CA"/>
    <w:rsid w:val="004F6A22"/>
    <w:rsid w:val="004F72A1"/>
    <w:rsid w:val="005048FC"/>
    <w:rsid w:val="00506FB2"/>
    <w:rsid w:val="005126E7"/>
    <w:rsid w:val="00543C37"/>
    <w:rsid w:val="0054483C"/>
    <w:rsid w:val="00556D31"/>
    <w:rsid w:val="00560856"/>
    <w:rsid w:val="00571D66"/>
    <w:rsid w:val="0057213E"/>
    <w:rsid w:val="00582F34"/>
    <w:rsid w:val="00592CCD"/>
    <w:rsid w:val="005A1F55"/>
    <w:rsid w:val="005B1CD0"/>
    <w:rsid w:val="005E09BD"/>
    <w:rsid w:val="005E61B8"/>
    <w:rsid w:val="005E672C"/>
    <w:rsid w:val="005E6F72"/>
    <w:rsid w:val="005F51E5"/>
    <w:rsid w:val="005F7012"/>
    <w:rsid w:val="00606E91"/>
    <w:rsid w:val="00616272"/>
    <w:rsid w:val="00617153"/>
    <w:rsid w:val="00627F82"/>
    <w:rsid w:val="0063457A"/>
    <w:rsid w:val="00651FBD"/>
    <w:rsid w:val="006556CA"/>
    <w:rsid w:val="00690455"/>
    <w:rsid w:val="006B309F"/>
    <w:rsid w:val="006C049C"/>
    <w:rsid w:val="006C2C40"/>
    <w:rsid w:val="006D61BD"/>
    <w:rsid w:val="0070180E"/>
    <w:rsid w:val="00703BCE"/>
    <w:rsid w:val="00721CF4"/>
    <w:rsid w:val="007244AE"/>
    <w:rsid w:val="00731949"/>
    <w:rsid w:val="0073415C"/>
    <w:rsid w:val="007627C8"/>
    <w:rsid w:val="00780A1D"/>
    <w:rsid w:val="00796DC7"/>
    <w:rsid w:val="007C1A55"/>
    <w:rsid w:val="007C7FCF"/>
    <w:rsid w:val="007D1057"/>
    <w:rsid w:val="007E0627"/>
    <w:rsid w:val="007F19E7"/>
    <w:rsid w:val="008040AB"/>
    <w:rsid w:val="0081180B"/>
    <w:rsid w:val="0085108C"/>
    <w:rsid w:val="008661C1"/>
    <w:rsid w:val="0087097C"/>
    <w:rsid w:val="00874985"/>
    <w:rsid w:val="00890436"/>
    <w:rsid w:val="008974CC"/>
    <w:rsid w:val="008B29CD"/>
    <w:rsid w:val="008E5173"/>
    <w:rsid w:val="008E640D"/>
    <w:rsid w:val="00910548"/>
    <w:rsid w:val="00920766"/>
    <w:rsid w:val="0092363F"/>
    <w:rsid w:val="009315C4"/>
    <w:rsid w:val="00944B4E"/>
    <w:rsid w:val="00951B92"/>
    <w:rsid w:val="009555D2"/>
    <w:rsid w:val="00957755"/>
    <w:rsid w:val="0096076E"/>
    <w:rsid w:val="009665A6"/>
    <w:rsid w:val="0097049B"/>
    <w:rsid w:val="00972D95"/>
    <w:rsid w:val="00986CC6"/>
    <w:rsid w:val="0099315A"/>
    <w:rsid w:val="009939D9"/>
    <w:rsid w:val="009A3084"/>
    <w:rsid w:val="009A5367"/>
    <w:rsid w:val="009B1C8E"/>
    <w:rsid w:val="009B5436"/>
    <w:rsid w:val="009F0BE5"/>
    <w:rsid w:val="00A116E7"/>
    <w:rsid w:val="00A21B8E"/>
    <w:rsid w:val="00A25C04"/>
    <w:rsid w:val="00A26636"/>
    <w:rsid w:val="00A54880"/>
    <w:rsid w:val="00A67D67"/>
    <w:rsid w:val="00A7098D"/>
    <w:rsid w:val="00A739A0"/>
    <w:rsid w:val="00A84509"/>
    <w:rsid w:val="00A9324A"/>
    <w:rsid w:val="00AA17B5"/>
    <w:rsid w:val="00AA2FA8"/>
    <w:rsid w:val="00AB1ADD"/>
    <w:rsid w:val="00AB7AA9"/>
    <w:rsid w:val="00AB7D38"/>
    <w:rsid w:val="00AC458D"/>
    <w:rsid w:val="00AD752B"/>
    <w:rsid w:val="00B15B4E"/>
    <w:rsid w:val="00B171DE"/>
    <w:rsid w:val="00B31685"/>
    <w:rsid w:val="00B333F7"/>
    <w:rsid w:val="00B36884"/>
    <w:rsid w:val="00B52373"/>
    <w:rsid w:val="00B5282B"/>
    <w:rsid w:val="00B651B5"/>
    <w:rsid w:val="00B81976"/>
    <w:rsid w:val="00B97ACD"/>
    <w:rsid w:val="00BA1F09"/>
    <w:rsid w:val="00BA248B"/>
    <w:rsid w:val="00BA56F2"/>
    <w:rsid w:val="00BB4373"/>
    <w:rsid w:val="00BE44C6"/>
    <w:rsid w:val="00BE4D9C"/>
    <w:rsid w:val="00BE51F5"/>
    <w:rsid w:val="00BE7CC2"/>
    <w:rsid w:val="00BF296B"/>
    <w:rsid w:val="00C050C4"/>
    <w:rsid w:val="00C2135C"/>
    <w:rsid w:val="00C33D09"/>
    <w:rsid w:val="00C45022"/>
    <w:rsid w:val="00C531E0"/>
    <w:rsid w:val="00C67993"/>
    <w:rsid w:val="00C732E7"/>
    <w:rsid w:val="00C74DA6"/>
    <w:rsid w:val="00C77187"/>
    <w:rsid w:val="00C81DD6"/>
    <w:rsid w:val="00C82397"/>
    <w:rsid w:val="00C94375"/>
    <w:rsid w:val="00C96278"/>
    <w:rsid w:val="00CA222D"/>
    <w:rsid w:val="00CC72D2"/>
    <w:rsid w:val="00CC7722"/>
    <w:rsid w:val="00CE0C68"/>
    <w:rsid w:val="00CE5059"/>
    <w:rsid w:val="00CE66AE"/>
    <w:rsid w:val="00CF5D6F"/>
    <w:rsid w:val="00CF72C1"/>
    <w:rsid w:val="00D001DA"/>
    <w:rsid w:val="00D021C5"/>
    <w:rsid w:val="00D16AD8"/>
    <w:rsid w:val="00D314C7"/>
    <w:rsid w:val="00D35656"/>
    <w:rsid w:val="00D44358"/>
    <w:rsid w:val="00D445F9"/>
    <w:rsid w:val="00D6151A"/>
    <w:rsid w:val="00D6513A"/>
    <w:rsid w:val="00D665C1"/>
    <w:rsid w:val="00D710D9"/>
    <w:rsid w:val="00D761DD"/>
    <w:rsid w:val="00D84861"/>
    <w:rsid w:val="00D9442A"/>
    <w:rsid w:val="00DA7BD1"/>
    <w:rsid w:val="00DB5E56"/>
    <w:rsid w:val="00DB7C2D"/>
    <w:rsid w:val="00DB7DB9"/>
    <w:rsid w:val="00DC569C"/>
    <w:rsid w:val="00DD2E71"/>
    <w:rsid w:val="00DF4140"/>
    <w:rsid w:val="00E05D8B"/>
    <w:rsid w:val="00E05F38"/>
    <w:rsid w:val="00E10AB0"/>
    <w:rsid w:val="00E20F55"/>
    <w:rsid w:val="00E22C57"/>
    <w:rsid w:val="00E35E71"/>
    <w:rsid w:val="00E45D0E"/>
    <w:rsid w:val="00E50F8C"/>
    <w:rsid w:val="00E6023F"/>
    <w:rsid w:val="00E727BB"/>
    <w:rsid w:val="00E7753A"/>
    <w:rsid w:val="00E801B6"/>
    <w:rsid w:val="00EA2449"/>
    <w:rsid w:val="00EC61F1"/>
    <w:rsid w:val="00EE0970"/>
    <w:rsid w:val="00EF6585"/>
    <w:rsid w:val="00F11B99"/>
    <w:rsid w:val="00F15CFD"/>
    <w:rsid w:val="00F175BD"/>
    <w:rsid w:val="00F348A1"/>
    <w:rsid w:val="00F364D7"/>
    <w:rsid w:val="00F523D5"/>
    <w:rsid w:val="00F57515"/>
    <w:rsid w:val="00F65A53"/>
    <w:rsid w:val="00F72C9C"/>
    <w:rsid w:val="00F736ED"/>
    <w:rsid w:val="00F8750C"/>
    <w:rsid w:val="00F9480E"/>
    <w:rsid w:val="00F97B61"/>
    <w:rsid w:val="00FA4DC0"/>
    <w:rsid w:val="00FA4E7F"/>
    <w:rsid w:val="00FA52E8"/>
    <w:rsid w:val="00FB3D88"/>
    <w:rsid w:val="00FB4643"/>
    <w:rsid w:val="00FB7014"/>
    <w:rsid w:val="00FB78A1"/>
    <w:rsid w:val="00FC535A"/>
    <w:rsid w:val="00FD5F40"/>
    <w:rsid w:val="00FE0BCD"/>
    <w:rsid w:val="00FE1E98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F8684"/>
  <w15:docId w15:val="{C737C934-9B4C-47E6-9665-555DA42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BD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Tekstpodstawowy"/>
    <w:link w:val="Nagwek1Znak"/>
    <w:qFormat/>
    <w:locked/>
    <w:rsid w:val="00E6023F"/>
    <w:pPr>
      <w:keepNext/>
      <w:numPr>
        <w:numId w:val="14"/>
      </w:numPr>
      <w:suppressAutoHyphens/>
      <w:spacing w:before="240" w:after="120" w:line="240" w:lineRule="auto"/>
      <w:outlineLvl w:val="0"/>
    </w:pPr>
    <w:rPr>
      <w:rFonts w:ascii="Arial" w:eastAsia="Microsoft YaHei" w:hAnsi="Arial" w:cs="Mangal"/>
      <w:b/>
      <w:bCs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167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6023F"/>
    <w:pPr>
      <w:keepNext/>
      <w:numPr>
        <w:ilvl w:val="2"/>
        <w:numId w:val="1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E6023F"/>
    <w:pPr>
      <w:keepNext/>
      <w:numPr>
        <w:ilvl w:val="3"/>
        <w:numId w:val="14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E6023F"/>
    <w:pPr>
      <w:numPr>
        <w:ilvl w:val="5"/>
        <w:numId w:val="1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6023F"/>
    <w:pPr>
      <w:keepNext/>
      <w:numPr>
        <w:ilvl w:val="6"/>
        <w:numId w:val="14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mallCaps/>
      <w:sz w:val="32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6023F"/>
    <w:pPr>
      <w:keepNext/>
      <w:numPr>
        <w:ilvl w:val="7"/>
        <w:numId w:val="14"/>
      </w:numPr>
      <w:suppressAutoHyphens/>
      <w:spacing w:after="0" w:line="240" w:lineRule="auto"/>
      <w:ind w:left="0" w:firstLine="540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E6023F"/>
    <w:pPr>
      <w:keepNext/>
      <w:numPr>
        <w:ilvl w:val="8"/>
        <w:numId w:val="14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DA7BD1"/>
    <w:rPr>
      <w:b/>
      <w:bCs/>
    </w:rPr>
  </w:style>
  <w:style w:type="paragraph" w:customStyle="1" w:styleId="Default">
    <w:name w:val="Default"/>
    <w:uiPriority w:val="99"/>
    <w:rsid w:val="00DA7BD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qFormat/>
    <w:rsid w:val="00DA7BD1"/>
    <w:pPr>
      <w:ind w:left="720"/>
    </w:pPr>
  </w:style>
  <w:style w:type="paragraph" w:styleId="NormalnyWeb">
    <w:name w:val="Normal (Web)"/>
    <w:basedOn w:val="Normalny"/>
    <w:uiPriority w:val="99"/>
    <w:rsid w:val="0095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22C5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974CC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74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31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5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31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15C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2E3E6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3D5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3D5"/>
    <w:rPr>
      <w:rFonts w:cs="Calibri"/>
      <w:b/>
      <w:bCs/>
      <w:sz w:val="20"/>
      <w:szCs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2C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6023F"/>
    <w:rPr>
      <w:rFonts w:ascii="Arial" w:eastAsia="Microsoft YaHei" w:hAnsi="Arial" w:cs="Mangal"/>
      <w:b/>
      <w:bCs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6023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6023F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6023F"/>
    <w:rPr>
      <w:rFonts w:ascii="Times New Roman" w:eastAsia="Times New Roman" w:hAnsi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E6023F"/>
    <w:rPr>
      <w:rFonts w:ascii="Times New Roman" w:eastAsia="Times New Roman" w:hAnsi="Times New Roman"/>
      <w:b/>
      <w:i/>
      <w:smallCaps/>
      <w:sz w:val="32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E6023F"/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E6023F"/>
    <w:rPr>
      <w:rFonts w:ascii="Times New Roman" w:eastAsia="Times New Roman" w:hAnsi="Times New Roman"/>
      <w:b/>
      <w:sz w:val="24"/>
      <w:szCs w:val="24"/>
      <w:u w:val="single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6023F"/>
    <w:rPr>
      <w:rFonts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23F"/>
    <w:rPr>
      <w:rFonts w:cs="Calibri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167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167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1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17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39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E23A-37B9-4073-94F5-FF9E3D4F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Everest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ala</dc:creator>
  <cp:keywords/>
  <dc:description/>
  <cp:lastModifiedBy>Tomasz Sikora</cp:lastModifiedBy>
  <cp:revision>27</cp:revision>
  <cp:lastPrinted>2022-05-19T09:04:00Z</cp:lastPrinted>
  <dcterms:created xsi:type="dcterms:W3CDTF">2022-05-19T07:13:00Z</dcterms:created>
  <dcterms:modified xsi:type="dcterms:W3CDTF">2023-11-22T08:19:00Z</dcterms:modified>
</cp:coreProperties>
</file>