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A2233" w14:textId="009CC96B" w:rsidR="00A50386" w:rsidRPr="00407E05" w:rsidRDefault="00A50386" w:rsidP="0049442A">
      <w:pPr>
        <w:spacing w:after="60" w:line="276" w:lineRule="auto"/>
        <w:jc w:val="both"/>
        <w:rPr>
          <w:rFonts w:cs="Arial"/>
          <w:sz w:val="20"/>
          <w:szCs w:val="20"/>
        </w:rPr>
      </w:pPr>
      <w:r w:rsidRPr="00407E05">
        <w:rPr>
          <w:rFonts w:cs="Arial"/>
          <w:sz w:val="20"/>
          <w:szCs w:val="20"/>
        </w:rPr>
        <w:t xml:space="preserve">Umowa na </w:t>
      </w:r>
      <w:r w:rsidR="00842AC0" w:rsidRPr="00407E05">
        <w:rPr>
          <w:rFonts w:cs="Arial"/>
          <w:bCs/>
          <w:sz w:val="20"/>
          <w:szCs w:val="20"/>
        </w:rPr>
        <w:t>ZAPROJEKTOWANIE I WYKONANIE PRAC MODERNIZACYJNYCH SYSTEMU PRODUKCJI CIEPŁA I PARY TECHNOLOGICZNEJ WYDZIAŁU PRODUKCJI CIEPŁA SANOK RUBBER COMPANY SPÓŁKA AKCYJNA OBEJMUJĄCYCH WYKONANIE INSTALACJI WYMIENNIKÓW PARA-WODA I ROZDZIELCZEJ, STACJI UZDATNIANIA WODY WRAZ Z INFRASTRUKTURĄ TOWARZYSZĄCĄ</w:t>
      </w:r>
    </w:p>
    <w:p w14:paraId="0CBEE376" w14:textId="01A330B5" w:rsidR="00A50386" w:rsidRPr="00466163" w:rsidRDefault="00A50386" w:rsidP="0049442A">
      <w:pPr>
        <w:spacing w:after="60" w:line="276" w:lineRule="auto"/>
        <w:rPr>
          <w:rFonts w:cs="Arial"/>
          <w:sz w:val="20"/>
          <w:szCs w:val="20"/>
        </w:rPr>
      </w:pPr>
      <w:r w:rsidRPr="00466163">
        <w:rPr>
          <w:rFonts w:cs="Arial"/>
          <w:sz w:val="20"/>
          <w:szCs w:val="20"/>
        </w:rPr>
        <w:t xml:space="preserve">nr </w:t>
      </w:r>
      <w:r w:rsidR="000F5382" w:rsidRPr="00466163">
        <w:rPr>
          <w:rFonts w:cs="Arial"/>
          <w:sz w:val="20"/>
          <w:szCs w:val="20"/>
        </w:rPr>
        <w:t>[</w:t>
      </w:r>
      <w:r w:rsidR="00A96E0C" w:rsidRPr="00466163">
        <w:rPr>
          <w:rFonts w:cs="Arial"/>
          <w:sz w:val="20"/>
          <w:szCs w:val="20"/>
        </w:rPr>
        <w:t>XXX</w:t>
      </w:r>
      <w:r w:rsidR="000F5382" w:rsidRPr="00466163">
        <w:rPr>
          <w:rFonts w:cs="Arial"/>
          <w:sz w:val="20"/>
          <w:szCs w:val="20"/>
        </w:rPr>
        <w:t>]</w:t>
      </w:r>
      <w:r w:rsidRPr="00466163">
        <w:rPr>
          <w:rFonts w:cs="Arial"/>
          <w:sz w:val="20"/>
          <w:szCs w:val="20"/>
        </w:rPr>
        <w:t xml:space="preserve"> zawarta w dniu </w:t>
      </w:r>
      <w:r w:rsidR="00466163" w:rsidRPr="00466163">
        <w:rPr>
          <w:rFonts w:cs="Arial"/>
          <w:sz w:val="20"/>
          <w:szCs w:val="20"/>
        </w:rPr>
        <w:t xml:space="preserve">[XXX] </w:t>
      </w:r>
      <w:r w:rsidRPr="00466163">
        <w:rPr>
          <w:rFonts w:cs="Arial"/>
          <w:sz w:val="20"/>
          <w:szCs w:val="20"/>
        </w:rPr>
        <w:t>pomiędzy:</w:t>
      </w:r>
    </w:p>
    <w:p w14:paraId="1228CCC2" w14:textId="77777777" w:rsidR="00A50386" w:rsidRPr="00466163" w:rsidRDefault="00A50386" w:rsidP="0049442A">
      <w:pPr>
        <w:spacing w:after="60" w:line="276" w:lineRule="auto"/>
        <w:rPr>
          <w:rFonts w:cs="Arial"/>
          <w:sz w:val="20"/>
          <w:szCs w:val="20"/>
        </w:rPr>
      </w:pPr>
    </w:p>
    <w:p w14:paraId="4243EC5E" w14:textId="77777777" w:rsidR="00A50386" w:rsidRPr="00466163" w:rsidRDefault="00A50386" w:rsidP="0049442A">
      <w:pPr>
        <w:spacing w:after="60" w:line="276" w:lineRule="auto"/>
        <w:rPr>
          <w:rFonts w:cs="Arial"/>
          <w:b/>
          <w:sz w:val="20"/>
          <w:szCs w:val="20"/>
        </w:rPr>
      </w:pPr>
      <w:r w:rsidRPr="00466163">
        <w:rPr>
          <w:rFonts w:cs="Arial"/>
          <w:b/>
          <w:sz w:val="20"/>
          <w:szCs w:val="20"/>
        </w:rPr>
        <w:t xml:space="preserve">Sanok Rubber Company Spółka Akcyjna </w:t>
      </w:r>
    </w:p>
    <w:p w14:paraId="42CFAD56" w14:textId="77777777" w:rsidR="00A50386" w:rsidRPr="00466163" w:rsidRDefault="00A50386" w:rsidP="0049442A">
      <w:pPr>
        <w:spacing w:after="60" w:line="276" w:lineRule="auto"/>
        <w:rPr>
          <w:rFonts w:cs="Arial"/>
          <w:bCs/>
          <w:sz w:val="20"/>
          <w:szCs w:val="20"/>
        </w:rPr>
      </w:pPr>
      <w:r w:rsidRPr="00466163">
        <w:rPr>
          <w:rFonts w:cs="Arial"/>
          <w:bCs/>
          <w:sz w:val="20"/>
          <w:szCs w:val="20"/>
        </w:rPr>
        <w:t xml:space="preserve">z siedzibą w Sanoku przy ul. Przemyskiej 24, 38-500 Sanok, wpisaną do rejestru przedsiębiorców Krajowego Rejestru Sądowego prowadzonego przez Sąd Rejonowy w Rzeszowie, </w:t>
      </w:r>
      <w:r w:rsidRPr="00466163">
        <w:rPr>
          <w:rFonts w:cs="Arial"/>
          <w:bCs/>
          <w:sz w:val="20"/>
          <w:szCs w:val="20"/>
        </w:rPr>
        <w:br/>
        <w:t>XII Wydział Gospodarczy Krajowego Rejestru Sądowego pod numerem KRS: 0000099813</w:t>
      </w:r>
    </w:p>
    <w:p w14:paraId="34399841" w14:textId="77777777" w:rsidR="00A50386" w:rsidRPr="00466163" w:rsidRDefault="00A50386" w:rsidP="0049442A">
      <w:pPr>
        <w:spacing w:after="60" w:line="276" w:lineRule="auto"/>
        <w:rPr>
          <w:rFonts w:cs="Arial"/>
          <w:bCs/>
          <w:sz w:val="20"/>
          <w:szCs w:val="20"/>
        </w:rPr>
      </w:pPr>
      <w:r w:rsidRPr="00466163">
        <w:rPr>
          <w:rFonts w:cs="Arial"/>
          <w:bCs/>
          <w:sz w:val="20"/>
          <w:szCs w:val="20"/>
        </w:rPr>
        <w:t>NIP: 6870004321; Regon: 004023400, numer rejestrowy BDO: 000017700</w:t>
      </w:r>
    </w:p>
    <w:p w14:paraId="2092D18D" w14:textId="77777777" w:rsidR="00A50386" w:rsidRPr="00466163" w:rsidRDefault="00A50386" w:rsidP="0049442A">
      <w:pPr>
        <w:spacing w:after="60" w:line="276" w:lineRule="auto"/>
        <w:rPr>
          <w:rFonts w:cs="Arial"/>
          <w:bCs/>
          <w:sz w:val="20"/>
          <w:szCs w:val="20"/>
        </w:rPr>
      </w:pPr>
      <w:r w:rsidRPr="00466163">
        <w:rPr>
          <w:rFonts w:cs="Arial"/>
          <w:bCs/>
          <w:sz w:val="20"/>
          <w:szCs w:val="20"/>
        </w:rPr>
        <w:t>Kapitał zakładowy: 5 376 384,40 zł (wpłacony w całości)</w:t>
      </w:r>
    </w:p>
    <w:p w14:paraId="3B7DE331" w14:textId="77777777" w:rsidR="00A50386" w:rsidRPr="00466163" w:rsidRDefault="00A50386" w:rsidP="0049442A">
      <w:pPr>
        <w:spacing w:after="60" w:line="276" w:lineRule="auto"/>
        <w:rPr>
          <w:rFonts w:cs="Arial"/>
          <w:sz w:val="20"/>
          <w:szCs w:val="20"/>
        </w:rPr>
      </w:pPr>
    </w:p>
    <w:p w14:paraId="6781A7E3" w14:textId="77777777" w:rsidR="00A50386" w:rsidRPr="00466163" w:rsidRDefault="00A50386" w:rsidP="0049442A">
      <w:pPr>
        <w:spacing w:after="60" w:line="276" w:lineRule="auto"/>
        <w:rPr>
          <w:rFonts w:cs="Arial"/>
          <w:sz w:val="20"/>
          <w:szCs w:val="20"/>
        </w:rPr>
      </w:pPr>
      <w:r w:rsidRPr="00466163">
        <w:rPr>
          <w:rFonts w:cs="Arial"/>
          <w:sz w:val="20"/>
          <w:szCs w:val="20"/>
        </w:rPr>
        <w:t>reprezentowaną przez:</w:t>
      </w:r>
    </w:p>
    <w:p w14:paraId="7412AE8A" w14:textId="77777777" w:rsidR="00A50386" w:rsidRPr="00466163" w:rsidRDefault="00A50386" w:rsidP="0049442A">
      <w:pPr>
        <w:spacing w:after="60" w:line="276" w:lineRule="auto"/>
        <w:rPr>
          <w:rFonts w:cs="Arial"/>
          <w:sz w:val="20"/>
          <w:szCs w:val="20"/>
        </w:rPr>
      </w:pPr>
      <w:r w:rsidRPr="00466163">
        <w:rPr>
          <w:rFonts w:cs="Arial"/>
          <w:sz w:val="20"/>
          <w:szCs w:val="20"/>
        </w:rPr>
        <w:t>Marcina Saramaka – Wiceprezesa Zarządu</w:t>
      </w:r>
    </w:p>
    <w:p w14:paraId="0BBEE6BD" w14:textId="77777777" w:rsidR="00A50386" w:rsidRPr="00466163" w:rsidRDefault="00A50386" w:rsidP="0049442A">
      <w:pPr>
        <w:spacing w:after="60" w:line="276" w:lineRule="auto"/>
        <w:rPr>
          <w:rFonts w:cs="Arial"/>
          <w:sz w:val="20"/>
          <w:szCs w:val="20"/>
        </w:rPr>
      </w:pPr>
      <w:r w:rsidRPr="00466163">
        <w:rPr>
          <w:rFonts w:cs="Arial"/>
          <w:sz w:val="20"/>
          <w:szCs w:val="20"/>
        </w:rPr>
        <w:t>Piotra Dołęgę – Członka Zarządu</w:t>
      </w:r>
    </w:p>
    <w:p w14:paraId="35A684DA" w14:textId="77777777" w:rsidR="00A50386" w:rsidRPr="00466163" w:rsidRDefault="00A50386" w:rsidP="0049442A">
      <w:pPr>
        <w:spacing w:after="60" w:line="276" w:lineRule="auto"/>
        <w:rPr>
          <w:rFonts w:cs="Arial"/>
          <w:sz w:val="20"/>
          <w:szCs w:val="20"/>
        </w:rPr>
      </w:pPr>
    </w:p>
    <w:p w14:paraId="50436EC5" w14:textId="77777777" w:rsidR="00A50386" w:rsidRPr="00466163" w:rsidRDefault="00A50386" w:rsidP="0049442A">
      <w:pPr>
        <w:spacing w:after="60" w:line="276" w:lineRule="auto"/>
        <w:rPr>
          <w:rFonts w:cs="Arial"/>
          <w:sz w:val="20"/>
          <w:szCs w:val="20"/>
        </w:rPr>
      </w:pPr>
      <w:r w:rsidRPr="00466163">
        <w:rPr>
          <w:rFonts w:cs="Arial"/>
          <w:sz w:val="20"/>
          <w:szCs w:val="20"/>
        </w:rPr>
        <w:t>zwaną dalej Zamawiającym</w:t>
      </w:r>
    </w:p>
    <w:p w14:paraId="45FD51A9" w14:textId="77777777" w:rsidR="00A50386" w:rsidRPr="00466163" w:rsidRDefault="00A50386" w:rsidP="0049442A">
      <w:pPr>
        <w:spacing w:after="0" w:line="276" w:lineRule="auto"/>
        <w:rPr>
          <w:rFonts w:cs="Arial"/>
          <w:sz w:val="20"/>
          <w:szCs w:val="20"/>
        </w:rPr>
      </w:pPr>
    </w:p>
    <w:p w14:paraId="22328EEC" w14:textId="4F3F73A6" w:rsidR="00A50386" w:rsidRPr="00466163" w:rsidRDefault="00A50386" w:rsidP="0049442A">
      <w:pPr>
        <w:spacing w:after="60" w:line="276" w:lineRule="auto"/>
        <w:rPr>
          <w:rFonts w:cs="Arial"/>
          <w:b/>
          <w:sz w:val="20"/>
          <w:szCs w:val="20"/>
        </w:rPr>
      </w:pPr>
      <w:r w:rsidRPr="00466163">
        <w:rPr>
          <w:rFonts w:cs="Arial"/>
          <w:sz w:val="20"/>
          <w:szCs w:val="20"/>
        </w:rPr>
        <w:t>i</w:t>
      </w:r>
      <w:r w:rsidRPr="00466163">
        <w:rPr>
          <w:rFonts w:cs="Arial"/>
          <w:sz w:val="20"/>
          <w:szCs w:val="20"/>
        </w:rPr>
        <w:br/>
      </w:r>
      <w:r w:rsidRPr="00466163">
        <w:rPr>
          <w:rFonts w:cs="Arial"/>
          <w:sz w:val="20"/>
          <w:szCs w:val="20"/>
        </w:rPr>
        <w:br/>
      </w:r>
      <w:r w:rsidR="000F5382" w:rsidRPr="00466163">
        <w:rPr>
          <w:rFonts w:cs="Arial"/>
          <w:sz w:val="20"/>
          <w:szCs w:val="20"/>
        </w:rPr>
        <w:t>[XXX]</w:t>
      </w:r>
    </w:p>
    <w:p w14:paraId="08A1B500" w14:textId="11534D66" w:rsidR="00A50386" w:rsidRPr="00466163" w:rsidRDefault="00A50386" w:rsidP="0049442A">
      <w:pPr>
        <w:spacing w:after="60" w:line="276" w:lineRule="auto"/>
        <w:rPr>
          <w:rFonts w:cs="Arial"/>
          <w:bCs/>
          <w:sz w:val="20"/>
          <w:szCs w:val="20"/>
        </w:rPr>
      </w:pPr>
      <w:r w:rsidRPr="00466163">
        <w:rPr>
          <w:rFonts w:cs="Arial"/>
          <w:bCs/>
          <w:sz w:val="20"/>
          <w:szCs w:val="20"/>
        </w:rPr>
        <w:t xml:space="preserve">z siedzibą w </w:t>
      </w:r>
      <w:r w:rsidR="000F5382" w:rsidRPr="00466163">
        <w:rPr>
          <w:rFonts w:cs="Arial"/>
          <w:sz w:val="20"/>
          <w:szCs w:val="20"/>
        </w:rPr>
        <w:t>[XXX]</w:t>
      </w:r>
      <w:r w:rsidRPr="00466163">
        <w:rPr>
          <w:rFonts w:cs="Arial"/>
          <w:bCs/>
          <w:sz w:val="20"/>
          <w:szCs w:val="20"/>
        </w:rPr>
        <w:t xml:space="preserve"> przy ul. </w:t>
      </w:r>
      <w:r w:rsidR="000F5382" w:rsidRPr="00466163">
        <w:rPr>
          <w:rFonts w:cs="Arial"/>
          <w:sz w:val="20"/>
          <w:szCs w:val="20"/>
        </w:rPr>
        <w:t xml:space="preserve">[XXX] </w:t>
      </w:r>
      <w:r w:rsidRPr="00466163">
        <w:rPr>
          <w:rFonts w:cs="Arial"/>
          <w:bCs/>
          <w:sz w:val="20"/>
          <w:szCs w:val="20"/>
        </w:rPr>
        <w:t xml:space="preserve">wpisana do rejestru przedsiębiorców Krajowego Rejestru Sądowego prowadzonego przez Sąd Rejonowy </w:t>
      </w:r>
      <w:r w:rsidR="000F5382" w:rsidRPr="00466163">
        <w:rPr>
          <w:rFonts w:cs="Arial"/>
          <w:sz w:val="20"/>
          <w:szCs w:val="20"/>
        </w:rPr>
        <w:t>[XXX]</w:t>
      </w:r>
      <w:r w:rsidRPr="00466163">
        <w:rPr>
          <w:rFonts w:cs="Arial"/>
          <w:bCs/>
          <w:sz w:val="20"/>
          <w:szCs w:val="20"/>
        </w:rPr>
        <w:t xml:space="preserve"> w </w:t>
      </w:r>
      <w:r w:rsidR="000F5382" w:rsidRPr="00466163">
        <w:rPr>
          <w:rFonts w:cs="Arial"/>
          <w:sz w:val="20"/>
          <w:szCs w:val="20"/>
        </w:rPr>
        <w:t>[XXX]</w:t>
      </w:r>
      <w:r w:rsidRPr="00466163">
        <w:rPr>
          <w:rFonts w:cs="Arial"/>
          <w:bCs/>
          <w:sz w:val="20"/>
          <w:szCs w:val="20"/>
        </w:rPr>
        <w:t xml:space="preserve"> z siedzibą w </w:t>
      </w:r>
      <w:r w:rsidR="000F5382" w:rsidRPr="00466163">
        <w:rPr>
          <w:rFonts w:cs="Arial"/>
          <w:sz w:val="20"/>
          <w:szCs w:val="20"/>
        </w:rPr>
        <w:t>[XXX]</w:t>
      </w:r>
      <w:r w:rsidRPr="00466163">
        <w:rPr>
          <w:rFonts w:cs="Arial"/>
          <w:bCs/>
          <w:sz w:val="20"/>
          <w:szCs w:val="20"/>
        </w:rPr>
        <w:t xml:space="preserve">, </w:t>
      </w:r>
      <w:r w:rsidRPr="00466163">
        <w:rPr>
          <w:rFonts w:cs="Arial"/>
          <w:bCs/>
          <w:sz w:val="20"/>
          <w:szCs w:val="20"/>
        </w:rPr>
        <w:br/>
      </w:r>
      <w:r w:rsidR="000F5382" w:rsidRPr="00466163">
        <w:rPr>
          <w:rFonts w:cs="Arial"/>
          <w:sz w:val="20"/>
          <w:szCs w:val="20"/>
        </w:rPr>
        <w:t>[XXX]</w:t>
      </w:r>
      <w:r w:rsidRPr="00466163">
        <w:rPr>
          <w:rFonts w:cs="Arial"/>
          <w:bCs/>
          <w:sz w:val="20"/>
          <w:szCs w:val="20"/>
        </w:rPr>
        <w:t xml:space="preserve"> Krajowego Rejestru Sądowego pod numerem: KRS </w:t>
      </w:r>
      <w:r w:rsidR="000F5382" w:rsidRPr="00466163">
        <w:rPr>
          <w:rFonts w:cs="Arial"/>
          <w:sz w:val="20"/>
          <w:szCs w:val="20"/>
        </w:rPr>
        <w:t>[XXX]</w:t>
      </w:r>
      <w:r w:rsidRPr="00466163">
        <w:rPr>
          <w:rFonts w:cs="Arial"/>
          <w:bCs/>
          <w:sz w:val="20"/>
          <w:szCs w:val="20"/>
        </w:rPr>
        <w:t xml:space="preserve"> </w:t>
      </w:r>
    </w:p>
    <w:p w14:paraId="3EA97C7E" w14:textId="293BDB14" w:rsidR="00A50386" w:rsidRPr="00466163" w:rsidRDefault="00A50386" w:rsidP="0049442A">
      <w:pPr>
        <w:spacing w:after="60" w:line="276" w:lineRule="auto"/>
        <w:rPr>
          <w:rFonts w:cs="Arial"/>
          <w:bCs/>
          <w:sz w:val="20"/>
          <w:szCs w:val="20"/>
        </w:rPr>
      </w:pPr>
      <w:r w:rsidRPr="00466163">
        <w:rPr>
          <w:rFonts w:cs="Arial"/>
          <w:bCs/>
          <w:sz w:val="20"/>
          <w:szCs w:val="20"/>
        </w:rPr>
        <w:t xml:space="preserve">NIP: </w:t>
      </w:r>
      <w:r w:rsidR="000F5382" w:rsidRPr="00466163">
        <w:rPr>
          <w:rFonts w:cs="Arial"/>
          <w:sz w:val="20"/>
          <w:szCs w:val="20"/>
        </w:rPr>
        <w:t>[XXX]</w:t>
      </w:r>
      <w:r w:rsidRPr="00466163">
        <w:rPr>
          <w:rFonts w:cs="Arial"/>
          <w:bCs/>
          <w:sz w:val="20"/>
          <w:szCs w:val="20"/>
        </w:rPr>
        <w:t xml:space="preserve">; REGON </w:t>
      </w:r>
      <w:r w:rsidR="000F5382" w:rsidRPr="00466163">
        <w:rPr>
          <w:rFonts w:cs="Arial"/>
          <w:sz w:val="20"/>
          <w:szCs w:val="20"/>
        </w:rPr>
        <w:t>[XXX]</w:t>
      </w:r>
      <w:r w:rsidRPr="00466163">
        <w:rPr>
          <w:rFonts w:cs="Arial"/>
          <w:bCs/>
          <w:sz w:val="20"/>
          <w:szCs w:val="20"/>
        </w:rPr>
        <w:t xml:space="preserve">, numer rejestrowy BDO </w:t>
      </w:r>
      <w:r w:rsidR="000F5382" w:rsidRPr="00466163">
        <w:rPr>
          <w:rFonts w:cs="Arial"/>
          <w:sz w:val="20"/>
          <w:szCs w:val="20"/>
        </w:rPr>
        <w:t>[XXX]</w:t>
      </w:r>
    </w:p>
    <w:p w14:paraId="045354F8" w14:textId="77777777" w:rsidR="00A50386" w:rsidRPr="00466163" w:rsidRDefault="00A50386" w:rsidP="0049442A">
      <w:pPr>
        <w:spacing w:after="60" w:line="276" w:lineRule="auto"/>
        <w:rPr>
          <w:rFonts w:cs="Arial"/>
          <w:sz w:val="20"/>
          <w:szCs w:val="20"/>
        </w:rPr>
      </w:pPr>
      <w:r w:rsidRPr="00466163">
        <w:rPr>
          <w:rFonts w:cs="Arial"/>
          <w:b/>
          <w:sz w:val="20"/>
          <w:szCs w:val="20"/>
        </w:rPr>
        <w:br/>
      </w:r>
      <w:r w:rsidRPr="00466163">
        <w:rPr>
          <w:rFonts w:cs="Arial"/>
          <w:sz w:val="20"/>
          <w:szCs w:val="20"/>
        </w:rPr>
        <w:t>reprezentowaną przez:</w:t>
      </w:r>
    </w:p>
    <w:p w14:paraId="0BEF57AF" w14:textId="34099772" w:rsidR="00A50386" w:rsidRPr="00407E05" w:rsidRDefault="000F5382" w:rsidP="0049442A">
      <w:pPr>
        <w:spacing w:after="60" w:line="276" w:lineRule="auto"/>
        <w:rPr>
          <w:rFonts w:cs="Arial"/>
          <w:sz w:val="20"/>
          <w:szCs w:val="20"/>
        </w:rPr>
      </w:pPr>
      <w:r w:rsidRPr="00466163">
        <w:rPr>
          <w:rFonts w:cs="Arial"/>
          <w:sz w:val="20"/>
          <w:szCs w:val="20"/>
        </w:rPr>
        <w:t>[XXX]</w:t>
      </w:r>
      <w:r w:rsidR="00A50386" w:rsidRPr="00466163">
        <w:rPr>
          <w:rFonts w:cs="Arial"/>
          <w:sz w:val="20"/>
          <w:szCs w:val="20"/>
        </w:rPr>
        <w:t xml:space="preserve"> – </w:t>
      </w:r>
      <w:r w:rsidRPr="00466163">
        <w:rPr>
          <w:rFonts w:cs="Arial"/>
          <w:sz w:val="20"/>
          <w:szCs w:val="20"/>
        </w:rPr>
        <w:t>[XXX]</w:t>
      </w:r>
      <w:r w:rsidR="00A50386" w:rsidRPr="00466163">
        <w:rPr>
          <w:rFonts w:cs="Arial"/>
          <w:sz w:val="20"/>
          <w:szCs w:val="20"/>
        </w:rPr>
        <w:t xml:space="preserve"> </w:t>
      </w:r>
    </w:p>
    <w:p w14:paraId="62BA9CD7" w14:textId="3503D57D" w:rsidR="00AA3298" w:rsidRPr="00407E05" w:rsidRDefault="00AA3298" w:rsidP="0049442A">
      <w:pPr>
        <w:spacing w:after="60" w:line="276" w:lineRule="auto"/>
        <w:rPr>
          <w:rFonts w:cs="Arial"/>
          <w:sz w:val="20"/>
          <w:szCs w:val="20"/>
        </w:rPr>
      </w:pPr>
    </w:p>
    <w:p w14:paraId="09939BF0" w14:textId="5BFDF6B7" w:rsidR="00083E61" w:rsidRPr="00407E05" w:rsidRDefault="00083E61" w:rsidP="0049442A">
      <w:pPr>
        <w:spacing w:after="200" w:line="276" w:lineRule="auto"/>
        <w:rPr>
          <w:rFonts w:eastAsiaTheme="majorEastAsia" w:cs="Arial"/>
          <w:b/>
          <w:spacing w:val="-10"/>
          <w:kern w:val="28"/>
          <w:sz w:val="20"/>
          <w:szCs w:val="20"/>
        </w:rPr>
      </w:pPr>
      <w:r w:rsidRPr="00407E05">
        <w:rPr>
          <w:rFonts w:cs="Arial"/>
          <w:sz w:val="20"/>
          <w:szCs w:val="20"/>
        </w:rPr>
        <w:br w:type="page"/>
      </w:r>
    </w:p>
    <w:sdt>
      <w:sdtPr>
        <w:rPr>
          <w:rFonts w:eastAsia="Calibri" w:cs="Times New Roman"/>
          <w:b w:val="0"/>
          <w:bCs w:val="0"/>
          <w:color w:val="auto"/>
          <w:sz w:val="20"/>
          <w:szCs w:val="20"/>
          <w:lang w:eastAsia="en-US"/>
        </w:rPr>
        <w:id w:val="-68266600"/>
        <w:docPartObj>
          <w:docPartGallery w:val="Table of Contents"/>
          <w:docPartUnique/>
        </w:docPartObj>
      </w:sdtPr>
      <w:sdtEndPr/>
      <w:sdtContent>
        <w:p w14:paraId="3BE47175" w14:textId="270CD3C6" w:rsidR="00407E05" w:rsidRPr="00407E05" w:rsidRDefault="00407E05" w:rsidP="0049442A">
          <w:pPr>
            <w:pStyle w:val="Nagwekspisutreci"/>
            <w:spacing w:line="276" w:lineRule="auto"/>
            <w:rPr>
              <w:b w:val="0"/>
              <w:bCs w:val="0"/>
            </w:rPr>
          </w:pPr>
          <w:r w:rsidRPr="00407E05">
            <w:rPr>
              <w:b w:val="0"/>
              <w:bCs w:val="0"/>
              <w:color w:val="auto"/>
            </w:rPr>
            <w:t>Spis treści</w:t>
          </w:r>
        </w:p>
        <w:p w14:paraId="5DE67670" w14:textId="27498A6C" w:rsidR="00407E05" w:rsidRPr="00407E05" w:rsidRDefault="00407E05" w:rsidP="0049442A">
          <w:pPr>
            <w:pStyle w:val="Spistreci2"/>
            <w:spacing w:line="276" w:lineRule="auto"/>
            <w:rPr>
              <w:rStyle w:val="Hipercze"/>
            </w:rPr>
          </w:pPr>
          <w:r w:rsidRPr="00407E05">
            <w:rPr>
              <w:rFonts w:cs="Arial"/>
              <w:sz w:val="20"/>
              <w:szCs w:val="20"/>
            </w:rPr>
            <w:fldChar w:fldCharType="begin"/>
          </w:r>
          <w:r w:rsidRPr="00407E05">
            <w:rPr>
              <w:rFonts w:cs="Arial"/>
              <w:sz w:val="20"/>
              <w:szCs w:val="20"/>
            </w:rPr>
            <w:instrText xml:space="preserve"> TOC \o "1-3" \h \z \u </w:instrText>
          </w:r>
          <w:r w:rsidRPr="00407E05">
            <w:rPr>
              <w:rFonts w:cs="Arial"/>
              <w:sz w:val="20"/>
              <w:szCs w:val="20"/>
            </w:rPr>
            <w:fldChar w:fldCharType="separate"/>
          </w:r>
          <w:hyperlink w:anchor="_Toc149658933" w:history="1">
            <w:r w:rsidRPr="00407E05">
              <w:rPr>
                <w:rStyle w:val="Hipercze"/>
                <w:rFonts w:cs="Arial"/>
                <w:noProof/>
                <w:sz w:val="20"/>
                <w:szCs w:val="20"/>
              </w:rPr>
              <w:t>§1</w:t>
            </w:r>
            <w:r w:rsidRPr="00407E05">
              <w:rPr>
                <w:rStyle w:val="Hipercze"/>
              </w:rPr>
              <w:tab/>
            </w:r>
            <w:r w:rsidRPr="00407E05">
              <w:rPr>
                <w:rStyle w:val="Hipercze"/>
                <w:rFonts w:cs="Arial"/>
                <w:noProof/>
                <w:sz w:val="20"/>
                <w:szCs w:val="20"/>
              </w:rPr>
              <w:t>Definicje</w:t>
            </w:r>
            <w:r w:rsidRPr="00407E05">
              <w:rPr>
                <w:rStyle w:val="Hipercze"/>
                <w:webHidden/>
              </w:rPr>
              <w:tab/>
            </w:r>
            <w:r w:rsidR="00A4349D">
              <w:rPr>
                <w:rStyle w:val="Hipercze"/>
                <w:webHidden/>
              </w:rPr>
              <w:tab/>
            </w:r>
            <w:r w:rsidRPr="00407E05">
              <w:rPr>
                <w:rStyle w:val="Hipercze"/>
                <w:webHidden/>
              </w:rPr>
              <w:fldChar w:fldCharType="begin"/>
            </w:r>
            <w:r w:rsidRPr="00407E05">
              <w:rPr>
                <w:rStyle w:val="Hipercze"/>
                <w:webHidden/>
              </w:rPr>
              <w:instrText xml:space="preserve"> PAGEREF _Toc149658933 \h </w:instrText>
            </w:r>
            <w:r w:rsidRPr="00407E05">
              <w:rPr>
                <w:rStyle w:val="Hipercze"/>
                <w:webHidden/>
              </w:rPr>
            </w:r>
            <w:r w:rsidRPr="00407E05">
              <w:rPr>
                <w:rStyle w:val="Hipercze"/>
                <w:noProof/>
                <w:webHidden/>
              </w:rPr>
              <w:fldChar w:fldCharType="separate"/>
            </w:r>
            <w:r w:rsidRPr="00407E05">
              <w:rPr>
                <w:rStyle w:val="Hipercze"/>
                <w:webHidden/>
              </w:rPr>
              <w:t>3</w:t>
            </w:r>
            <w:r w:rsidRPr="00407E05">
              <w:rPr>
                <w:rStyle w:val="Hipercze"/>
                <w:webHidden/>
              </w:rPr>
              <w:fldChar w:fldCharType="end"/>
            </w:r>
          </w:hyperlink>
        </w:p>
        <w:p w14:paraId="6D5A986D" w14:textId="4B50120C" w:rsidR="00407E05" w:rsidRPr="00407E05" w:rsidRDefault="00DC3F49" w:rsidP="0049442A">
          <w:pPr>
            <w:pStyle w:val="Spistreci2"/>
            <w:spacing w:line="276" w:lineRule="auto"/>
            <w:rPr>
              <w:rStyle w:val="Hipercze"/>
            </w:rPr>
          </w:pPr>
          <w:hyperlink w:anchor="_Toc149658934" w:history="1">
            <w:r w:rsidR="00407E05" w:rsidRPr="00407E05">
              <w:rPr>
                <w:rStyle w:val="Hipercze"/>
                <w:rFonts w:cs="Arial"/>
                <w:noProof/>
                <w:sz w:val="20"/>
                <w:szCs w:val="20"/>
              </w:rPr>
              <w:t>§2</w:t>
            </w:r>
            <w:r w:rsidR="00407E05" w:rsidRPr="00407E05">
              <w:rPr>
                <w:rStyle w:val="Hipercze"/>
              </w:rPr>
              <w:tab/>
            </w:r>
            <w:r w:rsidR="00407E05" w:rsidRPr="00407E05">
              <w:rPr>
                <w:rStyle w:val="Hipercze"/>
                <w:rFonts w:cs="Arial"/>
                <w:noProof/>
                <w:sz w:val="20"/>
                <w:szCs w:val="20"/>
              </w:rPr>
              <w:t>Przedmiot Umowy</w:t>
            </w:r>
            <w:r w:rsidR="00407E05" w:rsidRPr="00407E05">
              <w:rPr>
                <w:rStyle w:val="Hipercze"/>
                <w:webHidden/>
              </w:rPr>
              <w:tab/>
            </w:r>
            <w:r w:rsidR="00A4349D">
              <w:rPr>
                <w:rStyle w:val="Hipercze"/>
                <w:webHidden/>
              </w:rPr>
              <w:tab/>
            </w:r>
            <w:r w:rsidR="00407E05" w:rsidRPr="00407E05">
              <w:rPr>
                <w:rStyle w:val="Hipercze"/>
                <w:webHidden/>
              </w:rPr>
              <w:fldChar w:fldCharType="begin"/>
            </w:r>
            <w:r w:rsidR="00407E05" w:rsidRPr="00407E05">
              <w:rPr>
                <w:rStyle w:val="Hipercze"/>
                <w:webHidden/>
              </w:rPr>
              <w:instrText xml:space="preserve"> PAGEREF _Toc149658934 \h </w:instrText>
            </w:r>
            <w:r w:rsidR="00407E05" w:rsidRPr="00407E05">
              <w:rPr>
                <w:rStyle w:val="Hipercze"/>
                <w:webHidden/>
              </w:rPr>
            </w:r>
            <w:r w:rsidR="00407E05" w:rsidRPr="00407E05">
              <w:rPr>
                <w:rStyle w:val="Hipercze"/>
                <w:noProof/>
                <w:webHidden/>
              </w:rPr>
              <w:fldChar w:fldCharType="separate"/>
            </w:r>
            <w:r w:rsidR="00407E05" w:rsidRPr="00407E05">
              <w:rPr>
                <w:rStyle w:val="Hipercze"/>
                <w:webHidden/>
              </w:rPr>
              <w:t>3</w:t>
            </w:r>
            <w:r w:rsidR="00407E05" w:rsidRPr="00407E05">
              <w:rPr>
                <w:rStyle w:val="Hipercze"/>
                <w:webHidden/>
              </w:rPr>
              <w:fldChar w:fldCharType="end"/>
            </w:r>
          </w:hyperlink>
        </w:p>
        <w:p w14:paraId="47968376" w14:textId="26D77C3A" w:rsidR="00407E05" w:rsidRPr="00407E05" w:rsidRDefault="00DC3F49" w:rsidP="0049442A">
          <w:pPr>
            <w:pStyle w:val="Spistreci2"/>
            <w:spacing w:line="276" w:lineRule="auto"/>
            <w:rPr>
              <w:rStyle w:val="Hipercze"/>
            </w:rPr>
          </w:pPr>
          <w:hyperlink w:anchor="_Toc149658935" w:history="1">
            <w:r w:rsidR="00407E05" w:rsidRPr="00407E05">
              <w:rPr>
                <w:rStyle w:val="Hipercze"/>
                <w:rFonts w:cs="Arial"/>
                <w:noProof/>
                <w:sz w:val="20"/>
                <w:szCs w:val="20"/>
              </w:rPr>
              <w:t>§3</w:t>
            </w:r>
            <w:r w:rsidR="00407E05" w:rsidRPr="00407E05">
              <w:rPr>
                <w:rStyle w:val="Hipercze"/>
              </w:rPr>
              <w:tab/>
            </w:r>
            <w:r w:rsidR="00407E05" w:rsidRPr="00407E05">
              <w:rPr>
                <w:rStyle w:val="Hipercze"/>
                <w:rFonts w:cs="Arial"/>
                <w:noProof/>
                <w:sz w:val="20"/>
                <w:szCs w:val="20"/>
              </w:rPr>
              <w:t>Oświadczenia i zobowiązania Generalnego Wykonawcy</w:t>
            </w:r>
            <w:r w:rsidR="00407E05" w:rsidRPr="00407E05">
              <w:rPr>
                <w:rStyle w:val="Hipercze"/>
                <w:webHidden/>
              </w:rPr>
              <w:tab/>
            </w:r>
            <w:r w:rsidR="00407E05" w:rsidRPr="00407E05">
              <w:rPr>
                <w:rStyle w:val="Hipercze"/>
                <w:webHidden/>
              </w:rPr>
              <w:fldChar w:fldCharType="begin"/>
            </w:r>
            <w:r w:rsidR="00407E05" w:rsidRPr="00407E05">
              <w:rPr>
                <w:rStyle w:val="Hipercze"/>
                <w:webHidden/>
              </w:rPr>
              <w:instrText xml:space="preserve"> PAGEREF _Toc149658935 \h </w:instrText>
            </w:r>
            <w:r w:rsidR="00407E05" w:rsidRPr="00407E05">
              <w:rPr>
                <w:rStyle w:val="Hipercze"/>
                <w:webHidden/>
              </w:rPr>
            </w:r>
            <w:r w:rsidR="00407E05" w:rsidRPr="00407E05">
              <w:rPr>
                <w:rStyle w:val="Hipercze"/>
                <w:noProof/>
                <w:webHidden/>
              </w:rPr>
              <w:fldChar w:fldCharType="separate"/>
            </w:r>
            <w:r w:rsidR="00407E05" w:rsidRPr="00407E05">
              <w:rPr>
                <w:rStyle w:val="Hipercze"/>
                <w:webHidden/>
              </w:rPr>
              <w:t>4</w:t>
            </w:r>
            <w:r w:rsidR="00407E05" w:rsidRPr="00407E05">
              <w:rPr>
                <w:rStyle w:val="Hipercze"/>
                <w:webHidden/>
              </w:rPr>
              <w:fldChar w:fldCharType="end"/>
            </w:r>
          </w:hyperlink>
        </w:p>
        <w:p w14:paraId="743E1510" w14:textId="6E34262D" w:rsidR="00407E05" w:rsidRPr="00407E05" w:rsidRDefault="00DC3F49" w:rsidP="0049442A">
          <w:pPr>
            <w:pStyle w:val="Spistreci2"/>
            <w:spacing w:line="276" w:lineRule="auto"/>
            <w:rPr>
              <w:rStyle w:val="Hipercze"/>
            </w:rPr>
          </w:pPr>
          <w:hyperlink w:anchor="_Toc149658936" w:history="1">
            <w:r w:rsidR="00407E05" w:rsidRPr="00407E05">
              <w:rPr>
                <w:rStyle w:val="Hipercze"/>
                <w:rFonts w:cs="Arial"/>
                <w:noProof/>
                <w:sz w:val="20"/>
                <w:szCs w:val="20"/>
              </w:rPr>
              <w:t>§3</w:t>
            </w:r>
            <w:r w:rsidR="00407E05" w:rsidRPr="00407E05">
              <w:rPr>
                <w:rStyle w:val="Hipercze"/>
              </w:rPr>
              <w:tab/>
            </w:r>
            <w:r w:rsidR="00407E05" w:rsidRPr="00407E05">
              <w:rPr>
                <w:rStyle w:val="Hipercze"/>
                <w:rFonts w:cs="Arial"/>
                <w:noProof/>
                <w:sz w:val="20"/>
                <w:szCs w:val="20"/>
              </w:rPr>
              <w:t>Wynagrodzenie za Przedmiot Umowy. Warunki płatności.</w:t>
            </w:r>
            <w:r w:rsidR="00407E05" w:rsidRPr="00407E05">
              <w:rPr>
                <w:rStyle w:val="Hipercze"/>
                <w:webHidden/>
              </w:rPr>
              <w:tab/>
            </w:r>
            <w:r w:rsidR="00407E05" w:rsidRPr="00407E05">
              <w:rPr>
                <w:rStyle w:val="Hipercze"/>
                <w:webHidden/>
              </w:rPr>
              <w:fldChar w:fldCharType="begin"/>
            </w:r>
            <w:r w:rsidR="00407E05" w:rsidRPr="00407E05">
              <w:rPr>
                <w:rStyle w:val="Hipercze"/>
                <w:webHidden/>
              </w:rPr>
              <w:instrText xml:space="preserve"> PAGEREF _Toc149658936 \h </w:instrText>
            </w:r>
            <w:r w:rsidR="00407E05" w:rsidRPr="00407E05">
              <w:rPr>
                <w:rStyle w:val="Hipercze"/>
                <w:webHidden/>
              </w:rPr>
            </w:r>
            <w:r w:rsidR="00407E05" w:rsidRPr="00407E05">
              <w:rPr>
                <w:rStyle w:val="Hipercze"/>
                <w:noProof/>
                <w:webHidden/>
              </w:rPr>
              <w:fldChar w:fldCharType="separate"/>
            </w:r>
            <w:r w:rsidR="00407E05" w:rsidRPr="00407E05">
              <w:rPr>
                <w:rStyle w:val="Hipercze"/>
                <w:webHidden/>
              </w:rPr>
              <w:t>5</w:t>
            </w:r>
            <w:r w:rsidR="00407E05" w:rsidRPr="00407E05">
              <w:rPr>
                <w:rStyle w:val="Hipercze"/>
                <w:webHidden/>
              </w:rPr>
              <w:fldChar w:fldCharType="end"/>
            </w:r>
          </w:hyperlink>
        </w:p>
        <w:p w14:paraId="0CBB06CB" w14:textId="59D134C5" w:rsidR="00407E05" w:rsidRPr="00407E05" w:rsidRDefault="00DC3F49" w:rsidP="0049442A">
          <w:pPr>
            <w:pStyle w:val="Spistreci2"/>
            <w:spacing w:line="276" w:lineRule="auto"/>
            <w:rPr>
              <w:rStyle w:val="Hipercze"/>
            </w:rPr>
          </w:pPr>
          <w:hyperlink w:anchor="_Toc149658937" w:history="1">
            <w:r w:rsidR="00407E05" w:rsidRPr="00407E05">
              <w:rPr>
                <w:rStyle w:val="Hipercze"/>
                <w:rFonts w:cs="Arial"/>
                <w:noProof/>
                <w:sz w:val="20"/>
                <w:szCs w:val="20"/>
              </w:rPr>
              <w:t>§4</w:t>
            </w:r>
            <w:r w:rsidR="00407E05" w:rsidRPr="00407E05">
              <w:rPr>
                <w:rStyle w:val="Hipercze"/>
              </w:rPr>
              <w:tab/>
            </w:r>
            <w:r w:rsidR="00407E05" w:rsidRPr="00407E05">
              <w:rPr>
                <w:rStyle w:val="Hipercze"/>
                <w:rFonts w:cs="Arial"/>
                <w:noProof/>
                <w:sz w:val="20"/>
                <w:szCs w:val="20"/>
              </w:rPr>
              <w:t>Terminy umowne – Harmonogram</w:t>
            </w:r>
            <w:r w:rsidR="00407E05" w:rsidRPr="00407E05">
              <w:rPr>
                <w:rStyle w:val="Hipercze"/>
                <w:webHidden/>
              </w:rPr>
              <w:tab/>
            </w:r>
            <w:r w:rsidR="00A4349D">
              <w:rPr>
                <w:rStyle w:val="Hipercze"/>
                <w:webHidden/>
              </w:rPr>
              <w:tab/>
            </w:r>
            <w:r w:rsidR="00407E05" w:rsidRPr="00407E05">
              <w:rPr>
                <w:rStyle w:val="Hipercze"/>
                <w:webHidden/>
              </w:rPr>
              <w:fldChar w:fldCharType="begin"/>
            </w:r>
            <w:r w:rsidR="00407E05" w:rsidRPr="00407E05">
              <w:rPr>
                <w:rStyle w:val="Hipercze"/>
                <w:webHidden/>
              </w:rPr>
              <w:instrText xml:space="preserve"> PAGEREF _Toc149658937 \h </w:instrText>
            </w:r>
            <w:r w:rsidR="00407E05" w:rsidRPr="00407E05">
              <w:rPr>
                <w:rStyle w:val="Hipercze"/>
                <w:webHidden/>
              </w:rPr>
            </w:r>
            <w:r w:rsidR="00407E05" w:rsidRPr="00407E05">
              <w:rPr>
                <w:rStyle w:val="Hipercze"/>
                <w:noProof/>
                <w:webHidden/>
              </w:rPr>
              <w:fldChar w:fldCharType="separate"/>
            </w:r>
            <w:r w:rsidR="00407E05" w:rsidRPr="00407E05">
              <w:rPr>
                <w:rStyle w:val="Hipercze"/>
                <w:webHidden/>
              </w:rPr>
              <w:t>7</w:t>
            </w:r>
            <w:r w:rsidR="00407E05" w:rsidRPr="00407E05">
              <w:rPr>
                <w:rStyle w:val="Hipercze"/>
                <w:webHidden/>
              </w:rPr>
              <w:fldChar w:fldCharType="end"/>
            </w:r>
          </w:hyperlink>
        </w:p>
        <w:p w14:paraId="7E005682" w14:textId="49E23E4F" w:rsidR="00407E05" w:rsidRPr="00407E05" w:rsidRDefault="00DC3F49" w:rsidP="0049442A">
          <w:pPr>
            <w:pStyle w:val="Spistreci2"/>
            <w:spacing w:line="276" w:lineRule="auto"/>
            <w:rPr>
              <w:rStyle w:val="Hipercze"/>
            </w:rPr>
          </w:pPr>
          <w:hyperlink w:anchor="_Toc149658938" w:history="1">
            <w:r w:rsidR="00407E05" w:rsidRPr="00407E05">
              <w:rPr>
                <w:rStyle w:val="Hipercze"/>
                <w:rFonts w:cs="Arial"/>
                <w:noProof/>
                <w:sz w:val="20"/>
                <w:szCs w:val="20"/>
              </w:rPr>
              <w:t>§5</w:t>
            </w:r>
            <w:r w:rsidR="00407E05" w:rsidRPr="00407E05">
              <w:rPr>
                <w:rStyle w:val="Hipercze"/>
              </w:rPr>
              <w:tab/>
            </w:r>
            <w:r w:rsidR="00407E05" w:rsidRPr="00407E05">
              <w:rPr>
                <w:rStyle w:val="Hipercze"/>
                <w:rFonts w:cs="Arial"/>
                <w:noProof/>
                <w:sz w:val="20"/>
                <w:szCs w:val="20"/>
              </w:rPr>
              <w:t>Zmiany zakresu robót</w:t>
            </w:r>
            <w:r w:rsidR="00407E05" w:rsidRPr="00407E05">
              <w:rPr>
                <w:rStyle w:val="Hipercze"/>
                <w:webHidden/>
              </w:rPr>
              <w:tab/>
            </w:r>
            <w:r w:rsidR="00A4349D">
              <w:rPr>
                <w:rStyle w:val="Hipercze"/>
                <w:webHidden/>
              </w:rPr>
              <w:tab/>
            </w:r>
            <w:r w:rsidR="00407E05" w:rsidRPr="00407E05">
              <w:rPr>
                <w:rStyle w:val="Hipercze"/>
                <w:webHidden/>
              </w:rPr>
              <w:fldChar w:fldCharType="begin"/>
            </w:r>
            <w:r w:rsidR="00407E05" w:rsidRPr="00407E05">
              <w:rPr>
                <w:rStyle w:val="Hipercze"/>
                <w:webHidden/>
              </w:rPr>
              <w:instrText xml:space="preserve"> PAGEREF _Toc149658938 \h </w:instrText>
            </w:r>
            <w:r w:rsidR="00407E05" w:rsidRPr="00407E05">
              <w:rPr>
                <w:rStyle w:val="Hipercze"/>
                <w:webHidden/>
              </w:rPr>
            </w:r>
            <w:r w:rsidR="00407E05" w:rsidRPr="00407E05">
              <w:rPr>
                <w:rStyle w:val="Hipercze"/>
                <w:noProof/>
                <w:webHidden/>
              </w:rPr>
              <w:fldChar w:fldCharType="separate"/>
            </w:r>
            <w:r w:rsidR="00407E05" w:rsidRPr="00407E05">
              <w:rPr>
                <w:rStyle w:val="Hipercze"/>
                <w:webHidden/>
              </w:rPr>
              <w:t>7</w:t>
            </w:r>
            <w:r w:rsidR="00407E05" w:rsidRPr="00407E05">
              <w:rPr>
                <w:rStyle w:val="Hipercze"/>
                <w:webHidden/>
              </w:rPr>
              <w:fldChar w:fldCharType="end"/>
            </w:r>
          </w:hyperlink>
        </w:p>
        <w:p w14:paraId="6E03C557" w14:textId="077D4740" w:rsidR="00407E05" w:rsidRPr="00407E05" w:rsidRDefault="00DC3F49" w:rsidP="0049442A">
          <w:pPr>
            <w:pStyle w:val="Spistreci2"/>
            <w:spacing w:line="276" w:lineRule="auto"/>
            <w:rPr>
              <w:rStyle w:val="Hipercze"/>
            </w:rPr>
          </w:pPr>
          <w:hyperlink w:anchor="_Toc149658939" w:history="1">
            <w:r w:rsidR="00407E05" w:rsidRPr="00407E05">
              <w:rPr>
                <w:rStyle w:val="Hipercze"/>
                <w:rFonts w:cs="Arial"/>
                <w:noProof/>
                <w:sz w:val="20"/>
                <w:szCs w:val="20"/>
              </w:rPr>
              <w:t>§6</w:t>
            </w:r>
            <w:r w:rsidR="00407E05" w:rsidRPr="00407E05">
              <w:rPr>
                <w:rStyle w:val="Hipercze"/>
              </w:rPr>
              <w:tab/>
            </w:r>
            <w:r w:rsidR="00407E05" w:rsidRPr="00407E05">
              <w:rPr>
                <w:rStyle w:val="Hipercze"/>
                <w:rFonts w:cs="Arial"/>
                <w:noProof/>
                <w:sz w:val="20"/>
                <w:szCs w:val="20"/>
              </w:rPr>
              <w:t>Organizacja prac</w:t>
            </w:r>
            <w:r w:rsidR="00407E05" w:rsidRPr="00407E05">
              <w:rPr>
                <w:rStyle w:val="Hipercze"/>
                <w:webHidden/>
              </w:rPr>
              <w:tab/>
            </w:r>
            <w:r w:rsidR="00A4349D">
              <w:rPr>
                <w:rStyle w:val="Hipercze"/>
                <w:webHidden/>
              </w:rPr>
              <w:tab/>
            </w:r>
            <w:r w:rsidR="00407E05" w:rsidRPr="00407E05">
              <w:rPr>
                <w:rStyle w:val="Hipercze"/>
                <w:webHidden/>
              </w:rPr>
              <w:fldChar w:fldCharType="begin"/>
            </w:r>
            <w:r w:rsidR="00407E05" w:rsidRPr="00407E05">
              <w:rPr>
                <w:rStyle w:val="Hipercze"/>
                <w:webHidden/>
              </w:rPr>
              <w:instrText xml:space="preserve"> PAGEREF _Toc149658939 \h </w:instrText>
            </w:r>
            <w:r w:rsidR="00407E05" w:rsidRPr="00407E05">
              <w:rPr>
                <w:rStyle w:val="Hipercze"/>
                <w:webHidden/>
              </w:rPr>
            </w:r>
            <w:r w:rsidR="00407E05" w:rsidRPr="00407E05">
              <w:rPr>
                <w:rStyle w:val="Hipercze"/>
                <w:noProof/>
                <w:webHidden/>
              </w:rPr>
              <w:fldChar w:fldCharType="separate"/>
            </w:r>
            <w:r w:rsidR="00407E05" w:rsidRPr="00407E05">
              <w:rPr>
                <w:rStyle w:val="Hipercze"/>
                <w:webHidden/>
              </w:rPr>
              <w:t>7</w:t>
            </w:r>
            <w:r w:rsidR="00407E05" w:rsidRPr="00407E05">
              <w:rPr>
                <w:rStyle w:val="Hipercze"/>
                <w:webHidden/>
              </w:rPr>
              <w:fldChar w:fldCharType="end"/>
            </w:r>
          </w:hyperlink>
        </w:p>
        <w:p w14:paraId="21B68E39" w14:textId="6C2320F6" w:rsidR="00407E05" w:rsidRPr="00407E05" w:rsidRDefault="00DC3F49" w:rsidP="0049442A">
          <w:pPr>
            <w:pStyle w:val="Spistreci2"/>
            <w:spacing w:line="276" w:lineRule="auto"/>
            <w:rPr>
              <w:rStyle w:val="Hipercze"/>
            </w:rPr>
          </w:pPr>
          <w:hyperlink w:anchor="_Toc149658940" w:history="1">
            <w:r w:rsidR="00407E05" w:rsidRPr="00407E05">
              <w:rPr>
                <w:rStyle w:val="Hipercze"/>
                <w:rFonts w:cs="Arial"/>
                <w:noProof/>
                <w:sz w:val="20"/>
                <w:szCs w:val="20"/>
              </w:rPr>
              <w:t>Zespół Sterujący</w:t>
            </w:r>
            <w:r w:rsidR="00407E05" w:rsidRPr="00407E05">
              <w:rPr>
                <w:rStyle w:val="Hipercze"/>
                <w:webHidden/>
              </w:rPr>
              <w:tab/>
            </w:r>
            <w:r w:rsidR="00A4349D">
              <w:rPr>
                <w:rStyle w:val="Hipercze"/>
                <w:webHidden/>
              </w:rPr>
              <w:tab/>
            </w:r>
            <w:r w:rsidR="00407E05" w:rsidRPr="00407E05">
              <w:rPr>
                <w:rStyle w:val="Hipercze"/>
                <w:webHidden/>
              </w:rPr>
              <w:fldChar w:fldCharType="begin"/>
            </w:r>
            <w:r w:rsidR="00407E05" w:rsidRPr="00407E05">
              <w:rPr>
                <w:rStyle w:val="Hipercze"/>
                <w:webHidden/>
              </w:rPr>
              <w:instrText xml:space="preserve"> PAGEREF _Toc149658940 \h </w:instrText>
            </w:r>
            <w:r w:rsidR="00407E05" w:rsidRPr="00407E05">
              <w:rPr>
                <w:rStyle w:val="Hipercze"/>
                <w:webHidden/>
              </w:rPr>
            </w:r>
            <w:r w:rsidR="00407E05" w:rsidRPr="00407E05">
              <w:rPr>
                <w:rStyle w:val="Hipercze"/>
                <w:noProof/>
                <w:webHidden/>
              </w:rPr>
              <w:fldChar w:fldCharType="separate"/>
            </w:r>
            <w:r w:rsidR="00407E05" w:rsidRPr="00407E05">
              <w:rPr>
                <w:rStyle w:val="Hipercze"/>
                <w:webHidden/>
              </w:rPr>
              <w:t>7</w:t>
            </w:r>
            <w:r w:rsidR="00407E05" w:rsidRPr="00407E05">
              <w:rPr>
                <w:rStyle w:val="Hipercze"/>
                <w:webHidden/>
              </w:rPr>
              <w:fldChar w:fldCharType="end"/>
            </w:r>
          </w:hyperlink>
        </w:p>
        <w:p w14:paraId="737ADEAB" w14:textId="1AB47ED9" w:rsidR="00407E05" w:rsidRPr="00407E05" w:rsidRDefault="00DC3F49" w:rsidP="0049442A">
          <w:pPr>
            <w:pStyle w:val="Spistreci2"/>
            <w:spacing w:line="276" w:lineRule="auto"/>
            <w:rPr>
              <w:rStyle w:val="Hipercze"/>
            </w:rPr>
          </w:pPr>
          <w:hyperlink w:anchor="_Toc149658941" w:history="1">
            <w:r w:rsidR="00407E05" w:rsidRPr="00407E05">
              <w:rPr>
                <w:rStyle w:val="Hipercze"/>
                <w:rFonts w:cs="Arial"/>
                <w:noProof/>
                <w:sz w:val="20"/>
                <w:szCs w:val="20"/>
              </w:rPr>
              <w:t>Ocena zaawansowania prac</w:t>
            </w:r>
            <w:r w:rsidR="00407E05" w:rsidRPr="00407E05">
              <w:rPr>
                <w:rStyle w:val="Hipercze"/>
                <w:webHidden/>
              </w:rPr>
              <w:tab/>
            </w:r>
            <w:r w:rsidR="00A4349D">
              <w:rPr>
                <w:rStyle w:val="Hipercze"/>
                <w:webHidden/>
              </w:rPr>
              <w:tab/>
            </w:r>
            <w:r w:rsidR="00407E05" w:rsidRPr="00407E05">
              <w:rPr>
                <w:rStyle w:val="Hipercze"/>
                <w:webHidden/>
              </w:rPr>
              <w:fldChar w:fldCharType="begin"/>
            </w:r>
            <w:r w:rsidR="00407E05" w:rsidRPr="00407E05">
              <w:rPr>
                <w:rStyle w:val="Hipercze"/>
                <w:webHidden/>
              </w:rPr>
              <w:instrText xml:space="preserve"> PAGEREF _Toc149658941 \h </w:instrText>
            </w:r>
            <w:r w:rsidR="00407E05" w:rsidRPr="00407E05">
              <w:rPr>
                <w:rStyle w:val="Hipercze"/>
                <w:webHidden/>
              </w:rPr>
            </w:r>
            <w:r w:rsidR="00407E05" w:rsidRPr="00407E05">
              <w:rPr>
                <w:rStyle w:val="Hipercze"/>
                <w:noProof/>
                <w:webHidden/>
              </w:rPr>
              <w:fldChar w:fldCharType="separate"/>
            </w:r>
            <w:r w:rsidR="00407E05" w:rsidRPr="00407E05">
              <w:rPr>
                <w:rStyle w:val="Hipercze"/>
                <w:webHidden/>
              </w:rPr>
              <w:t>8</w:t>
            </w:r>
            <w:r w:rsidR="00407E05" w:rsidRPr="00407E05">
              <w:rPr>
                <w:rStyle w:val="Hipercze"/>
                <w:webHidden/>
              </w:rPr>
              <w:fldChar w:fldCharType="end"/>
            </w:r>
          </w:hyperlink>
        </w:p>
        <w:p w14:paraId="4BBD4EA4" w14:textId="6D45888A" w:rsidR="00407E05" w:rsidRPr="00407E05" w:rsidRDefault="00DC3F49" w:rsidP="0049442A">
          <w:pPr>
            <w:pStyle w:val="Spistreci2"/>
            <w:spacing w:line="276" w:lineRule="auto"/>
            <w:rPr>
              <w:rStyle w:val="Hipercze"/>
            </w:rPr>
          </w:pPr>
          <w:hyperlink w:anchor="_Toc149658942" w:history="1">
            <w:r w:rsidR="00407E05" w:rsidRPr="00407E05">
              <w:rPr>
                <w:rStyle w:val="Hipercze"/>
                <w:rFonts w:cs="Arial"/>
                <w:noProof/>
                <w:sz w:val="20"/>
                <w:szCs w:val="20"/>
              </w:rPr>
              <w:t>§7</w:t>
            </w:r>
            <w:r w:rsidR="00407E05" w:rsidRPr="00407E05">
              <w:rPr>
                <w:rStyle w:val="Hipercze"/>
              </w:rPr>
              <w:tab/>
            </w:r>
            <w:r w:rsidR="00407E05" w:rsidRPr="00407E05">
              <w:rPr>
                <w:rStyle w:val="Hipercze"/>
                <w:rFonts w:cs="Arial"/>
                <w:noProof/>
                <w:sz w:val="20"/>
                <w:szCs w:val="20"/>
              </w:rPr>
              <w:t>Podwykonawcy i pozostali wykonawcy działający na zlecenie Zamawiającego</w:t>
            </w:r>
            <w:r w:rsidR="00407E05" w:rsidRPr="00407E05">
              <w:rPr>
                <w:rStyle w:val="Hipercze"/>
                <w:webHidden/>
              </w:rPr>
              <w:tab/>
            </w:r>
            <w:r w:rsidR="00407E05" w:rsidRPr="00407E05">
              <w:rPr>
                <w:rStyle w:val="Hipercze"/>
                <w:webHidden/>
              </w:rPr>
              <w:fldChar w:fldCharType="begin"/>
            </w:r>
            <w:r w:rsidR="00407E05" w:rsidRPr="00407E05">
              <w:rPr>
                <w:rStyle w:val="Hipercze"/>
                <w:webHidden/>
              </w:rPr>
              <w:instrText xml:space="preserve"> PAGEREF _Toc149658942 \h </w:instrText>
            </w:r>
            <w:r w:rsidR="00407E05" w:rsidRPr="00407E05">
              <w:rPr>
                <w:rStyle w:val="Hipercze"/>
                <w:webHidden/>
              </w:rPr>
            </w:r>
            <w:r w:rsidR="00407E05" w:rsidRPr="00407E05">
              <w:rPr>
                <w:rStyle w:val="Hipercze"/>
                <w:noProof/>
                <w:webHidden/>
              </w:rPr>
              <w:fldChar w:fldCharType="separate"/>
            </w:r>
            <w:r w:rsidR="00407E05" w:rsidRPr="00407E05">
              <w:rPr>
                <w:rStyle w:val="Hipercze"/>
                <w:webHidden/>
              </w:rPr>
              <w:t>9</w:t>
            </w:r>
            <w:r w:rsidR="00407E05" w:rsidRPr="00407E05">
              <w:rPr>
                <w:rStyle w:val="Hipercze"/>
                <w:webHidden/>
              </w:rPr>
              <w:fldChar w:fldCharType="end"/>
            </w:r>
          </w:hyperlink>
        </w:p>
        <w:p w14:paraId="387EC19F" w14:textId="63872CD9" w:rsidR="00407E05" w:rsidRPr="00407E05" w:rsidRDefault="00DC3F49" w:rsidP="0049442A">
          <w:pPr>
            <w:pStyle w:val="Spistreci2"/>
            <w:spacing w:line="276" w:lineRule="auto"/>
            <w:rPr>
              <w:rStyle w:val="Hipercze"/>
            </w:rPr>
          </w:pPr>
          <w:hyperlink w:anchor="_Toc149658943" w:history="1">
            <w:r w:rsidR="00407E05" w:rsidRPr="00407E05">
              <w:rPr>
                <w:rStyle w:val="Hipercze"/>
                <w:rFonts w:cs="Arial"/>
                <w:noProof/>
                <w:sz w:val="20"/>
                <w:szCs w:val="20"/>
              </w:rPr>
              <w:t>§8</w:t>
            </w:r>
            <w:r w:rsidR="00407E05" w:rsidRPr="00407E05">
              <w:rPr>
                <w:rStyle w:val="Hipercze"/>
              </w:rPr>
              <w:tab/>
            </w:r>
            <w:r w:rsidR="00407E05" w:rsidRPr="00407E05">
              <w:rPr>
                <w:rStyle w:val="Hipercze"/>
                <w:rFonts w:cs="Arial"/>
                <w:noProof/>
                <w:sz w:val="20"/>
                <w:szCs w:val="20"/>
              </w:rPr>
              <w:t>Realizacja prac i zasady BHP, zasady ochrony środowiska</w:t>
            </w:r>
            <w:r w:rsidR="00407E05" w:rsidRPr="00407E05">
              <w:rPr>
                <w:rStyle w:val="Hipercze"/>
                <w:webHidden/>
              </w:rPr>
              <w:tab/>
            </w:r>
            <w:r w:rsidR="00407E05" w:rsidRPr="00407E05">
              <w:rPr>
                <w:rStyle w:val="Hipercze"/>
                <w:webHidden/>
              </w:rPr>
              <w:fldChar w:fldCharType="begin"/>
            </w:r>
            <w:r w:rsidR="00407E05" w:rsidRPr="00407E05">
              <w:rPr>
                <w:rStyle w:val="Hipercze"/>
                <w:webHidden/>
              </w:rPr>
              <w:instrText xml:space="preserve"> PAGEREF _Toc149658943 \h </w:instrText>
            </w:r>
            <w:r w:rsidR="00407E05" w:rsidRPr="00407E05">
              <w:rPr>
                <w:rStyle w:val="Hipercze"/>
                <w:webHidden/>
              </w:rPr>
            </w:r>
            <w:r w:rsidR="00407E05" w:rsidRPr="00407E05">
              <w:rPr>
                <w:rStyle w:val="Hipercze"/>
                <w:noProof/>
                <w:webHidden/>
              </w:rPr>
              <w:fldChar w:fldCharType="separate"/>
            </w:r>
            <w:r w:rsidR="00407E05" w:rsidRPr="00407E05">
              <w:rPr>
                <w:rStyle w:val="Hipercze"/>
                <w:webHidden/>
              </w:rPr>
              <w:t>11</w:t>
            </w:r>
            <w:r w:rsidR="00407E05" w:rsidRPr="00407E05">
              <w:rPr>
                <w:rStyle w:val="Hipercze"/>
                <w:webHidden/>
              </w:rPr>
              <w:fldChar w:fldCharType="end"/>
            </w:r>
          </w:hyperlink>
        </w:p>
        <w:p w14:paraId="71D6B4A5" w14:textId="2822DE3E" w:rsidR="00407E05" w:rsidRPr="00407E05" w:rsidRDefault="00DC3F49" w:rsidP="0049442A">
          <w:pPr>
            <w:pStyle w:val="Spistreci2"/>
            <w:spacing w:line="276" w:lineRule="auto"/>
            <w:rPr>
              <w:rStyle w:val="Hipercze"/>
            </w:rPr>
          </w:pPr>
          <w:hyperlink w:anchor="_Toc149658944" w:history="1">
            <w:r w:rsidR="00407E05" w:rsidRPr="00407E05">
              <w:rPr>
                <w:rStyle w:val="Hipercze"/>
                <w:rFonts w:cs="Arial"/>
                <w:noProof/>
                <w:sz w:val="20"/>
                <w:szCs w:val="20"/>
              </w:rPr>
              <w:t>BHP</w:t>
            </w:r>
            <w:r w:rsidR="00407E05" w:rsidRPr="00407E05">
              <w:rPr>
                <w:rStyle w:val="Hipercze"/>
                <w:webHidden/>
              </w:rPr>
              <w:tab/>
            </w:r>
            <w:r w:rsidR="00A4349D">
              <w:rPr>
                <w:rStyle w:val="Hipercze"/>
                <w:webHidden/>
              </w:rPr>
              <w:tab/>
            </w:r>
            <w:r w:rsidR="00A4349D">
              <w:rPr>
                <w:rStyle w:val="Hipercze"/>
                <w:webHidden/>
              </w:rPr>
              <w:tab/>
            </w:r>
            <w:r w:rsidR="00407E05" w:rsidRPr="00407E05">
              <w:rPr>
                <w:rStyle w:val="Hipercze"/>
                <w:webHidden/>
              </w:rPr>
              <w:fldChar w:fldCharType="begin"/>
            </w:r>
            <w:r w:rsidR="00407E05" w:rsidRPr="00407E05">
              <w:rPr>
                <w:rStyle w:val="Hipercze"/>
                <w:webHidden/>
              </w:rPr>
              <w:instrText xml:space="preserve"> PAGEREF _Toc149658944 \h </w:instrText>
            </w:r>
            <w:r w:rsidR="00407E05" w:rsidRPr="00407E05">
              <w:rPr>
                <w:rStyle w:val="Hipercze"/>
                <w:webHidden/>
              </w:rPr>
            </w:r>
            <w:r w:rsidR="00407E05" w:rsidRPr="00407E05">
              <w:rPr>
                <w:rStyle w:val="Hipercze"/>
                <w:noProof/>
                <w:webHidden/>
              </w:rPr>
              <w:fldChar w:fldCharType="separate"/>
            </w:r>
            <w:r w:rsidR="00407E05" w:rsidRPr="00407E05">
              <w:rPr>
                <w:rStyle w:val="Hipercze"/>
                <w:webHidden/>
              </w:rPr>
              <w:t>13</w:t>
            </w:r>
            <w:r w:rsidR="00407E05" w:rsidRPr="00407E05">
              <w:rPr>
                <w:rStyle w:val="Hipercze"/>
                <w:webHidden/>
              </w:rPr>
              <w:fldChar w:fldCharType="end"/>
            </w:r>
          </w:hyperlink>
        </w:p>
        <w:p w14:paraId="54DD0D82" w14:textId="6ADAF6A5" w:rsidR="00407E05" w:rsidRPr="00407E05" w:rsidRDefault="00DC3F49" w:rsidP="0049442A">
          <w:pPr>
            <w:pStyle w:val="Spistreci2"/>
            <w:spacing w:line="276" w:lineRule="auto"/>
            <w:rPr>
              <w:rStyle w:val="Hipercze"/>
            </w:rPr>
          </w:pPr>
          <w:hyperlink w:anchor="_Toc149658945" w:history="1">
            <w:r w:rsidR="00407E05" w:rsidRPr="00407E05">
              <w:rPr>
                <w:rStyle w:val="Hipercze"/>
                <w:rFonts w:cs="Arial"/>
                <w:noProof/>
                <w:sz w:val="20"/>
                <w:szCs w:val="20"/>
              </w:rPr>
              <w:t>Ochrona środowiska</w:t>
            </w:r>
            <w:r w:rsidR="00A4349D">
              <w:rPr>
                <w:rStyle w:val="Hipercze"/>
                <w:rFonts w:cs="Arial"/>
                <w:noProof/>
                <w:sz w:val="20"/>
                <w:szCs w:val="20"/>
              </w:rPr>
              <w:tab/>
            </w:r>
            <w:r w:rsidR="00407E05" w:rsidRPr="00407E05">
              <w:rPr>
                <w:rStyle w:val="Hipercze"/>
                <w:webHidden/>
              </w:rPr>
              <w:tab/>
            </w:r>
            <w:r w:rsidR="00407E05" w:rsidRPr="00407E05">
              <w:rPr>
                <w:rStyle w:val="Hipercze"/>
                <w:webHidden/>
              </w:rPr>
              <w:fldChar w:fldCharType="begin"/>
            </w:r>
            <w:r w:rsidR="00407E05" w:rsidRPr="00407E05">
              <w:rPr>
                <w:rStyle w:val="Hipercze"/>
                <w:webHidden/>
              </w:rPr>
              <w:instrText xml:space="preserve"> PAGEREF _Toc149658945 \h </w:instrText>
            </w:r>
            <w:r w:rsidR="00407E05" w:rsidRPr="00407E05">
              <w:rPr>
                <w:rStyle w:val="Hipercze"/>
                <w:webHidden/>
              </w:rPr>
            </w:r>
            <w:r w:rsidR="00407E05" w:rsidRPr="00407E05">
              <w:rPr>
                <w:rStyle w:val="Hipercze"/>
                <w:noProof/>
                <w:webHidden/>
              </w:rPr>
              <w:fldChar w:fldCharType="separate"/>
            </w:r>
            <w:r w:rsidR="00407E05" w:rsidRPr="00407E05">
              <w:rPr>
                <w:rStyle w:val="Hipercze"/>
                <w:webHidden/>
              </w:rPr>
              <w:t>13</w:t>
            </w:r>
            <w:r w:rsidR="00407E05" w:rsidRPr="00407E05">
              <w:rPr>
                <w:rStyle w:val="Hipercze"/>
                <w:webHidden/>
              </w:rPr>
              <w:fldChar w:fldCharType="end"/>
            </w:r>
          </w:hyperlink>
        </w:p>
        <w:p w14:paraId="3F5C1FE6" w14:textId="6D3512E5" w:rsidR="00407E05" w:rsidRPr="00407E05" w:rsidRDefault="00DC3F49" w:rsidP="0049442A">
          <w:pPr>
            <w:pStyle w:val="Spistreci2"/>
            <w:spacing w:line="276" w:lineRule="auto"/>
            <w:rPr>
              <w:rStyle w:val="Hipercze"/>
            </w:rPr>
          </w:pPr>
          <w:hyperlink w:anchor="_Toc149658946" w:history="1">
            <w:r w:rsidR="00407E05" w:rsidRPr="00407E05">
              <w:rPr>
                <w:rStyle w:val="Hipercze"/>
                <w:rFonts w:cs="Arial"/>
                <w:noProof/>
                <w:sz w:val="20"/>
                <w:szCs w:val="20"/>
              </w:rPr>
              <w:t>Jakość materiałów</w:t>
            </w:r>
            <w:r w:rsidR="00A4349D">
              <w:rPr>
                <w:rStyle w:val="Hipercze"/>
                <w:rFonts w:cs="Arial"/>
                <w:noProof/>
                <w:sz w:val="20"/>
                <w:szCs w:val="20"/>
              </w:rPr>
              <w:tab/>
            </w:r>
            <w:r w:rsidR="00407E05" w:rsidRPr="00407E05">
              <w:rPr>
                <w:rStyle w:val="Hipercze"/>
                <w:webHidden/>
              </w:rPr>
              <w:tab/>
            </w:r>
            <w:r w:rsidR="00407E05" w:rsidRPr="00407E05">
              <w:rPr>
                <w:rStyle w:val="Hipercze"/>
                <w:webHidden/>
              </w:rPr>
              <w:fldChar w:fldCharType="begin"/>
            </w:r>
            <w:r w:rsidR="00407E05" w:rsidRPr="00407E05">
              <w:rPr>
                <w:rStyle w:val="Hipercze"/>
                <w:webHidden/>
              </w:rPr>
              <w:instrText xml:space="preserve"> PAGEREF _Toc149658946 \h </w:instrText>
            </w:r>
            <w:r w:rsidR="00407E05" w:rsidRPr="00407E05">
              <w:rPr>
                <w:rStyle w:val="Hipercze"/>
                <w:webHidden/>
              </w:rPr>
            </w:r>
            <w:r w:rsidR="00407E05" w:rsidRPr="00407E05">
              <w:rPr>
                <w:rStyle w:val="Hipercze"/>
                <w:noProof/>
                <w:webHidden/>
              </w:rPr>
              <w:fldChar w:fldCharType="separate"/>
            </w:r>
            <w:r w:rsidR="00407E05" w:rsidRPr="00407E05">
              <w:rPr>
                <w:rStyle w:val="Hipercze"/>
                <w:webHidden/>
              </w:rPr>
              <w:t>13</w:t>
            </w:r>
            <w:r w:rsidR="00407E05" w:rsidRPr="00407E05">
              <w:rPr>
                <w:rStyle w:val="Hipercze"/>
                <w:webHidden/>
              </w:rPr>
              <w:fldChar w:fldCharType="end"/>
            </w:r>
          </w:hyperlink>
        </w:p>
        <w:p w14:paraId="4C409511" w14:textId="3748E98D" w:rsidR="00407E05" w:rsidRPr="00407E05" w:rsidRDefault="00DC3F49" w:rsidP="0049442A">
          <w:pPr>
            <w:pStyle w:val="Spistreci2"/>
            <w:spacing w:line="276" w:lineRule="auto"/>
            <w:rPr>
              <w:rStyle w:val="Hipercze"/>
            </w:rPr>
          </w:pPr>
          <w:hyperlink w:anchor="_Toc149658947" w:history="1">
            <w:r w:rsidR="00407E05" w:rsidRPr="00407E05">
              <w:rPr>
                <w:rStyle w:val="Hipercze"/>
                <w:rFonts w:cs="Arial"/>
                <w:noProof/>
                <w:sz w:val="20"/>
                <w:szCs w:val="20"/>
              </w:rPr>
              <w:t>§10</w:t>
            </w:r>
            <w:r w:rsidR="00407E05" w:rsidRPr="00407E05">
              <w:rPr>
                <w:rStyle w:val="Hipercze"/>
              </w:rPr>
              <w:tab/>
            </w:r>
            <w:r w:rsidR="00407E05" w:rsidRPr="00407E05">
              <w:rPr>
                <w:rStyle w:val="Hipercze"/>
                <w:rFonts w:cs="Arial"/>
                <w:noProof/>
                <w:sz w:val="20"/>
                <w:szCs w:val="20"/>
              </w:rPr>
              <w:t>Zabezpieczenie właściwego wykonania Umowy</w:t>
            </w:r>
            <w:r w:rsidR="00407E05" w:rsidRPr="00407E05">
              <w:rPr>
                <w:rStyle w:val="Hipercze"/>
                <w:webHidden/>
              </w:rPr>
              <w:tab/>
            </w:r>
            <w:r w:rsidR="00407E05" w:rsidRPr="00407E05">
              <w:rPr>
                <w:rStyle w:val="Hipercze"/>
                <w:webHidden/>
              </w:rPr>
              <w:fldChar w:fldCharType="begin"/>
            </w:r>
            <w:r w:rsidR="00407E05" w:rsidRPr="00407E05">
              <w:rPr>
                <w:rStyle w:val="Hipercze"/>
                <w:webHidden/>
              </w:rPr>
              <w:instrText xml:space="preserve"> PAGEREF _Toc149658947 \h </w:instrText>
            </w:r>
            <w:r w:rsidR="00407E05" w:rsidRPr="00407E05">
              <w:rPr>
                <w:rStyle w:val="Hipercze"/>
                <w:webHidden/>
              </w:rPr>
            </w:r>
            <w:r w:rsidR="00407E05" w:rsidRPr="00407E05">
              <w:rPr>
                <w:rStyle w:val="Hipercze"/>
                <w:noProof/>
                <w:webHidden/>
              </w:rPr>
              <w:fldChar w:fldCharType="separate"/>
            </w:r>
            <w:r w:rsidR="00407E05" w:rsidRPr="00407E05">
              <w:rPr>
                <w:rStyle w:val="Hipercze"/>
                <w:webHidden/>
              </w:rPr>
              <w:t>14</w:t>
            </w:r>
            <w:r w:rsidR="00407E05" w:rsidRPr="00407E05">
              <w:rPr>
                <w:rStyle w:val="Hipercze"/>
                <w:webHidden/>
              </w:rPr>
              <w:fldChar w:fldCharType="end"/>
            </w:r>
          </w:hyperlink>
        </w:p>
        <w:p w14:paraId="64A39733" w14:textId="570C002E" w:rsidR="00407E05" w:rsidRPr="00407E05" w:rsidRDefault="00DC3F49" w:rsidP="0049442A">
          <w:pPr>
            <w:pStyle w:val="Spistreci2"/>
            <w:spacing w:line="276" w:lineRule="auto"/>
            <w:rPr>
              <w:rStyle w:val="Hipercze"/>
            </w:rPr>
          </w:pPr>
          <w:hyperlink w:anchor="_Toc149658948" w:history="1">
            <w:r w:rsidR="00407E05" w:rsidRPr="00407E05">
              <w:rPr>
                <w:rStyle w:val="Hipercze"/>
                <w:rFonts w:cs="Arial"/>
                <w:noProof/>
                <w:sz w:val="20"/>
                <w:szCs w:val="20"/>
              </w:rPr>
              <w:t>§11</w:t>
            </w:r>
            <w:r w:rsidR="00407E05" w:rsidRPr="00407E05">
              <w:rPr>
                <w:rStyle w:val="Hipercze"/>
              </w:rPr>
              <w:tab/>
            </w:r>
            <w:r w:rsidR="00407E05" w:rsidRPr="00407E05">
              <w:rPr>
                <w:rStyle w:val="Hipercze"/>
                <w:rFonts w:cs="Arial"/>
                <w:noProof/>
                <w:sz w:val="20"/>
                <w:szCs w:val="20"/>
              </w:rPr>
              <w:t>Zabezpieczenie roszczeń w okresie gwarancji i rękojmi</w:t>
            </w:r>
            <w:r w:rsidR="00407E05" w:rsidRPr="00407E05">
              <w:rPr>
                <w:rStyle w:val="Hipercze"/>
                <w:webHidden/>
              </w:rPr>
              <w:tab/>
            </w:r>
            <w:r w:rsidR="00407E05" w:rsidRPr="00407E05">
              <w:rPr>
                <w:rStyle w:val="Hipercze"/>
                <w:webHidden/>
              </w:rPr>
              <w:fldChar w:fldCharType="begin"/>
            </w:r>
            <w:r w:rsidR="00407E05" w:rsidRPr="00407E05">
              <w:rPr>
                <w:rStyle w:val="Hipercze"/>
                <w:webHidden/>
              </w:rPr>
              <w:instrText xml:space="preserve"> PAGEREF _Toc149658948 \h </w:instrText>
            </w:r>
            <w:r w:rsidR="00407E05" w:rsidRPr="00407E05">
              <w:rPr>
                <w:rStyle w:val="Hipercze"/>
                <w:webHidden/>
              </w:rPr>
            </w:r>
            <w:r w:rsidR="00407E05" w:rsidRPr="00407E05">
              <w:rPr>
                <w:rStyle w:val="Hipercze"/>
                <w:noProof/>
                <w:webHidden/>
              </w:rPr>
              <w:fldChar w:fldCharType="separate"/>
            </w:r>
            <w:r w:rsidR="00407E05" w:rsidRPr="00407E05">
              <w:rPr>
                <w:rStyle w:val="Hipercze"/>
                <w:webHidden/>
              </w:rPr>
              <w:t>14</w:t>
            </w:r>
            <w:r w:rsidR="00407E05" w:rsidRPr="00407E05">
              <w:rPr>
                <w:rStyle w:val="Hipercze"/>
                <w:webHidden/>
              </w:rPr>
              <w:fldChar w:fldCharType="end"/>
            </w:r>
          </w:hyperlink>
        </w:p>
        <w:p w14:paraId="72EC5A30" w14:textId="5CB4BE86" w:rsidR="00407E05" w:rsidRPr="00407E05" w:rsidRDefault="00DC3F49" w:rsidP="0049442A">
          <w:pPr>
            <w:pStyle w:val="Spistreci2"/>
            <w:spacing w:line="276" w:lineRule="auto"/>
            <w:rPr>
              <w:rStyle w:val="Hipercze"/>
            </w:rPr>
          </w:pPr>
          <w:hyperlink w:anchor="_Toc149658949" w:history="1">
            <w:r w:rsidR="00407E05" w:rsidRPr="00407E05">
              <w:rPr>
                <w:rStyle w:val="Hipercze"/>
                <w:rFonts w:cs="Arial"/>
                <w:noProof/>
                <w:sz w:val="20"/>
                <w:szCs w:val="20"/>
              </w:rPr>
              <w:t xml:space="preserve">§12 </w:t>
            </w:r>
            <w:r w:rsidR="00407E05" w:rsidRPr="00407E05">
              <w:rPr>
                <w:rStyle w:val="Hipercze"/>
              </w:rPr>
              <w:tab/>
            </w:r>
            <w:r w:rsidR="00407E05" w:rsidRPr="00407E05">
              <w:rPr>
                <w:rStyle w:val="Hipercze"/>
                <w:rFonts w:cs="Arial"/>
                <w:noProof/>
                <w:sz w:val="20"/>
                <w:szCs w:val="20"/>
              </w:rPr>
              <w:t>Roboty dodatkowe</w:t>
            </w:r>
            <w:r w:rsidR="00407E05" w:rsidRPr="00407E05">
              <w:rPr>
                <w:rStyle w:val="Hipercze"/>
                <w:webHidden/>
              </w:rPr>
              <w:tab/>
            </w:r>
            <w:r w:rsidR="00A4349D">
              <w:rPr>
                <w:rStyle w:val="Hipercze"/>
                <w:webHidden/>
              </w:rPr>
              <w:tab/>
            </w:r>
            <w:r w:rsidR="00407E05" w:rsidRPr="00407E05">
              <w:rPr>
                <w:rStyle w:val="Hipercze"/>
                <w:webHidden/>
              </w:rPr>
              <w:fldChar w:fldCharType="begin"/>
            </w:r>
            <w:r w:rsidR="00407E05" w:rsidRPr="00407E05">
              <w:rPr>
                <w:rStyle w:val="Hipercze"/>
                <w:webHidden/>
              </w:rPr>
              <w:instrText xml:space="preserve"> PAGEREF _Toc149658949 \h </w:instrText>
            </w:r>
            <w:r w:rsidR="00407E05" w:rsidRPr="00407E05">
              <w:rPr>
                <w:rStyle w:val="Hipercze"/>
                <w:webHidden/>
              </w:rPr>
            </w:r>
            <w:r w:rsidR="00407E05" w:rsidRPr="00407E05">
              <w:rPr>
                <w:rStyle w:val="Hipercze"/>
                <w:noProof/>
                <w:webHidden/>
              </w:rPr>
              <w:fldChar w:fldCharType="separate"/>
            </w:r>
            <w:r w:rsidR="00407E05" w:rsidRPr="00407E05">
              <w:rPr>
                <w:rStyle w:val="Hipercze"/>
                <w:webHidden/>
              </w:rPr>
              <w:t>15</w:t>
            </w:r>
            <w:r w:rsidR="00407E05" w:rsidRPr="00407E05">
              <w:rPr>
                <w:rStyle w:val="Hipercze"/>
                <w:webHidden/>
              </w:rPr>
              <w:fldChar w:fldCharType="end"/>
            </w:r>
          </w:hyperlink>
        </w:p>
        <w:p w14:paraId="704CDB65" w14:textId="1CFDF7E5" w:rsidR="00407E05" w:rsidRPr="00407E05" w:rsidRDefault="00DC3F49" w:rsidP="0049442A">
          <w:pPr>
            <w:pStyle w:val="Spistreci2"/>
            <w:spacing w:line="276" w:lineRule="auto"/>
            <w:rPr>
              <w:rStyle w:val="Hipercze"/>
            </w:rPr>
          </w:pPr>
          <w:hyperlink w:anchor="_Toc149658950" w:history="1">
            <w:r w:rsidR="00407E05" w:rsidRPr="00407E05">
              <w:rPr>
                <w:rStyle w:val="Hipercze"/>
                <w:rFonts w:cs="Arial"/>
                <w:noProof/>
                <w:sz w:val="20"/>
                <w:szCs w:val="20"/>
              </w:rPr>
              <w:t>§13</w:t>
            </w:r>
            <w:r w:rsidR="00407E05" w:rsidRPr="00407E05">
              <w:rPr>
                <w:rStyle w:val="Hipercze"/>
              </w:rPr>
              <w:tab/>
            </w:r>
            <w:r w:rsidR="00407E05" w:rsidRPr="00407E05">
              <w:rPr>
                <w:rStyle w:val="Hipercze"/>
                <w:rFonts w:cs="Arial"/>
                <w:noProof/>
                <w:sz w:val="20"/>
                <w:szCs w:val="20"/>
              </w:rPr>
              <w:t>Ubezpieczenie prac</w:t>
            </w:r>
            <w:r w:rsidR="00407E05" w:rsidRPr="00407E05">
              <w:rPr>
                <w:rStyle w:val="Hipercze"/>
                <w:webHidden/>
              </w:rPr>
              <w:tab/>
            </w:r>
            <w:r w:rsidR="00A4349D">
              <w:rPr>
                <w:rStyle w:val="Hipercze"/>
                <w:webHidden/>
              </w:rPr>
              <w:tab/>
            </w:r>
            <w:r w:rsidR="00407E05" w:rsidRPr="00407E05">
              <w:rPr>
                <w:rStyle w:val="Hipercze"/>
                <w:webHidden/>
              </w:rPr>
              <w:fldChar w:fldCharType="begin"/>
            </w:r>
            <w:r w:rsidR="00407E05" w:rsidRPr="00407E05">
              <w:rPr>
                <w:rStyle w:val="Hipercze"/>
                <w:webHidden/>
              </w:rPr>
              <w:instrText xml:space="preserve"> PAGEREF _Toc149658950 \h </w:instrText>
            </w:r>
            <w:r w:rsidR="00407E05" w:rsidRPr="00407E05">
              <w:rPr>
                <w:rStyle w:val="Hipercze"/>
                <w:webHidden/>
              </w:rPr>
            </w:r>
            <w:r w:rsidR="00407E05" w:rsidRPr="00407E05">
              <w:rPr>
                <w:rStyle w:val="Hipercze"/>
                <w:noProof/>
                <w:webHidden/>
              </w:rPr>
              <w:fldChar w:fldCharType="separate"/>
            </w:r>
            <w:r w:rsidR="00407E05" w:rsidRPr="00407E05">
              <w:rPr>
                <w:rStyle w:val="Hipercze"/>
                <w:webHidden/>
              </w:rPr>
              <w:t>15</w:t>
            </w:r>
            <w:r w:rsidR="00407E05" w:rsidRPr="00407E05">
              <w:rPr>
                <w:rStyle w:val="Hipercze"/>
                <w:webHidden/>
              </w:rPr>
              <w:fldChar w:fldCharType="end"/>
            </w:r>
          </w:hyperlink>
        </w:p>
        <w:p w14:paraId="4F89AA8D" w14:textId="561BBE2B" w:rsidR="00407E05" w:rsidRPr="00407E05" w:rsidRDefault="00DC3F49" w:rsidP="0049442A">
          <w:pPr>
            <w:pStyle w:val="Spistreci2"/>
            <w:spacing w:line="276" w:lineRule="auto"/>
            <w:rPr>
              <w:rStyle w:val="Hipercze"/>
            </w:rPr>
          </w:pPr>
          <w:hyperlink w:anchor="_Toc149658951" w:history="1">
            <w:r w:rsidR="00407E05" w:rsidRPr="00407E05">
              <w:rPr>
                <w:rStyle w:val="Hipercze"/>
                <w:rFonts w:cs="Arial"/>
                <w:noProof/>
                <w:sz w:val="20"/>
                <w:szCs w:val="20"/>
              </w:rPr>
              <w:t>§14</w:t>
            </w:r>
            <w:r w:rsidR="00407E05" w:rsidRPr="00407E05">
              <w:rPr>
                <w:rStyle w:val="Hipercze"/>
              </w:rPr>
              <w:tab/>
            </w:r>
            <w:r w:rsidR="00407E05" w:rsidRPr="00407E05">
              <w:rPr>
                <w:rStyle w:val="Hipercze"/>
                <w:rFonts w:cs="Arial"/>
                <w:noProof/>
                <w:sz w:val="20"/>
                <w:szCs w:val="20"/>
              </w:rPr>
              <w:t>Siła wyższa</w:t>
            </w:r>
            <w:r w:rsidR="00407E05" w:rsidRPr="00407E05">
              <w:rPr>
                <w:rStyle w:val="Hipercze"/>
                <w:webHidden/>
              </w:rPr>
              <w:tab/>
            </w:r>
            <w:r w:rsidR="00A4349D">
              <w:rPr>
                <w:rStyle w:val="Hipercze"/>
                <w:webHidden/>
              </w:rPr>
              <w:tab/>
            </w:r>
            <w:r w:rsidR="00407E05" w:rsidRPr="00407E05">
              <w:rPr>
                <w:rStyle w:val="Hipercze"/>
                <w:webHidden/>
              </w:rPr>
              <w:fldChar w:fldCharType="begin"/>
            </w:r>
            <w:r w:rsidR="00407E05" w:rsidRPr="00407E05">
              <w:rPr>
                <w:rStyle w:val="Hipercze"/>
                <w:webHidden/>
              </w:rPr>
              <w:instrText xml:space="preserve"> PAGEREF _Toc149658951 \h </w:instrText>
            </w:r>
            <w:r w:rsidR="00407E05" w:rsidRPr="00407E05">
              <w:rPr>
                <w:rStyle w:val="Hipercze"/>
                <w:webHidden/>
              </w:rPr>
            </w:r>
            <w:r w:rsidR="00407E05" w:rsidRPr="00407E05">
              <w:rPr>
                <w:rStyle w:val="Hipercze"/>
                <w:noProof/>
                <w:webHidden/>
              </w:rPr>
              <w:fldChar w:fldCharType="separate"/>
            </w:r>
            <w:r w:rsidR="00407E05" w:rsidRPr="00407E05">
              <w:rPr>
                <w:rStyle w:val="Hipercze"/>
                <w:webHidden/>
              </w:rPr>
              <w:t>16</w:t>
            </w:r>
            <w:r w:rsidR="00407E05" w:rsidRPr="00407E05">
              <w:rPr>
                <w:rStyle w:val="Hipercze"/>
                <w:webHidden/>
              </w:rPr>
              <w:fldChar w:fldCharType="end"/>
            </w:r>
          </w:hyperlink>
        </w:p>
        <w:p w14:paraId="6F60BC9C" w14:textId="015B5762" w:rsidR="00407E05" w:rsidRPr="00407E05" w:rsidRDefault="00DC3F49" w:rsidP="0049442A">
          <w:pPr>
            <w:pStyle w:val="Spistreci2"/>
            <w:spacing w:line="276" w:lineRule="auto"/>
            <w:rPr>
              <w:rStyle w:val="Hipercze"/>
            </w:rPr>
          </w:pPr>
          <w:hyperlink w:anchor="_Toc149658952" w:history="1">
            <w:r w:rsidR="00407E05" w:rsidRPr="00407E05">
              <w:rPr>
                <w:rStyle w:val="Hipercze"/>
                <w:rFonts w:cs="Arial"/>
                <w:noProof/>
                <w:sz w:val="20"/>
                <w:szCs w:val="20"/>
              </w:rPr>
              <w:t>§15</w:t>
            </w:r>
            <w:r w:rsidR="00407E05" w:rsidRPr="00407E05">
              <w:rPr>
                <w:rStyle w:val="Hipercze"/>
              </w:rPr>
              <w:tab/>
            </w:r>
            <w:r w:rsidR="00407E05" w:rsidRPr="00407E05">
              <w:rPr>
                <w:rStyle w:val="Hipercze"/>
                <w:rFonts w:cs="Arial"/>
                <w:noProof/>
                <w:sz w:val="20"/>
                <w:szCs w:val="20"/>
              </w:rPr>
              <w:t>Gwarancja i rękojmia</w:t>
            </w:r>
            <w:r w:rsidR="00407E05" w:rsidRPr="00407E05">
              <w:rPr>
                <w:rStyle w:val="Hipercze"/>
                <w:webHidden/>
              </w:rPr>
              <w:tab/>
            </w:r>
            <w:r w:rsidR="00A4349D">
              <w:rPr>
                <w:rStyle w:val="Hipercze"/>
                <w:webHidden/>
              </w:rPr>
              <w:tab/>
            </w:r>
            <w:r w:rsidR="00407E05" w:rsidRPr="00407E05">
              <w:rPr>
                <w:rStyle w:val="Hipercze"/>
                <w:webHidden/>
              </w:rPr>
              <w:fldChar w:fldCharType="begin"/>
            </w:r>
            <w:r w:rsidR="00407E05" w:rsidRPr="00407E05">
              <w:rPr>
                <w:rStyle w:val="Hipercze"/>
                <w:webHidden/>
              </w:rPr>
              <w:instrText xml:space="preserve"> PAGEREF _Toc149658952 \h </w:instrText>
            </w:r>
            <w:r w:rsidR="00407E05" w:rsidRPr="00407E05">
              <w:rPr>
                <w:rStyle w:val="Hipercze"/>
                <w:webHidden/>
              </w:rPr>
            </w:r>
            <w:r w:rsidR="00407E05" w:rsidRPr="00407E05">
              <w:rPr>
                <w:rStyle w:val="Hipercze"/>
                <w:noProof/>
                <w:webHidden/>
              </w:rPr>
              <w:fldChar w:fldCharType="separate"/>
            </w:r>
            <w:r w:rsidR="00407E05" w:rsidRPr="00407E05">
              <w:rPr>
                <w:rStyle w:val="Hipercze"/>
                <w:webHidden/>
              </w:rPr>
              <w:t>16</w:t>
            </w:r>
            <w:r w:rsidR="00407E05" w:rsidRPr="00407E05">
              <w:rPr>
                <w:rStyle w:val="Hipercze"/>
                <w:webHidden/>
              </w:rPr>
              <w:fldChar w:fldCharType="end"/>
            </w:r>
          </w:hyperlink>
        </w:p>
        <w:p w14:paraId="6D30A142" w14:textId="28340353" w:rsidR="00407E05" w:rsidRPr="00407E05" w:rsidRDefault="00DC3F49" w:rsidP="0049442A">
          <w:pPr>
            <w:pStyle w:val="Spistreci2"/>
            <w:spacing w:line="276" w:lineRule="auto"/>
            <w:rPr>
              <w:rStyle w:val="Hipercze"/>
            </w:rPr>
          </w:pPr>
          <w:hyperlink w:anchor="_Toc149658953" w:history="1">
            <w:r w:rsidR="00407E05" w:rsidRPr="00407E05">
              <w:rPr>
                <w:rStyle w:val="Hipercze"/>
                <w:rFonts w:cs="Arial"/>
                <w:noProof/>
                <w:sz w:val="20"/>
                <w:szCs w:val="20"/>
              </w:rPr>
              <w:t>§16</w:t>
            </w:r>
            <w:r w:rsidR="00407E05" w:rsidRPr="00407E05">
              <w:rPr>
                <w:rStyle w:val="Hipercze"/>
              </w:rPr>
              <w:tab/>
            </w:r>
            <w:r w:rsidR="00407E05" w:rsidRPr="00407E05">
              <w:rPr>
                <w:rStyle w:val="Hipercze"/>
                <w:rFonts w:cs="Arial"/>
                <w:noProof/>
                <w:sz w:val="20"/>
                <w:szCs w:val="20"/>
              </w:rPr>
              <w:t>Kary umowne. Odstąpienie.</w:t>
            </w:r>
            <w:r w:rsidR="00407E05" w:rsidRPr="00407E05">
              <w:rPr>
                <w:rStyle w:val="Hipercze"/>
                <w:webHidden/>
              </w:rPr>
              <w:tab/>
            </w:r>
            <w:r w:rsidR="00A4349D">
              <w:rPr>
                <w:rStyle w:val="Hipercze"/>
                <w:webHidden/>
              </w:rPr>
              <w:tab/>
            </w:r>
            <w:r w:rsidR="00407E05" w:rsidRPr="00407E05">
              <w:rPr>
                <w:rStyle w:val="Hipercze"/>
                <w:webHidden/>
              </w:rPr>
              <w:fldChar w:fldCharType="begin"/>
            </w:r>
            <w:r w:rsidR="00407E05" w:rsidRPr="00407E05">
              <w:rPr>
                <w:rStyle w:val="Hipercze"/>
                <w:webHidden/>
              </w:rPr>
              <w:instrText xml:space="preserve"> PAGEREF _Toc149658953 \h </w:instrText>
            </w:r>
            <w:r w:rsidR="00407E05" w:rsidRPr="00407E05">
              <w:rPr>
                <w:rStyle w:val="Hipercze"/>
                <w:webHidden/>
              </w:rPr>
            </w:r>
            <w:r w:rsidR="00407E05" w:rsidRPr="00407E05">
              <w:rPr>
                <w:rStyle w:val="Hipercze"/>
                <w:noProof/>
                <w:webHidden/>
              </w:rPr>
              <w:fldChar w:fldCharType="separate"/>
            </w:r>
            <w:r w:rsidR="00407E05" w:rsidRPr="00407E05">
              <w:rPr>
                <w:rStyle w:val="Hipercze"/>
                <w:webHidden/>
              </w:rPr>
              <w:t>17</w:t>
            </w:r>
            <w:r w:rsidR="00407E05" w:rsidRPr="00407E05">
              <w:rPr>
                <w:rStyle w:val="Hipercze"/>
                <w:webHidden/>
              </w:rPr>
              <w:fldChar w:fldCharType="end"/>
            </w:r>
          </w:hyperlink>
        </w:p>
        <w:p w14:paraId="7DA75317" w14:textId="6E704DE2" w:rsidR="00407E05" w:rsidRPr="00407E05" w:rsidRDefault="00DC3F49" w:rsidP="0049442A">
          <w:pPr>
            <w:pStyle w:val="Spistreci2"/>
            <w:spacing w:line="276" w:lineRule="auto"/>
            <w:rPr>
              <w:rStyle w:val="Hipercze"/>
            </w:rPr>
          </w:pPr>
          <w:hyperlink w:anchor="_Toc149658954" w:history="1">
            <w:r w:rsidR="00407E05" w:rsidRPr="00407E05">
              <w:rPr>
                <w:rStyle w:val="Hipercze"/>
                <w:rFonts w:cs="Arial"/>
                <w:noProof/>
                <w:sz w:val="20"/>
                <w:szCs w:val="20"/>
              </w:rPr>
              <w:t>§17</w:t>
            </w:r>
            <w:r w:rsidR="00407E05" w:rsidRPr="00407E05">
              <w:rPr>
                <w:rStyle w:val="Hipercze"/>
              </w:rPr>
              <w:tab/>
            </w:r>
            <w:r w:rsidR="00407E05" w:rsidRPr="00407E05">
              <w:rPr>
                <w:rStyle w:val="Hipercze"/>
                <w:rFonts w:cs="Arial"/>
                <w:noProof/>
                <w:sz w:val="20"/>
                <w:szCs w:val="20"/>
              </w:rPr>
              <w:t>Odpowiedzialność Wykonawcy</w:t>
            </w:r>
            <w:r w:rsidR="00A4349D">
              <w:rPr>
                <w:rStyle w:val="Hipercze"/>
                <w:rFonts w:cs="Arial"/>
                <w:noProof/>
                <w:sz w:val="20"/>
                <w:szCs w:val="20"/>
              </w:rPr>
              <w:tab/>
            </w:r>
            <w:r w:rsidR="00407E05" w:rsidRPr="00407E05">
              <w:rPr>
                <w:rStyle w:val="Hipercze"/>
                <w:webHidden/>
              </w:rPr>
              <w:tab/>
            </w:r>
            <w:r w:rsidR="00407E05" w:rsidRPr="00407E05">
              <w:rPr>
                <w:rStyle w:val="Hipercze"/>
                <w:webHidden/>
              </w:rPr>
              <w:fldChar w:fldCharType="begin"/>
            </w:r>
            <w:r w:rsidR="00407E05" w:rsidRPr="00407E05">
              <w:rPr>
                <w:rStyle w:val="Hipercze"/>
                <w:webHidden/>
              </w:rPr>
              <w:instrText xml:space="preserve"> PAGEREF _Toc149658954 \h </w:instrText>
            </w:r>
            <w:r w:rsidR="00407E05" w:rsidRPr="00407E05">
              <w:rPr>
                <w:rStyle w:val="Hipercze"/>
                <w:webHidden/>
              </w:rPr>
            </w:r>
            <w:r w:rsidR="00407E05" w:rsidRPr="00407E05">
              <w:rPr>
                <w:rStyle w:val="Hipercze"/>
                <w:noProof/>
                <w:webHidden/>
              </w:rPr>
              <w:fldChar w:fldCharType="separate"/>
            </w:r>
            <w:r w:rsidR="00407E05" w:rsidRPr="00407E05">
              <w:rPr>
                <w:rStyle w:val="Hipercze"/>
                <w:webHidden/>
              </w:rPr>
              <w:t>19</w:t>
            </w:r>
            <w:r w:rsidR="00407E05" w:rsidRPr="00407E05">
              <w:rPr>
                <w:rStyle w:val="Hipercze"/>
                <w:webHidden/>
              </w:rPr>
              <w:fldChar w:fldCharType="end"/>
            </w:r>
          </w:hyperlink>
        </w:p>
        <w:p w14:paraId="172B8BC6" w14:textId="6568CE6C" w:rsidR="00407E05" w:rsidRPr="00407E05" w:rsidRDefault="00DC3F49" w:rsidP="0049442A">
          <w:pPr>
            <w:pStyle w:val="Spistreci2"/>
            <w:spacing w:line="276" w:lineRule="auto"/>
            <w:rPr>
              <w:rStyle w:val="Hipercze"/>
            </w:rPr>
          </w:pPr>
          <w:hyperlink w:anchor="_Toc149658955" w:history="1">
            <w:r w:rsidR="00407E05" w:rsidRPr="00407E05">
              <w:rPr>
                <w:rStyle w:val="Hipercze"/>
                <w:rFonts w:cs="Arial"/>
                <w:noProof/>
                <w:sz w:val="20"/>
                <w:szCs w:val="20"/>
              </w:rPr>
              <w:t>§18</w:t>
            </w:r>
            <w:r w:rsidR="00407E05" w:rsidRPr="00407E05">
              <w:rPr>
                <w:rStyle w:val="Hipercze"/>
              </w:rPr>
              <w:tab/>
            </w:r>
            <w:r w:rsidR="00407E05" w:rsidRPr="00407E05">
              <w:rPr>
                <w:rStyle w:val="Hipercze"/>
                <w:rFonts w:cs="Arial"/>
                <w:noProof/>
                <w:sz w:val="20"/>
                <w:szCs w:val="20"/>
              </w:rPr>
              <w:t>Postanowienia Końcowe</w:t>
            </w:r>
            <w:r w:rsidR="00407E05" w:rsidRPr="00407E05">
              <w:rPr>
                <w:rStyle w:val="Hipercze"/>
                <w:webHidden/>
              </w:rPr>
              <w:tab/>
            </w:r>
            <w:r w:rsidR="00A4349D">
              <w:rPr>
                <w:rStyle w:val="Hipercze"/>
                <w:webHidden/>
              </w:rPr>
              <w:tab/>
            </w:r>
            <w:r w:rsidR="00407E05" w:rsidRPr="00407E05">
              <w:rPr>
                <w:rStyle w:val="Hipercze"/>
                <w:webHidden/>
              </w:rPr>
              <w:fldChar w:fldCharType="begin"/>
            </w:r>
            <w:r w:rsidR="00407E05" w:rsidRPr="00407E05">
              <w:rPr>
                <w:rStyle w:val="Hipercze"/>
                <w:webHidden/>
              </w:rPr>
              <w:instrText xml:space="preserve"> PAGEREF _Toc149658955 \h </w:instrText>
            </w:r>
            <w:r w:rsidR="00407E05" w:rsidRPr="00407E05">
              <w:rPr>
                <w:rStyle w:val="Hipercze"/>
                <w:webHidden/>
              </w:rPr>
            </w:r>
            <w:r w:rsidR="00407E05" w:rsidRPr="00407E05">
              <w:rPr>
                <w:rStyle w:val="Hipercze"/>
                <w:noProof/>
                <w:webHidden/>
              </w:rPr>
              <w:fldChar w:fldCharType="separate"/>
            </w:r>
            <w:r w:rsidR="00407E05" w:rsidRPr="00407E05">
              <w:rPr>
                <w:rStyle w:val="Hipercze"/>
                <w:webHidden/>
              </w:rPr>
              <w:t>20</w:t>
            </w:r>
            <w:r w:rsidR="00407E05" w:rsidRPr="00407E05">
              <w:rPr>
                <w:rStyle w:val="Hipercze"/>
                <w:webHidden/>
              </w:rPr>
              <w:fldChar w:fldCharType="end"/>
            </w:r>
          </w:hyperlink>
        </w:p>
        <w:p w14:paraId="7C9DEC7D" w14:textId="00C3FC73" w:rsidR="00407E05" w:rsidRPr="00407E05" w:rsidRDefault="00DC3F49" w:rsidP="0049442A">
          <w:pPr>
            <w:pStyle w:val="Spistreci2"/>
            <w:spacing w:line="276" w:lineRule="auto"/>
            <w:rPr>
              <w:rStyle w:val="Hipercze"/>
            </w:rPr>
          </w:pPr>
          <w:hyperlink w:anchor="_Toc149658956" w:history="1">
            <w:r w:rsidR="00407E05" w:rsidRPr="00407E05">
              <w:rPr>
                <w:rStyle w:val="Hipercze"/>
                <w:rFonts w:cs="Arial"/>
                <w:noProof/>
                <w:sz w:val="20"/>
                <w:szCs w:val="20"/>
              </w:rPr>
              <w:t>Oświadczenia</w:t>
            </w:r>
            <w:r w:rsidR="00407E05" w:rsidRPr="00407E05">
              <w:rPr>
                <w:rStyle w:val="Hipercze"/>
                <w:webHidden/>
              </w:rPr>
              <w:tab/>
            </w:r>
            <w:r w:rsidR="00A4349D">
              <w:rPr>
                <w:rStyle w:val="Hipercze"/>
                <w:webHidden/>
              </w:rPr>
              <w:tab/>
            </w:r>
            <w:r w:rsidR="00407E05" w:rsidRPr="00407E05">
              <w:rPr>
                <w:rStyle w:val="Hipercze"/>
                <w:webHidden/>
              </w:rPr>
              <w:fldChar w:fldCharType="begin"/>
            </w:r>
            <w:r w:rsidR="00407E05" w:rsidRPr="00407E05">
              <w:rPr>
                <w:rStyle w:val="Hipercze"/>
                <w:webHidden/>
              </w:rPr>
              <w:instrText xml:space="preserve"> PAGEREF _Toc149658956 \h </w:instrText>
            </w:r>
            <w:r w:rsidR="00407E05" w:rsidRPr="00407E05">
              <w:rPr>
                <w:rStyle w:val="Hipercze"/>
                <w:webHidden/>
              </w:rPr>
            </w:r>
            <w:r w:rsidR="00407E05" w:rsidRPr="00407E05">
              <w:rPr>
                <w:rStyle w:val="Hipercze"/>
                <w:noProof/>
                <w:webHidden/>
              </w:rPr>
              <w:fldChar w:fldCharType="separate"/>
            </w:r>
            <w:r w:rsidR="00407E05" w:rsidRPr="00407E05">
              <w:rPr>
                <w:rStyle w:val="Hipercze"/>
                <w:webHidden/>
              </w:rPr>
              <w:t>20</w:t>
            </w:r>
            <w:r w:rsidR="00407E05" w:rsidRPr="00407E05">
              <w:rPr>
                <w:rStyle w:val="Hipercze"/>
                <w:webHidden/>
              </w:rPr>
              <w:fldChar w:fldCharType="end"/>
            </w:r>
          </w:hyperlink>
        </w:p>
        <w:p w14:paraId="51867524" w14:textId="79B87AE0" w:rsidR="00407E05" w:rsidRPr="00407E05" w:rsidRDefault="00DC3F49" w:rsidP="0049442A">
          <w:pPr>
            <w:pStyle w:val="Spistreci2"/>
            <w:spacing w:line="276" w:lineRule="auto"/>
            <w:rPr>
              <w:rStyle w:val="Hipercze"/>
            </w:rPr>
          </w:pPr>
          <w:hyperlink w:anchor="_Toc149658957" w:history="1">
            <w:r w:rsidR="00407E05" w:rsidRPr="00407E05">
              <w:rPr>
                <w:rStyle w:val="Hipercze"/>
                <w:rFonts w:cs="Arial"/>
                <w:noProof/>
                <w:sz w:val="20"/>
                <w:szCs w:val="20"/>
              </w:rPr>
              <w:t>Doręczanie korespondencji</w:t>
            </w:r>
            <w:r w:rsidR="00407E05" w:rsidRPr="00407E05">
              <w:rPr>
                <w:rStyle w:val="Hipercze"/>
                <w:webHidden/>
              </w:rPr>
              <w:tab/>
            </w:r>
            <w:r w:rsidR="00A4349D">
              <w:rPr>
                <w:rStyle w:val="Hipercze"/>
                <w:webHidden/>
              </w:rPr>
              <w:tab/>
            </w:r>
            <w:r w:rsidR="00407E05" w:rsidRPr="00407E05">
              <w:rPr>
                <w:rStyle w:val="Hipercze"/>
                <w:webHidden/>
              </w:rPr>
              <w:fldChar w:fldCharType="begin"/>
            </w:r>
            <w:r w:rsidR="00407E05" w:rsidRPr="00407E05">
              <w:rPr>
                <w:rStyle w:val="Hipercze"/>
                <w:webHidden/>
              </w:rPr>
              <w:instrText xml:space="preserve"> PAGEREF _Toc149658957 \h </w:instrText>
            </w:r>
            <w:r w:rsidR="00407E05" w:rsidRPr="00407E05">
              <w:rPr>
                <w:rStyle w:val="Hipercze"/>
                <w:webHidden/>
              </w:rPr>
            </w:r>
            <w:r w:rsidR="00407E05" w:rsidRPr="00407E05">
              <w:rPr>
                <w:rStyle w:val="Hipercze"/>
                <w:noProof/>
                <w:webHidden/>
              </w:rPr>
              <w:fldChar w:fldCharType="separate"/>
            </w:r>
            <w:r w:rsidR="00407E05" w:rsidRPr="00407E05">
              <w:rPr>
                <w:rStyle w:val="Hipercze"/>
                <w:webHidden/>
              </w:rPr>
              <w:t>20</w:t>
            </w:r>
            <w:r w:rsidR="00407E05" w:rsidRPr="00407E05">
              <w:rPr>
                <w:rStyle w:val="Hipercze"/>
                <w:webHidden/>
              </w:rPr>
              <w:fldChar w:fldCharType="end"/>
            </w:r>
          </w:hyperlink>
        </w:p>
        <w:p w14:paraId="2E48B820" w14:textId="354EDEEF" w:rsidR="00407E05" w:rsidRPr="00407E05" w:rsidRDefault="00DC3F49" w:rsidP="0049442A">
          <w:pPr>
            <w:pStyle w:val="Spistreci2"/>
            <w:spacing w:line="276" w:lineRule="auto"/>
            <w:rPr>
              <w:rStyle w:val="Hipercze"/>
            </w:rPr>
          </w:pPr>
          <w:hyperlink w:anchor="_Toc149658958" w:history="1">
            <w:r w:rsidR="00407E05" w:rsidRPr="00407E05">
              <w:rPr>
                <w:rStyle w:val="Hipercze"/>
                <w:rFonts w:cs="Arial"/>
                <w:noProof/>
                <w:sz w:val="20"/>
                <w:szCs w:val="20"/>
              </w:rPr>
              <w:t>Prawa autorskie</w:t>
            </w:r>
            <w:r w:rsidR="00407E05" w:rsidRPr="00407E05">
              <w:rPr>
                <w:rStyle w:val="Hipercze"/>
                <w:webHidden/>
              </w:rPr>
              <w:tab/>
            </w:r>
            <w:r w:rsidR="00A4349D">
              <w:rPr>
                <w:rStyle w:val="Hipercze"/>
                <w:webHidden/>
              </w:rPr>
              <w:tab/>
            </w:r>
            <w:r w:rsidR="00407E05" w:rsidRPr="00407E05">
              <w:rPr>
                <w:rStyle w:val="Hipercze"/>
                <w:webHidden/>
              </w:rPr>
              <w:fldChar w:fldCharType="begin"/>
            </w:r>
            <w:r w:rsidR="00407E05" w:rsidRPr="00407E05">
              <w:rPr>
                <w:rStyle w:val="Hipercze"/>
                <w:webHidden/>
              </w:rPr>
              <w:instrText xml:space="preserve"> PAGEREF _Toc149658958 \h </w:instrText>
            </w:r>
            <w:r w:rsidR="00407E05" w:rsidRPr="00407E05">
              <w:rPr>
                <w:rStyle w:val="Hipercze"/>
                <w:webHidden/>
              </w:rPr>
            </w:r>
            <w:r w:rsidR="00407E05" w:rsidRPr="00407E05">
              <w:rPr>
                <w:rStyle w:val="Hipercze"/>
                <w:noProof/>
                <w:webHidden/>
              </w:rPr>
              <w:fldChar w:fldCharType="separate"/>
            </w:r>
            <w:r w:rsidR="00407E05" w:rsidRPr="00407E05">
              <w:rPr>
                <w:rStyle w:val="Hipercze"/>
                <w:webHidden/>
              </w:rPr>
              <w:t>21</w:t>
            </w:r>
            <w:r w:rsidR="00407E05" w:rsidRPr="00407E05">
              <w:rPr>
                <w:rStyle w:val="Hipercze"/>
                <w:webHidden/>
              </w:rPr>
              <w:fldChar w:fldCharType="end"/>
            </w:r>
          </w:hyperlink>
        </w:p>
        <w:p w14:paraId="36CC797E" w14:textId="2DCB4A12" w:rsidR="00407E05" w:rsidRPr="00407E05" w:rsidRDefault="00DC3F49" w:rsidP="0049442A">
          <w:pPr>
            <w:pStyle w:val="Spistreci2"/>
            <w:spacing w:line="276" w:lineRule="auto"/>
            <w:rPr>
              <w:rStyle w:val="Hipercze"/>
            </w:rPr>
          </w:pPr>
          <w:hyperlink w:anchor="_Toc149658959" w:history="1">
            <w:r w:rsidR="00407E05" w:rsidRPr="00407E05">
              <w:rPr>
                <w:rStyle w:val="Hipercze"/>
                <w:rFonts w:cs="Arial"/>
                <w:noProof/>
                <w:sz w:val="20"/>
                <w:szCs w:val="20"/>
              </w:rPr>
              <w:t>Właściwość sądów i prawo właściwe</w:t>
            </w:r>
            <w:r w:rsidR="00407E05" w:rsidRPr="00407E05">
              <w:rPr>
                <w:rStyle w:val="Hipercze"/>
                <w:webHidden/>
              </w:rPr>
              <w:tab/>
            </w:r>
            <w:r w:rsidR="00A4349D">
              <w:rPr>
                <w:rStyle w:val="Hipercze"/>
                <w:webHidden/>
              </w:rPr>
              <w:tab/>
            </w:r>
            <w:r w:rsidR="00407E05" w:rsidRPr="00407E05">
              <w:rPr>
                <w:rStyle w:val="Hipercze"/>
                <w:webHidden/>
              </w:rPr>
              <w:fldChar w:fldCharType="begin"/>
            </w:r>
            <w:r w:rsidR="00407E05" w:rsidRPr="00407E05">
              <w:rPr>
                <w:rStyle w:val="Hipercze"/>
                <w:webHidden/>
              </w:rPr>
              <w:instrText xml:space="preserve"> PAGEREF _Toc149658959 \h </w:instrText>
            </w:r>
            <w:r w:rsidR="00407E05" w:rsidRPr="00407E05">
              <w:rPr>
                <w:rStyle w:val="Hipercze"/>
                <w:webHidden/>
              </w:rPr>
            </w:r>
            <w:r w:rsidR="00407E05" w:rsidRPr="00407E05">
              <w:rPr>
                <w:rStyle w:val="Hipercze"/>
                <w:noProof/>
                <w:webHidden/>
              </w:rPr>
              <w:fldChar w:fldCharType="separate"/>
            </w:r>
            <w:r w:rsidR="00407E05" w:rsidRPr="00407E05">
              <w:rPr>
                <w:rStyle w:val="Hipercze"/>
                <w:webHidden/>
              </w:rPr>
              <w:t>21</w:t>
            </w:r>
            <w:r w:rsidR="00407E05" w:rsidRPr="00407E05">
              <w:rPr>
                <w:rStyle w:val="Hipercze"/>
                <w:webHidden/>
              </w:rPr>
              <w:fldChar w:fldCharType="end"/>
            </w:r>
          </w:hyperlink>
        </w:p>
        <w:p w14:paraId="5D5DB6C1" w14:textId="6AE566CF" w:rsidR="00407E05" w:rsidRPr="00407E05" w:rsidRDefault="00DC3F49" w:rsidP="0049442A">
          <w:pPr>
            <w:pStyle w:val="Spistreci2"/>
            <w:spacing w:line="276" w:lineRule="auto"/>
            <w:rPr>
              <w:rStyle w:val="Hipercze"/>
            </w:rPr>
          </w:pPr>
          <w:hyperlink w:anchor="_Toc149658960" w:history="1">
            <w:r w:rsidR="00407E05" w:rsidRPr="00407E05">
              <w:rPr>
                <w:rStyle w:val="Hipercze"/>
                <w:rFonts w:cs="Arial"/>
                <w:noProof/>
                <w:sz w:val="20"/>
                <w:szCs w:val="20"/>
              </w:rPr>
              <w:t>Kompletność Umowy</w:t>
            </w:r>
            <w:r w:rsidR="00407E05" w:rsidRPr="00407E05">
              <w:rPr>
                <w:rStyle w:val="Hipercze"/>
                <w:webHidden/>
              </w:rPr>
              <w:tab/>
            </w:r>
            <w:r w:rsidR="00A4349D">
              <w:rPr>
                <w:rStyle w:val="Hipercze"/>
                <w:webHidden/>
              </w:rPr>
              <w:tab/>
            </w:r>
            <w:r w:rsidR="00407E05" w:rsidRPr="00407E05">
              <w:rPr>
                <w:rStyle w:val="Hipercze"/>
                <w:webHidden/>
              </w:rPr>
              <w:fldChar w:fldCharType="begin"/>
            </w:r>
            <w:r w:rsidR="00407E05" w:rsidRPr="00407E05">
              <w:rPr>
                <w:rStyle w:val="Hipercze"/>
                <w:webHidden/>
              </w:rPr>
              <w:instrText xml:space="preserve"> PAGEREF _Toc149658960 \h </w:instrText>
            </w:r>
            <w:r w:rsidR="00407E05" w:rsidRPr="00407E05">
              <w:rPr>
                <w:rStyle w:val="Hipercze"/>
                <w:webHidden/>
              </w:rPr>
            </w:r>
            <w:r w:rsidR="00407E05" w:rsidRPr="00407E05">
              <w:rPr>
                <w:rStyle w:val="Hipercze"/>
                <w:noProof/>
                <w:webHidden/>
              </w:rPr>
              <w:fldChar w:fldCharType="separate"/>
            </w:r>
            <w:r w:rsidR="00407E05" w:rsidRPr="00407E05">
              <w:rPr>
                <w:rStyle w:val="Hipercze"/>
                <w:webHidden/>
              </w:rPr>
              <w:t>21</w:t>
            </w:r>
            <w:r w:rsidR="00407E05" w:rsidRPr="00407E05">
              <w:rPr>
                <w:rStyle w:val="Hipercze"/>
                <w:webHidden/>
              </w:rPr>
              <w:fldChar w:fldCharType="end"/>
            </w:r>
          </w:hyperlink>
        </w:p>
        <w:p w14:paraId="6F38FE1A" w14:textId="7DA5FDF8" w:rsidR="00407E05" w:rsidRPr="00407E05" w:rsidRDefault="00DC3F49" w:rsidP="0049442A">
          <w:pPr>
            <w:pStyle w:val="Spistreci2"/>
            <w:spacing w:line="276" w:lineRule="auto"/>
            <w:rPr>
              <w:rStyle w:val="Hipercze"/>
            </w:rPr>
          </w:pPr>
          <w:hyperlink w:anchor="_Toc149658961" w:history="1">
            <w:r w:rsidR="00407E05" w:rsidRPr="00407E05">
              <w:rPr>
                <w:rStyle w:val="Hipercze"/>
                <w:rFonts w:cs="Arial"/>
                <w:noProof/>
                <w:sz w:val="20"/>
                <w:szCs w:val="20"/>
              </w:rPr>
              <w:t>Pozostałe kwestie i ustalenia</w:t>
            </w:r>
            <w:r w:rsidR="00407E05" w:rsidRPr="00407E05">
              <w:rPr>
                <w:rStyle w:val="Hipercze"/>
                <w:webHidden/>
              </w:rPr>
              <w:tab/>
            </w:r>
            <w:r w:rsidR="00A4349D">
              <w:rPr>
                <w:rStyle w:val="Hipercze"/>
                <w:webHidden/>
              </w:rPr>
              <w:tab/>
            </w:r>
            <w:r w:rsidR="00407E05" w:rsidRPr="00407E05">
              <w:rPr>
                <w:rStyle w:val="Hipercze"/>
                <w:webHidden/>
              </w:rPr>
              <w:fldChar w:fldCharType="begin"/>
            </w:r>
            <w:r w:rsidR="00407E05" w:rsidRPr="00407E05">
              <w:rPr>
                <w:rStyle w:val="Hipercze"/>
                <w:webHidden/>
              </w:rPr>
              <w:instrText xml:space="preserve"> PAGEREF _Toc149658961 \h </w:instrText>
            </w:r>
            <w:r w:rsidR="00407E05" w:rsidRPr="00407E05">
              <w:rPr>
                <w:rStyle w:val="Hipercze"/>
                <w:webHidden/>
              </w:rPr>
            </w:r>
            <w:r w:rsidR="00407E05" w:rsidRPr="00407E05">
              <w:rPr>
                <w:rStyle w:val="Hipercze"/>
                <w:noProof/>
                <w:webHidden/>
              </w:rPr>
              <w:fldChar w:fldCharType="separate"/>
            </w:r>
            <w:r w:rsidR="00407E05" w:rsidRPr="00407E05">
              <w:rPr>
                <w:rStyle w:val="Hipercze"/>
                <w:webHidden/>
              </w:rPr>
              <w:t>21</w:t>
            </w:r>
            <w:r w:rsidR="00407E05" w:rsidRPr="00407E05">
              <w:rPr>
                <w:rStyle w:val="Hipercze"/>
                <w:webHidden/>
              </w:rPr>
              <w:fldChar w:fldCharType="end"/>
            </w:r>
          </w:hyperlink>
        </w:p>
        <w:p w14:paraId="78790C2D" w14:textId="245CBEB3" w:rsidR="00407E05" w:rsidRPr="00290304" w:rsidRDefault="00DC3F49" w:rsidP="0049442A">
          <w:pPr>
            <w:pStyle w:val="Spistreci1"/>
            <w:spacing w:line="276" w:lineRule="auto"/>
            <w:rPr>
              <w:rStyle w:val="Hipercze"/>
              <w:rFonts w:ascii="Arial" w:hAnsi="Arial" w:cs="Arial"/>
              <w:sz w:val="20"/>
            </w:rPr>
          </w:pPr>
          <w:hyperlink w:anchor="_Toc149658962" w:history="1">
            <w:r w:rsidR="00407E05" w:rsidRPr="00407E05">
              <w:rPr>
                <w:rStyle w:val="Hipercze"/>
                <w:rFonts w:ascii="Arial" w:hAnsi="Arial" w:cs="Arial"/>
                <w:sz w:val="20"/>
              </w:rPr>
              <w:t>Załączniki do Umowy stanowiące integralną jej część</w:t>
            </w:r>
            <w:r w:rsidR="00407E05" w:rsidRPr="00290304">
              <w:rPr>
                <w:rStyle w:val="Hipercze"/>
                <w:rFonts w:ascii="Arial" w:hAnsi="Arial" w:cs="Arial"/>
                <w:webHidden/>
                <w:sz w:val="20"/>
              </w:rPr>
              <w:tab/>
            </w:r>
            <w:r w:rsidR="00407E05" w:rsidRPr="00290304">
              <w:rPr>
                <w:rStyle w:val="Hipercze"/>
                <w:rFonts w:ascii="Arial" w:hAnsi="Arial" w:cs="Arial"/>
                <w:webHidden/>
                <w:sz w:val="20"/>
              </w:rPr>
              <w:fldChar w:fldCharType="begin"/>
            </w:r>
            <w:r w:rsidR="00407E05" w:rsidRPr="00290304">
              <w:rPr>
                <w:rStyle w:val="Hipercze"/>
                <w:rFonts w:ascii="Arial" w:hAnsi="Arial" w:cs="Arial"/>
                <w:webHidden/>
                <w:sz w:val="20"/>
              </w:rPr>
              <w:instrText xml:space="preserve"> PAGEREF _Toc149658962 \h </w:instrText>
            </w:r>
            <w:r w:rsidR="00407E05" w:rsidRPr="00290304">
              <w:rPr>
                <w:rStyle w:val="Hipercze"/>
                <w:rFonts w:ascii="Arial" w:hAnsi="Arial" w:cs="Arial"/>
                <w:webHidden/>
                <w:sz w:val="20"/>
              </w:rPr>
            </w:r>
            <w:r w:rsidR="00407E05" w:rsidRPr="00290304">
              <w:rPr>
                <w:rStyle w:val="Hipercze"/>
                <w:rFonts w:ascii="Arial" w:hAnsi="Arial" w:cs="Arial"/>
                <w:webHidden/>
                <w:sz w:val="20"/>
              </w:rPr>
              <w:fldChar w:fldCharType="separate"/>
            </w:r>
            <w:r w:rsidR="00407E05" w:rsidRPr="00290304">
              <w:rPr>
                <w:rStyle w:val="Hipercze"/>
                <w:rFonts w:ascii="Arial" w:hAnsi="Arial" w:cs="Arial"/>
                <w:webHidden/>
                <w:sz w:val="20"/>
              </w:rPr>
              <w:t>23</w:t>
            </w:r>
            <w:r w:rsidR="00407E05" w:rsidRPr="00290304">
              <w:rPr>
                <w:rStyle w:val="Hipercze"/>
                <w:rFonts w:ascii="Arial" w:hAnsi="Arial" w:cs="Arial"/>
                <w:webHidden/>
                <w:sz w:val="20"/>
              </w:rPr>
              <w:fldChar w:fldCharType="end"/>
            </w:r>
          </w:hyperlink>
        </w:p>
        <w:p w14:paraId="56D5075E" w14:textId="362A3730" w:rsidR="00407E05" w:rsidRPr="00290304" w:rsidRDefault="00DC3F49" w:rsidP="0049442A">
          <w:pPr>
            <w:pStyle w:val="Spistreci1"/>
            <w:spacing w:line="276" w:lineRule="auto"/>
            <w:rPr>
              <w:rStyle w:val="Hipercze"/>
              <w:rFonts w:ascii="Arial" w:hAnsi="Arial" w:cs="Arial"/>
              <w:sz w:val="20"/>
            </w:rPr>
          </w:pPr>
          <w:hyperlink w:anchor="_Toc149658963" w:history="1">
            <w:r w:rsidR="00407E05" w:rsidRPr="00407E05">
              <w:rPr>
                <w:rStyle w:val="Hipercze"/>
                <w:rFonts w:ascii="Arial" w:hAnsi="Arial" w:cs="Arial"/>
                <w:sz w:val="20"/>
              </w:rPr>
              <w:t>Załącznik nr 1: Projekt Podstawowy</w:t>
            </w:r>
            <w:r w:rsidR="00A4349D" w:rsidRPr="00290304">
              <w:rPr>
                <w:rStyle w:val="Hipercze"/>
                <w:rFonts w:ascii="Arial" w:hAnsi="Arial" w:cs="Arial"/>
                <w:webHidden/>
                <w:sz w:val="20"/>
              </w:rPr>
              <w:tab/>
            </w:r>
            <w:r w:rsidR="00407E05" w:rsidRPr="00290304">
              <w:rPr>
                <w:rStyle w:val="Hipercze"/>
                <w:rFonts w:ascii="Arial" w:hAnsi="Arial" w:cs="Arial"/>
                <w:webHidden/>
                <w:sz w:val="20"/>
              </w:rPr>
              <w:fldChar w:fldCharType="begin"/>
            </w:r>
            <w:r w:rsidR="00407E05" w:rsidRPr="00290304">
              <w:rPr>
                <w:rStyle w:val="Hipercze"/>
                <w:rFonts w:ascii="Arial" w:hAnsi="Arial" w:cs="Arial"/>
                <w:webHidden/>
                <w:sz w:val="20"/>
              </w:rPr>
              <w:instrText xml:space="preserve"> PAGEREF _Toc149658963 \h </w:instrText>
            </w:r>
            <w:r w:rsidR="00407E05" w:rsidRPr="00290304">
              <w:rPr>
                <w:rStyle w:val="Hipercze"/>
                <w:rFonts w:ascii="Arial" w:hAnsi="Arial" w:cs="Arial"/>
                <w:webHidden/>
                <w:sz w:val="20"/>
              </w:rPr>
            </w:r>
            <w:r w:rsidR="00407E05" w:rsidRPr="00290304">
              <w:rPr>
                <w:rStyle w:val="Hipercze"/>
                <w:rFonts w:ascii="Arial" w:hAnsi="Arial" w:cs="Arial"/>
                <w:webHidden/>
                <w:sz w:val="20"/>
              </w:rPr>
              <w:fldChar w:fldCharType="separate"/>
            </w:r>
            <w:r w:rsidR="00407E05" w:rsidRPr="00290304">
              <w:rPr>
                <w:rStyle w:val="Hipercze"/>
                <w:rFonts w:ascii="Arial" w:hAnsi="Arial" w:cs="Arial"/>
                <w:webHidden/>
                <w:sz w:val="20"/>
              </w:rPr>
              <w:t>24</w:t>
            </w:r>
            <w:r w:rsidR="00407E05" w:rsidRPr="00290304">
              <w:rPr>
                <w:rStyle w:val="Hipercze"/>
                <w:rFonts w:ascii="Arial" w:hAnsi="Arial" w:cs="Arial"/>
                <w:webHidden/>
                <w:sz w:val="20"/>
              </w:rPr>
              <w:fldChar w:fldCharType="end"/>
            </w:r>
          </w:hyperlink>
        </w:p>
        <w:p w14:paraId="45888614" w14:textId="0C93FC77" w:rsidR="00407E05" w:rsidRPr="00290304" w:rsidRDefault="00DC3F49" w:rsidP="0049442A">
          <w:pPr>
            <w:pStyle w:val="Spistreci1"/>
            <w:spacing w:line="276" w:lineRule="auto"/>
            <w:rPr>
              <w:rStyle w:val="Hipercze"/>
              <w:rFonts w:ascii="Arial" w:hAnsi="Arial" w:cs="Arial"/>
              <w:sz w:val="20"/>
            </w:rPr>
          </w:pPr>
          <w:hyperlink w:anchor="_Toc149658964" w:history="1">
            <w:r w:rsidR="00407E05" w:rsidRPr="00407E05">
              <w:rPr>
                <w:rStyle w:val="Hipercze"/>
                <w:rFonts w:ascii="Arial" w:hAnsi="Arial" w:cs="Arial"/>
                <w:sz w:val="20"/>
              </w:rPr>
              <w:t>Załącznik nr 2: Oferta Generalnego Wykonawcy</w:t>
            </w:r>
            <w:r w:rsidR="00407E05" w:rsidRPr="00290304">
              <w:rPr>
                <w:rStyle w:val="Hipercze"/>
                <w:rFonts w:ascii="Arial" w:hAnsi="Arial" w:cs="Arial"/>
                <w:webHidden/>
                <w:sz w:val="20"/>
              </w:rPr>
              <w:tab/>
            </w:r>
            <w:r w:rsidR="00407E05" w:rsidRPr="00290304">
              <w:rPr>
                <w:rStyle w:val="Hipercze"/>
                <w:rFonts w:ascii="Arial" w:hAnsi="Arial" w:cs="Arial"/>
                <w:webHidden/>
                <w:sz w:val="20"/>
              </w:rPr>
              <w:fldChar w:fldCharType="begin"/>
            </w:r>
            <w:r w:rsidR="00407E05" w:rsidRPr="00290304">
              <w:rPr>
                <w:rStyle w:val="Hipercze"/>
                <w:rFonts w:ascii="Arial" w:hAnsi="Arial" w:cs="Arial"/>
                <w:webHidden/>
                <w:sz w:val="20"/>
              </w:rPr>
              <w:instrText xml:space="preserve"> PAGEREF _Toc149658964 \h </w:instrText>
            </w:r>
            <w:r w:rsidR="00407E05" w:rsidRPr="00290304">
              <w:rPr>
                <w:rStyle w:val="Hipercze"/>
                <w:rFonts w:ascii="Arial" w:hAnsi="Arial" w:cs="Arial"/>
                <w:webHidden/>
                <w:sz w:val="20"/>
              </w:rPr>
            </w:r>
            <w:r w:rsidR="00407E05" w:rsidRPr="00290304">
              <w:rPr>
                <w:rStyle w:val="Hipercze"/>
                <w:rFonts w:ascii="Arial" w:hAnsi="Arial" w:cs="Arial"/>
                <w:webHidden/>
                <w:sz w:val="20"/>
              </w:rPr>
              <w:fldChar w:fldCharType="separate"/>
            </w:r>
            <w:r w:rsidR="00407E05" w:rsidRPr="00290304">
              <w:rPr>
                <w:rStyle w:val="Hipercze"/>
                <w:rFonts w:ascii="Arial" w:hAnsi="Arial" w:cs="Arial"/>
                <w:webHidden/>
                <w:sz w:val="20"/>
              </w:rPr>
              <w:t>25</w:t>
            </w:r>
            <w:r w:rsidR="00407E05" w:rsidRPr="00290304">
              <w:rPr>
                <w:rStyle w:val="Hipercze"/>
                <w:rFonts w:ascii="Arial" w:hAnsi="Arial" w:cs="Arial"/>
                <w:webHidden/>
                <w:sz w:val="20"/>
              </w:rPr>
              <w:fldChar w:fldCharType="end"/>
            </w:r>
          </w:hyperlink>
        </w:p>
        <w:p w14:paraId="218C7A72" w14:textId="24491469" w:rsidR="00407E05" w:rsidRPr="00290304" w:rsidRDefault="00DC3F49" w:rsidP="0049442A">
          <w:pPr>
            <w:pStyle w:val="Spistreci1"/>
            <w:spacing w:line="276" w:lineRule="auto"/>
            <w:rPr>
              <w:rStyle w:val="Hipercze"/>
              <w:rFonts w:ascii="Arial" w:hAnsi="Arial" w:cs="Arial"/>
              <w:sz w:val="20"/>
            </w:rPr>
          </w:pPr>
          <w:hyperlink w:anchor="_Toc149658965" w:history="1">
            <w:r w:rsidR="00407E05" w:rsidRPr="00407E05">
              <w:rPr>
                <w:rStyle w:val="Hipercze"/>
                <w:rFonts w:ascii="Arial" w:hAnsi="Arial" w:cs="Arial"/>
                <w:sz w:val="20"/>
              </w:rPr>
              <w:t>Załącznik nr 3: Dokumentacja Techniczna</w:t>
            </w:r>
            <w:r w:rsidR="00A4349D" w:rsidRPr="00290304">
              <w:rPr>
                <w:rStyle w:val="Hipercze"/>
                <w:rFonts w:ascii="Arial" w:hAnsi="Arial" w:cs="Arial"/>
                <w:webHidden/>
                <w:sz w:val="20"/>
              </w:rPr>
              <w:tab/>
            </w:r>
            <w:r w:rsidR="00407E05" w:rsidRPr="00290304">
              <w:rPr>
                <w:rStyle w:val="Hipercze"/>
                <w:rFonts w:ascii="Arial" w:hAnsi="Arial" w:cs="Arial"/>
                <w:webHidden/>
                <w:sz w:val="20"/>
              </w:rPr>
              <w:fldChar w:fldCharType="begin"/>
            </w:r>
            <w:r w:rsidR="00407E05" w:rsidRPr="00290304">
              <w:rPr>
                <w:rStyle w:val="Hipercze"/>
                <w:rFonts w:ascii="Arial" w:hAnsi="Arial" w:cs="Arial"/>
                <w:webHidden/>
                <w:sz w:val="20"/>
              </w:rPr>
              <w:instrText xml:space="preserve"> PAGEREF _Toc149658965 \h </w:instrText>
            </w:r>
            <w:r w:rsidR="00407E05" w:rsidRPr="00290304">
              <w:rPr>
                <w:rStyle w:val="Hipercze"/>
                <w:rFonts w:ascii="Arial" w:hAnsi="Arial" w:cs="Arial"/>
                <w:webHidden/>
                <w:sz w:val="20"/>
              </w:rPr>
            </w:r>
            <w:r w:rsidR="00407E05" w:rsidRPr="00290304">
              <w:rPr>
                <w:rStyle w:val="Hipercze"/>
                <w:rFonts w:ascii="Arial" w:hAnsi="Arial" w:cs="Arial"/>
                <w:webHidden/>
                <w:sz w:val="20"/>
              </w:rPr>
              <w:fldChar w:fldCharType="separate"/>
            </w:r>
            <w:r w:rsidR="00407E05" w:rsidRPr="00290304">
              <w:rPr>
                <w:rStyle w:val="Hipercze"/>
                <w:rFonts w:ascii="Arial" w:hAnsi="Arial" w:cs="Arial"/>
                <w:webHidden/>
                <w:sz w:val="20"/>
              </w:rPr>
              <w:t>26</w:t>
            </w:r>
            <w:r w:rsidR="00407E05" w:rsidRPr="00290304">
              <w:rPr>
                <w:rStyle w:val="Hipercze"/>
                <w:rFonts w:ascii="Arial" w:hAnsi="Arial" w:cs="Arial"/>
                <w:webHidden/>
                <w:sz w:val="20"/>
              </w:rPr>
              <w:fldChar w:fldCharType="end"/>
            </w:r>
          </w:hyperlink>
        </w:p>
        <w:p w14:paraId="25421E57" w14:textId="37ACD2A9" w:rsidR="00407E05" w:rsidRPr="00407E05" w:rsidRDefault="00DC3F49" w:rsidP="0049442A">
          <w:pPr>
            <w:pStyle w:val="Spistreci2"/>
            <w:spacing w:line="276" w:lineRule="auto"/>
            <w:rPr>
              <w:rStyle w:val="Hipercze"/>
              <w:rFonts w:cs="Arial"/>
              <w:sz w:val="20"/>
              <w:szCs w:val="20"/>
            </w:rPr>
          </w:pPr>
          <w:hyperlink w:anchor="_Toc149658966" w:history="1">
            <w:r w:rsidR="00407E05" w:rsidRPr="00407E05">
              <w:rPr>
                <w:rStyle w:val="Hipercze"/>
                <w:rFonts w:cs="Arial"/>
                <w:noProof/>
                <w:sz w:val="20"/>
                <w:szCs w:val="20"/>
              </w:rPr>
              <w:t>1.</w:t>
            </w:r>
            <w:r w:rsidR="00407E05" w:rsidRPr="00407E05">
              <w:rPr>
                <w:rStyle w:val="Hipercze"/>
                <w:rFonts w:cs="Arial"/>
                <w:sz w:val="20"/>
                <w:szCs w:val="20"/>
              </w:rPr>
              <w:tab/>
            </w:r>
            <w:r w:rsidR="00407E05" w:rsidRPr="00407E05">
              <w:rPr>
                <w:rStyle w:val="Hipercze"/>
                <w:rFonts w:cs="Arial"/>
                <w:noProof/>
                <w:sz w:val="20"/>
                <w:szCs w:val="20"/>
              </w:rPr>
              <w:t>Podstawowe obowiązki Generalnego Wykonawcy w zakresie projektowania</w:t>
            </w:r>
            <w:r w:rsidR="00407E05" w:rsidRPr="00407E05">
              <w:rPr>
                <w:rStyle w:val="Hipercze"/>
                <w:rFonts w:cs="Arial"/>
                <w:webHidden/>
                <w:sz w:val="20"/>
                <w:szCs w:val="20"/>
              </w:rPr>
              <w:tab/>
            </w:r>
            <w:r w:rsidR="00407E05" w:rsidRPr="00407E05">
              <w:rPr>
                <w:rStyle w:val="Hipercze"/>
                <w:rFonts w:cs="Arial"/>
                <w:webHidden/>
                <w:sz w:val="20"/>
                <w:szCs w:val="20"/>
              </w:rPr>
              <w:fldChar w:fldCharType="begin"/>
            </w:r>
            <w:r w:rsidR="00407E05" w:rsidRPr="00407E05">
              <w:rPr>
                <w:rStyle w:val="Hipercze"/>
                <w:rFonts w:cs="Arial"/>
                <w:webHidden/>
                <w:sz w:val="20"/>
                <w:szCs w:val="20"/>
              </w:rPr>
              <w:instrText xml:space="preserve"> PAGEREF _Toc149658966 \h </w:instrText>
            </w:r>
            <w:r w:rsidR="00407E05" w:rsidRPr="00407E05">
              <w:rPr>
                <w:rStyle w:val="Hipercze"/>
                <w:rFonts w:cs="Arial"/>
                <w:webHidden/>
                <w:sz w:val="20"/>
                <w:szCs w:val="20"/>
              </w:rPr>
            </w:r>
            <w:r w:rsidR="00407E05" w:rsidRPr="00407E05">
              <w:rPr>
                <w:rStyle w:val="Hipercze"/>
                <w:rFonts w:cs="Arial"/>
                <w:webHidden/>
                <w:sz w:val="20"/>
                <w:szCs w:val="20"/>
              </w:rPr>
              <w:fldChar w:fldCharType="separate"/>
            </w:r>
            <w:r w:rsidR="00407E05" w:rsidRPr="00407E05">
              <w:rPr>
                <w:rStyle w:val="Hipercze"/>
                <w:rFonts w:cs="Arial"/>
                <w:webHidden/>
                <w:sz w:val="20"/>
                <w:szCs w:val="20"/>
              </w:rPr>
              <w:t>26</w:t>
            </w:r>
            <w:r w:rsidR="00407E05" w:rsidRPr="00407E05">
              <w:rPr>
                <w:rStyle w:val="Hipercze"/>
                <w:rFonts w:cs="Arial"/>
                <w:webHidden/>
                <w:sz w:val="20"/>
                <w:szCs w:val="20"/>
              </w:rPr>
              <w:fldChar w:fldCharType="end"/>
            </w:r>
          </w:hyperlink>
        </w:p>
        <w:p w14:paraId="7492A88C" w14:textId="1755FBA6" w:rsidR="00407E05" w:rsidRPr="00407E05" w:rsidRDefault="00DC3F49" w:rsidP="0049442A">
          <w:pPr>
            <w:pStyle w:val="Spistreci2"/>
            <w:spacing w:line="276" w:lineRule="auto"/>
            <w:rPr>
              <w:rStyle w:val="Hipercze"/>
              <w:rFonts w:cs="Arial"/>
              <w:noProof/>
              <w:sz w:val="20"/>
              <w:szCs w:val="20"/>
            </w:rPr>
          </w:pPr>
          <w:hyperlink w:anchor="_Toc149658967" w:history="1">
            <w:r w:rsidR="00407E05" w:rsidRPr="00407E05">
              <w:rPr>
                <w:rStyle w:val="Hipercze"/>
                <w:rFonts w:cs="Arial"/>
                <w:noProof/>
                <w:sz w:val="20"/>
                <w:szCs w:val="20"/>
              </w:rPr>
              <w:t>2.</w:t>
            </w:r>
            <w:r w:rsidR="00407E05" w:rsidRPr="00407E05">
              <w:rPr>
                <w:rStyle w:val="Hipercze"/>
                <w:rFonts w:cs="Arial"/>
                <w:noProof/>
                <w:sz w:val="20"/>
                <w:szCs w:val="20"/>
              </w:rPr>
              <w:tab/>
              <w:t>Wymagana dokumentacja.</w:t>
            </w:r>
            <w:r w:rsidR="00407E05" w:rsidRPr="00407E05">
              <w:rPr>
                <w:rStyle w:val="Hipercze"/>
                <w:rFonts w:cs="Arial"/>
                <w:noProof/>
                <w:webHidden/>
                <w:sz w:val="20"/>
                <w:szCs w:val="20"/>
              </w:rPr>
              <w:tab/>
            </w:r>
            <w:r w:rsid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_Toc149658967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27</w:t>
            </w:r>
            <w:r w:rsidR="00407E05" w:rsidRPr="00407E05">
              <w:rPr>
                <w:rStyle w:val="Hipercze"/>
                <w:rFonts w:cs="Arial"/>
                <w:noProof/>
                <w:webHidden/>
                <w:sz w:val="20"/>
                <w:szCs w:val="20"/>
              </w:rPr>
              <w:fldChar w:fldCharType="end"/>
            </w:r>
          </w:hyperlink>
        </w:p>
        <w:p w14:paraId="395904DC" w14:textId="3A11176C" w:rsidR="00407E05" w:rsidRPr="00407E05" w:rsidRDefault="00DC3F49" w:rsidP="0049442A">
          <w:pPr>
            <w:pStyle w:val="Spistreci2"/>
            <w:spacing w:line="276" w:lineRule="auto"/>
            <w:rPr>
              <w:rStyle w:val="Hipercze"/>
              <w:rFonts w:cs="Arial"/>
              <w:noProof/>
              <w:sz w:val="20"/>
              <w:szCs w:val="20"/>
            </w:rPr>
          </w:pPr>
          <w:hyperlink w:anchor="_Toc149658968" w:history="1">
            <w:r w:rsidR="00407E05" w:rsidRPr="00407E05">
              <w:rPr>
                <w:rStyle w:val="Hipercze"/>
                <w:rFonts w:cs="Arial"/>
                <w:noProof/>
                <w:sz w:val="20"/>
                <w:szCs w:val="20"/>
              </w:rPr>
              <w:t>2.1.</w:t>
            </w:r>
            <w:r w:rsidR="00407E05" w:rsidRPr="00407E05">
              <w:rPr>
                <w:rStyle w:val="Hipercze"/>
                <w:rFonts w:cs="Arial"/>
                <w:noProof/>
                <w:sz w:val="20"/>
                <w:szCs w:val="20"/>
              </w:rPr>
              <w:tab/>
              <w:t>Dokumentacja projektowa.</w:t>
            </w:r>
            <w:r w:rsidR="00407E05" w:rsidRPr="00407E05">
              <w:rPr>
                <w:rStyle w:val="Hipercze"/>
                <w:rFonts w:cs="Arial"/>
                <w:noProof/>
                <w:webHidden/>
                <w:sz w:val="20"/>
                <w:szCs w:val="20"/>
              </w:rPr>
              <w:tab/>
            </w:r>
            <w:r w:rsid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_Toc149658968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27</w:t>
            </w:r>
            <w:r w:rsidR="00407E05" w:rsidRPr="00407E05">
              <w:rPr>
                <w:rStyle w:val="Hipercze"/>
                <w:rFonts w:cs="Arial"/>
                <w:noProof/>
                <w:webHidden/>
                <w:sz w:val="20"/>
                <w:szCs w:val="20"/>
              </w:rPr>
              <w:fldChar w:fldCharType="end"/>
            </w:r>
          </w:hyperlink>
        </w:p>
        <w:p w14:paraId="271C4B75" w14:textId="3CBC4BCC" w:rsidR="00407E05" w:rsidRPr="00407E05" w:rsidRDefault="00DC3F49" w:rsidP="0049442A">
          <w:pPr>
            <w:pStyle w:val="Spistreci2"/>
            <w:spacing w:line="276" w:lineRule="auto"/>
            <w:rPr>
              <w:rStyle w:val="Hipercze"/>
              <w:rFonts w:cs="Arial"/>
              <w:noProof/>
              <w:sz w:val="20"/>
              <w:szCs w:val="20"/>
            </w:rPr>
          </w:pPr>
          <w:hyperlink w:anchor="_Toc149658969" w:history="1">
            <w:r w:rsidR="00407E05" w:rsidRPr="00407E05">
              <w:rPr>
                <w:rStyle w:val="Hipercze"/>
                <w:rFonts w:cs="Arial"/>
                <w:noProof/>
                <w:sz w:val="20"/>
                <w:szCs w:val="20"/>
              </w:rPr>
              <w:t>2.1.1.</w:t>
            </w:r>
            <w:r w:rsidR="00407E05" w:rsidRPr="00407E05">
              <w:rPr>
                <w:rStyle w:val="Hipercze"/>
                <w:rFonts w:cs="Arial"/>
                <w:noProof/>
                <w:sz w:val="20"/>
                <w:szCs w:val="20"/>
              </w:rPr>
              <w:tab/>
              <w:t>Projekty Wykonawcze.</w:t>
            </w:r>
            <w:r w:rsidR="00407E05" w:rsidRPr="00407E05">
              <w:rPr>
                <w:rStyle w:val="Hipercze"/>
                <w:rFonts w:cs="Arial"/>
                <w:noProof/>
                <w:webHidden/>
                <w:sz w:val="20"/>
                <w:szCs w:val="20"/>
              </w:rPr>
              <w:tab/>
            </w:r>
            <w:r w:rsid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_Toc149658969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27</w:t>
            </w:r>
            <w:r w:rsidR="00407E05" w:rsidRPr="00407E05">
              <w:rPr>
                <w:rStyle w:val="Hipercze"/>
                <w:rFonts w:cs="Arial"/>
                <w:noProof/>
                <w:webHidden/>
                <w:sz w:val="20"/>
                <w:szCs w:val="20"/>
              </w:rPr>
              <w:fldChar w:fldCharType="end"/>
            </w:r>
          </w:hyperlink>
        </w:p>
        <w:p w14:paraId="038791B0" w14:textId="1EB4A87A" w:rsidR="00407E05" w:rsidRPr="00407E05" w:rsidRDefault="00DC3F49" w:rsidP="0049442A">
          <w:pPr>
            <w:pStyle w:val="Spistreci2"/>
            <w:spacing w:line="276" w:lineRule="auto"/>
            <w:rPr>
              <w:rStyle w:val="Hipercze"/>
              <w:rFonts w:cs="Arial"/>
              <w:noProof/>
              <w:sz w:val="20"/>
              <w:szCs w:val="20"/>
            </w:rPr>
          </w:pPr>
          <w:hyperlink w:anchor="_Toc149658970" w:history="1">
            <w:r w:rsidR="00407E05" w:rsidRPr="00407E05">
              <w:rPr>
                <w:rStyle w:val="Hipercze"/>
                <w:rFonts w:cs="Arial"/>
                <w:noProof/>
                <w:sz w:val="20"/>
                <w:szCs w:val="20"/>
              </w:rPr>
              <w:t>2.2.</w:t>
            </w:r>
            <w:r w:rsidR="00407E05" w:rsidRPr="00407E05">
              <w:rPr>
                <w:rStyle w:val="Hipercze"/>
                <w:rFonts w:cs="Arial"/>
                <w:noProof/>
                <w:sz w:val="20"/>
                <w:szCs w:val="20"/>
              </w:rPr>
              <w:tab/>
              <w:t>Dokumentacja powykonawcza</w:t>
            </w:r>
            <w:r w:rsidR="00407E05" w:rsidRPr="00407E05">
              <w:rPr>
                <w:rStyle w:val="Hipercze"/>
                <w:rFonts w:cs="Arial"/>
                <w:noProof/>
                <w:webHidden/>
                <w:sz w:val="20"/>
                <w:szCs w:val="20"/>
              </w:rPr>
              <w:tab/>
            </w:r>
            <w:r w:rsid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_Toc149658970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27</w:t>
            </w:r>
            <w:r w:rsidR="00407E05" w:rsidRPr="00407E05">
              <w:rPr>
                <w:rStyle w:val="Hipercze"/>
                <w:rFonts w:cs="Arial"/>
                <w:noProof/>
                <w:webHidden/>
                <w:sz w:val="20"/>
                <w:szCs w:val="20"/>
              </w:rPr>
              <w:fldChar w:fldCharType="end"/>
            </w:r>
          </w:hyperlink>
        </w:p>
        <w:p w14:paraId="02ECB9AC" w14:textId="146729E8" w:rsidR="00407E05" w:rsidRPr="00407E05" w:rsidRDefault="00DC3F49" w:rsidP="0049442A">
          <w:pPr>
            <w:pStyle w:val="Spistreci2"/>
            <w:spacing w:line="276" w:lineRule="auto"/>
            <w:rPr>
              <w:rStyle w:val="Hipercze"/>
              <w:rFonts w:cs="Arial"/>
              <w:noProof/>
              <w:sz w:val="20"/>
              <w:szCs w:val="20"/>
            </w:rPr>
          </w:pPr>
          <w:hyperlink w:anchor="_Toc149658971" w:history="1">
            <w:r w:rsidR="00407E05" w:rsidRPr="00407E05">
              <w:rPr>
                <w:rStyle w:val="Hipercze"/>
                <w:rFonts w:cs="Arial"/>
                <w:noProof/>
                <w:sz w:val="20"/>
                <w:szCs w:val="20"/>
              </w:rPr>
              <w:t>2.2.1.</w:t>
            </w:r>
            <w:r w:rsidR="00407E05" w:rsidRPr="00407E05">
              <w:rPr>
                <w:rStyle w:val="Hipercze"/>
                <w:rFonts w:cs="Arial"/>
                <w:noProof/>
                <w:sz w:val="20"/>
                <w:szCs w:val="20"/>
              </w:rPr>
              <w:tab/>
              <w:t>Dokumentacja wykonawcza z naniesionymi zmianami „red correx".</w:t>
            </w:r>
            <w:r w:rsidR="00407E05" w:rsidRP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_Toc149658971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27</w:t>
            </w:r>
            <w:r w:rsidR="00407E05" w:rsidRPr="00407E05">
              <w:rPr>
                <w:rStyle w:val="Hipercze"/>
                <w:rFonts w:cs="Arial"/>
                <w:noProof/>
                <w:webHidden/>
                <w:sz w:val="20"/>
                <w:szCs w:val="20"/>
              </w:rPr>
              <w:fldChar w:fldCharType="end"/>
            </w:r>
          </w:hyperlink>
        </w:p>
        <w:p w14:paraId="4E9BBFD2" w14:textId="13B02238" w:rsidR="00407E05" w:rsidRPr="00407E05" w:rsidRDefault="00DC3F49" w:rsidP="0049442A">
          <w:pPr>
            <w:pStyle w:val="Spistreci2"/>
            <w:spacing w:line="276" w:lineRule="auto"/>
            <w:rPr>
              <w:rStyle w:val="Hipercze"/>
              <w:rFonts w:cs="Arial"/>
              <w:noProof/>
              <w:sz w:val="20"/>
              <w:szCs w:val="20"/>
            </w:rPr>
          </w:pPr>
          <w:hyperlink w:anchor="_Toc149658972" w:history="1">
            <w:r w:rsidR="00407E05" w:rsidRPr="00407E05">
              <w:rPr>
                <w:rStyle w:val="Hipercze"/>
                <w:rFonts w:cs="Arial"/>
                <w:noProof/>
                <w:sz w:val="20"/>
                <w:szCs w:val="20"/>
              </w:rPr>
              <w:t>2.2.2.</w:t>
            </w:r>
            <w:r w:rsidR="00407E05" w:rsidRPr="00407E05">
              <w:rPr>
                <w:rStyle w:val="Hipercze"/>
                <w:rFonts w:cs="Arial"/>
                <w:noProof/>
                <w:sz w:val="20"/>
                <w:szCs w:val="20"/>
              </w:rPr>
              <w:tab/>
              <w:t>Dokumentacja geodezyjna</w:t>
            </w:r>
            <w:r w:rsidR="00407E05" w:rsidRPr="00407E05">
              <w:rPr>
                <w:rStyle w:val="Hipercze"/>
                <w:rFonts w:cs="Arial"/>
                <w:noProof/>
                <w:webHidden/>
                <w:sz w:val="20"/>
                <w:szCs w:val="20"/>
              </w:rPr>
              <w:tab/>
            </w:r>
            <w:r w:rsid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_Toc149658972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27</w:t>
            </w:r>
            <w:r w:rsidR="00407E05" w:rsidRPr="00407E05">
              <w:rPr>
                <w:rStyle w:val="Hipercze"/>
                <w:rFonts w:cs="Arial"/>
                <w:noProof/>
                <w:webHidden/>
                <w:sz w:val="20"/>
                <w:szCs w:val="20"/>
              </w:rPr>
              <w:fldChar w:fldCharType="end"/>
            </w:r>
          </w:hyperlink>
        </w:p>
        <w:p w14:paraId="481AA7F1" w14:textId="671D8646" w:rsidR="00407E05" w:rsidRPr="00407E05" w:rsidRDefault="00DC3F49" w:rsidP="0049442A">
          <w:pPr>
            <w:pStyle w:val="Spistreci2"/>
            <w:spacing w:line="276" w:lineRule="auto"/>
            <w:rPr>
              <w:rStyle w:val="Hipercze"/>
              <w:rFonts w:cs="Arial"/>
              <w:noProof/>
              <w:sz w:val="20"/>
              <w:szCs w:val="20"/>
            </w:rPr>
          </w:pPr>
          <w:hyperlink w:anchor="_Toc149658973" w:history="1">
            <w:r w:rsidR="00407E05" w:rsidRPr="00407E05">
              <w:rPr>
                <w:rStyle w:val="Hipercze"/>
                <w:rFonts w:cs="Arial"/>
                <w:noProof/>
                <w:sz w:val="20"/>
                <w:szCs w:val="20"/>
              </w:rPr>
              <w:t>2.2.3.</w:t>
            </w:r>
            <w:r w:rsidR="00407E05" w:rsidRPr="00407E05">
              <w:rPr>
                <w:rStyle w:val="Hipercze"/>
                <w:rFonts w:cs="Arial"/>
                <w:noProof/>
                <w:sz w:val="20"/>
                <w:szCs w:val="20"/>
              </w:rPr>
              <w:tab/>
              <w:t>Projekty powykonawcze.</w:t>
            </w:r>
            <w:r w:rsidR="00407E05" w:rsidRPr="00407E05">
              <w:rPr>
                <w:rStyle w:val="Hipercze"/>
                <w:rFonts w:cs="Arial"/>
                <w:noProof/>
                <w:webHidden/>
                <w:sz w:val="20"/>
                <w:szCs w:val="20"/>
              </w:rPr>
              <w:tab/>
            </w:r>
            <w:r w:rsid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_Toc149658973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28</w:t>
            </w:r>
            <w:r w:rsidR="00407E05" w:rsidRPr="00407E05">
              <w:rPr>
                <w:rStyle w:val="Hipercze"/>
                <w:rFonts w:cs="Arial"/>
                <w:noProof/>
                <w:webHidden/>
                <w:sz w:val="20"/>
                <w:szCs w:val="20"/>
              </w:rPr>
              <w:fldChar w:fldCharType="end"/>
            </w:r>
          </w:hyperlink>
        </w:p>
        <w:p w14:paraId="41A9B26D" w14:textId="64E45299" w:rsidR="00407E05" w:rsidRPr="00407E05" w:rsidRDefault="00DC3F49" w:rsidP="0049442A">
          <w:pPr>
            <w:pStyle w:val="Spistreci2"/>
            <w:spacing w:line="276" w:lineRule="auto"/>
            <w:rPr>
              <w:rStyle w:val="Hipercze"/>
              <w:rFonts w:cs="Arial"/>
              <w:noProof/>
              <w:sz w:val="20"/>
              <w:szCs w:val="20"/>
            </w:rPr>
          </w:pPr>
          <w:hyperlink w:anchor="_Toc149658974" w:history="1">
            <w:r w:rsidR="00407E05" w:rsidRPr="00407E05">
              <w:rPr>
                <w:rStyle w:val="Hipercze"/>
                <w:rFonts w:cs="Arial"/>
                <w:noProof/>
                <w:sz w:val="20"/>
                <w:szCs w:val="20"/>
              </w:rPr>
              <w:t>2.2.4.</w:t>
            </w:r>
            <w:r w:rsidR="00407E05" w:rsidRPr="00407E05">
              <w:rPr>
                <w:rStyle w:val="Hipercze"/>
                <w:rFonts w:cs="Arial"/>
                <w:noProof/>
                <w:sz w:val="20"/>
                <w:szCs w:val="20"/>
              </w:rPr>
              <w:tab/>
              <w:t>Dokumentacja dla prób i odbiorów, rozruchu, ruchu regulacyjnego i ruchu próbnego.</w:t>
            </w:r>
            <w:r w:rsidR="00407E05" w:rsidRP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_Toc149658974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28</w:t>
            </w:r>
            <w:r w:rsidR="00407E05" w:rsidRPr="00407E05">
              <w:rPr>
                <w:rStyle w:val="Hipercze"/>
                <w:rFonts w:cs="Arial"/>
                <w:noProof/>
                <w:webHidden/>
                <w:sz w:val="20"/>
                <w:szCs w:val="20"/>
              </w:rPr>
              <w:fldChar w:fldCharType="end"/>
            </w:r>
          </w:hyperlink>
        </w:p>
        <w:p w14:paraId="262ECC53" w14:textId="6A7EAF9A" w:rsidR="00407E05" w:rsidRPr="00407E05" w:rsidRDefault="00DC3F49" w:rsidP="0049442A">
          <w:pPr>
            <w:pStyle w:val="Spistreci2"/>
            <w:spacing w:line="276" w:lineRule="auto"/>
            <w:rPr>
              <w:rStyle w:val="Hipercze"/>
              <w:rFonts w:cs="Arial"/>
              <w:noProof/>
              <w:sz w:val="20"/>
              <w:szCs w:val="20"/>
            </w:rPr>
          </w:pPr>
          <w:hyperlink w:anchor="_Toc149658975" w:history="1">
            <w:r w:rsidR="00407E05" w:rsidRPr="00407E05">
              <w:rPr>
                <w:rStyle w:val="Hipercze"/>
                <w:rFonts w:cs="Arial"/>
                <w:noProof/>
                <w:sz w:val="20"/>
                <w:szCs w:val="20"/>
              </w:rPr>
              <w:t>Generalny Wykonawca opracuje zgodnie z niniejszym następujące dokumenty:</w:t>
            </w:r>
            <w:r w:rsidR="00407E05" w:rsidRP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_Toc149658975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28</w:t>
            </w:r>
            <w:r w:rsidR="00407E05" w:rsidRPr="00407E05">
              <w:rPr>
                <w:rStyle w:val="Hipercze"/>
                <w:rFonts w:cs="Arial"/>
                <w:noProof/>
                <w:webHidden/>
                <w:sz w:val="20"/>
                <w:szCs w:val="20"/>
              </w:rPr>
              <w:fldChar w:fldCharType="end"/>
            </w:r>
          </w:hyperlink>
        </w:p>
        <w:p w14:paraId="6C6165FD" w14:textId="78A05606" w:rsidR="00407E05" w:rsidRPr="00407E05" w:rsidRDefault="00DC3F49" w:rsidP="0049442A">
          <w:pPr>
            <w:pStyle w:val="Spistreci2"/>
            <w:spacing w:line="276" w:lineRule="auto"/>
            <w:rPr>
              <w:rStyle w:val="Hipercze"/>
              <w:rFonts w:cs="Arial"/>
              <w:noProof/>
              <w:sz w:val="20"/>
              <w:szCs w:val="20"/>
            </w:rPr>
          </w:pPr>
          <w:hyperlink w:anchor="_Toc149658976" w:history="1">
            <w:r w:rsidR="00407E05" w:rsidRPr="00407E05">
              <w:rPr>
                <w:rStyle w:val="Hipercze"/>
                <w:rFonts w:cs="Arial"/>
                <w:noProof/>
                <w:sz w:val="20"/>
                <w:szCs w:val="20"/>
              </w:rPr>
              <w:t>2.2.5.</w:t>
            </w:r>
            <w:r w:rsidR="00407E05" w:rsidRPr="00407E05">
              <w:rPr>
                <w:rStyle w:val="Hipercze"/>
                <w:rFonts w:cs="Arial"/>
                <w:noProof/>
                <w:sz w:val="20"/>
                <w:szCs w:val="20"/>
              </w:rPr>
              <w:tab/>
              <w:t>Nadrzędna instrukcja rozruchowa</w:t>
            </w:r>
            <w:r w:rsidR="00407E05" w:rsidRPr="00407E05">
              <w:rPr>
                <w:rStyle w:val="Hipercze"/>
                <w:rFonts w:cs="Arial"/>
                <w:noProof/>
                <w:webHidden/>
                <w:sz w:val="20"/>
                <w:szCs w:val="20"/>
              </w:rPr>
              <w:tab/>
            </w:r>
            <w:r w:rsid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_Toc149658976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28</w:t>
            </w:r>
            <w:r w:rsidR="00407E05" w:rsidRPr="00407E05">
              <w:rPr>
                <w:rStyle w:val="Hipercze"/>
                <w:rFonts w:cs="Arial"/>
                <w:noProof/>
                <w:webHidden/>
                <w:sz w:val="20"/>
                <w:szCs w:val="20"/>
              </w:rPr>
              <w:fldChar w:fldCharType="end"/>
            </w:r>
          </w:hyperlink>
        </w:p>
        <w:p w14:paraId="6F9292F1" w14:textId="3A7A15BA" w:rsidR="00407E05" w:rsidRPr="00407E05" w:rsidRDefault="00DC3F49" w:rsidP="0049442A">
          <w:pPr>
            <w:pStyle w:val="Spistreci2"/>
            <w:spacing w:line="276" w:lineRule="auto"/>
            <w:rPr>
              <w:rStyle w:val="Hipercze"/>
              <w:rFonts w:cs="Arial"/>
              <w:noProof/>
              <w:sz w:val="20"/>
              <w:szCs w:val="20"/>
            </w:rPr>
          </w:pPr>
          <w:hyperlink w:anchor="_Toc149658977" w:history="1">
            <w:r w:rsidR="00407E05" w:rsidRPr="00407E05">
              <w:rPr>
                <w:rStyle w:val="Hipercze"/>
                <w:rFonts w:cs="Arial"/>
                <w:noProof/>
                <w:sz w:val="20"/>
                <w:szCs w:val="20"/>
              </w:rPr>
              <w:t>2.2.6.</w:t>
            </w:r>
            <w:r w:rsidR="00407E05" w:rsidRPr="00407E05">
              <w:rPr>
                <w:rStyle w:val="Hipercze"/>
                <w:rFonts w:cs="Arial"/>
                <w:noProof/>
                <w:sz w:val="20"/>
                <w:szCs w:val="20"/>
              </w:rPr>
              <w:tab/>
              <w:t>Dokumentacja odbiorowa</w:t>
            </w:r>
            <w:r w:rsidR="00407E05" w:rsidRPr="00407E05">
              <w:rPr>
                <w:rStyle w:val="Hipercze"/>
                <w:rFonts w:cs="Arial"/>
                <w:noProof/>
                <w:webHidden/>
                <w:sz w:val="20"/>
                <w:szCs w:val="20"/>
              </w:rPr>
              <w:tab/>
            </w:r>
            <w:r w:rsid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_Toc149658977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28</w:t>
            </w:r>
            <w:r w:rsidR="00407E05" w:rsidRPr="00407E05">
              <w:rPr>
                <w:rStyle w:val="Hipercze"/>
                <w:rFonts w:cs="Arial"/>
                <w:noProof/>
                <w:webHidden/>
                <w:sz w:val="20"/>
                <w:szCs w:val="20"/>
              </w:rPr>
              <w:fldChar w:fldCharType="end"/>
            </w:r>
          </w:hyperlink>
        </w:p>
        <w:p w14:paraId="651C2774" w14:textId="6A288A83" w:rsidR="00407E05" w:rsidRPr="00407E05" w:rsidRDefault="00DC3F49" w:rsidP="0049442A">
          <w:pPr>
            <w:pStyle w:val="Spistreci2"/>
            <w:spacing w:line="276" w:lineRule="auto"/>
            <w:rPr>
              <w:rStyle w:val="Hipercze"/>
              <w:rFonts w:cs="Arial"/>
              <w:noProof/>
              <w:sz w:val="20"/>
              <w:szCs w:val="20"/>
            </w:rPr>
          </w:pPr>
          <w:hyperlink w:anchor="_Toc149658978" w:history="1">
            <w:r w:rsidR="00407E05" w:rsidRPr="00407E05">
              <w:rPr>
                <w:rStyle w:val="Hipercze"/>
                <w:rFonts w:cs="Arial"/>
                <w:noProof/>
                <w:sz w:val="20"/>
                <w:szCs w:val="20"/>
              </w:rPr>
              <w:t>2.2.7.</w:t>
            </w:r>
            <w:r w:rsidR="00407E05" w:rsidRPr="00407E05">
              <w:rPr>
                <w:rStyle w:val="Hipercze"/>
                <w:rFonts w:cs="Arial"/>
                <w:noProof/>
                <w:sz w:val="20"/>
                <w:szCs w:val="20"/>
              </w:rPr>
              <w:tab/>
              <w:t>Instrukcje eksploatacji: dokumentacja techniczno-ruchowa, eksploatacyjna, i remontowa.</w:t>
            </w:r>
            <w:r w:rsidR="00407E05" w:rsidRP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_Toc149658978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29</w:t>
            </w:r>
            <w:r w:rsidR="00407E05" w:rsidRPr="00407E05">
              <w:rPr>
                <w:rStyle w:val="Hipercze"/>
                <w:rFonts w:cs="Arial"/>
                <w:noProof/>
                <w:webHidden/>
                <w:sz w:val="20"/>
                <w:szCs w:val="20"/>
              </w:rPr>
              <w:fldChar w:fldCharType="end"/>
            </w:r>
          </w:hyperlink>
        </w:p>
        <w:p w14:paraId="04226962" w14:textId="5C79B31C" w:rsidR="00407E05" w:rsidRPr="00407E05" w:rsidRDefault="00DC3F49" w:rsidP="0049442A">
          <w:pPr>
            <w:pStyle w:val="Spistreci2"/>
            <w:spacing w:line="276" w:lineRule="auto"/>
            <w:rPr>
              <w:rStyle w:val="Hipercze"/>
              <w:rFonts w:cs="Arial"/>
              <w:noProof/>
              <w:sz w:val="20"/>
              <w:szCs w:val="20"/>
            </w:rPr>
          </w:pPr>
          <w:hyperlink w:anchor="_Toc149658979" w:history="1">
            <w:r w:rsidR="00407E05" w:rsidRPr="00407E05">
              <w:rPr>
                <w:rStyle w:val="Hipercze"/>
                <w:rFonts w:cs="Arial"/>
                <w:noProof/>
                <w:sz w:val="20"/>
                <w:szCs w:val="20"/>
              </w:rPr>
              <w:t>2.2.8.</w:t>
            </w:r>
            <w:r w:rsidR="00407E05" w:rsidRPr="00407E05">
              <w:rPr>
                <w:rStyle w:val="Hipercze"/>
                <w:rFonts w:cs="Arial"/>
                <w:noProof/>
                <w:sz w:val="20"/>
                <w:szCs w:val="20"/>
              </w:rPr>
              <w:tab/>
              <w:t>Wymagania dla dokumentacji techniczno-ruchowej</w:t>
            </w:r>
            <w:r w:rsidR="00407E05" w:rsidRP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_Toc149658979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29</w:t>
            </w:r>
            <w:r w:rsidR="00407E05" w:rsidRPr="00407E05">
              <w:rPr>
                <w:rStyle w:val="Hipercze"/>
                <w:rFonts w:cs="Arial"/>
                <w:noProof/>
                <w:webHidden/>
                <w:sz w:val="20"/>
                <w:szCs w:val="20"/>
              </w:rPr>
              <w:fldChar w:fldCharType="end"/>
            </w:r>
          </w:hyperlink>
        </w:p>
        <w:p w14:paraId="373178B8" w14:textId="118AE37D" w:rsidR="00407E05" w:rsidRPr="00407E05" w:rsidRDefault="00DC3F49" w:rsidP="0049442A">
          <w:pPr>
            <w:pStyle w:val="Spistreci2"/>
            <w:spacing w:line="276" w:lineRule="auto"/>
            <w:rPr>
              <w:rStyle w:val="Hipercze"/>
              <w:rFonts w:cs="Arial"/>
              <w:noProof/>
              <w:sz w:val="20"/>
              <w:szCs w:val="20"/>
            </w:rPr>
          </w:pPr>
          <w:hyperlink w:anchor="_Toc149658980" w:history="1">
            <w:r w:rsidR="00407E05" w:rsidRPr="00407E05">
              <w:rPr>
                <w:rStyle w:val="Hipercze"/>
                <w:rFonts w:cs="Arial"/>
                <w:noProof/>
                <w:sz w:val="20"/>
                <w:szCs w:val="20"/>
              </w:rPr>
              <w:t>2.2.9.</w:t>
            </w:r>
            <w:r w:rsidR="00407E05" w:rsidRPr="00407E05">
              <w:rPr>
                <w:rStyle w:val="Hipercze"/>
                <w:rFonts w:cs="Arial"/>
                <w:noProof/>
                <w:sz w:val="20"/>
                <w:szCs w:val="20"/>
              </w:rPr>
              <w:tab/>
              <w:t>Dokumentacja jakościowa i rejestracyjna</w:t>
            </w:r>
            <w:r w:rsidR="00407E05" w:rsidRPr="00407E05">
              <w:rPr>
                <w:rStyle w:val="Hipercze"/>
                <w:rFonts w:cs="Arial"/>
                <w:noProof/>
                <w:webHidden/>
                <w:sz w:val="20"/>
                <w:szCs w:val="20"/>
              </w:rPr>
              <w:tab/>
            </w:r>
            <w:r w:rsid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_Toc149658980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29</w:t>
            </w:r>
            <w:r w:rsidR="00407E05" w:rsidRPr="00407E05">
              <w:rPr>
                <w:rStyle w:val="Hipercze"/>
                <w:rFonts w:cs="Arial"/>
                <w:noProof/>
                <w:webHidden/>
                <w:sz w:val="20"/>
                <w:szCs w:val="20"/>
              </w:rPr>
              <w:fldChar w:fldCharType="end"/>
            </w:r>
          </w:hyperlink>
        </w:p>
        <w:p w14:paraId="7FF0F372" w14:textId="5FBADC34" w:rsidR="00407E05" w:rsidRPr="00984B63" w:rsidRDefault="00DC3F49" w:rsidP="0049442A">
          <w:pPr>
            <w:pStyle w:val="Spistreci1"/>
            <w:spacing w:line="276" w:lineRule="auto"/>
            <w:rPr>
              <w:rStyle w:val="Hipercze"/>
              <w:rFonts w:ascii="Arial" w:hAnsi="Arial" w:cs="Arial"/>
              <w:sz w:val="20"/>
            </w:rPr>
          </w:pPr>
          <w:hyperlink w:anchor="_Toc149658981" w:history="1">
            <w:r w:rsidR="00407E05" w:rsidRPr="00407E05">
              <w:rPr>
                <w:rStyle w:val="Hipercze"/>
                <w:rFonts w:ascii="Arial" w:hAnsi="Arial" w:cs="Arial"/>
                <w:sz w:val="20"/>
              </w:rPr>
              <w:t>Załącznik nr 4: Pozwolenia i dopuszczenia</w:t>
            </w:r>
            <w:r w:rsidR="00407E05" w:rsidRPr="00984B63">
              <w:rPr>
                <w:rStyle w:val="Hipercze"/>
                <w:rFonts w:ascii="Arial" w:hAnsi="Arial" w:cs="Arial"/>
                <w:webHidden/>
                <w:sz w:val="20"/>
              </w:rPr>
              <w:tab/>
            </w:r>
            <w:r w:rsidR="00407E05" w:rsidRPr="00984B63">
              <w:rPr>
                <w:rStyle w:val="Hipercze"/>
                <w:rFonts w:ascii="Arial" w:hAnsi="Arial" w:cs="Arial"/>
                <w:webHidden/>
                <w:sz w:val="20"/>
              </w:rPr>
              <w:fldChar w:fldCharType="begin"/>
            </w:r>
            <w:r w:rsidR="00407E05" w:rsidRPr="00984B63">
              <w:rPr>
                <w:rStyle w:val="Hipercze"/>
                <w:rFonts w:ascii="Arial" w:hAnsi="Arial" w:cs="Arial"/>
                <w:webHidden/>
                <w:sz w:val="20"/>
              </w:rPr>
              <w:instrText xml:space="preserve"> PAGEREF _Toc149658981 \h </w:instrText>
            </w:r>
            <w:r w:rsidR="00407E05" w:rsidRPr="00984B63">
              <w:rPr>
                <w:rStyle w:val="Hipercze"/>
                <w:rFonts w:ascii="Arial" w:hAnsi="Arial" w:cs="Arial"/>
                <w:webHidden/>
                <w:sz w:val="20"/>
              </w:rPr>
            </w:r>
            <w:r w:rsidR="00407E05" w:rsidRPr="00984B63">
              <w:rPr>
                <w:rStyle w:val="Hipercze"/>
                <w:rFonts w:ascii="Arial" w:hAnsi="Arial" w:cs="Arial"/>
                <w:webHidden/>
                <w:sz w:val="20"/>
              </w:rPr>
              <w:fldChar w:fldCharType="separate"/>
            </w:r>
            <w:r w:rsidR="00407E05" w:rsidRPr="00984B63">
              <w:rPr>
                <w:rStyle w:val="Hipercze"/>
                <w:rFonts w:ascii="Arial" w:hAnsi="Arial" w:cs="Arial"/>
                <w:webHidden/>
                <w:sz w:val="20"/>
              </w:rPr>
              <w:t>31</w:t>
            </w:r>
            <w:r w:rsidR="00407E05" w:rsidRPr="00984B63">
              <w:rPr>
                <w:rStyle w:val="Hipercze"/>
                <w:rFonts w:ascii="Arial" w:hAnsi="Arial" w:cs="Arial"/>
                <w:webHidden/>
                <w:sz w:val="20"/>
              </w:rPr>
              <w:fldChar w:fldCharType="end"/>
            </w:r>
          </w:hyperlink>
        </w:p>
        <w:p w14:paraId="59B85CFD" w14:textId="340E1A82" w:rsidR="00407E05" w:rsidRPr="00984B63" w:rsidRDefault="00DC3F49" w:rsidP="0049442A">
          <w:pPr>
            <w:pStyle w:val="Spistreci1"/>
            <w:spacing w:line="276" w:lineRule="auto"/>
            <w:rPr>
              <w:rStyle w:val="Hipercze"/>
              <w:rFonts w:ascii="Arial" w:hAnsi="Arial" w:cs="Arial"/>
              <w:sz w:val="20"/>
            </w:rPr>
          </w:pPr>
          <w:hyperlink w:anchor="_Toc149658982" w:history="1">
            <w:r w:rsidR="00407E05" w:rsidRPr="00407E05">
              <w:rPr>
                <w:rStyle w:val="Hipercze"/>
                <w:rFonts w:ascii="Arial" w:hAnsi="Arial" w:cs="Arial"/>
                <w:sz w:val="20"/>
              </w:rPr>
              <w:t>Załącznik nr 5: Parametry i procedury odbiorowe</w:t>
            </w:r>
            <w:r w:rsidR="00407E05" w:rsidRPr="00984B63">
              <w:rPr>
                <w:rStyle w:val="Hipercze"/>
                <w:rFonts w:ascii="Arial" w:hAnsi="Arial" w:cs="Arial"/>
                <w:webHidden/>
                <w:sz w:val="20"/>
              </w:rPr>
              <w:tab/>
            </w:r>
            <w:r w:rsidR="00407E05" w:rsidRPr="00984B63">
              <w:rPr>
                <w:rStyle w:val="Hipercze"/>
                <w:rFonts w:ascii="Arial" w:hAnsi="Arial" w:cs="Arial"/>
                <w:webHidden/>
                <w:sz w:val="20"/>
              </w:rPr>
              <w:fldChar w:fldCharType="begin"/>
            </w:r>
            <w:r w:rsidR="00407E05" w:rsidRPr="00984B63">
              <w:rPr>
                <w:rStyle w:val="Hipercze"/>
                <w:rFonts w:ascii="Arial" w:hAnsi="Arial" w:cs="Arial"/>
                <w:webHidden/>
                <w:sz w:val="20"/>
              </w:rPr>
              <w:instrText xml:space="preserve"> PAGEREF _Toc149658982 \h </w:instrText>
            </w:r>
            <w:r w:rsidR="00407E05" w:rsidRPr="00984B63">
              <w:rPr>
                <w:rStyle w:val="Hipercze"/>
                <w:rFonts w:ascii="Arial" w:hAnsi="Arial" w:cs="Arial"/>
                <w:webHidden/>
                <w:sz w:val="20"/>
              </w:rPr>
            </w:r>
            <w:r w:rsidR="00407E05" w:rsidRPr="00984B63">
              <w:rPr>
                <w:rStyle w:val="Hipercze"/>
                <w:rFonts w:ascii="Arial" w:hAnsi="Arial" w:cs="Arial"/>
                <w:webHidden/>
                <w:sz w:val="20"/>
              </w:rPr>
              <w:fldChar w:fldCharType="separate"/>
            </w:r>
            <w:r w:rsidR="00407E05" w:rsidRPr="00984B63">
              <w:rPr>
                <w:rStyle w:val="Hipercze"/>
                <w:rFonts w:ascii="Arial" w:hAnsi="Arial" w:cs="Arial"/>
                <w:webHidden/>
                <w:sz w:val="20"/>
              </w:rPr>
              <w:t>32</w:t>
            </w:r>
            <w:r w:rsidR="00407E05" w:rsidRPr="00984B63">
              <w:rPr>
                <w:rStyle w:val="Hipercze"/>
                <w:rFonts w:ascii="Arial" w:hAnsi="Arial" w:cs="Arial"/>
                <w:webHidden/>
                <w:sz w:val="20"/>
              </w:rPr>
              <w:fldChar w:fldCharType="end"/>
            </w:r>
          </w:hyperlink>
        </w:p>
        <w:p w14:paraId="10D44A6D" w14:textId="17E7792D" w:rsidR="00407E05" w:rsidRPr="00407E05" w:rsidRDefault="00DC3F49" w:rsidP="0049442A">
          <w:pPr>
            <w:pStyle w:val="Spistreci2"/>
            <w:spacing w:line="276" w:lineRule="auto"/>
            <w:rPr>
              <w:rStyle w:val="Hipercze"/>
              <w:rFonts w:cs="Arial"/>
              <w:noProof/>
              <w:sz w:val="20"/>
              <w:szCs w:val="20"/>
            </w:rPr>
          </w:pPr>
          <w:hyperlink w:anchor="_Toc149658983" w:history="1">
            <w:r w:rsidR="00407E05" w:rsidRPr="00407E05">
              <w:rPr>
                <w:rStyle w:val="Hipercze"/>
                <w:rFonts w:cs="Arial"/>
                <w:noProof/>
                <w:sz w:val="20"/>
                <w:szCs w:val="20"/>
              </w:rPr>
              <w:t>1.</w:t>
            </w:r>
            <w:r w:rsidR="00407E05" w:rsidRPr="00407E05">
              <w:rPr>
                <w:rStyle w:val="Hipercze"/>
                <w:rFonts w:cs="Arial"/>
                <w:noProof/>
                <w:sz w:val="20"/>
                <w:szCs w:val="20"/>
              </w:rPr>
              <w:tab/>
              <w:t>Procedury odbiorowe</w:t>
            </w:r>
            <w:r w:rsidR="00407E05" w:rsidRPr="00407E05">
              <w:rPr>
                <w:rStyle w:val="Hipercze"/>
                <w:rFonts w:cs="Arial"/>
                <w:noProof/>
                <w:webHidden/>
                <w:sz w:val="20"/>
                <w:szCs w:val="20"/>
              </w:rPr>
              <w:tab/>
            </w:r>
            <w:r w:rsid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_Toc149658983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32</w:t>
            </w:r>
            <w:r w:rsidR="00407E05" w:rsidRPr="00407E05">
              <w:rPr>
                <w:rStyle w:val="Hipercze"/>
                <w:rFonts w:cs="Arial"/>
                <w:noProof/>
                <w:webHidden/>
                <w:sz w:val="20"/>
                <w:szCs w:val="20"/>
              </w:rPr>
              <w:fldChar w:fldCharType="end"/>
            </w:r>
          </w:hyperlink>
        </w:p>
        <w:p w14:paraId="3B37FC62" w14:textId="2620724A" w:rsidR="00407E05" w:rsidRPr="00407E05" w:rsidRDefault="00DC3F49" w:rsidP="0049442A">
          <w:pPr>
            <w:pStyle w:val="Spistreci2"/>
            <w:spacing w:line="276" w:lineRule="auto"/>
            <w:rPr>
              <w:rStyle w:val="Hipercze"/>
              <w:rFonts w:cs="Arial"/>
              <w:noProof/>
              <w:sz w:val="20"/>
              <w:szCs w:val="20"/>
            </w:rPr>
          </w:pPr>
          <w:hyperlink w:anchor="_Toc149658984" w:history="1">
            <w:r w:rsidR="00407E05" w:rsidRPr="00407E05">
              <w:rPr>
                <w:rStyle w:val="Hipercze"/>
                <w:rFonts w:cs="Arial"/>
                <w:noProof/>
                <w:sz w:val="20"/>
                <w:szCs w:val="20"/>
              </w:rPr>
              <w:t>1.1.</w:t>
            </w:r>
            <w:r w:rsidR="00407E05" w:rsidRPr="00407E05">
              <w:rPr>
                <w:rStyle w:val="Hipercze"/>
                <w:rFonts w:cs="Arial"/>
                <w:noProof/>
                <w:sz w:val="20"/>
                <w:szCs w:val="20"/>
              </w:rPr>
              <w:tab/>
              <w:t>Wymagania ogólne</w:t>
            </w:r>
            <w:r w:rsidR="00407E05" w:rsidRPr="00407E05">
              <w:rPr>
                <w:rStyle w:val="Hipercze"/>
                <w:rFonts w:cs="Arial"/>
                <w:noProof/>
                <w:webHidden/>
                <w:sz w:val="20"/>
                <w:szCs w:val="20"/>
              </w:rPr>
              <w:tab/>
            </w:r>
            <w:r w:rsid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_Toc149658984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32</w:t>
            </w:r>
            <w:r w:rsidR="00407E05" w:rsidRPr="00407E05">
              <w:rPr>
                <w:rStyle w:val="Hipercze"/>
                <w:rFonts w:cs="Arial"/>
                <w:noProof/>
                <w:webHidden/>
                <w:sz w:val="20"/>
                <w:szCs w:val="20"/>
              </w:rPr>
              <w:fldChar w:fldCharType="end"/>
            </w:r>
          </w:hyperlink>
        </w:p>
        <w:p w14:paraId="6DDA0BB3" w14:textId="45CD4A8A" w:rsidR="00407E05" w:rsidRPr="00407E05" w:rsidRDefault="00DC3F49" w:rsidP="0049442A">
          <w:pPr>
            <w:pStyle w:val="Spistreci2"/>
            <w:spacing w:line="276" w:lineRule="auto"/>
            <w:rPr>
              <w:rStyle w:val="Hipercze"/>
              <w:rFonts w:cs="Arial"/>
              <w:noProof/>
              <w:sz w:val="20"/>
              <w:szCs w:val="20"/>
            </w:rPr>
          </w:pPr>
          <w:hyperlink w:anchor="_Toc149658985" w:history="1">
            <w:r w:rsidR="00407E05" w:rsidRPr="00407E05">
              <w:rPr>
                <w:rStyle w:val="Hipercze"/>
                <w:rFonts w:cs="Arial"/>
                <w:noProof/>
                <w:sz w:val="20"/>
                <w:szCs w:val="20"/>
              </w:rPr>
              <w:t>1.2.</w:t>
            </w:r>
            <w:r w:rsidR="00407E05" w:rsidRPr="00407E05">
              <w:rPr>
                <w:rStyle w:val="Hipercze"/>
                <w:rFonts w:cs="Arial"/>
                <w:noProof/>
                <w:sz w:val="20"/>
                <w:szCs w:val="20"/>
              </w:rPr>
              <w:tab/>
              <w:t>Kontrola przed zakryciem</w:t>
            </w:r>
            <w:r w:rsidR="00407E05" w:rsidRPr="00407E05">
              <w:rPr>
                <w:rStyle w:val="Hipercze"/>
                <w:rFonts w:cs="Arial"/>
                <w:noProof/>
                <w:webHidden/>
                <w:sz w:val="20"/>
                <w:szCs w:val="20"/>
              </w:rPr>
              <w:tab/>
            </w:r>
            <w:r w:rsid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_Toc149658985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32</w:t>
            </w:r>
            <w:r w:rsidR="00407E05" w:rsidRPr="00407E05">
              <w:rPr>
                <w:rStyle w:val="Hipercze"/>
                <w:rFonts w:cs="Arial"/>
                <w:noProof/>
                <w:webHidden/>
                <w:sz w:val="20"/>
                <w:szCs w:val="20"/>
              </w:rPr>
              <w:fldChar w:fldCharType="end"/>
            </w:r>
          </w:hyperlink>
        </w:p>
        <w:p w14:paraId="60FFB289" w14:textId="6FB158D0" w:rsidR="00407E05" w:rsidRPr="00407E05" w:rsidRDefault="00DC3F49" w:rsidP="0049442A">
          <w:pPr>
            <w:pStyle w:val="Spistreci2"/>
            <w:spacing w:line="276" w:lineRule="auto"/>
            <w:rPr>
              <w:rStyle w:val="Hipercze"/>
              <w:rFonts w:cs="Arial"/>
              <w:noProof/>
              <w:sz w:val="20"/>
              <w:szCs w:val="20"/>
            </w:rPr>
          </w:pPr>
          <w:hyperlink w:anchor="_Toc149658986" w:history="1">
            <w:r w:rsidR="00407E05" w:rsidRPr="00407E05">
              <w:rPr>
                <w:rStyle w:val="Hipercze"/>
                <w:rFonts w:cs="Arial"/>
                <w:noProof/>
                <w:sz w:val="20"/>
                <w:szCs w:val="20"/>
              </w:rPr>
              <w:t>1.3.</w:t>
            </w:r>
            <w:r w:rsidR="00407E05" w:rsidRPr="00407E05">
              <w:rPr>
                <w:rStyle w:val="Hipercze"/>
                <w:rFonts w:cs="Arial"/>
                <w:noProof/>
                <w:sz w:val="20"/>
                <w:szCs w:val="20"/>
              </w:rPr>
              <w:tab/>
              <w:t>Program Zapewnienia i Kontroli Jakości</w:t>
            </w:r>
            <w:r w:rsidR="00407E05">
              <w:rPr>
                <w:rStyle w:val="Hipercze"/>
                <w:rFonts w:cs="Arial"/>
                <w:noProof/>
                <w:sz w:val="20"/>
                <w:szCs w:val="20"/>
              </w:rPr>
              <w:tab/>
            </w:r>
            <w:r w:rsidR="00407E05" w:rsidRP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_Toc149658986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32</w:t>
            </w:r>
            <w:r w:rsidR="00407E05" w:rsidRPr="00407E05">
              <w:rPr>
                <w:rStyle w:val="Hipercze"/>
                <w:rFonts w:cs="Arial"/>
                <w:noProof/>
                <w:webHidden/>
                <w:sz w:val="20"/>
                <w:szCs w:val="20"/>
              </w:rPr>
              <w:fldChar w:fldCharType="end"/>
            </w:r>
          </w:hyperlink>
        </w:p>
        <w:p w14:paraId="4C7109CF" w14:textId="5EBDB58D" w:rsidR="00407E05" w:rsidRPr="00407E05" w:rsidRDefault="00DC3F49" w:rsidP="0049442A">
          <w:pPr>
            <w:pStyle w:val="Spistreci2"/>
            <w:spacing w:line="276" w:lineRule="auto"/>
            <w:rPr>
              <w:rStyle w:val="Hipercze"/>
              <w:rFonts w:cs="Arial"/>
              <w:noProof/>
              <w:sz w:val="20"/>
              <w:szCs w:val="20"/>
            </w:rPr>
          </w:pPr>
          <w:hyperlink w:anchor="_Toc149658987" w:history="1">
            <w:r w:rsidR="00407E05" w:rsidRPr="00407E05">
              <w:rPr>
                <w:rStyle w:val="Hipercze"/>
                <w:rFonts w:cs="Arial"/>
                <w:noProof/>
                <w:sz w:val="20"/>
                <w:szCs w:val="20"/>
              </w:rPr>
              <w:t>1.4.</w:t>
            </w:r>
            <w:r w:rsidR="00407E05" w:rsidRPr="00407E05">
              <w:rPr>
                <w:rStyle w:val="Hipercze"/>
                <w:rFonts w:cs="Arial"/>
                <w:noProof/>
                <w:sz w:val="20"/>
                <w:szCs w:val="20"/>
              </w:rPr>
              <w:tab/>
              <w:t>Procedury w trakcie wytwarzania i dostaw</w:t>
            </w:r>
            <w:r w:rsidR="00407E05" w:rsidRP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_Toc149658987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33</w:t>
            </w:r>
            <w:r w:rsidR="00407E05" w:rsidRPr="00407E05">
              <w:rPr>
                <w:rStyle w:val="Hipercze"/>
                <w:rFonts w:cs="Arial"/>
                <w:noProof/>
                <w:webHidden/>
                <w:sz w:val="20"/>
                <w:szCs w:val="20"/>
              </w:rPr>
              <w:fldChar w:fldCharType="end"/>
            </w:r>
          </w:hyperlink>
        </w:p>
        <w:p w14:paraId="27923473" w14:textId="01A904C0" w:rsidR="00407E05" w:rsidRPr="00407E05" w:rsidRDefault="00DC3F49" w:rsidP="0049442A">
          <w:pPr>
            <w:pStyle w:val="Spistreci2"/>
            <w:spacing w:line="276" w:lineRule="auto"/>
            <w:rPr>
              <w:rStyle w:val="Hipercze"/>
              <w:rFonts w:cs="Arial"/>
              <w:noProof/>
              <w:sz w:val="20"/>
              <w:szCs w:val="20"/>
            </w:rPr>
          </w:pPr>
          <w:hyperlink w:anchor="_Toc149658988" w:history="1">
            <w:r w:rsidR="00407E05" w:rsidRPr="00407E05">
              <w:rPr>
                <w:rStyle w:val="Hipercze"/>
                <w:rFonts w:cs="Arial"/>
                <w:noProof/>
                <w:sz w:val="20"/>
                <w:szCs w:val="20"/>
              </w:rPr>
              <w:t>1.4.1.</w:t>
            </w:r>
            <w:r w:rsidR="00407E05" w:rsidRPr="00407E05">
              <w:rPr>
                <w:rStyle w:val="Hipercze"/>
                <w:rFonts w:cs="Arial"/>
                <w:noProof/>
                <w:sz w:val="20"/>
                <w:szCs w:val="20"/>
              </w:rPr>
              <w:tab/>
              <w:t>Inspekcje fabryczne</w:t>
            </w:r>
            <w:r w:rsidR="00407E05" w:rsidRPr="00407E05">
              <w:rPr>
                <w:rStyle w:val="Hipercze"/>
                <w:rFonts w:cs="Arial"/>
                <w:noProof/>
                <w:webHidden/>
                <w:sz w:val="20"/>
                <w:szCs w:val="20"/>
              </w:rPr>
              <w:tab/>
            </w:r>
            <w:r w:rsid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_Toc149658988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33</w:t>
            </w:r>
            <w:r w:rsidR="00407E05" w:rsidRPr="00407E05">
              <w:rPr>
                <w:rStyle w:val="Hipercze"/>
                <w:rFonts w:cs="Arial"/>
                <w:noProof/>
                <w:webHidden/>
                <w:sz w:val="20"/>
                <w:szCs w:val="20"/>
              </w:rPr>
              <w:fldChar w:fldCharType="end"/>
            </w:r>
          </w:hyperlink>
        </w:p>
        <w:p w14:paraId="2EF2E8FC" w14:textId="486E6563" w:rsidR="00407E05" w:rsidRPr="00407E05" w:rsidRDefault="00DC3F49" w:rsidP="0049442A">
          <w:pPr>
            <w:pStyle w:val="Spistreci2"/>
            <w:spacing w:line="276" w:lineRule="auto"/>
            <w:rPr>
              <w:rStyle w:val="Hipercze"/>
              <w:rFonts w:cs="Arial"/>
              <w:noProof/>
              <w:sz w:val="20"/>
              <w:szCs w:val="20"/>
            </w:rPr>
          </w:pPr>
          <w:hyperlink w:anchor="_Toc149658989" w:history="1">
            <w:r w:rsidR="00407E05" w:rsidRPr="00407E05">
              <w:rPr>
                <w:rStyle w:val="Hipercze"/>
                <w:rFonts w:cs="Arial"/>
                <w:noProof/>
                <w:sz w:val="20"/>
                <w:szCs w:val="20"/>
              </w:rPr>
              <w:t>1.5.</w:t>
            </w:r>
            <w:r w:rsidR="00407E05" w:rsidRPr="00407E05">
              <w:rPr>
                <w:rStyle w:val="Hipercze"/>
                <w:rFonts w:cs="Arial"/>
                <w:noProof/>
                <w:sz w:val="20"/>
                <w:szCs w:val="20"/>
              </w:rPr>
              <w:tab/>
              <w:t>Procedury w trakcie budowy i montażu Obiektów</w:t>
            </w:r>
            <w:r w:rsidR="00407E05" w:rsidRP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_Toc149658989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33</w:t>
            </w:r>
            <w:r w:rsidR="00407E05" w:rsidRPr="00407E05">
              <w:rPr>
                <w:rStyle w:val="Hipercze"/>
                <w:rFonts w:cs="Arial"/>
                <w:noProof/>
                <w:webHidden/>
                <w:sz w:val="20"/>
                <w:szCs w:val="20"/>
              </w:rPr>
              <w:fldChar w:fldCharType="end"/>
            </w:r>
          </w:hyperlink>
        </w:p>
        <w:p w14:paraId="37E0D0C8" w14:textId="4C27DD7E" w:rsidR="00407E05" w:rsidRPr="00407E05" w:rsidRDefault="00DC3F49" w:rsidP="0049442A">
          <w:pPr>
            <w:pStyle w:val="Spistreci2"/>
            <w:spacing w:line="276" w:lineRule="auto"/>
            <w:rPr>
              <w:rStyle w:val="Hipercze"/>
              <w:rFonts w:cs="Arial"/>
              <w:noProof/>
              <w:sz w:val="20"/>
              <w:szCs w:val="20"/>
            </w:rPr>
          </w:pPr>
          <w:hyperlink w:anchor="_Toc149658990" w:history="1">
            <w:r w:rsidR="00407E05" w:rsidRPr="00407E05">
              <w:rPr>
                <w:rStyle w:val="Hipercze"/>
                <w:rFonts w:cs="Arial"/>
                <w:noProof/>
                <w:sz w:val="20"/>
                <w:szCs w:val="20"/>
              </w:rPr>
              <w:t>1.5.1.</w:t>
            </w:r>
            <w:r w:rsidR="00407E05" w:rsidRPr="00407E05">
              <w:rPr>
                <w:rStyle w:val="Hipercze"/>
                <w:rFonts w:cs="Arial"/>
                <w:noProof/>
                <w:sz w:val="20"/>
                <w:szCs w:val="20"/>
              </w:rPr>
              <w:tab/>
              <w:t>Próby, badania i inspekcje</w:t>
            </w:r>
            <w:r w:rsidR="00407E05" w:rsidRPr="00407E05">
              <w:rPr>
                <w:rStyle w:val="Hipercze"/>
                <w:rFonts w:cs="Arial"/>
                <w:noProof/>
                <w:webHidden/>
                <w:sz w:val="20"/>
                <w:szCs w:val="20"/>
              </w:rPr>
              <w:tab/>
            </w:r>
            <w:r w:rsid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_Toc149658990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33</w:t>
            </w:r>
            <w:r w:rsidR="00407E05" w:rsidRPr="00407E05">
              <w:rPr>
                <w:rStyle w:val="Hipercze"/>
                <w:rFonts w:cs="Arial"/>
                <w:noProof/>
                <w:webHidden/>
                <w:sz w:val="20"/>
                <w:szCs w:val="20"/>
              </w:rPr>
              <w:fldChar w:fldCharType="end"/>
            </w:r>
          </w:hyperlink>
        </w:p>
        <w:p w14:paraId="46B65C34" w14:textId="3068F6E7" w:rsidR="00407E05" w:rsidRPr="00407E05" w:rsidRDefault="00DC3F49" w:rsidP="0049442A">
          <w:pPr>
            <w:pStyle w:val="Spistreci2"/>
            <w:spacing w:line="276" w:lineRule="auto"/>
            <w:rPr>
              <w:rStyle w:val="Hipercze"/>
              <w:rFonts w:cs="Arial"/>
              <w:noProof/>
              <w:sz w:val="20"/>
              <w:szCs w:val="20"/>
            </w:rPr>
          </w:pPr>
          <w:hyperlink w:anchor="_Toc149658991" w:history="1">
            <w:r w:rsidR="00407E05" w:rsidRPr="00407E05">
              <w:rPr>
                <w:rStyle w:val="Hipercze"/>
                <w:rFonts w:cs="Arial"/>
                <w:noProof/>
                <w:sz w:val="20"/>
                <w:szCs w:val="20"/>
              </w:rPr>
              <w:t>1.5.2.</w:t>
            </w:r>
            <w:r w:rsidR="00407E05" w:rsidRPr="00407E05">
              <w:rPr>
                <w:rStyle w:val="Hipercze"/>
                <w:rFonts w:cs="Arial"/>
                <w:noProof/>
                <w:sz w:val="20"/>
                <w:szCs w:val="20"/>
              </w:rPr>
              <w:tab/>
              <w:t>Odbiory Obiektów budowlanych</w:t>
            </w:r>
            <w:r w:rsidR="00407E05" w:rsidRPr="00407E05">
              <w:rPr>
                <w:rStyle w:val="Hipercze"/>
                <w:rFonts w:cs="Arial"/>
                <w:noProof/>
                <w:webHidden/>
                <w:sz w:val="20"/>
                <w:szCs w:val="20"/>
              </w:rPr>
              <w:tab/>
            </w:r>
            <w:r w:rsid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_Toc149658991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34</w:t>
            </w:r>
            <w:r w:rsidR="00407E05" w:rsidRPr="00407E05">
              <w:rPr>
                <w:rStyle w:val="Hipercze"/>
                <w:rFonts w:cs="Arial"/>
                <w:noProof/>
                <w:webHidden/>
                <w:sz w:val="20"/>
                <w:szCs w:val="20"/>
              </w:rPr>
              <w:fldChar w:fldCharType="end"/>
            </w:r>
          </w:hyperlink>
        </w:p>
        <w:p w14:paraId="5CFBFEAC" w14:textId="45D4CFD6" w:rsidR="00407E05" w:rsidRPr="00407E05" w:rsidRDefault="00DC3F49" w:rsidP="0049442A">
          <w:pPr>
            <w:pStyle w:val="Spistreci2"/>
            <w:spacing w:line="276" w:lineRule="auto"/>
            <w:rPr>
              <w:rStyle w:val="Hipercze"/>
              <w:rFonts w:cs="Arial"/>
              <w:noProof/>
              <w:sz w:val="20"/>
              <w:szCs w:val="20"/>
            </w:rPr>
          </w:pPr>
          <w:hyperlink w:anchor="_Toc149658992" w:history="1">
            <w:r w:rsidR="00407E05" w:rsidRPr="00407E05">
              <w:rPr>
                <w:rStyle w:val="Hipercze"/>
                <w:rFonts w:cs="Arial"/>
                <w:noProof/>
                <w:sz w:val="20"/>
                <w:szCs w:val="20"/>
              </w:rPr>
              <w:t>1.5.3.</w:t>
            </w:r>
            <w:r w:rsidR="00407E05" w:rsidRPr="00407E05">
              <w:rPr>
                <w:rStyle w:val="Hipercze"/>
                <w:rFonts w:cs="Arial"/>
                <w:noProof/>
                <w:sz w:val="20"/>
                <w:szCs w:val="20"/>
              </w:rPr>
              <w:tab/>
              <w:t>Odbiory częściowe</w:t>
            </w:r>
            <w:r w:rsidR="00407E05" w:rsidRPr="00407E05">
              <w:rPr>
                <w:rStyle w:val="Hipercze"/>
                <w:rFonts w:cs="Arial"/>
                <w:noProof/>
                <w:webHidden/>
                <w:sz w:val="20"/>
                <w:szCs w:val="20"/>
              </w:rPr>
              <w:tab/>
            </w:r>
            <w:r w:rsid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_Toc149658992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34</w:t>
            </w:r>
            <w:r w:rsidR="00407E05" w:rsidRPr="00407E05">
              <w:rPr>
                <w:rStyle w:val="Hipercze"/>
                <w:rFonts w:cs="Arial"/>
                <w:noProof/>
                <w:webHidden/>
                <w:sz w:val="20"/>
                <w:szCs w:val="20"/>
              </w:rPr>
              <w:fldChar w:fldCharType="end"/>
            </w:r>
          </w:hyperlink>
        </w:p>
        <w:p w14:paraId="4A65E6C6" w14:textId="10362F5E" w:rsidR="00407E05" w:rsidRPr="00407E05" w:rsidRDefault="00DC3F49" w:rsidP="0049442A">
          <w:pPr>
            <w:pStyle w:val="Spistreci2"/>
            <w:spacing w:line="276" w:lineRule="auto"/>
            <w:rPr>
              <w:rStyle w:val="Hipercze"/>
              <w:rFonts w:cs="Arial"/>
              <w:noProof/>
              <w:sz w:val="20"/>
              <w:szCs w:val="20"/>
            </w:rPr>
          </w:pPr>
          <w:hyperlink w:anchor="_Toc149658993" w:history="1">
            <w:r w:rsidR="00407E05" w:rsidRPr="00407E05">
              <w:rPr>
                <w:rStyle w:val="Hipercze"/>
                <w:rFonts w:cs="Arial"/>
                <w:noProof/>
                <w:sz w:val="20"/>
                <w:szCs w:val="20"/>
              </w:rPr>
              <w:t>1.6.</w:t>
            </w:r>
            <w:r w:rsidR="00407E05" w:rsidRPr="00407E05">
              <w:rPr>
                <w:rStyle w:val="Hipercze"/>
                <w:rFonts w:cs="Arial"/>
                <w:noProof/>
                <w:sz w:val="20"/>
                <w:szCs w:val="20"/>
              </w:rPr>
              <w:tab/>
              <w:t>Zakończenie budowy i montażów</w:t>
            </w:r>
            <w:r w:rsidR="00407E05" w:rsidRPr="00407E05">
              <w:rPr>
                <w:rStyle w:val="Hipercze"/>
                <w:rFonts w:cs="Arial"/>
                <w:noProof/>
                <w:webHidden/>
                <w:sz w:val="20"/>
                <w:szCs w:val="20"/>
              </w:rPr>
              <w:tab/>
            </w:r>
            <w:r w:rsid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_Toc149658993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35</w:t>
            </w:r>
            <w:r w:rsidR="00407E05" w:rsidRPr="00407E05">
              <w:rPr>
                <w:rStyle w:val="Hipercze"/>
                <w:rFonts w:cs="Arial"/>
                <w:noProof/>
                <w:webHidden/>
                <w:sz w:val="20"/>
                <w:szCs w:val="20"/>
              </w:rPr>
              <w:fldChar w:fldCharType="end"/>
            </w:r>
          </w:hyperlink>
        </w:p>
        <w:p w14:paraId="42530F0C" w14:textId="09C3EED6" w:rsidR="00407E05" w:rsidRPr="00407E05" w:rsidRDefault="00DC3F49" w:rsidP="0049442A">
          <w:pPr>
            <w:pStyle w:val="Spistreci2"/>
            <w:spacing w:line="276" w:lineRule="auto"/>
            <w:rPr>
              <w:rStyle w:val="Hipercze"/>
              <w:rFonts w:cs="Arial"/>
              <w:noProof/>
              <w:sz w:val="20"/>
              <w:szCs w:val="20"/>
            </w:rPr>
          </w:pPr>
          <w:hyperlink w:anchor="_Toc149658994" w:history="1">
            <w:r w:rsidR="00407E05" w:rsidRPr="00407E05">
              <w:rPr>
                <w:rStyle w:val="Hipercze"/>
                <w:rFonts w:cs="Arial"/>
                <w:noProof/>
                <w:sz w:val="20"/>
                <w:szCs w:val="20"/>
              </w:rPr>
              <w:t>1.6.1.</w:t>
            </w:r>
            <w:r w:rsidR="00407E05" w:rsidRPr="00407E05">
              <w:rPr>
                <w:rStyle w:val="Hipercze"/>
                <w:rFonts w:cs="Arial"/>
                <w:noProof/>
                <w:sz w:val="20"/>
                <w:szCs w:val="20"/>
              </w:rPr>
              <w:tab/>
              <w:t>Próby odbiorowe</w:t>
            </w:r>
            <w:r w:rsidR="00407E05" w:rsidRPr="00407E05">
              <w:rPr>
                <w:rStyle w:val="Hipercze"/>
                <w:rFonts w:cs="Arial"/>
                <w:noProof/>
                <w:webHidden/>
                <w:sz w:val="20"/>
                <w:szCs w:val="20"/>
              </w:rPr>
              <w:tab/>
            </w:r>
            <w:r w:rsid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_Toc149658994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35</w:t>
            </w:r>
            <w:r w:rsidR="00407E05" w:rsidRPr="00407E05">
              <w:rPr>
                <w:rStyle w:val="Hipercze"/>
                <w:rFonts w:cs="Arial"/>
                <w:noProof/>
                <w:webHidden/>
                <w:sz w:val="20"/>
                <w:szCs w:val="20"/>
              </w:rPr>
              <w:fldChar w:fldCharType="end"/>
            </w:r>
          </w:hyperlink>
        </w:p>
        <w:p w14:paraId="07752664" w14:textId="3CAE385F" w:rsidR="00407E05" w:rsidRPr="00407E05" w:rsidRDefault="00DC3F49" w:rsidP="0049442A">
          <w:pPr>
            <w:pStyle w:val="Spistreci2"/>
            <w:spacing w:line="276" w:lineRule="auto"/>
            <w:rPr>
              <w:rStyle w:val="Hipercze"/>
              <w:rFonts w:cs="Arial"/>
              <w:noProof/>
              <w:sz w:val="20"/>
              <w:szCs w:val="20"/>
            </w:rPr>
          </w:pPr>
          <w:hyperlink w:anchor="_Toc149658995" w:history="1">
            <w:r w:rsidR="00407E05" w:rsidRPr="00407E05">
              <w:rPr>
                <w:rStyle w:val="Hipercze"/>
                <w:rFonts w:cs="Arial"/>
                <w:noProof/>
                <w:sz w:val="20"/>
                <w:szCs w:val="20"/>
              </w:rPr>
              <w:t>1.6.2.</w:t>
            </w:r>
            <w:r w:rsidR="00407E05" w:rsidRPr="00407E05">
              <w:rPr>
                <w:rStyle w:val="Hipercze"/>
                <w:rFonts w:cs="Arial"/>
                <w:noProof/>
                <w:sz w:val="20"/>
                <w:szCs w:val="20"/>
              </w:rPr>
              <w:tab/>
              <w:t>Pomiary Środowiska Pracy</w:t>
            </w:r>
            <w:r w:rsidR="00407E05" w:rsidRPr="00407E05">
              <w:rPr>
                <w:rStyle w:val="Hipercze"/>
                <w:rFonts w:cs="Arial"/>
                <w:noProof/>
                <w:webHidden/>
                <w:sz w:val="20"/>
                <w:szCs w:val="20"/>
              </w:rPr>
              <w:tab/>
            </w:r>
            <w:r w:rsid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_Toc149658995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35</w:t>
            </w:r>
            <w:r w:rsidR="00407E05" w:rsidRPr="00407E05">
              <w:rPr>
                <w:rStyle w:val="Hipercze"/>
                <w:rFonts w:cs="Arial"/>
                <w:noProof/>
                <w:webHidden/>
                <w:sz w:val="20"/>
                <w:szCs w:val="20"/>
              </w:rPr>
              <w:fldChar w:fldCharType="end"/>
            </w:r>
          </w:hyperlink>
        </w:p>
        <w:p w14:paraId="344E7470" w14:textId="0A5A79DF" w:rsidR="00407E05" w:rsidRPr="00407E05" w:rsidRDefault="00DC3F49" w:rsidP="0049442A">
          <w:pPr>
            <w:pStyle w:val="Spistreci2"/>
            <w:spacing w:line="276" w:lineRule="auto"/>
            <w:rPr>
              <w:rStyle w:val="Hipercze"/>
              <w:rFonts w:cs="Arial"/>
              <w:noProof/>
              <w:sz w:val="20"/>
              <w:szCs w:val="20"/>
            </w:rPr>
          </w:pPr>
          <w:hyperlink w:anchor="_Toc149658996" w:history="1">
            <w:r w:rsidR="00407E05" w:rsidRPr="00407E05">
              <w:rPr>
                <w:rStyle w:val="Hipercze"/>
                <w:rFonts w:cs="Arial"/>
                <w:noProof/>
                <w:sz w:val="20"/>
                <w:szCs w:val="20"/>
              </w:rPr>
              <w:t>1.6.3.</w:t>
            </w:r>
            <w:r w:rsidR="00407E05" w:rsidRPr="00407E05">
              <w:rPr>
                <w:rStyle w:val="Hipercze"/>
                <w:rFonts w:cs="Arial"/>
                <w:noProof/>
                <w:sz w:val="20"/>
                <w:szCs w:val="20"/>
              </w:rPr>
              <w:tab/>
              <w:t>Odbiory UDT, CLDT i TDT i dopuszczenie do rozruchu</w:t>
            </w:r>
            <w:r w:rsidR="00407E05" w:rsidRP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_Toc149658996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35</w:t>
            </w:r>
            <w:r w:rsidR="00407E05" w:rsidRPr="00407E05">
              <w:rPr>
                <w:rStyle w:val="Hipercze"/>
                <w:rFonts w:cs="Arial"/>
                <w:noProof/>
                <w:webHidden/>
                <w:sz w:val="20"/>
                <w:szCs w:val="20"/>
              </w:rPr>
              <w:fldChar w:fldCharType="end"/>
            </w:r>
          </w:hyperlink>
        </w:p>
        <w:p w14:paraId="40D5C9AC" w14:textId="02B569EF" w:rsidR="00407E05" w:rsidRPr="00407E05" w:rsidRDefault="00DC3F49" w:rsidP="0049442A">
          <w:pPr>
            <w:pStyle w:val="Spistreci2"/>
            <w:spacing w:line="276" w:lineRule="auto"/>
            <w:rPr>
              <w:rStyle w:val="Hipercze"/>
              <w:rFonts w:cs="Arial"/>
              <w:noProof/>
              <w:sz w:val="20"/>
              <w:szCs w:val="20"/>
            </w:rPr>
          </w:pPr>
          <w:hyperlink w:anchor="_Toc149658997" w:history="1">
            <w:r w:rsidR="00407E05" w:rsidRPr="00407E05">
              <w:rPr>
                <w:rStyle w:val="Hipercze"/>
                <w:rFonts w:cs="Arial"/>
                <w:noProof/>
                <w:sz w:val="20"/>
                <w:szCs w:val="20"/>
              </w:rPr>
              <w:t>1.6.4.</w:t>
            </w:r>
            <w:r w:rsidR="00407E05" w:rsidRPr="00407E05">
              <w:rPr>
                <w:rStyle w:val="Hipercze"/>
                <w:rFonts w:cs="Arial"/>
                <w:noProof/>
                <w:sz w:val="20"/>
                <w:szCs w:val="20"/>
              </w:rPr>
              <w:tab/>
              <w:t>Rozruch</w:t>
            </w:r>
            <w:r w:rsidR="00407E05" w:rsidRPr="00407E05">
              <w:rPr>
                <w:rStyle w:val="Hipercze"/>
                <w:rFonts w:cs="Arial"/>
                <w:noProof/>
                <w:webHidden/>
                <w:sz w:val="20"/>
                <w:szCs w:val="20"/>
              </w:rPr>
              <w:tab/>
            </w:r>
            <w:r w:rsid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_Toc149658997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36</w:t>
            </w:r>
            <w:r w:rsidR="00407E05" w:rsidRPr="00407E05">
              <w:rPr>
                <w:rStyle w:val="Hipercze"/>
                <w:rFonts w:cs="Arial"/>
                <w:noProof/>
                <w:webHidden/>
                <w:sz w:val="20"/>
                <w:szCs w:val="20"/>
              </w:rPr>
              <w:fldChar w:fldCharType="end"/>
            </w:r>
          </w:hyperlink>
        </w:p>
        <w:p w14:paraId="64A6B548" w14:textId="04ADAC00" w:rsidR="00407E05" w:rsidRPr="00407E05" w:rsidRDefault="00DC3F49" w:rsidP="0049442A">
          <w:pPr>
            <w:pStyle w:val="Spistreci2"/>
            <w:spacing w:line="276" w:lineRule="auto"/>
            <w:rPr>
              <w:rStyle w:val="Hipercze"/>
              <w:rFonts w:cs="Arial"/>
              <w:noProof/>
              <w:sz w:val="20"/>
              <w:szCs w:val="20"/>
            </w:rPr>
          </w:pPr>
          <w:hyperlink w:anchor="_Toc149658998" w:history="1">
            <w:r w:rsidR="00407E05" w:rsidRPr="00407E05">
              <w:rPr>
                <w:rStyle w:val="Hipercze"/>
                <w:rFonts w:cs="Arial"/>
                <w:noProof/>
                <w:sz w:val="20"/>
                <w:szCs w:val="20"/>
              </w:rPr>
              <w:t>1.6.5.</w:t>
            </w:r>
            <w:r w:rsidR="00407E05" w:rsidRPr="00407E05">
              <w:rPr>
                <w:rStyle w:val="Hipercze"/>
                <w:rFonts w:cs="Arial"/>
                <w:noProof/>
                <w:sz w:val="20"/>
                <w:szCs w:val="20"/>
              </w:rPr>
              <w:tab/>
              <w:t>Próby funkcjonalne</w:t>
            </w:r>
            <w:r w:rsidR="00407E05" w:rsidRPr="00407E05">
              <w:rPr>
                <w:rStyle w:val="Hipercze"/>
                <w:rFonts w:cs="Arial"/>
                <w:noProof/>
                <w:webHidden/>
                <w:sz w:val="20"/>
                <w:szCs w:val="20"/>
              </w:rPr>
              <w:tab/>
            </w:r>
            <w:r w:rsid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_Toc149658998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36</w:t>
            </w:r>
            <w:r w:rsidR="00407E05" w:rsidRPr="00407E05">
              <w:rPr>
                <w:rStyle w:val="Hipercze"/>
                <w:rFonts w:cs="Arial"/>
                <w:noProof/>
                <w:webHidden/>
                <w:sz w:val="20"/>
                <w:szCs w:val="20"/>
              </w:rPr>
              <w:fldChar w:fldCharType="end"/>
            </w:r>
          </w:hyperlink>
        </w:p>
        <w:p w14:paraId="6A857747" w14:textId="15AC3BFE" w:rsidR="00407E05" w:rsidRPr="00407E05" w:rsidRDefault="00DC3F49" w:rsidP="0049442A">
          <w:pPr>
            <w:pStyle w:val="Spistreci2"/>
            <w:spacing w:line="276" w:lineRule="auto"/>
            <w:rPr>
              <w:rStyle w:val="Hipercze"/>
              <w:rFonts w:cs="Arial"/>
              <w:noProof/>
              <w:sz w:val="20"/>
              <w:szCs w:val="20"/>
            </w:rPr>
          </w:pPr>
          <w:hyperlink w:anchor="_Toc149658999" w:history="1">
            <w:r w:rsidR="00407E05" w:rsidRPr="00407E05">
              <w:rPr>
                <w:rStyle w:val="Hipercze"/>
                <w:rFonts w:cs="Arial"/>
                <w:noProof/>
                <w:sz w:val="20"/>
                <w:szCs w:val="20"/>
              </w:rPr>
              <w:t>1.6.6.</w:t>
            </w:r>
            <w:r w:rsidR="00407E05" w:rsidRPr="00407E05">
              <w:rPr>
                <w:rStyle w:val="Hipercze"/>
                <w:rFonts w:cs="Arial"/>
                <w:noProof/>
                <w:sz w:val="20"/>
                <w:szCs w:val="20"/>
              </w:rPr>
              <w:tab/>
              <w:t>Ruch regulacyjny</w:t>
            </w:r>
            <w:r w:rsidR="00407E05" w:rsidRPr="00407E05">
              <w:rPr>
                <w:rStyle w:val="Hipercze"/>
                <w:rFonts w:cs="Arial"/>
                <w:noProof/>
                <w:webHidden/>
                <w:sz w:val="20"/>
                <w:szCs w:val="20"/>
              </w:rPr>
              <w:tab/>
            </w:r>
            <w:r w:rsid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_Toc149658999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37</w:t>
            </w:r>
            <w:r w:rsidR="00407E05" w:rsidRPr="00407E05">
              <w:rPr>
                <w:rStyle w:val="Hipercze"/>
                <w:rFonts w:cs="Arial"/>
                <w:noProof/>
                <w:webHidden/>
                <w:sz w:val="20"/>
                <w:szCs w:val="20"/>
              </w:rPr>
              <w:fldChar w:fldCharType="end"/>
            </w:r>
          </w:hyperlink>
        </w:p>
        <w:p w14:paraId="1D3DBCC1" w14:textId="0B864E64" w:rsidR="00407E05" w:rsidRPr="00407E05" w:rsidRDefault="00DC3F49" w:rsidP="0049442A">
          <w:pPr>
            <w:pStyle w:val="Spistreci2"/>
            <w:spacing w:line="276" w:lineRule="auto"/>
            <w:rPr>
              <w:rStyle w:val="Hipercze"/>
              <w:rFonts w:cs="Arial"/>
              <w:noProof/>
              <w:sz w:val="20"/>
              <w:szCs w:val="20"/>
            </w:rPr>
          </w:pPr>
          <w:hyperlink w:anchor="_Toc149659000" w:history="1">
            <w:r w:rsidR="00407E05" w:rsidRPr="00407E05">
              <w:rPr>
                <w:rStyle w:val="Hipercze"/>
                <w:rFonts w:cs="Arial"/>
                <w:noProof/>
                <w:sz w:val="20"/>
                <w:szCs w:val="20"/>
              </w:rPr>
              <w:t>1.6.7.</w:t>
            </w:r>
            <w:r w:rsidR="00407E05" w:rsidRPr="00407E05">
              <w:rPr>
                <w:rStyle w:val="Hipercze"/>
                <w:rFonts w:cs="Arial"/>
                <w:noProof/>
                <w:sz w:val="20"/>
                <w:szCs w:val="20"/>
              </w:rPr>
              <w:tab/>
              <w:t>Ruch próbny</w:t>
            </w:r>
            <w:r w:rsidR="00407E05" w:rsidRPr="00407E05">
              <w:rPr>
                <w:rStyle w:val="Hipercze"/>
                <w:rFonts w:cs="Arial"/>
                <w:noProof/>
                <w:webHidden/>
                <w:sz w:val="20"/>
                <w:szCs w:val="20"/>
              </w:rPr>
              <w:tab/>
            </w:r>
            <w:r w:rsid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_Toc149659000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37</w:t>
            </w:r>
            <w:r w:rsidR="00407E05" w:rsidRPr="00407E05">
              <w:rPr>
                <w:rStyle w:val="Hipercze"/>
                <w:rFonts w:cs="Arial"/>
                <w:noProof/>
                <w:webHidden/>
                <w:sz w:val="20"/>
                <w:szCs w:val="20"/>
              </w:rPr>
              <w:fldChar w:fldCharType="end"/>
            </w:r>
          </w:hyperlink>
        </w:p>
        <w:p w14:paraId="647F0969" w14:textId="4E1DD91C" w:rsidR="00407E05" w:rsidRPr="00407E05" w:rsidRDefault="00DC3F49" w:rsidP="0049442A">
          <w:pPr>
            <w:pStyle w:val="Spistreci2"/>
            <w:spacing w:line="276" w:lineRule="auto"/>
            <w:rPr>
              <w:rStyle w:val="Hipercze"/>
              <w:rFonts w:cs="Arial"/>
              <w:noProof/>
              <w:sz w:val="20"/>
              <w:szCs w:val="20"/>
            </w:rPr>
          </w:pPr>
          <w:hyperlink w:anchor="_Toc149659001" w:history="1">
            <w:r w:rsidR="00407E05" w:rsidRPr="00407E05">
              <w:rPr>
                <w:rStyle w:val="Hipercze"/>
                <w:rFonts w:cs="Arial"/>
                <w:noProof/>
                <w:sz w:val="20"/>
                <w:szCs w:val="20"/>
              </w:rPr>
              <w:t>1.7.</w:t>
            </w:r>
            <w:r w:rsidR="00407E05" w:rsidRPr="00407E05">
              <w:rPr>
                <w:rStyle w:val="Hipercze"/>
                <w:rFonts w:cs="Arial"/>
                <w:noProof/>
                <w:sz w:val="20"/>
                <w:szCs w:val="20"/>
              </w:rPr>
              <w:tab/>
              <w:t>Przejęcie Obiektu do eksploatacji z poszczególnych obszarów działań objętych Umową</w:t>
            </w:r>
            <w:r w:rsidR="00407E05" w:rsidRP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_Toc149659001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38</w:t>
            </w:r>
            <w:r w:rsidR="00407E05" w:rsidRPr="00407E05">
              <w:rPr>
                <w:rStyle w:val="Hipercze"/>
                <w:rFonts w:cs="Arial"/>
                <w:noProof/>
                <w:webHidden/>
                <w:sz w:val="20"/>
                <w:szCs w:val="20"/>
              </w:rPr>
              <w:fldChar w:fldCharType="end"/>
            </w:r>
          </w:hyperlink>
        </w:p>
        <w:p w14:paraId="7898DE0D" w14:textId="72B513A7" w:rsidR="00407E05" w:rsidRPr="00407E05" w:rsidRDefault="00DC3F49" w:rsidP="0049442A">
          <w:pPr>
            <w:pStyle w:val="Spistreci2"/>
            <w:spacing w:line="276" w:lineRule="auto"/>
            <w:rPr>
              <w:rStyle w:val="Hipercze"/>
              <w:rFonts w:cs="Arial"/>
              <w:noProof/>
              <w:sz w:val="20"/>
              <w:szCs w:val="20"/>
            </w:rPr>
          </w:pPr>
          <w:hyperlink w:anchor="_Toc149659002" w:history="1">
            <w:r w:rsidR="00407E05" w:rsidRPr="00407E05">
              <w:rPr>
                <w:rStyle w:val="Hipercze"/>
                <w:rFonts w:cs="Arial"/>
                <w:noProof/>
                <w:sz w:val="20"/>
                <w:szCs w:val="20"/>
              </w:rPr>
              <w:t>2.</w:t>
            </w:r>
            <w:r w:rsidR="00407E05" w:rsidRPr="00407E05">
              <w:rPr>
                <w:rStyle w:val="Hipercze"/>
                <w:rFonts w:cs="Arial"/>
                <w:noProof/>
                <w:sz w:val="20"/>
                <w:szCs w:val="20"/>
              </w:rPr>
              <w:tab/>
              <w:t>Pomiary gwarancyjne</w:t>
            </w:r>
            <w:r w:rsidR="00407E05" w:rsidRPr="00407E05">
              <w:rPr>
                <w:rStyle w:val="Hipercze"/>
                <w:rFonts w:cs="Arial"/>
                <w:noProof/>
                <w:webHidden/>
                <w:sz w:val="20"/>
                <w:szCs w:val="20"/>
              </w:rPr>
              <w:tab/>
            </w:r>
            <w:r w:rsid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_Toc149659002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39</w:t>
            </w:r>
            <w:r w:rsidR="00407E05" w:rsidRPr="00407E05">
              <w:rPr>
                <w:rStyle w:val="Hipercze"/>
                <w:rFonts w:cs="Arial"/>
                <w:noProof/>
                <w:webHidden/>
                <w:sz w:val="20"/>
                <w:szCs w:val="20"/>
              </w:rPr>
              <w:fldChar w:fldCharType="end"/>
            </w:r>
          </w:hyperlink>
        </w:p>
        <w:p w14:paraId="1B8BA1EB" w14:textId="27BFE0E9" w:rsidR="00407E05" w:rsidRPr="00407E05" w:rsidRDefault="00DC3F49" w:rsidP="0049442A">
          <w:pPr>
            <w:pStyle w:val="Spistreci2"/>
            <w:spacing w:line="276" w:lineRule="auto"/>
            <w:rPr>
              <w:rStyle w:val="Hipercze"/>
              <w:rFonts w:cs="Arial"/>
              <w:noProof/>
              <w:sz w:val="20"/>
              <w:szCs w:val="20"/>
            </w:rPr>
          </w:pPr>
          <w:hyperlink w:anchor="_Toc149659003" w:history="1">
            <w:r w:rsidR="00407E05" w:rsidRPr="00407E05">
              <w:rPr>
                <w:rStyle w:val="Hipercze"/>
                <w:rFonts w:cs="Arial"/>
                <w:noProof/>
                <w:sz w:val="20"/>
                <w:szCs w:val="20"/>
              </w:rPr>
              <w:t>2.1.</w:t>
            </w:r>
            <w:r w:rsidR="00407E05" w:rsidRPr="00407E05">
              <w:rPr>
                <w:rStyle w:val="Hipercze"/>
                <w:rFonts w:cs="Arial"/>
                <w:noProof/>
                <w:sz w:val="20"/>
                <w:szCs w:val="20"/>
              </w:rPr>
              <w:tab/>
              <w:t>Wymagania ogólne</w:t>
            </w:r>
            <w:r w:rsidR="00407E05" w:rsidRPr="00407E05">
              <w:rPr>
                <w:rStyle w:val="Hipercze"/>
                <w:rFonts w:cs="Arial"/>
                <w:noProof/>
                <w:webHidden/>
                <w:sz w:val="20"/>
                <w:szCs w:val="20"/>
              </w:rPr>
              <w:tab/>
            </w:r>
            <w:r w:rsid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_Toc149659003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39</w:t>
            </w:r>
            <w:r w:rsidR="00407E05" w:rsidRPr="00407E05">
              <w:rPr>
                <w:rStyle w:val="Hipercze"/>
                <w:rFonts w:cs="Arial"/>
                <w:noProof/>
                <w:webHidden/>
                <w:sz w:val="20"/>
                <w:szCs w:val="20"/>
              </w:rPr>
              <w:fldChar w:fldCharType="end"/>
            </w:r>
          </w:hyperlink>
        </w:p>
        <w:p w14:paraId="56CF7E53" w14:textId="0CF524A0" w:rsidR="00407E05" w:rsidRPr="00407E05" w:rsidRDefault="00DC3F49" w:rsidP="0049442A">
          <w:pPr>
            <w:pStyle w:val="Spistreci2"/>
            <w:spacing w:line="276" w:lineRule="auto"/>
            <w:ind w:left="851" w:hanging="851"/>
            <w:rPr>
              <w:rStyle w:val="Hipercze"/>
              <w:rFonts w:cs="Arial"/>
              <w:noProof/>
              <w:sz w:val="20"/>
              <w:szCs w:val="20"/>
            </w:rPr>
          </w:pPr>
          <w:hyperlink w:anchor="_Toc149659004" w:history="1">
            <w:r w:rsidR="00407E05" w:rsidRPr="00407E05">
              <w:rPr>
                <w:rStyle w:val="Hipercze"/>
                <w:rFonts w:cs="Arial"/>
                <w:noProof/>
                <w:sz w:val="20"/>
                <w:szCs w:val="20"/>
              </w:rPr>
              <w:t>2.2.</w:t>
            </w:r>
            <w:r w:rsidR="00407E05" w:rsidRPr="00407E05">
              <w:rPr>
                <w:rStyle w:val="Hipercze"/>
                <w:rFonts w:cs="Arial"/>
                <w:noProof/>
                <w:sz w:val="20"/>
                <w:szCs w:val="20"/>
              </w:rPr>
              <w:tab/>
              <w:t>Opis procedury weryfikacji osiągnięcia i utrzymywania przez Obiekty objęte Umową gwarantowanych parametrów technicznych</w:t>
            </w:r>
            <w:r w:rsid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_Toc149659004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39</w:t>
            </w:r>
            <w:r w:rsidR="00407E05" w:rsidRPr="00407E05">
              <w:rPr>
                <w:rStyle w:val="Hipercze"/>
                <w:rFonts w:cs="Arial"/>
                <w:noProof/>
                <w:webHidden/>
                <w:sz w:val="20"/>
                <w:szCs w:val="20"/>
              </w:rPr>
              <w:fldChar w:fldCharType="end"/>
            </w:r>
          </w:hyperlink>
        </w:p>
        <w:p w14:paraId="712E1AB4" w14:textId="62BC3AE0" w:rsidR="00407E05" w:rsidRPr="00407E05" w:rsidRDefault="00DC3F49" w:rsidP="0049442A">
          <w:pPr>
            <w:pStyle w:val="Spistreci2"/>
            <w:spacing w:line="276" w:lineRule="auto"/>
            <w:rPr>
              <w:rStyle w:val="Hipercze"/>
              <w:rFonts w:cs="Arial"/>
              <w:noProof/>
              <w:sz w:val="20"/>
              <w:szCs w:val="20"/>
            </w:rPr>
          </w:pPr>
          <w:hyperlink w:anchor="_Toc149659005" w:history="1">
            <w:r w:rsidR="00407E05" w:rsidRPr="00407E05">
              <w:rPr>
                <w:rStyle w:val="Hipercze"/>
                <w:rFonts w:cs="Arial"/>
                <w:noProof/>
                <w:sz w:val="20"/>
                <w:szCs w:val="20"/>
              </w:rPr>
              <w:t>2.3.</w:t>
            </w:r>
            <w:r w:rsidR="00407E05" w:rsidRPr="00407E05">
              <w:rPr>
                <w:rStyle w:val="Hipercze"/>
                <w:rFonts w:cs="Arial"/>
                <w:noProof/>
                <w:sz w:val="20"/>
                <w:szCs w:val="20"/>
              </w:rPr>
              <w:tab/>
              <w:t>Wymagania Zamawiającego dla przeprowadzenia pomiarów gwarancyjnych</w:t>
            </w:r>
            <w:r w:rsidR="00407E05" w:rsidRP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_Toc149659005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39</w:t>
            </w:r>
            <w:r w:rsidR="00407E05" w:rsidRPr="00407E05">
              <w:rPr>
                <w:rStyle w:val="Hipercze"/>
                <w:rFonts w:cs="Arial"/>
                <w:noProof/>
                <w:webHidden/>
                <w:sz w:val="20"/>
                <w:szCs w:val="20"/>
              </w:rPr>
              <w:fldChar w:fldCharType="end"/>
            </w:r>
          </w:hyperlink>
        </w:p>
        <w:p w14:paraId="10C36274" w14:textId="338AB9A9" w:rsidR="00407E05" w:rsidRPr="00407E05" w:rsidRDefault="00DC3F49" w:rsidP="0049442A">
          <w:pPr>
            <w:pStyle w:val="Spistreci2"/>
            <w:spacing w:line="276" w:lineRule="auto"/>
            <w:rPr>
              <w:rStyle w:val="Hipercze"/>
              <w:rFonts w:cs="Arial"/>
              <w:noProof/>
              <w:sz w:val="20"/>
              <w:szCs w:val="20"/>
            </w:rPr>
          </w:pPr>
          <w:hyperlink w:anchor="_Toc149659006" w:history="1">
            <w:r w:rsidR="00407E05" w:rsidRPr="00407E05">
              <w:rPr>
                <w:rStyle w:val="Hipercze"/>
                <w:rFonts w:cs="Arial"/>
                <w:noProof/>
                <w:sz w:val="20"/>
                <w:szCs w:val="20"/>
              </w:rPr>
              <w:t>3.</w:t>
            </w:r>
            <w:r w:rsidR="00407E05" w:rsidRPr="00407E05">
              <w:rPr>
                <w:rStyle w:val="Hipercze"/>
                <w:rFonts w:cs="Arial"/>
                <w:noProof/>
                <w:sz w:val="20"/>
                <w:szCs w:val="20"/>
              </w:rPr>
              <w:tab/>
              <w:t>Szkolenia</w:t>
            </w:r>
            <w:r w:rsidR="00407E05">
              <w:rPr>
                <w:rStyle w:val="Hipercze"/>
                <w:rFonts w:cs="Arial"/>
                <w:noProof/>
                <w:sz w:val="20"/>
                <w:szCs w:val="20"/>
              </w:rPr>
              <w:tab/>
            </w:r>
            <w:r w:rsidR="00407E05" w:rsidRPr="00407E05">
              <w:rPr>
                <w:rStyle w:val="Hipercze"/>
                <w:rFonts w:cs="Arial"/>
                <w:noProof/>
                <w:webHidden/>
                <w:sz w:val="20"/>
                <w:szCs w:val="20"/>
              </w:rPr>
              <w:tab/>
            </w:r>
            <w:r w:rsidR="00407E05" w:rsidRPr="00407E05">
              <w:rPr>
                <w:rStyle w:val="Hipercze"/>
                <w:rFonts w:cs="Arial"/>
                <w:noProof/>
                <w:webHidden/>
                <w:sz w:val="20"/>
                <w:szCs w:val="20"/>
              </w:rPr>
              <w:fldChar w:fldCharType="begin"/>
            </w:r>
            <w:r w:rsidR="00407E05" w:rsidRPr="00407E05">
              <w:rPr>
                <w:rStyle w:val="Hipercze"/>
                <w:rFonts w:cs="Arial"/>
                <w:noProof/>
                <w:webHidden/>
                <w:sz w:val="20"/>
                <w:szCs w:val="20"/>
              </w:rPr>
              <w:instrText xml:space="preserve"> PAGEREF _Toc149659006 \h </w:instrText>
            </w:r>
            <w:r w:rsidR="00407E05" w:rsidRPr="00407E05">
              <w:rPr>
                <w:rStyle w:val="Hipercze"/>
                <w:rFonts w:cs="Arial"/>
                <w:noProof/>
                <w:webHidden/>
                <w:sz w:val="20"/>
                <w:szCs w:val="20"/>
              </w:rPr>
            </w:r>
            <w:r w:rsidR="00407E05" w:rsidRPr="00407E05">
              <w:rPr>
                <w:rStyle w:val="Hipercze"/>
                <w:rFonts w:cs="Arial"/>
                <w:noProof/>
                <w:webHidden/>
                <w:sz w:val="20"/>
                <w:szCs w:val="20"/>
              </w:rPr>
              <w:fldChar w:fldCharType="separate"/>
            </w:r>
            <w:r w:rsidR="00407E05" w:rsidRPr="00407E05">
              <w:rPr>
                <w:rStyle w:val="Hipercze"/>
                <w:rFonts w:cs="Arial"/>
                <w:noProof/>
                <w:webHidden/>
                <w:sz w:val="20"/>
                <w:szCs w:val="20"/>
              </w:rPr>
              <w:t>40</w:t>
            </w:r>
            <w:r w:rsidR="00407E05" w:rsidRPr="00407E05">
              <w:rPr>
                <w:rStyle w:val="Hipercze"/>
                <w:rFonts w:cs="Arial"/>
                <w:noProof/>
                <w:webHidden/>
                <w:sz w:val="20"/>
                <w:szCs w:val="20"/>
              </w:rPr>
              <w:fldChar w:fldCharType="end"/>
            </w:r>
          </w:hyperlink>
        </w:p>
        <w:p w14:paraId="32A4C7BF" w14:textId="35197ED2" w:rsidR="00407E05" w:rsidRPr="00407E05" w:rsidRDefault="00DC3F49" w:rsidP="0049442A">
          <w:pPr>
            <w:pStyle w:val="Spistreci1"/>
            <w:spacing w:line="276" w:lineRule="auto"/>
            <w:rPr>
              <w:rFonts w:ascii="Arial" w:eastAsiaTheme="minorEastAsia" w:hAnsi="Arial" w:cs="Arial"/>
              <w:b w:val="0"/>
              <w:kern w:val="2"/>
              <w:sz w:val="20"/>
              <w:lang w:eastAsia="pl-PL"/>
              <w14:ligatures w14:val="standardContextual"/>
            </w:rPr>
          </w:pPr>
          <w:hyperlink w:anchor="_Toc149659007" w:history="1">
            <w:r w:rsidR="00407E05" w:rsidRPr="00407E05">
              <w:rPr>
                <w:rStyle w:val="Hipercze"/>
                <w:rFonts w:ascii="Arial" w:hAnsi="Arial" w:cs="Arial"/>
                <w:sz w:val="20"/>
              </w:rPr>
              <w:t>Załącznik nr 6: Harmonogram rzeczowo-finansowy</w:t>
            </w:r>
            <w:r w:rsidR="00407E05" w:rsidRPr="00407E05">
              <w:rPr>
                <w:rFonts w:ascii="Arial" w:hAnsi="Arial" w:cs="Arial"/>
                <w:webHidden/>
                <w:sz w:val="20"/>
              </w:rPr>
              <w:tab/>
            </w:r>
            <w:r w:rsidR="00407E05" w:rsidRPr="00407E05">
              <w:rPr>
                <w:rFonts w:ascii="Arial" w:hAnsi="Arial" w:cs="Arial"/>
                <w:webHidden/>
                <w:sz w:val="20"/>
              </w:rPr>
              <w:fldChar w:fldCharType="begin"/>
            </w:r>
            <w:r w:rsidR="00407E05" w:rsidRPr="00407E05">
              <w:rPr>
                <w:rFonts w:ascii="Arial" w:hAnsi="Arial" w:cs="Arial"/>
                <w:webHidden/>
                <w:sz w:val="20"/>
              </w:rPr>
              <w:instrText xml:space="preserve"> PAGEREF _Toc149659007 \h </w:instrText>
            </w:r>
            <w:r w:rsidR="00407E05" w:rsidRPr="00407E05">
              <w:rPr>
                <w:rFonts w:ascii="Arial" w:hAnsi="Arial" w:cs="Arial"/>
                <w:webHidden/>
                <w:sz w:val="20"/>
              </w:rPr>
            </w:r>
            <w:r w:rsidR="00407E05" w:rsidRPr="00407E05">
              <w:rPr>
                <w:rFonts w:ascii="Arial" w:hAnsi="Arial" w:cs="Arial"/>
                <w:webHidden/>
                <w:sz w:val="20"/>
              </w:rPr>
              <w:fldChar w:fldCharType="separate"/>
            </w:r>
            <w:r w:rsidR="00407E05" w:rsidRPr="00407E05">
              <w:rPr>
                <w:rFonts w:ascii="Arial" w:hAnsi="Arial" w:cs="Arial"/>
                <w:webHidden/>
                <w:sz w:val="20"/>
              </w:rPr>
              <w:t>43</w:t>
            </w:r>
            <w:r w:rsidR="00407E05" w:rsidRPr="00407E05">
              <w:rPr>
                <w:rFonts w:ascii="Arial" w:hAnsi="Arial" w:cs="Arial"/>
                <w:webHidden/>
                <w:sz w:val="20"/>
              </w:rPr>
              <w:fldChar w:fldCharType="end"/>
            </w:r>
          </w:hyperlink>
        </w:p>
        <w:p w14:paraId="768FA86D" w14:textId="5D5ADE2E" w:rsidR="00407E05" w:rsidRPr="00407E05" w:rsidRDefault="00DC3F49" w:rsidP="0049442A">
          <w:pPr>
            <w:pStyle w:val="Spistreci1"/>
            <w:spacing w:line="276" w:lineRule="auto"/>
            <w:rPr>
              <w:rFonts w:ascii="Arial" w:eastAsiaTheme="minorEastAsia" w:hAnsi="Arial" w:cs="Arial"/>
              <w:b w:val="0"/>
              <w:kern w:val="2"/>
              <w:sz w:val="20"/>
              <w:lang w:eastAsia="pl-PL"/>
              <w14:ligatures w14:val="standardContextual"/>
            </w:rPr>
          </w:pPr>
          <w:hyperlink w:anchor="_Toc149659008" w:history="1">
            <w:r w:rsidR="00407E05" w:rsidRPr="00407E05">
              <w:rPr>
                <w:rStyle w:val="Hipercze"/>
                <w:rFonts w:ascii="Arial" w:hAnsi="Arial" w:cs="Arial"/>
                <w:sz w:val="20"/>
              </w:rPr>
              <w:t>Załącznik nr 7: Organizacja realizacji Umowy. Zespół Sterujący.</w:t>
            </w:r>
            <w:r w:rsidR="00407E05" w:rsidRPr="00407E05">
              <w:rPr>
                <w:rFonts w:ascii="Arial" w:hAnsi="Arial" w:cs="Arial"/>
                <w:webHidden/>
                <w:sz w:val="20"/>
              </w:rPr>
              <w:tab/>
            </w:r>
            <w:r w:rsidR="00407E05" w:rsidRPr="00407E05">
              <w:rPr>
                <w:rFonts w:ascii="Arial" w:hAnsi="Arial" w:cs="Arial"/>
                <w:webHidden/>
                <w:sz w:val="20"/>
              </w:rPr>
              <w:fldChar w:fldCharType="begin"/>
            </w:r>
            <w:r w:rsidR="00407E05" w:rsidRPr="00407E05">
              <w:rPr>
                <w:rFonts w:ascii="Arial" w:hAnsi="Arial" w:cs="Arial"/>
                <w:webHidden/>
                <w:sz w:val="20"/>
              </w:rPr>
              <w:instrText xml:space="preserve"> PAGEREF _Toc149659008 \h </w:instrText>
            </w:r>
            <w:r w:rsidR="00407E05" w:rsidRPr="00407E05">
              <w:rPr>
                <w:rFonts w:ascii="Arial" w:hAnsi="Arial" w:cs="Arial"/>
                <w:webHidden/>
                <w:sz w:val="20"/>
              </w:rPr>
            </w:r>
            <w:r w:rsidR="00407E05" w:rsidRPr="00407E05">
              <w:rPr>
                <w:rFonts w:ascii="Arial" w:hAnsi="Arial" w:cs="Arial"/>
                <w:webHidden/>
                <w:sz w:val="20"/>
              </w:rPr>
              <w:fldChar w:fldCharType="separate"/>
            </w:r>
            <w:r w:rsidR="00407E05" w:rsidRPr="00407E05">
              <w:rPr>
                <w:rFonts w:ascii="Arial" w:hAnsi="Arial" w:cs="Arial"/>
                <w:webHidden/>
                <w:sz w:val="20"/>
              </w:rPr>
              <w:t>44</w:t>
            </w:r>
            <w:r w:rsidR="00407E05" w:rsidRPr="00407E05">
              <w:rPr>
                <w:rFonts w:ascii="Arial" w:hAnsi="Arial" w:cs="Arial"/>
                <w:webHidden/>
                <w:sz w:val="20"/>
              </w:rPr>
              <w:fldChar w:fldCharType="end"/>
            </w:r>
          </w:hyperlink>
        </w:p>
        <w:p w14:paraId="003D46BA" w14:textId="01F2DF92" w:rsidR="00407E05" w:rsidRPr="00407E05" w:rsidRDefault="00DC3F49" w:rsidP="0049442A">
          <w:pPr>
            <w:pStyle w:val="Spistreci1"/>
            <w:spacing w:line="276" w:lineRule="auto"/>
            <w:rPr>
              <w:rFonts w:ascii="Arial" w:eastAsiaTheme="minorEastAsia" w:hAnsi="Arial" w:cs="Arial"/>
              <w:b w:val="0"/>
              <w:kern w:val="2"/>
              <w:sz w:val="20"/>
              <w:lang w:eastAsia="pl-PL"/>
              <w14:ligatures w14:val="standardContextual"/>
            </w:rPr>
          </w:pPr>
          <w:hyperlink w:anchor="_Toc149659009" w:history="1">
            <w:r w:rsidR="00407E05" w:rsidRPr="00407E05">
              <w:rPr>
                <w:rStyle w:val="Hipercze"/>
                <w:rFonts w:ascii="Arial" w:hAnsi="Arial" w:cs="Arial"/>
                <w:sz w:val="20"/>
              </w:rPr>
              <w:t>Załącznik nr 8: Kopia umowy ubezpieczenia OC</w:t>
            </w:r>
            <w:r w:rsidR="00407E05" w:rsidRPr="00407E05">
              <w:rPr>
                <w:rFonts w:ascii="Arial" w:hAnsi="Arial" w:cs="Arial"/>
                <w:webHidden/>
                <w:sz w:val="20"/>
              </w:rPr>
              <w:tab/>
            </w:r>
            <w:r w:rsidR="00407E05" w:rsidRPr="00407E05">
              <w:rPr>
                <w:rFonts w:ascii="Arial" w:hAnsi="Arial" w:cs="Arial"/>
                <w:webHidden/>
                <w:sz w:val="20"/>
              </w:rPr>
              <w:fldChar w:fldCharType="begin"/>
            </w:r>
            <w:r w:rsidR="00407E05" w:rsidRPr="00407E05">
              <w:rPr>
                <w:rFonts w:ascii="Arial" w:hAnsi="Arial" w:cs="Arial"/>
                <w:webHidden/>
                <w:sz w:val="20"/>
              </w:rPr>
              <w:instrText xml:space="preserve"> PAGEREF _Toc149659009 \h </w:instrText>
            </w:r>
            <w:r w:rsidR="00407E05" w:rsidRPr="00407E05">
              <w:rPr>
                <w:rFonts w:ascii="Arial" w:hAnsi="Arial" w:cs="Arial"/>
                <w:webHidden/>
                <w:sz w:val="20"/>
              </w:rPr>
            </w:r>
            <w:r w:rsidR="00407E05" w:rsidRPr="00407E05">
              <w:rPr>
                <w:rFonts w:ascii="Arial" w:hAnsi="Arial" w:cs="Arial"/>
                <w:webHidden/>
                <w:sz w:val="20"/>
              </w:rPr>
              <w:fldChar w:fldCharType="separate"/>
            </w:r>
            <w:r w:rsidR="00407E05" w:rsidRPr="00407E05">
              <w:rPr>
                <w:rFonts w:ascii="Arial" w:hAnsi="Arial" w:cs="Arial"/>
                <w:webHidden/>
                <w:sz w:val="20"/>
              </w:rPr>
              <w:t>45</w:t>
            </w:r>
            <w:r w:rsidR="00407E05" w:rsidRPr="00407E05">
              <w:rPr>
                <w:rFonts w:ascii="Arial" w:hAnsi="Arial" w:cs="Arial"/>
                <w:webHidden/>
                <w:sz w:val="20"/>
              </w:rPr>
              <w:fldChar w:fldCharType="end"/>
            </w:r>
          </w:hyperlink>
        </w:p>
        <w:p w14:paraId="49CEFB0D" w14:textId="6FE4A908" w:rsidR="00407E05" w:rsidRPr="00407E05" w:rsidRDefault="00DC3F49" w:rsidP="0049442A">
          <w:pPr>
            <w:pStyle w:val="Spistreci1"/>
            <w:spacing w:line="276" w:lineRule="auto"/>
            <w:rPr>
              <w:rFonts w:ascii="Arial" w:eastAsiaTheme="minorEastAsia" w:hAnsi="Arial" w:cs="Arial"/>
              <w:b w:val="0"/>
              <w:kern w:val="2"/>
              <w:sz w:val="20"/>
              <w:lang w:eastAsia="pl-PL"/>
              <w14:ligatures w14:val="standardContextual"/>
            </w:rPr>
          </w:pPr>
          <w:hyperlink w:anchor="_Toc149659010" w:history="1">
            <w:r w:rsidR="00407E05" w:rsidRPr="00407E05">
              <w:rPr>
                <w:rStyle w:val="Hipercze"/>
                <w:rFonts w:ascii="Arial" w:hAnsi="Arial" w:cs="Arial"/>
                <w:sz w:val="20"/>
              </w:rPr>
              <w:t>Załącznik nr 9:</w:t>
            </w:r>
            <w:r w:rsidR="00E2028B">
              <w:rPr>
                <w:rFonts w:ascii="Arial" w:eastAsiaTheme="minorEastAsia" w:hAnsi="Arial" w:cs="Arial"/>
                <w:b w:val="0"/>
                <w:kern w:val="2"/>
                <w:sz w:val="20"/>
                <w:lang w:eastAsia="pl-PL"/>
                <w14:ligatures w14:val="standardContextual"/>
              </w:rPr>
              <w:t xml:space="preserve"> </w:t>
            </w:r>
            <w:r w:rsidR="00407E05" w:rsidRPr="00407E05">
              <w:rPr>
                <w:rStyle w:val="Hipercze"/>
                <w:rFonts w:ascii="Arial" w:hAnsi="Arial" w:cs="Arial"/>
                <w:sz w:val="20"/>
              </w:rPr>
              <w:t>Wzór gwarancji zabezpieczenia właściwego wykonania Umowy</w:t>
            </w:r>
            <w:r w:rsidR="00407E05" w:rsidRPr="00407E05">
              <w:rPr>
                <w:rFonts w:ascii="Arial" w:hAnsi="Arial" w:cs="Arial"/>
                <w:webHidden/>
                <w:sz w:val="20"/>
              </w:rPr>
              <w:tab/>
            </w:r>
            <w:r w:rsidR="00407E05" w:rsidRPr="00407E05">
              <w:rPr>
                <w:rFonts w:ascii="Arial" w:hAnsi="Arial" w:cs="Arial"/>
                <w:webHidden/>
                <w:sz w:val="20"/>
              </w:rPr>
              <w:fldChar w:fldCharType="begin"/>
            </w:r>
            <w:r w:rsidR="00407E05" w:rsidRPr="00407E05">
              <w:rPr>
                <w:rFonts w:ascii="Arial" w:hAnsi="Arial" w:cs="Arial"/>
                <w:webHidden/>
                <w:sz w:val="20"/>
              </w:rPr>
              <w:instrText xml:space="preserve"> PAGEREF _Toc149659010 \h </w:instrText>
            </w:r>
            <w:r w:rsidR="00407E05" w:rsidRPr="00407E05">
              <w:rPr>
                <w:rFonts w:ascii="Arial" w:hAnsi="Arial" w:cs="Arial"/>
                <w:webHidden/>
                <w:sz w:val="20"/>
              </w:rPr>
            </w:r>
            <w:r w:rsidR="00407E05" w:rsidRPr="00407E05">
              <w:rPr>
                <w:rFonts w:ascii="Arial" w:hAnsi="Arial" w:cs="Arial"/>
                <w:webHidden/>
                <w:sz w:val="20"/>
              </w:rPr>
              <w:fldChar w:fldCharType="separate"/>
            </w:r>
            <w:r w:rsidR="00407E05" w:rsidRPr="00407E05">
              <w:rPr>
                <w:rFonts w:ascii="Arial" w:hAnsi="Arial" w:cs="Arial"/>
                <w:webHidden/>
                <w:sz w:val="20"/>
              </w:rPr>
              <w:t>46</w:t>
            </w:r>
            <w:r w:rsidR="00407E05" w:rsidRPr="00407E05">
              <w:rPr>
                <w:rFonts w:ascii="Arial" w:hAnsi="Arial" w:cs="Arial"/>
                <w:webHidden/>
                <w:sz w:val="20"/>
              </w:rPr>
              <w:fldChar w:fldCharType="end"/>
            </w:r>
          </w:hyperlink>
        </w:p>
        <w:p w14:paraId="24820561" w14:textId="6F524F72" w:rsidR="00407E05" w:rsidRPr="00407E05" w:rsidRDefault="00DC3F49" w:rsidP="0049442A">
          <w:pPr>
            <w:pStyle w:val="Spistreci1"/>
            <w:spacing w:line="276" w:lineRule="auto"/>
            <w:rPr>
              <w:rFonts w:ascii="Arial" w:eastAsiaTheme="minorEastAsia" w:hAnsi="Arial" w:cs="Arial"/>
              <w:b w:val="0"/>
              <w:kern w:val="2"/>
              <w:sz w:val="20"/>
              <w:lang w:eastAsia="pl-PL"/>
              <w14:ligatures w14:val="standardContextual"/>
            </w:rPr>
          </w:pPr>
          <w:hyperlink w:anchor="_Toc149659011" w:history="1">
            <w:r w:rsidR="00407E05" w:rsidRPr="00407E05">
              <w:rPr>
                <w:rStyle w:val="Hipercze"/>
                <w:rFonts w:ascii="Arial" w:hAnsi="Arial" w:cs="Arial"/>
                <w:sz w:val="20"/>
              </w:rPr>
              <w:t>Załącznik nr 10:</w:t>
            </w:r>
            <w:r w:rsidR="00407E05" w:rsidRPr="00407E05">
              <w:rPr>
                <w:rFonts w:ascii="Arial" w:eastAsiaTheme="minorEastAsia" w:hAnsi="Arial" w:cs="Arial"/>
                <w:b w:val="0"/>
                <w:kern w:val="2"/>
                <w:sz w:val="20"/>
                <w:lang w:eastAsia="pl-PL"/>
                <w14:ligatures w14:val="standardContextual"/>
              </w:rPr>
              <w:tab/>
            </w:r>
            <w:r w:rsidR="00407E05" w:rsidRPr="00407E05">
              <w:rPr>
                <w:rStyle w:val="Hipercze"/>
                <w:rFonts w:ascii="Arial" w:hAnsi="Arial" w:cs="Arial"/>
                <w:sz w:val="20"/>
              </w:rPr>
              <w:t>Wzór gwarancji zabezpieczenia roszczeń w okresie gwarancji i rękojmi</w:t>
            </w:r>
            <w:r w:rsidR="00407E05" w:rsidRPr="00407E05">
              <w:rPr>
                <w:rFonts w:ascii="Arial" w:hAnsi="Arial" w:cs="Arial"/>
                <w:webHidden/>
                <w:sz w:val="20"/>
              </w:rPr>
              <w:tab/>
            </w:r>
            <w:r w:rsidR="00407E05" w:rsidRPr="00407E05">
              <w:rPr>
                <w:rFonts w:ascii="Arial" w:hAnsi="Arial" w:cs="Arial"/>
                <w:webHidden/>
                <w:sz w:val="20"/>
              </w:rPr>
              <w:fldChar w:fldCharType="begin"/>
            </w:r>
            <w:r w:rsidR="00407E05" w:rsidRPr="00407E05">
              <w:rPr>
                <w:rFonts w:ascii="Arial" w:hAnsi="Arial" w:cs="Arial"/>
                <w:webHidden/>
                <w:sz w:val="20"/>
              </w:rPr>
              <w:instrText xml:space="preserve"> PAGEREF _Toc149659011 \h </w:instrText>
            </w:r>
            <w:r w:rsidR="00407E05" w:rsidRPr="00407E05">
              <w:rPr>
                <w:rFonts w:ascii="Arial" w:hAnsi="Arial" w:cs="Arial"/>
                <w:webHidden/>
                <w:sz w:val="20"/>
              </w:rPr>
            </w:r>
            <w:r w:rsidR="00407E05" w:rsidRPr="00407E05">
              <w:rPr>
                <w:rFonts w:ascii="Arial" w:hAnsi="Arial" w:cs="Arial"/>
                <w:webHidden/>
                <w:sz w:val="20"/>
              </w:rPr>
              <w:fldChar w:fldCharType="separate"/>
            </w:r>
            <w:r w:rsidR="00407E05" w:rsidRPr="00407E05">
              <w:rPr>
                <w:rFonts w:ascii="Arial" w:hAnsi="Arial" w:cs="Arial"/>
                <w:webHidden/>
                <w:sz w:val="20"/>
              </w:rPr>
              <w:t>47</w:t>
            </w:r>
            <w:r w:rsidR="00407E05" w:rsidRPr="00407E05">
              <w:rPr>
                <w:rFonts w:ascii="Arial" w:hAnsi="Arial" w:cs="Arial"/>
                <w:webHidden/>
                <w:sz w:val="20"/>
              </w:rPr>
              <w:fldChar w:fldCharType="end"/>
            </w:r>
          </w:hyperlink>
        </w:p>
        <w:p w14:paraId="2B15326E" w14:textId="308056C7" w:rsidR="00407E05" w:rsidRPr="00407E05" w:rsidRDefault="00DC3F49" w:rsidP="0049442A">
          <w:pPr>
            <w:pStyle w:val="Spistreci1"/>
            <w:spacing w:line="276" w:lineRule="auto"/>
            <w:rPr>
              <w:rFonts w:ascii="Arial" w:eastAsiaTheme="minorEastAsia" w:hAnsi="Arial" w:cs="Arial"/>
              <w:b w:val="0"/>
              <w:kern w:val="2"/>
              <w:sz w:val="20"/>
              <w:lang w:eastAsia="pl-PL"/>
              <w14:ligatures w14:val="standardContextual"/>
            </w:rPr>
          </w:pPr>
          <w:hyperlink w:anchor="_Toc149659012" w:history="1">
            <w:r w:rsidR="00407E05" w:rsidRPr="00407E05">
              <w:rPr>
                <w:rStyle w:val="Hipercze"/>
                <w:rFonts w:ascii="Arial" w:hAnsi="Arial" w:cs="Arial"/>
                <w:sz w:val="20"/>
              </w:rPr>
              <w:t>Załącznik nr 1</w:t>
            </w:r>
            <w:r w:rsidR="00984B63">
              <w:rPr>
                <w:rStyle w:val="Hipercze"/>
                <w:rFonts w:ascii="Arial" w:hAnsi="Arial" w:cs="Arial"/>
                <w:sz w:val="20"/>
              </w:rPr>
              <w:t>1</w:t>
            </w:r>
            <w:r w:rsidR="00407E05" w:rsidRPr="00407E05">
              <w:rPr>
                <w:rStyle w:val="Hipercze"/>
                <w:rFonts w:ascii="Arial" w:hAnsi="Arial" w:cs="Arial"/>
                <w:sz w:val="20"/>
              </w:rPr>
              <w:t>: Plan ochrony placu budowy przez Zamawiającego</w:t>
            </w:r>
            <w:r w:rsidR="00407E05" w:rsidRPr="00407E05">
              <w:rPr>
                <w:rFonts w:ascii="Arial" w:hAnsi="Arial" w:cs="Arial"/>
                <w:webHidden/>
                <w:sz w:val="20"/>
              </w:rPr>
              <w:tab/>
            </w:r>
            <w:r w:rsidR="00407E05" w:rsidRPr="00407E05">
              <w:rPr>
                <w:rFonts w:ascii="Arial" w:hAnsi="Arial" w:cs="Arial"/>
                <w:webHidden/>
                <w:sz w:val="20"/>
              </w:rPr>
              <w:fldChar w:fldCharType="begin"/>
            </w:r>
            <w:r w:rsidR="00407E05" w:rsidRPr="00407E05">
              <w:rPr>
                <w:rFonts w:ascii="Arial" w:hAnsi="Arial" w:cs="Arial"/>
                <w:webHidden/>
                <w:sz w:val="20"/>
              </w:rPr>
              <w:instrText xml:space="preserve"> PAGEREF _Toc149659012 \h </w:instrText>
            </w:r>
            <w:r w:rsidR="00407E05" w:rsidRPr="00407E05">
              <w:rPr>
                <w:rFonts w:ascii="Arial" w:hAnsi="Arial" w:cs="Arial"/>
                <w:webHidden/>
                <w:sz w:val="20"/>
              </w:rPr>
            </w:r>
            <w:r w:rsidR="00407E05" w:rsidRPr="00407E05">
              <w:rPr>
                <w:rFonts w:ascii="Arial" w:hAnsi="Arial" w:cs="Arial"/>
                <w:webHidden/>
                <w:sz w:val="20"/>
              </w:rPr>
              <w:fldChar w:fldCharType="separate"/>
            </w:r>
            <w:r w:rsidR="00407E05" w:rsidRPr="00407E05">
              <w:rPr>
                <w:rFonts w:ascii="Arial" w:hAnsi="Arial" w:cs="Arial"/>
                <w:webHidden/>
                <w:sz w:val="20"/>
              </w:rPr>
              <w:t>48</w:t>
            </w:r>
            <w:r w:rsidR="00407E05" w:rsidRPr="00407E05">
              <w:rPr>
                <w:rFonts w:ascii="Arial" w:hAnsi="Arial" w:cs="Arial"/>
                <w:webHidden/>
                <w:sz w:val="20"/>
              </w:rPr>
              <w:fldChar w:fldCharType="end"/>
            </w:r>
          </w:hyperlink>
        </w:p>
        <w:p w14:paraId="45E15EC9" w14:textId="4C16F048" w:rsidR="00407E05" w:rsidRPr="00407E05" w:rsidRDefault="00407E05" w:rsidP="0049442A">
          <w:pPr>
            <w:spacing w:line="276" w:lineRule="auto"/>
            <w:rPr>
              <w:rFonts w:cs="Arial"/>
              <w:sz w:val="20"/>
              <w:szCs w:val="20"/>
            </w:rPr>
          </w:pPr>
          <w:r w:rsidRPr="00407E05">
            <w:rPr>
              <w:rFonts w:cs="Arial"/>
              <w:b/>
              <w:bCs/>
              <w:sz w:val="20"/>
              <w:szCs w:val="20"/>
            </w:rPr>
            <w:fldChar w:fldCharType="end"/>
          </w:r>
        </w:p>
      </w:sdtContent>
    </w:sdt>
    <w:p w14:paraId="5D27CC26" w14:textId="7F46347A" w:rsidR="00C45A1A" w:rsidRPr="00407E05" w:rsidRDefault="00C45A1A" w:rsidP="0049442A">
      <w:pPr>
        <w:spacing w:before="0" w:after="200" w:line="276" w:lineRule="auto"/>
        <w:rPr>
          <w:rFonts w:cs="Arial"/>
          <w:sz w:val="20"/>
          <w:szCs w:val="20"/>
        </w:rPr>
      </w:pPr>
      <w:r w:rsidRPr="00407E05">
        <w:rPr>
          <w:rFonts w:cs="Arial"/>
          <w:sz w:val="20"/>
          <w:szCs w:val="20"/>
        </w:rPr>
        <w:br w:type="page"/>
      </w:r>
    </w:p>
    <w:p w14:paraId="78A69593" w14:textId="5A7123A6" w:rsidR="00AA3298" w:rsidRPr="00407E05" w:rsidRDefault="00E97E28" w:rsidP="0049442A">
      <w:pPr>
        <w:pStyle w:val="Nagwek1"/>
        <w:spacing w:line="276" w:lineRule="auto"/>
        <w:rPr>
          <w:sz w:val="20"/>
          <w:szCs w:val="20"/>
        </w:rPr>
      </w:pPr>
      <w:bookmarkStart w:id="0" w:name="_Toc526153652"/>
      <w:bookmarkStart w:id="1" w:name="_Toc130246938"/>
      <w:bookmarkStart w:id="2" w:name="_Toc149136057"/>
      <w:bookmarkStart w:id="3" w:name="_Toc149658933"/>
      <w:r w:rsidRPr="00407E05">
        <w:rPr>
          <w:sz w:val="20"/>
          <w:szCs w:val="20"/>
        </w:rPr>
        <w:lastRenderedPageBreak/>
        <w:t>§1</w:t>
      </w:r>
      <w:r w:rsidRPr="00407E05">
        <w:rPr>
          <w:sz w:val="20"/>
          <w:szCs w:val="20"/>
        </w:rPr>
        <w:tab/>
      </w:r>
      <w:bookmarkEnd w:id="0"/>
      <w:r w:rsidRPr="00407E05">
        <w:rPr>
          <w:sz w:val="20"/>
          <w:szCs w:val="20"/>
        </w:rPr>
        <w:t>Definicje</w:t>
      </w:r>
      <w:bookmarkEnd w:id="1"/>
      <w:bookmarkEnd w:id="2"/>
      <w:bookmarkEnd w:id="3"/>
    </w:p>
    <w:p w14:paraId="08D694F6" w14:textId="42441B75" w:rsidR="00AA3298" w:rsidRPr="00407E05" w:rsidRDefault="00AA3298" w:rsidP="0049442A">
      <w:pPr>
        <w:spacing w:line="276" w:lineRule="auto"/>
        <w:jc w:val="both"/>
        <w:rPr>
          <w:rFonts w:cs="Arial"/>
          <w:sz w:val="20"/>
          <w:szCs w:val="20"/>
        </w:rPr>
      </w:pPr>
      <w:r w:rsidRPr="00407E05">
        <w:rPr>
          <w:rFonts w:cs="Arial"/>
          <w:sz w:val="20"/>
          <w:szCs w:val="20"/>
        </w:rPr>
        <w:t xml:space="preserve">Użyte w niniejszej </w:t>
      </w:r>
      <w:r w:rsidR="00A7641C" w:rsidRPr="00407E05">
        <w:rPr>
          <w:rFonts w:cs="Arial"/>
          <w:sz w:val="20"/>
          <w:szCs w:val="20"/>
        </w:rPr>
        <w:t>Umow</w:t>
      </w:r>
      <w:r w:rsidR="00153215" w:rsidRPr="00407E05">
        <w:rPr>
          <w:rFonts w:cs="Arial"/>
          <w:sz w:val="20"/>
          <w:szCs w:val="20"/>
        </w:rPr>
        <w:t xml:space="preserve">ie </w:t>
      </w:r>
      <w:r w:rsidRPr="00407E05">
        <w:rPr>
          <w:rFonts w:cs="Arial"/>
          <w:sz w:val="20"/>
          <w:szCs w:val="20"/>
        </w:rPr>
        <w:t>określenia oznaczają:</w:t>
      </w:r>
    </w:p>
    <w:p w14:paraId="2B1D6375" w14:textId="1BE17E7C" w:rsidR="00AA3298" w:rsidRPr="00407E05" w:rsidRDefault="00A7641C" w:rsidP="0049442A">
      <w:pPr>
        <w:spacing w:line="276" w:lineRule="auto"/>
        <w:jc w:val="both"/>
        <w:rPr>
          <w:rFonts w:cs="Arial"/>
          <w:sz w:val="20"/>
          <w:szCs w:val="20"/>
        </w:rPr>
      </w:pPr>
      <w:r w:rsidRPr="00407E05">
        <w:rPr>
          <w:rFonts w:cs="Arial"/>
          <w:b/>
          <w:sz w:val="20"/>
          <w:szCs w:val="20"/>
        </w:rPr>
        <w:t>Umowa</w:t>
      </w:r>
      <w:r w:rsidRPr="00407E05">
        <w:rPr>
          <w:rFonts w:cs="Arial"/>
          <w:sz w:val="20"/>
          <w:szCs w:val="20"/>
        </w:rPr>
        <w:t xml:space="preserve"> </w:t>
      </w:r>
      <w:r w:rsidR="00AA3298" w:rsidRPr="00407E05">
        <w:rPr>
          <w:rFonts w:cs="Arial"/>
          <w:sz w:val="20"/>
          <w:szCs w:val="20"/>
        </w:rPr>
        <w:t xml:space="preserve">– </w:t>
      </w:r>
      <w:r w:rsidR="00FB0735" w:rsidRPr="00407E05">
        <w:rPr>
          <w:rFonts w:cs="Arial"/>
          <w:sz w:val="20"/>
          <w:szCs w:val="20"/>
        </w:rPr>
        <w:t xml:space="preserve">niniejsza </w:t>
      </w:r>
      <w:r w:rsidRPr="00407E05">
        <w:rPr>
          <w:rFonts w:cs="Arial"/>
          <w:sz w:val="20"/>
          <w:szCs w:val="20"/>
        </w:rPr>
        <w:t xml:space="preserve">Umowa </w:t>
      </w:r>
      <w:r w:rsidR="001101E8" w:rsidRPr="00407E05">
        <w:rPr>
          <w:rFonts w:cs="Arial"/>
          <w:sz w:val="20"/>
          <w:szCs w:val="20"/>
        </w:rPr>
        <w:t xml:space="preserve">regulująca wykonanie </w:t>
      </w:r>
      <w:r w:rsidR="00CC0026" w:rsidRPr="00407E05">
        <w:rPr>
          <w:rFonts w:cs="Arial"/>
          <w:sz w:val="20"/>
          <w:szCs w:val="20"/>
        </w:rPr>
        <w:t xml:space="preserve">prac modernizacyjnych obejmujących wykonanie </w:t>
      </w:r>
      <w:r w:rsidR="001101E8" w:rsidRPr="00407E05">
        <w:rPr>
          <w:rFonts w:cs="Arial"/>
          <w:sz w:val="20"/>
          <w:szCs w:val="20"/>
        </w:rPr>
        <w:t>dokumentacji technicznej</w:t>
      </w:r>
      <w:r w:rsidR="00CC0026" w:rsidRPr="00407E05">
        <w:rPr>
          <w:rFonts w:cs="Arial"/>
          <w:sz w:val="20"/>
          <w:szCs w:val="20"/>
        </w:rPr>
        <w:t xml:space="preserve">, </w:t>
      </w:r>
      <w:r w:rsidR="00592199" w:rsidRPr="00407E05">
        <w:rPr>
          <w:rFonts w:cs="Arial"/>
          <w:sz w:val="20"/>
          <w:szCs w:val="20"/>
        </w:rPr>
        <w:t xml:space="preserve">uzyskanie </w:t>
      </w:r>
      <w:r w:rsidR="00F835C0" w:rsidRPr="00407E05">
        <w:rPr>
          <w:rFonts w:cs="Arial"/>
          <w:sz w:val="20"/>
          <w:szCs w:val="20"/>
        </w:rPr>
        <w:t xml:space="preserve">wymaganych </w:t>
      </w:r>
      <w:r w:rsidR="00592199" w:rsidRPr="00407E05">
        <w:rPr>
          <w:rFonts w:cs="Arial"/>
          <w:sz w:val="20"/>
          <w:szCs w:val="20"/>
        </w:rPr>
        <w:t>zatwierdze</w:t>
      </w:r>
      <w:r w:rsidR="00F835C0" w:rsidRPr="00407E05">
        <w:rPr>
          <w:rFonts w:cs="Arial"/>
          <w:sz w:val="20"/>
          <w:szCs w:val="20"/>
        </w:rPr>
        <w:t>ń</w:t>
      </w:r>
      <w:r w:rsidR="00592199" w:rsidRPr="00407E05">
        <w:rPr>
          <w:rFonts w:cs="Arial"/>
          <w:sz w:val="20"/>
          <w:szCs w:val="20"/>
        </w:rPr>
        <w:t xml:space="preserve"> </w:t>
      </w:r>
      <w:r w:rsidR="001101E8" w:rsidRPr="00407E05">
        <w:rPr>
          <w:rFonts w:cs="Arial"/>
          <w:sz w:val="20"/>
          <w:szCs w:val="20"/>
        </w:rPr>
        <w:t>dokumentacji technicznej</w:t>
      </w:r>
      <w:r w:rsidR="00592199" w:rsidRPr="00407E05">
        <w:rPr>
          <w:rFonts w:cs="Arial"/>
          <w:sz w:val="20"/>
          <w:szCs w:val="20"/>
        </w:rPr>
        <w:t>,</w:t>
      </w:r>
      <w:r w:rsidR="00793EBF" w:rsidRPr="00407E05">
        <w:rPr>
          <w:rFonts w:cs="Arial"/>
          <w:sz w:val="20"/>
          <w:szCs w:val="20"/>
        </w:rPr>
        <w:t xml:space="preserve"> uzgodnień i pozwoleń, a </w:t>
      </w:r>
      <w:r w:rsidR="001E1404" w:rsidRPr="00407E05">
        <w:rPr>
          <w:rFonts w:cs="Arial"/>
          <w:sz w:val="20"/>
          <w:szCs w:val="20"/>
        </w:rPr>
        <w:t>także wykonanie</w:t>
      </w:r>
      <w:r w:rsidR="00592199" w:rsidRPr="00407E05">
        <w:rPr>
          <w:rFonts w:cs="Arial"/>
          <w:sz w:val="20"/>
          <w:szCs w:val="20"/>
        </w:rPr>
        <w:t xml:space="preserve"> </w:t>
      </w:r>
      <w:r w:rsidR="001101E8" w:rsidRPr="00407E05">
        <w:rPr>
          <w:rFonts w:cs="Arial"/>
          <w:sz w:val="20"/>
          <w:szCs w:val="20"/>
        </w:rPr>
        <w:t xml:space="preserve">robót </w:t>
      </w:r>
      <w:r w:rsidR="00592199" w:rsidRPr="00407E05">
        <w:rPr>
          <w:rFonts w:cs="Arial"/>
          <w:sz w:val="20"/>
          <w:szCs w:val="20"/>
        </w:rPr>
        <w:t>budowlanych, instalacyjnych, montażowych i innych prac</w:t>
      </w:r>
      <w:r w:rsidR="00CC0026" w:rsidRPr="00407E05">
        <w:rPr>
          <w:rFonts w:cs="Arial"/>
          <w:sz w:val="20"/>
          <w:szCs w:val="20"/>
        </w:rPr>
        <w:t xml:space="preserve">, </w:t>
      </w:r>
      <w:r w:rsidR="00FB0735" w:rsidRPr="00407E05">
        <w:rPr>
          <w:rFonts w:cs="Arial"/>
          <w:sz w:val="20"/>
          <w:szCs w:val="20"/>
        </w:rPr>
        <w:t>określony</w:t>
      </w:r>
      <w:r w:rsidR="00592199" w:rsidRPr="00407E05">
        <w:rPr>
          <w:rFonts w:cs="Arial"/>
          <w:sz w:val="20"/>
          <w:szCs w:val="20"/>
        </w:rPr>
        <w:t>ch</w:t>
      </w:r>
      <w:r w:rsidR="00FB0735" w:rsidRPr="00407E05">
        <w:rPr>
          <w:rFonts w:cs="Arial"/>
          <w:sz w:val="20"/>
          <w:szCs w:val="20"/>
        </w:rPr>
        <w:t xml:space="preserve"> w niniejszej </w:t>
      </w:r>
      <w:r w:rsidRPr="00407E05">
        <w:rPr>
          <w:rFonts w:cs="Arial"/>
          <w:sz w:val="20"/>
          <w:szCs w:val="20"/>
        </w:rPr>
        <w:t>Umowie</w:t>
      </w:r>
      <w:r w:rsidR="00FB0735" w:rsidRPr="00407E05">
        <w:rPr>
          <w:rFonts w:cs="Arial"/>
          <w:sz w:val="20"/>
          <w:szCs w:val="20"/>
        </w:rPr>
        <w:t xml:space="preserve"> i </w:t>
      </w:r>
      <w:r w:rsidR="00153215" w:rsidRPr="00407E05">
        <w:rPr>
          <w:rFonts w:cs="Arial"/>
          <w:sz w:val="20"/>
          <w:szCs w:val="20"/>
        </w:rPr>
        <w:t xml:space="preserve">przewidująca </w:t>
      </w:r>
      <w:r w:rsidR="00FB0735" w:rsidRPr="00407E05">
        <w:rPr>
          <w:rFonts w:cs="Arial"/>
          <w:sz w:val="20"/>
          <w:szCs w:val="20"/>
        </w:rPr>
        <w:t xml:space="preserve">oddanie </w:t>
      </w:r>
      <w:r w:rsidR="00A254DD" w:rsidRPr="00407E05">
        <w:rPr>
          <w:rFonts w:cs="Arial"/>
          <w:sz w:val="20"/>
          <w:szCs w:val="20"/>
        </w:rPr>
        <w:t>Obiekt</w:t>
      </w:r>
      <w:r w:rsidR="00592199" w:rsidRPr="00407E05">
        <w:rPr>
          <w:rFonts w:cs="Arial"/>
          <w:sz w:val="20"/>
          <w:szCs w:val="20"/>
        </w:rPr>
        <w:t>ów</w:t>
      </w:r>
      <w:r w:rsidR="00AA3298" w:rsidRPr="00407E05">
        <w:rPr>
          <w:rFonts w:cs="Arial"/>
          <w:sz w:val="20"/>
          <w:szCs w:val="20"/>
        </w:rPr>
        <w:t xml:space="preserve"> </w:t>
      </w:r>
      <w:r w:rsidR="00FB0735" w:rsidRPr="00407E05">
        <w:rPr>
          <w:rFonts w:cs="Arial"/>
          <w:sz w:val="20"/>
          <w:szCs w:val="20"/>
        </w:rPr>
        <w:t xml:space="preserve">do eksploatacji </w:t>
      </w:r>
      <w:r w:rsidR="00AA3298" w:rsidRPr="00407E05">
        <w:rPr>
          <w:rFonts w:cs="Arial"/>
          <w:sz w:val="20"/>
          <w:szCs w:val="20"/>
        </w:rPr>
        <w:t>w stanie “pod klucz” na zasadach i warunkach określonych w niniejszej Umowie</w:t>
      </w:r>
      <w:r w:rsidR="00F835C0" w:rsidRPr="00407E05">
        <w:rPr>
          <w:rFonts w:cs="Arial"/>
          <w:sz w:val="20"/>
          <w:szCs w:val="20"/>
        </w:rPr>
        <w:t>.</w:t>
      </w:r>
    </w:p>
    <w:p w14:paraId="217D3AED" w14:textId="135CDF5F" w:rsidR="00AA3298" w:rsidRPr="00407E05" w:rsidRDefault="00592199" w:rsidP="0049442A">
      <w:pPr>
        <w:spacing w:line="276" w:lineRule="auto"/>
        <w:jc w:val="both"/>
        <w:rPr>
          <w:rFonts w:cs="Arial"/>
          <w:sz w:val="20"/>
          <w:szCs w:val="20"/>
        </w:rPr>
      </w:pPr>
      <w:r w:rsidRPr="00407E05">
        <w:rPr>
          <w:rFonts w:cs="Arial"/>
          <w:b/>
          <w:sz w:val="20"/>
          <w:szCs w:val="20"/>
        </w:rPr>
        <w:t>P</w:t>
      </w:r>
      <w:r w:rsidR="000378EB" w:rsidRPr="00407E05">
        <w:rPr>
          <w:rFonts w:cs="Arial"/>
          <w:b/>
          <w:sz w:val="20"/>
          <w:szCs w:val="20"/>
        </w:rPr>
        <w:t>race</w:t>
      </w:r>
      <w:r w:rsidR="007F2378" w:rsidRPr="00407E05">
        <w:rPr>
          <w:rFonts w:cs="Arial"/>
          <w:b/>
          <w:sz w:val="20"/>
          <w:szCs w:val="20"/>
        </w:rPr>
        <w:t xml:space="preserve"> </w:t>
      </w:r>
      <w:r w:rsidR="001F77FD" w:rsidRPr="00407E05">
        <w:rPr>
          <w:rFonts w:cs="Arial"/>
          <w:b/>
          <w:sz w:val="20"/>
          <w:szCs w:val="20"/>
        </w:rPr>
        <w:t>modernizacyjne</w:t>
      </w:r>
      <w:r w:rsidR="000378EB" w:rsidRPr="00407E05">
        <w:rPr>
          <w:rFonts w:cs="Arial"/>
          <w:b/>
          <w:sz w:val="20"/>
          <w:szCs w:val="20"/>
        </w:rPr>
        <w:t xml:space="preserve"> </w:t>
      </w:r>
      <w:r w:rsidR="00AA3298" w:rsidRPr="00407E05">
        <w:rPr>
          <w:rFonts w:cs="Arial"/>
          <w:sz w:val="20"/>
          <w:szCs w:val="20"/>
        </w:rPr>
        <w:t xml:space="preserve">– wszelkie </w:t>
      </w:r>
      <w:r w:rsidR="001101E8" w:rsidRPr="00407E05">
        <w:rPr>
          <w:rFonts w:cs="Arial"/>
          <w:sz w:val="20"/>
          <w:szCs w:val="20"/>
        </w:rPr>
        <w:t xml:space="preserve">roboty </w:t>
      </w:r>
      <w:r w:rsidR="00AA3298" w:rsidRPr="00407E05">
        <w:rPr>
          <w:rFonts w:cs="Arial"/>
          <w:sz w:val="20"/>
          <w:szCs w:val="20"/>
        </w:rPr>
        <w:t xml:space="preserve">wykonane przez Generalnego Wykonawcę </w:t>
      </w:r>
      <w:r w:rsidR="00D32CF8" w:rsidRPr="00407E05">
        <w:rPr>
          <w:rFonts w:cs="Arial"/>
          <w:sz w:val="20"/>
          <w:szCs w:val="20"/>
        </w:rPr>
        <w:t xml:space="preserve">i </w:t>
      </w:r>
      <w:r w:rsidR="00AA3298" w:rsidRPr="00407E05">
        <w:rPr>
          <w:rFonts w:cs="Arial"/>
          <w:sz w:val="20"/>
          <w:szCs w:val="20"/>
        </w:rPr>
        <w:t xml:space="preserve">podwykonawców działających na jego zlecenie w toku realizacji </w:t>
      </w:r>
      <w:r w:rsidR="00A7641C" w:rsidRPr="00407E05">
        <w:rPr>
          <w:rFonts w:cs="Arial"/>
          <w:sz w:val="20"/>
          <w:szCs w:val="20"/>
        </w:rPr>
        <w:t>Przedmiotu Umowy</w:t>
      </w:r>
      <w:r w:rsidR="00153215" w:rsidRPr="00407E05">
        <w:rPr>
          <w:rFonts w:cs="Arial"/>
          <w:sz w:val="20"/>
          <w:szCs w:val="20"/>
        </w:rPr>
        <w:t xml:space="preserve">. </w:t>
      </w:r>
      <w:r w:rsidR="00EF0AF0" w:rsidRPr="00407E05">
        <w:rPr>
          <w:rFonts w:cs="Arial"/>
          <w:sz w:val="20"/>
          <w:szCs w:val="20"/>
        </w:rPr>
        <w:t xml:space="preserve">Prace objęte zakresem Umowy </w:t>
      </w:r>
      <w:r w:rsidR="00FB0735" w:rsidRPr="00407E05">
        <w:rPr>
          <w:rFonts w:cs="Arial"/>
          <w:sz w:val="20"/>
          <w:szCs w:val="20"/>
        </w:rPr>
        <w:t xml:space="preserve">obejmować będą każdą pracę, która </w:t>
      </w:r>
      <w:r w:rsidR="005E76F3" w:rsidRPr="00407E05">
        <w:rPr>
          <w:rFonts w:cs="Arial"/>
          <w:sz w:val="20"/>
          <w:szCs w:val="20"/>
        </w:rPr>
        <w:t xml:space="preserve">wynika z </w:t>
      </w:r>
      <w:r w:rsidR="00A7641C" w:rsidRPr="00407E05">
        <w:rPr>
          <w:rFonts w:cs="Arial"/>
          <w:sz w:val="20"/>
          <w:szCs w:val="20"/>
        </w:rPr>
        <w:t xml:space="preserve">Umowy </w:t>
      </w:r>
      <w:r w:rsidR="005E76F3" w:rsidRPr="00407E05">
        <w:rPr>
          <w:rFonts w:cs="Arial"/>
          <w:sz w:val="20"/>
          <w:szCs w:val="20"/>
        </w:rPr>
        <w:t xml:space="preserve">i jest </w:t>
      </w:r>
      <w:r w:rsidR="00FB0735" w:rsidRPr="00407E05">
        <w:rPr>
          <w:rFonts w:cs="Arial"/>
          <w:sz w:val="20"/>
          <w:szCs w:val="20"/>
        </w:rPr>
        <w:t>niezbędn</w:t>
      </w:r>
      <w:r w:rsidR="005E76F3" w:rsidRPr="00407E05">
        <w:rPr>
          <w:rFonts w:cs="Arial"/>
          <w:sz w:val="20"/>
          <w:szCs w:val="20"/>
        </w:rPr>
        <w:t>a</w:t>
      </w:r>
      <w:r w:rsidR="00FB0735" w:rsidRPr="00407E05">
        <w:rPr>
          <w:rFonts w:cs="Arial"/>
          <w:sz w:val="20"/>
          <w:szCs w:val="20"/>
        </w:rPr>
        <w:t xml:space="preserve"> dla stabilności, ukończenia</w:t>
      </w:r>
      <w:r w:rsidR="008D709E" w:rsidRPr="00407E05">
        <w:rPr>
          <w:rFonts w:cs="Arial"/>
          <w:sz w:val="20"/>
          <w:szCs w:val="20"/>
        </w:rPr>
        <w:t xml:space="preserve">, oddania </w:t>
      </w:r>
      <w:r w:rsidR="00EF0AF0" w:rsidRPr="00407E05">
        <w:rPr>
          <w:rFonts w:cs="Arial"/>
          <w:sz w:val="20"/>
          <w:szCs w:val="20"/>
        </w:rPr>
        <w:t xml:space="preserve">poszczególnych </w:t>
      </w:r>
      <w:r w:rsidR="00A254DD" w:rsidRPr="00407E05">
        <w:rPr>
          <w:rFonts w:cs="Arial"/>
          <w:sz w:val="20"/>
          <w:szCs w:val="20"/>
        </w:rPr>
        <w:t>Obiekt</w:t>
      </w:r>
      <w:r w:rsidR="00EF0AF0" w:rsidRPr="00407E05">
        <w:rPr>
          <w:rFonts w:cs="Arial"/>
          <w:sz w:val="20"/>
          <w:szCs w:val="20"/>
        </w:rPr>
        <w:t xml:space="preserve">ów </w:t>
      </w:r>
      <w:r w:rsidR="00456625" w:rsidRPr="00407E05">
        <w:rPr>
          <w:rFonts w:cs="Arial"/>
          <w:sz w:val="20"/>
          <w:szCs w:val="20"/>
        </w:rPr>
        <w:t>objętych Przedmiotem</w:t>
      </w:r>
      <w:r w:rsidR="00EF0AF0" w:rsidRPr="00407E05">
        <w:rPr>
          <w:rFonts w:cs="Arial"/>
          <w:sz w:val="20"/>
          <w:szCs w:val="20"/>
        </w:rPr>
        <w:t xml:space="preserve"> Umowy </w:t>
      </w:r>
      <w:r w:rsidR="008D709E" w:rsidRPr="00407E05">
        <w:rPr>
          <w:rFonts w:cs="Arial"/>
          <w:sz w:val="20"/>
          <w:szCs w:val="20"/>
        </w:rPr>
        <w:t>oraz</w:t>
      </w:r>
      <w:r w:rsidR="00FB0735" w:rsidRPr="00407E05">
        <w:rPr>
          <w:rFonts w:cs="Arial"/>
          <w:sz w:val="20"/>
          <w:szCs w:val="20"/>
        </w:rPr>
        <w:t xml:space="preserve"> </w:t>
      </w:r>
      <w:r w:rsidR="00EF0AF0" w:rsidRPr="00407E05">
        <w:rPr>
          <w:rFonts w:cs="Arial"/>
          <w:sz w:val="20"/>
          <w:szCs w:val="20"/>
        </w:rPr>
        <w:t xml:space="preserve">do ich </w:t>
      </w:r>
      <w:r w:rsidR="00FB0735" w:rsidRPr="00407E05">
        <w:rPr>
          <w:rFonts w:cs="Arial"/>
          <w:sz w:val="20"/>
          <w:szCs w:val="20"/>
        </w:rPr>
        <w:t>bezpiecznej</w:t>
      </w:r>
      <w:r w:rsidR="001101E8" w:rsidRPr="00407E05">
        <w:rPr>
          <w:rFonts w:cs="Arial"/>
          <w:sz w:val="20"/>
          <w:szCs w:val="20"/>
        </w:rPr>
        <w:t>, niezakłóconej i ciągłej</w:t>
      </w:r>
      <w:r w:rsidR="00EF0AF0" w:rsidRPr="00407E05">
        <w:rPr>
          <w:rFonts w:cs="Arial"/>
          <w:sz w:val="20"/>
          <w:szCs w:val="20"/>
        </w:rPr>
        <w:t>, zgodnej z przepisami</w:t>
      </w:r>
      <w:r w:rsidR="00FB0735" w:rsidRPr="00407E05">
        <w:rPr>
          <w:rFonts w:cs="Arial"/>
          <w:sz w:val="20"/>
          <w:szCs w:val="20"/>
        </w:rPr>
        <w:t xml:space="preserve"> i właściwej eksploatacji</w:t>
      </w:r>
      <w:r w:rsidR="008D709E" w:rsidRPr="00407E05">
        <w:rPr>
          <w:rFonts w:cs="Arial"/>
          <w:sz w:val="20"/>
          <w:szCs w:val="20"/>
        </w:rPr>
        <w:t>,</w:t>
      </w:r>
      <w:r w:rsidR="00153215" w:rsidRPr="00407E05">
        <w:rPr>
          <w:rFonts w:cs="Arial"/>
          <w:sz w:val="20"/>
          <w:szCs w:val="20"/>
        </w:rPr>
        <w:t xml:space="preserve"> </w:t>
      </w:r>
      <w:r w:rsidR="003806EE" w:rsidRPr="00407E05">
        <w:rPr>
          <w:rFonts w:cs="Arial"/>
          <w:sz w:val="20"/>
          <w:szCs w:val="20"/>
        </w:rPr>
        <w:t xml:space="preserve">         </w:t>
      </w:r>
      <w:r w:rsidR="005E76F3" w:rsidRPr="00407E05">
        <w:rPr>
          <w:rFonts w:cs="Arial"/>
          <w:sz w:val="20"/>
          <w:szCs w:val="20"/>
        </w:rPr>
        <w:t>w tym</w:t>
      </w:r>
      <w:r w:rsidR="00153215" w:rsidRPr="00407E05">
        <w:rPr>
          <w:rFonts w:cs="Arial"/>
          <w:sz w:val="20"/>
          <w:szCs w:val="20"/>
        </w:rPr>
        <w:t xml:space="preserve"> prace polegające na wyposażeniu </w:t>
      </w:r>
      <w:r w:rsidR="00A254DD" w:rsidRPr="00407E05">
        <w:rPr>
          <w:rFonts w:cs="Arial"/>
          <w:sz w:val="20"/>
          <w:szCs w:val="20"/>
        </w:rPr>
        <w:t>Obiekt</w:t>
      </w:r>
      <w:r w:rsidR="00EF0AF0" w:rsidRPr="00407E05">
        <w:rPr>
          <w:rFonts w:cs="Arial"/>
          <w:sz w:val="20"/>
          <w:szCs w:val="20"/>
        </w:rPr>
        <w:t xml:space="preserve">ów </w:t>
      </w:r>
      <w:r w:rsidR="00153215" w:rsidRPr="00407E05">
        <w:rPr>
          <w:rFonts w:cs="Arial"/>
          <w:sz w:val="20"/>
          <w:szCs w:val="20"/>
        </w:rPr>
        <w:t xml:space="preserve">w odpowiednie urządzenia stanowiące składowe </w:t>
      </w:r>
      <w:r w:rsidR="00A254DD" w:rsidRPr="00407E05">
        <w:rPr>
          <w:rFonts w:cs="Arial"/>
          <w:sz w:val="20"/>
          <w:szCs w:val="20"/>
        </w:rPr>
        <w:t>Obiekt</w:t>
      </w:r>
      <w:r w:rsidR="00153215" w:rsidRPr="00407E05">
        <w:rPr>
          <w:rFonts w:cs="Arial"/>
          <w:sz w:val="20"/>
          <w:szCs w:val="20"/>
        </w:rPr>
        <w:t>u</w:t>
      </w:r>
      <w:r w:rsidR="00FB0735" w:rsidRPr="00407E05">
        <w:rPr>
          <w:rFonts w:cs="Arial"/>
          <w:sz w:val="20"/>
          <w:szCs w:val="20"/>
        </w:rPr>
        <w:t xml:space="preserve">; </w:t>
      </w:r>
      <w:r w:rsidR="00EF0AF0" w:rsidRPr="00407E05">
        <w:rPr>
          <w:rFonts w:cs="Arial"/>
          <w:sz w:val="20"/>
          <w:szCs w:val="20"/>
        </w:rPr>
        <w:t xml:space="preserve">w wyniku zakończenia prac objętych zakresem </w:t>
      </w:r>
      <w:r w:rsidR="001101E8" w:rsidRPr="00407E05">
        <w:rPr>
          <w:rFonts w:cs="Arial"/>
          <w:sz w:val="20"/>
          <w:szCs w:val="20"/>
        </w:rPr>
        <w:t xml:space="preserve">Umowy </w:t>
      </w:r>
      <w:r w:rsidR="00EF0AF0" w:rsidRPr="00407E05">
        <w:rPr>
          <w:rFonts w:cs="Arial"/>
          <w:sz w:val="20"/>
          <w:szCs w:val="20"/>
        </w:rPr>
        <w:t xml:space="preserve">działanie </w:t>
      </w:r>
      <w:r w:rsidR="00A254DD" w:rsidRPr="00407E05">
        <w:rPr>
          <w:rFonts w:cs="Arial"/>
          <w:sz w:val="20"/>
          <w:szCs w:val="20"/>
        </w:rPr>
        <w:t>Obiekt</w:t>
      </w:r>
      <w:r w:rsidR="00EF0AF0" w:rsidRPr="00407E05">
        <w:rPr>
          <w:rFonts w:cs="Arial"/>
          <w:sz w:val="20"/>
          <w:szCs w:val="20"/>
        </w:rPr>
        <w:t xml:space="preserve">ów </w:t>
      </w:r>
      <w:r w:rsidR="00FB0735" w:rsidRPr="00407E05">
        <w:rPr>
          <w:rFonts w:cs="Arial"/>
          <w:sz w:val="20"/>
          <w:szCs w:val="20"/>
        </w:rPr>
        <w:t>będ</w:t>
      </w:r>
      <w:r w:rsidR="00EF0AF0" w:rsidRPr="00407E05">
        <w:rPr>
          <w:rFonts w:cs="Arial"/>
          <w:sz w:val="20"/>
          <w:szCs w:val="20"/>
        </w:rPr>
        <w:t>zie</w:t>
      </w:r>
      <w:r w:rsidR="00FB0735" w:rsidRPr="00407E05">
        <w:rPr>
          <w:rFonts w:cs="Arial"/>
          <w:sz w:val="20"/>
          <w:szCs w:val="20"/>
        </w:rPr>
        <w:t xml:space="preserve"> odpowiadać potrzebom, dla których są przewidziane, jak to jest zdefiniowane w </w:t>
      </w:r>
      <w:r w:rsidR="00A7641C" w:rsidRPr="00407E05">
        <w:rPr>
          <w:rFonts w:cs="Arial"/>
          <w:sz w:val="20"/>
          <w:szCs w:val="20"/>
        </w:rPr>
        <w:t>Umowie</w:t>
      </w:r>
      <w:r w:rsidR="00153215" w:rsidRPr="00407E05">
        <w:rPr>
          <w:rFonts w:cs="Arial"/>
          <w:sz w:val="20"/>
          <w:szCs w:val="20"/>
        </w:rPr>
        <w:t>,</w:t>
      </w:r>
    </w:p>
    <w:p w14:paraId="5C4A4B25" w14:textId="0DB50D1C" w:rsidR="00AA3298" w:rsidRPr="00407E05" w:rsidRDefault="00A254DD" w:rsidP="0049442A">
      <w:pPr>
        <w:spacing w:line="276" w:lineRule="auto"/>
        <w:jc w:val="both"/>
        <w:rPr>
          <w:rFonts w:cs="Arial"/>
          <w:sz w:val="20"/>
          <w:szCs w:val="20"/>
        </w:rPr>
      </w:pPr>
      <w:r w:rsidRPr="00407E05">
        <w:rPr>
          <w:rFonts w:cs="Arial"/>
          <w:b/>
          <w:sz w:val="20"/>
          <w:szCs w:val="20"/>
        </w:rPr>
        <w:t>Obiekt</w:t>
      </w:r>
      <w:r w:rsidR="00013630" w:rsidRPr="00407E05">
        <w:rPr>
          <w:rFonts w:cs="Arial"/>
          <w:b/>
          <w:sz w:val="20"/>
          <w:szCs w:val="20"/>
        </w:rPr>
        <w:t>y</w:t>
      </w:r>
      <w:r w:rsidR="00EF0AF0" w:rsidRPr="00407E05">
        <w:rPr>
          <w:rFonts w:cs="Arial"/>
          <w:b/>
          <w:sz w:val="20"/>
          <w:szCs w:val="20"/>
        </w:rPr>
        <w:t xml:space="preserve"> </w:t>
      </w:r>
      <w:r w:rsidR="00EF0AF0" w:rsidRPr="00407E05">
        <w:rPr>
          <w:rFonts w:cs="Arial"/>
          <w:bCs/>
          <w:sz w:val="20"/>
          <w:szCs w:val="20"/>
        </w:rPr>
        <w:t xml:space="preserve">lub, indywidualnie, </w:t>
      </w:r>
      <w:r w:rsidRPr="00407E05">
        <w:rPr>
          <w:rFonts w:cs="Arial"/>
          <w:b/>
          <w:sz w:val="20"/>
          <w:szCs w:val="20"/>
        </w:rPr>
        <w:t>Obiekt</w:t>
      </w:r>
      <w:r w:rsidR="00AA3298" w:rsidRPr="00407E05">
        <w:rPr>
          <w:rFonts w:cs="Arial"/>
          <w:b/>
          <w:sz w:val="20"/>
          <w:szCs w:val="20"/>
        </w:rPr>
        <w:t xml:space="preserve"> </w:t>
      </w:r>
      <w:r w:rsidR="00AA3298" w:rsidRPr="00407E05">
        <w:rPr>
          <w:rFonts w:cs="Arial"/>
          <w:sz w:val="20"/>
          <w:szCs w:val="20"/>
        </w:rPr>
        <w:t xml:space="preserve">– </w:t>
      </w:r>
      <w:r w:rsidR="00705DD8" w:rsidRPr="00407E05">
        <w:rPr>
          <w:rFonts w:cs="Arial"/>
          <w:sz w:val="20"/>
          <w:szCs w:val="20"/>
        </w:rPr>
        <w:t>stacja uzdatniania wody, system rurociągów wraz z urządzeniami, armaturą, oraz</w:t>
      </w:r>
      <w:r w:rsidR="00153215" w:rsidRPr="00407E05">
        <w:rPr>
          <w:rFonts w:cs="Arial"/>
          <w:sz w:val="20"/>
          <w:szCs w:val="20"/>
        </w:rPr>
        <w:t xml:space="preserve"> </w:t>
      </w:r>
      <w:r w:rsidR="00705DD8" w:rsidRPr="00407E05">
        <w:rPr>
          <w:rFonts w:cs="Arial"/>
          <w:sz w:val="20"/>
          <w:szCs w:val="20"/>
        </w:rPr>
        <w:t>pozostałą</w:t>
      </w:r>
      <w:r w:rsidR="001A4FB3" w:rsidRPr="00407E05">
        <w:rPr>
          <w:rFonts w:cs="Arial"/>
          <w:sz w:val="20"/>
          <w:szCs w:val="20"/>
        </w:rPr>
        <w:t xml:space="preserve"> </w:t>
      </w:r>
      <w:r w:rsidR="00153215" w:rsidRPr="00407E05">
        <w:rPr>
          <w:rFonts w:cs="Arial"/>
          <w:sz w:val="20"/>
          <w:szCs w:val="20"/>
        </w:rPr>
        <w:t xml:space="preserve">infrastrukturą wewnętrzną, </w:t>
      </w:r>
      <w:r w:rsidR="00EF0AF0" w:rsidRPr="00407E05">
        <w:rPr>
          <w:rFonts w:cs="Arial"/>
          <w:sz w:val="20"/>
          <w:szCs w:val="20"/>
        </w:rPr>
        <w:t xml:space="preserve">które stanowią </w:t>
      </w:r>
      <w:r w:rsidR="00705DD8" w:rsidRPr="00407E05">
        <w:rPr>
          <w:rFonts w:cs="Arial"/>
          <w:sz w:val="20"/>
          <w:szCs w:val="20"/>
        </w:rPr>
        <w:t xml:space="preserve">część </w:t>
      </w:r>
      <w:r w:rsidR="00B37FE3" w:rsidRPr="00407E05">
        <w:rPr>
          <w:rFonts w:cs="Arial"/>
          <w:sz w:val="20"/>
          <w:szCs w:val="20"/>
        </w:rPr>
        <w:t xml:space="preserve">System produkcji ciepła i pary technologicznej </w:t>
      </w:r>
      <w:r w:rsidR="00B306E5" w:rsidRPr="00407E05">
        <w:rPr>
          <w:rFonts w:cs="Arial"/>
          <w:sz w:val="20"/>
          <w:szCs w:val="20"/>
        </w:rPr>
        <w:t>Wydział</w:t>
      </w:r>
      <w:r w:rsidR="00B37FE3" w:rsidRPr="00407E05">
        <w:rPr>
          <w:rFonts w:cs="Arial"/>
          <w:sz w:val="20"/>
          <w:szCs w:val="20"/>
        </w:rPr>
        <w:t>u</w:t>
      </w:r>
      <w:r w:rsidR="00B306E5" w:rsidRPr="00407E05">
        <w:rPr>
          <w:rFonts w:cs="Arial"/>
          <w:sz w:val="20"/>
          <w:szCs w:val="20"/>
        </w:rPr>
        <w:t xml:space="preserve"> </w:t>
      </w:r>
      <w:r w:rsidR="00EF0AF0" w:rsidRPr="00407E05">
        <w:rPr>
          <w:rFonts w:cs="Arial"/>
          <w:sz w:val="20"/>
          <w:szCs w:val="20"/>
        </w:rPr>
        <w:t xml:space="preserve">Produkcji Ciepła (Z5) </w:t>
      </w:r>
      <w:r w:rsidR="00F90308" w:rsidRPr="00407E05">
        <w:rPr>
          <w:rFonts w:cs="Arial"/>
          <w:sz w:val="20"/>
          <w:szCs w:val="20"/>
        </w:rPr>
        <w:t>Zamawiającego</w:t>
      </w:r>
      <w:r w:rsidR="004923F3" w:rsidRPr="00407E05">
        <w:rPr>
          <w:rFonts w:cs="Arial"/>
          <w:sz w:val="20"/>
          <w:szCs w:val="20"/>
        </w:rPr>
        <w:t>.</w:t>
      </w:r>
      <w:r w:rsidR="004257C8" w:rsidRPr="00407E05">
        <w:rPr>
          <w:rFonts w:cs="Arial"/>
          <w:sz w:val="20"/>
          <w:szCs w:val="20"/>
        </w:rPr>
        <w:t xml:space="preserve"> </w:t>
      </w:r>
    </w:p>
    <w:p w14:paraId="317F402D" w14:textId="1A621622" w:rsidR="006A1D1F" w:rsidRPr="00407E05" w:rsidRDefault="006A1D1F" w:rsidP="0049442A">
      <w:pPr>
        <w:spacing w:line="276" w:lineRule="auto"/>
        <w:jc w:val="both"/>
        <w:rPr>
          <w:rFonts w:cs="Arial"/>
          <w:sz w:val="20"/>
          <w:szCs w:val="20"/>
        </w:rPr>
      </w:pPr>
      <w:r w:rsidRPr="00407E05">
        <w:rPr>
          <w:rFonts w:cs="Arial"/>
          <w:b/>
          <w:bCs/>
          <w:sz w:val="20"/>
          <w:szCs w:val="20"/>
        </w:rPr>
        <w:t>System produkcji ciepła i pary technologicznej</w:t>
      </w:r>
      <w:r w:rsidR="00B306E5" w:rsidRPr="00407E05">
        <w:rPr>
          <w:rFonts w:cs="Arial"/>
          <w:b/>
          <w:bCs/>
          <w:sz w:val="20"/>
          <w:szCs w:val="20"/>
        </w:rPr>
        <w:t xml:space="preserve"> </w:t>
      </w:r>
      <w:r w:rsidR="00B306E5" w:rsidRPr="00407E05">
        <w:rPr>
          <w:rFonts w:cs="Arial"/>
          <w:sz w:val="20"/>
          <w:szCs w:val="20"/>
        </w:rPr>
        <w:t xml:space="preserve">– układ połączonych ze sobą funkcjonalnie </w:t>
      </w:r>
      <w:r w:rsidR="00A254DD" w:rsidRPr="00407E05">
        <w:rPr>
          <w:rFonts w:cs="Arial"/>
          <w:sz w:val="20"/>
          <w:szCs w:val="20"/>
        </w:rPr>
        <w:t>Obiekt</w:t>
      </w:r>
      <w:r w:rsidR="00B306E5" w:rsidRPr="00407E05">
        <w:rPr>
          <w:rFonts w:cs="Arial"/>
          <w:sz w:val="20"/>
          <w:szCs w:val="20"/>
        </w:rPr>
        <w:t>ów zlokalizowanych w obrębie Wydziału Produkcji Ciepła Z5</w:t>
      </w:r>
      <w:r w:rsidR="004923F3" w:rsidRPr="00407E05">
        <w:rPr>
          <w:rFonts w:cs="Arial"/>
          <w:sz w:val="20"/>
          <w:szCs w:val="20"/>
        </w:rPr>
        <w:t xml:space="preserve">, służących do produkcji ciepła i pary technologicznej na potrzeby własne </w:t>
      </w:r>
      <w:r w:rsidR="00F90308" w:rsidRPr="00407E05">
        <w:rPr>
          <w:rFonts w:cs="Arial"/>
          <w:sz w:val="20"/>
          <w:szCs w:val="20"/>
        </w:rPr>
        <w:t>Zamawiającego</w:t>
      </w:r>
      <w:r w:rsidR="004923F3" w:rsidRPr="00407E05">
        <w:rPr>
          <w:rFonts w:cs="Arial"/>
          <w:sz w:val="20"/>
          <w:szCs w:val="20"/>
        </w:rPr>
        <w:t>.</w:t>
      </w:r>
    </w:p>
    <w:p w14:paraId="7A8717BA" w14:textId="410F8583" w:rsidR="00AA3298" w:rsidRPr="00407E05" w:rsidRDefault="001F77FD" w:rsidP="0049442A">
      <w:pPr>
        <w:spacing w:line="276" w:lineRule="auto"/>
        <w:jc w:val="both"/>
        <w:rPr>
          <w:rFonts w:cs="Arial"/>
          <w:sz w:val="20"/>
          <w:szCs w:val="20"/>
        </w:rPr>
      </w:pPr>
      <w:r w:rsidRPr="00407E05">
        <w:rPr>
          <w:rFonts w:cs="Arial"/>
          <w:b/>
          <w:sz w:val="20"/>
          <w:szCs w:val="20"/>
        </w:rPr>
        <w:t>P</w:t>
      </w:r>
      <w:r w:rsidR="00AA3298" w:rsidRPr="00407E05">
        <w:rPr>
          <w:rFonts w:cs="Arial"/>
          <w:b/>
          <w:sz w:val="20"/>
          <w:szCs w:val="20"/>
        </w:rPr>
        <w:t>odwykonawca</w:t>
      </w:r>
      <w:r w:rsidR="004E36E5" w:rsidRPr="00407E05">
        <w:rPr>
          <w:rFonts w:cs="Arial"/>
          <w:sz w:val="20"/>
          <w:szCs w:val="20"/>
        </w:rPr>
        <w:t xml:space="preserve"> –</w:t>
      </w:r>
      <w:r w:rsidR="00AA3298" w:rsidRPr="00407E05">
        <w:rPr>
          <w:rFonts w:cs="Arial"/>
          <w:sz w:val="20"/>
          <w:szCs w:val="20"/>
        </w:rPr>
        <w:t xml:space="preserve"> oznacza osobę prawną lub fizyczną, z którą Generalny Wykonawca zawarł</w:t>
      </w:r>
      <w:r w:rsidR="005A77DC" w:rsidRPr="00407E05">
        <w:rPr>
          <w:rFonts w:cs="Arial"/>
          <w:sz w:val="20"/>
          <w:szCs w:val="20"/>
        </w:rPr>
        <w:t xml:space="preserve"> </w:t>
      </w:r>
      <w:r w:rsidR="00AA3298" w:rsidRPr="00407E05">
        <w:rPr>
          <w:rFonts w:cs="Arial"/>
          <w:sz w:val="20"/>
          <w:szCs w:val="20"/>
        </w:rPr>
        <w:t xml:space="preserve"> </w:t>
      </w:r>
      <w:r w:rsidR="00A7641C" w:rsidRPr="00407E05">
        <w:rPr>
          <w:rFonts w:cs="Arial"/>
          <w:sz w:val="20"/>
          <w:szCs w:val="20"/>
        </w:rPr>
        <w:t>Umow</w:t>
      </w:r>
      <w:r w:rsidR="00AA3298" w:rsidRPr="00407E05">
        <w:rPr>
          <w:rFonts w:cs="Arial"/>
          <w:sz w:val="20"/>
          <w:szCs w:val="20"/>
        </w:rPr>
        <w:t xml:space="preserve">ę </w:t>
      </w:r>
      <w:r w:rsidR="00EB219B" w:rsidRPr="00407E05">
        <w:rPr>
          <w:rFonts w:cs="Arial"/>
          <w:sz w:val="20"/>
          <w:szCs w:val="20"/>
        </w:rPr>
        <w:br/>
      </w:r>
      <w:r w:rsidR="00AA3298" w:rsidRPr="00407E05">
        <w:rPr>
          <w:rFonts w:cs="Arial"/>
          <w:sz w:val="20"/>
          <w:szCs w:val="20"/>
        </w:rPr>
        <w:t>o wykonanie części robót objętych Umową i za którego pomocą będzie wykonywał tę część robót</w:t>
      </w:r>
      <w:r w:rsidR="005A77DC" w:rsidRPr="00407E05">
        <w:rPr>
          <w:rFonts w:cs="Arial"/>
          <w:sz w:val="20"/>
          <w:szCs w:val="20"/>
        </w:rPr>
        <w:t xml:space="preserve">, a </w:t>
      </w:r>
      <w:r w:rsidR="002F1421" w:rsidRPr="00407E05">
        <w:rPr>
          <w:rFonts w:cs="Arial"/>
          <w:sz w:val="20"/>
          <w:szCs w:val="20"/>
        </w:rPr>
        <w:t>Zamawiający</w:t>
      </w:r>
      <w:r w:rsidR="005A77DC" w:rsidRPr="00407E05">
        <w:rPr>
          <w:rFonts w:cs="Arial"/>
          <w:sz w:val="20"/>
          <w:szCs w:val="20"/>
        </w:rPr>
        <w:t xml:space="preserve"> </w:t>
      </w:r>
      <w:r w:rsidR="00C34F55" w:rsidRPr="00407E05">
        <w:rPr>
          <w:rFonts w:cs="Arial"/>
          <w:sz w:val="20"/>
          <w:szCs w:val="20"/>
        </w:rPr>
        <w:br/>
      </w:r>
      <w:r w:rsidR="005A77DC" w:rsidRPr="00407E05">
        <w:rPr>
          <w:rFonts w:cs="Arial"/>
          <w:sz w:val="20"/>
          <w:szCs w:val="20"/>
        </w:rPr>
        <w:t>nie wniósł sprzeciwu w tym względzie</w:t>
      </w:r>
      <w:r w:rsidR="00AA3298" w:rsidRPr="00407E05">
        <w:rPr>
          <w:rFonts w:cs="Arial"/>
          <w:sz w:val="20"/>
          <w:szCs w:val="20"/>
        </w:rPr>
        <w:t>.</w:t>
      </w:r>
    </w:p>
    <w:p w14:paraId="0E4B3916" w14:textId="1B42F8C2" w:rsidR="001F77FD" w:rsidRPr="00407E05" w:rsidRDefault="00B306E5" w:rsidP="0049442A">
      <w:pPr>
        <w:spacing w:line="276" w:lineRule="auto"/>
        <w:jc w:val="both"/>
        <w:rPr>
          <w:rFonts w:cs="Arial"/>
          <w:sz w:val="20"/>
          <w:szCs w:val="20"/>
        </w:rPr>
      </w:pPr>
      <w:r w:rsidRPr="00407E05">
        <w:rPr>
          <w:rFonts w:cs="Arial"/>
          <w:b/>
          <w:bCs/>
          <w:sz w:val="20"/>
          <w:szCs w:val="20"/>
        </w:rPr>
        <w:t xml:space="preserve">Wydział </w:t>
      </w:r>
      <w:r w:rsidR="002104BA" w:rsidRPr="00407E05">
        <w:rPr>
          <w:rFonts w:cs="Arial"/>
          <w:b/>
          <w:bCs/>
          <w:sz w:val="20"/>
          <w:szCs w:val="20"/>
        </w:rPr>
        <w:t>Produkcji Ciepła Z5</w:t>
      </w:r>
      <w:r w:rsidR="002104BA" w:rsidRPr="00407E05">
        <w:rPr>
          <w:rFonts w:cs="Arial"/>
          <w:sz w:val="20"/>
          <w:szCs w:val="20"/>
        </w:rPr>
        <w:t xml:space="preserve"> – dalej „</w:t>
      </w:r>
      <w:r w:rsidRPr="00407E05">
        <w:rPr>
          <w:rFonts w:cs="Arial"/>
          <w:sz w:val="20"/>
          <w:szCs w:val="20"/>
        </w:rPr>
        <w:t xml:space="preserve">WPC </w:t>
      </w:r>
      <w:r w:rsidR="002104BA" w:rsidRPr="00407E05">
        <w:rPr>
          <w:rFonts w:cs="Arial"/>
          <w:sz w:val="20"/>
          <w:szCs w:val="20"/>
        </w:rPr>
        <w:t>Z5” lub „Z5”, oznacza</w:t>
      </w:r>
      <w:r w:rsidR="004923F3" w:rsidRPr="00407E05">
        <w:rPr>
          <w:rFonts w:cs="Arial"/>
          <w:sz w:val="20"/>
          <w:szCs w:val="20"/>
        </w:rPr>
        <w:t xml:space="preserve"> jednostkę organizacyjną Zakładu Obsługi Energetycznej Z5, </w:t>
      </w:r>
      <w:r w:rsidR="002104BA" w:rsidRPr="00407E05">
        <w:rPr>
          <w:rFonts w:cs="Arial"/>
          <w:sz w:val="20"/>
          <w:szCs w:val="20"/>
        </w:rPr>
        <w:t xml:space="preserve"> </w:t>
      </w:r>
      <w:bookmarkStart w:id="4" w:name="_Toc526153654"/>
      <w:r w:rsidR="00E35355" w:rsidRPr="00407E05">
        <w:rPr>
          <w:rFonts w:cs="Arial"/>
          <w:sz w:val="20"/>
          <w:szCs w:val="20"/>
        </w:rPr>
        <w:t xml:space="preserve">należącą do </w:t>
      </w:r>
      <w:r w:rsidR="00F90308" w:rsidRPr="00407E05">
        <w:rPr>
          <w:rFonts w:cs="Arial"/>
          <w:sz w:val="20"/>
          <w:szCs w:val="20"/>
        </w:rPr>
        <w:t>Zamawiającego</w:t>
      </w:r>
      <w:r w:rsidR="003A3CF3" w:rsidRPr="00407E05">
        <w:rPr>
          <w:rFonts w:cs="Arial"/>
          <w:sz w:val="20"/>
          <w:szCs w:val="20"/>
        </w:rPr>
        <w:t xml:space="preserve"> </w:t>
      </w:r>
      <w:r w:rsidR="00E35355" w:rsidRPr="00407E05">
        <w:rPr>
          <w:rFonts w:cs="Arial"/>
          <w:sz w:val="20"/>
          <w:szCs w:val="20"/>
        </w:rPr>
        <w:t xml:space="preserve">i </w:t>
      </w:r>
      <w:r w:rsidR="004923F3" w:rsidRPr="00407E05">
        <w:rPr>
          <w:rFonts w:cs="Arial"/>
          <w:sz w:val="20"/>
          <w:szCs w:val="20"/>
        </w:rPr>
        <w:t xml:space="preserve">zlokalizowaną w </w:t>
      </w:r>
      <w:r w:rsidR="00E35355" w:rsidRPr="00407E05">
        <w:rPr>
          <w:rFonts w:cs="Arial"/>
          <w:sz w:val="20"/>
          <w:szCs w:val="20"/>
        </w:rPr>
        <w:t xml:space="preserve">jego </w:t>
      </w:r>
      <w:r w:rsidR="004923F3" w:rsidRPr="00407E05">
        <w:rPr>
          <w:rFonts w:cs="Arial"/>
          <w:sz w:val="20"/>
          <w:szCs w:val="20"/>
        </w:rPr>
        <w:t>siedzibie</w:t>
      </w:r>
      <w:r w:rsidR="00E35355" w:rsidRPr="00407E05">
        <w:rPr>
          <w:rFonts w:cs="Arial"/>
          <w:sz w:val="20"/>
          <w:szCs w:val="20"/>
        </w:rPr>
        <w:t xml:space="preserve">, </w:t>
      </w:r>
      <w:r w:rsidR="004923F3" w:rsidRPr="00407E05">
        <w:rPr>
          <w:rFonts w:cs="Arial"/>
          <w:sz w:val="20"/>
          <w:szCs w:val="20"/>
        </w:rPr>
        <w:t xml:space="preserve">w </w:t>
      </w:r>
      <w:r w:rsidR="00450C6B" w:rsidRPr="00407E05">
        <w:rPr>
          <w:rFonts w:cs="Arial"/>
          <w:sz w:val="20"/>
          <w:szCs w:val="20"/>
        </w:rPr>
        <w:t>obrębie budynków</w:t>
      </w:r>
      <w:r w:rsidR="004923F3" w:rsidRPr="00407E05">
        <w:rPr>
          <w:rFonts w:cs="Arial"/>
          <w:sz w:val="20"/>
          <w:szCs w:val="20"/>
        </w:rPr>
        <w:t xml:space="preserve"> posadowionych na działce 1399/12 obręb Sanok Śródmieście.</w:t>
      </w:r>
    </w:p>
    <w:p w14:paraId="3E849B2B" w14:textId="3435D108" w:rsidR="005F7F75" w:rsidRPr="00407E05" w:rsidRDefault="005F7F75" w:rsidP="0049442A">
      <w:pPr>
        <w:spacing w:line="276" w:lineRule="auto"/>
        <w:jc w:val="both"/>
        <w:rPr>
          <w:rFonts w:cs="Arial"/>
          <w:sz w:val="20"/>
          <w:szCs w:val="20"/>
        </w:rPr>
      </w:pPr>
      <w:r w:rsidRPr="00407E05">
        <w:rPr>
          <w:rFonts w:cs="Arial"/>
          <w:b/>
          <w:bCs/>
          <w:sz w:val="20"/>
          <w:szCs w:val="20"/>
        </w:rPr>
        <w:t>Zaprojektuj i zbuduj</w:t>
      </w:r>
      <w:r w:rsidRPr="00407E05">
        <w:rPr>
          <w:rFonts w:cs="Arial"/>
          <w:sz w:val="20"/>
          <w:szCs w:val="20"/>
        </w:rPr>
        <w:t xml:space="preserve"> – sposób realizacji Przedmiotu Umowy, w ramach którego, Generalny Wykonawca wykonuje Dokumentację Techniczną i Prace Modernizacyjne w jednym zadaniu na podstawie niniejszej Umowy.</w:t>
      </w:r>
    </w:p>
    <w:p w14:paraId="004196B8" w14:textId="16F5C065" w:rsidR="005F7F75" w:rsidRPr="00407E05" w:rsidRDefault="00763817" w:rsidP="0049442A">
      <w:pPr>
        <w:spacing w:line="276" w:lineRule="auto"/>
        <w:jc w:val="both"/>
        <w:rPr>
          <w:rFonts w:cs="Arial"/>
          <w:sz w:val="20"/>
          <w:szCs w:val="20"/>
        </w:rPr>
      </w:pPr>
      <w:r w:rsidRPr="00407E05">
        <w:rPr>
          <w:rFonts w:cs="Arial"/>
          <w:b/>
          <w:bCs/>
          <w:sz w:val="20"/>
          <w:szCs w:val="20"/>
        </w:rPr>
        <w:t xml:space="preserve">Projekt Podstawowy </w:t>
      </w:r>
      <w:r w:rsidR="00836D42" w:rsidRPr="00407E05">
        <w:rPr>
          <w:rFonts w:cs="Arial"/>
          <w:b/>
          <w:bCs/>
          <w:sz w:val="20"/>
          <w:szCs w:val="20"/>
        </w:rPr>
        <w:t xml:space="preserve">(PP) </w:t>
      </w:r>
      <w:r w:rsidR="005F7F75" w:rsidRPr="00407E05">
        <w:rPr>
          <w:rFonts w:cs="Arial"/>
          <w:sz w:val="20"/>
          <w:szCs w:val="20"/>
        </w:rPr>
        <w:t xml:space="preserve">– dokumentacja Zamawiającego, stanowiąca </w:t>
      </w:r>
      <w:r w:rsidR="005F7F75" w:rsidRPr="00407E05">
        <w:rPr>
          <w:rFonts w:cs="Arial"/>
          <w:b/>
          <w:bCs/>
          <w:sz w:val="20"/>
          <w:szCs w:val="20"/>
          <w:u w:val="single"/>
        </w:rPr>
        <w:t>załącznik nr 1</w:t>
      </w:r>
      <w:r w:rsidR="005F7F75" w:rsidRPr="00407E05">
        <w:rPr>
          <w:rFonts w:cs="Arial"/>
          <w:sz w:val="20"/>
          <w:szCs w:val="20"/>
        </w:rPr>
        <w:t xml:space="preserve"> do Zapytania </w:t>
      </w:r>
      <w:r w:rsidR="005F7F75" w:rsidRPr="004771C9">
        <w:rPr>
          <w:rFonts w:cs="Arial"/>
          <w:sz w:val="20"/>
          <w:szCs w:val="20"/>
        </w:rPr>
        <w:t xml:space="preserve">Ofertowego </w:t>
      </w:r>
      <w:r w:rsidR="000F5382" w:rsidRPr="004771C9">
        <w:rPr>
          <w:rFonts w:cs="Arial"/>
          <w:sz w:val="20"/>
          <w:szCs w:val="20"/>
        </w:rPr>
        <w:t xml:space="preserve">nr 2/HEAT/2023 </w:t>
      </w:r>
      <w:r w:rsidR="005F7F75" w:rsidRPr="004771C9">
        <w:rPr>
          <w:rFonts w:cs="Arial"/>
          <w:sz w:val="20"/>
          <w:szCs w:val="20"/>
        </w:rPr>
        <w:t xml:space="preserve">z dnia </w:t>
      </w:r>
      <w:r w:rsidR="004771C9" w:rsidRPr="004771C9">
        <w:rPr>
          <w:rFonts w:cs="Arial"/>
          <w:sz w:val="20"/>
          <w:szCs w:val="20"/>
        </w:rPr>
        <w:t>[</w:t>
      </w:r>
      <w:r w:rsidR="00836D42" w:rsidRPr="004771C9">
        <w:rPr>
          <w:rFonts w:cs="Arial"/>
          <w:sz w:val="20"/>
          <w:szCs w:val="20"/>
        </w:rPr>
        <w:t>XXX</w:t>
      </w:r>
      <w:r w:rsidR="004771C9" w:rsidRPr="004771C9">
        <w:rPr>
          <w:rFonts w:cs="Arial"/>
          <w:sz w:val="20"/>
          <w:szCs w:val="20"/>
        </w:rPr>
        <w:t>]</w:t>
      </w:r>
      <w:r w:rsidR="005F7F75" w:rsidRPr="004771C9">
        <w:rPr>
          <w:rFonts w:cs="Arial"/>
          <w:sz w:val="20"/>
          <w:szCs w:val="20"/>
        </w:rPr>
        <w:t>, obejmująca opis zadania, zawierająca opis przeznaczenia</w:t>
      </w:r>
      <w:r w:rsidR="005F7F75" w:rsidRPr="00407E05">
        <w:rPr>
          <w:rFonts w:cs="Arial"/>
          <w:sz w:val="20"/>
          <w:szCs w:val="20"/>
        </w:rPr>
        <w:t xml:space="preserve"> ukończonych robót </w:t>
      </w:r>
      <w:r w:rsidRPr="00407E05">
        <w:rPr>
          <w:rFonts w:cs="Arial"/>
          <w:sz w:val="20"/>
          <w:szCs w:val="20"/>
        </w:rPr>
        <w:t xml:space="preserve">instalacyjnych i </w:t>
      </w:r>
      <w:r w:rsidR="005F7F75" w:rsidRPr="00407E05">
        <w:rPr>
          <w:rFonts w:cs="Arial"/>
          <w:sz w:val="20"/>
          <w:szCs w:val="20"/>
        </w:rPr>
        <w:t>budowlanych oraz stawianych im wymagań technicznych, materiałowych i funkcjonalnych</w:t>
      </w:r>
      <w:r w:rsidR="006D1768" w:rsidRPr="00407E05">
        <w:rPr>
          <w:rFonts w:cs="Arial"/>
          <w:sz w:val="20"/>
          <w:szCs w:val="20"/>
        </w:rPr>
        <w:t>.</w:t>
      </w:r>
    </w:p>
    <w:p w14:paraId="44796F78" w14:textId="3720F723" w:rsidR="00A50386" w:rsidRPr="00407E05" w:rsidRDefault="00A50386" w:rsidP="0049442A">
      <w:pPr>
        <w:spacing w:line="276" w:lineRule="auto"/>
        <w:jc w:val="both"/>
        <w:rPr>
          <w:rFonts w:cs="Arial"/>
          <w:sz w:val="20"/>
          <w:szCs w:val="20"/>
        </w:rPr>
      </w:pPr>
      <w:r w:rsidRPr="00407E05">
        <w:rPr>
          <w:rFonts w:cs="Arial"/>
          <w:b/>
          <w:bCs/>
          <w:sz w:val="20"/>
          <w:szCs w:val="20"/>
        </w:rPr>
        <w:t>Oferta</w:t>
      </w:r>
      <w:r w:rsidRPr="00407E05">
        <w:rPr>
          <w:rFonts w:cs="Arial"/>
          <w:sz w:val="20"/>
          <w:szCs w:val="20"/>
        </w:rPr>
        <w:t xml:space="preserve"> – dokumentacja Generalnego Wykonawcy, </w:t>
      </w:r>
      <w:r w:rsidRPr="00407E05">
        <w:rPr>
          <w:rFonts w:cs="Arial"/>
          <w:b/>
          <w:sz w:val="20"/>
          <w:szCs w:val="20"/>
        </w:rPr>
        <w:t xml:space="preserve">znak: </w:t>
      </w:r>
      <w:r w:rsidR="00910037" w:rsidRPr="00910037">
        <w:rPr>
          <w:rFonts w:cs="Arial"/>
          <w:b/>
          <w:sz w:val="20"/>
          <w:szCs w:val="20"/>
        </w:rPr>
        <w:t xml:space="preserve">[XXX] </w:t>
      </w:r>
      <w:r w:rsidR="00836D42" w:rsidRPr="00407E05">
        <w:rPr>
          <w:rFonts w:cs="Arial"/>
          <w:b/>
          <w:sz w:val="20"/>
          <w:szCs w:val="20"/>
        </w:rPr>
        <w:t xml:space="preserve"> </w:t>
      </w:r>
      <w:r w:rsidRPr="00407E05">
        <w:rPr>
          <w:rFonts w:cs="Arial"/>
          <w:b/>
          <w:sz w:val="20"/>
          <w:szCs w:val="20"/>
        </w:rPr>
        <w:t>z dnia</w:t>
      </w:r>
      <w:r w:rsidR="00836D42" w:rsidRPr="00407E05">
        <w:rPr>
          <w:rFonts w:cs="Arial"/>
          <w:b/>
          <w:sz w:val="20"/>
          <w:szCs w:val="20"/>
        </w:rPr>
        <w:t xml:space="preserve"> </w:t>
      </w:r>
      <w:r w:rsidR="00910037" w:rsidRPr="00910037">
        <w:rPr>
          <w:rFonts w:cs="Arial"/>
          <w:b/>
          <w:sz w:val="20"/>
          <w:szCs w:val="20"/>
        </w:rPr>
        <w:t>[XXX]</w:t>
      </w:r>
      <w:r w:rsidRPr="00910037">
        <w:rPr>
          <w:rFonts w:cs="Arial"/>
          <w:bCs/>
          <w:sz w:val="20"/>
          <w:szCs w:val="20"/>
        </w:rPr>
        <w:t>,</w:t>
      </w:r>
      <w:r w:rsidRPr="00407E05">
        <w:rPr>
          <w:rFonts w:cs="Arial"/>
          <w:sz w:val="20"/>
          <w:szCs w:val="20"/>
        </w:rPr>
        <w:t xml:space="preserve"> sporządzona na podstawie P</w:t>
      </w:r>
      <w:r w:rsidR="00836D42" w:rsidRPr="00407E05">
        <w:rPr>
          <w:rFonts w:cs="Arial"/>
          <w:sz w:val="20"/>
          <w:szCs w:val="20"/>
        </w:rPr>
        <w:t>P</w:t>
      </w:r>
      <w:r w:rsidRPr="00407E05">
        <w:rPr>
          <w:rFonts w:cs="Arial"/>
          <w:sz w:val="20"/>
          <w:szCs w:val="20"/>
        </w:rPr>
        <w:t xml:space="preserve"> i dostarczona Zamawiającemu, zawierająca cenę ofertową za wykonanie Przedmiotu Umowy                              </w:t>
      </w:r>
      <w:bookmarkStart w:id="5" w:name="_Hlk140155190"/>
      <w:r w:rsidRPr="00407E05">
        <w:rPr>
          <w:rFonts w:cs="Arial"/>
          <w:sz w:val="20"/>
          <w:szCs w:val="20"/>
        </w:rPr>
        <w:t xml:space="preserve">i stanowiąca </w:t>
      </w:r>
      <w:r w:rsidRPr="00407E05">
        <w:rPr>
          <w:rFonts w:cs="Arial"/>
          <w:b/>
          <w:bCs/>
          <w:sz w:val="20"/>
          <w:szCs w:val="20"/>
          <w:u w:val="single"/>
        </w:rPr>
        <w:t xml:space="preserve">załącznik </w:t>
      </w:r>
      <w:r w:rsidR="00AD0EBB" w:rsidRPr="00407E05">
        <w:rPr>
          <w:rFonts w:cs="Arial"/>
          <w:b/>
          <w:bCs/>
          <w:sz w:val="20"/>
          <w:szCs w:val="20"/>
          <w:u w:val="single"/>
        </w:rPr>
        <w:t>nr 2</w:t>
      </w:r>
      <w:r w:rsidR="00AD0EBB" w:rsidRPr="00407E05">
        <w:rPr>
          <w:rFonts w:cs="Arial"/>
          <w:sz w:val="20"/>
          <w:szCs w:val="20"/>
        </w:rPr>
        <w:t xml:space="preserve"> do Umowy</w:t>
      </w:r>
      <w:r w:rsidRPr="00407E05">
        <w:rPr>
          <w:rFonts w:cs="Arial"/>
          <w:b/>
          <w:bCs/>
          <w:sz w:val="20"/>
          <w:szCs w:val="20"/>
          <w:u w:val="single"/>
        </w:rPr>
        <w:t xml:space="preserve">. </w:t>
      </w:r>
    </w:p>
    <w:bookmarkEnd w:id="5"/>
    <w:p w14:paraId="7AA942FD" w14:textId="5571E89C" w:rsidR="005F7F75" w:rsidRPr="00407E05" w:rsidRDefault="005F7F75" w:rsidP="0049442A">
      <w:pPr>
        <w:spacing w:line="276" w:lineRule="auto"/>
        <w:jc w:val="both"/>
        <w:rPr>
          <w:rFonts w:cs="Arial"/>
          <w:sz w:val="20"/>
          <w:szCs w:val="20"/>
        </w:rPr>
      </w:pPr>
      <w:r w:rsidRPr="00407E05">
        <w:rPr>
          <w:rFonts w:cs="Arial"/>
          <w:b/>
          <w:bCs/>
          <w:sz w:val="20"/>
          <w:szCs w:val="20"/>
        </w:rPr>
        <w:t xml:space="preserve">Dokumentacja Techniczna </w:t>
      </w:r>
      <w:r w:rsidRPr="00407E05">
        <w:rPr>
          <w:rFonts w:cs="Arial"/>
          <w:sz w:val="20"/>
          <w:szCs w:val="20"/>
        </w:rPr>
        <w:t xml:space="preserve">– sporządzona przez </w:t>
      </w:r>
      <w:r w:rsidR="00EE2713" w:rsidRPr="00407E05">
        <w:rPr>
          <w:rFonts w:cs="Arial"/>
          <w:sz w:val="20"/>
          <w:szCs w:val="20"/>
        </w:rPr>
        <w:t xml:space="preserve">Generalnego </w:t>
      </w:r>
      <w:r w:rsidRPr="00407E05">
        <w:rPr>
          <w:rFonts w:cs="Arial"/>
          <w:sz w:val="20"/>
          <w:szCs w:val="20"/>
        </w:rPr>
        <w:t xml:space="preserve">Wykonawcę dokumentacja projektowa, </w:t>
      </w:r>
      <w:r w:rsidR="00E071BE" w:rsidRPr="00407E05">
        <w:rPr>
          <w:rFonts w:cs="Arial"/>
          <w:sz w:val="20"/>
          <w:szCs w:val="20"/>
        </w:rPr>
        <w:t xml:space="preserve">projekt </w:t>
      </w:r>
      <w:r w:rsidR="00A76D6D" w:rsidRPr="00407E05">
        <w:rPr>
          <w:rFonts w:cs="Arial"/>
          <w:sz w:val="20"/>
          <w:szCs w:val="20"/>
        </w:rPr>
        <w:t>wykonawczy</w:t>
      </w:r>
      <w:r w:rsidRPr="00407E05">
        <w:rPr>
          <w:rFonts w:cs="Arial"/>
          <w:sz w:val="20"/>
          <w:szCs w:val="20"/>
        </w:rPr>
        <w:t>,</w:t>
      </w:r>
      <w:r w:rsidR="00A76D6D" w:rsidRPr="00407E05">
        <w:rPr>
          <w:rFonts w:cs="Arial"/>
          <w:sz w:val="20"/>
          <w:szCs w:val="20"/>
        </w:rPr>
        <w:t xml:space="preserve"> dokumentacja</w:t>
      </w:r>
      <w:r w:rsidRPr="00407E05">
        <w:rPr>
          <w:rFonts w:cs="Arial"/>
          <w:sz w:val="20"/>
          <w:szCs w:val="20"/>
        </w:rPr>
        <w:t xml:space="preserve"> środowiskowa</w:t>
      </w:r>
      <w:r w:rsidR="00A76D6D" w:rsidRPr="00407E05">
        <w:rPr>
          <w:rFonts w:cs="Arial"/>
          <w:sz w:val="20"/>
          <w:szCs w:val="20"/>
        </w:rPr>
        <w:t xml:space="preserve"> (o ile jest wymagana)</w:t>
      </w:r>
      <w:r w:rsidRPr="00407E05">
        <w:rPr>
          <w:rFonts w:cs="Arial"/>
          <w:sz w:val="20"/>
          <w:szCs w:val="20"/>
        </w:rPr>
        <w:t>, dokumentacja oprogramowania, programów sterujących (w tym programów sterowników PLC, paneli operatorskich oraz innych programów sterujących) jak również programowanie lub/i konfigurację aplikacji SCADA,  wymaganych  do realizacji Umowy oraz dokumentacj</w:t>
      </w:r>
      <w:r w:rsidR="00B44192" w:rsidRPr="00407E05">
        <w:rPr>
          <w:rFonts w:cs="Arial"/>
          <w:sz w:val="20"/>
          <w:szCs w:val="20"/>
        </w:rPr>
        <w:t>a</w:t>
      </w:r>
      <w:r w:rsidRPr="00407E05">
        <w:rPr>
          <w:rFonts w:cs="Arial"/>
          <w:sz w:val="20"/>
          <w:szCs w:val="20"/>
        </w:rPr>
        <w:t xml:space="preserve"> </w:t>
      </w:r>
      <w:r w:rsidR="00B44192" w:rsidRPr="00407E05">
        <w:rPr>
          <w:rFonts w:cs="Arial"/>
          <w:sz w:val="20"/>
          <w:szCs w:val="20"/>
        </w:rPr>
        <w:t xml:space="preserve">powykonawcza </w:t>
      </w:r>
      <w:r w:rsidRPr="00407E05">
        <w:rPr>
          <w:rFonts w:cs="Arial"/>
          <w:sz w:val="20"/>
          <w:szCs w:val="20"/>
        </w:rPr>
        <w:t>wynikając</w:t>
      </w:r>
      <w:r w:rsidR="00B44192" w:rsidRPr="00407E05">
        <w:rPr>
          <w:rFonts w:cs="Arial"/>
          <w:sz w:val="20"/>
          <w:szCs w:val="20"/>
        </w:rPr>
        <w:t>a</w:t>
      </w:r>
      <w:r w:rsidRPr="00407E05">
        <w:rPr>
          <w:rFonts w:cs="Arial"/>
          <w:sz w:val="20"/>
          <w:szCs w:val="20"/>
        </w:rPr>
        <w:t xml:space="preserve"> z </w:t>
      </w:r>
      <w:r w:rsidR="00B44192" w:rsidRPr="00407E05">
        <w:rPr>
          <w:rFonts w:cs="Arial"/>
          <w:sz w:val="20"/>
          <w:szCs w:val="20"/>
        </w:rPr>
        <w:t xml:space="preserve">Przedmiotu </w:t>
      </w:r>
      <w:r w:rsidRPr="00407E05">
        <w:rPr>
          <w:rFonts w:cs="Arial"/>
          <w:sz w:val="20"/>
          <w:szCs w:val="20"/>
        </w:rPr>
        <w:t>Umowy, niezbędn</w:t>
      </w:r>
      <w:r w:rsidR="00B44192" w:rsidRPr="00407E05">
        <w:rPr>
          <w:rFonts w:cs="Arial"/>
          <w:sz w:val="20"/>
          <w:szCs w:val="20"/>
        </w:rPr>
        <w:t>a</w:t>
      </w:r>
      <w:r w:rsidRPr="00407E05">
        <w:rPr>
          <w:rFonts w:cs="Arial"/>
          <w:sz w:val="20"/>
          <w:szCs w:val="20"/>
        </w:rPr>
        <w:t xml:space="preserve"> do rozpoczęcia użytkowania </w:t>
      </w:r>
      <w:r w:rsidR="00A254DD" w:rsidRPr="00407E05">
        <w:rPr>
          <w:rFonts w:cs="Arial"/>
          <w:sz w:val="20"/>
          <w:szCs w:val="20"/>
        </w:rPr>
        <w:t>Obiekt</w:t>
      </w:r>
      <w:r w:rsidRPr="00407E05">
        <w:rPr>
          <w:rFonts w:cs="Arial"/>
          <w:sz w:val="20"/>
          <w:szCs w:val="20"/>
        </w:rPr>
        <w:t xml:space="preserve">ów po modernizacji przeprowadzonej w ramach niniejszej Umowy. Całość wymaganej dokumentacji opisano w </w:t>
      </w:r>
      <w:r w:rsidRPr="00407E05">
        <w:rPr>
          <w:rFonts w:cs="Arial"/>
          <w:b/>
          <w:bCs/>
          <w:sz w:val="20"/>
          <w:szCs w:val="20"/>
          <w:u w:val="single"/>
        </w:rPr>
        <w:t xml:space="preserve">załączniku nr </w:t>
      </w:r>
      <w:r w:rsidR="00A76D6D" w:rsidRPr="00407E05">
        <w:rPr>
          <w:rFonts w:cs="Arial"/>
          <w:b/>
          <w:bCs/>
          <w:sz w:val="20"/>
          <w:szCs w:val="20"/>
          <w:u w:val="single"/>
        </w:rPr>
        <w:t>3</w:t>
      </w:r>
      <w:r w:rsidRPr="00407E05">
        <w:rPr>
          <w:rFonts w:cs="Arial"/>
          <w:sz w:val="20"/>
          <w:szCs w:val="20"/>
        </w:rPr>
        <w:t xml:space="preserve"> do Umowy.</w:t>
      </w:r>
    </w:p>
    <w:p w14:paraId="4C7CCBD8" w14:textId="1EF1DFCC" w:rsidR="0004271B" w:rsidRPr="00407E05" w:rsidRDefault="008D5681" w:rsidP="0049442A">
      <w:pPr>
        <w:pStyle w:val="Nagwek1"/>
        <w:spacing w:line="276" w:lineRule="auto"/>
        <w:jc w:val="both"/>
        <w:rPr>
          <w:sz w:val="20"/>
          <w:szCs w:val="20"/>
        </w:rPr>
      </w:pPr>
      <w:bookmarkStart w:id="6" w:name="_Toc130246939"/>
      <w:bookmarkStart w:id="7" w:name="_Toc149136058"/>
      <w:bookmarkStart w:id="8" w:name="_Toc149658934"/>
      <w:r w:rsidRPr="00407E05">
        <w:rPr>
          <w:sz w:val="20"/>
          <w:szCs w:val="20"/>
        </w:rPr>
        <w:lastRenderedPageBreak/>
        <w:t>§</w:t>
      </w:r>
      <w:r w:rsidR="00693FD8" w:rsidRPr="00407E05">
        <w:rPr>
          <w:sz w:val="20"/>
          <w:szCs w:val="20"/>
        </w:rPr>
        <w:t>2</w:t>
      </w:r>
      <w:r w:rsidRPr="00407E05">
        <w:rPr>
          <w:sz w:val="20"/>
          <w:szCs w:val="20"/>
        </w:rPr>
        <w:tab/>
      </w:r>
      <w:r w:rsidR="00AA3298" w:rsidRPr="00407E05">
        <w:rPr>
          <w:sz w:val="20"/>
          <w:szCs w:val="20"/>
        </w:rPr>
        <w:t>Przedmiot Umowy</w:t>
      </w:r>
      <w:bookmarkEnd w:id="4"/>
      <w:bookmarkEnd w:id="6"/>
      <w:bookmarkEnd w:id="7"/>
      <w:bookmarkEnd w:id="8"/>
      <w:r w:rsidR="00AA3298" w:rsidRPr="00407E05">
        <w:rPr>
          <w:sz w:val="20"/>
          <w:szCs w:val="20"/>
        </w:rPr>
        <w:t xml:space="preserve"> </w:t>
      </w:r>
    </w:p>
    <w:p w14:paraId="6FF17F2A" w14:textId="42676835" w:rsidR="00D34E45" w:rsidRPr="00407E05" w:rsidRDefault="001F77FD" w:rsidP="0049442A">
      <w:pPr>
        <w:pStyle w:val="Akapitzlist"/>
        <w:numPr>
          <w:ilvl w:val="0"/>
          <w:numId w:val="2"/>
        </w:numPr>
        <w:spacing w:line="276" w:lineRule="auto"/>
        <w:jc w:val="both"/>
        <w:rPr>
          <w:rFonts w:cs="Arial"/>
          <w:sz w:val="20"/>
          <w:szCs w:val="20"/>
        </w:rPr>
      </w:pPr>
      <w:r w:rsidRPr="00407E05">
        <w:rPr>
          <w:rFonts w:cs="Arial"/>
          <w:sz w:val="20"/>
          <w:szCs w:val="20"/>
        </w:rPr>
        <w:t>Na podstawie niniejszej Umowy</w:t>
      </w:r>
      <w:r w:rsidR="00FB0735" w:rsidRPr="00407E05">
        <w:rPr>
          <w:rFonts w:cs="Arial"/>
          <w:sz w:val="20"/>
          <w:szCs w:val="20"/>
        </w:rPr>
        <w:t xml:space="preserve"> </w:t>
      </w:r>
      <w:r w:rsidR="002F1421" w:rsidRPr="00407E05">
        <w:rPr>
          <w:rFonts w:cs="Arial"/>
          <w:sz w:val="20"/>
          <w:szCs w:val="20"/>
        </w:rPr>
        <w:t>Zamawiający</w:t>
      </w:r>
      <w:r w:rsidR="003A3CF3" w:rsidRPr="00407E05">
        <w:rPr>
          <w:rFonts w:cs="Arial"/>
          <w:sz w:val="20"/>
          <w:szCs w:val="20"/>
        </w:rPr>
        <w:t xml:space="preserve"> </w:t>
      </w:r>
      <w:r w:rsidR="00B306E5" w:rsidRPr="00407E05">
        <w:rPr>
          <w:rFonts w:cs="Arial"/>
          <w:sz w:val="20"/>
          <w:szCs w:val="20"/>
        </w:rPr>
        <w:t xml:space="preserve">zleca </w:t>
      </w:r>
      <w:r w:rsidR="00AA3298" w:rsidRPr="00407E05">
        <w:rPr>
          <w:rFonts w:cs="Arial"/>
          <w:sz w:val="20"/>
          <w:szCs w:val="20"/>
        </w:rPr>
        <w:t xml:space="preserve">a </w:t>
      </w:r>
      <w:r w:rsidR="00DA2EA0" w:rsidRPr="00407E05">
        <w:rPr>
          <w:rFonts w:cs="Arial"/>
          <w:sz w:val="20"/>
          <w:szCs w:val="20"/>
        </w:rPr>
        <w:t xml:space="preserve">Generalny </w:t>
      </w:r>
      <w:r w:rsidR="00AA3298" w:rsidRPr="00407E05">
        <w:rPr>
          <w:rFonts w:cs="Arial"/>
          <w:sz w:val="20"/>
          <w:szCs w:val="20"/>
        </w:rPr>
        <w:t xml:space="preserve">Wykonawca przyjmuje do </w:t>
      </w:r>
      <w:r w:rsidR="00B306E5" w:rsidRPr="00407E05">
        <w:rPr>
          <w:rFonts w:cs="Arial"/>
          <w:sz w:val="20"/>
          <w:szCs w:val="20"/>
        </w:rPr>
        <w:t xml:space="preserve">wykonania </w:t>
      </w:r>
      <w:r w:rsidR="00450C6B" w:rsidRPr="00407E05">
        <w:rPr>
          <w:rFonts w:cs="Arial"/>
          <w:sz w:val="20"/>
          <w:szCs w:val="20"/>
        </w:rPr>
        <w:t xml:space="preserve"> prace modernizacyjne </w:t>
      </w:r>
      <w:r w:rsidR="00C2348C" w:rsidRPr="00407E05">
        <w:rPr>
          <w:rFonts w:cs="Arial"/>
          <w:sz w:val="20"/>
          <w:szCs w:val="20"/>
        </w:rPr>
        <w:t>(</w:t>
      </w:r>
      <w:r w:rsidR="00EB6E43" w:rsidRPr="00407E05">
        <w:rPr>
          <w:rFonts w:cs="Arial"/>
          <w:sz w:val="20"/>
          <w:szCs w:val="20"/>
        </w:rPr>
        <w:t>dalej M</w:t>
      </w:r>
      <w:r w:rsidR="00C2348C" w:rsidRPr="00407E05">
        <w:rPr>
          <w:rFonts w:cs="Arial"/>
          <w:sz w:val="20"/>
          <w:szCs w:val="20"/>
        </w:rPr>
        <w:t xml:space="preserve">odernizacja) </w:t>
      </w:r>
      <w:r w:rsidR="00450C6B" w:rsidRPr="00407E05">
        <w:rPr>
          <w:rFonts w:cs="Arial"/>
          <w:sz w:val="20"/>
          <w:szCs w:val="20"/>
        </w:rPr>
        <w:t xml:space="preserve">Systemu Produkcji Ciepła i Pary Technologicznej WPC polegające na </w:t>
      </w:r>
      <w:r w:rsidR="00EB6E43" w:rsidRPr="00407E05">
        <w:rPr>
          <w:rFonts w:cs="Arial"/>
          <w:sz w:val="20"/>
          <w:szCs w:val="20"/>
        </w:rPr>
        <w:t>sporządzeniu</w:t>
      </w:r>
      <w:r w:rsidR="006B3BEC" w:rsidRPr="00407E05">
        <w:rPr>
          <w:rFonts w:cs="Arial"/>
          <w:sz w:val="20"/>
          <w:szCs w:val="20"/>
        </w:rPr>
        <w:t xml:space="preserve"> projektów</w:t>
      </w:r>
      <w:r w:rsidR="00EB6E43" w:rsidRPr="00407E05">
        <w:rPr>
          <w:rFonts w:cs="Arial"/>
          <w:sz w:val="20"/>
          <w:szCs w:val="20"/>
        </w:rPr>
        <w:t xml:space="preserve"> </w:t>
      </w:r>
      <w:r w:rsidR="006B3BEC" w:rsidRPr="00407E05">
        <w:rPr>
          <w:rFonts w:cs="Arial"/>
          <w:sz w:val="20"/>
          <w:szCs w:val="20"/>
        </w:rPr>
        <w:t xml:space="preserve">wykonawczych i wykonaniu robót </w:t>
      </w:r>
      <w:r w:rsidR="00EB6E43" w:rsidRPr="00407E05">
        <w:rPr>
          <w:rFonts w:cs="Arial"/>
          <w:sz w:val="20"/>
          <w:szCs w:val="20"/>
        </w:rPr>
        <w:t>budowlano-</w:t>
      </w:r>
      <w:r w:rsidR="006B3BEC" w:rsidRPr="00407E05">
        <w:rPr>
          <w:rFonts w:cs="Arial"/>
          <w:sz w:val="20"/>
          <w:szCs w:val="20"/>
        </w:rPr>
        <w:t>instalacyjnych</w:t>
      </w:r>
      <w:r w:rsidR="00EB6E43" w:rsidRPr="00407E05">
        <w:rPr>
          <w:rFonts w:cs="Arial"/>
          <w:sz w:val="20"/>
          <w:szCs w:val="20"/>
        </w:rPr>
        <w:t xml:space="preserve"> (w tym rozbiórkowych i/lub demontażowych)</w:t>
      </w:r>
      <w:r w:rsidR="00104A50" w:rsidRPr="00407E05">
        <w:rPr>
          <w:rFonts w:cs="Arial"/>
          <w:sz w:val="20"/>
          <w:szCs w:val="20"/>
        </w:rPr>
        <w:t xml:space="preserve"> </w:t>
      </w:r>
      <w:r w:rsidR="00EB6E43" w:rsidRPr="00407E05">
        <w:rPr>
          <w:rFonts w:cs="Arial"/>
          <w:sz w:val="20"/>
          <w:szCs w:val="20"/>
        </w:rPr>
        <w:t>na bazie</w:t>
      </w:r>
      <w:r w:rsidR="006B3BEC" w:rsidRPr="00407E05">
        <w:rPr>
          <w:rFonts w:cs="Arial"/>
          <w:sz w:val="20"/>
          <w:szCs w:val="20"/>
        </w:rPr>
        <w:t xml:space="preserve"> Projektu Podstawowego </w:t>
      </w:r>
      <w:r w:rsidR="00104A50" w:rsidRPr="00407E05">
        <w:rPr>
          <w:rFonts w:cs="Arial"/>
          <w:sz w:val="20"/>
          <w:szCs w:val="20"/>
        </w:rPr>
        <w:t>i</w:t>
      </w:r>
      <w:r w:rsidR="00111C26" w:rsidRPr="00407E05">
        <w:rPr>
          <w:rFonts w:cs="Arial"/>
          <w:sz w:val="20"/>
          <w:szCs w:val="20"/>
        </w:rPr>
        <w:t xml:space="preserve"> warunkach określonych w niniejszej Umowie</w:t>
      </w:r>
      <w:r w:rsidR="002F0F50" w:rsidRPr="00407E05">
        <w:rPr>
          <w:rFonts w:cs="Arial"/>
          <w:sz w:val="20"/>
          <w:szCs w:val="20"/>
        </w:rPr>
        <w:t>.</w:t>
      </w:r>
    </w:p>
    <w:p w14:paraId="6302C211" w14:textId="3B0FA407" w:rsidR="002104BA" w:rsidRPr="00407E05" w:rsidRDefault="002104BA" w:rsidP="0049442A">
      <w:pPr>
        <w:spacing w:line="276" w:lineRule="auto"/>
        <w:ind w:left="360"/>
        <w:jc w:val="both"/>
        <w:rPr>
          <w:rFonts w:cs="Arial"/>
          <w:sz w:val="20"/>
          <w:szCs w:val="20"/>
        </w:rPr>
      </w:pPr>
      <w:r w:rsidRPr="00407E05">
        <w:rPr>
          <w:rFonts w:cs="Arial"/>
          <w:sz w:val="20"/>
          <w:szCs w:val="20"/>
        </w:rPr>
        <w:t>W szczególności Przedmiot Umowy obejmuje</w:t>
      </w:r>
      <w:r w:rsidR="00132CF1" w:rsidRPr="00407E05">
        <w:rPr>
          <w:rFonts w:cs="Arial"/>
          <w:sz w:val="20"/>
          <w:szCs w:val="20"/>
        </w:rPr>
        <w:t xml:space="preserve"> wykonanie</w:t>
      </w:r>
      <w:r w:rsidR="00AC1B11" w:rsidRPr="00407E05">
        <w:rPr>
          <w:rFonts w:cs="Arial"/>
          <w:sz w:val="20"/>
          <w:szCs w:val="20"/>
        </w:rPr>
        <w:t xml:space="preserve"> następując</w:t>
      </w:r>
      <w:r w:rsidR="00132CF1" w:rsidRPr="00407E05">
        <w:rPr>
          <w:rFonts w:cs="Arial"/>
          <w:sz w:val="20"/>
          <w:szCs w:val="20"/>
        </w:rPr>
        <w:t>ych</w:t>
      </w:r>
      <w:r w:rsidR="00AC1B11" w:rsidRPr="00407E05">
        <w:rPr>
          <w:rFonts w:cs="Arial"/>
          <w:sz w:val="20"/>
          <w:szCs w:val="20"/>
        </w:rPr>
        <w:t xml:space="preserve"> prac</w:t>
      </w:r>
      <w:r w:rsidR="007526E9" w:rsidRPr="00407E05">
        <w:rPr>
          <w:rFonts w:cs="Arial"/>
          <w:sz w:val="20"/>
          <w:szCs w:val="20"/>
        </w:rPr>
        <w:t>, które zostaną zrealizowane w trybie „zaprojektuj i wybuduj”:</w:t>
      </w:r>
    </w:p>
    <w:p w14:paraId="64A1D10C" w14:textId="1F4F4566" w:rsidR="00132CF1" w:rsidRPr="00407E05" w:rsidRDefault="00132CF1" w:rsidP="0049442A">
      <w:pPr>
        <w:pStyle w:val="Akapitzlist"/>
        <w:numPr>
          <w:ilvl w:val="1"/>
          <w:numId w:val="138"/>
        </w:numPr>
        <w:spacing w:line="276" w:lineRule="auto"/>
        <w:ind w:left="709"/>
        <w:jc w:val="both"/>
        <w:rPr>
          <w:rFonts w:cs="Arial"/>
          <w:sz w:val="20"/>
          <w:szCs w:val="20"/>
        </w:rPr>
      </w:pPr>
      <w:r w:rsidRPr="00407E05">
        <w:rPr>
          <w:rFonts w:cs="Arial"/>
          <w:sz w:val="20"/>
          <w:szCs w:val="20"/>
        </w:rPr>
        <w:t>zabudowa stacji odgazowania wody zasilającej,</w:t>
      </w:r>
    </w:p>
    <w:p w14:paraId="2EDDAE66" w14:textId="31C52D5F" w:rsidR="00132CF1" w:rsidRPr="00407E05" w:rsidRDefault="00132CF1" w:rsidP="0049442A">
      <w:pPr>
        <w:pStyle w:val="Akapitzlist"/>
        <w:numPr>
          <w:ilvl w:val="1"/>
          <w:numId w:val="138"/>
        </w:numPr>
        <w:spacing w:line="276" w:lineRule="auto"/>
        <w:ind w:left="709"/>
        <w:jc w:val="both"/>
        <w:rPr>
          <w:rFonts w:cs="Arial"/>
          <w:sz w:val="20"/>
          <w:szCs w:val="20"/>
        </w:rPr>
      </w:pPr>
      <w:r w:rsidRPr="00407E05">
        <w:rPr>
          <w:rFonts w:cs="Arial"/>
          <w:sz w:val="20"/>
          <w:szCs w:val="20"/>
        </w:rPr>
        <w:t>zabudowa kolektora pary świeżej,</w:t>
      </w:r>
    </w:p>
    <w:p w14:paraId="09784E42" w14:textId="329A9D3B" w:rsidR="00132CF1" w:rsidRPr="00407E05" w:rsidRDefault="00132CF1" w:rsidP="0049442A">
      <w:pPr>
        <w:pStyle w:val="Akapitzlist"/>
        <w:numPr>
          <w:ilvl w:val="1"/>
          <w:numId w:val="138"/>
        </w:numPr>
        <w:spacing w:line="276" w:lineRule="auto"/>
        <w:ind w:left="709"/>
        <w:jc w:val="both"/>
        <w:rPr>
          <w:rFonts w:cs="Arial"/>
          <w:sz w:val="20"/>
          <w:szCs w:val="20"/>
        </w:rPr>
      </w:pPr>
      <w:r w:rsidRPr="00407E05">
        <w:rPr>
          <w:rFonts w:cs="Arial"/>
          <w:sz w:val="20"/>
          <w:szCs w:val="20"/>
        </w:rPr>
        <w:t>zabudowa rurociągów pary świeżej,</w:t>
      </w:r>
    </w:p>
    <w:p w14:paraId="37646348" w14:textId="4D70CCBB" w:rsidR="00132CF1" w:rsidRPr="00407E05" w:rsidRDefault="00132CF1" w:rsidP="0049442A">
      <w:pPr>
        <w:pStyle w:val="Akapitzlist"/>
        <w:numPr>
          <w:ilvl w:val="1"/>
          <w:numId w:val="138"/>
        </w:numPr>
        <w:spacing w:line="276" w:lineRule="auto"/>
        <w:ind w:left="709"/>
        <w:jc w:val="both"/>
        <w:rPr>
          <w:rFonts w:cs="Arial"/>
          <w:sz w:val="20"/>
          <w:szCs w:val="20"/>
        </w:rPr>
      </w:pPr>
      <w:r w:rsidRPr="00407E05">
        <w:rPr>
          <w:rFonts w:cs="Arial"/>
          <w:sz w:val="20"/>
          <w:szCs w:val="20"/>
        </w:rPr>
        <w:t xml:space="preserve">zabudowy stacji redukcyjno-schładzających SRS1 (dla zasilania wymienników ciepła PC1,2,3) </w:t>
      </w:r>
      <w:r w:rsidR="004771C9">
        <w:rPr>
          <w:rFonts w:cs="Arial"/>
          <w:sz w:val="20"/>
          <w:szCs w:val="20"/>
        </w:rPr>
        <w:br/>
      </w:r>
      <w:r w:rsidRPr="00407E05">
        <w:rPr>
          <w:rFonts w:cs="Arial"/>
          <w:sz w:val="20"/>
          <w:szCs w:val="20"/>
        </w:rPr>
        <w:t>i SRS2 (dla zasilania potrzeb technologicznych zakładu i odgazowania termicznego),</w:t>
      </w:r>
    </w:p>
    <w:p w14:paraId="21418E42" w14:textId="2BFD7E97" w:rsidR="00132CF1" w:rsidRPr="00407E05" w:rsidRDefault="00132CF1" w:rsidP="0049442A">
      <w:pPr>
        <w:pStyle w:val="Akapitzlist"/>
        <w:numPr>
          <w:ilvl w:val="1"/>
          <w:numId w:val="138"/>
        </w:numPr>
        <w:spacing w:line="276" w:lineRule="auto"/>
        <w:ind w:left="709"/>
        <w:jc w:val="both"/>
        <w:rPr>
          <w:rFonts w:cs="Arial"/>
          <w:sz w:val="20"/>
          <w:szCs w:val="20"/>
        </w:rPr>
      </w:pPr>
      <w:r w:rsidRPr="00407E05">
        <w:rPr>
          <w:rFonts w:cs="Arial"/>
          <w:sz w:val="20"/>
          <w:szCs w:val="20"/>
        </w:rPr>
        <w:t>zabudowa wymienników ciepłowniczych (PC1,2,3),</w:t>
      </w:r>
    </w:p>
    <w:p w14:paraId="410C382F" w14:textId="0949BF14" w:rsidR="00132CF1" w:rsidRPr="00407E05" w:rsidRDefault="00132CF1" w:rsidP="0049442A">
      <w:pPr>
        <w:pStyle w:val="Akapitzlist"/>
        <w:numPr>
          <w:ilvl w:val="1"/>
          <w:numId w:val="138"/>
        </w:numPr>
        <w:spacing w:line="276" w:lineRule="auto"/>
        <w:ind w:left="709"/>
        <w:jc w:val="both"/>
        <w:rPr>
          <w:rFonts w:cs="Arial"/>
          <w:sz w:val="20"/>
          <w:szCs w:val="20"/>
        </w:rPr>
      </w:pPr>
      <w:r w:rsidRPr="00407E05">
        <w:rPr>
          <w:rFonts w:cs="Arial"/>
          <w:sz w:val="20"/>
          <w:szCs w:val="20"/>
        </w:rPr>
        <w:t>zabudowa układu wody sieciowej z nowymi pompami obiegowymi (PS1,2,3), pompami mieszającymi (PPS1,2), układem stabilizacji ciśnienia i magneto</w:t>
      </w:r>
      <w:r w:rsidR="007B28CA" w:rsidRPr="00407E05">
        <w:rPr>
          <w:rFonts w:cs="Arial"/>
          <w:sz w:val="20"/>
          <w:szCs w:val="20"/>
        </w:rPr>
        <w:t>-</w:t>
      </w:r>
      <w:r w:rsidRPr="00407E05">
        <w:rPr>
          <w:rFonts w:cs="Arial"/>
          <w:sz w:val="20"/>
          <w:szCs w:val="20"/>
        </w:rPr>
        <w:t>odmulaczami,</w:t>
      </w:r>
    </w:p>
    <w:p w14:paraId="0CD44D07" w14:textId="4F62D98C" w:rsidR="00132CF1" w:rsidRPr="00407E05" w:rsidRDefault="00132CF1" w:rsidP="0049442A">
      <w:pPr>
        <w:pStyle w:val="Akapitzlist"/>
        <w:numPr>
          <w:ilvl w:val="1"/>
          <w:numId w:val="138"/>
        </w:numPr>
        <w:spacing w:line="276" w:lineRule="auto"/>
        <w:ind w:left="709"/>
        <w:jc w:val="both"/>
        <w:rPr>
          <w:rFonts w:cs="Arial"/>
          <w:sz w:val="20"/>
          <w:szCs w:val="20"/>
        </w:rPr>
      </w:pPr>
      <w:r w:rsidRPr="00407E05">
        <w:rPr>
          <w:rFonts w:cs="Arial"/>
          <w:sz w:val="20"/>
          <w:szCs w:val="20"/>
        </w:rPr>
        <w:t>zabudowa układu kondensatu z wymienników ciepłowniczych z pompami (PK1,2,3),</w:t>
      </w:r>
    </w:p>
    <w:p w14:paraId="479BB2E0" w14:textId="30F7927F" w:rsidR="00132CF1" w:rsidRPr="00407E05" w:rsidRDefault="00132CF1" w:rsidP="0049442A">
      <w:pPr>
        <w:pStyle w:val="Akapitzlist"/>
        <w:numPr>
          <w:ilvl w:val="1"/>
          <w:numId w:val="138"/>
        </w:numPr>
        <w:spacing w:line="276" w:lineRule="auto"/>
        <w:ind w:left="709"/>
        <w:jc w:val="both"/>
        <w:rPr>
          <w:rFonts w:cs="Arial"/>
          <w:sz w:val="20"/>
          <w:szCs w:val="20"/>
        </w:rPr>
      </w:pPr>
      <w:r w:rsidRPr="00407E05">
        <w:rPr>
          <w:rFonts w:cs="Arial"/>
          <w:sz w:val="20"/>
          <w:szCs w:val="20"/>
        </w:rPr>
        <w:t>zabudowa wymiennika WC1 do podgrzania wody uzupełniającej układ technologiczny,</w:t>
      </w:r>
    </w:p>
    <w:p w14:paraId="27F96CDD" w14:textId="14159F76" w:rsidR="00A23C92" w:rsidRPr="00407E05" w:rsidRDefault="00132CF1" w:rsidP="0049442A">
      <w:pPr>
        <w:pStyle w:val="Akapitzlist"/>
        <w:numPr>
          <w:ilvl w:val="1"/>
          <w:numId w:val="138"/>
        </w:numPr>
        <w:spacing w:line="276" w:lineRule="auto"/>
        <w:ind w:left="709"/>
        <w:jc w:val="both"/>
        <w:rPr>
          <w:rFonts w:cs="Arial"/>
          <w:sz w:val="20"/>
          <w:szCs w:val="20"/>
        </w:rPr>
      </w:pPr>
      <w:r w:rsidRPr="00407E05">
        <w:rPr>
          <w:rFonts w:cs="Arial"/>
          <w:sz w:val="20"/>
          <w:szCs w:val="20"/>
        </w:rPr>
        <w:t>zabudowa układu spustów i odwodnień z pompami (PO1,2) i zbiornikiem o poj. 10</w:t>
      </w:r>
      <w:r w:rsidR="00EB6E43" w:rsidRPr="00407E05">
        <w:rPr>
          <w:rFonts w:cs="Arial"/>
          <w:sz w:val="20"/>
          <w:szCs w:val="20"/>
        </w:rPr>
        <w:t xml:space="preserve"> </w:t>
      </w:r>
      <w:r w:rsidRPr="00407E05">
        <w:rPr>
          <w:rFonts w:cs="Arial"/>
          <w:sz w:val="20"/>
          <w:szCs w:val="20"/>
        </w:rPr>
        <w:t>m</w:t>
      </w:r>
      <w:r w:rsidRPr="00407E05">
        <w:rPr>
          <w:rFonts w:cs="Arial"/>
          <w:sz w:val="20"/>
          <w:szCs w:val="20"/>
          <w:vertAlign w:val="superscript"/>
        </w:rPr>
        <w:t>3</w:t>
      </w:r>
      <w:r w:rsidR="00A23C92" w:rsidRPr="00407E05">
        <w:rPr>
          <w:rFonts w:cs="Arial"/>
          <w:sz w:val="20"/>
          <w:szCs w:val="20"/>
        </w:rPr>
        <w:t>,</w:t>
      </w:r>
    </w:p>
    <w:p w14:paraId="34935366" w14:textId="4ABF4CFD" w:rsidR="00A23C92" w:rsidRPr="00407E05" w:rsidRDefault="00A23C92" w:rsidP="0049442A">
      <w:pPr>
        <w:pStyle w:val="Akapitzlist"/>
        <w:numPr>
          <w:ilvl w:val="1"/>
          <w:numId w:val="138"/>
        </w:numPr>
        <w:tabs>
          <w:tab w:val="left" w:pos="851"/>
        </w:tabs>
        <w:spacing w:line="276" w:lineRule="auto"/>
        <w:ind w:left="709"/>
        <w:jc w:val="both"/>
        <w:rPr>
          <w:rFonts w:cs="Arial"/>
          <w:sz w:val="20"/>
          <w:szCs w:val="20"/>
        </w:rPr>
      </w:pPr>
      <w:r w:rsidRPr="00407E05">
        <w:rPr>
          <w:rFonts w:cs="Arial"/>
          <w:sz w:val="20"/>
          <w:szCs w:val="20"/>
        </w:rPr>
        <w:t>zabudowa stacji uzdatniania wody.</w:t>
      </w:r>
    </w:p>
    <w:p w14:paraId="39826286" w14:textId="78451AB7" w:rsidR="00132CF1" w:rsidRPr="00407E05" w:rsidRDefault="00132CF1" w:rsidP="0049442A">
      <w:pPr>
        <w:spacing w:line="276" w:lineRule="auto"/>
        <w:ind w:left="360"/>
        <w:jc w:val="both"/>
        <w:rPr>
          <w:rFonts w:cs="Arial"/>
          <w:sz w:val="20"/>
          <w:szCs w:val="20"/>
        </w:rPr>
      </w:pPr>
      <w:r w:rsidRPr="00407E05">
        <w:rPr>
          <w:rFonts w:cs="Arial"/>
          <w:sz w:val="20"/>
          <w:szCs w:val="20"/>
        </w:rPr>
        <w:t>Szczegółowy zakres planowanej modernizacji przedstawiono</w:t>
      </w:r>
      <w:r w:rsidR="00D97E66">
        <w:rPr>
          <w:rFonts w:cs="Arial"/>
          <w:sz w:val="20"/>
          <w:szCs w:val="20"/>
        </w:rPr>
        <w:t xml:space="preserve"> w</w:t>
      </w:r>
      <w:r w:rsidRPr="00407E05">
        <w:rPr>
          <w:rFonts w:cs="Arial"/>
          <w:sz w:val="20"/>
          <w:szCs w:val="20"/>
        </w:rPr>
        <w:t xml:space="preserve"> </w:t>
      </w:r>
      <w:r w:rsidR="007B28CA" w:rsidRPr="00407E05">
        <w:rPr>
          <w:rFonts w:cs="Arial"/>
          <w:sz w:val="20"/>
          <w:szCs w:val="20"/>
        </w:rPr>
        <w:t>PP</w:t>
      </w:r>
      <w:r w:rsidRPr="00407E05">
        <w:rPr>
          <w:rFonts w:cs="Arial"/>
          <w:sz w:val="20"/>
          <w:szCs w:val="20"/>
        </w:rPr>
        <w:t xml:space="preserve">, </w:t>
      </w:r>
      <w:r w:rsidR="00470FDC" w:rsidRPr="00407E05">
        <w:rPr>
          <w:rFonts w:cs="Arial"/>
          <w:sz w:val="20"/>
          <w:szCs w:val="20"/>
        </w:rPr>
        <w:t>stanowiąc</w:t>
      </w:r>
      <w:r w:rsidR="007B28CA" w:rsidRPr="00407E05">
        <w:rPr>
          <w:rFonts w:cs="Arial"/>
          <w:sz w:val="20"/>
          <w:szCs w:val="20"/>
        </w:rPr>
        <w:t>ym</w:t>
      </w:r>
      <w:r w:rsidR="00470FDC" w:rsidRPr="00407E05">
        <w:rPr>
          <w:rFonts w:cs="Arial"/>
          <w:sz w:val="20"/>
          <w:szCs w:val="20"/>
        </w:rPr>
        <w:t xml:space="preserve"> </w:t>
      </w:r>
      <w:r w:rsidR="00470FDC" w:rsidRPr="00407E05">
        <w:rPr>
          <w:rFonts w:cs="Arial"/>
          <w:b/>
          <w:bCs/>
          <w:sz w:val="20"/>
          <w:szCs w:val="20"/>
          <w:u w:val="single"/>
        </w:rPr>
        <w:t>załącznik nr 1</w:t>
      </w:r>
      <w:r w:rsidR="00470FDC" w:rsidRPr="00407E05">
        <w:rPr>
          <w:rFonts w:cs="Arial"/>
          <w:sz w:val="20"/>
          <w:szCs w:val="20"/>
        </w:rPr>
        <w:t xml:space="preserve"> </w:t>
      </w:r>
      <w:r w:rsidR="004771C9">
        <w:rPr>
          <w:rFonts w:cs="Arial"/>
          <w:sz w:val="20"/>
          <w:szCs w:val="20"/>
        </w:rPr>
        <w:br/>
      </w:r>
      <w:r w:rsidR="00470FDC" w:rsidRPr="00407E05">
        <w:rPr>
          <w:rFonts w:cs="Arial"/>
          <w:sz w:val="20"/>
          <w:szCs w:val="20"/>
        </w:rPr>
        <w:t>do Umowy.</w:t>
      </w:r>
    </w:p>
    <w:p w14:paraId="241DE470" w14:textId="124C9270" w:rsidR="00FF735E" w:rsidRPr="00407E05" w:rsidRDefault="00F81F49" w:rsidP="0049442A">
      <w:pPr>
        <w:spacing w:before="120" w:line="276" w:lineRule="auto"/>
        <w:ind w:left="851" w:hanging="502"/>
        <w:jc w:val="both"/>
        <w:rPr>
          <w:rFonts w:cs="Arial"/>
          <w:sz w:val="20"/>
          <w:szCs w:val="20"/>
        </w:rPr>
      </w:pPr>
      <w:r w:rsidRPr="00407E05">
        <w:rPr>
          <w:rFonts w:cs="Arial"/>
          <w:sz w:val="20"/>
          <w:szCs w:val="20"/>
        </w:rPr>
        <w:t>Ponadto zakres P</w:t>
      </w:r>
      <w:r w:rsidR="00FF735E" w:rsidRPr="00407E05">
        <w:rPr>
          <w:rFonts w:cs="Arial"/>
          <w:sz w:val="20"/>
          <w:szCs w:val="20"/>
        </w:rPr>
        <w:t>rzedmiot</w:t>
      </w:r>
      <w:r w:rsidRPr="00407E05">
        <w:rPr>
          <w:rFonts w:cs="Arial"/>
          <w:sz w:val="20"/>
          <w:szCs w:val="20"/>
        </w:rPr>
        <w:t>u</w:t>
      </w:r>
      <w:r w:rsidR="00FF735E" w:rsidRPr="00407E05">
        <w:rPr>
          <w:rFonts w:cs="Arial"/>
          <w:sz w:val="20"/>
          <w:szCs w:val="20"/>
        </w:rPr>
        <w:t xml:space="preserve"> </w:t>
      </w:r>
      <w:r w:rsidRPr="00407E05">
        <w:rPr>
          <w:rFonts w:cs="Arial"/>
          <w:sz w:val="20"/>
          <w:szCs w:val="20"/>
        </w:rPr>
        <w:t xml:space="preserve">Umowy </w:t>
      </w:r>
      <w:r w:rsidR="00FF735E" w:rsidRPr="00407E05">
        <w:rPr>
          <w:rFonts w:cs="Arial"/>
          <w:sz w:val="20"/>
          <w:szCs w:val="20"/>
        </w:rPr>
        <w:t>obejmuje</w:t>
      </w:r>
      <w:r w:rsidRPr="00407E05">
        <w:rPr>
          <w:rFonts w:cs="Arial"/>
          <w:sz w:val="20"/>
          <w:szCs w:val="20"/>
        </w:rPr>
        <w:t>:</w:t>
      </w:r>
    </w:p>
    <w:p w14:paraId="62F05772" w14:textId="4BE10DDA" w:rsidR="0028527D" w:rsidRPr="00407E05" w:rsidRDefault="00D2051F" w:rsidP="0049442A">
      <w:pPr>
        <w:numPr>
          <w:ilvl w:val="1"/>
          <w:numId w:val="138"/>
        </w:numPr>
        <w:spacing w:before="120" w:line="276" w:lineRule="auto"/>
        <w:ind w:left="851" w:hanging="502"/>
        <w:jc w:val="both"/>
        <w:rPr>
          <w:rFonts w:cs="Arial"/>
          <w:sz w:val="20"/>
          <w:szCs w:val="20"/>
        </w:rPr>
      </w:pPr>
      <w:r w:rsidRPr="00407E05">
        <w:rPr>
          <w:rFonts w:cs="Arial"/>
          <w:sz w:val="20"/>
          <w:szCs w:val="20"/>
        </w:rPr>
        <w:t>Opracowanie dokumentacji projektowej</w:t>
      </w:r>
      <w:r w:rsidR="00AC1B11" w:rsidRPr="00407E05">
        <w:rPr>
          <w:rFonts w:cs="Arial"/>
          <w:sz w:val="20"/>
          <w:szCs w:val="20"/>
        </w:rPr>
        <w:t xml:space="preserve"> technicznej i </w:t>
      </w:r>
      <w:r w:rsidR="005E5D9A" w:rsidRPr="00407E05">
        <w:rPr>
          <w:rFonts w:cs="Arial"/>
          <w:sz w:val="20"/>
          <w:szCs w:val="20"/>
        </w:rPr>
        <w:t>wykonawczo – montażowej</w:t>
      </w:r>
      <w:r w:rsidR="00AC1B11" w:rsidRPr="00407E05">
        <w:rPr>
          <w:rFonts w:cs="Arial"/>
          <w:sz w:val="20"/>
          <w:szCs w:val="20"/>
        </w:rPr>
        <w:t xml:space="preserve">, dokumentacji </w:t>
      </w:r>
      <w:r w:rsidR="001E1404" w:rsidRPr="00407E05">
        <w:rPr>
          <w:rFonts w:cs="Arial"/>
          <w:sz w:val="20"/>
          <w:szCs w:val="20"/>
        </w:rPr>
        <w:t>oprogramowania</w:t>
      </w:r>
      <w:r w:rsidR="00AC1B11" w:rsidRPr="00407E05">
        <w:rPr>
          <w:rFonts w:cs="Arial"/>
          <w:sz w:val="20"/>
          <w:szCs w:val="20"/>
        </w:rPr>
        <w:t xml:space="preserve">, programów sterujących (w tym programów sterowników PLC, paneli operatorskich oraz innych programów sterujących) jak również programowanie lub/i konfigurację aplikacji SCADA, </w:t>
      </w:r>
      <w:r w:rsidRPr="00407E05">
        <w:rPr>
          <w:rFonts w:cs="Arial"/>
          <w:sz w:val="20"/>
          <w:szCs w:val="20"/>
        </w:rPr>
        <w:t xml:space="preserve"> wymagan</w:t>
      </w:r>
      <w:r w:rsidR="00AC1B11" w:rsidRPr="00407E05">
        <w:rPr>
          <w:rFonts w:cs="Arial"/>
          <w:sz w:val="20"/>
          <w:szCs w:val="20"/>
        </w:rPr>
        <w:t xml:space="preserve">ych </w:t>
      </w:r>
      <w:r w:rsidRPr="00407E05">
        <w:rPr>
          <w:rFonts w:cs="Arial"/>
          <w:sz w:val="20"/>
          <w:szCs w:val="20"/>
        </w:rPr>
        <w:t xml:space="preserve">do realizacji </w:t>
      </w:r>
      <w:r w:rsidR="000F336D" w:rsidRPr="00407E05">
        <w:rPr>
          <w:rFonts w:cs="Arial"/>
          <w:sz w:val="20"/>
          <w:szCs w:val="20"/>
        </w:rPr>
        <w:t>wykonani</w:t>
      </w:r>
      <w:r w:rsidR="001C3BE1" w:rsidRPr="00407E05">
        <w:rPr>
          <w:rFonts w:cs="Arial"/>
          <w:sz w:val="20"/>
          <w:szCs w:val="20"/>
        </w:rPr>
        <w:t>a</w:t>
      </w:r>
      <w:r w:rsidR="000F336D" w:rsidRPr="00407E05">
        <w:rPr>
          <w:rFonts w:cs="Arial"/>
          <w:sz w:val="20"/>
          <w:szCs w:val="20"/>
        </w:rPr>
        <w:t xml:space="preserve"> dokumentacji powykonawczej oraz do dostarczenia wszelkiej niezbędnej dokumentacji wynikającej z Umowy, a potrzebnej do wypełnienia przez </w:t>
      </w:r>
      <w:r w:rsidR="00F90308" w:rsidRPr="00407E05">
        <w:rPr>
          <w:rFonts w:cs="Arial"/>
          <w:sz w:val="20"/>
          <w:szCs w:val="20"/>
        </w:rPr>
        <w:t>Zamawiającego</w:t>
      </w:r>
      <w:r w:rsidR="000F336D" w:rsidRPr="00407E05">
        <w:rPr>
          <w:rFonts w:cs="Arial"/>
          <w:sz w:val="20"/>
          <w:szCs w:val="20"/>
        </w:rPr>
        <w:t xml:space="preserve"> obowiązków wynikających z mających zastosowanie przepisów prawa w zakresie dotyczącym prac objętych</w:t>
      </w:r>
      <w:r w:rsidR="00456625" w:rsidRPr="00407E05">
        <w:rPr>
          <w:rFonts w:cs="Arial"/>
          <w:sz w:val="20"/>
          <w:szCs w:val="20"/>
        </w:rPr>
        <w:t xml:space="preserve"> </w:t>
      </w:r>
      <w:r w:rsidR="000F336D" w:rsidRPr="00407E05">
        <w:rPr>
          <w:rFonts w:cs="Arial"/>
          <w:sz w:val="20"/>
          <w:szCs w:val="20"/>
        </w:rPr>
        <w:t xml:space="preserve">Umową a niezbędnych do rozpoczęcia użytkowania </w:t>
      </w:r>
      <w:r w:rsidR="00A254DD" w:rsidRPr="00407E05">
        <w:rPr>
          <w:rFonts w:cs="Arial"/>
          <w:sz w:val="20"/>
          <w:szCs w:val="20"/>
        </w:rPr>
        <w:t>Obiekt</w:t>
      </w:r>
      <w:r w:rsidR="000F336D" w:rsidRPr="00407E05">
        <w:rPr>
          <w:rFonts w:cs="Arial"/>
          <w:sz w:val="20"/>
          <w:szCs w:val="20"/>
        </w:rPr>
        <w:t>ów po modernizacji przeprowadzonej w ramach niniejszej Umowy.</w:t>
      </w:r>
      <w:r w:rsidR="00400DAB" w:rsidRPr="00407E05">
        <w:rPr>
          <w:rFonts w:cs="Arial"/>
          <w:sz w:val="20"/>
          <w:szCs w:val="20"/>
        </w:rPr>
        <w:t xml:space="preserve"> Opracowanie dokumentacji obejmować będzie o</w:t>
      </w:r>
      <w:r w:rsidR="0028527D" w:rsidRPr="00407E05">
        <w:rPr>
          <w:rFonts w:cs="Arial"/>
          <w:sz w:val="20"/>
          <w:szCs w:val="20"/>
        </w:rPr>
        <w:t xml:space="preserve">pracowanie </w:t>
      </w:r>
      <w:r w:rsidR="00A23C92" w:rsidRPr="00407E05">
        <w:rPr>
          <w:rFonts w:cs="Arial"/>
          <w:sz w:val="20"/>
          <w:szCs w:val="20"/>
        </w:rPr>
        <w:t xml:space="preserve">ekspertyz, </w:t>
      </w:r>
      <w:r w:rsidR="0028527D" w:rsidRPr="00407E05">
        <w:rPr>
          <w:rFonts w:cs="Arial"/>
          <w:sz w:val="20"/>
          <w:szCs w:val="20"/>
        </w:rPr>
        <w:t>projektów budowlanych, wykonawczych i warsztatowych niezbędnych do realizacji zakresu Przedmiotu Umowy.</w:t>
      </w:r>
      <w:r w:rsidR="00400DAB" w:rsidRPr="00407E05">
        <w:rPr>
          <w:rFonts w:cs="Arial"/>
          <w:sz w:val="20"/>
          <w:szCs w:val="20"/>
        </w:rPr>
        <w:t xml:space="preserve"> Całość wymaganej dokumentacji (</w:t>
      </w:r>
      <w:r w:rsidR="00274FB5" w:rsidRPr="00407E05">
        <w:rPr>
          <w:rFonts w:cs="Arial"/>
          <w:sz w:val="20"/>
          <w:szCs w:val="20"/>
        </w:rPr>
        <w:t>Dokumentacja Techniczna</w:t>
      </w:r>
      <w:r w:rsidR="00400DAB" w:rsidRPr="00407E05">
        <w:rPr>
          <w:rFonts w:cs="Arial"/>
          <w:sz w:val="20"/>
          <w:szCs w:val="20"/>
        </w:rPr>
        <w:t xml:space="preserve">) opisano w </w:t>
      </w:r>
      <w:r w:rsidR="00400DAB" w:rsidRPr="00407E05">
        <w:rPr>
          <w:rFonts w:cs="Arial"/>
          <w:b/>
          <w:bCs/>
          <w:sz w:val="20"/>
          <w:szCs w:val="20"/>
          <w:u w:val="single"/>
        </w:rPr>
        <w:t xml:space="preserve">załączniku nr </w:t>
      </w:r>
      <w:r w:rsidR="00B745ED" w:rsidRPr="00407E05">
        <w:rPr>
          <w:rFonts w:cs="Arial"/>
          <w:b/>
          <w:bCs/>
          <w:sz w:val="20"/>
          <w:szCs w:val="20"/>
          <w:u w:val="single"/>
        </w:rPr>
        <w:t>3</w:t>
      </w:r>
      <w:r w:rsidR="00400DAB" w:rsidRPr="00407E05">
        <w:rPr>
          <w:rFonts w:cs="Arial"/>
          <w:sz w:val="20"/>
          <w:szCs w:val="20"/>
        </w:rPr>
        <w:t xml:space="preserve"> do Umowy.</w:t>
      </w:r>
    </w:p>
    <w:p w14:paraId="34C23527" w14:textId="6CE2A214" w:rsidR="00A94FEF" w:rsidRPr="00407E05" w:rsidRDefault="00A94FEF" w:rsidP="0049442A">
      <w:pPr>
        <w:numPr>
          <w:ilvl w:val="1"/>
          <w:numId w:val="138"/>
        </w:numPr>
        <w:spacing w:before="120" w:line="276" w:lineRule="auto"/>
        <w:ind w:left="851" w:hanging="502"/>
        <w:jc w:val="both"/>
        <w:rPr>
          <w:rFonts w:cs="Arial"/>
          <w:sz w:val="20"/>
          <w:szCs w:val="20"/>
        </w:rPr>
      </w:pPr>
      <w:r w:rsidRPr="00407E05">
        <w:rPr>
          <w:rFonts w:cs="Arial"/>
          <w:sz w:val="20"/>
          <w:szCs w:val="20"/>
        </w:rPr>
        <w:t>Dostawę i zabudowę nowych instalacji i urządzeń oraz instalacji współpracujących</w:t>
      </w:r>
      <w:r w:rsidR="00FD3CEA" w:rsidRPr="00407E05">
        <w:rPr>
          <w:rFonts w:cs="Arial"/>
          <w:sz w:val="20"/>
          <w:szCs w:val="20"/>
        </w:rPr>
        <w:t xml:space="preserve"> oraz </w:t>
      </w:r>
      <w:r w:rsidRPr="00407E05">
        <w:rPr>
          <w:rFonts w:cs="Arial"/>
          <w:sz w:val="20"/>
          <w:szCs w:val="20"/>
        </w:rPr>
        <w:t xml:space="preserve">ich integrację z </w:t>
      </w:r>
      <w:r w:rsidR="00F94847" w:rsidRPr="00407E05">
        <w:rPr>
          <w:rFonts w:cs="Arial"/>
          <w:sz w:val="20"/>
          <w:szCs w:val="20"/>
        </w:rPr>
        <w:t>Systemem produkcji ciepła i pary technologicznej</w:t>
      </w:r>
      <w:r w:rsidR="00654FEF" w:rsidRPr="00407E05">
        <w:rPr>
          <w:rFonts w:cs="Arial"/>
          <w:sz w:val="20"/>
          <w:szCs w:val="20"/>
        </w:rPr>
        <w:t>.</w:t>
      </w:r>
    </w:p>
    <w:p w14:paraId="33D5FCCE" w14:textId="7B6AF853" w:rsidR="0075110A" w:rsidRPr="00407E05" w:rsidRDefault="00DD46BC" w:rsidP="0049442A">
      <w:pPr>
        <w:numPr>
          <w:ilvl w:val="1"/>
          <w:numId w:val="138"/>
        </w:numPr>
        <w:spacing w:before="120" w:line="276" w:lineRule="auto"/>
        <w:ind w:left="851" w:hanging="502"/>
        <w:jc w:val="both"/>
        <w:rPr>
          <w:rFonts w:cs="Arial"/>
          <w:sz w:val="20"/>
          <w:szCs w:val="20"/>
        </w:rPr>
      </w:pPr>
      <w:r w:rsidRPr="00407E05">
        <w:rPr>
          <w:rFonts w:cs="Arial"/>
          <w:sz w:val="20"/>
          <w:szCs w:val="20"/>
        </w:rPr>
        <w:t>W</w:t>
      </w:r>
      <w:r w:rsidR="00FF735E" w:rsidRPr="00407E05">
        <w:rPr>
          <w:rFonts w:cs="Arial"/>
          <w:sz w:val="20"/>
          <w:szCs w:val="20"/>
        </w:rPr>
        <w:t xml:space="preserve">yposażenie </w:t>
      </w:r>
      <w:r w:rsidR="00A254DD" w:rsidRPr="00407E05">
        <w:rPr>
          <w:rFonts w:cs="Arial"/>
          <w:sz w:val="20"/>
          <w:szCs w:val="20"/>
        </w:rPr>
        <w:t>Obiekt</w:t>
      </w:r>
      <w:r w:rsidR="00013630" w:rsidRPr="00407E05">
        <w:rPr>
          <w:rFonts w:cs="Arial"/>
          <w:sz w:val="20"/>
          <w:szCs w:val="20"/>
        </w:rPr>
        <w:t xml:space="preserve">ów </w:t>
      </w:r>
      <w:r w:rsidR="00FF735E" w:rsidRPr="00407E05">
        <w:rPr>
          <w:rFonts w:cs="Arial"/>
          <w:sz w:val="20"/>
          <w:szCs w:val="20"/>
        </w:rPr>
        <w:t>w kompletne systemy sterujące</w:t>
      </w:r>
      <w:r w:rsidRPr="00407E05">
        <w:rPr>
          <w:rFonts w:cs="Arial"/>
          <w:sz w:val="20"/>
          <w:szCs w:val="20"/>
        </w:rPr>
        <w:t>, Aparatur</w:t>
      </w:r>
      <w:r w:rsidR="00013630" w:rsidRPr="00407E05">
        <w:rPr>
          <w:rFonts w:cs="Arial"/>
          <w:sz w:val="20"/>
          <w:szCs w:val="20"/>
        </w:rPr>
        <w:t>ę</w:t>
      </w:r>
      <w:r w:rsidRPr="00407E05">
        <w:rPr>
          <w:rFonts w:cs="Arial"/>
          <w:sz w:val="20"/>
          <w:szCs w:val="20"/>
        </w:rPr>
        <w:t xml:space="preserve"> Kontrolno-Pomiarow</w:t>
      </w:r>
      <w:r w:rsidR="00013630" w:rsidRPr="00407E05">
        <w:rPr>
          <w:rFonts w:cs="Arial"/>
          <w:sz w:val="20"/>
          <w:szCs w:val="20"/>
        </w:rPr>
        <w:t>ą</w:t>
      </w:r>
      <w:r w:rsidRPr="00407E05">
        <w:rPr>
          <w:rFonts w:cs="Arial"/>
          <w:sz w:val="20"/>
          <w:szCs w:val="20"/>
        </w:rPr>
        <w:t xml:space="preserve"> </w:t>
      </w:r>
      <w:r w:rsidR="004771C9">
        <w:rPr>
          <w:rFonts w:cs="Arial"/>
          <w:sz w:val="20"/>
          <w:szCs w:val="20"/>
        </w:rPr>
        <w:br/>
      </w:r>
      <w:r w:rsidRPr="00407E05">
        <w:rPr>
          <w:rFonts w:cs="Arial"/>
          <w:sz w:val="20"/>
          <w:szCs w:val="20"/>
        </w:rPr>
        <w:t>i Automatyk</w:t>
      </w:r>
      <w:r w:rsidR="00013630" w:rsidRPr="00407E05">
        <w:rPr>
          <w:rFonts w:cs="Arial"/>
          <w:sz w:val="20"/>
          <w:szCs w:val="20"/>
        </w:rPr>
        <w:t>ę</w:t>
      </w:r>
      <w:r w:rsidRPr="00407E05">
        <w:rPr>
          <w:rFonts w:cs="Arial"/>
          <w:sz w:val="20"/>
          <w:szCs w:val="20"/>
        </w:rPr>
        <w:t xml:space="preserve"> (AKPiA)</w:t>
      </w:r>
      <w:r w:rsidR="00400DAB" w:rsidRPr="00407E05">
        <w:rPr>
          <w:rFonts w:cs="Arial"/>
          <w:sz w:val="20"/>
          <w:szCs w:val="20"/>
        </w:rPr>
        <w:t xml:space="preserve"> oraz system monitoringu i nadzoru</w:t>
      </w:r>
      <w:r w:rsidRPr="00407E05">
        <w:rPr>
          <w:rFonts w:cs="Arial"/>
          <w:sz w:val="20"/>
          <w:szCs w:val="20"/>
        </w:rPr>
        <w:t xml:space="preserve">, </w:t>
      </w:r>
      <w:r w:rsidR="00FF735E" w:rsidRPr="00407E05">
        <w:rPr>
          <w:rFonts w:cs="Arial"/>
          <w:sz w:val="20"/>
          <w:szCs w:val="20"/>
        </w:rPr>
        <w:t>umożliwiające ich pracę i osiąganie wymaganych poziomów funkcjonalności w pełnym zakresie ich pracy (systemy muszą umożliwiać pracę w pełnej automatyce oraz w trybie ręcznym)</w:t>
      </w:r>
      <w:r w:rsidR="00FB0183" w:rsidRPr="00407E05">
        <w:rPr>
          <w:rFonts w:cs="Arial"/>
          <w:sz w:val="20"/>
          <w:szCs w:val="20"/>
        </w:rPr>
        <w:t xml:space="preserve"> na podstawie PP.</w:t>
      </w:r>
    </w:p>
    <w:p w14:paraId="5382B2DC" w14:textId="426BA5D0" w:rsidR="00703A13" w:rsidRPr="00407E05" w:rsidRDefault="008969B4" w:rsidP="0049442A">
      <w:pPr>
        <w:numPr>
          <w:ilvl w:val="1"/>
          <w:numId w:val="138"/>
        </w:numPr>
        <w:spacing w:before="120" w:line="276" w:lineRule="auto"/>
        <w:ind w:left="851" w:hanging="502"/>
        <w:jc w:val="both"/>
        <w:rPr>
          <w:rFonts w:cs="Arial"/>
          <w:sz w:val="20"/>
          <w:szCs w:val="20"/>
        </w:rPr>
      </w:pPr>
      <w:r w:rsidRPr="00407E05">
        <w:rPr>
          <w:rFonts w:cs="Arial"/>
          <w:sz w:val="20"/>
          <w:szCs w:val="20"/>
        </w:rPr>
        <w:t xml:space="preserve">Uzyskanie </w:t>
      </w:r>
      <w:r w:rsidR="00703A13" w:rsidRPr="00407E05">
        <w:rPr>
          <w:rFonts w:cs="Arial"/>
          <w:sz w:val="20"/>
          <w:szCs w:val="20"/>
        </w:rPr>
        <w:t xml:space="preserve">wszelkich opinii, uzgodnień i pozwoleń niezbędnych do realizacji </w:t>
      </w:r>
      <w:r w:rsidR="00C107FA" w:rsidRPr="00407E05">
        <w:rPr>
          <w:rFonts w:cs="Arial"/>
          <w:sz w:val="20"/>
          <w:szCs w:val="20"/>
        </w:rPr>
        <w:t>P</w:t>
      </w:r>
      <w:r w:rsidR="00703A13" w:rsidRPr="00407E05">
        <w:rPr>
          <w:rFonts w:cs="Arial"/>
          <w:sz w:val="20"/>
          <w:szCs w:val="20"/>
        </w:rPr>
        <w:t xml:space="preserve">rzedmiotu </w:t>
      </w:r>
      <w:r w:rsidR="00C107FA" w:rsidRPr="00407E05">
        <w:rPr>
          <w:rFonts w:cs="Arial"/>
          <w:sz w:val="20"/>
          <w:szCs w:val="20"/>
        </w:rPr>
        <w:t xml:space="preserve">Umowy </w:t>
      </w:r>
      <w:r w:rsidR="00703A13" w:rsidRPr="00407E05">
        <w:rPr>
          <w:rFonts w:cs="Arial"/>
          <w:sz w:val="20"/>
          <w:szCs w:val="20"/>
        </w:rPr>
        <w:t xml:space="preserve">(w tym </w:t>
      </w:r>
      <w:r w:rsidR="00760887" w:rsidRPr="00407E05">
        <w:rPr>
          <w:rFonts w:cs="Arial"/>
          <w:sz w:val="20"/>
          <w:szCs w:val="20"/>
        </w:rPr>
        <w:t xml:space="preserve">rzeczoznawcy do spraw sanitarnohigienicznych </w:t>
      </w:r>
      <w:r w:rsidR="00703A13" w:rsidRPr="00407E05">
        <w:rPr>
          <w:rFonts w:cs="Arial"/>
          <w:sz w:val="20"/>
          <w:szCs w:val="20"/>
        </w:rPr>
        <w:t xml:space="preserve">i </w:t>
      </w:r>
      <w:r w:rsidR="00760887" w:rsidRPr="00407E05">
        <w:rPr>
          <w:rFonts w:cs="Arial"/>
          <w:sz w:val="20"/>
          <w:szCs w:val="20"/>
        </w:rPr>
        <w:t>rzeczoznawcy do spraw zabezpieczeń przeciwpożarowych</w:t>
      </w:r>
      <w:r w:rsidR="00703A13" w:rsidRPr="00407E05">
        <w:rPr>
          <w:rFonts w:cs="Arial"/>
          <w:sz w:val="20"/>
          <w:szCs w:val="20"/>
        </w:rPr>
        <w:t>) oraz uzgodnienie rozwiązań technicznych z U</w:t>
      </w:r>
      <w:r w:rsidR="00760887" w:rsidRPr="00407E05">
        <w:rPr>
          <w:rFonts w:cs="Arial"/>
          <w:sz w:val="20"/>
          <w:szCs w:val="20"/>
        </w:rPr>
        <w:t>rzędem Dozoru Technicznego (dalej U</w:t>
      </w:r>
      <w:r w:rsidR="00703A13" w:rsidRPr="00407E05">
        <w:rPr>
          <w:rFonts w:cs="Arial"/>
          <w:sz w:val="20"/>
          <w:szCs w:val="20"/>
        </w:rPr>
        <w:t>DT</w:t>
      </w:r>
      <w:r w:rsidR="00760887" w:rsidRPr="00407E05">
        <w:rPr>
          <w:rFonts w:cs="Arial"/>
          <w:sz w:val="20"/>
          <w:szCs w:val="20"/>
        </w:rPr>
        <w:t>)</w:t>
      </w:r>
      <w:r w:rsidR="0040270A" w:rsidRPr="00407E05">
        <w:rPr>
          <w:rFonts w:cs="Arial"/>
          <w:sz w:val="20"/>
          <w:szCs w:val="20"/>
        </w:rPr>
        <w:t xml:space="preserve"> oraz organami administracji państwowej</w:t>
      </w:r>
      <w:r w:rsidR="00760887" w:rsidRPr="00407E05">
        <w:rPr>
          <w:rFonts w:cs="Arial"/>
          <w:sz w:val="20"/>
          <w:szCs w:val="20"/>
        </w:rPr>
        <w:t xml:space="preserve"> wraz z</w:t>
      </w:r>
      <w:r w:rsidRPr="00407E05">
        <w:rPr>
          <w:rFonts w:cs="Arial"/>
          <w:sz w:val="20"/>
          <w:szCs w:val="20"/>
        </w:rPr>
        <w:t xml:space="preserve"> </w:t>
      </w:r>
      <w:r w:rsidR="00760887" w:rsidRPr="00407E05">
        <w:rPr>
          <w:rFonts w:cs="Arial"/>
          <w:sz w:val="20"/>
          <w:szCs w:val="20"/>
        </w:rPr>
        <w:t>decyzją środowiskową</w:t>
      </w:r>
      <w:r w:rsidRPr="00407E05">
        <w:rPr>
          <w:rFonts w:cs="Arial"/>
          <w:sz w:val="20"/>
          <w:szCs w:val="20"/>
        </w:rPr>
        <w:t>, o ile będzie ona wymagana</w:t>
      </w:r>
      <w:r w:rsidR="004B1417" w:rsidRPr="00407E05">
        <w:rPr>
          <w:rFonts w:cs="Arial"/>
          <w:sz w:val="20"/>
          <w:szCs w:val="20"/>
        </w:rPr>
        <w:t>.</w:t>
      </w:r>
      <w:r w:rsidR="00630CB8" w:rsidRPr="00407E05">
        <w:rPr>
          <w:rFonts w:cs="Arial"/>
          <w:sz w:val="20"/>
          <w:szCs w:val="20"/>
        </w:rPr>
        <w:t xml:space="preserve"> </w:t>
      </w:r>
    </w:p>
    <w:p w14:paraId="27EECB63" w14:textId="5076A95B" w:rsidR="004E6195" w:rsidRPr="00407E05" w:rsidRDefault="004E6195" w:rsidP="0049442A">
      <w:pPr>
        <w:spacing w:before="120" w:line="276" w:lineRule="auto"/>
        <w:ind w:left="851"/>
        <w:jc w:val="both"/>
        <w:rPr>
          <w:rFonts w:cs="Arial"/>
          <w:sz w:val="20"/>
          <w:szCs w:val="20"/>
        </w:rPr>
      </w:pPr>
      <w:r w:rsidRPr="00407E05">
        <w:rPr>
          <w:rFonts w:cs="Arial"/>
          <w:sz w:val="20"/>
          <w:szCs w:val="20"/>
        </w:rPr>
        <w:lastRenderedPageBreak/>
        <w:t xml:space="preserve">W zakres Przedmiotu Umowy wchodzą także </w:t>
      </w:r>
      <w:r w:rsidR="001A18D6" w:rsidRPr="00407E05">
        <w:rPr>
          <w:rFonts w:cs="Arial"/>
          <w:sz w:val="20"/>
          <w:szCs w:val="20"/>
        </w:rPr>
        <w:t xml:space="preserve">uzgodnienia i </w:t>
      </w:r>
      <w:r w:rsidRPr="00407E05">
        <w:rPr>
          <w:rFonts w:cs="Arial"/>
          <w:sz w:val="20"/>
          <w:szCs w:val="20"/>
        </w:rPr>
        <w:t xml:space="preserve">próby w zakresie </w:t>
      </w:r>
      <w:r w:rsidR="001A18D6" w:rsidRPr="00407E05">
        <w:rPr>
          <w:rFonts w:cs="Arial"/>
          <w:sz w:val="20"/>
          <w:szCs w:val="20"/>
        </w:rPr>
        <w:t xml:space="preserve">wymaganym przez </w:t>
      </w:r>
      <w:r w:rsidR="00760887" w:rsidRPr="00407E05">
        <w:rPr>
          <w:rFonts w:cs="Arial"/>
          <w:sz w:val="20"/>
          <w:szCs w:val="20"/>
        </w:rPr>
        <w:t>UDT</w:t>
      </w:r>
      <w:r w:rsidR="00F97965" w:rsidRPr="00407E05">
        <w:rPr>
          <w:rFonts w:cs="Arial"/>
          <w:sz w:val="20"/>
          <w:szCs w:val="20"/>
        </w:rPr>
        <w:t>.</w:t>
      </w:r>
      <w:r w:rsidRPr="00407E05">
        <w:rPr>
          <w:rFonts w:cs="Arial"/>
          <w:sz w:val="20"/>
          <w:szCs w:val="20"/>
        </w:rPr>
        <w:t xml:space="preserve"> </w:t>
      </w:r>
    </w:p>
    <w:p w14:paraId="3F2C4CDE" w14:textId="395A03F6" w:rsidR="006A1D1F" w:rsidRPr="00407E05" w:rsidRDefault="00DD46BC" w:rsidP="0049442A">
      <w:pPr>
        <w:numPr>
          <w:ilvl w:val="1"/>
          <w:numId w:val="138"/>
        </w:numPr>
        <w:spacing w:before="120" w:after="60" w:line="276" w:lineRule="auto"/>
        <w:ind w:left="857" w:hanging="505"/>
        <w:jc w:val="both"/>
        <w:rPr>
          <w:rFonts w:cs="Arial"/>
          <w:sz w:val="20"/>
          <w:szCs w:val="20"/>
        </w:rPr>
      </w:pPr>
      <w:r w:rsidRPr="00407E05">
        <w:rPr>
          <w:rFonts w:cs="Arial"/>
          <w:sz w:val="20"/>
          <w:szCs w:val="20"/>
        </w:rPr>
        <w:t>R</w:t>
      </w:r>
      <w:r w:rsidR="00FF735E" w:rsidRPr="00407E05">
        <w:rPr>
          <w:rFonts w:cs="Arial"/>
          <w:sz w:val="20"/>
          <w:szCs w:val="20"/>
        </w:rPr>
        <w:t>ozruch</w:t>
      </w:r>
      <w:r w:rsidR="00073FAB" w:rsidRPr="00407E05">
        <w:rPr>
          <w:rFonts w:cs="Arial"/>
          <w:sz w:val="20"/>
          <w:szCs w:val="20"/>
        </w:rPr>
        <w:t>,</w:t>
      </w:r>
      <w:r w:rsidR="00FF735E" w:rsidRPr="00407E05">
        <w:rPr>
          <w:rFonts w:cs="Arial"/>
          <w:sz w:val="20"/>
          <w:szCs w:val="20"/>
        </w:rPr>
        <w:t xml:space="preserve"> uruchomienie</w:t>
      </w:r>
      <w:r w:rsidR="00073FAB" w:rsidRPr="00407E05">
        <w:rPr>
          <w:rFonts w:cs="Arial"/>
          <w:sz w:val="20"/>
          <w:szCs w:val="20"/>
        </w:rPr>
        <w:t xml:space="preserve"> próbne, wymagane dopuszczenia, </w:t>
      </w:r>
      <w:r w:rsidR="00F2532D" w:rsidRPr="00407E05">
        <w:rPr>
          <w:rFonts w:cs="Arial"/>
          <w:sz w:val="20"/>
          <w:szCs w:val="20"/>
        </w:rPr>
        <w:t>oraz przeprowadzenie procedur odbiorowych</w:t>
      </w:r>
      <w:r w:rsidR="00F7083D" w:rsidRPr="00407E05">
        <w:rPr>
          <w:rFonts w:cs="Arial"/>
          <w:sz w:val="20"/>
          <w:szCs w:val="20"/>
        </w:rPr>
        <w:t>, obejmujących</w:t>
      </w:r>
      <w:r w:rsidR="00073FAB" w:rsidRPr="00407E05">
        <w:rPr>
          <w:rFonts w:cs="Arial"/>
          <w:sz w:val="20"/>
          <w:szCs w:val="20"/>
        </w:rPr>
        <w:t xml:space="preserve"> zmodernizowane i zbudowane </w:t>
      </w:r>
      <w:r w:rsidR="00A254DD" w:rsidRPr="00407E05">
        <w:rPr>
          <w:rFonts w:cs="Arial"/>
          <w:sz w:val="20"/>
          <w:szCs w:val="20"/>
        </w:rPr>
        <w:t>Obiekt</w:t>
      </w:r>
      <w:r w:rsidR="00073FAB" w:rsidRPr="00407E05">
        <w:rPr>
          <w:rFonts w:cs="Arial"/>
          <w:sz w:val="20"/>
          <w:szCs w:val="20"/>
        </w:rPr>
        <w:t xml:space="preserve">y, </w:t>
      </w:r>
      <w:r w:rsidR="00A33FB1" w:rsidRPr="00407E05">
        <w:rPr>
          <w:rFonts w:cs="Arial"/>
          <w:sz w:val="20"/>
          <w:szCs w:val="20"/>
        </w:rPr>
        <w:t xml:space="preserve">a także przeszkolenie personelu Zamawiającego w sposób przewidziany </w:t>
      </w:r>
      <w:r w:rsidR="007F216C" w:rsidRPr="00407E05">
        <w:rPr>
          <w:rFonts w:cs="Arial"/>
          <w:sz w:val="20"/>
          <w:szCs w:val="20"/>
        </w:rPr>
        <w:t xml:space="preserve">w sposób przewidziany </w:t>
      </w:r>
      <w:r w:rsidR="006A1D1F" w:rsidRPr="00407E05">
        <w:rPr>
          <w:rFonts w:cs="Arial"/>
          <w:sz w:val="20"/>
          <w:szCs w:val="20"/>
        </w:rPr>
        <w:t xml:space="preserve">w </w:t>
      </w:r>
      <w:r w:rsidR="006A1D1F" w:rsidRPr="00407E05">
        <w:rPr>
          <w:rFonts w:cs="Arial"/>
          <w:b/>
          <w:bCs/>
          <w:sz w:val="20"/>
          <w:szCs w:val="20"/>
          <w:u w:val="single"/>
        </w:rPr>
        <w:t xml:space="preserve">załączniku nr </w:t>
      </w:r>
      <w:r w:rsidR="00927F0D" w:rsidRPr="00407E05">
        <w:rPr>
          <w:rFonts w:cs="Arial"/>
          <w:b/>
          <w:bCs/>
          <w:sz w:val="20"/>
          <w:szCs w:val="20"/>
          <w:u w:val="single"/>
        </w:rPr>
        <w:t>5</w:t>
      </w:r>
      <w:r w:rsidR="004C14EC" w:rsidRPr="00407E05">
        <w:rPr>
          <w:rFonts w:cs="Arial"/>
          <w:sz w:val="20"/>
          <w:szCs w:val="20"/>
        </w:rPr>
        <w:t>.</w:t>
      </w:r>
    </w:p>
    <w:p w14:paraId="431BE35E" w14:textId="6F5F0520" w:rsidR="00703A13" w:rsidRPr="00407E05" w:rsidRDefault="003700A6" w:rsidP="0049442A">
      <w:pPr>
        <w:numPr>
          <w:ilvl w:val="1"/>
          <w:numId w:val="138"/>
        </w:numPr>
        <w:spacing w:before="120" w:line="276" w:lineRule="auto"/>
        <w:ind w:left="851" w:hanging="502"/>
        <w:jc w:val="both"/>
        <w:rPr>
          <w:rFonts w:cs="Arial"/>
          <w:sz w:val="20"/>
          <w:szCs w:val="20"/>
        </w:rPr>
      </w:pPr>
      <w:r w:rsidRPr="00407E05">
        <w:rPr>
          <w:rFonts w:cs="Arial"/>
          <w:sz w:val="20"/>
          <w:szCs w:val="20"/>
        </w:rPr>
        <w:t>D</w:t>
      </w:r>
      <w:r w:rsidR="006D4576" w:rsidRPr="00407E05">
        <w:rPr>
          <w:rFonts w:cs="Arial"/>
          <w:sz w:val="20"/>
          <w:szCs w:val="20"/>
        </w:rPr>
        <w:t xml:space="preserve">ostarczenie </w:t>
      </w:r>
      <w:r w:rsidR="00B745ED" w:rsidRPr="00407E05">
        <w:rPr>
          <w:rFonts w:cs="Arial"/>
          <w:sz w:val="20"/>
          <w:szCs w:val="20"/>
        </w:rPr>
        <w:t>Dokumentacji Technicznej</w:t>
      </w:r>
      <w:r w:rsidR="006D4576" w:rsidRPr="00407E05">
        <w:rPr>
          <w:rFonts w:cs="Arial"/>
          <w:sz w:val="20"/>
          <w:szCs w:val="20"/>
        </w:rPr>
        <w:t xml:space="preserve"> </w:t>
      </w:r>
      <w:r w:rsidR="008B46C9" w:rsidRPr="00407E05">
        <w:rPr>
          <w:rFonts w:cs="Arial"/>
          <w:sz w:val="20"/>
          <w:szCs w:val="20"/>
        </w:rPr>
        <w:t xml:space="preserve">i dokumentacji </w:t>
      </w:r>
      <w:r w:rsidR="006D4576" w:rsidRPr="00407E05">
        <w:rPr>
          <w:rFonts w:cs="Arial"/>
          <w:sz w:val="20"/>
          <w:szCs w:val="20"/>
        </w:rPr>
        <w:t xml:space="preserve">powykonawczej (inwentaryzacji powykonawczej Projektu) zgodnie z </w:t>
      </w:r>
      <w:r w:rsidR="006D4576" w:rsidRPr="00407E05">
        <w:rPr>
          <w:rFonts w:cs="Arial"/>
          <w:b/>
          <w:bCs/>
          <w:sz w:val="20"/>
          <w:szCs w:val="20"/>
          <w:u w:val="single"/>
        </w:rPr>
        <w:t xml:space="preserve">załącznikiem nr </w:t>
      </w:r>
      <w:r w:rsidR="00B745ED" w:rsidRPr="00407E05">
        <w:rPr>
          <w:rFonts w:cs="Arial"/>
          <w:b/>
          <w:bCs/>
          <w:sz w:val="20"/>
          <w:szCs w:val="20"/>
          <w:u w:val="single"/>
        </w:rPr>
        <w:t>3</w:t>
      </w:r>
      <w:r w:rsidR="00EE6FDE" w:rsidRPr="00407E05">
        <w:rPr>
          <w:rFonts w:cs="Arial"/>
          <w:sz w:val="20"/>
          <w:szCs w:val="20"/>
        </w:rPr>
        <w:t xml:space="preserve"> </w:t>
      </w:r>
      <w:r w:rsidR="006D4576" w:rsidRPr="00407E05">
        <w:rPr>
          <w:rFonts w:cs="Arial"/>
          <w:sz w:val="20"/>
          <w:szCs w:val="20"/>
        </w:rPr>
        <w:t>do Umowy</w:t>
      </w:r>
      <w:r w:rsidR="00FB1F68" w:rsidRPr="00407E05">
        <w:rPr>
          <w:rFonts w:cs="Arial"/>
          <w:sz w:val="20"/>
          <w:szCs w:val="20"/>
        </w:rPr>
        <w:t>.</w:t>
      </w:r>
    </w:p>
    <w:p w14:paraId="2C884904" w14:textId="46226D85" w:rsidR="00AA2AAA" w:rsidRPr="00407E05" w:rsidRDefault="00AA2AAA" w:rsidP="0049442A">
      <w:pPr>
        <w:pStyle w:val="Akapitzlist"/>
        <w:numPr>
          <w:ilvl w:val="0"/>
          <w:numId w:val="138"/>
        </w:numPr>
        <w:spacing w:line="276" w:lineRule="auto"/>
        <w:jc w:val="both"/>
        <w:rPr>
          <w:rFonts w:cs="Arial"/>
          <w:sz w:val="20"/>
          <w:szCs w:val="20"/>
        </w:rPr>
      </w:pPr>
      <w:r w:rsidRPr="00407E05">
        <w:rPr>
          <w:rFonts w:cs="Arial"/>
          <w:sz w:val="20"/>
          <w:szCs w:val="20"/>
        </w:rPr>
        <w:t xml:space="preserve">Generalny Wykonawca oświadcza, że Przedmiot Umowy określony jak w ust. 1 powyżej, odpowiednio </w:t>
      </w:r>
      <w:r w:rsidRPr="00407E05">
        <w:rPr>
          <w:rFonts w:cs="Arial"/>
          <w:sz w:val="20"/>
          <w:szCs w:val="20"/>
        </w:rPr>
        <w:br/>
        <w:t>i w sposób kompletny, w jego ocenie, definiuje zakres dostawy i zabudowy nowych instalacji i urządzeń oraz instalacji współpracujących oraz ich integrację z istniejącymi instalacjami, pozwalających na zapewnienie pełnej funkcjonalności nowych urządzeń i instalacji.</w:t>
      </w:r>
    </w:p>
    <w:p w14:paraId="390B8E72" w14:textId="58840459" w:rsidR="00654FEF" w:rsidRPr="00407E05" w:rsidRDefault="00AA2AAA" w:rsidP="0049442A">
      <w:pPr>
        <w:pStyle w:val="Akapitzlist"/>
        <w:numPr>
          <w:ilvl w:val="0"/>
          <w:numId w:val="138"/>
        </w:numPr>
        <w:spacing w:line="276" w:lineRule="auto"/>
        <w:jc w:val="both"/>
        <w:rPr>
          <w:rFonts w:cs="Arial"/>
          <w:strike/>
          <w:color w:val="FF0000"/>
          <w:sz w:val="20"/>
          <w:szCs w:val="20"/>
        </w:rPr>
      </w:pPr>
      <w:r w:rsidRPr="00407E05">
        <w:rPr>
          <w:rFonts w:cs="Arial"/>
          <w:sz w:val="20"/>
          <w:szCs w:val="20"/>
        </w:rPr>
        <w:t>Generalny Wykonawca zobowiązuje się do podejmowania wszelkich działań mających na celu należytą realizację</w:t>
      </w:r>
      <w:r w:rsidR="0012740F" w:rsidRPr="00407E05">
        <w:rPr>
          <w:rFonts w:cs="Arial"/>
          <w:sz w:val="20"/>
          <w:szCs w:val="20"/>
        </w:rPr>
        <w:t xml:space="preserve"> Przedmiotu Umowy</w:t>
      </w:r>
      <w:r w:rsidR="005E5D9A" w:rsidRPr="00407E05">
        <w:rPr>
          <w:rFonts w:cs="Arial"/>
          <w:sz w:val="20"/>
          <w:szCs w:val="20"/>
        </w:rPr>
        <w:t>.</w:t>
      </w:r>
      <w:r w:rsidRPr="00407E05">
        <w:rPr>
          <w:rFonts w:cs="Arial"/>
          <w:sz w:val="20"/>
          <w:szCs w:val="20"/>
        </w:rPr>
        <w:t xml:space="preserve"> </w:t>
      </w:r>
    </w:p>
    <w:p w14:paraId="259FBACC" w14:textId="08F68FF7" w:rsidR="00703A13" w:rsidRPr="00407E05" w:rsidRDefault="00271EF5" w:rsidP="0049442A">
      <w:pPr>
        <w:pStyle w:val="Nagwek1"/>
        <w:spacing w:line="276" w:lineRule="auto"/>
        <w:jc w:val="both"/>
        <w:rPr>
          <w:sz w:val="20"/>
          <w:szCs w:val="20"/>
        </w:rPr>
      </w:pPr>
      <w:bookmarkStart w:id="9" w:name="_Toc130246940"/>
      <w:bookmarkStart w:id="10" w:name="_Toc149136059"/>
      <w:bookmarkStart w:id="11" w:name="_Toc149658935"/>
      <w:r w:rsidRPr="00407E05">
        <w:rPr>
          <w:sz w:val="20"/>
          <w:szCs w:val="20"/>
        </w:rPr>
        <w:t>§</w:t>
      </w:r>
      <w:r w:rsidR="00693FD8" w:rsidRPr="00407E05">
        <w:rPr>
          <w:sz w:val="20"/>
          <w:szCs w:val="20"/>
        </w:rPr>
        <w:t>3</w:t>
      </w:r>
      <w:r w:rsidRPr="00407E05">
        <w:rPr>
          <w:sz w:val="20"/>
          <w:szCs w:val="20"/>
        </w:rPr>
        <w:tab/>
      </w:r>
      <w:r w:rsidR="00192793" w:rsidRPr="00407E05">
        <w:rPr>
          <w:sz w:val="20"/>
          <w:szCs w:val="20"/>
        </w:rPr>
        <w:t xml:space="preserve">Oświadczenia </w:t>
      </w:r>
      <w:r w:rsidR="001902BA" w:rsidRPr="00407E05">
        <w:rPr>
          <w:sz w:val="20"/>
          <w:szCs w:val="20"/>
        </w:rPr>
        <w:t xml:space="preserve">i zobowiązania </w:t>
      </w:r>
      <w:r w:rsidRPr="00407E05">
        <w:rPr>
          <w:sz w:val="20"/>
          <w:szCs w:val="20"/>
        </w:rPr>
        <w:t>Generalnego Wykonawcy</w:t>
      </w:r>
      <w:bookmarkEnd w:id="9"/>
      <w:bookmarkEnd w:id="10"/>
      <w:bookmarkEnd w:id="11"/>
      <w:r w:rsidRPr="00407E05">
        <w:rPr>
          <w:sz w:val="20"/>
          <w:szCs w:val="20"/>
        </w:rPr>
        <w:t xml:space="preserve"> </w:t>
      </w:r>
    </w:p>
    <w:p w14:paraId="6831BB35" w14:textId="43A8ACCF" w:rsidR="00AA3298" w:rsidRPr="00407E05" w:rsidRDefault="001A5F20" w:rsidP="0049442A">
      <w:pPr>
        <w:pStyle w:val="Akapitzlist"/>
        <w:numPr>
          <w:ilvl w:val="0"/>
          <w:numId w:val="3"/>
        </w:numPr>
        <w:spacing w:after="60" w:line="276" w:lineRule="auto"/>
        <w:jc w:val="both"/>
        <w:rPr>
          <w:rFonts w:cs="Arial"/>
          <w:sz w:val="20"/>
          <w:szCs w:val="20"/>
        </w:rPr>
      </w:pPr>
      <w:r w:rsidRPr="00407E05">
        <w:rPr>
          <w:rFonts w:cs="Arial"/>
          <w:sz w:val="20"/>
          <w:szCs w:val="20"/>
        </w:rPr>
        <w:t xml:space="preserve">Generalny Wykonawca oświadcza, </w:t>
      </w:r>
      <w:r w:rsidR="00AA3298" w:rsidRPr="00407E05">
        <w:rPr>
          <w:rFonts w:cs="Arial"/>
          <w:sz w:val="20"/>
          <w:szCs w:val="20"/>
        </w:rPr>
        <w:t>że przed podpisaniem niniejszej Umowy:</w:t>
      </w:r>
    </w:p>
    <w:p w14:paraId="56E7D78A" w14:textId="05BB1169" w:rsidR="00AA3298" w:rsidRPr="00407E05" w:rsidRDefault="000F2855" w:rsidP="0049442A">
      <w:pPr>
        <w:pStyle w:val="Akapitzlist"/>
        <w:numPr>
          <w:ilvl w:val="1"/>
          <w:numId w:val="5"/>
        </w:numPr>
        <w:spacing w:before="120" w:after="60" w:line="276" w:lineRule="auto"/>
        <w:ind w:left="709"/>
        <w:jc w:val="both"/>
        <w:rPr>
          <w:rFonts w:cs="Arial"/>
          <w:sz w:val="20"/>
          <w:szCs w:val="20"/>
        </w:rPr>
      </w:pPr>
      <w:r w:rsidRPr="00407E05">
        <w:rPr>
          <w:rFonts w:cs="Arial"/>
          <w:sz w:val="20"/>
          <w:szCs w:val="20"/>
        </w:rPr>
        <w:t>zapoznał się z</w:t>
      </w:r>
      <w:r w:rsidR="00542AF3" w:rsidRPr="00407E05">
        <w:rPr>
          <w:rFonts w:cs="Arial"/>
          <w:sz w:val="20"/>
          <w:szCs w:val="20"/>
        </w:rPr>
        <w:t xml:space="preserve"> infrastrukturą </w:t>
      </w:r>
      <w:r w:rsidR="00D2051F" w:rsidRPr="00407E05">
        <w:rPr>
          <w:rFonts w:cs="Arial"/>
          <w:sz w:val="20"/>
          <w:szCs w:val="20"/>
        </w:rPr>
        <w:t xml:space="preserve">WPC </w:t>
      </w:r>
      <w:r w:rsidR="00542AF3" w:rsidRPr="00407E05">
        <w:rPr>
          <w:rFonts w:cs="Arial"/>
          <w:sz w:val="20"/>
          <w:szCs w:val="20"/>
        </w:rPr>
        <w:t>Z5</w:t>
      </w:r>
      <w:r w:rsidR="00AA3298" w:rsidRPr="00407E05">
        <w:rPr>
          <w:rFonts w:cs="Arial"/>
          <w:sz w:val="20"/>
          <w:szCs w:val="20"/>
        </w:rPr>
        <w:t>, dokumentacj</w:t>
      </w:r>
      <w:r w:rsidRPr="00407E05">
        <w:rPr>
          <w:rFonts w:cs="Arial"/>
          <w:sz w:val="20"/>
          <w:szCs w:val="20"/>
        </w:rPr>
        <w:t>ą</w:t>
      </w:r>
      <w:r w:rsidR="00AA3298" w:rsidRPr="00407E05">
        <w:rPr>
          <w:rFonts w:cs="Arial"/>
          <w:sz w:val="20"/>
          <w:szCs w:val="20"/>
        </w:rPr>
        <w:t xml:space="preserve"> </w:t>
      </w:r>
      <w:r w:rsidR="00542AF3" w:rsidRPr="00407E05">
        <w:rPr>
          <w:rFonts w:cs="Arial"/>
          <w:sz w:val="20"/>
          <w:szCs w:val="20"/>
        </w:rPr>
        <w:t xml:space="preserve">istniejących urządzeń i instalacji </w:t>
      </w:r>
      <w:r w:rsidR="00AA3298" w:rsidRPr="00407E05">
        <w:rPr>
          <w:rFonts w:cs="Arial"/>
          <w:sz w:val="20"/>
          <w:szCs w:val="20"/>
        </w:rPr>
        <w:t>oraz otoczenie</w:t>
      </w:r>
      <w:r w:rsidRPr="00407E05">
        <w:rPr>
          <w:rFonts w:cs="Arial"/>
          <w:sz w:val="20"/>
          <w:szCs w:val="20"/>
        </w:rPr>
        <w:t>m</w:t>
      </w:r>
      <w:r w:rsidR="00AA3298" w:rsidRPr="00407E05">
        <w:rPr>
          <w:rFonts w:cs="Arial"/>
          <w:sz w:val="20"/>
          <w:szCs w:val="20"/>
        </w:rPr>
        <w:t xml:space="preserve">, </w:t>
      </w:r>
      <w:r w:rsidRPr="00407E05">
        <w:rPr>
          <w:rFonts w:cs="Arial"/>
          <w:sz w:val="20"/>
          <w:szCs w:val="20"/>
        </w:rPr>
        <w:t xml:space="preserve">jak również </w:t>
      </w:r>
      <w:r w:rsidR="00AA3298" w:rsidRPr="00407E05">
        <w:rPr>
          <w:rFonts w:cs="Arial"/>
          <w:sz w:val="20"/>
          <w:szCs w:val="20"/>
        </w:rPr>
        <w:t xml:space="preserve">dokonał wizji lokalnej, w szczególności co do: </w:t>
      </w:r>
    </w:p>
    <w:p w14:paraId="2405BDC2" w14:textId="6FC73840" w:rsidR="00AA3298" w:rsidRPr="00407E05" w:rsidRDefault="00AA3298" w:rsidP="0049442A">
      <w:pPr>
        <w:numPr>
          <w:ilvl w:val="3"/>
          <w:numId w:val="6"/>
        </w:numPr>
        <w:spacing w:after="60" w:line="276" w:lineRule="auto"/>
        <w:jc w:val="both"/>
        <w:rPr>
          <w:rFonts w:cs="Arial"/>
          <w:sz w:val="20"/>
          <w:szCs w:val="20"/>
        </w:rPr>
      </w:pPr>
      <w:r w:rsidRPr="00407E05">
        <w:rPr>
          <w:rFonts w:cs="Arial"/>
          <w:sz w:val="20"/>
          <w:szCs w:val="20"/>
        </w:rPr>
        <w:t>rozmiarów i charakteru  robót  tymczasowych i budowlano-instalacyjnych</w:t>
      </w:r>
      <w:r w:rsidR="007B63BF" w:rsidRPr="00407E05">
        <w:rPr>
          <w:rFonts w:cs="Arial"/>
          <w:sz w:val="20"/>
          <w:szCs w:val="20"/>
        </w:rPr>
        <w:t>,</w:t>
      </w:r>
      <w:r w:rsidRPr="00407E05">
        <w:rPr>
          <w:rFonts w:cs="Arial"/>
          <w:sz w:val="20"/>
          <w:szCs w:val="20"/>
        </w:rPr>
        <w:t xml:space="preserve"> a także materiałów </w:t>
      </w:r>
      <w:r w:rsidR="004F74D1" w:rsidRPr="00407E05">
        <w:rPr>
          <w:rFonts w:cs="Arial"/>
          <w:sz w:val="20"/>
          <w:szCs w:val="20"/>
        </w:rPr>
        <w:br/>
      </w:r>
      <w:r w:rsidRPr="00407E05">
        <w:rPr>
          <w:rFonts w:cs="Arial"/>
          <w:sz w:val="20"/>
          <w:szCs w:val="20"/>
        </w:rPr>
        <w:t xml:space="preserve">i urządzeń niezbędnych do wykonania </w:t>
      </w:r>
      <w:r w:rsidR="008409DD" w:rsidRPr="00407E05">
        <w:rPr>
          <w:rFonts w:cs="Arial"/>
          <w:sz w:val="20"/>
          <w:szCs w:val="20"/>
        </w:rPr>
        <w:t>Przedmio</w:t>
      </w:r>
      <w:r w:rsidRPr="00407E05">
        <w:rPr>
          <w:rFonts w:cs="Arial"/>
          <w:sz w:val="20"/>
          <w:szCs w:val="20"/>
        </w:rPr>
        <w:t xml:space="preserve">tu Umowy, </w:t>
      </w:r>
    </w:p>
    <w:p w14:paraId="0B4D844F" w14:textId="77777777" w:rsidR="00AA3298" w:rsidRPr="00407E05" w:rsidRDefault="00AA3298" w:rsidP="0049442A">
      <w:pPr>
        <w:numPr>
          <w:ilvl w:val="3"/>
          <w:numId w:val="6"/>
        </w:numPr>
        <w:spacing w:after="60" w:line="276" w:lineRule="auto"/>
        <w:jc w:val="both"/>
        <w:rPr>
          <w:rFonts w:cs="Arial"/>
          <w:sz w:val="20"/>
          <w:szCs w:val="20"/>
        </w:rPr>
      </w:pPr>
      <w:r w:rsidRPr="00407E05">
        <w:rPr>
          <w:rFonts w:cs="Arial"/>
          <w:sz w:val="20"/>
          <w:szCs w:val="20"/>
        </w:rPr>
        <w:t>środków potrzebnych do uzyskania dostępu i zagospodarowania placu budowy,</w:t>
      </w:r>
    </w:p>
    <w:p w14:paraId="37D99375" w14:textId="77777777" w:rsidR="000F2855" w:rsidRPr="00407E05" w:rsidRDefault="000F2855" w:rsidP="0049442A">
      <w:pPr>
        <w:numPr>
          <w:ilvl w:val="3"/>
          <w:numId w:val="6"/>
        </w:numPr>
        <w:spacing w:after="60" w:line="276" w:lineRule="auto"/>
        <w:jc w:val="both"/>
        <w:rPr>
          <w:rFonts w:cs="Arial"/>
          <w:sz w:val="20"/>
          <w:szCs w:val="20"/>
        </w:rPr>
      </w:pPr>
      <w:r w:rsidRPr="00407E05">
        <w:rPr>
          <w:rFonts w:cs="Arial"/>
          <w:sz w:val="20"/>
          <w:szCs w:val="20"/>
        </w:rPr>
        <w:t>możliwości zasilania w energię elektryczną i wodę,</w:t>
      </w:r>
    </w:p>
    <w:p w14:paraId="30FAB14B" w14:textId="77777777" w:rsidR="000F2855" w:rsidRPr="00407E05" w:rsidRDefault="000F2855" w:rsidP="0049442A">
      <w:pPr>
        <w:numPr>
          <w:ilvl w:val="3"/>
          <w:numId w:val="6"/>
        </w:numPr>
        <w:spacing w:after="60" w:line="276" w:lineRule="auto"/>
        <w:jc w:val="both"/>
        <w:rPr>
          <w:rFonts w:cs="Arial"/>
          <w:sz w:val="20"/>
          <w:szCs w:val="20"/>
        </w:rPr>
      </w:pPr>
      <w:r w:rsidRPr="00407E05">
        <w:rPr>
          <w:rFonts w:cs="Arial"/>
          <w:sz w:val="20"/>
          <w:szCs w:val="20"/>
        </w:rPr>
        <w:t>stanu dróg dojazdowych,</w:t>
      </w:r>
    </w:p>
    <w:p w14:paraId="7B3032A9" w14:textId="786025EC" w:rsidR="004F74D1" w:rsidRPr="00407E05" w:rsidRDefault="004F74D1" w:rsidP="0049442A">
      <w:pPr>
        <w:numPr>
          <w:ilvl w:val="3"/>
          <w:numId w:val="6"/>
        </w:numPr>
        <w:spacing w:after="60" w:line="276" w:lineRule="auto"/>
        <w:jc w:val="both"/>
        <w:rPr>
          <w:rFonts w:cs="Arial"/>
          <w:sz w:val="20"/>
          <w:szCs w:val="20"/>
        </w:rPr>
      </w:pPr>
      <w:r w:rsidRPr="00407E05">
        <w:rPr>
          <w:rFonts w:cs="Arial"/>
          <w:sz w:val="20"/>
          <w:szCs w:val="20"/>
        </w:rPr>
        <w:t>istniejąc</w:t>
      </w:r>
      <w:r w:rsidR="00542AF3" w:rsidRPr="00407E05">
        <w:rPr>
          <w:rFonts w:cs="Arial"/>
          <w:sz w:val="20"/>
          <w:szCs w:val="20"/>
        </w:rPr>
        <w:t>ej</w:t>
      </w:r>
      <w:r w:rsidRPr="00407E05">
        <w:rPr>
          <w:rFonts w:cs="Arial"/>
          <w:sz w:val="20"/>
          <w:szCs w:val="20"/>
        </w:rPr>
        <w:t xml:space="preserve"> infrastruktur</w:t>
      </w:r>
      <w:r w:rsidR="00542AF3" w:rsidRPr="00407E05">
        <w:rPr>
          <w:rFonts w:cs="Arial"/>
          <w:sz w:val="20"/>
          <w:szCs w:val="20"/>
        </w:rPr>
        <w:t>y</w:t>
      </w:r>
      <w:r w:rsidRPr="00407E05">
        <w:rPr>
          <w:rFonts w:cs="Arial"/>
          <w:sz w:val="20"/>
          <w:szCs w:val="20"/>
        </w:rPr>
        <w:t xml:space="preserve"> techniczn</w:t>
      </w:r>
      <w:r w:rsidR="00542AF3" w:rsidRPr="00407E05">
        <w:rPr>
          <w:rFonts w:cs="Arial"/>
          <w:sz w:val="20"/>
          <w:szCs w:val="20"/>
        </w:rPr>
        <w:t>ej</w:t>
      </w:r>
      <w:r w:rsidRPr="00407E05">
        <w:rPr>
          <w:rFonts w:cs="Arial"/>
          <w:sz w:val="20"/>
          <w:szCs w:val="20"/>
        </w:rPr>
        <w:t xml:space="preserve"> na </w:t>
      </w:r>
      <w:r w:rsidR="00D2051F" w:rsidRPr="00407E05">
        <w:rPr>
          <w:rFonts w:cs="Arial"/>
          <w:sz w:val="20"/>
          <w:szCs w:val="20"/>
        </w:rPr>
        <w:t>W</w:t>
      </w:r>
      <w:r w:rsidR="00542AF3" w:rsidRPr="00407E05">
        <w:rPr>
          <w:rFonts w:cs="Arial"/>
          <w:sz w:val="20"/>
          <w:szCs w:val="20"/>
        </w:rPr>
        <w:t xml:space="preserve">PC Z5 </w:t>
      </w:r>
      <w:r w:rsidRPr="00407E05">
        <w:rPr>
          <w:rFonts w:cs="Arial"/>
          <w:sz w:val="20"/>
          <w:szCs w:val="20"/>
        </w:rPr>
        <w:t xml:space="preserve">budowy, której zachowanie w stanie zdatnym do ciągłej eksploatacji stanowi kluczowy element funkcjonowania zakładu produkcyjnego </w:t>
      </w:r>
      <w:r w:rsidR="00F90308" w:rsidRPr="00407E05">
        <w:rPr>
          <w:rFonts w:cs="Arial"/>
          <w:sz w:val="20"/>
          <w:szCs w:val="20"/>
        </w:rPr>
        <w:t>Zamawiającego</w:t>
      </w:r>
      <w:r w:rsidRPr="00407E05">
        <w:rPr>
          <w:rFonts w:cs="Arial"/>
          <w:sz w:val="20"/>
          <w:szCs w:val="20"/>
        </w:rPr>
        <w:t>,</w:t>
      </w:r>
    </w:p>
    <w:p w14:paraId="6FC7D925" w14:textId="3BEAEC5E" w:rsidR="0004271B" w:rsidRPr="00407E05" w:rsidRDefault="000F2855" w:rsidP="0049442A">
      <w:pPr>
        <w:numPr>
          <w:ilvl w:val="3"/>
          <w:numId w:val="6"/>
        </w:numPr>
        <w:spacing w:after="60" w:line="276" w:lineRule="auto"/>
        <w:jc w:val="both"/>
        <w:rPr>
          <w:rFonts w:cs="Arial"/>
          <w:sz w:val="20"/>
          <w:szCs w:val="20"/>
        </w:rPr>
      </w:pPr>
      <w:r w:rsidRPr="00407E05">
        <w:rPr>
          <w:rFonts w:cs="Arial"/>
          <w:sz w:val="20"/>
          <w:szCs w:val="20"/>
        </w:rPr>
        <w:t>możliwości organizacji zaplecza budowy.</w:t>
      </w:r>
    </w:p>
    <w:p w14:paraId="1BBFD411" w14:textId="1D806FAC" w:rsidR="00AA3298" w:rsidRPr="00407E05" w:rsidRDefault="00AA3298" w:rsidP="0049442A">
      <w:pPr>
        <w:pStyle w:val="Akapitzlist"/>
        <w:numPr>
          <w:ilvl w:val="1"/>
          <w:numId w:val="5"/>
        </w:numPr>
        <w:spacing w:after="60" w:line="276" w:lineRule="auto"/>
        <w:ind w:left="709" w:hanging="357"/>
        <w:jc w:val="both"/>
        <w:rPr>
          <w:rFonts w:cs="Arial"/>
          <w:sz w:val="20"/>
          <w:szCs w:val="20"/>
        </w:rPr>
      </w:pPr>
      <w:r w:rsidRPr="00407E05">
        <w:rPr>
          <w:rFonts w:cs="Arial"/>
          <w:sz w:val="20"/>
          <w:szCs w:val="20"/>
        </w:rPr>
        <w:t xml:space="preserve">stwierdził, że zakres i charakter </w:t>
      </w:r>
      <w:r w:rsidR="00542AF3" w:rsidRPr="00407E05">
        <w:rPr>
          <w:rFonts w:cs="Arial"/>
          <w:sz w:val="20"/>
          <w:szCs w:val="20"/>
        </w:rPr>
        <w:t>prac</w:t>
      </w:r>
      <w:r w:rsidRPr="00407E05">
        <w:rPr>
          <w:rFonts w:cs="Arial"/>
          <w:sz w:val="20"/>
          <w:szCs w:val="20"/>
        </w:rPr>
        <w:t xml:space="preserve">, środki komunikacji, infrastruktura oraz warunki </w:t>
      </w:r>
      <w:r w:rsidR="00542AF3" w:rsidRPr="00407E05">
        <w:rPr>
          <w:rFonts w:cs="Arial"/>
          <w:sz w:val="20"/>
          <w:szCs w:val="20"/>
        </w:rPr>
        <w:t xml:space="preserve">realizacji prac </w:t>
      </w:r>
      <w:r w:rsidRPr="00407E05">
        <w:rPr>
          <w:rFonts w:cs="Arial"/>
          <w:sz w:val="20"/>
          <w:szCs w:val="20"/>
        </w:rPr>
        <w:t>umożliwiają realizację niniejszej Umowy,</w:t>
      </w:r>
    </w:p>
    <w:p w14:paraId="255E60B9" w14:textId="14EEB4F9" w:rsidR="00433D08" w:rsidRPr="00407E05" w:rsidRDefault="00AA3298" w:rsidP="0049442A">
      <w:pPr>
        <w:pStyle w:val="Akapitzlist"/>
        <w:numPr>
          <w:ilvl w:val="1"/>
          <w:numId w:val="5"/>
        </w:numPr>
        <w:spacing w:after="60" w:line="276" w:lineRule="auto"/>
        <w:ind w:left="709" w:hanging="357"/>
        <w:jc w:val="both"/>
        <w:rPr>
          <w:rFonts w:cs="Arial"/>
          <w:sz w:val="20"/>
          <w:szCs w:val="20"/>
        </w:rPr>
      </w:pPr>
      <w:r w:rsidRPr="00407E05">
        <w:rPr>
          <w:rFonts w:cs="Arial"/>
          <w:sz w:val="20"/>
          <w:szCs w:val="20"/>
        </w:rPr>
        <w:t>stwierdził</w:t>
      </w:r>
      <w:r w:rsidR="00486113" w:rsidRPr="00407E05">
        <w:rPr>
          <w:rFonts w:cs="Arial"/>
          <w:sz w:val="20"/>
          <w:szCs w:val="20"/>
        </w:rPr>
        <w:t xml:space="preserve"> na podstawie weryfikacji </w:t>
      </w:r>
      <w:r w:rsidR="00542AF3" w:rsidRPr="00407E05">
        <w:rPr>
          <w:rFonts w:cs="Arial"/>
          <w:sz w:val="20"/>
          <w:szCs w:val="20"/>
        </w:rPr>
        <w:t xml:space="preserve">założeń określonych w niniejszej Umowie, że zakres prac przewidzianych Umową jest kompletny z punktu widzenia </w:t>
      </w:r>
      <w:r w:rsidR="00D95147" w:rsidRPr="00407E05">
        <w:rPr>
          <w:rFonts w:cs="Arial"/>
          <w:sz w:val="20"/>
          <w:szCs w:val="20"/>
        </w:rPr>
        <w:t xml:space="preserve">celów określonych w Umowie, oraz, że </w:t>
      </w:r>
      <w:r w:rsidRPr="00407E05">
        <w:rPr>
          <w:rFonts w:cs="Arial"/>
          <w:sz w:val="20"/>
          <w:szCs w:val="20"/>
        </w:rPr>
        <w:t xml:space="preserve">założenia </w:t>
      </w:r>
      <w:r w:rsidR="00D95147" w:rsidRPr="00407E05">
        <w:rPr>
          <w:rFonts w:cs="Arial"/>
          <w:sz w:val="20"/>
          <w:szCs w:val="20"/>
        </w:rPr>
        <w:t xml:space="preserve">zawarte w Umowie </w:t>
      </w:r>
      <w:r w:rsidRPr="00407E05">
        <w:rPr>
          <w:rFonts w:cs="Arial"/>
          <w:sz w:val="20"/>
          <w:szCs w:val="20"/>
        </w:rPr>
        <w:t xml:space="preserve">są kompletne </w:t>
      </w:r>
      <w:r w:rsidR="00D95147" w:rsidRPr="00407E05">
        <w:rPr>
          <w:rFonts w:cs="Arial"/>
          <w:sz w:val="20"/>
          <w:szCs w:val="20"/>
        </w:rPr>
        <w:t xml:space="preserve">z tego punktu widzenia, oraz, że </w:t>
      </w:r>
      <w:r w:rsidR="00551621" w:rsidRPr="00407E05">
        <w:rPr>
          <w:rFonts w:cs="Arial"/>
          <w:sz w:val="20"/>
          <w:szCs w:val="20"/>
        </w:rPr>
        <w:t>na ich podstawie możliwe jest wykonanie Przedmiotu Umowy</w:t>
      </w:r>
      <w:r w:rsidRPr="00407E05">
        <w:rPr>
          <w:rFonts w:cs="Arial"/>
          <w:sz w:val="20"/>
          <w:szCs w:val="20"/>
        </w:rPr>
        <w:t>,</w:t>
      </w:r>
    </w:p>
    <w:p w14:paraId="1D9B4043" w14:textId="67650500" w:rsidR="00AA3298" w:rsidRPr="00407E05" w:rsidRDefault="00AA3298" w:rsidP="0049442A">
      <w:pPr>
        <w:pStyle w:val="Akapitzlist"/>
        <w:numPr>
          <w:ilvl w:val="1"/>
          <w:numId w:val="5"/>
        </w:numPr>
        <w:spacing w:after="60" w:line="276" w:lineRule="auto"/>
        <w:ind w:left="709" w:hanging="357"/>
        <w:jc w:val="both"/>
        <w:rPr>
          <w:rFonts w:cs="Arial"/>
          <w:sz w:val="20"/>
          <w:szCs w:val="20"/>
        </w:rPr>
      </w:pPr>
      <w:r w:rsidRPr="00407E05">
        <w:rPr>
          <w:rFonts w:cs="Arial"/>
          <w:sz w:val="20"/>
          <w:szCs w:val="20"/>
        </w:rPr>
        <w:t>uzyskał</w:t>
      </w:r>
      <w:r w:rsidR="00166BD9" w:rsidRPr="00407E05">
        <w:rPr>
          <w:rFonts w:cs="Arial"/>
          <w:sz w:val="20"/>
          <w:szCs w:val="20"/>
        </w:rPr>
        <w:t>,</w:t>
      </w:r>
      <w:r w:rsidRPr="00407E05">
        <w:rPr>
          <w:rFonts w:cs="Arial"/>
          <w:sz w:val="20"/>
          <w:szCs w:val="20"/>
        </w:rPr>
        <w:t xml:space="preserve"> </w:t>
      </w:r>
      <w:r w:rsidR="00166BD9" w:rsidRPr="00407E05">
        <w:rPr>
          <w:rFonts w:cs="Arial"/>
          <w:sz w:val="20"/>
          <w:szCs w:val="20"/>
        </w:rPr>
        <w:t xml:space="preserve">w oparciu o dokumentację otrzymaną od </w:t>
      </w:r>
      <w:r w:rsidR="00F90308" w:rsidRPr="00407E05">
        <w:rPr>
          <w:rFonts w:cs="Arial"/>
          <w:sz w:val="20"/>
          <w:szCs w:val="20"/>
        </w:rPr>
        <w:t>Zamawiającego</w:t>
      </w:r>
      <w:r w:rsidR="00166BD9" w:rsidRPr="00407E05">
        <w:rPr>
          <w:rFonts w:cs="Arial"/>
          <w:sz w:val="20"/>
          <w:szCs w:val="20"/>
        </w:rPr>
        <w:t xml:space="preserve"> oraz udzielone przez </w:t>
      </w:r>
      <w:r w:rsidR="00F90308" w:rsidRPr="00407E05">
        <w:rPr>
          <w:rFonts w:cs="Arial"/>
          <w:sz w:val="20"/>
          <w:szCs w:val="20"/>
        </w:rPr>
        <w:t>Zamawiającego</w:t>
      </w:r>
      <w:r w:rsidR="00166BD9" w:rsidRPr="00407E05">
        <w:rPr>
          <w:rFonts w:cs="Arial"/>
          <w:sz w:val="20"/>
          <w:szCs w:val="20"/>
        </w:rPr>
        <w:t xml:space="preserve"> </w:t>
      </w:r>
      <w:r w:rsidRPr="00407E05">
        <w:rPr>
          <w:rFonts w:cs="Arial"/>
          <w:sz w:val="20"/>
          <w:szCs w:val="20"/>
        </w:rPr>
        <w:t xml:space="preserve"> wyjaśnienia</w:t>
      </w:r>
      <w:r w:rsidR="00166BD9" w:rsidRPr="00407E05">
        <w:rPr>
          <w:rFonts w:cs="Arial"/>
          <w:sz w:val="20"/>
          <w:szCs w:val="20"/>
        </w:rPr>
        <w:t>, informacje</w:t>
      </w:r>
      <w:r w:rsidRPr="00407E05">
        <w:rPr>
          <w:rFonts w:cs="Arial"/>
          <w:sz w:val="20"/>
          <w:szCs w:val="20"/>
        </w:rPr>
        <w:t xml:space="preserve"> dotyczące zakresu i rodzaju robót oraz materiałów niezbędnych lub potrzebnych do wykonania </w:t>
      </w:r>
      <w:r w:rsidR="008409DD" w:rsidRPr="00407E05">
        <w:rPr>
          <w:rFonts w:cs="Arial"/>
          <w:sz w:val="20"/>
          <w:szCs w:val="20"/>
        </w:rPr>
        <w:t>Przedmio</w:t>
      </w:r>
      <w:r w:rsidRPr="00407E05">
        <w:rPr>
          <w:rFonts w:cs="Arial"/>
          <w:sz w:val="20"/>
          <w:szCs w:val="20"/>
        </w:rPr>
        <w:t xml:space="preserve">tu Umowy, ryzyka związanego z wykonaniem Umowy, ewentualnych zagrożeń oraz innych okoliczności, które mogą oddziaływać na jego prawa i obowiązki wynikające z Umowy i uznał te informacje za wystarczające do podjęcia się realizacji </w:t>
      </w:r>
      <w:r w:rsidR="008409DD" w:rsidRPr="00407E05">
        <w:rPr>
          <w:rFonts w:cs="Arial"/>
          <w:sz w:val="20"/>
          <w:szCs w:val="20"/>
        </w:rPr>
        <w:t>Przedmio</w:t>
      </w:r>
      <w:r w:rsidRPr="00407E05">
        <w:rPr>
          <w:rFonts w:cs="Arial"/>
          <w:sz w:val="20"/>
          <w:szCs w:val="20"/>
        </w:rPr>
        <w:t>tu Umowy</w:t>
      </w:r>
      <w:r w:rsidR="00793977" w:rsidRPr="00407E05">
        <w:rPr>
          <w:rFonts w:cs="Arial"/>
          <w:sz w:val="20"/>
          <w:szCs w:val="20"/>
        </w:rPr>
        <w:t>.</w:t>
      </w:r>
    </w:p>
    <w:p w14:paraId="15662736" w14:textId="14806D9E" w:rsidR="00C3579B" w:rsidRPr="00407E05" w:rsidRDefault="00C34F55" w:rsidP="0049442A">
      <w:pPr>
        <w:pStyle w:val="Akapitzlist"/>
        <w:numPr>
          <w:ilvl w:val="1"/>
          <w:numId w:val="5"/>
        </w:numPr>
        <w:spacing w:after="60" w:line="276" w:lineRule="auto"/>
        <w:ind w:left="709" w:hanging="357"/>
        <w:jc w:val="both"/>
        <w:rPr>
          <w:rFonts w:cs="Arial"/>
          <w:sz w:val="20"/>
          <w:szCs w:val="20"/>
        </w:rPr>
      </w:pPr>
      <w:r w:rsidRPr="00407E05">
        <w:rPr>
          <w:rFonts w:cs="Arial"/>
          <w:sz w:val="20"/>
          <w:szCs w:val="20"/>
        </w:rPr>
        <w:t>stwierdził</w:t>
      </w:r>
      <w:r w:rsidR="00C3579B" w:rsidRPr="00407E05">
        <w:rPr>
          <w:rFonts w:cs="Arial"/>
          <w:sz w:val="20"/>
          <w:szCs w:val="20"/>
        </w:rPr>
        <w:t xml:space="preserve">, że zakres prac wymagany do realizacji Przedmiotu Umowy może dotyczyć robót </w:t>
      </w:r>
      <w:r w:rsidR="004771C9">
        <w:rPr>
          <w:rFonts w:cs="Arial"/>
          <w:sz w:val="20"/>
          <w:szCs w:val="20"/>
        </w:rPr>
        <w:br/>
      </w:r>
      <w:r w:rsidR="00C3579B" w:rsidRPr="00407E05">
        <w:rPr>
          <w:rFonts w:cs="Arial"/>
          <w:sz w:val="20"/>
          <w:szCs w:val="20"/>
        </w:rPr>
        <w:t>i elementów, które nie zostały wyszczególnione w postępowaniu ofertowym lub w specyfikacji zawartej w Umowie</w:t>
      </w:r>
      <w:r w:rsidR="002F1F1E" w:rsidRPr="00407E05">
        <w:rPr>
          <w:rFonts w:cs="Arial"/>
          <w:sz w:val="20"/>
          <w:szCs w:val="20"/>
        </w:rPr>
        <w:t xml:space="preserve"> i w</w:t>
      </w:r>
      <w:r w:rsidR="00C3579B" w:rsidRPr="00407E05">
        <w:rPr>
          <w:rFonts w:cs="Arial"/>
          <w:sz w:val="20"/>
          <w:szCs w:val="20"/>
        </w:rPr>
        <w:t xml:space="preserve"> tym względzie Generalny Wykonawca, przed złożeniem oferty </w:t>
      </w:r>
      <w:r w:rsidR="004771C9">
        <w:rPr>
          <w:rFonts w:cs="Arial"/>
          <w:sz w:val="20"/>
          <w:szCs w:val="20"/>
        </w:rPr>
        <w:br/>
      </w:r>
      <w:r w:rsidR="00C3579B" w:rsidRPr="00407E05">
        <w:rPr>
          <w:rFonts w:cs="Arial"/>
          <w:sz w:val="20"/>
          <w:szCs w:val="20"/>
        </w:rPr>
        <w:t xml:space="preserve">u Zamawiającego, uzyskał stosowne wyjaśnienia i uwzględnił wszelkie niezbędne działania </w:t>
      </w:r>
      <w:r w:rsidR="004771C9">
        <w:rPr>
          <w:rFonts w:cs="Arial"/>
          <w:sz w:val="20"/>
          <w:szCs w:val="20"/>
        </w:rPr>
        <w:br/>
      </w:r>
      <w:r w:rsidR="00C3579B" w:rsidRPr="00407E05">
        <w:rPr>
          <w:rFonts w:cs="Arial"/>
          <w:sz w:val="20"/>
          <w:szCs w:val="20"/>
        </w:rPr>
        <w:t>w zakresie Przedmiotu Umowy objętym wynagrodzeniem.</w:t>
      </w:r>
    </w:p>
    <w:p w14:paraId="6843A062" w14:textId="1DF9F77B" w:rsidR="001A629A" w:rsidRPr="00407E05" w:rsidRDefault="001A629A" w:rsidP="0049442A">
      <w:pPr>
        <w:pStyle w:val="Akapitzlist"/>
        <w:numPr>
          <w:ilvl w:val="0"/>
          <w:numId w:val="3"/>
        </w:numPr>
        <w:spacing w:after="60" w:line="276" w:lineRule="auto"/>
        <w:ind w:left="357" w:hanging="357"/>
        <w:jc w:val="both"/>
        <w:rPr>
          <w:rFonts w:cs="Arial"/>
          <w:sz w:val="20"/>
          <w:szCs w:val="20"/>
        </w:rPr>
      </w:pPr>
      <w:r w:rsidRPr="00407E05">
        <w:rPr>
          <w:rFonts w:cs="Arial"/>
          <w:sz w:val="20"/>
          <w:szCs w:val="20"/>
        </w:rPr>
        <w:t xml:space="preserve">Generalny Wykonawca oświadcza, że zgodnie z jego </w:t>
      </w:r>
      <w:r w:rsidR="00330B9D" w:rsidRPr="00407E05">
        <w:rPr>
          <w:rFonts w:cs="Arial"/>
          <w:sz w:val="20"/>
          <w:szCs w:val="20"/>
        </w:rPr>
        <w:t xml:space="preserve">najlepszą </w:t>
      </w:r>
      <w:r w:rsidRPr="00407E05">
        <w:rPr>
          <w:rFonts w:cs="Arial"/>
          <w:sz w:val="20"/>
          <w:szCs w:val="20"/>
        </w:rPr>
        <w:t xml:space="preserve">wiedzą, doświadczeniem oraz </w:t>
      </w:r>
      <w:r w:rsidR="004771C9">
        <w:rPr>
          <w:rFonts w:cs="Arial"/>
          <w:sz w:val="20"/>
          <w:szCs w:val="20"/>
        </w:rPr>
        <w:br/>
      </w:r>
      <w:r w:rsidRPr="00407E05">
        <w:rPr>
          <w:rFonts w:cs="Arial"/>
          <w:sz w:val="20"/>
          <w:szCs w:val="20"/>
        </w:rPr>
        <w:t xml:space="preserve">z uwzględnieniem warunków technicznych i organizacyjnych, w tym uwzględniając terminy dostaw materiałów i wykonania prac stanowiących Przedmiot Umowy, ustalony termin wykonania </w:t>
      </w:r>
      <w:r w:rsidR="00330B9D" w:rsidRPr="00407E05">
        <w:rPr>
          <w:rFonts w:cs="Arial"/>
          <w:sz w:val="20"/>
          <w:szCs w:val="20"/>
        </w:rPr>
        <w:t>Przedmiotu Umowy zostaną</w:t>
      </w:r>
      <w:r w:rsidRPr="00407E05">
        <w:rPr>
          <w:rFonts w:cs="Arial"/>
          <w:sz w:val="20"/>
          <w:szCs w:val="20"/>
        </w:rPr>
        <w:t xml:space="preserve"> w pełni dotrzymane.</w:t>
      </w:r>
    </w:p>
    <w:p w14:paraId="67FD054E" w14:textId="77CBFD69" w:rsidR="00AA3298" w:rsidRPr="00407E05" w:rsidRDefault="00AA3298" w:rsidP="0049442A">
      <w:pPr>
        <w:pStyle w:val="Akapitzlist"/>
        <w:numPr>
          <w:ilvl w:val="0"/>
          <w:numId w:val="3"/>
        </w:numPr>
        <w:spacing w:after="60" w:line="276" w:lineRule="auto"/>
        <w:ind w:left="357" w:hanging="357"/>
        <w:jc w:val="both"/>
        <w:rPr>
          <w:rFonts w:cs="Arial"/>
          <w:sz w:val="20"/>
          <w:szCs w:val="20"/>
        </w:rPr>
      </w:pPr>
      <w:r w:rsidRPr="00407E05">
        <w:rPr>
          <w:rFonts w:cs="Arial"/>
          <w:sz w:val="20"/>
          <w:szCs w:val="20"/>
        </w:rPr>
        <w:lastRenderedPageBreak/>
        <w:t xml:space="preserve">Generalny Wykonawca oświadcza, że dysponuje </w:t>
      </w:r>
      <w:r w:rsidR="008D6C63" w:rsidRPr="00407E05">
        <w:rPr>
          <w:rFonts w:cs="Arial"/>
          <w:sz w:val="20"/>
          <w:szCs w:val="20"/>
        </w:rPr>
        <w:t xml:space="preserve">odpowiednim i </w:t>
      </w:r>
      <w:r w:rsidRPr="00407E05">
        <w:rPr>
          <w:rFonts w:cs="Arial"/>
          <w:sz w:val="20"/>
          <w:szCs w:val="20"/>
        </w:rPr>
        <w:t xml:space="preserve">wystarczającym doświadczeniem </w:t>
      </w:r>
      <w:r w:rsidR="0004271B" w:rsidRPr="00407E05">
        <w:rPr>
          <w:rFonts w:cs="Arial"/>
          <w:sz w:val="20"/>
          <w:szCs w:val="20"/>
        </w:rPr>
        <w:br/>
      </w:r>
      <w:r w:rsidRPr="00407E05">
        <w:rPr>
          <w:rFonts w:cs="Arial"/>
          <w:sz w:val="20"/>
          <w:szCs w:val="20"/>
        </w:rPr>
        <w:t xml:space="preserve">i wiedzą, a także technicznymi i </w:t>
      </w:r>
      <w:r w:rsidR="00330B9D" w:rsidRPr="00407E05">
        <w:rPr>
          <w:rFonts w:cs="Arial"/>
          <w:sz w:val="20"/>
          <w:szCs w:val="20"/>
        </w:rPr>
        <w:t>personalnymi</w:t>
      </w:r>
      <w:r w:rsidR="00A02341" w:rsidRPr="00407E05">
        <w:rPr>
          <w:rFonts w:cs="Arial"/>
          <w:sz w:val="20"/>
          <w:szCs w:val="20"/>
        </w:rPr>
        <w:t xml:space="preserve"> </w:t>
      </w:r>
      <w:r w:rsidR="00330B9D" w:rsidRPr="00407E05">
        <w:rPr>
          <w:rFonts w:cs="Arial"/>
          <w:sz w:val="20"/>
          <w:szCs w:val="20"/>
        </w:rPr>
        <w:t xml:space="preserve">zasobami </w:t>
      </w:r>
      <w:r w:rsidRPr="00407E05">
        <w:rPr>
          <w:rFonts w:cs="Arial"/>
          <w:sz w:val="20"/>
          <w:szCs w:val="20"/>
        </w:rPr>
        <w:t xml:space="preserve">do należytego wykonania </w:t>
      </w:r>
      <w:r w:rsidR="008409DD" w:rsidRPr="00407E05">
        <w:rPr>
          <w:rFonts w:cs="Arial"/>
          <w:sz w:val="20"/>
          <w:szCs w:val="20"/>
        </w:rPr>
        <w:t>Przedmio</w:t>
      </w:r>
      <w:r w:rsidRPr="00407E05">
        <w:rPr>
          <w:rFonts w:cs="Arial"/>
          <w:sz w:val="20"/>
          <w:szCs w:val="20"/>
        </w:rPr>
        <w:t>tu Umowy.</w:t>
      </w:r>
    </w:p>
    <w:p w14:paraId="24566629" w14:textId="3B11DF81" w:rsidR="004E4FEE" w:rsidRPr="00407E05" w:rsidRDefault="004E4FEE" w:rsidP="0049442A">
      <w:pPr>
        <w:pStyle w:val="Akapitzlist"/>
        <w:numPr>
          <w:ilvl w:val="0"/>
          <w:numId w:val="3"/>
        </w:numPr>
        <w:spacing w:after="60" w:line="276" w:lineRule="auto"/>
        <w:ind w:left="357" w:hanging="357"/>
        <w:jc w:val="both"/>
        <w:rPr>
          <w:rFonts w:cs="Arial"/>
          <w:sz w:val="20"/>
          <w:szCs w:val="20"/>
        </w:rPr>
      </w:pPr>
      <w:r w:rsidRPr="00407E05">
        <w:rPr>
          <w:rFonts w:cs="Arial"/>
          <w:sz w:val="20"/>
          <w:szCs w:val="20"/>
        </w:rPr>
        <w:t xml:space="preserve">Generalny Wykonawca zobowiązuje się do wykonania Przedmiotu Umowy przy użyciu własnego </w:t>
      </w:r>
      <w:r w:rsidR="00C34F55" w:rsidRPr="00407E05">
        <w:rPr>
          <w:rFonts w:cs="Arial"/>
          <w:sz w:val="20"/>
          <w:szCs w:val="20"/>
        </w:rPr>
        <w:br/>
      </w:r>
      <w:r w:rsidRPr="00407E05">
        <w:rPr>
          <w:rFonts w:cs="Arial"/>
          <w:sz w:val="20"/>
          <w:szCs w:val="20"/>
        </w:rPr>
        <w:t xml:space="preserve">lub podwykonawców lub wypożyczonego sprzętu i materiałów oraz do dostarczenia ich </w:t>
      </w:r>
      <w:r w:rsidR="00330B9D" w:rsidRPr="00407E05">
        <w:rPr>
          <w:rFonts w:cs="Arial"/>
          <w:sz w:val="20"/>
          <w:szCs w:val="20"/>
        </w:rPr>
        <w:t xml:space="preserve">swoim staraniem, </w:t>
      </w:r>
      <w:r w:rsidR="00C34F55" w:rsidRPr="00407E05">
        <w:rPr>
          <w:rFonts w:cs="Arial"/>
          <w:sz w:val="20"/>
          <w:szCs w:val="20"/>
        </w:rPr>
        <w:br/>
      </w:r>
      <w:r w:rsidRPr="00407E05">
        <w:rPr>
          <w:rFonts w:cs="Arial"/>
          <w:sz w:val="20"/>
          <w:szCs w:val="20"/>
        </w:rPr>
        <w:t>na własny koszt i ryzyko na plac budowy oraz zapewni sprawny sprzęt i środki transportowe niezbędne do wykonania Przedmiotu Umowy (narzędzia, dźwigi, samochody, rusztowania, itp.).</w:t>
      </w:r>
    </w:p>
    <w:p w14:paraId="2199F2F6" w14:textId="539A038A" w:rsidR="004E4FEE" w:rsidRPr="00407E05" w:rsidRDefault="004E4FEE" w:rsidP="0049442A">
      <w:pPr>
        <w:pStyle w:val="Akapitzlist"/>
        <w:numPr>
          <w:ilvl w:val="0"/>
          <w:numId w:val="3"/>
        </w:numPr>
        <w:spacing w:after="60" w:line="276" w:lineRule="auto"/>
        <w:jc w:val="both"/>
        <w:rPr>
          <w:rFonts w:cs="Arial"/>
          <w:sz w:val="20"/>
          <w:szCs w:val="20"/>
        </w:rPr>
      </w:pPr>
      <w:r w:rsidRPr="00407E05">
        <w:rPr>
          <w:rFonts w:cs="Arial"/>
          <w:sz w:val="20"/>
          <w:szCs w:val="20"/>
        </w:rPr>
        <w:t>Generalny Wykonawca zapewni stałą i wykwalifikowaną siłę roboczą w tym kadrę techniczną, materiały, urządzenia niezbędne do wykonania i utrzymania robót w stopniu, w jakim wymaga tego jakość i terminowość robót, a także w stopniu, w jakim wymaga tego prawidłowe wykonanie Przedmiotu Umowy.</w:t>
      </w:r>
    </w:p>
    <w:p w14:paraId="2A0A8675" w14:textId="269BD12A" w:rsidR="004E4FEE" w:rsidRPr="00407E05" w:rsidRDefault="004E4FEE" w:rsidP="0049442A">
      <w:pPr>
        <w:pStyle w:val="Akapitzlist"/>
        <w:numPr>
          <w:ilvl w:val="0"/>
          <w:numId w:val="3"/>
        </w:numPr>
        <w:spacing w:after="60" w:line="276" w:lineRule="auto"/>
        <w:jc w:val="both"/>
        <w:rPr>
          <w:rFonts w:cs="Arial"/>
          <w:sz w:val="20"/>
          <w:szCs w:val="20"/>
        </w:rPr>
      </w:pPr>
      <w:r w:rsidRPr="00407E05">
        <w:rPr>
          <w:rFonts w:cs="Arial"/>
          <w:sz w:val="20"/>
          <w:szCs w:val="20"/>
        </w:rPr>
        <w:t xml:space="preserve">Generalny Wykonawca zobowiązuje się do prowadzenia </w:t>
      </w:r>
      <w:r w:rsidR="00B45101" w:rsidRPr="00407E05">
        <w:rPr>
          <w:rFonts w:cs="Arial"/>
          <w:sz w:val="20"/>
          <w:szCs w:val="20"/>
        </w:rPr>
        <w:t>prac</w:t>
      </w:r>
      <w:r w:rsidRPr="00407E05">
        <w:rPr>
          <w:rFonts w:cs="Arial"/>
          <w:sz w:val="20"/>
          <w:szCs w:val="20"/>
        </w:rPr>
        <w:t xml:space="preserve"> w sposób</w:t>
      </w:r>
      <w:r w:rsidR="00330B9D" w:rsidRPr="00407E05">
        <w:rPr>
          <w:rFonts w:cs="Arial"/>
          <w:sz w:val="20"/>
          <w:szCs w:val="20"/>
        </w:rPr>
        <w:t xml:space="preserve"> umożliwiający bieżącą pracę</w:t>
      </w:r>
      <w:r w:rsidR="0035571E" w:rsidRPr="00407E05">
        <w:rPr>
          <w:rFonts w:cs="Arial"/>
          <w:sz w:val="20"/>
          <w:szCs w:val="20"/>
        </w:rPr>
        <w:t xml:space="preserve"> Systemu Produkcji Ciepła i Pary Technologicznej oraz</w:t>
      </w:r>
      <w:r w:rsidRPr="00407E05">
        <w:rPr>
          <w:rFonts w:cs="Arial"/>
          <w:sz w:val="20"/>
          <w:szCs w:val="20"/>
        </w:rPr>
        <w:t xml:space="preserve"> jak najmniej uciążliwy dla </w:t>
      </w:r>
      <w:r w:rsidR="00330B9D" w:rsidRPr="00407E05">
        <w:rPr>
          <w:rFonts w:cs="Arial"/>
          <w:sz w:val="20"/>
          <w:szCs w:val="20"/>
        </w:rPr>
        <w:t xml:space="preserve">WPC </w:t>
      </w:r>
      <w:r w:rsidR="00B45101" w:rsidRPr="00407E05">
        <w:rPr>
          <w:rFonts w:cs="Arial"/>
          <w:sz w:val="20"/>
          <w:szCs w:val="20"/>
        </w:rPr>
        <w:t>Z5</w:t>
      </w:r>
      <w:r w:rsidRPr="00407E05">
        <w:rPr>
          <w:rFonts w:cs="Arial"/>
          <w:sz w:val="20"/>
          <w:szCs w:val="20"/>
        </w:rPr>
        <w:t xml:space="preserve">, </w:t>
      </w:r>
      <w:r w:rsidR="0035571E" w:rsidRPr="00407E05">
        <w:rPr>
          <w:rFonts w:cs="Arial"/>
          <w:sz w:val="20"/>
          <w:szCs w:val="20"/>
        </w:rPr>
        <w:t xml:space="preserve">a także </w:t>
      </w:r>
      <w:r w:rsidRPr="00407E05">
        <w:rPr>
          <w:rFonts w:cs="Arial"/>
          <w:sz w:val="20"/>
          <w:szCs w:val="20"/>
        </w:rPr>
        <w:t xml:space="preserve">przestrzegania wszelkich regulaminów i zasad obowiązujących na terenie </w:t>
      </w:r>
      <w:r w:rsidR="00F90308" w:rsidRPr="00407E05">
        <w:rPr>
          <w:rFonts w:cs="Arial"/>
          <w:sz w:val="20"/>
          <w:szCs w:val="20"/>
        </w:rPr>
        <w:t>Zamawiającego</w:t>
      </w:r>
      <w:r w:rsidR="00A439CA" w:rsidRPr="00407E05">
        <w:rPr>
          <w:rFonts w:cs="Arial"/>
          <w:sz w:val="20"/>
          <w:szCs w:val="20"/>
        </w:rPr>
        <w:t>.</w:t>
      </w:r>
      <w:r w:rsidRPr="00407E05">
        <w:rPr>
          <w:rFonts w:cs="Arial"/>
          <w:sz w:val="20"/>
          <w:szCs w:val="20"/>
        </w:rPr>
        <w:t xml:space="preserve"> </w:t>
      </w:r>
    </w:p>
    <w:p w14:paraId="70D50E18" w14:textId="30B53BF8" w:rsidR="004E4FEE" w:rsidRPr="00407E05" w:rsidRDefault="004E4FEE" w:rsidP="0049442A">
      <w:pPr>
        <w:pStyle w:val="Akapitzlist"/>
        <w:numPr>
          <w:ilvl w:val="0"/>
          <w:numId w:val="3"/>
        </w:numPr>
        <w:spacing w:after="60" w:line="276" w:lineRule="auto"/>
        <w:jc w:val="both"/>
        <w:rPr>
          <w:rFonts w:cs="Arial"/>
          <w:sz w:val="20"/>
          <w:szCs w:val="20"/>
        </w:rPr>
      </w:pPr>
      <w:r w:rsidRPr="00407E05">
        <w:rPr>
          <w:rFonts w:cs="Arial"/>
          <w:sz w:val="20"/>
          <w:szCs w:val="20"/>
        </w:rPr>
        <w:t xml:space="preserve">Generalny Wykonawca przyjmuje </w:t>
      </w:r>
      <w:r w:rsidR="0035571E" w:rsidRPr="00407E05">
        <w:rPr>
          <w:rFonts w:cs="Arial"/>
          <w:sz w:val="20"/>
          <w:szCs w:val="20"/>
        </w:rPr>
        <w:t xml:space="preserve">pełną </w:t>
      </w:r>
      <w:r w:rsidRPr="00407E05">
        <w:rPr>
          <w:rFonts w:cs="Arial"/>
          <w:sz w:val="20"/>
          <w:szCs w:val="20"/>
        </w:rPr>
        <w:t xml:space="preserve">odpowiedzialność odszkodowawczą za ewentualne szkody poniesione przez </w:t>
      </w:r>
      <w:r w:rsidR="00F90308" w:rsidRPr="00407E05">
        <w:rPr>
          <w:rFonts w:cs="Arial"/>
          <w:sz w:val="20"/>
          <w:szCs w:val="20"/>
        </w:rPr>
        <w:t>Zamawiającego</w:t>
      </w:r>
      <w:r w:rsidRPr="00407E05">
        <w:rPr>
          <w:rFonts w:cs="Arial"/>
          <w:sz w:val="20"/>
          <w:szCs w:val="20"/>
        </w:rPr>
        <w:t xml:space="preserve"> </w:t>
      </w:r>
      <w:r w:rsidR="0035571E" w:rsidRPr="00407E05">
        <w:rPr>
          <w:rFonts w:cs="Arial"/>
          <w:sz w:val="20"/>
          <w:szCs w:val="20"/>
        </w:rPr>
        <w:t>w wyniku</w:t>
      </w:r>
      <w:r w:rsidRPr="00407E05">
        <w:rPr>
          <w:rFonts w:cs="Arial"/>
          <w:sz w:val="20"/>
          <w:szCs w:val="20"/>
        </w:rPr>
        <w:t xml:space="preserve"> zakłóceń bieżącej działalności </w:t>
      </w:r>
      <w:r w:rsidR="00F90308" w:rsidRPr="00407E05">
        <w:rPr>
          <w:rFonts w:cs="Arial"/>
          <w:sz w:val="20"/>
          <w:szCs w:val="20"/>
        </w:rPr>
        <w:t>Zamawiającego</w:t>
      </w:r>
      <w:r w:rsidRPr="00407E05">
        <w:rPr>
          <w:rFonts w:cs="Arial"/>
          <w:sz w:val="20"/>
          <w:szCs w:val="20"/>
        </w:rPr>
        <w:t xml:space="preserve"> powstałych z przyczyn leżących po stronie Generalnego Wykonawcy.</w:t>
      </w:r>
    </w:p>
    <w:p w14:paraId="388A9585" w14:textId="33CA6BAA" w:rsidR="004E4FEE" w:rsidRPr="00407E05" w:rsidRDefault="004E4FEE" w:rsidP="0049442A">
      <w:pPr>
        <w:pStyle w:val="Akapitzlist"/>
        <w:numPr>
          <w:ilvl w:val="0"/>
          <w:numId w:val="3"/>
        </w:numPr>
        <w:spacing w:after="60" w:line="276" w:lineRule="auto"/>
        <w:jc w:val="both"/>
        <w:rPr>
          <w:rFonts w:cs="Arial"/>
          <w:sz w:val="20"/>
          <w:szCs w:val="20"/>
        </w:rPr>
      </w:pPr>
      <w:r w:rsidRPr="00407E05">
        <w:rPr>
          <w:rFonts w:cs="Arial"/>
          <w:sz w:val="20"/>
          <w:szCs w:val="20"/>
        </w:rPr>
        <w:t xml:space="preserve">Generalny Wykonawca zobowiązuje się do prowadzenia </w:t>
      </w:r>
      <w:r w:rsidR="003F7F29" w:rsidRPr="00407E05">
        <w:rPr>
          <w:rFonts w:cs="Arial"/>
          <w:sz w:val="20"/>
          <w:szCs w:val="20"/>
        </w:rPr>
        <w:t>prac modernizacyjnych</w:t>
      </w:r>
      <w:r w:rsidRPr="00407E05">
        <w:rPr>
          <w:rFonts w:cs="Arial"/>
          <w:sz w:val="20"/>
          <w:szCs w:val="20"/>
        </w:rPr>
        <w:t xml:space="preserve"> w sposób jak najmniej uciążliwy dla właścicieli i użytkowników sąsiednich posesji, w tym okolicznych mieszkańców.</w:t>
      </w:r>
    </w:p>
    <w:p w14:paraId="3796F140" w14:textId="502994B7" w:rsidR="004E4FEE" w:rsidRPr="00407E05" w:rsidRDefault="004E4FEE" w:rsidP="0049442A">
      <w:pPr>
        <w:pStyle w:val="Akapitzlist"/>
        <w:numPr>
          <w:ilvl w:val="0"/>
          <w:numId w:val="3"/>
        </w:numPr>
        <w:spacing w:after="60" w:line="276" w:lineRule="auto"/>
        <w:jc w:val="both"/>
        <w:rPr>
          <w:rFonts w:cs="Arial"/>
          <w:sz w:val="20"/>
          <w:szCs w:val="20"/>
        </w:rPr>
      </w:pPr>
      <w:r w:rsidRPr="00407E05">
        <w:rPr>
          <w:rFonts w:cs="Arial"/>
          <w:sz w:val="20"/>
          <w:szCs w:val="20"/>
        </w:rPr>
        <w:t xml:space="preserve">W przypadku powierzenia przez Generalnego Wykonawcę wykonania określonych prac w całości lub w części osobom trzecim lub ich wykonywania z pomocą osób trzecich, Generalny Wykonawca </w:t>
      </w:r>
      <w:r w:rsidR="008D338B" w:rsidRPr="00407E05">
        <w:rPr>
          <w:rFonts w:cs="Arial"/>
          <w:sz w:val="20"/>
          <w:szCs w:val="20"/>
        </w:rPr>
        <w:t xml:space="preserve">niniejszym oświadcza, że przyjmuje odpowiedzialność </w:t>
      </w:r>
      <w:r w:rsidRPr="00407E05">
        <w:rPr>
          <w:rFonts w:cs="Arial"/>
          <w:sz w:val="20"/>
          <w:szCs w:val="20"/>
        </w:rPr>
        <w:t xml:space="preserve">wobec </w:t>
      </w:r>
      <w:r w:rsidR="00F90308" w:rsidRPr="00407E05">
        <w:rPr>
          <w:rFonts w:cs="Arial"/>
          <w:sz w:val="20"/>
          <w:szCs w:val="20"/>
        </w:rPr>
        <w:t>Zamawiającego</w:t>
      </w:r>
      <w:r w:rsidRPr="00407E05">
        <w:rPr>
          <w:rFonts w:cs="Arial"/>
          <w:sz w:val="20"/>
          <w:szCs w:val="20"/>
        </w:rPr>
        <w:t xml:space="preserve"> za działania lub zaniechania tych osób jak za </w:t>
      </w:r>
      <w:r w:rsidR="008D338B" w:rsidRPr="00407E05">
        <w:rPr>
          <w:rFonts w:cs="Arial"/>
          <w:sz w:val="20"/>
          <w:szCs w:val="20"/>
        </w:rPr>
        <w:t xml:space="preserve">działania </w:t>
      </w:r>
      <w:r w:rsidR="00591305" w:rsidRPr="00407E05">
        <w:rPr>
          <w:rFonts w:cs="Arial"/>
          <w:sz w:val="20"/>
          <w:szCs w:val="20"/>
        </w:rPr>
        <w:t xml:space="preserve">i zaniechania </w:t>
      </w:r>
      <w:r w:rsidRPr="00407E05">
        <w:rPr>
          <w:rFonts w:cs="Arial"/>
          <w:sz w:val="20"/>
          <w:szCs w:val="20"/>
        </w:rPr>
        <w:t xml:space="preserve">własne. </w:t>
      </w:r>
      <w:r w:rsidR="008D338B" w:rsidRPr="00407E05">
        <w:rPr>
          <w:rFonts w:cs="Arial"/>
          <w:sz w:val="20"/>
          <w:szCs w:val="20"/>
        </w:rPr>
        <w:t xml:space="preserve">Oświadczenie to obejmuje także ewentualne </w:t>
      </w:r>
      <w:r w:rsidRPr="00407E05">
        <w:rPr>
          <w:rFonts w:cs="Arial"/>
          <w:sz w:val="20"/>
          <w:szCs w:val="20"/>
        </w:rPr>
        <w:t>szk</w:t>
      </w:r>
      <w:r w:rsidR="008D338B" w:rsidRPr="00407E05">
        <w:rPr>
          <w:rFonts w:cs="Arial"/>
          <w:sz w:val="20"/>
          <w:szCs w:val="20"/>
        </w:rPr>
        <w:t>ody</w:t>
      </w:r>
      <w:r w:rsidRPr="00407E05">
        <w:rPr>
          <w:rFonts w:cs="Arial"/>
          <w:sz w:val="20"/>
          <w:szCs w:val="20"/>
        </w:rPr>
        <w:t xml:space="preserve"> spowodowan</w:t>
      </w:r>
      <w:r w:rsidR="008D338B" w:rsidRPr="00407E05">
        <w:rPr>
          <w:rFonts w:cs="Arial"/>
          <w:sz w:val="20"/>
          <w:szCs w:val="20"/>
        </w:rPr>
        <w:t>e</w:t>
      </w:r>
      <w:r w:rsidRPr="00407E05">
        <w:rPr>
          <w:rFonts w:cs="Arial"/>
          <w:sz w:val="20"/>
          <w:szCs w:val="20"/>
        </w:rPr>
        <w:t xml:space="preserve"> przez materiały lub urządzenia wykorzystane przez Generalnego Wykonawcę lub jego podwykonawców, a także wszelkie materiały lub urządzenia dostarczone przez Generalnego Wykonawcę lub jego podwykonawców na </w:t>
      </w:r>
      <w:r w:rsidR="008D338B" w:rsidRPr="00407E05">
        <w:rPr>
          <w:rFonts w:cs="Arial"/>
          <w:sz w:val="20"/>
          <w:szCs w:val="20"/>
        </w:rPr>
        <w:t>miejsce przeprowadzenia prac</w:t>
      </w:r>
      <w:r w:rsidRPr="00407E05">
        <w:rPr>
          <w:rFonts w:cs="Arial"/>
          <w:sz w:val="20"/>
          <w:szCs w:val="20"/>
        </w:rPr>
        <w:t xml:space="preserve">. </w:t>
      </w:r>
    </w:p>
    <w:p w14:paraId="76C2DC6A" w14:textId="09BA2BC1" w:rsidR="00E77822" w:rsidRPr="00407E05" w:rsidRDefault="00E77822" w:rsidP="0049442A">
      <w:pPr>
        <w:pStyle w:val="Nagwek1"/>
        <w:spacing w:line="276" w:lineRule="auto"/>
        <w:rPr>
          <w:sz w:val="20"/>
          <w:szCs w:val="20"/>
        </w:rPr>
      </w:pPr>
      <w:bookmarkStart w:id="12" w:name="_Toc130246941"/>
      <w:bookmarkStart w:id="13" w:name="_Toc149136060"/>
      <w:bookmarkStart w:id="14" w:name="_Toc149658936"/>
      <w:r w:rsidRPr="00407E05">
        <w:rPr>
          <w:sz w:val="20"/>
          <w:szCs w:val="20"/>
        </w:rPr>
        <w:t>§3</w:t>
      </w:r>
      <w:r w:rsidRPr="00407E05">
        <w:rPr>
          <w:sz w:val="20"/>
          <w:szCs w:val="20"/>
        </w:rPr>
        <w:tab/>
        <w:t>Wynagrodzenie za Przedmiot Umowy</w:t>
      </w:r>
      <w:r w:rsidR="003D0DDB" w:rsidRPr="00407E05">
        <w:rPr>
          <w:sz w:val="20"/>
          <w:szCs w:val="20"/>
        </w:rPr>
        <w:t>. Warunki płatności.</w:t>
      </w:r>
      <w:bookmarkEnd w:id="12"/>
      <w:bookmarkEnd w:id="13"/>
      <w:bookmarkEnd w:id="14"/>
    </w:p>
    <w:p w14:paraId="241DA018" w14:textId="66666C4B" w:rsidR="00F773A3" w:rsidRPr="004771C9" w:rsidRDefault="00AC1BB9" w:rsidP="0049442A">
      <w:pPr>
        <w:pStyle w:val="Akapitzlist"/>
        <w:numPr>
          <w:ilvl w:val="0"/>
          <w:numId w:val="4"/>
        </w:numPr>
        <w:spacing w:after="60" w:line="276" w:lineRule="auto"/>
        <w:jc w:val="both"/>
        <w:rPr>
          <w:rFonts w:cs="Arial"/>
          <w:sz w:val="20"/>
          <w:szCs w:val="20"/>
        </w:rPr>
      </w:pPr>
      <w:r w:rsidRPr="00407E05">
        <w:rPr>
          <w:rFonts w:cs="Arial"/>
          <w:sz w:val="20"/>
          <w:szCs w:val="20"/>
        </w:rPr>
        <w:t>Łączne w</w:t>
      </w:r>
      <w:r w:rsidR="00F773A3" w:rsidRPr="00407E05">
        <w:rPr>
          <w:rFonts w:cs="Arial"/>
          <w:sz w:val="20"/>
          <w:szCs w:val="20"/>
        </w:rPr>
        <w:t xml:space="preserve">ynagrodzenie za realizację poszczególnych elementów składających się na Przedmiotu </w:t>
      </w:r>
      <w:r w:rsidR="00F773A3" w:rsidRPr="004771C9">
        <w:rPr>
          <w:rFonts w:cs="Arial"/>
          <w:sz w:val="20"/>
          <w:szCs w:val="20"/>
        </w:rPr>
        <w:t>Umowy wynosi [</w:t>
      </w:r>
      <w:r w:rsidRPr="004771C9">
        <w:rPr>
          <w:rFonts w:cs="Arial"/>
          <w:sz w:val="20"/>
          <w:szCs w:val="20"/>
        </w:rPr>
        <w:t>XXX</w:t>
      </w:r>
      <w:r w:rsidR="00F773A3" w:rsidRPr="004771C9">
        <w:rPr>
          <w:rFonts w:cs="Arial"/>
          <w:sz w:val="20"/>
          <w:szCs w:val="20"/>
        </w:rPr>
        <w:t xml:space="preserve">] PLN (słownie: </w:t>
      </w:r>
      <w:r w:rsidR="004771C9" w:rsidRPr="004771C9">
        <w:rPr>
          <w:rFonts w:cs="Arial"/>
          <w:sz w:val="20"/>
          <w:szCs w:val="20"/>
        </w:rPr>
        <w:t>[</w:t>
      </w:r>
      <w:r w:rsidRPr="004771C9">
        <w:rPr>
          <w:rFonts w:cs="Arial"/>
          <w:sz w:val="20"/>
          <w:szCs w:val="20"/>
        </w:rPr>
        <w:t>XXX</w:t>
      </w:r>
      <w:r w:rsidR="004771C9" w:rsidRPr="004771C9">
        <w:rPr>
          <w:rFonts w:cs="Arial"/>
          <w:sz w:val="20"/>
          <w:szCs w:val="20"/>
        </w:rPr>
        <w:t>]</w:t>
      </w:r>
      <w:r w:rsidR="00F773A3" w:rsidRPr="004771C9">
        <w:rPr>
          <w:rFonts w:cs="Arial"/>
          <w:sz w:val="20"/>
          <w:szCs w:val="20"/>
        </w:rPr>
        <w:t xml:space="preserve">) netto </w:t>
      </w:r>
    </w:p>
    <w:p w14:paraId="79C8793E" w14:textId="18E0DAF5" w:rsidR="002D3832" w:rsidRPr="00407E05" w:rsidRDefault="00263E47" w:rsidP="0049442A">
      <w:pPr>
        <w:pStyle w:val="Akapitzlist"/>
        <w:numPr>
          <w:ilvl w:val="0"/>
          <w:numId w:val="4"/>
        </w:numPr>
        <w:spacing w:after="60" w:line="276" w:lineRule="auto"/>
        <w:jc w:val="both"/>
        <w:rPr>
          <w:rFonts w:cs="Arial"/>
          <w:strike/>
          <w:color w:val="FF0000"/>
          <w:sz w:val="20"/>
          <w:szCs w:val="20"/>
        </w:rPr>
      </w:pPr>
      <w:r w:rsidRPr="00407E05">
        <w:rPr>
          <w:rFonts w:cs="Arial"/>
          <w:sz w:val="20"/>
          <w:szCs w:val="20"/>
        </w:rPr>
        <w:t xml:space="preserve">Wynagrodzenie określone w ust.1 zawiera wszystkie nakłady niezbędne do kompletnego </w:t>
      </w:r>
      <w:r w:rsidR="00D15EA1">
        <w:rPr>
          <w:rFonts w:cs="Arial"/>
          <w:sz w:val="20"/>
          <w:szCs w:val="20"/>
        </w:rPr>
        <w:br/>
      </w:r>
      <w:r w:rsidRPr="00407E05">
        <w:rPr>
          <w:rFonts w:cs="Arial"/>
          <w:sz w:val="20"/>
          <w:szCs w:val="20"/>
        </w:rPr>
        <w:t>i prawidłowego wykonania Przedmiotu Umowy, w tym obejmuje wynagrodzenie za wszystkie świadczenia dodatkowe włączając w to ale nie ograniczając do np. koszty organizacji i własną koordynację prac podmiotów zaangażowanych przez Generalnego Wykonawcę w realizację Przedmiotu Umowy, opakowania, dostawy, transport (w tym transport ponadnormatywny), koszty robót dźwigowych, wynajmu urządzeń, prac projektowych, geodezyjnych, dojazdy pracowników, ubezpieczenia, koszty szkoleń, utylizacja odpadów i innych pozostałości materiałowych Generalnego Wykonawcy, dodatki za nadgodziny, zmianowość i diety za delegacje.</w:t>
      </w:r>
      <w:r w:rsidR="00D45F6A" w:rsidRPr="00407E05">
        <w:rPr>
          <w:rFonts w:cs="Arial"/>
          <w:strike/>
          <w:color w:val="FF0000"/>
          <w:sz w:val="20"/>
          <w:szCs w:val="20"/>
        </w:rPr>
        <w:t xml:space="preserve"> </w:t>
      </w:r>
    </w:p>
    <w:p w14:paraId="129E33EA" w14:textId="053CAFE4" w:rsidR="00263E47" w:rsidRPr="00407E05" w:rsidRDefault="000B15B4" w:rsidP="0049442A">
      <w:pPr>
        <w:pStyle w:val="Akapitzlist"/>
        <w:numPr>
          <w:ilvl w:val="0"/>
          <w:numId w:val="4"/>
        </w:numPr>
        <w:spacing w:after="60" w:line="276" w:lineRule="auto"/>
        <w:jc w:val="both"/>
        <w:rPr>
          <w:rFonts w:cs="Arial"/>
          <w:sz w:val="20"/>
          <w:szCs w:val="20"/>
        </w:rPr>
      </w:pPr>
      <w:r w:rsidRPr="00407E05">
        <w:rPr>
          <w:rFonts w:cs="Arial"/>
          <w:sz w:val="20"/>
          <w:szCs w:val="20"/>
        </w:rPr>
        <w:t xml:space="preserve">Wynagrodzenie określone w ust.1 </w:t>
      </w:r>
      <w:r w:rsidR="00263E47" w:rsidRPr="00407E05">
        <w:rPr>
          <w:rFonts w:cs="Arial"/>
          <w:sz w:val="20"/>
          <w:szCs w:val="20"/>
        </w:rPr>
        <w:t>obejmuj</w:t>
      </w:r>
      <w:r w:rsidRPr="00407E05">
        <w:rPr>
          <w:rFonts w:cs="Arial"/>
          <w:sz w:val="20"/>
          <w:szCs w:val="20"/>
        </w:rPr>
        <w:t>e</w:t>
      </w:r>
      <w:r w:rsidR="00263E47" w:rsidRPr="00407E05">
        <w:rPr>
          <w:rFonts w:cs="Arial"/>
          <w:sz w:val="20"/>
          <w:szCs w:val="20"/>
        </w:rPr>
        <w:t xml:space="preserve"> wynagrodzenie za przeniesienie przez Generalnego Wykonawcę na </w:t>
      </w:r>
      <w:r w:rsidR="00F90308" w:rsidRPr="00407E05">
        <w:rPr>
          <w:rFonts w:cs="Arial"/>
          <w:sz w:val="20"/>
          <w:szCs w:val="20"/>
        </w:rPr>
        <w:t>Zamawiającego</w:t>
      </w:r>
      <w:r w:rsidR="00263E47" w:rsidRPr="00407E05">
        <w:rPr>
          <w:rFonts w:cs="Arial"/>
          <w:sz w:val="20"/>
          <w:szCs w:val="20"/>
        </w:rPr>
        <w:t xml:space="preserve"> wszelkich autorskich praw majątkowych do dokumentacji zgodnie </w:t>
      </w:r>
      <w:r w:rsidR="00D15EA1">
        <w:rPr>
          <w:rFonts w:cs="Arial"/>
          <w:sz w:val="20"/>
          <w:szCs w:val="20"/>
        </w:rPr>
        <w:br/>
      </w:r>
      <w:r w:rsidR="00263E47" w:rsidRPr="00407E05">
        <w:rPr>
          <w:rFonts w:cs="Arial"/>
          <w:sz w:val="20"/>
          <w:szCs w:val="20"/>
        </w:rPr>
        <w:t xml:space="preserve">z postanowieniami </w:t>
      </w:r>
      <w:r w:rsidR="003765CC" w:rsidRPr="00407E05">
        <w:rPr>
          <w:rFonts w:cs="Arial"/>
          <w:sz w:val="20"/>
          <w:szCs w:val="20"/>
        </w:rPr>
        <w:t>§</w:t>
      </w:r>
      <w:r w:rsidR="00230181" w:rsidRPr="00407E05">
        <w:rPr>
          <w:rFonts w:cs="Arial"/>
          <w:sz w:val="20"/>
          <w:szCs w:val="20"/>
        </w:rPr>
        <w:t>18</w:t>
      </w:r>
      <w:r w:rsidR="003765CC" w:rsidRPr="00407E05">
        <w:rPr>
          <w:rFonts w:cs="Arial"/>
          <w:sz w:val="20"/>
          <w:szCs w:val="20"/>
        </w:rPr>
        <w:t xml:space="preserve"> </w:t>
      </w:r>
      <w:r w:rsidR="00230181" w:rsidRPr="00407E05">
        <w:rPr>
          <w:rFonts w:cs="Arial"/>
          <w:sz w:val="20"/>
          <w:szCs w:val="20"/>
        </w:rPr>
        <w:t>ust. 8 do 11</w:t>
      </w:r>
      <w:r w:rsidR="00263E47" w:rsidRPr="00407E05">
        <w:rPr>
          <w:rFonts w:cs="Arial"/>
          <w:sz w:val="20"/>
          <w:szCs w:val="20"/>
        </w:rPr>
        <w:t xml:space="preserve"> Umowy.</w:t>
      </w:r>
    </w:p>
    <w:p w14:paraId="38FFC910" w14:textId="77777777" w:rsidR="00722145" w:rsidRPr="00407E05" w:rsidRDefault="00263E47" w:rsidP="0049442A">
      <w:pPr>
        <w:pStyle w:val="Akapitzlist"/>
        <w:numPr>
          <w:ilvl w:val="0"/>
          <w:numId w:val="4"/>
        </w:numPr>
        <w:spacing w:after="60" w:line="276" w:lineRule="auto"/>
        <w:jc w:val="both"/>
        <w:rPr>
          <w:rFonts w:cs="Arial"/>
          <w:sz w:val="20"/>
          <w:szCs w:val="20"/>
        </w:rPr>
      </w:pPr>
      <w:r w:rsidRPr="00407E05">
        <w:rPr>
          <w:rFonts w:cs="Arial"/>
          <w:sz w:val="20"/>
          <w:szCs w:val="20"/>
        </w:rPr>
        <w:t>Do kwoty wynagrodzenia doliczany zosta</w:t>
      </w:r>
      <w:r w:rsidR="003765CC" w:rsidRPr="00407E05">
        <w:rPr>
          <w:rFonts w:cs="Arial"/>
          <w:sz w:val="20"/>
          <w:szCs w:val="20"/>
        </w:rPr>
        <w:t>nie</w:t>
      </w:r>
      <w:r w:rsidRPr="00407E05">
        <w:rPr>
          <w:rFonts w:cs="Arial"/>
          <w:sz w:val="20"/>
          <w:szCs w:val="20"/>
        </w:rPr>
        <w:t xml:space="preserve"> podatek VAT zgodnie z obowiązującą stawką podatkową. </w:t>
      </w:r>
    </w:p>
    <w:p w14:paraId="1DD8597D" w14:textId="78539172" w:rsidR="00CE1D3D" w:rsidRPr="00407E05" w:rsidRDefault="00CE1D3D" w:rsidP="0049442A">
      <w:pPr>
        <w:pStyle w:val="Akapitzlist"/>
        <w:numPr>
          <w:ilvl w:val="0"/>
          <w:numId w:val="4"/>
        </w:numPr>
        <w:spacing w:after="60" w:line="276" w:lineRule="auto"/>
        <w:jc w:val="both"/>
        <w:rPr>
          <w:rFonts w:cs="Arial"/>
          <w:sz w:val="20"/>
          <w:szCs w:val="20"/>
        </w:rPr>
      </w:pPr>
      <w:r w:rsidRPr="00407E05">
        <w:rPr>
          <w:rFonts w:cs="Arial"/>
          <w:sz w:val="20"/>
          <w:szCs w:val="20"/>
        </w:rPr>
        <w:t>Po zakończeniu każdego miesiąca kalendarzowego Wykonawca, na podstawie zaakceptowanego przez Przedstawicieli Zamawiającego Protokołu Zaawansowania Robót, będzie wystawiał faktury częściowe za roboty należycie wykonane w danym miesiącu</w:t>
      </w:r>
      <w:r w:rsidR="00C77A21" w:rsidRPr="00407E05">
        <w:rPr>
          <w:rFonts w:cs="Arial"/>
          <w:sz w:val="20"/>
          <w:szCs w:val="20"/>
        </w:rPr>
        <w:t>.</w:t>
      </w:r>
    </w:p>
    <w:p w14:paraId="0FEDD69F" w14:textId="34A5709F" w:rsidR="00CE1D3D" w:rsidRDefault="00CE1D3D" w:rsidP="0049442A">
      <w:pPr>
        <w:numPr>
          <w:ilvl w:val="0"/>
          <w:numId w:val="4"/>
        </w:numPr>
        <w:spacing w:before="0" w:line="276" w:lineRule="auto"/>
        <w:ind w:left="357" w:hanging="357"/>
        <w:jc w:val="both"/>
        <w:rPr>
          <w:rFonts w:cs="Arial"/>
          <w:sz w:val="20"/>
          <w:szCs w:val="20"/>
        </w:rPr>
      </w:pPr>
      <w:r w:rsidRPr="00407E05">
        <w:rPr>
          <w:rFonts w:cs="Arial"/>
          <w:sz w:val="20"/>
          <w:szCs w:val="20"/>
        </w:rPr>
        <w:t xml:space="preserve">Wartość  faktur  częściowych  za  roboty  należycie  wykonane  w  danym  miesiącu  będzie  wynikać </w:t>
      </w:r>
      <w:r w:rsidR="00C77A21" w:rsidRPr="00407E05">
        <w:rPr>
          <w:rFonts w:cs="Arial"/>
          <w:sz w:val="20"/>
          <w:szCs w:val="20"/>
        </w:rPr>
        <w:br/>
      </w:r>
      <w:r w:rsidRPr="00407E05">
        <w:rPr>
          <w:rFonts w:cs="Arial"/>
          <w:sz w:val="20"/>
          <w:szCs w:val="20"/>
        </w:rPr>
        <w:t>z zaakceptowanego przez Zamawiającego Protokołu Zaawansowania Robót, który zawierać będzie szczegółowe rozliczenie ilościowe i wartościowe wykonanych prawidłowo zgodnie z Umową robót.</w:t>
      </w:r>
    </w:p>
    <w:p w14:paraId="54EAE8B5" w14:textId="0F6FFE76" w:rsidR="00BA13E3" w:rsidRPr="00407E05" w:rsidRDefault="00BA13E3" w:rsidP="0049442A">
      <w:pPr>
        <w:numPr>
          <w:ilvl w:val="0"/>
          <w:numId w:val="4"/>
        </w:numPr>
        <w:spacing w:before="0" w:line="276" w:lineRule="auto"/>
        <w:ind w:left="357" w:hanging="357"/>
        <w:jc w:val="both"/>
        <w:rPr>
          <w:rFonts w:cs="Arial"/>
          <w:sz w:val="20"/>
          <w:szCs w:val="20"/>
        </w:rPr>
      </w:pPr>
      <w:r>
        <w:rPr>
          <w:rFonts w:cs="Arial"/>
          <w:sz w:val="20"/>
          <w:szCs w:val="20"/>
        </w:rPr>
        <w:lastRenderedPageBreak/>
        <w:t>Suma wartości faktur częściow</w:t>
      </w:r>
      <w:r w:rsidR="002231BC">
        <w:rPr>
          <w:rFonts w:cs="Arial"/>
          <w:sz w:val="20"/>
          <w:szCs w:val="20"/>
        </w:rPr>
        <w:t>ych</w:t>
      </w:r>
      <w:r>
        <w:rPr>
          <w:rFonts w:cs="Arial"/>
          <w:sz w:val="20"/>
          <w:szCs w:val="20"/>
        </w:rPr>
        <w:t xml:space="preserve"> </w:t>
      </w:r>
      <w:r w:rsidR="002231BC">
        <w:rPr>
          <w:rFonts w:cs="Arial"/>
          <w:sz w:val="20"/>
          <w:szCs w:val="20"/>
        </w:rPr>
        <w:t>wystawianych przez Generalnego Wykonawcę przed dokonaniem Odbioru Końcowego nie przekroczy 90% łącznej wartości Przedmiotu Umowy.</w:t>
      </w:r>
      <w:r w:rsidR="00891ED0">
        <w:rPr>
          <w:rFonts w:cs="Arial"/>
          <w:sz w:val="20"/>
          <w:szCs w:val="20"/>
        </w:rPr>
        <w:t xml:space="preserve"> </w:t>
      </w:r>
    </w:p>
    <w:p w14:paraId="324F4CCE" w14:textId="77BEE83C" w:rsidR="00CE1D3D" w:rsidRPr="00407E05" w:rsidRDefault="00CE1D3D" w:rsidP="0049442A">
      <w:pPr>
        <w:numPr>
          <w:ilvl w:val="0"/>
          <w:numId w:val="4"/>
        </w:numPr>
        <w:spacing w:before="0" w:line="276" w:lineRule="auto"/>
        <w:ind w:left="357" w:hanging="357"/>
        <w:jc w:val="both"/>
        <w:rPr>
          <w:rFonts w:cs="Arial"/>
          <w:sz w:val="20"/>
          <w:szCs w:val="20"/>
        </w:rPr>
      </w:pPr>
      <w:r w:rsidRPr="00407E05">
        <w:rPr>
          <w:rFonts w:cs="Arial"/>
          <w:sz w:val="20"/>
          <w:szCs w:val="20"/>
        </w:rPr>
        <w:t>Protokół Zaawansowania Robót zawierać ma co najmniej:</w:t>
      </w:r>
    </w:p>
    <w:p w14:paraId="274259C6" w14:textId="20750CBE" w:rsidR="00CE1D3D" w:rsidRPr="00407E05" w:rsidRDefault="00CE1D3D" w:rsidP="0049442A">
      <w:pPr>
        <w:numPr>
          <w:ilvl w:val="0"/>
          <w:numId w:val="139"/>
        </w:numPr>
        <w:spacing w:before="0" w:line="276" w:lineRule="auto"/>
        <w:jc w:val="both"/>
        <w:rPr>
          <w:rFonts w:cs="Arial"/>
          <w:sz w:val="20"/>
          <w:szCs w:val="20"/>
        </w:rPr>
      </w:pPr>
      <w:r w:rsidRPr="00407E05">
        <w:rPr>
          <w:rFonts w:cs="Arial"/>
          <w:sz w:val="20"/>
          <w:szCs w:val="20"/>
        </w:rPr>
        <w:t>Obmiary odebranych przez Zamawiającego i wykonanych, dających się wydzielić elementów prac wraz z odpowiednimi dokumentami potwierdzającymi ilość wykonanych prac w miesiącu kalendarzowym (</w:t>
      </w:r>
      <w:r w:rsidR="00C77A21" w:rsidRPr="00407E05">
        <w:rPr>
          <w:rFonts w:cs="Arial"/>
          <w:sz w:val="20"/>
          <w:szCs w:val="20"/>
        </w:rPr>
        <w:t xml:space="preserve">np. </w:t>
      </w:r>
      <w:r w:rsidRPr="00407E05">
        <w:rPr>
          <w:rFonts w:cs="Arial"/>
          <w:sz w:val="20"/>
          <w:szCs w:val="20"/>
        </w:rPr>
        <w:t xml:space="preserve">specyfikacja ilościowa i rodzajowa zużytych materiałów), </w:t>
      </w:r>
      <w:r w:rsidR="004771C9">
        <w:rPr>
          <w:rFonts w:cs="Arial"/>
          <w:sz w:val="20"/>
          <w:szCs w:val="20"/>
        </w:rPr>
        <w:br/>
      </w:r>
      <w:r w:rsidRPr="00407E05">
        <w:rPr>
          <w:rFonts w:cs="Arial"/>
          <w:sz w:val="20"/>
          <w:szCs w:val="20"/>
        </w:rPr>
        <w:t xml:space="preserve">wraz z dokumentacją fotograficzną, w szczególności dla robót zanikających lub ulegających zakryciu. Procedura odbiorów poszczególnych elementów prac opisana jest </w:t>
      </w:r>
      <w:r w:rsidRPr="00407E05">
        <w:rPr>
          <w:rFonts w:cs="Arial"/>
          <w:b/>
          <w:bCs/>
          <w:sz w:val="20"/>
          <w:szCs w:val="20"/>
          <w:u w:val="single"/>
        </w:rPr>
        <w:t xml:space="preserve">w </w:t>
      </w:r>
      <w:r w:rsidR="00722145" w:rsidRPr="00407E05">
        <w:rPr>
          <w:rFonts w:cs="Arial"/>
          <w:b/>
          <w:bCs/>
          <w:sz w:val="20"/>
          <w:szCs w:val="20"/>
          <w:u w:val="single"/>
        </w:rPr>
        <w:t>załączniku nr 5</w:t>
      </w:r>
      <w:r w:rsidRPr="00407E05">
        <w:rPr>
          <w:rFonts w:cs="Arial"/>
          <w:b/>
          <w:bCs/>
          <w:sz w:val="20"/>
          <w:szCs w:val="20"/>
          <w:u w:val="single"/>
        </w:rPr>
        <w:t>.</w:t>
      </w:r>
    </w:p>
    <w:p w14:paraId="377AB9BA" w14:textId="0DF7A3B4" w:rsidR="00CE1D3D" w:rsidRPr="00407E05" w:rsidRDefault="00CE1D3D" w:rsidP="0049442A">
      <w:pPr>
        <w:numPr>
          <w:ilvl w:val="0"/>
          <w:numId w:val="139"/>
        </w:numPr>
        <w:spacing w:before="0" w:line="276" w:lineRule="auto"/>
        <w:jc w:val="both"/>
        <w:rPr>
          <w:rFonts w:cs="Arial"/>
          <w:sz w:val="20"/>
          <w:szCs w:val="20"/>
        </w:rPr>
      </w:pPr>
      <w:r w:rsidRPr="00407E05">
        <w:rPr>
          <w:rFonts w:cs="Arial"/>
          <w:sz w:val="20"/>
          <w:szCs w:val="20"/>
        </w:rPr>
        <w:t>wykaz wykonanych prac wraz z oceną procentową zaawansowania prac oraz oszacowanie procentowe wykonania całości zobowiązań umownych Wykonawcy.</w:t>
      </w:r>
    </w:p>
    <w:p w14:paraId="7A33E245" w14:textId="77777777" w:rsidR="00CE1D3D" w:rsidRPr="00407E05" w:rsidRDefault="00CE1D3D" w:rsidP="0049442A">
      <w:pPr>
        <w:numPr>
          <w:ilvl w:val="0"/>
          <w:numId w:val="4"/>
        </w:numPr>
        <w:spacing w:before="0" w:line="276" w:lineRule="auto"/>
        <w:ind w:left="357" w:hanging="357"/>
        <w:jc w:val="both"/>
        <w:rPr>
          <w:rFonts w:cs="Arial"/>
          <w:sz w:val="20"/>
          <w:szCs w:val="20"/>
        </w:rPr>
      </w:pPr>
      <w:r w:rsidRPr="00407E05">
        <w:rPr>
          <w:rFonts w:cs="Arial"/>
          <w:sz w:val="20"/>
          <w:szCs w:val="20"/>
        </w:rPr>
        <w:t xml:space="preserve">Wykonawca  </w:t>
      </w:r>
      <w:r w:rsidRPr="00407E05">
        <w:rPr>
          <w:rFonts w:cs="Arial"/>
          <w:spacing w:val="14"/>
          <w:sz w:val="20"/>
          <w:szCs w:val="20"/>
        </w:rPr>
        <w:t xml:space="preserve"> </w:t>
      </w:r>
      <w:r w:rsidRPr="00407E05">
        <w:rPr>
          <w:rFonts w:cs="Arial"/>
          <w:sz w:val="20"/>
          <w:szCs w:val="20"/>
        </w:rPr>
        <w:t xml:space="preserve">przedkładać  </w:t>
      </w:r>
      <w:r w:rsidRPr="00407E05">
        <w:rPr>
          <w:rFonts w:cs="Arial"/>
          <w:spacing w:val="16"/>
          <w:sz w:val="20"/>
          <w:szCs w:val="20"/>
        </w:rPr>
        <w:t xml:space="preserve"> </w:t>
      </w:r>
      <w:r w:rsidRPr="00407E05">
        <w:rPr>
          <w:rFonts w:cs="Arial"/>
          <w:spacing w:val="-1"/>
          <w:sz w:val="20"/>
          <w:szCs w:val="20"/>
        </w:rPr>
        <w:t>będzie</w:t>
      </w:r>
      <w:r w:rsidRPr="00407E05">
        <w:rPr>
          <w:rFonts w:cs="Arial"/>
          <w:sz w:val="20"/>
          <w:szCs w:val="20"/>
        </w:rPr>
        <w:t xml:space="preserve">  </w:t>
      </w:r>
      <w:r w:rsidRPr="00407E05">
        <w:rPr>
          <w:rFonts w:cs="Arial"/>
          <w:spacing w:val="13"/>
          <w:sz w:val="20"/>
          <w:szCs w:val="20"/>
        </w:rPr>
        <w:t xml:space="preserve"> </w:t>
      </w:r>
      <w:r w:rsidRPr="00407E05">
        <w:rPr>
          <w:rFonts w:cs="Arial"/>
          <w:spacing w:val="-1"/>
          <w:sz w:val="20"/>
          <w:szCs w:val="20"/>
        </w:rPr>
        <w:t>Zamawiającemu</w:t>
      </w:r>
      <w:r w:rsidRPr="00407E05">
        <w:rPr>
          <w:rFonts w:cs="Arial"/>
          <w:sz w:val="20"/>
          <w:szCs w:val="20"/>
        </w:rPr>
        <w:t xml:space="preserve">  </w:t>
      </w:r>
      <w:r w:rsidRPr="00407E05">
        <w:rPr>
          <w:rFonts w:cs="Arial"/>
          <w:spacing w:val="16"/>
          <w:sz w:val="20"/>
          <w:szCs w:val="20"/>
        </w:rPr>
        <w:t xml:space="preserve"> </w:t>
      </w:r>
      <w:r w:rsidRPr="00407E05">
        <w:rPr>
          <w:rFonts w:cs="Arial"/>
          <w:sz w:val="20"/>
          <w:szCs w:val="20"/>
        </w:rPr>
        <w:t xml:space="preserve">Protokół  </w:t>
      </w:r>
      <w:r w:rsidRPr="00407E05">
        <w:rPr>
          <w:rFonts w:cs="Arial"/>
          <w:spacing w:val="14"/>
          <w:sz w:val="20"/>
          <w:szCs w:val="20"/>
        </w:rPr>
        <w:t xml:space="preserve"> </w:t>
      </w:r>
      <w:r w:rsidRPr="00407E05">
        <w:rPr>
          <w:rFonts w:cs="Arial"/>
          <w:sz w:val="20"/>
          <w:szCs w:val="20"/>
        </w:rPr>
        <w:t xml:space="preserve">Zaawansowania  </w:t>
      </w:r>
      <w:r w:rsidRPr="00407E05">
        <w:rPr>
          <w:rFonts w:cs="Arial"/>
          <w:spacing w:val="16"/>
          <w:sz w:val="20"/>
          <w:szCs w:val="20"/>
        </w:rPr>
        <w:t xml:space="preserve">  </w:t>
      </w:r>
      <w:r w:rsidRPr="00407E05">
        <w:rPr>
          <w:rFonts w:cs="Arial"/>
          <w:sz w:val="20"/>
          <w:szCs w:val="20"/>
        </w:rPr>
        <w:t>Robót</w:t>
      </w:r>
      <w:r w:rsidRPr="00407E05">
        <w:rPr>
          <w:rFonts w:cs="Arial"/>
          <w:spacing w:val="52"/>
          <w:w w:val="99"/>
          <w:sz w:val="20"/>
          <w:szCs w:val="20"/>
        </w:rPr>
        <w:t xml:space="preserve"> </w:t>
      </w:r>
      <w:r w:rsidRPr="00407E05">
        <w:rPr>
          <w:rFonts w:cs="Arial"/>
          <w:spacing w:val="52"/>
          <w:w w:val="99"/>
          <w:sz w:val="20"/>
          <w:szCs w:val="20"/>
        </w:rPr>
        <w:br/>
      </w:r>
      <w:r w:rsidRPr="00407E05">
        <w:rPr>
          <w:rFonts w:cs="Arial"/>
          <w:sz w:val="20"/>
          <w:szCs w:val="20"/>
        </w:rPr>
        <w:t>w</w:t>
      </w:r>
      <w:r w:rsidRPr="00407E05">
        <w:rPr>
          <w:rFonts w:cs="Arial"/>
          <w:spacing w:val="-9"/>
          <w:sz w:val="20"/>
          <w:szCs w:val="20"/>
        </w:rPr>
        <w:t xml:space="preserve"> </w:t>
      </w:r>
      <w:r w:rsidRPr="00407E05">
        <w:rPr>
          <w:rFonts w:cs="Arial"/>
          <w:sz w:val="20"/>
          <w:szCs w:val="20"/>
        </w:rPr>
        <w:t>terminie</w:t>
      </w:r>
      <w:r w:rsidRPr="00407E05">
        <w:rPr>
          <w:rFonts w:cs="Arial"/>
          <w:spacing w:val="-7"/>
          <w:sz w:val="20"/>
          <w:szCs w:val="20"/>
        </w:rPr>
        <w:t xml:space="preserve"> </w:t>
      </w:r>
      <w:r w:rsidRPr="00407E05">
        <w:rPr>
          <w:rFonts w:cs="Arial"/>
          <w:sz w:val="20"/>
          <w:szCs w:val="20"/>
        </w:rPr>
        <w:t>3</w:t>
      </w:r>
      <w:r w:rsidRPr="00407E05">
        <w:rPr>
          <w:rFonts w:cs="Arial"/>
          <w:spacing w:val="-8"/>
          <w:sz w:val="20"/>
          <w:szCs w:val="20"/>
        </w:rPr>
        <w:t xml:space="preserve"> </w:t>
      </w:r>
      <w:r w:rsidRPr="00407E05">
        <w:rPr>
          <w:rFonts w:cs="Arial"/>
          <w:spacing w:val="-1"/>
          <w:sz w:val="20"/>
          <w:szCs w:val="20"/>
        </w:rPr>
        <w:t>(trzech)</w:t>
      </w:r>
      <w:r w:rsidRPr="00407E05">
        <w:rPr>
          <w:rFonts w:cs="Arial"/>
          <w:spacing w:val="-8"/>
          <w:sz w:val="20"/>
          <w:szCs w:val="20"/>
        </w:rPr>
        <w:t xml:space="preserve"> </w:t>
      </w:r>
      <w:r w:rsidRPr="00407E05">
        <w:rPr>
          <w:rFonts w:cs="Arial"/>
          <w:sz w:val="20"/>
          <w:szCs w:val="20"/>
        </w:rPr>
        <w:t>dni</w:t>
      </w:r>
      <w:r w:rsidRPr="00407E05">
        <w:rPr>
          <w:rFonts w:cs="Arial"/>
          <w:spacing w:val="-7"/>
          <w:sz w:val="20"/>
          <w:szCs w:val="20"/>
        </w:rPr>
        <w:t xml:space="preserve"> </w:t>
      </w:r>
      <w:r w:rsidRPr="00407E05">
        <w:rPr>
          <w:rFonts w:cs="Arial"/>
          <w:spacing w:val="1"/>
          <w:sz w:val="20"/>
          <w:szCs w:val="20"/>
        </w:rPr>
        <w:t>od</w:t>
      </w:r>
      <w:r w:rsidRPr="00407E05">
        <w:rPr>
          <w:rFonts w:cs="Arial"/>
          <w:spacing w:val="-6"/>
          <w:sz w:val="20"/>
          <w:szCs w:val="20"/>
        </w:rPr>
        <w:t xml:space="preserve"> </w:t>
      </w:r>
      <w:r w:rsidRPr="00407E05">
        <w:rPr>
          <w:rFonts w:cs="Arial"/>
          <w:spacing w:val="-1"/>
          <w:sz w:val="20"/>
          <w:szCs w:val="20"/>
        </w:rPr>
        <w:t>zakończenia</w:t>
      </w:r>
      <w:r w:rsidRPr="00407E05">
        <w:rPr>
          <w:rFonts w:cs="Arial"/>
          <w:spacing w:val="-7"/>
          <w:sz w:val="20"/>
          <w:szCs w:val="20"/>
        </w:rPr>
        <w:t xml:space="preserve"> </w:t>
      </w:r>
      <w:r w:rsidRPr="00407E05">
        <w:rPr>
          <w:rFonts w:cs="Arial"/>
          <w:sz w:val="20"/>
          <w:szCs w:val="20"/>
        </w:rPr>
        <w:t>każdego</w:t>
      </w:r>
      <w:r w:rsidRPr="00407E05">
        <w:rPr>
          <w:rFonts w:cs="Arial"/>
          <w:spacing w:val="-8"/>
          <w:sz w:val="20"/>
          <w:szCs w:val="20"/>
        </w:rPr>
        <w:t xml:space="preserve"> </w:t>
      </w:r>
      <w:r w:rsidRPr="00407E05">
        <w:rPr>
          <w:rFonts w:cs="Arial"/>
          <w:sz w:val="20"/>
          <w:szCs w:val="20"/>
        </w:rPr>
        <w:t>miesiąca</w:t>
      </w:r>
      <w:r w:rsidRPr="00407E05">
        <w:rPr>
          <w:rFonts w:cs="Arial"/>
          <w:spacing w:val="-7"/>
          <w:sz w:val="20"/>
          <w:szCs w:val="20"/>
        </w:rPr>
        <w:t xml:space="preserve"> </w:t>
      </w:r>
      <w:r w:rsidRPr="00407E05">
        <w:rPr>
          <w:rFonts w:cs="Arial"/>
          <w:spacing w:val="-1"/>
          <w:sz w:val="20"/>
          <w:szCs w:val="20"/>
        </w:rPr>
        <w:t>kalendarzowego.</w:t>
      </w:r>
      <w:r w:rsidRPr="00407E05">
        <w:rPr>
          <w:rFonts w:cs="Arial"/>
          <w:sz w:val="20"/>
          <w:szCs w:val="20"/>
        </w:rPr>
        <w:t xml:space="preserve"> </w:t>
      </w:r>
      <w:r w:rsidRPr="00407E05">
        <w:rPr>
          <w:rFonts w:cs="Arial"/>
          <w:spacing w:val="-1"/>
          <w:sz w:val="20"/>
          <w:szCs w:val="20"/>
        </w:rPr>
        <w:t>Protokół</w:t>
      </w:r>
      <w:r w:rsidRPr="00407E05">
        <w:rPr>
          <w:rFonts w:cs="Arial"/>
          <w:spacing w:val="-11"/>
          <w:sz w:val="20"/>
          <w:szCs w:val="20"/>
        </w:rPr>
        <w:t xml:space="preserve"> </w:t>
      </w:r>
      <w:r w:rsidRPr="00407E05">
        <w:rPr>
          <w:rFonts w:cs="Arial"/>
          <w:sz w:val="20"/>
          <w:szCs w:val="20"/>
        </w:rPr>
        <w:t>Zaawansowania</w:t>
      </w:r>
      <w:r w:rsidRPr="00407E05">
        <w:rPr>
          <w:rFonts w:cs="Arial"/>
          <w:spacing w:val="-11"/>
          <w:sz w:val="20"/>
          <w:szCs w:val="20"/>
        </w:rPr>
        <w:t xml:space="preserve"> </w:t>
      </w:r>
      <w:r w:rsidRPr="00407E05">
        <w:rPr>
          <w:rFonts w:cs="Arial"/>
          <w:sz w:val="20"/>
          <w:szCs w:val="20"/>
        </w:rPr>
        <w:t>Robót</w:t>
      </w:r>
      <w:r w:rsidRPr="00407E05">
        <w:rPr>
          <w:rFonts w:cs="Arial"/>
          <w:spacing w:val="-10"/>
          <w:sz w:val="20"/>
          <w:szCs w:val="20"/>
        </w:rPr>
        <w:t xml:space="preserve"> </w:t>
      </w:r>
      <w:r w:rsidRPr="00407E05">
        <w:rPr>
          <w:rFonts w:cs="Arial"/>
          <w:spacing w:val="-1"/>
          <w:sz w:val="20"/>
          <w:szCs w:val="20"/>
        </w:rPr>
        <w:t>będzie</w:t>
      </w:r>
      <w:r w:rsidRPr="00407E05">
        <w:rPr>
          <w:rFonts w:cs="Arial"/>
          <w:spacing w:val="-13"/>
          <w:sz w:val="20"/>
          <w:szCs w:val="20"/>
        </w:rPr>
        <w:t xml:space="preserve"> </w:t>
      </w:r>
      <w:r w:rsidRPr="00407E05">
        <w:rPr>
          <w:rFonts w:cs="Arial"/>
          <w:sz w:val="20"/>
          <w:szCs w:val="20"/>
        </w:rPr>
        <w:t>składany</w:t>
      </w:r>
      <w:r w:rsidRPr="00407E05">
        <w:rPr>
          <w:rFonts w:cs="Arial"/>
          <w:spacing w:val="-11"/>
          <w:sz w:val="20"/>
          <w:szCs w:val="20"/>
        </w:rPr>
        <w:t xml:space="preserve"> </w:t>
      </w:r>
      <w:r w:rsidRPr="00407E05">
        <w:rPr>
          <w:rFonts w:cs="Arial"/>
          <w:sz w:val="20"/>
          <w:szCs w:val="20"/>
        </w:rPr>
        <w:t>w</w:t>
      </w:r>
      <w:r w:rsidRPr="00407E05">
        <w:rPr>
          <w:rFonts w:cs="Arial"/>
          <w:spacing w:val="-10"/>
          <w:sz w:val="20"/>
          <w:szCs w:val="20"/>
        </w:rPr>
        <w:t xml:space="preserve"> </w:t>
      </w:r>
      <w:r w:rsidRPr="00407E05">
        <w:rPr>
          <w:rFonts w:cs="Arial"/>
          <w:sz w:val="20"/>
          <w:szCs w:val="20"/>
        </w:rPr>
        <w:t>2</w:t>
      </w:r>
      <w:r w:rsidRPr="00407E05">
        <w:rPr>
          <w:rFonts w:cs="Arial"/>
          <w:spacing w:val="-12"/>
          <w:sz w:val="20"/>
          <w:szCs w:val="20"/>
        </w:rPr>
        <w:t xml:space="preserve"> </w:t>
      </w:r>
      <w:r w:rsidRPr="00407E05">
        <w:rPr>
          <w:rFonts w:cs="Arial"/>
          <w:sz w:val="20"/>
          <w:szCs w:val="20"/>
        </w:rPr>
        <w:t>(dwóch)</w:t>
      </w:r>
      <w:r w:rsidRPr="00407E05">
        <w:rPr>
          <w:rFonts w:cs="Arial"/>
          <w:spacing w:val="-12"/>
          <w:sz w:val="20"/>
          <w:szCs w:val="20"/>
        </w:rPr>
        <w:t xml:space="preserve"> </w:t>
      </w:r>
      <w:r w:rsidRPr="00407E05">
        <w:rPr>
          <w:rFonts w:cs="Arial"/>
          <w:sz w:val="20"/>
          <w:szCs w:val="20"/>
        </w:rPr>
        <w:t>egzemplarzach</w:t>
      </w:r>
      <w:r w:rsidRPr="00407E05">
        <w:rPr>
          <w:rFonts w:cs="Arial"/>
          <w:spacing w:val="-11"/>
          <w:sz w:val="20"/>
          <w:szCs w:val="20"/>
        </w:rPr>
        <w:t xml:space="preserve"> </w:t>
      </w:r>
      <w:r w:rsidRPr="00407E05">
        <w:rPr>
          <w:rFonts w:cs="Arial"/>
          <w:sz w:val="20"/>
          <w:szCs w:val="20"/>
        </w:rPr>
        <w:t>w</w:t>
      </w:r>
      <w:r w:rsidRPr="00407E05">
        <w:rPr>
          <w:rFonts w:cs="Arial"/>
          <w:spacing w:val="-13"/>
          <w:sz w:val="20"/>
          <w:szCs w:val="20"/>
        </w:rPr>
        <w:t xml:space="preserve"> </w:t>
      </w:r>
      <w:r w:rsidRPr="00407E05">
        <w:rPr>
          <w:rFonts w:cs="Arial"/>
          <w:sz w:val="20"/>
          <w:szCs w:val="20"/>
        </w:rPr>
        <w:t>formie</w:t>
      </w:r>
      <w:r w:rsidRPr="00407E05">
        <w:rPr>
          <w:rFonts w:cs="Arial"/>
          <w:spacing w:val="-12"/>
          <w:sz w:val="20"/>
          <w:szCs w:val="20"/>
        </w:rPr>
        <w:t xml:space="preserve"> </w:t>
      </w:r>
      <w:r w:rsidRPr="00407E05">
        <w:rPr>
          <w:rFonts w:cs="Arial"/>
          <w:spacing w:val="-1"/>
          <w:sz w:val="20"/>
          <w:szCs w:val="20"/>
        </w:rPr>
        <w:t>papierowej</w:t>
      </w:r>
      <w:r w:rsidRPr="00407E05">
        <w:rPr>
          <w:rFonts w:cs="Arial"/>
          <w:spacing w:val="58"/>
          <w:w w:val="99"/>
          <w:sz w:val="20"/>
          <w:szCs w:val="20"/>
        </w:rPr>
        <w:t xml:space="preserve"> </w:t>
      </w:r>
      <w:r w:rsidRPr="00407E05">
        <w:rPr>
          <w:rFonts w:cs="Arial"/>
          <w:spacing w:val="-1"/>
          <w:sz w:val="20"/>
          <w:szCs w:val="20"/>
        </w:rPr>
        <w:t xml:space="preserve">(obydwa egzemplarze dla </w:t>
      </w:r>
      <w:r w:rsidRPr="00407E05">
        <w:rPr>
          <w:rFonts w:cs="Arial"/>
          <w:spacing w:val="13"/>
          <w:sz w:val="20"/>
          <w:szCs w:val="20"/>
        </w:rPr>
        <w:t xml:space="preserve"> Kierownika </w:t>
      </w:r>
      <w:r w:rsidRPr="00407E05">
        <w:rPr>
          <w:rFonts w:cs="Arial"/>
          <w:spacing w:val="-1"/>
          <w:sz w:val="20"/>
          <w:szCs w:val="20"/>
        </w:rPr>
        <w:t>Projektu</w:t>
      </w:r>
      <w:r w:rsidRPr="00407E05">
        <w:rPr>
          <w:rFonts w:cs="Arial"/>
          <w:spacing w:val="12"/>
          <w:sz w:val="20"/>
          <w:szCs w:val="20"/>
        </w:rPr>
        <w:t xml:space="preserve"> </w:t>
      </w:r>
      <w:r w:rsidRPr="00407E05">
        <w:rPr>
          <w:rFonts w:cs="Arial"/>
          <w:spacing w:val="-1"/>
          <w:sz w:val="20"/>
          <w:szCs w:val="20"/>
        </w:rPr>
        <w:t>po</w:t>
      </w:r>
      <w:r w:rsidRPr="00407E05">
        <w:rPr>
          <w:rFonts w:cs="Arial"/>
          <w:spacing w:val="12"/>
          <w:sz w:val="20"/>
          <w:szCs w:val="20"/>
        </w:rPr>
        <w:t xml:space="preserve"> </w:t>
      </w:r>
      <w:r w:rsidRPr="00407E05">
        <w:rPr>
          <w:rFonts w:cs="Arial"/>
          <w:sz w:val="20"/>
          <w:szCs w:val="20"/>
        </w:rPr>
        <w:t>stronie</w:t>
      </w:r>
      <w:r w:rsidRPr="00407E05">
        <w:rPr>
          <w:rFonts w:cs="Arial"/>
          <w:spacing w:val="9"/>
          <w:sz w:val="20"/>
          <w:szCs w:val="20"/>
        </w:rPr>
        <w:t xml:space="preserve"> </w:t>
      </w:r>
      <w:r w:rsidRPr="00407E05">
        <w:rPr>
          <w:rFonts w:cs="Arial"/>
          <w:sz w:val="20"/>
          <w:szCs w:val="20"/>
        </w:rPr>
        <w:t>Zamawiającego)</w:t>
      </w:r>
      <w:r w:rsidRPr="00407E05">
        <w:rPr>
          <w:rFonts w:cs="Arial"/>
          <w:spacing w:val="11"/>
          <w:sz w:val="20"/>
          <w:szCs w:val="20"/>
        </w:rPr>
        <w:t>.</w:t>
      </w:r>
    </w:p>
    <w:p w14:paraId="337C58C5" w14:textId="45768CEC" w:rsidR="00CE1D3D" w:rsidRPr="00407E05" w:rsidRDefault="00CE1D3D" w:rsidP="0049442A">
      <w:pPr>
        <w:numPr>
          <w:ilvl w:val="0"/>
          <w:numId w:val="4"/>
        </w:numPr>
        <w:spacing w:before="0" w:line="276" w:lineRule="auto"/>
        <w:ind w:left="357" w:hanging="357"/>
        <w:jc w:val="both"/>
        <w:rPr>
          <w:rFonts w:cs="Arial"/>
          <w:sz w:val="20"/>
          <w:szCs w:val="20"/>
        </w:rPr>
      </w:pPr>
      <w:r w:rsidRPr="00407E05">
        <w:rPr>
          <w:rFonts w:cs="Arial"/>
          <w:sz w:val="20"/>
          <w:szCs w:val="20"/>
        </w:rPr>
        <w:t>W</w:t>
      </w:r>
      <w:r w:rsidRPr="00407E05">
        <w:rPr>
          <w:rFonts w:cs="Arial"/>
          <w:spacing w:val="32"/>
          <w:sz w:val="20"/>
          <w:szCs w:val="20"/>
        </w:rPr>
        <w:t xml:space="preserve"> </w:t>
      </w:r>
      <w:r w:rsidRPr="00407E05">
        <w:rPr>
          <w:rFonts w:cs="Arial"/>
          <w:sz w:val="20"/>
          <w:szCs w:val="20"/>
        </w:rPr>
        <w:t>terminie</w:t>
      </w:r>
      <w:r w:rsidRPr="00407E05">
        <w:rPr>
          <w:rFonts w:cs="Arial"/>
          <w:spacing w:val="32"/>
          <w:sz w:val="20"/>
          <w:szCs w:val="20"/>
        </w:rPr>
        <w:t xml:space="preserve"> </w:t>
      </w:r>
      <w:r w:rsidRPr="00407E05">
        <w:rPr>
          <w:rFonts w:cs="Arial"/>
          <w:sz w:val="20"/>
          <w:szCs w:val="20"/>
        </w:rPr>
        <w:t>3</w:t>
      </w:r>
      <w:r w:rsidRPr="00407E05">
        <w:rPr>
          <w:rFonts w:cs="Arial"/>
          <w:spacing w:val="32"/>
          <w:sz w:val="20"/>
          <w:szCs w:val="20"/>
        </w:rPr>
        <w:t xml:space="preserve"> </w:t>
      </w:r>
      <w:r w:rsidRPr="00407E05">
        <w:rPr>
          <w:rFonts w:cs="Arial"/>
          <w:sz w:val="20"/>
          <w:szCs w:val="20"/>
        </w:rPr>
        <w:t>(trzech)</w:t>
      </w:r>
      <w:r w:rsidRPr="00407E05">
        <w:rPr>
          <w:rFonts w:cs="Arial"/>
          <w:spacing w:val="34"/>
          <w:sz w:val="20"/>
          <w:szCs w:val="20"/>
        </w:rPr>
        <w:t xml:space="preserve"> </w:t>
      </w:r>
      <w:r w:rsidRPr="00407E05">
        <w:rPr>
          <w:rFonts w:cs="Arial"/>
          <w:sz w:val="20"/>
          <w:szCs w:val="20"/>
        </w:rPr>
        <w:t>dni</w:t>
      </w:r>
      <w:r w:rsidRPr="00407E05">
        <w:rPr>
          <w:rFonts w:cs="Arial"/>
          <w:spacing w:val="34"/>
          <w:sz w:val="20"/>
          <w:szCs w:val="20"/>
        </w:rPr>
        <w:t xml:space="preserve"> </w:t>
      </w:r>
      <w:r w:rsidRPr="00407E05">
        <w:rPr>
          <w:rFonts w:cs="Arial"/>
          <w:sz w:val="20"/>
          <w:szCs w:val="20"/>
        </w:rPr>
        <w:t>roboczych</w:t>
      </w:r>
      <w:r w:rsidRPr="00407E05">
        <w:rPr>
          <w:rFonts w:cs="Arial"/>
          <w:spacing w:val="33"/>
          <w:sz w:val="20"/>
          <w:szCs w:val="20"/>
        </w:rPr>
        <w:t xml:space="preserve"> </w:t>
      </w:r>
      <w:r w:rsidRPr="00407E05">
        <w:rPr>
          <w:rFonts w:cs="Arial"/>
          <w:sz w:val="20"/>
          <w:szCs w:val="20"/>
        </w:rPr>
        <w:t>od</w:t>
      </w:r>
      <w:r w:rsidRPr="00407E05">
        <w:rPr>
          <w:rFonts w:cs="Arial"/>
          <w:spacing w:val="33"/>
          <w:sz w:val="20"/>
          <w:szCs w:val="20"/>
        </w:rPr>
        <w:t xml:space="preserve"> </w:t>
      </w:r>
      <w:r w:rsidRPr="00407E05">
        <w:rPr>
          <w:rFonts w:cs="Arial"/>
          <w:sz w:val="20"/>
          <w:szCs w:val="20"/>
        </w:rPr>
        <w:t>przedstawienia</w:t>
      </w:r>
      <w:r w:rsidRPr="00407E05">
        <w:rPr>
          <w:rFonts w:cs="Arial"/>
          <w:spacing w:val="32"/>
          <w:sz w:val="20"/>
          <w:szCs w:val="20"/>
        </w:rPr>
        <w:t xml:space="preserve"> </w:t>
      </w:r>
      <w:r w:rsidRPr="00407E05">
        <w:rPr>
          <w:rFonts w:cs="Arial"/>
          <w:sz w:val="20"/>
          <w:szCs w:val="20"/>
        </w:rPr>
        <w:t>Protokołu Zaawansowania Robót</w:t>
      </w:r>
      <w:r w:rsidRPr="00407E05">
        <w:rPr>
          <w:rFonts w:cs="Arial"/>
          <w:spacing w:val="28"/>
          <w:w w:val="99"/>
          <w:sz w:val="20"/>
          <w:szCs w:val="20"/>
        </w:rPr>
        <w:t xml:space="preserve"> </w:t>
      </w:r>
      <w:r w:rsidRPr="00407E05">
        <w:rPr>
          <w:rFonts w:cs="Arial"/>
          <w:spacing w:val="-1"/>
          <w:sz w:val="20"/>
          <w:szCs w:val="20"/>
        </w:rPr>
        <w:t>powyżej,</w:t>
      </w:r>
      <w:r w:rsidRPr="00407E05">
        <w:rPr>
          <w:rFonts w:cs="Arial"/>
          <w:spacing w:val="37"/>
          <w:sz w:val="20"/>
          <w:szCs w:val="20"/>
        </w:rPr>
        <w:t xml:space="preserve"> </w:t>
      </w:r>
      <w:r w:rsidRPr="00407E05">
        <w:rPr>
          <w:rFonts w:cs="Arial"/>
          <w:sz w:val="20"/>
          <w:szCs w:val="20"/>
        </w:rPr>
        <w:t xml:space="preserve">zespół złożony z przedstawicieli </w:t>
      </w:r>
      <w:r w:rsidRPr="00407E05">
        <w:rPr>
          <w:rFonts w:cs="Arial"/>
          <w:spacing w:val="-1"/>
          <w:sz w:val="20"/>
          <w:szCs w:val="20"/>
        </w:rPr>
        <w:t>Zamawiającego,</w:t>
      </w:r>
      <w:r w:rsidRPr="00407E05">
        <w:rPr>
          <w:rFonts w:cs="Arial"/>
          <w:b/>
          <w:sz w:val="20"/>
          <w:szCs w:val="20"/>
        </w:rPr>
        <w:t xml:space="preserve"> </w:t>
      </w:r>
      <w:r w:rsidRPr="00407E05">
        <w:rPr>
          <w:rFonts w:cs="Arial"/>
          <w:sz w:val="20"/>
          <w:szCs w:val="20"/>
        </w:rPr>
        <w:t>dokona</w:t>
      </w:r>
      <w:r w:rsidRPr="00407E05">
        <w:rPr>
          <w:rFonts w:cs="Arial"/>
          <w:spacing w:val="39"/>
          <w:sz w:val="20"/>
          <w:szCs w:val="20"/>
        </w:rPr>
        <w:t xml:space="preserve"> </w:t>
      </w:r>
      <w:r w:rsidRPr="00407E05">
        <w:rPr>
          <w:rFonts w:cs="Arial"/>
          <w:sz w:val="20"/>
          <w:szCs w:val="20"/>
        </w:rPr>
        <w:t>sprawdzenia</w:t>
      </w:r>
      <w:r w:rsidRPr="00407E05">
        <w:rPr>
          <w:rFonts w:cs="Arial"/>
          <w:spacing w:val="39"/>
          <w:sz w:val="20"/>
          <w:szCs w:val="20"/>
        </w:rPr>
        <w:t xml:space="preserve"> </w:t>
      </w:r>
      <w:r w:rsidRPr="00407E05">
        <w:rPr>
          <w:rFonts w:cs="Arial"/>
          <w:sz w:val="20"/>
          <w:szCs w:val="20"/>
        </w:rPr>
        <w:t>Protokołu</w:t>
      </w:r>
      <w:r w:rsidRPr="00407E05">
        <w:rPr>
          <w:rFonts w:cs="Arial"/>
          <w:spacing w:val="42"/>
          <w:w w:val="99"/>
          <w:sz w:val="20"/>
          <w:szCs w:val="20"/>
        </w:rPr>
        <w:t xml:space="preserve"> </w:t>
      </w:r>
      <w:r w:rsidRPr="00407E05">
        <w:rPr>
          <w:rFonts w:cs="Arial"/>
          <w:sz w:val="20"/>
          <w:szCs w:val="20"/>
        </w:rPr>
        <w:t>Zaawansowania</w:t>
      </w:r>
      <w:r w:rsidRPr="00407E05">
        <w:rPr>
          <w:rFonts w:cs="Arial"/>
          <w:spacing w:val="2"/>
          <w:sz w:val="20"/>
          <w:szCs w:val="20"/>
        </w:rPr>
        <w:t xml:space="preserve"> </w:t>
      </w:r>
      <w:r w:rsidRPr="00407E05">
        <w:rPr>
          <w:rFonts w:cs="Arial"/>
          <w:sz w:val="20"/>
          <w:szCs w:val="20"/>
        </w:rPr>
        <w:t>Robót</w:t>
      </w:r>
      <w:r w:rsidRPr="00407E05">
        <w:rPr>
          <w:rFonts w:cs="Arial"/>
          <w:spacing w:val="2"/>
          <w:sz w:val="20"/>
          <w:szCs w:val="20"/>
        </w:rPr>
        <w:t xml:space="preserve"> </w:t>
      </w:r>
      <w:r w:rsidRPr="00407E05">
        <w:rPr>
          <w:rFonts w:cs="Arial"/>
          <w:spacing w:val="-1"/>
          <w:sz w:val="20"/>
          <w:szCs w:val="20"/>
        </w:rPr>
        <w:t>wraz</w:t>
      </w:r>
      <w:r w:rsidRPr="00407E05">
        <w:rPr>
          <w:rFonts w:cs="Arial"/>
          <w:spacing w:val="4"/>
          <w:sz w:val="20"/>
          <w:szCs w:val="20"/>
        </w:rPr>
        <w:t xml:space="preserve"> </w:t>
      </w:r>
      <w:r w:rsidRPr="00407E05">
        <w:rPr>
          <w:rFonts w:cs="Arial"/>
          <w:sz w:val="20"/>
          <w:szCs w:val="20"/>
        </w:rPr>
        <w:t>z</w:t>
      </w:r>
      <w:r w:rsidRPr="00407E05">
        <w:rPr>
          <w:rFonts w:cs="Arial"/>
          <w:spacing w:val="2"/>
          <w:sz w:val="20"/>
          <w:szCs w:val="20"/>
        </w:rPr>
        <w:t xml:space="preserve"> </w:t>
      </w:r>
      <w:r w:rsidRPr="00407E05">
        <w:rPr>
          <w:rFonts w:cs="Arial"/>
          <w:spacing w:val="-1"/>
          <w:sz w:val="20"/>
          <w:szCs w:val="20"/>
        </w:rPr>
        <w:t>dołączoną</w:t>
      </w:r>
      <w:r w:rsidRPr="00407E05">
        <w:rPr>
          <w:rFonts w:cs="Arial"/>
          <w:spacing w:val="3"/>
          <w:sz w:val="20"/>
          <w:szCs w:val="20"/>
        </w:rPr>
        <w:t xml:space="preserve"> </w:t>
      </w:r>
      <w:r w:rsidRPr="00407E05">
        <w:rPr>
          <w:rFonts w:cs="Arial"/>
          <w:sz w:val="20"/>
          <w:szCs w:val="20"/>
        </w:rPr>
        <w:t>do</w:t>
      </w:r>
      <w:r w:rsidRPr="00407E05">
        <w:rPr>
          <w:rFonts w:cs="Arial"/>
          <w:spacing w:val="1"/>
          <w:sz w:val="20"/>
          <w:szCs w:val="20"/>
        </w:rPr>
        <w:t xml:space="preserve"> </w:t>
      </w:r>
      <w:r w:rsidRPr="00407E05">
        <w:rPr>
          <w:rFonts w:cs="Arial"/>
          <w:spacing w:val="-1"/>
          <w:sz w:val="20"/>
          <w:szCs w:val="20"/>
        </w:rPr>
        <w:t>Protokołu</w:t>
      </w:r>
      <w:r w:rsidRPr="00407E05">
        <w:rPr>
          <w:rFonts w:cs="Arial"/>
          <w:spacing w:val="3"/>
          <w:sz w:val="20"/>
          <w:szCs w:val="20"/>
        </w:rPr>
        <w:t xml:space="preserve"> </w:t>
      </w:r>
      <w:r w:rsidRPr="00407E05">
        <w:rPr>
          <w:rFonts w:cs="Arial"/>
          <w:sz w:val="20"/>
          <w:szCs w:val="20"/>
        </w:rPr>
        <w:t>Zaawansowania</w:t>
      </w:r>
      <w:r w:rsidRPr="00407E05">
        <w:rPr>
          <w:rFonts w:cs="Arial"/>
          <w:spacing w:val="2"/>
          <w:sz w:val="20"/>
          <w:szCs w:val="20"/>
        </w:rPr>
        <w:t xml:space="preserve"> </w:t>
      </w:r>
      <w:r w:rsidRPr="00407E05">
        <w:rPr>
          <w:rFonts w:cs="Arial"/>
          <w:sz w:val="20"/>
          <w:szCs w:val="20"/>
        </w:rPr>
        <w:t>Robót</w:t>
      </w:r>
      <w:r w:rsidRPr="00407E05">
        <w:rPr>
          <w:rFonts w:cs="Arial"/>
          <w:spacing w:val="2"/>
          <w:sz w:val="20"/>
          <w:szCs w:val="20"/>
        </w:rPr>
        <w:t xml:space="preserve"> </w:t>
      </w:r>
      <w:r w:rsidRPr="00407E05">
        <w:rPr>
          <w:rFonts w:cs="Arial"/>
          <w:sz w:val="20"/>
          <w:szCs w:val="20"/>
        </w:rPr>
        <w:t>dokumentacją</w:t>
      </w:r>
      <w:r w:rsidRPr="00407E05">
        <w:rPr>
          <w:rFonts w:cs="Arial"/>
          <w:spacing w:val="2"/>
          <w:sz w:val="20"/>
          <w:szCs w:val="20"/>
        </w:rPr>
        <w:t xml:space="preserve"> </w:t>
      </w:r>
      <w:r w:rsidRPr="00407E05">
        <w:rPr>
          <w:rFonts w:cs="Arial"/>
          <w:sz w:val="20"/>
          <w:szCs w:val="20"/>
        </w:rPr>
        <w:t>oraz</w:t>
      </w:r>
      <w:r w:rsidRPr="00407E05">
        <w:rPr>
          <w:rFonts w:cs="Arial"/>
          <w:spacing w:val="56"/>
          <w:w w:val="99"/>
          <w:sz w:val="20"/>
          <w:szCs w:val="20"/>
        </w:rPr>
        <w:t xml:space="preserve"> </w:t>
      </w:r>
      <w:r w:rsidRPr="00407E05">
        <w:rPr>
          <w:rFonts w:cs="Arial"/>
          <w:sz w:val="20"/>
          <w:szCs w:val="20"/>
        </w:rPr>
        <w:t>dokona</w:t>
      </w:r>
      <w:r w:rsidRPr="00407E05">
        <w:rPr>
          <w:rFonts w:cs="Arial"/>
          <w:spacing w:val="26"/>
          <w:sz w:val="20"/>
          <w:szCs w:val="20"/>
        </w:rPr>
        <w:t xml:space="preserve"> </w:t>
      </w:r>
      <w:r w:rsidRPr="00407E05">
        <w:rPr>
          <w:rFonts w:cs="Arial"/>
          <w:spacing w:val="-1"/>
          <w:sz w:val="20"/>
          <w:szCs w:val="20"/>
        </w:rPr>
        <w:t>jego:</w:t>
      </w:r>
      <w:r w:rsidRPr="00407E05">
        <w:rPr>
          <w:rFonts w:cs="Arial"/>
          <w:spacing w:val="27"/>
          <w:sz w:val="20"/>
          <w:szCs w:val="20"/>
        </w:rPr>
        <w:t xml:space="preserve"> </w:t>
      </w:r>
      <w:r w:rsidRPr="00407E05">
        <w:rPr>
          <w:rFonts w:cs="Arial"/>
          <w:sz w:val="20"/>
          <w:szCs w:val="20"/>
        </w:rPr>
        <w:t>(i)</w:t>
      </w:r>
      <w:r w:rsidRPr="00407E05">
        <w:rPr>
          <w:rFonts w:cs="Arial"/>
          <w:spacing w:val="27"/>
          <w:sz w:val="20"/>
          <w:szCs w:val="20"/>
        </w:rPr>
        <w:t xml:space="preserve"> </w:t>
      </w:r>
      <w:r w:rsidRPr="00407E05">
        <w:rPr>
          <w:rFonts w:cs="Arial"/>
          <w:sz w:val="20"/>
          <w:szCs w:val="20"/>
        </w:rPr>
        <w:t>zatwierdzenia</w:t>
      </w:r>
      <w:r w:rsidRPr="00407E05">
        <w:rPr>
          <w:rFonts w:cs="Arial"/>
          <w:spacing w:val="26"/>
          <w:sz w:val="20"/>
          <w:szCs w:val="20"/>
        </w:rPr>
        <w:t xml:space="preserve"> </w:t>
      </w:r>
      <w:r w:rsidRPr="00407E05">
        <w:rPr>
          <w:rFonts w:cs="Arial"/>
          <w:sz w:val="20"/>
          <w:szCs w:val="20"/>
        </w:rPr>
        <w:t>w</w:t>
      </w:r>
      <w:r w:rsidRPr="00407E05">
        <w:rPr>
          <w:rFonts w:cs="Arial"/>
          <w:spacing w:val="27"/>
          <w:sz w:val="20"/>
          <w:szCs w:val="20"/>
        </w:rPr>
        <w:t xml:space="preserve"> </w:t>
      </w:r>
      <w:r w:rsidRPr="00407E05">
        <w:rPr>
          <w:rFonts w:cs="Arial"/>
          <w:sz w:val="20"/>
          <w:szCs w:val="20"/>
        </w:rPr>
        <w:t>całości</w:t>
      </w:r>
      <w:r w:rsidRPr="00407E05">
        <w:rPr>
          <w:rFonts w:cs="Arial"/>
          <w:spacing w:val="26"/>
          <w:sz w:val="20"/>
          <w:szCs w:val="20"/>
        </w:rPr>
        <w:t xml:space="preserve"> </w:t>
      </w:r>
      <w:r w:rsidRPr="00407E05">
        <w:rPr>
          <w:rFonts w:cs="Arial"/>
          <w:sz w:val="20"/>
          <w:szCs w:val="20"/>
        </w:rPr>
        <w:t>lub</w:t>
      </w:r>
      <w:r w:rsidRPr="00407E05">
        <w:rPr>
          <w:rFonts w:cs="Arial"/>
          <w:spacing w:val="25"/>
          <w:sz w:val="20"/>
          <w:szCs w:val="20"/>
        </w:rPr>
        <w:t xml:space="preserve"> </w:t>
      </w:r>
      <w:r w:rsidRPr="00407E05">
        <w:rPr>
          <w:rFonts w:cs="Arial"/>
          <w:sz w:val="20"/>
          <w:szCs w:val="20"/>
        </w:rPr>
        <w:t>(ii)</w:t>
      </w:r>
      <w:r w:rsidRPr="00407E05">
        <w:rPr>
          <w:rFonts w:cs="Arial"/>
          <w:spacing w:val="27"/>
          <w:sz w:val="20"/>
          <w:szCs w:val="20"/>
        </w:rPr>
        <w:t xml:space="preserve"> </w:t>
      </w:r>
      <w:r w:rsidRPr="00407E05">
        <w:rPr>
          <w:rFonts w:cs="Arial"/>
          <w:spacing w:val="-1"/>
          <w:sz w:val="20"/>
          <w:szCs w:val="20"/>
        </w:rPr>
        <w:t>zatwierdzenia</w:t>
      </w:r>
      <w:r w:rsidRPr="00407E05">
        <w:rPr>
          <w:rFonts w:cs="Arial"/>
          <w:spacing w:val="27"/>
          <w:sz w:val="20"/>
          <w:szCs w:val="20"/>
        </w:rPr>
        <w:t xml:space="preserve"> </w:t>
      </w:r>
      <w:r w:rsidRPr="00407E05">
        <w:rPr>
          <w:rFonts w:cs="Arial"/>
          <w:spacing w:val="-1"/>
          <w:sz w:val="20"/>
          <w:szCs w:val="20"/>
        </w:rPr>
        <w:t>częściowego</w:t>
      </w:r>
      <w:r w:rsidRPr="00407E05">
        <w:rPr>
          <w:rFonts w:cs="Arial"/>
          <w:spacing w:val="26"/>
          <w:sz w:val="20"/>
          <w:szCs w:val="20"/>
        </w:rPr>
        <w:t xml:space="preserve"> </w:t>
      </w:r>
      <w:r w:rsidRPr="00407E05">
        <w:rPr>
          <w:rFonts w:cs="Arial"/>
          <w:sz w:val="20"/>
          <w:szCs w:val="20"/>
        </w:rPr>
        <w:t>uzasadniając</w:t>
      </w:r>
      <w:r w:rsidRPr="00407E05">
        <w:rPr>
          <w:rFonts w:cs="Arial"/>
          <w:spacing w:val="28"/>
          <w:sz w:val="20"/>
          <w:szCs w:val="20"/>
        </w:rPr>
        <w:t xml:space="preserve"> </w:t>
      </w:r>
      <w:r w:rsidRPr="00407E05">
        <w:rPr>
          <w:rFonts w:cs="Arial"/>
          <w:spacing w:val="-1"/>
          <w:sz w:val="20"/>
          <w:szCs w:val="20"/>
        </w:rPr>
        <w:t>brak</w:t>
      </w:r>
      <w:r w:rsidRPr="00407E05">
        <w:rPr>
          <w:rFonts w:cs="Arial"/>
          <w:spacing w:val="60"/>
          <w:w w:val="99"/>
          <w:sz w:val="20"/>
          <w:szCs w:val="20"/>
        </w:rPr>
        <w:t xml:space="preserve"> </w:t>
      </w:r>
      <w:r w:rsidRPr="00407E05">
        <w:rPr>
          <w:rFonts w:cs="Arial"/>
          <w:spacing w:val="-1"/>
          <w:sz w:val="20"/>
          <w:szCs w:val="20"/>
        </w:rPr>
        <w:t>zatwierdzenia</w:t>
      </w:r>
      <w:r w:rsidRPr="00407E05">
        <w:rPr>
          <w:rFonts w:cs="Arial"/>
          <w:spacing w:val="10"/>
          <w:sz w:val="20"/>
          <w:szCs w:val="20"/>
        </w:rPr>
        <w:t xml:space="preserve"> </w:t>
      </w:r>
      <w:r w:rsidRPr="00407E05">
        <w:rPr>
          <w:rFonts w:cs="Arial"/>
          <w:spacing w:val="-1"/>
          <w:sz w:val="20"/>
          <w:szCs w:val="20"/>
        </w:rPr>
        <w:t>(jeżeli</w:t>
      </w:r>
      <w:r w:rsidRPr="00407E05">
        <w:rPr>
          <w:rFonts w:cs="Arial"/>
          <w:spacing w:val="12"/>
          <w:sz w:val="20"/>
          <w:szCs w:val="20"/>
        </w:rPr>
        <w:t xml:space="preserve"> </w:t>
      </w:r>
      <w:r w:rsidRPr="00407E05">
        <w:rPr>
          <w:rFonts w:cs="Arial"/>
          <w:sz w:val="20"/>
          <w:szCs w:val="20"/>
        </w:rPr>
        <w:t>mieć</w:t>
      </w:r>
      <w:r w:rsidRPr="00407E05">
        <w:rPr>
          <w:rFonts w:cs="Arial"/>
          <w:spacing w:val="10"/>
          <w:sz w:val="20"/>
          <w:szCs w:val="20"/>
        </w:rPr>
        <w:t xml:space="preserve"> </w:t>
      </w:r>
      <w:r w:rsidRPr="00407E05">
        <w:rPr>
          <w:rFonts w:cs="Arial"/>
          <w:spacing w:val="1"/>
          <w:sz w:val="20"/>
          <w:szCs w:val="20"/>
        </w:rPr>
        <w:t>to</w:t>
      </w:r>
      <w:r w:rsidRPr="00407E05">
        <w:rPr>
          <w:rFonts w:cs="Arial"/>
          <w:spacing w:val="11"/>
          <w:sz w:val="20"/>
          <w:szCs w:val="20"/>
        </w:rPr>
        <w:t xml:space="preserve"> </w:t>
      </w:r>
      <w:r w:rsidRPr="00407E05">
        <w:rPr>
          <w:rFonts w:cs="Arial"/>
          <w:sz w:val="20"/>
          <w:szCs w:val="20"/>
        </w:rPr>
        <w:t>będzie</w:t>
      </w:r>
      <w:r w:rsidRPr="00407E05">
        <w:rPr>
          <w:rFonts w:cs="Arial"/>
          <w:spacing w:val="8"/>
          <w:sz w:val="20"/>
          <w:szCs w:val="20"/>
        </w:rPr>
        <w:t xml:space="preserve"> </w:t>
      </w:r>
      <w:r w:rsidRPr="00407E05">
        <w:rPr>
          <w:rFonts w:cs="Arial"/>
          <w:sz w:val="20"/>
          <w:szCs w:val="20"/>
        </w:rPr>
        <w:t>zastosowanie).</w:t>
      </w:r>
      <w:r w:rsidRPr="00407E05">
        <w:rPr>
          <w:rFonts w:cs="Arial"/>
          <w:spacing w:val="10"/>
          <w:sz w:val="20"/>
          <w:szCs w:val="20"/>
        </w:rPr>
        <w:t xml:space="preserve"> </w:t>
      </w:r>
      <w:r w:rsidRPr="00407E05">
        <w:rPr>
          <w:rFonts w:cs="Arial"/>
          <w:sz w:val="20"/>
          <w:szCs w:val="20"/>
        </w:rPr>
        <w:t>Podstawą</w:t>
      </w:r>
      <w:r w:rsidRPr="00407E05">
        <w:rPr>
          <w:rFonts w:cs="Arial"/>
          <w:spacing w:val="11"/>
          <w:sz w:val="20"/>
          <w:szCs w:val="20"/>
        </w:rPr>
        <w:t xml:space="preserve"> </w:t>
      </w:r>
      <w:r w:rsidRPr="00407E05">
        <w:rPr>
          <w:rFonts w:cs="Arial"/>
          <w:sz w:val="20"/>
          <w:szCs w:val="20"/>
        </w:rPr>
        <w:t>do</w:t>
      </w:r>
      <w:r w:rsidRPr="00407E05">
        <w:rPr>
          <w:rFonts w:cs="Arial"/>
          <w:spacing w:val="12"/>
          <w:sz w:val="20"/>
          <w:szCs w:val="20"/>
        </w:rPr>
        <w:t xml:space="preserve"> </w:t>
      </w:r>
      <w:r w:rsidRPr="00407E05">
        <w:rPr>
          <w:rFonts w:cs="Arial"/>
          <w:spacing w:val="-1"/>
          <w:sz w:val="20"/>
          <w:szCs w:val="20"/>
        </w:rPr>
        <w:t>braku</w:t>
      </w:r>
      <w:r w:rsidRPr="00407E05">
        <w:rPr>
          <w:rFonts w:cs="Arial"/>
          <w:spacing w:val="10"/>
          <w:sz w:val="20"/>
          <w:szCs w:val="20"/>
        </w:rPr>
        <w:t xml:space="preserve"> </w:t>
      </w:r>
      <w:r w:rsidRPr="00407E05">
        <w:rPr>
          <w:rFonts w:cs="Arial"/>
          <w:sz w:val="20"/>
          <w:szCs w:val="20"/>
        </w:rPr>
        <w:t>zatwierdzenia</w:t>
      </w:r>
      <w:r w:rsidRPr="00407E05">
        <w:rPr>
          <w:rFonts w:cs="Arial"/>
          <w:spacing w:val="13"/>
          <w:sz w:val="20"/>
          <w:szCs w:val="20"/>
        </w:rPr>
        <w:t xml:space="preserve"> </w:t>
      </w:r>
      <w:r w:rsidRPr="00407E05">
        <w:rPr>
          <w:rFonts w:cs="Arial"/>
          <w:sz w:val="20"/>
          <w:szCs w:val="20"/>
        </w:rPr>
        <w:t>mogą</w:t>
      </w:r>
      <w:r w:rsidRPr="00407E05">
        <w:rPr>
          <w:rFonts w:cs="Arial"/>
          <w:spacing w:val="12"/>
          <w:sz w:val="20"/>
          <w:szCs w:val="20"/>
        </w:rPr>
        <w:t xml:space="preserve"> </w:t>
      </w:r>
      <w:r w:rsidRPr="00407E05">
        <w:rPr>
          <w:rFonts w:cs="Arial"/>
          <w:spacing w:val="-1"/>
          <w:sz w:val="20"/>
          <w:szCs w:val="20"/>
        </w:rPr>
        <w:t>być</w:t>
      </w:r>
      <w:r w:rsidRPr="00407E05">
        <w:rPr>
          <w:rFonts w:cs="Arial"/>
          <w:spacing w:val="56"/>
          <w:w w:val="99"/>
          <w:sz w:val="20"/>
          <w:szCs w:val="20"/>
        </w:rPr>
        <w:t xml:space="preserve"> </w:t>
      </w:r>
      <w:r w:rsidRPr="00407E05">
        <w:rPr>
          <w:rFonts w:cs="Arial"/>
          <w:spacing w:val="-1"/>
          <w:sz w:val="20"/>
          <w:szCs w:val="20"/>
        </w:rPr>
        <w:t>błędy</w:t>
      </w:r>
      <w:r w:rsidRPr="00407E05">
        <w:rPr>
          <w:rFonts w:cs="Arial"/>
          <w:spacing w:val="-14"/>
          <w:sz w:val="20"/>
          <w:szCs w:val="20"/>
        </w:rPr>
        <w:t xml:space="preserve"> </w:t>
      </w:r>
      <w:r w:rsidRPr="00407E05">
        <w:rPr>
          <w:rFonts w:cs="Arial"/>
          <w:sz w:val="20"/>
          <w:szCs w:val="20"/>
        </w:rPr>
        <w:t>formalne</w:t>
      </w:r>
      <w:r w:rsidRPr="00407E05">
        <w:rPr>
          <w:rFonts w:cs="Arial"/>
          <w:spacing w:val="-16"/>
          <w:sz w:val="20"/>
          <w:szCs w:val="20"/>
        </w:rPr>
        <w:t xml:space="preserve"> </w:t>
      </w:r>
      <w:r w:rsidRPr="00407E05">
        <w:rPr>
          <w:rFonts w:cs="Arial"/>
          <w:sz w:val="20"/>
          <w:szCs w:val="20"/>
        </w:rPr>
        <w:t>(np.</w:t>
      </w:r>
      <w:r w:rsidRPr="00407E05">
        <w:rPr>
          <w:rFonts w:cs="Arial"/>
          <w:spacing w:val="-13"/>
          <w:sz w:val="20"/>
          <w:szCs w:val="20"/>
        </w:rPr>
        <w:t xml:space="preserve"> </w:t>
      </w:r>
      <w:r w:rsidRPr="00407E05">
        <w:rPr>
          <w:rFonts w:cs="Arial"/>
          <w:sz w:val="20"/>
          <w:szCs w:val="20"/>
        </w:rPr>
        <w:t>brak</w:t>
      </w:r>
      <w:r w:rsidRPr="00407E05">
        <w:rPr>
          <w:rFonts w:cs="Arial"/>
          <w:spacing w:val="-13"/>
          <w:sz w:val="20"/>
          <w:szCs w:val="20"/>
        </w:rPr>
        <w:t xml:space="preserve"> </w:t>
      </w:r>
      <w:r w:rsidRPr="00407E05">
        <w:rPr>
          <w:rFonts w:cs="Arial"/>
          <w:sz w:val="20"/>
          <w:szCs w:val="20"/>
        </w:rPr>
        <w:t>podpisu</w:t>
      </w:r>
      <w:r w:rsidRPr="00407E05">
        <w:rPr>
          <w:rFonts w:cs="Arial"/>
          <w:spacing w:val="-14"/>
          <w:sz w:val="20"/>
          <w:szCs w:val="20"/>
        </w:rPr>
        <w:t xml:space="preserve"> </w:t>
      </w:r>
      <w:r w:rsidRPr="00407E05">
        <w:rPr>
          <w:rFonts w:cs="Arial"/>
          <w:sz w:val="20"/>
          <w:szCs w:val="20"/>
        </w:rPr>
        <w:t>inspektora</w:t>
      </w:r>
      <w:r w:rsidRPr="00407E05">
        <w:rPr>
          <w:rFonts w:cs="Arial"/>
          <w:spacing w:val="-13"/>
          <w:sz w:val="20"/>
          <w:szCs w:val="20"/>
        </w:rPr>
        <w:t xml:space="preserve"> </w:t>
      </w:r>
      <w:r w:rsidRPr="00407E05">
        <w:rPr>
          <w:rFonts w:cs="Arial"/>
          <w:spacing w:val="-1"/>
          <w:sz w:val="20"/>
          <w:szCs w:val="20"/>
        </w:rPr>
        <w:t>nadzoru),</w:t>
      </w:r>
      <w:r w:rsidRPr="00407E05">
        <w:rPr>
          <w:rFonts w:cs="Arial"/>
          <w:spacing w:val="-12"/>
          <w:sz w:val="20"/>
          <w:szCs w:val="20"/>
        </w:rPr>
        <w:t xml:space="preserve"> </w:t>
      </w:r>
      <w:r w:rsidRPr="00407E05">
        <w:rPr>
          <w:rFonts w:cs="Arial"/>
          <w:spacing w:val="-1"/>
          <w:sz w:val="20"/>
          <w:szCs w:val="20"/>
        </w:rPr>
        <w:t>błędy</w:t>
      </w:r>
      <w:r w:rsidRPr="00407E05">
        <w:rPr>
          <w:rFonts w:cs="Arial"/>
          <w:spacing w:val="-13"/>
          <w:sz w:val="20"/>
          <w:szCs w:val="20"/>
        </w:rPr>
        <w:t xml:space="preserve"> </w:t>
      </w:r>
      <w:r w:rsidRPr="00407E05">
        <w:rPr>
          <w:rFonts w:cs="Arial"/>
          <w:sz w:val="20"/>
          <w:szCs w:val="20"/>
        </w:rPr>
        <w:t>rachunkowe,</w:t>
      </w:r>
      <w:r w:rsidRPr="00407E05">
        <w:rPr>
          <w:rFonts w:cs="Arial"/>
          <w:spacing w:val="-12"/>
          <w:sz w:val="20"/>
          <w:szCs w:val="20"/>
        </w:rPr>
        <w:t xml:space="preserve"> </w:t>
      </w:r>
      <w:r w:rsidRPr="00407E05">
        <w:rPr>
          <w:rFonts w:cs="Arial"/>
          <w:spacing w:val="-1"/>
          <w:sz w:val="20"/>
          <w:szCs w:val="20"/>
        </w:rPr>
        <w:t>błędy</w:t>
      </w:r>
      <w:r w:rsidRPr="00407E05">
        <w:rPr>
          <w:rFonts w:cs="Arial"/>
          <w:spacing w:val="-12"/>
          <w:sz w:val="20"/>
          <w:szCs w:val="20"/>
        </w:rPr>
        <w:t xml:space="preserve"> </w:t>
      </w:r>
      <w:r w:rsidRPr="00407E05">
        <w:rPr>
          <w:rFonts w:cs="Arial"/>
          <w:sz w:val="20"/>
          <w:szCs w:val="20"/>
        </w:rPr>
        <w:t>merytoryczne</w:t>
      </w:r>
      <w:r w:rsidRPr="00407E05">
        <w:rPr>
          <w:rFonts w:cs="Arial"/>
          <w:spacing w:val="-16"/>
          <w:sz w:val="20"/>
          <w:szCs w:val="20"/>
        </w:rPr>
        <w:t xml:space="preserve"> </w:t>
      </w:r>
      <w:r w:rsidRPr="00407E05">
        <w:rPr>
          <w:rFonts w:cs="Arial"/>
          <w:sz w:val="20"/>
          <w:szCs w:val="20"/>
        </w:rPr>
        <w:t>lub</w:t>
      </w:r>
      <w:r w:rsidRPr="00407E05">
        <w:rPr>
          <w:rFonts w:cs="Arial"/>
          <w:spacing w:val="44"/>
          <w:w w:val="99"/>
          <w:sz w:val="20"/>
          <w:szCs w:val="20"/>
        </w:rPr>
        <w:t xml:space="preserve"> </w:t>
      </w:r>
      <w:r w:rsidRPr="00407E05">
        <w:rPr>
          <w:rFonts w:cs="Arial"/>
          <w:spacing w:val="-1"/>
          <w:sz w:val="20"/>
          <w:szCs w:val="20"/>
        </w:rPr>
        <w:t>braki</w:t>
      </w:r>
      <w:r w:rsidRPr="00407E05">
        <w:rPr>
          <w:rFonts w:cs="Arial"/>
          <w:sz w:val="20"/>
          <w:szCs w:val="20"/>
        </w:rPr>
        <w:t xml:space="preserve"> dokumentacji potwierdzającej wykonanie</w:t>
      </w:r>
      <w:r w:rsidRPr="00407E05">
        <w:rPr>
          <w:rFonts w:cs="Arial"/>
          <w:spacing w:val="1"/>
          <w:sz w:val="20"/>
          <w:szCs w:val="20"/>
        </w:rPr>
        <w:t xml:space="preserve"> </w:t>
      </w:r>
      <w:r w:rsidRPr="00407E05">
        <w:rPr>
          <w:rFonts w:cs="Arial"/>
          <w:spacing w:val="-1"/>
          <w:sz w:val="20"/>
          <w:szCs w:val="20"/>
        </w:rPr>
        <w:t>robót</w:t>
      </w:r>
      <w:r w:rsidRPr="00407E05">
        <w:rPr>
          <w:rFonts w:cs="Arial"/>
          <w:sz w:val="20"/>
          <w:szCs w:val="20"/>
        </w:rPr>
        <w:t xml:space="preserve"> (brak</w:t>
      </w:r>
      <w:r w:rsidRPr="00407E05">
        <w:rPr>
          <w:rFonts w:cs="Arial"/>
          <w:spacing w:val="1"/>
          <w:sz w:val="20"/>
          <w:szCs w:val="20"/>
        </w:rPr>
        <w:t xml:space="preserve"> </w:t>
      </w:r>
      <w:r w:rsidRPr="00407E05">
        <w:rPr>
          <w:rFonts w:cs="Arial"/>
          <w:spacing w:val="-1"/>
          <w:sz w:val="20"/>
          <w:szCs w:val="20"/>
        </w:rPr>
        <w:t>wpisu</w:t>
      </w:r>
      <w:r w:rsidRPr="00407E05">
        <w:rPr>
          <w:rFonts w:cs="Arial"/>
          <w:spacing w:val="1"/>
          <w:sz w:val="20"/>
          <w:szCs w:val="20"/>
        </w:rPr>
        <w:t xml:space="preserve"> </w:t>
      </w:r>
      <w:r w:rsidRPr="00407E05">
        <w:rPr>
          <w:rFonts w:cs="Arial"/>
          <w:sz w:val="20"/>
          <w:szCs w:val="20"/>
        </w:rPr>
        <w:t>do</w:t>
      </w:r>
      <w:r w:rsidRPr="00407E05">
        <w:rPr>
          <w:rFonts w:cs="Arial"/>
          <w:spacing w:val="2"/>
          <w:sz w:val="20"/>
          <w:szCs w:val="20"/>
        </w:rPr>
        <w:t xml:space="preserve"> </w:t>
      </w:r>
      <w:r w:rsidRPr="00407E05">
        <w:rPr>
          <w:rFonts w:cs="Arial"/>
          <w:sz w:val="20"/>
          <w:szCs w:val="20"/>
        </w:rPr>
        <w:t>dziennika</w:t>
      </w:r>
      <w:r w:rsidRPr="00407E05">
        <w:rPr>
          <w:rFonts w:cs="Arial"/>
          <w:spacing w:val="1"/>
          <w:sz w:val="20"/>
          <w:szCs w:val="20"/>
        </w:rPr>
        <w:t xml:space="preserve"> </w:t>
      </w:r>
      <w:r w:rsidRPr="00407E05">
        <w:rPr>
          <w:rFonts w:cs="Arial"/>
          <w:spacing w:val="-1"/>
          <w:sz w:val="20"/>
          <w:szCs w:val="20"/>
        </w:rPr>
        <w:t>budowy</w:t>
      </w:r>
      <w:r w:rsidRPr="00407E05">
        <w:rPr>
          <w:rFonts w:cs="Arial"/>
          <w:sz w:val="20"/>
          <w:szCs w:val="20"/>
        </w:rPr>
        <w:t xml:space="preserve"> lub</w:t>
      </w:r>
      <w:r w:rsidRPr="00407E05">
        <w:rPr>
          <w:rFonts w:cs="Arial"/>
          <w:spacing w:val="1"/>
          <w:sz w:val="20"/>
          <w:szCs w:val="20"/>
        </w:rPr>
        <w:t xml:space="preserve"> </w:t>
      </w:r>
      <w:r w:rsidRPr="00407E05">
        <w:rPr>
          <w:rFonts w:cs="Arial"/>
          <w:spacing w:val="-1"/>
          <w:sz w:val="20"/>
          <w:szCs w:val="20"/>
        </w:rPr>
        <w:t>brak</w:t>
      </w:r>
      <w:r w:rsidRPr="00407E05">
        <w:rPr>
          <w:rFonts w:cs="Arial"/>
          <w:spacing w:val="59"/>
          <w:w w:val="99"/>
          <w:sz w:val="20"/>
          <w:szCs w:val="20"/>
        </w:rPr>
        <w:t xml:space="preserve"> </w:t>
      </w:r>
      <w:r w:rsidRPr="00407E05">
        <w:rPr>
          <w:rFonts w:cs="Arial"/>
          <w:spacing w:val="-1"/>
          <w:sz w:val="20"/>
          <w:szCs w:val="20"/>
        </w:rPr>
        <w:t>protokołu</w:t>
      </w:r>
      <w:r w:rsidRPr="00407E05">
        <w:rPr>
          <w:rFonts w:cs="Arial"/>
          <w:spacing w:val="-6"/>
          <w:sz w:val="20"/>
          <w:szCs w:val="20"/>
        </w:rPr>
        <w:t xml:space="preserve"> </w:t>
      </w:r>
      <w:r w:rsidRPr="00407E05">
        <w:rPr>
          <w:rFonts w:cs="Arial"/>
          <w:spacing w:val="-1"/>
          <w:sz w:val="20"/>
          <w:szCs w:val="20"/>
        </w:rPr>
        <w:t>odbioru</w:t>
      </w:r>
      <w:r w:rsidRPr="00407E05">
        <w:rPr>
          <w:rFonts w:cs="Arial"/>
          <w:spacing w:val="-5"/>
          <w:sz w:val="20"/>
          <w:szCs w:val="20"/>
        </w:rPr>
        <w:t xml:space="preserve"> </w:t>
      </w:r>
      <w:r w:rsidRPr="00407E05">
        <w:rPr>
          <w:rFonts w:cs="Arial"/>
          <w:sz w:val="20"/>
          <w:szCs w:val="20"/>
        </w:rPr>
        <w:t>lub</w:t>
      </w:r>
      <w:r w:rsidRPr="00407E05">
        <w:rPr>
          <w:rFonts w:cs="Arial"/>
          <w:spacing w:val="-7"/>
          <w:sz w:val="20"/>
          <w:szCs w:val="20"/>
        </w:rPr>
        <w:t xml:space="preserve"> </w:t>
      </w:r>
      <w:r w:rsidRPr="00407E05">
        <w:rPr>
          <w:rFonts w:cs="Arial"/>
          <w:sz w:val="20"/>
          <w:szCs w:val="20"/>
        </w:rPr>
        <w:t>brak</w:t>
      </w:r>
      <w:r w:rsidRPr="00407E05">
        <w:rPr>
          <w:rFonts w:cs="Arial"/>
          <w:spacing w:val="-7"/>
          <w:sz w:val="20"/>
          <w:szCs w:val="20"/>
        </w:rPr>
        <w:t xml:space="preserve"> </w:t>
      </w:r>
      <w:r w:rsidRPr="00407E05">
        <w:rPr>
          <w:rFonts w:cs="Arial"/>
          <w:spacing w:val="-1"/>
          <w:sz w:val="20"/>
          <w:szCs w:val="20"/>
        </w:rPr>
        <w:t>ekspertyzy</w:t>
      </w:r>
      <w:r w:rsidRPr="00407E05">
        <w:rPr>
          <w:rFonts w:cs="Arial"/>
          <w:spacing w:val="-7"/>
          <w:sz w:val="20"/>
          <w:szCs w:val="20"/>
        </w:rPr>
        <w:t xml:space="preserve"> </w:t>
      </w:r>
      <w:r w:rsidRPr="00407E05">
        <w:rPr>
          <w:rFonts w:cs="Arial"/>
          <w:sz w:val="20"/>
          <w:szCs w:val="20"/>
        </w:rPr>
        <w:t>lub</w:t>
      </w:r>
      <w:r w:rsidRPr="00407E05">
        <w:rPr>
          <w:rFonts w:cs="Arial"/>
          <w:spacing w:val="-7"/>
          <w:sz w:val="20"/>
          <w:szCs w:val="20"/>
        </w:rPr>
        <w:t xml:space="preserve"> </w:t>
      </w:r>
      <w:r w:rsidRPr="00407E05">
        <w:rPr>
          <w:rFonts w:cs="Arial"/>
          <w:sz w:val="20"/>
          <w:szCs w:val="20"/>
        </w:rPr>
        <w:t>wyników</w:t>
      </w:r>
      <w:r w:rsidRPr="00407E05">
        <w:rPr>
          <w:rFonts w:cs="Arial"/>
          <w:spacing w:val="-7"/>
          <w:sz w:val="20"/>
          <w:szCs w:val="20"/>
        </w:rPr>
        <w:t xml:space="preserve"> </w:t>
      </w:r>
      <w:r w:rsidRPr="00407E05">
        <w:rPr>
          <w:rFonts w:cs="Arial"/>
          <w:sz w:val="20"/>
          <w:szCs w:val="20"/>
        </w:rPr>
        <w:t>badań, jeżeli są konieczne).</w:t>
      </w:r>
    </w:p>
    <w:p w14:paraId="44664007" w14:textId="77777777" w:rsidR="00CE1D3D" w:rsidRPr="00407E05" w:rsidRDefault="00CE1D3D" w:rsidP="0049442A">
      <w:pPr>
        <w:numPr>
          <w:ilvl w:val="0"/>
          <w:numId w:val="4"/>
        </w:numPr>
        <w:spacing w:before="0" w:line="276" w:lineRule="auto"/>
        <w:ind w:left="357" w:hanging="357"/>
        <w:jc w:val="both"/>
        <w:rPr>
          <w:rFonts w:cs="Arial"/>
          <w:sz w:val="20"/>
          <w:szCs w:val="20"/>
        </w:rPr>
      </w:pPr>
      <w:r w:rsidRPr="00407E05">
        <w:rPr>
          <w:rFonts w:cs="Arial"/>
          <w:sz w:val="20"/>
          <w:szCs w:val="20"/>
        </w:rPr>
        <w:t>W</w:t>
      </w:r>
      <w:r w:rsidRPr="00407E05">
        <w:rPr>
          <w:rFonts w:cs="Arial"/>
          <w:spacing w:val="29"/>
          <w:sz w:val="20"/>
          <w:szCs w:val="20"/>
        </w:rPr>
        <w:t xml:space="preserve"> </w:t>
      </w:r>
      <w:r w:rsidRPr="00407E05">
        <w:rPr>
          <w:rFonts w:cs="Arial"/>
          <w:spacing w:val="-1"/>
          <w:sz w:val="20"/>
          <w:szCs w:val="20"/>
        </w:rPr>
        <w:t>przypadku</w:t>
      </w:r>
      <w:r w:rsidRPr="00407E05">
        <w:rPr>
          <w:rFonts w:cs="Arial"/>
          <w:spacing w:val="32"/>
          <w:sz w:val="20"/>
          <w:szCs w:val="20"/>
        </w:rPr>
        <w:t xml:space="preserve"> </w:t>
      </w:r>
      <w:r w:rsidRPr="00407E05">
        <w:rPr>
          <w:rFonts w:cs="Arial"/>
          <w:sz w:val="20"/>
          <w:szCs w:val="20"/>
        </w:rPr>
        <w:t>braku</w:t>
      </w:r>
      <w:r w:rsidRPr="00407E05">
        <w:rPr>
          <w:rFonts w:cs="Arial"/>
          <w:spacing w:val="29"/>
          <w:sz w:val="20"/>
          <w:szCs w:val="20"/>
        </w:rPr>
        <w:t xml:space="preserve"> </w:t>
      </w:r>
      <w:r w:rsidRPr="00407E05">
        <w:rPr>
          <w:rFonts w:cs="Arial"/>
          <w:spacing w:val="-1"/>
          <w:sz w:val="20"/>
          <w:szCs w:val="20"/>
        </w:rPr>
        <w:t>zatwierdzenia</w:t>
      </w:r>
      <w:r w:rsidRPr="00407E05">
        <w:rPr>
          <w:rFonts w:cs="Arial"/>
          <w:spacing w:val="30"/>
          <w:sz w:val="20"/>
          <w:szCs w:val="20"/>
        </w:rPr>
        <w:t xml:space="preserve"> </w:t>
      </w:r>
      <w:r w:rsidRPr="00407E05">
        <w:rPr>
          <w:rFonts w:cs="Arial"/>
          <w:sz w:val="20"/>
          <w:szCs w:val="20"/>
        </w:rPr>
        <w:t>Protokołu</w:t>
      </w:r>
      <w:r w:rsidRPr="00407E05">
        <w:rPr>
          <w:rFonts w:cs="Arial"/>
          <w:spacing w:val="30"/>
          <w:sz w:val="20"/>
          <w:szCs w:val="20"/>
        </w:rPr>
        <w:t xml:space="preserve"> </w:t>
      </w:r>
      <w:r w:rsidRPr="00407E05">
        <w:rPr>
          <w:rFonts w:cs="Arial"/>
          <w:sz w:val="20"/>
          <w:szCs w:val="20"/>
        </w:rPr>
        <w:t>Zaawansowania</w:t>
      </w:r>
      <w:r w:rsidRPr="00407E05">
        <w:rPr>
          <w:rFonts w:cs="Arial"/>
          <w:spacing w:val="32"/>
          <w:sz w:val="20"/>
          <w:szCs w:val="20"/>
        </w:rPr>
        <w:t xml:space="preserve"> </w:t>
      </w:r>
      <w:r w:rsidRPr="00407E05">
        <w:rPr>
          <w:rFonts w:cs="Arial"/>
          <w:sz w:val="20"/>
          <w:szCs w:val="20"/>
        </w:rPr>
        <w:t>Robót</w:t>
      </w:r>
      <w:r w:rsidRPr="00407E05">
        <w:rPr>
          <w:rFonts w:cs="Arial"/>
          <w:spacing w:val="32"/>
          <w:sz w:val="20"/>
          <w:szCs w:val="20"/>
        </w:rPr>
        <w:t xml:space="preserve"> </w:t>
      </w:r>
      <w:r w:rsidRPr="00407E05">
        <w:rPr>
          <w:rFonts w:cs="Arial"/>
          <w:sz w:val="20"/>
          <w:szCs w:val="20"/>
        </w:rPr>
        <w:t>w</w:t>
      </w:r>
      <w:r w:rsidRPr="00407E05">
        <w:rPr>
          <w:rFonts w:cs="Arial"/>
          <w:spacing w:val="28"/>
          <w:sz w:val="20"/>
          <w:szCs w:val="20"/>
        </w:rPr>
        <w:t xml:space="preserve"> </w:t>
      </w:r>
      <w:r w:rsidRPr="00407E05">
        <w:rPr>
          <w:rFonts w:cs="Arial"/>
          <w:sz w:val="20"/>
          <w:szCs w:val="20"/>
        </w:rPr>
        <w:t>całości,</w:t>
      </w:r>
      <w:r w:rsidRPr="00407E05">
        <w:rPr>
          <w:rFonts w:cs="Arial"/>
          <w:spacing w:val="29"/>
          <w:sz w:val="20"/>
          <w:szCs w:val="20"/>
        </w:rPr>
        <w:t xml:space="preserve"> </w:t>
      </w:r>
      <w:r w:rsidRPr="00407E05">
        <w:rPr>
          <w:rFonts w:cs="Arial"/>
          <w:spacing w:val="-1"/>
          <w:sz w:val="20"/>
          <w:szCs w:val="20"/>
        </w:rPr>
        <w:t>Wykonawca</w:t>
      </w:r>
      <w:r w:rsidRPr="00407E05">
        <w:rPr>
          <w:rFonts w:cs="Arial"/>
          <w:spacing w:val="41"/>
          <w:sz w:val="20"/>
          <w:szCs w:val="20"/>
        </w:rPr>
        <w:t xml:space="preserve"> </w:t>
      </w:r>
      <w:r w:rsidRPr="00407E05">
        <w:rPr>
          <w:rFonts w:cs="Arial"/>
          <w:sz w:val="20"/>
          <w:szCs w:val="20"/>
        </w:rPr>
        <w:t xml:space="preserve">przedstawi  </w:t>
      </w:r>
      <w:r w:rsidRPr="00407E05">
        <w:rPr>
          <w:rFonts w:cs="Arial"/>
          <w:spacing w:val="-1"/>
          <w:sz w:val="20"/>
          <w:szCs w:val="20"/>
        </w:rPr>
        <w:t>niezwłocznie</w:t>
      </w:r>
      <w:r w:rsidRPr="00407E05">
        <w:rPr>
          <w:rFonts w:cs="Arial"/>
          <w:spacing w:val="40"/>
          <w:sz w:val="20"/>
          <w:szCs w:val="20"/>
        </w:rPr>
        <w:t xml:space="preserve"> </w:t>
      </w:r>
      <w:r w:rsidRPr="00407E05">
        <w:rPr>
          <w:rFonts w:cs="Arial"/>
          <w:sz w:val="20"/>
          <w:szCs w:val="20"/>
        </w:rPr>
        <w:t>skorygowany</w:t>
      </w:r>
      <w:r w:rsidRPr="00407E05">
        <w:rPr>
          <w:rFonts w:cs="Arial"/>
          <w:spacing w:val="41"/>
          <w:sz w:val="20"/>
          <w:szCs w:val="20"/>
        </w:rPr>
        <w:t xml:space="preserve"> </w:t>
      </w:r>
      <w:r w:rsidRPr="00407E05">
        <w:rPr>
          <w:rFonts w:cs="Arial"/>
          <w:sz w:val="20"/>
          <w:szCs w:val="20"/>
        </w:rPr>
        <w:t>Protokół</w:t>
      </w:r>
      <w:r w:rsidRPr="00407E05">
        <w:rPr>
          <w:rFonts w:cs="Arial"/>
          <w:spacing w:val="42"/>
          <w:sz w:val="20"/>
          <w:szCs w:val="20"/>
        </w:rPr>
        <w:t xml:space="preserve"> </w:t>
      </w:r>
      <w:r w:rsidRPr="00407E05">
        <w:rPr>
          <w:rFonts w:cs="Arial"/>
          <w:spacing w:val="-1"/>
          <w:sz w:val="20"/>
          <w:szCs w:val="20"/>
        </w:rPr>
        <w:t>Zaawansowania</w:t>
      </w:r>
      <w:r w:rsidRPr="00407E05">
        <w:rPr>
          <w:rFonts w:cs="Arial"/>
          <w:spacing w:val="42"/>
          <w:sz w:val="20"/>
          <w:szCs w:val="20"/>
        </w:rPr>
        <w:t xml:space="preserve"> </w:t>
      </w:r>
      <w:r w:rsidRPr="00407E05">
        <w:rPr>
          <w:rFonts w:cs="Arial"/>
          <w:sz w:val="20"/>
          <w:szCs w:val="20"/>
        </w:rPr>
        <w:t>Robót</w:t>
      </w:r>
      <w:r w:rsidRPr="00407E05">
        <w:rPr>
          <w:rFonts w:cs="Arial"/>
          <w:spacing w:val="41"/>
          <w:sz w:val="20"/>
          <w:szCs w:val="20"/>
        </w:rPr>
        <w:t xml:space="preserve"> </w:t>
      </w:r>
      <w:r w:rsidRPr="00407E05">
        <w:rPr>
          <w:rFonts w:cs="Arial"/>
          <w:sz w:val="20"/>
          <w:szCs w:val="20"/>
        </w:rPr>
        <w:t>tylko</w:t>
      </w:r>
      <w:r w:rsidRPr="00407E05">
        <w:rPr>
          <w:rFonts w:cs="Arial"/>
          <w:spacing w:val="40"/>
          <w:sz w:val="20"/>
          <w:szCs w:val="20"/>
        </w:rPr>
        <w:t xml:space="preserve"> </w:t>
      </w:r>
      <w:r w:rsidRPr="00407E05">
        <w:rPr>
          <w:rFonts w:cs="Arial"/>
          <w:sz w:val="20"/>
          <w:szCs w:val="20"/>
        </w:rPr>
        <w:t>dla</w:t>
      </w:r>
      <w:r w:rsidRPr="00407E05">
        <w:rPr>
          <w:rFonts w:cs="Arial"/>
          <w:spacing w:val="79"/>
          <w:w w:val="99"/>
          <w:sz w:val="20"/>
          <w:szCs w:val="20"/>
        </w:rPr>
        <w:t xml:space="preserve"> </w:t>
      </w:r>
      <w:r w:rsidRPr="00407E05">
        <w:rPr>
          <w:rFonts w:cs="Arial"/>
          <w:spacing w:val="-1"/>
          <w:sz w:val="20"/>
          <w:szCs w:val="20"/>
        </w:rPr>
        <w:t>części</w:t>
      </w:r>
      <w:r w:rsidRPr="00407E05">
        <w:rPr>
          <w:rFonts w:cs="Arial"/>
          <w:spacing w:val="-19"/>
          <w:sz w:val="20"/>
          <w:szCs w:val="20"/>
        </w:rPr>
        <w:t xml:space="preserve"> </w:t>
      </w:r>
      <w:r w:rsidRPr="00407E05">
        <w:rPr>
          <w:rFonts w:cs="Arial"/>
          <w:sz w:val="20"/>
          <w:szCs w:val="20"/>
        </w:rPr>
        <w:t>zatwierdzonej.</w:t>
      </w:r>
    </w:p>
    <w:p w14:paraId="21B32ACE" w14:textId="77777777" w:rsidR="00CE1D3D" w:rsidRPr="00407E05" w:rsidRDefault="00CE1D3D" w:rsidP="0049442A">
      <w:pPr>
        <w:numPr>
          <w:ilvl w:val="0"/>
          <w:numId w:val="4"/>
        </w:numPr>
        <w:spacing w:before="0" w:line="276" w:lineRule="auto"/>
        <w:ind w:left="357" w:hanging="357"/>
        <w:jc w:val="both"/>
        <w:rPr>
          <w:rFonts w:cs="Arial"/>
          <w:sz w:val="20"/>
          <w:szCs w:val="20"/>
        </w:rPr>
      </w:pPr>
      <w:r w:rsidRPr="00407E05">
        <w:rPr>
          <w:rFonts w:cs="Arial"/>
          <w:sz w:val="20"/>
          <w:szCs w:val="20"/>
        </w:rPr>
        <w:t>Po potwierdzeniu przez Zespół Przedstawicieli Zamawiającego Protokołu Zaawansowania Robót, protokół ten będzie  stanowił podstawę do wystawienia faktury częściowej.</w:t>
      </w:r>
    </w:p>
    <w:p w14:paraId="717DE7A4" w14:textId="77777777" w:rsidR="00CE1D3D" w:rsidRPr="00407E05" w:rsidRDefault="00CE1D3D" w:rsidP="0049442A">
      <w:pPr>
        <w:numPr>
          <w:ilvl w:val="0"/>
          <w:numId w:val="4"/>
        </w:numPr>
        <w:spacing w:before="0" w:line="276" w:lineRule="auto"/>
        <w:ind w:left="357" w:hanging="357"/>
        <w:jc w:val="both"/>
        <w:rPr>
          <w:rFonts w:cs="Arial"/>
          <w:sz w:val="20"/>
          <w:szCs w:val="20"/>
        </w:rPr>
      </w:pPr>
      <w:r w:rsidRPr="00407E05">
        <w:rPr>
          <w:rFonts w:cs="Arial"/>
          <w:sz w:val="20"/>
          <w:szCs w:val="20"/>
        </w:rPr>
        <w:t>Brak stanowiska Zamawiającego w terminie 5 (pięciu) dni roboczych od przedstawienia Protokołu Zaawansowania Robót, zawierającego dane i informacje jak określono w niniejszym paragrafie oznacza jego akceptację przez Zamawiającego.</w:t>
      </w:r>
    </w:p>
    <w:p w14:paraId="43934752" w14:textId="122039EF" w:rsidR="00061877" w:rsidRPr="00407E05" w:rsidRDefault="00061877" w:rsidP="0049442A">
      <w:pPr>
        <w:pStyle w:val="Akapitzlist"/>
        <w:numPr>
          <w:ilvl w:val="0"/>
          <w:numId w:val="4"/>
        </w:numPr>
        <w:spacing w:after="60" w:line="276" w:lineRule="auto"/>
        <w:jc w:val="both"/>
        <w:rPr>
          <w:rFonts w:cs="Arial"/>
          <w:sz w:val="20"/>
          <w:szCs w:val="20"/>
        </w:rPr>
      </w:pPr>
      <w:r w:rsidRPr="00407E05">
        <w:rPr>
          <w:rFonts w:cs="Arial"/>
          <w:sz w:val="20"/>
          <w:szCs w:val="20"/>
        </w:rPr>
        <w:t xml:space="preserve">Do faktury częściowej należy dołączyć Protokół Zaawansowania </w:t>
      </w:r>
      <w:r w:rsidR="00DE33FF" w:rsidRPr="00407E05">
        <w:rPr>
          <w:rFonts w:cs="Arial"/>
          <w:sz w:val="20"/>
          <w:szCs w:val="20"/>
        </w:rPr>
        <w:t xml:space="preserve">Prac </w:t>
      </w:r>
      <w:r w:rsidRPr="00407E05">
        <w:rPr>
          <w:rFonts w:cs="Arial"/>
          <w:sz w:val="20"/>
          <w:szCs w:val="20"/>
        </w:rPr>
        <w:t>wraz z załącznikami.</w:t>
      </w:r>
    </w:p>
    <w:p w14:paraId="0423EEA2" w14:textId="32D7C3F9" w:rsidR="00061877" w:rsidRPr="00407E05" w:rsidRDefault="00061877" w:rsidP="0049442A">
      <w:pPr>
        <w:pStyle w:val="Akapitzlist"/>
        <w:numPr>
          <w:ilvl w:val="0"/>
          <w:numId w:val="4"/>
        </w:numPr>
        <w:spacing w:after="60" w:line="276" w:lineRule="auto"/>
        <w:jc w:val="both"/>
        <w:rPr>
          <w:rFonts w:cs="Arial"/>
          <w:sz w:val="20"/>
          <w:szCs w:val="20"/>
        </w:rPr>
      </w:pPr>
      <w:r w:rsidRPr="00407E05">
        <w:rPr>
          <w:rFonts w:cs="Arial"/>
          <w:sz w:val="20"/>
          <w:szCs w:val="20"/>
        </w:rPr>
        <w:t>Termin płatności wynosi 30 (trzydzieści) dni kalendarzowych od otrzymania przez</w:t>
      </w:r>
      <w:r w:rsidR="00B53FE2" w:rsidRPr="00407E05">
        <w:rPr>
          <w:rFonts w:cs="Arial"/>
          <w:sz w:val="20"/>
          <w:szCs w:val="20"/>
        </w:rPr>
        <w:t xml:space="preserve"> Zamawiającego</w:t>
      </w:r>
      <w:r w:rsidRPr="00407E05">
        <w:rPr>
          <w:rFonts w:cs="Arial"/>
          <w:sz w:val="20"/>
          <w:szCs w:val="20"/>
        </w:rPr>
        <w:t xml:space="preserve"> prawidłowo wystawionej przez Generalnego Wykonawcę faktury częściowej wraz z dołączoną </w:t>
      </w:r>
      <w:r w:rsidR="006855A6" w:rsidRPr="00407E05">
        <w:rPr>
          <w:rFonts w:cs="Arial"/>
          <w:sz w:val="20"/>
          <w:szCs w:val="20"/>
        </w:rPr>
        <w:t xml:space="preserve">następującą </w:t>
      </w:r>
      <w:r w:rsidRPr="00407E05">
        <w:rPr>
          <w:rFonts w:cs="Arial"/>
          <w:sz w:val="20"/>
          <w:szCs w:val="20"/>
        </w:rPr>
        <w:t>dokumentacją:</w:t>
      </w:r>
    </w:p>
    <w:p w14:paraId="34D8BCF9" w14:textId="584D4A38" w:rsidR="00C10392" w:rsidRPr="00407E05" w:rsidRDefault="006855A6" w:rsidP="0049442A">
      <w:pPr>
        <w:pStyle w:val="Akapitzlist"/>
        <w:numPr>
          <w:ilvl w:val="1"/>
          <w:numId w:val="4"/>
        </w:numPr>
        <w:spacing w:after="60" w:line="276" w:lineRule="auto"/>
        <w:jc w:val="both"/>
        <w:rPr>
          <w:rFonts w:cs="Arial"/>
          <w:sz w:val="20"/>
          <w:szCs w:val="20"/>
        </w:rPr>
      </w:pPr>
      <w:r w:rsidRPr="00407E05">
        <w:rPr>
          <w:rFonts w:cs="Arial"/>
          <w:sz w:val="20"/>
          <w:szCs w:val="20"/>
        </w:rPr>
        <w:t xml:space="preserve">Protokoły Zaawansowania Prac </w:t>
      </w:r>
      <w:r w:rsidR="00215070" w:rsidRPr="00407E05">
        <w:rPr>
          <w:rFonts w:cs="Arial"/>
          <w:sz w:val="20"/>
          <w:szCs w:val="20"/>
        </w:rPr>
        <w:t>do dnia realizacji płatności</w:t>
      </w:r>
      <w:r w:rsidR="00F00423" w:rsidRPr="00407E05">
        <w:rPr>
          <w:rFonts w:cs="Arial"/>
          <w:sz w:val="20"/>
          <w:szCs w:val="20"/>
        </w:rPr>
        <w:t>,</w:t>
      </w:r>
    </w:p>
    <w:p w14:paraId="29C5A677" w14:textId="04984841" w:rsidR="006855A6" w:rsidRPr="00407E05" w:rsidRDefault="00215070" w:rsidP="0049442A">
      <w:pPr>
        <w:pStyle w:val="Akapitzlist"/>
        <w:numPr>
          <w:ilvl w:val="1"/>
          <w:numId w:val="4"/>
        </w:numPr>
        <w:spacing w:after="60" w:line="276" w:lineRule="auto"/>
        <w:jc w:val="both"/>
        <w:rPr>
          <w:rFonts w:cs="Arial"/>
          <w:sz w:val="20"/>
          <w:szCs w:val="20"/>
        </w:rPr>
      </w:pPr>
      <w:r w:rsidRPr="00407E05">
        <w:rPr>
          <w:rFonts w:cs="Arial"/>
          <w:sz w:val="20"/>
          <w:szCs w:val="20"/>
        </w:rPr>
        <w:t xml:space="preserve">Protokoły odbioru sporządzone w trybie określonym </w:t>
      </w:r>
      <w:r w:rsidR="005A4083" w:rsidRPr="00407E05">
        <w:rPr>
          <w:rFonts w:cs="Arial"/>
          <w:b/>
          <w:bCs/>
          <w:sz w:val="20"/>
          <w:szCs w:val="20"/>
          <w:u w:val="single"/>
        </w:rPr>
        <w:t>w załączniku nr 5</w:t>
      </w:r>
      <w:r w:rsidR="00F00423" w:rsidRPr="00407E05">
        <w:rPr>
          <w:rFonts w:cs="Arial"/>
          <w:sz w:val="20"/>
          <w:szCs w:val="20"/>
        </w:rPr>
        <w:t>.</w:t>
      </w:r>
    </w:p>
    <w:p w14:paraId="15C88E97" w14:textId="58D68A73" w:rsidR="004F471B" w:rsidRPr="00407E05" w:rsidRDefault="00061877" w:rsidP="0049442A">
      <w:pPr>
        <w:pStyle w:val="Akapitzlist"/>
        <w:numPr>
          <w:ilvl w:val="0"/>
          <w:numId w:val="4"/>
        </w:numPr>
        <w:spacing w:after="60" w:line="276" w:lineRule="auto"/>
        <w:jc w:val="both"/>
        <w:rPr>
          <w:rFonts w:cs="Arial"/>
          <w:sz w:val="20"/>
          <w:szCs w:val="20"/>
        </w:rPr>
      </w:pPr>
      <w:r w:rsidRPr="00407E05">
        <w:rPr>
          <w:rFonts w:cs="Arial"/>
          <w:sz w:val="20"/>
          <w:szCs w:val="20"/>
        </w:rPr>
        <w:t xml:space="preserve">Wstrzymanie przez </w:t>
      </w:r>
      <w:r w:rsidR="00F90308" w:rsidRPr="00407E05">
        <w:rPr>
          <w:rFonts w:cs="Arial"/>
          <w:sz w:val="20"/>
          <w:szCs w:val="20"/>
        </w:rPr>
        <w:t>Zamawiającego</w:t>
      </w:r>
      <w:r w:rsidRPr="00407E05">
        <w:rPr>
          <w:rFonts w:cs="Arial"/>
          <w:sz w:val="20"/>
          <w:szCs w:val="20"/>
        </w:rPr>
        <w:t xml:space="preserve"> zapłaty na podstawie </w:t>
      </w:r>
      <w:r w:rsidR="005A4083" w:rsidRPr="00407E05">
        <w:rPr>
          <w:rFonts w:cs="Arial"/>
          <w:b/>
          <w:bCs/>
          <w:sz w:val="20"/>
          <w:szCs w:val="20"/>
          <w:u w:val="single"/>
        </w:rPr>
        <w:t>załącznika nr 5</w:t>
      </w:r>
      <w:r w:rsidR="00505331" w:rsidRPr="00407E05">
        <w:rPr>
          <w:rFonts w:cs="Arial"/>
          <w:sz w:val="20"/>
          <w:szCs w:val="20"/>
        </w:rPr>
        <w:t xml:space="preserve"> </w:t>
      </w:r>
      <w:r w:rsidRPr="00407E05">
        <w:rPr>
          <w:rFonts w:cs="Arial"/>
          <w:sz w:val="20"/>
          <w:szCs w:val="20"/>
        </w:rPr>
        <w:t xml:space="preserve">nie skutkuje nie dotrzymaniem przez </w:t>
      </w:r>
      <w:r w:rsidR="00F90308" w:rsidRPr="00407E05">
        <w:rPr>
          <w:rFonts w:cs="Arial"/>
          <w:sz w:val="20"/>
          <w:szCs w:val="20"/>
        </w:rPr>
        <w:t>Zamawiającego</w:t>
      </w:r>
      <w:r w:rsidRPr="00407E05">
        <w:rPr>
          <w:rFonts w:cs="Arial"/>
          <w:sz w:val="20"/>
          <w:szCs w:val="20"/>
        </w:rPr>
        <w:t xml:space="preserve"> terminu płatności i nie uprawnia Generalnego Wykonawcy do żądania odsetek.</w:t>
      </w:r>
    </w:p>
    <w:p w14:paraId="4D222A28" w14:textId="3DE1AD77" w:rsidR="008372EE" w:rsidRPr="00407E05" w:rsidRDefault="008372EE" w:rsidP="0049442A">
      <w:pPr>
        <w:pStyle w:val="Akapitzlist"/>
        <w:numPr>
          <w:ilvl w:val="0"/>
          <w:numId w:val="4"/>
        </w:numPr>
        <w:spacing w:after="60" w:line="276" w:lineRule="auto"/>
        <w:jc w:val="both"/>
        <w:rPr>
          <w:rFonts w:cs="Arial"/>
          <w:sz w:val="20"/>
          <w:szCs w:val="20"/>
        </w:rPr>
      </w:pPr>
      <w:r w:rsidRPr="00407E05">
        <w:rPr>
          <w:rFonts w:cs="Arial"/>
          <w:sz w:val="20"/>
          <w:szCs w:val="20"/>
        </w:rPr>
        <w:t>W przypadku nieprzystąpienia przez Zamawiającego do odbioru etapu/końcowego lub odmowy dokonania odbioru przez Zamawiającego bez uzasadnienia, lub nie zgłoszenia uwag w terminie umownym od dnia zgłoszenia przez Generalnego Wykonawcę gotowości do odbioru, Generalny Wykonawca uprawniony będzie do dokonania jednostronnego protokołu odbioru</w:t>
      </w:r>
      <w:r w:rsidR="00D45F6A" w:rsidRPr="00407E05">
        <w:rPr>
          <w:rFonts w:cs="Arial"/>
          <w:sz w:val="20"/>
          <w:szCs w:val="20"/>
        </w:rPr>
        <w:t xml:space="preserve"> z zachowaniem procedur odbiorowych </w:t>
      </w:r>
      <w:r w:rsidRPr="00407E05">
        <w:rPr>
          <w:rFonts w:cs="Arial"/>
          <w:sz w:val="20"/>
          <w:szCs w:val="20"/>
        </w:rPr>
        <w:t xml:space="preserve"> i wystawienia na jego podstawie faktury VAT.</w:t>
      </w:r>
      <w:r w:rsidR="00D45F6A" w:rsidRPr="00407E05">
        <w:rPr>
          <w:rFonts w:cs="Arial"/>
          <w:sz w:val="20"/>
          <w:szCs w:val="20"/>
        </w:rPr>
        <w:t xml:space="preserve"> </w:t>
      </w:r>
    </w:p>
    <w:p w14:paraId="68AFBDC7" w14:textId="7009178B" w:rsidR="00406F1B" w:rsidRPr="00407E05" w:rsidRDefault="00406F1B" w:rsidP="0049442A">
      <w:pPr>
        <w:pStyle w:val="Akapitzlist"/>
        <w:numPr>
          <w:ilvl w:val="0"/>
          <w:numId w:val="4"/>
        </w:numPr>
        <w:spacing w:after="60" w:line="276" w:lineRule="auto"/>
        <w:jc w:val="both"/>
        <w:rPr>
          <w:rFonts w:cs="Arial"/>
          <w:sz w:val="20"/>
          <w:szCs w:val="20"/>
        </w:rPr>
      </w:pPr>
      <w:r w:rsidRPr="00407E05">
        <w:rPr>
          <w:rFonts w:cs="Arial"/>
          <w:sz w:val="20"/>
          <w:szCs w:val="20"/>
        </w:rPr>
        <w:t xml:space="preserve">Generalny Wykonawca wystawi fakturę końcową po zrealizowaniu całości Przedmiotu Umowy jak określono w paragrafie </w:t>
      </w:r>
      <w:r w:rsidR="00790AB3" w:rsidRPr="00407E05">
        <w:rPr>
          <w:rFonts w:cs="Arial"/>
          <w:sz w:val="20"/>
          <w:szCs w:val="20"/>
        </w:rPr>
        <w:t>§2</w:t>
      </w:r>
      <w:r w:rsidRPr="00407E05">
        <w:rPr>
          <w:rFonts w:cs="Arial"/>
          <w:sz w:val="20"/>
          <w:szCs w:val="20"/>
        </w:rPr>
        <w:t>, w szczególności po</w:t>
      </w:r>
      <w:r w:rsidR="009250E0" w:rsidRPr="00407E05">
        <w:rPr>
          <w:rFonts w:cs="Arial"/>
          <w:sz w:val="20"/>
          <w:szCs w:val="20"/>
        </w:rPr>
        <w:t xml:space="preserve"> tym, gdy</w:t>
      </w:r>
      <w:r w:rsidRPr="00407E05">
        <w:rPr>
          <w:rFonts w:cs="Arial"/>
          <w:sz w:val="20"/>
          <w:szCs w:val="20"/>
        </w:rPr>
        <w:t>:</w:t>
      </w:r>
    </w:p>
    <w:p w14:paraId="20E84DFA" w14:textId="0C99C74E" w:rsidR="00406F1B" w:rsidRPr="00407E05" w:rsidRDefault="009250E0" w:rsidP="0049442A">
      <w:pPr>
        <w:pStyle w:val="Akapitzlist"/>
        <w:numPr>
          <w:ilvl w:val="1"/>
          <w:numId w:val="4"/>
        </w:numPr>
        <w:spacing w:after="60" w:line="276" w:lineRule="auto"/>
        <w:jc w:val="both"/>
        <w:rPr>
          <w:rFonts w:cs="Arial"/>
          <w:sz w:val="20"/>
          <w:szCs w:val="20"/>
        </w:rPr>
      </w:pPr>
      <w:r w:rsidRPr="00407E05">
        <w:rPr>
          <w:rFonts w:cs="Arial"/>
          <w:sz w:val="20"/>
          <w:szCs w:val="20"/>
        </w:rPr>
        <w:lastRenderedPageBreak/>
        <w:t>w</w:t>
      </w:r>
      <w:r w:rsidR="00406F1B" w:rsidRPr="00407E05">
        <w:rPr>
          <w:rFonts w:cs="Arial"/>
          <w:sz w:val="20"/>
          <w:szCs w:val="20"/>
        </w:rPr>
        <w:t xml:space="preserve">szystkie prace, które miały zostać wykonane na podstawie niniejszej Umowy zostały zakończone z wynikiem pozytywnym, co zostanie potwierdzone protokolarnie przez Strony podpisaniem Końcowego Protokołu Odbioru, </w:t>
      </w:r>
    </w:p>
    <w:p w14:paraId="7E346D30" w14:textId="1AC6B6A0" w:rsidR="00406F1B" w:rsidRPr="00407E05" w:rsidRDefault="00406F1B" w:rsidP="0049442A">
      <w:pPr>
        <w:pStyle w:val="Akapitzlist"/>
        <w:numPr>
          <w:ilvl w:val="1"/>
          <w:numId w:val="4"/>
        </w:numPr>
        <w:spacing w:after="60" w:line="276" w:lineRule="auto"/>
        <w:jc w:val="both"/>
        <w:rPr>
          <w:rFonts w:cs="Arial"/>
          <w:sz w:val="20"/>
          <w:szCs w:val="20"/>
        </w:rPr>
      </w:pPr>
      <w:r w:rsidRPr="00407E05">
        <w:rPr>
          <w:rFonts w:cs="Arial"/>
          <w:sz w:val="20"/>
          <w:szCs w:val="20"/>
        </w:rPr>
        <w:t>dostarczona zostanie kompletna dokumentacja przewidziana Umową (w tym dokumentacja urządzeń DTR)</w:t>
      </w:r>
      <w:r w:rsidRPr="00407E05" w:rsidDel="000E4BE2">
        <w:rPr>
          <w:rFonts w:cs="Arial"/>
          <w:sz w:val="20"/>
          <w:szCs w:val="20"/>
        </w:rPr>
        <w:t xml:space="preserve"> </w:t>
      </w:r>
      <w:r w:rsidRPr="00407E05">
        <w:rPr>
          <w:rFonts w:cs="Arial"/>
          <w:sz w:val="20"/>
          <w:szCs w:val="20"/>
        </w:rPr>
        <w:t xml:space="preserve">oraz dokumentacja powykonawcza zostanie przyjęta przez </w:t>
      </w:r>
      <w:r w:rsidR="00F90308" w:rsidRPr="00407E05">
        <w:rPr>
          <w:rFonts w:cs="Arial"/>
          <w:sz w:val="20"/>
          <w:szCs w:val="20"/>
        </w:rPr>
        <w:t>Zamawiającego</w:t>
      </w:r>
      <w:r w:rsidR="006A052D" w:rsidRPr="00407E05">
        <w:rPr>
          <w:rFonts w:cs="Arial"/>
          <w:sz w:val="20"/>
          <w:szCs w:val="20"/>
        </w:rPr>
        <w:t xml:space="preserve"> i Zamawiający nie wniesie do niej uwag</w:t>
      </w:r>
      <w:r w:rsidR="009250E0" w:rsidRPr="00407E05">
        <w:rPr>
          <w:rFonts w:cs="Arial"/>
          <w:sz w:val="20"/>
          <w:szCs w:val="20"/>
        </w:rPr>
        <w:t>,</w:t>
      </w:r>
    </w:p>
    <w:p w14:paraId="11D46AAA" w14:textId="5E0C787D" w:rsidR="00406F1B" w:rsidRPr="00407E05" w:rsidRDefault="00406F1B" w:rsidP="0049442A">
      <w:pPr>
        <w:pStyle w:val="Akapitzlist"/>
        <w:numPr>
          <w:ilvl w:val="1"/>
          <w:numId w:val="4"/>
        </w:numPr>
        <w:spacing w:after="60" w:line="276" w:lineRule="auto"/>
        <w:jc w:val="both"/>
        <w:rPr>
          <w:rFonts w:cs="Arial"/>
          <w:sz w:val="20"/>
          <w:szCs w:val="20"/>
        </w:rPr>
      </w:pPr>
      <w:bookmarkStart w:id="15" w:name="_Toc500247834"/>
      <w:bookmarkEnd w:id="15"/>
      <w:r w:rsidRPr="00407E05">
        <w:rPr>
          <w:rFonts w:cs="Arial"/>
          <w:sz w:val="20"/>
          <w:szCs w:val="20"/>
        </w:rPr>
        <w:t>Generalny Wykonawca wykona wszelkie inne niezbędne prace i rozbiórki uwalniające teren budowy.</w:t>
      </w:r>
    </w:p>
    <w:p w14:paraId="6C658A77" w14:textId="0AB4ED34" w:rsidR="004E4FEE" w:rsidRPr="00407E05" w:rsidRDefault="004E4FEE" w:rsidP="0049442A">
      <w:pPr>
        <w:pStyle w:val="Nagwek1"/>
        <w:spacing w:line="276" w:lineRule="auto"/>
        <w:rPr>
          <w:sz w:val="20"/>
          <w:szCs w:val="20"/>
        </w:rPr>
      </w:pPr>
      <w:bookmarkStart w:id="16" w:name="_Toc130246942"/>
      <w:bookmarkStart w:id="17" w:name="_Toc149136061"/>
      <w:bookmarkStart w:id="18" w:name="_Toc149658937"/>
      <w:r w:rsidRPr="00407E05">
        <w:rPr>
          <w:sz w:val="20"/>
          <w:szCs w:val="20"/>
        </w:rPr>
        <w:t>§</w:t>
      </w:r>
      <w:r w:rsidR="00E77822" w:rsidRPr="00407E05">
        <w:rPr>
          <w:sz w:val="20"/>
          <w:szCs w:val="20"/>
        </w:rPr>
        <w:t>4</w:t>
      </w:r>
      <w:r w:rsidRPr="00407E05">
        <w:rPr>
          <w:sz w:val="20"/>
          <w:szCs w:val="20"/>
        </w:rPr>
        <w:tab/>
        <w:t xml:space="preserve">Terminy umowne – </w:t>
      </w:r>
      <w:r w:rsidR="000959AB" w:rsidRPr="00407E05">
        <w:rPr>
          <w:sz w:val="20"/>
          <w:szCs w:val="20"/>
        </w:rPr>
        <w:t>H</w:t>
      </w:r>
      <w:r w:rsidRPr="00407E05">
        <w:rPr>
          <w:sz w:val="20"/>
          <w:szCs w:val="20"/>
        </w:rPr>
        <w:t>armonogram</w:t>
      </w:r>
      <w:bookmarkEnd w:id="16"/>
      <w:bookmarkEnd w:id="17"/>
      <w:bookmarkEnd w:id="18"/>
      <w:r w:rsidR="007F0663">
        <w:rPr>
          <w:sz w:val="20"/>
          <w:szCs w:val="20"/>
        </w:rPr>
        <w:t xml:space="preserve"> Rzeczowo Finansowy</w:t>
      </w:r>
    </w:p>
    <w:p w14:paraId="3886C5A6" w14:textId="3B4AF0F7" w:rsidR="004E4FEE" w:rsidRPr="00407E05" w:rsidRDefault="004E4FEE" w:rsidP="0049442A">
      <w:pPr>
        <w:pStyle w:val="Akapitzlist"/>
        <w:numPr>
          <w:ilvl w:val="0"/>
          <w:numId w:val="10"/>
        </w:numPr>
        <w:spacing w:after="60" w:line="276" w:lineRule="auto"/>
        <w:jc w:val="both"/>
        <w:rPr>
          <w:rFonts w:cs="Arial"/>
          <w:sz w:val="20"/>
          <w:szCs w:val="20"/>
        </w:rPr>
      </w:pPr>
      <w:r w:rsidRPr="00407E05">
        <w:rPr>
          <w:rFonts w:cs="Arial"/>
          <w:sz w:val="20"/>
          <w:szCs w:val="20"/>
        </w:rPr>
        <w:t xml:space="preserve">Generalny Wykonawca zobowiązuje się do prowadzenia i wykonania </w:t>
      </w:r>
      <w:r w:rsidR="000959AB" w:rsidRPr="00407E05">
        <w:rPr>
          <w:rFonts w:cs="Arial"/>
          <w:sz w:val="20"/>
          <w:szCs w:val="20"/>
        </w:rPr>
        <w:t xml:space="preserve">prac w ramach realizacji Przedmiotu Umowy </w:t>
      </w:r>
      <w:r w:rsidRPr="00407E05">
        <w:rPr>
          <w:rFonts w:cs="Arial"/>
          <w:sz w:val="20"/>
          <w:szCs w:val="20"/>
        </w:rPr>
        <w:t xml:space="preserve">zgodnie z postanowieniami niniejszej Umowy i </w:t>
      </w:r>
      <w:r w:rsidR="007F0663">
        <w:rPr>
          <w:rFonts w:cs="Arial"/>
          <w:sz w:val="20"/>
          <w:szCs w:val="20"/>
        </w:rPr>
        <w:t>H</w:t>
      </w:r>
      <w:r w:rsidRPr="00407E05">
        <w:rPr>
          <w:rFonts w:cs="Arial"/>
          <w:sz w:val="20"/>
          <w:szCs w:val="20"/>
        </w:rPr>
        <w:t>armonogramem</w:t>
      </w:r>
      <w:r w:rsidR="007F0663">
        <w:rPr>
          <w:rFonts w:cs="Arial"/>
          <w:sz w:val="20"/>
          <w:szCs w:val="20"/>
        </w:rPr>
        <w:t xml:space="preserve"> Rzeczowo - Finansowym</w:t>
      </w:r>
      <w:r w:rsidRPr="00407E05">
        <w:rPr>
          <w:rFonts w:cs="Arial"/>
          <w:sz w:val="20"/>
          <w:szCs w:val="20"/>
        </w:rPr>
        <w:t xml:space="preserve"> stanowiącym </w:t>
      </w:r>
      <w:r w:rsidR="00B45101" w:rsidRPr="00407E05">
        <w:rPr>
          <w:rFonts w:cs="Arial"/>
          <w:b/>
          <w:bCs/>
          <w:sz w:val="20"/>
          <w:szCs w:val="20"/>
          <w:u w:val="single"/>
        </w:rPr>
        <w:t>z</w:t>
      </w:r>
      <w:r w:rsidRPr="00407E05">
        <w:rPr>
          <w:rFonts w:cs="Arial"/>
          <w:b/>
          <w:bCs/>
          <w:sz w:val="20"/>
          <w:szCs w:val="20"/>
          <w:u w:val="single"/>
        </w:rPr>
        <w:t xml:space="preserve">ałącznik nr </w:t>
      </w:r>
      <w:r w:rsidR="00927F0D" w:rsidRPr="00407E05">
        <w:rPr>
          <w:rFonts w:cs="Arial"/>
          <w:b/>
          <w:bCs/>
          <w:sz w:val="20"/>
          <w:szCs w:val="20"/>
          <w:u w:val="single"/>
        </w:rPr>
        <w:t>6</w:t>
      </w:r>
      <w:r w:rsidRPr="00407E05">
        <w:rPr>
          <w:rFonts w:cs="Arial"/>
          <w:sz w:val="20"/>
          <w:szCs w:val="20"/>
        </w:rPr>
        <w:t xml:space="preserve"> do Umowy </w:t>
      </w:r>
      <w:r w:rsidR="000959AB" w:rsidRPr="00407E05">
        <w:rPr>
          <w:rFonts w:cs="Arial"/>
          <w:sz w:val="20"/>
          <w:szCs w:val="20"/>
        </w:rPr>
        <w:t>(</w:t>
      </w:r>
      <w:r w:rsidR="007F0663">
        <w:rPr>
          <w:rFonts w:cs="Arial"/>
          <w:sz w:val="20"/>
          <w:szCs w:val="20"/>
        </w:rPr>
        <w:t xml:space="preserve">dalej </w:t>
      </w:r>
      <w:r w:rsidR="000959AB" w:rsidRPr="00407E05">
        <w:rPr>
          <w:rFonts w:cs="Arial"/>
          <w:sz w:val="20"/>
          <w:szCs w:val="20"/>
        </w:rPr>
        <w:t>Harmonogram)</w:t>
      </w:r>
      <w:r w:rsidRPr="00407E05">
        <w:rPr>
          <w:rFonts w:cs="Arial"/>
          <w:sz w:val="20"/>
          <w:szCs w:val="20"/>
        </w:rPr>
        <w:t>, w szczególności</w:t>
      </w:r>
      <w:r w:rsidR="000959AB" w:rsidRPr="00407E05">
        <w:rPr>
          <w:rFonts w:cs="Arial"/>
          <w:sz w:val="20"/>
          <w:szCs w:val="20"/>
        </w:rPr>
        <w:t xml:space="preserve"> Generalny Wykonawca zobowiązuje się </w:t>
      </w:r>
      <w:r w:rsidRPr="00407E05">
        <w:rPr>
          <w:rFonts w:cs="Arial"/>
          <w:sz w:val="20"/>
          <w:szCs w:val="20"/>
        </w:rPr>
        <w:t xml:space="preserve">do zakończenia realizacji Przedmiotu Umowy w terminie </w:t>
      </w:r>
      <w:r w:rsidR="00DD2ECB" w:rsidRPr="00407E05">
        <w:rPr>
          <w:rFonts w:cs="Arial"/>
          <w:sz w:val="20"/>
          <w:szCs w:val="20"/>
        </w:rPr>
        <w:t xml:space="preserve">zgodnym z </w:t>
      </w:r>
      <w:r w:rsidRPr="00407E05">
        <w:rPr>
          <w:rFonts w:cs="Arial"/>
          <w:sz w:val="20"/>
          <w:szCs w:val="20"/>
        </w:rPr>
        <w:t>Harmonogram</w:t>
      </w:r>
      <w:r w:rsidR="00DD2ECB" w:rsidRPr="00407E05">
        <w:rPr>
          <w:rFonts w:cs="Arial"/>
          <w:sz w:val="20"/>
          <w:szCs w:val="20"/>
        </w:rPr>
        <w:t>em.</w:t>
      </w:r>
    </w:p>
    <w:p w14:paraId="2F11A65D" w14:textId="1CC84D3B" w:rsidR="001B6EF4" w:rsidRPr="00407E05" w:rsidRDefault="001B6EF4" w:rsidP="0049442A">
      <w:pPr>
        <w:pStyle w:val="Akapitzlist"/>
        <w:numPr>
          <w:ilvl w:val="0"/>
          <w:numId w:val="10"/>
        </w:numPr>
        <w:spacing w:after="60" w:line="276" w:lineRule="auto"/>
        <w:jc w:val="both"/>
        <w:rPr>
          <w:rFonts w:cs="Arial"/>
          <w:sz w:val="20"/>
          <w:szCs w:val="20"/>
        </w:rPr>
      </w:pPr>
      <w:bookmarkStart w:id="19" w:name="_Ref370220765"/>
      <w:bookmarkStart w:id="20" w:name="_Ref370220870"/>
      <w:bookmarkStart w:id="21" w:name="_Ref370220943"/>
      <w:bookmarkStart w:id="22" w:name="_Toc526153655"/>
      <w:r w:rsidRPr="00407E05">
        <w:rPr>
          <w:rFonts w:cs="Arial"/>
          <w:sz w:val="20"/>
          <w:szCs w:val="20"/>
        </w:rPr>
        <w:t>Zakończenie realizacji Przedmiot</w:t>
      </w:r>
      <w:r w:rsidR="009250E0" w:rsidRPr="00407E05">
        <w:rPr>
          <w:rFonts w:cs="Arial"/>
          <w:sz w:val="20"/>
          <w:szCs w:val="20"/>
        </w:rPr>
        <w:t>u</w:t>
      </w:r>
      <w:r w:rsidRPr="00407E05">
        <w:rPr>
          <w:rFonts w:cs="Arial"/>
          <w:sz w:val="20"/>
          <w:szCs w:val="20"/>
        </w:rPr>
        <w:t xml:space="preserve"> Umowy we wszystkich aspektach wyznacza się na dzień </w:t>
      </w:r>
      <w:r w:rsidR="007531C0" w:rsidRPr="00407E05">
        <w:rPr>
          <w:rFonts w:cs="Arial"/>
          <w:b/>
          <w:bCs/>
          <w:sz w:val="20"/>
          <w:szCs w:val="20"/>
        </w:rPr>
        <w:t>13.09</w:t>
      </w:r>
      <w:r w:rsidR="004F1CE2" w:rsidRPr="00407E05">
        <w:rPr>
          <w:rFonts w:cs="Arial"/>
          <w:b/>
          <w:bCs/>
          <w:sz w:val="20"/>
          <w:szCs w:val="20"/>
        </w:rPr>
        <w:t>.2024</w:t>
      </w:r>
      <w:r w:rsidR="00E108B0" w:rsidRPr="00407E05">
        <w:rPr>
          <w:rFonts w:cs="Arial"/>
          <w:b/>
          <w:bCs/>
          <w:sz w:val="20"/>
          <w:szCs w:val="20"/>
        </w:rPr>
        <w:t xml:space="preserve">. </w:t>
      </w:r>
    </w:p>
    <w:p w14:paraId="2A5A3A9E" w14:textId="14112FF7" w:rsidR="0021221B" w:rsidRPr="00407E05" w:rsidRDefault="001A629A" w:rsidP="0049442A">
      <w:pPr>
        <w:pStyle w:val="Akapitzlist"/>
        <w:numPr>
          <w:ilvl w:val="0"/>
          <w:numId w:val="10"/>
        </w:numPr>
        <w:spacing w:after="60" w:line="276" w:lineRule="auto"/>
        <w:jc w:val="both"/>
        <w:rPr>
          <w:rFonts w:cs="Arial"/>
          <w:sz w:val="20"/>
          <w:szCs w:val="20"/>
        </w:rPr>
      </w:pPr>
      <w:r w:rsidRPr="00407E05">
        <w:rPr>
          <w:rFonts w:cs="Arial"/>
          <w:sz w:val="20"/>
          <w:szCs w:val="20"/>
        </w:rPr>
        <w:t xml:space="preserve">Generalny Wykonawca przystąpi </w:t>
      </w:r>
      <w:r w:rsidR="00316F69" w:rsidRPr="00407E05">
        <w:rPr>
          <w:rFonts w:cs="Arial"/>
          <w:sz w:val="20"/>
          <w:szCs w:val="20"/>
        </w:rPr>
        <w:t xml:space="preserve">do </w:t>
      </w:r>
      <w:r w:rsidRPr="00407E05">
        <w:rPr>
          <w:rFonts w:cs="Arial"/>
          <w:sz w:val="20"/>
          <w:szCs w:val="20"/>
        </w:rPr>
        <w:t xml:space="preserve">przejęcia miejsca instalacji od </w:t>
      </w:r>
      <w:r w:rsidR="00F90308" w:rsidRPr="00407E05">
        <w:rPr>
          <w:rFonts w:cs="Arial"/>
          <w:sz w:val="20"/>
          <w:szCs w:val="20"/>
        </w:rPr>
        <w:t>Zamawiającego</w:t>
      </w:r>
      <w:r w:rsidRPr="00407E05">
        <w:rPr>
          <w:rFonts w:cs="Arial"/>
          <w:sz w:val="20"/>
          <w:szCs w:val="20"/>
        </w:rPr>
        <w:t xml:space="preserve"> w terminie 14 dni od zgłoszenia gotowości przez </w:t>
      </w:r>
      <w:r w:rsidR="00F90308" w:rsidRPr="00407E05">
        <w:rPr>
          <w:rFonts w:cs="Arial"/>
          <w:sz w:val="20"/>
          <w:szCs w:val="20"/>
        </w:rPr>
        <w:t>Zamawiającego</w:t>
      </w:r>
      <w:r w:rsidRPr="00407E05">
        <w:rPr>
          <w:rFonts w:cs="Arial"/>
          <w:sz w:val="20"/>
          <w:szCs w:val="20"/>
        </w:rPr>
        <w:t>.</w:t>
      </w:r>
    </w:p>
    <w:p w14:paraId="16696162" w14:textId="1457C3E8" w:rsidR="00C71081" w:rsidRPr="00407E05" w:rsidRDefault="00C71081" w:rsidP="0049442A">
      <w:pPr>
        <w:pStyle w:val="Akapitzlist"/>
        <w:widowControl w:val="0"/>
        <w:numPr>
          <w:ilvl w:val="0"/>
          <w:numId w:val="10"/>
        </w:numPr>
        <w:tabs>
          <w:tab w:val="left" w:pos="1080"/>
          <w:tab w:val="left" w:pos="1521"/>
          <w:tab w:val="left" w:pos="5544"/>
        </w:tabs>
        <w:suppressAutoHyphens/>
        <w:spacing w:before="0" w:after="0" w:line="276" w:lineRule="auto"/>
        <w:jc w:val="both"/>
        <w:rPr>
          <w:rFonts w:cs="Arial"/>
          <w:sz w:val="20"/>
          <w:szCs w:val="20"/>
        </w:rPr>
      </w:pPr>
      <w:r w:rsidRPr="00407E05">
        <w:rPr>
          <w:rFonts w:cs="Arial"/>
          <w:sz w:val="20"/>
          <w:szCs w:val="20"/>
        </w:rPr>
        <w:t>T</w:t>
      </w:r>
      <w:r w:rsidR="008372EE" w:rsidRPr="00407E05">
        <w:rPr>
          <w:rFonts w:cs="Arial"/>
          <w:sz w:val="20"/>
          <w:szCs w:val="20"/>
        </w:rPr>
        <w:t xml:space="preserve">erminy realizacji Umowy ulegają zmianie </w:t>
      </w:r>
      <w:r w:rsidR="002F1F1E" w:rsidRPr="00407E05">
        <w:rPr>
          <w:rFonts w:cs="Arial"/>
          <w:sz w:val="20"/>
          <w:szCs w:val="20"/>
        </w:rPr>
        <w:t xml:space="preserve">na formalny wniosek każdej ze Stron </w:t>
      </w:r>
      <w:r w:rsidR="008372EE" w:rsidRPr="00407E05">
        <w:rPr>
          <w:rFonts w:cs="Arial"/>
          <w:sz w:val="20"/>
          <w:szCs w:val="20"/>
        </w:rPr>
        <w:t>w poniższych przypadkach</w:t>
      </w:r>
      <w:r w:rsidR="009A287E" w:rsidRPr="00407E05">
        <w:rPr>
          <w:rFonts w:cs="Arial"/>
          <w:sz w:val="20"/>
          <w:szCs w:val="20"/>
        </w:rPr>
        <w:t>.</w:t>
      </w:r>
      <w:r w:rsidR="0065062D" w:rsidRPr="00407E05">
        <w:rPr>
          <w:rFonts w:cs="Arial"/>
          <w:sz w:val="20"/>
          <w:szCs w:val="20"/>
        </w:rPr>
        <w:t xml:space="preserve"> </w:t>
      </w:r>
      <w:r w:rsidR="009A287E" w:rsidRPr="00407E05">
        <w:rPr>
          <w:rFonts w:cs="Arial"/>
          <w:sz w:val="20"/>
          <w:szCs w:val="20"/>
        </w:rPr>
        <w:t xml:space="preserve">W takich przypadkach Strony w </w:t>
      </w:r>
      <w:r w:rsidR="0065062D" w:rsidRPr="00407E05">
        <w:rPr>
          <w:rFonts w:cs="Arial"/>
          <w:sz w:val="20"/>
          <w:szCs w:val="20"/>
        </w:rPr>
        <w:t>termi</w:t>
      </w:r>
      <w:r w:rsidR="009A287E" w:rsidRPr="00407E05">
        <w:rPr>
          <w:rFonts w:cs="Arial"/>
          <w:sz w:val="20"/>
          <w:szCs w:val="20"/>
        </w:rPr>
        <w:t>ni</w:t>
      </w:r>
      <w:r w:rsidR="0065062D" w:rsidRPr="00407E05">
        <w:rPr>
          <w:rFonts w:cs="Arial"/>
          <w:sz w:val="20"/>
          <w:szCs w:val="20"/>
        </w:rPr>
        <w:t>e do 21 dni</w:t>
      </w:r>
      <w:r w:rsidR="009A287E" w:rsidRPr="00407E05">
        <w:rPr>
          <w:rFonts w:cs="Arial"/>
          <w:sz w:val="20"/>
          <w:szCs w:val="20"/>
        </w:rPr>
        <w:t xml:space="preserve"> sporządzą aneks do niniejszej Umowy</w:t>
      </w:r>
      <w:r w:rsidR="008372EE" w:rsidRPr="00407E05">
        <w:rPr>
          <w:rFonts w:cs="Arial"/>
          <w:sz w:val="20"/>
          <w:szCs w:val="20"/>
        </w:rPr>
        <w:t xml:space="preserve">: </w:t>
      </w:r>
      <w:bookmarkStart w:id="23" w:name="_Ref207685420"/>
    </w:p>
    <w:p w14:paraId="40ABC5F3" w14:textId="5297F821" w:rsidR="00C71081" w:rsidRPr="00407E05" w:rsidRDefault="008372EE" w:rsidP="0049442A">
      <w:pPr>
        <w:pStyle w:val="Akapitzlist"/>
        <w:widowControl w:val="0"/>
        <w:numPr>
          <w:ilvl w:val="1"/>
          <w:numId w:val="10"/>
        </w:numPr>
        <w:tabs>
          <w:tab w:val="left" w:pos="1080"/>
          <w:tab w:val="left" w:pos="1521"/>
          <w:tab w:val="left" w:pos="5544"/>
        </w:tabs>
        <w:suppressAutoHyphens/>
        <w:spacing w:before="0" w:after="0" w:line="276" w:lineRule="auto"/>
        <w:jc w:val="both"/>
        <w:rPr>
          <w:rFonts w:cs="Arial"/>
          <w:sz w:val="20"/>
          <w:szCs w:val="20"/>
        </w:rPr>
      </w:pPr>
      <w:r w:rsidRPr="00407E05">
        <w:rPr>
          <w:rFonts w:cs="Arial"/>
          <w:sz w:val="20"/>
          <w:szCs w:val="20"/>
        </w:rPr>
        <w:t>zgodnej woli Stron w zakresie zmiany tych terminów,</w:t>
      </w:r>
    </w:p>
    <w:p w14:paraId="788272B2" w14:textId="7DFCED3B" w:rsidR="00C71081" w:rsidRPr="00407E05" w:rsidRDefault="008372EE" w:rsidP="0049442A">
      <w:pPr>
        <w:pStyle w:val="Akapitzlist"/>
        <w:widowControl w:val="0"/>
        <w:numPr>
          <w:ilvl w:val="1"/>
          <w:numId w:val="10"/>
        </w:numPr>
        <w:tabs>
          <w:tab w:val="left" w:pos="1080"/>
          <w:tab w:val="left" w:pos="1521"/>
          <w:tab w:val="left" w:pos="5544"/>
        </w:tabs>
        <w:suppressAutoHyphens/>
        <w:spacing w:before="0" w:after="0" w:line="276" w:lineRule="auto"/>
        <w:jc w:val="both"/>
        <w:rPr>
          <w:rFonts w:cs="Arial"/>
          <w:sz w:val="20"/>
          <w:szCs w:val="20"/>
        </w:rPr>
      </w:pPr>
      <w:r w:rsidRPr="00407E05">
        <w:rPr>
          <w:rFonts w:cs="Arial"/>
          <w:sz w:val="20"/>
          <w:szCs w:val="20"/>
        </w:rPr>
        <w:t xml:space="preserve">wprowadzenia </w:t>
      </w:r>
      <w:r w:rsidR="00807A68" w:rsidRPr="00407E05">
        <w:rPr>
          <w:rFonts w:cs="Arial"/>
          <w:sz w:val="20"/>
          <w:szCs w:val="20"/>
        </w:rPr>
        <w:t xml:space="preserve">istotnych zmian w zakresie prac / przedmiotu </w:t>
      </w:r>
      <w:r w:rsidR="00C71081" w:rsidRPr="00407E05">
        <w:rPr>
          <w:rFonts w:cs="Arial"/>
          <w:sz w:val="20"/>
          <w:szCs w:val="20"/>
        </w:rPr>
        <w:t>Umowy</w:t>
      </w:r>
      <w:r w:rsidRPr="00407E05">
        <w:rPr>
          <w:rFonts w:cs="Arial"/>
          <w:sz w:val="20"/>
          <w:szCs w:val="20"/>
        </w:rPr>
        <w:t>,</w:t>
      </w:r>
    </w:p>
    <w:bookmarkEnd w:id="23"/>
    <w:p w14:paraId="698B980D" w14:textId="1C9C1F31" w:rsidR="00C71081" w:rsidRPr="00407E05" w:rsidRDefault="008372EE" w:rsidP="0049442A">
      <w:pPr>
        <w:pStyle w:val="Akapitzlist"/>
        <w:widowControl w:val="0"/>
        <w:numPr>
          <w:ilvl w:val="1"/>
          <w:numId w:val="10"/>
        </w:numPr>
        <w:tabs>
          <w:tab w:val="left" w:pos="1080"/>
          <w:tab w:val="left" w:pos="1521"/>
          <w:tab w:val="left" w:pos="5544"/>
        </w:tabs>
        <w:suppressAutoHyphens/>
        <w:spacing w:before="0" w:after="0" w:line="276" w:lineRule="auto"/>
        <w:jc w:val="both"/>
        <w:rPr>
          <w:rFonts w:cs="Arial"/>
          <w:sz w:val="20"/>
          <w:szCs w:val="20"/>
        </w:rPr>
      </w:pPr>
      <w:r w:rsidRPr="00407E05">
        <w:rPr>
          <w:rFonts w:cs="Arial"/>
          <w:sz w:val="20"/>
          <w:szCs w:val="20"/>
        </w:rPr>
        <w:t>zaistnienia innych okoliczności leżących po stronie Zamawiającego, mających wpływ na realizację Przedmiotu Umowy,</w:t>
      </w:r>
    </w:p>
    <w:p w14:paraId="4AA12270" w14:textId="70C59BE9" w:rsidR="00546D0B" w:rsidRPr="00407E05" w:rsidRDefault="00546D0B" w:rsidP="0049442A">
      <w:pPr>
        <w:pStyle w:val="Nagwek1"/>
        <w:spacing w:line="276" w:lineRule="auto"/>
        <w:rPr>
          <w:sz w:val="20"/>
          <w:szCs w:val="20"/>
        </w:rPr>
      </w:pPr>
      <w:bookmarkStart w:id="24" w:name="_Toc130246943"/>
      <w:bookmarkStart w:id="25" w:name="_Toc149136062"/>
      <w:bookmarkStart w:id="26" w:name="_Toc149658938"/>
      <w:r w:rsidRPr="00407E05">
        <w:rPr>
          <w:sz w:val="20"/>
          <w:szCs w:val="20"/>
        </w:rPr>
        <w:t>§5</w:t>
      </w:r>
      <w:r w:rsidRPr="00407E05">
        <w:rPr>
          <w:sz w:val="20"/>
          <w:szCs w:val="20"/>
        </w:rPr>
        <w:tab/>
        <w:t>Zmiany zakresu robót</w:t>
      </w:r>
      <w:bookmarkEnd w:id="24"/>
      <w:bookmarkEnd w:id="25"/>
      <w:bookmarkEnd w:id="26"/>
    </w:p>
    <w:p w14:paraId="0908D3E9" w14:textId="06035EB8" w:rsidR="00546D0B" w:rsidRPr="00407E05" w:rsidRDefault="00546D0B" w:rsidP="0049442A">
      <w:pPr>
        <w:pStyle w:val="Akapitzlist"/>
        <w:numPr>
          <w:ilvl w:val="0"/>
          <w:numId w:val="7"/>
        </w:numPr>
        <w:spacing w:line="276" w:lineRule="auto"/>
        <w:jc w:val="both"/>
        <w:rPr>
          <w:rFonts w:cs="Arial"/>
          <w:sz w:val="20"/>
          <w:szCs w:val="20"/>
        </w:rPr>
      </w:pPr>
      <w:r w:rsidRPr="00407E05">
        <w:rPr>
          <w:rFonts w:cs="Arial"/>
          <w:sz w:val="20"/>
          <w:szCs w:val="20"/>
        </w:rPr>
        <w:t xml:space="preserve">W przypadku zamiaru dokonania zmiany </w:t>
      </w:r>
      <w:r w:rsidR="00F90308" w:rsidRPr="00407E05">
        <w:rPr>
          <w:rFonts w:cs="Arial"/>
          <w:sz w:val="20"/>
          <w:szCs w:val="20"/>
        </w:rPr>
        <w:t>Zamawiający</w:t>
      </w:r>
      <w:r w:rsidRPr="00407E05">
        <w:rPr>
          <w:rFonts w:cs="Arial"/>
          <w:sz w:val="20"/>
          <w:szCs w:val="20"/>
        </w:rPr>
        <w:t xml:space="preserve"> zwróci się do Generalnego Wykonawcy </w:t>
      </w:r>
      <w:r w:rsidRPr="00407E05">
        <w:rPr>
          <w:rFonts w:cs="Arial"/>
          <w:sz w:val="20"/>
          <w:szCs w:val="20"/>
        </w:rPr>
        <w:br/>
        <w:t>o przedstawienie kalkulacji wpływu zmiany na wysokość wynagrodzenia należnego Generalnemu Wykonawcy, a także na terminy wykonania</w:t>
      </w:r>
      <w:r w:rsidR="000454AA" w:rsidRPr="00407E05">
        <w:rPr>
          <w:rFonts w:cs="Arial"/>
          <w:sz w:val="20"/>
          <w:szCs w:val="20"/>
        </w:rPr>
        <w:t xml:space="preserve"> wg </w:t>
      </w:r>
      <w:r w:rsidR="006D3156" w:rsidRPr="00407E05">
        <w:rPr>
          <w:rFonts w:cs="Arial"/>
          <w:sz w:val="20"/>
          <w:szCs w:val="20"/>
        </w:rPr>
        <w:t>H</w:t>
      </w:r>
      <w:r w:rsidR="000454AA" w:rsidRPr="00407E05">
        <w:rPr>
          <w:rFonts w:cs="Arial"/>
          <w:sz w:val="20"/>
          <w:szCs w:val="20"/>
        </w:rPr>
        <w:t>armonogramu</w:t>
      </w:r>
      <w:r w:rsidRPr="00407E05">
        <w:rPr>
          <w:rFonts w:cs="Arial"/>
          <w:sz w:val="20"/>
          <w:szCs w:val="20"/>
        </w:rPr>
        <w:t xml:space="preserve">. Zmiana wchodzi w życie po ostatecznym uzgodnieniu przez Strony wpływu zmiany na wysokość wynagrodzenia należnego Generalnemu Wykonawcy oraz </w:t>
      </w:r>
      <w:r w:rsidR="000454AA" w:rsidRPr="00407E05">
        <w:rPr>
          <w:rFonts w:cs="Arial"/>
          <w:sz w:val="20"/>
          <w:szCs w:val="20"/>
        </w:rPr>
        <w:t>Harmonogram</w:t>
      </w:r>
      <w:r w:rsidRPr="00407E05">
        <w:rPr>
          <w:rFonts w:cs="Arial"/>
          <w:sz w:val="20"/>
          <w:szCs w:val="20"/>
        </w:rPr>
        <w:t xml:space="preserve">  określone w </w:t>
      </w:r>
      <w:r w:rsidR="000454AA" w:rsidRPr="00407E05">
        <w:rPr>
          <w:rFonts w:cs="Arial"/>
          <w:sz w:val="20"/>
          <w:szCs w:val="20"/>
        </w:rPr>
        <w:t>§4</w:t>
      </w:r>
      <w:r w:rsidRPr="00407E05">
        <w:rPr>
          <w:rFonts w:cs="Arial"/>
          <w:sz w:val="20"/>
          <w:szCs w:val="20"/>
        </w:rPr>
        <w:t xml:space="preserve"> Umowy. </w:t>
      </w:r>
    </w:p>
    <w:p w14:paraId="579BA3A1" w14:textId="5CC7C4FB" w:rsidR="00363963" w:rsidRPr="00407E05" w:rsidRDefault="00363963" w:rsidP="0049442A">
      <w:pPr>
        <w:pStyle w:val="Nagwek1"/>
        <w:spacing w:line="276" w:lineRule="auto"/>
        <w:rPr>
          <w:sz w:val="20"/>
          <w:szCs w:val="20"/>
        </w:rPr>
      </w:pPr>
      <w:bookmarkStart w:id="27" w:name="_Toc130246944"/>
      <w:bookmarkStart w:id="28" w:name="_Toc149136063"/>
      <w:bookmarkStart w:id="29" w:name="_Toc149658939"/>
      <w:r w:rsidRPr="00407E05">
        <w:rPr>
          <w:sz w:val="20"/>
          <w:szCs w:val="20"/>
        </w:rPr>
        <w:t>§</w:t>
      </w:r>
      <w:r w:rsidR="00CE59E9" w:rsidRPr="00407E05">
        <w:rPr>
          <w:sz w:val="20"/>
          <w:szCs w:val="20"/>
        </w:rPr>
        <w:t>6</w:t>
      </w:r>
      <w:r w:rsidRPr="00407E05">
        <w:rPr>
          <w:sz w:val="20"/>
          <w:szCs w:val="20"/>
        </w:rPr>
        <w:tab/>
        <w:t xml:space="preserve">Organizacja </w:t>
      </w:r>
      <w:r w:rsidR="004522DA" w:rsidRPr="00407E05">
        <w:rPr>
          <w:sz w:val="20"/>
          <w:szCs w:val="20"/>
        </w:rPr>
        <w:t>prac</w:t>
      </w:r>
      <w:bookmarkEnd w:id="27"/>
      <w:bookmarkEnd w:id="28"/>
      <w:bookmarkEnd w:id="29"/>
    </w:p>
    <w:p w14:paraId="20064073" w14:textId="7EDE354B" w:rsidR="009460A8" w:rsidRPr="00407E05" w:rsidRDefault="00363963" w:rsidP="0049442A">
      <w:pPr>
        <w:pStyle w:val="Akapitzlist"/>
        <w:numPr>
          <w:ilvl w:val="0"/>
          <w:numId w:val="9"/>
        </w:numPr>
        <w:spacing w:after="60" w:line="276" w:lineRule="auto"/>
        <w:ind w:left="357" w:hanging="357"/>
        <w:jc w:val="both"/>
        <w:rPr>
          <w:rFonts w:cs="Arial"/>
          <w:sz w:val="20"/>
          <w:szCs w:val="20"/>
        </w:rPr>
      </w:pPr>
      <w:r w:rsidRPr="00407E05">
        <w:rPr>
          <w:rFonts w:cs="Arial"/>
          <w:sz w:val="20"/>
          <w:szCs w:val="20"/>
        </w:rPr>
        <w:t xml:space="preserve">Generalny Wykonawca zobowiązany jest do aktywnego prowadzenia bieżącego zarządzania, planowania i koordynowania prac prowadzonych przez wszystkie podmioty zaangażowane przez niego prowadzące prace, w szczególności podwykonawców. Zarządzanie procesem realizacji </w:t>
      </w:r>
      <w:r w:rsidR="00577665" w:rsidRPr="00407E05">
        <w:rPr>
          <w:rFonts w:cs="Arial"/>
          <w:sz w:val="20"/>
          <w:szCs w:val="20"/>
        </w:rPr>
        <w:t>Przedmiotu Umowy</w:t>
      </w:r>
      <w:r w:rsidRPr="00407E05">
        <w:rPr>
          <w:rFonts w:cs="Arial"/>
          <w:sz w:val="20"/>
          <w:szCs w:val="20"/>
        </w:rPr>
        <w:t xml:space="preserve"> stanowi jeden z podstawowych obowiązków Generalnego Wykonawcy.</w:t>
      </w:r>
      <w:r w:rsidR="009460A8" w:rsidRPr="00407E05">
        <w:rPr>
          <w:rFonts w:cs="Arial"/>
          <w:sz w:val="20"/>
          <w:szCs w:val="20"/>
        </w:rPr>
        <w:t xml:space="preserve"> </w:t>
      </w:r>
    </w:p>
    <w:p w14:paraId="2B7F612A" w14:textId="75E9DD10" w:rsidR="00363963" w:rsidRPr="00407E05" w:rsidRDefault="00363963" w:rsidP="0049442A">
      <w:pPr>
        <w:pStyle w:val="Akapitzlist"/>
        <w:numPr>
          <w:ilvl w:val="0"/>
          <w:numId w:val="9"/>
        </w:numPr>
        <w:spacing w:after="60" w:line="276" w:lineRule="auto"/>
        <w:ind w:left="357" w:hanging="357"/>
        <w:jc w:val="both"/>
        <w:rPr>
          <w:rFonts w:cs="Arial"/>
          <w:sz w:val="20"/>
          <w:szCs w:val="20"/>
        </w:rPr>
      </w:pPr>
      <w:r w:rsidRPr="00407E05">
        <w:rPr>
          <w:rFonts w:cs="Arial"/>
          <w:sz w:val="20"/>
          <w:szCs w:val="20"/>
        </w:rPr>
        <w:t xml:space="preserve">Generalny Wykonawca zobowiązany </w:t>
      </w:r>
      <w:r w:rsidR="00747820" w:rsidRPr="00407E05">
        <w:rPr>
          <w:rFonts w:cs="Arial"/>
          <w:sz w:val="20"/>
          <w:szCs w:val="20"/>
        </w:rPr>
        <w:t xml:space="preserve">jest </w:t>
      </w:r>
      <w:r w:rsidRPr="00407E05">
        <w:rPr>
          <w:rFonts w:cs="Arial"/>
          <w:sz w:val="20"/>
          <w:szCs w:val="20"/>
        </w:rPr>
        <w:t xml:space="preserve">do przekazania podwykonawcom wszelkich informacji, które są konieczne do właściwego wykonania Przedmiotu Umowy, a także zachowania należytego porządku </w:t>
      </w:r>
      <w:r w:rsidR="004265DE" w:rsidRPr="00407E05">
        <w:rPr>
          <w:rFonts w:cs="Arial"/>
          <w:sz w:val="20"/>
          <w:szCs w:val="20"/>
        </w:rPr>
        <w:br/>
      </w:r>
      <w:r w:rsidRPr="00407E05">
        <w:rPr>
          <w:rFonts w:cs="Arial"/>
          <w:sz w:val="20"/>
          <w:szCs w:val="20"/>
        </w:rPr>
        <w:t xml:space="preserve">i bezpieczeństwa. </w:t>
      </w:r>
      <w:r w:rsidR="00533B03" w:rsidRPr="00407E05">
        <w:rPr>
          <w:rFonts w:cs="Arial"/>
          <w:sz w:val="20"/>
          <w:szCs w:val="20"/>
        </w:rPr>
        <w:t xml:space="preserve">Generalny Wykonawca w przypadku powzięcia informacji o okolicznościach, które mogłyby zwiększać ryzyko wystąpienia zakłóceń  w realizacji </w:t>
      </w:r>
      <w:r w:rsidR="00577665" w:rsidRPr="00407E05">
        <w:rPr>
          <w:rFonts w:cs="Arial"/>
          <w:sz w:val="20"/>
          <w:szCs w:val="20"/>
        </w:rPr>
        <w:t>U</w:t>
      </w:r>
      <w:r w:rsidR="00533B03" w:rsidRPr="00407E05">
        <w:rPr>
          <w:rFonts w:cs="Arial"/>
          <w:sz w:val="20"/>
          <w:szCs w:val="20"/>
        </w:rPr>
        <w:t xml:space="preserve">mowy niezwłocznie poinformuje o tym </w:t>
      </w:r>
      <w:r w:rsidR="00F90308" w:rsidRPr="00407E05">
        <w:rPr>
          <w:rFonts w:cs="Arial"/>
          <w:sz w:val="20"/>
          <w:szCs w:val="20"/>
        </w:rPr>
        <w:t>Zamawiającego</w:t>
      </w:r>
      <w:r w:rsidR="00533B03" w:rsidRPr="00407E05">
        <w:rPr>
          <w:rFonts w:cs="Arial"/>
          <w:sz w:val="20"/>
          <w:szCs w:val="20"/>
        </w:rPr>
        <w:t>.</w:t>
      </w:r>
    </w:p>
    <w:p w14:paraId="547480AF" w14:textId="297CDF8D" w:rsidR="00363963" w:rsidRPr="00407E05" w:rsidRDefault="00363963" w:rsidP="0049442A">
      <w:pPr>
        <w:pStyle w:val="Akapitzlist"/>
        <w:numPr>
          <w:ilvl w:val="0"/>
          <w:numId w:val="9"/>
        </w:numPr>
        <w:spacing w:after="60" w:line="276" w:lineRule="auto"/>
        <w:ind w:left="357" w:hanging="357"/>
        <w:jc w:val="both"/>
        <w:rPr>
          <w:rFonts w:cs="Arial"/>
          <w:sz w:val="20"/>
          <w:szCs w:val="20"/>
        </w:rPr>
      </w:pPr>
      <w:r w:rsidRPr="00407E05">
        <w:rPr>
          <w:rFonts w:cs="Arial"/>
          <w:sz w:val="20"/>
          <w:szCs w:val="20"/>
        </w:rPr>
        <w:t xml:space="preserve">Generalny Wykonawca zobowiązany jest do współpracy z innymi wykonawcami (tj. z wykonawcami zatrudnionymi bezpośrednio przez </w:t>
      </w:r>
      <w:r w:rsidR="00F90308" w:rsidRPr="00407E05">
        <w:rPr>
          <w:rFonts w:cs="Arial"/>
          <w:sz w:val="20"/>
          <w:szCs w:val="20"/>
        </w:rPr>
        <w:t>Zamawiającego</w:t>
      </w:r>
      <w:r w:rsidRPr="00407E05">
        <w:rPr>
          <w:rFonts w:cs="Arial"/>
          <w:sz w:val="20"/>
          <w:szCs w:val="20"/>
        </w:rPr>
        <w:t>), w tym do koordynacji wykonywanych przez nich prac w stopniu w jakim będzie to możliwe bez konieczności zatrudniania przez Generalnego Wykonawcę koordynatora, w sposób, który pozwoli wyeliminować nieporozumienia i kolizje pomiędzy ekipami prowadzącymi prace</w:t>
      </w:r>
      <w:r w:rsidR="00A55265" w:rsidRPr="00407E05">
        <w:rPr>
          <w:rFonts w:cs="Arial"/>
          <w:sz w:val="20"/>
          <w:szCs w:val="20"/>
        </w:rPr>
        <w:t>.</w:t>
      </w:r>
    </w:p>
    <w:p w14:paraId="3698EC61" w14:textId="2DAF6F50" w:rsidR="00747820" w:rsidRPr="00407E05" w:rsidRDefault="00747820" w:rsidP="0049442A">
      <w:pPr>
        <w:pStyle w:val="Akapitzlist"/>
        <w:numPr>
          <w:ilvl w:val="0"/>
          <w:numId w:val="9"/>
        </w:numPr>
        <w:spacing w:after="60" w:line="276" w:lineRule="auto"/>
        <w:ind w:left="357" w:hanging="357"/>
        <w:jc w:val="both"/>
        <w:rPr>
          <w:rFonts w:cs="Arial"/>
          <w:sz w:val="20"/>
          <w:szCs w:val="20"/>
        </w:rPr>
      </w:pPr>
      <w:r w:rsidRPr="00407E05">
        <w:rPr>
          <w:rFonts w:cs="Arial"/>
          <w:sz w:val="20"/>
          <w:szCs w:val="20"/>
        </w:rPr>
        <w:lastRenderedPageBreak/>
        <w:t>Generalny Wykonawcy zobowiązany jest do odbycia przeszkolenia przez służby BHP Zamawiającego przed rozpoczęciem robót dla całego personelu Generalnego Wykonawcy</w:t>
      </w:r>
      <w:r w:rsidR="002E16B9" w:rsidRPr="00407E05">
        <w:rPr>
          <w:rFonts w:cs="Arial"/>
          <w:sz w:val="20"/>
          <w:szCs w:val="20"/>
        </w:rPr>
        <w:t xml:space="preserve"> (w tym podwykonawców </w:t>
      </w:r>
      <w:r w:rsidR="009D1010">
        <w:rPr>
          <w:rFonts w:cs="Arial"/>
          <w:sz w:val="20"/>
          <w:szCs w:val="20"/>
        </w:rPr>
        <w:br/>
      </w:r>
      <w:r w:rsidR="002E16B9" w:rsidRPr="00407E05">
        <w:rPr>
          <w:rFonts w:cs="Arial"/>
          <w:sz w:val="20"/>
          <w:szCs w:val="20"/>
        </w:rPr>
        <w:t>i innych wykonawców)</w:t>
      </w:r>
      <w:r w:rsidRPr="00407E05">
        <w:rPr>
          <w:rFonts w:cs="Arial"/>
          <w:sz w:val="20"/>
          <w:szCs w:val="20"/>
        </w:rPr>
        <w:t xml:space="preserve">. </w:t>
      </w:r>
    </w:p>
    <w:p w14:paraId="32C9D287" w14:textId="3E4E2DA6" w:rsidR="00873230" w:rsidRPr="00407E05" w:rsidRDefault="00F90308" w:rsidP="0049442A">
      <w:pPr>
        <w:pStyle w:val="Akapitzlist"/>
        <w:numPr>
          <w:ilvl w:val="0"/>
          <w:numId w:val="9"/>
        </w:numPr>
        <w:spacing w:after="60" w:line="276" w:lineRule="auto"/>
        <w:jc w:val="both"/>
        <w:rPr>
          <w:rFonts w:cs="Arial"/>
          <w:sz w:val="20"/>
          <w:szCs w:val="20"/>
        </w:rPr>
      </w:pPr>
      <w:r w:rsidRPr="00407E05">
        <w:rPr>
          <w:rFonts w:cs="Arial"/>
          <w:sz w:val="20"/>
          <w:szCs w:val="20"/>
        </w:rPr>
        <w:t>Zamawiający</w:t>
      </w:r>
      <w:r w:rsidR="00873230" w:rsidRPr="00407E05">
        <w:rPr>
          <w:rFonts w:cs="Arial"/>
          <w:sz w:val="20"/>
          <w:szCs w:val="20"/>
        </w:rPr>
        <w:t xml:space="preserve"> może żądać natychmiastowego odsunięcia od wykonywania </w:t>
      </w:r>
      <w:r w:rsidR="00577665" w:rsidRPr="00407E05">
        <w:rPr>
          <w:rFonts w:cs="Arial"/>
          <w:sz w:val="20"/>
          <w:szCs w:val="20"/>
        </w:rPr>
        <w:t xml:space="preserve">prac </w:t>
      </w:r>
      <w:r w:rsidR="00873230" w:rsidRPr="00407E05">
        <w:rPr>
          <w:rFonts w:cs="Arial"/>
          <w:sz w:val="20"/>
          <w:szCs w:val="20"/>
        </w:rPr>
        <w:t xml:space="preserve">każdej osoby zatrudnionej przez Generalnego Wykonawcę (w tym podwykonawców i innych wykonawców), która </w:t>
      </w:r>
      <w:r w:rsidR="009D1010">
        <w:rPr>
          <w:rFonts w:cs="Arial"/>
          <w:sz w:val="20"/>
          <w:szCs w:val="20"/>
        </w:rPr>
        <w:br/>
      </w:r>
      <w:r w:rsidR="00873230" w:rsidRPr="00407E05">
        <w:rPr>
          <w:rFonts w:cs="Arial"/>
          <w:sz w:val="20"/>
          <w:szCs w:val="20"/>
        </w:rPr>
        <w:t xml:space="preserve">w jakikolwiek sposób zagraża terminowemu lub jakościowemu wykonaniu poszczególnych prac związanych z wykonaniem Przedmiotu Umowy. Powyższe żądanie </w:t>
      </w:r>
      <w:r w:rsidRPr="00407E05">
        <w:rPr>
          <w:rFonts w:cs="Arial"/>
          <w:sz w:val="20"/>
          <w:szCs w:val="20"/>
        </w:rPr>
        <w:t>Zamawiający</w:t>
      </w:r>
      <w:r w:rsidR="00873230" w:rsidRPr="00407E05">
        <w:rPr>
          <w:rFonts w:cs="Arial"/>
          <w:sz w:val="20"/>
          <w:szCs w:val="20"/>
        </w:rPr>
        <w:t xml:space="preserve"> lub jego przedstawiciel zgłosi z uzasadnieniem w formie pisemnej.</w:t>
      </w:r>
    </w:p>
    <w:p w14:paraId="117CF31D" w14:textId="12182269" w:rsidR="00B12D44" w:rsidRPr="00407E05" w:rsidRDefault="00B12D44" w:rsidP="00095BD8">
      <w:pPr>
        <w:pStyle w:val="Nagwek1"/>
        <w:spacing w:line="276" w:lineRule="auto"/>
        <w:rPr>
          <w:sz w:val="20"/>
          <w:szCs w:val="20"/>
        </w:rPr>
      </w:pPr>
      <w:bookmarkStart w:id="30" w:name="_Toc130246945"/>
      <w:bookmarkStart w:id="31" w:name="_Toc149136064"/>
      <w:bookmarkStart w:id="32" w:name="_Toc149658940"/>
      <w:r w:rsidRPr="00407E05">
        <w:rPr>
          <w:sz w:val="20"/>
          <w:szCs w:val="20"/>
        </w:rPr>
        <w:t>Zespół Sterujący</w:t>
      </w:r>
      <w:bookmarkEnd w:id="30"/>
      <w:bookmarkEnd w:id="31"/>
      <w:bookmarkEnd w:id="32"/>
    </w:p>
    <w:p w14:paraId="72A01766" w14:textId="5EA56716" w:rsidR="0080531E" w:rsidRPr="00407E05" w:rsidRDefault="0080531E" w:rsidP="0049442A">
      <w:pPr>
        <w:pStyle w:val="Akapitzlist"/>
        <w:numPr>
          <w:ilvl w:val="0"/>
          <w:numId w:val="120"/>
        </w:numPr>
        <w:spacing w:after="60" w:line="276" w:lineRule="auto"/>
        <w:jc w:val="both"/>
        <w:rPr>
          <w:rFonts w:cs="Arial"/>
          <w:sz w:val="20"/>
          <w:szCs w:val="20"/>
        </w:rPr>
      </w:pPr>
      <w:r w:rsidRPr="00407E05">
        <w:rPr>
          <w:rFonts w:cs="Arial"/>
          <w:sz w:val="20"/>
          <w:szCs w:val="20"/>
        </w:rPr>
        <w:t xml:space="preserve">Przedstawicielami </w:t>
      </w:r>
      <w:r w:rsidR="00921CB5" w:rsidRPr="00407E05">
        <w:rPr>
          <w:rFonts w:cs="Arial"/>
          <w:sz w:val="20"/>
          <w:szCs w:val="20"/>
        </w:rPr>
        <w:t xml:space="preserve">Stron </w:t>
      </w:r>
      <w:r w:rsidRPr="00407E05">
        <w:rPr>
          <w:rFonts w:cs="Arial"/>
          <w:sz w:val="20"/>
          <w:szCs w:val="20"/>
        </w:rPr>
        <w:t xml:space="preserve">w </w:t>
      </w:r>
      <w:r w:rsidR="00921CB5" w:rsidRPr="00407E05">
        <w:rPr>
          <w:rFonts w:cs="Arial"/>
          <w:sz w:val="20"/>
          <w:szCs w:val="20"/>
        </w:rPr>
        <w:t xml:space="preserve">trakcie </w:t>
      </w:r>
      <w:r w:rsidRPr="00407E05">
        <w:rPr>
          <w:rFonts w:cs="Arial"/>
          <w:sz w:val="20"/>
          <w:szCs w:val="20"/>
        </w:rPr>
        <w:t>realizacji niniejszej Umowy są</w:t>
      </w:r>
      <w:r w:rsidR="00921CB5" w:rsidRPr="00407E05">
        <w:rPr>
          <w:rFonts w:cs="Arial"/>
          <w:sz w:val="20"/>
          <w:szCs w:val="20"/>
        </w:rPr>
        <w:t xml:space="preserve"> osoby wymienione w </w:t>
      </w:r>
      <w:r w:rsidR="00921CB5" w:rsidRPr="00407E05">
        <w:rPr>
          <w:rFonts w:cs="Arial"/>
          <w:b/>
          <w:bCs/>
          <w:sz w:val="20"/>
          <w:szCs w:val="20"/>
          <w:u w:val="single"/>
        </w:rPr>
        <w:t xml:space="preserve">załączniku nr </w:t>
      </w:r>
      <w:r w:rsidR="00927F0D" w:rsidRPr="00407E05">
        <w:rPr>
          <w:rFonts w:cs="Arial"/>
          <w:b/>
          <w:bCs/>
          <w:sz w:val="20"/>
          <w:szCs w:val="20"/>
          <w:u w:val="single"/>
        </w:rPr>
        <w:t>7</w:t>
      </w:r>
      <w:r w:rsidR="00602012" w:rsidRPr="00407E05">
        <w:rPr>
          <w:rFonts w:cs="Arial"/>
          <w:b/>
          <w:bCs/>
          <w:sz w:val="20"/>
          <w:szCs w:val="20"/>
          <w:u w:val="single"/>
        </w:rPr>
        <w:t>.</w:t>
      </w:r>
      <w:r w:rsidR="00602012" w:rsidRPr="00407E05">
        <w:rPr>
          <w:rFonts w:cs="Arial"/>
          <w:sz w:val="20"/>
          <w:szCs w:val="20"/>
        </w:rPr>
        <w:t xml:space="preserve"> </w:t>
      </w:r>
    </w:p>
    <w:p w14:paraId="5C49E573" w14:textId="6FE12A47" w:rsidR="0080531E" w:rsidRPr="00407E05" w:rsidRDefault="0080531E" w:rsidP="0049442A">
      <w:pPr>
        <w:pStyle w:val="Akapitzlist"/>
        <w:numPr>
          <w:ilvl w:val="0"/>
          <w:numId w:val="120"/>
        </w:numPr>
        <w:spacing w:after="60" w:line="276" w:lineRule="auto"/>
        <w:jc w:val="both"/>
        <w:rPr>
          <w:rFonts w:cs="Arial"/>
          <w:sz w:val="20"/>
          <w:szCs w:val="20"/>
        </w:rPr>
      </w:pPr>
      <w:r w:rsidRPr="00407E05">
        <w:rPr>
          <w:rFonts w:cs="Arial"/>
          <w:sz w:val="20"/>
          <w:szCs w:val="20"/>
        </w:rPr>
        <w:t xml:space="preserve">Do zakończenia wykonania Przedmiotu Umowy strony ustanawiają </w:t>
      </w:r>
      <w:r w:rsidR="00B12D44" w:rsidRPr="00407E05">
        <w:rPr>
          <w:rFonts w:cs="Arial"/>
          <w:sz w:val="20"/>
          <w:szCs w:val="20"/>
        </w:rPr>
        <w:t>Zespół Sterujący</w:t>
      </w:r>
      <w:r w:rsidR="0027192D" w:rsidRPr="00407E05">
        <w:rPr>
          <w:rFonts w:cs="Arial"/>
          <w:sz w:val="20"/>
          <w:szCs w:val="20"/>
        </w:rPr>
        <w:t xml:space="preserve"> (</w:t>
      </w:r>
      <w:r w:rsidR="00B12D44" w:rsidRPr="00407E05">
        <w:rPr>
          <w:rFonts w:cs="Arial"/>
          <w:sz w:val="20"/>
          <w:szCs w:val="20"/>
        </w:rPr>
        <w:t>Zespół Sterujący</w:t>
      </w:r>
      <w:r w:rsidR="0027192D" w:rsidRPr="00407E05">
        <w:rPr>
          <w:rFonts w:cs="Arial"/>
          <w:sz w:val="20"/>
          <w:szCs w:val="20"/>
        </w:rPr>
        <w:t>)</w:t>
      </w:r>
      <w:r w:rsidRPr="00407E05">
        <w:rPr>
          <w:rFonts w:cs="Arial"/>
          <w:sz w:val="20"/>
          <w:szCs w:val="20"/>
        </w:rPr>
        <w:t xml:space="preserve">. Posiedzenia </w:t>
      </w:r>
      <w:r w:rsidR="00B12D44" w:rsidRPr="00407E05">
        <w:rPr>
          <w:rFonts w:cs="Arial"/>
          <w:sz w:val="20"/>
          <w:szCs w:val="20"/>
        </w:rPr>
        <w:t xml:space="preserve">Zespołu Sterującego </w:t>
      </w:r>
      <w:r w:rsidRPr="00407E05">
        <w:rPr>
          <w:rFonts w:cs="Arial"/>
          <w:sz w:val="20"/>
          <w:szCs w:val="20"/>
        </w:rPr>
        <w:t>odbywać się będą raz na tydzień</w:t>
      </w:r>
      <w:r w:rsidR="0027192D" w:rsidRPr="00407E05">
        <w:rPr>
          <w:rFonts w:cs="Arial"/>
          <w:sz w:val="20"/>
          <w:szCs w:val="20"/>
        </w:rPr>
        <w:t xml:space="preserve"> w uzgodniony stały dzień w trybie na miejscu lub w trybie wideokonferencji.</w:t>
      </w:r>
      <w:r w:rsidR="00D35895" w:rsidRPr="00407E05">
        <w:rPr>
          <w:rFonts w:cs="Arial"/>
          <w:sz w:val="20"/>
          <w:szCs w:val="20"/>
        </w:rPr>
        <w:t xml:space="preserve"> </w:t>
      </w:r>
      <w:r w:rsidR="0027192D" w:rsidRPr="00407E05">
        <w:rPr>
          <w:rFonts w:cs="Arial"/>
          <w:sz w:val="20"/>
          <w:szCs w:val="20"/>
        </w:rPr>
        <w:t xml:space="preserve">Na posiedzeniach </w:t>
      </w:r>
      <w:r w:rsidR="00F96135" w:rsidRPr="00407E05">
        <w:rPr>
          <w:rFonts w:cs="Arial"/>
          <w:sz w:val="20"/>
          <w:szCs w:val="20"/>
        </w:rPr>
        <w:t>Zespołu Sterującego</w:t>
      </w:r>
      <w:r w:rsidR="0027192D" w:rsidRPr="00407E05">
        <w:rPr>
          <w:rFonts w:cs="Arial"/>
          <w:sz w:val="20"/>
          <w:szCs w:val="20"/>
        </w:rPr>
        <w:t xml:space="preserve"> wymagana jest obecność przedstawicieli</w:t>
      </w:r>
      <w:r w:rsidR="00C6284C" w:rsidRPr="00407E05">
        <w:rPr>
          <w:rFonts w:cs="Arial"/>
          <w:sz w:val="20"/>
          <w:szCs w:val="20"/>
        </w:rPr>
        <w:t xml:space="preserve"> Stron w składzie</w:t>
      </w:r>
      <w:r w:rsidR="0027192D" w:rsidRPr="00407E05">
        <w:rPr>
          <w:rFonts w:cs="Arial"/>
          <w:sz w:val="20"/>
          <w:szCs w:val="20"/>
        </w:rPr>
        <w:t xml:space="preserve"> </w:t>
      </w:r>
      <w:r w:rsidR="00C6284C" w:rsidRPr="00407E05">
        <w:rPr>
          <w:rFonts w:cs="Arial"/>
          <w:sz w:val="20"/>
          <w:szCs w:val="20"/>
        </w:rPr>
        <w:t xml:space="preserve">minimum </w:t>
      </w:r>
      <w:r w:rsidR="00C92830" w:rsidRPr="00407E05">
        <w:rPr>
          <w:rFonts w:cs="Arial"/>
          <w:sz w:val="20"/>
          <w:szCs w:val="20"/>
        </w:rPr>
        <w:t xml:space="preserve">Inżynier Kontraktu oraz Kierownik Projektu </w:t>
      </w:r>
      <w:r w:rsidR="009F282F" w:rsidRPr="00407E05">
        <w:rPr>
          <w:rFonts w:cs="Arial"/>
          <w:sz w:val="20"/>
          <w:szCs w:val="20"/>
        </w:rPr>
        <w:t>S</w:t>
      </w:r>
      <w:r w:rsidR="00C92830" w:rsidRPr="00407E05">
        <w:rPr>
          <w:rFonts w:cs="Arial"/>
          <w:sz w:val="20"/>
          <w:szCs w:val="20"/>
        </w:rPr>
        <w:t xml:space="preserve">tron. </w:t>
      </w:r>
    </w:p>
    <w:p w14:paraId="1EA4A2CD" w14:textId="005B0CFE" w:rsidR="001E301A" w:rsidRPr="00407E05" w:rsidRDefault="00B12D44" w:rsidP="0049442A">
      <w:pPr>
        <w:pStyle w:val="Akapitzlist"/>
        <w:numPr>
          <w:ilvl w:val="0"/>
          <w:numId w:val="120"/>
        </w:numPr>
        <w:spacing w:after="60" w:line="276" w:lineRule="auto"/>
        <w:jc w:val="both"/>
        <w:rPr>
          <w:rFonts w:cs="Arial"/>
          <w:sz w:val="20"/>
          <w:szCs w:val="20"/>
        </w:rPr>
      </w:pPr>
      <w:r w:rsidRPr="00407E05">
        <w:rPr>
          <w:rFonts w:cs="Arial"/>
          <w:sz w:val="20"/>
          <w:szCs w:val="20"/>
        </w:rPr>
        <w:t>Zespół Sterujący</w:t>
      </w:r>
      <w:r w:rsidR="001E301A" w:rsidRPr="00407E05">
        <w:rPr>
          <w:rFonts w:cs="Arial"/>
          <w:sz w:val="20"/>
          <w:szCs w:val="20"/>
        </w:rPr>
        <w:t xml:space="preserve"> jest odpowiedzialn</w:t>
      </w:r>
      <w:r w:rsidRPr="00407E05">
        <w:rPr>
          <w:rFonts w:cs="Arial"/>
          <w:sz w:val="20"/>
          <w:szCs w:val="20"/>
        </w:rPr>
        <w:t>y</w:t>
      </w:r>
      <w:r w:rsidR="001E301A" w:rsidRPr="00407E05">
        <w:rPr>
          <w:rFonts w:cs="Arial"/>
          <w:sz w:val="20"/>
          <w:szCs w:val="20"/>
        </w:rPr>
        <w:t xml:space="preserve"> za:</w:t>
      </w:r>
    </w:p>
    <w:p w14:paraId="0CF4C3CC" w14:textId="37593752" w:rsidR="001E301A" w:rsidRPr="00407E05" w:rsidRDefault="00C6284C" w:rsidP="0049442A">
      <w:pPr>
        <w:pStyle w:val="Akapitzlist"/>
        <w:numPr>
          <w:ilvl w:val="1"/>
          <w:numId w:val="11"/>
        </w:numPr>
        <w:spacing w:after="60" w:line="276" w:lineRule="auto"/>
        <w:ind w:left="851" w:hanging="491"/>
        <w:rPr>
          <w:rFonts w:cs="Arial"/>
          <w:sz w:val="20"/>
          <w:szCs w:val="20"/>
        </w:rPr>
      </w:pPr>
      <w:r w:rsidRPr="00407E05">
        <w:rPr>
          <w:rFonts w:cs="Arial"/>
          <w:sz w:val="20"/>
          <w:szCs w:val="20"/>
        </w:rPr>
        <w:t>N</w:t>
      </w:r>
      <w:r w:rsidR="001E301A" w:rsidRPr="00407E05">
        <w:rPr>
          <w:rFonts w:cs="Arial"/>
          <w:sz w:val="20"/>
          <w:szCs w:val="20"/>
        </w:rPr>
        <w:t>adzorowanie przebiegu realizacji Umowy, identyfikację z</w:t>
      </w:r>
      <w:r w:rsidRPr="00407E05">
        <w:rPr>
          <w:rFonts w:cs="Arial"/>
          <w:sz w:val="20"/>
          <w:szCs w:val="20"/>
        </w:rPr>
        <w:t>agrożeń dla poprawnej realizacji Umowy</w:t>
      </w:r>
      <w:r w:rsidR="00AE69E9" w:rsidRPr="00407E05">
        <w:rPr>
          <w:rFonts w:cs="Arial"/>
          <w:sz w:val="20"/>
          <w:szCs w:val="20"/>
        </w:rPr>
        <w:t>.</w:t>
      </w:r>
    </w:p>
    <w:p w14:paraId="34AC1D22" w14:textId="6C0D21FE" w:rsidR="00C7459F" w:rsidRPr="00407E05" w:rsidRDefault="00C7459F" w:rsidP="0049442A">
      <w:pPr>
        <w:pStyle w:val="Akapitzlist"/>
        <w:numPr>
          <w:ilvl w:val="1"/>
          <w:numId w:val="11"/>
        </w:numPr>
        <w:spacing w:after="60" w:line="276" w:lineRule="auto"/>
        <w:ind w:left="851" w:hanging="491"/>
        <w:rPr>
          <w:rFonts w:cs="Arial"/>
          <w:sz w:val="20"/>
          <w:szCs w:val="20"/>
        </w:rPr>
      </w:pPr>
      <w:r w:rsidRPr="00407E05">
        <w:rPr>
          <w:rFonts w:cs="Arial"/>
          <w:sz w:val="20"/>
          <w:szCs w:val="20"/>
        </w:rPr>
        <w:t xml:space="preserve">Podejmowanie decyzji o szczegółowych rozwiązaniach </w:t>
      </w:r>
      <w:r w:rsidR="00AE69E9" w:rsidRPr="00407E05">
        <w:rPr>
          <w:rFonts w:cs="Arial"/>
          <w:sz w:val="20"/>
          <w:szCs w:val="20"/>
        </w:rPr>
        <w:t>technicznych.</w:t>
      </w:r>
    </w:p>
    <w:p w14:paraId="4EDDFAAB" w14:textId="013D1A37" w:rsidR="006C4EF6" w:rsidRPr="00407E05" w:rsidRDefault="006C4EF6" w:rsidP="0049442A">
      <w:pPr>
        <w:pStyle w:val="Akapitzlist"/>
        <w:numPr>
          <w:ilvl w:val="1"/>
          <w:numId w:val="11"/>
        </w:numPr>
        <w:spacing w:after="60" w:line="276" w:lineRule="auto"/>
        <w:ind w:left="851" w:hanging="491"/>
        <w:rPr>
          <w:rFonts w:cs="Arial"/>
          <w:sz w:val="20"/>
          <w:szCs w:val="20"/>
        </w:rPr>
      </w:pPr>
      <w:r w:rsidRPr="00407E05">
        <w:rPr>
          <w:rFonts w:cs="Arial"/>
          <w:sz w:val="20"/>
          <w:szCs w:val="20"/>
        </w:rPr>
        <w:t>Dopuszczanie do zastosowania materiałów innych niż zatwierdzone w dokumentacji projektowej.</w:t>
      </w:r>
    </w:p>
    <w:p w14:paraId="1654F089" w14:textId="27BFBF7B" w:rsidR="00036BC7" w:rsidRPr="00407E05" w:rsidRDefault="00036BC7" w:rsidP="0049442A">
      <w:pPr>
        <w:pStyle w:val="Akapitzlist"/>
        <w:numPr>
          <w:ilvl w:val="1"/>
          <w:numId w:val="11"/>
        </w:numPr>
        <w:spacing w:after="60" w:line="276" w:lineRule="auto"/>
        <w:ind w:left="851" w:hanging="491"/>
        <w:rPr>
          <w:rFonts w:cs="Arial"/>
          <w:sz w:val="20"/>
          <w:szCs w:val="20"/>
        </w:rPr>
      </w:pPr>
      <w:r w:rsidRPr="00407E05">
        <w:rPr>
          <w:rFonts w:cs="Arial"/>
          <w:sz w:val="20"/>
          <w:szCs w:val="20"/>
        </w:rPr>
        <w:t>Uzgadnianie kwestii spornych.</w:t>
      </w:r>
    </w:p>
    <w:p w14:paraId="590490EA" w14:textId="66899AE2" w:rsidR="004C5758" w:rsidRPr="00407E05" w:rsidRDefault="004C5758" w:rsidP="0049442A">
      <w:pPr>
        <w:pStyle w:val="Akapitzlist"/>
        <w:numPr>
          <w:ilvl w:val="1"/>
          <w:numId w:val="11"/>
        </w:numPr>
        <w:spacing w:after="60" w:line="276" w:lineRule="auto"/>
        <w:ind w:left="851" w:hanging="491"/>
        <w:rPr>
          <w:rFonts w:cs="Arial"/>
          <w:sz w:val="20"/>
          <w:szCs w:val="20"/>
        </w:rPr>
      </w:pPr>
      <w:r w:rsidRPr="00407E05">
        <w:rPr>
          <w:rFonts w:cs="Arial"/>
          <w:sz w:val="20"/>
          <w:szCs w:val="20"/>
        </w:rPr>
        <w:t xml:space="preserve">Wprowadzanie zmian technicznych nieskutkujących zmianą wynagrodzenia Generalnego Wykonawcy; </w:t>
      </w:r>
      <w:r w:rsidRPr="00407E05">
        <w:rPr>
          <w:rFonts w:cs="Arial"/>
          <w:sz w:val="20"/>
          <w:szCs w:val="20"/>
        </w:rPr>
        <w:br/>
        <w:t xml:space="preserve">w przypadku zmian wymagających zmian Wynagrodzenia wykraczających poza wartość określoną </w:t>
      </w:r>
      <w:r w:rsidRPr="00407E05">
        <w:rPr>
          <w:rFonts w:cs="Arial"/>
          <w:sz w:val="20"/>
          <w:szCs w:val="20"/>
        </w:rPr>
        <w:br/>
        <w:t>w Umowie, wymagan</w:t>
      </w:r>
      <w:r w:rsidR="00577665" w:rsidRPr="00407E05">
        <w:rPr>
          <w:rFonts w:cs="Arial"/>
          <w:sz w:val="20"/>
          <w:szCs w:val="20"/>
        </w:rPr>
        <w:t>e</w:t>
      </w:r>
      <w:r w:rsidRPr="00407E05">
        <w:rPr>
          <w:rFonts w:cs="Arial"/>
          <w:sz w:val="20"/>
          <w:szCs w:val="20"/>
        </w:rPr>
        <w:t xml:space="preserve"> jest zawarcie aneksu do Umowy sankcjonującego zmianę i jej wartość.</w:t>
      </w:r>
    </w:p>
    <w:p w14:paraId="0AE40A7D" w14:textId="61D19B17" w:rsidR="00C6284C" w:rsidRPr="00407E05" w:rsidRDefault="00C7459F" w:rsidP="0049442A">
      <w:pPr>
        <w:pStyle w:val="Akapitzlist"/>
        <w:numPr>
          <w:ilvl w:val="1"/>
          <w:numId w:val="11"/>
        </w:numPr>
        <w:spacing w:after="60" w:line="276" w:lineRule="auto"/>
        <w:ind w:left="851" w:hanging="491"/>
        <w:rPr>
          <w:rFonts w:cs="Arial"/>
          <w:sz w:val="20"/>
          <w:szCs w:val="20"/>
        </w:rPr>
      </w:pPr>
      <w:r w:rsidRPr="00407E05">
        <w:rPr>
          <w:rFonts w:cs="Arial"/>
          <w:sz w:val="20"/>
          <w:szCs w:val="20"/>
        </w:rPr>
        <w:t xml:space="preserve">Dokonywanie </w:t>
      </w:r>
      <w:r w:rsidR="00036BC7" w:rsidRPr="00407E05">
        <w:rPr>
          <w:rFonts w:cs="Arial"/>
          <w:sz w:val="20"/>
          <w:szCs w:val="20"/>
        </w:rPr>
        <w:t xml:space="preserve">weryfikacji </w:t>
      </w:r>
      <w:r w:rsidRPr="00407E05">
        <w:rPr>
          <w:rFonts w:cs="Arial"/>
          <w:sz w:val="20"/>
          <w:szCs w:val="20"/>
        </w:rPr>
        <w:t>zatwierdze</w:t>
      </w:r>
      <w:r w:rsidR="00AE69E9" w:rsidRPr="00407E05">
        <w:rPr>
          <w:rFonts w:cs="Arial"/>
          <w:sz w:val="20"/>
          <w:szCs w:val="20"/>
        </w:rPr>
        <w:t>ń</w:t>
      </w:r>
      <w:r w:rsidR="006158A7" w:rsidRPr="00407E05">
        <w:rPr>
          <w:rFonts w:cs="Arial"/>
          <w:sz w:val="20"/>
          <w:szCs w:val="20"/>
        </w:rPr>
        <w:t xml:space="preserve"> Protokołu Zaawansowania </w:t>
      </w:r>
      <w:r w:rsidR="0003435E" w:rsidRPr="00407E05">
        <w:rPr>
          <w:rFonts w:cs="Arial"/>
          <w:sz w:val="20"/>
          <w:szCs w:val="20"/>
        </w:rPr>
        <w:t>Prac</w:t>
      </w:r>
      <w:r w:rsidR="006158A7" w:rsidRPr="00407E05">
        <w:rPr>
          <w:rFonts w:cs="Arial"/>
          <w:sz w:val="20"/>
          <w:szCs w:val="20"/>
        </w:rPr>
        <w:t>.</w:t>
      </w:r>
    </w:p>
    <w:p w14:paraId="74EDD747" w14:textId="617C0F05" w:rsidR="00036BC7" w:rsidRPr="00407E05" w:rsidRDefault="00036BC7" w:rsidP="0049442A">
      <w:pPr>
        <w:pStyle w:val="Akapitzlist"/>
        <w:numPr>
          <w:ilvl w:val="1"/>
          <w:numId w:val="11"/>
        </w:numPr>
        <w:spacing w:after="60" w:line="276" w:lineRule="auto"/>
        <w:ind w:left="851" w:hanging="491"/>
        <w:rPr>
          <w:rFonts w:cs="Arial"/>
          <w:sz w:val="20"/>
          <w:szCs w:val="20"/>
        </w:rPr>
      </w:pPr>
      <w:r w:rsidRPr="00407E05">
        <w:rPr>
          <w:rFonts w:cs="Arial"/>
          <w:sz w:val="20"/>
          <w:szCs w:val="20"/>
        </w:rPr>
        <w:t xml:space="preserve">Dokonywanie odbiorów prac </w:t>
      </w:r>
      <w:r w:rsidR="00F40B2D" w:rsidRPr="00407E05">
        <w:rPr>
          <w:rFonts w:cs="Arial"/>
          <w:sz w:val="20"/>
          <w:szCs w:val="20"/>
        </w:rPr>
        <w:t xml:space="preserve">prawidłowo </w:t>
      </w:r>
      <w:r w:rsidRPr="00407E05">
        <w:rPr>
          <w:rFonts w:cs="Arial"/>
          <w:sz w:val="20"/>
          <w:szCs w:val="20"/>
        </w:rPr>
        <w:t>zgłoszonych do odbioru w sposób przewidziany Umową.</w:t>
      </w:r>
    </w:p>
    <w:p w14:paraId="6F59223B" w14:textId="4D20DF61" w:rsidR="00DB30EC" w:rsidRPr="00407E05" w:rsidRDefault="00DB30EC" w:rsidP="0049442A">
      <w:pPr>
        <w:pStyle w:val="Akapitzlist"/>
        <w:numPr>
          <w:ilvl w:val="1"/>
          <w:numId w:val="11"/>
        </w:numPr>
        <w:spacing w:after="60" w:line="276" w:lineRule="auto"/>
        <w:ind w:left="851" w:hanging="491"/>
        <w:rPr>
          <w:rFonts w:cs="Arial"/>
          <w:sz w:val="20"/>
          <w:szCs w:val="20"/>
        </w:rPr>
      </w:pPr>
      <w:r w:rsidRPr="00407E05">
        <w:rPr>
          <w:rFonts w:cs="Arial"/>
          <w:sz w:val="20"/>
          <w:szCs w:val="20"/>
        </w:rPr>
        <w:t>Podejmowani</w:t>
      </w:r>
      <w:r w:rsidR="00577665" w:rsidRPr="00407E05">
        <w:rPr>
          <w:rFonts w:cs="Arial"/>
          <w:sz w:val="20"/>
          <w:szCs w:val="20"/>
        </w:rPr>
        <w:t>e</w:t>
      </w:r>
      <w:r w:rsidRPr="00407E05">
        <w:rPr>
          <w:rFonts w:cs="Arial"/>
          <w:sz w:val="20"/>
          <w:szCs w:val="20"/>
        </w:rPr>
        <w:t xml:space="preserve"> innych czynności i decyzji zmierzających do efektywnej realizacji Przedmiotu Umowy </w:t>
      </w:r>
      <w:r w:rsidRPr="00407E05">
        <w:rPr>
          <w:rFonts w:cs="Arial"/>
          <w:sz w:val="20"/>
          <w:szCs w:val="20"/>
        </w:rPr>
        <w:br/>
        <w:t>w sposób nie naruszający istotnych interesów Stron.</w:t>
      </w:r>
    </w:p>
    <w:p w14:paraId="0AC33910" w14:textId="4664B8B0" w:rsidR="00C7459F" w:rsidRPr="00407E05" w:rsidRDefault="0080531E" w:rsidP="0049442A">
      <w:pPr>
        <w:pStyle w:val="Akapitzlist"/>
        <w:numPr>
          <w:ilvl w:val="0"/>
          <w:numId w:val="120"/>
        </w:numPr>
        <w:spacing w:after="60" w:line="276" w:lineRule="auto"/>
        <w:jc w:val="both"/>
        <w:rPr>
          <w:rFonts w:cs="Arial"/>
          <w:sz w:val="20"/>
          <w:szCs w:val="20"/>
        </w:rPr>
      </w:pPr>
      <w:r w:rsidRPr="00407E05">
        <w:rPr>
          <w:rFonts w:cs="Arial"/>
          <w:sz w:val="20"/>
          <w:szCs w:val="20"/>
        </w:rPr>
        <w:t xml:space="preserve">Protokoły z posiedzeń </w:t>
      </w:r>
      <w:r w:rsidR="00B12D44" w:rsidRPr="00407E05">
        <w:rPr>
          <w:rFonts w:cs="Arial"/>
          <w:sz w:val="20"/>
          <w:szCs w:val="20"/>
        </w:rPr>
        <w:t>Zespołu Sterującego</w:t>
      </w:r>
      <w:r w:rsidRPr="00407E05">
        <w:rPr>
          <w:rFonts w:cs="Arial"/>
          <w:sz w:val="20"/>
          <w:szCs w:val="20"/>
        </w:rPr>
        <w:t xml:space="preserve"> sporządza </w:t>
      </w:r>
      <w:r w:rsidR="00C92830" w:rsidRPr="00407E05">
        <w:rPr>
          <w:rFonts w:cs="Arial"/>
          <w:sz w:val="20"/>
          <w:szCs w:val="20"/>
        </w:rPr>
        <w:t xml:space="preserve">Kierownik Projektu </w:t>
      </w:r>
      <w:r w:rsidRPr="00407E05">
        <w:rPr>
          <w:rFonts w:cs="Arial"/>
          <w:sz w:val="20"/>
          <w:szCs w:val="20"/>
        </w:rPr>
        <w:t xml:space="preserve">ze strony </w:t>
      </w:r>
      <w:r w:rsidR="00F90308" w:rsidRPr="00407E05">
        <w:rPr>
          <w:rFonts w:cs="Arial"/>
          <w:sz w:val="20"/>
          <w:szCs w:val="20"/>
        </w:rPr>
        <w:t>Zamawiającego</w:t>
      </w:r>
      <w:r w:rsidRPr="00407E05">
        <w:rPr>
          <w:rFonts w:cs="Arial"/>
          <w:sz w:val="20"/>
          <w:szCs w:val="20"/>
        </w:rPr>
        <w:t>. Protokoły będą rozsyłane pocztą elektroniczną do wszystkich obecnych wg listy obecności, a także do osób, które są odpowiedzialne za realizację poszczególnych postanowień. Wszelkie uwagi do protokołu można zgłaszać w ciągu 3 (trzech) dni roboczych od momentu otrzymania. Po tym czasie wszystkie wskazania z protokołu uważane będą za obowiązujące.</w:t>
      </w:r>
    </w:p>
    <w:p w14:paraId="4BE306E4" w14:textId="2FB74610" w:rsidR="00B12D44" w:rsidRPr="00407E05" w:rsidRDefault="00704BC4" w:rsidP="00095BD8">
      <w:pPr>
        <w:pStyle w:val="Nagwek1"/>
        <w:spacing w:line="276" w:lineRule="auto"/>
        <w:rPr>
          <w:sz w:val="20"/>
          <w:szCs w:val="20"/>
        </w:rPr>
      </w:pPr>
      <w:bookmarkStart w:id="33" w:name="_Toc130246946"/>
      <w:bookmarkStart w:id="34" w:name="_Toc149136065"/>
      <w:bookmarkStart w:id="35" w:name="_Toc149658941"/>
      <w:r w:rsidRPr="00407E05">
        <w:rPr>
          <w:sz w:val="20"/>
          <w:szCs w:val="20"/>
        </w:rPr>
        <w:t>O</w:t>
      </w:r>
      <w:r w:rsidR="00B12D44" w:rsidRPr="00407E05">
        <w:rPr>
          <w:sz w:val="20"/>
          <w:szCs w:val="20"/>
        </w:rPr>
        <w:t>cena zaawansowania prac</w:t>
      </w:r>
      <w:bookmarkEnd w:id="33"/>
      <w:bookmarkEnd w:id="34"/>
      <w:bookmarkEnd w:id="35"/>
    </w:p>
    <w:p w14:paraId="1DFF4DD5" w14:textId="23AE1F2B" w:rsidR="00A55265" w:rsidRPr="00407E05" w:rsidRDefault="00A55265" w:rsidP="0049442A">
      <w:pPr>
        <w:pStyle w:val="Akapitzlist"/>
        <w:numPr>
          <w:ilvl w:val="0"/>
          <w:numId w:val="120"/>
        </w:numPr>
        <w:spacing w:after="60" w:line="276" w:lineRule="auto"/>
        <w:jc w:val="both"/>
        <w:rPr>
          <w:rFonts w:cs="Arial"/>
          <w:sz w:val="20"/>
          <w:szCs w:val="20"/>
        </w:rPr>
      </w:pPr>
      <w:r w:rsidRPr="00407E05">
        <w:rPr>
          <w:rFonts w:cs="Arial"/>
          <w:sz w:val="20"/>
          <w:szCs w:val="20"/>
        </w:rPr>
        <w:t xml:space="preserve">Po zakończeniu każdego miesiąca kalendarzowego Generalny Wykonawca będzie przedstawiać do akceptacji </w:t>
      </w:r>
      <w:r w:rsidR="00F90308" w:rsidRPr="00407E05">
        <w:rPr>
          <w:rFonts w:cs="Arial"/>
          <w:sz w:val="20"/>
          <w:szCs w:val="20"/>
        </w:rPr>
        <w:t>Zamawiającego</w:t>
      </w:r>
      <w:r w:rsidRPr="00407E05">
        <w:rPr>
          <w:rFonts w:cs="Arial"/>
          <w:sz w:val="20"/>
          <w:szCs w:val="20"/>
        </w:rPr>
        <w:t xml:space="preserve"> </w:t>
      </w:r>
      <w:r w:rsidR="001A18D6" w:rsidRPr="00407E05">
        <w:rPr>
          <w:rFonts w:cs="Arial"/>
          <w:sz w:val="20"/>
          <w:szCs w:val="20"/>
        </w:rPr>
        <w:t xml:space="preserve">Protokół </w:t>
      </w:r>
      <w:r w:rsidRPr="00407E05">
        <w:rPr>
          <w:rFonts w:cs="Arial"/>
          <w:sz w:val="20"/>
          <w:szCs w:val="20"/>
        </w:rPr>
        <w:t xml:space="preserve">Zaawansowania </w:t>
      </w:r>
      <w:r w:rsidR="00CC72FC" w:rsidRPr="00407E05">
        <w:rPr>
          <w:rFonts w:cs="Arial"/>
          <w:sz w:val="20"/>
          <w:szCs w:val="20"/>
        </w:rPr>
        <w:t>Prac</w:t>
      </w:r>
      <w:r w:rsidRPr="00407E05">
        <w:rPr>
          <w:rFonts w:cs="Arial"/>
          <w:sz w:val="20"/>
          <w:szCs w:val="20"/>
        </w:rPr>
        <w:t xml:space="preserve">, który zawierać będzie szczegółowe rozliczenie ilościowe i wartościowe wykonanych prawidłowo i zgodnie z Umową prac. Protokół Zaawansowania </w:t>
      </w:r>
      <w:r w:rsidR="00CC72FC" w:rsidRPr="00407E05">
        <w:rPr>
          <w:rFonts w:cs="Arial"/>
          <w:sz w:val="20"/>
          <w:szCs w:val="20"/>
        </w:rPr>
        <w:t xml:space="preserve">Prac </w:t>
      </w:r>
      <w:r w:rsidRPr="00407E05">
        <w:rPr>
          <w:rFonts w:cs="Arial"/>
          <w:sz w:val="20"/>
          <w:szCs w:val="20"/>
        </w:rPr>
        <w:t xml:space="preserve">zawierać ma: </w:t>
      </w:r>
    </w:p>
    <w:p w14:paraId="6659A6C3" w14:textId="6AE7550C" w:rsidR="00A55265" w:rsidRPr="00407E05" w:rsidRDefault="00A55265" w:rsidP="0049442A">
      <w:pPr>
        <w:pStyle w:val="Akapitzlist"/>
        <w:numPr>
          <w:ilvl w:val="1"/>
          <w:numId w:val="8"/>
        </w:numPr>
        <w:spacing w:after="60" w:line="276" w:lineRule="auto"/>
        <w:ind w:left="851" w:hanging="491"/>
        <w:rPr>
          <w:rFonts w:cs="Arial"/>
          <w:sz w:val="20"/>
          <w:szCs w:val="20"/>
        </w:rPr>
      </w:pPr>
      <w:r w:rsidRPr="00407E05">
        <w:rPr>
          <w:rFonts w:cs="Arial"/>
          <w:sz w:val="20"/>
          <w:szCs w:val="20"/>
        </w:rPr>
        <w:t>Specyfikację kluczowych wykonanych prac wraz z odpowiednimi dokumentami potwierdzającymi ilość wykonanych prac w miesiącu kalendarzowym (np. specyfikacja ilościowa i rodzajowa zużytych materiałów)</w:t>
      </w:r>
      <w:r w:rsidR="001A18D6" w:rsidRPr="00407E05">
        <w:rPr>
          <w:rFonts w:cs="Arial"/>
          <w:sz w:val="20"/>
          <w:szCs w:val="20"/>
        </w:rPr>
        <w:t>.</w:t>
      </w:r>
    </w:p>
    <w:p w14:paraId="236AC711" w14:textId="1D5E78EE" w:rsidR="00A55265" w:rsidRPr="00407E05" w:rsidRDefault="00A55265" w:rsidP="0049442A">
      <w:pPr>
        <w:pStyle w:val="Akapitzlist"/>
        <w:numPr>
          <w:ilvl w:val="1"/>
          <w:numId w:val="8"/>
        </w:numPr>
        <w:spacing w:after="60" w:line="276" w:lineRule="auto"/>
        <w:ind w:left="851" w:hanging="491"/>
        <w:rPr>
          <w:rFonts w:cs="Arial"/>
          <w:sz w:val="20"/>
          <w:szCs w:val="20"/>
        </w:rPr>
      </w:pPr>
      <w:r w:rsidRPr="00407E05">
        <w:rPr>
          <w:rFonts w:cs="Arial"/>
          <w:sz w:val="20"/>
          <w:szCs w:val="20"/>
        </w:rPr>
        <w:lastRenderedPageBreak/>
        <w:t>Wykaz złożonych zamówień na materiały i ich wartość jaka zostanie uwzględniona w fakturze za wykonany element prac.</w:t>
      </w:r>
    </w:p>
    <w:p w14:paraId="4C51FC3B" w14:textId="429FCD0C" w:rsidR="00A32567" w:rsidRPr="00407E05" w:rsidRDefault="00A32567" w:rsidP="0049442A">
      <w:pPr>
        <w:pStyle w:val="Akapitzlist"/>
        <w:numPr>
          <w:ilvl w:val="1"/>
          <w:numId w:val="8"/>
        </w:numPr>
        <w:spacing w:after="60" w:line="276" w:lineRule="auto"/>
        <w:ind w:left="851" w:hanging="491"/>
        <w:rPr>
          <w:rFonts w:cs="Arial"/>
          <w:sz w:val="20"/>
          <w:szCs w:val="20"/>
        </w:rPr>
      </w:pPr>
      <w:r w:rsidRPr="00407E05">
        <w:rPr>
          <w:rFonts w:cs="Arial"/>
          <w:sz w:val="20"/>
          <w:szCs w:val="20"/>
        </w:rPr>
        <w:t>Stan realizacji wydatków na realizację prac związanych z Przedmiotem Umowy w stosunku do Harmonogramu</w:t>
      </w:r>
      <w:r w:rsidR="00061877" w:rsidRPr="00407E05">
        <w:rPr>
          <w:rFonts w:cs="Arial"/>
          <w:sz w:val="20"/>
          <w:szCs w:val="20"/>
        </w:rPr>
        <w:t>.</w:t>
      </w:r>
    </w:p>
    <w:p w14:paraId="6736A1A7" w14:textId="5BCFF810" w:rsidR="00675A5A" w:rsidRPr="00407E05" w:rsidRDefault="00675A5A" w:rsidP="0049442A">
      <w:pPr>
        <w:pStyle w:val="Akapitzlist"/>
        <w:numPr>
          <w:ilvl w:val="0"/>
          <w:numId w:val="120"/>
        </w:numPr>
        <w:spacing w:after="60" w:line="276" w:lineRule="auto"/>
        <w:ind w:left="357" w:hanging="357"/>
        <w:jc w:val="both"/>
        <w:rPr>
          <w:rFonts w:cs="Arial"/>
          <w:sz w:val="20"/>
          <w:szCs w:val="20"/>
        </w:rPr>
      </w:pPr>
      <w:r w:rsidRPr="00407E05">
        <w:rPr>
          <w:rFonts w:cs="Arial"/>
          <w:sz w:val="20"/>
          <w:szCs w:val="20"/>
        </w:rPr>
        <w:t>Protokoły Zaawansowania Prac stanowią oświadczenie</w:t>
      </w:r>
      <w:r w:rsidR="003A3CF3" w:rsidRPr="00407E05">
        <w:rPr>
          <w:rFonts w:cs="Arial"/>
          <w:sz w:val="20"/>
          <w:szCs w:val="20"/>
        </w:rPr>
        <w:t xml:space="preserve"> Generalnego</w:t>
      </w:r>
      <w:r w:rsidR="001A18D6" w:rsidRPr="00407E05">
        <w:rPr>
          <w:rFonts w:cs="Arial"/>
          <w:sz w:val="20"/>
          <w:szCs w:val="20"/>
        </w:rPr>
        <w:t xml:space="preserve"> </w:t>
      </w:r>
      <w:r w:rsidRPr="00407E05">
        <w:rPr>
          <w:rFonts w:cs="Arial"/>
          <w:sz w:val="20"/>
          <w:szCs w:val="20"/>
        </w:rPr>
        <w:t>Wykonawcy o zaawansowaniu realizacji Przedmiotu Umowy.</w:t>
      </w:r>
    </w:p>
    <w:p w14:paraId="124E57EB" w14:textId="77777777" w:rsidR="00675A5A" w:rsidRPr="00407E05" w:rsidRDefault="00675A5A" w:rsidP="0049442A">
      <w:pPr>
        <w:pStyle w:val="Akapitzlist"/>
        <w:numPr>
          <w:ilvl w:val="0"/>
          <w:numId w:val="120"/>
        </w:numPr>
        <w:spacing w:after="60" w:line="276" w:lineRule="auto"/>
        <w:jc w:val="both"/>
        <w:rPr>
          <w:rFonts w:cs="Arial"/>
          <w:sz w:val="20"/>
          <w:szCs w:val="20"/>
        </w:rPr>
      </w:pPr>
      <w:r w:rsidRPr="00407E05">
        <w:rPr>
          <w:rFonts w:cs="Arial"/>
          <w:sz w:val="20"/>
          <w:szCs w:val="20"/>
        </w:rPr>
        <w:t>Protokół Zaawansowania Prac nie jest dokumentem odbiorowym, nie zastępuje takiego dokumentu i nie stanowi podstawy do uznania prac objętych takim protokołem za odebrane.</w:t>
      </w:r>
    </w:p>
    <w:p w14:paraId="0DAD03D4" w14:textId="0C763529" w:rsidR="00B12D44" w:rsidRPr="00407E05" w:rsidRDefault="00B12D44" w:rsidP="0049442A">
      <w:pPr>
        <w:pStyle w:val="Akapitzlist"/>
        <w:numPr>
          <w:ilvl w:val="0"/>
          <w:numId w:val="120"/>
        </w:numPr>
        <w:spacing w:after="60" w:line="276" w:lineRule="auto"/>
        <w:jc w:val="both"/>
        <w:rPr>
          <w:rFonts w:cs="Arial"/>
          <w:sz w:val="20"/>
          <w:szCs w:val="20"/>
        </w:rPr>
      </w:pPr>
      <w:r w:rsidRPr="00407E05">
        <w:rPr>
          <w:rFonts w:cs="Arial"/>
          <w:sz w:val="20"/>
          <w:szCs w:val="20"/>
        </w:rPr>
        <w:t xml:space="preserve">Protokół Zaawansowania </w:t>
      </w:r>
      <w:r w:rsidR="00CC72FC" w:rsidRPr="00407E05">
        <w:rPr>
          <w:rFonts w:cs="Arial"/>
          <w:sz w:val="20"/>
          <w:szCs w:val="20"/>
        </w:rPr>
        <w:t>Prac</w:t>
      </w:r>
      <w:r w:rsidRPr="00407E05">
        <w:rPr>
          <w:rFonts w:cs="Arial"/>
          <w:sz w:val="20"/>
          <w:szCs w:val="20"/>
        </w:rPr>
        <w:t xml:space="preserve"> będzie podlegał weryfikacji przez </w:t>
      </w:r>
      <w:r w:rsidR="00CC72FC" w:rsidRPr="00407E05">
        <w:rPr>
          <w:rFonts w:cs="Arial"/>
          <w:sz w:val="20"/>
          <w:szCs w:val="20"/>
        </w:rPr>
        <w:t>Zespół Sterujący</w:t>
      </w:r>
      <w:r w:rsidRPr="00407E05">
        <w:rPr>
          <w:rFonts w:cs="Arial"/>
          <w:sz w:val="20"/>
          <w:szCs w:val="20"/>
        </w:rPr>
        <w:t xml:space="preserve"> w terminie najbliższego spotkania </w:t>
      </w:r>
      <w:r w:rsidR="00CC72FC" w:rsidRPr="00407E05">
        <w:rPr>
          <w:rFonts w:cs="Arial"/>
          <w:sz w:val="20"/>
          <w:szCs w:val="20"/>
        </w:rPr>
        <w:t xml:space="preserve">Zespołu Sterującego </w:t>
      </w:r>
      <w:r w:rsidRPr="00407E05">
        <w:rPr>
          <w:rFonts w:cs="Arial"/>
          <w:sz w:val="20"/>
          <w:szCs w:val="20"/>
        </w:rPr>
        <w:t xml:space="preserve">i będzie stanowił podstawę do fakturowania prac wraz z dokumentami odbiorowymi, </w:t>
      </w:r>
      <w:r w:rsidR="004B614D" w:rsidRPr="00407E05">
        <w:rPr>
          <w:rFonts w:cs="Arial"/>
          <w:sz w:val="20"/>
          <w:szCs w:val="20"/>
        </w:rPr>
        <w:t xml:space="preserve">sporządzanymi w trybie jak </w:t>
      </w:r>
      <w:r w:rsidRPr="00407E05">
        <w:rPr>
          <w:rFonts w:cs="Arial"/>
          <w:sz w:val="20"/>
          <w:szCs w:val="20"/>
        </w:rPr>
        <w:t xml:space="preserve">określono paragrafie </w:t>
      </w:r>
      <w:r w:rsidR="0093322F" w:rsidRPr="00407E05">
        <w:rPr>
          <w:rFonts w:cs="Arial"/>
          <w:sz w:val="20"/>
          <w:szCs w:val="20"/>
        </w:rPr>
        <w:t>9</w:t>
      </w:r>
      <w:r w:rsidRPr="00407E05">
        <w:rPr>
          <w:rFonts w:cs="Arial"/>
          <w:sz w:val="20"/>
          <w:szCs w:val="20"/>
        </w:rPr>
        <w:t xml:space="preserve"> Umowy.</w:t>
      </w:r>
    </w:p>
    <w:p w14:paraId="5263A33A" w14:textId="303939A8" w:rsidR="00A55265" w:rsidRPr="00407E05" w:rsidRDefault="00A55265" w:rsidP="0049442A">
      <w:pPr>
        <w:pStyle w:val="Akapitzlist"/>
        <w:numPr>
          <w:ilvl w:val="0"/>
          <w:numId w:val="120"/>
        </w:numPr>
        <w:spacing w:after="60" w:line="276" w:lineRule="auto"/>
        <w:jc w:val="both"/>
        <w:rPr>
          <w:rFonts w:cs="Arial"/>
          <w:sz w:val="20"/>
          <w:szCs w:val="20"/>
        </w:rPr>
      </w:pPr>
      <w:r w:rsidRPr="00407E05">
        <w:rPr>
          <w:rFonts w:cs="Arial"/>
          <w:sz w:val="20"/>
          <w:szCs w:val="20"/>
        </w:rPr>
        <w:t xml:space="preserve">Protokół Zaawansowania </w:t>
      </w:r>
      <w:r w:rsidR="00CC72FC" w:rsidRPr="00407E05">
        <w:rPr>
          <w:rFonts w:cs="Arial"/>
          <w:sz w:val="20"/>
          <w:szCs w:val="20"/>
        </w:rPr>
        <w:t>Prac</w:t>
      </w:r>
      <w:r w:rsidRPr="00407E05">
        <w:rPr>
          <w:rFonts w:cs="Arial"/>
          <w:sz w:val="20"/>
          <w:szCs w:val="20"/>
        </w:rPr>
        <w:t xml:space="preserve"> podlega rejestracji i numeracji; załączniki do Protokołu Zaawansowania </w:t>
      </w:r>
      <w:r w:rsidR="00CC72FC" w:rsidRPr="00407E05">
        <w:rPr>
          <w:rFonts w:cs="Arial"/>
          <w:sz w:val="20"/>
          <w:szCs w:val="20"/>
        </w:rPr>
        <w:t>Prac</w:t>
      </w:r>
      <w:r w:rsidRPr="00407E05">
        <w:rPr>
          <w:rFonts w:cs="Arial"/>
          <w:sz w:val="20"/>
          <w:szCs w:val="20"/>
        </w:rPr>
        <w:t xml:space="preserve"> są numerowane i oznaczane w sposób jednoznacznie przypisujący je do danego Protokołu Zaawansowania </w:t>
      </w:r>
      <w:r w:rsidR="00CC72FC" w:rsidRPr="00407E05">
        <w:rPr>
          <w:rFonts w:cs="Arial"/>
          <w:sz w:val="20"/>
          <w:szCs w:val="20"/>
        </w:rPr>
        <w:t>Prac</w:t>
      </w:r>
      <w:r w:rsidRPr="00407E05">
        <w:rPr>
          <w:rFonts w:cs="Arial"/>
          <w:sz w:val="20"/>
          <w:szCs w:val="20"/>
        </w:rPr>
        <w:t>.</w:t>
      </w:r>
      <w:r w:rsidR="004522DA" w:rsidRPr="00407E05">
        <w:rPr>
          <w:rFonts w:cs="Arial"/>
          <w:sz w:val="20"/>
          <w:szCs w:val="20"/>
        </w:rPr>
        <w:t xml:space="preserve"> Protokoły Zaawansowania </w:t>
      </w:r>
      <w:r w:rsidR="00CC72FC" w:rsidRPr="00407E05">
        <w:rPr>
          <w:rFonts w:cs="Arial"/>
          <w:sz w:val="20"/>
          <w:szCs w:val="20"/>
        </w:rPr>
        <w:t>Prac</w:t>
      </w:r>
      <w:r w:rsidR="004522DA" w:rsidRPr="00407E05">
        <w:rPr>
          <w:rFonts w:cs="Arial"/>
          <w:sz w:val="20"/>
          <w:szCs w:val="20"/>
        </w:rPr>
        <w:t xml:space="preserve"> są identyfikowane w fakturach.</w:t>
      </w:r>
    </w:p>
    <w:p w14:paraId="55419D5E" w14:textId="6E965A70" w:rsidR="00704BC4" w:rsidRPr="00407E05" w:rsidRDefault="00F96878" w:rsidP="0049442A">
      <w:pPr>
        <w:pStyle w:val="Akapitzlist"/>
        <w:numPr>
          <w:ilvl w:val="0"/>
          <w:numId w:val="120"/>
        </w:numPr>
        <w:spacing w:after="60" w:line="276" w:lineRule="auto"/>
        <w:jc w:val="both"/>
        <w:rPr>
          <w:rFonts w:cs="Arial"/>
          <w:sz w:val="20"/>
          <w:szCs w:val="20"/>
        </w:rPr>
      </w:pPr>
      <w:r w:rsidRPr="00407E05">
        <w:rPr>
          <w:rFonts w:cs="Arial"/>
          <w:sz w:val="20"/>
          <w:szCs w:val="20"/>
        </w:rPr>
        <w:t xml:space="preserve">W terminie do 5 (pięciu) dni roboczych od przedstawienia Protokołu Zaawansowania </w:t>
      </w:r>
      <w:r w:rsidR="00CC72FC" w:rsidRPr="00407E05">
        <w:rPr>
          <w:rFonts w:cs="Arial"/>
          <w:sz w:val="20"/>
          <w:szCs w:val="20"/>
        </w:rPr>
        <w:t>Prac</w:t>
      </w:r>
      <w:r w:rsidRPr="00407E05">
        <w:rPr>
          <w:rFonts w:cs="Arial"/>
          <w:sz w:val="20"/>
          <w:szCs w:val="20"/>
        </w:rPr>
        <w:t xml:space="preserve">, zespół po stronie </w:t>
      </w:r>
      <w:r w:rsidR="00F90308" w:rsidRPr="00407E05">
        <w:rPr>
          <w:rFonts w:cs="Arial"/>
          <w:sz w:val="20"/>
          <w:szCs w:val="20"/>
        </w:rPr>
        <w:t>Zamawiającego</w:t>
      </w:r>
      <w:r w:rsidRPr="00407E05">
        <w:rPr>
          <w:rFonts w:cs="Arial"/>
          <w:sz w:val="20"/>
          <w:szCs w:val="20"/>
        </w:rPr>
        <w:t xml:space="preserve">, dokona sprawdzenia Protokołu Zaawansowania </w:t>
      </w:r>
      <w:r w:rsidR="00CC72FC" w:rsidRPr="00407E05">
        <w:rPr>
          <w:rFonts w:cs="Arial"/>
          <w:sz w:val="20"/>
          <w:szCs w:val="20"/>
        </w:rPr>
        <w:t>Prac</w:t>
      </w:r>
      <w:r w:rsidRPr="00407E05">
        <w:rPr>
          <w:rFonts w:cs="Arial"/>
          <w:sz w:val="20"/>
          <w:szCs w:val="20"/>
        </w:rPr>
        <w:t xml:space="preserve"> wraz z dołączoną do Protokołu Zaawansowania </w:t>
      </w:r>
      <w:r w:rsidR="00CC72FC" w:rsidRPr="00407E05">
        <w:rPr>
          <w:rFonts w:cs="Arial"/>
          <w:sz w:val="20"/>
          <w:szCs w:val="20"/>
        </w:rPr>
        <w:t>Prac</w:t>
      </w:r>
      <w:r w:rsidRPr="00407E05">
        <w:rPr>
          <w:rFonts w:cs="Arial"/>
          <w:sz w:val="20"/>
          <w:szCs w:val="20"/>
        </w:rPr>
        <w:t xml:space="preserve"> dokumentacją oraz dokona jego: (a) zatwierdzenia w całości lub (b) zatwierdzenia częściowego uzasadniając brak zatwierdzenia (jeżeli mieć to będzie zastosowanie), a dla części niezatwierdzonej wskazanie konieczności wprowadzenia poprawek i ich zakresu. Podstawą do braku zatwierdzenia mogą być błędy formalne, błędy rachunkowe, błędy merytoryczne lub braki dokumentacji potwierdzającej wykonanie </w:t>
      </w:r>
      <w:r w:rsidR="00CC72FC" w:rsidRPr="00407E05">
        <w:rPr>
          <w:rFonts w:cs="Arial"/>
          <w:sz w:val="20"/>
          <w:szCs w:val="20"/>
        </w:rPr>
        <w:t>prac</w:t>
      </w:r>
      <w:r w:rsidRPr="00407E05">
        <w:rPr>
          <w:rFonts w:cs="Arial"/>
          <w:sz w:val="20"/>
          <w:szCs w:val="20"/>
        </w:rPr>
        <w:t>.</w:t>
      </w:r>
    </w:p>
    <w:p w14:paraId="7C8FDE46" w14:textId="19187DF7" w:rsidR="00F96878" w:rsidRPr="00407E05" w:rsidRDefault="00F96878" w:rsidP="0049442A">
      <w:pPr>
        <w:pStyle w:val="Akapitzlist"/>
        <w:numPr>
          <w:ilvl w:val="0"/>
          <w:numId w:val="120"/>
        </w:numPr>
        <w:spacing w:after="60" w:line="276" w:lineRule="auto"/>
        <w:jc w:val="both"/>
        <w:rPr>
          <w:rFonts w:cs="Arial"/>
          <w:sz w:val="20"/>
          <w:szCs w:val="20"/>
        </w:rPr>
      </w:pPr>
      <w:r w:rsidRPr="00407E05">
        <w:rPr>
          <w:rFonts w:cs="Arial"/>
          <w:sz w:val="20"/>
          <w:szCs w:val="20"/>
        </w:rPr>
        <w:t xml:space="preserve">W przypadku braku zatwierdzenia Protokołu Zaawansowania </w:t>
      </w:r>
      <w:r w:rsidR="000F497A" w:rsidRPr="00407E05">
        <w:rPr>
          <w:rFonts w:cs="Arial"/>
          <w:sz w:val="20"/>
          <w:szCs w:val="20"/>
        </w:rPr>
        <w:t>Prac</w:t>
      </w:r>
      <w:r w:rsidRPr="00407E05">
        <w:rPr>
          <w:rFonts w:cs="Arial"/>
          <w:sz w:val="20"/>
          <w:szCs w:val="20"/>
        </w:rPr>
        <w:t xml:space="preserve"> w całości, Generalny Wykonawca przedstawi niezwłocznie skorygowany Protokół Zaawansowania </w:t>
      </w:r>
      <w:r w:rsidR="000F497A" w:rsidRPr="00407E05">
        <w:rPr>
          <w:rFonts w:cs="Arial"/>
          <w:sz w:val="20"/>
          <w:szCs w:val="20"/>
        </w:rPr>
        <w:t>Prac</w:t>
      </w:r>
      <w:r w:rsidRPr="00407E05">
        <w:rPr>
          <w:rFonts w:cs="Arial"/>
          <w:sz w:val="20"/>
          <w:szCs w:val="20"/>
        </w:rPr>
        <w:t xml:space="preserve"> wraz ze skorygowaną częścią uprzednio niezatwierdzoną.</w:t>
      </w:r>
      <w:r w:rsidR="00927B09" w:rsidRPr="00407E05">
        <w:rPr>
          <w:rFonts w:cs="Arial"/>
          <w:sz w:val="20"/>
          <w:szCs w:val="20"/>
        </w:rPr>
        <w:t xml:space="preserve"> </w:t>
      </w:r>
      <w:r w:rsidRPr="00407E05">
        <w:rPr>
          <w:rFonts w:cs="Arial"/>
          <w:sz w:val="20"/>
          <w:szCs w:val="20"/>
        </w:rPr>
        <w:t xml:space="preserve">Po potwierdzeniu przez </w:t>
      </w:r>
      <w:r w:rsidR="00F90308" w:rsidRPr="00407E05">
        <w:rPr>
          <w:rFonts w:cs="Arial"/>
          <w:sz w:val="20"/>
          <w:szCs w:val="20"/>
        </w:rPr>
        <w:t>Zamawiającego</w:t>
      </w:r>
      <w:r w:rsidRPr="00407E05">
        <w:rPr>
          <w:rFonts w:cs="Arial"/>
          <w:sz w:val="20"/>
          <w:szCs w:val="20"/>
        </w:rPr>
        <w:t xml:space="preserve"> Protokołu Zaawansowania </w:t>
      </w:r>
      <w:r w:rsidR="000F497A" w:rsidRPr="00407E05">
        <w:rPr>
          <w:rFonts w:cs="Arial"/>
          <w:sz w:val="20"/>
          <w:szCs w:val="20"/>
        </w:rPr>
        <w:t>Prac</w:t>
      </w:r>
      <w:r w:rsidRPr="00407E05">
        <w:rPr>
          <w:rFonts w:cs="Arial"/>
          <w:sz w:val="20"/>
          <w:szCs w:val="20"/>
        </w:rPr>
        <w:t xml:space="preserve">, protokół ten będzie stanowił podstawę do wystawienia faktury częściowej. </w:t>
      </w:r>
    </w:p>
    <w:p w14:paraId="3534E969" w14:textId="5BA52932" w:rsidR="00927B09" w:rsidRPr="00407E05" w:rsidRDefault="00927B09" w:rsidP="0049442A">
      <w:pPr>
        <w:pStyle w:val="Akapitzlist"/>
        <w:numPr>
          <w:ilvl w:val="0"/>
          <w:numId w:val="120"/>
        </w:numPr>
        <w:spacing w:after="60" w:line="276" w:lineRule="auto"/>
        <w:jc w:val="both"/>
        <w:rPr>
          <w:rFonts w:cs="Arial"/>
          <w:sz w:val="20"/>
          <w:szCs w:val="20"/>
        </w:rPr>
      </w:pPr>
      <w:r w:rsidRPr="00407E05">
        <w:rPr>
          <w:rFonts w:cs="Arial"/>
          <w:sz w:val="20"/>
          <w:szCs w:val="20"/>
        </w:rPr>
        <w:t xml:space="preserve">Brak stanowiska </w:t>
      </w:r>
      <w:r w:rsidR="00F90308" w:rsidRPr="00407E05">
        <w:rPr>
          <w:rFonts w:cs="Arial"/>
          <w:sz w:val="20"/>
          <w:szCs w:val="20"/>
        </w:rPr>
        <w:t>Zamawiającego</w:t>
      </w:r>
      <w:r w:rsidRPr="00407E05">
        <w:rPr>
          <w:rFonts w:cs="Arial"/>
          <w:sz w:val="20"/>
          <w:szCs w:val="20"/>
        </w:rPr>
        <w:t xml:space="preserve"> w terminie 6 (sześciu) dni roboczych od przedstawienia Protokołu Zaawansowania </w:t>
      </w:r>
      <w:r w:rsidR="00E67229" w:rsidRPr="00407E05">
        <w:rPr>
          <w:rFonts w:cs="Arial"/>
          <w:sz w:val="20"/>
          <w:szCs w:val="20"/>
        </w:rPr>
        <w:t>Prac</w:t>
      </w:r>
      <w:r w:rsidRPr="00407E05">
        <w:rPr>
          <w:rFonts w:cs="Arial"/>
          <w:sz w:val="20"/>
          <w:szCs w:val="20"/>
        </w:rPr>
        <w:t xml:space="preserve">, uważa się za akceptację Protokołu Zaawansowania </w:t>
      </w:r>
      <w:r w:rsidR="00E67229" w:rsidRPr="00407E05">
        <w:rPr>
          <w:rFonts w:cs="Arial"/>
          <w:sz w:val="20"/>
          <w:szCs w:val="20"/>
        </w:rPr>
        <w:t>Prac</w:t>
      </w:r>
      <w:r w:rsidRPr="00407E05">
        <w:rPr>
          <w:rFonts w:cs="Arial"/>
          <w:sz w:val="20"/>
          <w:szCs w:val="20"/>
        </w:rPr>
        <w:t>.</w:t>
      </w:r>
    </w:p>
    <w:p w14:paraId="451D5AEA" w14:textId="7AD86541" w:rsidR="00E67229" w:rsidRPr="00407E05" w:rsidRDefault="00E67229" w:rsidP="0049442A">
      <w:pPr>
        <w:pStyle w:val="Akapitzlist"/>
        <w:numPr>
          <w:ilvl w:val="0"/>
          <w:numId w:val="120"/>
        </w:numPr>
        <w:spacing w:after="60" w:line="276" w:lineRule="auto"/>
        <w:ind w:left="357" w:hanging="357"/>
        <w:jc w:val="both"/>
        <w:rPr>
          <w:rFonts w:cs="Arial"/>
          <w:sz w:val="20"/>
          <w:szCs w:val="20"/>
        </w:rPr>
      </w:pPr>
      <w:r w:rsidRPr="00407E05">
        <w:rPr>
          <w:rFonts w:cs="Arial"/>
          <w:sz w:val="20"/>
          <w:szCs w:val="20"/>
        </w:rPr>
        <w:t>Protokoły Zaawansowania Prac służyć będą także ewentualnej ocenie zaawansowania prac podwykonawców dla potrzeb rozliczeń pomiędzy Generalnym Wykonawcą i podwykonawcami.</w:t>
      </w:r>
    </w:p>
    <w:p w14:paraId="1E1A981C" w14:textId="74CE9A5D" w:rsidR="00866594" w:rsidRPr="00407E05" w:rsidRDefault="00866594" w:rsidP="0049442A">
      <w:pPr>
        <w:pStyle w:val="Akapitzlist"/>
        <w:numPr>
          <w:ilvl w:val="0"/>
          <w:numId w:val="120"/>
        </w:numPr>
        <w:spacing w:before="0" w:after="60" w:line="276" w:lineRule="auto"/>
        <w:jc w:val="both"/>
        <w:rPr>
          <w:rFonts w:cs="Arial"/>
          <w:sz w:val="20"/>
          <w:szCs w:val="20"/>
        </w:rPr>
      </w:pPr>
      <w:r w:rsidRPr="00407E05">
        <w:rPr>
          <w:rFonts w:cs="Arial"/>
          <w:sz w:val="20"/>
          <w:szCs w:val="20"/>
        </w:rPr>
        <w:t xml:space="preserve">Generalny Wykonawca będzie na bieżąco informował </w:t>
      </w:r>
      <w:r w:rsidR="00F90308" w:rsidRPr="00407E05">
        <w:rPr>
          <w:rFonts w:cs="Arial"/>
          <w:sz w:val="20"/>
          <w:szCs w:val="20"/>
        </w:rPr>
        <w:t>Zamawiającego</w:t>
      </w:r>
      <w:r w:rsidRPr="00407E05">
        <w:rPr>
          <w:rFonts w:cs="Arial"/>
          <w:sz w:val="20"/>
          <w:szCs w:val="20"/>
        </w:rPr>
        <w:t xml:space="preserve"> o stanie realizacji prac i przewidywanym terminie ich zakończenia (w tym prac podlegających zakryciu i zanikających) oraz umożliwi przedstawicielom </w:t>
      </w:r>
      <w:r w:rsidR="00F90308" w:rsidRPr="00407E05">
        <w:rPr>
          <w:rFonts w:cs="Arial"/>
          <w:sz w:val="20"/>
          <w:szCs w:val="20"/>
        </w:rPr>
        <w:t>Zamawiającego</w:t>
      </w:r>
      <w:r w:rsidRPr="00407E05">
        <w:rPr>
          <w:rFonts w:cs="Arial"/>
          <w:sz w:val="20"/>
          <w:szCs w:val="20"/>
        </w:rPr>
        <w:t xml:space="preserve"> przeprowadzenie inspekcji poszczególnych elementów prac (prawo do inspekcji</w:t>
      </w:r>
      <w:r w:rsidR="001B3C84" w:rsidRPr="00407E05">
        <w:rPr>
          <w:rFonts w:cs="Arial"/>
          <w:sz w:val="20"/>
          <w:szCs w:val="20"/>
        </w:rPr>
        <w:t xml:space="preserve"> lub inspekcje lub inspekcje fabryczne</w:t>
      </w:r>
      <w:r w:rsidRPr="00407E05">
        <w:rPr>
          <w:rFonts w:cs="Arial"/>
          <w:sz w:val="20"/>
          <w:szCs w:val="20"/>
        </w:rPr>
        <w:t xml:space="preserve">). </w:t>
      </w:r>
    </w:p>
    <w:p w14:paraId="1B9BD50C" w14:textId="3504DCF8" w:rsidR="004522DA" w:rsidRPr="00407E05" w:rsidRDefault="00866594" w:rsidP="0049442A">
      <w:pPr>
        <w:pStyle w:val="Akapitzlist"/>
        <w:numPr>
          <w:ilvl w:val="0"/>
          <w:numId w:val="120"/>
        </w:numPr>
        <w:spacing w:after="60" w:line="276" w:lineRule="auto"/>
        <w:jc w:val="both"/>
        <w:rPr>
          <w:rFonts w:cs="Arial"/>
          <w:sz w:val="20"/>
          <w:szCs w:val="20"/>
        </w:rPr>
      </w:pPr>
      <w:r w:rsidRPr="00407E05">
        <w:rPr>
          <w:rFonts w:cs="Arial"/>
          <w:sz w:val="20"/>
          <w:szCs w:val="20"/>
        </w:rPr>
        <w:t>P</w:t>
      </w:r>
      <w:r w:rsidR="00F108E5" w:rsidRPr="00407E05">
        <w:rPr>
          <w:rFonts w:cs="Arial"/>
          <w:sz w:val="20"/>
          <w:szCs w:val="20"/>
        </w:rPr>
        <w:t>rawo do inspekcj</w:t>
      </w:r>
      <w:r w:rsidRPr="00407E05">
        <w:rPr>
          <w:rFonts w:cs="Arial"/>
          <w:sz w:val="20"/>
          <w:szCs w:val="20"/>
        </w:rPr>
        <w:t xml:space="preserve">i obejmuje uprawnienie </w:t>
      </w:r>
      <w:r w:rsidR="001B3C84" w:rsidRPr="00407E05">
        <w:rPr>
          <w:rFonts w:cs="Arial"/>
          <w:sz w:val="20"/>
          <w:szCs w:val="20"/>
        </w:rPr>
        <w:t xml:space="preserve">Zamawiającego </w:t>
      </w:r>
      <w:r w:rsidRPr="00407E05">
        <w:rPr>
          <w:rFonts w:cs="Arial"/>
          <w:sz w:val="20"/>
          <w:szCs w:val="20"/>
        </w:rPr>
        <w:t>do realizacji:</w:t>
      </w:r>
    </w:p>
    <w:p w14:paraId="592A054F" w14:textId="50CA75CD" w:rsidR="004522DA" w:rsidRPr="00407E05" w:rsidRDefault="004522DA" w:rsidP="0049442A">
      <w:pPr>
        <w:pStyle w:val="Akapitzlist"/>
        <w:numPr>
          <w:ilvl w:val="1"/>
          <w:numId w:val="120"/>
        </w:numPr>
        <w:spacing w:after="60" w:line="276" w:lineRule="auto"/>
        <w:ind w:left="851" w:hanging="491"/>
        <w:jc w:val="both"/>
        <w:rPr>
          <w:rFonts w:cs="Arial"/>
          <w:sz w:val="20"/>
          <w:szCs w:val="20"/>
        </w:rPr>
      </w:pPr>
      <w:r w:rsidRPr="00407E05">
        <w:rPr>
          <w:rFonts w:cs="Arial"/>
          <w:sz w:val="20"/>
          <w:szCs w:val="20"/>
        </w:rPr>
        <w:t>inspekcj</w:t>
      </w:r>
      <w:r w:rsidR="00FC6DCE" w:rsidRPr="00407E05">
        <w:rPr>
          <w:rFonts w:cs="Arial"/>
          <w:sz w:val="20"/>
          <w:szCs w:val="20"/>
        </w:rPr>
        <w:t>i</w:t>
      </w:r>
      <w:r w:rsidRPr="00407E05">
        <w:rPr>
          <w:rFonts w:cs="Arial"/>
          <w:sz w:val="20"/>
          <w:szCs w:val="20"/>
        </w:rPr>
        <w:t xml:space="preserve"> prowadzonych prac przez Generalnego Wykonawcę, podwykonawców lub inne podmioty zaangażowane w prace związane z realizacją Umowy, w celu oceny stanu zaawansowania prac, jakości użytych materiałów, szczegółowych rozwiązań technicznych oraz innych aspektów istotnych dla </w:t>
      </w:r>
      <w:r w:rsidR="00340F5A" w:rsidRPr="00407E05">
        <w:rPr>
          <w:rFonts w:cs="Arial"/>
          <w:sz w:val="20"/>
          <w:szCs w:val="20"/>
        </w:rPr>
        <w:t>realizacji Umowy przez Generalnego Wykonawcę,</w:t>
      </w:r>
    </w:p>
    <w:p w14:paraId="35CC7EA2" w14:textId="3D5A143E" w:rsidR="004522DA" w:rsidRPr="00407E05" w:rsidRDefault="004522DA" w:rsidP="0049442A">
      <w:pPr>
        <w:pStyle w:val="Akapitzlist"/>
        <w:numPr>
          <w:ilvl w:val="1"/>
          <w:numId w:val="120"/>
        </w:numPr>
        <w:spacing w:after="60" w:line="276" w:lineRule="auto"/>
        <w:ind w:left="851" w:hanging="491"/>
        <w:jc w:val="both"/>
        <w:rPr>
          <w:rFonts w:cs="Arial"/>
          <w:sz w:val="20"/>
          <w:szCs w:val="20"/>
        </w:rPr>
      </w:pPr>
      <w:r w:rsidRPr="00407E05">
        <w:rPr>
          <w:rFonts w:cs="Arial"/>
          <w:sz w:val="20"/>
          <w:szCs w:val="20"/>
        </w:rPr>
        <w:t xml:space="preserve">żądania udostępnienia dokumentacji technicznej oraz handlowej (zamówienia, faktury itp.) w celu weryfikacji postępów w </w:t>
      </w:r>
      <w:r w:rsidR="00340F5A" w:rsidRPr="00407E05">
        <w:rPr>
          <w:rFonts w:cs="Arial"/>
          <w:sz w:val="20"/>
          <w:szCs w:val="20"/>
        </w:rPr>
        <w:t>pozyskaniu materiałów, usług i urządzeń niezbędnych do realizacji Umowy,</w:t>
      </w:r>
    </w:p>
    <w:p w14:paraId="29A28CB8" w14:textId="3F931643" w:rsidR="004522DA" w:rsidRPr="00407E05" w:rsidRDefault="004522DA" w:rsidP="0049442A">
      <w:pPr>
        <w:pStyle w:val="Akapitzlist"/>
        <w:numPr>
          <w:ilvl w:val="1"/>
          <w:numId w:val="120"/>
        </w:numPr>
        <w:spacing w:after="60" w:line="276" w:lineRule="auto"/>
        <w:ind w:left="851" w:hanging="491"/>
        <w:jc w:val="both"/>
        <w:rPr>
          <w:rFonts w:cs="Arial"/>
          <w:sz w:val="20"/>
          <w:szCs w:val="20"/>
        </w:rPr>
      </w:pPr>
      <w:r w:rsidRPr="00407E05">
        <w:rPr>
          <w:rFonts w:cs="Arial"/>
          <w:sz w:val="20"/>
          <w:szCs w:val="20"/>
        </w:rPr>
        <w:t>powoływania ekspertów</w:t>
      </w:r>
      <w:r w:rsidR="00833628" w:rsidRPr="00407E05">
        <w:rPr>
          <w:rFonts w:cs="Arial"/>
          <w:sz w:val="20"/>
          <w:szCs w:val="20"/>
        </w:rPr>
        <w:t xml:space="preserve"> lub/i rzeczoznawców</w:t>
      </w:r>
      <w:r w:rsidRPr="00407E05">
        <w:rPr>
          <w:rFonts w:cs="Arial"/>
          <w:sz w:val="20"/>
          <w:szCs w:val="20"/>
        </w:rPr>
        <w:t xml:space="preserve"> reprezentujących </w:t>
      </w:r>
      <w:r w:rsidR="00F90308" w:rsidRPr="00407E05">
        <w:rPr>
          <w:rFonts w:cs="Arial"/>
          <w:sz w:val="20"/>
          <w:szCs w:val="20"/>
        </w:rPr>
        <w:t>Zamawiającego</w:t>
      </w:r>
      <w:r w:rsidRPr="00407E05">
        <w:rPr>
          <w:rFonts w:cs="Arial"/>
          <w:sz w:val="20"/>
          <w:szCs w:val="20"/>
        </w:rPr>
        <w:t xml:space="preserve"> w celu dokonywania </w:t>
      </w:r>
      <w:r w:rsidR="00A254DD" w:rsidRPr="00407E05">
        <w:rPr>
          <w:rFonts w:cs="Arial"/>
          <w:sz w:val="20"/>
          <w:szCs w:val="20"/>
        </w:rPr>
        <w:t>Obiekt</w:t>
      </w:r>
      <w:r w:rsidRPr="00407E05">
        <w:rPr>
          <w:rFonts w:cs="Arial"/>
          <w:sz w:val="20"/>
          <w:szCs w:val="20"/>
        </w:rPr>
        <w:t>ywnej oceny jakości wykony</w:t>
      </w:r>
      <w:r w:rsidR="00340F5A" w:rsidRPr="00407E05">
        <w:rPr>
          <w:rFonts w:cs="Arial"/>
          <w:sz w:val="20"/>
          <w:szCs w:val="20"/>
        </w:rPr>
        <w:t>wanych prac, stosowanych materiałów, urządzeń i rozwiązań.</w:t>
      </w:r>
    </w:p>
    <w:p w14:paraId="392494ED" w14:textId="5957BA0D" w:rsidR="00FC6DCE" w:rsidRPr="00407E05" w:rsidRDefault="00F108E5" w:rsidP="0049442A">
      <w:pPr>
        <w:spacing w:after="60" w:line="276" w:lineRule="auto"/>
        <w:ind w:left="360"/>
        <w:jc w:val="both"/>
        <w:rPr>
          <w:rFonts w:cs="Arial"/>
          <w:sz w:val="20"/>
          <w:szCs w:val="20"/>
        </w:rPr>
      </w:pPr>
      <w:r w:rsidRPr="00407E05">
        <w:rPr>
          <w:rFonts w:cs="Arial"/>
          <w:sz w:val="20"/>
          <w:szCs w:val="20"/>
        </w:rPr>
        <w:t>Prawo do inspekcji będzie realizowane za powiadomieniem Generalnego Wykonawcy z odpowiednim wyprzedzeniem</w:t>
      </w:r>
      <w:r w:rsidR="00FC6DCE" w:rsidRPr="00407E05">
        <w:rPr>
          <w:rFonts w:cs="Arial"/>
          <w:sz w:val="20"/>
          <w:szCs w:val="20"/>
        </w:rPr>
        <w:t>; wyniki inspekcji</w:t>
      </w:r>
      <w:r w:rsidRPr="00407E05">
        <w:rPr>
          <w:rFonts w:cs="Arial"/>
          <w:sz w:val="20"/>
          <w:szCs w:val="20"/>
        </w:rPr>
        <w:t xml:space="preserve"> </w:t>
      </w:r>
      <w:r w:rsidR="006311A3" w:rsidRPr="00407E05">
        <w:rPr>
          <w:rFonts w:cs="Arial"/>
          <w:sz w:val="20"/>
          <w:szCs w:val="20"/>
        </w:rPr>
        <w:t xml:space="preserve">będą omawiane i </w:t>
      </w:r>
      <w:r w:rsidR="00D3317A" w:rsidRPr="00407E05">
        <w:rPr>
          <w:rFonts w:cs="Arial"/>
          <w:sz w:val="20"/>
          <w:szCs w:val="20"/>
        </w:rPr>
        <w:t xml:space="preserve">stanowić będą element </w:t>
      </w:r>
      <w:r w:rsidRPr="00407E05">
        <w:rPr>
          <w:rFonts w:cs="Arial"/>
          <w:sz w:val="20"/>
          <w:szCs w:val="20"/>
        </w:rPr>
        <w:t xml:space="preserve">protokołu </w:t>
      </w:r>
      <w:r w:rsidR="006311A3" w:rsidRPr="00407E05">
        <w:rPr>
          <w:rFonts w:cs="Arial"/>
          <w:sz w:val="20"/>
          <w:szCs w:val="20"/>
        </w:rPr>
        <w:t xml:space="preserve">sporządzanego </w:t>
      </w:r>
      <w:r w:rsidRPr="00407E05">
        <w:rPr>
          <w:rFonts w:cs="Arial"/>
          <w:sz w:val="20"/>
          <w:szCs w:val="20"/>
        </w:rPr>
        <w:t>podczas spotkań</w:t>
      </w:r>
      <w:r w:rsidR="00D3317A" w:rsidRPr="00407E05">
        <w:rPr>
          <w:rFonts w:cs="Arial"/>
          <w:sz w:val="20"/>
          <w:szCs w:val="20"/>
        </w:rPr>
        <w:t xml:space="preserve"> Zespołu Sterującego</w:t>
      </w:r>
      <w:r w:rsidRPr="00407E05">
        <w:rPr>
          <w:rFonts w:cs="Arial"/>
          <w:sz w:val="20"/>
          <w:szCs w:val="20"/>
        </w:rPr>
        <w:t xml:space="preserve">. </w:t>
      </w:r>
    </w:p>
    <w:p w14:paraId="11B6D77A" w14:textId="72614FF4" w:rsidR="00340F5A" w:rsidRPr="00407E05" w:rsidRDefault="00F108E5" w:rsidP="0049442A">
      <w:pPr>
        <w:spacing w:after="60" w:line="276" w:lineRule="auto"/>
        <w:ind w:left="360"/>
        <w:jc w:val="both"/>
        <w:rPr>
          <w:rFonts w:cs="Arial"/>
          <w:sz w:val="20"/>
          <w:szCs w:val="20"/>
        </w:rPr>
      </w:pPr>
      <w:r w:rsidRPr="00407E05">
        <w:rPr>
          <w:rFonts w:cs="Arial"/>
          <w:sz w:val="20"/>
          <w:szCs w:val="20"/>
        </w:rPr>
        <w:t xml:space="preserve">Generalny Wykonawca nie będzie utrudniać </w:t>
      </w:r>
      <w:r w:rsidR="002F1421" w:rsidRPr="00407E05">
        <w:rPr>
          <w:rFonts w:cs="Arial"/>
          <w:sz w:val="20"/>
          <w:szCs w:val="20"/>
        </w:rPr>
        <w:t>Zamawiającemu</w:t>
      </w:r>
      <w:r w:rsidRPr="00407E05">
        <w:rPr>
          <w:rFonts w:cs="Arial"/>
          <w:sz w:val="20"/>
          <w:szCs w:val="20"/>
        </w:rPr>
        <w:t xml:space="preserve"> przeprowadzenia inspekcji.</w:t>
      </w:r>
    </w:p>
    <w:p w14:paraId="237CE770" w14:textId="3879752F" w:rsidR="00866594" w:rsidRPr="00407E05" w:rsidRDefault="00866594" w:rsidP="0049442A">
      <w:pPr>
        <w:pStyle w:val="Akapitzlist"/>
        <w:numPr>
          <w:ilvl w:val="0"/>
          <w:numId w:val="120"/>
        </w:numPr>
        <w:spacing w:before="0" w:after="60" w:line="276" w:lineRule="auto"/>
        <w:jc w:val="both"/>
        <w:rPr>
          <w:rFonts w:cs="Arial"/>
          <w:sz w:val="20"/>
          <w:szCs w:val="20"/>
        </w:rPr>
      </w:pPr>
      <w:r w:rsidRPr="00407E05">
        <w:rPr>
          <w:rFonts w:cs="Arial"/>
          <w:sz w:val="20"/>
          <w:szCs w:val="20"/>
        </w:rPr>
        <w:lastRenderedPageBreak/>
        <w:t xml:space="preserve">Jeżeli w toku inspekcji zostaną stwierdzone wady w pracach, elementy prac dotknięte wadami będą podlegać niezwłocznej naprawie. Usuwanie wad pozostaje bez wpływu na podjęcie i prowadzenie innych prac, chyba, że sprzeciwiają się temu względy technologiczne. W przypadku niedotrzymania przez Generalnego Wykonawcę uzgodnionego terminu usunięcia wad </w:t>
      </w:r>
      <w:r w:rsidR="002F1421" w:rsidRPr="00407E05">
        <w:rPr>
          <w:rFonts w:cs="Arial"/>
          <w:sz w:val="20"/>
          <w:szCs w:val="20"/>
        </w:rPr>
        <w:t>Zamawiający</w:t>
      </w:r>
      <w:r w:rsidRPr="00407E05">
        <w:rPr>
          <w:rFonts w:cs="Arial"/>
          <w:sz w:val="20"/>
          <w:szCs w:val="20"/>
        </w:rPr>
        <w:t xml:space="preserve"> może, po uprzednim pisemnym wezwaniu Wykonawcy i wyznaczeniu dodatkowego, właściwego terminu nie krótszego niż 14 (czternaście) dni roboczych i jego bezskutecznym upływie, zlecić usunięcie tych wad osobie trzeciej na koszt Generalnego Wykonawcy.</w:t>
      </w:r>
    </w:p>
    <w:p w14:paraId="09C776C1" w14:textId="26915787" w:rsidR="00866594" w:rsidRPr="00407E05" w:rsidRDefault="00866594" w:rsidP="0049442A">
      <w:pPr>
        <w:pStyle w:val="Akapitzlist"/>
        <w:numPr>
          <w:ilvl w:val="0"/>
          <w:numId w:val="120"/>
        </w:numPr>
        <w:spacing w:before="0" w:after="60" w:line="276" w:lineRule="auto"/>
        <w:jc w:val="both"/>
        <w:rPr>
          <w:rFonts w:cs="Arial"/>
          <w:sz w:val="20"/>
          <w:szCs w:val="20"/>
        </w:rPr>
      </w:pPr>
      <w:r w:rsidRPr="00407E05">
        <w:rPr>
          <w:rFonts w:cs="Arial"/>
          <w:sz w:val="20"/>
          <w:szCs w:val="20"/>
        </w:rPr>
        <w:t xml:space="preserve">Jeśli wada jest niemożliwa do usunięcia i uniemożliwia dalszą prawidłową realizację </w:t>
      </w:r>
      <w:r w:rsidR="00264A07" w:rsidRPr="00407E05">
        <w:rPr>
          <w:rFonts w:cs="Arial"/>
          <w:sz w:val="20"/>
          <w:szCs w:val="20"/>
        </w:rPr>
        <w:t xml:space="preserve">prac </w:t>
      </w:r>
      <w:r w:rsidRPr="00407E05">
        <w:rPr>
          <w:rFonts w:cs="Arial"/>
          <w:sz w:val="20"/>
          <w:szCs w:val="20"/>
        </w:rPr>
        <w:t xml:space="preserve">lub prawidłową eksploatację </w:t>
      </w:r>
      <w:r w:rsidR="00A254DD" w:rsidRPr="00407E05">
        <w:rPr>
          <w:rFonts w:cs="Arial"/>
          <w:sz w:val="20"/>
          <w:szCs w:val="20"/>
        </w:rPr>
        <w:t>Obiekt</w:t>
      </w:r>
      <w:r w:rsidRPr="00407E05">
        <w:rPr>
          <w:rFonts w:cs="Arial"/>
          <w:sz w:val="20"/>
          <w:szCs w:val="20"/>
        </w:rPr>
        <w:t xml:space="preserve">u Generalny Wykonawca zobowiązany jest do podjęcia na swój koszt i ryzyko wszelkich działań pozwalających na dalsze, prawidłowe wykonywanie przez niego obowiązków wynikających z Umowy, w szczególności do rozebrania całości lub części prac dotkniętych nieusuwalną wadą, wymiany wadliwych urządzeń i materiałów, oczyszczenia miejsca wykonania prac.  </w:t>
      </w:r>
    </w:p>
    <w:p w14:paraId="7BB4D87C" w14:textId="1EED5F9B" w:rsidR="00833628" w:rsidRPr="00407E05" w:rsidRDefault="00074E69" w:rsidP="0049442A">
      <w:pPr>
        <w:pStyle w:val="Akapitzlist"/>
        <w:numPr>
          <w:ilvl w:val="0"/>
          <w:numId w:val="120"/>
        </w:numPr>
        <w:spacing w:before="0" w:after="60" w:line="276" w:lineRule="auto"/>
        <w:jc w:val="both"/>
        <w:rPr>
          <w:rFonts w:cs="Arial"/>
          <w:sz w:val="20"/>
          <w:szCs w:val="20"/>
        </w:rPr>
      </w:pPr>
      <w:r w:rsidRPr="00407E05">
        <w:rPr>
          <w:rFonts w:cs="Arial"/>
          <w:sz w:val="20"/>
          <w:szCs w:val="20"/>
        </w:rPr>
        <w:t xml:space="preserve">Strony mają prawo do powoływania niezależnych ekspertów / rzeczoznawców w celu oceny wad. </w:t>
      </w:r>
      <w:r w:rsidR="00833628" w:rsidRPr="00407E05">
        <w:rPr>
          <w:rFonts w:cs="Arial"/>
          <w:sz w:val="20"/>
          <w:szCs w:val="20"/>
        </w:rPr>
        <w:t xml:space="preserve">Jeżeli ekspert lub rzeczoznawca uprawniony do sporządzenia żądanej ekspertyzy wykaże w swojej ekspertyzie niezgodność użytych materiałów lub </w:t>
      </w:r>
      <w:r w:rsidR="00FC6DCE" w:rsidRPr="00407E05">
        <w:rPr>
          <w:rFonts w:cs="Arial"/>
          <w:sz w:val="20"/>
          <w:szCs w:val="20"/>
        </w:rPr>
        <w:t xml:space="preserve">jakości </w:t>
      </w:r>
      <w:r w:rsidR="00833628" w:rsidRPr="00407E05">
        <w:rPr>
          <w:rFonts w:cs="Arial"/>
          <w:sz w:val="20"/>
          <w:szCs w:val="20"/>
        </w:rPr>
        <w:t xml:space="preserve">wykonania prac z warunkami lub zasadami określonymi w niniejszej Umowie, koszty ekspertyzy ponosi Generalny Wykonawca i zostaną one potrącone z najbliższej faktury. Jeżeli wyniki ekspertyzy nie wykażą żadnych niezgodności, wówczas koszty ekspertyzy ponosi </w:t>
      </w:r>
      <w:r w:rsidR="002F1421" w:rsidRPr="00407E05">
        <w:rPr>
          <w:rFonts w:cs="Arial"/>
          <w:sz w:val="20"/>
          <w:szCs w:val="20"/>
        </w:rPr>
        <w:t>Zamawiający.</w:t>
      </w:r>
    </w:p>
    <w:p w14:paraId="09D24E91" w14:textId="2D81581C" w:rsidR="006C4EF6" w:rsidRPr="00407E05" w:rsidRDefault="006C4EF6" w:rsidP="0049442A">
      <w:pPr>
        <w:pStyle w:val="Akapitzlist"/>
        <w:numPr>
          <w:ilvl w:val="0"/>
          <w:numId w:val="120"/>
        </w:numPr>
        <w:spacing w:after="60" w:line="276" w:lineRule="auto"/>
        <w:jc w:val="both"/>
        <w:rPr>
          <w:rFonts w:cs="Arial"/>
          <w:sz w:val="20"/>
          <w:szCs w:val="20"/>
        </w:rPr>
      </w:pPr>
      <w:r w:rsidRPr="00407E05">
        <w:rPr>
          <w:rFonts w:cs="Arial"/>
          <w:sz w:val="20"/>
          <w:szCs w:val="20"/>
        </w:rPr>
        <w:t xml:space="preserve">Generalny Wykonawca zobowiązany jest do prowadzenia lub przygotowania (stosownie do ustalonego podziału obowiązków i obowiązków wynikających z przepisów) i udostępniania </w:t>
      </w:r>
      <w:r w:rsidR="002F1421" w:rsidRPr="00407E05">
        <w:rPr>
          <w:rFonts w:cs="Arial"/>
          <w:sz w:val="20"/>
          <w:szCs w:val="20"/>
        </w:rPr>
        <w:t xml:space="preserve">Zamawiającemu </w:t>
      </w:r>
      <w:r w:rsidRPr="00407E05">
        <w:rPr>
          <w:rFonts w:cs="Arial"/>
          <w:sz w:val="20"/>
          <w:szCs w:val="20"/>
        </w:rPr>
        <w:t>określonej w Umowie i jej załącznikach dokumentacji</w:t>
      </w:r>
      <w:r w:rsidR="00BA7F17" w:rsidRPr="00407E05">
        <w:rPr>
          <w:rFonts w:cs="Arial"/>
          <w:sz w:val="20"/>
          <w:szCs w:val="20"/>
        </w:rPr>
        <w:t xml:space="preserve"> projektowej</w:t>
      </w:r>
      <w:r w:rsidRPr="00407E05">
        <w:rPr>
          <w:rFonts w:cs="Arial"/>
          <w:sz w:val="20"/>
          <w:szCs w:val="20"/>
        </w:rPr>
        <w:t xml:space="preserve">, w tym do: </w:t>
      </w:r>
    </w:p>
    <w:p w14:paraId="2BE8C6C8" w14:textId="669FAF04" w:rsidR="00742FD1" w:rsidRPr="00407E05" w:rsidRDefault="00742FD1" w:rsidP="0049442A">
      <w:pPr>
        <w:pStyle w:val="Akapitzlist"/>
        <w:numPr>
          <w:ilvl w:val="1"/>
          <w:numId w:val="120"/>
        </w:numPr>
        <w:spacing w:after="60" w:line="276" w:lineRule="auto"/>
        <w:ind w:left="882" w:hanging="522"/>
        <w:rPr>
          <w:rFonts w:cs="Arial"/>
          <w:sz w:val="20"/>
          <w:szCs w:val="20"/>
        </w:rPr>
      </w:pPr>
      <w:r w:rsidRPr="00407E05">
        <w:rPr>
          <w:rFonts w:cs="Arial"/>
          <w:sz w:val="20"/>
          <w:szCs w:val="20"/>
        </w:rPr>
        <w:t>prowadzenia dziennika budowy zgodnie z obowiązującymi przepisami dla robót budowlanych,</w:t>
      </w:r>
    </w:p>
    <w:p w14:paraId="18CF3DA1" w14:textId="3A79480F" w:rsidR="00DB30EC" w:rsidRPr="00407E05" w:rsidRDefault="006C4EF6" w:rsidP="0049442A">
      <w:pPr>
        <w:pStyle w:val="Akapitzlist"/>
        <w:numPr>
          <w:ilvl w:val="1"/>
          <w:numId w:val="120"/>
        </w:numPr>
        <w:spacing w:after="60" w:line="276" w:lineRule="auto"/>
        <w:ind w:left="882" w:hanging="522"/>
        <w:jc w:val="both"/>
        <w:rPr>
          <w:rFonts w:cs="Arial"/>
          <w:sz w:val="20"/>
          <w:szCs w:val="20"/>
        </w:rPr>
      </w:pPr>
      <w:r w:rsidRPr="00407E05">
        <w:rPr>
          <w:rFonts w:cs="Arial"/>
          <w:sz w:val="20"/>
          <w:szCs w:val="20"/>
        </w:rPr>
        <w:t xml:space="preserve">bieżącego przedstawiania przedstawicielom </w:t>
      </w:r>
      <w:r w:rsidR="00F90308" w:rsidRPr="00407E05">
        <w:rPr>
          <w:rFonts w:cs="Arial"/>
          <w:sz w:val="20"/>
          <w:szCs w:val="20"/>
        </w:rPr>
        <w:t>Zamawiającego</w:t>
      </w:r>
      <w:r w:rsidRPr="00407E05">
        <w:rPr>
          <w:rFonts w:cs="Arial"/>
          <w:sz w:val="20"/>
          <w:szCs w:val="20"/>
        </w:rPr>
        <w:t xml:space="preserve"> dowodów dopuszczenia do obrotu i stosowania w budownictwie materiałów i urządzeń technicznych (wszelkiego rodzaju atesty, świadectwa lub certyfikaty wykorzystywanych materiałów i urządzeń) oraz do przedstawienia na żądanie </w:t>
      </w:r>
      <w:r w:rsidR="00F90308" w:rsidRPr="00407E05">
        <w:rPr>
          <w:rFonts w:cs="Arial"/>
          <w:sz w:val="20"/>
          <w:szCs w:val="20"/>
        </w:rPr>
        <w:t>Zamawiającego</w:t>
      </w:r>
      <w:r w:rsidRPr="00407E05">
        <w:rPr>
          <w:rFonts w:cs="Arial"/>
          <w:sz w:val="20"/>
          <w:szCs w:val="20"/>
        </w:rPr>
        <w:t xml:space="preserve">, w uzasadnionych przypadkach, ekspertyz dotyczących prowadzonych prac. </w:t>
      </w:r>
    </w:p>
    <w:p w14:paraId="67D822E4" w14:textId="0B87779B" w:rsidR="00533B03" w:rsidRPr="00407E05" w:rsidRDefault="00533B03" w:rsidP="0049442A">
      <w:pPr>
        <w:pStyle w:val="Nagwek1"/>
        <w:spacing w:line="276" w:lineRule="auto"/>
        <w:rPr>
          <w:sz w:val="20"/>
          <w:szCs w:val="20"/>
        </w:rPr>
      </w:pPr>
      <w:bookmarkStart w:id="36" w:name="_Toc130246947"/>
      <w:bookmarkStart w:id="37" w:name="_Toc149136066"/>
      <w:bookmarkStart w:id="38" w:name="_Toc149658942"/>
      <w:r w:rsidRPr="00407E05">
        <w:rPr>
          <w:sz w:val="20"/>
          <w:szCs w:val="20"/>
        </w:rPr>
        <w:t>§7</w:t>
      </w:r>
      <w:r w:rsidRPr="00407E05">
        <w:rPr>
          <w:sz w:val="20"/>
          <w:szCs w:val="20"/>
        </w:rPr>
        <w:tab/>
        <w:t>Podwykonawcy</w:t>
      </w:r>
      <w:r w:rsidR="00833628" w:rsidRPr="00407E05">
        <w:rPr>
          <w:sz w:val="20"/>
          <w:szCs w:val="20"/>
        </w:rPr>
        <w:t xml:space="preserve"> i pozostali wykonawcy działający na zlecenie </w:t>
      </w:r>
      <w:r w:rsidR="00F90308" w:rsidRPr="00407E05">
        <w:rPr>
          <w:sz w:val="20"/>
          <w:szCs w:val="20"/>
        </w:rPr>
        <w:t>Zamawiającego</w:t>
      </w:r>
      <w:bookmarkEnd w:id="36"/>
      <w:bookmarkEnd w:id="37"/>
      <w:bookmarkEnd w:id="38"/>
    </w:p>
    <w:p w14:paraId="555616ED" w14:textId="0BDF951C" w:rsidR="004C5758" w:rsidRPr="00407E05" w:rsidRDefault="004C5758" w:rsidP="0049442A">
      <w:pPr>
        <w:pStyle w:val="Akapitzlist"/>
        <w:numPr>
          <w:ilvl w:val="0"/>
          <w:numId w:val="12"/>
        </w:numPr>
        <w:spacing w:after="60" w:line="276" w:lineRule="auto"/>
        <w:ind w:left="357" w:hanging="357"/>
        <w:jc w:val="both"/>
        <w:rPr>
          <w:rFonts w:cs="Arial"/>
          <w:sz w:val="20"/>
          <w:szCs w:val="20"/>
        </w:rPr>
      </w:pPr>
      <w:r w:rsidRPr="00407E05">
        <w:rPr>
          <w:rFonts w:cs="Arial"/>
          <w:sz w:val="20"/>
          <w:szCs w:val="20"/>
        </w:rPr>
        <w:t xml:space="preserve">Generalny Wykonawca zobowiązuje się wykonać wszystkie prace </w:t>
      </w:r>
      <w:r w:rsidR="00B4014C" w:rsidRPr="00407E05">
        <w:rPr>
          <w:rFonts w:cs="Arial"/>
          <w:sz w:val="20"/>
          <w:szCs w:val="20"/>
        </w:rPr>
        <w:t xml:space="preserve">modernizacyjne </w:t>
      </w:r>
      <w:r w:rsidRPr="00407E05">
        <w:rPr>
          <w:rFonts w:cs="Arial"/>
          <w:sz w:val="20"/>
          <w:szCs w:val="20"/>
        </w:rPr>
        <w:t xml:space="preserve">samodzielnie lub przy pomocy podwykonawców, co do powierzenia </w:t>
      </w:r>
      <w:r w:rsidR="000F497A" w:rsidRPr="00407E05">
        <w:rPr>
          <w:rFonts w:cs="Arial"/>
          <w:sz w:val="20"/>
          <w:szCs w:val="20"/>
        </w:rPr>
        <w:t>prac</w:t>
      </w:r>
      <w:r w:rsidRPr="00407E05">
        <w:rPr>
          <w:rFonts w:cs="Arial"/>
          <w:sz w:val="20"/>
          <w:szCs w:val="20"/>
        </w:rPr>
        <w:t xml:space="preserve"> którym </w:t>
      </w:r>
      <w:r w:rsidR="00525F46" w:rsidRPr="00407E05">
        <w:rPr>
          <w:rFonts w:cs="Arial"/>
          <w:sz w:val="20"/>
          <w:szCs w:val="20"/>
        </w:rPr>
        <w:t xml:space="preserve">Zamawiający </w:t>
      </w:r>
      <w:r w:rsidRPr="00407E05">
        <w:rPr>
          <w:rFonts w:cs="Arial"/>
          <w:sz w:val="20"/>
          <w:szCs w:val="20"/>
        </w:rPr>
        <w:t>nie wyraził sprzeciwu.</w:t>
      </w:r>
    </w:p>
    <w:p w14:paraId="7439AAC1" w14:textId="705C8CAE" w:rsidR="00EE37C5" w:rsidRPr="00407E05" w:rsidRDefault="00EE37C5" w:rsidP="0049442A">
      <w:pPr>
        <w:pStyle w:val="Akapitzlist"/>
        <w:numPr>
          <w:ilvl w:val="0"/>
          <w:numId w:val="12"/>
        </w:numPr>
        <w:spacing w:after="60" w:line="276" w:lineRule="auto"/>
        <w:ind w:left="357" w:hanging="357"/>
        <w:jc w:val="both"/>
        <w:rPr>
          <w:rFonts w:cs="Arial"/>
          <w:sz w:val="20"/>
          <w:szCs w:val="20"/>
        </w:rPr>
      </w:pPr>
      <w:r w:rsidRPr="00407E05">
        <w:rPr>
          <w:rFonts w:cs="Arial"/>
          <w:sz w:val="20"/>
          <w:szCs w:val="20"/>
        </w:rPr>
        <w:t xml:space="preserve">Generalny Wykonawca zobowiązany jest przedstawić listę personelu Generalnego Wykonawcy i jego podwykonawców, który będzie zaangażowany w realizację </w:t>
      </w:r>
      <w:r w:rsidR="00340F5A" w:rsidRPr="00407E05">
        <w:rPr>
          <w:rFonts w:cs="Arial"/>
          <w:sz w:val="20"/>
          <w:szCs w:val="20"/>
        </w:rPr>
        <w:t xml:space="preserve">Umowy, w szczególności listę personelu, który będzie </w:t>
      </w:r>
      <w:r w:rsidRPr="00407E05">
        <w:rPr>
          <w:rFonts w:cs="Arial"/>
          <w:sz w:val="20"/>
          <w:szCs w:val="20"/>
        </w:rPr>
        <w:t xml:space="preserve">przebywać </w:t>
      </w:r>
      <w:r w:rsidR="000E53A7" w:rsidRPr="00407E05">
        <w:rPr>
          <w:rFonts w:cs="Arial"/>
          <w:sz w:val="20"/>
          <w:szCs w:val="20"/>
        </w:rPr>
        <w:t xml:space="preserve">w siedzibie </w:t>
      </w:r>
      <w:r w:rsidR="00F90308" w:rsidRPr="00407E05">
        <w:rPr>
          <w:rFonts w:cs="Arial"/>
          <w:sz w:val="20"/>
          <w:szCs w:val="20"/>
        </w:rPr>
        <w:t>Zamawiającego</w:t>
      </w:r>
      <w:r w:rsidRPr="00407E05">
        <w:rPr>
          <w:rFonts w:cs="Arial"/>
          <w:sz w:val="20"/>
          <w:szCs w:val="20"/>
        </w:rPr>
        <w:t>.</w:t>
      </w:r>
    </w:p>
    <w:p w14:paraId="214C2489" w14:textId="24CE3E28" w:rsidR="004C5758" w:rsidRPr="00407E05" w:rsidRDefault="004C5758" w:rsidP="0049442A">
      <w:pPr>
        <w:pStyle w:val="Akapitzlist"/>
        <w:numPr>
          <w:ilvl w:val="0"/>
          <w:numId w:val="12"/>
        </w:numPr>
        <w:spacing w:after="60" w:line="276" w:lineRule="auto"/>
        <w:ind w:left="357" w:hanging="357"/>
        <w:jc w:val="both"/>
        <w:rPr>
          <w:rFonts w:cs="Arial"/>
          <w:sz w:val="20"/>
          <w:szCs w:val="20"/>
        </w:rPr>
      </w:pPr>
      <w:r w:rsidRPr="00407E05">
        <w:rPr>
          <w:rFonts w:cs="Arial"/>
          <w:sz w:val="20"/>
          <w:szCs w:val="20"/>
        </w:rPr>
        <w:t xml:space="preserve">O zamiarze powierzenia wykonania części </w:t>
      </w:r>
      <w:r w:rsidR="00F108E5" w:rsidRPr="00407E05">
        <w:rPr>
          <w:rFonts w:cs="Arial"/>
          <w:sz w:val="20"/>
          <w:szCs w:val="20"/>
        </w:rPr>
        <w:t>prac</w:t>
      </w:r>
      <w:r w:rsidRPr="00407E05">
        <w:rPr>
          <w:rFonts w:cs="Arial"/>
          <w:sz w:val="20"/>
          <w:szCs w:val="20"/>
        </w:rPr>
        <w:t xml:space="preserve"> podwykonawcy Generalny Wykonawca zawiadomi </w:t>
      </w:r>
      <w:r w:rsidR="00F90308" w:rsidRPr="00407E05">
        <w:rPr>
          <w:rFonts w:cs="Arial"/>
          <w:sz w:val="20"/>
          <w:szCs w:val="20"/>
        </w:rPr>
        <w:t>Zamawiającego</w:t>
      </w:r>
      <w:r w:rsidRPr="00407E05">
        <w:rPr>
          <w:rFonts w:cs="Arial"/>
          <w:sz w:val="20"/>
          <w:szCs w:val="20"/>
        </w:rPr>
        <w:t xml:space="preserve"> </w:t>
      </w:r>
      <w:r w:rsidR="001B51E2" w:rsidRPr="00407E05">
        <w:rPr>
          <w:rFonts w:cs="Arial"/>
          <w:sz w:val="20"/>
          <w:szCs w:val="20"/>
        </w:rPr>
        <w:t xml:space="preserve">oraz </w:t>
      </w:r>
      <w:r w:rsidR="00FB4D6D" w:rsidRPr="00407E05">
        <w:rPr>
          <w:rFonts w:cs="Arial"/>
          <w:sz w:val="20"/>
          <w:szCs w:val="20"/>
        </w:rPr>
        <w:t>Zespół Sterujący</w:t>
      </w:r>
      <w:r w:rsidR="001B51E2" w:rsidRPr="00407E05">
        <w:rPr>
          <w:rFonts w:cs="Arial"/>
          <w:sz w:val="20"/>
          <w:szCs w:val="20"/>
        </w:rPr>
        <w:t xml:space="preserve"> </w:t>
      </w:r>
      <w:r w:rsidRPr="00407E05">
        <w:rPr>
          <w:rFonts w:cs="Arial"/>
          <w:sz w:val="20"/>
          <w:szCs w:val="20"/>
        </w:rPr>
        <w:t>z dochowaniem wymagań określonych w ar</w:t>
      </w:r>
      <w:r w:rsidR="00CE59E9" w:rsidRPr="00407E05">
        <w:rPr>
          <w:rFonts w:cs="Arial"/>
          <w:sz w:val="20"/>
          <w:szCs w:val="20"/>
        </w:rPr>
        <w:t>t</w:t>
      </w:r>
      <w:r w:rsidRPr="00407E05">
        <w:rPr>
          <w:rFonts w:cs="Arial"/>
          <w:sz w:val="20"/>
          <w:szCs w:val="20"/>
        </w:rPr>
        <w:t>. 647</w:t>
      </w:r>
      <w:r w:rsidR="00433B7E" w:rsidRPr="00407E05">
        <w:rPr>
          <w:rFonts w:cs="Arial"/>
          <w:sz w:val="20"/>
          <w:szCs w:val="20"/>
          <w:vertAlign w:val="superscript"/>
        </w:rPr>
        <w:t>1</w:t>
      </w:r>
      <w:r w:rsidRPr="00407E05">
        <w:rPr>
          <w:rFonts w:cs="Arial"/>
          <w:sz w:val="20"/>
          <w:szCs w:val="20"/>
        </w:rPr>
        <w:t xml:space="preserve">  § 1 Kodeksu cywilnego nie później niż 14 (czternaście) dni przed planowaną datą rozpoczęcia </w:t>
      </w:r>
      <w:r w:rsidR="000F497A" w:rsidRPr="00407E05">
        <w:rPr>
          <w:rFonts w:cs="Arial"/>
          <w:sz w:val="20"/>
          <w:szCs w:val="20"/>
        </w:rPr>
        <w:t>prac</w:t>
      </w:r>
      <w:r w:rsidRPr="00407E05">
        <w:rPr>
          <w:rFonts w:cs="Arial"/>
          <w:sz w:val="20"/>
          <w:szCs w:val="20"/>
        </w:rPr>
        <w:t xml:space="preserve"> przez danego podwykonawcę. Do zawiadomienia powinna być dołączona informacja zawierająca nazwę firmy, nazwę organu odpowiedzialnego za rejestrację podwykonawcy i numer rejestracyjny</w:t>
      </w:r>
      <w:r w:rsidR="00CC47FA" w:rsidRPr="00407E05">
        <w:rPr>
          <w:rFonts w:cs="Arial"/>
          <w:sz w:val="20"/>
          <w:szCs w:val="20"/>
        </w:rPr>
        <w:t xml:space="preserve"> (KRS)</w:t>
      </w:r>
      <w:r w:rsidRPr="00407E05">
        <w:rPr>
          <w:rFonts w:cs="Arial"/>
          <w:sz w:val="20"/>
          <w:szCs w:val="20"/>
        </w:rPr>
        <w:t xml:space="preserve">, dokładny adres firmy podwykonawcy, NIP, numer REGON podwykonawcy. </w:t>
      </w:r>
    </w:p>
    <w:p w14:paraId="109A00A3" w14:textId="336CEDA4" w:rsidR="003F4F34" w:rsidRPr="00407E05" w:rsidRDefault="002F1421" w:rsidP="0049442A">
      <w:pPr>
        <w:pStyle w:val="Akapitzlist"/>
        <w:numPr>
          <w:ilvl w:val="0"/>
          <w:numId w:val="12"/>
        </w:numPr>
        <w:spacing w:after="60" w:line="276" w:lineRule="auto"/>
        <w:ind w:left="357" w:hanging="357"/>
        <w:jc w:val="both"/>
        <w:rPr>
          <w:rFonts w:cs="Arial"/>
          <w:sz w:val="20"/>
          <w:szCs w:val="20"/>
        </w:rPr>
      </w:pPr>
      <w:r w:rsidRPr="00407E05">
        <w:rPr>
          <w:rFonts w:cs="Arial"/>
          <w:sz w:val="20"/>
          <w:szCs w:val="20"/>
        </w:rPr>
        <w:t xml:space="preserve">Zamawiającemu </w:t>
      </w:r>
      <w:r w:rsidR="003F4F34" w:rsidRPr="00407E05">
        <w:rPr>
          <w:rFonts w:cs="Arial"/>
          <w:sz w:val="20"/>
          <w:szCs w:val="20"/>
        </w:rPr>
        <w:t xml:space="preserve">przysługuje prawo sprzeciwu, wraz z uzasadnieniem, na powierzenie </w:t>
      </w:r>
      <w:r w:rsidR="000F497A" w:rsidRPr="00407E05">
        <w:rPr>
          <w:rFonts w:cs="Arial"/>
          <w:sz w:val="20"/>
          <w:szCs w:val="20"/>
        </w:rPr>
        <w:t>prac</w:t>
      </w:r>
      <w:r w:rsidR="003F4F34" w:rsidRPr="00407E05">
        <w:rPr>
          <w:rFonts w:cs="Arial"/>
          <w:sz w:val="20"/>
          <w:szCs w:val="20"/>
        </w:rPr>
        <w:t xml:space="preserve"> podwykonawcy; sprzeciw taki nie powoduje zmiany niniejszej Umowy ani zwolnienia Generalnego Wykonawcy z jakichkolwiek obowiązków wynikających z niniejszej Umowy. </w:t>
      </w:r>
      <w:r w:rsidR="005F08A6" w:rsidRPr="00407E05">
        <w:rPr>
          <w:rFonts w:cs="Arial"/>
          <w:sz w:val="20"/>
          <w:szCs w:val="20"/>
        </w:rPr>
        <w:t xml:space="preserve">Ponadto </w:t>
      </w:r>
      <w:r w:rsidR="00E36B81" w:rsidRPr="00407E05">
        <w:rPr>
          <w:rFonts w:cs="Arial"/>
          <w:sz w:val="20"/>
          <w:szCs w:val="20"/>
        </w:rPr>
        <w:t>Zamawiającemu</w:t>
      </w:r>
      <w:r w:rsidRPr="00407E05">
        <w:rPr>
          <w:rFonts w:cs="Arial"/>
          <w:sz w:val="20"/>
          <w:szCs w:val="20"/>
        </w:rPr>
        <w:t xml:space="preserve"> </w:t>
      </w:r>
      <w:r w:rsidR="005F08A6" w:rsidRPr="00407E05">
        <w:rPr>
          <w:rFonts w:cs="Arial"/>
          <w:sz w:val="20"/>
          <w:szCs w:val="20"/>
        </w:rPr>
        <w:t>przysługuje prawo wglądu do umów zawartych przez Generalnego Wykonawcę z podwykonawc</w:t>
      </w:r>
      <w:r w:rsidR="00BC5BB8" w:rsidRPr="00407E05">
        <w:rPr>
          <w:rFonts w:cs="Arial"/>
          <w:sz w:val="20"/>
          <w:szCs w:val="20"/>
        </w:rPr>
        <w:t>ą.</w:t>
      </w:r>
    </w:p>
    <w:p w14:paraId="1ED82B8B" w14:textId="203A953F" w:rsidR="00EE37C5" w:rsidRPr="00407E05" w:rsidRDefault="00EE37C5" w:rsidP="0049442A">
      <w:pPr>
        <w:pStyle w:val="Akapitzlist"/>
        <w:numPr>
          <w:ilvl w:val="0"/>
          <w:numId w:val="12"/>
        </w:numPr>
        <w:spacing w:after="60" w:line="276" w:lineRule="auto"/>
        <w:ind w:left="357" w:hanging="357"/>
        <w:jc w:val="both"/>
        <w:rPr>
          <w:rFonts w:cs="Arial"/>
          <w:sz w:val="20"/>
          <w:szCs w:val="20"/>
        </w:rPr>
      </w:pPr>
      <w:r w:rsidRPr="00407E05">
        <w:rPr>
          <w:rFonts w:cs="Arial"/>
          <w:sz w:val="20"/>
          <w:szCs w:val="20"/>
        </w:rPr>
        <w:t xml:space="preserve">Generalny Wykonawca sformułuje umowy z podwykonawcami w taki sposób, aby postanowienia tych umów nie były sprzeczne z warunkami niniejszej Umowy. Generalny Wykonawca będzie dążył do ustalenia w umowach z podwykonawcami takiego zakresu i okresu odpowiedzialności za wady przez klauzulę dotyczącą gwarancji jakości i rękojmi, aby nie był on węższy ani krótszy od zakresu i okresu odpowiedzialności za wady Generalnego Wykonawcy wobec </w:t>
      </w:r>
      <w:r w:rsidR="00F90308" w:rsidRPr="00407E05">
        <w:rPr>
          <w:rFonts w:cs="Arial"/>
          <w:sz w:val="20"/>
          <w:szCs w:val="20"/>
        </w:rPr>
        <w:t>Zamawiającego</w:t>
      </w:r>
      <w:r w:rsidRPr="00407E05">
        <w:rPr>
          <w:rFonts w:cs="Arial"/>
          <w:sz w:val="20"/>
          <w:szCs w:val="20"/>
        </w:rPr>
        <w:t xml:space="preserve"> z tytułu gwarancji </w:t>
      </w:r>
      <w:r w:rsidR="00A5297E">
        <w:rPr>
          <w:rFonts w:cs="Arial"/>
          <w:sz w:val="20"/>
          <w:szCs w:val="20"/>
        </w:rPr>
        <w:br/>
      </w:r>
      <w:r w:rsidRPr="00407E05">
        <w:rPr>
          <w:rFonts w:cs="Arial"/>
          <w:sz w:val="20"/>
          <w:szCs w:val="20"/>
        </w:rPr>
        <w:t xml:space="preserve">i rękojmi. Generalny Wykonawca będzie dążył do zawarcia w umowach podwykonawczych </w:t>
      </w:r>
      <w:r w:rsidRPr="00407E05">
        <w:rPr>
          <w:rFonts w:cs="Arial"/>
          <w:sz w:val="20"/>
          <w:szCs w:val="20"/>
        </w:rPr>
        <w:lastRenderedPageBreak/>
        <w:t xml:space="preserve">postanowień stanowiących, że gwarancja oraz rękojmia udzielana przez podwykonawcę na podstawie umowy z Generalnym Wykonawcą, jest  jednocześnie w takim samym zakresie udzielana bezpośrednio </w:t>
      </w:r>
      <w:r w:rsidR="002F1421" w:rsidRPr="00407E05">
        <w:rPr>
          <w:rFonts w:cs="Arial"/>
          <w:sz w:val="20"/>
          <w:szCs w:val="20"/>
        </w:rPr>
        <w:t>Zamawiającemu</w:t>
      </w:r>
      <w:r w:rsidRPr="00407E05">
        <w:rPr>
          <w:rFonts w:cs="Arial"/>
          <w:sz w:val="20"/>
          <w:szCs w:val="20"/>
        </w:rPr>
        <w:t>.</w:t>
      </w:r>
    </w:p>
    <w:p w14:paraId="3C419798" w14:textId="0FE40F40" w:rsidR="004C5758" w:rsidRPr="00407E05" w:rsidRDefault="004C5758" w:rsidP="0049442A">
      <w:pPr>
        <w:pStyle w:val="Akapitzlist"/>
        <w:numPr>
          <w:ilvl w:val="0"/>
          <w:numId w:val="12"/>
        </w:numPr>
        <w:spacing w:after="60" w:line="276" w:lineRule="auto"/>
        <w:ind w:left="357" w:hanging="357"/>
        <w:jc w:val="both"/>
        <w:rPr>
          <w:rFonts w:cs="Arial"/>
          <w:sz w:val="20"/>
          <w:szCs w:val="20"/>
        </w:rPr>
      </w:pPr>
      <w:r w:rsidRPr="00407E05">
        <w:rPr>
          <w:rFonts w:cs="Arial"/>
          <w:sz w:val="20"/>
          <w:szCs w:val="20"/>
        </w:rPr>
        <w:t xml:space="preserve">Generalny Wykonawca ponosi taką samą odpowiedzialność wobec </w:t>
      </w:r>
      <w:r w:rsidR="00F90308" w:rsidRPr="00407E05">
        <w:rPr>
          <w:rFonts w:cs="Arial"/>
          <w:sz w:val="20"/>
          <w:szCs w:val="20"/>
        </w:rPr>
        <w:t>Zamawiającego</w:t>
      </w:r>
      <w:r w:rsidRPr="00407E05">
        <w:rPr>
          <w:rFonts w:cs="Arial"/>
          <w:sz w:val="20"/>
          <w:szCs w:val="20"/>
        </w:rPr>
        <w:t xml:space="preserve"> za prace wykonane przez podwykonawców jak za swoje własne.</w:t>
      </w:r>
    </w:p>
    <w:p w14:paraId="271D4EE6" w14:textId="027C43A5" w:rsidR="004C5758" w:rsidRPr="00407E05" w:rsidRDefault="004C5758" w:rsidP="0049442A">
      <w:pPr>
        <w:pStyle w:val="Akapitzlist"/>
        <w:numPr>
          <w:ilvl w:val="0"/>
          <w:numId w:val="12"/>
        </w:numPr>
        <w:spacing w:after="60" w:line="276" w:lineRule="auto"/>
        <w:ind w:left="357" w:hanging="357"/>
        <w:jc w:val="both"/>
        <w:rPr>
          <w:rFonts w:cs="Arial"/>
          <w:sz w:val="20"/>
          <w:szCs w:val="20"/>
        </w:rPr>
      </w:pPr>
      <w:r w:rsidRPr="00407E05">
        <w:rPr>
          <w:rFonts w:cs="Arial"/>
          <w:sz w:val="20"/>
          <w:szCs w:val="20"/>
        </w:rPr>
        <w:t xml:space="preserve">Generalny Wykonawca dostarczy </w:t>
      </w:r>
      <w:r w:rsidR="002F1421" w:rsidRPr="00407E05">
        <w:rPr>
          <w:rFonts w:cs="Arial"/>
          <w:sz w:val="20"/>
          <w:szCs w:val="20"/>
        </w:rPr>
        <w:t xml:space="preserve">Zamawiającemu </w:t>
      </w:r>
      <w:r w:rsidRPr="00407E05">
        <w:rPr>
          <w:rFonts w:cs="Arial"/>
          <w:sz w:val="20"/>
          <w:szCs w:val="20"/>
        </w:rPr>
        <w:t xml:space="preserve">oświadczenia podwykonawców o braku istnienia wymagalnych wierzytelności pieniężnych w stosunku do </w:t>
      </w:r>
      <w:r w:rsidR="00F90308" w:rsidRPr="00407E05">
        <w:rPr>
          <w:rFonts w:cs="Arial"/>
          <w:sz w:val="20"/>
          <w:szCs w:val="20"/>
        </w:rPr>
        <w:t>Zamawiającego</w:t>
      </w:r>
      <w:r w:rsidRPr="00407E05">
        <w:rPr>
          <w:rFonts w:cs="Arial"/>
          <w:sz w:val="20"/>
          <w:szCs w:val="20"/>
        </w:rPr>
        <w:t xml:space="preserve"> i Generalnego Wykonawcy </w:t>
      </w:r>
      <w:r w:rsidR="00A5297E">
        <w:rPr>
          <w:rFonts w:cs="Arial"/>
          <w:sz w:val="20"/>
          <w:szCs w:val="20"/>
        </w:rPr>
        <w:br/>
      </w:r>
      <w:r w:rsidRPr="00407E05">
        <w:rPr>
          <w:rFonts w:cs="Arial"/>
          <w:sz w:val="20"/>
          <w:szCs w:val="20"/>
        </w:rPr>
        <w:t xml:space="preserve">z tytułu prac wykonanych przez podwykonawcę w poprzednim okresie rozliczeniowym, najpóźniej na </w:t>
      </w:r>
      <w:r w:rsidR="006C0251" w:rsidRPr="00407E05">
        <w:rPr>
          <w:rFonts w:cs="Arial"/>
          <w:sz w:val="20"/>
          <w:szCs w:val="20"/>
        </w:rPr>
        <w:t>10</w:t>
      </w:r>
      <w:r w:rsidRPr="00407E05">
        <w:rPr>
          <w:rFonts w:cs="Arial"/>
          <w:sz w:val="20"/>
          <w:szCs w:val="20"/>
        </w:rPr>
        <w:t xml:space="preserve"> (</w:t>
      </w:r>
      <w:r w:rsidR="006C0251" w:rsidRPr="00407E05">
        <w:rPr>
          <w:rFonts w:cs="Arial"/>
          <w:sz w:val="20"/>
          <w:szCs w:val="20"/>
        </w:rPr>
        <w:t>dziesięć</w:t>
      </w:r>
      <w:r w:rsidRPr="00407E05">
        <w:rPr>
          <w:rFonts w:cs="Arial"/>
          <w:sz w:val="20"/>
          <w:szCs w:val="20"/>
        </w:rPr>
        <w:t xml:space="preserve">) dni przed terminem płatności faktury wystawionej przez  Generalnego Wykonawcę za kolejny okres rozliczeniowy (przy czym obowiązek dostarczenia oświadczeń nie będzie dotyczył pierwszej faktury wystawionej przez Generalnego Wykonawcę ani tych podwykonawców, którzy zakończą już realizację swoich zakresów prac, a którzy przedstawili już oświadczenia końcowe). </w:t>
      </w:r>
    </w:p>
    <w:p w14:paraId="2A6887A0" w14:textId="4299596B" w:rsidR="004C5758" w:rsidRPr="00407E05" w:rsidRDefault="004C5758" w:rsidP="0049442A">
      <w:pPr>
        <w:pStyle w:val="Akapitzlist"/>
        <w:numPr>
          <w:ilvl w:val="0"/>
          <w:numId w:val="12"/>
        </w:numPr>
        <w:spacing w:after="60" w:line="276" w:lineRule="auto"/>
        <w:ind w:left="357" w:hanging="357"/>
        <w:jc w:val="both"/>
        <w:rPr>
          <w:rFonts w:cs="Arial"/>
          <w:sz w:val="20"/>
          <w:szCs w:val="20"/>
        </w:rPr>
      </w:pPr>
      <w:r w:rsidRPr="00407E05">
        <w:rPr>
          <w:rFonts w:cs="Arial"/>
          <w:sz w:val="20"/>
          <w:szCs w:val="20"/>
        </w:rPr>
        <w:t>Oświadczenie zawierać ma wykaz faktur (w tym numer, data, tytuł faktury, oznaczenie umowy, wartość netto oraz termin płatności) i potwierdzenie ze strony podwykonawcy, że zapłata za te faktury wyczerpuje roszczenia z tytułu wszystkich wykonanych przez podwykonawcę robót do dnia kończącego okres rozliczeniowy objęt</w:t>
      </w:r>
      <w:r w:rsidR="00A42648" w:rsidRPr="00407E05">
        <w:rPr>
          <w:rFonts w:cs="Arial"/>
          <w:sz w:val="20"/>
          <w:szCs w:val="20"/>
        </w:rPr>
        <w:t>ych</w:t>
      </w:r>
      <w:r w:rsidRPr="00407E05">
        <w:rPr>
          <w:rFonts w:cs="Arial"/>
          <w:sz w:val="20"/>
          <w:szCs w:val="20"/>
        </w:rPr>
        <w:t xml:space="preserve"> fakturą podwykonawcy. </w:t>
      </w:r>
    </w:p>
    <w:p w14:paraId="0727D634" w14:textId="30D7AC83" w:rsidR="004C5758" w:rsidRPr="00407E05" w:rsidRDefault="004C5758" w:rsidP="0049442A">
      <w:pPr>
        <w:pStyle w:val="Akapitzlist"/>
        <w:numPr>
          <w:ilvl w:val="0"/>
          <w:numId w:val="12"/>
        </w:numPr>
        <w:spacing w:after="60" w:line="276" w:lineRule="auto"/>
        <w:ind w:left="357" w:hanging="357"/>
        <w:jc w:val="both"/>
        <w:rPr>
          <w:rFonts w:cs="Arial"/>
          <w:sz w:val="20"/>
          <w:szCs w:val="20"/>
        </w:rPr>
      </w:pPr>
      <w:r w:rsidRPr="00407E05">
        <w:rPr>
          <w:rFonts w:cs="Arial"/>
          <w:sz w:val="20"/>
          <w:szCs w:val="20"/>
        </w:rPr>
        <w:t xml:space="preserve">W szczególnych przypadkach, gdy pomimo dołożenia wszelkich starań, Generalny Wykonawca nie będzie w stanie pozyskać oświadczenia danego podwykonawcy o braku istnienia wymagalnych wierzytelności w stosunku do </w:t>
      </w:r>
      <w:r w:rsidR="00F90308" w:rsidRPr="00407E05">
        <w:rPr>
          <w:rFonts w:cs="Arial"/>
          <w:sz w:val="20"/>
          <w:szCs w:val="20"/>
        </w:rPr>
        <w:t>Zamawiającego</w:t>
      </w:r>
      <w:r w:rsidRPr="00407E05">
        <w:rPr>
          <w:rFonts w:cs="Arial"/>
          <w:sz w:val="20"/>
          <w:szCs w:val="20"/>
        </w:rPr>
        <w:t xml:space="preserve"> i Generalnego Wykonawcy, Generalny Wykonawca złoży inne dokumenty potwierdzające w sposób bezsporny fakt zrealizowania wobec tego podwykonawcy wymagalnych płatności lub inne dokumenty potwierdzające wygaśnięcie lub nieistnienie wierzytelności pieniężnych podwykonawcy, w szczególności: (</w:t>
      </w:r>
      <w:r w:rsidR="007578F0" w:rsidRPr="00407E05">
        <w:rPr>
          <w:rFonts w:cs="Arial"/>
          <w:sz w:val="20"/>
          <w:szCs w:val="20"/>
        </w:rPr>
        <w:t>a</w:t>
      </w:r>
      <w:r w:rsidRPr="00407E05">
        <w:rPr>
          <w:rFonts w:cs="Arial"/>
          <w:sz w:val="20"/>
          <w:szCs w:val="20"/>
        </w:rPr>
        <w:t>) potwierdzenie realizacji przelewu, (</w:t>
      </w:r>
      <w:r w:rsidR="007578F0" w:rsidRPr="00407E05">
        <w:rPr>
          <w:rFonts w:cs="Arial"/>
          <w:sz w:val="20"/>
          <w:szCs w:val="20"/>
        </w:rPr>
        <w:t>b)</w:t>
      </w:r>
      <w:r w:rsidRPr="00407E05">
        <w:rPr>
          <w:rFonts w:cs="Arial"/>
          <w:sz w:val="20"/>
          <w:szCs w:val="20"/>
        </w:rPr>
        <w:t xml:space="preserve"> dokumenty potwierdzające odbiór wykonania prac od podwykonawcy przez Generalnego Wykonawcę, (</w:t>
      </w:r>
      <w:r w:rsidR="007578F0" w:rsidRPr="00407E05">
        <w:rPr>
          <w:rFonts w:cs="Arial"/>
          <w:sz w:val="20"/>
          <w:szCs w:val="20"/>
        </w:rPr>
        <w:t>c</w:t>
      </w:r>
      <w:r w:rsidRPr="00407E05">
        <w:rPr>
          <w:rFonts w:cs="Arial"/>
          <w:sz w:val="20"/>
          <w:szCs w:val="20"/>
        </w:rPr>
        <w:t>) fakturę podwykonawcy, (</w:t>
      </w:r>
      <w:r w:rsidR="007578F0" w:rsidRPr="00407E05">
        <w:rPr>
          <w:rFonts w:cs="Arial"/>
          <w:sz w:val="20"/>
          <w:szCs w:val="20"/>
        </w:rPr>
        <w:t>d</w:t>
      </w:r>
      <w:r w:rsidRPr="00407E05">
        <w:rPr>
          <w:rFonts w:cs="Arial"/>
          <w:sz w:val="20"/>
          <w:szCs w:val="20"/>
        </w:rPr>
        <w:t xml:space="preserve">) inne dokumenty, w tym oświadczenia o potrąceniu, </w:t>
      </w:r>
      <w:r w:rsidRPr="00407E05">
        <w:rPr>
          <w:rFonts w:cs="Arial"/>
          <w:sz w:val="20"/>
          <w:szCs w:val="20"/>
        </w:rPr>
        <w:br/>
        <w:t xml:space="preserve">a </w:t>
      </w:r>
      <w:r w:rsidR="002F1421" w:rsidRPr="00407E05">
        <w:rPr>
          <w:rFonts w:cs="Arial"/>
          <w:sz w:val="20"/>
          <w:szCs w:val="20"/>
        </w:rPr>
        <w:t xml:space="preserve">Zamawiający </w:t>
      </w:r>
      <w:r w:rsidRPr="00407E05">
        <w:rPr>
          <w:rFonts w:cs="Arial"/>
          <w:sz w:val="20"/>
          <w:szCs w:val="20"/>
        </w:rPr>
        <w:t xml:space="preserve">ma prawo je zaakceptować, przy czym nie odrzuci ich bez uzasadnionego powodu. </w:t>
      </w:r>
    </w:p>
    <w:p w14:paraId="2AD9929A" w14:textId="30F982F6" w:rsidR="004C5758" w:rsidRPr="00407E05" w:rsidRDefault="004C5758" w:rsidP="0049442A">
      <w:pPr>
        <w:pStyle w:val="Akapitzlist"/>
        <w:numPr>
          <w:ilvl w:val="0"/>
          <w:numId w:val="12"/>
        </w:numPr>
        <w:spacing w:after="60" w:line="276" w:lineRule="auto"/>
        <w:jc w:val="both"/>
        <w:rPr>
          <w:rFonts w:cs="Arial"/>
          <w:strike/>
          <w:color w:val="FF0000"/>
          <w:sz w:val="20"/>
          <w:szCs w:val="20"/>
        </w:rPr>
      </w:pPr>
      <w:r w:rsidRPr="00407E05">
        <w:rPr>
          <w:rFonts w:cs="Arial"/>
          <w:sz w:val="20"/>
          <w:szCs w:val="20"/>
        </w:rPr>
        <w:t xml:space="preserve">W przypadku, gdy podwykonawca wystąpi do </w:t>
      </w:r>
      <w:r w:rsidR="00F90308" w:rsidRPr="00407E05">
        <w:rPr>
          <w:rFonts w:cs="Arial"/>
          <w:sz w:val="20"/>
          <w:szCs w:val="20"/>
        </w:rPr>
        <w:t>Zamawiającego</w:t>
      </w:r>
      <w:r w:rsidRPr="00407E05">
        <w:rPr>
          <w:rFonts w:cs="Arial"/>
          <w:sz w:val="20"/>
          <w:szCs w:val="20"/>
        </w:rPr>
        <w:t xml:space="preserve"> z wezwaniem do zapłaty wymagalnego wynagrodzenia należnego podwykonawcy, za zapłatę którego </w:t>
      </w:r>
      <w:r w:rsidR="002F1421" w:rsidRPr="00407E05">
        <w:rPr>
          <w:rFonts w:cs="Arial"/>
          <w:sz w:val="20"/>
          <w:szCs w:val="20"/>
        </w:rPr>
        <w:t xml:space="preserve">Zamawiający </w:t>
      </w:r>
      <w:r w:rsidRPr="00407E05">
        <w:rPr>
          <w:rFonts w:cs="Arial"/>
          <w:sz w:val="20"/>
          <w:szCs w:val="20"/>
        </w:rPr>
        <w:t xml:space="preserve">ponosi solidarną odpowiedzialność, </w:t>
      </w:r>
      <w:r w:rsidR="002F1421" w:rsidRPr="00407E05">
        <w:rPr>
          <w:rFonts w:cs="Arial"/>
          <w:sz w:val="20"/>
          <w:szCs w:val="20"/>
        </w:rPr>
        <w:t xml:space="preserve">Zamawiający </w:t>
      </w:r>
      <w:r w:rsidRPr="00407E05">
        <w:rPr>
          <w:rFonts w:cs="Arial"/>
          <w:sz w:val="20"/>
          <w:szCs w:val="20"/>
        </w:rPr>
        <w:t xml:space="preserve">zwróci się do Generalnego Wykonawcy o wyjaśnienie przyczyn braku zapłaty na rzecz podwykonawcy. Jeżeli Generalny Wykonawca w ciągu 14 (czternastu) dni od daty przekazania mu pisemnego zapytania przez </w:t>
      </w:r>
      <w:r w:rsidR="00F90308" w:rsidRPr="00407E05">
        <w:rPr>
          <w:rFonts w:cs="Arial"/>
          <w:sz w:val="20"/>
          <w:szCs w:val="20"/>
        </w:rPr>
        <w:t>Zamawiającego</w:t>
      </w:r>
      <w:r w:rsidRPr="00407E05">
        <w:rPr>
          <w:rFonts w:cs="Arial"/>
          <w:sz w:val="20"/>
          <w:szCs w:val="20"/>
        </w:rPr>
        <w:t xml:space="preserve"> nie przedstawi dowodu zapłaty na rzecz podwykonawcy lub nie wykaże, iż wierzytelność podwykonawcy nie istnieje lub wygasła, w tym przy pomocy dokumentów, o których mowa w </w:t>
      </w:r>
      <w:r w:rsidR="00533B03" w:rsidRPr="00407E05">
        <w:rPr>
          <w:rFonts w:cs="Arial"/>
          <w:sz w:val="20"/>
          <w:szCs w:val="20"/>
        </w:rPr>
        <w:t xml:space="preserve">ust.9 </w:t>
      </w:r>
      <w:r w:rsidR="00B618D6" w:rsidRPr="00407E05">
        <w:rPr>
          <w:rFonts w:cs="Arial"/>
          <w:sz w:val="20"/>
          <w:szCs w:val="20"/>
        </w:rPr>
        <w:t xml:space="preserve">powyżej </w:t>
      </w:r>
      <w:r w:rsidR="002F1421" w:rsidRPr="00407E05">
        <w:rPr>
          <w:rFonts w:cs="Arial"/>
          <w:sz w:val="20"/>
          <w:szCs w:val="20"/>
        </w:rPr>
        <w:t xml:space="preserve">Zamawiający </w:t>
      </w:r>
      <w:r w:rsidRPr="00407E05">
        <w:rPr>
          <w:rFonts w:cs="Arial"/>
          <w:sz w:val="20"/>
          <w:szCs w:val="20"/>
        </w:rPr>
        <w:t xml:space="preserve">może dokonać zapłaty wymagalnego bezspornego wynagrodzenia należnego podwykonawcy (udokumentowanego potwierdzonym przez Generalnego Wykonawcę protokołem odbioru oraz fakturą) i potrącić zapłaconą kwotę z wynagrodzenia Generalnego Wykonawcy </w:t>
      </w:r>
    </w:p>
    <w:p w14:paraId="77D9E6B3" w14:textId="5D01B903" w:rsidR="004C5758" w:rsidRPr="00407E05" w:rsidRDefault="004C5758" w:rsidP="0049442A">
      <w:pPr>
        <w:pStyle w:val="Akapitzlist"/>
        <w:numPr>
          <w:ilvl w:val="0"/>
          <w:numId w:val="12"/>
        </w:numPr>
        <w:spacing w:after="60" w:line="276" w:lineRule="auto"/>
        <w:ind w:left="357" w:hanging="357"/>
        <w:jc w:val="both"/>
        <w:rPr>
          <w:rFonts w:cs="Arial"/>
          <w:sz w:val="20"/>
          <w:szCs w:val="20"/>
        </w:rPr>
      </w:pPr>
      <w:r w:rsidRPr="00407E05">
        <w:rPr>
          <w:rFonts w:cs="Arial"/>
          <w:sz w:val="20"/>
          <w:szCs w:val="20"/>
        </w:rPr>
        <w:t xml:space="preserve">W przypadku spornych należności podwykonawców, dla których </w:t>
      </w:r>
      <w:r w:rsidR="001A18D6" w:rsidRPr="00407E05">
        <w:rPr>
          <w:rFonts w:cs="Arial"/>
          <w:sz w:val="20"/>
          <w:szCs w:val="20"/>
        </w:rPr>
        <w:t>Zamawiający</w:t>
      </w:r>
      <w:r w:rsidR="002F1421" w:rsidRPr="00407E05">
        <w:rPr>
          <w:rFonts w:cs="Arial"/>
          <w:sz w:val="20"/>
          <w:szCs w:val="20"/>
        </w:rPr>
        <w:t xml:space="preserve"> </w:t>
      </w:r>
      <w:r w:rsidRPr="00407E05">
        <w:rPr>
          <w:rFonts w:cs="Arial"/>
          <w:sz w:val="20"/>
          <w:szCs w:val="20"/>
        </w:rPr>
        <w:t xml:space="preserve">uzna dokumenty przedstawione przez Generalnego Wykonawcę, o których mowa w </w:t>
      </w:r>
      <w:r w:rsidR="007578F0" w:rsidRPr="00407E05">
        <w:rPr>
          <w:rFonts w:cs="Arial"/>
          <w:sz w:val="20"/>
          <w:szCs w:val="20"/>
        </w:rPr>
        <w:t xml:space="preserve">ust. </w:t>
      </w:r>
      <w:r w:rsidR="00A42648" w:rsidRPr="00407E05">
        <w:rPr>
          <w:rFonts w:cs="Arial"/>
          <w:sz w:val="20"/>
          <w:szCs w:val="20"/>
        </w:rPr>
        <w:t>9</w:t>
      </w:r>
      <w:r w:rsidRPr="00407E05">
        <w:rPr>
          <w:rFonts w:cs="Arial"/>
          <w:sz w:val="20"/>
          <w:szCs w:val="20"/>
        </w:rPr>
        <w:t xml:space="preserve"> za niewystarczające, zwolnienie wstrzymanej kwoty kaucji może nastąpić dopiero po przedstawieniu przez Generalnego Wykonawcę zabezpieczenia w postaci notarialnego oświadczenia o dobrowolnym poddaniu się egzekucji, z którego </w:t>
      </w:r>
      <w:r w:rsidR="001A18D6" w:rsidRPr="00407E05">
        <w:rPr>
          <w:rFonts w:cs="Arial"/>
          <w:sz w:val="20"/>
          <w:szCs w:val="20"/>
        </w:rPr>
        <w:t>Zamawiający</w:t>
      </w:r>
      <w:r w:rsidR="002F1421" w:rsidRPr="00407E05">
        <w:rPr>
          <w:rFonts w:cs="Arial"/>
          <w:sz w:val="20"/>
          <w:szCs w:val="20"/>
        </w:rPr>
        <w:t xml:space="preserve"> </w:t>
      </w:r>
      <w:r w:rsidRPr="00407E05">
        <w:rPr>
          <w:rFonts w:cs="Arial"/>
          <w:sz w:val="20"/>
          <w:szCs w:val="20"/>
        </w:rPr>
        <w:t xml:space="preserve">będzie mógł skorzystać w przypadku gdyby w wyniku powództwa podwykonawcy został zobowiązany do zapłaty na rzecz podwykonawcy wynagrodzenia nieuiszczonego przez Generalnego Wykonawcę. </w:t>
      </w:r>
    </w:p>
    <w:p w14:paraId="7D74492D" w14:textId="1FEAF117" w:rsidR="004C5758" w:rsidRPr="00407E05" w:rsidRDefault="002F1421" w:rsidP="0049442A">
      <w:pPr>
        <w:pStyle w:val="Akapitzlist"/>
        <w:numPr>
          <w:ilvl w:val="0"/>
          <w:numId w:val="12"/>
        </w:numPr>
        <w:spacing w:after="60" w:line="276" w:lineRule="auto"/>
        <w:ind w:left="357" w:hanging="357"/>
        <w:jc w:val="both"/>
        <w:rPr>
          <w:rFonts w:cs="Arial"/>
          <w:sz w:val="20"/>
          <w:szCs w:val="20"/>
        </w:rPr>
      </w:pPr>
      <w:r w:rsidRPr="00407E05">
        <w:rPr>
          <w:rFonts w:cs="Arial"/>
          <w:sz w:val="20"/>
          <w:szCs w:val="20"/>
        </w:rPr>
        <w:t xml:space="preserve">Zamawiający </w:t>
      </w:r>
      <w:r w:rsidR="004C5758" w:rsidRPr="00407E05">
        <w:rPr>
          <w:rFonts w:cs="Arial"/>
          <w:sz w:val="20"/>
          <w:szCs w:val="20"/>
        </w:rPr>
        <w:t xml:space="preserve">ma prawo wstrzymać się z zapłatą części wynagrodzenia Generalnego Wykonawcy </w:t>
      </w:r>
      <w:r w:rsidR="004C5758" w:rsidRPr="00407E05">
        <w:rPr>
          <w:rFonts w:cs="Arial"/>
          <w:sz w:val="20"/>
          <w:szCs w:val="20"/>
        </w:rPr>
        <w:br/>
        <w:t xml:space="preserve">w zakresie odpowiadającym wymagalnemu wynagrodzeniu podwykonawcy, którego oświadczenie nie zostało przedłożone </w:t>
      </w:r>
      <w:r w:rsidR="001A18D6" w:rsidRPr="00407E05">
        <w:rPr>
          <w:rFonts w:cs="Arial"/>
          <w:sz w:val="20"/>
          <w:szCs w:val="20"/>
        </w:rPr>
        <w:t>Zamawiającemu</w:t>
      </w:r>
      <w:r w:rsidRPr="00407E05">
        <w:rPr>
          <w:rFonts w:cs="Arial"/>
          <w:sz w:val="20"/>
          <w:szCs w:val="20"/>
        </w:rPr>
        <w:t xml:space="preserve"> </w:t>
      </w:r>
      <w:r w:rsidR="004C5758" w:rsidRPr="00407E05">
        <w:rPr>
          <w:rFonts w:cs="Arial"/>
          <w:sz w:val="20"/>
          <w:szCs w:val="20"/>
        </w:rPr>
        <w:t xml:space="preserve">lub nie odpowiadało w/w wymogom i jednocześnie Generalny Wykonawca nie przedstawił zamiast oświadczenia żadnego z dokumentów, o których mowa w </w:t>
      </w:r>
      <w:r w:rsidR="007578F0" w:rsidRPr="00407E05">
        <w:rPr>
          <w:rFonts w:cs="Arial"/>
          <w:sz w:val="20"/>
          <w:szCs w:val="20"/>
        </w:rPr>
        <w:t>ust.</w:t>
      </w:r>
      <w:r w:rsidR="002510A3" w:rsidRPr="00407E05">
        <w:rPr>
          <w:rFonts w:cs="Arial"/>
          <w:sz w:val="20"/>
          <w:szCs w:val="20"/>
        </w:rPr>
        <w:t>9</w:t>
      </w:r>
      <w:r w:rsidR="007578F0" w:rsidRPr="00407E05">
        <w:rPr>
          <w:rFonts w:cs="Arial"/>
          <w:sz w:val="20"/>
          <w:szCs w:val="20"/>
        </w:rPr>
        <w:t xml:space="preserve"> powyżej</w:t>
      </w:r>
      <w:r w:rsidR="004C5758" w:rsidRPr="00407E05">
        <w:rPr>
          <w:rFonts w:cs="Arial"/>
          <w:sz w:val="20"/>
          <w:szCs w:val="20"/>
        </w:rPr>
        <w:t xml:space="preserve">. W tym przypadku termin zapłaty zatrzymanej części wynagrodzenia wynosi 7 (siedem) dni od przedłożenia </w:t>
      </w:r>
      <w:r w:rsidRPr="00407E05">
        <w:rPr>
          <w:rFonts w:cs="Arial"/>
          <w:sz w:val="20"/>
          <w:szCs w:val="20"/>
        </w:rPr>
        <w:t xml:space="preserve">Zamawiającemu </w:t>
      </w:r>
      <w:r w:rsidR="004C5758" w:rsidRPr="00407E05">
        <w:rPr>
          <w:rFonts w:cs="Arial"/>
          <w:sz w:val="20"/>
          <w:szCs w:val="20"/>
        </w:rPr>
        <w:t xml:space="preserve">zgodnego z wymogami oświadczenia podwykonawcy lub dokumentów, o których mowa w </w:t>
      </w:r>
      <w:r w:rsidR="007578F0" w:rsidRPr="00407E05">
        <w:rPr>
          <w:rFonts w:cs="Arial"/>
          <w:sz w:val="20"/>
          <w:szCs w:val="20"/>
        </w:rPr>
        <w:t>ust.9</w:t>
      </w:r>
      <w:r w:rsidR="004C5758" w:rsidRPr="00407E05">
        <w:rPr>
          <w:rFonts w:cs="Arial"/>
          <w:sz w:val="20"/>
          <w:szCs w:val="20"/>
        </w:rPr>
        <w:t xml:space="preserve"> </w:t>
      </w:r>
      <w:r w:rsidR="007578F0" w:rsidRPr="00407E05">
        <w:rPr>
          <w:rFonts w:cs="Arial"/>
          <w:sz w:val="20"/>
          <w:szCs w:val="20"/>
        </w:rPr>
        <w:t>powyżej.</w:t>
      </w:r>
    </w:p>
    <w:p w14:paraId="71282FC4" w14:textId="0E4F2317" w:rsidR="004C5758" w:rsidRPr="00407E05" w:rsidRDefault="004C5758" w:rsidP="0049442A">
      <w:pPr>
        <w:pStyle w:val="Akapitzlist"/>
        <w:numPr>
          <w:ilvl w:val="0"/>
          <w:numId w:val="12"/>
        </w:numPr>
        <w:spacing w:after="60" w:line="276" w:lineRule="auto"/>
        <w:ind w:left="357" w:hanging="357"/>
        <w:jc w:val="both"/>
        <w:rPr>
          <w:rFonts w:cs="Arial"/>
          <w:sz w:val="20"/>
          <w:szCs w:val="20"/>
        </w:rPr>
      </w:pPr>
      <w:r w:rsidRPr="00407E05">
        <w:rPr>
          <w:rFonts w:cs="Arial"/>
          <w:sz w:val="20"/>
          <w:szCs w:val="20"/>
        </w:rPr>
        <w:lastRenderedPageBreak/>
        <w:t>Dalsze podwykonawstwo wymaga dokonania zgłoszenia, o którym mowa w art. 647</w:t>
      </w:r>
      <w:r w:rsidRPr="00407E05">
        <w:rPr>
          <w:rFonts w:cs="Arial"/>
          <w:sz w:val="20"/>
          <w:szCs w:val="20"/>
          <w:vertAlign w:val="superscript"/>
        </w:rPr>
        <w:t>1</w:t>
      </w:r>
      <w:r w:rsidRPr="00407E05">
        <w:rPr>
          <w:rFonts w:cs="Arial"/>
          <w:sz w:val="20"/>
          <w:szCs w:val="20"/>
        </w:rPr>
        <w:t xml:space="preserve"> §1 Kodeksu cywilnego  </w:t>
      </w:r>
      <w:r w:rsidR="002F1421" w:rsidRPr="00407E05">
        <w:rPr>
          <w:rFonts w:cs="Arial"/>
          <w:sz w:val="20"/>
          <w:szCs w:val="20"/>
        </w:rPr>
        <w:t>Zamawiającemu</w:t>
      </w:r>
      <w:r w:rsidRPr="00407E05">
        <w:rPr>
          <w:rFonts w:cs="Arial"/>
          <w:sz w:val="20"/>
          <w:szCs w:val="20"/>
        </w:rPr>
        <w:t xml:space="preserve"> i Generalnemu Wykonawcy. Postanowienia </w:t>
      </w:r>
      <w:r w:rsidR="005C2B10" w:rsidRPr="00407E05">
        <w:rPr>
          <w:rFonts w:cs="Arial"/>
          <w:sz w:val="20"/>
          <w:szCs w:val="20"/>
        </w:rPr>
        <w:t>niniejszego paragrafu</w:t>
      </w:r>
      <w:r w:rsidRPr="00407E05">
        <w:rPr>
          <w:rFonts w:cs="Arial"/>
          <w:sz w:val="20"/>
          <w:szCs w:val="20"/>
        </w:rPr>
        <w:t xml:space="preserve"> i jego podpunktów stosuje się odpowiednio.</w:t>
      </w:r>
    </w:p>
    <w:p w14:paraId="2DBD6C1D" w14:textId="743BB56E" w:rsidR="004C5758" w:rsidRPr="00407E05" w:rsidRDefault="004C5758" w:rsidP="0049442A">
      <w:pPr>
        <w:pStyle w:val="Akapitzlist"/>
        <w:numPr>
          <w:ilvl w:val="0"/>
          <w:numId w:val="12"/>
        </w:numPr>
        <w:spacing w:after="60" w:line="276" w:lineRule="auto"/>
        <w:ind w:left="357" w:hanging="357"/>
        <w:jc w:val="both"/>
        <w:rPr>
          <w:rFonts w:cs="Arial"/>
          <w:sz w:val="20"/>
          <w:szCs w:val="20"/>
        </w:rPr>
      </w:pPr>
      <w:r w:rsidRPr="00407E05">
        <w:rPr>
          <w:rFonts w:cs="Arial"/>
          <w:sz w:val="20"/>
          <w:szCs w:val="20"/>
        </w:rPr>
        <w:t xml:space="preserve">Generalny Wykonawca zobowiązuje się do przeznaczania środków finansowych przekazywanych mu przez </w:t>
      </w:r>
      <w:r w:rsidR="00F90308" w:rsidRPr="00407E05">
        <w:rPr>
          <w:rFonts w:cs="Arial"/>
          <w:sz w:val="20"/>
          <w:szCs w:val="20"/>
        </w:rPr>
        <w:t>Zamawiającego</w:t>
      </w:r>
      <w:r w:rsidRPr="00407E05">
        <w:rPr>
          <w:rFonts w:cs="Arial"/>
          <w:sz w:val="20"/>
          <w:szCs w:val="20"/>
        </w:rPr>
        <w:t xml:space="preserve"> na poczet jego wynagrodzenia w pierwszej kolejności na cele związane </w:t>
      </w:r>
      <w:r w:rsidR="00A5297E">
        <w:rPr>
          <w:rFonts w:cs="Arial"/>
          <w:sz w:val="20"/>
          <w:szCs w:val="20"/>
        </w:rPr>
        <w:br/>
      </w:r>
      <w:r w:rsidRPr="00407E05">
        <w:rPr>
          <w:rFonts w:cs="Arial"/>
          <w:sz w:val="20"/>
          <w:szCs w:val="20"/>
        </w:rPr>
        <w:t xml:space="preserve">z wykonaniem Umowy, w tym na opłacenie podwykonawców zaangażowanych przezeń do wykonywania </w:t>
      </w:r>
      <w:r w:rsidR="000F497A" w:rsidRPr="00407E05">
        <w:rPr>
          <w:rFonts w:cs="Arial"/>
          <w:sz w:val="20"/>
          <w:szCs w:val="20"/>
        </w:rPr>
        <w:t>prac</w:t>
      </w:r>
      <w:r w:rsidRPr="00407E05">
        <w:rPr>
          <w:rFonts w:cs="Arial"/>
          <w:sz w:val="20"/>
          <w:szCs w:val="20"/>
        </w:rPr>
        <w:t>.</w:t>
      </w:r>
      <w:bookmarkStart w:id="39" w:name="_Ref370220156"/>
    </w:p>
    <w:bookmarkEnd w:id="39"/>
    <w:p w14:paraId="14798B19" w14:textId="31AC2869" w:rsidR="00363963" w:rsidRPr="00407E05" w:rsidRDefault="002F1421" w:rsidP="0049442A">
      <w:pPr>
        <w:pStyle w:val="Akapitzlist"/>
        <w:numPr>
          <w:ilvl w:val="0"/>
          <w:numId w:val="12"/>
        </w:numPr>
        <w:spacing w:after="60" w:line="276" w:lineRule="auto"/>
        <w:ind w:left="357" w:hanging="357"/>
        <w:jc w:val="both"/>
        <w:rPr>
          <w:rFonts w:cs="Arial"/>
          <w:sz w:val="20"/>
          <w:szCs w:val="20"/>
        </w:rPr>
      </w:pPr>
      <w:r w:rsidRPr="00407E05">
        <w:rPr>
          <w:rFonts w:cs="Arial"/>
          <w:sz w:val="20"/>
          <w:szCs w:val="20"/>
        </w:rPr>
        <w:t>Zamawiający</w:t>
      </w:r>
      <w:r w:rsidR="00363963" w:rsidRPr="00407E05">
        <w:rPr>
          <w:rFonts w:cs="Arial"/>
          <w:sz w:val="20"/>
          <w:szCs w:val="20"/>
        </w:rPr>
        <w:t xml:space="preserve"> jest uprawniony do wprowadzenia własnych wykonawców na roboty nie objęte  Przedmiotem Umowy i uprawniony jest do zlecenia Generalnemu Wykonawcy koordynacji prac wykonywanych przez takich własnych wykonawców, a w przypadku takiego zlecenia Generalny Wykonawca będzie koordynował prace wykonawców </w:t>
      </w:r>
      <w:r w:rsidR="00F90308" w:rsidRPr="00407E05">
        <w:rPr>
          <w:rFonts w:cs="Arial"/>
          <w:sz w:val="20"/>
          <w:szCs w:val="20"/>
        </w:rPr>
        <w:t>Zamawiającego</w:t>
      </w:r>
      <w:r w:rsidR="00363963" w:rsidRPr="00407E05">
        <w:rPr>
          <w:rFonts w:cs="Arial"/>
          <w:sz w:val="20"/>
          <w:szCs w:val="20"/>
        </w:rPr>
        <w:t xml:space="preserve">, lecz nie później niż do dnia zakończenia </w:t>
      </w:r>
      <w:r w:rsidR="000F497A" w:rsidRPr="00407E05">
        <w:rPr>
          <w:rFonts w:cs="Arial"/>
          <w:sz w:val="20"/>
          <w:szCs w:val="20"/>
        </w:rPr>
        <w:t>prac</w:t>
      </w:r>
      <w:r w:rsidR="00363963" w:rsidRPr="00407E05">
        <w:rPr>
          <w:rFonts w:cs="Arial"/>
          <w:sz w:val="20"/>
          <w:szCs w:val="20"/>
        </w:rPr>
        <w:t xml:space="preserve"> objętych niniejszą Umową</w:t>
      </w:r>
      <w:r w:rsidR="00833628" w:rsidRPr="00407E05">
        <w:rPr>
          <w:rFonts w:cs="Arial"/>
          <w:sz w:val="20"/>
          <w:szCs w:val="20"/>
        </w:rPr>
        <w:t>.</w:t>
      </w:r>
    </w:p>
    <w:p w14:paraId="15DA098A" w14:textId="3ECE1ACD" w:rsidR="00363963" w:rsidRPr="00407E05" w:rsidRDefault="002F1421" w:rsidP="0049442A">
      <w:pPr>
        <w:pStyle w:val="Akapitzlist"/>
        <w:numPr>
          <w:ilvl w:val="0"/>
          <w:numId w:val="12"/>
        </w:numPr>
        <w:spacing w:after="60" w:line="276" w:lineRule="auto"/>
        <w:ind w:left="357" w:hanging="357"/>
        <w:jc w:val="both"/>
        <w:rPr>
          <w:rFonts w:cs="Arial"/>
          <w:sz w:val="20"/>
          <w:szCs w:val="20"/>
        </w:rPr>
      </w:pPr>
      <w:r w:rsidRPr="00407E05">
        <w:rPr>
          <w:rFonts w:cs="Arial"/>
          <w:sz w:val="20"/>
          <w:szCs w:val="20"/>
        </w:rPr>
        <w:t>Zamawiający</w:t>
      </w:r>
      <w:r w:rsidR="00363963" w:rsidRPr="00407E05">
        <w:rPr>
          <w:rFonts w:cs="Arial"/>
          <w:sz w:val="20"/>
          <w:szCs w:val="20"/>
        </w:rPr>
        <w:t xml:space="preserve"> zobowiąże każdego własnego wykonawcę do podporządkowania się organizacji pracy Generalnego Wykonawcy, wytycznym Kierownika Budowy Generalnego Wykonawcy, przestrzegania przepisów prawa na terenie budowy, w tym BHP, a także do współpracy z Generalnym Wykonawcą tak aby Generalny Wykonawca mógł realizować swoje roboty równocześnie z robotami wykonawcy </w:t>
      </w:r>
      <w:r w:rsidR="00F90308" w:rsidRPr="00407E05">
        <w:rPr>
          <w:rFonts w:cs="Arial"/>
          <w:sz w:val="20"/>
          <w:szCs w:val="20"/>
        </w:rPr>
        <w:t>Zamawiającego</w:t>
      </w:r>
      <w:r w:rsidR="00363963" w:rsidRPr="00407E05">
        <w:rPr>
          <w:rFonts w:cs="Arial"/>
          <w:sz w:val="20"/>
          <w:szCs w:val="20"/>
        </w:rPr>
        <w:t xml:space="preserve">, w tym w szczególności </w:t>
      </w:r>
      <w:r w:rsidRPr="00407E05">
        <w:rPr>
          <w:rFonts w:cs="Arial"/>
          <w:sz w:val="20"/>
          <w:szCs w:val="20"/>
        </w:rPr>
        <w:t>Zamawiający</w:t>
      </w:r>
      <w:r w:rsidR="00363963" w:rsidRPr="00407E05">
        <w:rPr>
          <w:rFonts w:cs="Arial"/>
          <w:sz w:val="20"/>
          <w:szCs w:val="20"/>
        </w:rPr>
        <w:t xml:space="preserve"> w umowach z własnymi wykonawcami zobowiąże ich do stosowania zasad organizacji i porządku pracy oraz BHP określonych </w:t>
      </w:r>
      <w:r w:rsidR="00833628" w:rsidRPr="00407E05">
        <w:rPr>
          <w:rFonts w:cs="Arial"/>
          <w:sz w:val="20"/>
          <w:szCs w:val="20"/>
        </w:rPr>
        <w:t>w niniejszej</w:t>
      </w:r>
      <w:r w:rsidR="00363963" w:rsidRPr="00407E05">
        <w:rPr>
          <w:rFonts w:cs="Arial"/>
          <w:sz w:val="20"/>
          <w:szCs w:val="20"/>
        </w:rPr>
        <w:t xml:space="preserve"> Umow</w:t>
      </w:r>
      <w:r w:rsidR="00833628" w:rsidRPr="00407E05">
        <w:rPr>
          <w:rFonts w:cs="Arial"/>
          <w:sz w:val="20"/>
          <w:szCs w:val="20"/>
        </w:rPr>
        <w:t>ie</w:t>
      </w:r>
      <w:r w:rsidR="00363963" w:rsidRPr="00407E05">
        <w:rPr>
          <w:rFonts w:cs="Arial"/>
          <w:sz w:val="20"/>
          <w:szCs w:val="20"/>
        </w:rPr>
        <w:t xml:space="preserve">. </w:t>
      </w:r>
    </w:p>
    <w:p w14:paraId="402E1C7F" w14:textId="0AEA647E" w:rsidR="00433D08" w:rsidRPr="00407E05" w:rsidRDefault="006843C5" w:rsidP="0049442A">
      <w:pPr>
        <w:pStyle w:val="Akapitzlist"/>
        <w:numPr>
          <w:ilvl w:val="0"/>
          <w:numId w:val="12"/>
        </w:numPr>
        <w:spacing w:after="60" w:line="276" w:lineRule="auto"/>
        <w:jc w:val="both"/>
        <w:rPr>
          <w:rFonts w:cs="Arial"/>
          <w:sz w:val="20"/>
          <w:szCs w:val="20"/>
        </w:rPr>
      </w:pPr>
      <w:r w:rsidRPr="00407E05">
        <w:rPr>
          <w:rFonts w:cs="Arial"/>
          <w:sz w:val="20"/>
          <w:szCs w:val="20"/>
        </w:rPr>
        <w:t xml:space="preserve">Generalny Wykonawca w żadnym wypadku nie będzie odpowiedzialny za jakiekolwiek działania ani zaniechania któregokolwiek wykonawcy </w:t>
      </w:r>
      <w:r w:rsidR="00F90308" w:rsidRPr="00407E05">
        <w:rPr>
          <w:rFonts w:cs="Arial"/>
          <w:sz w:val="20"/>
          <w:szCs w:val="20"/>
        </w:rPr>
        <w:t>Zamawiającego</w:t>
      </w:r>
      <w:r w:rsidRPr="00407E05">
        <w:rPr>
          <w:rFonts w:cs="Arial"/>
          <w:sz w:val="20"/>
          <w:szCs w:val="20"/>
        </w:rPr>
        <w:t xml:space="preserve">, a wykonawcy </w:t>
      </w:r>
      <w:r w:rsidR="00F90308" w:rsidRPr="00407E05">
        <w:rPr>
          <w:rFonts w:cs="Arial"/>
          <w:sz w:val="20"/>
          <w:szCs w:val="20"/>
        </w:rPr>
        <w:t>Zamawiającego</w:t>
      </w:r>
      <w:r w:rsidRPr="00407E05">
        <w:rPr>
          <w:rFonts w:cs="Arial"/>
          <w:sz w:val="20"/>
          <w:szCs w:val="20"/>
        </w:rPr>
        <w:t xml:space="preserve"> nie będą objęci żadnymi ubezpieczeniami Generalnego Wykonawcy</w:t>
      </w:r>
      <w:r w:rsidR="00135F58" w:rsidRPr="00407E05">
        <w:rPr>
          <w:rFonts w:cs="Arial"/>
          <w:sz w:val="20"/>
          <w:szCs w:val="20"/>
        </w:rPr>
        <w:t xml:space="preserve">, w szczególności, gdy na skutek nieterminowej realizacji </w:t>
      </w:r>
      <w:r w:rsidR="000F497A" w:rsidRPr="00407E05">
        <w:rPr>
          <w:rFonts w:cs="Arial"/>
          <w:sz w:val="20"/>
          <w:szCs w:val="20"/>
        </w:rPr>
        <w:t>prac</w:t>
      </w:r>
      <w:r w:rsidR="00135F58" w:rsidRPr="00407E05">
        <w:rPr>
          <w:rFonts w:cs="Arial"/>
          <w:sz w:val="20"/>
          <w:szCs w:val="20"/>
        </w:rPr>
        <w:t xml:space="preserve"> przez wykonawców </w:t>
      </w:r>
      <w:r w:rsidR="00F90308" w:rsidRPr="00407E05">
        <w:rPr>
          <w:rFonts w:cs="Arial"/>
          <w:sz w:val="20"/>
          <w:szCs w:val="20"/>
        </w:rPr>
        <w:t>Zamawiającego</w:t>
      </w:r>
      <w:r w:rsidR="00135F58" w:rsidRPr="00407E05">
        <w:rPr>
          <w:rFonts w:cs="Arial"/>
          <w:sz w:val="20"/>
          <w:szCs w:val="20"/>
        </w:rPr>
        <w:t xml:space="preserve"> (o zagrożeniu takim Generalny Wykonawca będzie informował </w:t>
      </w:r>
      <w:r w:rsidR="00F90308" w:rsidRPr="00407E05">
        <w:rPr>
          <w:rFonts w:cs="Arial"/>
          <w:sz w:val="20"/>
          <w:szCs w:val="20"/>
        </w:rPr>
        <w:t>Zamawiającego</w:t>
      </w:r>
      <w:r w:rsidR="00135F58" w:rsidRPr="00407E05">
        <w:rPr>
          <w:rFonts w:cs="Arial"/>
          <w:sz w:val="20"/>
          <w:szCs w:val="20"/>
        </w:rPr>
        <w:t xml:space="preserve"> ze stosownym wyprzedzeniem), w stosunku do Harmonogramu,  dojdzie do wstrzymania lub opóźnienia realizacji </w:t>
      </w:r>
      <w:r w:rsidR="000F497A" w:rsidRPr="00407E05">
        <w:rPr>
          <w:rFonts w:cs="Arial"/>
          <w:sz w:val="20"/>
          <w:szCs w:val="20"/>
        </w:rPr>
        <w:t>prac</w:t>
      </w:r>
      <w:r w:rsidR="00135F58" w:rsidRPr="00407E05">
        <w:rPr>
          <w:rFonts w:cs="Arial"/>
          <w:sz w:val="20"/>
          <w:szCs w:val="20"/>
        </w:rPr>
        <w:t xml:space="preserve"> Generalnego Wykonawcy, którego Generalny Wykonawca nie mógł uniknąć, Generalny Wykonawca będzie uprawniony do obciążenia </w:t>
      </w:r>
      <w:r w:rsidR="00F90308" w:rsidRPr="00407E05">
        <w:rPr>
          <w:rFonts w:cs="Arial"/>
          <w:sz w:val="20"/>
          <w:szCs w:val="20"/>
        </w:rPr>
        <w:t>Zamawiającego</w:t>
      </w:r>
      <w:r w:rsidR="00135F58" w:rsidRPr="00407E05">
        <w:rPr>
          <w:rFonts w:cs="Arial"/>
          <w:sz w:val="20"/>
          <w:szCs w:val="20"/>
        </w:rPr>
        <w:t xml:space="preserve"> kosztami przestojów.  Niezależenie od powyższego, Generalny Wykonawca będzie uprawniony w takiej sytuacji do odpowiedniego wydłużenia terminów, określonych w Harmonogramie.</w:t>
      </w:r>
    </w:p>
    <w:p w14:paraId="14C3E3BB" w14:textId="3E1CD779" w:rsidR="00833628" w:rsidRPr="00407E05" w:rsidRDefault="00625BFF" w:rsidP="0049442A">
      <w:pPr>
        <w:pStyle w:val="Nagwek1"/>
        <w:spacing w:line="276" w:lineRule="auto"/>
        <w:rPr>
          <w:sz w:val="20"/>
          <w:szCs w:val="20"/>
        </w:rPr>
      </w:pPr>
      <w:bookmarkStart w:id="40" w:name="_Toc130246948"/>
      <w:bookmarkStart w:id="41" w:name="_Toc149136067"/>
      <w:bookmarkStart w:id="42" w:name="_Toc149658943"/>
      <w:r w:rsidRPr="00407E05">
        <w:rPr>
          <w:sz w:val="20"/>
          <w:szCs w:val="20"/>
        </w:rPr>
        <w:t>§8</w:t>
      </w:r>
      <w:r w:rsidRPr="00407E05">
        <w:rPr>
          <w:sz w:val="20"/>
          <w:szCs w:val="20"/>
        </w:rPr>
        <w:tab/>
        <w:t>Realizacja prac</w:t>
      </w:r>
      <w:r w:rsidR="00C7346C" w:rsidRPr="00407E05">
        <w:rPr>
          <w:sz w:val="20"/>
          <w:szCs w:val="20"/>
        </w:rPr>
        <w:t xml:space="preserve"> i zasady BHP</w:t>
      </w:r>
      <w:r w:rsidR="006843C5" w:rsidRPr="00407E05">
        <w:rPr>
          <w:sz w:val="20"/>
          <w:szCs w:val="20"/>
        </w:rPr>
        <w:t>, zasady ochrony środowiska</w:t>
      </w:r>
      <w:bookmarkEnd w:id="40"/>
      <w:bookmarkEnd w:id="41"/>
      <w:bookmarkEnd w:id="42"/>
    </w:p>
    <w:p w14:paraId="7C94B8D5" w14:textId="349720D5" w:rsidR="00C7346C" w:rsidRPr="00407E05" w:rsidRDefault="00C7346C" w:rsidP="0049442A">
      <w:pPr>
        <w:pStyle w:val="Akapitzlist"/>
        <w:numPr>
          <w:ilvl w:val="0"/>
          <w:numId w:val="13"/>
        </w:numPr>
        <w:spacing w:after="60" w:line="276" w:lineRule="auto"/>
        <w:ind w:left="357" w:hanging="357"/>
        <w:jc w:val="both"/>
        <w:rPr>
          <w:rFonts w:cs="Arial"/>
          <w:sz w:val="20"/>
          <w:szCs w:val="20"/>
        </w:rPr>
      </w:pPr>
      <w:r w:rsidRPr="00407E05">
        <w:rPr>
          <w:rFonts w:cs="Arial"/>
          <w:sz w:val="20"/>
          <w:szCs w:val="20"/>
        </w:rPr>
        <w:t xml:space="preserve">Realizacja prac będzie odbywać się etapowo w sposób ograniczający zakres zajętej powierzchni </w:t>
      </w:r>
      <w:r w:rsidR="00A5297E">
        <w:rPr>
          <w:rFonts w:cs="Arial"/>
          <w:sz w:val="20"/>
          <w:szCs w:val="20"/>
        </w:rPr>
        <w:br/>
      </w:r>
      <w:r w:rsidRPr="00407E05">
        <w:rPr>
          <w:rFonts w:cs="Arial"/>
          <w:sz w:val="20"/>
          <w:szCs w:val="20"/>
        </w:rPr>
        <w:t xml:space="preserve">w </w:t>
      </w:r>
      <w:r w:rsidR="00737BC9" w:rsidRPr="00407E05">
        <w:rPr>
          <w:rFonts w:cs="Arial"/>
          <w:sz w:val="20"/>
          <w:szCs w:val="20"/>
        </w:rPr>
        <w:t>W</w:t>
      </w:r>
      <w:r w:rsidRPr="00407E05">
        <w:rPr>
          <w:rFonts w:cs="Arial"/>
          <w:sz w:val="20"/>
          <w:szCs w:val="20"/>
        </w:rPr>
        <w:t>PC Z5.</w:t>
      </w:r>
    </w:p>
    <w:p w14:paraId="000D5EF1" w14:textId="18C43F10" w:rsidR="00783243" w:rsidRPr="00407E05" w:rsidRDefault="00BC3FB3" w:rsidP="0049442A">
      <w:pPr>
        <w:pStyle w:val="Akapitzlist"/>
        <w:numPr>
          <w:ilvl w:val="0"/>
          <w:numId w:val="13"/>
        </w:numPr>
        <w:spacing w:after="60" w:line="276" w:lineRule="auto"/>
        <w:ind w:left="357" w:hanging="357"/>
        <w:jc w:val="both"/>
        <w:rPr>
          <w:rFonts w:cs="Arial"/>
          <w:sz w:val="20"/>
          <w:szCs w:val="20"/>
        </w:rPr>
      </w:pPr>
      <w:r w:rsidRPr="00407E05">
        <w:rPr>
          <w:rFonts w:cs="Arial"/>
          <w:sz w:val="20"/>
          <w:szCs w:val="20"/>
        </w:rPr>
        <w:t>Wykonawcy</w:t>
      </w:r>
      <w:r w:rsidR="00783243" w:rsidRPr="00407E05">
        <w:rPr>
          <w:rFonts w:cs="Arial"/>
          <w:sz w:val="20"/>
          <w:szCs w:val="20"/>
        </w:rPr>
        <w:t xml:space="preserve"> wyznaczy protokolarnie wraz załącznikiem graficznym:</w:t>
      </w:r>
    </w:p>
    <w:p w14:paraId="6A8AB55A" w14:textId="21A33756" w:rsidR="00783243" w:rsidRPr="00407E05" w:rsidRDefault="00783243" w:rsidP="0049442A">
      <w:pPr>
        <w:pStyle w:val="Akapitzlist"/>
        <w:numPr>
          <w:ilvl w:val="1"/>
          <w:numId w:val="13"/>
        </w:numPr>
        <w:spacing w:after="60" w:line="276" w:lineRule="auto"/>
        <w:jc w:val="both"/>
        <w:rPr>
          <w:rFonts w:cs="Arial"/>
          <w:sz w:val="20"/>
          <w:szCs w:val="20"/>
        </w:rPr>
      </w:pPr>
      <w:r w:rsidRPr="00407E05">
        <w:rPr>
          <w:rFonts w:cs="Arial"/>
          <w:sz w:val="20"/>
          <w:szCs w:val="20"/>
        </w:rPr>
        <w:t>teren robót, w obrębie którego Generalny Wykonawcy będzie prowadził prace,</w:t>
      </w:r>
    </w:p>
    <w:p w14:paraId="1E154437" w14:textId="7D11DB2C" w:rsidR="00783243" w:rsidRPr="00407E05" w:rsidRDefault="00783243" w:rsidP="0049442A">
      <w:pPr>
        <w:pStyle w:val="Akapitzlist"/>
        <w:numPr>
          <w:ilvl w:val="1"/>
          <w:numId w:val="13"/>
        </w:numPr>
        <w:spacing w:after="60" w:line="276" w:lineRule="auto"/>
        <w:jc w:val="both"/>
        <w:rPr>
          <w:rFonts w:cs="Arial"/>
          <w:sz w:val="20"/>
          <w:szCs w:val="20"/>
        </w:rPr>
      </w:pPr>
      <w:r w:rsidRPr="00407E05">
        <w:rPr>
          <w:rFonts w:cs="Arial"/>
          <w:sz w:val="20"/>
          <w:szCs w:val="20"/>
        </w:rPr>
        <w:t xml:space="preserve">teren zaplecza budowy Generalnego Wykonawcy. </w:t>
      </w:r>
    </w:p>
    <w:p w14:paraId="5F15AD4D" w14:textId="24D3594E" w:rsidR="00BC3FB3" w:rsidRPr="00407E05" w:rsidRDefault="00BC3FB3" w:rsidP="0049442A">
      <w:pPr>
        <w:pStyle w:val="Akapitzlist"/>
        <w:numPr>
          <w:ilvl w:val="0"/>
          <w:numId w:val="13"/>
        </w:numPr>
        <w:spacing w:after="60" w:line="276" w:lineRule="auto"/>
        <w:ind w:left="357" w:hanging="357"/>
        <w:jc w:val="both"/>
        <w:rPr>
          <w:rFonts w:cs="Arial"/>
          <w:sz w:val="20"/>
          <w:szCs w:val="20"/>
        </w:rPr>
      </w:pPr>
      <w:r w:rsidRPr="00407E05">
        <w:rPr>
          <w:rFonts w:cs="Arial"/>
          <w:sz w:val="20"/>
          <w:szCs w:val="20"/>
        </w:rPr>
        <w:t xml:space="preserve">Zamawiający dokona sprawdzenia zakresu wyznaczonego przez Generalnego Wykonawcę </w:t>
      </w:r>
      <w:r w:rsidR="00A5297E">
        <w:rPr>
          <w:rFonts w:cs="Arial"/>
          <w:sz w:val="20"/>
          <w:szCs w:val="20"/>
        </w:rPr>
        <w:br/>
      </w:r>
      <w:r w:rsidRPr="00407E05">
        <w:rPr>
          <w:rFonts w:cs="Arial"/>
          <w:sz w:val="20"/>
          <w:szCs w:val="20"/>
        </w:rPr>
        <w:t>w protokole, o którym mowa w §8. 2. oraz dokona jego zatwierdzenia, bądź skieruje do korekty.</w:t>
      </w:r>
    </w:p>
    <w:p w14:paraId="0D5FDBF5" w14:textId="631D303E" w:rsidR="00210C9B" w:rsidRPr="00407E05" w:rsidRDefault="00625BFF" w:rsidP="0049442A">
      <w:pPr>
        <w:pStyle w:val="Akapitzlist"/>
        <w:numPr>
          <w:ilvl w:val="0"/>
          <w:numId w:val="13"/>
        </w:numPr>
        <w:spacing w:after="60" w:line="276" w:lineRule="auto"/>
        <w:ind w:left="357" w:hanging="357"/>
        <w:jc w:val="both"/>
        <w:rPr>
          <w:rFonts w:cs="Arial"/>
          <w:sz w:val="20"/>
          <w:szCs w:val="20"/>
        </w:rPr>
      </w:pPr>
      <w:r w:rsidRPr="00407E05">
        <w:rPr>
          <w:rFonts w:cs="Arial"/>
          <w:sz w:val="20"/>
          <w:szCs w:val="20"/>
        </w:rPr>
        <w:t xml:space="preserve">Każdorazowo przed przejęciem od </w:t>
      </w:r>
      <w:r w:rsidR="00F90308" w:rsidRPr="00407E05">
        <w:rPr>
          <w:rFonts w:cs="Arial"/>
          <w:sz w:val="20"/>
          <w:szCs w:val="20"/>
        </w:rPr>
        <w:t>Zamawiającego</w:t>
      </w:r>
      <w:r w:rsidRPr="00407E05">
        <w:rPr>
          <w:rFonts w:cs="Arial"/>
          <w:sz w:val="20"/>
          <w:szCs w:val="20"/>
        </w:rPr>
        <w:t xml:space="preserve"> miejsca instalacji / miejsca realizacji prac Generalny Wykonawca przedłoży </w:t>
      </w:r>
      <w:r w:rsidR="002F1421" w:rsidRPr="00407E05">
        <w:rPr>
          <w:rFonts w:cs="Arial"/>
          <w:sz w:val="20"/>
          <w:szCs w:val="20"/>
        </w:rPr>
        <w:t>Zamawiającemu</w:t>
      </w:r>
      <w:r w:rsidRPr="00407E05">
        <w:rPr>
          <w:rFonts w:cs="Arial"/>
          <w:sz w:val="20"/>
          <w:szCs w:val="20"/>
        </w:rPr>
        <w:t xml:space="preserve"> oświadczenie o przejęciu odpowiedzialności za miejsce instalacji oraz </w:t>
      </w:r>
      <w:r w:rsidR="00C7346C" w:rsidRPr="00407E05">
        <w:rPr>
          <w:rFonts w:cs="Arial"/>
          <w:sz w:val="20"/>
          <w:szCs w:val="20"/>
        </w:rPr>
        <w:t xml:space="preserve">oznaczy i zabezpieczy miejsce  realizacji prac lub inne miejsca, w których mają być prowadzone prace podstawowe lub tymczasowe oraz wszelkie inne tereny i miejsca udostępnione przez </w:t>
      </w:r>
      <w:r w:rsidR="00F90308" w:rsidRPr="00407E05">
        <w:rPr>
          <w:rFonts w:cs="Arial"/>
          <w:sz w:val="20"/>
          <w:szCs w:val="20"/>
        </w:rPr>
        <w:t>Zamawiającego</w:t>
      </w:r>
      <w:r w:rsidR="00C7346C" w:rsidRPr="00407E05">
        <w:rPr>
          <w:rFonts w:cs="Arial"/>
          <w:sz w:val="20"/>
          <w:szCs w:val="20"/>
        </w:rPr>
        <w:t xml:space="preserve"> jako miejsca pracy.</w:t>
      </w:r>
      <w:r w:rsidR="00210C9B" w:rsidRPr="00407E05">
        <w:rPr>
          <w:rFonts w:cs="Arial"/>
          <w:sz w:val="20"/>
          <w:szCs w:val="20"/>
        </w:rPr>
        <w:t xml:space="preserve"> W terminie do 14 (czternastu) dni od daty przejęcia miejsca instalacji</w:t>
      </w:r>
      <w:r w:rsidR="00526F87" w:rsidRPr="00407E05">
        <w:rPr>
          <w:rFonts w:cs="Arial"/>
          <w:sz w:val="20"/>
          <w:szCs w:val="20"/>
        </w:rPr>
        <w:t xml:space="preserve"> / miejsca realizacji prac</w:t>
      </w:r>
      <w:r w:rsidR="00210C9B" w:rsidRPr="00407E05">
        <w:rPr>
          <w:rFonts w:cs="Arial"/>
          <w:sz w:val="20"/>
          <w:szCs w:val="20"/>
        </w:rPr>
        <w:t xml:space="preserve"> Generalny Wykonawca przedłoży </w:t>
      </w:r>
      <w:r w:rsidR="002F1421" w:rsidRPr="00407E05">
        <w:rPr>
          <w:rFonts w:cs="Arial"/>
          <w:sz w:val="20"/>
          <w:szCs w:val="20"/>
        </w:rPr>
        <w:t>Zamawiającemu</w:t>
      </w:r>
      <w:r w:rsidR="00210C9B" w:rsidRPr="00407E05">
        <w:rPr>
          <w:rFonts w:cs="Arial"/>
          <w:sz w:val="20"/>
          <w:szCs w:val="20"/>
        </w:rPr>
        <w:t xml:space="preserve"> oraz pozyska jego zatwierdzenie dla następujących dokumentów: </w:t>
      </w:r>
    </w:p>
    <w:p w14:paraId="6E73BA81" w14:textId="77777777" w:rsidR="00210C9B" w:rsidRPr="00407E05" w:rsidRDefault="00210C9B" w:rsidP="0049442A">
      <w:pPr>
        <w:pStyle w:val="Akapitzlist"/>
        <w:numPr>
          <w:ilvl w:val="1"/>
          <w:numId w:val="13"/>
        </w:numPr>
        <w:spacing w:after="60" w:line="276" w:lineRule="auto"/>
        <w:jc w:val="both"/>
        <w:rPr>
          <w:rFonts w:cs="Arial"/>
          <w:sz w:val="20"/>
          <w:szCs w:val="20"/>
        </w:rPr>
      </w:pPr>
      <w:r w:rsidRPr="00407E05">
        <w:rPr>
          <w:rFonts w:cs="Arial"/>
          <w:sz w:val="20"/>
          <w:szCs w:val="20"/>
        </w:rPr>
        <w:t>Schemat organizacji ruchu zastępczego (o ile będzie to wymagane) na miejscu prowadzenia prac.</w:t>
      </w:r>
    </w:p>
    <w:p w14:paraId="54D24C13" w14:textId="5D052F74" w:rsidR="00210C9B" w:rsidRPr="00407E05" w:rsidRDefault="00210C9B" w:rsidP="0049442A">
      <w:pPr>
        <w:pStyle w:val="Akapitzlist"/>
        <w:numPr>
          <w:ilvl w:val="1"/>
          <w:numId w:val="13"/>
        </w:numPr>
        <w:spacing w:after="60" w:line="276" w:lineRule="auto"/>
        <w:jc w:val="both"/>
        <w:rPr>
          <w:rFonts w:cs="Arial"/>
          <w:sz w:val="20"/>
          <w:szCs w:val="20"/>
        </w:rPr>
      </w:pPr>
      <w:r w:rsidRPr="00407E05">
        <w:rPr>
          <w:rFonts w:cs="Arial"/>
          <w:sz w:val="20"/>
          <w:szCs w:val="20"/>
        </w:rPr>
        <w:t>Planu bezpieczeństwa i ochrony zdrowia</w:t>
      </w:r>
      <w:r w:rsidR="00FA1CF1" w:rsidRPr="00407E05">
        <w:rPr>
          <w:rFonts w:cs="Arial"/>
          <w:sz w:val="20"/>
          <w:szCs w:val="20"/>
        </w:rPr>
        <w:t xml:space="preserve"> (Plan BHP)</w:t>
      </w:r>
      <w:r w:rsidRPr="00407E05">
        <w:rPr>
          <w:rFonts w:cs="Arial"/>
          <w:sz w:val="20"/>
          <w:szCs w:val="20"/>
        </w:rPr>
        <w:t>.</w:t>
      </w:r>
    </w:p>
    <w:p w14:paraId="42609BCD" w14:textId="42071D50" w:rsidR="00C7346C" w:rsidRPr="00407E05" w:rsidRDefault="002F1421" w:rsidP="0049442A">
      <w:pPr>
        <w:pStyle w:val="Akapitzlist"/>
        <w:numPr>
          <w:ilvl w:val="0"/>
          <w:numId w:val="13"/>
        </w:numPr>
        <w:spacing w:after="60" w:line="276" w:lineRule="auto"/>
        <w:jc w:val="both"/>
        <w:rPr>
          <w:rFonts w:cs="Arial"/>
          <w:sz w:val="20"/>
          <w:szCs w:val="20"/>
        </w:rPr>
      </w:pPr>
      <w:r w:rsidRPr="00407E05">
        <w:rPr>
          <w:rFonts w:cs="Arial"/>
          <w:sz w:val="20"/>
          <w:szCs w:val="20"/>
        </w:rPr>
        <w:t>Zamawiający</w:t>
      </w:r>
      <w:r w:rsidR="00C7346C" w:rsidRPr="00407E05">
        <w:rPr>
          <w:rFonts w:cs="Arial"/>
          <w:sz w:val="20"/>
          <w:szCs w:val="20"/>
        </w:rPr>
        <w:t xml:space="preserve"> każdorazowo </w:t>
      </w:r>
      <w:r w:rsidR="00783243" w:rsidRPr="00407E05">
        <w:rPr>
          <w:rFonts w:cs="Arial"/>
          <w:sz w:val="20"/>
          <w:szCs w:val="20"/>
        </w:rPr>
        <w:t xml:space="preserve">wyznaczy teren prac oraz </w:t>
      </w:r>
      <w:r w:rsidR="00C7346C" w:rsidRPr="00407E05">
        <w:rPr>
          <w:rFonts w:cs="Arial"/>
          <w:sz w:val="20"/>
          <w:szCs w:val="20"/>
        </w:rPr>
        <w:t xml:space="preserve">miejsce </w:t>
      </w:r>
      <w:r w:rsidR="00625BFF" w:rsidRPr="00407E05">
        <w:rPr>
          <w:rFonts w:cs="Arial"/>
          <w:sz w:val="20"/>
          <w:szCs w:val="20"/>
        </w:rPr>
        <w:t>przyłączenia medi</w:t>
      </w:r>
      <w:r w:rsidR="00C7346C" w:rsidRPr="00407E05">
        <w:rPr>
          <w:rFonts w:cs="Arial"/>
          <w:sz w:val="20"/>
          <w:szCs w:val="20"/>
        </w:rPr>
        <w:t>ów</w:t>
      </w:r>
      <w:r w:rsidR="00625BFF" w:rsidRPr="00407E05">
        <w:rPr>
          <w:rFonts w:cs="Arial"/>
          <w:sz w:val="20"/>
          <w:szCs w:val="20"/>
        </w:rPr>
        <w:t xml:space="preserve"> dla potrzeb budowy </w:t>
      </w:r>
      <w:r w:rsidR="00847F6B" w:rsidRPr="00407E05">
        <w:rPr>
          <w:rFonts w:cs="Arial"/>
          <w:sz w:val="20"/>
          <w:szCs w:val="20"/>
        </w:rPr>
        <w:br/>
      </w:r>
      <w:r w:rsidR="00625BFF" w:rsidRPr="00407E05">
        <w:rPr>
          <w:rFonts w:cs="Arial"/>
          <w:sz w:val="20"/>
          <w:szCs w:val="20"/>
        </w:rPr>
        <w:t>i</w:t>
      </w:r>
      <w:r w:rsidR="00C7346C" w:rsidRPr="00407E05">
        <w:rPr>
          <w:rFonts w:cs="Arial"/>
          <w:sz w:val="20"/>
          <w:szCs w:val="20"/>
        </w:rPr>
        <w:t>, stosownie do swojej decyzji,</w:t>
      </w:r>
      <w:r w:rsidR="00625BFF" w:rsidRPr="00407E05">
        <w:rPr>
          <w:rFonts w:cs="Arial"/>
          <w:sz w:val="20"/>
          <w:szCs w:val="20"/>
        </w:rPr>
        <w:t xml:space="preserve"> zamont</w:t>
      </w:r>
      <w:r w:rsidR="00C7346C" w:rsidRPr="00407E05">
        <w:rPr>
          <w:rFonts w:cs="Arial"/>
          <w:sz w:val="20"/>
          <w:szCs w:val="20"/>
        </w:rPr>
        <w:t>uje</w:t>
      </w:r>
      <w:r w:rsidR="00625BFF" w:rsidRPr="00407E05">
        <w:rPr>
          <w:rFonts w:cs="Arial"/>
          <w:sz w:val="20"/>
          <w:szCs w:val="20"/>
        </w:rPr>
        <w:t xml:space="preserve"> podliczniki </w:t>
      </w:r>
      <w:r w:rsidR="00C7346C" w:rsidRPr="00407E05">
        <w:rPr>
          <w:rFonts w:cs="Arial"/>
          <w:sz w:val="20"/>
          <w:szCs w:val="20"/>
        </w:rPr>
        <w:t xml:space="preserve">celem </w:t>
      </w:r>
      <w:r w:rsidR="00625BFF" w:rsidRPr="00407E05">
        <w:rPr>
          <w:rFonts w:cs="Arial"/>
          <w:sz w:val="20"/>
          <w:szCs w:val="20"/>
        </w:rPr>
        <w:t>rozliczenia za</w:t>
      </w:r>
      <w:r w:rsidR="00C7346C" w:rsidRPr="00407E05">
        <w:rPr>
          <w:rFonts w:cs="Arial"/>
          <w:sz w:val="20"/>
          <w:szCs w:val="20"/>
        </w:rPr>
        <w:t xml:space="preserve"> dostawy</w:t>
      </w:r>
      <w:r w:rsidR="00625BFF" w:rsidRPr="00407E05">
        <w:rPr>
          <w:rFonts w:cs="Arial"/>
          <w:sz w:val="20"/>
          <w:szCs w:val="20"/>
        </w:rPr>
        <w:t xml:space="preserve"> medi</w:t>
      </w:r>
      <w:r w:rsidR="00C7346C" w:rsidRPr="00407E05">
        <w:rPr>
          <w:rFonts w:cs="Arial"/>
          <w:sz w:val="20"/>
          <w:szCs w:val="20"/>
        </w:rPr>
        <w:t xml:space="preserve">ów </w:t>
      </w:r>
      <w:r w:rsidR="00C7346C" w:rsidRPr="00407E05">
        <w:rPr>
          <w:rFonts w:cs="Arial"/>
          <w:sz w:val="20"/>
          <w:szCs w:val="20"/>
        </w:rPr>
        <w:lastRenderedPageBreak/>
        <w:t xml:space="preserve">wykorzystywanych przez Generalnego Wykonawcę do realizacji prac. </w:t>
      </w:r>
      <w:r w:rsidR="00693745" w:rsidRPr="00407E05">
        <w:rPr>
          <w:rFonts w:cs="Arial"/>
          <w:sz w:val="20"/>
          <w:szCs w:val="20"/>
        </w:rPr>
        <w:t>Rozliczenia takie będą dokonywane co miesiąc, o ile strony nie ustalą inaczej.</w:t>
      </w:r>
    </w:p>
    <w:p w14:paraId="0D16BB59" w14:textId="5B15DB94" w:rsidR="00C7346C" w:rsidRPr="00407E05" w:rsidRDefault="00C7346C" w:rsidP="0049442A">
      <w:pPr>
        <w:pStyle w:val="Akapitzlist"/>
        <w:numPr>
          <w:ilvl w:val="0"/>
          <w:numId w:val="13"/>
        </w:numPr>
        <w:spacing w:after="60" w:line="276" w:lineRule="auto"/>
        <w:jc w:val="both"/>
        <w:rPr>
          <w:rFonts w:cs="Arial"/>
          <w:sz w:val="20"/>
          <w:szCs w:val="20"/>
        </w:rPr>
      </w:pPr>
      <w:r w:rsidRPr="00407E05">
        <w:rPr>
          <w:rFonts w:cs="Arial"/>
          <w:sz w:val="20"/>
          <w:szCs w:val="20"/>
        </w:rPr>
        <w:t xml:space="preserve">Ponadto w razie konieczności, dla potrzeb zapewnienia odpowiednich warunków pracy swojego personelu </w:t>
      </w:r>
      <w:r w:rsidR="00BC3FB3" w:rsidRPr="00407E05">
        <w:rPr>
          <w:rFonts w:cs="Arial"/>
          <w:sz w:val="20"/>
          <w:szCs w:val="20"/>
        </w:rPr>
        <w:br/>
      </w:r>
      <w:r w:rsidRPr="00407E05">
        <w:rPr>
          <w:rFonts w:cs="Arial"/>
          <w:sz w:val="20"/>
          <w:szCs w:val="20"/>
        </w:rPr>
        <w:t xml:space="preserve">lub personelu podwykonawców, Generalny Wykonawca </w:t>
      </w:r>
      <w:r w:rsidR="00625BFF" w:rsidRPr="00407E05">
        <w:rPr>
          <w:rFonts w:cs="Arial"/>
          <w:sz w:val="20"/>
          <w:szCs w:val="20"/>
        </w:rPr>
        <w:t>dostarczy kontenery biurowe, kontener-szatnię, WC</w:t>
      </w:r>
      <w:r w:rsidRPr="00407E05">
        <w:rPr>
          <w:rFonts w:cs="Arial"/>
          <w:sz w:val="20"/>
          <w:szCs w:val="20"/>
        </w:rPr>
        <w:t xml:space="preserve"> i rozstawi je zgodnie ze wskazaniami </w:t>
      </w:r>
      <w:r w:rsidR="00F90308" w:rsidRPr="00407E05">
        <w:rPr>
          <w:rFonts w:cs="Arial"/>
          <w:sz w:val="20"/>
          <w:szCs w:val="20"/>
        </w:rPr>
        <w:t>Zamawiającego</w:t>
      </w:r>
      <w:r w:rsidRPr="00407E05">
        <w:rPr>
          <w:rFonts w:cs="Arial"/>
          <w:sz w:val="20"/>
          <w:szCs w:val="20"/>
        </w:rPr>
        <w:t xml:space="preserve">. </w:t>
      </w:r>
    </w:p>
    <w:p w14:paraId="2700464C" w14:textId="75ADAD34" w:rsidR="00625BFF" w:rsidRPr="00407E05" w:rsidRDefault="002F1421" w:rsidP="0049442A">
      <w:pPr>
        <w:pStyle w:val="Akapitzlist"/>
        <w:numPr>
          <w:ilvl w:val="0"/>
          <w:numId w:val="13"/>
        </w:numPr>
        <w:spacing w:after="60" w:line="276" w:lineRule="auto"/>
        <w:jc w:val="both"/>
        <w:rPr>
          <w:rFonts w:cs="Arial"/>
          <w:sz w:val="20"/>
          <w:szCs w:val="20"/>
        </w:rPr>
      </w:pPr>
      <w:r w:rsidRPr="00407E05">
        <w:rPr>
          <w:rFonts w:cs="Arial"/>
          <w:sz w:val="20"/>
          <w:szCs w:val="20"/>
        </w:rPr>
        <w:t>Zamawiający</w:t>
      </w:r>
      <w:r w:rsidR="00625BFF" w:rsidRPr="00407E05">
        <w:rPr>
          <w:rFonts w:cs="Arial"/>
          <w:sz w:val="20"/>
          <w:szCs w:val="20"/>
        </w:rPr>
        <w:t xml:space="preserve"> zapewni ochronę placu budowy w zakresie jak dla pozostałego mienia </w:t>
      </w:r>
      <w:r w:rsidR="00F90308" w:rsidRPr="00407E05">
        <w:rPr>
          <w:rFonts w:cs="Arial"/>
          <w:sz w:val="20"/>
          <w:szCs w:val="20"/>
        </w:rPr>
        <w:t>Zamawiającego</w:t>
      </w:r>
      <w:r w:rsidR="00625BFF" w:rsidRPr="00407E05">
        <w:rPr>
          <w:rFonts w:cs="Arial"/>
          <w:sz w:val="20"/>
          <w:szCs w:val="20"/>
        </w:rPr>
        <w:t xml:space="preserve"> jak przedstawiono w planie ochrony placu budowy agencji ochrony mienia działającej na terenie</w:t>
      </w:r>
      <w:r w:rsidR="00526F87" w:rsidRPr="00407E05">
        <w:rPr>
          <w:rFonts w:cs="Arial"/>
          <w:sz w:val="20"/>
          <w:szCs w:val="20"/>
        </w:rPr>
        <w:t xml:space="preserve"> Zamawiającego,</w:t>
      </w:r>
      <w:r w:rsidR="00625BFF" w:rsidRPr="00407E05">
        <w:rPr>
          <w:rFonts w:cs="Arial"/>
          <w:sz w:val="20"/>
          <w:szCs w:val="20"/>
        </w:rPr>
        <w:t xml:space="preserve"> a Generalny Wykonawca niniejszym akceptuje ten zakres ochrony i oświadcza, że jest on wystarczający i, że nie będzie wnosił roszczeń wobec </w:t>
      </w:r>
      <w:r w:rsidR="00F90308" w:rsidRPr="00407E05">
        <w:rPr>
          <w:rFonts w:cs="Arial"/>
          <w:sz w:val="20"/>
          <w:szCs w:val="20"/>
        </w:rPr>
        <w:t>Zamawiającego</w:t>
      </w:r>
      <w:r w:rsidR="00625BFF" w:rsidRPr="00407E05">
        <w:rPr>
          <w:rFonts w:cs="Arial"/>
          <w:sz w:val="20"/>
          <w:szCs w:val="20"/>
        </w:rPr>
        <w:t xml:space="preserve"> z tytułu ewentualnych strat jakie mógłby ponieść w zakresie utraty lub zniszczenia mienia lub na skutek nieautoryzowanego dostępu osób trzecich na plac budowy. Wszelkie uwagi i wymagania Generalny Wykonawca będzie kierował bezpośrednio do agencji ochrony mienia, do wiadomości </w:t>
      </w:r>
      <w:r w:rsidR="00C7346C" w:rsidRPr="00407E05">
        <w:rPr>
          <w:rFonts w:cs="Arial"/>
          <w:sz w:val="20"/>
          <w:szCs w:val="20"/>
        </w:rPr>
        <w:t xml:space="preserve">przedstawicieli </w:t>
      </w:r>
      <w:r w:rsidR="00F90308" w:rsidRPr="00407E05">
        <w:rPr>
          <w:rFonts w:cs="Arial"/>
          <w:sz w:val="20"/>
          <w:szCs w:val="20"/>
        </w:rPr>
        <w:t>Zamawiającego</w:t>
      </w:r>
      <w:r w:rsidR="00625BFF" w:rsidRPr="00407E05">
        <w:rPr>
          <w:rFonts w:cs="Arial"/>
          <w:sz w:val="20"/>
          <w:szCs w:val="20"/>
        </w:rPr>
        <w:t>.</w:t>
      </w:r>
    </w:p>
    <w:p w14:paraId="33B9EFFD" w14:textId="59501A5E" w:rsidR="005A121D" w:rsidRPr="00407E05" w:rsidRDefault="005A121D" w:rsidP="0049442A">
      <w:pPr>
        <w:pStyle w:val="Akapitzlist"/>
        <w:numPr>
          <w:ilvl w:val="0"/>
          <w:numId w:val="13"/>
        </w:numPr>
        <w:spacing w:after="60" w:line="276" w:lineRule="auto"/>
        <w:jc w:val="both"/>
        <w:rPr>
          <w:rFonts w:cs="Arial"/>
          <w:sz w:val="20"/>
          <w:szCs w:val="20"/>
        </w:rPr>
      </w:pPr>
      <w:r w:rsidRPr="00407E05">
        <w:rPr>
          <w:rFonts w:cs="Arial"/>
          <w:sz w:val="20"/>
          <w:szCs w:val="20"/>
        </w:rPr>
        <w:t xml:space="preserve">Generalny Wykonawca zobowiązany jest do sprzątania i utrzymania porządku na obszarze wykonywania prac objętych Umową oraz do zapewnienia, że wskutek prowadzenia </w:t>
      </w:r>
      <w:r w:rsidR="000F497A" w:rsidRPr="00407E05">
        <w:rPr>
          <w:rFonts w:cs="Arial"/>
          <w:sz w:val="20"/>
          <w:szCs w:val="20"/>
        </w:rPr>
        <w:t>prac</w:t>
      </w:r>
      <w:r w:rsidRPr="00407E05">
        <w:rPr>
          <w:rFonts w:cs="Arial"/>
          <w:sz w:val="20"/>
          <w:szCs w:val="20"/>
        </w:rPr>
        <w:t xml:space="preserve"> nie następuje zanieczyszczenie terenów oraz infrastruktury </w:t>
      </w:r>
      <w:r w:rsidR="00F90308" w:rsidRPr="00407E05">
        <w:rPr>
          <w:rFonts w:cs="Arial"/>
          <w:sz w:val="20"/>
          <w:szCs w:val="20"/>
        </w:rPr>
        <w:t>Zamawiającego</w:t>
      </w:r>
      <w:r w:rsidRPr="00407E05">
        <w:rPr>
          <w:rFonts w:cs="Arial"/>
          <w:sz w:val="20"/>
          <w:szCs w:val="20"/>
        </w:rPr>
        <w:t xml:space="preserve"> (np. czyszczenie i mycie środków transportu w celu zapobieżenia przenoszenia zanieczyszczeń i materiałów na kołach pojazdów na drogi wewnętrzne w zakładzie </w:t>
      </w:r>
      <w:r w:rsidR="00F90308" w:rsidRPr="00407E05">
        <w:rPr>
          <w:rFonts w:cs="Arial"/>
          <w:sz w:val="20"/>
          <w:szCs w:val="20"/>
        </w:rPr>
        <w:t>Zamawiającego</w:t>
      </w:r>
      <w:r w:rsidRPr="00407E05">
        <w:rPr>
          <w:rFonts w:cs="Arial"/>
          <w:sz w:val="20"/>
          <w:szCs w:val="20"/>
        </w:rPr>
        <w:t xml:space="preserve"> lub/i drogi publiczne)</w:t>
      </w:r>
      <w:r w:rsidR="00770295" w:rsidRPr="00407E05">
        <w:rPr>
          <w:rFonts w:cs="Arial"/>
          <w:sz w:val="20"/>
          <w:szCs w:val="20"/>
        </w:rPr>
        <w:t>, w szczególności Generalny Wykonawca zobowiązany jest do zachowania uporządkowanego składowania materiałów, narzędzi oraz czystości na miejscu prowadzenia prac, ochrony przez zapyleniem</w:t>
      </w:r>
      <w:r w:rsidR="00222A18" w:rsidRPr="00407E05">
        <w:rPr>
          <w:rFonts w:cs="Arial"/>
          <w:sz w:val="20"/>
          <w:szCs w:val="20"/>
        </w:rPr>
        <w:t xml:space="preserve"> </w:t>
      </w:r>
      <w:r w:rsidR="00222A18" w:rsidRPr="00407E05">
        <w:rPr>
          <w:rFonts w:cs="Arial"/>
          <w:sz w:val="20"/>
          <w:szCs w:val="20"/>
        </w:rPr>
        <w:br/>
        <w:t>i</w:t>
      </w:r>
      <w:r w:rsidR="00770295" w:rsidRPr="00407E05">
        <w:rPr>
          <w:rFonts w:cs="Arial"/>
          <w:sz w:val="20"/>
          <w:szCs w:val="20"/>
        </w:rPr>
        <w:t xml:space="preserve"> rozprzestrzenianiem się luźnych odpadów. W razie nieprzestrzegania tego obowiązku </w:t>
      </w:r>
      <w:r w:rsidR="00222A18" w:rsidRPr="00407E05">
        <w:rPr>
          <w:rFonts w:cs="Arial"/>
          <w:sz w:val="20"/>
          <w:szCs w:val="20"/>
        </w:rPr>
        <w:t xml:space="preserve">przez personel pracujący na rzecz Generalnego Wykonawcy, </w:t>
      </w:r>
      <w:r w:rsidR="002F1421" w:rsidRPr="00407E05">
        <w:rPr>
          <w:rFonts w:cs="Arial"/>
          <w:sz w:val="20"/>
          <w:szCs w:val="20"/>
        </w:rPr>
        <w:t>Zamawiający</w:t>
      </w:r>
      <w:r w:rsidR="00770295" w:rsidRPr="00407E05">
        <w:rPr>
          <w:rFonts w:cs="Arial"/>
          <w:sz w:val="20"/>
          <w:szCs w:val="20"/>
        </w:rPr>
        <w:t xml:space="preserve">, po uprzednim powiadomieniu przedstawicieli Generalnego Wykonawcy </w:t>
      </w:r>
      <w:r w:rsidR="00222A18" w:rsidRPr="00407E05">
        <w:rPr>
          <w:rFonts w:cs="Arial"/>
          <w:sz w:val="20"/>
          <w:szCs w:val="20"/>
        </w:rPr>
        <w:t xml:space="preserve">i bezskutecznym upływie </w:t>
      </w:r>
      <w:r w:rsidR="00770295" w:rsidRPr="00407E05">
        <w:rPr>
          <w:rFonts w:cs="Arial"/>
          <w:sz w:val="20"/>
          <w:szCs w:val="20"/>
        </w:rPr>
        <w:t xml:space="preserve">48 godzinnego terminu na wykonanie prac porządkowych, </w:t>
      </w:r>
      <w:r w:rsidR="00222A18" w:rsidRPr="00407E05">
        <w:rPr>
          <w:rFonts w:cs="Arial"/>
          <w:sz w:val="20"/>
          <w:szCs w:val="20"/>
        </w:rPr>
        <w:t xml:space="preserve">będzie miał prawo </w:t>
      </w:r>
      <w:r w:rsidR="00770295" w:rsidRPr="00407E05">
        <w:rPr>
          <w:rFonts w:cs="Arial"/>
          <w:sz w:val="20"/>
          <w:szCs w:val="20"/>
        </w:rPr>
        <w:t>obciąż</w:t>
      </w:r>
      <w:r w:rsidR="00222A18" w:rsidRPr="00407E05">
        <w:rPr>
          <w:rFonts w:cs="Arial"/>
          <w:sz w:val="20"/>
          <w:szCs w:val="20"/>
        </w:rPr>
        <w:t>yć</w:t>
      </w:r>
      <w:r w:rsidR="00770295" w:rsidRPr="00407E05">
        <w:rPr>
          <w:rFonts w:cs="Arial"/>
          <w:sz w:val="20"/>
          <w:szCs w:val="20"/>
        </w:rPr>
        <w:t xml:space="preserve"> Generalnego Wykonawcy karą umowną w wysokości PLN 2.000,-- (dwa tysiące złotych) za każdy przypadek naruszenia </w:t>
      </w:r>
      <w:r w:rsidR="00222A18" w:rsidRPr="00407E05">
        <w:rPr>
          <w:rFonts w:cs="Arial"/>
          <w:sz w:val="20"/>
          <w:szCs w:val="20"/>
        </w:rPr>
        <w:t>niniejszego postanowienia</w:t>
      </w:r>
      <w:r w:rsidR="00770295" w:rsidRPr="00407E05">
        <w:rPr>
          <w:rFonts w:cs="Arial"/>
          <w:sz w:val="20"/>
          <w:szCs w:val="20"/>
        </w:rPr>
        <w:t>.</w:t>
      </w:r>
      <w:r w:rsidR="00222A18" w:rsidRPr="00407E05">
        <w:rPr>
          <w:rFonts w:cs="Arial"/>
          <w:sz w:val="20"/>
          <w:szCs w:val="20"/>
        </w:rPr>
        <w:t xml:space="preserve"> Kara ta będzie płatna w terminie 7 dni od daty wystawienia noty obciążeniowej. Ponadto, niezależnie od naliczenia tej kary, </w:t>
      </w:r>
      <w:r w:rsidR="002F1421" w:rsidRPr="00407E05">
        <w:rPr>
          <w:rFonts w:cs="Arial"/>
          <w:sz w:val="20"/>
          <w:szCs w:val="20"/>
        </w:rPr>
        <w:t>Zamawiającemu</w:t>
      </w:r>
      <w:r w:rsidR="00222A18" w:rsidRPr="00407E05">
        <w:rPr>
          <w:rFonts w:cs="Arial"/>
          <w:sz w:val="20"/>
          <w:szCs w:val="20"/>
        </w:rPr>
        <w:t xml:space="preserve"> przysługuje prawo do zaprowadzenia porządku na miejscu prowadzenia prac na koszt Generalnego Wykonawcy. Koszty te będą potrącane z najbliższej faktury płatnej na rzecz Generalnego Wykonawcy.</w:t>
      </w:r>
    </w:p>
    <w:p w14:paraId="7F388836" w14:textId="21C4C5D1" w:rsidR="005A121D" w:rsidRPr="00407E05" w:rsidRDefault="005A121D" w:rsidP="0049442A">
      <w:pPr>
        <w:pStyle w:val="Akapitzlist"/>
        <w:numPr>
          <w:ilvl w:val="0"/>
          <w:numId w:val="13"/>
        </w:numPr>
        <w:spacing w:after="60" w:line="276" w:lineRule="auto"/>
        <w:jc w:val="both"/>
        <w:rPr>
          <w:rFonts w:cs="Arial"/>
          <w:sz w:val="20"/>
          <w:szCs w:val="20"/>
        </w:rPr>
      </w:pPr>
      <w:r w:rsidRPr="00407E05">
        <w:rPr>
          <w:rFonts w:cs="Arial"/>
          <w:sz w:val="20"/>
          <w:szCs w:val="20"/>
        </w:rPr>
        <w:t>W przypadku, gdy będzie to wymagane</w:t>
      </w:r>
      <w:r w:rsidR="00526F87" w:rsidRPr="00407E05">
        <w:rPr>
          <w:rFonts w:cs="Arial"/>
          <w:sz w:val="20"/>
          <w:szCs w:val="20"/>
        </w:rPr>
        <w:t>,</w:t>
      </w:r>
      <w:r w:rsidRPr="00407E05">
        <w:rPr>
          <w:rFonts w:cs="Arial"/>
          <w:sz w:val="20"/>
          <w:szCs w:val="20"/>
        </w:rPr>
        <w:t xml:space="preserve"> niezbędna obsługa geodezyjna, w tym wykonanie urzędowych pomiarów geodezyjnych włącznie z ich opisaniem po zakończeniu poszczególnych faz budowy</w:t>
      </w:r>
      <w:r w:rsidR="00526F87" w:rsidRPr="00407E05">
        <w:rPr>
          <w:rFonts w:cs="Arial"/>
          <w:sz w:val="20"/>
          <w:szCs w:val="20"/>
        </w:rPr>
        <w:t>,</w:t>
      </w:r>
      <w:r w:rsidRPr="00407E05">
        <w:rPr>
          <w:rFonts w:cs="Arial"/>
          <w:sz w:val="20"/>
          <w:szCs w:val="20"/>
        </w:rPr>
        <w:t xml:space="preserve"> jak również dokonywani</w:t>
      </w:r>
      <w:r w:rsidR="00526F87" w:rsidRPr="00407E05">
        <w:rPr>
          <w:rFonts w:cs="Arial"/>
          <w:sz w:val="20"/>
          <w:szCs w:val="20"/>
        </w:rPr>
        <w:t>e</w:t>
      </w:r>
      <w:r w:rsidRPr="00407E05">
        <w:rPr>
          <w:rFonts w:cs="Arial"/>
          <w:sz w:val="20"/>
          <w:szCs w:val="20"/>
        </w:rPr>
        <w:t xml:space="preserve"> wszelkich pomiarów kontrolnych należy do obowiązków Generalnego Wykonawcy. </w:t>
      </w:r>
    </w:p>
    <w:p w14:paraId="256CB50A" w14:textId="70959939" w:rsidR="00C3579B" w:rsidRPr="00407E05" w:rsidRDefault="00C3579B" w:rsidP="0049442A">
      <w:pPr>
        <w:pStyle w:val="Akapitzlist"/>
        <w:numPr>
          <w:ilvl w:val="0"/>
          <w:numId w:val="13"/>
        </w:numPr>
        <w:spacing w:after="60" w:line="276" w:lineRule="auto"/>
        <w:jc w:val="both"/>
        <w:rPr>
          <w:rFonts w:cs="Arial"/>
          <w:sz w:val="20"/>
          <w:szCs w:val="20"/>
        </w:rPr>
      </w:pPr>
      <w:r w:rsidRPr="00407E05">
        <w:rPr>
          <w:rFonts w:cs="Arial"/>
          <w:sz w:val="20"/>
          <w:szCs w:val="20"/>
        </w:rPr>
        <w:t xml:space="preserve">Generalny Wykonawca przy realizacji prac zobowiązany jest zachować szczególną ostrożność ze względu na to, że prace prowadzone będą w czynnym obiekcie. Generalny Wykonawca przyjmuje pełną odpowiedzialność za zastosowanie odpowiednich rozwiązań organizacyjnych i technicznych </w:t>
      </w:r>
      <w:r w:rsidR="00A5297E">
        <w:rPr>
          <w:rFonts w:cs="Arial"/>
          <w:sz w:val="20"/>
          <w:szCs w:val="20"/>
        </w:rPr>
        <w:br/>
      </w:r>
      <w:r w:rsidRPr="00407E05">
        <w:rPr>
          <w:rFonts w:cs="Arial"/>
          <w:sz w:val="20"/>
          <w:szCs w:val="20"/>
        </w:rPr>
        <w:t>w okresie wykonywania robót.</w:t>
      </w:r>
    </w:p>
    <w:p w14:paraId="566A1620" w14:textId="245C95C0" w:rsidR="00C3579B" w:rsidRPr="00407E05" w:rsidRDefault="00C3579B" w:rsidP="0049442A">
      <w:pPr>
        <w:pStyle w:val="Akapitzlist"/>
        <w:numPr>
          <w:ilvl w:val="0"/>
          <w:numId w:val="13"/>
        </w:numPr>
        <w:spacing w:after="60" w:line="276" w:lineRule="auto"/>
        <w:jc w:val="both"/>
        <w:rPr>
          <w:rFonts w:cs="Arial"/>
          <w:sz w:val="20"/>
          <w:szCs w:val="20"/>
        </w:rPr>
      </w:pPr>
      <w:r w:rsidRPr="00407E05">
        <w:rPr>
          <w:rFonts w:cs="Arial"/>
          <w:sz w:val="20"/>
          <w:szCs w:val="20"/>
        </w:rPr>
        <w:t>Generalny Wykonawca dokona demontażu zbędnej instalacji technologicznej i wpięci</w:t>
      </w:r>
      <w:r w:rsidR="00526F87" w:rsidRPr="00407E05">
        <w:rPr>
          <w:rFonts w:cs="Arial"/>
          <w:sz w:val="20"/>
          <w:szCs w:val="20"/>
        </w:rPr>
        <w:t>a</w:t>
      </w:r>
      <w:r w:rsidRPr="00407E05">
        <w:rPr>
          <w:rFonts w:cs="Arial"/>
          <w:sz w:val="20"/>
          <w:szCs w:val="20"/>
        </w:rPr>
        <w:t xml:space="preserve"> nowobudowanej w trakcie przerwy </w:t>
      </w:r>
      <w:r w:rsidR="00A47087" w:rsidRPr="00407E05">
        <w:rPr>
          <w:rFonts w:cs="Arial"/>
          <w:sz w:val="20"/>
          <w:szCs w:val="20"/>
        </w:rPr>
        <w:t>technologicznej</w:t>
      </w:r>
      <w:r w:rsidRPr="00407E05">
        <w:rPr>
          <w:rFonts w:cs="Arial"/>
          <w:sz w:val="20"/>
          <w:szCs w:val="20"/>
        </w:rPr>
        <w:t xml:space="preserve">. Termin przerwy </w:t>
      </w:r>
      <w:r w:rsidR="00A47087" w:rsidRPr="00407E05">
        <w:rPr>
          <w:rFonts w:cs="Arial"/>
          <w:sz w:val="20"/>
          <w:szCs w:val="20"/>
        </w:rPr>
        <w:t>technologicznej</w:t>
      </w:r>
      <w:r w:rsidRPr="00407E05">
        <w:rPr>
          <w:rFonts w:cs="Arial"/>
          <w:sz w:val="20"/>
          <w:szCs w:val="20"/>
        </w:rPr>
        <w:t xml:space="preserve"> zostanie ustalony z Zamawiającym.</w:t>
      </w:r>
    </w:p>
    <w:p w14:paraId="73778B4B" w14:textId="27D4D1A4" w:rsidR="00C3579B" w:rsidRPr="00407E05" w:rsidRDefault="00C3579B" w:rsidP="0049442A">
      <w:pPr>
        <w:pStyle w:val="Akapitzlist"/>
        <w:numPr>
          <w:ilvl w:val="0"/>
          <w:numId w:val="13"/>
        </w:numPr>
        <w:spacing w:after="60" w:line="276" w:lineRule="auto"/>
        <w:jc w:val="both"/>
        <w:rPr>
          <w:rFonts w:cs="Arial"/>
          <w:sz w:val="20"/>
          <w:szCs w:val="20"/>
        </w:rPr>
      </w:pPr>
      <w:r w:rsidRPr="00407E05">
        <w:rPr>
          <w:rFonts w:cs="Arial"/>
          <w:sz w:val="20"/>
          <w:szCs w:val="20"/>
        </w:rPr>
        <w:t>Zamawiający informuje, że nie posiada kompletnej dokumentacji technicznej, obejmującej zakres prac przewidzianych w Przedmiocie Umowy.</w:t>
      </w:r>
    </w:p>
    <w:p w14:paraId="2601AD39" w14:textId="5D01E897" w:rsidR="00C3579B" w:rsidRPr="00407E05" w:rsidRDefault="00C3579B" w:rsidP="0049442A">
      <w:pPr>
        <w:pStyle w:val="Akapitzlist"/>
        <w:numPr>
          <w:ilvl w:val="0"/>
          <w:numId w:val="13"/>
        </w:numPr>
        <w:spacing w:after="60" w:line="276" w:lineRule="auto"/>
        <w:jc w:val="both"/>
        <w:rPr>
          <w:rFonts w:cs="Arial"/>
          <w:sz w:val="20"/>
          <w:szCs w:val="20"/>
        </w:rPr>
      </w:pPr>
      <w:r w:rsidRPr="00407E05">
        <w:rPr>
          <w:rFonts w:cs="Arial"/>
          <w:sz w:val="20"/>
          <w:szCs w:val="20"/>
        </w:rPr>
        <w:t xml:space="preserve">Wszystkie materiały i urządzenia użyte do wykonania </w:t>
      </w:r>
      <w:r w:rsidR="00526F87" w:rsidRPr="00407E05">
        <w:rPr>
          <w:rFonts w:cs="Arial"/>
          <w:sz w:val="20"/>
          <w:szCs w:val="20"/>
        </w:rPr>
        <w:t>Przedmiotu Umowy</w:t>
      </w:r>
      <w:r w:rsidRPr="00407E05">
        <w:rPr>
          <w:rFonts w:cs="Arial"/>
          <w:sz w:val="20"/>
          <w:szCs w:val="20"/>
        </w:rPr>
        <w:t xml:space="preserve"> dostarcza Generalny Wykonawca. Materiały i urządzenia, użyte do wykonania </w:t>
      </w:r>
      <w:r w:rsidR="00526F87" w:rsidRPr="00407E05">
        <w:rPr>
          <w:rFonts w:cs="Arial"/>
          <w:sz w:val="20"/>
          <w:szCs w:val="20"/>
        </w:rPr>
        <w:t>Przedmiotu Umowy</w:t>
      </w:r>
      <w:r w:rsidRPr="00407E05">
        <w:rPr>
          <w:rFonts w:cs="Arial"/>
          <w:sz w:val="20"/>
          <w:szCs w:val="20"/>
        </w:rPr>
        <w:t xml:space="preserve">, winny być nowe, posiadać certyfikaty na znak „CE”, zgodnie z ustawą z dnia 30 sierpnia 2002 r. o systemie oceny zgodności (Dz.U. </w:t>
      </w:r>
      <w:r w:rsidR="00274E42" w:rsidRPr="00407E05">
        <w:rPr>
          <w:rFonts w:cs="Arial"/>
          <w:sz w:val="20"/>
          <w:szCs w:val="20"/>
        </w:rPr>
        <w:t xml:space="preserve">z </w:t>
      </w:r>
      <w:r w:rsidRPr="00407E05">
        <w:rPr>
          <w:rFonts w:cs="Arial"/>
          <w:sz w:val="20"/>
          <w:szCs w:val="20"/>
        </w:rPr>
        <w:t>202</w:t>
      </w:r>
      <w:r w:rsidR="00274E42" w:rsidRPr="00407E05">
        <w:rPr>
          <w:rFonts w:cs="Arial"/>
          <w:sz w:val="20"/>
          <w:szCs w:val="20"/>
        </w:rPr>
        <w:t>3r.</w:t>
      </w:r>
      <w:r w:rsidRPr="00407E05">
        <w:rPr>
          <w:rFonts w:cs="Arial"/>
          <w:sz w:val="20"/>
          <w:szCs w:val="20"/>
        </w:rPr>
        <w:t xml:space="preserve"> poz. </w:t>
      </w:r>
      <w:r w:rsidR="00274E42" w:rsidRPr="00407E05">
        <w:rPr>
          <w:rFonts w:cs="Arial"/>
          <w:sz w:val="20"/>
          <w:szCs w:val="20"/>
        </w:rPr>
        <w:t>215</w:t>
      </w:r>
      <w:r w:rsidRPr="00407E05">
        <w:rPr>
          <w:rFonts w:cs="Arial"/>
          <w:sz w:val="20"/>
          <w:szCs w:val="20"/>
        </w:rPr>
        <w:t xml:space="preserve">), ustawą z dnia 16 kwietnia 2004 o wyrobach budowlanych (Dz.U. </w:t>
      </w:r>
      <w:r w:rsidR="00274E42" w:rsidRPr="00407E05">
        <w:rPr>
          <w:rFonts w:cs="Arial"/>
          <w:sz w:val="20"/>
          <w:szCs w:val="20"/>
        </w:rPr>
        <w:t xml:space="preserve">z </w:t>
      </w:r>
      <w:r w:rsidRPr="00407E05">
        <w:rPr>
          <w:rFonts w:cs="Arial"/>
          <w:sz w:val="20"/>
          <w:szCs w:val="20"/>
        </w:rPr>
        <w:t>202</w:t>
      </w:r>
      <w:r w:rsidR="00274E42" w:rsidRPr="00407E05">
        <w:rPr>
          <w:rFonts w:cs="Arial"/>
          <w:sz w:val="20"/>
          <w:szCs w:val="20"/>
        </w:rPr>
        <w:t>1r.</w:t>
      </w:r>
      <w:r w:rsidRPr="00407E05">
        <w:rPr>
          <w:rFonts w:cs="Arial"/>
          <w:sz w:val="20"/>
          <w:szCs w:val="20"/>
        </w:rPr>
        <w:t xml:space="preserve"> poz. </w:t>
      </w:r>
      <w:r w:rsidR="00274E42" w:rsidRPr="00407E05">
        <w:rPr>
          <w:rFonts w:cs="Arial"/>
          <w:sz w:val="20"/>
          <w:szCs w:val="20"/>
        </w:rPr>
        <w:t>1213</w:t>
      </w:r>
      <w:r w:rsidRPr="00407E05">
        <w:rPr>
          <w:rFonts w:cs="Arial"/>
          <w:sz w:val="20"/>
          <w:szCs w:val="20"/>
        </w:rPr>
        <w:t>), przepisami wydanymi na podstawie tych ustaw oraz innymi powszechnie obowiązującymi przepisami.</w:t>
      </w:r>
    </w:p>
    <w:p w14:paraId="295F1C34" w14:textId="25C9184B" w:rsidR="00C3579B" w:rsidRPr="00407E05" w:rsidRDefault="00C3579B" w:rsidP="0049442A">
      <w:pPr>
        <w:pStyle w:val="Akapitzlist"/>
        <w:numPr>
          <w:ilvl w:val="0"/>
          <w:numId w:val="13"/>
        </w:numPr>
        <w:spacing w:after="60" w:line="276" w:lineRule="auto"/>
        <w:jc w:val="both"/>
        <w:rPr>
          <w:rFonts w:cs="Arial"/>
          <w:sz w:val="20"/>
          <w:szCs w:val="20"/>
        </w:rPr>
      </w:pPr>
      <w:r w:rsidRPr="00407E05">
        <w:rPr>
          <w:rFonts w:cs="Arial"/>
          <w:sz w:val="20"/>
          <w:szCs w:val="20"/>
        </w:rPr>
        <w:t xml:space="preserve">Nie dopuszcza się stosowania materiałów, elementów, urządzeń lub instalacji używanych, pochodzących </w:t>
      </w:r>
      <w:r w:rsidRPr="00407E05">
        <w:rPr>
          <w:rFonts w:cs="Arial"/>
          <w:sz w:val="20"/>
          <w:szCs w:val="20"/>
        </w:rPr>
        <w:br/>
        <w:t>z demontażu lub odkupionych.</w:t>
      </w:r>
    </w:p>
    <w:p w14:paraId="40C9CF15" w14:textId="36242574" w:rsidR="00C3579B" w:rsidRPr="00407E05" w:rsidRDefault="00C3579B" w:rsidP="0049442A">
      <w:pPr>
        <w:pStyle w:val="Akapitzlist"/>
        <w:numPr>
          <w:ilvl w:val="0"/>
          <w:numId w:val="13"/>
        </w:numPr>
        <w:spacing w:after="60" w:line="276" w:lineRule="auto"/>
        <w:jc w:val="both"/>
        <w:rPr>
          <w:rFonts w:cs="Arial"/>
          <w:sz w:val="20"/>
          <w:szCs w:val="20"/>
        </w:rPr>
      </w:pPr>
      <w:r w:rsidRPr="00407E05">
        <w:rPr>
          <w:rFonts w:cs="Arial"/>
          <w:sz w:val="20"/>
          <w:szCs w:val="20"/>
        </w:rPr>
        <w:lastRenderedPageBreak/>
        <w:t xml:space="preserve">W zakresie urządzeń ciśnieniowych Generalny Wykonawca zobowiązany jest do przestrzegania postanowień rozporządzenia Ministra Rozwoju z dnia 11 lipca 2016 r. w sprawie wymagań dla urządzeń ciśnieniowych i zespołów urządzeń ciśnieniowych (Dz. U. </w:t>
      </w:r>
      <w:r w:rsidR="00274E42" w:rsidRPr="00407E05">
        <w:rPr>
          <w:rFonts w:cs="Arial"/>
          <w:sz w:val="20"/>
          <w:szCs w:val="20"/>
        </w:rPr>
        <w:t xml:space="preserve">z </w:t>
      </w:r>
      <w:r w:rsidRPr="00407E05">
        <w:rPr>
          <w:rFonts w:cs="Arial"/>
          <w:sz w:val="20"/>
          <w:szCs w:val="20"/>
        </w:rPr>
        <w:t>2019</w:t>
      </w:r>
      <w:r w:rsidR="00274E42" w:rsidRPr="00407E05">
        <w:rPr>
          <w:rFonts w:cs="Arial"/>
          <w:sz w:val="20"/>
          <w:szCs w:val="20"/>
        </w:rPr>
        <w:t>r.</w:t>
      </w:r>
      <w:r w:rsidRPr="00407E05">
        <w:rPr>
          <w:rFonts w:cs="Arial"/>
          <w:sz w:val="20"/>
          <w:szCs w:val="20"/>
        </w:rPr>
        <w:t xml:space="preserve"> poz. 211) oraz innych powszechnie obowiązujących przepisów w tym zakresie.</w:t>
      </w:r>
    </w:p>
    <w:p w14:paraId="191A2A74" w14:textId="77F50D6E" w:rsidR="00C3579B" w:rsidRPr="00407E05" w:rsidRDefault="00C3579B" w:rsidP="0049442A">
      <w:pPr>
        <w:pStyle w:val="Akapitzlist"/>
        <w:numPr>
          <w:ilvl w:val="0"/>
          <w:numId w:val="13"/>
        </w:numPr>
        <w:spacing w:after="60" w:line="276" w:lineRule="auto"/>
        <w:jc w:val="both"/>
        <w:rPr>
          <w:rFonts w:cs="Arial"/>
          <w:sz w:val="20"/>
          <w:szCs w:val="20"/>
        </w:rPr>
      </w:pPr>
      <w:r w:rsidRPr="00407E05">
        <w:rPr>
          <w:rFonts w:cs="Arial"/>
          <w:sz w:val="20"/>
          <w:szCs w:val="20"/>
        </w:rPr>
        <w:t xml:space="preserve">Do obowiązków </w:t>
      </w:r>
      <w:r w:rsidR="00274E42" w:rsidRPr="00407E05">
        <w:rPr>
          <w:rFonts w:cs="Arial"/>
          <w:sz w:val="20"/>
          <w:szCs w:val="20"/>
        </w:rPr>
        <w:t xml:space="preserve">Generalnego </w:t>
      </w:r>
      <w:r w:rsidRPr="00407E05">
        <w:rPr>
          <w:rFonts w:cs="Arial"/>
          <w:sz w:val="20"/>
          <w:szCs w:val="20"/>
        </w:rPr>
        <w:t>Wykonawcy będzie między innymi należało:</w:t>
      </w:r>
    </w:p>
    <w:p w14:paraId="1BDB651B" w14:textId="585D6AE6" w:rsidR="00C3579B" w:rsidRPr="00407E05" w:rsidRDefault="00C3579B" w:rsidP="0049442A">
      <w:pPr>
        <w:pStyle w:val="Akapitzlist"/>
        <w:numPr>
          <w:ilvl w:val="1"/>
          <w:numId w:val="13"/>
        </w:numPr>
        <w:spacing w:after="60" w:line="276" w:lineRule="auto"/>
        <w:ind w:left="851" w:hanging="494"/>
        <w:jc w:val="both"/>
        <w:rPr>
          <w:rFonts w:cs="Arial"/>
          <w:sz w:val="20"/>
          <w:szCs w:val="20"/>
        </w:rPr>
      </w:pPr>
      <w:r w:rsidRPr="00407E05">
        <w:rPr>
          <w:rFonts w:cs="Arial"/>
          <w:sz w:val="20"/>
          <w:szCs w:val="20"/>
        </w:rPr>
        <w:t>posiadanie własnego podręcznego sprzętu BHP i ppoż,</w:t>
      </w:r>
    </w:p>
    <w:p w14:paraId="4AC282CB" w14:textId="5FD25050" w:rsidR="00C3579B" w:rsidRPr="00407E05" w:rsidRDefault="00C3579B" w:rsidP="0049442A">
      <w:pPr>
        <w:pStyle w:val="Akapitzlist"/>
        <w:numPr>
          <w:ilvl w:val="1"/>
          <w:numId w:val="13"/>
        </w:numPr>
        <w:spacing w:after="60" w:line="276" w:lineRule="auto"/>
        <w:ind w:left="851" w:hanging="494"/>
        <w:jc w:val="both"/>
        <w:rPr>
          <w:rFonts w:cs="Arial"/>
          <w:sz w:val="20"/>
          <w:szCs w:val="20"/>
        </w:rPr>
      </w:pPr>
      <w:r w:rsidRPr="00407E05">
        <w:rPr>
          <w:rFonts w:cs="Arial"/>
          <w:sz w:val="20"/>
          <w:szCs w:val="20"/>
        </w:rPr>
        <w:t>ubezpieczeni</w:t>
      </w:r>
      <w:r w:rsidR="00274E42" w:rsidRPr="00407E05">
        <w:rPr>
          <w:rFonts w:cs="Arial"/>
          <w:sz w:val="20"/>
          <w:szCs w:val="20"/>
        </w:rPr>
        <w:t>e</w:t>
      </w:r>
      <w:r w:rsidRPr="00407E05">
        <w:rPr>
          <w:rFonts w:cs="Arial"/>
          <w:sz w:val="20"/>
          <w:szCs w:val="20"/>
        </w:rPr>
        <w:t xml:space="preserve"> we własnym zakresie i na swój koszt robót kontraktowych, dostaw, materiałów, urządzeń, sprzętu, swoich pracowników realizujących </w:t>
      </w:r>
      <w:r w:rsidR="00274E42" w:rsidRPr="00407E05">
        <w:rPr>
          <w:rFonts w:cs="Arial"/>
          <w:sz w:val="20"/>
          <w:szCs w:val="20"/>
        </w:rPr>
        <w:t>P</w:t>
      </w:r>
      <w:r w:rsidRPr="00407E05">
        <w:rPr>
          <w:rFonts w:cs="Arial"/>
          <w:sz w:val="20"/>
          <w:szCs w:val="20"/>
        </w:rPr>
        <w:t xml:space="preserve">rzedmiot </w:t>
      </w:r>
      <w:r w:rsidR="00274E42" w:rsidRPr="00407E05">
        <w:rPr>
          <w:rFonts w:cs="Arial"/>
          <w:sz w:val="20"/>
          <w:szCs w:val="20"/>
        </w:rPr>
        <w:t>Umowy</w:t>
      </w:r>
      <w:r w:rsidRPr="00407E05">
        <w:rPr>
          <w:rFonts w:cs="Arial"/>
          <w:sz w:val="20"/>
          <w:szCs w:val="20"/>
        </w:rPr>
        <w:t>,</w:t>
      </w:r>
    </w:p>
    <w:p w14:paraId="23207240" w14:textId="04A2B2BF" w:rsidR="00C3579B" w:rsidRPr="00407E05" w:rsidRDefault="00C3579B" w:rsidP="0049442A">
      <w:pPr>
        <w:pStyle w:val="Akapitzlist"/>
        <w:numPr>
          <w:ilvl w:val="1"/>
          <w:numId w:val="13"/>
        </w:numPr>
        <w:spacing w:after="60" w:line="276" w:lineRule="auto"/>
        <w:ind w:left="851" w:hanging="494"/>
        <w:jc w:val="both"/>
        <w:rPr>
          <w:rFonts w:cs="Arial"/>
          <w:sz w:val="20"/>
          <w:szCs w:val="20"/>
        </w:rPr>
      </w:pPr>
      <w:r w:rsidRPr="00407E05">
        <w:rPr>
          <w:rFonts w:cs="Arial"/>
          <w:sz w:val="20"/>
          <w:szCs w:val="20"/>
        </w:rPr>
        <w:t>wygrodzenie i zabezpieczenie strefy prowadzenia prac,</w:t>
      </w:r>
    </w:p>
    <w:p w14:paraId="2ECBC62F" w14:textId="3385A0E6" w:rsidR="00C3579B" w:rsidRPr="00407E05" w:rsidRDefault="00C3579B" w:rsidP="0049442A">
      <w:pPr>
        <w:pStyle w:val="Akapitzlist"/>
        <w:numPr>
          <w:ilvl w:val="1"/>
          <w:numId w:val="13"/>
        </w:numPr>
        <w:spacing w:after="60" w:line="276" w:lineRule="auto"/>
        <w:ind w:left="851" w:hanging="494"/>
        <w:jc w:val="both"/>
        <w:rPr>
          <w:rFonts w:cs="Arial"/>
          <w:sz w:val="20"/>
          <w:szCs w:val="20"/>
        </w:rPr>
      </w:pPr>
      <w:r w:rsidRPr="00407E05">
        <w:rPr>
          <w:rFonts w:cs="Arial"/>
          <w:sz w:val="20"/>
          <w:szCs w:val="20"/>
        </w:rPr>
        <w:t>prowadzeni</w:t>
      </w:r>
      <w:r w:rsidR="00274E42" w:rsidRPr="00407E05">
        <w:rPr>
          <w:rFonts w:cs="Arial"/>
          <w:sz w:val="20"/>
          <w:szCs w:val="20"/>
        </w:rPr>
        <w:t>e</w:t>
      </w:r>
      <w:r w:rsidRPr="00407E05">
        <w:rPr>
          <w:rFonts w:cs="Arial"/>
          <w:sz w:val="20"/>
          <w:szCs w:val="20"/>
        </w:rPr>
        <w:t xml:space="preserve"> robót w sposób niedezorganizujący normalnej pracy Zakładu Obsługi Energetycznej Z-5 oraz nieutrudniający pracy innym pracownikom w rejonie Zakładu Obsługi Energetycznej Z-5,</w:t>
      </w:r>
    </w:p>
    <w:p w14:paraId="5A7ED71C" w14:textId="437CED56" w:rsidR="00C3579B" w:rsidRPr="00407E05" w:rsidRDefault="00C3579B" w:rsidP="0049442A">
      <w:pPr>
        <w:pStyle w:val="Akapitzlist"/>
        <w:numPr>
          <w:ilvl w:val="1"/>
          <w:numId w:val="13"/>
        </w:numPr>
        <w:spacing w:after="60" w:line="276" w:lineRule="auto"/>
        <w:ind w:left="851" w:hanging="494"/>
        <w:jc w:val="both"/>
        <w:rPr>
          <w:rFonts w:cs="Arial"/>
          <w:sz w:val="20"/>
          <w:szCs w:val="20"/>
        </w:rPr>
      </w:pPr>
      <w:r w:rsidRPr="00407E05">
        <w:rPr>
          <w:rFonts w:cs="Arial"/>
          <w:sz w:val="20"/>
          <w:szCs w:val="20"/>
        </w:rPr>
        <w:t>współdziałanie ze służbami Zamawiającego, odpowiedzialnymi za planowanie produkcji, w celu wcześniejszego ustalenia grafików i planów pracy urządzeń wytwórczych, uwzględniających konieczne przełączenia, wyłączenia itp.</w:t>
      </w:r>
    </w:p>
    <w:p w14:paraId="3E29C267" w14:textId="23BDB5D3" w:rsidR="00C3579B" w:rsidRPr="00407E05" w:rsidRDefault="00C3579B" w:rsidP="0049442A">
      <w:pPr>
        <w:pStyle w:val="Akapitzlist"/>
        <w:numPr>
          <w:ilvl w:val="0"/>
          <w:numId w:val="13"/>
        </w:numPr>
        <w:spacing w:after="60" w:line="276" w:lineRule="auto"/>
        <w:jc w:val="both"/>
        <w:rPr>
          <w:rFonts w:cs="Arial"/>
          <w:sz w:val="20"/>
          <w:szCs w:val="20"/>
        </w:rPr>
      </w:pPr>
      <w:r w:rsidRPr="00407E05">
        <w:rPr>
          <w:rFonts w:cs="Arial"/>
          <w:sz w:val="20"/>
          <w:szCs w:val="20"/>
        </w:rPr>
        <w:t xml:space="preserve">Przed przystąpieniem do wykonywania robót </w:t>
      </w:r>
      <w:r w:rsidR="00AA19D3" w:rsidRPr="00407E05">
        <w:rPr>
          <w:rFonts w:cs="Arial"/>
          <w:sz w:val="20"/>
          <w:szCs w:val="20"/>
        </w:rPr>
        <w:t xml:space="preserve">Generalny </w:t>
      </w:r>
      <w:r w:rsidRPr="00407E05">
        <w:rPr>
          <w:rFonts w:cs="Arial"/>
          <w:sz w:val="20"/>
          <w:szCs w:val="20"/>
        </w:rPr>
        <w:t>Wykonawca opracuje dokumentacj</w:t>
      </w:r>
      <w:r w:rsidR="00AA19D3" w:rsidRPr="00407E05">
        <w:rPr>
          <w:rFonts w:cs="Arial"/>
          <w:sz w:val="20"/>
          <w:szCs w:val="20"/>
        </w:rPr>
        <w:t>ę</w:t>
      </w:r>
      <w:r w:rsidRPr="00407E05">
        <w:rPr>
          <w:rFonts w:cs="Arial"/>
          <w:sz w:val="20"/>
          <w:szCs w:val="20"/>
        </w:rPr>
        <w:t xml:space="preserve"> </w:t>
      </w:r>
      <w:r w:rsidR="00C34A8B" w:rsidRPr="00407E05">
        <w:rPr>
          <w:rFonts w:cs="Arial"/>
          <w:sz w:val="20"/>
          <w:szCs w:val="20"/>
        </w:rPr>
        <w:t xml:space="preserve">wskazaną w </w:t>
      </w:r>
      <w:r w:rsidRPr="00407E05">
        <w:rPr>
          <w:rFonts w:cs="Arial"/>
          <w:sz w:val="20"/>
          <w:szCs w:val="20"/>
        </w:rPr>
        <w:t xml:space="preserve"> </w:t>
      </w:r>
      <w:r w:rsidR="00C34A8B" w:rsidRPr="00407E05">
        <w:rPr>
          <w:rFonts w:cs="Arial"/>
          <w:b/>
          <w:bCs/>
          <w:sz w:val="20"/>
          <w:szCs w:val="20"/>
          <w:u w:val="single"/>
        </w:rPr>
        <w:t xml:space="preserve">załączniku </w:t>
      </w:r>
      <w:r w:rsidR="00CC0C6F" w:rsidRPr="00407E05">
        <w:rPr>
          <w:rFonts w:cs="Arial"/>
          <w:b/>
          <w:bCs/>
          <w:sz w:val="20"/>
          <w:szCs w:val="20"/>
          <w:u w:val="single"/>
        </w:rPr>
        <w:t xml:space="preserve">nr </w:t>
      </w:r>
      <w:r w:rsidR="003B49E5" w:rsidRPr="00407E05">
        <w:rPr>
          <w:rFonts w:cs="Arial"/>
          <w:b/>
          <w:bCs/>
          <w:sz w:val="20"/>
          <w:szCs w:val="20"/>
          <w:u w:val="single"/>
        </w:rPr>
        <w:t>3</w:t>
      </w:r>
      <w:r w:rsidRPr="00407E05">
        <w:rPr>
          <w:rFonts w:cs="Arial"/>
          <w:sz w:val="20"/>
          <w:szCs w:val="20"/>
        </w:rPr>
        <w:t xml:space="preserve">, w tym projekt organizacji placu budowy oraz plan bezpieczeństwa </w:t>
      </w:r>
      <w:r w:rsidR="00A5297E">
        <w:rPr>
          <w:rFonts w:cs="Arial"/>
          <w:sz w:val="20"/>
          <w:szCs w:val="20"/>
        </w:rPr>
        <w:br/>
      </w:r>
      <w:r w:rsidRPr="00407E05">
        <w:rPr>
          <w:rFonts w:cs="Arial"/>
          <w:sz w:val="20"/>
          <w:szCs w:val="20"/>
        </w:rPr>
        <w:t>i ochrony zdrowia, zgodnie z obowiązującymi przepisami.</w:t>
      </w:r>
    </w:p>
    <w:p w14:paraId="6313B265" w14:textId="23FF8FEB" w:rsidR="00C3579B" w:rsidRPr="00407E05" w:rsidRDefault="00C3579B" w:rsidP="0049442A">
      <w:pPr>
        <w:pStyle w:val="Akapitzlist"/>
        <w:numPr>
          <w:ilvl w:val="0"/>
          <w:numId w:val="13"/>
        </w:numPr>
        <w:spacing w:after="60" w:line="276" w:lineRule="auto"/>
        <w:jc w:val="both"/>
        <w:rPr>
          <w:rFonts w:cs="Arial"/>
          <w:sz w:val="20"/>
          <w:szCs w:val="20"/>
        </w:rPr>
      </w:pPr>
      <w:r w:rsidRPr="00407E05">
        <w:rPr>
          <w:rFonts w:cs="Arial"/>
          <w:sz w:val="20"/>
          <w:szCs w:val="20"/>
        </w:rPr>
        <w:t>Przekazanie placu robót odbędzie się protokolarnie.</w:t>
      </w:r>
    </w:p>
    <w:p w14:paraId="7D757EBF" w14:textId="0EE99D87" w:rsidR="004E6195" w:rsidRPr="00407E05" w:rsidRDefault="00C3579B" w:rsidP="0049442A">
      <w:pPr>
        <w:pStyle w:val="Akapitzlist"/>
        <w:numPr>
          <w:ilvl w:val="0"/>
          <w:numId w:val="13"/>
        </w:numPr>
        <w:spacing w:line="276" w:lineRule="auto"/>
        <w:jc w:val="both"/>
        <w:rPr>
          <w:rFonts w:cs="Arial"/>
          <w:sz w:val="20"/>
          <w:szCs w:val="20"/>
        </w:rPr>
      </w:pPr>
      <w:r w:rsidRPr="00407E05">
        <w:rPr>
          <w:rFonts w:cs="Arial"/>
          <w:sz w:val="20"/>
          <w:szCs w:val="20"/>
        </w:rPr>
        <w:t xml:space="preserve">Wszelkie demontaże istniejących urządzeń wykona </w:t>
      </w:r>
      <w:r w:rsidR="00783243" w:rsidRPr="00407E05">
        <w:rPr>
          <w:rFonts w:cs="Arial"/>
          <w:sz w:val="20"/>
          <w:szCs w:val="20"/>
        </w:rPr>
        <w:t>Generalny Wykonawca</w:t>
      </w:r>
      <w:r w:rsidRPr="00407E05">
        <w:rPr>
          <w:rFonts w:cs="Arial"/>
          <w:sz w:val="20"/>
          <w:szCs w:val="20"/>
        </w:rPr>
        <w:t>.</w:t>
      </w:r>
      <w:r w:rsidR="004E6195" w:rsidRPr="00407E05">
        <w:rPr>
          <w:rFonts w:cs="Arial"/>
          <w:sz w:val="20"/>
          <w:szCs w:val="20"/>
        </w:rPr>
        <w:t xml:space="preserve"> </w:t>
      </w:r>
    </w:p>
    <w:p w14:paraId="0B68EC53" w14:textId="0E3DDF0F" w:rsidR="004E6195" w:rsidRPr="00407E05" w:rsidRDefault="004E6195" w:rsidP="0049442A">
      <w:pPr>
        <w:pStyle w:val="Akapitzlist"/>
        <w:numPr>
          <w:ilvl w:val="0"/>
          <w:numId w:val="13"/>
        </w:numPr>
        <w:spacing w:line="276" w:lineRule="auto"/>
        <w:jc w:val="both"/>
        <w:rPr>
          <w:rFonts w:cs="Arial"/>
          <w:sz w:val="20"/>
          <w:szCs w:val="20"/>
        </w:rPr>
      </w:pPr>
      <w:r w:rsidRPr="00407E05">
        <w:rPr>
          <w:rFonts w:cs="Arial"/>
          <w:sz w:val="20"/>
          <w:szCs w:val="20"/>
        </w:rPr>
        <w:t>W wynagrodzeniu Generalnego Wykonawcy uwzględniono pon</w:t>
      </w:r>
      <w:r w:rsidR="00447260" w:rsidRPr="00407E05">
        <w:rPr>
          <w:rFonts w:cs="Arial"/>
          <w:sz w:val="20"/>
          <w:szCs w:val="20"/>
        </w:rPr>
        <w:t>a</w:t>
      </w:r>
      <w:r w:rsidRPr="00407E05">
        <w:rPr>
          <w:rFonts w:cs="Arial"/>
          <w:sz w:val="20"/>
          <w:szCs w:val="20"/>
        </w:rPr>
        <w:t xml:space="preserve">dto wszelkie koszty napraw uszkodzeń powstałych </w:t>
      </w:r>
      <w:r w:rsidR="00C34A8B" w:rsidRPr="00407E05">
        <w:rPr>
          <w:rFonts w:cs="Arial"/>
          <w:sz w:val="20"/>
          <w:szCs w:val="20"/>
        </w:rPr>
        <w:t>w wyniku wszelkich</w:t>
      </w:r>
      <w:r w:rsidRPr="00407E05">
        <w:rPr>
          <w:rFonts w:cs="Arial"/>
          <w:sz w:val="20"/>
          <w:szCs w:val="20"/>
        </w:rPr>
        <w:t xml:space="preserve"> prac realizowany</w:t>
      </w:r>
      <w:r w:rsidR="00C34A8B" w:rsidRPr="00407E05">
        <w:rPr>
          <w:rFonts w:cs="Arial"/>
          <w:sz w:val="20"/>
          <w:szCs w:val="20"/>
        </w:rPr>
        <w:t>ch</w:t>
      </w:r>
      <w:r w:rsidRPr="00407E05">
        <w:rPr>
          <w:rFonts w:cs="Arial"/>
          <w:sz w:val="20"/>
          <w:szCs w:val="20"/>
        </w:rPr>
        <w:t xml:space="preserve"> przez Generalnego </w:t>
      </w:r>
      <w:r w:rsidR="00C34A8B" w:rsidRPr="00407E05">
        <w:rPr>
          <w:rFonts w:cs="Arial"/>
          <w:sz w:val="20"/>
          <w:szCs w:val="20"/>
        </w:rPr>
        <w:t>Wykonawcę.</w:t>
      </w:r>
    </w:p>
    <w:p w14:paraId="576F1E44" w14:textId="411A1B74" w:rsidR="00C3579B" w:rsidRPr="00407E05" w:rsidRDefault="00C3579B" w:rsidP="0049442A">
      <w:pPr>
        <w:pStyle w:val="Akapitzlist"/>
        <w:numPr>
          <w:ilvl w:val="0"/>
          <w:numId w:val="13"/>
        </w:numPr>
        <w:spacing w:after="60" w:line="276" w:lineRule="auto"/>
        <w:rPr>
          <w:rFonts w:cs="Arial"/>
          <w:sz w:val="20"/>
          <w:szCs w:val="20"/>
        </w:rPr>
      </w:pPr>
      <w:r w:rsidRPr="00407E05">
        <w:rPr>
          <w:rFonts w:cs="Arial"/>
          <w:sz w:val="20"/>
          <w:szCs w:val="20"/>
        </w:rPr>
        <w:t xml:space="preserve">Prace demontażowe i montażowe po stronie elektrycznej i AKPiA wykonuje </w:t>
      </w:r>
      <w:r w:rsidR="00C34A8B" w:rsidRPr="00407E05">
        <w:rPr>
          <w:rFonts w:cs="Arial"/>
          <w:sz w:val="20"/>
          <w:szCs w:val="20"/>
        </w:rPr>
        <w:t xml:space="preserve">Generalny </w:t>
      </w:r>
      <w:r w:rsidRPr="00407E05">
        <w:rPr>
          <w:rFonts w:cs="Arial"/>
          <w:sz w:val="20"/>
          <w:szCs w:val="20"/>
        </w:rPr>
        <w:t>Wykonawca.</w:t>
      </w:r>
    </w:p>
    <w:p w14:paraId="5CE8FB8E" w14:textId="06DEF8C7" w:rsidR="00C3579B" w:rsidRPr="00407E05" w:rsidRDefault="00C3579B" w:rsidP="0049442A">
      <w:pPr>
        <w:pStyle w:val="Akapitzlist"/>
        <w:numPr>
          <w:ilvl w:val="0"/>
          <w:numId w:val="13"/>
        </w:numPr>
        <w:spacing w:after="60" w:line="276" w:lineRule="auto"/>
        <w:jc w:val="both"/>
        <w:rPr>
          <w:rFonts w:cs="Arial"/>
          <w:sz w:val="20"/>
          <w:szCs w:val="20"/>
        </w:rPr>
      </w:pPr>
      <w:r w:rsidRPr="00407E05">
        <w:rPr>
          <w:rFonts w:cs="Arial"/>
          <w:sz w:val="20"/>
          <w:szCs w:val="20"/>
        </w:rPr>
        <w:t>Osoby przewidziane na kierowników robót w poszczególnych branżach winne posiadać ważne uprawnienia odpowiednio do wykonywanej branży.</w:t>
      </w:r>
    </w:p>
    <w:p w14:paraId="71076328" w14:textId="14758276" w:rsidR="00C3579B" w:rsidRPr="00407E05" w:rsidRDefault="00C3579B" w:rsidP="0049442A">
      <w:pPr>
        <w:pStyle w:val="Akapitzlist"/>
        <w:numPr>
          <w:ilvl w:val="0"/>
          <w:numId w:val="13"/>
        </w:numPr>
        <w:spacing w:after="60" w:line="276" w:lineRule="auto"/>
        <w:jc w:val="both"/>
        <w:rPr>
          <w:rFonts w:cs="Arial"/>
          <w:sz w:val="20"/>
          <w:szCs w:val="20"/>
        </w:rPr>
      </w:pPr>
      <w:r w:rsidRPr="00407E05">
        <w:rPr>
          <w:rFonts w:cs="Arial"/>
          <w:sz w:val="20"/>
          <w:szCs w:val="20"/>
        </w:rPr>
        <w:t xml:space="preserve">Pracownicy </w:t>
      </w:r>
      <w:r w:rsidR="00AA19D3" w:rsidRPr="00407E05">
        <w:rPr>
          <w:rFonts w:cs="Arial"/>
          <w:sz w:val="20"/>
          <w:szCs w:val="20"/>
        </w:rPr>
        <w:t xml:space="preserve">Generalnego </w:t>
      </w:r>
      <w:r w:rsidRPr="00407E05">
        <w:rPr>
          <w:rFonts w:cs="Arial"/>
          <w:sz w:val="20"/>
          <w:szCs w:val="20"/>
        </w:rPr>
        <w:t>Wykonawcy winni posiadać niezbędną wiedzę i doświadczenie w pracy przy naprawie urządzeń energetycznych, ważne badania okresowe oraz być przeszkoleni przez komórki BHP i ppoż Zamawiającego. Kierujący zespołami pracowników oraz wszyscy pracownicy muszą posiadać aktualne zaświadczenia kwalifikacyjne, obowiązujące w energetyce.</w:t>
      </w:r>
    </w:p>
    <w:p w14:paraId="4373D6F0" w14:textId="3B5B93EE" w:rsidR="00C3579B" w:rsidRPr="00407E05" w:rsidRDefault="00C3579B" w:rsidP="0049442A">
      <w:pPr>
        <w:pStyle w:val="Akapitzlist"/>
        <w:numPr>
          <w:ilvl w:val="0"/>
          <w:numId w:val="13"/>
        </w:numPr>
        <w:spacing w:after="60" w:line="276" w:lineRule="auto"/>
        <w:jc w:val="both"/>
        <w:rPr>
          <w:rFonts w:cs="Arial"/>
          <w:sz w:val="20"/>
          <w:szCs w:val="20"/>
        </w:rPr>
      </w:pPr>
      <w:r w:rsidRPr="00407E05">
        <w:rPr>
          <w:rFonts w:cs="Arial"/>
          <w:sz w:val="20"/>
          <w:szCs w:val="20"/>
        </w:rPr>
        <w:t xml:space="preserve">Pracownicy </w:t>
      </w:r>
      <w:r w:rsidR="00AA19D3" w:rsidRPr="00407E05">
        <w:rPr>
          <w:rFonts w:cs="Arial"/>
          <w:sz w:val="20"/>
          <w:szCs w:val="20"/>
        </w:rPr>
        <w:t xml:space="preserve">Generalnego </w:t>
      </w:r>
      <w:r w:rsidRPr="00407E05">
        <w:rPr>
          <w:rFonts w:cs="Arial"/>
          <w:sz w:val="20"/>
          <w:szCs w:val="20"/>
        </w:rPr>
        <w:t xml:space="preserve">Wykonawcy, w czasie pobytu na terenie Zamawiającego, zobowiązani są do przestrzegania przepisów BHP i ppoż, obowiązujących </w:t>
      </w:r>
      <w:r w:rsidR="00C34A8B" w:rsidRPr="00407E05">
        <w:rPr>
          <w:rFonts w:cs="Arial"/>
          <w:sz w:val="20"/>
          <w:szCs w:val="20"/>
        </w:rPr>
        <w:t>na terenie Zamawiającego</w:t>
      </w:r>
      <w:r w:rsidRPr="00407E05">
        <w:rPr>
          <w:rFonts w:cs="Arial"/>
          <w:sz w:val="20"/>
          <w:szCs w:val="20"/>
        </w:rPr>
        <w:t>.</w:t>
      </w:r>
    </w:p>
    <w:p w14:paraId="4E09941F" w14:textId="17567552" w:rsidR="00C3579B" w:rsidRPr="00407E05" w:rsidRDefault="00C3579B" w:rsidP="0049442A">
      <w:pPr>
        <w:pStyle w:val="Akapitzlist"/>
        <w:numPr>
          <w:ilvl w:val="0"/>
          <w:numId w:val="13"/>
        </w:numPr>
        <w:spacing w:after="60" w:line="276" w:lineRule="auto"/>
        <w:jc w:val="both"/>
        <w:rPr>
          <w:rFonts w:cs="Arial"/>
          <w:sz w:val="20"/>
          <w:szCs w:val="20"/>
        </w:rPr>
      </w:pPr>
      <w:r w:rsidRPr="00407E05">
        <w:rPr>
          <w:rFonts w:cs="Arial"/>
          <w:sz w:val="20"/>
          <w:szCs w:val="20"/>
        </w:rPr>
        <w:t xml:space="preserve">Przed przestąpieniem do robót </w:t>
      </w:r>
      <w:r w:rsidR="00AA19D3" w:rsidRPr="00407E05">
        <w:rPr>
          <w:rFonts w:cs="Arial"/>
          <w:sz w:val="20"/>
          <w:szCs w:val="20"/>
        </w:rPr>
        <w:t>z</w:t>
      </w:r>
      <w:r w:rsidRPr="00407E05">
        <w:rPr>
          <w:rFonts w:cs="Arial"/>
          <w:sz w:val="20"/>
          <w:szCs w:val="20"/>
        </w:rPr>
        <w:t xml:space="preserve">obowiązuje się </w:t>
      </w:r>
      <w:r w:rsidR="00AA19D3" w:rsidRPr="00407E05">
        <w:rPr>
          <w:rFonts w:cs="Arial"/>
          <w:sz w:val="20"/>
          <w:szCs w:val="20"/>
        </w:rPr>
        <w:t xml:space="preserve">Generalnego </w:t>
      </w:r>
      <w:r w:rsidRPr="00407E05">
        <w:rPr>
          <w:rFonts w:cs="Arial"/>
          <w:sz w:val="20"/>
          <w:szCs w:val="20"/>
        </w:rPr>
        <w:t xml:space="preserve">Wykonawcę do zapoznania oraz do stosowania się do ustaleń zawartych w Procedurze Postępowania obowiązującej zewnętrznych wykonawców, realizujących prace remontowe lub inwestycyjne </w:t>
      </w:r>
      <w:r w:rsidR="00C34A8B" w:rsidRPr="00407E05">
        <w:rPr>
          <w:rFonts w:cs="Arial"/>
          <w:sz w:val="20"/>
          <w:szCs w:val="20"/>
        </w:rPr>
        <w:t>na terenie Zamawiającego</w:t>
      </w:r>
      <w:r w:rsidR="00C34A8B" w:rsidRPr="00407E05" w:rsidDel="00C34A8B">
        <w:rPr>
          <w:rFonts w:cs="Arial"/>
          <w:sz w:val="20"/>
          <w:szCs w:val="20"/>
        </w:rPr>
        <w:t xml:space="preserve"> </w:t>
      </w:r>
      <w:r w:rsidRPr="00407E05">
        <w:rPr>
          <w:rFonts w:cs="Arial"/>
          <w:sz w:val="20"/>
          <w:szCs w:val="20"/>
        </w:rPr>
        <w:t>w związku z epidemią choroby COVID-19</w:t>
      </w:r>
      <w:r w:rsidR="00AA19D3" w:rsidRPr="00407E05">
        <w:rPr>
          <w:rFonts w:cs="Arial"/>
          <w:sz w:val="20"/>
          <w:szCs w:val="20"/>
        </w:rPr>
        <w:t>.</w:t>
      </w:r>
    </w:p>
    <w:p w14:paraId="6084486B" w14:textId="3FF51B98" w:rsidR="00C3579B" w:rsidRPr="00407E05" w:rsidRDefault="00C3579B" w:rsidP="0049442A">
      <w:pPr>
        <w:pStyle w:val="Akapitzlist"/>
        <w:numPr>
          <w:ilvl w:val="0"/>
          <w:numId w:val="13"/>
        </w:numPr>
        <w:spacing w:after="60" w:line="276" w:lineRule="auto"/>
        <w:jc w:val="both"/>
        <w:rPr>
          <w:rFonts w:cs="Arial"/>
          <w:sz w:val="20"/>
          <w:szCs w:val="20"/>
        </w:rPr>
      </w:pPr>
      <w:r w:rsidRPr="00407E05">
        <w:rPr>
          <w:rFonts w:cs="Arial"/>
          <w:sz w:val="20"/>
          <w:szCs w:val="20"/>
        </w:rPr>
        <w:t xml:space="preserve">Zamawiający nie zapewnia pomieszczeń warsztatowych i magazynowych. Zamawiający udostępni </w:t>
      </w:r>
      <w:r w:rsidR="00A5297E">
        <w:rPr>
          <w:rFonts w:cs="Arial"/>
          <w:sz w:val="20"/>
          <w:szCs w:val="20"/>
        </w:rPr>
        <w:br/>
      </w:r>
      <w:r w:rsidRPr="00407E05">
        <w:rPr>
          <w:rFonts w:cs="Arial"/>
          <w:sz w:val="20"/>
          <w:szCs w:val="20"/>
        </w:rPr>
        <w:t xml:space="preserve">w rejonie wykonywanych prac miejsca składowe na niezbędne do wykonania </w:t>
      </w:r>
      <w:r w:rsidR="00AA19D3" w:rsidRPr="00407E05">
        <w:rPr>
          <w:rFonts w:cs="Arial"/>
          <w:sz w:val="20"/>
          <w:szCs w:val="20"/>
        </w:rPr>
        <w:t>P</w:t>
      </w:r>
      <w:r w:rsidRPr="00407E05">
        <w:rPr>
          <w:rFonts w:cs="Arial"/>
          <w:sz w:val="20"/>
          <w:szCs w:val="20"/>
        </w:rPr>
        <w:t xml:space="preserve">rzedmiotu </w:t>
      </w:r>
      <w:r w:rsidR="00AA19D3" w:rsidRPr="00407E05">
        <w:rPr>
          <w:rFonts w:cs="Arial"/>
          <w:sz w:val="20"/>
          <w:szCs w:val="20"/>
        </w:rPr>
        <w:t>Umowy</w:t>
      </w:r>
      <w:r w:rsidRPr="00407E05">
        <w:rPr>
          <w:rFonts w:cs="Arial"/>
          <w:sz w:val="20"/>
          <w:szCs w:val="20"/>
        </w:rPr>
        <w:t xml:space="preserve"> materiały i urządzenia oraz pola odkładcze dla demontowanych podzespołów i elementów.</w:t>
      </w:r>
    </w:p>
    <w:p w14:paraId="4DDB24EF" w14:textId="6638E7DD" w:rsidR="00C3579B" w:rsidRPr="00407E05" w:rsidRDefault="00C3579B" w:rsidP="0049442A">
      <w:pPr>
        <w:pStyle w:val="Akapitzlist"/>
        <w:numPr>
          <w:ilvl w:val="0"/>
          <w:numId w:val="13"/>
        </w:numPr>
        <w:spacing w:after="60" w:line="276" w:lineRule="auto"/>
        <w:jc w:val="both"/>
        <w:rPr>
          <w:rFonts w:cs="Arial"/>
          <w:sz w:val="20"/>
          <w:szCs w:val="20"/>
        </w:rPr>
      </w:pPr>
      <w:r w:rsidRPr="00407E05">
        <w:rPr>
          <w:rFonts w:cs="Arial"/>
          <w:sz w:val="20"/>
          <w:szCs w:val="20"/>
        </w:rPr>
        <w:t xml:space="preserve">Bezpośrednio po zawarciu umowy </w:t>
      </w:r>
      <w:r w:rsidR="00C34A8B" w:rsidRPr="00407E05">
        <w:rPr>
          <w:rFonts w:cs="Arial"/>
          <w:sz w:val="20"/>
          <w:szCs w:val="20"/>
        </w:rPr>
        <w:t xml:space="preserve">Generalny </w:t>
      </w:r>
      <w:r w:rsidRPr="00407E05">
        <w:rPr>
          <w:rFonts w:cs="Arial"/>
          <w:sz w:val="20"/>
          <w:szCs w:val="20"/>
        </w:rPr>
        <w:t xml:space="preserve">Wykonawca poda Zamawiającemu maksymalną moc elektryczną, potrzebną do realizacji </w:t>
      </w:r>
      <w:r w:rsidR="00AA19D3" w:rsidRPr="00407E05">
        <w:rPr>
          <w:rFonts w:cs="Arial"/>
          <w:sz w:val="20"/>
          <w:szCs w:val="20"/>
        </w:rPr>
        <w:t>P</w:t>
      </w:r>
      <w:r w:rsidRPr="00407E05">
        <w:rPr>
          <w:rFonts w:cs="Arial"/>
          <w:sz w:val="20"/>
          <w:szCs w:val="20"/>
        </w:rPr>
        <w:t xml:space="preserve">rzedmiotu </w:t>
      </w:r>
      <w:r w:rsidR="00AA19D3" w:rsidRPr="00407E05">
        <w:rPr>
          <w:rFonts w:cs="Arial"/>
          <w:sz w:val="20"/>
          <w:szCs w:val="20"/>
        </w:rPr>
        <w:t>Umowy</w:t>
      </w:r>
      <w:r w:rsidRPr="00407E05">
        <w:rPr>
          <w:rFonts w:cs="Arial"/>
          <w:sz w:val="20"/>
          <w:szCs w:val="20"/>
        </w:rPr>
        <w:t>. Zamawiający wskaże</w:t>
      </w:r>
      <w:r w:rsidR="00C34A8B" w:rsidRPr="00407E05">
        <w:rPr>
          <w:rFonts w:cs="Arial"/>
          <w:sz w:val="20"/>
          <w:szCs w:val="20"/>
        </w:rPr>
        <w:t xml:space="preserve"> Generaln</w:t>
      </w:r>
      <w:r w:rsidR="00AA19D3" w:rsidRPr="00407E05">
        <w:rPr>
          <w:rFonts w:cs="Arial"/>
          <w:sz w:val="20"/>
          <w:szCs w:val="20"/>
        </w:rPr>
        <w:t>emu</w:t>
      </w:r>
      <w:r w:rsidRPr="00407E05">
        <w:rPr>
          <w:rFonts w:cs="Arial"/>
          <w:sz w:val="20"/>
          <w:szCs w:val="20"/>
        </w:rPr>
        <w:t xml:space="preserve"> Wykonawcy punkt poboru energii elektrycznej.</w:t>
      </w:r>
    </w:p>
    <w:p w14:paraId="60BEFA22" w14:textId="6C7D7823" w:rsidR="004E6195" w:rsidRPr="00407E05" w:rsidRDefault="00C3579B" w:rsidP="0049442A">
      <w:pPr>
        <w:pStyle w:val="Akapitzlist"/>
        <w:numPr>
          <w:ilvl w:val="0"/>
          <w:numId w:val="13"/>
        </w:numPr>
        <w:spacing w:after="60" w:line="276" w:lineRule="auto"/>
        <w:jc w:val="both"/>
        <w:rPr>
          <w:rFonts w:cs="Arial"/>
          <w:sz w:val="20"/>
          <w:szCs w:val="20"/>
        </w:rPr>
      </w:pPr>
      <w:r w:rsidRPr="00407E05">
        <w:rPr>
          <w:rFonts w:cs="Arial"/>
          <w:sz w:val="20"/>
          <w:szCs w:val="20"/>
        </w:rPr>
        <w:t xml:space="preserve">W przypadku zaistnienia szkody wyrządzonej i nienaprawionej przez </w:t>
      </w:r>
      <w:r w:rsidR="00C34A8B" w:rsidRPr="00407E05">
        <w:rPr>
          <w:rFonts w:cs="Arial"/>
          <w:sz w:val="20"/>
          <w:szCs w:val="20"/>
        </w:rPr>
        <w:t xml:space="preserve">Generalnego </w:t>
      </w:r>
      <w:r w:rsidRPr="00407E05">
        <w:rPr>
          <w:rFonts w:cs="Arial"/>
          <w:sz w:val="20"/>
          <w:szCs w:val="20"/>
        </w:rPr>
        <w:t xml:space="preserve">Wykonawcę, Zamawiający </w:t>
      </w:r>
      <w:r w:rsidR="00AA19D3" w:rsidRPr="00407E05">
        <w:rPr>
          <w:rFonts w:cs="Arial"/>
          <w:sz w:val="20"/>
          <w:szCs w:val="20"/>
        </w:rPr>
        <w:t>ma</w:t>
      </w:r>
      <w:r w:rsidRPr="00407E05">
        <w:rPr>
          <w:rFonts w:cs="Arial"/>
          <w:sz w:val="20"/>
          <w:szCs w:val="20"/>
        </w:rPr>
        <w:t xml:space="preserve"> prawo do naprawienia szkody na koszt Generalnego Wykonawcy</w:t>
      </w:r>
      <w:r w:rsidR="00781E0B" w:rsidRPr="00407E05">
        <w:rPr>
          <w:rFonts w:cs="Arial"/>
          <w:sz w:val="20"/>
          <w:szCs w:val="20"/>
        </w:rPr>
        <w:t>, a Generalny Wykonawca zobowiązany jest koszty te Zamawiającemu zwrócić.</w:t>
      </w:r>
    </w:p>
    <w:p w14:paraId="7F333E22" w14:textId="39307C0C" w:rsidR="00C3579B" w:rsidRPr="00407E05" w:rsidRDefault="00C3579B" w:rsidP="0049442A">
      <w:pPr>
        <w:pStyle w:val="Akapitzlist"/>
        <w:numPr>
          <w:ilvl w:val="0"/>
          <w:numId w:val="13"/>
        </w:numPr>
        <w:spacing w:after="60" w:line="276" w:lineRule="auto"/>
        <w:jc w:val="both"/>
        <w:rPr>
          <w:rFonts w:cs="Arial"/>
          <w:sz w:val="20"/>
          <w:szCs w:val="20"/>
        </w:rPr>
      </w:pPr>
      <w:r w:rsidRPr="00407E05">
        <w:rPr>
          <w:rFonts w:cs="Arial"/>
          <w:sz w:val="20"/>
          <w:szCs w:val="20"/>
        </w:rPr>
        <w:t xml:space="preserve">Generalny Wykonawca zobowiązany jest uzyskać pisemną zgodę </w:t>
      </w:r>
      <w:r w:rsidR="00F90308" w:rsidRPr="00407E05">
        <w:rPr>
          <w:rFonts w:cs="Arial"/>
          <w:sz w:val="20"/>
          <w:szCs w:val="20"/>
        </w:rPr>
        <w:t>Zamawiającego</w:t>
      </w:r>
      <w:r w:rsidRPr="00407E05">
        <w:rPr>
          <w:rFonts w:cs="Arial"/>
          <w:sz w:val="20"/>
          <w:szCs w:val="20"/>
        </w:rPr>
        <w:t xml:space="preserve"> na eksponowanie swoich znaków firmowych na terenie budowy, ale nie dotyczy to sprzętu Generalnego Wykonawcy </w:t>
      </w:r>
      <w:r w:rsidR="00A5297E">
        <w:rPr>
          <w:rFonts w:cs="Arial"/>
          <w:sz w:val="20"/>
          <w:szCs w:val="20"/>
        </w:rPr>
        <w:br/>
      </w:r>
      <w:r w:rsidRPr="00407E05">
        <w:rPr>
          <w:rFonts w:cs="Arial"/>
          <w:sz w:val="20"/>
          <w:szCs w:val="20"/>
        </w:rPr>
        <w:t>i jego podwykonawców, ich ubrań roboczych, w tym kasków ani oznakowania zaplecza socjalnego Generalnego Wykonawcy i ogrodzenia terenu prowadzenia prac.</w:t>
      </w:r>
    </w:p>
    <w:p w14:paraId="2CA69BD5" w14:textId="11E7863C" w:rsidR="00BA5282" w:rsidRPr="00407E05" w:rsidRDefault="00BA5282" w:rsidP="00095BD8">
      <w:pPr>
        <w:pStyle w:val="Nagwek1"/>
        <w:spacing w:line="276" w:lineRule="auto"/>
        <w:rPr>
          <w:sz w:val="20"/>
          <w:szCs w:val="20"/>
        </w:rPr>
      </w:pPr>
      <w:bookmarkStart w:id="43" w:name="_Toc130246949"/>
      <w:bookmarkStart w:id="44" w:name="_Toc149136068"/>
      <w:bookmarkStart w:id="45" w:name="_Toc149658944"/>
      <w:r w:rsidRPr="00407E05">
        <w:rPr>
          <w:sz w:val="20"/>
          <w:szCs w:val="20"/>
        </w:rPr>
        <w:lastRenderedPageBreak/>
        <w:t>BHP</w:t>
      </w:r>
      <w:bookmarkEnd w:id="43"/>
      <w:bookmarkEnd w:id="44"/>
      <w:bookmarkEnd w:id="45"/>
    </w:p>
    <w:p w14:paraId="77C5ECB5" w14:textId="77777777" w:rsidR="00FC6DCE" w:rsidRPr="00407E05" w:rsidRDefault="00625BFF" w:rsidP="0049442A">
      <w:pPr>
        <w:pStyle w:val="Akapitzlist"/>
        <w:numPr>
          <w:ilvl w:val="0"/>
          <w:numId w:val="13"/>
        </w:numPr>
        <w:spacing w:after="60" w:line="276" w:lineRule="auto"/>
        <w:ind w:left="357" w:hanging="357"/>
        <w:jc w:val="both"/>
        <w:rPr>
          <w:rFonts w:cs="Arial"/>
          <w:sz w:val="20"/>
          <w:szCs w:val="20"/>
        </w:rPr>
      </w:pPr>
      <w:r w:rsidRPr="00407E05">
        <w:rPr>
          <w:rFonts w:cs="Arial"/>
          <w:sz w:val="20"/>
          <w:szCs w:val="20"/>
        </w:rPr>
        <w:t xml:space="preserve">Generalny Wykonawca odpowiada w pełnym zakresie za bezpieczeństwo pracy przy wykonywaniu </w:t>
      </w:r>
      <w:r w:rsidR="00C7346C" w:rsidRPr="00407E05">
        <w:rPr>
          <w:rFonts w:cs="Arial"/>
          <w:sz w:val="20"/>
          <w:szCs w:val="20"/>
        </w:rPr>
        <w:t>prac.</w:t>
      </w:r>
    </w:p>
    <w:p w14:paraId="3F25DF60" w14:textId="1413AC6F" w:rsidR="00FC6DCE" w:rsidRPr="00407E05" w:rsidRDefault="00625BFF" w:rsidP="0049442A">
      <w:pPr>
        <w:pStyle w:val="Akapitzlist"/>
        <w:numPr>
          <w:ilvl w:val="0"/>
          <w:numId w:val="13"/>
        </w:numPr>
        <w:spacing w:after="60" w:line="276" w:lineRule="auto"/>
        <w:ind w:left="357" w:hanging="357"/>
        <w:jc w:val="both"/>
        <w:rPr>
          <w:rFonts w:cs="Arial"/>
          <w:sz w:val="20"/>
          <w:szCs w:val="20"/>
        </w:rPr>
      </w:pPr>
      <w:r w:rsidRPr="00407E05">
        <w:rPr>
          <w:rFonts w:cs="Arial"/>
          <w:sz w:val="20"/>
          <w:szCs w:val="20"/>
        </w:rPr>
        <w:t xml:space="preserve">Generalny Wykonawca oświadcza, że znane mu są przepisy dotyczące ochrony środowiska, bezpieczeństwa </w:t>
      </w:r>
      <w:r w:rsidR="00C7346C" w:rsidRPr="00407E05">
        <w:rPr>
          <w:rFonts w:cs="Arial"/>
          <w:sz w:val="20"/>
          <w:szCs w:val="20"/>
        </w:rPr>
        <w:br/>
      </w:r>
      <w:r w:rsidRPr="00407E05">
        <w:rPr>
          <w:rFonts w:cs="Arial"/>
          <w:sz w:val="20"/>
          <w:szCs w:val="20"/>
        </w:rPr>
        <w:t>i higieny pracy i zobowiązuje się do przestrzegania</w:t>
      </w:r>
      <w:r w:rsidR="00C7346C" w:rsidRPr="00407E05">
        <w:rPr>
          <w:rFonts w:cs="Arial"/>
          <w:sz w:val="20"/>
          <w:szCs w:val="20"/>
        </w:rPr>
        <w:t xml:space="preserve"> w miejscu </w:t>
      </w:r>
      <w:r w:rsidR="00FC6DCE" w:rsidRPr="00407E05">
        <w:rPr>
          <w:rFonts w:cs="Arial"/>
          <w:sz w:val="20"/>
          <w:szCs w:val="20"/>
        </w:rPr>
        <w:t xml:space="preserve">prowadzenia prac -- </w:t>
      </w:r>
      <w:r w:rsidR="00737BC9" w:rsidRPr="00407E05">
        <w:rPr>
          <w:rFonts w:cs="Arial"/>
          <w:sz w:val="20"/>
          <w:szCs w:val="20"/>
        </w:rPr>
        <w:t xml:space="preserve">WPC </w:t>
      </w:r>
      <w:r w:rsidR="00C7346C" w:rsidRPr="00407E05">
        <w:rPr>
          <w:rFonts w:cs="Arial"/>
          <w:sz w:val="20"/>
          <w:szCs w:val="20"/>
        </w:rPr>
        <w:t>Z5</w:t>
      </w:r>
      <w:r w:rsidR="00FC6DCE" w:rsidRPr="00407E05">
        <w:rPr>
          <w:rFonts w:cs="Arial"/>
          <w:sz w:val="20"/>
          <w:szCs w:val="20"/>
        </w:rPr>
        <w:t xml:space="preserve"> --</w:t>
      </w:r>
      <w:r w:rsidRPr="00407E05">
        <w:rPr>
          <w:rFonts w:cs="Arial"/>
          <w:sz w:val="20"/>
          <w:szCs w:val="20"/>
        </w:rPr>
        <w:t xml:space="preserve"> a także w związku z wszelkimi czynnościami dotyczącymi wykonania Przedmiotu Umowy, tych oraz innych właściwych przepisów.</w:t>
      </w:r>
    </w:p>
    <w:p w14:paraId="419AD461" w14:textId="69CB8122" w:rsidR="00625BFF" w:rsidRPr="00407E05" w:rsidRDefault="00625BFF" w:rsidP="0049442A">
      <w:pPr>
        <w:pStyle w:val="Akapitzlist"/>
        <w:spacing w:after="60" w:line="276" w:lineRule="auto"/>
        <w:ind w:left="357"/>
        <w:jc w:val="both"/>
        <w:rPr>
          <w:rFonts w:cs="Arial"/>
          <w:sz w:val="20"/>
          <w:szCs w:val="20"/>
        </w:rPr>
      </w:pPr>
      <w:r w:rsidRPr="00407E05">
        <w:rPr>
          <w:rFonts w:cs="Arial"/>
          <w:sz w:val="20"/>
          <w:szCs w:val="20"/>
        </w:rPr>
        <w:t xml:space="preserve">Mając na uwadze </w:t>
      </w:r>
      <w:r w:rsidR="00255424" w:rsidRPr="00407E05">
        <w:rPr>
          <w:rFonts w:cs="Arial"/>
          <w:sz w:val="20"/>
          <w:szCs w:val="20"/>
        </w:rPr>
        <w:t xml:space="preserve">powyższe </w:t>
      </w:r>
      <w:r w:rsidRPr="00407E05">
        <w:rPr>
          <w:rFonts w:cs="Arial"/>
          <w:sz w:val="20"/>
          <w:szCs w:val="20"/>
        </w:rPr>
        <w:t>oświadczenie, Generalny Wykonawca zobowiązuje się do:</w:t>
      </w:r>
    </w:p>
    <w:p w14:paraId="489065CA" w14:textId="186DC18F" w:rsidR="00255424" w:rsidRPr="00407E05" w:rsidRDefault="00625BFF" w:rsidP="0049442A">
      <w:pPr>
        <w:pStyle w:val="Akapitzlist"/>
        <w:numPr>
          <w:ilvl w:val="1"/>
          <w:numId w:val="13"/>
        </w:numPr>
        <w:spacing w:after="60" w:line="276" w:lineRule="auto"/>
        <w:ind w:left="851" w:hanging="494"/>
        <w:jc w:val="both"/>
        <w:rPr>
          <w:rFonts w:cs="Arial"/>
          <w:sz w:val="20"/>
          <w:szCs w:val="20"/>
        </w:rPr>
      </w:pPr>
      <w:r w:rsidRPr="00407E05">
        <w:rPr>
          <w:rFonts w:cs="Arial"/>
          <w:sz w:val="20"/>
          <w:szCs w:val="20"/>
        </w:rPr>
        <w:t xml:space="preserve">angażowania do wykonywanych prac tylko osób posiadających aktualne szkolenia BHP oraz dopuszczać do wykonywania prac tylko te osoby, które odbyły szkolenie BHP na danym stanowisku pracy na terenie budowy </w:t>
      </w:r>
      <w:r w:rsidR="00A254DD" w:rsidRPr="00407E05">
        <w:rPr>
          <w:rFonts w:cs="Arial"/>
          <w:sz w:val="20"/>
          <w:szCs w:val="20"/>
        </w:rPr>
        <w:t>Obiekt</w:t>
      </w:r>
      <w:r w:rsidRPr="00407E05">
        <w:rPr>
          <w:rFonts w:cs="Arial"/>
          <w:sz w:val="20"/>
          <w:szCs w:val="20"/>
        </w:rPr>
        <w:t>u, które zostaną wyposażone przez Generalnego Wykonawcę lub podwykonawców, w sprzęt ochrony osobistej i narzędzia niezbędne do realizacji Przedmiotu Umowy,</w:t>
      </w:r>
    </w:p>
    <w:p w14:paraId="3D8291D9" w14:textId="7586A189" w:rsidR="00255424" w:rsidRPr="00407E05" w:rsidRDefault="00625BFF" w:rsidP="0049442A">
      <w:pPr>
        <w:pStyle w:val="Akapitzlist"/>
        <w:numPr>
          <w:ilvl w:val="1"/>
          <w:numId w:val="13"/>
        </w:numPr>
        <w:spacing w:after="60" w:line="276" w:lineRule="auto"/>
        <w:ind w:left="851" w:hanging="494"/>
        <w:jc w:val="both"/>
        <w:rPr>
          <w:rFonts w:cs="Arial"/>
          <w:sz w:val="20"/>
          <w:szCs w:val="20"/>
        </w:rPr>
      </w:pPr>
      <w:r w:rsidRPr="00407E05">
        <w:rPr>
          <w:rFonts w:cs="Arial"/>
          <w:sz w:val="20"/>
          <w:szCs w:val="20"/>
        </w:rPr>
        <w:t xml:space="preserve">przeprowadzenia wymaganych przepisami szkoleń BHP dla pracowników wykonujących </w:t>
      </w:r>
      <w:r w:rsidR="00FC6DCE" w:rsidRPr="00407E05">
        <w:rPr>
          <w:rFonts w:cs="Arial"/>
          <w:sz w:val="20"/>
          <w:szCs w:val="20"/>
        </w:rPr>
        <w:t xml:space="preserve">prace na terenie </w:t>
      </w:r>
      <w:r w:rsidR="00F90308" w:rsidRPr="00407E05">
        <w:rPr>
          <w:rFonts w:cs="Arial"/>
          <w:sz w:val="20"/>
          <w:szCs w:val="20"/>
        </w:rPr>
        <w:t>Zamawiającego</w:t>
      </w:r>
      <w:r w:rsidRPr="00407E05">
        <w:rPr>
          <w:rFonts w:cs="Arial"/>
          <w:sz w:val="20"/>
          <w:szCs w:val="20"/>
        </w:rPr>
        <w:t xml:space="preserve">, </w:t>
      </w:r>
    </w:p>
    <w:p w14:paraId="537D47D4" w14:textId="48EFFFE0" w:rsidR="00255424" w:rsidRPr="00407E05" w:rsidRDefault="00625BFF" w:rsidP="0049442A">
      <w:pPr>
        <w:pStyle w:val="Akapitzlist"/>
        <w:numPr>
          <w:ilvl w:val="1"/>
          <w:numId w:val="13"/>
        </w:numPr>
        <w:spacing w:after="60" w:line="276" w:lineRule="auto"/>
        <w:ind w:left="851" w:hanging="494"/>
        <w:jc w:val="both"/>
        <w:rPr>
          <w:rFonts w:cs="Arial"/>
          <w:sz w:val="20"/>
          <w:szCs w:val="20"/>
        </w:rPr>
      </w:pPr>
      <w:r w:rsidRPr="00407E05">
        <w:rPr>
          <w:rFonts w:cs="Arial"/>
          <w:sz w:val="20"/>
          <w:szCs w:val="20"/>
        </w:rPr>
        <w:t xml:space="preserve">uniemożliwienia dostępu osobom niepowołanym do stref lub pomieszczeń udostępnionych </w:t>
      </w:r>
      <w:r w:rsidR="002F1421" w:rsidRPr="00407E05">
        <w:rPr>
          <w:rFonts w:cs="Arial"/>
          <w:sz w:val="20"/>
          <w:szCs w:val="20"/>
        </w:rPr>
        <w:t>Zamawiającemu</w:t>
      </w:r>
      <w:r w:rsidRPr="00407E05">
        <w:rPr>
          <w:rFonts w:cs="Arial"/>
          <w:sz w:val="20"/>
          <w:szCs w:val="20"/>
        </w:rPr>
        <w:t xml:space="preserve"> do </w:t>
      </w:r>
      <w:r w:rsidR="00CA2B10" w:rsidRPr="00407E05">
        <w:rPr>
          <w:rFonts w:cs="Arial"/>
          <w:sz w:val="20"/>
          <w:szCs w:val="20"/>
        </w:rPr>
        <w:t xml:space="preserve">instalacji lub </w:t>
      </w:r>
      <w:r w:rsidRPr="00407E05">
        <w:rPr>
          <w:rFonts w:cs="Arial"/>
          <w:sz w:val="20"/>
          <w:szCs w:val="20"/>
        </w:rPr>
        <w:t>montażu wyposażenia technologicznego,</w:t>
      </w:r>
    </w:p>
    <w:p w14:paraId="3AC747CE" w14:textId="21A86026" w:rsidR="00625BFF" w:rsidRPr="00407E05" w:rsidRDefault="00625BFF" w:rsidP="0049442A">
      <w:pPr>
        <w:pStyle w:val="Akapitzlist"/>
        <w:numPr>
          <w:ilvl w:val="1"/>
          <w:numId w:val="13"/>
        </w:numPr>
        <w:spacing w:after="60" w:line="276" w:lineRule="auto"/>
        <w:ind w:left="851" w:hanging="494"/>
        <w:jc w:val="both"/>
        <w:rPr>
          <w:rFonts w:cs="Arial"/>
          <w:sz w:val="20"/>
          <w:szCs w:val="20"/>
        </w:rPr>
      </w:pPr>
      <w:r w:rsidRPr="00407E05">
        <w:rPr>
          <w:rFonts w:cs="Arial"/>
          <w:sz w:val="20"/>
          <w:szCs w:val="20"/>
        </w:rPr>
        <w:t>podejmowania wszelkich działań w celu zapobiegania wypadkom w czasie trwania budowy.</w:t>
      </w:r>
    </w:p>
    <w:p w14:paraId="0A1A6DA6" w14:textId="2D44E23E" w:rsidR="00625BFF" w:rsidRPr="00407E05" w:rsidRDefault="00625BFF" w:rsidP="0049442A">
      <w:pPr>
        <w:pStyle w:val="Akapitzlist"/>
        <w:numPr>
          <w:ilvl w:val="0"/>
          <w:numId w:val="13"/>
        </w:numPr>
        <w:spacing w:after="60" w:line="276" w:lineRule="auto"/>
        <w:ind w:left="357" w:hanging="357"/>
        <w:jc w:val="both"/>
        <w:rPr>
          <w:rFonts w:cs="Arial"/>
          <w:sz w:val="20"/>
          <w:szCs w:val="20"/>
        </w:rPr>
      </w:pPr>
      <w:r w:rsidRPr="00407E05">
        <w:rPr>
          <w:rFonts w:cs="Arial"/>
          <w:sz w:val="20"/>
          <w:szCs w:val="20"/>
        </w:rPr>
        <w:t>Mając na uwadze niniejsze oświadczenie Generalny Wykonawca wyznaczy Koordynatora BHP i zapewni jego obecność</w:t>
      </w:r>
      <w:r w:rsidR="00BA5282" w:rsidRPr="00407E05">
        <w:rPr>
          <w:rFonts w:cs="Arial"/>
          <w:sz w:val="20"/>
          <w:szCs w:val="20"/>
        </w:rPr>
        <w:t xml:space="preserve"> w trakcie realizacji prac w zakresie wymaganym przepisami</w:t>
      </w:r>
      <w:r w:rsidRPr="00407E05">
        <w:rPr>
          <w:rFonts w:cs="Arial"/>
          <w:sz w:val="20"/>
          <w:szCs w:val="20"/>
        </w:rPr>
        <w:t>. Koordynator BHP działa na zasadach i dysponuje uprawnieniami wynikającymi z art. 208 Kodeksu pracy.</w:t>
      </w:r>
    </w:p>
    <w:p w14:paraId="32ED3B8B" w14:textId="51CACA28" w:rsidR="00625BFF" w:rsidRPr="00407E05" w:rsidRDefault="00625BFF" w:rsidP="0049442A">
      <w:pPr>
        <w:pStyle w:val="Akapitzlist"/>
        <w:numPr>
          <w:ilvl w:val="0"/>
          <w:numId w:val="13"/>
        </w:numPr>
        <w:spacing w:after="60" w:line="276" w:lineRule="auto"/>
        <w:ind w:left="357" w:hanging="357"/>
        <w:jc w:val="both"/>
        <w:rPr>
          <w:rFonts w:cs="Arial"/>
          <w:sz w:val="20"/>
          <w:szCs w:val="20"/>
        </w:rPr>
      </w:pPr>
      <w:r w:rsidRPr="00407E05">
        <w:rPr>
          <w:rFonts w:cs="Arial"/>
          <w:sz w:val="20"/>
          <w:szCs w:val="20"/>
        </w:rPr>
        <w:t xml:space="preserve">Koordynator BHP z ramienia Generalnego Wykonawcy raz w tygodniu, przed posiedzeniem </w:t>
      </w:r>
      <w:r w:rsidR="009A18A9" w:rsidRPr="00407E05">
        <w:rPr>
          <w:rFonts w:cs="Arial"/>
          <w:sz w:val="20"/>
          <w:szCs w:val="20"/>
        </w:rPr>
        <w:t>Zespołu Sterującego</w:t>
      </w:r>
      <w:r w:rsidRPr="00407E05">
        <w:rPr>
          <w:rFonts w:cs="Arial"/>
          <w:sz w:val="20"/>
          <w:szCs w:val="20"/>
        </w:rPr>
        <w:t xml:space="preserve"> będzie przesyłał wszystkim uczestnikom procesu zaangażowanym w prace na budowie, włączając w to wykonawców działających na zlecenie </w:t>
      </w:r>
      <w:r w:rsidR="00F90308" w:rsidRPr="00407E05">
        <w:rPr>
          <w:rFonts w:cs="Arial"/>
          <w:sz w:val="20"/>
          <w:szCs w:val="20"/>
        </w:rPr>
        <w:t>Zamawiającego</w:t>
      </w:r>
      <w:r w:rsidR="00C60DB4" w:rsidRPr="00407E05">
        <w:rPr>
          <w:rFonts w:cs="Arial"/>
          <w:sz w:val="20"/>
          <w:szCs w:val="20"/>
        </w:rPr>
        <w:t>,</w:t>
      </w:r>
      <w:r w:rsidRPr="00407E05">
        <w:rPr>
          <w:rFonts w:cs="Arial"/>
          <w:sz w:val="20"/>
          <w:szCs w:val="20"/>
        </w:rPr>
        <w:t xml:space="preserve"> raport o sytuacji BHP na budowie wraz ze swoimi rekomendacjami i zaleceniami dotycząc</w:t>
      </w:r>
      <w:r w:rsidR="00C60DB4" w:rsidRPr="00407E05">
        <w:rPr>
          <w:rFonts w:cs="Arial"/>
          <w:sz w:val="20"/>
          <w:szCs w:val="20"/>
        </w:rPr>
        <w:t>ymi</w:t>
      </w:r>
      <w:r w:rsidRPr="00407E05">
        <w:rPr>
          <w:rFonts w:cs="Arial"/>
          <w:sz w:val="20"/>
          <w:szCs w:val="20"/>
        </w:rPr>
        <w:t xml:space="preserve"> poprawy warunków BHP. </w:t>
      </w:r>
    </w:p>
    <w:p w14:paraId="6E65BD27" w14:textId="3E0D35D8" w:rsidR="00210C9B" w:rsidRPr="00407E05" w:rsidRDefault="00625BFF" w:rsidP="0049442A">
      <w:pPr>
        <w:pStyle w:val="Akapitzlist"/>
        <w:numPr>
          <w:ilvl w:val="0"/>
          <w:numId w:val="13"/>
        </w:numPr>
        <w:spacing w:after="60" w:line="276" w:lineRule="auto"/>
        <w:ind w:left="357" w:hanging="357"/>
        <w:jc w:val="both"/>
        <w:rPr>
          <w:rFonts w:cs="Arial"/>
          <w:sz w:val="20"/>
          <w:szCs w:val="20"/>
        </w:rPr>
      </w:pPr>
      <w:r w:rsidRPr="00407E05">
        <w:rPr>
          <w:rFonts w:cs="Arial"/>
          <w:sz w:val="20"/>
          <w:szCs w:val="20"/>
        </w:rPr>
        <w:t>W uzasadnionych przypadkach Koordynator BHP będzie miał prawo wykluczyć uczestnika procesu budowlanego z realizacji prac na budowie w przypadku rażących naruszeń przepisów BHP do momentu zaprzestania tych naruszeń oraz ma prawo wnioskować o ukaranie takiego uczestnika mandatem nakładanym w trybie określonym odrębnymi przepisami.</w:t>
      </w:r>
    </w:p>
    <w:p w14:paraId="55BF2282" w14:textId="514C1245" w:rsidR="00210C9B" w:rsidRPr="00407E05" w:rsidRDefault="00210C9B" w:rsidP="00095BD8">
      <w:pPr>
        <w:pStyle w:val="Nagwek1"/>
        <w:spacing w:line="276" w:lineRule="auto"/>
        <w:rPr>
          <w:sz w:val="20"/>
          <w:szCs w:val="20"/>
        </w:rPr>
      </w:pPr>
      <w:bookmarkStart w:id="46" w:name="_Toc130246950"/>
      <w:bookmarkStart w:id="47" w:name="_Toc149136069"/>
      <w:bookmarkStart w:id="48" w:name="_Toc149658945"/>
      <w:r w:rsidRPr="00407E05">
        <w:rPr>
          <w:sz w:val="20"/>
          <w:szCs w:val="20"/>
        </w:rPr>
        <w:t>Ochrona środowiska</w:t>
      </w:r>
      <w:bookmarkEnd w:id="46"/>
      <w:bookmarkEnd w:id="47"/>
      <w:bookmarkEnd w:id="48"/>
    </w:p>
    <w:p w14:paraId="2F192DEA" w14:textId="63DC6EFB" w:rsidR="00F074D7" w:rsidRPr="00407E05" w:rsidRDefault="00210C9B" w:rsidP="0049442A">
      <w:pPr>
        <w:pStyle w:val="Akapitzlist"/>
        <w:numPr>
          <w:ilvl w:val="0"/>
          <w:numId w:val="13"/>
        </w:numPr>
        <w:spacing w:after="60" w:line="276" w:lineRule="auto"/>
        <w:ind w:left="357" w:hanging="357"/>
        <w:jc w:val="both"/>
        <w:rPr>
          <w:rFonts w:cs="Arial"/>
          <w:sz w:val="20"/>
          <w:szCs w:val="20"/>
        </w:rPr>
      </w:pPr>
      <w:r w:rsidRPr="00407E05">
        <w:rPr>
          <w:rFonts w:cs="Arial"/>
          <w:sz w:val="20"/>
          <w:szCs w:val="20"/>
        </w:rPr>
        <w:t xml:space="preserve">Generalny Wykonawca zobowiązany jest postępować zgodnie z przepisami dotyczącymi ochrony środowiska, </w:t>
      </w:r>
      <w:r w:rsidRPr="00407E05">
        <w:rPr>
          <w:rFonts w:cs="Arial"/>
          <w:sz w:val="20"/>
          <w:szCs w:val="20"/>
        </w:rPr>
        <w:br/>
        <w:t xml:space="preserve">w szczególności zobowiązany jest do prowadzenia zgodnej z przepisami gospodarki odpadami powstałymi lub związanymi z realizacją </w:t>
      </w:r>
      <w:r w:rsidR="00770295" w:rsidRPr="00407E05">
        <w:rPr>
          <w:rFonts w:cs="Arial"/>
          <w:sz w:val="20"/>
          <w:szCs w:val="20"/>
        </w:rPr>
        <w:t xml:space="preserve">prac </w:t>
      </w:r>
      <w:r w:rsidRPr="00407E05">
        <w:rPr>
          <w:rFonts w:cs="Arial"/>
          <w:sz w:val="20"/>
          <w:szCs w:val="20"/>
        </w:rPr>
        <w:t>oraz do usuwania odpadów oraz prowadzenia ewidencji odpadów, obejmującej ewidencję odpadów oraz komunalnych osadów ściekowych oraz ewidencji zużytego sprzętu elektrycznego i elektronicznego</w:t>
      </w:r>
      <w:r w:rsidR="00770295" w:rsidRPr="00407E05">
        <w:rPr>
          <w:rFonts w:cs="Arial"/>
          <w:sz w:val="20"/>
          <w:szCs w:val="20"/>
        </w:rPr>
        <w:t>.</w:t>
      </w:r>
      <w:r w:rsidR="00E949A4" w:rsidRPr="00407E05">
        <w:rPr>
          <w:rFonts w:cs="Arial"/>
          <w:sz w:val="20"/>
          <w:szCs w:val="20"/>
        </w:rPr>
        <w:t xml:space="preserve"> W ramach realizacji tego zobowiązania Generalny Wykonawca zobowiązany jest wystawiać kartę przekazania odpadów (KPO) za pośrednictwem indywidualnego konta w Bazie danych o produktach i opakowaniach oraz o gospodarce odpadami (BDO).</w:t>
      </w:r>
    </w:p>
    <w:p w14:paraId="7D970407" w14:textId="5E02DE5B" w:rsidR="00446994" w:rsidRPr="00407E05" w:rsidRDefault="00446994" w:rsidP="00095BD8">
      <w:pPr>
        <w:pStyle w:val="Nagwek1"/>
        <w:spacing w:line="276" w:lineRule="auto"/>
        <w:rPr>
          <w:sz w:val="20"/>
          <w:szCs w:val="20"/>
        </w:rPr>
      </w:pPr>
      <w:bookmarkStart w:id="49" w:name="_Toc130246951"/>
      <w:bookmarkStart w:id="50" w:name="_Toc149136070"/>
      <w:bookmarkStart w:id="51" w:name="_Toc149658946"/>
      <w:r w:rsidRPr="00407E05">
        <w:rPr>
          <w:sz w:val="20"/>
          <w:szCs w:val="20"/>
        </w:rPr>
        <w:t>Jakość materiałów</w:t>
      </w:r>
      <w:bookmarkEnd w:id="49"/>
      <w:bookmarkEnd w:id="50"/>
      <w:bookmarkEnd w:id="51"/>
    </w:p>
    <w:p w14:paraId="70598244" w14:textId="328F3567" w:rsidR="00F074D7" w:rsidRPr="00407E05" w:rsidRDefault="00F074D7" w:rsidP="0049442A">
      <w:pPr>
        <w:pStyle w:val="Akapitzlist"/>
        <w:numPr>
          <w:ilvl w:val="0"/>
          <w:numId w:val="13"/>
        </w:numPr>
        <w:spacing w:before="0" w:after="60" w:line="276" w:lineRule="auto"/>
        <w:ind w:left="357" w:hanging="357"/>
        <w:jc w:val="both"/>
        <w:rPr>
          <w:rFonts w:cs="Arial"/>
          <w:sz w:val="20"/>
          <w:szCs w:val="20"/>
        </w:rPr>
      </w:pPr>
      <w:r w:rsidRPr="00407E05">
        <w:rPr>
          <w:rFonts w:cs="Arial"/>
          <w:sz w:val="20"/>
          <w:szCs w:val="20"/>
        </w:rPr>
        <w:t xml:space="preserve">Generalny Wykonawca zobowiązuje się wykonać Przedmiot Umowy przy użyciu materiałów, wyrobów i urządzeń zgodnych z Umową. </w:t>
      </w:r>
      <w:r w:rsidR="00446994" w:rsidRPr="00407E05">
        <w:rPr>
          <w:rFonts w:cs="Arial"/>
          <w:sz w:val="20"/>
          <w:szCs w:val="20"/>
        </w:rPr>
        <w:t>Zastosowane materiały i urządzenia muszą odpowiadać wymaganiom określonym w ustawie o wyrobach budowlanych oraz innymi przepisami prawa, muszą być dopuszczone do obrotu i stosowania oraz muszą posiadać certyfikat na znak bezpieczeństwa, deklarację zgodności lub certyfikat zgodności lub aprobatę techniczną. W szczególności zastosowane materiały muszą odpowiadać standardom określonym w Umowie.</w:t>
      </w:r>
      <w:r w:rsidRPr="00407E05">
        <w:rPr>
          <w:rFonts w:cs="Arial"/>
          <w:sz w:val="20"/>
          <w:szCs w:val="20"/>
        </w:rPr>
        <w:t xml:space="preserve"> </w:t>
      </w:r>
      <w:r w:rsidR="00446994" w:rsidRPr="00407E05">
        <w:rPr>
          <w:rFonts w:cs="Arial"/>
          <w:sz w:val="20"/>
          <w:szCs w:val="20"/>
        </w:rPr>
        <w:t xml:space="preserve">Dokumenty wymagane w tym </w:t>
      </w:r>
      <w:r w:rsidR="00446994" w:rsidRPr="00407E05">
        <w:rPr>
          <w:rFonts w:cs="Arial"/>
          <w:sz w:val="20"/>
          <w:szCs w:val="20"/>
        </w:rPr>
        <w:lastRenderedPageBreak/>
        <w:t xml:space="preserve">zakresie przepisami prawa, będą przechowywane na terenie budowy i udostępniane </w:t>
      </w:r>
      <w:r w:rsidR="002F1421" w:rsidRPr="00407E05">
        <w:rPr>
          <w:rFonts w:cs="Arial"/>
          <w:sz w:val="20"/>
          <w:szCs w:val="20"/>
        </w:rPr>
        <w:t>Zamawiającemu</w:t>
      </w:r>
      <w:r w:rsidR="00446994" w:rsidRPr="00407E05">
        <w:rPr>
          <w:rFonts w:cs="Arial"/>
          <w:sz w:val="20"/>
          <w:szCs w:val="20"/>
        </w:rPr>
        <w:t xml:space="preserve">, a po zrealizowaniu inwestycji przekazane </w:t>
      </w:r>
      <w:r w:rsidR="002F1421" w:rsidRPr="00407E05">
        <w:rPr>
          <w:rFonts w:cs="Arial"/>
          <w:sz w:val="20"/>
          <w:szCs w:val="20"/>
        </w:rPr>
        <w:t>Zamawiającemu</w:t>
      </w:r>
      <w:r w:rsidR="00446994" w:rsidRPr="00407E05">
        <w:rPr>
          <w:rFonts w:cs="Arial"/>
          <w:sz w:val="20"/>
          <w:szCs w:val="20"/>
        </w:rPr>
        <w:t>.</w:t>
      </w:r>
      <w:r w:rsidRPr="00407E05">
        <w:rPr>
          <w:rFonts w:cs="Arial"/>
          <w:sz w:val="20"/>
          <w:szCs w:val="20"/>
        </w:rPr>
        <w:t xml:space="preserve"> </w:t>
      </w:r>
      <w:r w:rsidR="00446994" w:rsidRPr="00407E05">
        <w:rPr>
          <w:rFonts w:cs="Arial"/>
          <w:sz w:val="20"/>
          <w:szCs w:val="20"/>
        </w:rPr>
        <w:t xml:space="preserve">Wszelkie zmiany w tym zakresie wymagają pisemnej akceptacji </w:t>
      </w:r>
      <w:r w:rsidR="00F90308" w:rsidRPr="00407E05">
        <w:rPr>
          <w:rFonts w:cs="Arial"/>
          <w:sz w:val="20"/>
          <w:szCs w:val="20"/>
        </w:rPr>
        <w:t>Zamawiającego</w:t>
      </w:r>
      <w:r w:rsidR="00446994" w:rsidRPr="00407E05">
        <w:rPr>
          <w:rFonts w:cs="Arial"/>
          <w:sz w:val="20"/>
          <w:szCs w:val="20"/>
        </w:rPr>
        <w:t xml:space="preserve">. Po podjęciu decyzji przez </w:t>
      </w:r>
      <w:r w:rsidR="00F90308" w:rsidRPr="00407E05">
        <w:rPr>
          <w:rFonts w:cs="Arial"/>
          <w:sz w:val="20"/>
          <w:szCs w:val="20"/>
        </w:rPr>
        <w:t>Zamawiającego</w:t>
      </w:r>
      <w:r w:rsidR="00446994" w:rsidRPr="00407E05">
        <w:rPr>
          <w:rFonts w:cs="Arial"/>
          <w:sz w:val="20"/>
          <w:szCs w:val="20"/>
        </w:rPr>
        <w:t>, wybrane próbki i wzory muszą być dostępne do wglądu na Placu Budowy przez cały okres wykonywania prac z ich użyciem.</w:t>
      </w:r>
    </w:p>
    <w:p w14:paraId="7165BAD3" w14:textId="01695605" w:rsidR="003B49E5" w:rsidRPr="00407E05" w:rsidRDefault="00446994" w:rsidP="0049442A">
      <w:pPr>
        <w:pStyle w:val="Akapitzlist"/>
        <w:numPr>
          <w:ilvl w:val="0"/>
          <w:numId w:val="13"/>
        </w:numPr>
        <w:spacing w:before="0" w:after="200" w:line="276" w:lineRule="auto"/>
        <w:jc w:val="both"/>
        <w:rPr>
          <w:rFonts w:cs="Arial"/>
          <w:sz w:val="20"/>
          <w:szCs w:val="20"/>
        </w:rPr>
      </w:pPr>
      <w:r w:rsidRPr="00407E05">
        <w:rPr>
          <w:rFonts w:cs="Arial"/>
          <w:sz w:val="20"/>
          <w:szCs w:val="20"/>
        </w:rPr>
        <w:t xml:space="preserve">Na żądanie </w:t>
      </w:r>
      <w:r w:rsidR="00F90308" w:rsidRPr="00407E05">
        <w:rPr>
          <w:rFonts w:cs="Arial"/>
          <w:sz w:val="20"/>
          <w:szCs w:val="20"/>
        </w:rPr>
        <w:t>Zamawiającego</w:t>
      </w:r>
      <w:r w:rsidRPr="00407E05">
        <w:rPr>
          <w:rFonts w:cs="Arial"/>
          <w:sz w:val="20"/>
          <w:szCs w:val="20"/>
        </w:rPr>
        <w:t xml:space="preserve"> lub przedstawicieli nadzoru inwestorskiego, Generalny Wykonawca jest zobowiązany do przedstawienia</w:t>
      </w:r>
      <w:r w:rsidR="004B64B2" w:rsidRPr="00407E05">
        <w:rPr>
          <w:rFonts w:cs="Arial"/>
          <w:sz w:val="20"/>
          <w:szCs w:val="20"/>
        </w:rPr>
        <w:t xml:space="preserve"> próbek </w:t>
      </w:r>
      <w:r w:rsidRPr="00407E05">
        <w:rPr>
          <w:rFonts w:cs="Arial"/>
          <w:sz w:val="20"/>
          <w:szCs w:val="20"/>
        </w:rPr>
        <w:t>materiałów</w:t>
      </w:r>
      <w:r w:rsidR="004B64B2" w:rsidRPr="00407E05">
        <w:rPr>
          <w:rFonts w:cs="Arial"/>
          <w:sz w:val="20"/>
          <w:szCs w:val="20"/>
        </w:rPr>
        <w:t xml:space="preserve"> wraz z odpowiednimi certyfikatami, ocenami technicznymi lub innymi wymaganymi dopuszczeniami.</w:t>
      </w:r>
    </w:p>
    <w:p w14:paraId="34DA2DFC" w14:textId="3D36C5B2" w:rsidR="003501DF" w:rsidRPr="00407E05" w:rsidRDefault="003501DF" w:rsidP="0049442A">
      <w:pPr>
        <w:pStyle w:val="Nagwek1"/>
        <w:spacing w:line="276" w:lineRule="auto"/>
        <w:rPr>
          <w:sz w:val="20"/>
          <w:szCs w:val="20"/>
        </w:rPr>
      </w:pPr>
      <w:bookmarkStart w:id="52" w:name="_Toc130246953"/>
      <w:bookmarkStart w:id="53" w:name="_Toc149136076"/>
      <w:bookmarkStart w:id="54" w:name="_Toc149658947"/>
      <w:r w:rsidRPr="00407E05">
        <w:rPr>
          <w:sz w:val="20"/>
          <w:szCs w:val="20"/>
        </w:rPr>
        <w:t>§10</w:t>
      </w:r>
      <w:r w:rsidRPr="00407E05">
        <w:rPr>
          <w:sz w:val="20"/>
          <w:szCs w:val="20"/>
        </w:rPr>
        <w:tab/>
        <w:t>Zabezpieczenie właściwego wykonania Umowy</w:t>
      </w:r>
      <w:bookmarkEnd w:id="52"/>
      <w:bookmarkEnd w:id="53"/>
      <w:bookmarkEnd w:id="54"/>
    </w:p>
    <w:p w14:paraId="3122F4BD" w14:textId="51CC14F7" w:rsidR="003501DF" w:rsidRPr="00407E05" w:rsidRDefault="003501DF" w:rsidP="0049442A">
      <w:pPr>
        <w:pStyle w:val="Akapitzlist"/>
        <w:numPr>
          <w:ilvl w:val="0"/>
          <w:numId w:val="16"/>
        </w:numPr>
        <w:spacing w:after="60" w:line="276" w:lineRule="auto"/>
        <w:jc w:val="both"/>
        <w:rPr>
          <w:rFonts w:cs="Arial"/>
          <w:sz w:val="20"/>
          <w:szCs w:val="20"/>
        </w:rPr>
      </w:pPr>
      <w:r w:rsidRPr="00407E05">
        <w:rPr>
          <w:rFonts w:cs="Arial"/>
          <w:sz w:val="20"/>
          <w:szCs w:val="20"/>
        </w:rPr>
        <w:t xml:space="preserve">Dla zabezpieczenia właściwego wykonania przewidzianych w Umowie prac, Generalny Wykonawca przedłoży w terminie 30 (trzydzieści) dni od podpisania niniejszej Umowy nieodwołalną, płatną na pierwsze żądanie wystawioną przez renomowany bank z siedzibą w Polsce gwarancję bankową należytego wykonania Umowy w wysokości </w:t>
      </w:r>
      <w:r w:rsidR="00337E08" w:rsidRPr="00407E05">
        <w:rPr>
          <w:rFonts w:cs="Arial"/>
          <w:sz w:val="20"/>
          <w:szCs w:val="20"/>
        </w:rPr>
        <w:t>10</w:t>
      </w:r>
      <w:r w:rsidRPr="00407E05">
        <w:rPr>
          <w:rFonts w:cs="Arial"/>
          <w:sz w:val="20"/>
          <w:szCs w:val="20"/>
        </w:rPr>
        <w:t>% (</w:t>
      </w:r>
      <w:r w:rsidR="00337E08" w:rsidRPr="00407E05">
        <w:rPr>
          <w:rFonts w:cs="Arial"/>
          <w:sz w:val="20"/>
          <w:szCs w:val="20"/>
        </w:rPr>
        <w:t xml:space="preserve">dziesięć </w:t>
      </w:r>
      <w:r w:rsidRPr="00407E05">
        <w:rPr>
          <w:rFonts w:cs="Arial"/>
          <w:sz w:val="20"/>
          <w:szCs w:val="20"/>
        </w:rPr>
        <w:t xml:space="preserve">procent) </w:t>
      </w:r>
      <w:r w:rsidR="00E723E3" w:rsidRPr="00407E05">
        <w:rPr>
          <w:rFonts w:cs="Arial"/>
          <w:sz w:val="20"/>
          <w:szCs w:val="20"/>
        </w:rPr>
        <w:t>łącznego wynagrodzenia za Przedmiot Umowy</w:t>
      </w:r>
      <w:r w:rsidRPr="00407E05">
        <w:rPr>
          <w:rFonts w:cs="Arial"/>
          <w:sz w:val="20"/>
          <w:szCs w:val="20"/>
        </w:rPr>
        <w:t xml:space="preserve"> określone</w:t>
      </w:r>
      <w:r w:rsidR="00E723E3" w:rsidRPr="00407E05">
        <w:rPr>
          <w:rFonts w:cs="Arial"/>
          <w:sz w:val="20"/>
          <w:szCs w:val="20"/>
        </w:rPr>
        <w:t>go</w:t>
      </w:r>
      <w:r w:rsidRPr="00407E05">
        <w:rPr>
          <w:rFonts w:cs="Arial"/>
          <w:sz w:val="20"/>
          <w:szCs w:val="20"/>
        </w:rPr>
        <w:t xml:space="preserve"> w §3 ust.1 pkt 1.7. Gwarancja ta ważna będzie nie krócej niż 30 (trzydzieści) dni od dnia podpisania </w:t>
      </w:r>
      <w:r w:rsidR="00E723E3" w:rsidRPr="00407E05">
        <w:rPr>
          <w:rFonts w:cs="Arial"/>
          <w:sz w:val="20"/>
          <w:szCs w:val="20"/>
        </w:rPr>
        <w:t xml:space="preserve">Ostatecznego </w:t>
      </w:r>
      <w:r w:rsidRPr="00407E05">
        <w:rPr>
          <w:rFonts w:cs="Arial"/>
          <w:sz w:val="20"/>
          <w:szCs w:val="20"/>
        </w:rPr>
        <w:t>Protokołu Odbioru Końcowego.</w:t>
      </w:r>
    </w:p>
    <w:p w14:paraId="2513C87C" w14:textId="1538E9CA" w:rsidR="003501DF" w:rsidRPr="00407E05" w:rsidRDefault="003501DF" w:rsidP="0049442A">
      <w:pPr>
        <w:pStyle w:val="Akapitzlist"/>
        <w:numPr>
          <w:ilvl w:val="0"/>
          <w:numId w:val="16"/>
        </w:numPr>
        <w:spacing w:after="60" w:line="276" w:lineRule="auto"/>
        <w:jc w:val="both"/>
        <w:rPr>
          <w:rFonts w:cs="Arial"/>
          <w:sz w:val="20"/>
          <w:szCs w:val="20"/>
        </w:rPr>
      </w:pPr>
      <w:r w:rsidRPr="00407E05">
        <w:rPr>
          <w:rFonts w:cs="Arial"/>
          <w:sz w:val="20"/>
          <w:szCs w:val="20"/>
        </w:rPr>
        <w:t xml:space="preserve">Przed uzyskaniem powyższej gwarancji bankowej Generalny Wykonawca jest zobowiązany do uzyskania od </w:t>
      </w:r>
      <w:r w:rsidR="00F90308" w:rsidRPr="00407E05">
        <w:rPr>
          <w:rFonts w:cs="Arial"/>
          <w:sz w:val="20"/>
          <w:szCs w:val="20"/>
        </w:rPr>
        <w:t>Zamawiającego</w:t>
      </w:r>
      <w:r w:rsidRPr="00407E05">
        <w:rPr>
          <w:rFonts w:cs="Arial"/>
          <w:sz w:val="20"/>
          <w:szCs w:val="20"/>
        </w:rPr>
        <w:t xml:space="preserve"> uprzedniej akceptacji treści tej gwarancji, jeżeli treść ta będzie inna niż treść wzoru gwarancji należytego wykonania Umowy stanowiącej </w:t>
      </w:r>
      <w:r w:rsidRPr="00407E05">
        <w:rPr>
          <w:rFonts w:cs="Arial"/>
          <w:b/>
          <w:bCs/>
          <w:sz w:val="20"/>
          <w:szCs w:val="20"/>
          <w:u w:val="single"/>
        </w:rPr>
        <w:t xml:space="preserve">załącznik nr </w:t>
      </w:r>
      <w:r w:rsidR="00927F0D" w:rsidRPr="00407E05">
        <w:rPr>
          <w:rFonts w:cs="Arial"/>
          <w:b/>
          <w:bCs/>
          <w:sz w:val="20"/>
          <w:szCs w:val="20"/>
          <w:u w:val="single"/>
        </w:rPr>
        <w:t>9</w:t>
      </w:r>
      <w:r w:rsidRPr="00407E05">
        <w:rPr>
          <w:rFonts w:cs="Arial"/>
          <w:sz w:val="20"/>
          <w:szCs w:val="20"/>
        </w:rPr>
        <w:t xml:space="preserve">. Uznaje się, że treść gwarancji zgodna z </w:t>
      </w:r>
      <w:r w:rsidRPr="00407E05">
        <w:rPr>
          <w:rFonts w:cs="Arial"/>
          <w:b/>
          <w:bCs/>
          <w:sz w:val="20"/>
          <w:szCs w:val="20"/>
          <w:u w:val="single"/>
        </w:rPr>
        <w:t xml:space="preserve">załącznikiem nr </w:t>
      </w:r>
      <w:r w:rsidR="00927F0D" w:rsidRPr="00407E05">
        <w:rPr>
          <w:rFonts w:cs="Arial"/>
          <w:b/>
          <w:bCs/>
          <w:sz w:val="20"/>
          <w:szCs w:val="20"/>
          <w:u w:val="single"/>
        </w:rPr>
        <w:t>9</w:t>
      </w:r>
      <w:r w:rsidRPr="00407E05">
        <w:rPr>
          <w:rFonts w:cs="Arial"/>
          <w:sz w:val="20"/>
          <w:szCs w:val="20"/>
        </w:rPr>
        <w:t xml:space="preserve"> została zaakceptowana przez </w:t>
      </w:r>
      <w:r w:rsidR="00F90308" w:rsidRPr="00407E05">
        <w:rPr>
          <w:rFonts w:cs="Arial"/>
          <w:sz w:val="20"/>
          <w:szCs w:val="20"/>
        </w:rPr>
        <w:t>Zamawiającego</w:t>
      </w:r>
      <w:r w:rsidRPr="00407E05">
        <w:rPr>
          <w:rFonts w:cs="Arial"/>
          <w:sz w:val="20"/>
          <w:szCs w:val="20"/>
        </w:rPr>
        <w:t xml:space="preserve">. Przedłożenie gwarancji, której treść nie odpowiada wzorowi określonemu w </w:t>
      </w:r>
      <w:r w:rsidRPr="00407E05">
        <w:rPr>
          <w:rFonts w:cs="Arial"/>
          <w:b/>
          <w:bCs/>
          <w:sz w:val="20"/>
          <w:szCs w:val="20"/>
          <w:u w:val="single"/>
        </w:rPr>
        <w:t xml:space="preserve">załączniku nr </w:t>
      </w:r>
      <w:r w:rsidR="00927F0D" w:rsidRPr="00407E05">
        <w:rPr>
          <w:rFonts w:cs="Arial"/>
          <w:b/>
          <w:bCs/>
          <w:sz w:val="20"/>
          <w:szCs w:val="20"/>
          <w:u w:val="single"/>
        </w:rPr>
        <w:t>9</w:t>
      </w:r>
      <w:r w:rsidRPr="00407E05">
        <w:rPr>
          <w:rFonts w:cs="Arial"/>
          <w:sz w:val="20"/>
          <w:szCs w:val="20"/>
        </w:rPr>
        <w:t xml:space="preserve">, a która nie została przed jej uzyskaniem zaakceptowana przez </w:t>
      </w:r>
      <w:r w:rsidR="00F90308" w:rsidRPr="00407E05">
        <w:rPr>
          <w:rFonts w:cs="Arial"/>
          <w:sz w:val="20"/>
          <w:szCs w:val="20"/>
        </w:rPr>
        <w:t>Zamawiającego</w:t>
      </w:r>
      <w:r w:rsidRPr="00407E05">
        <w:rPr>
          <w:rFonts w:cs="Arial"/>
          <w:sz w:val="20"/>
          <w:szCs w:val="20"/>
        </w:rPr>
        <w:t xml:space="preserve"> lub niezgodnej z treścią zaakceptowaną jest równoznaczne z niewykonaniem przez Generalnego Wykonawcę obowiązku przedłożenia gwarancji.</w:t>
      </w:r>
    </w:p>
    <w:p w14:paraId="02FEFE04" w14:textId="39587872" w:rsidR="00565F2F" w:rsidRPr="00407E05" w:rsidRDefault="003501DF" w:rsidP="0049442A">
      <w:pPr>
        <w:pStyle w:val="Akapitzlist"/>
        <w:numPr>
          <w:ilvl w:val="0"/>
          <w:numId w:val="16"/>
        </w:numPr>
        <w:spacing w:after="60" w:line="276" w:lineRule="auto"/>
        <w:jc w:val="both"/>
        <w:rPr>
          <w:rFonts w:cs="Arial"/>
          <w:sz w:val="20"/>
          <w:szCs w:val="20"/>
        </w:rPr>
      </w:pPr>
      <w:r w:rsidRPr="00407E05">
        <w:rPr>
          <w:rFonts w:cs="Arial"/>
          <w:sz w:val="20"/>
          <w:szCs w:val="20"/>
        </w:rPr>
        <w:t xml:space="preserve">W przypadku niedochowania przez </w:t>
      </w:r>
      <w:r w:rsidR="001B2F66" w:rsidRPr="00407E05">
        <w:rPr>
          <w:rFonts w:cs="Arial"/>
          <w:sz w:val="20"/>
          <w:szCs w:val="20"/>
        </w:rPr>
        <w:t xml:space="preserve">Generalnego </w:t>
      </w:r>
      <w:r w:rsidRPr="00407E05">
        <w:rPr>
          <w:rFonts w:cs="Arial"/>
          <w:sz w:val="20"/>
          <w:szCs w:val="20"/>
        </w:rPr>
        <w:t>Wykonawcę terminu, o którym mowa w ust 1</w:t>
      </w:r>
      <w:r w:rsidR="00FC5CEA" w:rsidRPr="00407E05">
        <w:rPr>
          <w:rFonts w:cs="Arial"/>
          <w:sz w:val="20"/>
          <w:szCs w:val="20"/>
        </w:rPr>
        <w:t xml:space="preserve"> </w:t>
      </w:r>
      <w:r w:rsidRPr="00407E05">
        <w:rPr>
          <w:rFonts w:cs="Arial"/>
          <w:sz w:val="20"/>
          <w:szCs w:val="20"/>
        </w:rPr>
        <w:t xml:space="preserve">powyżej </w:t>
      </w:r>
      <w:r w:rsidR="002F1421" w:rsidRPr="00407E05">
        <w:rPr>
          <w:rFonts w:cs="Arial"/>
          <w:sz w:val="20"/>
          <w:szCs w:val="20"/>
        </w:rPr>
        <w:t>Zamawiający</w:t>
      </w:r>
      <w:r w:rsidRPr="00407E05">
        <w:rPr>
          <w:rFonts w:cs="Arial"/>
          <w:sz w:val="20"/>
          <w:szCs w:val="20"/>
        </w:rPr>
        <w:t xml:space="preserve"> jest uprawniony do zatrzymania równowartości kwoty gwarancji należytego wykonania Umowy z pierwszych faktur wystawionych przez Generalnego Wykonawcę („Kaucja”). Kaucja</w:t>
      </w:r>
      <w:r w:rsidR="009A287E" w:rsidRPr="00407E05">
        <w:rPr>
          <w:rFonts w:cs="Arial"/>
          <w:sz w:val="20"/>
          <w:szCs w:val="20"/>
        </w:rPr>
        <w:t xml:space="preserve"> </w:t>
      </w:r>
      <w:r w:rsidRPr="00407E05">
        <w:rPr>
          <w:rFonts w:cs="Arial"/>
          <w:sz w:val="20"/>
          <w:szCs w:val="20"/>
        </w:rPr>
        <w:t xml:space="preserve">zostanie zwrócona przez </w:t>
      </w:r>
      <w:r w:rsidR="00F90308" w:rsidRPr="00407E05">
        <w:rPr>
          <w:rFonts w:cs="Arial"/>
          <w:sz w:val="20"/>
          <w:szCs w:val="20"/>
        </w:rPr>
        <w:t>Zamawiającego</w:t>
      </w:r>
      <w:r w:rsidRPr="00407E05">
        <w:rPr>
          <w:rFonts w:cs="Arial"/>
          <w:sz w:val="20"/>
          <w:szCs w:val="20"/>
        </w:rPr>
        <w:t xml:space="preserve"> w terminie 14 (czternaście) dni od dnia przedstawienia przez Generalnego Wykonawcę gwarancji spełniającej warunki określone w ust.2 powyżej lub też upływu terminu (w jakim gwarancja bankowa powinna być ważna) określonego w  ust. 1. powyżej, chyba że Kaucja zostanie przez </w:t>
      </w:r>
      <w:r w:rsidR="00F90308" w:rsidRPr="00407E05">
        <w:rPr>
          <w:rFonts w:cs="Arial"/>
          <w:sz w:val="20"/>
          <w:szCs w:val="20"/>
        </w:rPr>
        <w:t>Zamawiającego</w:t>
      </w:r>
      <w:r w:rsidRPr="00407E05">
        <w:rPr>
          <w:rFonts w:cs="Arial"/>
          <w:sz w:val="20"/>
          <w:szCs w:val="20"/>
        </w:rPr>
        <w:t xml:space="preserve"> zatrzymana zgodnie paragrafem </w:t>
      </w:r>
      <w:r w:rsidR="00D62936" w:rsidRPr="00407E05">
        <w:rPr>
          <w:rFonts w:cs="Arial"/>
          <w:sz w:val="20"/>
          <w:szCs w:val="20"/>
        </w:rPr>
        <w:t xml:space="preserve">w §11 </w:t>
      </w:r>
      <w:r w:rsidRPr="00407E05">
        <w:rPr>
          <w:rFonts w:cs="Arial"/>
          <w:sz w:val="20"/>
          <w:szCs w:val="20"/>
        </w:rPr>
        <w:t>Umowy, na zabezpieczenie roszczeń w okresie gwarancji i rękojmi.</w:t>
      </w:r>
    </w:p>
    <w:p w14:paraId="0B637F14" w14:textId="4F2534CE" w:rsidR="003501DF" w:rsidRPr="00407E05" w:rsidRDefault="003501DF" w:rsidP="0049442A">
      <w:pPr>
        <w:pStyle w:val="Nagwek1"/>
        <w:spacing w:line="276" w:lineRule="auto"/>
        <w:rPr>
          <w:sz w:val="20"/>
          <w:szCs w:val="20"/>
        </w:rPr>
      </w:pPr>
      <w:bookmarkStart w:id="55" w:name="_Toc526153663"/>
      <w:bookmarkStart w:id="56" w:name="_Toc130246954"/>
      <w:bookmarkStart w:id="57" w:name="_Toc149136077"/>
      <w:bookmarkStart w:id="58" w:name="_Toc149658948"/>
      <w:r w:rsidRPr="00407E05">
        <w:rPr>
          <w:sz w:val="20"/>
          <w:szCs w:val="20"/>
        </w:rPr>
        <w:t>§11</w:t>
      </w:r>
      <w:r w:rsidRPr="00407E05">
        <w:rPr>
          <w:sz w:val="20"/>
          <w:szCs w:val="20"/>
        </w:rPr>
        <w:tab/>
        <w:t>Zabezpieczenie roszczeń w okresie gwarancji i rękojmi</w:t>
      </w:r>
      <w:bookmarkEnd w:id="55"/>
      <w:bookmarkEnd w:id="56"/>
      <w:bookmarkEnd w:id="57"/>
      <w:bookmarkEnd w:id="58"/>
    </w:p>
    <w:p w14:paraId="030EC869" w14:textId="023CE125" w:rsidR="003501DF" w:rsidRPr="00407E05" w:rsidRDefault="003501DF" w:rsidP="0049442A">
      <w:pPr>
        <w:pStyle w:val="Akapitzlist"/>
        <w:numPr>
          <w:ilvl w:val="0"/>
          <w:numId w:val="17"/>
        </w:numPr>
        <w:spacing w:after="60" w:line="276" w:lineRule="auto"/>
        <w:jc w:val="both"/>
        <w:rPr>
          <w:rFonts w:cs="Arial"/>
          <w:sz w:val="20"/>
          <w:szCs w:val="20"/>
        </w:rPr>
      </w:pPr>
      <w:r w:rsidRPr="00407E05">
        <w:rPr>
          <w:rFonts w:cs="Arial"/>
          <w:sz w:val="20"/>
          <w:szCs w:val="20"/>
        </w:rPr>
        <w:t xml:space="preserve">Dla zabezpieczenia roszczeń </w:t>
      </w:r>
      <w:r w:rsidR="00F90308" w:rsidRPr="00407E05">
        <w:rPr>
          <w:rFonts w:cs="Arial"/>
          <w:sz w:val="20"/>
          <w:szCs w:val="20"/>
        </w:rPr>
        <w:t>Zamawiającego</w:t>
      </w:r>
      <w:r w:rsidRPr="00407E05">
        <w:rPr>
          <w:rFonts w:cs="Arial"/>
          <w:sz w:val="20"/>
          <w:szCs w:val="20"/>
        </w:rPr>
        <w:t xml:space="preserve"> z tytułu gwarancji i rękojmi za wady Generalny Wykonawca w terminie nie dłuższym niż 15 dni od dnia </w:t>
      </w:r>
      <w:r w:rsidR="00E723E3" w:rsidRPr="00407E05">
        <w:rPr>
          <w:rFonts w:cs="Arial"/>
          <w:sz w:val="20"/>
          <w:szCs w:val="20"/>
        </w:rPr>
        <w:t xml:space="preserve">Ostatecznego </w:t>
      </w:r>
      <w:r w:rsidRPr="00407E05">
        <w:rPr>
          <w:rFonts w:cs="Arial"/>
          <w:sz w:val="20"/>
          <w:szCs w:val="20"/>
        </w:rPr>
        <w:t xml:space="preserve"> Protokołu Odbioru</w:t>
      </w:r>
      <w:r w:rsidR="00E723E3" w:rsidRPr="00407E05">
        <w:rPr>
          <w:rFonts w:cs="Arial"/>
          <w:sz w:val="20"/>
          <w:szCs w:val="20"/>
        </w:rPr>
        <w:t xml:space="preserve"> Końcowego</w:t>
      </w:r>
      <w:r w:rsidRPr="00407E05">
        <w:rPr>
          <w:rFonts w:cs="Arial"/>
          <w:sz w:val="20"/>
          <w:szCs w:val="20"/>
        </w:rPr>
        <w:t xml:space="preserve">, a w każdym przypadku przed wygaśnięciem gwarancji zabezpieczającej należyte wykonanie Umowy, o której mowa w paragrafie </w:t>
      </w:r>
      <w:r w:rsidR="0018377A" w:rsidRPr="00407E05">
        <w:rPr>
          <w:rFonts w:cs="Arial"/>
          <w:sz w:val="20"/>
          <w:szCs w:val="20"/>
        </w:rPr>
        <w:t>§10 ust.1.</w:t>
      </w:r>
      <w:r w:rsidRPr="00407E05">
        <w:rPr>
          <w:rFonts w:cs="Arial"/>
          <w:sz w:val="20"/>
          <w:szCs w:val="20"/>
        </w:rPr>
        <w:t>, dostarczy wystawioną przez renomowany bank z siedzibą w Polsce gwarancję bankową, płatną na każde żądanie i nieodwołalną, na następujących zasadach według wyboru Generalnego Wykonawcy.</w:t>
      </w:r>
    </w:p>
    <w:p w14:paraId="692B19B5" w14:textId="3180164A" w:rsidR="003501DF" w:rsidRPr="00407E05" w:rsidRDefault="003501DF" w:rsidP="0049442A">
      <w:pPr>
        <w:pStyle w:val="Akapitzlist"/>
        <w:numPr>
          <w:ilvl w:val="0"/>
          <w:numId w:val="17"/>
        </w:numPr>
        <w:spacing w:line="276" w:lineRule="auto"/>
        <w:rPr>
          <w:rFonts w:cs="Arial"/>
          <w:color w:val="FF0000"/>
          <w:sz w:val="20"/>
          <w:szCs w:val="20"/>
        </w:rPr>
      </w:pPr>
      <w:r w:rsidRPr="00407E05">
        <w:rPr>
          <w:rFonts w:cs="Arial"/>
          <w:sz w:val="20"/>
          <w:szCs w:val="20"/>
        </w:rPr>
        <w:t xml:space="preserve">Kwota gwarancji wynosić będzie </w:t>
      </w:r>
      <w:r w:rsidR="007D42A0" w:rsidRPr="00407E05">
        <w:rPr>
          <w:rFonts w:cs="Arial"/>
          <w:sz w:val="20"/>
          <w:szCs w:val="20"/>
        </w:rPr>
        <w:t>4</w:t>
      </w:r>
      <w:r w:rsidRPr="00407E05">
        <w:rPr>
          <w:rFonts w:cs="Arial"/>
          <w:sz w:val="20"/>
          <w:szCs w:val="20"/>
        </w:rPr>
        <w:t>% (</w:t>
      </w:r>
      <w:r w:rsidR="007D42A0" w:rsidRPr="00407E05">
        <w:rPr>
          <w:rFonts w:cs="Arial"/>
          <w:sz w:val="20"/>
          <w:szCs w:val="20"/>
        </w:rPr>
        <w:t xml:space="preserve">cztery </w:t>
      </w:r>
      <w:r w:rsidRPr="00407E05">
        <w:rPr>
          <w:rFonts w:cs="Arial"/>
          <w:sz w:val="20"/>
          <w:szCs w:val="20"/>
        </w:rPr>
        <w:t xml:space="preserve"> procent)</w:t>
      </w:r>
      <w:r w:rsidR="0098190E" w:rsidRPr="00407E05">
        <w:rPr>
          <w:rFonts w:cs="Arial"/>
          <w:sz w:val="20"/>
          <w:szCs w:val="20"/>
        </w:rPr>
        <w:t xml:space="preserve"> </w:t>
      </w:r>
      <w:r w:rsidRPr="00407E05">
        <w:rPr>
          <w:rFonts w:cs="Arial"/>
          <w:sz w:val="20"/>
          <w:szCs w:val="20"/>
        </w:rPr>
        <w:t xml:space="preserve"> </w:t>
      </w:r>
      <w:r w:rsidR="00A56A04" w:rsidRPr="00407E05">
        <w:rPr>
          <w:rFonts w:cs="Arial"/>
          <w:sz w:val="20"/>
          <w:szCs w:val="20"/>
        </w:rPr>
        <w:t>łącznego wynagrodzenia za Przedmiot Umowy</w:t>
      </w:r>
      <w:r w:rsidRPr="00407E05">
        <w:rPr>
          <w:rFonts w:cs="Arial"/>
          <w:sz w:val="20"/>
          <w:szCs w:val="20"/>
        </w:rPr>
        <w:t xml:space="preserve"> </w:t>
      </w:r>
      <w:r w:rsidR="00A56A04" w:rsidRPr="00407E05">
        <w:rPr>
          <w:rFonts w:cs="Arial"/>
          <w:sz w:val="20"/>
          <w:szCs w:val="20"/>
        </w:rPr>
        <w:t>określonego w</w:t>
      </w:r>
      <w:r w:rsidRPr="00407E05">
        <w:rPr>
          <w:rFonts w:cs="Arial"/>
          <w:sz w:val="20"/>
          <w:szCs w:val="20"/>
        </w:rPr>
        <w:t xml:space="preserve"> §3 ust.1 pkt 1.7 Umowy. Gwarancja zostanie udzielona na </w:t>
      </w:r>
      <w:r w:rsidR="00DF3796" w:rsidRPr="00407E05">
        <w:rPr>
          <w:rFonts w:cs="Arial"/>
          <w:sz w:val="20"/>
          <w:szCs w:val="20"/>
        </w:rPr>
        <w:t>3</w:t>
      </w:r>
      <w:r w:rsidRPr="00407E05">
        <w:rPr>
          <w:rFonts w:cs="Arial"/>
          <w:sz w:val="20"/>
          <w:szCs w:val="20"/>
        </w:rPr>
        <w:t xml:space="preserve"> (</w:t>
      </w:r>
      <w:r w:rsidR="00DF3796" w:rsidRPr="00407E05">
        <w:rPr>
          <w:rFonts w:cs="Arial"/>
          <w:sz w:val="20"/>
          <w:szCs w:val="20"/>
        </w:rPr>
        <w:t>trzy</w:t>
      </w:r>
      <w:r w:rsidRPr="00407E05">
        <w:rPr>
          <w:rFonts w:cs="Arial"/>
          <w:sz w:val="20"/>
          <w:szCs w:val="20"/>
        </w:rPr>
        <w:t>) la</w:t>
      </w:r>
      <w:r w:rsidR="00DF3796" w:rsidRPr="00407E05">
        <w:rPr>
          <w:rFonts w:cs="Arial"/>
          <w:sz w:val="20"/>
          <w:szCs w:val="20"/>
        </w:rPr>
        <w:t>ta</w:t>
      </w:r>
      <w:r w:rsidR="0018377A" w:rsidRPr="00407E05">
        <w:rPr>
          <w:rFonts w:cs="Arial"/>
          <w:sz w:val="20"/>
          <w:szCs w:val="20"/>
        </w:rPr>
        <w:t>,</w:t>
      </w:r>
      <w:r w:rsidR="002A1731" w:rsidRPr="00407E05">
        <w:rPr>
          <w:rFonts w:cs="Arial"/>
          <w:sz w:val="20"/>
          <w:szCs w:val="20"/>
        </w:rPr>
        <w:t xml:space="preserve"> liczone </w:t>
      </w:r>
      <w:r w:rsidRPr="00407E05">
        <w:rPr>
          <w:rFonts w:cs="Arial"/>
          <w:sz w:val="20"/>
          <w:szCs w:val="20"/>
        </w:rPr>
        <w:t xml:space="preserve">od dnia podpisania </w:t>
      </w:r>
      <w:r w:rsidR="00E723E3" w:rsidRPr="00407E05">
        <w:rPr>
          <w:rFonts w:cs="Arial"/>
          <w:sz w:val="20"/>
          <w:szCs w:val="20"/>
        </w:rPr>
        <w:t xml:space="preserve">Ostatecznego </w:t>
      </w:r>
      <w:r w:rsidRPr="00407E05">
        <w:rPr>
          <w:rFonts w:cs="Arial"/>
          <w:sz w:val="20"/>
          <w:szCs w:val="20"/>
        </w:rPr>
        <w:t>Protokołu Odbioru Końcowego</w:t>
      </w:r>
      <w:r w:rsidR="008264A0" w:rsidRPr="00407E05">
        <w:rPr>
          <w:rFonts w:cs="Arial"/>
          <w:sz w:val="20"/>
          <w:szCs w:val="20"/>
        </w:rPr>
        <w:t xml:space="preserve">. </w:t>
      </w:r>
    </w:p>
    <w:p w14:paraId="358620D5" w14:textId="04B5ADD1" w:rsidR="003501DF" w:rsidRPr="00407E05" w:rsidRDefault="003501DF" w:rsidP="0049442A">
      <w:pPr>
        <w:pStyle w:val="Akapitzlist"/>
        <w:numPr>
          <w:ilvl w:val="0"/>
          <w:numId w:val="17"/>
        </w:numPr>
        <w:spacing w:after="60" w:line="276" w:lineRule="auto"/>
        <w:jc w:val="both"/>
        <w:rPr>
          <w:rFonts w:cs="Arial"/>
          <w:sz w:val="20"/>
          <w:szCs w:val="20"/>
        </w:rPr>
      </w:pPr>
      <w:r w:rsidRPr="00407E05">
        <w:rPr>
          <w:rFonts w:cs="Arial"/>
          <w:sz w:val="20"/>
          <w:szCs w:val="20"/>
        </w:rPr>
        <w:t xml:space="preserve">Wypłaty z gwarancji nastąpią na pierwsze pisemne żądanie </w:t>
      </w:r>
      <w:r w:rsidR="00F90308" w:rsidRPr="00407E05">
        <w:rPr>
          <w:rFonts w:cs="Arial"/>
          <w:sz w:val="20"/>
          <w:szCs w:val="20"/>
        </w:rPr>
        <w:t>Zamawiającego</w:t>
      </w:r>
      <w:r w:rsidRPr="00407E05">
        <w:rPr>
          <w:rFonts w:cs="Arial"/>
          <w:sz w:val="20"/>
          <w:szCs w:val="20"/>
        </w:rPr>
        <w:t xml:space="preserve">. Do żądania dołączone zostanie oświadczenie </w:t>
      </w:r>
      <w:r w:rsidR="00F90308" w:rsidRPr="00407E05">
        <w:rPr>
          <w:rFonts w:cs="Arial"/>
          <w:sz w:val="20"/>
          <w:szCs w:val="20"/>
        </w:rPr>
        <w:t>Zamawiającego</w:t>
      </w:r>
      <w:r w:rsidRPr="00407E05">
        <w:rPr>
          <w:rFonts w:cs="Arial"/>
          <w:sz w:val="20"/>
          <w:szCs w:val="20"/>
        </w:rPr>
        <w:t xml:space="preserve"> określające rodzaj uchybień oraz oświadczenie o nie usunięciu przez Generalnego Wykonawcę tych uchybień w terminie zgodnym z Umową. Gwarancja stanowić będzie, że gwarant dokona wypłaty nieodwołalnie i bezwarunkowo na pierwsze żądanie </w:t>
      </w:r>
      <w:r w:rsidR="00F90308" w:rsidRPr="00407E05">
        <w:rPr>
          <w:rFonts w:cs="Arial"/>
          <w:sz w:val="20"/>
          <w:szCs w:val="20"/>
        </w:rPr>
        <w:t>Zamawiającego</w:t>
      </w:r>
      <w:r w:rsidRPr="00407E05">
        <w:rPr>
          <w:rFonts w:cs="Arial"/>
          <w:sz w:val="20"/>
          <w:szCs w:val="20"/>
        </w:rPr>
        <w:t>.</w:t>
      </w:r>
    </w:p>
    <w:p w14:paraId="75A65A6D" w14:textId="6C604058" w:rsidR="003501DF" w:rsidRPr="00407E05" w:rsidRDefault="003501DF" w:rsidP="0049442A">
      <w:pPr>
        <w:pStyle w:val="Akapitzlist"/>
        <w:numPr>
          <w:ilvl w:val="0"/>
          <w:numId w:val="17"/>
        </w:numPr>
        <w:spacing w:after="60" w:line="276" w:lineRule="auto"/>
        <w:jc w:val="both"/>
        <w:rPr>
          <w:rFonts w:cs="Arial"/>
          <w:sz w:val="20"/>
          <w:szCs w:val="20"/>
        </w:rPr>
      </w:pPr>
      <w:r w:rsidRPr="00407E05">
        <w:rPr>
          <w:rFonts w:cs="Arial"/>
          <w:sz w:val="20"/>
          <w:szCs w:val="20"/>
        </w:rPr>
        <w:t xml:space="preserve">Przed uzyskaniem powyższej gwarancji bankowej Generalny Wykonawca jest zobowiązany do uzyskania od </w:t>
      </w:r>
      <w:r w:rsidR="00F90308" w:rsidRPr="00407E05">
        <w:rPr>
          <w:rFonts w:cs="Arial"/>
          <w:sz w:val="20"/>
          <w:szCs w:val="20"/>
        </w:rPr>
        <w:t>Zamawiającego</w:t>
      </w:r>
      <w:r w:rsidRPr="00407E05">
        <w:rPr>
          <w:rFonts w:cs="Arial"/>
          <w:sz w:val="20"/>
          <w:szCs w:val="20"/>
        </w:rPr>
        <w:t xml:space="preserve"> uprzedniej akceptacji treści tej gwarancji jeżeli jej treść będzie inna niż </w:t>
      </w:r>
      <w:r w:rsidRPr="00407E05">
        <w:rPr>
          <w:rFonts w:cs="Arial"/>
          <w:sz w:val="20"/>
          <w:szCs w:val="20"/>
        </w:rPr>
        <w:lastRenderedPageBreak/>
        <w:t xml:space="preserve">treść wzoru gwarancji zabezpieczenia roszczeń z tytułu gwarancji i rękojmi stanowiącej </w:t>
      </w:r>
      <w:r w:rsidRPr="00407E05">
        <w:rPr>
          <w:rFonts w:cs="Arial"/>
          <w:b/>
          <w:bCs/>
          <w:sz w:val="20"/>
          <w:szCs w:val="20"/>
          <w:u w:val="single"/>
        </w:rPr>
        <w:t xml:space="preserve">załącznik nr </w:t>
      </w:r>
      <w:r w:rsidR="00AA54AA" w:rsidRPr="00407E05">
        <w:rPr>
          <w:rFonts w:cs="Arial"/>
          <w:b/>
          <w:bCs/>
          <w:sz w:val="20"/>
          <w:szCs w:val="20"/>
          <w:u w:val="single"/>
        </w:rPr>
        <w:t>1</w:t>
      </w:r>
      <w:r w:rsidR="00927F0D" w:rsidRPr="00407E05">
        <w:rPr>
          <w:rFonts w:cs="Arial"/>
          <w:b/>
          <w:bCs/>
          <w:sz w:val="20"/>
          <w:szCs w:val="20"/>
          <w:u w:val="single"/>
        </w:rPr>
        <w:t>0</w:t>
      </w:r>
      <w:r w:rsidRPr="00407E05">
        <w:rPr>
          <w:rFonts w:cs="Arial"/>
          <w:sz w:val="20"/>
          <w:szCs w:val="20"/>
        </w:rPr>
        <w:t xml:space="preserve">. Uważa się, że treść gwarancji zgodna z </w:t>
      </w:r>
      <w:r w:rsidRPr="00407E05">
        <w:rPr>
          <w:rFonts w:cs="Arial"/>
          <w:b/>
          <w:bCs/>
          <w:sz w:val="20"/>
          <w:szCs w:val="20"/>
          <w:u w:val="single"/>
        </w:rPr>
        <w:t xml:space="preserve">załącznikiem nr </w:t>
      </w:r>
      <w:r w:rsidR="00AA54AA" w:rsidRPr="00407E05">
        <w:rPr>
          <w:rFonts w:cs="Arial"/>
          <w:b/>
          <w:bCs/>
          <w:sz w:val="20"/>
          <w:szCs w:val="20"/>
          <w:u w:val="single"/>
        </w:rPr>
        <w:t>1</w:t>
      </w:r>
      <w:r w:rsidR="00927F0D" w:rsidRPr="00407E05">
        <w:rPr>
          <w:rFonts w:cs="Arial"/>
          <w:b/>
          <w:bCs/>
          <w:sz w:val="20"/>
          <w:szCs w:val="20"/>
          <w:u w:val="single"/>
        </w:rPr>
        <w:t>0</w:t>
      </w:r>
      <w:r w:rsidRPr="00407E05">
        <w:rPr>
          <w:rFonts w:cs="Arial"/>
          <w:sz w:val="20"/>
          <w:szCs w:val="20"/>
        </w:rPr>
        <w:t xml:space="preserve"> została zaakceptowana przez </w:t>
      </w:r>
      <w:r w:rsidR="00F90308" w:rsidRPr="00407E05">
        <w:rPr>
          <w:rFonts w:cs="Arial"/>
          <w:sz w:val="20"/>
          <w:szCs w:val="20"/>
        </w:rPr>
        <w:t>Zamawiającego</w:t>
      </w:r>
      <w:r w:rsidRPr="00407E05">
        <w:rPr>
          <w:rFonts w:cs="Arial"/>
          <w:sz w:val="20"/>
          <w:szCs w:val="20"/>
        </w:rPr>
        <w:t xml:space="preserve">. Przedłożenie gwarancji, której treść nie odpowiada wzorowi stanowiącemu </w:t>
      </w:r>
      <w:r w:rsidRPr="00407E05">
        <w:rPr>
          <w:rFonts w:cs="Arial"/>
          <w:b/>
          <w:bCs/>
          <w:sz w:val="20"/>
          <w:szCs w:val="20"/>
          <w:u w:val="single"/>
        </w:rPr>
        <w:t xml:space="preserve">załącznik nr </w:t>
      </w:r>
      <w:r w:rsidR="00AA54AA" w:rsidRPr="00407E05">
        <w:rPr>
          <w:rFonts w:cs="Arial"/>
          <w:b/>
          <w:bCs/>
          <w:sz w:val="20"/>
          <w:szCs w:val="20"/>
          <w:u w:val="single"/>
        </w:rPr>
        <w:t>1</w:t>
      </w:r>
      <w:r w:rsidR="00927F0D" w:rsidRPr="00407E05">
        <w:rPr>
          <w:rFonts w:cs="Arial"/>
          <w:b/>
          <w:bCs/>
          <w:sz w:val="20"/>
          <w:szCs w:val="20"/>
          <w:u w:val="single"/>
        </w:rPr>
        <w:t>0</w:t>
      </w:r>
      <w:r w:rsidRPr="00407E05">
        <w:rPr>
          <w:rFonts w:cs="Arial"/>
          <w:sz w:val="20"/>
          <w:szCs w:val="20"/>
        </w:rPr>
        <w:t xml:space="preserve">. i która nie została przed jej uzyskaniem zaakceptowana przez </w:t>
      </w:r>
      <w:r w:rsidR="00F90308" w:rsidRPr="00407E05">
        <w:rPr>
          <w:rFonts w:cs="Arial"/>
          <w:sz w:val="20"/>
          <w:szCs w:val="20"/>
        </w:rPr>
        <w:t>Zamawiającego</w:t>
      </w:r>
      <w:r w:rsidRPr="00407E05">
        <w:rPr>
          <w:rFonts w:cs="Arial"/>
          <w:sz w:val="20"/>
          <w:szCs w:val="20"/>
        </w:rPr>
        <w:t xml:space="preserve"> lub niezgodnej z treścią zaakceptowaną  jest równoznaczne z niewykonaniem przez Generalnego Wykonawcę obowiązku przedłożenia gwarancji.</w:t>
      </w:r>
    </w:p>
    <w:p w14:paraId="09E7F9A4" w14:textId="7495F0E6" w:rsidR="003501DF" w:rsidRPr="00407E05" w:rsidRDefault="003501DF" w:rsidP="0049442A">
      <w:pPr>
        <w:pStyle w:val="Akapitzlist"/>
        <w:numPr>
          <w:ilvl w:val="0"/>
          <w:numId w:val="17"/>
        </w:numPr>
        <w:spacing w:after="60" w:line="276" w:lineRule="auto"/>
        <w:jc w:val="both"/>
        <w:rPr>
          <w:rFonts w:cs="Arial"/>
          <w:sz w:val="20"/>
          <w:szCs w:val="20"/>
        </w:rPr>
      </w:pPr>
      <w:r w:rsidRPr="00407E05">
        <w:rPr>
          <w:rFonts w:cs="Arial"/>
          <w:sz w:val="20"/>
          <w:szCs w:val="20"/>
        </w:rPr>
        <w:t xml:space="preserve">W przypadku nie </w:t>
      </w:r>
      <w:r w:rsidR="00A56A04" w:rsidRPr="00407E05">
        <w:rPr>
          <w:rFonts w:cs="Arial"/>
          <w:sz w:val="20"/>
          <w:szCs w:val="20"/>
        </w:rPr>
        <w:t>dostarczeniu</w:t>
      </w:r>
      <w:r w:rsidRPr="00407E05">
        <w:rPr>
          <w:rFonts w:cs="Arial"/>
          <w:sz w:val="20"/>
          <w:szCs w:val="20"/>
        </w:rPr>
        <w:t xml:space="preserve"> przez Generalnego Wykonawcę gwarancji, o której mowa w ust.1 powyżej, w terminie określonym w tym punkcie, </w:t>
      </w:r>
      <w:r w:rsidR="002F1421" w:rsidRPr="00407E05">
        <w:rPr>
          <w:rFonts w:cs="Arial"/>
          <w:sz w:val="20"/>
          <w:szCs w:val="20"/>
        </w:rPr>
        <w:t>Zamawiający</w:t>
      </w:r>
      <w:r w:rsidRPr="00407E05">
        <w:rPr>
          <w:rFonts w:cs="Arial"/>
          <w:sz w:val="20"/>
          <w:szCs w:val="20"/>
        </w:rPr>
        <w:t xml:space="preserve"> będzie uprawniony do odpowiednio zrealizowania przedstawionej przez Generalnego Wykonawcę gwarancji zabezpieczającej właściwe wykonanie Umowy, o której mowa w paragrafie </w:t>
      </w:r>
      <w:r w:rsidR="00D62936" w:rsidRPr="00407E05">
        <w:rPr>
          <w:rFonts w:cs="Arial"/>
          <w:sz w:val="20"/>
          <w:szCs w:val="20"/>
        </w:rPr>
        <w:t>w §10</w:t>
      </w:r>
      <w:r w:rsidRPr="00407E05">
        <w:rPr>
          <w:rFonts w:cs="Arial"/>
          <w:sz w:val="20"/>
          <w:szCs w:val="20"/>
        </w:rPr>
        <w:t xml:space="preserve">. do wysokości określonej w ust. 2 powyżej lub też zatrzymania odpowiedniej części Kaucji II, o której mowa w paragrafie </w:t>
      </w:r>
      <w:r w:rsidR="00D62936" w:rsidRPr="00407E05">
        <w:rPr>
          <w:rFonts w:cs="Arial"/>
          <w:sz w:val="20"/>
          <w:szCs w:val="20"/>
        </w:rPr>
        <w:t xml:space="preserve">§10 </w:t>
      </w:r>
      <w:r w:rsidRPr="00407E05">
        <w:rPr>
          <w:rFonts w:cs="Arial"/>
          <w:sz w:val="20"/>
          <w:szCs w:val="20"/>
        </w:rPr>
        <w:t xml:space="preserve">ust.3. Postanowienia paragrafu </w:t>
      </w:r>
      <w:r w:rsidR="00D62936" w:rsidRPr="00407E05">
        <w:rPr>
          <w:rFonts w:cs="Arial"/>
          <w:sz w:val="20"/>
          <w:szCs w:val="20"/>
        </w:rPr>
        <w:t>§10</w:t>
      </w:r>
      <w:r w:rsidRPr="00407E05">
        <w:rPr>
          <w:rFonts w:cs="Arial"/>
          <w:sz w:val="20"/>
          <w:szCs w:val="20"/>
        </w:rPr>
        <w:t xml:space="preserve"> dotyczące zwrotu Kaucji II stosuje się odpowiednio.</w:t>
      </w:r>
    </w:p>
    <w:p w14:paraId="56346848" w14:textId="7F83E701" w:rsidR="003B49E5" w:rsidRPr="00407E05" w:rsidRDefault="003501DF" w:rsidP="0049442A">
      <w:pPr>
        <w:pStyle w:val="Akapitzlist"/>
        <w:numPr>
          <w:ilvl w:val="0"/>
          <w:numId w:val="17"/>
        </w:numPr>
        <w:spacing w:after="60" w:line="276" w:lineRule="auto"/>
        <w:jc w:val="both"/>
        <w:rPr>
          <w:rFonts w:cs="Arial"/>
          <w:sz w:val="20"/>
          <w:szCs w:val="20"/>
        </w:rPr>
      </w:pPr>
      <w:r w:rsidRPr="00407E05">
        <w:rPr>
          <w:rFonts w:cs="Arial"/>
          <w:sz w:val="20"/>
          <w:szCs w:val="20"/>
        </w:rPr>
        <w:t xml:space="preserve">Strony dopuszczają także wniesienie przez Generalnego Wykonawcę gwarancji zabezpieczającej należyte wykonanie Umowy, zgodnie z </w:t>
      </w:r>
      <w:r w:rsidR="00D62936" w:rsidRPr="00407E05">
        <w:rPr>
          <w:rFonts w:cs="Arial"/>
          <w:sz w:val="20"/>
          <w:szCs w:val="20"/>
        </w:rPr>
        <w:t>§10 ust. 1</w:t>
      </w:r>
      <w:r w:rsidRPr="00407E05">
        <w:rPr>
          <w:rFonts w:cs="Arial"/>
          <w:sz w:val="20"/>
          <w:szCs w:val="20"/>
        </w:rPr>
        <w:t>,</w:t>
      </w:r>
      <w:r w:rsidR="00561784" w:rsidRPr="00407E05">
        <w:rPr>
          <w:rFonts w:cs="Arial"/>
          <w:sz w:val="20"/>
          <w:szCs w:val="20"/>
        </w:rPr>
        <w:t xml:space="preserve"> </w:t>
      </w:r>
      <w:r w:rsidRPr="00407E05">
        <w:rPr>
          <w:rFonts w:cs="Arial"/>
          <w:sz w:val="20"/>
          <w:szCs w:val="20"/>
        </w:rPr>
        <w:t xml:space="preserve">oraz roszczeń </w:t>
      </w:r>
      <w:r w:rsidR="00F90308" w:rsidRPr="00407E05">
        <w:rPr>
          <w:rFonts w:cs="Arial"/>
          <w:sz w:val="20"/>
          <w:szCs w:val="20"/>
        </w:rPr>
        <w:t>Zamawiającego</w:t>
      </w:r>
      <w:r w:rsidRPr="00407E05">
        <w:rPr>
          <w:rFonts w:cs="Arial"/>
          <w:sz w:val="20"/>
          <w:szCs w:val="20"/>
        </w:rPr>
        <w:t xml:space="preserve"> z tytułu gwarancji i rękojmi za wady, zgodnie z niniejszym paragrafem, w jednym dokumencie gwarancji, której wartość będzie ulegała odpowiedniej redukcji do kwoty określonej w niniejszym paragrafie. Wniesienie takiej gwarancji nastąpi w terminie 30 (trzydzieści) dni od podpisania niniejszej Umowy. </w:t>
      </w:r>
    </w:p>
    <w:p w14:paraId="56D45980" w14:textId="2DE2DD96" w:rsidR="003501DF" w:rsidRPr="00407E05" w:rsidRDefault="00FA1CF1" w:rsidP="0049442A">
      <w:pPr>
        <w:pStyle w:val="Nagwek1"/>
        <w:spacing w:line="276" w:lineRule="auto"/>
        <w:rPr>
          <w:sz w:val="20"/>
          <w:szCs w:val="20"/>
        </w:rPr>
      </w:pPr>
      <w:bookmarkStart w:id="59" w:name="_Toc130246955"/>
      <w:bookmarkStart w:id="60" w:name="_Toc149136078"/>
      <w:bookmarkStart w:id="61" w:name="_Toc149658949"/>
      <w:r w:rsidRPr="00407E05">
        <w:rPr>
          <w:sz w:val="20"/>
          <w:szCs w:val="20"/>
        </w:rPr>
        <w:t>§</w:t>
      </w:r>
      <w:r w:rsidR="003501DF" w:rsidRPr="00407E05">
        <w:rPr>
          <w:sz w:val="20"/>
          <w:szCs w:val="20"/>
        </w:rPr>
        <w:t>12</w:t>
      </w:r>
      <w:bookmarkStart w:id="62" w:name="_Toc526153668"/>
      <w:r w:rsidR="003501DF" w:rsidRPr="00407E05">
        <w:rPr>
          <w:sz w:val="20"/>
          <w:szCs w:val="20"/>
        </w:rPr>
        <w:t xml:space="preserve"> Roboty dodatkowe</w:t>
      </w:r>
      <w:bookmarkEnd w:id="59"/>
      <w:bookmarkEnd w:id="62"/>
      <w:bookmarkEnd w:id="60"/>
      <w:bookmarkEnd w:id="61"/>
    </w:p>
    <w:p w14:paraId="2B7A5E17" w14:textId="0EC79978" w:rsidR="003501DF" w:rsidRPr="00407E05" w:rsidRDefault="003501DF" w:rsidP="0049442A">
      <w:pPr>
        <w:pStyle w:val="Akapitzlist"/>
        <w:numPr>
          <w:ilvl w:val="0"/>
          <w:numId w:val="18"/>
        </w:numPr>
        <w:spacing w:after="60" w:line="276" w:lineRule="auto"/>
        <w:jc w:val="both"/>
        <w:rPr>
          <w:rFonts w:cs="Arial"/>
          <w:sz w:val="20"/>
          <w:szCs w:val="20"/>
        </w:rPr>
      </w:pPr>
      <w:r w:rsidRPr="00407E05">
        <w:rPr>
          <w:rFonts w:cs="Arial"/>
          <w:sz w:val="20"/>
          <w:szCs w:val="20"/>
        </w:rPr>
        <w:t xml:space="preserve">Generalny Wykonawca obowiązany jest do wykonania na żądanie </w:t>
      </w:r>
      <w:r w:rsidR="00F90308" w:rsidRPr="00407E05">
        <w:rPr>
          <w:rFonts w:cs="Arial"/>
          <w:sz w:val="20"/>
          <w:szCs w:val="20"/>
        </w:rPr>
        <w:t>Zamawiającego</w:t>
      </w:r>
      <w:r w:rsidRPr="00407E05">
        <w:rPr>
          <w:rFonts w:cs="Arial"/>
          <w:sz w:val="20"/>
          <w:szCs w:val="20"/>
        </w:rPr>
        <w:t xml:space="preserve"> dodatkowych robót nie objętych niniejszą Umową po uprzednim pisemnym uzgodnieniu z </w:t>
      </w:r>
      <w:r w:rsidR="002F1421" w:rsidRPr="00407E05">
        <w:rPr>
          <w:rFonts w:cs="Arial"/>
          <w:sz w:val="20"/>
          <w:szCs w:val="20"/>
        </w:rPr>
        <w:t xml:space="preserve">Zamawiającym </w:t>
      </w:r>
      <w:r w:rsidRPr="00407E05">
        <w:rPr>
          <w:rFonts w:cs="Arial"/>
          <w:sz w:val="20"/>
          <w:szCs w:val="20"/>
        </w:rPr>
        <w:t>w formie aneksu do niniejszej Umowy zakresu robót dodatkowych, terminu ich wykonania oraz szacunkowego wynagrodzenia, a w przypadku gdy dla danych prac strony nie przewidziały w Umowie cen jednostkowych, także cen jednostkowych dla tych robót zgodnie z procedurą określon</w:t>
      </w:r>
      <w:r w:rsidR="00905070" w:rsidRPr="00407E05">
        <w:rPr>
          <w:rFonts w:cs="Arial"/>
          <w:sz w:val="20"/>
          <w:szCs w:val="20"/>
        </w:rPr>
        <w:t>ą</w:t>
      </w:r>
      <w:r w:rsidRPr="00407E05">
        <w:rPr>
          <w:rFonts w:cs="Arial"/>
          <w:sz w:val="20"/>
          <w:szCs w:val="20"/>
        </w:rPr>
        <w:t xml:space="preserve"> poniżej.</w:t>
      </w:r>
    </w:p>
    <w:p w14:paraId="107862FD" w14:textId="1A57518F" w:rsidR="003501DF" w:rsidRPr="00407E05" w:rsidRDefault="003501DF" w:rsidP="0049442A">
      <w:pPr>
        <w:pStyle w:val="Akapitzlist"/>
        <w:numPr>
          <w:ilvl w:val="0"/>
          <w:numId w:val="18"/>
        </w:numPr>
        <w:spacing w:after="60" w:line="276" w:lineRule="auto"/>
        <w:jc w:val="both"/>
        <w:rPr>
          <w:rFonts w:cs="Arial"/>
          <w:sz w:val="20"/>
          <w:szCs w:val="20"/>
        </w:rPr>
      </w:pPr>
      <w:r w:rsidRPr="00407E05">
        <w:rPr>
          <w:rFonts w:cs="Arial"/>
          <w:sz w:val="20"/>
          <w:szCs w:val="20"/>
        </w:rPr>
        <w:t>Wynagrodzenie za roboty dodatkowe będzie obliczone na podstawie cen jednostkowych</w:t>
      </w:r>
      <w:r w:rsidR="00905070" w:rsidRPr="00407E05">
        <w:rPr>
          <w:rFonts w:cs="Arial"/>
          <w:sz w:val="20"/>
          <w:szCs w:val="20"/>
        </w:rPr>
        <w:t xml:space="preserve"> w </w:t>
      </w:r>
      <w:r w:rsidRPr="00407E05">
        <w:rPr>
          <w:rFonts w:cs="Arial"/>
          <w:sz w:val="20"/>
          <w:szCs w:val="20"/>
        </w:rPr>
        <w:t>Umow</w:t>
      </w:r>
      <w:r w:rsidR="00905070" w:rsidRPr="00407E05">
        <w:rPr>
          <w:rFonts w:cs="Arial"/>
          <w:sz w:val="20"/>
          <w:szCs w:val="20"/>
        </w:rPr>
        <w:t>ie</w:t>
      </w:r>
      <w:r w:rsidRPr="00407E05">
        <w:rPr>
          <w:rFonts w:cs="Arial"/>
          <w:sz w:val="20"/>
          <w:szCs w:val="20"/>
        </w:rPr>
        <w:t xml:space="preserve">. Jeśli </w:t>
      </w:r>
      <w:r w:rsidR="00905070" w:rsidRPr="00407E05">
        <w:rPr>
          <w:rFonts w:cs="Arial"/>
          <w:sz w:val="20"/>
          <w:szCs w:val="20"/>
        </w:rPr>
        <w:t xml:space="preserve">Umowa nie </w:t>
      </w:r>
      <w:r w:rsidRPr="00407E05">
        <w:rPr>
          <w:rFonts w:cs="Arial"/>
          <w:sz w:val="20"/>
          <w:szCs w:val="20"/>
        </w:rPr>
        <w:t>ustal</w:t>
      </w:r>
      <w:r w:rsidR="00905070" w:rsidRPr="00407E05">
        <w:rPr>
          <w:rFonts w:cs="Arial"/>
          <w:sz w:val="20"/>
          <w:szCs w:val="20"/>
        </w:rPr>
        <w:t>a</w:t>
      </w:r>
      <w:r w:rsidRPr="00407E05">
        <w:rPr>
          <w:rFonts w:cs="Arial"/>
          <w:sz w:val="20"/>
          <w:szCs w:val="20"/>
        </w:rPr>
        <w:t xml:space="preserve"> cen jednostkowych na dane</w:t>
      </w:r>
      <w:r w:rsidR="00905070" w:rsidRPr="00407E05">
        <w:rPr>
          <w:rFonts w:cs="Arial"/>
          <w:sz w:val="20"/>
          <w:szCs w:val="20"/>
        </w:rPr>
        <w:t xml:space="preserve"> prace</w:t>
      </w:r>
      <w:r w:rsidRPr="00407E05">
        <w:rPr>
          <w:rFonts w:cs="Arial"/>
          <w:sz w:val="20"/>
          <w:szCs w:val="20"/>
        </w:rPr>
        <w:t xml:space="preserve">, Generalny Wykonawca przedstawi </w:t>
      </w:r>
      <w:r w:rsidR="002F1421" w:rsidRPr="00407E05">
        <w:rPr>
          <w:rFonts w:cs="Arial"/>
          <w:sz w:val="20"/>
          <w:szCs w:val="20"/>
        </w:rPr>
        <w:t>Zamawiającemu</w:t>
      </w:r>
      <w:r w:rsidRPr="00407E05">
        <w:rPr>
          <w:rFonts w:cs="Arial"/>
          <w:sz w:val="20"/>
          <w:szCs w:val="20"/>
        </w:rPr>
        <w:t xml:space="preserve"> kalkulację własną ich wykonania. </w:t>
      </w:r>
    </w:p>
    <w:p w14:paraId="5822CF3D" w14:textId="2E59DB5C" w:rsidR="00905070" w:rsidRPr="00407E05" w:rsidRDefault="003501DF" w:rsidP="0049442A">
      <w:pPr>
        <w:pStyle w:val="Akapitzlist"/>
        <w:numPr>
          <w:ilvl w:val="0"/>
          <w:numId w:val="18"/>
        </w:numPr>
        <w:spacing w:after="60" w:line="276" w:lineRule="auto"/>
        <w:jc w:val="both"/>
        <w:rPr>
          <w:rFonts w:cs="Arial"/>
          <w:sz w:val="20"/>
          <w:szCs w:val="20"/>
        </w:rPr>
      </w:pPr>
      <w:r w:rsidRPr="00407E05">
        <w:rPr>
          <w:rFonts w:cs="Arial"/>
          <w:sz w:val="20"/>
          <w:szCs w:val="20"/>
        </w:rPr>
        <w:t xml:space="preserve">Akceptacji </w:t>
      </w:r>
      <w:r w:rsidR="00F90308" w:rsidRPr="00407E05">
        <w:rPr>
          <w:rFonts w:cs="Arial"/>
          <w:sz w:val="20"/>
          <w:szCs w:val="20"/>
        </w:rPr>
        <w:t>Zamawiającego</w:t>
      </w:r>
      <w:r w:rsidRPr="00407E05">
        <w:rPr>
          <w:rFonts w:cs="Arial"/>
          <w:sz w:val="20"/>
          <w:szCs w:val="20"/>
        </w:rPr>
        <w:t xml:space="preserve"> nie wymagają prace dodatkowe mające na celu zabezpieczenie </w:t>
      </w:r>
      <w:r w:rsidR="00A254DD" w:rsidRPr="00407E05">
        <w:rPr>
          <w:rFonts w:cs="Arial"/>
          <w:sz w:val="20"/>
          <w:szCs w:val="20"/>
        </w:rPr>
        <w:t>Obiekt</w:t>
      </w:r>
      <w:r w:rsidRPr="00407E05">
        <w:rPr>
          <w:rFonts w:cs="Arial"/>
          <w:sz w:val="20"/>
          <w:szCs w:val="20"/>
        </w:rPr>
        <w:t xml:space="preserve">u przed katastrofą budowlaną lub jego znacznym uszkodzeniem, ani prace mające na celu ochronę życia lub zdrowia pracowników Generalnego Wykonawcy lub innych osób przebywających na </w:t>
      </w:r>
      <w:r w:rsidR="00905070" w:rsidRPr="00407E05">
        <w:rPr>
          <w:rFonts w:cs="Arial"/>
          <w:sz w:val="20"/>
          <w:szCs w:val="20"/>
        </w:rPr>
        <w:t xml:space="preserve">terenie objętym wykonywaniem prac </w:t>
      </w:r>
      <w:r w:rsidRPr="00407E05">
        <w:rPr>
          <w:rFonts w:cs="Arial"/>
          <w:sz w:val="20"/>
          <w:szCs w:val="20"/>
        </w:rPr>
        <w:t xml:space="preserve">w związku z realizacją niniejszej Umowy. Podstawą podjęcia takich prac jest sporządzenie przez Generalnego Wykonawcę protokołu konieczności lub odpowiedniego wpisu do dziennika budowy. </w:t>
      </w:r>
      <w:r w:rsidR="002F1421" w:rsidRPr="00407E05">
        <w:rPr>
          <w:rFonts w:cs="Arial"/>
          <w:sz w:val="20"/>
          <w:szCs w:val="20"/>
        </w:rPr>
        <w:t>Zamawiający</w:t>
      </w:r>
      <w:r w:rsidRPr="00407E05">
        <w:rPr>
          <w:rFonts w:cs="Arial"/>
          <w:sz w:val="20"/>
          <w:szCs w:val="20"/>
        </w:rPr>
        <w:t xml:space="preserve"> zapłaci za w/w wymienione prace, jeżeli konieczność ich wykonania nie powstała z przyczyn, za które odpowiada Generalny Wykonawca oraz po poświadczeniu</w:t>
      </w:r>
      <w:r w:rsidR="00905070" w:rsidRPr="00407E05">
        <w:rPr>
          <w:rFonts w:cs="Arial"/>
          <w:sz w:val="20"/>
          <w:szCs w:val="20"/>
        </w:rPr>
        <w:t xml:space="preserve"> </w:t>
      </w:r>
      <w:r w:rsidR="00636B12" w:rsidRPr="00407E05">
        <w:rPr>
          <w:rFonts w:cs="Arial"/>
          <w:sz w:val="20"/>
          <w:szCs w:val="20"/>
        </w:rPr>
        <w:t xml:space="preserve">przez </w:t>
      </w:r>
      <w:r w:rsidR="00905070" w:rsidRPr="00407E05">
        <w:rPr>
          <w:rFonts w:cs="Arial"/>
          <w:sz w:val="20"/>
          <w:szCs w:val="20"/>
        </w:rPr>
        <w:t>Zespół Sterujący</w:t>
      </w:r>
      <w:r w:rsidRPr="00407E05">
        <w:rPr>
          <w:rFonts w:cs="Arial"/>
          <w:sz w:val="20"/>
          <w:szCs w:val="20"/>
        </w:rPr>
        <w:t>, że prace te Generalny Wykonawca musiał wykonać w wyżej wymienionym celu.</w:t>
      </w:r>
    </w:p>
    <w:p w14:paraId="1B70ED91" w14:textId="3052C112" w:rsidR="003501DF" w:rsidRPr="00407E05" w:rsidRDefault="00905070" w:rsidP="0049442A">
      <w:pPr>
        <w:pStyle w:val="Akapitzlist"/>
        <w:numPr>
          <w:ilvl w:val="0"/>
          <w:numId w:val="18"/>
        </w:numPr>
        <w:spacing w:after="60" w:line="276" w:lineRule="auto"/>
        <w:jc w:val="both"/>
        <w:rPr>
          <w:rFonts w:cs="Arial"/>
          <w:sz w:val="20"/>
          <w:szCs w:val="20"/>
        </w:rPr>
      </w:pPr>
      <w:r w:rsidRPr="00407E05">
        <w:rPr>
          <w:rFonts w:cs="Arial"/>
          <w:sz w:val="20"/>
          <w:szCs w:val="20"/>
        </w:rPr>
        <w:t xml:space="preserve">Prace </w:t>
      </w:r>
      <w:r w:rsidR="003501DF" w:rsidRPr="00407E05">
        <w:rPr>
          <w:rFonts w:cs="Arial"/>
          <w:sz w:val="20"/>
          <w:szCs w:val="20"/>
        </w:rPr>
        <w:t>dodatkowe, które Generalny Wykonawca wykona bez zachowania wyżej wymienionej procedury mogą nie być dodatkowo wynagradzane.</w:t>
      </w:r>
    </w:p>
    <w:p w14:paraId="6986275C" w14:textId="2D925E47" w:rsidR="008806EF" w:rsidRPr="00407E05" w:rsidRDefault="002F784E" w:rsidP="0049442A">
      <w:pPr>
        <w:pStyle w:val="Nagwek1"/>
        <w:spacing w:line="276" w:lineRule="auto"/>
        <w:rPr>
          <w:color w:val="FF0000"/>
          <w:sz w:val="20"/>
          <w:szCs w:val="20"/>
        </w:rPr>
      </w:pPr>
      <w:bookmarkStart w:id="63" w:name="_Toc130246956"/>
      <w:bookmarkStart w:id="64" w:name="_Toc149136079"/>
      <w:bookmarkStart w:id="65" w:name="_Toc149658950"/>
      <w:r w:rsidRPr="00407E05">
        <w:rPr>
          <w:sz w:val="20"/>
          <w:szCs w:val="20"/>
        </w:rPr>
        <w:t>§13</w:t>
      </w:r>
      <w:r w:rsidRPr="00407E05">
        <w:rPr>
          <w:sz w:val="20"/>
          <w:szCs w:val="20"/>
        </w:rPr>
        <w:tab/>
      </w:r>
      <w:r w:rsidR="00FA1CF1" w:rsidRPr="00407E05">
        <w:rPr>
          <w:sz w:val="20"/>
          <w:szCs w:val="20"/>
        </w:rPr>
        <w:t>Ubezpieczenie prac</w:t>
      </w:r>
      <w:bookmarkEnd w:id="63"/>
      <w:bookmarkEnd w:id="64"/>
      <w:bookmarkEnd w:id="65"/>
      <w:r w:rsidR="00DF3796" w:rsidRPr="00407E05">
        <w:rPr>
          <w:sz w:val="20"/>
          <w:szCs w:val="20"/>
        </w:rPr>
        <w:t xml:space="preserve"> </w:t>
      </w:r>
    </w:p>
    <w:p w14:paraId="1983DA5E" w14:textId="3EE701AB" w:rsidR="00625BFF" w:rsidRPr="00407E05" w:rsidRDefault="00625BFF" w:rsidP="0049442A">
      <w:pPr>
        <w:pStyle w:val="Akapitzlist"/>
        <w:numPr>
          <w:ilvl w:val="0"/>
          <w:numId w:val="14"/>
        </w:numPr>
        <w:spacing w:after="60" w:line="276" w:lineRule="auto"/>
        <w:jc w:val="both"/>
        <w:rPr>
          <w:rFonts w:cs="Arial"/>
          <w:sz w:val="20"/>
          <w:szCs w:val="20"/>
        </w:rPr>
      </w:pPr>
      <w:r w:rsidRPr="00407E05">
        <w:rPr>
          <w:rFonts w:cs="Arial"/>
          <w:sz w:val="20"/>
          <w:szCs w:val="20"/>
        </w:rPr>
        <w:t>Generalny Wykonawca</w:t>
      </w:r>
      <w:r w:rsidR="009C6946" w:rsidRPr="00407E05">
        <w:rPr>
          <w:rFonts w:cs="Arial"/>
          <w:sz w:val="20"/>
          <w:szCs w:val="20"/>
        </w:rPr>
        <w:t xml:space="preserve"> oświadcza, iż dysponuje umową</w:t>
      </w:r>
      <w:r w:rsidRPr="00407E05">
        <w:rPr>
          <w:rFonts w:cs="Arial"/>
          <w:sz w:val="20"/>
          <w:szCs w:val="20"/>
        </w:rPr>
        <w:t xml:space="preserve"> ubezpieczenia OC na warunkach określonych </w:t>
      </w:r>
      <w:r w:rsidR="00FA1CF1" w:rsidRPr="00407E05">
        <w:rPr>
          <w:rFonts w:cs="Arial"/>
          <w:sz w:val="20"/>
          <w:szCs w:val="20"/>
        </w:rPr>
        <w:br/>
      </w:r>
      <w:r w:rsidRPr="00407E05">
        <w:rPr>
          <w:rFonts w:cs="Arial"/>
          <w:sz w:val="20"/>
          <w:szCs w:val="20"/>
        </w:rPr>
        <w:t xml:space="preserve">w </w:t>
      </w:r>
      <w:r w:rsidR="00FA1CF1" w:rsidRPr="00407E05">
        <w:rPr>
          <w:rFonts w:cs="Arial"/>
          <w:b/>
          <w:bCs/>
          <w:sz w:val="20"/>
          <w:szCs w:val="20"/>
          <w:u w:val="single"/>
        </w:rPr>
        <w:t>z</w:t>
      </w:r>
      <w:r w:rsidRPr="00407E05">
        <w:rPr>
          <w:rFonts w:cs="Arial"/>
          <w:b/>
          <w:bCs/>
          <w:sz w:val="20"/>
          <w:szCs w:val="20"/>
          <w:u w:val="single"/>
        </w:rPr>
        <w:t xml:space="preserve">ałączniku nr </w:t>
      </w:r>
      <w:r w:rsidR="00F43E73" w:rsidRPr="00407E05">
        <w:rPr>
          <w:rFonts w:cs="Arial"/>
          <w:b/>
          <w:bCs/>
          <w:sz w:val="20"/>
          <w:szCs w:val="20"/>
          <w:u w:val="single"/>
        </w:rPr>
        <w:t>8</w:t>
      </w:r>
      <w:r w:rsidR="00496D02" w:rsidRPr="00407E05">
        <w:rPr>
          <w:rFonts w:cs="Arial"/>
          <w:b/>
          <w:bCs/>
          <w:sz w:val="20"/>
          <w:szCs w:val="20"/>
        </w:rPr>
        <w:t xml:space="preserve"> </w:t>
      </w:r>
      <w:r w:rsidRPr="00407E05">
        <w:rPr>
          <w:rFonts w:cs="Arial"/>
          <w:sz w:val="20"/>
          <w:szCs w:val="20"/>
        </w:rPr>
        <w:t xml:space="preserve">do Umowy. </w:t>
      </w:r>
    </w:p>
    <w:p w14:paraId="725D1373" w14:textId="40708DBB" w:rsidR="00625BFF" w:rsidRPr="00407E05" w:rsidRDefault="00625BFF" w:rsidP="0049442A">
      <w:pPr>
        <w:pStyle w:val="Akapitzlist"/>
        <w:numPr>
          <w:ilvl w:val="0"/>
          <w:numId w:val="14"/>
        </w:numPr>
        <w:spacing w:after="60" w:line="276" w:lineRule="auto"/>
        <w:jc w:val="both"/>
        <w:rPr>
          <w:rFonts w:cs="Arial"/>
          <w:sz w:val="20"/>
          <w:szCs w:val="20"/>
        </w:rPr>
      </w:pPr>
      <w:r w:rsidRPr="00407E05">
        <w:rPr>
          <w:rFonts w:cs="Arial"/>
          <w:sz w:val="20"/>
          <w:szCs w:val="20"/>
        </w:rPr>
        <w:t xml:space="preserve">Generalny Wykonawca zobowiązuje się do przedłożenia </w:t>
      </w:r>
      <w:r w:rsidR="002F1421" w:rsidRPr="00407E05">
        <w:rPr>
          <w:rFonts w:cs="Arial"/>
          <w:sz w:val="20"/>
          <w:szCs w:val="20"/>
        </w:rPr>
        <w:t>Zamawiającemu</w:t>
      </w:r>
      <w:r w:rsidRPr="00407E05">
        <w:rPr>
          <w:rFonts w:cs="Arial"/>
          <w:sz w:val="20"/>
          <w:szCs w:val="20"/>
        </w:rPr>
        <w:t xml:space="preserve"> dokumentów potwierdzających zawarcie umowy ubezpieczenia, w tym w szczególności kopię umowy i polisy ubezpieczenia, nie później niż 30 (trzydzieści) dni po podpisaniu Umowy. W przypadku uchybienia przedmiotowemu obowiązkowi </w:t>
      </w:r>
      <w:r w:rsidR="002F1421" w:rsidRPr="00407E05">
        <w:rPr>
          <w:rFonts w:cs="Arial"/>
          <w:sz w:val="20"/>
          <w:szCs w:val="20"/>
        </w:rPr>
        <w:t>Zamawiający</w:t>
      </w:r>
      <w:r w:rsidRPr="00407E05">
        <w:rPr>
          <w:rFonts w:cs="Arial"/>
          <w:sz w:val="20"/>
          <w:szCs w:val="20"/>
        </w:rPr>
        <w:t xml:space="preserve">, po bezskutecznym pisemnym wezwaniu skierowanym do Generalnego Wykonawcy z wyznaczeniem dodatkowego terminu 7 (siedem) dni na wykonanie przedmiotowego obowiązku i jego bezskutecznym upływie, może zapewnić zawarcie umowy ubezpieczenia na rachunek  Generalnego Wykonawcy. </w:t>
      </w:r>
    </w:p>
    <w:p w14:paraId="1E72C6BB" w14:textId="14463CD5" w:rsidR="00625BFF" w:rsidRPr="00407E05" w:rsidRDefault="00625BFF" w:rsidP="0049442A">
      <w:pPr>
        <w:pStyle w:val="Akapitzlist"/>
        <w:numPr>
          <w:ilvl w:val="0"/>
          <w:numId w:val="14"/>
        </w:numPr>
        <w:spacing w:after="60" w:line="276" w:lineRule="auto"/>
        <w:jc w:val="both"/>
        <w:rPr>
          <w:rFonts w:cs="Arial"/>
          <w:sz w:val="20"/>
          <w:szCs w:val="20"/>
        </w:rPr>
      </w:pPr>
      <w:r w:rsidRPr="00407E05">
        <w:rPr>
          <w:rFonts w:cs="Arial"/>
          <w:sz w:val="20"/>
          <w:szCs w:val="20"/>
        </w:rPr>
        <w:lastRenderedPageBreak/>
        <w:t xml:space="preserve">W takim wypadku </w:t>
      </w:r>
      <w:r w:rsidR="002F1421" w:rsidRPr="00407E05">
        <w:rPr>
          <w:rFonts w:cs="Arial"/>
          <w:sz w:val="20"/>
          <w:szCs w:val="20"/>
        </w:rPr>
        <w:t>Zamawiający</w:t>
      </w:r>
      <w:r w:rsidRPr="00407E05">
        <w:rPr>
          <w:rFonts w:cs="Arial"/>
          <w:sz w:val="20"/>
          <w:szCs w:val="20"/>
        </w:rPr>
        <w:t xml:space="preserve"> będzie uprawniony do odliczenia kosztów składek z wynagrodzenia należnego Generalnemu Wykonawcy. </w:t>
      </w:r>
    </w:p>
    <w:p w14:paraId="4EB07859" w14:textId="147074A3" w:rsidR="004D4698" w:rsidRPr="00BC14CA" w:rsidRDefault="00625BFF" w:rsidP="00BC14CA">
      <w:pPr>
        <w:pStyle w:val="Akapitzlist"/>
        <w:numPr>
          <w:ilvl w:val="0"/>
          <w:numId w:val="14"/>
        </w:numPr>
        <w:spacing w:after="60" w:line="276" w:lineRule="auto"/>
        <w:jc w:val="both"/>
        <w:rPr>
          <w:rFonts w:cs="Arial"/>
          <w:sz w:val="20"/>
          <w:szCs w:val="20"/>
        </w:rPr>
      </w:pPr>
      <w:r w:rsidRPr="00407E05">
        <w:rPr>
          <w:rFonts w:cs="Arial"/>
          <w:sz w:val="20"/>
          <w:szCs w:val="20"/>
        </w:rPr>
        <w:t xml:space="preserve">Spełnienie powyższego obowiązku nie wyłącza ani nie ogranicza odpowiedzialności Generalnego Wykonawcy wynikającej z Umowy. Wszelkie zmiany postanowień umów ubezpieczenia mogą być dokonywane tylko po uprzednim uzyskaniu pisemnej zgody </w:t>
      </w:r>
      <w:r w:rsidR="00F90308" w:rsidRPr="00407E05">
        <w:rPr>
          <w:rFonts w:cs="Arial"/>
          <w:sz w:val="20"/>
          <w:szCs w:val="20"/>
        </w:rPr>
        <w:t>Zamawiającego</w:t>
      </w:r>
      <w:r w:rsidRPr="00407E05">
        <w:rPr>
          <w:rFonts w:cs="Arial"/>
          <w:sz w:val="20"/>
          <w:szCs w:val="20"/>
        </w:rPr>
        <w:t xml:space="preserve">. Franszyza redukcyjna określona w umowie ubezpieczenia zawartej przez </w:t>
      </w:r>
      <w:r w:rsidR="00F90308" w:rsidRPr="00407E05">
        <w:rPr>
          <w:rFonts w:cs="Arial"/>
          <w:sz w:val="20"/>
          <w:szCs w:val="20"/>
        </w:rPr>
        <w:t>Zamawiającego</w:t>
      </w:r>
      <w:r w:rsidRPr="00407E05">
        <w:rPr>
          <w:rFonts w:cs="Arial"/>
          <w:sz w:val="20"/>
          <w:szCs w:val="20"/>
        </w:rPr>
        <w:t xml:space="preserve"> na rachunek Generalnego Wykonawcy będzie wypłacana przez Generalnego Wykonawcę, o ile Generalny Wykonawca lub jego podwykonawca będzie ponosił odpowiedzialność za powstanie szkody, która została pokryta przez ubezpieczyciela z zastosowaniem franszyzy redukcyjnej.</w:t>
      </w:r>
    </w:p>
    <w:p w14:paraId="249C41F3" w14:textId="26B13A04" w:rsidR="00AA3298" w:rsidRPr="00407E05" w:rsidRDefault="005D13B5" w:rsidP="0049442A">
      <w:pPr>
        <w:pStyle w:val="Nagwek1"/>
        <w:spacing w:line="276" w:lineRule="auto"/>
        <w:rPr>
          <w:sz w:val="20"/>
          <w:szCs w:val="20"/>
        </w:rPr>
      </w:pPr>
      <w:bookmarkStart w:id="66" w:name="_Toc516662564"/>
      <w:bookmarkStart w:id="67" w:name="_Toc130246957"/>
      <w:bookmarkStart w:id="68" w:name="_Toc149136080"/>
      <w:bookmarkStart w:id="69" w:name="_Toc149658951"/>
      <w:bookmarkEnd w:id="19"/>
      <w:bookmarkEnd w:id="20"/>
      <w:bookmarkEnd w:id="21"/>
      <w:bookmarkEnd w:id="22"/>
      <w:bookmarkEnd w:id="66"/>
      <w:r w:rsidRPr="00407E05">
        <w:rPr>
          <w:sz w:val="20"/>
          <w:szCs w:val="20"/>
        </w:rPr>
        <w:t>§</w:t>
      </w:r>
      <w:r w:rsidR="00406F1B" w:rsidRPr="00407E05">
        <w:rPr>
          <w:sz w:val="20"/>
          <w:szCs w:val="20"/>
        </w:rPr>
        <w:t>14</w:t>
      </w:r>
      <w:r w:rsidRPr="00407E05">
        <w:rPr>
          <w:sz w:val="20"/>
          <w:szCs w:val="20"/>
        </w:rPr>
        <w:tab/>
        <w:t>Siła wyższa</w:t>
      </w:r>
      <w:bookmarkEnd w:id="67"/>
      <w:bookmarkEnd w:id="68"/>
      <w:bookmarkEnd w:id="69"/>
    </w:p>
    <w:p w14:paraId="093F9444" w14:textId="4B76E670" w:rsidR="00406F1B" w:rsidRPr="00407E05" w:rsidRDefault="00406F1B" w:rsidP="0049442A">
      <w:pPr>
        <w:pStyle w:val="Akapitzlist"/>
        <w:numPr>
          <w:ilvl w:val="0"/>
          <w:numId w:val="20"/>
        </w:numPr>
        <w:spacing w:after="60" w:line="276" w:lineRule="auto"/>
        <w:ind w:left="357" w:hanging="357"/>
        <w:jc w:val="both"/>
        <w:rPr>
          <w:rFonts w:cs="Arial"/>
          <w:sz w:val="20"/>
          <w:szCs w:val="20"/>
        </w:rPr>
      </w:pPr>
      <w:r w:rsidRPr="00407E05">
        <w:rPr>
          <w:rFonts w:cs="Arial"/>
          <w:sz w:val="20"/>
          <w:szCs w:val="20"/>
        </w:rPr>
        <w:t>Strony niniejszej Umowy zgodnie postanawiają, iż Siła Wyższa w rozumieniu niniejszej Umowy oznacza zdarzenie, niemożliwe do przewidzenia i zapobieżenia, które pozostaje poza kontrolą którejkolwiek ze stron niniejszej Umowy, w tym: powodzie, huragany, trzęsienia ziemi i klęski żywiołowe oraz w szczególności</w:t>
      </w:r>
      <w:r w:rsidR="00940D88" w:rsidRPr="00407E05">
        <w:rPr>
          <w:rFonts w:cs="Arial"/>
          <w:sz w:val="20"/>
          <w:szCs w:val="20"/>
        </w:rPr>
        <w:t>:</w:t>
      </w:r>
    </w:p>
    <w:p w14:paraId="008D55FD" w14:textId="65D5E74A" w:rsidR="00577557" w:rsidRPr="00407E05" w:rsidRDefault="00577557" w:rsidP="0049442A">
      <w:pPr>
        <w:pStyle w:val="Akapitzlist"/>
        <w:numPr>
          <w:ilvl w:val="1"/>
          <w:numId w:val="21"/>
        </w:numPr>
        <w:spacing w:after="60" w:line="276" w:lineRule="auto"/>
        <w:jc w:val="both"/>
        <w:rPr>
          <w:rFonts w:cs="Arial"/>
          <w:sz w:val="20"/>
          <w:szCs w:val="20"/>
        </w:rPr>
      </w:pPr>
      <w:r w:rsidRPr="00407E05">
        <w:rPr>
          <w:rFonts w:cs="Arial"/>
          <w:sz w:val="20"/>
          <w:szCs w:val="20"/>
        </w:rPr>
        <w:t>s</w:t>
      </w:r>
      <w:r w:rsidR="00406F1B" w:rsidRPr="00407E05">
        <w:rPr>
          <w:rFonts w:cs="Arial"/>
          <w:sz w:val="20"/>
          <w:szCs w:val="20"/>
        </w:rPr>
        <w:t>tan epidemii ogłoszon</w:t>
      </w:r>
      <w:r w:rsidRPr="00407E05">
        <w:rPr>
          <w:rFonts w:cs="Arial"/>
          <w:sz w:val="20"/>
          <w:szCs w:val="20"/>
        </w:rPr>
        <w:t>y</w:t>
      </w:r>
      <w:r w:rsidR="00406F1B" w:rsidRPr="00407E05">
        <w:rPr>
          <w:rFonts w:cs="Arial"/>
          <w:sz w:val="20"/>
          <w:szCs w:val="20"/>
        </w:rPr>
        <w:t xml:space="preserve"> na obszarze, gdzie Przedmiot Umowy jest wykonywany</w:t>
      </w:r>
      <w:r w:rsidRPr="00407E05">
        <w:rPr>
          <w:rFonts w:cs="Arial"/>
          <w:sz w:val="20"/>
          <w:szCs w:val="20"/>
        </w:rPr>
        <w:t>; dla uniknięcia wątpliwości stan zagrożenia epidemicznego nie jest uznawany dla potrzeb Umowy za zdarzenie spełniające znamiona Siły Wyższej,</w:t>
      </w:r>
    </w:p>
    <w:p w14:paraId="001C873A" w14:textId="4AD27467" w:rsidR="00406F1B" w:rsidRPr="00407E05" w:rsidRDefault="00406F1B" w:rsidP="0049442A">
      <w:pPr>
        <w:pStyle w:val="Akapitzlist"/>
        <w:numPr>
          <w:ilvl w:val="1"/>
          <w:numId w:val="21"/>
        </w:numPr>
        <w:spacing w:after="60" w:line="276" w:lineRule="auto"/>
        <w:jc w:val="both"/>
        <w:rPr>
          <w:rFonts w:cs="Arial"/>
          <w:sz w:val="20"/>
          <w:szCs w:val="20"/>
        </w:rPr>
      </w:pPr>
      <w:r w:rsidRPr="00407E05">
        <w:rPr>
          <w:rFonts w:cs="Arial"/>
          <w:sz w:val="20"/>
          <w:szCs w:val="20"/>
        </w:rPr>
        <w:t>działania wojenne i terroryzm na obszarze objętym Przedmiotem niniejszej Umowy.</w:t>
      </w:r>
    </w:p>
    <w:p w14:paraId="617C771D" w14:textId="078A463D" w:rsidR="00406F1B" w:rsidRPr="00407E05" w:rsidRDefault="00406F1B" w:rsidP="0049442A">
      <w:pPr>
        <w:pStyle w:val="Akapitzlist"/>
        <w:numPr>
          <w:ilvl w:val="0"/>
          <w:numId w:val="20"/>
        </w:numPr>
        <w:spacing w:after="60" w:line="276" w:lineRule="auto"/>
        <w:ind w:left="357" w:hanging="357"/>
        <w:jc w:val="both"/>
        <w:rPr>
          <w:rFonts w:cs="Arial"/>
          <w:sz w:val="20"/>
          <w:szCs w:val="20"/>
        </w:rPr>
      </w:pPr>
      <w:r w:rsidRPr="00407E05">
        <w:rPr>
          <w:rFonts w:cs="Arial"/>
          <w:sz w:val="20"/>
          <w:szCs w:val="20"/>
        </w:rPr>
        <w:t>Strony niniejszej Umowy zgodnie postanawiają, iż w przypadku niemożności wykonania zobowiązań wynikających z postanowień niniejszej Umowy z powodu Siły Wyższej wykonanie zobowiązań przez którąkolwiek ze stron zawieszone będzie w zakresie oraz w czasie działania Siły Wyższej.</w:t>
      </w:r>
    </w:p>
    <w:p w14:paraId="63F03F7D" w14:textId="37BC8491" w:rsidR="00CC11EC" w:rsidRPr="00407E05" w:rsidRDefault="00AA3298" w:rsidP="0049442A">
      <w:pPr>
        <w:pStyle w:val="Akapitzlist"/>
        <w:numPr>
          <w:ilvl w:val="0"/>
          <w:numId w:val="20"/>
        </w:numPr>
        <w:spacing w:after="60" w:line="276" w:lineRule="auto"/>
        <w:ind w:left="357" w:hanging="357"/>
        <w:jc w:val="both"/>
        <w:rPr>
          <w:rFonts w:cs="Arial"/>
          <w:sz w:val="20"/>
          <w:szCs w:val="20"/>
        </w:rPr>
      </w:pPr>
      <w:r w:rsidRPr="00407E05">
        <w:rPr>
          <w:rFonts w:cs="Arial"/>
          <w:sz w:val="20"/>
          <w:szCs w:val="20"/>
        </w:rPr>
        <w:t xml:space="preserve">Generalny Wykonawca jest zobowiązany niezwłocznie po powzięciu </w:t>
      </w:r>
      <w:r w:rsidR="00577557" w:rsidRPr="00407E05">
        <w:rPr>
          <w:rFonts w:cs="Arial"/>
          <w:sz w:val="20"/>
          <w:szCs w:val="20"/>
        </w:rPr>
        <w:t>i</w:t>
      </w:r>
      <w:r w:rsidRPr="00407E05">
        <w:rPr>
          <w:rFonts w:cs="Arial"/>
          <w:sz w:val="20"/>
          <w:szCs w:val="20"/>
        </w:rPr>
        <w:t>nformacji</w:t>
      </w:r>
      <w:r w:rsidR="00577557" w:rsidRPr="00407E05">
        <w:rPr>
          <w:rFonts w:cs="Arial"/>
          <w:sz w:val="20"/>
          <w:szCs w:val="20"/>
        </w:rPr>
        <w:t xml:space="preserve"> o przewidywanym wystąpieniu zakłóceń w realizacji Umowy z uwagi na zjawiska o charakterze Siły Wyższej lub inne nieprzewidziane  zjawiska, na których występowanie Strony nie mają wpływu, poinformować </w:t>
      </w:r>
      <w:r w:rsidRPr="00407E05">
        <w:rPr>
          <w:rFonts w:cs="Arial"/>
          <w:sz w:val="20"/>
          <w:szCs w:val="20"/>
        </w:rPr>
        <w:t xml:space="preserve">pisemnie </w:t>
      </w:r>
      <w:r w:rsidR="00F90308" w:rsidRPr="00407E05">
        <w:rPr>
          <w:rFonts w:cs="Arial"/>
          <w:sz w:val="20"/>
          <w:szCs w:val="20"/>
        </w:rPr>
        <w:t>Zamawiającego</w:t>
      </w:r>
      <w:r w:rsidRPr="00407E05">
        <w:rPr>
          <w:rFonts w:cs="Arial"/>
          <w:sz w:val="20"/>
          <w:szCs w:val="20"/>
        </w:rPr>
        <w:t xml:space="preserve"> o każdym przewidywanym przypadku opóźnienia robót oraz </w:t>
      </w:r>
      <w:r w:rsidR="00577557" w:rsidRPr="00407E05">
        <w:rPr>
          <w:rFonts w:cs="Arial"/>
          <w:sz w:val="20"/>
          <w:szCs w:val="20"/>
        </w:rPr>
        <w:t xml:space="preserve">szczegółowej </w:t>
      </w:r>
      <w:r w:rsidRPr="00407E05">
        <w:rPr>
          <w:rFonts w:cs="Arial"/>
          <w:sz w:val="20"/>
          <w:szCs w:val="20"/>
        </w:rPr>
        <w:t xml:space="preserve">jego przyczynie i przewidywanych skutkach, w tym dla terminu wykonania całości </w:t>
      </w:r>
      <w:r w:rsidR="00577557" w:rsidRPr="00407E05">
        <w:rPr>
          <w:rFonts w:cs="Arial"/>
          <w:sz w:val="20"/>
          <w:szCs w:val="20"/>
        </w:rPr>
        <w:t>Przedmiotu Umowy.</w:t>
      </w:r>
    </w:p>
    <w:p w14:paraId="2364AB94" w14:textId="251F94AD" w:rsidR="002E61C8" w:rsidRPr="00407E05" w:rsidRDefault="002F68B2" w:rsidP="0049442A">
      <w:pPr>
        <w:pStyle w:val="Akapitzlist"/>
        <w:numPr>
          <w:ilvl w:val="0"/>
          <w:numId w:val="20"/>
        </w:numPr>
        <w:spacing w:after="60" w:line="276" w:lineRule="auto"/>
        <w:ind w:left="357" w:hanging="357"/>
        <w:jc w:val="both"/>
        <w:rPr>
          <w:rFonts w:eastAsia="Times New Roman" w:cs="Arial"/>
          <w:bCs/>
          <w:iCs/>
          <w:sz w:val="20"/>
          <w:szCs w:val="20"/>
          <w:lang w:val="x-none"/>
        </w:rPr>
      </w:pPr>
      <w:r w:rsidRPr="00407E05">
        <w:rPr>
          <w:rFonts w:cs="Arial"/>
          <w:sz w:val="20"/>
          <w:szCs w:val="20"/>
        </w:rPr>
        <w:t>Nie stanowią uzasadnienia do przedłużenia terminu</w:t>
      </w:r>
      <w:r w:rsidR="00F34838" w:rsidRPr="00407E05">
        <w:rPr>
          <w:rFonts w:cs="Arial"/>
          <w:sz w:val="20"/>
          <w:szCs w:val="20"/>
        </w:rPr>
        <w:t xml:space="preserve"> braki personelu</w:t>
      </w:r>
      <w:r w:rsidR="005D2CB0" w:rsidRPr="00407E05">
        <w:rPr>
          <w:rFonts w:cs="Arial"/>
          <w:sz w:val="20"/>
          <w:szCs w:val="20"/>
        </w:rPr>
        <w:t xml:space="preserve"> lub</w:t>
      </w:r>
      <w:r w:rsidRPr="00407E05">
        <w:rPr>
          <w:rFonts w:cs="Arial"/>
          <w:sz w:val="20"/>
          <w:szCs w:val="20"/>
        </w:rPr>
        <w:t xml:space="preserve"> strajk u Generalnego Wykonawcy, jego Podwykonawców lub dostawców</w:t>
      </w:r>
      <w:r w:rsidR="008D0BCB" w:rsidRPr="00407E05">
        <w:rPr>
          <w:rFonts w:cs="Arial"/>
          <w:sz w:val="20"/>
          <w:szCs w:val="20"/>
        </w:rPr>
        <w:t xml:space="preserve"> ani</w:t>
      </w:r>
      <w:r w:rsidR="000C726F" w:rsidRPr="00407E05">
        <w:rPr>
          <w:rFonts w:cs="Arial"/>
          <w:sz w:val="20"/>
          <w:szCs w:val="20"/>
        </w:rPr>
        <w:t xml:space="preserve"> </w:t>
      </w:r>
      <w:r w:rsidRPr="00407E05">
        <w:rPr>
          <w:rFonts w:cs="Arial"/>
          <w:sz w:val="20"/>
          <w:szCs w:val="20"/>
        </w:rPr>
        <w:t xml:space="preserve">też warunki atmosferyczne w trakcie wykonywania </w:t>
      </w:r>
      <w:r w:rsidR="008D0BCB" w:rsidRPr="00407E05">
        <w:rPr>
          <w:rFonts w:cs="Arial"/>
          <w:sz w:val="20"/>
          <w:szCs w:val="20"/>
        </w:rPr>
        <w:t>prac.</w:t>
      </w:r>
      <w:r w:rsidR="00426193" w:rsidRPr="00407E05">
        <w:rPr>
          <w:rFonts w:cs="Arial"/>
          <w:sz w:val="20"/>
          <w:szCs w:val="20"/>
        </w:rPr>
        <w:t xml:space="preserve"> </w:t>
      </w:r>
      <w:r w:rsidR="00E12740" w:rsidRPr="00407E05">
        <w:rPr>
          <w:rFonts w:cs="Arial"/>
          <w:sz w:val="20"/>
          <w:szCs w:val="20"/>
        </w:rPr>
        <w:t>P</w:t>
      </w:r>
      <w:r w:rsidR="00426193" w:rsidRPr="00407E05">
        <w:rPr>
          <w:rFonts w:cs="Arial"/>
          <w:sz w:val="20"/>
          <w:szCs w:val="20"/>
        </w:rPr>
        <w:t>onadto Generalny Wykonawca nie może powoływać się na opóźnienia dostaw materiałów i urządzeń, których to opóźnień mógł uniknąć zamawiając materiały i urządzenia niezbędne do realizacji robót z odpowiednim wyprzedzeniem</w:t>
      </w:r>
      <w:r w:rsidRPr="00407E05">
        <w:rPr>
          <w:rFonts w:cs="Arial"/>
          <w:sz w:val="20"/>
          <w:szCs w:val="20"/>
        </w:rPr>
        <w:t>.</w:t>
      </w:r>
    </w:p>
    <w:p w14:paraId="30AF5991" w14:textId="545B19BE" w:rsidR="00AA3298" w:rsidRPr="00407E05" w:rsidRDefault="00EF5C5A" w:rsidP="0049442A">
      <w:pPr>
        <w:pStyle w:val="Nagwek1"/>
        <w:spacing w:line="276" w:lineRule="auto"/>
        <w:rPr>
          <w:sz w:val="20"/>
          <w:szCs w:val="20"/>
        </w:rPr>
      </w:pPr>
      <w:bookmarkStart w:id="70" w:name="_Toc526153674"/>
      <w:bookmarkStart w:id="71" w:name="_Toc130246958"/>
      <w:bookmarkStart w:id="72" w:name="_Toc149136081"/>
      <w:bookmarkStart w:id="73" w:name="_Toc149658952"/>
      <w:r w:rsidRPr="00407E05">
        <w:rPr>
          <w:sz w:val="20"/>
          <w:szCs w:val="20"/>
        </w:rPr>
        <w:t>§15</w:t>
      </w:r>
      <w:r w:rsidRPr="00407E05">
        <w:rPr>
          <w:sz w:val="20"/>
          <w:szCs w:val="20"/>
        </w:rPr>
        <w:tab/>
      </w:r>
      <w:r w:rsidR="00AA3298" w:rsidRPr="00407E05">
        <w:rPr>
          <w:sz w:val="20"/>
          <w:szCs w:val="20"/>
        </w:rPr>
        <w:t>Gwarancja i rękojmia</w:t>
      </w:r>
      <w:bookmarkEnd w:id="70"/>
      <w:bookmarkEnd w:id="71"/>
      <w:bookmarkEnd w:id="72"/>
      <w:bookmarkEnd w:id="73"/>
    </w:p>
    <w:p w14:paraId="69198DA6" w14:textId="041D4D45" w:rsidR="001C29E4" w:rsidRPr="00407E05" w:rsidRDefault="00AA3298" w:rsidP="0049442A">
      <w:pPr>
        <w:pStyle w:val="Akapitzlist"/>
        <w:numPr>
          <w:ilvl w:val="0"/>
          <w:numId w:val="23"/>
        </w:numPr>
        <w:spacing w:after="60" w:line="276" w:lineRule="auto"/>
        <w:jc w:val="both"/>
        <w:rPr>
          <w:rFonts w:cs="Arial"/>
          <w:sz w:val="20"/>
          <w:szCs w:val="20"/>
        </w:rPr>
      </w:pPr>
      <w:r w:rsidRPr="00407E05">
        <w:rPr>
          <w:rFonts w:cs="Arial"/>
          <w:sz w:val="20"/>
          <w:szCs w:val="20"/>
        </w:rPr>
        <w:t xml:space="preserve">Generalny Wykonawca udziela </w:t>
      </w:r>
      <w:r w:rsidR="002F1421" w:rsidRPr="00407E05">
        <w:rPr>
          <w:rFonts w:cs="Arial"/>
          <w:sz w:val="20"/>
          <w:szCs w:val="20"/>
        </w:rPr>
        <w:t>Zamawiającemu</w:t>
      </w:r>
      <w:r w:rsidRPr="00407E05">
        <w:rPr>
          <w:rFonts w:cs="Arial"/>
          <w:sz w:val="20"/>
          <w:szCs w:val="20"/>
        </w:rPr>
        <w:t xml:space="preserve"> gwarancji </w:t>
      </w:r>
      <w:r w:rsidR="00D95CD3" w:rsidRPr="00407E05">
        <w:rPr>
          <w:rFonts w:cs="Arial"/>
          <w:sz w:val="20"/>
          <w:szCs w:val="20"/>
        </w:rPr>
        <w:t xml:space="preserve">i rękojmi </w:t>
      </w:r>
      <w:r w:rsidRPr="00407E05">
        <w:rPr>
          <w:rFonts w:cs="Arial"/>
          <w:sz w:val="20"/>
          <w:szCs w:val="20"/>
        </w:rPr>
        <w:t>w zakresie prac</w:t>
      </w:r>
      <w:r w:rsidR="00EF5C5A" w:rsidRPr="00407E05">
        <w:rPr>
          <w:rFonts w:cs="Arial"/>
          <w:sz w:val="20"/>
          <w:szCs w:val="20"/>
        </w:rPr>
        <w:t xml:space="preserve"> i robót budowlanych</w:t>
      </w:r>
      <w:r w:rsidRPr="00407E05">
        <w:rPr>
          <w:rFonts w:cs="Arial"/>
          <w:sz w:val="20"/>
          <w:szCs w:val="20"/>
        </w:rPr>
        <w:t xml:space="preserve"> objętych niniejszą Umową</w:t>
      </w:r>
      <w:r w:rsidR="001C29E4" w:rsidRPr="00407E05">
        <w:rPr>
          <w:rFonts w:cs="Arial"/>
          <w:sz w:val="20"/>
          <w:szCs w:val="20"/>
        </w:rPr>
        <w:t xml:space="preserve"> i oświadcza, że </w:t>
      </w:r>
      <w:r w:rsidR="00E55583" w:rsidRPr="00407E05">
        <w:rPr>
          <w:rFonts w:cs="Arial"/>
          <w:sz w:val="20"/>
          <w:szCs w:val="20"/>
        </w:rPr>
        <w:t xml:space="preserve">wykonany przez Generalnego Wykonawcę Przedmiot Umowy </w:t>
      </w:r>
      <w:r w:rsidR="001C29E4" w:rsidRPr="00407E05">
        <w:rPr>
          <w:rFonts w:cs="Arial"/>
          <w:sz w:val="20"/>
          <w:szCs w:val="20"/>
        </w:rPr>
        <w:t xml:space="preserve">w całości jak i poszczególne jego elementy, materiały użyte do jego budowy, wyposażenie, zastosowane rozwiązania i urządzenia  są zgodne z </w:t>
      </w:r>
      <w:r w:rsidR="00CC11EC" w:rsidRPr="00407E05">
        <w:rPr>
          <w:rFonts w:cs="Arial"/>
          <w:sz w:val="20"/>
          <w:szCs w:val="20"/>
        </w:rPr>
        <w:t>Umową</w:t>
      </w:r>
      <w:r w:rsidR="001C29E4" w:rsidRPr="00407E05">
        <w:rPr>
          <w:rFonts w:cs="Arial"/>
          <w:sz w:val="20"/>
          <w:szCs w:val="20"/>
        </w:rPr>
        <w:t>, projektem, wiedzą techniczną oraz sztuką budowlaną</w:t>
      </w:r>
      <w:r w:rsidR="00CC11EC" w:rsidRPr="00407E05">
        <w:rPr>
          <w:rFonts w:cs="Arial"/>
          <w:sz w:val="20"/>
          <w:szCs w:val="20"/>
        </w:rPr>
        <w:t>, oraz, że:</w:t>
      </w:r>
    </w:p>
    <w:p w14:paraId="766BC4CA" w14:textId="27ED3EA3" w:rsidR="00EF5C5A" w:rsidRPr="00407E05" w:rsidRDefault="00CC11EC" w:rsidP="0049442A">
      <w:pPr>
        <w:pStyle w:val="Akapitzlist"/>
        <w:numPr>
          <w:ilvl w:val="1"/>
          <w:numId w:val="22"/>
        </w:numPr>
        <w:spacing w:after="60" w:line="276" w:lineRule="auto"/>
        <w:jc w:val="both"/>
        <w:rPr>
          <w:rFonts w:cs="Arial"/>
          <w:sz w:val="20"/>
          <w:szCs w:val="20"/>
        </w:rPr>
      </w:pPr>
      <w:r w:rsidRPr="00407E05">
        <w:rPr>
          <w:rFonts w:cs="Arial"/>
          <w:sz w:val="20"/>
          <w:szCs w:val="20"/>
        </w:rPr>
        <w:t xml:space="preserve">są one zgodne ze specyfikacjami technicznymi, certyfikatami, odpowiadają próbkom, ekspertyzom, lub wzorcom, </w:t>
      </w:r>
      <w:r w:rsidR="00087109" w:rsidRPr="00407E05">
        <w:rPr>
          <w:rFonts w:cs="Arial"/>
          <w:sz w:val="20"/>
          <w:szCs w:val="20"/>
        </w:rPr>
        <w:t xml:space="preserve">lub innymi dokumentami potwierdzającymi ich właściwości a </w:t>
      </w:r>
      <w:r w:rsidRPr="00407E05">
        <w:rPr>
          <w:rFonts w:cs="Arial"/>
          <w:sz w:val="20"/>
          <w:szCs w:val="20"/>
        </w:rPr>
        <w:t xml:space="preserve">przedstawionymi przez Generalnego Wykonawcę i zaakceptowanymi przez </w:t>
      </w:r>
      <w:r w:rsidR="00F90308" w:rsidRPr="00407E05">
        <w:rPr>
          <w:rFonts w:cs="Arial"/>
          <w:sz w:val="20"/>
          <w:szCs w:val="20"/>
        </w:rPr>
        <w:t>Zamawiającego</w:t>
      </w:r>
      <w:r w:rsidR="00475E6A" w:rsidRPr="00407E05">
        <w:rPr>
          <w:rFonts w:cs="Arial"/>
          <w:sz w:val="20"/>
          <w:szCs w:val="20"/>
        </w:rPr>
        <w:t>,</w:t>
      </w:r>
    </w:p>
    <w:p w14:paraId="471225E5" w14:textId="5388C2F0" w:rsidR="001C29E4" w:rsidRPr="00407E05" w:rsidRDefault="003E402D" w:rsidP="0049442A">
      <w:pPr>
        <w:pStyle w:val="Akapitzlist"/>
        <w:numPr>
          <w:ilvl w:val="1"/>
          <w:numId w:val="22"/>
        </w:numPr>
        <w:spacing w:after="60" w:line="276" w:lineRule="auto"/>
        <w:jc w:val="both"/>
        <w:rPr>
          <w:rFonts w:cs="Arial"/>
          <w:sz w:val="20"/>
          <w:szCs w:val="20"/>
        </w:rPr>
      </w:pPr>
      <w:r w:rsidRPr="00407E05">
        <w:rPr>
          <w:rFonts w:cs="Arial"/>
          <w:sz w:val="20"/>
          <w:szCs w:val="20"/>
        </w:rPr>
        <w:t>zostały</w:t>
      </w:r>
      <w:r w:rsidR="00CC11EC" w:rsidRPr="00407E05">
        <w:rPr>
          <w:rFonts w:cs="Arial"/>
          <w:sz w:val="20"/>
          <w:szCs w:val="20"/>
        </w:rPr>
        <w:t xml:space="preserve"> </w:t>
      </w:r>
      <w:r w:rsidR="002F1421" w:rsidRPr="00407E05">
        <w:rPr>
          <w:rFonts w:cs="Arial"/>
          <w:sz w:val="20"/>
          <w:szCs w:val="20"/>
        </w:rPr>
        <w:t>Zamawiającemu</w:t>
      </w:r>
      <w:r w:rsidR="00CC11EC" w:rsidRPr="00407E05">
        <w:rPr>
          <w:rFonts w:cs="Arial"/>
          <w:sz w:val="20"/>
          <w:szCs w:val="20"/>
        </w:rPr>
        <w:t xml:space="preserve"> wydan</w:t>
      </w:r>
      <w:r w:rsidRPr="00407E05">
        <w:rPr>
          <w:rFonts w:cs="Arial"/>
          <w:sz w:val="20"/>
          <w:szCs w:val="20"/>
        </w:rPr>
        <w:t>e</w:t>
      </w:r>
      <w:r w:rsidR="00CC11EC" w:rsidRPr="00407E05">
        <w:rPr>
          <w:rFonts w:cs="Arial"/>
          <w:sz w:val="20"/>
          <w:szCs w:val="20"/>
        </w:rPr>
        <w:t xml:space="preserve"> w stanie kompletnym pod względem zgodności z </w:t>
      </w:r>
      <w:r w:rsidR="00A7641C" w:rsidRPr="00407E05">
        <w:rPr>
          <w:rFonts w:cs="Arial"/>
          <w:sz w:val="20"/>
          <w:szCs w:val="20"/>
        </w:rPr>
        <w:t>Umow</w:t>
      </w:r>
      <w:r w:rsidR="00CC11EC" w:rsidRPr="00407E05">
        <w:rPr>
          <w:rFonts w:cs="Arial"/>
          <w:sz w:val="20"/>
          <w:szCs w:val="20"/>
        </w:rPr>
        <w:t>ą, projektem, wiedzą techniczną oraz sztuką budowlaną.</w:t>
      </w:r>
    </w:p>
    <w:p w14:paraId="520BE0E6" w14:textId="6025F120" w:rsidR="00AA3298" w:rsidRPr="00407E05" w:rsidRDefault="00AA3298" w:rsidP="0049442A">
      <w:pPr>
        <w:pStyle w:val="Akapitzlist"/>
        <w:numPr>
          <w:ilvl w:val="0"/>
          <w:numId w:val="23"/>
        </w:numPr>
        <w:spacing w:after="60" w:line="276" w:lineRule="auto"/>
        <w:ind w:left="357" w:hanging="357"/>
        <w:jc w:val="both"/>
        <w:rPr>
          <w:rFonts w:cs="Arial"/>
          <w:sz w:val="20"/>
          <w:szCs w:val="20"/>
        </w:rPr>
      </w:pPr>
      <w:r w:rsidRPr="00407E05">
        <w:rPr>
          <w:rFonts w:cs="Arial"/>
          <w:sz w:val="20"/>
          <w:szCs w:val="20"/>
        </w:rPr>
        <w:t xml:space="preserve">Gwarancja </w:t>
      </w:r>
      <w:r w:rsidR="00D95CD3" w:rsidRPr="00407E05">
        <w:rPr>
          <w:rFonts w:cs="Arial"/>
          <w:sz w:val="20"/>
          <w:szCs w:val="20"/>
        </w:rPr>
        <w:t xml:space="preserve">i rękojmia </w:t>
      </w:r>
      <w:r w:rsidRPr="00407E05">
        <w:rPr>
          <w:rFonts w:cs="Arial"/>
          <w:sz w:val="20"/>
          <w:szCs w:val="20"/>
        </w:rPr>
        <w:t>obejmuje roboty budowlane i wszelkie inne prace wykonane przez Generalnego Wykonawcę i działających na jego zlecenie podwykonawców oraz użyte do ich wykonania materiały.</w:t>
      </w:r>
    </w:p>
    <w:p w14:paraId="0A860BE7" w14:textId="11E63F46" w:rsidR="00E16DA4" w:rsidRPr="00407E05" w:rsidRDefault="00AA3298" w:rsidP="0049442A">
      <w:pPr>
        <w:pStyle w:val="Akapitzlist"/>
        <w:numPr>
          <w:ilvl w:val="0"/>
          <w:numId w:val="23"/>
        </w:numPr>
        <w:spacing w:after="60" w:line="276" w:lineRule="auto"/>
        <w:ind w:left="357" w:hanging="357"/>
        <w:jc w:val="both"/>
        <w:rPr>
          <w:rFonts w:cs="Arial"/>
          <w:sz w:val="20"/>
          <w:szCs w:val="20"/>
        </w:rPr>
      </w:pPr>
      <w:r w:rsidRPr="00407E05">
        <w:rPr>
          <w:rFonts w:cs="Arial"/>
          <w:sz w:val="20"/>
          <w:szCs w:val="20"/>
        </w:rPr>
        <w:t xml:space="preserve">Okres gwarancji </w:t>
      </w:r>
      <w:r w:rsidR="004422E7" w:rsidRPr="00407E05">
        <w:rPr>
          <w:rFonts w:cs="Arial"/>
          <w:sz w:val="20"/>
          <w:szCs w:val="20"/>
        </w:rPr>
        <w:t xml:space="preserve">i rękojmi </w:t>
      </w:r>
      <w:r w:rsidR="00E16DA4" w:rsidRPr="00407E05">
        <w:rPr>
          <w:rFonts w:cs="Arial"/>
          <w:sz w:val="20"/>
          <w:szCs w:val="20"/>
        </w:rPr>
        <w:t>dla Przedmiotu Zamówienia wynosi</w:t>
      </w:r>
    </w:p>
    <w:p w14:paraId="2CBFAD80" w14:textId="0A8AF8B8" w:rsidR="00AA3298" w:rsidRPr="00407E05" w:rsidRDefault="00C964AF" w:rsidP="0049442A">
      <w:pPr>
        <w:pStyle w:val="Akapitzlist"/>
        <w:numPr>
          <w:ilvl w:val="1"/>
          <w:numId w:val="16"/>
        </w:numPr>
        <w:spacing w:after="60" w:line="276" w:lineRule="auto"/>
        <w:jc w:val="both"/>
        <w:rPr>
          <w:rFonts w:cs="Arial"/>
          <w:sz w:val="20"/>
          <w:szCs w:val="20"/>
        </w:rPr>
      </w:pPr>
      <w:r>
        <w:rPr>
          <w:rFonts w:cs="Arial"/>
          <w:sz w:val="20"/>
          <w:szCs w:val="20"/>
        </w:rPr>
        <w:t>[XXX]</w:t>
      </w:r>
      <w:r w:rsidR="00E16DA4" w:rsidRPr="00407E05">
        <w:rPr>
          <w:rFonts w:cs="Arial"/>
          <w:sz w:val="20"/>
          <w:szCs w:val="20"/>
        </w:rPr>
        <w:t xml:space="preserve"> miesięcy dla Przedmiotu Umowy,</w:t>
      </w:r>
    </w:p>
    <w:p w14:paraId="15BD5E35" w14:textId="7C393692" w:rsidR="00C461D0" w:rsidRPr="00407E05" w:rsidRDefault="00AA3298" w:rsidP="0049442A">
      <w:pPr>
        <w:pStyle w:val="Akapitzlist"/>
        <w:numPr>
          <w:ilvl w:val="1"/>
          <w:numId w:val="16"/>
        </w:numPr>
        <w:spacing w:after="60" w:line="276" w:lineRule="auto"/>
        <w:jc w:val="both"/>
        <w:rPr>
          <w:rFonts w:cs="Arial"/>
          <w:sz w:val="20"/>
          <w:szCs w:val="20"/>
        </w:rPr>
      </w:pPr>
      <w:r w:rsidRPr="00407E05">
        <w:rPr>
          <w:rFonts w:cs="Arial"/>
          <w:sz w:val="20"/>
          <w:szCs w:val="20"/>
        </w:rPr>
        <w:t xml:space="preserve">dla urządzeń i wyposażenia według gwarancji producenta, jednak nie krócej niż </w:t>
      </w:r>
      <w:r w:rsidR="005E073D" w:rsidRPr="00407E05">
        <w:rPr>
          <w:rFonts w:cs="Arial"/>
          <w:sz w:val="20"/>
          <w:szCs w:val="20"/>
        </w:rPr>
        <w:t xml:space="preserve">2 (dwa) </w:t>
      </w:r>
      <w:r w:rsidR="00BC5ACF" w:rsidRPr="00407E05">
        <w:rPr>
          <w:rFonts w:cs="Arial"/>
          <w:sz w:val="20"/>
          <w:szCs w:val="20"/>
        </w:rPr>
        <w:t>lata</w:t>
      </w:r>
      <w:r w:rsidR="00E16DA4" w:rsidRPr="00407E05">
        <w:rPr>
          <w:rFonts w:cs="Arial"/>
          <w:sz w:val="20"/>
          <w:szCs w:val="20"/>
        </w:rPr>
        <w:t>.</w:t>
      </w:r>
    </w:p>
    <w:p w14:paraId="47A805F8" w14:textId="01AE3E32" w:rsidR="00AA3298" w:rsidRPr="00407E05" w:rsidRDefault="00AA3298" w:rsidP="0049442A">
      <w:pPr>
        <w:pStyle w:val="Akapitzlist"/>
        <w:numPr>
          <w:ilvl w:val="0"/>
          <w:numId w:val="16"/>
        </w:numPr>
        <w:spacing w:after="60" w:line="276" w:lineRule="auto"/>
        <w:ind w:left="357" w:hanging="357"/>
        <w:jc w:val="both"/>
        <w:rPr>
          <w:rFonts w:cs="Arial"/>
          <w:sz w:val="20"/>
          <w:szCs w:val="20"/>
        </w:rPr>
      </w:pPr>
      <w:r w:rsidRPr="00407E05">
        <w:rPr>
          <w:rFonts w:cs="Arial"/>
          <w:sz w:val="20"/>
          <w:szCs w:val="20"/>
        </w:rPr>
        <w:lastRenderedPageBreak/>
        <w:t xml:space="preserve">Bieg gwarancji </w:t>
      </w:r>
      <w:r w:rsidR="004422E7" w:rsidRPr="00407E05">
        <w:rPr>
          <w:rFonts w:cs="Arial"/>
          <w:sz w:val="20"/>
          <w:szCs w:val="20"/>
        </w:rPr>
        <w:t xml:space="preserve">i rękojmi </w:t>
      </w:r>
      <w:r w:rsidRPr="00407E05">
        <w:rPr>
          <w:rFonts w:cs="Arial"/>
          <w:sz w:val="20"/>
          <w:szCs w:val="20"/>
        </w:rPr>
        <w:t xml:space="preserve">rozpoczyna się z dniem przejęcia </w:t>
      </w:r>
      <w:r w:rsidR="00A254DD" w:rsidRPr="00407E05">
        <w:rPr>
          <w:rFonts w:cs="Arial"/>
          <w:sz w:val="20"/>
          <w:szCs w:val="20"/>
        </w:rPr>
        <w:t>Obiekt</w:t>
      </w:r>
      <w:r w:rsidRPr="00407E05">
        <w:rPr>
          <w:rFonts w:cs="Arial"/>
          <w:sz w:val="20"/>
          <w:szCs w:val="20"/>
        </w:rPr>
        <w:t xml:space="preserve">u przez </w:t>
      </w:r>
      <w:r w:rsidR="00F90308" w:rsidRPr="00407E05">
        <w:rPr>
          <w:rFonts w:cs="Arial"/>
          <w:sz w:val="20"/>
          <w:szCs w:val="20"/>
        </w:rPr>
        <w:t>Zamawiającego</w:t>
      </w:r>
      <w:r w:rsidRPr="00407E05">
        <w:rPr>
          <w:rFonts w:cs="Arial"/>
          <w:sz w:val="20"/>
          <w:szCs w:val="20"/>
        </w:rPr>
        <w:t xml:space="preserve"> na podstawie </w:t>
      </w:r>
      <w:r w:rsidR="00E723E3" w:rsidRPr="00407E05">
        <w:rPr>
          <w:rFonts w:cs="Arial"/>
          <w:sz w:val="20"/>
          <w:szCs w:val="20"/>
        </w:rPr>
        <w:t xml:space="preserve">Ostatecznego </w:t>
      </w:r>
      <w:r w:rsidR="00976A8E" w:rsidRPr="00407E05">
        <w:rPr>
          <w:rFonts w:cs="Arial"/>
          <w:sz w:val="20"/>
          <w:szCs w:val="20"/>
        </w:rPr>
        <w:t>P</w:t>
      </w:r>
      <w:r w:rsidRPr="00407E05">
        <w:rPr>
          <w:rFonts w:cs="Arial"/>
          <w:sz w:val="20"/>
          <w:szCs w:val="20"/>
        </w:rPr>
        <w:t xml:space="preserve">rotokołu </w:t>
      </w:r>
      <w:r w:rsidR="00976A8E" w:rsidRPr="00407E05">
        <w:rPr>
          <w:rFonts w:cs="Arial"/>
          <w:sz w:val="20"/>
          <w:szCs w:val="20"/>
        </w:rPr>
        <w:t>Odbioru Końcowego</w:t>
      </w:r>
      <w:r w:rsidR="00EF5C5A" w:rsidRPr="00407E05">
        <w:rPr>
          <w:rFonts w:cs="Arial"/>
          <w:sz w:val="20"/>
          <w:szCs w:val="20"/>
        </w:rPr>
        <w:t>.</w:t>
      </w:r>
    </w:p>
    <w:p w14:paraId="3FE60C62" w14:textId="39BA2880" w:rsidR="00245D4A" w:rsidRPr="00407E05" w:rsidRDefault="004422E7" w:rsidP="0049442A">
      <w:pPr>
        <w:pStyle w:val="Akapitzlist"/>
        <w:numPr>
          <w:ilvl w:val="0"/>
          <w:numId w:val="16"/>
        </w:numPr>
        <w:spacing w:after="60" w:line="276" w:lineRule="auto"/>
        <w:ind w:left="357" w:hanging="357"/>
        <w:jc w:val="both"/>
        <w:rPr>
          <w:rFonts w:cs="Arial"/>
          <w:sz w:val="20"/>
          <w:szCs w:val="20"/>
        </w:rPr>
      </w:pPr>
      <w:r w:rsidRPr="00407E05">
        <w:rPr>
          <w:rFonts w:cs="Arial"/>
          <w:sz w:val="20"/>
          <w:szCs w:val="20"/>
        </w:rPr>
        <w:t xml:space="preserve">W przypadku ujawnienia się wad w okresie gwarancji/rękojmi, </w:t>
      </w:r>
      <w:r w:rsidR="002F1421" w:rsidRPr="00407E05">
        <w:rPr>
          <w:rFonts w:cs="Arial"/>
          <w:sz w:val="20"/>
          <w:szCs w:val="20"/>
        </w:rPr>
        <w:t>Zamawiający</w:t>
      </w:r>
      <w:r w:rsidRPr="00407E05">
        <w:rPr>
          <w:rFonts w:cs="Arial"/>
          <w:sz w:val="20"/>
          <w:szCs w:val="20"/>
        </w:rPr>
        <w:t xml:space="preserve"> zażąda od Generalnego Wykonawcy ich usunięcia  na  koszt</w:t>
      </w:r>
      <w:r w:rsidR="00F05226" w:rsidRPr="00407E05">
        <w:rPr>
          <w:rFonts w:cs="Arial"/>
          <w:sz w:val="20"/>
          <w:szCs w:val="20"/>
        </w:rPr>
        <w:t xml:space="preserve"> Generalnego Wykonawcy i wyznaczy</w:t>
      </w:r>
      <w:r w:rsidR="00A66827" w:rsidRPr="00407E05">
        <w:rPr>
          <w:rFonts w:cs="Arial"/>
          <w:sz w:val="20"/>
          <w:szCs w:val="20"/>
        </w:rPr>
        <w:t xml:space="preserve"> odpowiedni</w:t>
      </w:r>
      <w:r w:rsidR="00F05226" w:rsidRPr="00407E05">
        <w:rPr>
          <w:rFonts w:cs="Arial"/>
          <w:sz w:val="20"/>
          <w:szCs w:val="20"/>
        </w:rPr>
        <w:t xml:space="preserve"> </w:t>
      </w:r>
      <w:r w:rsidR="00E03ADB" w:rsidRPr="00407E05">
        <w:rPr>
          <w:rFonts w:cs="Arial"/>
          <w:sz w:val="20"/>
          <w:szCs w:val="20"/>
        </w:rPr>
        <w:t xml:space="preserve">technicznie możliwy </w:t>
      </w:r>
      <w:r w:rsidR="00F05226" w:rsidRPr="00407E05">
        <w:rPr>
          <w:rFonts w:cs="Arial"/>
          <w:sz w:val="20"/>
          <w:szCs w:val="20"/>
        </w:rPr>
        <w:t>termin na usunięcie wad</w:t>
      </w:r>
      <w:r w:rsidR="00A66827" w:rsidRPr="00407E05">
        <w:rPr>
          <w:rFonts w:cs="Arial"/>
          <w:sz w:val="20"/>
          <w:szCs w:val="20"/>
        </w:rPr>
        <w:t xml:space="preserve">, nie krótszy niż </w:t>
      </w:r>
      <w:r w:rsidR="00DA5F4E" w:rsidRPr="00407E05">
        <w:rPr>
          <w:rFonts w:cs="Arial"/>
          <w:sz w:val="20"/>
          <w:szCs w:val="20"/>
        </w:rPr>
        <w:t>14 (czternaście) dni roboczych lub termin technicznie możliwy, uzgodniony przez Strony w szczególnych przypadkach</w:t>
      </w:r>
      <w:r w:rsidR="00E03ADB" w:rsidRPr="00407E05">
        <w:rPr>
          <w:rFonts w:cs="Arial"/>
          <w:sz w:val="20"/>
          <w:szCs w:val="20"/>
        </w:rPr>
        <w:t>.</w:t>
      </w:r>
      <w:r w:rsidR="002A1731" w:rsidRPr="00407E05">
        <w:rPr>
          <w:rFonts w:cs="Arial"/>
          <w:sz w:val="20"/>
          <w:szCs w:val="20"/>
        </w:rPr>
        <w:t xml:space="preserve"> W szczególnych przypadkach Strony uzgodnią możliwy termin usunięcia wad.</w:t>
      </w:r>
    </w:p>
    <w:p w14:paraId="5BDA1EFE" w14:textId="5908AD7D" w:rsidR="008662EE" w:rsidRPr="00407E05" w:rsidRDefault="004422E7" w:rsidP="0049442A">
      <w:pPr>
        <w:pStyle w:val="Akapitzlist"/>
        <w:numPr>
          <w:ilvl w:val="0"/>
          <w:numId w:val="16"/>
        </w:numPr>
        <w:spacing w:after="60" w:line="276" w:lineRule="auto"/>
        <w:ind w:left="357" w:hanging="357"/>
        <w:jc w:val="both"/>
        <w:rPr>
          <w:rFonts w:cs="Arial"/>
          <w:sz w:val="20"/>
          <w:szCs w:val="20"/>
        </w:rPr>
      </w:pPr>
      <w:r w:rsidRPr="00407E05">
        <w:rPr>
          <w:rFonts w:cs="Arial"/>
          <w:sz w:val="20"/>
          <w:szCs w:val="20"/>
        </w:rPr>
        <w:t>Jeśli w wyznaczonym terminie</w:t>
      </w:r>
      <w:r w:rsidR="00DA5F4E" w:rsidRPr="00407E05">
        <w:rPr>
          <w:rFonts w:cs="Arial"/>
          <w:sz w:val="20"/>
          <w:szCs w:val="20"/>
        </w:rPr>
        <w:t xml:space="preserve"> Generalny Wykonawca nie </w:t>
      </w:r>
      <w:r w:rsidR="00E03ADB" w:rsidRPr="00407E05">
        <w:rPr>
          <w:rFonts w:cs="Arial"/>
          <w:sz w:val="20"/>
          <w:szCs w:val="20"/>
        </w:rPr>
        <w:t>usunie wad</w:t>
      </w:r>
      <w:r w:rsidRPr="00407E05">
        <w:rPr>
          <w:rFonts w:cs="Arial"/>
          <w:sz w:val="20"/>
          <w:szCs w:val="20"/>
        </w:rPr>
        <w:t xml:space="preserve">, </w:t>
      </w:r>
      <w:r w:rsidR="002F1421" w:rsidRPr="00407E05">
        <w:rPr>
          <w:rFonts w:cs="Arial"/>
          <w:sz w:val="20"/>
          <w:szCs w:val="20"/>
        </w:rPr>
        <w:t>Zamawiający</w:t>
      </w:r>
      <w:r w:rsidRPr="00407E05">
        <w:rPr>
          <w:rFonts w:cs="Arial"/>
          <w:sz w:val="20"/>
          <w:szCs w:val="20"/>
        </w:rPr>
        <w:t xml:space="preserve"> może </w:t>
      </w:r>
      <w:r w:rsidR="00A66827" w:rsidRPr="00407E05">
        <w:rPr>
          <w:rFonts w:cs="Arial"/>
          <w:sz w:val="20"/>
          <w:szCs w:val="20"/>
        </w:rPr>
        <w:t>po uprzednim wezwaniu Generalnego Wykonawcy i wyzna</w:t>
      </w:r>
      <w:r w:rsidR="003213D8" w:rsidRPr="00407E05">
        <w:rPr>
          <w:rFonts w:cs="Arial"/>
          <w:sz w:val="20"/>
          <w:szCs w:val="20"/>
        </w:rPr>
        <w:t xml:space="preserve">czeniu dodatkowego co najmniej </w:t>
      </w:r>
      <w:r w:rsidR="00EC37DB" w:rsidRPr="00407E05">
        <w:rPr>
          <w:rFonts w:cs="Arial"/>
          <w:sz w:val="20"/>
          <w:szCs w:val="20"/>
        </w:rPr>
        <w:t>7</w:t>
      </w:r>
      <w:r w:rsidR="00A66827" w:rsidRPr="00407E05">
        <w:rPr>
          <w:rFonts w:cs="Arial"/>
          <w:sz w:val="20"/>
          <w:szCs w:val="20"/>
        </w:rPr>
        <w:t xml:space="preserve"> </w:t>
      </w:r>
      <w:r w:rsidR="005E073D" w:rsidRPr="00407E05">
        <w:rPr>
          <w:rFonts w:cs="Arial"/>
          <w:sz w:val="20"/>
          <w:szCs w:val="20"/>
        </w:rPr>
        <w:t xml:space="preserve">(siedmio-) </w:t>
      </w:r>
      <w:r w:rsidR="00A66827" w:rsidRPr="00407E05">
        <w:rPr>
          <w:rFonts w:cs="Arial"/>
          <w:sz w:val="20"/>
          <w:szCs w:val="20"/>
        </w:rPr>
        <w:t>dniowego terminu</w:t>
      </w:r>
      <w:r w:rsidR="00362816" w:rsidRPr="00407E05">
        <w:rPr>
          <w:rFonts w:cs="Arial"/>
          <w:sz w:val="20"/>
          <w:szCs w:val="20"/>
        </w:rPr>
        <w:t xml:space="preserve"> i jego bezskutecznym upływie</w:t>
      </w:r>
      <w:r w:rsidR="00A66827" w:rsidRPr="00407E05">
        <w:rPr>
          <w:rFonts w:cs="Arial"/>
          <w:sz w:val="20"/>
          <w:szCs w:val="20"/>
        </w:rPr>
        <w:t xml:space="preserve">, </w:t>
      </w:r>
      <w:r w:rsidRPr="00407E05">
        <w:rPr>
          <w:rFonts w:cs="Arial"/>
          <w:sz w:val="20"/>
          <w:szCs w:val="20"/>
        </w:rPr>
        <w:t>zlecić usunięcie wad wybranej przez niego osobie trzeciej na koszt i ryzyko Generalnego Wykonawcy, bez konieczności ubiegania się o upoważnienie sądowe do wykonania zastępczego</w:t>
      </w:r>
      <w:r w:rsidR="00E03ADB" w:rsidRPr="00407E05">
        <w:rPr>
          <w:rFonts w:cs="Arial"/>
          <w:sz w:val="20"/>
          <w:szCs w:val="20"/>
        </w:rPr>
        <w:t>, a Generalny Wykonawca zobowiązany będzie koszty usunięcia wad zwrócić Zamawiającemu</w:t>
      </w:r>
      <w:r w:rsidRPr="00407E05">
        <w:rPr>
          <w:rFonts w:cs="Arial"/>
          <w:sz w:val="20"/>
          <w:szCs w:val="20"/>
        </w:rPr>
        <w:t xml:space="preserve">. </w:t>
      </w:r>
    </w:p>
    <w:p w14:paraId="2DB46BB8" w14:textId="4DBACA0D" w:rsidR="008662EE" w:rsidRPr="00407E05" w:rsidRDefault="004422E7" w:rsidP="0049442A">
      <w:pPr>
        <w:pStyle w:val="Akapitzlist"/>
        <w:numPr>
          <w:ilvl w:val="0"/>
          <w:numId w:val="16"/>
        </w:numPr>
        <w:spacing w:after="60" w:line="276" w:lineRule="auto"/>
        <w:ind w:left="357" w:hanging="357"/>
        <w:jc w:val="both"/>
        <w:rPr>
          <w:rFonts w:cs="Arial"/>
          <w:sz w:val="20"/>
          <w:szCs w:val="20"/>
        </w:rPr>
      </w:pPr>
      <w:r w:rsidRPr="00407E05">
        <w:rPr>
          <w:rFonts w:cs="Arial"/>
          <w:sz w:val="20"/>
          <w:szCs w:val="20"/>
        </w:rPr>
        <w:t xml:space="preserve">Ponadto, całkowite </w:t>
      </w:r>
      <w:r w:rsidR="00EC37DB" w:rsidRPr="00407E05">
        <w:rPr>
          <w:rFonts w:cs="Arial"/>
          <w:sz w:val="20"/>
          <w:szCs w:val="20"/>
        </w:rPr>
        <w:t xml:space="preserve">uzasadnione i udokumentowane </w:t>
      </w:r>
      <w:r w:rsidRPr="00407E05">
        <w:rPr>
          <w:rFonts w:cs="Arial"/>
          <w:sz w:val="20"/>
          <w:szCs w:val="20"/>
        </w:rPr>
        <w:t xml:space="preserve">wynagrodzenie osoby trzeciej może zostać pokryte z bieżących płatności należnych Generalnemu Wykonawcy, </w:t>
      </w:r>
      <w:r w:rsidR="000009A4" w:rsidRPr="00407E05">
        <w:rPr>
          <w:rFonts w:cs="Arial"/>
          <w:sz w:val="20"/>
          <w:szCs w:val="20"/>
        </w:rPr>
        <w:t>K</w:t>
      </w:r>
      <w:r w:rsidR="00623711" w:rsidRPr="00407E05">
        <w:rPr>
          <w:rFonts w:cs="Arial"/>
          <w:sz w:val="20"/>
          <w:szCs w:val="20"/>
        </w:rPr>
        <w:t xml:space="preserve">aucji </w:t>
      </w:r>
      <w:r w:rsidRPr="00407E05">
        <w:rPr>
          <w:rFonts w:cs="Arial"/>
          <w:sz w:val="20"/>
          <w:szCs w:val="20"/>
        </w:rPr>
        <w:t xml:space="preserve">bądź udzielonej gwarancji bankowej na co Generalny Wykonawca wyraża zgodę. </w:t>
      </w:r>
    </w:p>
    <w:p w14:paraId="6FEF6313" w14:textId="1AEA7108" w:rsidR="004422E7" w:rsidRPr="00407E05" w:rsidRDefault="004422E7" w:rsidP="0049442A">
      <w:pPr>
        <w:pStyle w:val="Akapitzlist"/>
        <w:numPr>
          <w:ilvl w:val="0"/>
          <w:numId w:val="16"/>
        </w:numPr>
        <w:spacing w:line="276" w:lineRule="auto"/>
        <w:rPr>
          <w:rFonts w:cs="Arial"/>
          <w:sz w:val="20"/>
          <w:szCs w:val="20"/>
        </w:rPr>
      </w:pPr>
      <w:r w:rsidRPr="00407E05">
        <w:rPr>
          <w:rFonts w:cs="Arial"/>
          <w:sz w:val="20"/>
          <w:szCs w:val="20"/>
        </w:rPr>
        <w:t>Gwarancja</w:t>
      </w:r>
      <w:r w:rsidR="00EC37DB" w:rsidRPr="00407E05">
        <w:rPr>
          <w:rFonts w:cs="Arial"/>
          <w:sz w:val="20"/>
          <w:szCs w:val="20"/>
        </w:rPr>
        <w:t xml:space="preserve"> ani rękojmia</w:t>
      </w:r>
      <w:r w:rsidRPr="00407E05">
        <w:rPr>
          <w:rFonts w:cs="Arial"/>
          <w:sz w:val="20"/>
          <w:szCs w:val="20"/>
        </w:rPr>
        <w:t xml:space="preserve"> nie obejmuje wad i usterek powstałych wskutek </w:t>
      </w:r>
      <w:r w:rsidR="00667783" w:rsidRPr="00407E05">
        <w:rPr>
          <w:rFonts w:cs="Arial"/>
          <w:sz w:val="20"/>
          <w:szCs w:val="20"/>
        </w:rPr>
        <w:t>p</w:t>
      </w:r>
      <w:r w:rsidR="00204A10" w:rsidRPr="00407E05">
        <w:rPr>
          <w:rFonts w:cs="Arial"/>
          <w:sz w:val="20"/>
          <w:szCs w:val="20"/>
        </w:rPr>
        <w:t>ożaru</w:t>
      </w:r>
      <w:r w:rsidR="00667783" w:rsidRPr="00407E05">
        <w:rPr>
          <w:rFonts w:cs="Arial"/>
          <w:sz w:val="20"/>
          <w:szCs w:val="20"/>
        </w:rPr>
        <w:t>,</w:t>
      </w:r>
      <w:r w:rsidR="00204A10" w:rsidRPr="00407E05">
        <w:rPr>
          <w:rFonts w:cs="Arial"/>
          <w:sz w:val="20"/>
          <w:szCs w:val="20"/>
        </w:rPr>
        <w:t xml:space="preserve"> (eksplozji), siły wyższej, niewłaściwego użytkowania Zamawiającego lub osób trzecich, niezgodnego z instrukcją eksploatacji, DTR, obowiązującymi przepisami oraz normami. Gwarancja nie obowiązuje materiałów eksploatacyjnych oraz części szybkozużywających się.</w:t>
      </w:r>
    </w:p>
    <w:p w14:paraId="4DB8C5B0" w14:textId="431F19C3" w:rsidR="004422E7" w:rsidRPr="00407E05" w:rsidRDefault="004422E7" w:rsidP="0049442A">
      <w:pPr>
        <w:pStyle w:val="Akapitzlist"/>
        <w:numPr>
          <w:ilvl w:val="0"/>
          <w:numId w:val="16"/>
        </w:numPr>
        <w:spacing w:after="60" w:line="276" w:lineRule="auto"/>
        <w:ind w:left="357" w:hanging="357"/>
        <w:jc w:val="both"/>
        <w:rPr>
          <w:rFonts w:cs="Arial"/>
          <w:sz w:val="20"/>
          <w:szCs w:val="20"/>
        </w:rPr>
      </w:pPr>
      <w:r w:rsidRPr="00407E05">
        <w:rPr>
          <w:rFonts w:cs="Arial"/>
          <w:sz w:val="20"/>
          <w:szCs w:val="20"/>
        </w:rPr>
        <w:t xml:space="preserve">O planowanym terminie, zamierzonym sposobie i zakresie naprawy Generalny Wykonawca zobowiązuje się powiadomić </w:t>
      </w:r>
      <w:r w:rsidR="00F90308" w:rsidRPr="00407E05">
        <w:rPr>
          <w:rFonts w:cs="Arial"/>
          <w:sz w:val="20"/>
          <w:szCs w:val="20"/>
        </w:rPr>
        <w:t>Zamawiającego</w:t>
      </w:r>
      <w:r w:rsidRPr="00407E05">
        <w:rPr>
          <w:rFonts w:cs="Arial"/>
          <w:sz w:val="20"/>
          <w:szCs w:val="20"/>
        </w:rPr>
        <w:t xml:space="preserve"> przed rozpoczęciem jej wykonywania, a to pod rygorem uznania, że do naprawy nie przystąpiono. Potwierdzeniem usunięcia usterek będzie protokół usunięcia usterek podpisany przez przedstawiciela </w:t>
      </w:r>
      <w:r w:rsidR="00F90308" w:rsidRPr="00407E05">
        <w:rPr>
          <w:rFonts w:cs="Arial"/>
          <w:sz w:val="20"/>
          <w:szCs w:val="20"/>
        </w:rPr>
        <w:t>Zamawiającego</w:t>
      </w:r>
      <w:r w:rsidR="00362816" w:rsidRPr="00407E05">
        <w:rPr>
          <w:rFonts w:cs="Arial"/>
          <w:sz w:val="20"/>
          <w:szCs w:val="20"/>
        </w:rPr>
        <w:t>, który dokona sprawdzenia usunięcia wady niezwłocznie.</w:t>
      </w:r>
    </w:p>
    <w:p w14:paraId="4484DF75" w14:textId="34055E71" w:rsidR="004422E7" w:rsidRPr="00407E05" w:rsidRDefault="004422E7" w:rsidP="0049442A">
      <w:pPr>
        <w:pStyle w:val="Akapitzlist"/>
        <w:numPr>
          <w:ilvl w:val="0"/>
          <w:numId w:val="16"/>
        </w:numPr>
        <w:spacing w:after="60" w:line="276" w:lineRule="auto"/>
        <w:ind w:left="357" w:hanging="357"/>
        <w:jc w:val="both"/>
        <w:rPr>
          <w:rFonts w:cs="Arial"/>
          <w:sz w:val="20"/>
          <w:szCs w:val="20"/>
        </w:rPr>
      </w:pPr>
      <w:r w:rsidRPr="00407E05">
        <w:rPr>
          <w:rFonts w:cs="Arial"/>
          <w:sz w:val="20"/>
          <w:szCs w:val="20"/>
        </w:rPr>
        <w:t>W okresie gwarancji i rękojmi Generalny Wykonawca jest zobowiązany do nieodpłatnego usuwania wad w terminie</w:t>
      </w:r>
      <w:r w:rsidR="00880207" w:rsidRPr="00407E05">
        <w:rPr>
          <w:rFonts w:cs="Arial"/>
          <w:sz w:val="20"/>
          <w:szCs w:val="20"/>
        </w:rPr>
        <w:t>, o którym mowa w ust. 5 powyżej.</w:t>
      </w:r>
    </w:p>
    <w:p w14:paraId="387D6246" w14:textId="6C5F15A0" w:rsidR="004422E7" w:rsidRPr="00407E05" w:rsidRDefault="00A66827" w:rsidP="0049442A">
      <w:pPr>
        <w:pStyle w:val="Akapitzlist"/>
        <w:numPr>
          <w:ilvl w:val="0"/>
          <w:numId w:val="16"/>
        </w:numPr>
        <w:spacing w:after="60" w:line="276" w:lineRule="auto"/>
        <w:ind w:left="357" w:hanging="357"/>
        <w:jc w:val="both"/>
        <w:rPr>
          <w:rFonts w:cs="Arial"/>
          <w:sz w:val="20"/>
          <w:szCs w:val="20"/>
        </w:rPr>
      </w:pPr>
      <w:r w:rsidRPr="00407E05">
        <w:rPr>
          <w:rFonts w:cs="Arial"/>
          <w:sz w:val="20"/>
          <w:szCs w:val="20"/>
        </w:rPr>
        <w:t>W zakresie nieuregulowanym w niniejszej Umowie stosuje się postanowienia Kodeksu cywilnego dotyczące gwarancji jakości i rękojmi.</w:t>
      </w:r>
    </w:p>
    <w:p w14:paraId="3D2FD7F2" w14:textId="12055225" w:rsidR="004422E7" w:rsidRPr="00407E05" w:rsidRDefault="004422E7" w:rsidP="0049442A">
      <w:pPr>
        <w:pStyle w:val="Akapitzlist"/>
        <w:numPr>
          <w:ilvl w:val="0"/>
          <w:numId w:val="16"/>
        </w:numPr>
        <w:spacing w:after="60" w:line="276" w:lineRule="auto"/>
        <w:ind w:left="357" w:hanging="357"/>
        <w:jc w:val="both"/>
        <w:rPr>
          <w:rFonts w:cs="Arial"/>
          <w:sz w:val="20"/>
          <w:szCs w:val="20"/>
        </w:rPr>
      </w:pPr>
      <w:r w:rsidRPr="00407E05">
        <w:rPr>
          <w:rFonts w:cs="Arial"/>
          <w:sz w:val="20"/>
          <w:szCs w:val="20"/>
        </w:rPr>
        <w:t xml:space="preserve">Roszczenia z tytułu </w:t>
      </w:r>
      <w:r w:rsidR="00880207" w:rsidRPr="00407E05">
        <w:rPr>
          <w:rFonts w:cs="Arial"/>
          <w:sz w:val="20"/>
          <w:szCs w:val="20"/>
        </w:rPr>
        <w:t xml:space="preserve">gwarancji i </w:t>
      </w:r>
      <w:r w:rsidRPr="00407E05">
        <w:rPr>
          <w:rFonts w:cs="Arial"/>
          <w:sz w:val="20"/>
          <w:szCs w:val="20"/>
        </w:rPr>
        <w:t xml:space="preserve">rękojmi za wady mogą być dochodzone przez  </w:t>
      </w:r>
      <w:r w:rsidR="00F90308" w:rsidRPr="00407E05">
        <w:rPr>
          <w:rFonts w:cs="Arial"/>
          <w:sz w:val="20"/>
          <w:szCs w:val="20"/>
        </w:rPr>
        <w:t>Zamawiającego</w:t>
      </w:r>
      <w:r w:rsidRPr="00407E05">
        <w:rPr>
          <w:rFonts w:cs="Arial"/>
          <w:sz w:val="20"/>
          <w:szCs w:val="20"/>
        </w:rPr>
        <w:t xml:space="preserve"> po upływie zastrzeżonych terminów, jeżeli </w:t>
      </w:r>
      <w:r w:rsidR="002F1421" w:rsidRPr="00407E05">
        <w:rPr>
          <w:rFonts w:cs="Arial"/>
          <w:sz w:val="20"/>
          <w:szCs w:val="20"/>
        </w:rPr>
        <w:t>Zamawiający</w:t>
      </w:r>
      <w:r w:rsidRPr="00407E05">
        <w:rPr>
          <w:rFonts w:cs="Arial"/>
          <w:sz w:val="20"/>
          <w:szCs w:val="20"/>
        </w:rPr>
        <w:t xml:space="preserve"> zgłosi istnienie wady, usterki lub okoliczność wystąpienia awarii w okresie obowiązywania rękojmi za wady lub gwarancji jakości.</w:t>
      </w:r>
    </w:p>
    <w:p w14:paraId="6F7C2173" w14:textId="4E72F103" w:rsidR="00AA3298" w:rsidRPr="00407E05" w:rsidRDefault="00AA3298" w:rsidP="0049442A">
      <w:pPr>
        <w:pStyle w:val="Akapitzlist"/>
        <w:numPr>
          <w:ilvl w:val="0"/>
          <w:numId w:val="16"/>
        </w:numPr>
        <w:spacing w:after="60" w:line="276" w:lineRule="auto"/>
        <w:ind w:left="357" w:hanging="357"/>
        <w:jc w:val="both"/>
        <w:rPr>
          <w:rFonts w:cs="Arial"/>
          <w:sz w:val="20"/>
          <w:szCs w:val="20"/>
        </w:rPr>
      </w:pPr>
      <w:r w:rsidRPr="00407E05">
        <w:rPr>
          <w:rFonts w:cs="Arial"/>
          <w:sz w:val="20"/>
          <w:szCs w:val="20"/>
        </w:rPr>
        <w:t xml:space="preserve">Niezależnie od </w:t>
      </w:r>
      <w:r w:rsidR="004422E7" w:rsidRPr="00407E05">
        <w:rPr>
          <w:rFonts w:cs="Arial"/>
          <w:sz w:val="20"/>
          <w:szCs w:val="20"/>
        </w:rPr>
        <w:t>powyższych zapisów</w:t>
      </w:r>
      <w:r w:rsidRPr="00407E05">
        <w:rPr>
          <w:rFonts w:cs="Arial"/>
          <w:sz w:val="20"/>
          <w:szCs w:val="20"/>
        </w:rPr>
        <w:t xml:space="preserve"> Generalny Wykonawca zobowiązuje się stosować przy realizacji Przedmiotu Umowy wyłącznie materiały</w:t>
      </w:r>
      <w:r w:rsidR="00422B94" w:rsidRPr="00407E05">
        <w:rPr>
          <w:rFonts w:cs="Arial"/>
          <w:sz w:val="20"/>
          <w:szCs w:val="20"/>
        </w:rPr>
        <w:t xml:space="preserve">, wyposażenia, osprzęt, systemy i </w:t>
      </w:r>
      <w:r w:rsidRPr="00407E05">
        <w:rPr>
          <w:rFonts w:cs="Arial"/>
          <w:sz w:val="20"/>
          <w:szCs w:val="20"/>
        </w:rPr>
        <w:t>urządzenia posiadające gwarancję producenta.</w:t>
      </w:r>
      <w:r w:rsidR="004422E7" w:rsidRPr="00407E05">
        <w:rPr>
          <w:rFonts w:cs="Arial"/>
          <w:sz w:val="20"/>
          <w:szCs w:val="20"/>
        </w:rPr>
        <w:t xml:space="preserve"> </w:t>
      </w:r>
    </w:p>
    <w:p w14:paraId="0A149794" w14:textId="39EF7FC4" w:rsidR="003213D8" w:rsidRPr="00407E05" w:rsidRDefault="003213D8" w:rsidP="0049442A">
      <w:pPr>
        <w:pStyle w:val="Akapitzlist"/>
        <w:numPr>
          <w:ilvl w:val="0"/>
          <w:numId w:val="16"/>
        </w:numPr>
        <w:spacing w:after="60" w:line="276" w:lineRule="auto"/>
        <w:ind w:left="357" w:hanging="357"/>
        <w:jc w:val="both"/>
        <w:rPr>
          <w:rFonts w:cs="Arial"/>
          <w:sz w:val="20"/>
          <w:szCs w:val="20"/>
        </w:rPr>
      </w:pPr>
      <w:r w:rsidRPr="00407E05">
        <w:rPr>
          <w:rFonts w:cs="Arial"/>
          <w:sz w:val="20"/>
          <w:szCs w:val="20"/>
        </w:rPr>
        <w:t xml:space="preserve">W przypadku dokonania przez </w:t>
      </w:r>
      <w:r w:rsidR="00F90308" w:rsidRPr="00407E05">
        <w:rPr>
          <w:rFonts w:cs="Arial"/>
          <w:sz w:val="20"/>
          <w:szCs w:val="20"/>
        </w:rPr>
        <w:t>Zamawiającego</w:t>
      </w:r>
      <w:r w:rsidRPr="00407E05">
        <w:rPr>
          <w:rFonts w:cs="Arial"/>
          <w:sz w:val="20"/>
          <w:szCs w:val="20"/>
        </w:rPr>
        <w:t xml:space="preserve"> zgłoszenia wady w okresie gwarancji jakości i rękojmi, okres gwarancji jakości i rękojmi </w:t>
      </w:r>
      <w:r w:rsidR="00757157" w:rsidRPr="00407E05">
        <w:rPr>
          <w:rFonts w:cs="Arial"/>
          <w:sz w:val="20"/>
          <w:szCs w:val="20"/>
        </w:rPr>
        <w:t xml:space="preserve">elementu dotkniętego wadą </w:t>
      </w:r>
      <w:r w:rsidRPr="00407E05">
        <w:rPr>
          <w:rFonts w:cs="Arial"/>
          <w:sz w:val="20"/>
          <w:szCs w:val="20"/>
        </w:rPr>
        <w:t xml:space="preserve">ulega wydłużeniu o okres, w którym </w:t>
      </w:r>
      <w:r w:rsidR="002F1421" w:rsidRPr="00407E05">
        <w:rPr>
          <w:rFonts w:cs="Arial"/>
          <w:sz w:val="20"/>
          <w:szCs w:val="20"/>
        </w:rPr>
        <w:t>Zamawiający</w:t>
      </w:r>
      <w:r w:rsidRPr="00407E05">
        <w:rPr>
          <w:rFonts w:cs="Arial"/>
          <w:sz w:val="20"/>
          <w:szCs w:val="20"/>
        </w:rPr>
        <w:t xml:space="preserve"> nie mógł korzystać z </w:t>
      </w:r>
      <w:r w:rsidR="008409DD" w:rsidRPr="00407E05">
        <w:rPr>
          <w:rFonts w:cs="Arial"/>
          <w:sz w:val="20"/>
          <w:szCs w:val="20"/>
        </w:rPr>
        <w:t>Przedmio</w:t>
      </w:r>
      <w:r w:rsidRPr="00407E05">
        <w:rPr>
          <w:rFonts w:cs="Arial"/>
          <w:sz w:val="20"/>
          <w:szCs w:val="20"/>
        </w:rPr>
        <w:t xml:space="preserve">tu </w:t>
      </w:r>
      <w:r w:rsidR="00A7641C" w:rsidRPr="00407E05">
        <w:rPr>
          <w:rFonts w:cs="Arial"/>
          <w:sz w:val="20"/>
          <w:szCs w:val="20"/>
        </w:rPr>
        <w:t>Umow</w:t>
      </w:r>
      <w:r w:rsidRPr="00407E05">
        <w:rPr>
          <w:rFonts w:cs="Arial"/>
          <w:sz w:val="20"/>
          <w:szCs w:val="20"/>
        </w:rPr>
        <w:t>y lub jego części na skutek wystąpienia wady.</w:t>
      </w:r>
    </w:p>
    <w:p w14:paraId="081C1E02" w14:textId="31860283" w:rsidR="00AA3298" w:rsidRPr="00407E05" w:rsidRDefault="00C72B4A" w:rsidP="0049442A">
      <w:pPr>
        <w:pStyle w:val="Nagwek1"/>
        <w:spacing w:line="276" w:lineRule="auto"/>
        <w:rPr>
          <w:sz w:val="20"/>
          <w:szCs w:val="20"/>
        </w:rPr>
      </w:pPr>
      <w:bookmarkStart w:id="74" w:name="_Toc526153675"/>
      <w:bookmarkStart w:id="75" w:name="_Toc130246959"/>
      <w:bookmarkStart w:id="76" w:name="_Toc149136082"/>
      <w:bookmarkStart w:id="77" w:name="_Toc149658953"/>
      <w:r w:rsidRPr="00407E05">
        <w:rPr>
          <w:sz w:val="20"/>
          <w:szCs w:val="20"/>
        </w:rPr>
        <w:t>§16</w:t>
      </w:r>
      <w:r w:rsidRPr="00407E05">
        <w:rPr>
          <w:sz w:val="20"/>
          <w:szCs w:val="20"/>
        </w:rPr>
        <w:tab/>
      </w:r>
      <w:r w:rsidR="0028732D" w:rsidRPr="00407E05">
        <w:rPr>
          <w:sz w:val="20"/>
          <w:szCs w:val="20"/>
        </w:rPr>
        <w:t xml:space="preserve">Kary </w:t>
      </w:r>
      <w:r w:rsidR="00663C78" w:rsidRPr="00407E05">
        <w:rPr>
          <w:sz w:val="20"/>
          <w:szCs w:val="20"/>
        </w:rPr>
        <w:t>u</w:t>
      </w:r>
      <w:r w:rsidR="00A7641C" w:rsidRPr="00407E05">
        <w:rPr>
          <w:sz w:val="20"/>
          <w:szCs w:val="20"/>
        </w:rPr>
        <w:t>mow</w:t>
      </w:r>
      <w:r w:rsidR="0028732D" w:rsidRPr="00407E05">
        <w:rPr>
          <w:sz w:val="20"/>
          <w:szCs w:val="20"/>
        </w:rPr>
        <w:t>ne. Odstąpienie</w:t>
      </w:r>
      <w:bookmarkEnd w:id="74"/>
      <w:bookmarkEnd w:id="75"/>
      <w:r w:rsidR="00663C78" w:rsidRPr="00407E05">
        <w:rPr>
          <w:sz w:val="20"/>
          <w:szCs w:val="20"/>
        </w:rPr>
        <w:t>.</w:t>
      </w:r>
      <w:bookmarkEnd w:id="76"/>
      <w:bookmarkEnd w:id="77"/>
    </w:p>
    <w:p w14:paraId="39B7F57D" w14:textId="01C49CA3" w:rsidR="00AA3298" w:rsidRPr="00407E05" w:rsidRDefault="00AA3298" w:rsidP="0049442A">
      <w:pPr>
        <w:pStyle w:val="Akapitzlist"/>
        <w:numPr>
          <w:ilvl w:val="0"/>
          <w:numId w:val="24"/>
        </w:numPr>
        <w:spacing w:after="60" w:line="276" w:lineRule="auto"/>
        <w:jc w:val="both"/>
        <w:rPr>
          <w:rFonts w:cs="Arial"/>
          <w:sz w:val="20"/>
          <w:szCs w:val="20"/>
        </w:rPr>
      </w:pPr>
      <w:r w:rsidRPr="00407E05">
        <w:rPr>
          <w:rFonts w:cs="Arial"/>
          <w:sz w:val="20"/>
          <w:szCs w:val="20"/>
        </w:rPr>
        <w:t xml:space="preserve">Każda ze </w:t>
      </w:r>
      <w:r w:rsidR="00881675" w:rsidRPr="00407E05">
        <w:rPr>
          <w:rFonts w:cs="Arial"/>
          <w:sz w:val="20"/>
          <w:szCs w:val="20"/>
        </w:rPr>
        <w:t xml:space="preserve">Stron </w:t>
      </w:r>
      <w:r w:rsidRPr="00407E05">
        <w:rPr>
          <w:rFonts w:cs="Arial"/>
          <w:sz w:val="20"/>
          <w:szCs w:val="20"/>
        </w:rPr>
        <w:t xml:space="preserve">niniejszej Umowy ponosi odpowiedzialność za jej nienależyte wykonanie lub niewykonanie na zasadach wynikających z przepisów kodeksu cywilnego, z zastrzeżeniem </w:t>
      </w:r>
      <w:r w:rsidR="002F1803" w:rsidRPr="00407E05">
        <w:rPr>
          <w:rFonts w:cs="Arial"/>
          <w:sz w:val="20"/>
          <w:szCs w:val="20"/>
        </w:rPr>
        <w:t>postanowień przewidzianych w niniejszej Umowie</w:t>
      </w:r>
      <w:r w:rsidRPr="00407E05">
        <w:rPr>
          <w:rFonts w:cs="Arial"/>
          <w:sz w:val="20"/>
          <w:szCs w:val="20"/>
        </w:rPr>
        <w:t>.</w:t>
      </w:r>
    </w:p>
    <w:p w14:paraId="7BF23BDC" w14:textId="5CFA0FE4" w:rsidR="00B53C2D" w:rsidRPr="00407E05" w:rsidRDefault="00B53C2D" w:rsidP="0049442A">
      <w:pPr>
        <w:pStyle w:val="Akapitzlist"/>
        <w:numPr>
          <w:ilvl w:val="0"/>
          <w:numId w:val="24"/>
        </w:numPr>
        <w:spacing w:after="60" w:line="276" w:lineRule="auto"/>
        <w:jc w:val="both"/>
        <w:rPr>
          <w:rFonts w:cs="Arial"/>
          <w:sz w:val="20"/>
          <w:szCs w:val="20"/>
        </w:rPr>
      </w:pPr>
      <w:r w:rsidRPr="00407E05">
        <w:rPr>
          <w:rFonts w:cs="Arial"/>
          <w:sz w:val="20"/>
          <w:szCs w:val="20"/>
        </w:rPr>
        <w:t xml:space="preserve">W przypadku opóźnień w realizacji Przedmiotu Umowy w trakcie realizacji Umowy co będzie skutkować niedotrzymaniem terminów węzłowych (kamieni milowych) określonych </w:t>
      </w:r>
      <w:r w:rsidR="00102ECB" w:rsidRPr="00407E05">
        <w:rPr>
          <w:rFonts w:cs="Arial"/>
          <w:sz w:val="20"/>
          <w:szCs w:val="20"/>
        </w:rPr>
        <w:t xml:space="preserve">w </w:t>
      </w:r>
      <w:r w:rsidRPr="00407E05">
        <w:rPr>
          <w:rFonts w:cs="Arial"/>
          <w:sz w:val="20"/>
          <w:szCs w:val="20"/>
        </w:rPr>
        <w:t xml:space="preserve">Harmonogramie, zgodnie </w:t>
      </w:r>
      <w:r w:rsidR="000647E9">
        <w:rPr>
          <w:rFonts w:cs="Arial"/>
          <w:sz w:val="20"/>
          <w:szCs w:val="20"/>
        </w:rPr>
        <w:br/>
      </w:r>
      <w:r w:rsidRPr="00407E05">
        <w:rPr>
          <w:rFonts w:cs="Arial"/>
          <w:sz w:val="20"/>
          <w:szCs w:val="20"/>
        </w:rPr>
        <w:t xml:space="preserve">z </w:t>
      </w:r>
      <w:r w:rsidR="00102ECB" w:rsidRPr="00407E05">
        <w:rPr>
          <w:rFonts w:cs="Arial"/>
          <w:sz w:val="20"/>
          <w:szCs w:val="20"/>
        </w:rPr>
        <w:t>§4 ust 2 Umowy</w:t>
      </w:r>
      <w:r w:rsidRPr="00407E05">
        <w:rPr>
          <w:rFonts w:cs="Arial"/>
          <w:sz w:val="20"/>
          <w:szCs w:val="20"/>
        </w:rPr>
        <w:t xml:space="preserve">, </w:t>
      </w:r>
      <w:r w:rsidR="002F1421" w:rsidRPr="00407E05">
        <w:rPr>
          <w:rFonts w:cs="Arial"/>
          <w:sz w:val="20"/>
          <w:szCs w:val="20"/>
        </w:rPr>
        <w:t>Zamawiający</w:t>
      </w:r>
      <w:r w:rsidRPr="00407E05">
        <w:rPr>
          <w:rFonts w:cs="Arial"/>
          <w:sz w:val="20"/>
          <w:szCs w:val="20"/>
        </w:rPr>
        <w:t xml:space="preserve"> ma prawo naliczyć</w:t>
      </w:r>
      <w:r w:rsidR="00663C78" w:rsidRPr="00407E05">
        <w:rPr>
          <w:rFonts w:cs="Arial"/>
          <w:sz w:val="20"/>
          <w:szCs w:val="20"/>
        </w:rPr>
        <w:t xml:space="preserve"> Generalnemu Wykonawcy</w:t>
      </w:r>
      <w:r w:rsidRPr="00407E05">
        <w:rPr>
          <w:rFonts w:cs="Arial"/>
          <w:sz w:val="20"/>
          <w:szCs w:val="20"/>
        </w:rPr>
        <w:t xml:space="preserve"> karę </w:t>
      </w:r>
      <w:r w:rsidR="00663C78" w:rsidRPr="00407E05">
        <w:rPr>
          <w:rFonts w:cs="Arial"/>
          <w:sz w:val="20"/>
          <w:szCs w:val="20"/>
        </w:rPr>
        <w:t>u</w:t>
      </w:r>
      <w:r w:rsidRPr="00407E05">
        <w:rPr>
          <w:rFonts w:cs="Arial"/>
          <w:sz w:val="20"/>
          <w:szCs w:val="20"/>
        </w:rPr>
        <w:t xml:space="preserve">mowną </w:t>
      </w:r>
      <w:r w:rsidR="000647E9">
        <w:rPr>
          <w:rFonts w:cs="Arial"/>
          <w:sz w:val="20"/>
          <w:szCs w:val="20"/>
        </w:rPr>
        <w:br/>
      </w:r>
      <w:r w:rsidRPr="00407E05">
        <w:rPr>
          <w:rFonts w:cs="Arial"/>
          <w:sz w:val="20"/>
          <w:szCs w:val="20"/>
        </w:rPr>
        <w:t xml:space="preserve">w wysokości </w:t>
      </w:r>
      <w:r w:rsidR="00965155" w:rsidRPr="00407E05">
        <w:rPr>
          <w:rFonts w:cs="Arial"/>
          <w:sz w:val="20"/>
          <w:szCs w:val="20"/>
        </w:rPr>
        <w:t xml:space="preserve"> </w:t>
      </w:r>
      <w:r w:rsidRPr="00407E05">
        <w:rPr>
          <w:rFonts w:cs="Arial"/>
          <w:sz w:val="20"/>
          <w:szCs w:val="20"/>
        </w:rPr>
        <w:t>0,</w:t>
      </w:r>
      <w:r w:rsidR="008E7483" w:rsidRPr="00407E05">
        <w:rPr>
          <w:rFonts w:cs="Arial"/>
          <w:sz w:val="20"/>
          <w:szCs w:val="20"/>
        </w:rPr>
        <w:t>15</w:t>
      </w:r>
      <w:r w:rsidRPr="00407E05">
        <w:rPr>
          <w:rFonts w:cs="Arial"/>
          <w:sz w:val="20"/>
          <w:szCs w:val="20"/>
        </w:rPr>
        <w:t>% (</w:t>
      </w:r>
      <w:r w:rsidR="000E79A1" w:rsidRPr="00407E05">
        <w:rPr>
          <w:rFonts w:cs="Arial"/>
          <w:sz w:val="20"/>
          <w:szCs w:val="20"/>
        </w:rPr>
        <w:t>piętnaście setnych procenta</w:t>
      </w:r>
      <w:r w:rsidRPr="00407E05">
        <w:rPr>
          <w:rFonts w:cs="Arial"/>
          <w:sz w:val="20"/>
          <w:szCs w:val="20"/>
        </w:rPr>
        <w:t xml:space="preserve">) </w:t>
      </w:r>
      <w:r w:rsidR="00965155" w:rsidRPr="00407E05">
        <w:rPr>
          <w:rFonts w:cs="Arial"/>
          <w:sz w:val="20"/>
          <w:szCs w:val="20"/>
        </w:rPr>
        <w:t xml:space="preserve">wynagrodzenia </w:t>
      </w:r>
      <w:r w:rsidR="00F86D12" w:rsidRPr="00407E05">
        <w:rPr>
          <w:rFonts w:cs="Arial"/>
          <w:sz w:val="20"/>
          <w:szCs w:val="20"/>
        </w:rPr>
        <w:t xml:space="preserve">za kamień milowy </w:t>
      </w:r>
      <w:r w:rsidRPr="00407E05">
        <w:rPr>
          <w:rFonts w:cs="Arial"/>
          <w:sz w:val="20"/>
          <w:szCs w:val="20"/>
        </w:rPr>
        <w:t>za każdy rozpoczęty dzień kalendarzowy zwłoki</w:t>
      </w:r>
      <w:r w:rsidR="00965155" w:rsidRPr="00407E05">
        <w:rPr>
          <w:rFonts w:cs="Arial"/>
          <w:sz w:val="20"/>
          <w:szCs w:val="20"/>
        </w:rPr>
        <w:t xml:space="preserve"> w dotrzymaniu terminu węzłowego</w:t>
      </w:r>
      <w:r w:rsidR="00BC13B4" w:rsidRPr="00407E05">
        <w:rPr>
          <w:rFonts w:cs="Arial"/>
          <w:sz w:val="20"/>
          <w:szCs w:val="20"/>
        </w:rPr>
        <w:t xml:space="preserve"> (kamienia milowego)</w:t>
      </w:r>
      <w:r w:rsidR="00663C78" w:rsidRPr="00407E05">
        <w:rPr>
          <w:rFonts w:cs="Arial"/>
          <w:sz w:val="20"/>
          <w:szCs w:val="20"/>
        </w:rPr>
        <w:t xml:space="preserve">, </w:t>
      </w:r>
      <w:r w:rsidR="000647E9">
        <w:rPr>
          <w:rFonts w:cs="Arial"/>
          <w:sz w:val="20"/>
          <w:szCs w:val="20"/>
        </w:rPr>
        <w:br/>
      </w:r>
      <w:r w:rsidR="00663C78" w:rsidRPr="00407E05">
        <w:rPr>
          <w:rFonts w:cs="Arial"/>
          <w:sz w:val="20"/>
          <w:szCs w:val="20"/>
        </w:rPr>
        <w:t>a Generalny Wykonawca będzie zobowiązany t</w:t>
      </w:r>
      <w:r w:rsidR="009D5145" w:rsidRPr="00407E05">
        <w:rPr>
          <w:rFonts w:cs="Arial"/>
          <w:sz w:val="20"/>
          <w:szCs w:val="20"/>
        </w:rPr>
        <w:t>ę</w:t>
      </w:r>
      <w:r w:rsidR="00663C78" w:rsidRPr="00407E05">
        <w:rPr>
          <w:rFonts w:cs="Arial"/>
          <w:sz w:val="20"/>
          <w:szCs w:val="20"/>
        </w:rPr>
        <w:t xml:space="preserve"> karę umowną Zamawiającemu zapłacić</w:t>
      </w:r>
      <w:r w:rsidR="00965155" w:rsidRPr="00407E05">
        <w:rPr>
          <w:rFonts w:cs="Arial"/>
          <w:sz w:val="20"/>
          <w:szCs w:val="20"/>
        </w:rPr>
        <w:t>.</w:t>
      </w:r>
    </w:p>
    <w:p w14:paraId="36A0D0BF" w14:textId="4917DE5E" w:rsidR="00FB28AD" w:rsidRPr="00407E05" w:rsidRDefault="00AA3298" w:rsidP="0049442A">
      <w:pPr>
        <w:pStyle w:val="Akapitzlist"/>
        <w:numPr>
          <w:ilvl w:val="0"/>
          <w:numId w:val="24"/>
        </w:numPr>
        <w:spacing w:after="60" w:line="276" w:lineRule="auto"/>
        <w:jc w:val="both"/>
        <w:rPr>
          <w:rFonts w:cs="Arial"/>
          <w:color w:val="FF0000"/>
          <w:sz w:val="20"/>
          <w:szCs w:val="20"/>
        </w:rPr>
      </w:pPr>
      <w:r w:rsidRPr="00407E05">
        <w:rPr>
          <w:rFonts w:cs="Arial"/>
          <w:sz w:val="20"/>
          <w:szCs w:val="20"/>
        </w:rPr>
        <w:lastRenderedPageBreak/>
        <w:t xml:space="preserve">W przypadku niedotrzymania przez Generalnego Wykonawcę </w:t>
      </w:r>
      <w:r w:rsidR="00637C4A" w:rsidRPr="00407E05">
        <w:rPr>
          <w:rFonts w:cs="Arial"/>
          <w:sz w:val="20"/>
          <w:szCs w:val="20"/>
        </w:rPr>
        <w:t xml:space="preserve">terminu </w:t>
      </w:r>
      <w:r w:rsidR="00C32D59" w:rsidRPr="00407E05">
        <w:rPr>
          <w:rFonts w:cs="Arial"/>
          <w:sz w:val="20"/>
          <w:szCs w:val="20"/>
        </w:rPr>
        <w:t>zakończenia</w:t>
      </w:r>
      <w:r w:rsidR="002D5D57" w:rsidRPr="00407E05">
        <w:rPr>
          <w:rFonts w:cs="Arial"/>
          <w:sz w:val="20"/>
          <w:szCs w:val="20"/>
        </w:rPr>
        <w:t xml:space="preserve"> realizacji</w:t>
      </w:r>
      <w:r w:rsidR="00C32D59" w:rsidRPr="00407E05">
        <w:rPr>
          <w:rFonts w:cs="Arial"/>
          <w:sz w:val="20"/>
          <w:szCs w:val="20"/>
        </w:rPr>
        <w:t xml:space="preserve"> Przedmiotu Umowy</w:t>
      </w:r>
      <w:r w:rsidR="00D81B3E" w:rsidRPr="00407E05">
        <w:rPr>
          <w:rFonts w:cs="Arial"/>
          <w:sz w:val="20"/>
          <w:szCs w:val="20"/>
        </w:rPr>
        <w:t xml:space="preserve"> określonego </w:t>
      </w:r>
      <w:r w:rsidR="00D459CB" w:rsidRPr="00407E05">
        <w:rPr>
          <w:rFonts w:cs="Arial"/>
          <w:sz w:val="20"/>
          <w:szCs w:val="20"/>
        </w:rPr>
        <w:t xml:space="preserve">w Harmonogramie, </w:t>
      </w:r>
      <w:r w:rsidR="00DD6BE0" w:rsidRPr="00407E05">
        <w:rPr>
          <w:rFonts w:cs="Arial"/>
          <w:sz w:val="20"/>
          <w:szCs w:val="20"/>
        </w:rPr>
        <w:t xml:space="preserve">odpowiednio </w:t>
      </w:r>
      <w:r w:rsidR="00D459CB" w:rsidRPr="00407E05">
        <w:rPr>
          <w:rFonts w:cs="Arial"/>
          <w:sz w:val="20"/>
          <w:szCs w:val="20"/>
        </w:rPr>
        <w:t xml:space="preserve">zgodnie </w:t>
      </w:r>
      <w:r w:rsidR="004D6AFF" w:rsidRPr="00407E05">
        <w:rPr>
          <w:rFonts w:cs="Arial"/>
          <w:sz w:val="20"/>
          <w:szCs w:val="20"/>
        </w:rPr>
        <w:t xml:space="preserve">z </w:t>
      </w:r>
      <w:r w:rsidR="00BC13B4" w:rsidRPr="00407E05">
        <w:rPr>
          <w:rFonts w:cs="Arial"/>
          <w:sz w:val="20"/>
          <w:szCs w:val="20"/>
        </w:rPr>
        <w:t xml:space="preserve">§4 ust </w:t>
      </w:r>
      <w:r w:rsidR="0049612C" w:rsidRPr="00407E05">
        <w:rPr>
          <w:rFonts w:cs="Arial"/>
          <w:sz w:val="20"/>
          <w:szCs w:val="20"/>
        </w:rPr>
        <w:t>3</w:t>
      </w:r>
      <w:r w:rsidR="00BC13B4" w:rsidRPr="00407E05">
        <w:rPr>
          <w:rFonts w:cs="Arial"/>
          <w:sz w:val="20"/>
          <w:szCs w:val="20"/>
        </w:rPr>
        <w:t xml:space="preserve"> Umowy</w:t>
      </w:r>
      <w:r w:rsidRPr="00407E05">
        <w:rPr>
          <w:rFonts w:cs="Arial"/>
          <w:sz w:val="20"/>
          <w:szCs w:val="20"/>
        </w:rPr>
        <w:t xml:space="preserve">, </w:t>
      </w:r>
      <w:r w:rsidR="002F1421" w:rsidRPr="00407E05">
        <w:rPr>
          <w:rFonts w:cs="Arial"/>
          <w:sz w:val="20"/>
          <w:szCs w:val="20"/>
        </w:rPr>
        <w:t>Zamawiający</w:t>
      </w:r>
      <w:r w:rsidR="00D459CB" w:rsidRPr="00407E05">
        <w:rPr>
          <w:rFonts w:cs="Arial"/>
          <w:sz w:val="20"/>
          <w:szCs w:val="20"/>
        </w:rPr>
        <w:t xml:space="preserve"> ma prawo naliczyć</w:t>
      </w:r>
      <w:r w:rsidRPr="00407E05">
        <w:rPr>
          <w:rFonts w:cs="Arial"/>
          <w:sz w:val="20"/>
          <w:szCs w:val="20"/>
        </w:rPr>
        <w:t xml:space="preserve"> </w:t>
      </w:r>
      <w:r w:rsidR="00663C78" w:rsidRPr="00407E05">
        <w:rPr>
          <w:rFonts w:cs="Arial"/>
          <w:sz w:val="20"/>
          <w:szCs w:val="20"/>
        </w:rPr>
        <w:t xml:space="preserve">Generalnemu Wykonawcy </w:t>
      </w:r>
      <w:r w:rsidRPr="00407E05">
        <w:rPr>
          <w:rFonts w:cs="Arial"/>
          <w:sz w:val="20"/>
          <w:szCs w:val="20"/>
        </w:rPr>
        <w:t xml:space="preserve">karę </w:t>
      </w:r>
      <w:r w:rsidR="00663C78" w:rsidRPr="00407E05">
        <w:rPr>
          <w:rFonts w:cs="Arial"/>
          <w:sz w:val="20"/>
          <w:szCs w:val="20"/>
        </w:rPr>
        <w:t>u</w:t>
      </w:r>
      <w:r w:rsidR="00A7641C" w:rsidRPr="00407E05">
        <w:rPr>
          <w:rFonts w:cs="Arial"/>
          <w:sz w:val="20"/>
          <w:szCs w:val="20"/>
        </w:rPr>
        <w:t>mow</w:t>
      </w:r>
      <w:r w:rsidRPr="00407E05">
        <w:rPr>
          <w:rFonts w:cs="Arial"/>
          <w:sz w:val="20"/>
          <w:szCs w:val="20"/>
        </w:rPr>
        <w:t>ną w wysokości: 0,</w:t>
      </w:r>
      <w:r w:rsidR="00B650CF" w:rsidRPr="00407E05">
        <w:rPr>
          <w:rFonts w:cs="Arial"/>
          <w:sz w:val="20"/>
          <w:szCs w:val="20"/>
        </w:rPr>
        <w:t>1</w:t>
      </w:r>
      <w:r w:rsidRPr="00407E05">
        <w:rPr>
          <w:rFonts w:cs="Arial"/>
          <w:sz w:val="20"/>
          <w:szCs w:val="20"/>
        </w:rPr>
        <w:t>%</w:t>
      </w:r>
      <w:r w:rsidR="002378F4" w:rsidRPr="00407E05">
        <w:rPr>
          <w:rFonts w:cs="Arial"/>
          <w:sz w:val="20"/>
          <w:szCs w:val="20"/>
        </w:rPr>
        <w:t xml:space="preserve"> (</w:t>
      </w:r>
      <w:r w:rsidR="00983396" w:rsidRPr="00407E05">
        <w:rPr>
          <w:rFonts w:cs="Arial"/>
          <w:sz w:val="20"/>
          <w:szCs w:val="20"/>
        </w:rPr>
        <w:t xml:space="preserve">jedna dziesiąta </w:t>
      </w:r>
      <w:r w:rsidR="002378F4" w:rsidRPr="00407E05">
        <w:rPr>
          <w:rFonts w:cs="Arial"/>
          <w:sz w:val="20"/>
          <w:szCs w:val="20"/>
        </w:rPr>
        <w:t>procent</w:t>
      </w:r>
      <w:r w:rsidR="00BF4CEE" w:rsidRPr="00407E05">
        <w:rPr>
          <w:rFonts w:cs="Arial"/>
          <w:sz w:val="20"/>
          <w:szCs w:val="20"/>
        </w:rPr>
        <w:t>a</w:t>
      </w:r>
      <w:r w:rsidR="002378F4" w:rsidRPr="00407E05">
        <w:rPr>
          <w:rFonts w:cs="Arial"/>
          <w:sz w:val="20"/>
          <w:szCs w:val="20"/>
        </w:rPr>
        <w:t>)</w:t>
      </w:r>
      <w:r w:rsidRPr="00407E05">
        <w:rPr>
          <w:rFonts w:cs="Arial"/>
          <w:sz w:val="20"/>
          <w:szCs w:val="20"/>
        </w:rPr>
        <w:t xml:space="preserve"> </w:t>
      </w:r>
      <w:r w:rsidR="002D5D57" w:rsidRPr="00407E05">
        <w:rPr>
          <w:rFonts w:cs="Arial"/>
          <w:sz w:val="20"/>
          <w:szCs w:val="20"/>
        </w:rPr>
        <w:t>wynagrodzenia</w:t>
      </w:r>
      <w:r w:rsidR="008264A0" w:rsidRPr="00407E05">
        <w:rPr>
          <w:rFonts w:cs="Arial"/>
          <w:sz w:val="20"/>
          <w:szCs w:val="20"/>
        </w:rPr>
        <w:t xml:space="preserve"> netto</w:t>
      </w:r>
      <w:r w:rsidR="00B650CF" w:rsidRPr="00407E05">
        <w:rPr>
          <w:rFonts w:cs="Arial"/>
          <w:sz w:val="20"/>
          <w:szCs w:val="20"/>
        </w:rPr>
        <w:t>.</w:t>
      </w:r>
      <w:r w:rsidR="00B650CF" w:rsidRPr="00407E05">
        <w:rPr>
          <w:rFonts w:cs="Arial"/>
          <w:color w:val="FF0000"/>
          <w:sz w:val="20"/>
          <w:szCs w:val="20"/>
          <w:highlight w:val="yellow"/>
        </w:rPr>
        <w:t xml:space="preserve"> </w:t>
      </w:r>
    </w:p>
    <w:p w14:paraId="0E733545" w14:textId="7B2F0484" w:rsidR="002D5D57" w:rsidRPr="00407E05" w:rsidRDefault="008264A0" w:rsidP="0049442A">
      <w:pPr>
        <w:pStyle w:val="Akapitzlist"/>
        <w:numPr>
          <w:ilvl w:val="0"/>
          <w:numId w:val="24"/>
        </w:numPr>
        <w:spacing w:after="60" w:line="276" w:lineRule="auto"/>
        <w:jc w:val="both"/>
        <w:rPr>
          <w:rFonts w:cs="Arial"/>
          <w:sz w:val="20"/>
          <w:szCs w:val="20"/>
        </w:rPr>
      </w:pPr>
      <w:r w:rsidRPr="00407E05">
        <w:rPr>
          <w:rFonts w:cs="Arial"/>
          <w:sz w:val="20"/>
          <w:szCs w:val="20"/>
        </w:rPr>
        <w:t xml:space="preserve">Strony uzgodniły okres </w:t>
      </w:r>
      <w:r w:rsidR="00B650CF" w:rsidRPr="00407E05">
        <w:rPr>
          <w:rFonts w:cs="Arial"/>
          <w:sz w:val="20"/>
          <w:szCs w:val="20"/>
        </w:rPr>
        <w:t xml:space="preserve"> karencj</w:t>
      </w:r>
      <w:r w:rsidR="00FB28AD" w:rsidRPr="00407E05">
        <w:rPr>
          <w:rFonts w:cs="Arial"/>
          <w:sz w:val="20"/>
          <w:szCs w:val="20"/>
        </w:rPr>
        <w:t>i</w:t>
      </w:r>
      <w:r w:rsidRPr="00407E05">
        <w:rPr>
          <w:rFonts w:cs="Arial"/>
          <w:sz w:val="20"/>
          <w:szCs w:val="20"/>
        </w:rPr>
        <w:t xml:space="preserve"> </w:t>
      </w:r>
      <w:r w:rsidR="009D5145" w:rsidRPr="00407E05">
        <w:rPr>
          <w:rFonts w:cs="Arial"/>
          <w:sz w:val="20"/>
          <w:szCs w:val="20"/>
        </w:rPr>
        <w:t xml:space="preserve">(okres, w którym pomimo pojawienia się okoliczności uprawniających Zamawiającego do naliczania kar, kary te nie będą naliczane) </w:t>
      </w:r>
      <w:r w:rsidRPr="00407E05">
        <w:rPr>
          <w:rFonts w:cs="Arial"/>
          <w:sz w:val="20"/>
          <w:szCs w:val="20"/>
        </w:rPr>
        <w:t xml:space="preserve">na </w:t>
      </w:r>
      <w:r w:rsidR="00B650CF" w:rsidRPr="00407E05">
        <w:rPr>
          <w:rFonts w:cs="Arial"/>
          <w:sz w:val="20"/>
          <w:szCs w:val="20"/>
        </w:rPr>
        <w:t xml:space="preserve"> 14 dni kalendarzowych</w:t>
      </w:r>
      <w:r w:rsidR="002D5D57" w:rsidRPr="00407E05">
        <w:rPr>
          <w:rFonts w:cs="Arial"/>
          <w:sz w:val="20"/>
          <w:szCs w:val="20"/>
        </w:rPr>
        <w:t>.</w:t>
      </w:r>
    </w:p>
    <w:p w14:paraId="704943FA" w14:textId="7177464E" w:rsidR="00AA3298" w:rsidRPr="00407E05" w:rsidRDefault="00AA3298" w:rsidP="0049442A">
      <w:pPr>
        <w:pStyle w:val="Akapitzlist"/>
        <w:numPr>
          <w:ilvl w:val="0"/>
          <w:numId w:val="24"/>
        </w:numPr>
        <w:spacing w:after="60" w:line="276" w:lineRule="auto"/>
        <w:jc w:val="both"/>
        <w:rPr>
          <w:rFonts w:cs="Arial"/>
          <w:sz w:val="20"/>
          <w:szCs w:val="20"/>
        </w:rPr>
      </w:pPr>
      <w:r w:rsidRPr="00407E05">
        <w:rPr>
          <w:rFonts w:cs="Arial"/>
          <w:sz w:val="20"/>
          <w:szCs w:val="20"/>
        </w:rPr>
        <w:t>W przypadku, gdy Generalny Wykonawc</w:t>
      </w:r>
      <w:r w:rsidR="00BF4CEE" w:rsidRPr="00407E05">
        <w:rPr>
          <w:rFonts w:cs="Arial"/>
          <w:sz w:val="20"/>
          <w:szCs w:val="20"/>
        </w:rPr>
        <w:t>a jest w zwłoce</w:t>
      </w:r>
      <w:r w:rsidRPr="00407E05">
        <w:rPr>
          <w:rFonts w:cs="Arial"/>
          <w:sz w:val="20"/>
          <w:szCs w:val="20"/>
        </w:rPr>
        <w:t xml:space="preserve"> się z usunięciem wad</w:t>
      </w:r>
      <w:r w:rsidR="00A66827" w:rsidRPr="00407E05">
        <w:rPr>
          <w:rFonts w:cs="Arial"/>
          <w:sz w:val="20"/>
          <w:szCs w:val="20"/>
        </w:rPr>
        <w:t xml:space="preserve"> </w:t>
      </w:r>
      <w:r w:rsidR="00EB4576" w:rsidRPr="00407E05">
        <w:rPr>
          <w:rFonts w:cs="Arial"/>
          <w:sz w:val="20"/>
          <w:szCs w:val="20"/>
        </w:rPr>
        <w:t xml:space="preserve">w ramach gwarancji lub rękojmi, Generalny Wykonawca </w:t>
      </w:r>
      <w:r w:rsidRPr="00407E05">
        <w:rPr>
          <w:rFonts w:cs="Arial"/>
          <w:sz w:val="20"/>
          <w:szCs w:val="20"/>
        </w:rPr>
        <w:t xml:space="preserve">zapłaci </w:t>
      </w:r>
      <w:r w:rsidR="002F1421" w:rsidRPr="00407E05">
        <w:rPr>
          <w:rFonts w:cs="Arial"/>
          <w:sz w:val="20"/>
          <w:szCs w:val="20"/>
        </w:rPr>
        <w:t>Zamawiającemu</w:t>
      </w:r>
      <w:r w:rsidRPr="00407E05">
        <w:rPr>
          <w:rFonts w:cs="Arial"/>
          <w:sz w:val="20"/>
          <w:szCs w:val="20"/>
        </w:rPr>
        <w:t xml:space="preserve"> karę </w:t>
      </w:r>
      <w:r w:rsidR="00CC64D7" w:rsidRPr="00407E05">
        <w:rPr>
          <w:rFonts w:cs="Arial"/>
          <w:sz w:val="20"/>
          <w:szCs w:val="20"/>
        </w:rPr>
        <w:t>u</w:t>
      </w:r>
      <w:r w:rsidR="00A7641C" w:rsidRPr="00407E05">
        <w:rPr>
          <w:rFonts w:cs="Arial"/>
          <w:sz w:val="20"/>
          <w:szCs w:val="20"/>
        </w:rPr>
        <w:t>mow</w:t>
      </w:r>
      <w:r w:rsidRPr="00407E05">
        <w:rPr>
          <w:rFonts w:cs="Arial"/>
          <w:sz w:val="20"/>
          <w:szCs w:val="20"/>
        </w:rPr>
        <w:t xml:space="preserve">ną w wysokości </w:t>
      </w:r>
      <w:r w:rsidR="00562CB3" w:rsidRPr="00407E05">
        <w:rPr>
          <w:rFonts w:cs="Arial"/>
          <w:sz w:val="20"/>
          <w:szCs w:val="20"/>
        </w:rPr>
        <w:t>0,</w:t>
      </w:r>
      <w:r w:rsidR="003D6E97" w:rsidRPr="00407E05">
        <w:rPr>
          <w:rFonts w:cs="Arial"/>
          <w:sz w:val="20"/>
          <w:szCs w:val="20"/>
        </w:rPr>
        <w:t>0</w:t>
      </w:r>
      <w:r w:rsidR="00B03782" w:rsidRPr="00407E05">
        <w:rPr>
          <w:rFonts w:cs="Arial"/>
          <w:sz w:val="20"/>
          <w:szCs w:val="20"/>
        </w:rPr>
        <w:t>2</w:t>
      </w:r>
      <w:r w:rsidR="00562CB3" w:rsidRPr="00407E05">
        <w:rPr>
          <w:rFonts w:cs="Arial"/>
          <w:sz w:val="20"/>
          <w:szCs w:val="20"/>
        </w:rPr>
        <w:t xml:space="preserve">% </w:t>
      </w:r>
      <w:r w:rsidR="00F20434" w:rsidRPr="00407E05">
        <w:rPr>
          <w:rFonts w:cs="Arial"/>
          <w:sz w:val="20"/>
          <w:szCs w:val="20"/>
        </w:rPr>
        <w:t>(</w:t>
      </w:r>
      <w:r w:rsidR="00B03782" w:rsidRPr="00407E05">
        <w:rPr>
          <w:rFonts w:cs="Arial"/>
          <w:sz w:val="20"/>
          <w:szCs w:val="20"/>
        </w:rPr>
        <w:t>dwie</w:t>
      </w:r>
      <w:r w:rsidR="004D6AFF" w:rsidRPr="00407E05">
        <w:rPr>
          <w:rFonts w:cs="Arial"/>
          <w:sz w:val="20"/>
          <w:szCs w:val="20"/>
        </w:rPr>
        <w:t xml:space="preserve"> </w:t>
      </w:r>
      <w:r w:rsidR="00F20434" w:rsidRPr="00407E05">
        <w:rPr>
          <w:rFonts w:cs="Arial"/>
          <w:sz w:val="20"/>
          <w:szCs w:val="20"/>
        </w:rPr>
        <w:t xml:space="preserve">setne </w:t>
      </w:r>
      <w:r w:rsidR="00562CB3" w:rsidRPr="00407E05">
        <w:rPr>
          <w:rFonts w:cs="Arial"/>
          <w:sz w:val="20"/>
          <w:szCs w:val="20"/>
        </w:rPr>
        <w:t>procent</w:t>
      </w:r>
      <w:r w:rsidR="007F352E" w:rsidRPr="00407E05">
        <w:rPr>
          <w:rFonts w:cs="Arial"/>
          <w:sz w:val="20"/>
          <w:szCs w:val="20"/>
        </w:rPr>
        <w:t>a</w:t>
      </w:r>
      <w:r w:rsidR="00562CB3" w:rsidRPr="00407E05">
        <w:rPr>
          <w:rFonts w:cs="Arial"/>
          <w:sz w:val="20"/>
          <w:szCs w:val="20"/>
        </w:rPr>
        <w:t xml:space="preserve">) </w:t>
      </w:r>
      <w:r w:rsidR="00036153" w:rsidRPr="00407E05">
        <w:rPr>
          <w:rFonts w:cs="Arial"/>
          <w:sz w:val="20"/>
          <w:szCs w:val="20"/>
        </w:rPr>
        <w:t xml:space="preserve"> </w:t>
      </w:r>
      <w:r w:rsidR="00234946" w:rsidRPr="00407E05">
        <w:rPr>
          <w:rFonts w:cs="Arial"/>
          <w:sz w:val="20"/>
          <w:szCs w:val="20"/>
        </w:rPr>
        <w:t xml:space="preserve">łącznego wynagrodzenia za Przedmiot Umowy określonej  w §3 ust.1 pkt 1.7. Umowy, to </w:t>
      </w:r>
      <w:r w:rsidR="00234946" w:rsidRPr="00BC14CA">
        <w:rPr>
          <w:rFonts w:cs="Arial"/>
          <w:sz w:val="20"/>
          <w:szCs w:val="20"/>
        </w:rPr>
        <w:t>jest [</w:t>
      </w:r>
      <w:r w:rsidR="00883C97" w:rsidRPr="00BC14CA">
        <w:rPr>
          <w:rFonts w:cs="Arial"/>
          <w:bCs/>
          <w:sz w:val="20"/>
          <w:szCs w:val="20"/>
        </w:rPr>
        <w:t>X</w:t>
      </w:r>
      <w:r w:rsidR="00BC14CA" w:rsidRPr="00BC14CA">
        <w:rPr>
          <w:rFonts w:cs="Arial"/>
          <w:bCs/>
          <w:sz w:val="20"/>
          <w:szCs w:val="20"/>
        </w:rPr>
        <w:t>XX</w:t>
      </w:r>
      <w:r w:rsidR="00234946" w:rsidRPr="00BC14CA">
        <w:rPr>
          <w:rFonts w:cs="Arial"/>
          <w:sz w:val="20"/>
          <w:szCs w:val="20"/>
        </w:rPr>
        <w:t>] PLN (słownie:</w:t>
      </w:r>
      <w:r w:rsidR="00BC14CA" w:rsidRPr="00BC14CA">
        <w:rPr>
          <w:rFonts w:cs="Arial"/>
          <w:bCs/>
          <w:sz w:val="20"/>
          <w:szCs w:val="20"/>
        </w:rPr>
        <w:t xml:space="preserve"> [XXX]</w:t>
      </w:r>
      <w:r w:rsidR="00234946" w:rsidRPr="00BC14CA">
        <w:rPr>
          <w:rFonts w:cs="Arial"/>
          <w:sz w:val="20"/>
          <w:szCs w:val="20"/>
        </w:rPr>
        <w:t xml:space="preserve">) za każdy rozpoczęty dzień </w:t>
      </w:r>
      <w:r w:rsidR="00036153" w:rsidRPr="00BC14CA">
        <w:rPr>
          <w:rFonts w:cs="Arial"/>
          <w:sz w:val="20"/>
          <w:szCs w:val="20"/>
        </w:rPr>
        <w:t>rozpoczęty dzień kalendarzowy zwłoki w</w:t>
      </w:r>
      <w:r w:rsidR="00036153" w:rsidRPr="00407E05">
        <w:rPr>
          <w:rFonts w:cs="Arial"/>
          <w:sz w:val="20"/>
          <w:szCs w:val="20"/>
        </w:rPr>
        <w:t xml:space="preserve"> dotrzymaniu terminu usuwania wad w ramach gwarancji lub rękojmi</w:t>
      </w:r>
      <w:r w:rsidR="00A66827" w:rsidRPr="00407E05">
        <w:rPr>
          <w:rFonts w:cs="Arial"/>
          <w:sz w:val="20"/>
          <w:szCs w:val="20"/>
        </w:rPr>
        <w:t>.</w:t>
      </w:r>
    </w:p>
    <w:p w14:paraId="01CA4EA7" w14:textId="16F697C4" w:rsidR="00AC0FDB" w:rsidRPr="00407E05" w:rsidRDefault="00AC0FDB" w:rsidP="0049442A">
      <w:pPr>
        <w:pStyle w:val="Akapitzlist"/>
        <w:numPr>
          <w:ilvl w:val="0"/>
          <w:numId w:val="24"/>
        </w:numPr>
        <w:spacing w:after="60" w:line="276" w:lineRule="auto"/>
        <w:jc w:val="both"/>
        <w:rPr>
          <w:rFonts w:cs="Arial"/>
          <w:sz w:val="20"/>
          <w:szCs w:val="20"/>
        </w:rPr>
      </w:pPr>
      <w:r w:rsidRPr="00407E05">
        <w:rPr>
          <w:rFonts w:cs="Arial"/>
          <w:sz w:val="20"/>
          <w:szCs w:val="20"/>
        </w:rPr>
        <w:t xml:space="preserve">Jeżeli Generalny Wykonawca dotrzyma terminu końcowego </w:t>
      </w:r>
      <w:r w:rsidR="0049612C" w:rsidRPr="00407E05">
        <w:rPr>
          <w:rFonts w:cs="Arial"/>
          <w:sz w:val="20"/>
          <w:szCs w:val="20"/>
        </w:rPr>
        <w:t>zakończenia realizacji Przedmiotu Umowy, zgodnie z §4 ust 3 Umowy</w:t>
      </w:r>
      <w:r w:rsidRPr="00407E05">
        <w:rPr>
          <w:rFonts w:cs="Arial"/>
          <w:sz w:val="20"/>
          <w:szCs w:val="20"/>
        </w:rPr>
        <w:t xml:space="preserve">, wówczas kary </w:t>
      </w:r>
      <w:r w:rsidR="001A3D3C" w:rsidRPr="00407E05">
        <w:rPr>
          <w:rFonts w:cs="Arial"/>
          <w:sz w:val="20"/>
          <w:szCs w:val="20"/>
        </w:rPr>
        <w:t>u</w:t>
      </w:r>
      <w:r w:rsidR="00A7641C" w:rsidRPr="00407E05">
        <w:rPr>
          <w:rFonts w:cs="Arial"/>
          <w:sz w:val="20"/>
          <w:szCs w:val="20"/>
        </w:rPr>
        <w:t>mow</w:t>
      </w:r>
      <w:r w:rsidRPr="00407E05">
        <w:rPr>
          <w:rFonts w:cs="Arial"/>
          <w:sz w:val="20"/>
          <w:szCs w:val="20"/>
        </w:rPr>
        <w:t xml:space="preserve">ne naliczone w związku z niedotrzymaniem terminów </w:t>
      </w:r>
      <w:r w:rsidR="00847F6B" w:rsidRPr="00407E05">
        <w:rPr>
          <w:rFonts w:cs="Arial"/>
          <w:sz w:val="20"/>
          <w:szCs w:val="20"/>
        </w:rPr>
        <w:t xml:space="preserve">kamieni milowych </w:t>
      </w:r>
      <w:r w:rsidRPr="00407E05">
        <w:rPr>
          <w:rFonts w:cs="Arial"/>
          <w:sz w:val="20"/>
          <w:szCs w:val="20"/>
        </w:rPr>
        <w:t>jak określon</w:t>
      </w:r>
      <w:r w:rsidR="0049612C" w:rsidRPr="00407E05">
        <w:rPr>
          <w:rFonts w:cs="Arial"/>
          <w:sz w:val="20"/>
          <w:szCs w:val="20"/>
        </w:rPr>
        <w:t>o w ust.2 powyżej</w:t>
      </w:r>
      <w:r w:rsidRPr="00407E05">
        <w:rPr>
          <w:rFonts w:cs="Arial"/>
          <w:sz w:val="20"/>
          <w:szCs w:val="20"/>
        </w:rPr>
        <w:t xml:space="preserve">, zostaną anulowane. Kary </w:t>
      </w:r>
      <w:r w:rsidR="001A3D3C" w:rsidRPr="00407E05">
        <w:rPr>
          <w:rFonts w:cs="Arial"/>
          <w:sz w:val="20"/>
          <w:szCs w:val="20"/>
        </w:rPr>
        <w:t>u</w:t>
      </w:r>
      <w:r w:rsidR="00A7641C" w:rsidRPr="00407E05">
        <w:rPr>
          <w:rFonts w:cs="Arial"/>
          <w:sz w:val="20"/>
          <w:szCs w:val="20"/>
        </w:rPr>
        <w:t>mow</w:t>
      </w:r>
      <w:r w:rsidRPr="00407E05">
        <w:rPr>
          <w:rFonts w:cs="Arial"/>
          <w:sz w:val="20"/>
          <w:szCs w:val="20"/>
        </w:rPr>
        <w:t>ne potrącone lub zapłacone przed upływem terminu końcowego w takim przypadku podlegają zwrotowi wraz z najbliższą płatnością</w:t>
      </w:r>
      <w:r w:rsidR="007F150B" w:rsidRPr="00407E05">
        <w:rPr>
          <w:rFonts w:cs="Arial"/>
          <w:sz w:val="20"/>
          <w:szCs w:val="20"/>
        </w:rPr>
        <w:t xml:space="preserve"> wynagrodzenia</w:t>
      </w:r>
      <w:r w:rsidRPr="00407E05">
        <w:rPr>
          <w:rFonts w:cs="Arial"/>
          <w:sz w:val="20"/>
          <w:szCs w:val="20"/>
        </w:rPr>
        <w:t>.</w:t>
      </w:r>
    </w:p>
    <w:p w14:paraId="348BD361" w14:textId="03053629" w:rsidR="00F20434" w:rsidRPr="00407E05" w:rsidRDefault="00AA3298" w:rsidP="0049442A">
      <w:pPr>
        <w:pStyle w:val="Akapitzlist"/>
        <w:numPr>
          <w:ilvl w:val="0"/>
          <w:numId w:val="24"/>
        </w:numPr>
        <w:spacing w:after="60" w:line="276" w:lineRule="auto"/>
        <w:jc w:val="both"/>
        <w:rPr>
          <w:rFonts w:cs="Arial"/>
          <w:sz w:val="20"/>
          <w:szCs w:val="20"/>
        </w:rPr>
      </w:pPr>
      <w:r w:rsidRPr="00407E05">
        <w:rPr>
          <w:rFonts w:cs="Arial"/>
          <w:sz w:val="20"/>
          <w:szCs w:val="20"/>
        </w:rPr>
        <w:t xml:space="preserve">W przypadku odstąpienia od </w:t>
      </w:r>
      <w:r w:rsidR="00A7641C" w:rsidRPr="00407E05">
        <w:rPr>
          <w:rFonts w:cs="Arial"/>
          <w:sz w:val="20"/>
          <w:szCs w:val="20"/>
        </w:rPr>
        <w:t>Umow</w:t>
      </w:r>
      <w:r w:rsidR="00B218F3" w:rsidRPr="00407E05">
        <w:rPr>
          <w:rFonts w:cs="Arial"/>
          <w:sz w:val="20"/>
          <w:szCs w:val="20"/>
        </w:rPr>
        <w:t xml:space="preserve">y </w:t>
      </w:r>
      <w:r w:rsidRPr="00407E05">
        <w:rPr>
          <w:rFonts w:cs="Arial"/>
          <w:sz w:val="20"/>
          <w:szCs w:val="20"/>
        </w:rPr>
        <w:t xml:space="preserve">przez </w:t>
      </w:r>
      <w:r w:rsidR="00F90308" w:rsidRPr="00407E05">
        <w:rPr>
          <w:rFonts w:cs="Arial"/>
          <w:sz w:val="20"/>
          <w:szCs w:val="20"/>
        </w:rPr>
        <w:t>Zamawiającego</w:t>
      </w:r>
      <w:r w:rsidRPr="00407E05">
        <w:rPr>
          <w:rFonts w:cs="Arial"/>
          <w:sz w:val="20"/>
          <w:szCs w:val="20"/>
        </w:rPr>
        <w:t xml:space="preserve"> z przyczyn leżących po stronie Generalnego Wykonawcy, Generalny Wykonawca zapłaci </w:t>
      </w:r>
      <w:r w:rsidR="002F1421" w:rsidRPr="00407E05">
        <w:rPr>
          <w:rFonts w:cs="Arial"/>
          <w:sz w:val="20"/>
          <w:szCs w:val="20"/>
        </w:rPr>
        <w:t>Zamawiającemu</w:t>
      </w:r>
      <w:r w:rsidRPr="00407E05">
        <w:rPr>
          <w:rFonts w:cs="Arial"/>
          <w:sz w:val="20"/>
          <w:szCs w:val="20"/>
        </w:rPr>
        <w:t xml:space="preserve"> karę </w:t>
      </w:r>
      <w:r w:rsidR="00A7641C" w:rsidRPr="00407E05">
        <w:rPr>
          <w:rFonts w:cs="Arial"/>
          <w:sz w:val="20"/>
          <w:szCs w:val="20"/>
        </w:rPr>
        <w:t>Umow</w:t>
      </w:r>
      <w:r w:rsidRPr="00407E05">
        <w:rPr>
          <w:rFonts w:cs="Arial"/>
          <w:sz w:val="20"/>
          <w:szCs w:val="20"/>
        </w:rPr>
        <w:t xml:space="preserve">ną w wysokości </w:t>
      </w:r>
      <w:r w:rsidR="00453225" w:rsidRPr="00407E05">
        <w:rPr>
          <w:rFonts w:cs="Arial"/>
          <w:sz w:val="20"/>
          <w:szCs w:val="20"/>
        </w:rPr>
        <w:t>10</w:t>
      </w:r>
      <w:r w:rsidRPr="00407E05">
        <w:rPr>
          <w:rFonts w:cs="Arial"/>
          <w:sz w:val="20"/>
          <w:szCs w:val="20"/>
        </w:rPr>
        <w:t xml:space="preserve">% </w:t>
      </w:r>
      <w:r w:rsidR="00B218F3" w:rsidRPr="00407E05">
        <w:rPr>
          <w:rFonts w:cs="Arial"/>
          <w:sz w:val="20"/>
          <w:szCs w:val="20"/>
        </w:rPr>
        <w:t>(</w:t>
      </w:r>
      <w:r w:rsidR="00453225" w:rsidRPr="00407E05">
        <w:rPr>
          <w:rFonts w:cs="Arial"/>
          <w:sz w:val="20"/>
          <w:szCs w:val="20"/>
        </w:rPr>
        <w:t xml:space="preserve">dziesięć </w:t>
      </w:r>
      <w:r w:rsidR="00B218F3" w:rsidRPr="00407E05">
        <w:rPr>
          <w:rFonts w:cs="Arial"/>
          <w:sz w:val="20"/>
          <w:szCs w:val="20"/>
        </w:rPr>
        <w:t xml:space="preserve">procent) </w:t>
      </w:r>
      <w:r w:rsidR="007C382A" w:rsidRPr="00407E05">
        <w:rPr>
          <w:rFonts w:cs="Arial"/>
          <w:sz w:val="20"/>
          <w:szCs w:val="20"/>
        </w:rPr>
        <w:t>łącznego wynagrodzenia za Przedmiot Umowy</w:t>
      </w:r>
      <w:r w:rsidRPr="00407E05">
        <w:rPr>
          <w:rFonts w:cs="Arial"/>
          <w:sz w:val="20"/>
          <w:szCs w:val="20"/>
        </w:rPr>
        <w:t xml:space="preserve"> </w:t>
      </w:r>
      <w:r w:rsidR="00BE425E" w:rsidRPr="00407E05">
        <w:rPr>
          <w:rFonts w:cs="Arial"/>
          <w:sz w:val="20"/>
          <w:szCs w:val="20"/>
        </w:rPr>
        <w:t>określone</w:t>
      </w:r>
      <w:r w:rsidR="007C382A" w:rsidRPr="00407E05">
        <w:rPr>
          <w:rFonts w:cs="Arial"/>
          <w:sz w:val="20"/>
          <w:szCs w:val="20"/>
        </w:rPr>
        <w:t>go</w:t>
      </w:r>
      <w:r w:rsidR="00BE425E" w:rsidRPr="00407E05">
        <w:rPr>
          <w:rFonts w:cs="Arial"/>
          <w:sz w:val="20"/>
          <w:szCs w:val="20"/>
        </w:rPr>
        <w:t xml:space="preserve"> w §3 ust.1 pkt 1.7. Umowy</w:t>
      </w:r>
      <w:r w:rsidRPr="00407E05">
        <w:rPr>
          <w:rFonts w:cs="Arial"/>
          <w:sz w:val="20"/>
          <w:szCs w:val="20"/>
        </w:rPr>
        <w:t>.</w:t>
      </w:r>
    </w:p>
    <w:p w14:paraId="267B92C2" w14:textId="00408096" w:rsidR="00880B5E" w:rsidRPr="00407E05" w:rsidRDefault="00A66827" w:rsidP="0049442A">
      <w:pPr>
        <w:pStyle w:val="Akapitzlist"/>
        <w:numPr>
          <w:ilvl w:val="0"/>
          <w:numId w:val="24"/>
        </w:numPr>
        <w:spacing w:line="276" w:lineRule="auto"/>
        <w:jc w:val="both"/>
        <w:rPr>
          <w:rFonts w:cs="Arial"/>
          <w:sz w:val="20"/>
          <w:szCs w:val="20"/>
        </w:rPr>
      </w:pPr>
      <w:r w:rsidRPr="00407E05">
        <w:rPr>
          <w:rFonts w:cs="Arial"/>
          <w:sz w:val="20"/>
          <w:szCs w:val="20"/>
        </w:rPr>
        <w:t xml:space="preserve">Strony mają </w:t>
      </w:r>
      <w:r w:rsidR="00AA3298" w:rsidRPr="00407E05">
        <w:rPr>
          <w:rFonts w:cs="Arial"/>
          <w:sz w:val="20"/>
          <w:szCs w:val="20"/>
        </w:rPr>
        <w:t xml:space="preserve"> prawo dochodzenia na zasadach ogólnych odszkodowania </w:t>
      </w:r>
      <w:r w:rsidR="004B5BC5" w:rsidRPr="00407E05">
        <w:rPr>
          <w:rFonts w:cs="Arial"/>
          <w:sz w:val="20"/>
          <w:szCs w:val="20"/>
        </w:rPr>
        <w:t>przenoszącego</w:t>
      </w:r>
      <w:r w:rsidR="00AA3298" w:rsidRPr="00407E05">
        <w:rPr>
          <w:rFonts w:cs="Arial"/>
          <w:sz w:val="20"/>
          <w:szCs w:val="20"/>
        </w:rPr>
        <w:t xml:space="preserve"> wysokość kar </w:t>
      </w:r>
      <w:r w:rsidR="007C382A" w:rsidRPr="00407E05">
        <w:rPr>
          <w:rFonts w:cs="Arial"/>
          <w:sz w:val="20"/>
          <w:szCs w:val="20"/>
        </w:rPr>
        <w:t>u</w:t>
      </w:r>
      <w:r w:rsidR="00A7641C" w:rsidRPr="00407E05">
        <w:rPr>
          <w:rFonts w:cs="Arial"/>
          <w:sz w:val="20"/>
          <w:szCs w:val="20"/>
        </w:rPr>
        <w:t>mow</w:t>
      </w:r>
      <w:r w:rsidR="00AA3298" w:rsidRPr="00407E05">
        <w:rPr>
          <w:rFonts w:cs="Arial"/>
          <w:sz w:val="20"/>
          <w:szCs w:val="20"/>
        </w:rPr>
        <w:t xml:space="preserve">nych zastrzeżonych w niniejszej Umowie. Kary </w:t>
      </w:r>
      <w:r w:rsidR="007C382A" w:rsidRPr="00407E05">
        <w:rPr>
          <w:rFonts w:cs="Arial"/>
          <w:sz w:val="20"/>
          <w:szCs w:val="20"/>
        </w:rPr>
        <w:t>u</w:t>
      </w:r>
      <w:r w:rsidR="00A7641C" w:rsidRPr="00407E05">
        <w:rPr>
          <w:rFonts w:cs="Arial"/>
          <w:sz w:val="20"/>
          <w:szCs w:val="20"/>
        </w:rPr>
        <w:t>mow</w:t>
      </w:r>
      <w:r w:rsidR="00AA3298" w:rsidRPr="00407E05">
        <w:rPr>
          <w:rFonts w:cs="Arial"/>
          <w:sz w:val="20"/>
          <w:szCs w:val="20"/>
        </w:rPr>
        <w:t>ne mogą być dochodzone kumulatywnie</w:t>
      </w:r>
      <w:r w:rsidR="00F368A1" w:rsidRPr="00407E05">
        <w:rPr>
          <w:rFonts w:cs="Arial"/>
          <w:sz w:val="20"/>
          <w:szCs w:val="20"/>
        </w:rPr>
        <w:t xml:space="preserve">, </w:t>
      </w:r>
      <w:r w:rsidR="000647E9">
        <w:rPr>
          <w:rFonts w:cs="Arial"/>
          <w:sz w:val="20"/>
          <w:szCs w:val="20"/>
        </w:rPr>
        <w:br/>
      </w:r>
      <w:r w:rsidR="00F368A1" w:rsidRPr="00407E05">
        <w:rPr>
          <w:rFonts w:cs="Arial"/>
          <w:sz w:val="20"/>
          <w:szCs w:val="20"/>
        </w:rPr>
        <w:t>z tym zastrzeżeniem</w:t>
      </w:r>
      <w:r w:rsidR="007C382A" w:rsidRPr="00407E05">
        <w:rPr>
          <w:rFonts w:cs="Arial"/>
          <w:sz w:val="20"/>
          <w:szCs w:val="20"/>
        </w:rPr>
        <w:t>,</w:t>
      </w:r>
      <w:r w:rsidR="00F368A1" w:rsidRPr="00407E05">
        <w:rPr>
          <w:rFonts w:cs="Arial"/>
          <w:sz w:val="20"/>
          <w:szCs w:val="20"/>
        </w:rPr>
        <w:t xml:space="preserve"> iż limit kar </w:t>
      </w:r>
      <w:r w:rsidR="007C382A" w:rsidRPr="00407E05">
        <w:rPr>
          <w:rFonts w:cs="Arial"/>
          <w:sz w:val="20"/>
          <w:szCs w:val="20"/>
        </w:rPr>
        <w:t>u</w:t>
      </w:r>
      <w:r w:rsidR="00A7641C" w:rsidRPr="00407E05">
        <w:rPr>
          <w:rFonts w:cs="Arial"/>
          <w:sz w:val="20"/>
          <w:szCs w:val="20"/>
        </w:rPr>
        <w:t>mow</w:t>
      </w:r>
      <w:r w:rsidR="00F368A1" w:rsidRPr="00407E05">
        <w:rPr>
          <w:rFonts w:cs="Arial"/>
          <w:sz w:val="20"/>
          <w:szCs w:val="20"/>
        </w:rPr>
        <w:t xml:space="preserve">nych jakie mogą być naliczone na podstawie Umowy wynosi </w:t>
      </w:r>
      <w:r w:rsidR="00880B5E" w:rsidRPr="00407E05">
        <w:rPr>
          <w:rFonts w:cs="Arial"/>
          <w:sz w:val="20"/>
          <w:szCs w:val="20"/>
        </w:rPr>
        <w:t xml:space="preserve">10% (dziesięć procent) </w:t>
      </w:r>
      <w:r w:rsidR="007C382A" w:rsidRPr="00407E05">
        <w:rPr>
          <w:rFonts w:cs="Arial"/>
          <w:sz w:val="20"/>
          <w:szCs w:val="20"/>
        </w:rPr>
        <w:t>łącznego wynagrodzenia za Przedmiot Umowy</w:t>
      </w:r>
      <w:r w:rsidR="00880B5E" w:rsidRPr="00407E05">
        <w:rPr>
          <w:rFonts w:cs="Arial"/>
          <w:sz w:val="20"/>
          <w:szCs w:val="20"/>
        </w:rPr>
        <w:t xml:space="preserve"> określone</w:t>
      </w:r>
      <w:r w:rsidR="007C382A" w:rsidRPr="00407E05">
        <w:rPr>
          <w:rFonts w:cs="Arial"/>
          <w:sz w:val="20"/>
          <w:szCs w:val="20"/>
        </w:rPr>
        <w:t>go</w:t>
      </w:r>
      <w:r w:rsidR="00880B5E" w:rsidRPr="00407E05">
        <w:rPr>
          <w:rFonts w:cs="Arial"/>
          <w:sz w:val="20"/>
          <w:szCs w:val="20"/>
        </w:rPr>
        <w:t xml:space="preserve"> w §3 ust.1 pkt 1.7. Umowy</w:t>
      </w:r>
      <w:r w:rsidR="003711C1" w:rsidRPr="00407E05">
        <w:rPr>
          <w:rFonts w:cs="Arial"/>
          <w:sz w:val="20"/>
          <w:szCs w:val="20"/>
        </w:rPr>
        <w:t>.</w:t>
      </w:r>
      <w:r w:rsidR="00AA3298" w:rsidRPr="00407E05">
        <w:rPr>
          <w:rFonts w:cs="Arial"/>
          <w:sz w:val="20"/>
          <w:szCs w:val="20"/>
        </w:rPr>
        <w:t xml:space="preserve"> Odstąpienie od Umowy nie uchyla obowiązku zapłaty kar </w:t>
      </w:r>
      <w:r w:rsidR="007C382A" w:rsidRPr="00407E05">
        <w:rPr>
          <w:rFonts w:cs="Arial"/>
          <w:sz w:val="20"/>
          <w:szCs w:val="20"/>
        </w:rPr>
        <w:t>u</w:t>
      </w:r>
      <w:r w:rsidR="00A7641C" w:rsidRPr="00407E05">
        <w:rPr>
          <w:rFonts w:cs="Arial"/>
          <w:sz w:val="20"/>
          <w:szCs w:val="20"/>
        </w:rPr>
        <w:t>mow</w:t>
      </w:r>
      <w:r w:rsidR="00AA3298" w:rsidRPr="00407E05">
        <w:rPr>
          <w:rFonts w:cs="Arial"/>
          <w:sz w:val="20"/>
          <w:szCs w:val="20"/>
        </w:rPr>
        <w:t>nych przewidzianych</w:t>
      </w:r>
      <w:r w:rsidR="00EA0D69" w:rsidRPr="00407E05">
        <w:rPr>
          <w:rFonts w:cs="Arial"/>
          <w:sz w:val="20"/>
          <w:szCs w:val="20"/>
        </w:rPr>
        <w:t xml:space="preserve"> w Umowie</w:t>
      </w:r>
      <w:r w:rsidR="00AA3298" w:rsidRPr="00407E05">
        <w:rPr>
          <w:rFonts w:cs="Arial"/>
          <w:sz w:val="20"/>
          <w:szCs w:val="20"/>
        </w:rPr>
        <w:t>.</w:t>
      </w:r>
      <w:r w:rsidR="00F368A1" w:rsidRPr="00407E05">
        <w:rPr>
          <w:rFonts w:cs="Arial"/>
          <w:sz w:val="20"/>
          <w:szCs w:val="20"/>
        </w:rPr>
        <w:t xml:space="preserve"> </w:t>
      </w:r>
      <w:r w:rsidR="00204A10" w:rsidRPr="00407E05">
        <w:rPr>
          <w:rFonts w:cs="Arial"/>
          <w:sz w:val="20"/>
          <w:szCs w:val="20"/>
        </w:rPr>
        <w:t xml:space="preserve">Odpowiedzialność </w:t>
      </w:r>
      <w:r w:rsidR="007C382A" w:rsidRPr="00407E05">
        <w:rPr>
          <w:rFonts w:cs="Arial"/>
          <w:sz w:val="20"/>
          <w:szCs w:val="20"/>
        </w:rPr>
        <w:t xml:space="preserve">Generalnego </w:t>
      </w:r>
      <w:r w:rsidR="00204A10" w:rsidRPr="00407E05">
        <w:rPr>
          <w:rFonts w:cs="Arial"/>
          <w:sz w:val="20"/>
          <w:szCs w:val="20"/>
        </w:rPr>
        <w:t xml:space="preserve">Wykonawcy z tytułu niewykonania lub nienależytego wykonania Umowy ograniczona jest do 100% (sto procent) </w:t>
      </w:r>
      <w:r w:rsidR="007C382A" w:rsidRPr="00407E05">
        <w:rPr>
          <w:rFonts w:cs="Arial"/>
          <w:sz w:val="20"/>
          <w:szCs w:val="20"/>
        </w:rPr>
        <w:t>łącznego wynagrodzenia za Przedmiot Umowy</w:t>
      </w:r>
      <w:r w:rsidR="00204A10" w:rsidRPr="00407E05">
        <w:rPr>
          <w:rFonts w:cs="Arial"/>
          <w:sz w:val="20"/>
          <w:szCs w:val="20"/>
        </w:rPr>
        <w:t xml:space="preserve"> określone</w:t>
      </w:r>
      <w:r w:rsidR="007C382A" w:rsidRPr="00407E05">
        <w:rPr>
          <w:rFonts w:cs="Arial"/>
          <w:sz w:val="20"/>
          <w:szCs w:val="20"/>
        </w:rPr>
        <w:t>go</w:t>
      </w:r>
      <w:r w:rsidR="00204A10" w:rsidRPr="00407E05">
        <w:rPr>
          <w:rFonts w:cs="Arial"/>
          <w:sz w:val="20"/>
          <w:szCs w:val="20"/>
        </w:rPr>
        <w:t xml:space="preserve"> w §3 ust.1 pkt 1.7. Umowy.</w:t>
      </w:r>
      <w:r w:rsidR="00B03782" w:rsidRPr="00407E05">
        <w:rPr>
          <w:rFonts w:cs="Arial"/>
          <w:sz w:val="20"/>
          <w:szCs w:val="20"/>
        </w:rPr>
        <w:t xml:space="preserve"> </w:t>
      </w:r>
    </w:p>
    <w:p w14:paraId="7815B45E" w14:textId="77777777" w:rsidR="00D955CB" w:rsidRPr="00407E05" w:rsidRDefault="002F1421" w:rsidP="0049442A">
      <w:pPr>
        <w:pStyle w:val="Akapitzlist"/>
        <w:numPr>
          <w:ilvl w:val="0"/>
          <w:numId w:val="24"/>
        </w:numPr>
        <w:spacing w:after="60" w:line="276" w:lineRule="auto"/>
        <w:jc w:val="both"/>
        <w:rPr>
          <w:rFonts w:cs="Arial"/>
          <w:sz w:val="20"/>
          <w:szCs w:val="20"/>
        </w:rPr>
      </w:pPr>
      <w:r w:rsidRPr="00407E05">
        <w:rPr>
          <w:rFonts w:cs="Arial"/>
          <w:sz w:val="20"/>
          <w:szCs w:val="20"/>
        </w:rPr>
        <w:t>Zamawiający</w:t>
      </w:r>
      <w:r w:rsidR="00AA3298" w:rsidRPr="00407E05">
        <w:rPr>
          <w:rFonts w:cs="Arial"/>
          <w:sz w:val="20"/>
          <w:szCs w:val="20"/>
        </w:rPr>
        <w:t xml:space="preserve"> może odstąpić od Umowy</w:t>
      </w:r>
      <w:r w:rsidR="00D759E1" w:rsidRPr="00407E05">
        <w:rPr>
          <w:rFonts w:cs="Arial"/>
          <w:sz w:val="20"/>
          <w:szCs w:val="20"/>
        </w:rPr>
        <w:t xml:space="preserve"> w części niewykonanej</w:t>
      </w:r>
      <w:r w:rsidR="00AA3298" w:rsidRPr="00407E05">
        <w:rPr>
          <w:rFonts w:cs="Arial"/>
          <w:sz w:val="20"/>
          <w:szCs w:val="20"/>
        </w:rPr>
        <w:t xml:space="preserve"> lub powierzyć jej wykonanie w części lub całości osobie trzeciej na koszt Generalnego Wykonawcy w przypadku, gdy</w:t>
      </w:r>
      <w:r w:rsidR="00D955CB" w:rsidRPr="00407E05">
        <w:rPr>
          <w:rFonts w:cs="Arial"/>
          <w:sz w:val="20"/>
          <w:szCs w:val="20"/>
        </w:rPr>
        <w:t>:</w:t>
      </w:r>
    </w:p>
    <w:p w14:paraId="27477129" w14:textId="322DF128" w:rsidR="00D955CB" w:rsidRPr="00407E05" w:rsidRDefault="00D955CB" w:rsidP="0049442A">
      <w:pPr>
        <w:pStyle w:val="Akapitzlist"/>
        <w:numPr>
          <w:ilvl w:val="1"/>
          <w:numId w:val="24"/>
        </w:numPr>
        <w:spacing w:after="60" w:line="276" w:lineRule="auto"/>
        <w:jc w:val="both"/>
        <w:rPr>
          <w:rFonts w:cs="Arial"/>
          <w:sz w:val="20"/>
          <w:szCs w:val="20"/>
        </w:rPr>
      </w:pPr>
      <w:r w:rsidRPr="00407E05">
        <w:rPr>
          <w:rFonts w:cs="Arial"/>
          <w:sz w:val="20"/>
          <w:szCs w:val="20"/>
        </w:rPr>
        <w:t>Zamawiający nie uzyska lub zostaną cofnięte środki lub ich części pochodzące z dotacji Unii Europejskiej. Zamawiający może odstąpić od umowy w terminie do 30 dni od dnia powzięcia informacji o zaistnieniu przyczyny odstąpienia wskazanej w zdaniu poprzedzającym poprzez złożenie oświadczenia na adres osoby dedykowanej do kontaktu w ramach niniejszej umowy. Odstąpienie dokonuje się na piśmie. Po dniu dokonania odstąpienia Wykonawca nie może dokonywać żadnych zakupów dostaw, usług i robót budowlanych związanych z realizacją niniejszej umowy.</w:t>
      </w:r>
    </w:p>
    <w:p w14:paraId="26FE8B1B" w14:textId="7ACD0536" w:rsidR="00D955CB" w:rsidRPr="00407E05" w:rsidRDefault="00D955CB" w:rsidP="0049442A">
      <w:pPr>
        <w:pStyle w:val="Akapitzlist"/>
        <w:numPr>
          <w:ilvl w:val="1"/>
          <w:numId w:val="24"/>
        </w:numPr>
        <w:spacing w:after="60" w:line="276" w:lineRule="auto"/>
        <w:jc w:val="both"/>
        <w:rPr>
          <w:rFonts w:cs="Arial"/>
          <w:sz w:val="20"/>
          <w:szCs w:val="20"/>
        </w:rPr>
      </w:pPr>
      <w:r w:rsidRPr="00407E05">
        <w:rPr>
          <w:rFonts w:cs="Arial"/>
          <w:sz w:val="20"/>
          <w:szCs w:val="20"/>
        </w:rPr>
        <w:t>W związku z dokonanym odstąpieniem Wykonawca może żądać wynagrodzenia jedynie za roboty i dostawy wykonane do dnia odstąpienia na podstawie szczegółowej kalkulacji cenowej przedstawionej przez Wykonawcę.</w:t>
      </w:r>
    </w:p>
    <w:p w14:paraId="5762C2B4" w14:textId="7DF0279C" w:rsidR="00AA3298" w:rsidRPr="00407E05" w:rsidRDefault="00AA3298" w:rsidP="0049442A">
      <w:pPr>
        <w:pStyle w:val="Akapitzlist"/>
        <w:numPr>
          <w:ilvl w:val="1"/>
          <w:numId w:val="24"/>
        </w:numPr>
        <w:spacing w:after="60" w:line="276" w:lineRule="auto"/>
        <w:jc w:val="both"/>
        <w:rPr>
          <w:rFonts w:cs="Arial"/>
          <w:sz w:val="20"/>
          <w:szCs w:val="20"/>
        </w:rPr>
      </w:pPr>
      <w:r w:rsidRPr="00407E05">
        <w:rPr>
          <w:rFonts w:cs="Arial"/>
          <w:sz w:val="20"/>
          <w:szCs w:val="20"/>
        </w:rPr>
        <w:t xml:space="preserve">stwierdzi, że Generalny Wykonawca wykonuje </w:t>
      </w:r>
      <w:r w:rsidR="00A254DD" w:rsidRPr="00407E05">
        <w:rPr>
          <w:rFonts w:cs="Arial"/>
          <w:sz w:val="20"/>
          <w:szCs w:val="20"/>
        </w:rPr>
        <w:t>Obiekt</w:t>
      </w:r>
      <w:r w:rsidRPr="00407E05">
        <w:rPr>
          <w:rFonts w:cs="Arial"/>
          <w:sz w:val="20"/>
          <w:szCs w:val="20"/>
        </w:rPr>
        <w:t xml:space="preserve"> w sposób wadliwy, niezgodny z projektem, lub sprzeczny z niniejszą </w:t>
      </w:r>
      <w:r w:rsidR="00A7641C" w:rsidRPr="00407E05">
        <w:rPr>
          <w:rFonts w:cs="Arial"/>
          <w:sz w:val="20"/>
          <w:szCs w:val="20"/>
        </w:rPr>
        <w:t>Umow</w:t>
      </w:r>
      <w:r w:rsidRPr="00407E05">
        <w:rPr>
          <w:rFonts w:cs="Arial"/>
          <w:sz w:val="20"/>
          <w:szCs w:val="20"/>
        </w:rPr>
        <w:t xml:space="preserve">ą i pomimo </w:t>
      </w:r>
      <w:r w:rsidR="00B12CFA" w:rsidRPr="00407E05">
        <w:rPr>
          <w:rFonts w:cs="Arial"/>
          <w:sz w:val="20"/>
          <w:szCs w:val="20"/>
        </w:rPr>
        <w:t xml:space="preserve">pisemnego </w:t>
      </w:r>
      <w:r w:rsidRPr="00407E05">
        <w:rPr>
          <w:rFonts w:cs="Arial"/>
          <w:sz w:val="20"/>
          <w:szCs w:val="20"/>
        </w:rPr>
        <w:t xml:space="preserve">wezwania przez </w:t>
      </w:r>
      <w:r w:rsidR="00F90308" w:rsidRPr="00407E05">
        <w:rPr>
          <w:rFonts w:cs="Arial"/>
          <w:sz w:val="20"/>
          <w:szCs w:val="20"/>
        </w:rPr>
        <w:t>Zamawiającego</w:t>
      </w:r>
      <w:r w:rsidRPr="00407E05">
        <w:rPr>
          <w:rFonts w:cs="Arial"/>
          <w:sz w:val="20"/>
          <w:szCs w:val="20"/>
        </w:rPr>
        <w:t xml:space="preserve"> do zmiany w terminie </w:t>
      </w:r>
      <w:r w:rsidR="00D759E1" w:rsidRPr="00407E05">
        <w:rPr>
          <w:rFonts w:cs="Arial"/>
          <w:sz w:val="20"/>
          <w:szCs w:val="20"/>
        </w:rPr>
        <w:t>14</w:t>
      </w:r>
      <w:r w:rsidRPr="00407E05">
        <w:rPr>
          <w:rFonts w:cs="Arial"/>
          <w:sz w:val="20"/>
          <w:szCs w:val="20"/>
        </w:rPr>
        <w:t xml:space="preserve"> </w:t>
      </w:r>
      <w:r w:rsidR="00427B2D" w:rsidRPr="00407E05">
        <w:rPr>
          <w:rFonts w:cs="Arial"/>
          <w:sz w:val="20"/>
          <w:szCs w:val="20"/>
        </w:rPr>
        <w:t>(</w:t>
      </w:r>
      <w:r w:rsidR="00D759E1" w:rsidRPr="00407E05">
        <w:rPr>
          <w:rFonts w:cs="Arial"/>
          <w:sz w:val="20"/>
          <w:szCs w:val="20"/>
        </w:rPr>
        <w:t>czternastu</w:t>
      </w:r>
      <w:r w:rsidR="00427B2D" w:rsidRPr="00407E05">
        <w:rPr>
          <w:rFonts w:cs="Arial"/>
          <w:sz w:val="20"/>
          <w:szCs w:val="20"/>
        </w:rPr>
        <w:t xml:space="preserve">) </w:t>
      </w:r>
      <w:r w:rsidRPr="00407E05">
        <w:rPr>
          <w:rFonts w:cs="Arial"/>
          <w:sz w:val="20"/>
          <w:szCs w:val="20"/>
        </w:rPr>
        <w:t>dni sposobu wykonywania,</w:t>
      </w:r>
      <w:r w:rsidR="00783BD2" w:rsidRPr="00407E05">
        <w:rPr>
          <w:rFonts w:cs="Arial"/>
          <w:sz w:val="20"/>
          <w:szCs w:val="20"/>
        </w:rPr>
        <w:t xml:space="preserve"> termin ten upłynął, a </w:t>
      </w:r>
      <w:r w:rsidRPr="00407E05">
        <w:rPr>
          <w:rFonts w:cs="Arial"/>
          <w:sz w:val="20"/>
          <w:szCs w:val="20"/>
        </w:rPr>
        <w:t>Generalny Wykonawca nie zaprzestał wadliwego lub sprzecznego z Umową wykonywania Przedmiotu Umowy.</w:t>
      </w:r>
      <w:r w:rsidR="006B31CE" w:rsidRPr="00407E05">
        <w:rPr>
          <w:rFonts w:cs="Arial"/>
          <w:sz w:val="20"/>
          <w:szCs w:val="20"/>
        </w:rPr>
        <w:t xml:space="preserve"> </w:t>
      </w:r>
    </w:p>
    <w:p w14:paraId="7189F078" w14:textId="32F578CB" w:rsidR="00B83371" w:rsidRPr="00407E05" w:rsidRDefault="00D759E1" w:rsidP="0049442A">
      <w:pPr>
        <w:pStyle w:val="Akapitzlist"/>
        <w:numPr>
          <w:ilvl w:val="0"/>
          <w:numId w:val="24"/>
        </w:numPr>
        <w:spacing w:after="60" w:line="276" w:lineRule="auto"/>
        <w:jc w:val="both"/>
        <w:rPr>
          <w:rFonts w:cs="Arial"/>
          <w:sz w:val="20"/>
          <w:szCs w:val="20"/>
        </w:rPr>
      </w:pPr>
      <w:r w:rsidRPr="00407E05">
        <w:rPr>
          <w:rFonts w:cs="Arial"/>
          <w:sz w:val="20"/>
          <w:szCs w:val="20"/>
        </w:rPr>
        <w:t>W przypadku, gdy</w:t>
      </w:r>
      <w:r w:rsidR="00EA0D69" w:rsidRPr="00407E05">
        <w:rPr>
          <w:rFonts w:cs="Arial"/>
          <w:sz w:val="20"/>
          <w:szCs w:val="20"/>
        </w:rPr>
        <w:t xml:space="preserve"> Generalny Wykonawca </w:t>
      </w:r>
      <w:r w:rsidR="00A9790E" w:rsidRPr="00407E05">
        <w:rPr>
          <w:rFonts w:cs="Arial"/>
          <w:sz w:val="20"/>
          <w:szCs w:val="20"/>
        </w:rPr>
        <w:t>o</w:t>
      </w:r>
      <w:r w:rsidR="00EA0D69" w:rsidRPr="00407E05">
        <w:rPr>
          <w:rFonts w:cs="Arial"/>
          <w:sz w:val="20"/>
          <w:szCs w:val="20"/>
        </w:rPr>
        <w:t xml:space="preserve">późnia się </w:t>
      </w:r>
      <w:r w:rsidR="0046519C" w:rsidRPr="00407E05">
        <w:rPr>
          <w:rFonts w:cs="Arial"/>
          <w:sz w:val="20"/>
          <w:szCs w:val="20"/>
        </w:rPr>
        <w:t xml:space="preserve">z przyczyn leżących po stronie Generalnego Wykonawcy </w:t>
      </w:r>
      <w:r w:rsidR="00EA0D69" w:rsidRPr="00407E05">
        <w:rPr>
          <w:rFonts w:cs="Arial"/>
          <w:sz w:val="20"/>
          <w:szCs w:val="20"/>
        </w:rPr>
        <w:t xml:space="preserve">powyżej 30 </w:t>
      </w:r>
      <w:r w:rsidR="006B31CE" w:rsidRPr="00407E05">
        <w:rPr>
          <w:rFonts w:cs="Arial"/>
          <w:sz w:val="20"/>
          <w:szCs w:val="20"/>
        </w:rPr>
        <w:t xml:space="preserve">(trzydzieści) </w:t>
      </w:r>
      <w:r w:rsidR="00EA0D69" w:rsidRPr="00407E05">
        <w:rPr>
          <w:rFonts w:cs="Arial"/>
          <w:sz w:val="20"/>
          <w:szCs w:val="20"/>
        </w:rPr>
        <w:t xml:space="preserve">dni kalendarzowych </w:t>
      </w:r>
      <w:r w:rsidR="0051010A" w:rsidRPr="00407E05">
        <w:rPr>
          <w:rFonts w:cs="Arial"/>
          <w:sz w:val="20"/>
          <w:szCs w:val="20"/>
        </w:rPr>
        <w:t xml:space="preserve">z wykonaniem którejkolwiek części robót </w:t>
      </w:r>
      <w:r w:rsidR="00EA0D69" w:rsidRPr="00407E05">
        <w:rPr>
          <w:rFonts w:cs="Arial"/>
          <w:sz w:val="20"/>
          <w:szCs w:val="20"/>
        </w:rPr>
        <w:t xml:space="preserve">w stosunku do </w:t>
      </w:r>
      <w:r w:rsidR="008442E5" w:rsidRPr="00407E05">
        <w:rPr>
          <w:rFonts w:cs="Arial"/>
          <w:sz w:val="20"/>
          <w:szCs w:val="20"/>
        </w:rPr>
        <w:t xml:space="preserve">Harmonogramu </w:t>
      </w:r>
      <w:r w:rsidR="00437F78" w:rsidRPr="00407E05">
        <w:rPr>
          <w:rFonts w:cs="Arial"/>
          <w:sz w:val="20"/>
          <w:szCs w:val="20"/>
        </w:rPr>
        <w:t>jak określono w paragrafie 4 Umowy</w:t>
      </w:r>
      <w:r w:rsidRPr="00407E05">
        <w:rPr>
          <w:rFonts w:cs="Arial"/>
          <w:sz w:val="20"/>
          <w:szCs w:val="20"/>
        </w:rPr>
        <w:t xml:space="preserve">, </w:t>
      </w:r>
      <w:r w:rsidR="002F1421" w:rsidRPr="00407E05">
        <w:rPr>
          <w:rFonts w:cs="Arial"/>
          <w:sz w:val="20"/>
          <w:szCs w:val="20"/>
        </w:rPr>
        <w:t>Zamawiający</w:t>
      </w:r>
      <w:r w:rsidRPr="00407E05">
        <w:rPr>
          <w:rFonts w:cs="Arial"/>
          <w:sz w:val="20"/>
          <w:szCs w:val="20"/>
        </w:rPr>
        <w:t xml:space="preserve"> może wezwać </w:t>
      </w:r>
      <w:r w:rsidR="00B047A1" w:rsidRPr="00407E05">
        <w:rPr>
          <w:rFonts w:cs="Arial"/>
          <w:sz w:val="20"/>
          <w:szCs w:val="20"/>
        </w:rPr>
        <w:t xml:space="preserve">Generalnego </w:t>
      </w:r>
      <w:r w:rsidRPr="00407E05">
        <w:rPr>
          <w:rFonts w:cs="Arial"/>
          <w:sz w:val="20"/>
          <w:szCs w:val="20"/>
        </w:rPr>
        <w:t>Wykonawc</w:t>
      </w:r>
      <w:r w:rsidR="00B047A1" w:rsidRPr="00407E05">
        <w:rPr>
          <w:rFonts w:cs="Arial"/>
          <w:sz w:val="20"/>
          <w:szCs w:val="20"/>
        </w:rPr>
        <w:t>ę</w:t>
      </w:r>
      <w:r w:rsidRPr="00407E05">
        <w:rPr>
          <w:rFonts w:cs="Arial"/>
          <w:sz w:val="20"/>
          <w:szCs w:val="20"/>
        </w:rPr>
        <w:t xml:space="preserve"> do przedstawienia w terminie </w:t>
      </w:r>
      <w:r w:rsidR="001F27F5" w:rsidRPr="00407E05">
        <w:rPr>
          <w:rFonts w:cs="Arial"/>
          <w:sz w:val="20"/>
          <w:szCs w:val="20"/>
        </w:rPr>
        <w:t>10</w:t>
      </w:r>
      <w:r w:rsidR="008828CB" w:rsidRPr="00407E05">
        <w:rPr>
          <w:rFonts w:cs="Arial"/>
          <w:sz w:val="20"/>
          <w:szCs w:val="20"/>
        </w:rPr>
        <w:t xml:space="preserve"> (dziesięć)</w:t>
      </w:r>
      <w:r w:rsidRPr="00407E05">
        <w:rPr>
          <w:rFonts w:cs="Arial"/>
          <w:sz w:val="20"/>
          <w:szCs w:val="20"/>
        </w:rPr>
        <w:t xml:space="preserve"> dni od dnia otrzymania wezwania planu naprawczego prezentującego działania, które zostaną podjęte przez Generalnego Wykonawcę w celu minimalizacji opóźnień. W przypadku, gdy Generalny Wykonawca nie przedstawi planu </w:t>
      </w:r>
      <w:r w:rsidRPr="00407E05">
        <w:rPr>
          <w:rFonts w:cs="Arial"/>
          <w:sz w:val="20"/>
          <w:szCs w:val="20"/>
        </w:rPr>
        <w:lastRenderedPageBreak/>
        <w:t xml:space="preserve">naprawczego lub nie podejmie realizacji planu naprawczego, </w:t>
      </w:r>
      <w:r w:rsidR="002F1421" w:rsidRPr="00407E05">
        <w:rPr>
          <w:rFonts w:cs="Arial"/>
          <w:sz w:val="20"/>
          <w:szCs w:val="20"/>
        </w:rPr>
        <w:t>Zamawiający</w:t>
      </w:r>
      <w:r w:rsidRPr="00407E05">
        <w:rPr>
          <w:rFonts w:cs="Arial"/>
          <w:sz w:val="20"/>
          <w:szCs w:val="20"/>
        </w:rPr>
        <w:t xml:space="preserve"> może</w:t>
      </w:r>
      <w:r w:rsidR="00FD4714" w:rsidRPr="00407E05">
        <w:rPr>
          <w:rFonts w:cs="Arial"/>
          <w:sz w:val="20"/>
          <w:szCs w:val="20"/>
        </w:rPr>
        <w:t xml:space="preserve"> </w:t>
      </w:r>
      <w:r w:rsidRPr="00407E05">
        <w:rPr>
          <w:rFonts w:cs="Arial"/>
          <w:sz w:val="20"/>
          <w:szCs w:val="20"/>
        </w:rPr>
        <w:t>odstąpić od Umowy w części niewykonanej</w:t>
      </w:r>
      <w:r w:rsidR="001676CC" w:rsidRPr="00407E05">
        <w:rPr>
          <w:rFonts w:cs="Arial"/>
          <w:sz w:val="20"/>
          <w:szCs w:val="20"/>
        </w:rPr>
        <w:t xml:space="preserve"> w terminie </w:t>
      </w:r>
      <w:r w:rsidR="005D2C7F" w:rsidRPr="00407E05">
        <w:rPr>
          <w:rFonts w:cs="Arial"/>
          <w:sz w:val="20"/>
          <w:szCs w:val="20"/>
        </w:rPr>
        <w:t>9</w:t>
      </w:r>
      <w:r w:rsidR="001676CC" w:rsidRPr="00407E05">
        <w:rPr>
          <w:rFonts w:cs="Arial"/>
          <w:sz w:val="20"/>
          <w:szCs w:val="20"/>
        </w:rPr>
        <w:t>0 (</w:t>
      </w:r>
      <w:r w:rsidR="005D2C7F" w:rsidRPr="00407E05">
        <w:rPr>
          <w:rFonts w:cs="Arial"/>
          <w:sz w:val="20"/>
          <w:szCs w:val="20"/>
        </w:rPr>
        <w:t>dziewięćdziesięciu</w:t>
      </w:r>
      <w:r w:rsidR="001676CC" w:rsidRPr="00407E05">
        <w:rPr>
          <w:rFonts w:cs="Arial"/>
          <w:sz w:val="20"/>
          <w:szCs w:val="20"/>
        </w:rPr>
        <w:t>) dni od daty</w:t>
      </w:r>
      <w:r w:rsidR="00C45F0F" w:rsidRPr="00407E05">
        <w:rPr>
          <w:rFonts w:cs="Arial"/>
          <w:sz w:val="20"/>
          <w:szCs w:val="20"/>
        </w:rPr>
        <w:t xml:space="preserve"> bezskutecznego</w:t>
      </w:r>
      <w:r w:rsidR="001676CC" w:rsidRPr="00407E05">
        <w:rPr>
          <w:rFonts w:cs="Arial"/>
          <w:sz w:val="20"/>
          <w:szCs w:val="20"/>
        </w:rPr>
        <w:t xml:space="preserve"> upływu wyznaczonego </w:t>
      </w:r>
      <w:r w:rsidR="00120F6C" w:rsidRPr="00407E05">
        <w:rPr>
          <w:rFonts w:cs="Arial"/>
          <w:sz w:val="20"/>
          <w:szCs w:val="20"/>
        </w:rPr>
        <w:t xml:space="preserve">dziesięciodniowego </w:t>
      </w:r>
      <w:r w:rsidR="001676CC" w:rsidRPr="00407E05">
        <w:rPr>
          <w:rFonts w:cs="Arial"/>
          <w:sz w:val="20"/>
          <w:szCs w:val="20"/>
        </w:rPr>
        <w:t>terminu</w:t>
      </w:r>
      <w:r w:rsidR="00D47F89" w:rsidRPr="00407E05">
        <w:rPr>
          <w:rFonts w:cs="Arial"/>
          <w:sz w:val="20"/>
          <w:szCs w:val="20"/>
        </w:rPr>
        <w:t>.</w:t>
      </w:r>
    </w:p>
    <w:p w14:paraId="02D451E1" w14:textId="2E022882" w:rsidR="00EA0D69" w:rsidRPr="00407E05" w:rsidRDefault="00EA0D69" w:rsidP="0049442A">
      <w:pPr>
        <w:pStyle w:val="Akapitzlist"/>
        <w:numPr>
          <w:ilvl w:val="0"/>
          <w:numId w:val="24"/>
        </w:numPr>
        <w:spacing w:after="60" w:line="276" w:lineRule="auto"/>
        <w:jc w:val="both"/>
        <w:rPr>
          <w:rFonts w:cs="Arial"/>
          <w:sz w:val="20"/>
          <w:szCs w:val="20"/>
        </w:rPr>
      </w:pPr>
      <w:r w:rsidRPr="00407E05">
        <w:rPr>
          <w:rFonts w:cs="Arial"/>
          <w:sz w:val="20"/>
          <w:szCs w:val="20"/>
        </w:rPr>
        <w:t>Generalny Wykonawca nie jest zwolniony z odpowiedzialności za już wykonane roboty</w:t>
      </w:r>
      <w:r w:rsidR="00D759E1" w:rsidRPr="00407E05">
        <w:rPr>
          <w:rFonts w:cs="Arial"/>
          <w:sz w:val="20"/>
          <w:szCs w:val="20"/>
        </w:rPr>
        <w:t xml:space="preserve">, za które otrzymał wynagrodzenie od </w:t>
      </w:r>
      <w:r w:rsidR="00F90308" w:rsidRPr="00407E05">
        <w:rPr>
          <w:rFonts w:cs="Arial"/>
          <w:sz w:val="20"/>
          <w:szCs w:val="20"/>
        </w:rPr>
        <w:t>Zamawiającego</w:t>
      </w:r>
      <w:r w:rsidR="00D759E1" w:rsidRPr="00407E05">
        <w:rPr>
          <w:rFonts w:cs="Arial"/>
          <w:sz w:val="20"/>
          <w:szCs w:val="20"/>
        </w:rPr>
        <w:t>.</w:t>
      </w:r>
    </w:p>
    <w:p w14:paraId="2655DA17" w14:textId="4591BD67" w:rsidR="00AA3298" w:rsidRPr="00407E05" w:rsidRDefault="00D65FC2" w:rsidP="0049442A">
      <w:pPr>
        <w:pStyle w:val="Akapitzlist"/>
        <w:numPr>
          <w:ilvl w:val="0"/>
          <w:numId w:val="24"/>
        </w:numPr>
        <w:spacing w:after="60" w:line="276" w:lineRule="auto"/>
        <w:jc w:val="both"/>
        <w:rPr>
          <w:rFonts w:cs="Arial"/>
          <w:sz w:val="20"/>
          <w:szCs w:val="20"/>
        </w:rPr>
      </w:pPr>
      <w:r w:rsidRPr="00407E05">
        <w:rPr>
          <w:rFonts w:cs="Arial"/>
          <w:sz w:val="20"/>
          <w:szCs w:val="20"/>
        </w:rPr>
        <w:t>W przypadku</w:t>
      </w:r>
      <w:r w:rsidR="00FF5CCD" w:rsidRPr="00407E05">
        <w:rPr>
          <w:rFonts w:cs="Arial"/>
          <w:sz w:val="20"/>
          <w:szCs w:val="20"/>
        </w:rPr>
        <w:t>,</w:t>
      </w:r>
      <w:r w:rsidRPr="00407E05">
        <w:rPr>
          <w:rFonts w:cs="Arial"/>
          <w:sz w:val="20"/>
          <w:szCs w:val="20"/>
        </w:rPr>
        <w:t xml:space="preserve"> gdy Generalny Wykonawca z przyczyn leżących po jego stronie przerwał realizację prac</w:t>
      </w:r>
      <w:r w:rsidR="000E31F7" w:rsidRPr="00407E05">
        <w:rPr>
          <w:rFonts w:cs="Arial"/>
          <w:sz w:val="20"/>
          <w:szCs w:val="20"/>
        </w:rPr>
        <w:t>, które zgodnie z Harmonogramem powinny być realizowane</w:t>
      </w:r>
      <w:r w:rsidRPr="00407E05">
        <w:rPr>
          <w:rFonts w:cs="Arial"/>
          <w:sz w:val="20"/>
          <w:szCs w:val="20"/>
        </w:rPr>
        <w:t xml:space="preserve">, </w:t>
      </w:r>
      <w:r w:rsidR="00882778" w:rsidRPr="00407E05">
        <w:rPr>
          <w:rFonts w:cs="Arial"/>
          <w:sz w:val="20"/>
          <w:szCs w:val="20"/>
        </w:rPr>
        <w:t>i pomimo wyznaczenia mu dodatkowego co najmniej 10 (dziesięć) dniowego terminu na wznowienie prac nie wznawia</w:t>
      </w:r>
      <w:r w:rsidR="00825D95" w:rsidRPr="00407E05">
        <w:rPr>
          <w:rFonts w:cs="Arial"/>
          <w:sz w:val="20"/>
          <w:szCs w:val="20"/>
        </w:rPr>
        <w:t xml:space="preserve"> tych prac</w:t>
      </w:r>
      <w:r w:rsidR="00467DC7" w:rsidRPr="00407E05">
        <w:rPr>
          <w:rFonts w:cs="Arial"/>
          <w:sz w:val="20"/>
          <w:szCs w:val="20"/>
        </w:rPr>
        <w:t>, wówczas</w:t>
      </w:r>
      <w:r w:rsidR="00882778" w:rsidRPr="00407E05">
        <w:rPr>
          <w:rFonts w:cs="Arial"/>
          <w:sz w:val="20"/>
          <w:szCs w:val="20"/>
        </w:rPr>
        <w:t xml:space="preserve"> </w:t>
      </w:r>
      <w:r w:rsidR="002F1421" w:rsidRPr="00407E05">
        <w:rPr>
          <w:rFonts w:cs="Arial"/>
          <w:sz w:val="20"/>
          <w:szCs w:val="20"/>
        </w:rPr>
        <w:t>Zamawiającemu</w:t>
      </w:r>
      <w:r w:rsidR="00AA3298" w:rsidRPr="00407E05">
        <w:rPr>
          <w:rFonts w:cs="Arial"/>
          <w:sz w:val="20"/>
          <w:szCs w:val="20"/>
        </w:rPr>
        <w:t xml:space="preserve"> przysługuje prawo odstąpienia od niniejszej Umowy</w:t>
      </w:r>
      <w:r w:rsidR="00D759E1" w:rsidRPr="00407E05">
        <w:rPr>
          <w:rFonts w:cs="Arial"/>
          <w:sz w:val="20"/>
          <w:szCs w:val="20"/>
        </w:rPr>
        <w:t xml:space="preserve"> w części </w:t>
      </w:r>
      <w:r w:rsidR="00C45F0F" w:rsidRPr="00407E05">
        <w:rPr>
          <w:rFonts w:cs="Arial"/>
          <w:sz w:val="20"/>
          <w:szCs w:val="20"/>
        </w:rPr>
        <w:t>w terminie 90 (dziewięćdziesięciu) dni od daty bezskutecznego upływu wyznaczonego dziesięciodniowego terminu.</w:t>
      </w:r>
      <w:r w:rsidR="0051010A" w:rsidRPr="00407E05">
        <w:rPr>
          <w:rFonts w:cs="Arial"/>
          <w:sz w:val="20"/>
          <w:szCs w:val="20"/>
        </w:rPr>
        <w:t xml:space="preserve"> </w:t>
      </w:r>
    </w:p>
    <w:p w14:paraId="7F0B8F94" w14:textId="4FBFDCB4" w:rsidR="00AE5A51" w:rsidRPr="00407E05" w:rsidRDefault="002F1421" w:rsidP="0049442A">
      <w:pPr>
        <w:pStyle w:val="Akapitzlist"/>
        <w:numPr>
          <w:ilvl w:val="0"/>
          <w:numId w:val="24"/>
        </w:numPr>
        <w:spacing w:after="60" w:line="276" w:lineRule="auto"/>
        <w:jc w:val="both"/>
        <w:rPr>
          <w:rFonts w:cs="Arial"/>
          <w:sz w:val="20"/>
          <w:szCs w:val="20"/>
        </w:rPr>
      </w:pPr>
      <w:r w:rsidRPr="00407E05">
        <w:rPr>
          <w:rFonts w:cs="Arial"/>
          <w:sz w:val="20"/>
          <w:szCs w:val="20"/>
        </w:rPr>
        <w:t>Zamawiający</w:t>
      </w:r>
      <w:r w:rsidR="00D23230" w:rsidRPr="00407E05">
        <w:rPr>
          <w:rFonts w:cs="Arial"/>
          <w:sz w:val="20"/>
          <w:szCs w:val="20"/>
        </w:rPr>
        <w:t xml:space="preserve"> niezależnie od innych przypadków określonych w niniejszej Umowie, ma prawo do odstąpienia od Umowy w przypadkach określonych w przepisach kodeksu cywilnego oraz innych ustaw.</w:t>
      </w:r>
    </w:p>
    <w:p w14:paraId="207B2997" w14:textId="27B4CCDC" w:rsidR="005C2114" w:rsidRPr="00407E05" w:rsidRDefault="00AA3298" w:rsidP="0049442A">
      <w:pPr>
        <w:pStyle w:val="Akapitzlist"/>
        <w:numPr>
          <w:ilvl w:val="0"/>
          <w:numId w:val="24"/>
        </w:numPr>
        <w:spacing w:after="60" w:line="276" w:lineRule="auto"/>
        <w:jc w:val="both"/>
        <w:rPr>
          <w:rFonts w:cs="Arial"/>
          <w:sz w:val="20"/>
          <w:szCs w:val="20"/>
        </w:rPr>
      </w:pPr>
      <w:r w:rsidRPr="00407E05">
        <w:rPr>
          <w:rFonts w:cs="Arial"/>
          <w:sz w:val="20"/>
          <w:szCs w:val="20"/>
        </w:rPr>
        <w:t xml:space="preserve">W przypadku </w:t>
      </w:r>
      <w:r w:rsidR="006A2902" w:rsidRPr="00407E05">
        <w:rPr>
          <w:rFonts w:cs="Arial"/>
          <w:sz w:val="20"/>
          <w:szCs w:val="20"/>
        </w:rPr>
        <w:t xml:space="preserve">otwarcia </w:t>
      </w:r>
      <w:r w:rsidR="0051010A" w:rsidRPr="00407E05">
        <w:rPr>
          <w:rFonts w:cs="Arial"/>
          <w:sz w:val="20"/>
          <w:szCs w:val="20"/>
        </w:rPr>
        <w:t>likwidacji</w:t>
      </w:r>
      <w:r w:rsidR="00A36BE1" w:rsidRPr="00407E05">
        <w:rPr>
          <w:rFonts w:cs="Arial"/>
          <w:sz w:val="20"/>
          <w:szCs w:val="20"/>
        </w:rPr>
        <w:t xml:space="preserve"> Generalnego Wykonawcy</w:t>
      </w:r>
      <w:r w:rsidR="0051010A" w:rsidRPr="00407E05">
        <w:rPr>
          <w:rFonts w:cs="Arial"/>
          <w:sz w:val="20"/>
          <w:szCs w:val="20"/>
        </w:rPr>
        <w:t xml:space="preserve"> </w:t>
      </w:r>
      <w:r w:rsidR="007C16A2" w:rsidRPr="00407E05">
        <w:rPr>
          <w:rFonts w:cs="Arial"/>
          <w:sz w:val="20"/>
          <w:szCs w:val="20"/>
        </w:rPr>
        <w:t xml:space="preserve">(z wyłączeniem sytuacji, gdy likwidacja ta będzie związana z przekształceniem lub połączeniem z innym podmiotem) </w:t>
      </w:r>
      <w:r w:rsidR="00EF51F4" w:rsidRPr="00407E05">
        <w:rPr>
          <w:rFonts w:cs="Arial"/>
          <w:sz w:val="20"/>
          <w:szCs w:val="20"/>
        </w:rPr>
        <w:t>lub</w:t>
      </w:r>
      <w:r w:rsidR="00E84744" w:rsidRPr="00407E05">
        <w:rPr>
          <w:rFonts w:cs="Arial"/>
          <w:sz w:val="20"/>
          <w:szCs w:val="20"/>
        </w:rPr>
        <w:t xml:space="preserve"> </w:t>
      </w:r>
      <w:r w:rsidR="005654BD" w:rsidRPr="00407E05">
        <w:rPr>
          <w:rFonts w:cs="Arial"/>
          <w:sz w:val="20"/>
          <w:szCs w:val="20"/>
        </w:rPr>
        <w:t xml:space="preserve">w </w:t>
      </w:r>
      <w:r w:rsidR="00E84744" w:rsidRPr="00407E05">
        <w:rPr>
          <w:rFonts w:cs="Arial"/>
          <w:sz w:val="20"/>
          <w:szCs w:val="20"/>
        </w:rPr>
        <w:t xml:space="preserve">przypadku, </w:t>
      </w:r>
      <w:r w:rsidR="009C1247" w:rsidRPr="00407E05">
        <w:rPr>
          <w:rFonts w:cs="Arial"/>
          <w:sz w:val="20"/>
          <w:szCs w:val="20"/>
        </w:rPr>
        <w:t>gdy</w:t>
      </w:r>
      <w:r w:rsidR="00D955CB" w:rsidRPr="00407E05">
        <w:rPr>
          <w:rFonts w:cs="Arial"/>
          <w:sz w:val="20"/>
          <w:szCs w:val="20"/>
        </w:rPr>
        <w:t>:</w:t>
      </w:r>
      <w:r w:rsidR="009C1247" w:rsidRPr="00407E05">
        <w:rPr>
          <w:rFonts w:cs="Arial"/>
          <w:sz w:val="20"/>
          <w:szCs w:val="20"/>
        </w:rPr>
        <w:t xml:space="preserve"> </w:t>
      </w:r>
      <w:r w:rsidR="007C16A2" w:rsidRPr="00407E05">
        <w:rPr>
          <w:rFonts w:cs="Arial"/>
          <w:sz w:val="20"/>
          <w:szCs w:val="20"/>
        </w:rPr>
        <w:t>dojdzie do zajęcia wierzytelności Generalnego Wykonawcy wynikających z niniejszej Umowy</w:t>
      </w:r>
      <w:r w:rsidR="00783BD2" w:rsidRPr="00407E05">
        <w:rPr>
          <w:rFonts w:cs="Arial"/>
          <w:sz w:val="20"/>
          <w:szCs w:val="20"/>
        </w:rPr>
        <w:t xml:space="preserve"> </w:t>
      </w:r>
      <w:r w:rsidR="007C16A2" w:rsidRPr="00407E05">
        <w:rPr>
          <w:rFonts w:cs="Arial"/>
          <w:sz w:val="20"/>
          <w:szCs w:val="20"/>
        </w:rPr>
        <w:t xml:space="preserve"> </w:t>
      </w:r>
      <w:r w:rsidR="002F1421" w:rsidRPr="00407E05">
        <w:rPr>
          <w:rFonts w:cs="Arial"/>
          <w:sz w:val="20"/>
          <w:szCs w:val="20"/>
        </w:rPr>
        <w:t>Zamawiający</w:t>
      </w:r>
      <w:r w:rsidR="007C16A2" w:rsidRPr="00407E05">
        <w:rPr>
          <w:rFonts w:cs="Arial"/>
          <w:sz w:val="20"/>
          <w:szCs w:val="20"/>
        </w:rPr>
        <w:t xml:space="preserve"> ma prawo do odstąpienia od Umowy, </w:t>
      </w:r>
      <w:r w:rsidR="00C56D75" w:rsidRPr="00407E05">
        <w:rPr>
          <w:rFonts w:cs="Arial"/>
          <w:sz w:val="20"/>
          <w:szCs w:val="20"/>
        </w:rPr>
        <w:t xml:space="preserve">po </w:t>
      </w:r>
      <w:r w:rsidR="005C2114" w:rsidRPr="00407E05">
        <w:rPr>
          <w:rFonts w:cs="Arial"/>
          <w:sz w:val="20"/>
          <w:szCs w:val="20"/>
        </w:rPr>
        <w:t xml:space="preserve">uprzednim wezwaniu Generalnego Wykonawcy z wyznaczeniem terminu 14 </w:t>
      </w:r>
      <w:r w:rsidR="00451965" w:rsidRPr="00407E05">
        <w:rPr>
          <w:rFonts w:cs="Arial"/>
          <w:sz w:val="20"/>
          <w:szCs w:val="20"/>
        </w:rPr>
        <w:t xml:space="preserve">(czternaście) </w:t>
      </w:r>
      <w:r w:rsidR="005C2114" w:rsidRPr="00407E05">
        <w:rPr>
          <w:rFonts w:cs="Arial"/>
          <w:sz w:val="20"/>
          <w:szCs w:val="20"/>
        </w:rPr>
        <w:t>dni do uchylenia zajęcia</w:t>
      </w:r>
      <w:r w:rsidR="00C45F0F" w:rsidRPr="00407E05">
        <w:rPr>
          <w:rFonts w:cs="Arial"/>
          <w:sz w:val="20"/>
          <w:szCs w:val="20"/>
        </w:rPr>
        <w:t xml:space="preserve"> w terminie 90 (dziewięćdziesięciu) dni od daty bezskutecznego upływu wyznaczonego czternastodniowego terminu.</w:t>
      </w:r>
    </w:p>
    <w:p w14:paraId="599C5324" w14:textId="63578074" w:rsidR="00301BDD" w:rsidRPr="00407E05" w:rsidRDefault="00AA3298" w:rsidP="0049442A">
      <w:pPr>
        <w:pStyle w:val="Akapitzlist"/>
        <w:numPr>
          <w:ilvl w:val="0"/>
          <w:numId w:val="24"/>
        </w:numPr>
        <w:spacing w:after="60" w:line="276" w:lineRule="auto"/>
        <w:jc w:val="both"/>
        <w:rPr>
          <w:rFonts w:cs="Arial"/>
          <w:sz w:val="20"/>
          <w:szCs w:val="20"/>
        </w:rPr>
      </w:pPr>
      <w:r w:rsidRPr="00407E05">
        <w:rPr>
          <w:rFonts w:cs="Arial"/>
          <w:sz w:val="20"/>
          <w:szCs w:val="20"/>
        </w:rPr>
        <w:t>Generalny Wykonawca ma prawo odstąpić od niniejszej Umowy, gdy</w:t>
      </w:r>
      <w:r w:rsidR="009A4D62" w:rsidRPr="00407E05">
        <w:rPr>
          <w:rFonts w:cs="Arial"/>
          <w:sz w:val="20"/>
          <w:szCs w:val="20"/>
        </w:rPr>
        <w:t xml:space="preserve"> </w:t>
      </w:r>
      <w:r w:rsidR="002F1421" w:rsidRPr="00407E05">
        <w:rPr>
          <w:rFonts w:cs="Arial"/>
          <w:sz w:val="20"/>
          <w:szCs w:val="20"/>
        </w:rPr>
        <w:t>Zamawiający</w:t>
      </w:r>
      <w:r w:rsidRPr="00407E05">
        <w:rPr>
          <w:rFonts w:cs="Arial"/>
          <w:sz w:val="20"/>
          <w:szCs w:val="20"/>
        </w:rPr>
        <w:t xml:space="preserve"> opóźnia się ponad </w:t>
      </w:r>
      <w:r w:rsidR="001A2534" w:rsidRPr="00407E05">
        <w:rPr>
          <w:rFonts w:cs="Arial"/>
          <w:sz w:val="20"/>
          <w:szCs w:val="20"/>
        </w:rPr>
        <w:br/>
      </w:r>
      <w:r w:rsidR="00B970C6" w:rsidRPr="00407E05">
        <w:rPr>
          <w:rFonts w:cs="Arial"/>
          <w:sz w:val="20"/>
          <w:szCs w:val="20"/>
        </w:rPr>
        <w:t xml:space="preserve">30 </w:t>
      </w:r>
      <w:r w:rsidR="00E573D5" w:rsidRPr="00407E05">
        <w:rPr>
          <w:rFonts w:cs="Arial"/>
          <w:sz w:val="20"/>
          <w:szCs w:val="20"/>
        </w:rPr>
        <w:t>(</w:t>
      </w:r>
      <w:r w:rsidR="00B970C6" w:rsidRPr="00407E05">
        <w:rPr>
          <w:rFonts w:cs="Arial"/>
          <w:sz w:val="20"/>
          <w:szCs w:val="20"/>
        </w:rPr>
        <w:t>trzydzieści</w:t>
      </w:r>
      <w:r w:rsidR="00E573D5" w:rsidRPr="00407E05">
        <w:rPr>
          <w:rFonts w:cs="Arial"/>
          <w:sz w:val="20"/>
          <w:szCs w:val="20"/>
        </w:rPr>
        <w:t xml:space="preserve">) </w:t>
      </w:r>
      <w:r w:rsidRPr="00407E05">
        <w:rPr>
          <w:rFonts w:cs="Arial"/>
          <w:sz w:val="20"/>
          <w:szCs w:val="20"/>
        </w:rPr>
        <w:t xml:space="preserve">dni kalendarzowych w stosunku do ustalonego </w:t>
      </w:r>
      <w:r w:rsidR="000903F1" w:rsidRPr="00407E05">
        <w:rPr>
          <w:rFonts w:cs="Arial"/>
          <w:sz w:val="20"/>
          <w:szCs w:val="20"/>
        </w:rPr>
        <w:t xml:space="preserve">w Harmonogramie </w:t>
      </w:r>
      <w:r w:rsidRPr="00407E05">
        <w:rPr>
          <w:rFonts w:cs="Arial"/>
          <w:sz w:val="20"/>
          <w:szCs w:val="20"/>
        </w:rPr>
        <w:t xml:space="preserve">terminu </w:t>
      </w:r>
      <w:r w:rsidR="009B4502" w:rsidRPr="00407E05">
        <w:rPr>
          <w:rFonts w:cs="Arial"/>
          <w:sz w:val="20"/>
          <w:szCs w:val="20"/>
        </w:rPr>
        <w:t>rozpoczęcia prac</w:t>
      </w:r>
      <w:r w:rsidRPr="00407E05">
        <w:rPr>
          <w:rFonts w:cs="Arial"/>
          <w:sz w:val="20"/>
          <w:szCs w:val="20"/>
        </w:rPr>
        <w:t xml:space="preserve"> i bezskutecznie upłynął dodatkowy okres </w:t>
      </w:r>
      <w:r w:rsidR="00B970C6" w:rsidRPr="00407E05">
        <w:rPr>
          <w:rFonts w:cs="Arial"/>
          <w:sz w:val="20"/>
          <w:szCs w:val="20"/>
        </w:rPr>
        <w:t xml:space="preserve">14 </w:t>
      </w:r>
      <w:r w:rsidR="00E573D5" w:rsidRPr="00407E05">
        <w:rPr>
          <w:rFonts w:cs="Arial"/>
          <w:sz w:val="20"/>
          <w:szCs w:val="20"/>
        </w:rPr>
        <w:t>(</w:t>
      </w:r>
      <w:r w:rsidR="00B970C6" w:rsidRPr="00407E05">
        <w:rPr>
          <w:rFonts w:cs="Arial"/>
          <w:sz w:val="20"/>
          <w:szCs w:val="20"/>
        </w:rPr>
        <w:t>czternastu</w:t>
      </w:r>
      <w:r w:rsidR="00E573D5" w:rsidRPr="00407E05">
        <w:rPr>
          <w:rFonts w:cs="Arial"/>
          <w:sz w:val="20"/>
          <w:szCs w:val="20"/>
        </w:rPr>
        <w:t xml:space="preserve">) </w:t>
      </w:r>
      <w:r w:rsidRPr="00407E05">
        <w:rPr>
          <w:rFonts w:cs="Arial"/>
          <w:sz w:val="20"/>
          <w:szCs w:val="20"/>
        </w:rPr>
        <w:t>dni kalendarzowych wyznaczony przez Generalnego Wykonawcę w pisemnym wezwaniu</w:t>
      </w:r>
      <w:r w:rsidR="00AB1242" w:rsidRPr="00407E05">
        <w:rPr>
          <w:rFonts w:cs="Arial"/>
          <w:sz w:val="20"/>
          <w:szCs w:val="20"/>
        </w:rPr>
        <w:t xml:space="preserve"> lub nie przekaże Generalnemu Wykonawcy placu budowy </w:t>
      </w:r>
      <w:r w:rsidR="0002790C" w:rsidRPr="00407E05">
        <w:rPr>
          <w:rFonts w:cs="Arial"/>
          <w:sz w:val="20"/>
          <w:szCs w:val="20"/>
        </w:rPr>
        <w:t xml:space="preserve">w terminie </w:t>
      </w:r>
      <w:r w:rsidR="00AB1242" w:rsidRPr="00407E05">
        <w:rPr>
          <w:rFonts w:cs="Arial"/>
          <w:sz w:val="20"/>
          <w:szCs w:val="20"/>
        </w:rPr>
        <w:t xml:space="preserve">do </w:t>
      </w:r>
      <w:r w:rsidR="00301BDD" w:rsidRPr="00407E05">
        <w:rPr>
          <w:rFonts w:cs="Arial"/>
          <w:sz w:val="20"/>
          <w:szCs w:val="20"/>
        </w:rPr>
        <w:t>31.07.2023 roku.</w:t>
      </w:r>
    </w:p>
    <w:p w14:paraId="7C4219A6" w14:textId="5D2E66AA" w:rsidR="00895341" w:rsidRPr="00407E05" w:rsidRDefault="00EE5AF7" w:rsidP="0049442A">
      <w:pPr>
        <w:pStyle w:val="Akapitzlist"/>
        <w:numPr>
          <w:ilvl w:val="0"/>
          <w:numId w:val="24"/>
        </w:numPr>
        <w:spacing w:after="60" w:line="276" w:lineRule="auto"/>
        <w:jc w:val="both"/>
        <w:rPr>
          <w:rFonts w:cs="Arial"/>
          <w:sz w:val="20"/>
          <w:szCs w:val="20"/>
        </w:rPr>
      </w:pPr>
      <w:r w:rsidRPr="00407E05">
        <w:rPr>
          <w:rFonts w:cs="Arial"/>
          <w:sz w:val="20"/>
          <w:szCs w:val="20"/>
        </w:rPr>
        <w:t>G</w:t>
      </w:r>
      <w:r w:rsidR="00895341" w:rsidRPr="00407E05">
        <w:rPr>
          <w:rFonts w:cs="Arial"/>
          <w:sz w:val="20"/>
          <w:szCs w:val="20"/>
        </w:rPr>
        <w:t xml:space="preserve">dy Generalny Wykonawca opóźnia się </w:t>
      </w:r>
      <w:r w:rsidR="007850BB" w:rsidRPr="00407E05">
        <w:rPr>
          <w:rFonts w:cs="Arial"/>
          <w:sz w:val="20"/>
          <w:szCs w:val="20"/>
        </w:rPr>
        <w:t xml:space="preserve">z odbiorem </w:t>
      </w:r>
      <w:r w:rsidRPr="00407E05">
        <w:rPr>
          <w:rFonts w:cs="Arial"/>
          <w:sz w:val="20"/>
          <w:szCs w:val="20"/>
        </w:rPr>
        <w:t xml:space="preserve">miejsca instalacji </w:t>
      </w:r>
      <w:r w:rsidR="00895341" w:rsidRPr="00407E05">
        <w:rPr>
          <w:rFonts w:cs="Arial"/>
          <w:sz w:val="20"/>
          <w:szCs w:val="20"/>
        </w:rPr>
        <w:t xml:space="preserve">ponad 14 (czternaście) dni kalendarzowych w stosunku do ustalonego terminu przekazania </w:t>
      </w:r>
      <w:r w:rsidR="000B1D80" w:rsidRPr="00407E05">
        <w:rPr>
          <w:rFonts w:cs="Arial"/>
          <w:sz w:val="20"/>
          <w:szCs w:val="20"/>
        </w:rPr>
        <w:t>miejsca prac</w:t>
      </w:r>
      <w:r w:rsidR="00895341" w:rsidRPr="00407E05">
        <w:rPr>
          <w:rFonts w:cs="Arial"/>
          <w:sz w:val="20"/>
          <w:szCs w:val="20"/>
        </w:rPr>
        <w:t xml:space="preserve"> i bezskutecznie upłynął dodatkowy okres 10 </w:t>
      </w:r>
      <w:r w:rsidRPr="00407E05">
        <w:rPr>
          <w:rFonts w:cs="Arial"/>
          <w:sz w:val="20"/>
          <w:szCs w:val="20"/>
        </w:rPr>
        <w:t>(</w:t>
      </w:r>
      <w:r w:rsidR="00895341" w:rsidRPr="00407E05">
        <w:rPr>
          <w:rFonts w:cs="Arial"/>
          <w:sz w:val="20"/>
          <w:szCs w:val="20"/>
        </w:rPr>
        <w:t xml:space="preserve">dziesięć) dni kalendarzowych wyznaczony przez </w:t>
      </w:r>
      <w:r w:rsidR="00F90308" w:rsidRPr="00407E05">
        <w:rPr>
          <w:rFonts w:cs="Arial"/>
          <w:sz w:val="20"/>
          <w:szCs w:val="20"/>
        </w:rPr>
        <w:t>Zamawiającego</w:t>
      </w:r>
      <w:r w:rsidR="00895341" w:rsidRPr="00407E05">
        <w:rPr>
          <w:rFonts w:cs="Arial"/>
          <w:sz w:val="20"/>
          <w:szCs w:val="20"/>
        </w:rPr>
        <w:t xml:space="preserve"> w pisemnym wezwaniu</w:t>
      </w:r>
      <w:r w:rsidRPr="00407E05">
        <w:rPr>
          <w:rFonts w:cs="Arial"/>
          <w:sz w:val="20"/>
          <w:szCs w:val="20"/>
        </w:rPr>
        <w:t xml:space="preserve">, </w:t>
      </w:r>
      <w:r w:rsidR="002F1421" w:rsidRPr="00407E05">
        <w:rPr>
          <w:rFonts w:cs="Arial"/>
          <w:sz w:val="20"/>
          <w:szCs w:val="20"/>
        </w:rPr>
        <w:t>Zamawiający</w:t>
      </w:r>
      <w:r w:rsidRPr="00407E05">
        <w:rPr>
          <w:rFonts w:cs="Arial"/>
          <w:sz w:val="20"/>
          <w:szCs w:val="20"/>
        </w:rPr>
        <w:t xml:space="preserve"> ma prawo odstąpić od niniejszej Umowy w terminie 90 (dziewięćdziesięciu) dni od daty bezskutecznego upływu wyznaczonego dziesięciodniowego terminu. </w:t>
      </w:r>
    </w:p>
    <w:p w14:paraId="2E0CB862" w14:textId="04C094CE" w:rsidR="00B970C6" w:rsidRPr="00407E05" w:rsidRDefault="00B970C6" w:rsidP="0049442A">
      <w:pPr>
        <w:pStyle w:val="Akapitzlist"/>
        <w:numPr>
          <w:ilvl w:val="0"/>
          <w:numId w:val="24"/>
        </w:numPr>
        <w:spacing w:after="60" w:line="276" w:lineRule="auto"/>
        <w:jc w:val="both"/>
        <w:rPr>
          <w:rFonts w:cs="Arial"/>
          <w:sz w:val="20"/>
          <w:szCs w:val="20"/>
        </w:rPr>
      </w:pPr>
      <w:r w:rsidRPr="00407E05">
        <w:rPr>
          <w:rFonts w:cs="Arial"/>
          <w:sz w:val="20"/>
          <w:szCs w:val="20"/>
        </w:rPr>
        <w:t xml:space="preserve">Generalny Wykonawca ma prawo odstąpić od niniejszej Umowy w części niewykonanej, gdy </w:t>
      </w:r>
      <w:r w:rsidR="002F1421" w:rsidRPr="00407E05">
        <w:rPr>
          <w:rFonts w:cs="Arial"/>
          <w:sz w:val="20"/>
          <w:szCs w:val="20"/>
        </w:rPr>
        <w:t>Zamawiający</w:t>
      </w:r>
      <w:r w:rsidRPr="00407E05">
        <w:rPr>
          <w:rFonts w:cs="Arial"/>
          <w:sz w:val="20"/>
          <w:szCs w:val="20"/>
        </w:rPr>
        <w:t xml:space="preserve"> opóźnia się z zapłatą wynagrodzenia należnego Wykonawcy o co najmniej 21 (dwadzieścia jeden) dni kalendarzowych </w:t>
      </w:r>
      <w:r w:rsidR="00D56422" w:rsidRPr="00407E05">
        <w:rPr>
          <w:rFonts w:cs="Arial"/>
          <w:sz w:val="20"/>
          <w:szCs w:val="20"/>
        </w:rPr>
        <w:t xml:space="preserve">pomimo, że </w:t>
      </w:r>
      <w:r w:rsidRPr="00407E05">
        <w:rPr>
          <w:rFonts w:cs="Arial"/>
          <w:sz w:val="20"/>
          <w:szCs w:val="20"/>
        </w:rPr>
        <w:t>upłynął dodatkowy okres 14 (czternastu) dni kalendarzowych wyznaczony przez Generalnego Wykonawcę w pisemnym wezwaniu</w:t>
      </w:r>
      <w:r w:rsidR="003664CC" w:rsidRPr="00407E05">
        <w:rPr>
          <w:rFonts w:cs="Arial"/>
          <w:sz w:val="20"/>
          <w:szCs w:val="20"/>
        </w:rPr>
        <w:t xml:space="preserve"> na dokonanie zapł</w:t>
      </w:r>
      <w:r w:rsidR="00252358" w:rsidRPr="00407E05">
        <w:rPr>
          <w:rFonts w:cs="Arial"/>
          <w:sz w:val="20"/>
          <w:szCs w:val="20"/>
        </w:rPr>
        <w:t>a</w:t>
      </w:r>
      <w:r w:rsidR="003664CC" w:rsidRPr="00407E05">
        <w:rPr>
          <w:rFonts w:cs="Arial"/>
          <w:sz w:val="20"/>
          <w:szCs w:val="20"/>
        </w:rPr>
        <w:t>ty</w:t>
      </w:r>
      <w:r w:rsidRPr="00407E05">
        <w:rPr>
          <w:rFonts w:cs="Arial"/>
          <w:sz w:val="20"/>
          <w:szCs w:val="20"/>
        </w:rPr>
        <w:t xml:space="preserve">. </w:t>
      </w:r>
    </w:p>
    <w:p w14:paraId="4CCEEE87" w14:textId="59A2DE65" w:rsidR="00B970C6" w:rsidRPr="00407E05" w:rsidRDefault="00915C0E" w:rsidP="0049442A">
      <w:pPr>
        <w:pStyle w:val="Akapitzlist"/>
        <w:numPr>
          <w:ilvl w:val="0"/>
          <w:numId w:val="24"/>
        </w:numPr>
        <w:spacing w:after="60" w:line="276" w:lineRule="auto"/>
        <w:jc w:val="both"/>
        <w:rPr>
          <w:rFonts w:cs="Arial"/>
          <w:sz w:val="20"/>
          <w:szCs w:val="20"/>
        </w:rPr>
      </w:pPr>
      <w:r w:rsidRPr="00407E05">
        <w:rPr>
          <w:rFonts w:cs="Arial"/>
          <w:sz w:val="20"/>
          <w:szCs w:val="20"/>
        </w:rPr>
        <w:t>Generalny Wykonawca</w:t>
      </w:r>
      <w:r w:rsidR="00B970C6" w:rsidRPr="00407E05">
        <w:rPr>
          <w:rFonts w:cs="Arial"/>
          <w:sz w:val="20"/>
          <w:szCs w:val="20"/>
        </w:rPr>
        <w:t xml:space="preserve"> niezależnie od innych przypadków określonych w niniejszej Umowie, ma prawo do odstąpienia od Umowy w przypadkach określonych w przepisach kodeksu cywilnego oraz innych ustaw</w:t>
      </w:r>
      <w:r w:rsidR="00F40080" w:rsidRPr="00407E05">
        <w:rPr>
          <w:rFonts w:cs="Arial"/>
          <w:sz w:val="20"/>
          <w:szCs w:val="20"/>
        </w:rPr>
        <w:t>.</w:t>
      </w:r>
    </w:p>
    <w:p w14:paraId="583AA441" w14:textId="0625E314" w:rsidR="00204A10" w:rsidRPr="00407E05" w:rsidRDefault="00204A10" w:rsidP="0049442A">
      <w:pPr>
        <w:pStyle w:val="Akapitzlist"/>
        <w:numPr>
          <w:ilvl w:val="0"/>
          <w:numId w:val="24"/>
        </w:numPr>
        <w:spacing w:line="276" w:lineRule="auto"/>
        <w:rPr>
          <w:rFonts w:cs="Arial"/>
          <w:sz w:val="20"/>
          <w:szCs w:val="20"/>
        </w:rPr>
      </w:pPr>
      <w:r w:rsidRPr="00407E05">
        <w:rPr>
          <w:rFonts w:cs="Arial"/>
          <w:sz w:val="20"/>
          <w:szCs w:val="20"/>
        </w:rPr>
        <w:t xml:space="preserve">W przypadku odstąpienia od Umowy przez Generalnego Wykonawcę z przyczyn leżących po stronie Zamawiającego, Zamawiający zapłaci Generalnemu Wykonawcy karę Umowną w wysokości </w:t>
      </w:r>
      <w:r w:rsidR="00AE5F56" w:rsidRPr="00407E05">
        <w:rPr>
          <w:rFonts w:cs="Arial"/>
          <w:sz w:val="20"/>
          <w:szCs w:val="20"/>
        </w:rPr>
        <w:t>6</w:t>
      </w:r>
      <w:r w:rsidRPr="00407E05">
        <w:rPr>
          <w:rFonts w:cs="Arial"/>
          <w:sz w:val="20"/>
          <w:szCs w:val="20"/>
        </w:rPr>
        <w:t>% (</w:t>
      </w:r>
      <w:r w:rsidR="00AE5F56" w:rsidRPr="00407E05">
        <w:rPr>
          <w:rFonts w:cs="Arial"/>
          <w:sz w:val="20"/>
          <w:szCs w:val="20"/>
        </w:rPr>
        <w:t xml:space="preserve">słownie: sześć </w:t>
      </w:r>
      <w:r w:rsidRPr="00407E05">
        <w:rPr>
          <w:rFonts w:cs="Arial"/>
          <w:sz w:val="20"/>
          <w:szCs w:val="20"/>
        </w:rPr>
        <w:t xml:space="preserve">procent) </w:t>
      </w:r>
      <w:r w:rsidR="00FF5CCD" w:rsidRPr="00407E05">
        <w:rPr>
          <w:rFonts w:cs="Arial"/>
          <w:sz w:val="20"/>
          <w:szCs w:val="20"/>
        </w:rPr>
        <w:t>łącznego wynagrodzenia za Przedmiot Umowy</w:t>
      </w:r>
      <w:r w:rsidRPr="00407E05">
        <w:rPr>
          <w:rFonts w:cs="Arial"/>
          <w:sz w:val="20"/>
          <w:szCs w:val="20"/>
        </w:rPr>
        <w:t xml:space="preserve"> określone</w:t>
      </w:r>
      <w:r w:rsidR="00FF5CCD" w:rsidRPr="00407E05">
        <w:rPr>
          <w:rFonts w:cs="Arial"/>
          <w:sz w:val="20"/>
          <w:szCs w:val="20"/>
        </w:rPr>
        <w:t>go</w:t>
      </w:r>
      <w:r w:rsidRPr="00407E05">
        <w:rPr>
          <w:rFonts w:cs="Arial"/>
          <w:sz w:val="20"/>
          <w:szCs w:val="20"/>
        </w:rPr>
        <w:t xml:space="preserve"> w §3 ust.1 pkt 1.7. Umowy.</w:t>
      </w:r>
    </w:p>
    <w:p w14:paraId="0C0E0BF8" w14:textId="633401AD" w:rsidR="00245D4A" w:rsidRPr="00407E05" w:rsidRDefault="00915C0E" w:rsidP="0049442A">
      <w:pPr>
        <w:pStyle w:val="Akapitzlist"/>
        <w:numPr>
          <w:ilvl w:val="0"/>
          <w:numId w:val="24"/>
        </w:numPr>
        <w:spacing w:after="60" w:line="276" w:lineRule="auto"/>
        <w:jc w:val="both"/>
        <w:rPr>
          <w:rFonts w:cs="Arial"/>
          <w:sz w:val="20"/>
          <w:szCs w:val="20"/>
        </w:rPr>
      </w:pPr>
      <w:r w:rsidRPr="00407E05">
        <w:rPr>
          <w:rFonts w:cs="Arial"/>
          <w:sz w:val="20"/>
          <w:szCs w:val="20"/>
        </w:rPr>
        <w:t>Oświadczenie o odstąpieniu</w:t>
      </w:r>
      <w:r w:rsidR="007850BB" w:rsidRPr="00407E05">
        <w:rPr>
          <w:rFonts w:cs="Arial"/>
          <w:sz w:val="20"/>
          <w:szCs w:val="20"/>
        </w:rPr>
        <w:t xml:space="preserve"> od </w:t>
      </w:r>
      <w:r w:rsidRPr="00407E05">
        <w:rPr>
          <w:rFonts w:cs="Arial"/>
          <w:sz w:val="20"/>
          <w:szCs w:val="20"/>
        </w:rPr>
        <w:t>U</w:t>
      </w:r>
      <w:r w:rsidR="007850BB" w:rsidRPr="00407E05">
        <w:rPr>
          <w:rFonts w:cs="Arial"/>
          <w:sz w:val="20"/>
          <w:szCs w:val="20"/>
        </w:rPr>
        <w:t xml:space="preserve">mowy </w:t>
      </w:r>
      <w:r w:rsidRPr="00407E05">
        <w:rPr>
          <w:rFonts w:cs="Arial"/>
          <w:sz w:val="20"/>
          <w:szCs w:val="20"/>
        </w:rPr>
        <w:t xml:space="preserve">lub jej części może być złożone </w:t>
      </w:r>
      <w:r w:rsidR="007850BB" w:rsidRPr="00407E05">
        <w:rPr>
          <w:rFonts w:cs="Arial"/>
          <w:sz w:val="20"/>
          <w:szCs w:val="20"/>
        </w:rPr>
        <w:t xml:space="preserve">w terminie </w:t>
      </w:r>
      <w:r w:rsidR="00204A10" w:rsidRPr="00407E05">
        <w:rPr>
          <w:rFonts w:cs="Arial"/>
          <w:sz w:val="20"/>
          <w:szCs w:val="20"/>
        </w:rPr>
        <w:t xml:space="preserve">90 </w:t>
      </w:r>
      <w:r w:rsidR="000647E9">
        <w:rPr>
          <w:rFonts w:cs="Arial"/>
          <w:sz w:val="20"/>
          <w:szCs w:val="20"/>
        </w:rPr>
        <w:br/>
      </w:r>
      <w:r w:rsidR="00204A10" w:rsidRPr="00407E05">
        <w:rPr>
          <w:rFonts w:cs="Arial"/>
          <w:sz w:val="20"/>
          <w:szCs w:val="20"/>
        </w:rPr>
        <w:t xml:space="preserve">(dziewięćdziesięciu) </w:t>
      </w:r>
      <w:r w:rsidR="007850BB" w:rsidRPr="00407E05">
        <w:rPr>
          <w:rFonts w:cs="Arial"/>
          <w:sz w:val="20"/>
          <w:szCs w:val="20"/>
        </w:rPr>
        <w:t xml:space="preserve">dni od powzięcia wiadomości o okoliczności stanowiącej zgodnie </w:t>
      </w:r>
      <w:r w:rsidR="000647E9">
        <w:rPr>
          <w:rFonts w:cs="Arial"/>
          <w:sz w:val="20"/>
          <w:szCs w:val="20"/>
        </w:rPr>
        <w:br/>
      </w:r>
      <w:r w:rsidR="007850BB" w:rsidRPr="00407E05">
        <w:rPr>
          <w:rFonts w:cs="Arial"/>
          <w:sz w:val="20"/>
          <w:szCs w:val="20"/>
        </w:rPr>
        <w:t xml:space="preserve">z postanowieniami </w:t>
      </w:r>
      <w:r w:rsidRPr="00407E05">
        <w:rPr>
          <w:rFonts w:cs="Arial"/>
          <w:sz w:val="20"/>
          <w:szCs w:val="20"/>
        </w:rPr>
        <w:t>U</w:t>
      </w:r>
      <w:r w:rsidR="007850BB" w:rsidRPr="00407E05">
        <w:rPr>
          <w:rFonts w:cs="Arial"/>
          <w:sz w:val="20"/>
          <w:szCs w:val="20"/>
        </w:rPr>
        <w:t xml:space="preserve">mowy podstawę do odstąpienia od </w:t>
      </w:r>
      <w:r w:rsidR="00A7641C" w:rsidRPr="00407E05">
        <w:rPr>
          <w:rFonts w:cs="Arial"/>
          <w:sz w:val="20"/>
          <w:szCs w:val="20"/>
        </w:rPr>
        <w:t>Umow</w:t>
      </w:r>
      <w:r w:rsidR="007850BB" w:rsidRPr="00407E05">
        <w:rPr>
          <w:rFonts w:cs="Arial"/>
          <w:sz w:val="20"/>
          <w:szCs w:val="20"/>
        </w:rPr>
        <w:t>y</w:t>
      </w:r>
      <w:r w:rsidR="002F63A0" w:rsidRPr="00407E05">
        <w:rPr>
          <w:rFonts w:cs="Arial"/>
          <w:sz w:val="20"/>
          <w:szCs w:val="20"/>
        </w:rPr>
        <w:t xml:space="preserve">, i może być złożone o ile w chwili złożenia okoliczność </w:t>
      </w:r>
      <w:r w:rsidR="00CB24D2" w:rsidRPr="00407E05">
        <w:rPr>
          <w:rFonts w:cs="Arial"/>
          <w:sz w:val="20"/>
          <w:szCs w:val="20"/>
        </w:rPr>
        <w:t>uprawniająca do odstąpienia od Umowy nadal istnieje</w:t>
      </w:r>
      <w:r w:rsidR="007850BB" w:rsidRPr="00407E05">
        <w:rPr>
          <w:rFonts w:cs="Arial"/>
          <w:sz w:val="20"/>
          <w:szCs w:val="20"/>
        </w:rPr>
        <w:t>.</w:t>
      </w:r>
    </w:p>
    <w:p w14:paraId="478A0761" w14:textId="3684998E" w:rsidR="00AA3298" w:rsidRPr="00407E05" w:rsidRDefault="00AA3298" w:rsidP="0049442A">
      <w:pPr>
        <w:pStyle w:val="Akapitzlist"/>
        <w:numPr>
          <w:ilvl w:val="0"/>
          <w:numId w:val="24"/>
        </w:numPr>
        <w:spacing w:after="60" w:line="276" w:lineRule="auto"/>
        <w:jc w:val="both"/>
        <w:rPr>
          <w:rFonts w:cs="Arial"/>
          <w:sz w:val="20"/>
          <w:szCs w:val="20"/>
        </w:rPr>
      </w:pPr>
      <w:r w:rsidRPr="00407E05">
        <w:rPr>
          <w:rFonts w:cs="Arial"/>
          <w:sz w:val="20"/>
          <w:szCs w:val="20"/>
        </w:rPr>
        <w:t xml:space="preserve">W razie odstąpienia od niniejszej Umowy przez którąkolwiek ze stron, Generalny Wykonawca obowiązany jest w terminie </w:t>
      </w:r>
      <w:r w:rsidR="00915C0E" w:rsidRPr="00407E05">
        <w:rPr>
          <w:rFonts w:cs="Arial"/>
          <w:sz w:val="20"/>
          <w:szCs w:val="20"/>
        </w:rPr>
        <w:t>10</w:t>
      </w:r>
      <w:r w:rsidR="0001437B" w:rsidRPr="00407E05">
        <w:rPr>
          <w:rFonts w:cs="Arial"/>
          <w:sz w:val="20"/>
          <w:szCs w:val="20"/>
        </w:rPr>
        <w:t xml:space="preserve"> (dziesięć) </w:t>
      </w:r>
      <w:r w:rsidRPr="00407E05">
        <w:rPr>
          <w:rFonts w:cs="Arial"/>
          <w:sz w:val="20"/>
          <w:szCs w:val="20"/>
        </w:rPr>
        <w:t xml:space="preserve">dni roboczych od odstąpienia od Umowy przez </w:t>
      </w:r>
      <w:r w:rsidR="007C382A" w:rsidRPr="00407E05">
        <w:rPr>
          <w:rFonts w:cs="Arial"/>
          <w:sz w:val="20"/>
          <w:szCs w:val="20"/>
        </w:rPr>
        <w:t>S</w:t>
      </w:r>
      <w:r w:rsidRPr="00407E05">
        <w:rPr>
          <w:rFonts w:cs="Arial"/>
          <w:sz w:val="20"/>
          <w:szCs w:val="20"/>
        </w:rPr>
        <w:t>tronę do:</w:t>
      </w:r>
    </w:p>
    <w:p w14:paraId="27666F43" w14:textId="77777777" w:rsidR="00F40080" w:rsidRPr="00407E05" w:rsidRDefault="00AA3298" w:rsidP="0049442A">
      <w:pPr>
        <w:pStyle w:val="Akapitzlist"/>
        <w:numPr>
          <w:ilvl w:val="1"/>
          <w:numId w:val="24"/>
        </w:numPr>
        <w:spacing w:after="60" w:line="276" w:lineRule="auto"/>
        <w:ind w:left="851" w:hanging="491"/>
        <w:jc w:val="both"/>
        <w:rPr>
          <w:rFonts w:cs="Arial"/>
          <w:sz w:val="20"/>
          <w:szCs w:val="20"/>
        </w:rPr>
      </w:pPr>
      <w:r w:rsidRPr="00407E05">
        <w:rPr>
          <w:rFonts w:cs="Arial"/>
          <w:sz w:val="20"/>
          <w:szCs w:val="20"/>
        </w:rPr>
        <w:t>komisyjnego obmiaru wykonywanych robót na dzień odstąpienia</w:t>
      </w:r>
      <w:r w:rsidR="00F40080" w:rsidRPr="00407E05">
        <w:rPr>
          <w:rFonts w:cs="Arial"/>
          <w:sz w:val="20"/>
          <w:szCs w:val="20"/>
        </w:rPr>
        <w:t>,</w:t>
      </w:r>
    </w:p>
    <w:p w14:paraId="4F28737B" w14:textId="757A015B" w:rsidR="00AA3298" w:rsidRPr="00407E05" w:rsidRDefault="00AA3298" w:rsidP="0049442A">
      <w:pPr>
        <w:pStyle w:val="Akapitzlist"/>
        <w:numPr>
          <w:ilvl w:val="1"/>
          <w:numId w:val="24"/>
        </w:numPr>
        <w:spacing w:after="60" w:line="276" w:lineRule="auto"/>
        <w:ind w:left="851" w:hanging="491"/>
        <w:jc w:val="both"/>
        <w:rPr>
          <w:rFonts w:cs="Arial"/>
          <w:sz w:val="20"/>
          <w:szCs w:val="20"/>
        </w:rPr>
      </w:pPr>
      <w:r w:rsidRPr="00407E05">
        <w:rPr>
          <w:rFonts w:cs="Arial"/>
          <w:sz w:val="20"/>
          <w:szCs w:val="20"/>
        </w:rPr>
        <w:t>zabezpieczenia przerwanych robót w zakresie niezbędnym lub uzgodnionym przez strony</w:t>
      </w:r>
      <w:r w:rsidR="00FF5CCD" w:rsidRPr="00407E05">
        <w:rPr>
          <w:rFonts w:cs="Arial"/>
          <w:sz w:val="20"/>
          <w:szCs w:val="20"/>
        </w:rPr>
        <w:t>,</w:t>
      </w:r>
    </w:p>
    <w:p w14:paraId="5DE31F2E" w14:textId="2ECC4232" w:rsidR="00AA3298" w:rsidRPr="00407E05" w:rsidRDefault="00AA3298" w:rsidP="0049442A">
      <w:pPr>
        <w:pStyle w:val="Akapitzlist"/>
        <w:numPr>
          <w:ilvl w:val="1"/>
          <w:numId w:val="24"/>
        </w:numPr>
        <w:spacing w:after="60" w:line="276" w:lineRule="auto"/>
        <w:ind w:left="851" w:hanging="491"/>
        <w:jc w:val="both"/>
        <w:rPr>
          <w:rFonts w:cs="Arial"/>
          <w:sz w:val="20"/>
          <w:szCs w:val="20"/>
        </w:rPr>
      </w:pPr>
      <w:r w:rsidRPr="00407E05">
        <w:rPr>
          <w:rFonts w:cs="Arial"/>
          <w:sz w:val="20"/>
          <w:szCs w:val="20"/>
        </w:rPr>
        <w:t>sporządzenia rozliczenia Umowy</w:t>
      </w:r>
      <w:r w:rsidR="00FF5CCD" w:rsidRPr="00407E05">
        <w:rPr>
          <w:rFonts w:cs="Arial"/>
          <w:sz w:val="20"/>
          <w:szCs w:val="20"/>
        </w:rPr>
        <w:t>,</w:t>
      </w:r>
    </w:p>
    <w:p w14:paraId="2438349E" w14:textId="35840635" w:rsidR="00F40080" w:rsidRPr="00407E05" w:rsidRDefault="00AA3298" w:rsidP="0049442A">
      <w:pPr>
        <w:pStyle w:val="Akapitzlist"/>
        <w:numPr>
          <w:ilvl w:val="1"/>
          <w:numId w:val="24"/>
        </w:numPr>
        <w:spacing w:after="60" w:line="276" w:lineRule="auto"/>
        <w:ind w:left="851" w:hanging="491"/>
        <w:jc w:val="both"/>
        <w:rPr>
          <w:rFonts w:cs="Arial"/>
          <w:sz w:val="20"/>
          <w:szCs w:val="20"/>
        </w:rPr>
      </w:pPr>
      <w:r w:rsidRPr="00407E05">
        <w:rPr>
          <w:rFonts w:cs="Arial"/>
          <w:sz w:val="20"/>
          <w:szCs w:val="20"/>
        </w:rPr>
        <w:lastRenderedPageBreak/>
        <w:t xml:space="preserve">usunięcia z </w:t>
      </w:r>
      <w:r w:rsidR="00F40080" w:rsidRPr="00407E05">
        <w:rPr>
          <w:rFonts w:cs="Arial"/>
          <w:sz w:val="20"/>
          <w:szCs w:val="20"/>
        </w:rPr>
        <w:t>miejsca realizacji prac</w:t>
      </w:r>
      <w:r w:rsidRPr="00407E05">
        <w:rPr>
          <w:rFonts w:cs="Arial"/>
          <w:sz w:val="20"/>
          <w:szCs w:val="20"/>
        </w:rPr>
        <w:t xml:space="preserve"> wszystkich nie wbudowanych materiałów i urządzeń. Jeżeli odstąpienie od Umowy następuje z winy </w:t>
      </w:r>
      <w:r w:rsidR="00F90308" w:rsidRPr="00407E05">
        <w:rPr>
          <w:rFonts w:cs="Arial"/>
          <w:sz w:val="20"/>
          <w:szCs w:val="20"/>
        </w:rPr>
        <w:t>Zamawiającego</w:t>
      </w:r>
      <w:r w:rsidR="00FF5CCD" w:rsidRPr="00407E05">
        <w:rPr>
          <w:rFonts w:cs="Arial"/>
          <w:sz w:val="20"/>
          <w:szCs w:val="20"/>
        </w:rPr>
        <w:t>,</w:t>
      </w:r>
      <w:r w:rsidRPr="00407E05">
        <w:rPr>
          <w:rFonts w:cs="Arial"/>
          <w:sz w:val="20"/>
          <w:szCs w:val="20"/>
        </w:rPr>
        <w:t xml:space="preserve"> </w:t>
      </w:r>
      <w:r w:rsidR="002F1421" w:rsidRPr="00407E05">
        <w:rPr>
          <w:rFonts w:cs="Arial"/>
          <w:sz w:val="20"/>
          <w:szCs w:val="20"/>
        </w:rPr>
        <w:t>Zamawiający</w:t>
      </w:r>
      <w:r w:rsidRPr="00407E05">
        <w:rPr>
          <w:rFonts w:cs="Arial"/>
          <w:sz w:val="20"/>
          <w:szCs w:val="20"/>
        </w:rPr>
        <w:t xml:space="preserve"> ma obowiązek odkupić materiały i urządzenia zakupione w celu wykonania Umowy od Generalnego Wykonawcy oraz przejąć odpowiedzialność za zamówione w/w elementy przedmiotowej budowy</w:t>
      </w:r>
      <w:r w:rsidR="00FF5CCD" w:rsidRPr="00407E05">
        <w:rPr>
          <w:rFonts w:cs="Arial"/>
          <w:sz w:val="20"/>
          <w:szCs w:val="20"/>
        </w:rPr>
        <w:t>,</w:t>
      </w:r>
    </w:p>
    <w:p w14:paraId="6A081E3B" w14:textId="4ECF1869" w:rsidR="00AA3298" w:rsidRPr="00407E05" w:rsidRDefault="00AA3298" w:rsidP="0049442A">
      <w:pPr>
        <w:pStyle w:val="Akapitzlist"/>
        <w:numPr>
          <w:ilvl w:val="1"/>
          <w:numId w:val="24"/>
        </w:numPr>
        <w:spacing w:after="60" w:line="276" w:lineRule="auto"/>
        <w:ind w:left="851" w:hanging="491"/>
        <w:jc w:val="both"/>
        <w:rPr>
          <w:rFonts w:cs="Arial"/>
          <w:sz w:val="20"/>
          <w:szCs w:val="20"/>
        </w:rPr>
      </w:pPr>
      <w:r w:rsidRPr="00407E05">
        <w:rPr>
          <w:rFonts w:cs="Arial"/>
          <w:sz w:val="20"/>
          <w:szCs w:val="20"/>
        </w:rPr>
        <w:t xml:space="preserve">przekazania </w:t>
      </w:r>
      <w:r w:rsidR="002F1421" w:rsidRPr="00407E05">
        <w:rPr>
          <w:rFonts w:cs="Arial"/>
          <w:sz w:val="20"/>
          <w:szCs w:val="20"/>
        </w:rPr>
        <w:t>Zamawiającemu</w:t>
      </w:r>
      <w:r w:rsidRPr="00407E05">
        <w:rPr>
          <w:rFonts w:cs="Arial"/>
          <w:sz w:val="20"/>
          <w:szCs w:val="20"/>
        </w:rPr>
        <w:t xml:space="preserve"> placu budowy, wykonanej części Przedmiotu Umowy, materiałów </w:t>
      </w:r>
      <w:r w:rsidR="009A4D62" w:rsidRPr="00407E05">
        <w:rPr>
          <w:rFonts w:cs="Arial"/>
          <w:sz w:val="20"/>
          <w:szCs w:val="20"/>
        </w:rPr>
        <w:br/>
      </w:r>
      <w:r w:rsidRPr="00407E05">
        <w:rPr>
          <w:rFonts w:cs="Arial"/>
          <w:sz w:val="20"/>
          <w:szCs w:val="20"/>
        </w:rPr>
        <w:t xml:space="preserve">i urządzeń odkupionych przez </w:t>
      </w:r>
      <w:r w:rsidR="00F90308" w:rsidRPr="00407E05">
        <w:rPr>
          <w:rFonts w:cs="Arial"/>
          <w:sz w:val="20"/>
          <w:szCs w:val="20"/>
        </w:rPr>
        <w:t>Zamawiającego</w:t>
      </w:r>
      <w:r w:rsidRPr="00407E05">
        <w:rPr>
          <w:rFonts w:cs="Arial"/>
          <w:sz w:val="20"/>
          <w:szCs w:val="20"/>
        </w:rPr>
        <w:t xml:space="preserve"> w trybie </w:t>
      </w:r>
      <w:r w:rsidR="00F40080" w:rsidRPr="00407E05">
        <w:rPr>
          <w:rFonts w:cs="Arial"/>
          <w:sz w:val="20"/>
          <w:szCs w:val="20"/>
        </w:rPr>
        <w:t xml:space="preserve">jak w pkt </w:t>
      </w:r>
      <w:r w:rsidR="008C0536" w:rsidRPr="00407E05">
        <w:rPr>
          <w:rFonts w:cs="Arial"/>
          <w:sz w:val="20"/>
          <w:szCs w:val="20"/>
        </w:rPr>
        <w:t>21</w:t>
      </w:r>
      <w:r w:rsidR="00F40080" w:rsidRPr="00407E05">
        <w:rPr>
          <w:rFonts w:cs="Arial"/>
          <w:sz w:val="20"/>
          <w:szCs w:val="20"/>
        </w:rPr>
        <w:t xml:space="preserve">.4 </w:t>
      </w:r>
      <w:r w:rsidRPr="00407E05">
        <w:rPr>
          <w:rFonts w:cs="Arial"/>
          <w:sz w:val="20"/>
          <w:szCs w:val="20"/>
        </w:rPr>
        <w:t>powyżej oraz przekazania praw do odbioru zamówionych elementów przejętych w tym trybie.</w:t>
      </w:r>
    </w:p>
    <w:p w14:paraId="4344C65E" w14:textId="5BC1788C" w:rsidR="00204A10" w:rsidRPr="00407E05" w:rsidRDefault="00204A10" w:rsidP="0049442A">
      <w:pPr>
        <w:pStyle w:val="Akapitzlist"/>
        <w:numPr>
          <w:ilvl w:val="0"/>
          <w:numId w:val="24"/>
        </w:numPr>
        <w:spacing w:line="276" w:lineRule="auto"/>
        <w:rPr>
          <w:rFonts w:cs="Arial"/>
          <w:sz w:val="20"/>
          <w:szCs w:val="20"/>
        </w:rPr>
      </w:pPr>
      <w:r w:rsidRPr="00407E05">
        <w:rPr>
          <w:rFonts w:cs="Arial"/>
          <w:sz w:val="20"/>
          <w:szCs w:val="20"/>
        </w:rPr>
        <w:t xml:space="preserve">W każdym przypadku odstąpienia od Umowy Zamawiający zobowiązany jest do odbioru robót wykonanych do dnia odstąpienia oraz zapłaty wynagrodzenia za wykonane i przyjęte roboty. </w:t>
      </w:r>
    </w:p>
    <w:p w14:paraId="7A49D435" w14:textId="3AB1D74D" w:rsidR="002A3B84" w:rsidRPr="00407E05" w:rsidRDefault="002F1421" w:rsidP="0049442A">
      <w:pPr>
        <w:pStyle w:val="Akapitzlist"/>
        <w:numPr>
          <w:ilvl w:val="0"/>
          <w:numId w:val="24"/>
        </w:numPr>
        <w:spacing w:after="60" w:line="276" w:lineRule="auto"/>
        <w:jc w:val="both"/>
        <w:rPr>
          <w:rFonts w:cs="Arial"/>
          <w:sz w:val="20"/>
          <w:szCs w:val="20"/>
        </w:rPr>
      </w:pPr>
      <w:r w:rsidRPr="00407E05">
        <w:rPr>
          <w:rFonts w:cs="Arial"/>
          <w:sz w:val="20"/>
          <w:szCs w:val="20"/>
        </w:rPr>
        <w:t>Zamawiającemu</w:t>
      </w:r>
      <w:r w:rsidR="00486A52" w:rsidRPr="00407E05">
        <w:rPr>
          <w:rFonts w:cs="Arial"/>
          <w:sz w:val="20"/>
          <w:szCs w:val="20"/>
        </w:rPr>
        <w:t xml:space="preserve"> przysługuje prawo potrącania należnych mu kar </w:t>
      </w:r>
      <w:r w:rsidR="008C0536" w:rsidRPr="00407E05">
        <w:rPr>
          <w:rFonts w:cs="Arial"/>
          <w:sz w:val="20"/>
          <w:szCs w:val="20"/>
        </w:rPr>
        <w:t>u</w:t>
      </w:r>
      <w:r w:rsidR="00A7641C" w:rsidRPr="00407E05">
        <w:rPr>
          <w:rFonts w:cs="Arial"/>
          <w:sz w:val="20"/>
          <w:szCs w:val="20"/>
        </w:rPr>
        <w:t>mow</w:t>
      </w:r>
      <w:r w:rsidR="00486A52" w:rsidRPr="00407E05">
        <w:rPr>
          <w:rFonts w:cs="Arial"/>
          <w:sz w:val="20"/>
          <w:szCs w:val="20"/>
        </w:rPr>
        <w:t xml:space="preserve">nych w pierwszej kolejności </w:t>
      </w:r>
      <w:r w:rsidR="002A3B84" w:rsidRPr="00407E05">
        <w:rPr>
          <w:rFonts w:cs="Arial"/>
          <w:sz w:val="20"/>
          <w:szCs w:val="20"/>
        </w:rPr>
        <w:br/>
      </w:r>
      <w:r w:rsidR="00486A52" w:rsidRPr="00407E05">
        <w:rPr>
          <w:rFonts w:cs="Arial"/>
          <w:sz w:val="20"/>
          <w:szCs w:val="20"/>
        </w:rPr>
        <w:t>z wystawianych przez Generalnego Wykonawcę faktur, na co Generalny Wykonawca wyraża zgodę.</w:t>
      </w:r>
    </w:p>
    <w:p w14:paraId="4F0878F5" w14:textId="52ABDEBD" w:rsidR="00AA3298" w:rsidRPr="00407E05" w:rsidRDefault="00C56836" w:rsidP="0049442A">
      <w:pPr>
        <w:pStyle w:val="Nagwek1"/>
        <w:spacing w:line="276" w:lineRule="auto"/>
        <w:rPr>
          <w:sz w:val="20"/>
          <w:szCs w:val="20"/>
        </w:rPr>
      </w:pPr>
      <w:bookmarkStart w:id="78" w:name="_Toc526153676"/>
      <w:bookmarkStart w:id="79" w:name="_Toc130246960"/>
      <w:bookmarkStart w:id="80" w:name="_Toc149136083"/>
      <w:bookmarkStart w:id="81" w:name="_Toc149658954"/>
      <w:r w:rsidRPr="00407E05">
        <w:rPr>
          <w:sz w:val="20"/>
          <w:szCs w:val="20"/>
        </w:rPr>
        <w:t>§17</w:t>
      </w:r>
      <w:r w:rsidRPr="00407E05">
        <w:rPr>
          <w:sz w:val="20"/>
          <w:szCs w:val="20"/>
        </w:rPr>
        <w:tab/>
      </w:r>
      <w:r w:rsidR="00AA3298" w:rsidRPr="00407E05">
        <w:rPr>
          <w:sz w:val="20"/>
          <w:szCs w:val="20"/>
        </w:rPr>
        <w:t xml:space="preserve">Odpowiedzialność </w:t>
      </w:r>
      <w:r w:rsidR="00226431" w:rsidRPr="00407E05">
        <w:rPr>
          <w:sz w:val="20"/>
          <w:szCs w:val="20"/>
        </w:rPr>
        <w:t>Wykonawcy</w:t>
      </w:r>
      <w:bookmarkEnd w:id="78"/>
      <w:bookmarkEnd w:id="79"/>
      <w:bookmarkEnd w:id="80"/>
      <w:bookmarkEnd w:id="81"/>
    </w:p>
    <w:p w14:paraId="13152F4A" w14:textId="515D70C6" w:rsidR="00AA3298" w:rsidRPr="00407E05" w:rsidRDefault="00AA3298" w:rsidP="0049442A">
      <w:pPr>
        <w:pStyle w:val="Akapitzlist"/>
        <w:numPr>
          <w:ilvl w:val="0"/>
          <w:numId w:val="25"/>
        </w:numPr>
        <w:tabs>
          <w:tab w:val="left" w:pos="8931"/>
        </w:tabs>
        <w:spacing w:after="60" w:line="276" w:lineRule="auto"/>
        <w:jc w:val="both"/>
        <w:rPr>
          <w:rFonts w:cs="Arial"/>
          <w:sz w:val="20"/>
          <w:szCs w:val="20"/>
        </w:rPr>
      </w:pPr>
      <w:r w:rsidRPr="00407E05">
        <w:rPr>
          <w:rFonts w:cs="Arial"/>
          <w:sz w:val="20"/>
          <w:szCs w:val="20"/>
        </w:rPr>
        <w:t xml:space="preserve">Generalny Wykonawca ponosi odpowiedzialność na zasadach ogólnych za wszelkie szkody powstałe </w:t>
      </w:r>
      <w:r w:rsidR="00C56836" w:rsidRPr="00407E05">
        <w:rPr>
          <w:rFonts w:cs="Arial"/>
          <w:sz w:val="20"/>
          <w:szCs w:val="20"/>
        </w:rPr>
        <w:t xml:space="preserve">w </w:t>
      </w:r>
      <w:r w:rsidR="00737BC9" w:rsidRPr="00407E05">
        <w:rPr>
          <w:rFonts w:cs="Arial"/>
          <w:sz w:val="20"/>
          <w:szCs w:val="20"/>
        </w:rPr>
        <w:t>W</w:t>
      </w:r>
      <w:r w:rsidR="00C56836" w:rsidRPr="00407E05">
        <w:rPr>
          <w:rFonts w:cs="Arial"/>
          <w:sz w:val="20"/>
          <w:szCs w:val="20"/>
        </w:rPr>
        <w:t>PC Z5</w:t>
      </w:r>
      <w:r w:rsidRPr="00407E05">
        <w:rPr>
          <w:rFonts w:cs="Arial"/>
          <w:sz w:val="20"/>
          <w:szCs w:val="20"/>
        </w:rPr>
        <w:t xml:space="preserve"> </w:t>
      </w:r>
      <w:r w:rsidR="00073A00" w:rsidRPr="00407E05">
        <w:rPr>
          <w:rFonts w:cs="Arial"/>
          <w:sz w:val="20"/>
          <w:szCs w:val="20"/>
        </w:rPr>
        <w:t>z przyczyn leżących po jego stronie</w:t>
      </w:r>
      <w:r w:rsidR="00015E00" w:rsidRPr="00407E05">
        <w:rPr>
          <w:rFonts w:cs="Arial"/>
          <w:sz w:val="20"/>
          <w:szCs w:val="20"/>
        </w:rPr>
        <w:t xml:space="preserve"> i/lub po stronie jego podwykonawców</w:t>
      </w:r>
      <w:r w:rsidRPr="00407E05">
        <w:rPr>
          <w:rFonts w:cs="Arial"/>
          <w:sz w:val="20"/>
          <w:szCs w:val="20"/>
        </w:rPr>
        <w:t xml:space="preserve"> od dnia podpisania protokołu przekazania </w:t>
      </w:r>
      <w:r w:rsidR="00C56836" w:rsidRPr="00407E05">
        <w:rPr>
          <w:rFonts w:cs="Arial"/>
          <w:sz w:val="20"/>
          <w:szCs w:val="20"/>
        </w:rPr>
        <w:t>miejsca realizacji prac</w:t>
      </w:r>
      <w:r w:rsidRPr="00407E05">
        <w:rPr>
          <w:rFonts w:cs="Arial"/>
          <w:sz w:val="20"/>
          <w:szCs w:val="20"/>
        </w:rPr>
        <w:t>.</w:t>
      </w:r>
    </w:p>
    <w:p w14:paraId="00756CEB" w14:textId="5F667D31" w:rsidR="00E276BC" w:rsidRPr="00407E05" w:rsidRDefault="000D3194" w:rsidP="0049442A">
      <w:pPr>
        <w:pStyle w:val="Akapitzlist"/>
        <w:numPr>
          <w:ilvl w:val="0"/>
          <w:numId w:val="25"/>
        </w:numPr>
        <w:spacing w:after="60" w:line="276" w:lineRule="auto"/>
        <w:jc w:val="both"/>
        <w:rPr>
          <w:rFonts w:cs="Arial"/>
          <w:sz w:val="20"/>
          <w:szCs w:val="20"/>
        </w:rPr>
      </w:pPr>
      <w:r w:rsidRPr="00407E05">
        <w:rPr>
          <w:rFonts w:cs="Arial"/>
          <w:sz w:val="20"/>
          <w:szCs w:val="20"/>
        </w:rPr>
        <w:t xml:space="preserve">W przypadku, gdy jakikolwiek podmiot trzeci wystąpi do </w:t>
      </w:r>
      <w:r w:rsidR="00F90308" w:rsidRPr="00407E05">
        <w:rPr>
          <w:rFonts w:cs="Arial"/>
          <w:sz w:val="20"/>
          <w:szCs w:val="20"/>
        </w:rPr>
        <w:t>Zamawiającego</w:t>
      </w:r>
      <w:r w:rsidRPr="00407E05">
        <w:rPr>
          <w:rFonts w:cs="Arial"/>
          <w:sz w:val="20"/>
          <w:szCs w:val="20"/>
        </w:rPr>
        <w:t xml:space="preserve"> z roszczeniami związanymi </w:t>
      </w:r>
      <w:r w:rsidR="000647E9">
        <w:rPr>
          <w:rFonts w:cs="Arial"/>
          <w:sz w:val="20"/>
          <w:szCs w:val="20"/>
        </w:rPr>
        <w:br/>
      </w:r>
      <w:r w:rsidRPr="00407E05">
        <w:rPr>
          <w:rFonts w:cs="Arial"/>
          <w:sz w:val="20"/>
          <w:szCs w:val="20"/>
        </w:rPr>
        <w:t xml:space="preserve">z </w:t>
      </w:r>
      <w:r w:rsidR="00015E00" w:rsidRPr="00407E05">
        <w:rPr>
          <w:rFonts w:cs="Arial"/>
          <w:sz w:val="20"/>
          <w:szCs w:val="20"/>
        </w:rPr>
        <w:t>pracami</w:t>
      </w:r>
      <w:r w:rsidRPr="00407E05">
        <w:rPr>
          <w:rFonts w:cs="Arial"/>
          <w:sz w:val="20"/>
          <w:szCs w:val="20"/>
        </w:rPr>
        <w:t xml:space="preserve"> prowadzonymi przez Generalnego Wykonawcę</w:t>
      </w:r>
      <w:r w:rsidR="00015E00" w:rsidRPr="00407E05">
        <w:rPr>
          <w:rFonts w:cs="Arial"/>
          <w:sz w:val="20"/>
          <w:szCs w:val="20"/>
        </w:rPr>
        <w:t xml:space="preserve"> w związku z realizacją Przedmiotu Umowy</w:t>
      </w:r>
      <w:r w:rsidRPr="00407E05">
        <w:rPr>
          <w:rFonts w:cs="Arial"/>
          <w:sz w:val="20"/>
          <w:szCs w:val="20"/>
        </w:rPr>
        <w:t>,</w:t>
      </w:r>
      <w:r w:rsidR="00C532A7" w:rsidRPr="00407E05">
        <w:rPr>
          <w:rFonts w:cs="Arial"/>
          <w:sz w:val="20"/>
          <w:szCs w:val="20"/>
        </w:rPr>
        <w:t xml:space="preserve"> </w:t>
      </w:r>
      <w:r w:rsidR="00AA3298" w:rsidRPr="00407E05">
        <w:rPr>
          <w:rFonts w:cs="Arial"/>
          <w:sz w:val="20"/>
          <w:szCs w:val="20"/>
        </w:rPr>
        <w:t xml:space="preserve">Generalny Wykonawca </w:t>
      </w:r>
      <w:r w:rsidRPr="00407E05">
        <w:rPr>
          <w:rFonts w:cs="Arial"/>
          <w:sz w:val="20"/>
          <w:szCs w:val="20"/>
        </w:rPr>
        <w:t xml:space="preserve">na wezwanie </w:t>
      </w:r>
      <w:r w:rsidR="00F90308" w:rsidRPr="00407E05">
        <w:rPr>
          <w:rFonts w:cs="Arial"/>
          <w:sz w:val="20"/>
          <w:szCs w:val="20"/>
        </w:rPr>
        <w:t>Zamawiającego</w:t>
      </w:r>
      <w:r w:rsidRPr="00407E05">
        <w:rPr>
          <w:rFonts w:cs="Arial"/>
          <w:sz w:val="20"/>
          <w:szCs w:val="20"/>
        </w:rPr>
        <w:t xml:space="preserve"> przystąpi po stronie </w:t>
      </w:r>
      <w:r w:rsidR="00F90308" w:rsidRPr="00407E05">
        <w:rPr>
          <w:rFonts w:cs="Arial"/>
          <w:sz w:val="20"/>
          <w:szCs w:val="20"/>
        </w:rPr>
        <w:t>Zamawiającego</w:t>
      </w:r>
      <w:r w:rsidRPr="00407E05">
        <w:rPr>
          <w:rFonts w:cs="Arial"/>
          <w:sz w:val="20"/>
          <w:szCs w:val="20"/>
        </w:rPr>
        <w:t xml:space="preserve"> do sporu, </w:t>
      </w:r>
      <w:r w:rsidR="000647E9">
        <w:rPr>
          <w:rFonts w:cs="Arial"/>
          <w:sz w:val="20"/>
          <w:szCs w:val="20"/>
        </w:rPr>
        <w:br/>
      </w:r>
      <w:r w:rsidRPr="00407E05">
        <w:rPr>
          <w:rFonts w:cs="Arial"/>
          <w:sz w:val="20"/>
          <w:szCs w:val="20"/>
        </w:rPr>
        <w:t>w tym w szczególności do korespondencji czy negocjacji lub podejmie inne działania stosowne do okoliczności, a w przypadku gdyby roszczenia osoby trzeciej okazały się zasadne dokona ich zaspokojeni</w:t>
      </w:r>
      <w:r w:rsidR="00C532A7" w:rsidRPr="00407E05">
        <w:rPr>
          <w:rFonts w:cs="Arial"/>
          <w:sz w:val="20"/>
          <w:szCs w:val="20"/>
        </w:rPr>
        <w:t>a</w:t>
      </w:r>
      <w:r w:rsidRPr="00407E05">
        <w:rPr>
          <w:rFonts w:cs="Arial"/>
          <w:sz w:val="20"/>
          <w:szCs w:val="20"/>
        </w:rPr>
        <w:t xml:space="preserve">. </w:t>
      </w:r>
    </w:p>
    <w:p w14:paraId="2D68A911" w14:textId="79DDBBAE" w:rsidR="00AA3298" w:rsidRPr="00407E05" w:rsidRDefault="00AA3298" w:rsidP="0049442A">
      <w:pPr>
        <w:pStyle w:val="Akapitzlist"/>
        <w:numPr>
          <w:ilvl w:val="0"/>
          <w:numId w:val="25"/>
        </w:numPr>
        <w:spacing w:after="60" w:line="276" w:lineRule="auto"/>
        <w:jc w:val="both"/>
        <w:rPr>
          <w:rFonts w:cs="Arial"/>
          <w:sz w:val="20"/>
          <w:szCs w:val="20"/>
        </w:rPr>
      </w:pPr>
      <w:r w:rsidRPr="00407E05">
        <w:rPr>
          <w:rFonts w:cs="Arial"/>
          <w:sz w:val="20"/>
          <w:szCs w:val="20"/>
        </w:rPr>
        <w:t xml:space="preserve">Generalny Wykonawca ponosi całkowitą odpowiedzialność za szkody wyrządzone </w:t>
      </w:r>
      <w:r w:rsidR="002F1421" w:rsidRPr="00407E05">
        <w:rPr>
          <w:rFonts w:cs="Arial"/>
          <w:sz w:val="20"/>
          <w:szCs w:val="20"/>
        </w:rPr>
        <w:t>Zamawiającemu</w:t>
      </w:r>
      <w:r w:rsidRPr="00407E05">
        <w:rPr>
          <w:rFonts w:cs="Arial"/>
          <w:sz w:val="20"/>
          <w:szCs w:val="20"/>
        </w:rPr>
        <w:t xml:space="preserve"> lub osobom trzecim </w:t>
      </w:r>
      <w:r w:rsidR="00783BD2" w:rsidRPr="00407E05">
        <w:rPr>
          <w:rFonts w:cs="Arial"/>
          <w:sz w:val="20"/>
          <w:szCs w:val="20"/>
        </w:rPr>
        <w:t>w skutek</w:t>
      </w:r>
      <w:r w:rsidRPr="00407E05">
        <w:rPr>
          <w:rFonts w:cs="Arial"/>
          <w:sz w:val="20"/>
          <w:szCs w:val="20"/>
        </w:rPr>
        <w:t xml:space="preserve"> prowadzenia </w:t>
      </w:r>
      <w:r w:rsidR="00015E00" w:rsidRPr="00407E05">
        <w:rPr>
          <w:rFonts w:cs="Arial"/>
          <w:sz w:val="20"/>
          <w:szCs w:val="20"/>
        </w:rPr>
        <w:t>prac</w:t>
      </w:r>
      <w:r w:rsidR="00E276BC" w:rsidRPr="00407E05">
        <w:rPr>
          <w:rFonts w:cs="Arial"/>
          <w:sz w:val="20"/>
          <w:szCs w:val="20"/>
        </w:rPr>
        <w:t xml:space="preserve"> stanowiących </w:t>
      </w:r>
      <w:r w:rsidR="00015E00" w:rsidRPr="00407E05">
        <w:rPr>
          <w:rFonts w:cs="Arial"/>
          <w:sz w:val="20"/>
          <w:szCs w:val="20"/>
        </w:rPr>
        <w:t xml:space="preserve">realizację </w:t>
      </w:r>
      <w:r w:rsidR="008409DD" w:rsidRPr="00407E05">
        <w:rPr>
          <w:rFonts w:cs="Arial"/>
          <w:sz w:val="20"/>
          <w:szCs w:val="20"/>
        </w:rPr>
        <w:t>Przedmio</w:t>
      </w:r>
      <w:r w:rsidR="00E276BC" w:rsidRPr="00407E05">
        <w:rPr>
          <w:rFonts w:cs="Arial"/>
          <w:sz w:val="20"/>
          <w:szCs w:val="20"/>
        </w:rPr>
        <w:t>t</w:t>
      </w:r>
      <w:r w:rsidR="00015E00" w:rsidRPr="00407E05">
        <w:rPr>
          <w:rFonts w:cs="Arial"/>
          <w:sz w:val="20"/>
          <w:szCs w:val="20"/>
        </w:rPr>
        <w:t>u</w:t>
      </w:r>
      <w:r w:rsidR="00E276BC" w:rsidRPr="00407E05">
        <w:rPr>
          <w:rFonts w:cs="Arial"/>
          <w:sz w:val="20"/>
          <w:szCs w:val="20"/>
        </w:rPr>
        <w:t xml:space="preserve"> niniejszej Umowy</w:t>
      </w:r>
      <w:r w:rsidRPr="00407E05">
        <w:rPr>
          <w:rFonts w:cs="Arial"/>
          <w:sz w:val="20"/>
          <w:szCs w:val="20"/>
        </w:rPr>
        <w:t xml:space="preserve">. W przypadku, gdy </w:t>
      </w:r>
      <w:r w:rsidR="002F1421" w:rsidRPr="00407E05">
        <w:rPr>
          <w:rFonts w:cs="Arial"/>
          <w:sz w:val="20"/>
          <w:szCs w:val="20"/>
        </w:rPr>
        <w:t>Zamawiający</w:t>
      </w:r>
      <w:r w:rsidRPr="00407E05">
        <w:rPr>
          <w:rFonts w:cs="Arial"/>
          <w:sz w:val="20"/>
          <w:szCs w:val="20"/>
        </w:rPr>
        <w:t xml:space="preserve"> poniesie jakiekolwiek wydatki związane w szczególności </w:t>
      </w:r>
      <w:r w:rsidR="000647E9">
        <w:rPr>
          <w:rFonts w:cs="Arial"/>
          <w:sz w:val="20"/>
          <w:szCs w:val="20"/>
        </w:rPr>
        <w:br/>
      </w:r>
      <w:r w:rsidRPr="00407E05">
        <w:rPr>
          <w:rFonts w:cs="Arial"/>
          <w:sz w:val="20"/>
          <w:szCs w:val="20"/>
        </w:rPr>
        <w:t xml:space="preserve">z zabezpieczeniem interesów </w:t>
      </w:r>
      <w:r w:rsidR="00F90308" w:rsidRPr="00407E05">
        <w:rPr>
          <w:rFonts w:cs="Arial"/>
          <w:sz w:val="20"/>
          <w:szCs w:val="20"/>
        </w:rPr>
        <w:t>Zamawiającego</w:t>
      </w:r>
      <w:r w:rsidRPr="00407E05">
        <w:rPr>
          <w:rFonts w:cs="Arial"/>
          <w:sz w:val="20"/>
          <w:szCs w:val="20"/>
        </w:rPr>
        <w:t xml:space="preserve"> w tym zakresie, Generalny Wykonawca  zobowiązany jest zwrócić je natychmiast po wezwaniu przez </w:t>
      </w:r>
      <w:r w:rsidR="00F90308" w:rsidRPr="00407E05">
        <w:rPr>
          <w:rFonts w:cs="Arial"/>
          <w:sz w:val="20"/>
          <w:szCs w:val="20"/>
        </w:rPr>
        <w:t>Zamawiającego</w:t>
      </w:r>
      <w:r w:rsidRPr="00407E05">
        <w:rPr>
          <w:rFonts w:cs="Arial"/>
          <w:sz w:val="20"/>
          <w:szCs w:val="20"/>
        </w:rPr>
        <w:t>.</w:t>
      </w:r>
    </w:p>
    <w:p w14:paraId="232AB942" w14:textId="4A75FE38" w:rsidR="00AA3298" w:rsidRPr="00407E05" w:rsidRDefault="00AA3298" w:rsidP="0049442A">
      <w:pPr>
        <w:pStyle w:val="Akapitzlist"/>
        <w:numPr>
          <w:ilvl w:val="0"/>
          <w:numId w:val="25"/>
        </w:numPr>
        <w:spacing w:after="60" w:line="276" w:lineRule="auto"/>
        <w:jc w:val="both"/>
        <w:rPr>
          <w:rFonts w:cs="Arial"/>
          <w:sz w:val="20"/>
          <w:szCs w:val="20"/>
        </w:rPr>
      </w:pPr>
      <w:r w:rsidRPr="00407E05">
        <w:rPr>
          <w:rFonts w:cs="Arial"/>
          <w:sz w:val="20"/>
          <w:szCs w:val="20"/>
        </w:rPr>
        <w:t>Generalny Wykonawca ponosi pełną odpowied</w:t>
      </w:r>
      <w:r w:rsidR="00FE40E6" w:rsidRPr="00407E05">
        <w:rPr>
          <w:rFonts w:cs="Arial"/>
          <w:sz w:val="20"/>
          <w:szCs w:val="20"/>
        </w:rPr>
        <w:t>zialność za wszelkie skutki nie</w:t>
      </w:r>
      <w:r w:rsidRPr="00407E05">
        <w:rPr>
          <w:rFonts w:cs="Arial"/>
          <w:sz w:val="20"/>
          <w:szCs w:val="20"/>
        </w:rPr>
        <w:t xml:space="preserve">wykonania lub nienależytego wykonania Umowy w stosunku do </w:t>
      </w:r>
      <w:r w:rsidR="00F90308" w:rsidRPr="00407E05">
        <w:rPr>
          <w:rFonts w:cs="Arial"/>
          <w:sz w:val="20"/>
          <w:szCs w:val="20"/>
        </w:rPr>
        <w:t>Zamawiającego</w:t>
      </w:r>
      <w:r w:rsidRPr="00407E05">
        <w:rPr>
          <w:rFonts w:cs="Arial"/>
          <w:sz w:val="20"/>
          <w:szCs w:val="20"/>
        </w:rPr>
        <w:t xml:space="preserve"> jak i osób trzecich i ich majątku, jak też spowodowane działaniami lub zaniechaniami osób i podmiotów, za które ponosi odpowiedzialność, jak również za skutki braku </w:t>
      </w:r>
      <w:r w:rsidR="00B9174A" w:rsidRPr="00407E05">
        <w:rPr>
          <w:rFonts w:cs="Arial"/>
          <w:sz w:val="20"/>
          <w:szCs w:val="20"/>
        </w:rPr>
        <w:t xml:space="preserve">nadzoru nad prowadzonymi przez Generalnego Wykonawcę </w:t>
      </w:r>
      <w:r w:rsidR="00015E00" w:rsidRPr="00407E05">
        <w:rPr>
          <w:rFonts w:cs="Arial"/>
          <w:sz w:val="20"/>
          <w:szCs w:val="20"/>
        </w:rPr>
        <w:t>pracami</w:t>
      </w:r>
      <w:r w:rsidR="00B9174A" w:rsidRPr="00407E05">
        <w:rPr>
          <w:rFonts w:cs="Arial"/>
          <w:sz w:val="20"/>
          <w:szCs w:val="20"/>
        </w:rPr>
        <w:t xml:space="preserve"> </w:t>
      </w:r>
      <w:r w:rsidR="000647E9">
        <w:rPr>
          <w:rFonts w:cs="Arial"/>
          <w:sz w:val="20"/>
          <w:szCs w:val="20"/>
        </w:rPr>
        <w:br/>
      </w:r>
      <w:r w:rsidRPr="00407E05">
        <w:rPr>
          <w:rFonts w:cs="Arial"/>
          <w:sz w:val="20"/>
          <w:szCs w:val="20"/>
        </w:rPr>
        <w:t xml:space="preserve">w zakresie w jakim do czynności </w:t>
      </w:r>
      <w:r w:rsidR="00B9174A" w:rsidRPr="00407E05">
        <w:rPr>
          <w:rFonts w:cs="Arial"/>
          <w:sz w:val="20"/>
          <w:szCs w:val="20"/>
        </w:rPr>
        <w:t xml:space="preserve">nadzoru </w:t>
      </w:r>
      <w:r w:rsidRPr="00407E05">
        <w:rPr>
          <w:rFonts w:cs="Arial"/>
          <w:sz w:val="20"/>
          <w:szCs w:val="20"/>
        </w:rPr>
        <w:t>jest zobowiązany przepisami prawa lub postanowieniami Umowy, a w szczególności:</w:t>
      </w:r>
    </w:p>
    <w:p w14:paraId="3911E8C7" w14:textId="545D06D5" w:rsidR="00AA3298" w:rsidRPr="00407E05" w:rsidRDefault="00AA3298" w:rsidP="0049442A">
      <w:pPr>
        <w:pStyle w:val="Akapitzlist"/>
        <w:numPr>
          <w:ilvl w:val="1"/>
          <w:numId w:val="25"/>
        </w:numPr>
        <w:spacing w:after="60" w:line="276" w:lineRule="auto"/>
        <w:rPr>
          <w:rFonts w:cs="Arial"/>
          <w:sz w:val="20"/>
          <w:szCs w:val="20"/>
        </w:rPr>
      </w:pPr>
      <w:r w:rsidRPr="00407E05">
        <w:rPr>
          <w:rFonts w:cs="Arial"/>
          <w:sz w:val="20"/>
          <w:szCs w:val="20"/>
        </w:rPr>
        <w:t>za odpowiednie wykonanie</w:t>
      </w:r>
      <w:r w:rsidR="00C97EC7" w:rsidRPr="00407E05">
        <w:rPr>
          <w:rFonts w:cs="Arial"/>
          <w:sz w:val="20"/>
          <w:szCs w:val="20"/>
        </w:rPr>
        <w:t xml:space="preserve"> prac</w:t>
      </w:r>
      <w:r w:rsidRPr="00407E05">
        <w:rPr>
          <w:rFonts w:cs="Arial"/>
          <w:sz w:val="20"/>
          <w:szCs w:val="20"/>
        </w:rPr>
        <w:t xml:space="preserve">, wykorzystane materiały, przyjęte technologie, metody realizacji inwestycji </w:t>
      </w:r>
      <w:r w:rsidR="00C97EC7" w:rsidRPr="00407E05">
        <w:rPr>
          <w:rFonts w:cs="Arial"/>
          <w:sz w:val="20"/>
          <w:szCs w:val="20"/>
        </w:rPr>
        <w:br/>
      </w:r>
      <w:r w:rsidRPr="00407E05">
        <w:rPr>
          <w:rFonts w:cs="Arial"/>
          <w:sz w:val="20"/>
          <w:szCs w:val="20"/>
        </w:rPr>
        <w:t xml:space="preserve">i bezpieczeństwo wszelkich czynności wykonywanych </w:t>
      </w:r>
      <w:r w:rsidR="0039222B" w:rsidRPr="00407E05">
        <w:rPr>
          <w:rFonts w:cs="Arial"/>
          <w:sz w:val="20"/>
          <w:szCs w:val="20"/>
        </w:rPr>
        <w:t xml:space="preserve">w siedzibie </w:t>
      </w:r>
      <w:r w:rsidR="00F90308" w:rsidRPr="00407E05">
        <w:rPr>
          <w:rFonts w:cs="Arial"/>
          <w:sz w:val="20"/>
          <w:szCs w:val="20"/>
        </w:rPr>
        <w:t>Zamawiającego</w:t>
      </w:r>
      <w:r w:rsidRPr="00407E05">
        <w:rPr>
          <w:rFonts w:cs="Arial"/>
          <w:sz w:val="20"/>
          <w:szCs w:val="20"/>
        </w:rPr>
        <w:t>,</w:t>
      </w:r>
    </w:p>
    <w:p w14:paraId="7F1BDEEC" w14:textId="77777777" w:rsidR="00AA3298" w:rsidRPr="00407E05" w:rsidRDefault="00AA3298" w:rsidP="0049442A">
      <w:pPr>
        <w:pStyle w:val="Akapitzlist"/>
        <w:numPr>
          <w:ilvl w:val="1"/>
          <w:numId w:val="25"/>
        </w:numPr>
        <w:spacing w:after="60" w:line="276" w:lineRule="auto"/>
        <w:jc w:val="both"/>
        <w:rPr>
          <w:rFonts w:cs="Arial"/>
          <w:sz w:val="20"/>
          <w:szCs w:val="20"/>
        </w:rPr>
      </w:pPr>
      <w:r w:rsidRPr="00407E05">
        <w:rPr>
          <w:rFonts w:cs="Arial"/>
          <w:sz w:val="20"/>
          <w:szCs w:val="20"/>
        </w:rPr>
        <w:t xml:space="preserve">za uszkodzenia bądź zniszczenia istniejących sieci, </w:t>
      </w:r>
    </w:p>
    <w:p w14:paraId="6B44129F" w14:textId="0FDBFAF0" w:rsidR="00AA3298" w:rsidRPr="00407E05" w:rsidRDefault="00AA3298" w:rsidP="0049442A">
      <w:pPr>
        <w:pStyle w:val="Akapitzlist"/>
        <w:numPr>
          <w:ilvl w:val="1"/>
          <w:numId w:val="25"/>
        </w:numPr>
        <w:spacing w:after="60" w:line="276" w:lineRule="auto"/>
        <w:jc w:val="both"/>
        <w:rPr>
          <w:rFonts w:cs="Arial"/>
          <w:sz w:val="20"/>
          <w:szCs w:val="20"/>
        </w:rPr>
      </w:pPr>
      <w:r w:rsidRPr="00407E05">
        <w:rPr>
          <w:rFonts w:cs="Arial"/>
          <w:sz w:val="20"/>
          <w:szCs w:val="20"/>
        </w:rPr>
        <w:t xml:space="preserve">za wypadki przy pracy spowodowane nieprzestrzeganiem zaleceń urzędowych, przepisów prawa, standardów i norm, jak również zasad sztuki budowlanej i zaleceń </w:t>
      </w:r>
      <w:r w:rsidR="00F90308" w:rsidRPr="00407E05">
        <w:rPr>
          <w:rFonts w:cs="Arial"/>
          <w:sz w:val="20"/>
          <w:szCs w:val="20"/>
        </w:rPr>
        <w:t>Zamawiającego</w:t>
      </w:r>
      <w:r w:rsidRPr="00407E05">
        <w:rPr>
          <w:rFonts w:cs="Arial"/>
          <w:sz w:val="20"/>
          <w:szCs w:val="20"/>
        </w:rPr>
        <w:t xml:space="preserve"> i inspektora nadzoru,</w:t>
      </w:r>
    </w:p>
    <w:p w14:paraId="2D8B4696" w14:textId="77777777" w:rsidR="00AA3298" w:rsidRPr="00407E05" w:rsidRDefault="00AA3298" w:rsidP="0049442A">
      <w:pPr>
        <w:pStyle w:val="Akapitzlist"/>
        <w:numPr>
          <w:ilvl w:val="1"/>
          <w:numId w:val="25"/>
        </w:numPr>
        <w:spacing w:after="60" w:line="276" w:lineRule="auto"/>
        <w:jc w:val="both"/>
        <w:rPr>
          <w:rFonts w:cs="Arial"/>
          <w:sz w:val="20"/>
          <w:szCs w:val="20"/>
        </w:rPr>
      </w:pPr>
      <w:r w:rsidRPr="00407E05">
        <w:rPr>
          <w:rFonts w:cs="Arial"/>
          <w:sz w:val="20"/>
          <w:szCs w:val="20"/>
        </w:rPr>
        <w:t xml:space="preserve">za wszelkie związane z wykonaniem robót naruszenia praw ochronnych, a w szczególności praw patentowych i innych praw własności przemysłowej, praw autorskich i praw pokrewnych oraz za wszelkie szkody powstałe z tego tytułu, </w:t>
      </w:r>
    </w:p>
    <w:p w14:paraId="531FC6D3" w14:textId="19337695" w:rsidR="00AA3298" w:rsidRPr="00407E05" w:rsidRDefault="00AA3298" w:rsidP="0049442A">
      <w:pPr>
        <w:pStyle w:val="Akapitzlist"/>
        <w:numPr>
          <w:ilvl w:val="1"/>
          <w:numId w:val="25"/>
        </w:numPr>
        <w:spacing w:after="60" w:line="276" w:lineRule="auto"/>
        <w:jc w:val="both"/>
        <w:rPr>
          <w:rFonts w:cs="Arial"/>
          <w:sz w:val="20"/>
          <w:szCs w:val="20"/>
        </w:rPr>
      </w:pPr>
      <w:r w:rsidRPr="00407E05">
        <w:rPr>
          <w:rFonts w:cs="Arial"/>
          <w:sz w:val="20"/>
          <w:szCs w:val="20"/>
        </w:rPr>
        <w:t xml:space="preserve">za wszelkie szkody powstałe na skutek użytkowania przez Generalnego Wykonawcę </w:t>
      </w:r>
      <w:r w:rsidR="0039222B" w:rsidRPr="00407E05">
        <w:rPr>
          <w:rFonts w:cs="Arial"/>
          <w:sz w:val="20"/>
          <w:szCs w:val="20"/>
        </w:rPr>
        <w:t xml:space="preserve">w siedzibie </w:t>
      </w:r>
      <w:r w:rsidR="00F90308" w:rsidRPr="00407E05">
        <w:rPr>
          <w:rFonts w:cs="Arial"/>
          <w:sz w:val="20"/>
          <w:szCs w:val="20"/>
        </w:rPr>
        <w:t>Zamawiającego</w:t>
      </w:r>
      <w:r w:rsidRPr="00407E05">
        <w:rPr>
          <w:rFonts w:cs="Arial"/>
          <w:sz w:val="20"/>
          <w:szCs w:val="20"/>
        </w:rPr>
        <w:t xml:space="preserve">, materiałów, maszyn i urządzeń udostępnionych Generalnemu Wykonawcy przez </w:t>
      </w:r>
      <w:r w:rsidR="00F90308" w:rsidRPr="00407E05">
        <w:rPr>
          <w:rFonts w:cs="Arial"/>
          <w:sz w:val="20"/>
          <w:szCs w:val="20"/>
        </w:rPr>
        <w:t>Zamawiającego</w:t>
      </w:r>
      <w:r w:rsidRPr="00407E05">
        <w:rPr>
          <w:rFonts w:cs="Arial"/>
          <w:sz w:val="20"/>
          <w:szCs w:val="20"/>
        </w:rPr>
        <w:t>,</w:t>
      </w:r>
    </w:p>
    <w:p w14:paraId="051B80CC" w14:textId="66590094" w:rsidR="00AA3298" w:rsidRPr="00407E05" w:rsidRDefault="00AA3298" w:rsidP="0049442A">
      <w:pPr>
        <w:pStyle w:val="Akapitzlist"/>
        <w:numPr>
          <w:ilvl w:val="1"/>
          <w:numId w:val="25"/>
        </w:numPr>
        <w:spacing w:after="60" w:line="276" w:lineRule="auto"/>
        <w:jc w:val="both"/>
        <w:rPr>
          <w:rFonts w:cs="Arial"/>
          <w:sz w:val="20"/>
          <w:szCs w:val="20"/>
        </w:rPr>
      </w:pPr>
      <w:r w:rsidRPr="00407E05">
        <w:rPr>
          <w:rFonts w:cs="Arial"/>
          <w:sz w:val="20"/>
          <w:szCs w:val="20"/>
        </w:rPr>
        <w:t xml:space="preserve">za </w:t>
      </w:r>
      <w:r w:rsidR="00210152" w:rsidRPr="00407E05">
        <w:rPr>
          <w:rFonts w:cs="Arial"/>
          <w:sz w:val="20"/>
          <w:szCs w:val="20"/>
        </w:rPr>
        <w:t>przekazane Generalnemu Wykon</w:t>
      </w:r>
      <w:r w:rsidR="004356D1" w:rsidRPr="00407E05">
        <w:rPr>
          <w:rFonts w:cs="Arial"/>
          <w:sz w:val="20"/>
          <w:szCs w:val="20"/>
        </w:rPr>
        <w:t>a</w:t>
      </w:r>
      <w:r w:rsidR="00210152" w:rsidRPr="00407E05">
        <w:rPr>
          <w:rFonts w:cs="Arial"/>
          <w:sz w:val="20"/>
          <w:szCs w:val="20"/>
        </w:rPr>
        <w:t xml:space="preserve">wcy </w:t>
      </w:r>
      <w:r w:rsidR="003F144A" w:rsidRPr="00407E05">
        <w:rPr>
          <w:rFonts w:cs="Arial"/>
          <w:sz w:val="20"/>
          <w:szCs w:val="20"/>
        </w:rPr>
        <w:t xml:space="preserve">protokolarnie </w:t>
      </w:r>
      <w:r w:rsidRPr="00407E05">
        <w:rPr>
          <w:rFonts w:cs="Arial"/>
          <w:sz w:val="20"/>
          <w:szCs w:val="20"/>
        </w:rPr>
        <w:t xml:space="preserve">mienie </w:t>
      </w:r>
      <w:r w:rsidR="00F90308" w:rsidRPr="00407E05">
        <w:rPr>
          <w:rFonts w:cs="Arial"/>
          <w:sz w:val="20"/>
          <w:szCs w:val="20"/>
        </w:rPr>
        <w:t>Zamawiającego</w:t>
      </w:r>
      <w:r w:rsidRPr="00407E05">
        <w:rPr>
          <w:rFonts w:cs="Arial"/>
          <w:sz w:val="20"/>
          <w:szCs w:val="20"/>
        </w:rPr>
        <w:t>, które może być składowane na placu budowy w celu zamontowania</w:t>
      </w:r>
      <w:r w:rsidR="00A711BD" w:rsidRPr="00407E05">
        <w:rPr>
          <w:rFonts w:cs="Arial"/>
          <w:sz w:val="20"/>
          <w:szCs w:val="20"/>
        </w:rPr>
        <w:t xml:space="preserve"> go</w:t>
      </w:r>
      <w:r w:rsidRPr="00407E05">
        <w:rPr>
          <w:rFonts w:cs="Arial"/>
          <w:sz w:val="20"/>
          <w:szCs w:val="20"/>
        </w:rPr>
        <w:t xml:space="preserve">/zainstalowania go w </w:t>
      </w:r>
      <w:r w:rsidR="00733CE3" w:rsidRPr="00407E05">
        <w:rPr>
          <w:rFonts w:cs="Arial"/>
          <w:sz w:val="20"/>
          <w:szCs w:val="20"/>
        </w:rPr>
        <w:t>ramach prac objętych Umową realizowanych</w:t>
      </w:r>
      <w:r w:rsidRPr="00407E05">
        <w:rPr>
          <w:rFonts w:cs="Arial"/>
          <w:sz w:val="20"/>
          <w:szCs w:val="20"/>
        </w:rPr>
        <w:t xml:space="preserve"> przez Generalnego Wykonawcę,</w:t>
      </w:r>
    </w:p>
    <w:p w14:paraId="0B28B40E" w14:textId="1807185B" w:rsidR="00AA3298" w:rsidRPr="00407E05" w:rsidRDefault="00AA3298" w:rsidP="0049442A">
      <w:pPr>
        <w:pStyle w:val="Akapitzlist"/>
        <w:numPr>
          <w:ilvl w:val="1"/>
          <w:numId w:val="25"/>
        </w:numPr>
        <w:spacing w:after="60" w:line="276" w:lineRule="auto"/>
        <w:jc w:val="both"/>
        <w:rPr>
          <w:rFonts w:cs="Arial"/>
          <w:sz w:val="20"/>
          <w:szCs w:val="20"/>
        </w:rPr>
      </w:pPr>
      <w:r w:rsidRPr="00407E05">
        <w:rPr>
          <w:rFonts w:cs="Arial"/>
          <w:sz w:val="20"/>
          <w:szCs w:val="20"/>
        </w:rPr>
        <w:lastRenderedPageBreak/>
        <w:t>za wszelkie szkody lub opóźnienia, jakie powstaną na skutek zastrzeżeń właściwych organów nadzoru lub urzędów ds. odbioru</w:t>
      </w:r>
      <w:r w:rsidR="0019703C" w:rsidRPr="00407E05">
        <w:rPr>
          <w:rFonts w:cs="Arial"/>
          <w:sz w:val="20"/>
          <w:szCs w:val="20"/>
        </w:rPr>
        <w:t xml:space="preserve"> </w:t>
      </w:r>
      <w:r w:rsidR="003116B2" w:rsidRPr="00407E05">
        <w:rPr>
          <w:rFonts w:cs="Arial"/>
          <w:sz w:val="20"/>
          <w:szCs w:val="20"/>
        </w:rPr>
        <w:t>do</w:t>
      </w:r>
      <w:r w:rsidR="0019703C" w:rsidRPr="00407E05">
        <w:rPr>
          <w:rFonts w:cs="Arial"/>
          <w:sz w:val="20"/>
          <w:szCs w:val="20"/>
        </w:rPr>
        <w:t xml:space="preserve"> prac objętych Umową realizowanych przez Generalnego Wykonawcę</w:t>
      </w:r>
      <w:r w:rsidR="003116B2" w:rsidRPr="00407E05">
        <w:rPr>
          <w:rFonts w:cs="Arial"/>
          <w:sz w:val="20"/>
          <w:szCs w:val="20"/>
        </w:rPr>
        <w:t xml:space="preserve"> </w:t>
      </w:r>
      <w:r w:rsidRPr="00407E05">
        <w:rPr>
          <w:rFonts w:cs="Arial"/>
          <w:sz w:val="20"/>
          <w:szCs w:val="20"/>
        </w:rPr>
        <w:t xml:space="preserve">(m. in. Państwowej Inspekcji Sanitarnej, Państwowej Straży Pożarnej, Urzędu Dozoru Technicznego), </w:t>
      </w:r>
      <w:r w:rsidR="003116B2" w:rsidRPr="00407E05">
        <w:rPr>
          <w:rFonts w:cs="Arial"/>
          <w:sz w:val="20"/>
          <w:szCs w:val="20"/>
        </w:rPr>
        <w:t>o ile Generalny Wykonawca</w:t>
      </w:r>
      <w:r w:rsidR="00390D4F" w:rsidRPr="00407E05">
        <w:rPr>
          <w:rFonts w:cs="Arial"/>
          <w:sz w:val="20"/>
          <w:szCs w:val="20"/>
        </w:rPr>
        <w:t xml:space="preserve"> będzie odpowiedzialny za przedmiot tych zastrzeżeń</w:t>
      </w:r>
      <w:r w:rsidRPr="00407E05">
        <w:rPr>
          <w:rFonts w:cs="Arial"/>
          <w:sz w:val="20"/>
          <w:szCs w:val="20"/>
        </w:rPr>
        <w:t>.</w:t>
      </w:r>
    </w:p>
    <w:p w14:paraId="5FE47FA1" w14:textId="1CD6E874" w:rsidR="009F3800" w:rsidRPr="00407E05" w:rsidRDefault="00AA3298" w:rsidP="0049442A">
      <w:pPr>
        <w:pStyle w:val="Akapitzlist"/>
        <w:numPr>
          <w:ilvl w:val="0"/>
          <w:numId w:val="25"/>
        </w:numPr>
        <w:spacing w:after="60" w:line="276" w:lineRule="auto"/>
        <w:jc w:val="both"/>
        <w:rPr>
          <w:rFonts w:eastAsia="Times New Roman" w:cs="Arial"/>
          <w:b/>
          <w:bCs/>
          <w:iCs/>
          <w:sz w:val="20"/>
          <w:szCs w:val="20"/>
        </w:rPr>
      </w:pPr>
      <w:r w:rsidRPr="00407E05">
        <w:rPr>
          <w:rFonts w:cs="Arial"/>
          <w:sz w:val="20"/>
          <w:szCs w:val="20"/>
        </w:rPr>
        <w:t xml:space="preserve">W przypadku podniesienia jakichkolwiek zastrzeżeń przez organy nadzoru lub urzędy ds. odbioru, albo inne osoby trzecie, dotyczących w jakikolwiek sposób </w:t>
      </w:r>
      <w:r w:rsidR="00BA0318" w:rsidRPr="00407E05">
        <w:rPr>
          <w:rFonts w:cs="Arial"/>
          <w:sz w:val="20"/>
          <w:szCs w:val="20"/>
        </w:rPr>
        <w:t>robót i wyposażenia</w:t>
      </w:r>
      <w:r w:rsidR="007743D1" w:rsidRPr="00407E05">
        <w:rPr>
          <w:rFonts w:cs="Arial"/>
          <w:sz w:val="20"/>
          <w:szCs w:val="20"/>
        </w:rPr>
        <w:t xml:space="preserve"> wykonanych lub dostarczonych przez Generalnego Wykonawcę</w:t>
      </w:r>
      <w:r w:rsidR="00BA0318" w:rsidRPr="00407E05">
        <w:rPr>
          <w:rFonts w:cs="Arial"/>
          <w:sz w:val="20"/>
          <w:szCs w:val="20"/>
        </w:rPr>
        <w:t xml:space="preserve"> –</w:t>
      </w:r>
      <w:r w:rsidRPr="00407E05">
        <w:rPr>
          <w:rFonts w:cs="Arial"/>
          <w:sz w:val="20"/>
          <w:szCs w:val="20"/>
        </w:rPr>
        <w:t xml:space="preserve"> </w:t>
      </w:r>
      <w:r w:rsidR="00BA0318" w:rsidRPr="00407E05">
        <w:rPr>
          <w:rFonts w:cs="Arial"/>
          <w:sz w:val="20"/>
          <w:szCs w:val="20"/>
        </w:rPr>
        <w:t xml:space="preserve">o ile Generalny Wykonawca będzie odpowiedzialny za przedmiot tych zastrzeżeń -- </w:t>
      </w:r>
      <w:r w:rsidRPr="00407E05">
        <w:rPr>
          <w:rFonts w:cs="Arial"/>
          <w:sz w:val="20"/>
          <w:szCs w:val="20"/>
        </w:rPr>
        <w:t xml:space="preserve"> </w:t>
      </w:r>
      <w:r w:rsidR="00BA0318" w:rsidRPr="00407E05">
        <w:rPr>
          <w:rFonts w:cs="Arial"/>
          <w:sz w:val="20"/>
          <w:szCs w:val="20"/>
        </w:rPr>
        <w:t xml:space="preserve">Generalny Wykonawca </w:t>
      </w:r>
      <w:r w:rsidRPr="00407E05">
        <w:rPr>
          <w:rFonts w:cs="Arial"/>
          <w:sz w:val="20"/>
          <w:szCs w:val="20"/>
        </w:rPr>
        <w:t xml:space="preserve">jest w szczególności zobowiązany, na pisemne żądanie </w:t>
      </w:r>
      <w:r w:rsidR="00F90308" w:rsidRPr="00407E05">
        <w:rPr>
          <w:rFonts w:cs="Arial"/>
          <w:sz w:val="20"/>
          <w:szCs w:val="20"/>
        </w:rPr>
        <w:t>Zamawiającego</w:t>
      </w:r>
      <w:r w:rsidRPr="00407E05">
        <w:rPr>
          <w:rFonts w:cs="Arial"/>
          <w:sz w:val="20"/>
          <w:szCs w:val="20"/>
        </w:rPr>
        <w:t xml:space="preserve"> i po uzgodnieniu z nim, podjąć wszelkie konieczne lub celowe środki zmierzające do wyjaśnienia lub usunięcia tych zastrzeżeń, w tym niezwłocznie podjąć na własny koszt i ryzyko wszelkie działania wymagane przez powyższe organy, w tym np. udzielić wszelkich wyjaśnień, sporządzić i przedłożyć potrzebne dokumenty i opracowania.</w:t>
      </w:r>
      <w:bookmarkStart w:id="82" w:name="_Toc526153677"/>
    </w:p>
    <w:p w14:paraId="63C63A05" w14:textId="77777777" w:rsidR="009F3800" w:rsidRPr="00407E05" w:rsidRDefault="00530D93" w:rsidP="0049442A">
      <w:pPr>
        <w:pStyle w:val="Nagwek1"/>
        <w:spacing w:line="276" w:lineRule="auto"/>
        <w:rPr>
          <w:sz w:val="20"/>
          <w:szCs w:val="20"/>
        </w:rPr>
      </w:pPr>
      <w:bookmarkStart w:id="83" w:name="_Toc130246961"/>
      <w:bookmarkStart w:id="84" w:name="_Toc149136084"/>
      <w:bookmarkStart w:id="85" w:name="_Toc149658955"/>
      <w:r w:rsidRPr="00407E05">
        <w:rPr>
          <w:sz w:val="20"/>
          <w:szCs w:val="20"/>
        </w:rPr>
        <w:t>§18</w:t>
      </w:r>
      <w:r w:rsidRPr="00407E05">
        <w:rPr>
          <w:sz w:val="20"/>
          <w:szCs w:val="20"/>
        </w:rPr>
        <w:tab/>
      </w:r>
      <w:r w:rsidR="00AA3298" w:rsidRPr="00407E05">
        <w:rPr>
          <w:sz w:val="20"/>
          <w:szCs w:val="20"/>
        </w:rPr>
        <w:t>Postanowienia Końcowe</w:t>
      </w:r>
      <w:bookmarkStart w:id="86" w:name="_Toc526153678"/>
      <w:bookmarkEnd w:id="82"/>
      <w:bookmarkEnd w:id="83"/>
      <w:bookmarkEnd w:id="84"/>
      <w:bookmarkEnd w:id="85"/>
    </w:p>
    <w:p w14:paraId="4736F815" w14:textId="4BAFF838" w:rsidR="00AA3298" w:rsidRPr="00407E05" w:rsidRDefault="00AA3298" w:rsidP="0049442A">
      <w:pPr>
        <w:pStyle w:val="Nagwek1"/>
        <w:spacing w:line="276" w:lineRule="auto"/>
        <w:rPr>
          <w:sz w:val="20"/>
          <w:szCs w:val="20"/>
        </w:rPr>
      </w:pPr>
      <w:bookmarkStart w:id="87" w:name="_Toc130246962"/>
      <w:bookmarkStart w:id="88" w:name="_Toc149136085"/>
      <w:bookmarkStart w:id="89" w:name="_Toc149658956"/>
      <w:r w:rsidRPr="00407E05">
        <w:rPr>
          <w:sz w:val="20"/>
          <w:szCs w:val="20"/>
        </w:rPr>
        <w:t>Oświadczenia</w:t>
      </w:r>
      <w:bookmarkEnd w:id="86"/>
      <w:bookmarkEnd w:id="87"/>
      <w:bookmarkEnd w:id="88"/>
      <w:bookmarkEnd w:id="89"/>
    </w:p>
    <w:p w14:paraId="22D81BD1" w14:textId="77777777" w:rsidR="00AA3298" w:rsidRPr="00407E05" w:rsidRDefault="00AA3298" w:rsidP="0049442A">
      <w:pPr>
        <w:pStyle w:val="Akapitzlist"/>
        <w:numPr>
          <w:ilvl w:val="0"/>
          <w:numId w:val="26"/>
        </w:numPr>
        <w:spacing w:after="60" w:line="276" w:lineRule="auto"/>
        <w:rPr>
          <w:rFonts w:cs="Arial"/>
          <w:sz w:val="20"/>
          <w:szCs w:val="20"/>
        </w:rPr>
      </w:pPr>
      <w:r w:rsidRPr="00407E05">
        <w:rPr>
          <w:rFonts w:cs="Arial"/>
          <w:sz w:val="20"/>
          <w:szCs w:val="20"/>
        </w:rPr>
        <w:t>Generalny Wykonawca oświadcza, co następuje:</w:t>
      </w:r>
    </w:p>
    <w:p w14:paraId="57AFE0C3" w14:textId="448905A7" w:rsidR="00AA3298" w:rsidRPr="00407E05" w:rsidRDefault="00AA3298" w:rsidP="0049442A">
      <w:pPr>
        <w:pStyle w:val="Akapitzlist"/>
        <w:numPr>
          <w:ilvl w:val="1"/>
          <w:numId w:val="26"/>
        </w:numPr>
        <w:spacing w:after="60" w:line="276" w:lineRule="auto"/>
        <w:jc w:val="both"/>
        <w:rPr>
          <w:rFonts w:cs="Arial"/>
          <w:sz w:val="20"/>
          <w:szCs w:val="20"/>
        </w:rPr>
      </w:pPr>
      <w:r w:rsidRPr="00407E05">
        <w:rPr>
          <w:rFonts w:cs="Arial"/>
          <w:sz w:val="20"/>
          <w:szCs w:val="20"/>
        </w:rPr>
        <w:t xml:space="preserve">podpisanie i wykonanie niniejszej Umowy przez Generalnego Wykonawcę mieści się w granicach jego uprawnień i jest zgodne z dokumentami statutowymi Generalnego Wykonawcy. Wykonanie niniejszej Umowy nie jest sprzeczne z jakąkolwiek ustawą lub zobowiązaniami </w:t>
      </w:r>
      <w:r w:rsidR="00A7641C" w:rsidRPr="00407E05">
        <w:rPr>
          <w:rFonts w:cs="Arial"/>
          <w:sz w:val="20"/>
          <w:szCs w:val="20"/>
        </w:rPr>
        <w:t>Umow</w:t>
      </w:r>
      <w:r w:rsidRPr="00407E05">
        <w:rPr>
          <w:rFonts w:cs="Arial"/>
          <w:sz w:val="20"/>
          <w:szCs w:val="20"/>
        </w:rPr>
        <w:t>nymi wiążącymi Generalnego Wykonawcę,</w:t>
      </w:r>
    </w:p>
    <w:p w14:paraId="114E8FC1" w14:textId="403C85D2" w:rsidR="00AA3298" w:rsidRPr="00407E05" w:rsidRDefault="00AA3298" w:rsidP="0049442A">
      <w:pPr>
        <w:pStyle w:val="Akapitzlist"/>
        <w:numPr>
          <w:ilvl w:val="1"/>
          <w:numId w:val="26"/>
        </w:numPr>
        <w:spacing w:after="60" w:line="276" w:lineRule="auto"/>
        <w:jc w:val="both"/>
        <w:rPr>
          <w:rFonts w:cs="Arial"/>
          <w:sz w:val="20"/>
          <w:szCs w:val="20"/>
        </w:rPr>
      </w:pPr>
      <w:r w:rsidRPr="00407E05">
        <w:rPr>
          <w:rFonts w:cs="Arial"/>
          <w:sz w:val="20"/>
          <w:szCs w:val="20"/>
        </w:rPr>
        <w:t>zgodnie z najlepszą wiedzą Generalnego Wykonawcy nie toczy się przeciw niemu żadne postępowanie restrukturyzacyjne, układowe, upadłościowe, egzekucyjne (ani nie istnieje zagrożenie żadnym z tych postępowań przed sądem, sądem arbitrażowym lub organem administracyjnym), mające wpływ na Generalnego Wykonawcę lub jego majątek albo mogące wpłynąć niekorzystnie na warunki finansowe lub działania Generalnego Wykonawcy, które mogłyby wywrzeć wpływ na zgodność z prawem, ważność, skuteczność lub należytą realizacj</w:t>
      </w:r>
      <w:r w:rsidR="00233CEB" w:rsidRPr="00407E05">
        <w:rPr>
          <w:rFonts w:cs="Arial"/>
          <w:sz w:val="20"/>
          <w:szCs w:val="20"/>
        </w:rPr>
        <w:t>ę</w:t>
      </w:r>
      <w:r w:rsidRPr="00407E05">
        <w:rPr>
          <w:rFonts w:cs="Arial"/>
          <w:sz w:val="20"/>
          <w:szCs w:val="20"/>
        </w:rPr>
        <w:t xml:space="preserve"> niniejszej Umowy,</w:t>
      </w:r>
    </w:p>
    <w:p w14:paraId="0DED9CB5" w14:textId="2E0E6B8D" w:rsidR="00AA3298" w:rsidRPr="00407E05" w:rsidRDefault="00AA3298" w:rsidP="0049442A">
      <w:pPr>
        <w:pStyle w:val="Akapitzlist"/>
        <w:numPr>
          <w:ilvl w:val="1"/>
          <w:numId w:val="26"/>
        </w:numPr>
        <w:spacing w:after="60" w:line="276" w:lineRule="auto"/>
        <w:rPr>
          <w:rFonts w:cs="Arial"/>
          <w:sz w:val="20"/>
          <w:szCs w:val="20"/>
        </w:rPr>
      </w:pPr>
      <w:r w:rsidRPr="00407E05">
        <w:rPr>
          <w:rFonts w:cs="Arial"/>
          <w:sz w:val="20"/>
          <w:szCs w:val="20"/>
        </w:rPr>
        <w:t xml:space="preserve">Generalny Wykonawca nie jest stroną żadnej </w:t>
      </w:r>
      <w:r w:rsidR="00EE3A95" w:rsidRPr="00407E05">
        <w:rPr>
          <w:rFonts w:cs="Arial"/>
          <w:sz w:val="20"/>
          <w:szCs w:val="20"/>
        </w:rPr>
        <w:t>u</w:t>
      </w:r>
      <w:r w:rsidR="00A7641C" w:rsidRPr="00407E05">
        <w:rPr>
          <w:rFonts w:cs="Arial"/>
          <w:sz w:val="20"/>
          <w:szCs w:val="20"/>
        </w:rPr>
        <w:t>mow</w:t>
      </w:r>
      <w:r w:rsidRPr="00407E05">
        <w:rPr>
          <w:rFonts w:cs="Arial"/>
          <w:sz w:val="20"/>
          <w:szCs w:val="20"/>
        </w:rPr>
        <w:t>y, na mocy której zawarcie i wykonanie Umowy z</w:t>
      </w:r>
      <w:r w:rsidR="009F3800" w:rsidRPr="00407E05">
        <w:rPr>
          <w:rFonts w:cs="Arial"/>
          <w:sz w:val="20"/>
          <w:szCs w:val="20"/>
        </w:rPr>
        <w:t xml:space="preserve"> </w:t>
      </w:r>
      <w:r w:rsidR="002F1421" w:rsidRPr="00407E05">
        <w:rPr>
          <w:rFonts w:cs="Arial"/>
          <w:sz w:val="20"/>
          <w:szCs w:val="20"/>
        </w:rPr>
        <w:t>Zamawiający</w:t>
      </w:r>
      <w:r w:rsidRPr="00407E05">
        <w:rPr>
          <w:rFonts w:cs="Arial"/>
          <w:sz w:val="20"/>
          <w:szCs w:val="20"/>
        </w:rPr>
        <w:t>m wymagałoby zgody osób trzecich.</w:t>
      </w:r>
    </w:p>
    <w:p w14:paraId="6FA18B11" w14:textId="77777777" w:rsidR="00AA3298" w:rsidRPr="00407E05" w:rsidRDefault="00AA3298" w:rsidP="0049442A">
      <w:pPr>
        <w:pStyle w:val="Akapitzlist"/>
        <w:numPr>
          <w:ilvl w:val="0"/>
          <w:numId w:val="26"/>
        </w:numPr>
        <w:spacing w:after="60" w:line="276" w:lineRule="auto"/>
        <w:jc w:val="both"/>
        <w:rPr>
          <w:rFonts w:cs="Arial"/>
          <w:sz w:val="20"/>
          <w:szCs w:val="20"/>
        </w:rPr>
      </w:pPr>
      <w:r w:rsidRPr="00407E05">
        <w:rPr>
          <w:rFonts w:cs="Arial"/>
          <w:sz w:val="20"/>
          <w:szCs w:val="20"/>
        </w:rPr>
        <w:t>Generalny Wykonawca oświadcza, że zarówno on, jak i osoby przez niego zatrudnione oraz osoby działające na jego zlecenie posiadają wszelkie pozwolenia i licencje niezbędne do należytego wykonania niniejszej Umowy. Dotyczy to także wszelkich uprawnień, pozwoleń, licencji itp., które zgodnie z odrębnymi przepisami posiadać powinni pracownicy Generalnego Wykonawcy oraz osoby, którymi posługuje się on przy wykonywaniu zobowiązań z niniejszej Umowy.</w:t>
      </w:r>
    </w:p>
    <w:p w14:paraId="2360F7AD" w14:textId="77777777" w:rsidR="00AA3298" w:rsidRPr="00407E05" w:rsidRDefault="00AA3298" w:rsidP="0049442A">
      <w:pPr>
        <w:pStyle w:val="Akapitzlist"/>
        <w:numPr>
          <w:ilvl w:val="0"/>
          <w:numId w:val="26"/>
        </w:numPr>
        <w:spacing w:after="60" w:line="276" w:lineRule="auto"/>
        <w:jc w:val="both"/>
        <w:rPr>
          <w:rFonts w:cs="Arial"/>
          <w:sz w:val="20"/>
          <w:szCs w:val="20"/>
        </w:rPr>
      </w:pPr>
      <w:r w:rsidRPr="00407E05">
        <w:rPr>
          <w:rFonts w:cs="Arial"/>
          <w:sz w:val="20"/>
          <w:szCs w:val="20"/>
        </w:rPr>
        <w:t xml:space="preserve">Generalny Wykonawca zobowiązuje się do nie zawierania umów, których wykonanie uczyniłoby całkowicie lub częściowo niemożliwym, wykonanie niniejszej Umowy, bądź mogłoby się przyczynić do jej nienależytego wykonania. </w:t>
      </w:r>
    </w:p>
    <w:p w14:paraId="5A0A5BEC" w14:textId="77777777" w:rsidR="00AA3298" w:rsidRPr="00407E05" w:rsidRDefault="00AA3298" w:rsidP="0049442A">
      <w:pPr>
        <w:pStyle w:val="Akapitzlist"/>
        <w:numPr>
          <w:ilvl w:val="0"/>
          <w:numId w:val="26"/>
        </w:numPr>
        <w:spacing w:after="60" w:line="276" w:lineRule="auto"/>
        <w:jc w:val="both"/>
        <w:rPr>
          <w:rFonts w:cs="Arial"/>
          <w:sz w:val="20"/>
          <w:szCs w:val="20"/>
        </w:rPr>
      </w:pPr>
      <w:r w:rsidRPr="00407E05">
        <w:rPr>
          <w:rFonts w:cs="Arial"/>
          <w:sz w:val="20"/>
          <w:szCs w:val="20"/>
        </w:rPr>
        <w:t>Generalny Wykonawca oświadcza niniejszym, że jego przedsiębiorstwo znajduje się w sytuacji finansowej, która umożliwia mu terminowe regulowanie zobowiązań pieniężnych oraz że posiada kapitał obrotowy umożliwiający wykonanie niniejszej Umowy.</w:t>
      </w:r>
    </w:p>
    <w:p w14:paraId="514FC8BC" w14:textId="7A40C29B" w:rsidR="00E113F7" w:rsidRPr="00407E05" w:rsidRDefault="002F1421" w:rsidP="0049442A">
      <w:pPr>
        <w:pStyle w:val="Akapitzlist"/>
        <w:numPr>
          <w:ilvl w:val="0"/>
          <w:numId w:val="26"/>
        </w:numPr>
        <w:spacing w:after="60" w:line="276" w:lineRule="auto"/>
        <w:jc w:val="both"/>
        <w:rPr>
          <w:rFonts w:cs="Arial"/>
          <w:sz w:val="20"/>
          <w:szCs w:val="20"/>
        </w:rPr>
      </w:pPr>
      <w:r w:rsidRPr="00407E05">
        <w:rPr>
          <w:rFonts w:cs="Arial"/>
          <w:sz w:val="20"/>
          <w:szCs w:val="20"/>
        </w:rPr>
        <w:t>Zamawiający</w:t>
      </w:r>
      <w:r w:rsidR="007743D1" w:rsidRPr="00407E05">
        <w:rPr>
          <w:rFonts w:cs="Arial"/>
          <w:sz w:val="20"/>
          <w:szCs w:val="20"/>
        </w:rPr>
        <w:t xml:space="preserve"> oświadcza niniejszym, że posiada środki finansowe lub dostęp do środków finansowych, które umożliwiają mu terminowe regulowanie zobowiązań pieniężnych wynikających z niniejszej Umowy. </w:t>
      </w:r>
    </w:p>
    <w:p w14:paraId="5A754FCA" w14:textId="2D87BED0" w:rsidR="00AA3298" w:rsidRPr="00407E05" w:rsidRDefault="00AA3298" w:rsidP="0049442A">
      <w:pPr>
        <w:pStyle w:val="Nagwek1"/>
        <w:spacing w:line="276" w:lineRule="auto"/>
        <w:rPr>
          <w:sz w:val="20"/>
          <w:szCs w:val="20"/>
        </w:rPr>
      </w:pPr>
      <w:bookmarkStart w:id="90" w:name="_Toc526153679"/>
      <w:bookmarkStart w:id="91" w:name="_Toc130246963"/>
      <w:bookmarkStart w:id="92" w:name="_Toc149136086"/>
      <w:bookmarkStart w:id="93" w:name="_Toc149658957"/>
      <w:r w:rsidRPr="00407E05">
        <w:rPr>
          <w:sz w:val="20"/>
          <w:szCs w:val="20"/>
        </w:rPr>
        <w:t>Doręczanie korespondencji</w:t>
      </w:r>
      <w:bookmarkEnd w:id="90"/>
      <w:bookmarkEnd w:id="91"/>
      <w:bookmarkEnd w:id="92"/>
      <w:bookmarkEnd w:id="93"/>
    </w:p>
    <w:p w14:paraId="6182D72A" w14:textId="79E411CA" w:rsidR="00AA3298" w:rsidRPr="00407E05" w:rsidRDefault="00AA3298" w:rsidP="0049442A">
      <w:pPr>
        <w:pStyle w:val="Akapitzlist"/>
        <w:numPr>
          <w:ilvl w:val="0"/>
          <w:numId w:val="26"/>
        </w:numPr>
        <w:spacing w:after="60" w:line="276" w:lineRule="auto"/>
        <w:rPr>
          <w:rFonts w:cs="Arial"/>
          <w:sz w:val="20"/>
          <w:szCs w:val="20"/>
        </w:rPr>
      </w:pPr>
      <w:r w:rsidRPr="00407E05">
        <w:rPr>
          <w:rFonts w:cs="Arial"/>
          <w:sz w:val="20"/>
          <w:szCs w:val="20"/>
        </w:rPr>
        <w:t xml:space="preserve">Korespondencja Generalnego Wykonawcy do </w:t>
      </w:r>
      <w:r w:rsidR="00F90308" w:rsidRPr="00407E05">
        <w:rPr>
          <w:rFonts w:cs="Arial"/>
          <w:sz w:val="20"/>
          <w:szCs w:val="20"/>
        </w:rPr>
        <w:t>Zamawiającego</w:t>
      </w:r>
      <w:r w:rsidRPr="00407E05">
        <w:rPr>
          <w:rFonts w:cs="Arial"/>
          <w:sz w:val="20"/>
          <w:szCs w:val="20"/>
        </w:rPr>
        <w:t xml:space="preserve"> powinna być kierowana na adres: </w:t>
      </w:r>
    </w:p>
    <w:p w14:paraId="3A9F36EC" w14:textId="283BDAEA" w:rsidR="002D0A92" w:rsidRPr="00407E05" w:rsidRDefault="002D0A92" w:rsidP="0049442A">
      <w:pPr>
        <w:spacing w:line="276" w:lineRule="auto"/>
        <w:ind w:firstLine="709"/>
        <w:rPr>
          <w:rFonts w:cs="Arial"/>
          <w:bCs/>
          <w:sz w:val="20"/>
          <w:szCs w:val="20"/>
        </w:rPr>
      </w:pPr>
      <w:r w:rsidRPr="00407E05">
        <w:rPr>
          <w:rFonts w:cs="Arial"/>
          <w:sz w:val="20"/>
          <w:szCs w:val="20"/>
          <w:lang w:val="en-GB"/>
        </w:rPr>
        <w:lastRenderedPageBreak/>
        <w:t>Sanok Rubber Company S.A.</w:t>
      </w:r>
      <w:r w:rsidRPr="00407E05">
        <w:rPr>
          <w:rFonts w:cs="Arial"/>
          <w:sz w:val="20"/>
          <w:szCs w:val="20"/>
          <w:lang w:val="en-GB"/>
        </w:rPr>
        <w:br/>
      </w:r>
      <w:r w:rsidRPr="00407E05">
        <w:rPr>
          <w:rFonts w:cs="Arial"/>
          <w:sz w:val="20"/>
          <w:szCs w:val="20"/>
          <w:lang w:val="en-GB"/>
        </w:rPr>
        <w:tab/>
      </w:r>
      <w:r w:rsidRPr="00407E05">
        <w:rPr>
          <w:rFonts w:cs="Arial"/>
          <w:sz w:val="20"/>
          <w:szCs w:val="20"/>
        </w:rPr>
        <w:t>ul.</w:t>
      </w:r>
      <w:r w:rsidR="003501DF" w:rsidRPr="00407E05">
        <w:rPr>
          <w:rFonts w:cs="Arial"/>
          <w:sz w:val="20"/>
          <w:szCs w:val="20"/>
        </w:rPr>
        <w:t xml:space="preserve"> </w:t>
      </w:r>
      <w:r w:rsidRPr="00407E05">
        <w:rPr>
          <w:rFonts w:cs="Arial"/>
          <w:sz w:val="20"/>
          <w:szCs w:val="20"/>
        </w:rPr>
        <w:t>Przemyska 24, 38-500 Sanok</w:t>
      </w:r>
      <w:r w:rsidRPr="00407E05">
        <w:rPr>
          <w:rFonts w:cs="Arial"/>
          <w:sz w:val="20"/>
          <w:szCs w:val="20"/>
        </w:rPr>
        <w:br/>
      </w:r>
      <w:r w:rsidRPr="00407E05">
        <w:rPr>
          <w:rFonts w:cs="Arial"/>
          <w:sz w:val="20"/>
          <w:szCs w:val="20"/>
        </w:rPr>
        <w:tab/>
        <w:t>Biuro Projektu H</w:t>
      </w:r>
      <w:r w:rsidR="003501DF" w:rsidRPr="00407E05">
        <w:rPr>
          <w:rFonts w:cs="Arial"/>
          <w:sz w:val="20"/>
          <w:szCs w:val="20"/>
        </w:rPr>
        <w:t>EAT</w:t>
      </w:r>
      <w:r w:rsidRPr="00407E05">
        <w:rPr>
          <w:rFonts w:cs="Arial"/>
          <w:sz w:val="20"/>
          <w:szCs w:val="20"/>
        </w:rPr>
        <w:br/>
      </w:r>
      <w:r w:rsidRPr="00407E05">
        <w:rPr>
          <w:rFonts w:cs="Arial"/>
          <w:sz w:val="20"/>
          <w:szCs w:val="20"/>
        </w:rPr>
        <w:tab/>
        <w:t xml:space="preserve">oraz dodatkowo na adres e-mail: </w:t>
      </w:r>
      <w:r w:rsidRPr="00407E05">
        <w:rPr>
          <w:rFonts w:cs="Arial"/>
          <w:sz w:val="20"/>
          <w:szCs w:val="20"/>
        </w:rPr>
        <w:tab/>
      </w:r>
      <w:r w:rsidR="009455A9" w:rsidRPr="00407E05">
        <w:rPr>
          <w:rFonts w:cs="Arial"/>
          <w:sz w:val="20"/>
          <w:szCs w:val="20"/>
        </w:rPr>
        <w:t>heat</w:t>
      </w:r>
      <w:r w:rsidRPr="00407E05">
        <w:rPr>
          <w:rFonts w:cs="Arial"/>
          <w:sz w:val="20"/>
          <w:szCs w:val="20"/>
        </w:rPr>
        <w:t xml:space="preserve">@sanokrubber.pl </w:t>
      </w:r>
      <w:r w:rsidRPr="00407E05">
        <w:rPr>
          <w:rFonts w:cs="Arial"/>
          <w:sz w:val="20"/>
          <w:szCs w:val="20"/>
        </w:rPr>
        <w:br/>
      </w:r>
      <w:r w:rsidRPr="00407E05">
        <w:rPr>
          <w:rFonts w:cs="Arial"/>
          <w:sz w:val="20"/>
          <w:szCs w:val="20"/>
        </w:rPr>
        <w:tab/>
        <w:t xml:space="preserve">oraz dodatkowo na adres e-mail: </w:t>
      </w:r>
      <w:r w:rsidRPr="00407E05">
        <w:rPr>
          <w:rFonts w:cs="Arial"/>
          <w:sz w:val="20"/>
          <w:szCs w:val="20"/>
        </w:rPr>
        <w:tab/>
      </w:r>
      <w:r w:rsidR="00AC334F" w:rsidRPr="00407E05">
        <w:rPr>
          <w:rFonts w:cs="Arial"/>
          <w:bCs/>
          <w:sz w:val="20"/>
          <w:szCs w:val="20"/>
        </w:rPr>
        <w:t>………………………..</w:t>
      </w:r>
    </w:p>
    <w:p w14:paraId="23975D25" w14:textId="77777777" w:rsidR="00804194" w:rsidRPr="00407E05" w:rsidRDefault="00804194" w:rsidP="0049442A">
      <w:pPr>
        <w:spacing w:line="276" w:lineRule="auto"/>
        <w:ind w:firstLine="708"/>
        <w:rPr>
          <w:rFonts w:cs="Arial"/>
          <w:sz w:val="20"/>
          <w:szCs w:val="20"/>
        </w:rPr>
      </w:pPr>
    </w:p>
    <w:p w14:paraId="2FDB93D6" w14:textId="3D8B6480" w:rsidR="00AA3298" w:rsidRPr="00407E05" w:rsidRDefault="00AA3298" w:rsidP="0049442A">
      <w:pPr>
        <w:pStyle w:val="Akapitzlist"/>
        <w:numPr>
          <w:ilvl w:val="0"/>
          <w:numId w:val="26"/>
        </w:numPr>
        <w:spacing w:after="60" w:line="276" w:lineRule="auto"/>
        <w:rPr>
          <w:rFonts w:cs="Arial"/>
          <w:sz w:val="20"/>
          <w:szCs w:val="20"/>
        </w:rPr>
      </w:pPr>
      <w:r w:rsidRPr="00407E05">
        <w:rPr>
          <w:rFonts w:cs="Arial"/>
          <w:sz w:val="20"/>
          <w:szCs w:val="20"/>
        </w:rPr>
        <w:t xml:space="preserve">Korespondencja </w:t>
      </w:r>
      <w:r w:rsidR="00F90308" w:rsidRPr="00407E05">
        <w:rPr>
          <w:rFonts w:cs="Arial"/>
          <w:sz w:val="20"/>
          <w:szCs w:val="20"/>
        </w:rPr>
        <w:t>Zamawiającego</w:t>
      </w:r>
      <w:r w:rsidRPr="00407E05">
        <w:rPr>
          <w:rFonts w:cs="Arial"/>
          <w:sz w:val="20"/>
          <w:szCs w:val="20"/>
        </w:rPr>
        <w:t xml:space="preserve"> do Generalnego Wykonawcy powinna być kierowana na adres:  </w:t>
      </w:r>
    </w:p>
    <w:p w14:paraId="568747AE" w14:textId="77777777" w:rsidR="00804194" w:rsidRPr="00407E05" w:rsidRDefault="00804194" w:rsidP="0049442A">
      <w:pPr>
        <w:spacing w:after="0" w:line="276" w:lineRule="auto"/>
        <w:ind w:left="284" w:firstLine="426"/>
        <w:rPr>
          <w:rFonts w:cs="Arial"/>
          <w:bCs/>
          <w:sz w:val="20"/>
          <w:szCs w:val="20"/>
        </w:rPr>
      </w:pPr>
      <w:r w:rsidRPr="00407E05">
        <w:rPr>
          <w:rFonts w:cs="Arial"/>
          <w:bCs/>
          <w:sz w:val="20"/>
          <w:szCs w:val="20"/>
        </w:rPr>
        <w:t>………………………..</w:t>
      </w:r>
    </w:p>
    <w:p w14:paraId="23FEFAAB" w14:textId="77777777" w:rsidR="00804194" w:rsidRPr="00407E05" w:rsidRDefault="00804194" w:rsidP="0049442A">
      <w:pPr>
        <w:spacing w:after="0" w:line="276" w:lineRule="auto"/>
        <w:ind w:left="284" w:firstLine="426"/>
        <w:rPr>
          <w:rFonts w:cs="Arial"/>
          <w:bCs/>
          <w:sz w:val="20"/>
          <w:szCs w:val="20"/>
        </w:rPr>
      </w:pPr>
      <w:r w:rsidRPr="00407E05">
        <w:rPr>
          <w:rFonts w:cs="Arial"/>
          <w:bCs/>
          <w:sz w:val="20"/>
          <w:szCs w:val="20"/>
        </w:rPr>
        <w:t>………………………..</w:t>
      </w:r>
    </w:p>
    <w:p w14:paraId="2289BEDA" w14:textId="77777777" w:rsidR="00804194" w:rsidRPr="00407E05" w:rsidRDefault="00804194" w:rsidP="0049442A">
      <w:pPr>
        <w:spacing w:after="0" w:line="276" w:lineRule="auto"/>
        <w:ind w:firstLine="708"/>
        <w:rPr>
          <w:rFonts w:cs="Arial"/>
          <w:bCs/>
          <w:sz w:val="20"/>
          <w:szCs w:val="20"/>
        </w:rPr>
      </w:pPr>
      <w:r w:rsidRPr="00407E05">
        <w:rPr>
          <w:rFonts w:cs="Arial"/>
          <w:bCs/>
          <w:sz w:val="20"/>
          <w:szCs w:val="20"/>
        </w:rPr>
        <w:t>………………………..</w:t>
      </w:r>
    </w:p>
    <w:p w14:paraId="71986F39" w14:textId="30936B57" w:rsidR="00804194" w:rsidRPr="00407E05" w:rsidRDefault="00804194" w:rsidP="0049442A">
      <w:pPr>
        <w:spacing w:after="0" w:line="276" w:lineRule="auto"/>
        <w:rPr>
          <w:rFonts w:cs="Arial"/>
          <w:bCs/>
          <w:sz w:val="20"/>
          <w:szCs w:val="20"/>
        </w:rPr>
      </w:pPr>
      <w:r w:rsidRPr="00407E05">
        <w:rPr>
          <w:rFonts w:cs="Arial"/>
          <w:sz w:val="20"/>
          <w:szCs w:val="20"/>
        </w:rPr>
        <w:tab/>
        <w:t xml:space="preserve">oraz dodatkowo na adres e-mail: </w:t>
      </w:r>
      <w:r w:rsidRPr="00407E05">
        <w:rPr>
          <w:rFonts w:cs="Arial"/>
          <w:sz w:val="20"/>
          <w:szCs w:val="20"/>
        </w:rPr>
        <w:tab/>
      </w:r>
      <w:r w:rsidRPr="00407E05">
        <w:rPr>
          <w:rFonts w:cs="Arial"/>
          <w:bCs/>
          <w:sz w:val="20"/>
          <w:szCs w:val="20"/>
        </w:rPr>
        <w:t>………………………..</w:t>
      </w:r>
    </w:p>
    <w:p w14:paraId="7FEFD823" w14:textId="77777777" w:rsidR="00804194" w:rsidRPr="00407E05" w:rsidRDefault="00804194" w:rsidP="0049442A">
      <w:pPr>
        <w:spacing w:after="0" w:line="276" w:lineRule="auto"/>
        <w:rPr>
          <w:rFonts w:cs="Arial"/>
          <w:bCs/>
          <w:sz w:val="20"/>
          <w:szCs w:val="20"/>
        </w:rPr>
      </w:pPr>
      <w:r w:rsidRPr="00407E05">
        <w:rPr>
          <w:rFonts w:cs="Arial"/>
          <w:sz w:val="20"/>
          <w:szCs w:val="20"/>
        </w:rPr>
        <w:tab/>
        <w:t xml:space="preserve">oraz dodatkowo na adres e-mail: </w:t>
      </w:r>
      <w:r w:rsidRPr="00407E05">
        <w:rPr>
          <w:rFonts w:cs="Arial"/>
          <w:sz w:val="20"/>
          <w:szCs w:val="20"/>
        </w:rPr>
        <w:tab/>
      </w:r>
      <w:r w:rsidRPr="00407E05">
        <w:rPr>
          <w:rFonts w:cs="Arial"/>
          <w:bCs/>
          <w:sz w:val="20"/>
          <w:szCs w:val="20"/>
        </w:rPr>
        <w:t>………………………..</w:t>
      </w:r>
    </w:p>
    <w:p w14:paraId="2F43AF6D" w14:textId="77777777" w:rsidR="00804194" w:rsidRPr="00407E05" w:rsidRDefault="00804194" w:rsidP="0049442A">
      <w:pPr>
        <w:spacing w:after="0" w:line="276" w:lineRule="auto"/>
        <w:rPr>
          <w:rFonts w:cs="Arial"/>
          <w:bCs/>
          <w:sz w:val="20"/>
          <w:szCs w:val="20"/>
        </w:rPr>
      </w:pPr>
      <w:bookmarkStart w:id="94" w:name="_Toc526153680"/>
      <w:bookmarkStart w:id="95" w:name="_Toc130246964"/>
      <w:bookmarkStart w:id="96" w:name="_Toc149136087"/>
      <w:r w:rsidRPr="00407E05">
        <w:rPr>
          <w:rFonts w:cs="Arial"/>
          <w:sz w:val="20"/>
          <w:szCs w:val="20"/>
        </w:rPr>
        <w:tab/>
        <w:t xml:space="preserve">oraz dodatkowo na adres e-mail: </w:t>
      </w:r>
      <w:r w:rsidRPr="00407E05">
        <w:rPr>
          <w:rFonts w:cs="Arial"/>
          <w:sz w:val="20"/>
          <w:szCs w:val="20"/>
        </w:rPr>
        <w:tab/>
      </w:r>
      <w:r w:rsidRPr="00407E05">
        <w:rPr>
          <w:rFonts w:cs="Arial"/>
          <w:bCs/>
          <w:sz w:val="20"/>
          <w:szCs w:val="20"/>
        </w:rPr>
        <w:t>………………………..</w:t>
      </w:r>
    </w:p>
    <w:p w14:paraId="42705E0F" w14:textId="02C3667B" w:rsidR="00E771B2" w:rsidRPr="00407E05" w:rsidRDefault="00E771B2" w:rsidP="00095BD8">
      <w:pPr>
        <w:pStyle w:val="Nagwek1"/>
        <w:spacing w:line="276" w:lineRule="auto"/>
        <w:rPr>
          <w:sz w:val="20"/>
          <w:szCs w:val="20"/>
        </w:rPr>
      </w:pPr>
      <w:bookmarkStart w:id="97" w:name="_Toc149658958"/>
      <w:r w:rsidRPr="00407E05">
        <w:rPr>
          <w:sz w:val="20"/>
          <w:szCs w:val="20"/>
        </w:rPr>
        <w:t>Prawa autorskie</w:t>
      </w:r>
      <w:bookmarkEnd w:id="94"/>
      <w:bookmarkEnd w:id="95"/>
      <w:bookmarkEnd w:id="96"/>
      <w:bookmarkEnd w:id="97"/>
    </w:p>
    <w:p w14:paraId="7E9CBAFA" w14:textId="2BA67580" w:rsidR="00CD7BA3" w:rsidRPr="00407E05" w:rsidRDefault="00CD7BA3" w:rsidP="0049442A">
      <w:pPr>
        <w:pStyle w:val="Akapitzlist"/>
        <w:numPr>
          <w:ilvl w:val="0"/>
          <w:numId w:val="26"/>
        </w:numPr>
        <w:spacing w:after="60" w:line="276" w:lineRule="auto"/>
        <w:jc w:val="both"/>
        <w:rPr>
          <w:rFonts w:cs="Arial"/>
          <w:sz w:val="20"/>
          <w:szCs w:val="20"/>
        </w:rPr>
      </w:pPr>
      <w:r w:rsidRPr="00407E05">
        <w:rPr>
          <w:rFonts w:cs="Arial"/>
          <w:sz w:val="20"/>
          <w:szCs w:val="20"/>
        </w:rPr>
        <w:t xml:space="preserve">Postanowienia dot. praw autorskich mają zastosowanie tylko do Przedmiotu Umowy, a Zamawiający ma prawo do wykorzystania przekazanych mu utworów i praw na zasadach poniżej opisanych tylko </w:t>
      </w:r>
      <w:r w:rsidR="000647E9">
        <w:rPr>
          <w:rFonts w:cs="Arial"/>
          <w:sz w:val="20"/>
          <w:szCs w:val="20"/>
        </w:rPr>
        <w:br/>
      </w:r>
      <w:r w:rsidRPr="00407E05">
        <w:rPr>
          <w:rFonts w:cs="Arial"/>
          <w:sz w:val="20"/>
          <w:szCs w:val="20"/>
        </w:rPr>
        <w:t>w ramach Przedmiotu Umowy, a nie w jakichkolwiek innych instalacjach, zadaniach lub projektach.</w:t>
      </w:r>
    </w:p>
    <w:p w14:paraId="6BD54E7F" w14:textId="2BF66A18" w:rsidR="00E771B2" w:rsidRPr="00407E05" w:rsidRDefault="00E771B2" w:rsidP="0049442A">
      <w:pPr>
        <w:pStyle w:val="Akapitzlist"/>
        <w:numPr>
          <w:ilvl w:val="0"/>
          <w:numId w:val="26"/>
        </w:numPr>
        <w:spacing w:line="276" w:lineRule="auto"/>
        <w:jc w:val="both"/>
        <w:rPr>
          <w:rFonts w:cs="Arial"/>
          <w:color w:val="FF0000"/>
          <w:sz w:val="20"/>
          <w:szCs w:val="20"/>
          <w:lang w:eastAsia="pl-PL"/>
        </w:rPr>
      </w:pPr>
      <w:r w:rsidRPr="00407E05">
        <w:rPr>
          <w:rFonts w:cs="Arial"/>
          <w:sz w:val="20"/>
          <w:szCs w:val="20"/>
        </w:rPr>
        <w:t xml:space="preserve">Generalny Wykonawca zobowiązuje się do udostępniania </w:t>
      </w:r>
      <w:r w:rsidR="00A2450C" w:rsidRPr="00407E05">
        <w:rPr>
          <w:rFonts w:cs="Arial"/>
          <w:sz w:val="20"/>
          <w:szCs w:val="20"/>
        </w:rPr>
        <w:t xml:space="preserve">dokumentacji projektowej </w:t>
      </w:r>
      <w:r w:rsidRPr="00407E05">
        <w:rPr>
          <w:rFonts w:cs="Arial"/>
          <w:sz w:val="20"/>
          <w:szCs w:val="20"/>
        </w:rPr>
        <w:t xml:space="preserve">wyłącznie osobom związanym z realizacją niniejszej Umowy oraz do nie udostępniania (w jakiejkolwiek formie i postaci) w/w projektów lub ich części oraz towarzyszących im dokumentów osobom trzecim, niezwiązanym </w:t>
      </w:r>
      <w:r w:rsidR="000647E9">
        <w:rPr>
          <w:rFonts w:cs="Arial"/>
          <w:sz w:val="20"/>
          <w:szCs w:val="20"/>
        </w:rPr>
        <w:br/>
      </w:r>
      <w:r w:rsidRPr="00407E05">
        <w:rPr>
          <w:rFonts w:cs="Arial"/>
          <w:sz w:val="20"/>
          <w:szCs w:val="20"/>
        </w:rPr>
        <w:t>z realizacją niniejszej Umowy.</w:t>
      </w:r>
    </w:p>
    <w:p w14:paraId="7131514D" w14:textId="2750F635" w:rsidR="00E771B2" w:rsidRPr="00407E05" w:rsidRDefault="00E771B2" w:rsidP="0049442A">
      <w:pPr>
        <w:pStyle w:val="Akapitzlist"/>
        <w:numPr>
          <w:ilvl w:val="0"/>
          <w:numId w:val="14"/>
        </w:numPr>
        <w:spacing w:after="60" w:line="276" w:lineRule="auto"/>
        <w:jc w:val="both"/>
        <w:rPr>
          <w:rFonts w:cs="Arial"/>
          <w:sz w:val="20"/>
          <w:szCs w:val="20"/>
        </w:rPr>
      </w:pPr>
      <w:r w:rsidRPr="00407E05">
        <w:rPr>
          <w:rFonts w:cs="Arial"/>
          <w:sz w:val="20"/>
          <w:szCs w:val="20"/>
        </w:rPr>
        <w:t xml:space="preserve">W przypadku, jeżeli w związku z wykonywaniem niniejszej Umowy (projekty warsztatowe, montażowe) </w:t>
      </w:r>
      <w:r w:rsidR="00A2450C" w:rsidRPr="00407E05">
        <w:rPr>
          <w:rFonts w:cs="Arial"/>
          <w:sz w:val="20"/>
          <w:szCs w:val="20"/>
        </w:rPr>
        <w:br/>
      </w:r>
      <w:r w:rsidRPr="00407E05">
        <w:rPr>
          <w:rFonts w:cs="Arial"/>
          <w:sz w:val="20"/>
          <w:szCs w:val="20"/>
        </w:rPr>
        <w:t>u Generalnego Wykonawcy powstaną prawa autorskie do Przedmiotu Umowy</w:t>
      </w:r>
      <w:r w:rsidR="002B25B9" w:rsidRPr="00407E05">
        <w:rPr>
          <w:rFonts w:cs="Arial"/>
          <w:sz w:val="20"/>
          <w:szCs w:val="20"/>
        </w:rPr>
        <w:t xml:space="preserve"> lub jego części,</w:t>
      </w:r>
      <w:r w:rsidRPr="00407E05">
        <w:rPr>
          <w:rFonts w:cs="Arial"/>
          <w:sz w:val="20"/>
          <w:szCs w:val="20"/>
        </w:rPr>
        <w:t xml:space="preserve"> Generalny Wykonawca w ramach wynagrodzenia określonego w niniejszej Umowie z chwilą otrzymania zapłaty wynagrodzenia za część </w:t>
      </w:r>
      <w:r w:rsidR="002B25B9" w:rsidRPr="00407E05">
        <w:rPr>
          <w:rFonts w:cs="Arial"/>
          <w:sz w:val="20"/>
          <w:szCs w:val="20"/>
        </w:rPr>
        <w:t>prac</w:t>
      </w:r>
      <w:r w:rsidRPr="00407E05">
        <w:rPr>
          <w:rFonts w:cs="Arial"/>
          <w:sz w:val="20"/>
          <w:szCs w:val="20"/>
        </w:rPr>
        <w:t xml:space="preserve">, których dotyczą te prawa autorskie przenosi na </w:t>
      </w:r>
      <w:r w:rsidR="00F90308" w:rsidRPr="00407E05">
        <w:rPr>
          <w:rFonts w:cs="Arial"/>
          <w:sz w:val="20"/>
          <w:szCs w:val="20"/>
        </w:rPr>
        <w:t>Zamawiającego</w:t>
      </w:r>
      <w:r w:rsidRPr="00407E05">
        <w:rPr>
          <w:rFonts w:cs="Arial"/>
          <w:sz w:val="20"/>
          <w:szCs w:val="20"/>
        </w:rPr>
        <w:t xml:space="preserve"> autorskie prawa majątkowe do </w:t>
      </w:r>
      <w:r w:rsidR="002B25B9" w:rsidRPr="00407E05">
        <w:rPr>
          <w:rFonts w:cs="Arial"/>
          <w:sz w:val="20"/>
          <w:szCs w:val="20"/>
        </w:rPr>
        <w:t xml:space="preserve">takich prac oraz </w:t>
      </w:r>
      <w:r w:rsidRPr="00407E05">
        <w:rPr>
          <w:rFonts w:cs="Arial"/>
          <w:sz w:val="20"/>
          <w:szCs w:val="20"/>
        </w:rPr>
        <w:t xml:space="preserve">sporządzonej przez siebie dokumentacji projektowej bez ograniczeń, na wszelkich znanych polach eksploatacji, </w:t>
      </w:r>
      <w:r w:rsidR="000647E9">
        <w:rPr>
          <w:rFonts w:cs="Arial"/>
          <w:sz w:val="20"/>
          <w:szCs w:val="20"/>
        </w:rPr>
        <w:br/>
      </w:r>
      <w:r w:rsidRPr="00407E05">
        <w:rPr>
          <w:rFonts w:cs="Arial"/>
          <w:sz w:val="20"/>
          <w:szCs w:val="20"/>
        </w:rPr>
        <w:t>a w szczególności:</w:t>
      </w:r>
    </w:p>
    <w:p w14:paraId="0C08D7DC" w14:textId="5B7C8484" w:rsidR="00E771B2" w:rsidRPr="00407E05" w:rsidRDefault="00E771B2" w:rsidP="0049442A">
      <w:pPr>
        <w:pStyle w:val="Akapitzlist"/>
        <w:numPr>
          <w:ilvl w:val="1"/>
          <w:numId w:val="14"/>
        </w:numPr>
        <w:spacing w:after="60" w:line="276" w:lineRule="auto"/>
        <w:ind w:left="788" w:hanging="431"/>
        <w:jc w:val="both"/>
        <w:rPr>
          <w:rFonts w:cs="Arial"/>
          <w:sz w:val="20"/>
          <w:szCs w:val="20"/>
        </w:rPr>
      </w:pPr>
      <w:r w:rsidRPr="00407E05">
        <w:rPr>
          <w:rFonts w:cs="Arial"/>
          <w:sz w:val="20"/>
          <w:szCs w:val="20"/>
        </w:rPr>
        <w:t>wykorzystania dokumentacji dla realizacji Przedmiotu Umowy</w:t>
      </w:r>
      <w:r w:rsidR="00AB7F40" w:rsidRPr="00407E05">
        <w:rPr>
          <w:rFonts w:cs="Arial"/>
          <w:sz w:val="20"/>
          <w:szCs w:val="20"/>
        </w:rPr>
        <w:t>,</w:t>
      </w:r>
    </w:p>
    <w:p w14:paraId="4A4DC127" w14:textId="0EE95E7A" w:rsidR="00E771B2" w:rsidRPr="00407E05" w:rsidRDefault="00E771B2" w:rsidP="0049442A">
      <w:pPr>
        <w:pStyle w:val="Akapitzlist"/>
        <w:numPr>
          <w:ilvl w:val="1"/>
          <w:numId w:val="14"/>
        </w:numPr>
        <w:spacing w:after="60" w:line="276" w:lineRule="auto"/>
        <w:ind w:left="788" w:hanging="431"/>
        <w:jc w:val="both"/>
        <w:rPr>
          <w:rFonts w:cs="Arial"/>
          <w:sz w:val="20"/>
          <w:szCs w:val="20"/>
        </w:rPr>
      </w:pPr>
      <w:r w:rsidRPr="00407E05">
        <w:rPr>
          <w:rFonts w:cs="Arial"/>
          <w:sz w:val="20"/>
          <w:szCs w:val="20"/>
        </w:rPr>
        <w:t>dokonywania zmian, poprawek i uzupełnień</w:t>
      </w:r>
      <w:r w:rsidR="00AB7F40" w:rsidRPr="00407E05">
        <w:rPr>
          <w:rFonts w:cs="Arial"/>
          <w:sz w:val="20"/>
          <w:szCs w:val="20"/>
        </w:rPr>
        <w:t>,</w:t>
      </w:r>
    </w:p>
    <w:p w14:paraId="19BC8277" w14:textId="77777777" w:rsidR="00BE3267" w:rsidRPr="00407E05" w:rsidRDefault="00E771B2" w:rsidP="0049442A">
      <w:pPr>
        <w:pStyle w:val="Akapitzlist"/>
        <w:numPr>
          <w:ilvl w:val="1"/>
          <w:numId w:val="14"/>
        </w:numPr>
        <w:spacing w:after="60" w:line="276" w:lineRule="auto"/>
        <w:ind w:left="788" w:hanging="431"/>
        <w:jc w:val="both"/>
        <w:rPr>
          <w:rFonts w:cs="Arial"/>
          <w:sz w:val="20"/>
          <w:szCs w:val="20"/>
        </w:rPr>
      </w:pPr>
      <w:r w:rsidRPr="00407E05">
        <w:rPr>
          <w:rFonts w:cs="Arial"/>
          <w:sz w:val="20"/>
          <w:szCs w:val="20"/>
        </w:rPr>
        <w:t>w zakresie utrwalania i zwielokrotniania dokumentacji projektowej - wytwarzanie określoną techniką egzemplarzy tej dokumentacji, w tym techniką drukarską, reprograficzną, zapisu magnetycznego oraz techniką cyfrową</w:t>
      </w:r>
      <w:r w:rsidR="00BE3267" w:rsidRPr="00407E05">
        <w:rPr>
          <w:rFonts w:cs="Arial"/>
          <w:color w:val="FF0000"/>
          <w:sz w:val="20"/>
          <w:szCs w:val="20"/>
        </w:rPr>
        <w:t xml:space="preserve"> </w:t>
      </w:r>
    </w:p>
    <w:p w14:paraId="23F7D1C8" w14:textId="2187504E" w:rsidR="00E771B2" w:rsidRPr="00407E05" w:rsidRDefault="00BE3267" w:rsidP="0049442A">
      <w:pPr>
        <w:spacing w:after="60" w:line="276" w:lineRule="auto"/>
        <w:ind w:left="357"/>
        <w:jc w:val="both"/>
        <w:rPr>
          <w:rFonts w:cs="Arial"/>
          <w:sz w:val="20"/>
          <w:szCs w:val="20"/>
        </w:rPr>
      </w:pPr>
      <w:r w:rsidRPr="00407E05">
        <w:rPr>
          <w:rFonts w:cs="Arial"/>
          <w:sz w:val="20"/>
          <w:szCs w:val="20"/>
        </w:rPr>
        <w:t xml:space="preserve">w celach eksploatacji , serwisowania , naprawy </w:t>
      </w:r>
      <w:r w:rsidR="00CD7BA3" w:rsidRPr="00407E05">
        <w:rPr>
          <w:rFonts w:cs="Arial"/>
          <w:sz w:val="20"/>
          <w:szCs w:val="20"/>
        </w:rPr>
        <w:t>,</w:t>
      </w:r>
      <w:r w:rsidRPr="00407E05">
        <w:rPr>
          <w:rFonts w:cs="Arial"/>
          <w:sz w:val="20"/>
          <w:szCs w:val="20"/>
        </w:rPr>
        <w:t xml:space="preserve"> dalszych modernizacji. </w:t>
      </w:r>
    </w:p>
    <w:p w14:paraId="546B6E4A" w14:textId="0C215F14" w:rsidR="00E771B2" w:rsidRPr="00407E05" w:rsidRDefault="00E771B2" w:rsidP="0049442A">
      <w:pPr>
        <w:pStyle w:val="Akapitzlist"/>
        <w:numPr>
          <w:ilvl w:val="0"/>
          <w:numId w:val="14"/>
        </w:numPr>
        <w:spacing w:after="60" w:line="276" w:lineRule="auto"/>
        <w:jc w:val="both"/>
        <w:rPr>
          <w:rFonts w:cs="Arial"/>
          <w:sz w:val="20"/>
          <w:szCs w:val="20"/>
        </w:rPr>
      </w:pPr>
      <w:r w:rsidRPr="00407E05">
        <w:rPr>
          <w:rFonts w:cs="Arial"/>
          <w:sz w:val="20"/>
          <w:szCs w:val="20"/>
        </w:rPr>
        <w:t xml:space="preserve">Na </w:t>
      </w:r>
      <w:r w:rsidR="00F90308" w:rsidRPr="00407E05">
        <w:rPr>
          <w:rFonts w:cs="Arial"/>
          <w:sz w:val="20"/>
          <w:szCs w:val="20"/>
        </w:rPr>
        <w:t>Zamawiającego</w:t>
      </w:r>
      <w:r w:rsidRPr="00407E05">
        <w:rPr>
          <w:rFonts w:cs="Arial"/>
          <w:sz w:val="20"/>
          <w:szCs w:val="20"/>
        </w:rPr>
        <w:t xml:space="preserve"> przechodzi prawo do wykonywania praw zależnych do dokumentacji projektowej, a także prawo do zezwalania na wykonywanie praw zależnych przez osoby trzecie.</w:t>
      </w:r>
    </w:p>
    <w:p w14:paraId="7914C62F" w14:textId="77492C4C" w:rsidR="00E771B2" w:rsidRPr="00407E05" w:rsidRDefault="00E771B2" w:rsidP="0049442A">
      <w:pPr>
        <w:pStyle w:val="Akapitzlist"/>
        <w:numPr>
          <w:ilvl w:val="0"/>
          <w:numId w:val="14"/>
        </w:numPr>
        <w:spacing w:after="60" w:line="276" w:lineRule="auto"/>
        <w:jc w:val="both"/>
        <w:rPr>
          <w:rFonts w:cs="Arial"/>
          <w:sz w:val="20"/>
          <w:szCs w:val="20"/>
        </w:rPr>
      </w:pPr>
      <w:r w:rsidRPr="00407E05">
        <w:rPr>
          <w:rFonts w:cs="Arial"/>
          <w:sz w:val="20"/>
          <w:szCs w:val="20"/>
        </w:rPr>
        <w:t xml:space="preserve">Wszelkie egzemplarze dokumentacji projektowej lub jej części przekazywane na podstawie Umowy, przechodzą na własność </w:t>
      </w:r>
      <w:r w:rsidR="00F90308" w:rsidRPr="00407E05">
        <w:rPr>
          <w:rFonts w:cs="Arial"/>
          <w:sz w:val="20"/>
          <w:szCs w:val="20"/>
        </w:rPr>
        <w:t>Zamawiającego</w:t>
      </w:r>
      <w:r w:rsidRPr="00407E05">
        <w:rPr>
          <w:rFonts w:cs="Arial"/>
          <w:sz w:val="20"/>
          <w:szCs w:val="20"/>
        </w:rPr>
        <w:t xml:space="preserve"> z chwilą ich przekazania bez potrzeby składania odrębnych oświadczeń woli.</w:t>
      </w:r>
    </w:p>
    <w:p w14:paraId="030AF35F" w14:textId="632C5FE4" w:rsidR="00AA3298" w:rsidRPr="00407E05" w:rsidRDefault="00AA3298" w:rsidP="0049442A">
      <w:pPr>
        <w:pStyle w:val="Nagwek1"/>
        <w:spacing w:line="276" w:lineRule="auto"/>
        <w:rPr>
          <w:sz w:val="20"/>
          <w:szCs w:val="20"/>
        </w:rPr>
      </w:pPr>
      <w:bookmarkStart w:id="98" w:name="_Toc526153682"/>
      <w:bookmarkStart w:id="99" w:name="_Toc130246965"/>
      <w:bookmarkStart w:id="100" w:name="_Toc149136088"/>
      <w:bookmarkStart w:id="101" w:name="_Toc149658959"/>
      <w:r w:rsidRPr="00407E05">
        <w:rPr>
          <w:sz w:val="20"/>
          <w:szCs w:val="20"/>
        </w:rPr>
        <w:t>Właściwość sądów i prawo właściwe</w:t>
      </w:r>
      <w:bookmarkEnd w:id="98"/>
      <w:bookmarkEnd w:id="99"/>
      <w:bookmarkEnd w:id="100"/>
      <w:bookmarkEnd w:id="101"/>
    </w:p>
    <w:p w14:paraId="56274260" w14:textId="03C0F359" w:rsidR="00AA3298" w:rsidRPr="00407E05" w:rsidRDefault="00AA3298" w:rsidP="0049442A">
      <w:pPr>
        <w:pStyle w:val="Akapitzlist"/>
        <w:numPr>
          <w:ilvl w:val="0"/>
          <w:numId w:val="14"/>
        </w:numPr>
        <w:spacing w:after="60" w:line="276" w:lineRule="auto"/>
        <w:jc w:val="both"/>
        <w:rPr>
          <w:rFonts w:cs="Arial"/>
          <w:sz w:val="20"/>
          <w:szCs w:val="20"/>
        </w:rPr>
      </w:pPr>
      <w:r w:rsidRPr="00407E05">
        <w:rPr>
          <w:rFonts w:cs="Arial"/>
          <w:sz w:val="20"/>
          <w:szCs w:val="20"/>
        </w:rPr>
        <w:t>Wszelkie spory pomiędzy stronami związane z wykonaniem niniejszej Umowy zostaną rozstrzygnięte przez sądy powszechne właściwe miejscowo</w:t>
      </w:r>
      <w:r w:rsidR="007743D1" w:rsidRPr="00407E05">
        <w:rPr>
          <w:rFonts w:cs="Arial"/>
          <w:sz w:val="20"/>
          <w:szCs w:val="20"/>
        </w:rPr>
        <w:t>.</w:t>
      </w:r>
    </w:p>
    <w:p w14:paraId="3B2A45ED" w14:textId="16D8786F" w:rsidR="00AA3298" w:rsidRPr="00407E05" w:rsidRDefault="00AA3298" w:rsidP="0049442A">
      <w:pPr>
        <w:pStyle w:val="Nagwek1"/>
        <w:spacing w:line="276" w:lineRule="auto"/>
        <w:rPr>
          <w:sz w:val="20"/>
          <w:szCs w:val="20"/>
        </w:rPr>
      </w:pPr>
      <w:bookmarkStart w:id="102" w:name="_Toc526153683"/>
      <w:bookmarkStart w:id="103" w:name="_Toc130246966"/>
      <w:bookmarkStart w:id="104" w:name="_Toc149136089"/>
      <w:bookmarkStart w:id="105" w:name="_Toc149658960"/>
      <w:r w:rsidRPr="00407E05">
        <w:rPr>
          <w:sz w:val="20"/>
          <w:szCs w:val="20"/>
        </w:rPr>
        <w:lastRenderedPageBreak/>
        <w:t>Kompletność Umowy</w:t>
      </w:r>
      <w:bookmarkEnd w:id="102"/>
      <w:bookmarkEnd w:id="103"/>
      <w:bookmarkEnd w:id="104"/>
      <w:bookmarkEnd w:id="105"/>
    </w:p>
    <w:p w14:paraId="5FC978E7" w14:textId="680220C6" w:rsidR="00AA3298" w:rsidRPr="00407E05" w:rsidRDefault="00AA3298" w:rsidP="0049442A">
      <w:pPr>
        <w:pStyle w:val="Akapitzlist"/>
        <w:numPr>
          <w:ilvl w:val="0"/>
          <w:numId w:val="14"/>
        </w:numPr>
        <w:spacing w:after="60" w:line="276" w:lineRule="auto"/>
        <w:rPr>
          <w:rFonts w:cs="Arial"/>
          <w:sz w:val="20"/>
          <w:szCs w:val="20"/>
        </w:rPr>
      </w:pPr>
      <w:r w:rsidRPr="00407E05">
        <w:rPr>
          <w:rFonts w:cs="Arial"/>
          <w:sz w:val="20"/>
          <w:szCs w:val="20"/>
        </w:rPr>
        <w:t>Warunki przedstawione w niniejszej Umowie stanowi</w:t>
      </w:r>
      <w:r w:rsidR="00694F4A" w:rsidRPr="00407E05">
        <w:rPr>
          <w:rFonts w:cs="Arial"/>
          <w:sz w:val="20"/>
          <w:szCs w:val="20"/>
        </w:rPr>
        <w:t>ą pełną treść Umowy zawartej mię</w:t>
      </w:r>
      <w:r w:rsidRPr="00407E05">
        <w:rPr>
          <w:rFonts w:cs="Arial"/>
          <w:sz w:val="20"/>
          <w:szCs w:val="20"/>
        </w:rPr>
        <w:t xml:space="preserve">dzy stronami </w:t>
      </w:r>
      <w:r w:rsidR="000647E9">
        <w:rPr>
          <w:rFonts w:cs="Arial"/>
          <w:sz w:val="20"/>
          <w:szCs w:val="20"/>
        </w:rPr>
        <w:br/>
      </w:r>
      <w:r w:rsidRPr="00407E05">
        <w:rPr>
          <w:rFonts w:cs="Arial"/>
          <w:sz w:val="20"/>
          <w:szCs w:val="20"/>
        </w:rPr>
        <w:t>i mają pierwszeństwo przed wszelkimi wcześniej zaciągniętymi zobowiązaniami, oświadczeniami i porozumieniami.</w:t>
      </w:r>
    </w:p>
    <w:p w14:paraId="4F300DA9" w14:textId="77777777" w:rsidR="00AA3298" w:rsidRPr="00407E05" w:rsidRDefault="00AA3298" w:rsidP="0049442A">
      <w:pPr>
        <w:pStyle w:val="Akapitzlist"/>
        <w:numPr>
          <w:ilvl w:val="0"/>
          <w:numId w:val="14"/>
        </w:numPr>
        <w:spacing w:after="60" w:line="276" w:lineRule="auto"/>
        <w:rPr>
          <w:rFonts w:cs="Arial"/>
          <w:sz w:val="20"/>
          <w:szCs w:val="20"/>
        </w:rPr>
      </w:pPr>
      <w:r w:rsidRPr="00407E05">
        <w:rPr>
          <w:rFonts w:cs="Arial"/>
          <w:sz w:val="20"/>
          <w:szCs w:val="20"/>
        </w:rPr>
        <w:t>Wszystkie załączniki do niniejszej Umowy stanowią jej integralną część.</w:t>
      </w:r>
    </w:p>
    <w:p w14:paraId="0A39347A" w14:textId="048F9C68" w:rsidR="00D40843" w:rsidRPr="00407E05" w:rsidRDefault="00AA3298" w:rsidP="0049442A">
      <w:pPr>
        <w:pStyle w:val="Akapitzlist"/>
        <w:numPr>
          <w:ilvl w:val="0"/>
          <w:numId w:val="14"/>
        </w:numPr>
        <w:spacing w:after="60" w:line="276" w:lineRule="auto"/>
        <w:rPr>
          <w:rFonts w:cs="Arial"/>
          <w:sz w:val="20"/>
          <w:szCs w:val="20"/>
        </w:rPr>
      </w:pPr>
      <w:r w:rsidRPr="00407E05">
        <w:rPr>
          <w:rFonts w:cs="Arial"/>
          <w:sz w:val="20"/>
          <w:szCs w:val="20"/>
        </w:rPr>
        <w:t>Nagłówki i definicje w niniejszej Umowie stosowane są wyłącznie w celu uporządkowania jej treści i nie mają wpływu na jej interpretację.</w:t>
      </w:r>
    </w:p>
    <w:p w14:paraId="7A3D9141" w14:textId="279C3D45" w:rsidR="00AA3298" w:rsidRPr="00407E05" w:rsidRDefault="00AA3298" w:rsidP="0049442A">
      <w:pPr>
        <w:pStyle w:val="Nagwek1"/>
        <w:spacing w:line="276" w:lineRule="auto"/>
        <w:rPr>
          <w:sz w:val="20"/>
          <w:szCs w:val="20"/>
        </w:rPr>
      </w:pPr>
      <w:bookmarkStart w:id="106" w:name="_Toc526153684"/>
      <w:bookmarkStart w:id="107" w:name="_Toc130246967"/>
      <w:bookmarkStart w:id="108" w:name="_Toc149136090"/>
      <w:bookmarkStart w:id="109" w:name="_Toc149658961"/>
      <w:r w:rsidRPr="00407E05">
        <w:rPr>
          <w:sz w:val="20"/>
          <w:szCs w:val="20"/>
        </w:rPr>
        <w:t>Pozostałe kwestie i ustalenia</w:t>
      </w:r>
      <w:bookmarkEnd w:id="106"/>
      <w:bookmarkEnd w:id="107"/>
      <w:bookmarkEnd w:id="108"/>
      <w:bookmarkEnd w:id="109"/>
    </w:p>
    <w:p w14:paraId="26FA54B7" w14:textId="4D355BFD" w:rsidR="00AA3298" w:rsidRPr="00407E05" w:rsidRDefault="00AA3298" w:rsidP="0049442A">
      <w:pPr>
        <w:pStyle w:val="Akapitzlist"/>
        <w:numPr>
          <w:ilvl w:val="0"/>
          <w:numId w:val="14"/>
        </w:numPr>
        <w:spacing w:after="60" w:line="276" w:lineRule="auto"/>
        <w:jc w:val="both"/>
        <w:rPr>
          <w:rFonts w:cs="Arial"/>
          <w:sz w:val="20"/>
          <w:szCs w:val="20"/>
        </w:rPr>
      </w:pPr>
      <w:r w:rsidRPr="00407E05">
        <w:rPr>
          <w:rFonts w:cs="Arial"/>
          <w:sz w:val="20"/>
          <w:szCs w:val="20"/>
        </w:rPr>
        <w:t xml:space="preserve">Generalny Wykonawca nie może w żadnym wypadku powoływać się na to, że nie był wcale, lub nie był dostatecznie nadzorowany. Fakt sprawdzenia i weryfikacji dokumentacji przez </w:t>
      </w:r>
      <w:r w:rsidR="00F90308" w:rsidRPr="00407E05">
        <w:rPr>
          <w:rFonts w:cs="Arial"/>
          <w:sz w:val="20"/>
          <w:szCs w:val="20"/>
        </w:rPr>
        <w:t>Zamawiającego</w:t>
      </w:r>
      <w:r w:rsidRPr="00407E05">
        <w:rPr>
          <w:rFonts w:cs="Arial"/>
          <w:sz w:val="20"/>
          <w:szCs w:val="20"/>
        </w:rPr>
        <w:t xml:space="preserve"> lub osoby trzecie nie ogranicza i nie wyklucza jego odpowiedzialności.</w:t>
      </w:r>
    </w:p>
    <w:p w14:paraId="6C90B749" w14:textId="1B4EA053" w:rsidR="00694F4A" w:rsidRPr="00407E05" w:rsidRDefault="00694F4A" w:rsidP="0049442A">
      <w:pPr>
        <w:pStyle w:val="Akapitzlist"/>
        <w:numPr>
          <w:ilvl w:val="0"/>
          <w:numId w:val="14"/>
        </w:numPr>
        <w:spacing w:after="60" w:line="276" w:lineRule="auto"/>
        <w:jc w:val="both"/>
        <w:rPr>
          <w:rFonts w:cs="Arial"/>
          <w:sz w:val="20"/>
          <w:szCs w:val="20"/>
        </w:rPr>
      </w:pPr>
      <w:r w:rsidRPr="00407E05">
        <w:rPr>
          <w:rFonts w:cs="Arial"/>
          <w:sz w:val="20"/>
          <w:szCs w:val="20"/>
        </w:rPr>
        <w:t>Generalny Wykonawca</w:t>
      </w:r>
      <w:r w:rsidR="00824592" w:rsidRPr="00407E05">
        <w:rPr>
          <w:rFonts w:cs="Arial"/>
          <w:sz w:val="20"/>
          <w:szCs w:val="20"/>
        </w:rPr>
        <w:t xml:space="preserve"> jest zobowiązany niezwłocznie zgłaszać </w:t>
      </w:r>
      <w:r w:rsidR="002F1421" w:rsidRPr="00407E05">
        <w:rPr>
          <w:rFonts w:cs="Arial"/>
          <w:sz w:val="20"/>
          <w:szCs w:val="20"/>
        </w:rPr>
        <w:t>Zamawiającemu</w:t>
      </w:r>
      <w:r w:rsidR="00A439CA" w:rsidRPr="00407E05">
        <w:rPr>
          <w:rFonts w:cs="Arial"/>
          <w:sz w:val="20"/>
          <w:szCs w:val="20"/>
        </w:rPr>
        <w:t xml:space="preserve"> </w:t>
      </w:r>
      <w:r w:rsidR="00824592" w:rsidRPr="00407E05">
        <w:rPr>
          <w:rFonts w:cs="Arial"/>
          <w:sz w:val="20"/>
          <w:szCs w:val="20"/>
        </w:rPr>
        <w:t xml:space="preserve">wszelkie błędy i braki </w:t>
      </w:r>
      <w:r w:rsidR="00AB7F40" w:rsidRPr="00407E05">
        <w:rPr>
          <w:rFonts w:cs="Arial"/>
          <w:sz w:val="20"/>
          <w:szCs w:val="20"/>
        </w:rPr>
        <w:br/>
      </w:r>
      <w:r w:rsidR="00824592" w:rsidRPr="00407E05">
        <w:rPr>
          <w:rFonts w:cs="Arial"/>
          <w:sz w:val="20"/>
          <w:szCs w:val="20"/>
        </w:rPr>
        <w:t xml:space="preserve">w dokumentacji projektowej przekazanej przez </w:t>
      </w:r>
      <w:r w:rsidR="00F90308" w:rsidRPr="00407E05">
        <w:rPr>
          <w:rFonts w:cs="Arial"/>
          <w:sz w:val="20"/>
          <w:szCs w:val="20"/>
        </w:rPr>
        <w:t>Zamawiającego</w:t>
      </w:r>
      <w:r w:rsidR="00824592" w:rsidRPr="00407E05">
        <w:rPr>
          <w:rFonts w:cs="Arial"/>
          <w:sz w:val="20"/>
          <w:szCs w:val="20"/>
        </w:rPr>
        <w:t xml:space="preserve">, które przy dochowaniu należytej staranności mógł zauważyć przed przystąpieniem do realizacji robót na podstawie tej dokumentacji. </w:t>
      </w:r>
    </w:p>
    <w:p w14:paraId="06D45E50" w14:textId="7641F0F8" w:rsidR="00AA3298" w:rsidRPr="00407E05" w:rsidRDefault="00AA3298" w:rsidP="0049442A">
      <w:pPr>
        <w:pStyle w:val="Akapitzlist"/>
        <w:numPr>
          <w:ilvl w:val="0"/>
          <w:numId w:val="14"/>
        </w:numPr>
        <w:spacing w:after="60" w:line="276" w:lineRule="auto"/>
        <w:jc w:val="both"/>
        <w:rPr>
          <w:rFonts w:cs="Arial"/>
          <w:sz w:val="20"/>
          <w:szCs w:val="20"/>
        </w:rPr>
      </w:pPr>
      <w:r w:rsidRPr="00407E05">
        <w:rPr>
          <w:rFonts w:cs="Arial"/>
          <w:sz w:val="20"/>
          <w:szCs w:val="20"/>
        </w:rPr>
        <w:t xml:space="preserve">Generalny Wykonawca zobowiązuje się wykonać wszystkie obmiary i próby, sporządzić protokoły </w:t>
      </w:r>
      <w:r w:rsidR="00BD2256" w:rsidRPr="00407E05">
        <w:rPr>
          <w:rFonts w:cs="Arial"/>
          <w:sz w:val="20"/>
          <w:szCs w:val="20"/>
        </w:rPr>
        <w:br/>
      </w:r>
      <w:r w:rsidRPr="00407E05">
        <w:rPr>
          <w:rFonts w:cs="Arial"/>
          <w:sz w:val="20"/>
          <w:szCs w:val="20"/>
        </w:rPr>
        <w:t xml:space="preserve">i przeprowadzić wymagane uruchomienia i odbiory, dostarczyć certyfikaty, świadectwa produktów, instrukcje obsługi, schematy użytkowe, przeprowadzić szkolenia dot. obsługi urządzeń, dostarczyć instrukcję </w:t>
      </w:r>
      <w:r w:rsidR="00FE40E6" w:rsidRPr="00407E05">
        <w:rPr>
          <w:rFonts w:cs="Arial"/>
          <w:sz w:val="20"/>
          <w:szCs w:val="20"/>
        </w:rPr>
        <w:t xml:space="preserve">bezpieczeństwa </w:t>
      </w:r>
      <w:r w:rsidRPr="00407E05">
        <w:rPr>
          <w:rFonts w:cs="Arial"/>
          <w:sz w:val="20"/>
          <w:szCs w:val="20"/>
        </w:rPr>
        <w:t>pożarow</w:t>
      </w:r>
      <w:r w:rsidR="00FE40E6" w:rsidRPr="00407E05">
        <w:rPr>
          <w:rFonts w:cs="Arial"/>
          <w:sz w:val="20"/>
          <w:szCs w:val="20"/>
        </w:rPr>
        <w:t>ego</w:t>
      </w:r>
      <w:r w:rsidRPr="00407E05">
        <w:rPr>
          <w:rFonts w:cs="Arial"/>
          <w:sz w:val="20"/>
          <w:szCs w:val="20"/>
        </w:rPr>
        <w:t xml:space="preserve">, certyfikat energetyczny oraz wszelkie inne dokumenty niezbędne do uzyskania pozwolenia na użytkowanie. </w:t>
      </w:r>
    </w:p>
    <w:p w14:paraId="1C32E108" w14:textId="34B03DBF" w:rsidR="00AA3298" w:rsidRPr="00407E05" w:rsidRDefault="00AA3298" w:rsidP="0049442A">
      <w:pPr>
        <w:pStyle w:val="Akapitzlist"/>
        <w:numPr>
          <w:ilvl w:val="0"/>
          <w:numId w:val="14"/>
        </w:numPr>
        <w:spacing w:after="60" w:line="276" w:lineRule="auto"/>
        <w:jc w:val="both"/>
        <w:rPr>
          <w:rFonts w:cs="Arial"/>
          <w:sz w:val="20"/>
          <w:szCs w:val="20"/>
        </w:rPr>
      </w:pPr>
      <w:r w:rsidRPr="00407E05">
        <w:rPr>
          <w:rFonts w:cs="Arial"/>
          <w:sz w:val="20"/>
          <w:szCs w:val="20"/>
        </w:rPr>
        <w:t xml:space="preserve">Generalny Wykonawca zobowiązuje się, przekazać </w:t>
      </w:r>
      <w:r w:rsidR="002F1421" w:rsidRPr="00407E05">
        <w:rPr>
          <w:rFonts w:cs="Arial"/>
          <w:sz w:val="20"/>
          <w:szCs w:val="20"/>
        </w:rPr>
        <w:t>Zamawiającemu</w:t>
      </w:r>
      <w:r w:rsidR="00AB7F40" w:rsidRPr="00407E05">
        <w:rPr>
          <w:rFonts w:cs="Arial"/>
          <w:sz w:val="20"/>
          <w:szCs w:val="20"/>
        </w:rPr>
        <w:t xml:space="preserve"> </w:t>
      </w:r>
      <w:r w:rsidRPr="00407E05">
        <w:rPr>
          <w:rFonts w:cs="Arial"/>
          <w:sz w:val="20"/>
          <w:szCs w:val="20"/>
        </w:rPr>
        <w:t>dokumentację powykonawczą (</w:t>
      </w:r>
      <w:r w:rsidR="00AB7F40" w:rsidRPr="00407E05">
        <w:rPr>
          <w:rFonts w:cs="Arial"/>
          <w:sz w:val="20"/>
          <w:szCs w:val="20"/>
        </w:rPr>
        <w:t xml:space="preserve">także tą </w:t>
      </w:r>
      <w:r w:rsidRPr="00407E05">
        <w:rPr>
          <w:rFonts w:cs="Arial"/>
          <w:sz w:val="20"/>
          <w:szCs w:val="20"/>
        </w:rPr>
        <w:t xml:space="preserve">w rozumieniu art. 57 ustawy </w:t>
      </w:r>
      <w:r w:rsidR="00AE679E" w:rsidRPr="00407E05">
        <w:rPr>
          <w:rFonts w:cs="Arial"/>
          <w:sz w:val="20"/>
          <w:szCs w:val="20"/>
        </w:rPr>
        <w:t xml:space="preserve">z dnia 7 lipca 1994r. – Prawo budowlane </w:t>
      </w:r>
      <w:r w:rsidRPr="00407E05">
        <w:rPr>
          <w:rFonts w:cs="Arial"/>
          <w:sz w:val="20"/>
          <w:szCs w:val="20"/>
        </w:rPr>
        <w:t xml:space="preserve"> w 2 oprawionych, podpisanych egzemplarzach w wersji papierowej oraz 3 egzemplarzach w wersji elektronicznej (kompletna dokumentacja: skany wszystkich dokumentów, certyfikatów, dopuszczeń itd., rysunki w formacie </w:t>
      </w:r>
      <w:r w:rsidR="002D5C6F" w:rsidRPr="00407E05">
        <w:rPr>
          <w:rFonts w:cs="Arial"/>
          <w:sz w:val="20"/>
          <w:szCs w:val="20"/>
        </w:rPr>
        <w:t>.</w:t>
      </w:r>
      <w:r w:rsidRPr="00407E05">
        <w:rPr>
          <w:rFonts w:cs="Arial"/>
          <w:sz w:val="20"/>
          <w:szCs w:val="20"/>
        </w:rPr>
        <w:t>dwg, obliczenia statyczne itd.). Niekompletna dokumentacja powykonawcza traktowana będzie jako wada, która musi być usunięta prze</w:t>
      </w:r>
      <w:r w:rsidR="00AE679E" w:rsidRPr="00407E05">
        <w:rPr>
          <w:rFonts w:cs="Arial"/>
          <w:sz w:val="20"/>
          <w:szCs w:val="20"/>
        </w:rPr>
        <w:t>d</w:t>
      </w:r>
      <w:r w:rsidRPr="00407E05">
        <w:rPr>
          <w:rFonts w:cs="Arial"/>
          <w:sz w:val="20"/>
          <w:szCs w:val="20"/>
        </w:rPr>
        <w:t xml:space="preserve"> ostatecznym odbiorem. Generalny Wykonawca zobowiązuje się do przechowywania dokumentacji powykonawczej w swojej siedzibie przez 10 lat po terminie ostatecznego odbioru</w:t>
      </w:r>
      <w:r w:rsidR="00AE679E" w:rsidRPr="00407E05">
        <w:rPr>
          <w:rFonts w:cs="Arial"/>
          <w:sz w:val="20"/>
          <w:szCs w:val="20"/>
        </w:rPr>
        <w:t>.</w:t>
      </w:r>
      <w:r w:rsidRPr="00407E05">
        <w:rPr>
          <w:rFonts w:cs="Arial"/>
          <w:sz w:val="20"/>
          <w:szCs w:val="20"/>
        </w:rPr>
        <w:t xml:space="preserve"> </w:t>
      </w:r>
    </w:p>
    <w:p w14:paraId="66EFABB2" w14:textId="0D25F436" w:rsidR="00AA3298" w:rsidRPr="00407E05" w:rsidRDefault="00AA3298" w:rsidP="0049442A">
      <w:pPr>
        <w:pStyle w:val="Akapitzlist"/>
        <w:numPr>
          <w:ilvl w:val="0"/>
          <w:numId w:val="14"/>
        </w:numPr>
        <w:spacing w:after="60" w:line="276" w:lineRule="auto"/>
        <w:jc w:val="both"/>
        <w:rPr>
          <w:rFonts w:cs="Arial"/>
          <w:sz w:val="20"/>
          <w:szCs w:val="20"/>
        </w:rPr>
      </w:pPr>
      <w:r w:rsidRPr="00407E05">
        <w:rPr>
          <w:rFonts w:cs="Arial"/>
          <w:sz w:val="20"/>
          <w:szCs w:val="20"/>
        </w:rPr>
        <w:t>Prawa i obowiązki stron wynikające z niniejszej Umowy mogą zostać przeniesione na osoby trzecie tylko za zgodą stron. Zgoda taka musi zostać wyrażona na piśmie, pod rygorem nieważności.</w:t>
      </w:r>
      <w:r w:rsidR="002676D8" w:rsidRPr="00407E05">
        <w:rPr>
          <w:rFonts w:cs="Arial"/>
          <w:sz w:val="20"/>
          <w:szCs w:val="20"/>
        </w:rPr>
        <w:t xml:space="preserve"> Powyższe nie dotyczy cesji wierzytelności przysługujących Generalnemu Wykonawcy na Bank finansujący działalność Generalnego Wykonawcy</w:t>
      </w:r>
      <w:r w:rsidR="00E12411" w:rsidRPr="00407E05">
        <w:rPr>
          <w:rFonts w:cs="Arial"/>
          <w:sz w:val="20"/>
          <w:szCs w:val="20"/>
        </w:rPr>
        <w:t xml:space="preserve">, na którą niniejszym </w:t>
      </w:r>
      <w:r w:rsidR="002F1421" w:rsidRPr="00407E05">
        <w:rPr>
          <w:rFonts w:cs="Arial"/>
          <w:sz w:val="20"/>
          <w:szCs w:val="20"/>
        </w:rPr>
        <w:t>Zamawiający</w:t>
      </w:r>
      <w:r w:rsidR="00E12411" w:rsidRPr="00407E05">
        <w:rPr>
          <w:rFonts w:cs="Arial"/>
          <w:sz w:val="20"/>
          <w:szCs w:val="20"/>
        </w:rPr>
        <w:t xml:space="preserve"> wyraża zgodę</w:t>
      </w:r>
      <w:r w:rsidR="002676D8" w:rsidRPr="00407E05">
        <w:rPr>
          <w:rFonts w:cs="Arial"/>
          <w:sz w:val="20"/>
          <w:szCs w:val="20"/>
        </w:rPr>
        <w:t>.</w:t>
      </w:r>
    </w:p>
    <w:p w14:paraId="139AC9EC" w14:textId="1316EA4B" w:rsidR="00AA3298" w:rsidRPr="00407E05" w:rsidRDefault="00AA3298" w:rsidP="0049442A">
      <w:pPr>
        <w:pStyle w:val="Akapitzlist"/>
        <w:numPr>
          <w:ilvl w:val="0"/>
          <w:numId w:val="14"/>
        </w:numPr>
        <w:spacing w:after="60" w:line="276" w:lineRule="auto"/>
        <w:jc w:val="both"/>
        <w:rPr>
          <w:rFonts w:cs="Arial"/>
          <w:sz w:val="20"/>
          <w:szCs w:val="20"/>
        </w:rPr>
      </w:pPr>
      <w:r w:rsidRPr="00407E05">
        <w:rPr>
          <w:rFonts w:cs="Arial"/>
          <w:sz w:val="20"/>
          <w:szCs w:val="20"/>
        </w:rPr>
        <w:t>Zmiany lub uzupełnienia postanowień niniejszej Umowy wymagają dla swej ważności zachowania formy pisemnej.</w:t>
      </w:r>
    </w:p>
    <w:p w14:paraId="344118AF" w14:textId="19E98B36" w:rsidR="00AA3298" w:rsidRPr="00407E05" w:rsidRDefault="00AA3298" w:rsidP="0049442A">
      <w:pPr>
        <w:pStyle w:val="Akapitzlist"/>
        <w:numPr>
          <w:ilvl w:val="0"/>
          <w:numId w:val="14"/>
        </w:numPr>
        <w:spacing w:after="60" w:line="276" w:lineRule="auto"/>
        <w:jc w:val="both"/>
        <w:rPr>
          <w:rFonts w:cs="Arial"/>
          <w:sz w:val="20"/>
          <w:szCs w:val="20"/>
        </w:rPr>
      </w:pPr>
      <w:r w:rsidRPr="00407E05">
        <w:rPr>
          <w:rFonts w:cs="Arial"/>
          <w:sz w:val="20"/>
          <w:szCs w:val="20"/>
        </w:rPr>
        <w:t>W sprawach nieuregulowanych niniejsza Umową stosuje się przepisy kodeksu cywilnego oraz prawa budowlanego.</w:t>
      </w:r>
    </w:p>
    <w:p w14:paraId="405CC306" w14:textId="6C6E21CE" w:rsidR="00AA3298" w:rsidRPr="00407E05" w:rsidRDefault="00AA3298" w:rsidP="0049442A">
      <w:pPr>
        <w:pStyle w:val="Akapitzlist"/>
        <w:numPr>
          <w:ilvl w:val="0"/>
          <w:numId w:val="14"/>
        </w:numPr>
        <w:spacing w:after="60" w:line="276" w:lineRule="auto"/>
        <w:jc w:val="both"/>
        <w:rPr>
          <w:rFonts w:cs="Arial"/>
          <w:sz w:val="20"/>
          <w:szCs w:val="20"/>
        </w:rPr>
      </w:pPr>
      <w:r w:rsidRPr="00407E05">
        <w:rPr>
          <w:rFonts w:cs="Arial"/>
          <w:sz w:val="20"/>
          <w:szCs w:val="20"/>
        </w:rPr>
        <w:t>Niniejsza Umowa została sporządzona w dwóch jednobrzmiących egzemplarzach, po jednym egzemplarzu dla każdej ze stron.</w:t>
      </w:r>
    </w:p>
    <w:p w14:paraId="002AFC73" w14:textId="25F8EBDC" w:rsidR="00A34095" w:rsidRPr="00407E05" w:rsidRDefault="00A34095" w:rsidP="0049442A">
      <w:pPr>
        <w:spacing w:after="60" w:line="276" w:lineRule="auto"/>
        <w:rPr>
          <w:rFonts w:cs="Arial"/>
          <w:sz w:val="20"/>
          <w:szCs w:val="20"/>
        </w:rPr>
      </w:pPr>
    </w:p>
    <w:p w14:paraId="597D11F7" w14:textId="77777777" w:rsidR="00A34095" w:rsidRPr="00407E05" w:rsidRDefault="00A34095" w:rsidP="0049442A">
      <w:pPr>
        <w:spacing w:after="60" w:line="276" w:lineRule="auto"/>
        <w:rPr>
          <w:rFonts w:cs="Arial"/>
          <w:sz w:val="20"/>
          <w:szCs w:val="20"/>
        </w:rPr>
      </w:pPr>
    </w:p>
    <w:p w14:paraId="45E2EDF6" w14:textId="04168593" w:rsidR="0009085D" w:rsidRPr="00407E05" w:rsidRDefault="002F1421" w:rsidP="0049442A">
      <w:pPr>
        <w:spacing w:line="276" w:lineRule="auto"/>
        <w:ind w:firstLine="360"/>
        <w:rPr>
          <w:rFonts w:cs="Arial"/>
          <w:sz w:val="20"/>
          <w:szCs w:val="20"/>
        </w:rPr>
      </w:pPr>
      <w:r w:rsidRPr="00407E05">
        <w:rPr>
          <w:rFonts w:cs="Arial"/>
          <w:sz w:val="20"/>
          <w:szCs w:val="20"/>
        </w:rPr>
        <w:t>Zamawiający</w:t>
      </w:r>
      <w:r w:rsidR="00AA3298" w:rsidRPr="00407E05">
        <w:rPr>
          <w:rFonts w:cs="Arial"/>
          <w:sz w:val="20"/>
          <w:szCs w:val="20"/>
        </w:rPr>
        <w:t>:</w:t>
      </w:r>
      <w:r w:rsidR="00AA3298" w:rsidRPr="00407E05">
        <w:rPr>
          <w:rFonts w:cs="Arial"/>
          <w:sz w:val="20"/>
          <w:szCs w:val="20"/>
        </w:rPr>
        <w:tab/>
      </w:r>
      <w:r w:rsidR="00D40843" w:rsidRPr="00407E05">
        <w:rPr>
          <w:rFonts w:cs="Arial"/>
          <w:sz w:val="20"/>
          <w:szCs w:val="20"/>
        </w:rPr>
        <w:tab/>
      </w:r>
      <w:r w:rsidR="00D40843" w:rsidRPr="00407E05">
        <w:rPr>
          <w:rFonts w:cs="Arial"/>
          <w:sz w:val="20"/>
          <w:szCs w:val="20"/>
        </w:rPr>
        <w:tab/>
      </w:r>
      <w:r w:rsidR="00D40843" w:rsidRPr="00407E05">
        <w:rPr>
          <w:rFonts w:cs="Arial"/>
          <w:sz w:val="20"/>
          <w:szCs w:val="20"/>
        </w:rPr>
        <w:tab/>
      </w:r>
      <w:r w:rsidR="00D40843" w:rsidRPr="00407E05">
        <w:rPr>
          <w:rFonts w:cs="Arial"/>
          <w:sz w:val="20"/>
          <w:szCs w:val="20"/>
        </w:rPr>
        <w:tab/>
      </w:r>
      <w:r w:rsidR="00D40843" w:rsidRPr="00407E05">
        <w:rPr>
          <w:rFonts w:cs="Arial"/>
          <w:sz w:val="20"/>
          <w:szCs w:val="20"/>
        </w:rPr>
        <w:tab/>
      </w:r>
      <w:r w:rsidR="00AA3298" w:rsidRPr="00407E05">
        <w:rPr>
          <w:rFonts w:cs="Arial"/>
          <w:sz w:val="20"/>
          <w:szCs w:val="20"/>
        </w:rPr>
        <w:t>Generalny Wykonawca:</w:t>
      </w:r>
    </w:p>
    <w:p w14:paraId="455C499F" w14:textId="77777777" w:rsidR="00E24282" w:rsidRPr="00407E05" w:rsidRDefault="00E24282" w:rsidP="0049442A">
      <w:pPr>
        <w:spacing w:after="200" w:line="276" w:lineRule="auto"/>
        <w:rPr>
          <w:rFonts w:cs="Arial"/>
          <w:sz w:val="20"/>
          <w:szCs w:val="20"/>
        </w:rPr>
      </w:pPr>
      <w:bookmarkStart w:id="110" w:name="_Toc526153685"/>
    </w:p>
    <w:p w14:paraId="6FCC153C" w14:textId="77777777" w:rsidR="004D6F5C" w:rsidRPr="00407E05" w:rsidRDefault="004D6F5C" w:rsidP="0049442A">
      <w:pPr>
        <w:spacing w:before="0" w:after="200" w:line="276" w:lineRule="auto"/>
        <w:rPr>
          <w:rFonts w:cs="Arial"/>
          <w:sz w:val="20"/>
          <w:szCs w:val="20"/>
        </w:rPr>
      </w:pPr>
      <w:r w:rsidRPr="00407E05">
        <w:rPr>
          <w:rFonts w:cs="Arial"/>
          <w:sz w:val="20"/>
          <w:szCs w:val="20"/>
        </w:rPr>
        <w:br w:type="page"/>
      </w:r>
    </w:p>
    <w:p w14:paraId="2BF90747" w14:textId="559C7C5C" w:rsidR="00B57CFA" w:rsidRPr="00407E05" w:rsidRDefault="00B57CFA" w:rsidP="0049442A">
      <w:pPr>
        <w:pStyle w:val="Nagwek1"/>
        <w:spacing w:line="276" w:lineRule="auto"/>
        <w:rPr>
          <w:sz w:val="20"/>
          <w:szCs w:val="20"/>
        </w:rPr>
      </w:pPr>
      <w:bookmarkStart w:id="111" w:name="_Toc130246968"/>
      <w:bookmarkStart w:id="112" w:name="_Toc149136091"/>
      <w:bookmarkStart w:id="113" w:name="_Toc149658962"/>
      <w:r w:rsidRPr="00407E05">
        <w:rPr>
          <w:sz w:val="20"/>
          <w:szCs w:val="20"/>
        </w:rPr>
        <w:lastRenderedPageBreak/>
        <w:t>Załączniki do Umowy stanowiące integralną jej część</w:t>
      </w:r>
      <w:bookmarkEnd w:id="111"/>
      <w:bookmarkEnd w:id="112"/>
      <w:bookmarkEnd w:id="113"/>
    </w:p>
    <w:p w14:paraId="6F5BB1A8" w14:textId="77777777" w:rsidR="00B57CFA" w:rsidRPr="00407E05" w:rsidRDefault="00B57CFA" w:rsidP="0049442A">
      <w:pPr>
        <w:tabs>
          <w:tab w:val="left" w:pos="1701"/>
        </w:tabs>
        <w:spacing w:after="60" w:line="276" w:lineRule="auto"/>
        <w:rPr>
          <w:rFonts w:cs="Arial"/>
          <w:b/>
          <w:bCs/>
          <w:sz w:val="20"/>
          <w:szCs w:val="20"/>
        </w:rPr>
      </w:pPr>
    </w:p>
    <w:p w14:paraId="6F4DBC23" w14:textId="3D735260" w:rsidR="006672E8" w:rsidRPr="00407E05" w:rsidRDefault="006672E8" w:rsidP="0049442A">
      <w:pPr>
        <w:tabs>
          <w:tab w:val="left" w:pos="1701"/>
        </w:tabs>
        <w:spacing w:after="60" w:line="276" w:lineRule="auto"/>
        <w:rPr>
          <w:rFonts w:cs="Arial"/>
          <w:sz w:val="20"/>
          <w:szCs w:val="20"/>
        </w:rPr>
      </w:pPr>
      <w:r w:rsidRPr="00407E05">
        <w:rPr>
          <w:rFonts w:cs="Arial"/>
          <w:sz w:val="20"/>
          <w:szCs w:val="20"/>
        </w:rPr>
        <w:t xml:space="preserve">Załącznik nr </w:t>
      </w:r>
      <w:r w:rsidR="000669C0" w:rsidRPr="00407E05">
        <w:rPr>
          <w:rFonts w:cs="Arial"/>
          <w:sz w:val="20"/>
          <w:szCs w:val="20"/>
        </w:rPr>
        <w:t>1</w:t>
      </w:r>
      <w:r w:rsidRPr="00407E05">
        <w:rPr>
          <w:rFonts w:cs="Arial"/>
          <w:sz w:val="20"/>
          <w:szCs w:val="20"/>
        </w:rPr>
        <w:tab/>
      </w:r>
      <w:r w:rsidR="000669C0" w:rsidRPr="00407E05">
        <w:rPr>
          <w:rFonts w:cs="Arial"/>
          <w:sz w:val="20"/>
          <w:szCs w:val="20"/>
        </w:rPr>
        <w:t>Projekt Podstawowy.</w:t>
      </w:r>
    </w:p>
    <w:p w14:paraId="6100322F" w14:textId="0A128DB4" w:rsidR="0031207C" w:rsidRPr="00407E05" w:rsidRDefault="0031207C" w:rsidP="0049442A">
      <w:pPr>
        <w:tabs>
          <w:tab w:val="left" w:pos="1701"/>
        </w:tabs>
        <w:spacing w:after="60" w:line="276" w:lineRule="auto"/>
        <w:rPr>
          <w:rFonts w:cs="Arial"/>
          <w:sz w:val="20"/>
          <w:szCs w:val="20"/>
        </w:rPr>
      </w:pPr>
      <w:r w:rsidRPr="00407E05">
        <w:rPr>
          <w:rFonts w:cs="Arial"/>
          <w:sz w:val="20"/>
          <w:szCs w:val="20"/>
        </w:rPr>
        <w:t>Załącznik nr 2</w:t>
      </w:r>
      <w:r w:rsidRPr="00407E05">
        <w:rPr>
          <w:rFonts w:cs="Arial"/>
          <w:sz w:val="20"/>
          <w:szCs w:val="20"/>
        </w:rPr>
        <w:tab/>
        <w:t>Oferta Generalnego Wykonawcy.</w:t>
      </w:r>
    </w:p>
    <w:p w14:paraId="69F35067" w14:textId="56FB8462" w:rsidR="00E24282" w:rsidRPr="00407E05" w:rsidRDefault="00E24282" w:rsidP="0049442A">
      <w:pPr>
        <w:tabs>
          <w:tab w:val="left" w:pos="1701"/>
        </w:tabs>
        <w:spacing w:after="60" w:line="276" w:lineRule="auto"/>
        <w:rPr>
          <w:rFonts w:cs="Arial"/>
          <w:sz w:val="20"/>
          <w:szCs w:val="20"/>
        </w:rPr>
      </w:pPr>
      <w:r w:rsidRPr="00407E05">
        <w:rPr>
          <w:rFonts w:cs="Arial"/>
          <w:sz w:val="20"/>
          <w:szCs w:val="20"/>
        </w:rPr>
        <w:t xml:space="preserve">Załącznik nr </w:t>
      </w:r>
      <w:r w:rsidR="0031207C" w:rsidRPr="00407E05">
        <w:rPr>
          <w:rFonts w:cs="Arial"/>
          <w:sz w:val="20"/>
          <w:szCs w:val="20"/>
        </w:rPr>
        <w:t>3</w:t>
      </w:r>
      <w:r w:rsidRPr="00407E05">
        <w:rPr>
          <w:rFonts w:cs="Arial"/>
          <w:sz w:val="20"/>
          <w:szCs w:val="20"/>
        </w:rPr>
        <w:tab/>
        <w:t xml:space="preserve">Dokumentacja </w:t>
      </w:r>
      <w:r w:rsidR="000669C0" w:rsidRPr="00407E05">
        <w:rPr>
          <w:rFonts w:cs="Arial"/>
          <w:sz w:val="20"/>
          <w:szCs w:val="20"/>
        </w:rPr>
        <w:t>Techniczna</w:t>
      </w:r>
      <w:r w:rsidR="0031207C" w:rsidRPr="00407E05">
        <w:rPr>
          <w:rFonts w:cs="Arial"/>
          <w:sz w:val="20"/>
          <w:szCs w:val="20"/>
        </w:rPr>
        <w:t>.</w:t>
      </w:r>
    </w:p>
    <w:p w14:paraId="7D4C60DB" w14:textId="5A41A3EE" w:rsidR="0031207C" w:rsidRPr="00407E05" w:rsidRDefault="0031207C" w:rsidP="0049442A">
      <w:pPr>
        <w:tabs>
          <w:tab w:val="left" w:pos="1701"/>
        </w:tabs>
        <w:spacing w:after="60" w:line="276" w:lineRule="auto"/>
        <w:rPr>
          <w:rFonts w:cs="Arial"/>
          <w:sz w:val="20"/>
          <w:szCs w:val="20"/>
        </w:rPr>
      </w:pPr>
      <w:r w:rsidRPr="00407E05">
        <w:rPr>
          <w:rFonts w:cs="Arial"/>
          <w:sz w:val="20"/>
          <w:szCs w:val="20"/>
        </w:rPr>
        <w:t xml:space="preserve">Załącznik nr </w:t>
      </w:r>
      <w:r w:rsidR="00F43E73" w:rsidRPr="00407E05">
        <w:rPr>
          <w:rFonts w:cs="Arial"/>
          <w:sz w:val="20"/>
          <w:szCs w:val="20"/>
        </w:rPr>
        <w:t>4</w:t>
      </w:r>
      <w:r w:rsidRPr="00407E05">
        <w:rPr>
          <w:rFonts w:cs="Arial"/>
          <w:sz w:val="20"/>
          <w:szCs w:val="20"/>
        </w:rPr>
        <w:tab/>
        <w:t>Pozwolenia i dopuszczenia.</w:t>
      </w:r>
    </w:p>
    <w:p w14:paraId="42358DA9" w14:textId="1F332A84" w:rsidR="00E24282" w:rsidRPr="00407E05" w:rsidRDefault="00E24282" w:rsidP="0049442A">
      <w:pPr>
        <w:tabs>
          <w:tab w:val="left" w:pos="1701"/>
        </w:tabs>
        <w:spacing w:after="60" w:line="276" w:lineRule="auto"/>
        <w:rPr>
          <w:rFonts w:cs="Arial"/>
          <w:sz w:val="20"/>
          <w:szCs w:val="20"/>
        </w:rPr>
      </w:pPr>
      <w:r w:rsidRPr="00407E05">
        <w:rPr>
          <w:rFonts w:cs="Arial"/>
          <w:sz w:val="20"/>
          <w:szCs w:val="20"/>
        </w:rPr>
        <w:t xml:space="preserve">Załącznik nr </w:t>
      </w:r>
      <w:r w:rsidR="00F43E73" w:rsidRPr="00407E05">
        <w:rPr>
          <w:rFonts w:cs="Arial"/>
          <w:sz w:val="20"/>
          <w:szCs w:val="20"/>
        </w:rPr>
        <w:t>5</w:t>
      </w:r>
      <w:r w:rsidRPr="00407E05">
        <w:rPr>
          <w:rFonts w:cs="Arial"/>
          <w:sz w:val="20"/>
          <w:szCs w:val="20"/>
        </w:rPr>
        <w:tab/>
      </w:r>
      <w:r w:rsidR="00F45ED0" w:rsidRPr="00407E05">
        <w:rPr>
          <w:rFonts w:cs="Arial"/>
          <w:sz w:val="20"/>
          <w:szCs w:val="20"/>
        </w:rPr>
        <w:t>Parametry i p</w:t>
      </w:r>
      <w:r w:rsidRPr="00407E05">
        <w:rPr>
          <w:rFonts w:cs="Arial"/>
          <w:sz w:val="20"/>
          <w:szCs w:val="20"/>
        </w:rPr>
        <w:t>rocedur</w:t>
      </w:r>
      <w:r w:rsidR="00F45ED0" w:rsidRPr="00407E05">
        <w:rPr>
          <w:rFonts w:cs="Arial"/>
          <w:sz w:val="20"/>
          <w:szCs w:val="20"/>
        </w:rPr>
        <w:t>y</w:t>
      </w:r>
      <w:r w:rsidRPr="00407E05">
        <w:rPr>
          <w:rFonts w:cs="Arial"/>
          <w:sz w:val="20"/>
          <w:szCs w:val="20"/>
        </w:rPr>
        <w:t xml:space="preserve"> odbiorowa</w:t>
      </w:r>
      <w:r w:rsidR="0031207C" w:rsidRPr="00407E05">
        <w:rPr>
          <w:rFonts w:cs="Arial"/>
          <w:sz w:val="20"/>
          <w:szCs w:val="20"/>
        </w:rPr>
        <w:t>.</w:t>
      </w:r>
    </w:p>
    <w:p w14:paraId="1B88554D" w14:textId="4C3A89B2" w:rsidR="00E24282" w:rsidRPr="00407E05" w:rsidRDefault="00E24282" w:rsidP="0049442A">
      <w:pPr>
        <w:tabs>
          <w:tab w:val="left" w:pos="1701"/>
        </w:tabs>
        <w:spacing w:after="60" w:line="276" w:lineRule="auto"/>
        <w:rPr>
          <w:rFonts w:cs="Arial"/>
          <w:sz w:val="20"/>
          <w:szCs w:val="20"/>
        </w:rPr>
      </w:pPr>
      <w:r w:rsidRPr="00407E05">
        <w:rPr>
          <w:rFonts w:cs="Arial"/>
          <w:sz w:val="20"/>
          <w:szCs w:val="20"/>
        </w:rPr>
        <w:t xml:space="preserve">Załącznik nr </w:t>
      </w:r>
      <w:r w:rsidR="00F43E73" w:rsidRPr="00407E05">
        <w:rPr>
          <w:rFonts w:cs="Arial"/>
          <w:sz w:val="20"/>
          <w:szCs w:val="20"/>
        </w:rPr>
        <w:t>6</w:t>
      </w:r>
      <w:r w:rsidRPr="00407E05">
        <w:rPr>
          <w:rFonts w:cs="Arial"/>
          <w:sz w:val="20"/>
          <w:szCs w:val="20"/>
        </w:rPr>
        <w:t xml:space="preserve"> </w:t>
      </w:r>
      <w:r w:rsidRPr="00407E05">
        <w:rPr>
          <w:rFonts w:cs="Arial"/>
          <w:sz w:val="20"/>
          <w:szCs w:val="20"/>
        </w:rPr>
        <w:tab/>
        <w:t xml:space="preserve">Harmonogram </w:t>
      </w:r>
      <w:r w:rsidR="00BE3A94">
        <w:rPr>
          <w:rFonts w:cs="Arial"/>
          <w:sz w:val="20"/>
          <w:szCs w:val="20"/>
        </w:rPr>
        <w:t>R</w:t>
      </w:r>
      <w:r w:rsidR="00F45ED0" w:rsidRPr="00407E05">
        <w:rPr>
          <w:rFonts w:cs="Arial"/>
          <w:sz w:val="20"/>
          <w:szCs w:val="20"/>
        </w:rPr>
        <w:t>zeczowo</w:t>
      </w:r>
      <w:r w:rsidR="004F1035">
        <w:rPr>
          <w:rFonts w:cs="Arial"/>
          <w:sz w:val="20"/>
          <w:szCs w:val="20"/>
        </w:rPr>
        <w:t xml:space="preserve"> -</w:t>
      </w:r>
      <w:r w:rsidR="00F45ED0" w:rsidRPr="00407E05">
        <w:rPr>
          <w:rFonts w:cs="Arial"/>
          <w:sz w:val="20"/>
          <w:szCs w:val="20"/>
        </w:rPr>
        <w:t xml:space="preserve"> </w:t>
      </w:r>
      <w:r w:rsidR="00BE3A94">
        <w:rPr>
          <w:rFonts w:cs="Arial"/>
          <w:sz w:val="20"/>
          <w:szCs w:val="20"/>
        </w:rPr>
        <w:t>F</w:t>
      </w:r>
      <w:r w:rsidR="00F45ED0" w:rsidRPr="00407E05">
        <w:rPr>
          <w:rFonts w:cs="Arial"/>
          <w:sz w:val="20"/>
          <w:szCs w:val="20"/>
        </w:rPr>
        <w:t>inansow</w:t>
      </w:r>
      <w:r w:rsidR="008D2C6A">
        <w:rPr>
          <w:rFonts w:cs="Arial"/>
          <w:sz w:val="20"/>
          <w:szCs w:val="20"/>
        </w:rPr>
        <w:t>y</w:t>
      </w:r>
      <w:r w:rsidR="0031207C" w:rsidRPr="00407E05">
        <w:rPr>
          <w:rFonts w:cs="Arial"/>
          <w:sz w:val="20"/>
          <w:szCs w:val="20"/>
        </w:rPr>
        <w:t>.</w:t>
      </w:r>
    </w:p>
    <w:p w14:paraId="583D3AB2" w14:textId="31AD5627" w:rsidR="00E24282" w:rsidRPr="00407E05" w:rsidRDefault="00E24282" w:rsidP="0049442A">
      <w:pPr>
        <w:tabs>
          <w:tab w:val="left" w:pos="1701"/>
        </w:tabs>
        <w:spacing w:after="60" w:line="276" w:lineRule="auto"/>
        <w:rPr>
          <w:rFonts w:cs="Arial"/>
          <w:sz w:val="20"/>
          <w:szCs w:val="20"/>
        </w:rPr>
      </w:pPr>
      <w:r w:rsidRPr="00407E05">
        <w:rPr>
          <w:rFonts w:cs="Arial"/>
          <w:sz w:val="20"/>
          <w:szCs w:val="20"/>
        </w:rPr>
        <w:t xml:space="preserve">Załącznik nr </w:t>
      </w:r>
      <w:r w:rsidR="00F43E73" w:rsidRPr="00407E05">
        <w:rPr>
          <w:rFonts w:cs="Arial"/>
          <w:sz w:val="20"/>
          <w:szCs w:val="20"/>
        </w:rPr>
        <w:t>7</w:t>
      </w:r>
      <w:r w:rsidRPr="00407E05">
        <w:rPr>
          <w:rFonts w:cs="Arial"/>
          <w:sz w:val="20"/>
          <w:szCs w:val="20"/>
        </w:rPr>
        <w:tab/>
      </w:r>
      <w:r w:rsidR="0031207C" w:rsidRPr="00407E05">
        <w:rPr>
          <w:rFonts w:cs="Arial"/>
          <w:sz w:val="20"/>
          <w:szCs w:val="20"/>
        </w:rPr>
        <w:t>Organizacja realizacji Umowy</w:t>
      </w:r>
      <w:r w:rsidRPr="00407E05">
        <w:rPr>
          <w:rFonts w:cs="Arial"/>
          <w:sz w:val="20"/>
          <w:szCs w:val="20"/>
        </w:rPr>
        <w:t>. Zespół Sterujący</w:t>
      </w:r>
      <w:r w:rsidR="0031207C" w:rsidRPr="00407E05">
        <w:rPr>
          <w:rFonts w:cs="Arial"/>
          <w:sz w:val="20"/>
          <w:szCs w:val="20"/>
        </w:rPr>
        <w:t>.</w:t>
      </w:r>
    </w:p>
    <w:p w14:paraId="19CB4CF3" w14:textId="6306F57D" w:rsidR="00E24282" w:rsidRPr="00407E05" w:rsidRDefault="00E24282" w:rsidP="0049442A">
      <w:pPr>
        <w:tabs>
          <w:tab w:val="left" w:pos="1701"/>
        </w:tabs>
        <w:spacing w:after="60" w:line="276" w:lineRule="auto"/>
        <w:rPr>
          <w:rFonts w:cs="Arial"/>
          <w:sz w:val="20"/>
          <w:szCs w:val="20"/>
        </w:rPr>
      </w:pPr>
      <w:r w:rsidRPr="00407E05">
        <w:rPr>
          <w:rFonts w:cs="Arial"/>
          <w:sz w:val="20"/>
          <w:szCs w:val="20"/>
        </w:rPr>
        <w:t xml:space="preserve">Załącznik nr </w:t>
      </w:r>
      <w:r w:rsidR="00F43E73" w:rsidRPr="00407E05">
        <w:rPr>
          <w:rFonts w:cs="Arial"/>
          <w:sz w:val="20"/>
          <w:szCs w:val="20"/>
        </w:rPr>
        <w:t>8</w:t>
      </w:r>
      <w:r w:rsidRPr="00407E05">
        <w:rPr>
          <w:rFonts w:cs="Arial"/>
          <w:sz w:val="20"/>
          <w:szCs w:val="20"/>
        </w:rPr>
        <w:tab/>
        <w:t>Kopia umowy ubezpieczenia OC</w:t>
      </w:r>
      <w:r w:rsidR="007C06F7">
        <w:rPr>
          <w:rFonts w:cs="Arial"/>
          <w:sz w:val="20"/>
          <w:szCs w:val="20"/>
        </w:rPr>
        <w:t>.</w:t>
      </w:r>
      <w:r w:rsidRPr="00407E05">
        <w:rPr>
          <w:rFonts w:cs="Arial"/>
          <w:sz w:val="20"/>
          <w:szCs w:val="20"/>
        </w:rPr>
        <w:t xml:space="preserve"> </w:t>
      </w:r>
    </w:p>
    <w:p w14:paraId="1028735E" w14:textId="1D04A3F7" w:rsidR="00E24282" w:rsidRPr="00407E05" w:rsidRDefault="00E24282" w:rsidP="0049442A">
      <w:pPr>
        <w:tabs>
          <w:tab w:val="left" w:pos="1701"/>
        </w:tabs>
        <w:spacing w:after="60" w:line="276" w:lineRule="auto"/>
        <w:rPr>
          <w:rFonts w:cs="Arial"/>
          <w:sz w:val="20"/>
          <w:szCs w:val="20"/>
        </w:rPr>
      </w:pPr>
      <w:r w:rsidRPr="00407E05">
        <w:rPr>
          <w:rFonts w:cs="Arial"/>
          <w:sz w:val="20"/>
          <w:szCs w:val="20"/>
        </w:rPr>
        <w:t xml:space="preserve">Załącznik nr </w:t>
      </w:r>
      <w:r w:rsidR="00F43E73" w:rsidRPr="00407E05">
        <w:rPr>
          <w:rFonts w:cs="Arial"/>
          <w:sz w:val="20"/>
          <w:szCs w:val="20"/>
        </w:rPr>
        <w:t>9</w:t>
      </w:r>
      <w:r w:rsidRPr="00407E05">
        <w:rPr>
          <w:rFonts w:cs="Arial"/>
          <w:sz w:val="20"/>
          <w:szCs w:val="20"/>
        </w:rPr>
        <w:tab/>
        <w:t>Wzór gwarancji zabezpieczenia właściwego wykonania Umowy</w:t>
      </w:r>
      <w:r w:rsidR="007C06F7">
        <w:rPr>
          <w:rFonts w:cs="Arial"/>
          <w:sz w:val="20"/>
          <w:szCs w:val="20"/>
        </w:rPr>
        <w:t>.</w:t>
      </w:r>
    </w:p>
    <w:p w14:paraId="7ADE9916" w14:textId="5612EF41" w:rsidR="00E24282" w:rsidRPr="00407E05" w:rsidRDefault="00E24282" w:rsidP="0049442A">
      <w:pPr>
        <w:tabs>
          <w:tab w:val="left" w:pos="1701"/>
        </w:tabs>
        <w:spacing w:after="60" w:line="276" w:lineRule="auto"/>
        <w:rPr>
          <w:rFonts w:cs="Arial"/>
          <w:sz w:val="20"/>
          <w:szCs w:val="20"/>
        </w:rPr>
      </w:pPr>
      <w:r w:rsidRPr="00407E05">
        <w:rPr>
          <w:rFonts w:cs="Arial"/>
          <w:sz w:val="20"/>
          <w:szCs w:val="20"/>
        </w:rPr>
        <w:t xml:space="preserve">Załącznik nr </w:t>
      </w:r>
      <w:r w:rsidR="0031207C" w:rsidRPr="00407E05">
        <w:rPr>
          <w:rFonts w:cs="Arial"/>
          <w:sz w:val="20"/>
          <w:szCs w:val="20"/>
        </w:rPr>
        <w:t>1</w:t>
      </w:r>
      <w:r w:rsidR="00F43E73" w:rsidRPr="00407E05">
        <w:rPr>
          <w:rFonts w:cs="Arial"/>
          <w:sz w:val="20"/>
          <w:szCs w:val="20"/>
        </w:rPr>
        <w:t>0</w:t>
      </w:r>
      <w:r w:rsidRPr="00407E05">
        <w:rPr>
          <w:rFonts w:cs="Arial"/>
          <w:sz w:val="20"/>
          <w:szCs w:val="20"/>
        </w:rPr>
        <w:tab/>
        <w:t>Wzór gwarancji zabezpieczenia roszczeń w okresie gwarancji i rękojmi</w:t>
      </w:r>
      <w:r w:rsidR="007C06F7">
        <w:rPr>
          <w:rFonts w:cs="Arial"/>
          <w:sz w:val="20"/>
          <w:szCs w:val="20"/>
        </w:rPr>
        <w:t>.</w:t>
      </w:r>
    </w:p>
    <w:p w14:paraId="0406A6DB" w14:textId="2F71771E" w:rsidR="00E656A7" w:rsidRPr="00407E05" w:rsidRDefault="00E24282" w:rsidP="0049442A">
      <w:pPr>
        <w:tabs>
          <w:tab w:val="left" w:pos="1701"/>
        </w:tabs>
        <w:spacing w:after="60" w:line="276" w:lineRule="auto"/>
        <w:rPr>
          <w:rFonts w:cs="Arial"/>
          <w:sz w:val="20"/>
          <w:szCs w:val="20"/>
        </w:rPr>
        <w:sectPr w:rsidR="00E656A7" w:rsidRPr="00407E05" w:rsidSect="00E0558B">
          <w:footerReference w:type="default" r:id="rId8"/>
          <w:pgSz w:w="11906" w:h="16838" w:code="9"/>
          <w:pgMar w:top="1134" w:right="851" w:bottom="1560" w:left="1701" w:header="284" w:footer="585" w:gutter="0"/>
          <w:cols w:space="708"/>
          <w:docGrid w:linePitch="360"/>
        </w:sectPr>
      </w:pPr>
      <w:r w:rsidRPr="00407E05">
        <w:rPr>
          <w:rFonts w:cs="Arial"/>
          <w:sz w:val="20"/>
          <w:szCs w:val="20"/>
        </w:rPr>
        <w:t>Załącznik nr 1</w:t>
      </w:r>
      <w:r w:rsidR="00F43E73" w:rsidRPr="00407E05">
        <w:rPr>
          <w:rFonts w:cs="Arial"/>
          <w:sz w:val="20"/>
          <w:szCs w:val="20"/>
        </w:rPr>
        <w:t>1</w:t>
      </w:r>
      <w:r w:rsidRPr="00407E05">
        <w:rPr>
          <w:rFonts w:cs="Arial"/>
          <w:sz w:val="20"/>
          <w:szCs w:val="20"/>
        </w:rPr>
        <w:tab/>
        <w:t xml:space="preserve">Plan ochrony placu budowy przez </w:t>
      </w:r>
      <w:r w:rsidR="00F90308" w:rsidRPr="00407E05">
        <w:rPr>
          <w:rFonts w:cs="Arial"/>
          <w:sz w:val="20"/>
          <w:szCs w:val="20"/>
        </w:rPr>
        <w:t>Zamawiającego</w:t>
      </w:r>
      <w:r w:rsidRPr="00407E05">
        <w:rPr>
          <w:rFonts w:cs="Arial"/>
          <w:sz w:val="20"/>
          <w:szCs w:val="20"/>
        </w:rPr>
        <w:t xml:space="preserve">  </w:t>
      </w:r>
      <w:r w:rsidR="007C06F7">
        <w:rPr>
          <w:rFonts w:cs="Arial"/>
          <w:sz w:val="20"/>
          <w:szCs w:val="20"/>
        </w:rPr>
        <w:t>.</w:t>
      </w:r>
    </w:p>
    <w:p w14:paraId="0126A92F" w14:textId="06ABB3EC" w:rsidR="00CC0BF3" w:rsidRPr="00407E05" w:rsidRDefault="00CC0BF3" w:rsidP="0049442A">
      <w:pPr>
        <w:pStyle w:val="Nagwek1"/>
        <w:spacing w:before="0" w:after="0" w:line="276" w:lineRule="auto"/>
        <w:rPr>
          <w:sz w:val="20"/>
          <w:szCs w:val="20"/>
        </w:rPr>
      </w:pPr>
      <w:bookmarkStart w:id="114" w:name="_Toc130159600"/>
      <w:bookmarkStart w:id="115" w:name="_Toc130159601"/>
      <w:bookmarkStart w:id="116" w:name="_Toc130159602"/>
      <w:bookmarkStart w:id="117" w:name="_Toc130159603"/>
      <w:bookmarkStart w:id="118" w:name="_Toc130159604"/>
      <w:bookmarkStart w:id="119" w:name="_Toc130159605"/>
      <w:bookmarkStart w:id="120" w:name="_Toc130159606"/>
      <w:bookmarkStart w:id="121" w:name="_Toc130159607"/>
      <w:bookmarkStart w:id="122" w:name="_Toc130159608"/>
      <w:bookmarkStart w:id="123" w:name="_Toc130159609"/>
      <w:bookmarkStart w:id="124" w:name="_Toc130159610"/>
      <w:bookmarkStart w:id="125" w:name="_Toc130159650"/>
      <w:bookmarkStart w:id="126" w:name="_Toc130159651"/>
      <w:bookmarkStart w:id="127" w:name="_Toc130159672"/>
      <w:bookmarkStart w:id="128" w:name="_Toc130159673"/>
      <w:bookmarkStart w:id="129" w:name="_Toc130159674"/>
      <w:bookmarkStart w:id="130" w:name="_Toc130159675"/>
      <w:bookmarkStart w:id="131" w:name="_Toc130159676"/>
      <w:bookmarkStart w:id="132" w:name="_Toc130159677"/>
      <w:bookmarkStart w:id="133" w:name="_Toc130159678"/>
      <w:bookmarkStart w:id="134" w:name="_Toc130159679"/>
      <w:bookmarkStart w:id="135" w:name="_Toc130159680"/>
      <w:bookmarkStart w:id="136" w:name="_Toc130159681"/>
      <w:bookmarkStart w:id="137" w:name="_Toc130159682"/>
      <w:bookmarkStart w:id="138" w:name="_Toc130159683"/>
      <w:bookmarkStart w:id="139" w:name="_Toc130159684"/>
      <w:bookmarkStart w:id="140" w:name="_Toc130159685"/>
      <w:bookmarkStart w:id="141" w:name="_Toc130159686"/>
      <w:bookmarkStart w:id="142" w:name="_Toc130159687"/>
      <w:bookmarkStart w:id="143" w:name="_Toc130159688"/>
      <w:bookmarkStart w:id="144" w:name="_Toc130159689"/>
      <w:bookmarkStart w:id="145" w:name="_Toc130159690"/>
      <w:bookmarkStart w:id="146" w:name="_Toc130159691"/>
      <w:bookmarkStart w:id="147" w:name="_Toc130159692"/>
      <w:bookmarkStart w:id="148" w:name="_Toc130159693"/>
      <w:bookmarkStart w:id="149" w:name="_Toc130159694"/>
      <w:bookmarkStart w:id="150" w:name="_Toc130159695"/>
      <w:bookmarkStart w:id="151" w:name="_Toc130159696"/>
      <w:bookmarkStart w:id="152" w:name="_Toc130159697"/>
      <w:bookmarkStart w:id="153" w:name="_Toc130159698"/>
      <w:bookmarkStart w:id="154" w:name="_Toc130159699"/>
      <w:bookmarkStart w:id="155" w:name="_Toc130159700"/>
      <w:bookmarkStart w:id="156" w:name="_Toc130159705"/>
      <w:bookmarkStart w:id="157" w:name="_Toc130159710"/>
      <w:bookmarkStart w:id="158" w:name="_Toc130159715"/>
      <w:bookmarkStart w:id="159" w:name="_Toc130159720"/>
      <w:bookmarkStart w:id="160" w:name="_Toc130159725"/>
      <w:bookmarkStart w:id="161" w:name="_Toc130159730"/>
      <w:bookmarkStart w:id="162" w:name="_Toc130159735"/>
      <w:bookmarkStart w:id="163" w:name="_Toc130159740"/>
      <w:bookmarkStart w:id="164" w:name="_Toc130159745"/>
      <w:bookmarkStart w:id="165" w:name="_Toc130159750"/>
      <w:bookmarkStart w:id="166" w:name="_Toc130159755"/>
      <w:bookmarkStart w:id="167" w:name="_Toc130159760"/>
      <w:bookmarkStart w:id="168" w:name="_Toc130159765"/>
      <w:bookmarkStart w:id="169" w:name="_Toc130159766"/>
      <w:bookmarkStart w:id="170" w:name="_Toc130159787"/>
      <w:bookmarkStart w:id="171" w:name="_Toc130159788"/>
      <w:bookmarkStart w:id="172" w:name="_Toc130159789"/>
      <w:bookmarkStart w:id="173" w:name="_Toc130159790"/>
      <w:bookmarkStart w:id="174" w:name="_Toc130159791"/>
      <w:bookmarkStart w:id="175" w:name="_Toc130159792"/>
      <w:bookmarkStart w:id="176" w:name="_Toc130159793"/>
      <w:bookmarkStart w:id="177" w:name="_Toc130159794"/>
      <w:bookmarkStart w:id="178" w:name="_Toc130159795"/>
      <w:bookmarkStart w:id="179" w:name="_Toc130159796"/>
      <w:bookmarkStart w:id="180" w:name="_Toc130159797"/>
      <w:bookmarkStart w:id="181" w:name="_Toc130159798"/>
      <w:bookmarkStart w:id="182" w:name="_Toc130159799"/>
      <w:bookmarkStart w:id="183" w:name="_Toc130159800"/>
      <w:bookmarkStart w:id="184" w:name="_Toc130159801"/>
      <w:bookmarkStart w:id="185" w:name="_Toc130159802"/>
      <w:bookmarkStart w:id="186" w:name="_Toc130159803"/>
      <w:bookmarkStart w:id="187" w:name="_Toc130159804"/>
      <w:bookmarkStart w:id="188" w:name="_Toc130159805"/>
      <w:bookmarkStart w:id="189" w:name="_Toc130159806"/>
      <w:bookmarkStart w:id="190" w:name="_Toc130159807"/>
      <w:bookmarkStart w:id="191" w:name="_Toc130159808"/>
      <w:bookmarkStart w:id="192" w:name="_Toc130159809"/>
      <w:bookmarkStart w:id="193" w:name="_Toc130159810"/>
      <w:bookmarkStart w:id="194" w:name="_Toc130159814"/>
      <w:bookmarkStart w:id="195" w:name="_Toc130159824"/>
      <w:bookmarkStart w:id="196" w:name="_Toc130159825"/>
      <w:bookmarkStart w:id="197" w:name="_Toc130159846"/>
      <w:bookmarkStart w:id="198" w:name="_Toc130159847"/>
      <w:bookmarkStart w:id="199" w:name="_Toc130159848"/>
      <w:bookmarkStart w:id="200" w:name="_Toc130159857"/>
      <w:bookmarkStart w:id="201" w:name="_Toc130159858"/>
      <w:bookmarkStart w:id="202" w:name="_Toc130159859"/>
      <w:bookmarkStart w:id="203" w:name="_Toc130159860"/>
      <w:bookmarkStart w:id="204" w:name="_Toc130159861"/>
      <w:bookmarkStart w:id="205" w:name="_Toc130159862"/>
      <w:bookmarkStart w:id="206" w:name="_Toc130159863"/>
      <w:bookmarkStart w:id="207" w:name="_Toc130159864"/>
      <w:bookmarkStart w:id="208" w:name="_Toc130159865"/>
      <w:bookmarkStart w:id="209" w:name="_Toc130159866"/>
      <w:bookmarkStart w:id="210" w:name="_Toc130159867"/>
      <w:bookmarkStart w:id="211" w:name="_Toc130159868"/>
      <w:bookmarkStart w:id="212" w:name="_Toc130159869"/>
      <w:bookmarkStart w:id="213" w:name="_Toc130159870"/>
      <w:bookmarkStart w:id="214" w:name="_Toc130159871"/>
      <w:bookmarkStart w:id="215" w:name="_Toc130159872"/>
      <w:bookmarkStart w:id="216" w:name="_Toc130159873"/>
      <w:bookmarkStart w:id="217" w:name="_Toc130159874"/>
      <w:bookmarkStart w:id="218" w:name="_Toc130159875"/>
      <w:bookmarkStart w:id="219" w:name="_Toc130159876"/>
      <w:bookmarkStart w:id="220" w:name="_Toc130159877"/>
      <w:bookmarkStart w:id="221" w:name="_Toc130159878"/>
      <w:bookmarkStart w:id="222" w:name="_Toc130159879"/>
      <w:bookmarkStart w:id="223" w:name="_Toc130159880"/>
      <w:bookmarkStart w:id="224" w:name="_Toc130159881"/>
      <w:bookmarkStart w:id="225" w:name="_Toc130159882"/>
      <w:bookmarkStart w:id="226" w:name="_Toc130159883"/>
      <w:bookmarkStart w:id="227" w:name="_Toc130159884"/>
      <w:bookmarkStart w:id="228" w:name="_Toc130159885"/>
      <w:bookmarkStart w:id="229" w:name="_Toc130159886"/>
      <w:bookmarkStart w:id="230" w:name="_Toc130159887"/>
      <w:bookmarkStart w:id="231" w:name="_Toc130159888"/>
      <w:bookmarkStart w:id="232" w:name="_Toc130159889"/>
      <w:bookmarkStart w:id="233" w:name="_Toc130159890"/>
      <w:bookmarkStart w:id="234" w:name="_Toc130159891"/>
      <w:bookmarkStart w:id="235" w:name="_Toc130159892"/>
      <w:bookmarkStart w:id="236" w:name="_Toc130159893"/>
      <w:bookmarkStart w:id="237" w:name="_Toc130159894"/>
      <w:bookmarkStart w:id="238" w:name="_Toc130159895"/>
      <w:bookmarkStart w:id="239" w:name="_Toc130159896"/>
      <w:bookmarkStart w:id="240" w:name="_Toc130159897"/>
      <w:bookmarkStart w:id="241" w:name="_Toc130159898"/>
      <w:bookmarkStart w:id="242" w:name="_Toc130159899"/>
      <w:bookmarkStart w:id="243" w:name="_Toc130159900"/>
      <w:bookmarkStart w:id="244" w:name="_Toc130159901"/>
      <w:bookmarkStart w:id="245" w:name="_Toc130159902"/>
      <w:bookmarkStart w:id="246" w:name="_Toc130159903"/>
      <w:bookmarkStart w:id="247" w:name="_Toc130159904"/>
      <w:bookmarkStart w:id="248" w:name="_Toc130159905"/>
      <w:bookmarkStart w:id="249" w:name="_Toc130159906"/>
      <w:bookmarkStart w:id="250" w:name="_Toc130159907"/>
      <w:bookmarkStart w:id="251" w:name="_Toc130159908"/>
      <w:bookmarkStart w:id="252" w:name="_Toc130159909"/>
      <w:bookmarkStart w:id="253" w:name="_Toc149136092"/>
      <w:bookmarkStart w:id="254" w:name="_Toc149658963"/>
      <w:bookmarkStart w:id="255" w:name="_Toc94534632"/>
      <w:bookmarkStart w:id="256" w:name="_Toc120448979"/>
      <w:bookmarkEnd w:id="110"/>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407E05">
        <w:rPr>
          <w:sz w:val="20"/>
          <w:szCs w:val="20"/>
        </w:rPr>
        <w:lastRenderedPageBreak/>
        <w:t>Załącznik nr 1</w:t>
      </w:r>
      <w:r w:rsidR="009E472B">
        <w:rPr>
          <w:sz w:val="20"/>
          <w:szCs w:val="20"/>
        </w:rPr>
        <w:t>.</w:t>
      </w:r>
      <w:r w:rsidRPr="00407E05">
        <w:rPr>
          <w:sz w:val="20"/>
          <w:szCs w:val="20"/>
        </w:rPr>
        <w:t xml:space="preserve"> Projekt Podstawowy</w:t>
      </w:r>
      <w:bookmarkEnd w:id="253"/>
      <w:bookmarkEnd w:id="254"/>
      <w:r w:rsidR="009E472B">
        <w:rPr>
          <w:sz w:val="20"/>
          <w:szCs w:val="20"/>
        </w:rPr>
        <w:t>.</w:t>
      </w:r>
    </w:p>
    <w:p w14:paraId="68232F95" w14:textId="77777777" w:rsidR="00CC0BF3" w:rsidRPr="00407E05" w:rsidRDefault="00CC0BF3" w:rsidP="0049442A">
      <w:pPr>
        <w:spacing w:line="276" w:lineRule="auto"/>
        <w:rPr>
          <w:rFonts w:cs="Arial"/>
          <w:sz w:val="20"/>
          <w:szCs w:val="20"/>
        </w:rPr>
      </w:pPr>
      <w:r w:rsidRPr="00407E05">
        <w:rPr>
          <w:rFonts w:cs="Arial"/>
          <w:sz w:val="20"/>
          <w:szCs w:val="20"/>
        </w:rPr>
        <w:t>{Wkładka}</w:t>
      </w:r>
    </w:p>
    <w:p w14:paraId="03CE18A6" w14:textId="77777777" w:rsidR="00CC0BF3" w:rsidRPr="00407E05" w:rsidRDefault="00CC0BF3" w:rsidP="0049442A">
      <w:pPr>
        <w:spacing w:before="0" w:after="200" w:line="276" w:lineRule="auto"/>
        <w:rPr>
          <w:rFonts w:eastAsia="Times New Roman" w:cs="Arial"/>
          <w:b/>
          <w:bCs/>
          <w:kern w:val="32"/>
          <w:sz w:val="20"/>
          <w:szCs w:val="20"/>
          <w:lang w:eastAsia="pl-PL"/>
        </w:rPr>
      </w:pPr>
      <w:r w:rsidRPr="00407E05">
        <w:rPr>
          <w:rFonts w:cs="Arial"/>
          <w:sz w:val="20"/>
          <w:szCs w:val="20"/>
        </w:rPr>
        <w:br w:type="page"/>
      </w:r>
    </w:p>
    <w:p w14:paraId="399FC9B6" w14:textId="4EE7623E" w:rsidR="00061FEB" w:rsidRPr="00407E05" w:rsidRDefault="003763E2" w:rsidP="0049442A">
      <w:pPr>
        <w:pStyle w:val="Nagwek1"/>
        <w:spacing w:before="0" w:after="0" w:line="276" w:lineRule="auto"/>
        <w:rPr>
          <w:sz w:val="20"/>
          <w:szCs w:val="20"/>
        </w:rPr>
      </w:pPr>
      <w:bookmarkStart w:id="257" w:name="_Toc130159910"/>
      <w:bookmarkStart w:id="258" w:name="_Toc130247354"/>
      <w:bookmarkStart w:id="259" w:name="_Toc149136093"/>
      <w:bookmarkStart w:id="260" w:name="_Toc149658964"/>
      <w:bookmarkEnd w:id="255"/>
      <w:bookmarkEnd w:id="256"/>
      <w:bookmarkEnd w:id="257"/>
      <w:r w:rsidRPr="00407E05">
        <w:rPr>
          <w:sz w:val="20"/>
          <w:szCs w:val="20"/>
        </w:rPr>
        <w:lastRenderedPageBreak/>
        <w:t>Załącznik nr</w:t>
      </w:r>
      <w:r w:rsidR="00665D24" w:rsidRPr="00407E05">
        <w:rPr>
          <w:sz w:val="20"/>
          <w:szCs w:val="20"/>
        </w:rPr>
        <w:t xml:space="preserve"> </w:t>
      </w:r>
      <w:r w:rsidR="00CC0BF3" w:rsidRPr="00407E05">
        <w:rPr>
          <w:sz w:val="20"/>
          <w:szCs w:val="20"/>
        </w:rPr>
        <w:t>2</w:t>
      </w:r>
      <w:r w:rsidR="009E472B">
        <w:rPr>
          <w:sz w:val="20"/>
          <w:szCs w:val="20"/>
        </w:rPr>
        <w:t>.</w:t>
      </w:r>
      <w:r w:rsidR="00770230" w:rsidRPr="00407E05">
        <w:rPr>
          <w:sz w:val="20"/>
          <w:szCs w:val="20"/>
        </w:rPr>
        <w:t xml:space="preserve"> </w:t>
      </w:r>
      <w:r w:rsidRPr="00407E05">
        <w:rPr>
          <w:sz w:val="20"/>
          <w:szCs w:val="20"/>
        </w:rPr>
        <w:t>Oferta Generalnego Wykonawcy</w:t>
      </w:r>
      <w:bookmarkEnd w:id="258"/>
      <w:bookmarkEnd w:id="259"/>
      <w:bookmarkEnd w:id="260"/>
      <w:r w:rsidR="009E472B">
        <w:rPr>
          <w:sz w:val="20"/>
          <w:szCs w:val="20"/>
        </w:rPr>
        <w:t>.</w:t>
      </w:r>
    </w:p>
    <w:p w14:paraId="1AD65619" w14:textId="77777777" w:rsidR="00061FEB" w:rsidRPr="00407E05" w:rsidRDefault="00061FEB" w:rsidP="0049442A">
      <w:pPr>
        <w:spacing w:line="276" w:lineRule="auto"/>
        <w:rPr>
          <w:rFonts w:cs="Arial"/>
          <w:sz w:val="20"/>
          <w:szCs w:val="20"/>
        </w:rPr>
      </w:pPr>
      <w:r w:rsidRPr="00407E05">
        <w:rPr>
          <w:rFonts w:cs="Arial"/>
          <w:sz w:val="20"/>
          <w:szCs w:val="20"/>
        </w:rPr>
        <w:t>{Wkładka}</w:t>
      </w:r>
    </w:p>
    <w:p w14:paraId="1C599409" w14:textId="6531CB15" w:rsidR="00061FEB" w:rsidRPr="00407E05" w:rsidRDefault="00061FEB" w:rsidP="0049442A">
      <w:pPr>
        <w:spacing w:line="276" w:lineRule="auto"/>
        <w:rPr>
          <w:rFonts w:cs="Arial"/>
          <w:sz w:val="20"/>
          <w:szCs w:val="20"/>
          <w:lang w:eastAsia="pl-PL"/>
        </w:rPr>
      </w:pPr>
      <w:r w:rsidRPr="00407E05">
        <w:rPr>
          <w:rFonts w:cs="Arial"/>
          <w:b/>
          <w:bCs/>
          <w:sz w:val="20"/>
          <w:szCs w:val="20"/>
        </w:rPr>
        <w:t>W przypadku sprzecznych postanowień</w:t>
      </w:r>
      <w:r w:rsidR="00604F56" w:rsidRPr="00407E05">
        <w:rPr>
          <w:rFonts w:cs="Arial"/>
          <w:b/>
          <w:bCs/>
          <w:sz w:val="20"/>
          <w:szCs w:val="20"/>
        </w:rPr>
        <w:t xml:space="preserve"> </w:t>
      </w:r>
      <w:r w:rsidR="00825666" w:rsidRPr="00407E05">
        <w:rPr>
          <w:rFonts w:cs="Arial"/>
          <w:b/>
          <w:bCs/>
          <w:sz w:val="20"/>
          <w:szCs w:val="20"/>
        </w:rPr>
        <w:t>U</w:t>
      </w:r>
      <w:r w:rsidR="008F2D44" w:rsidRPr="00407E05">
        <w:rPr>
          <w:rFonts w:cs="Arial"/>
          <w:b/>
          <w:bCs/>
          <w:sz w:val="20"/>
          <w:szCs w:val="20"/>
        </w:rPr>
        <w:t xml:space="preserve">mowy pomiędzy Zamawiającym a Wykonawcą </w:t>
      </w:r>
      <w:r w:rsidR="00604F56" w:rsidRPr="00407E05">
        <w:rPr>
          <w:rFonts w:cs="Arial"/>
          <w:b/>
          <w:bCs/>
          <w:sz w:val="20"/>
          <w:szCs w:val="20"/>
        </w:rPr>
        <w:t>z Ofertą Generalnego Wykonawcy</w:t>
      </w:r>
      <w:r w:rsidR="00213F50" w:rsidRPr="00407E05">
        <w:rPr>
          <w:rFonts w:cs="Arial"/>
          <w:b/>
          <w:bCs/>
          <w:sz w:val="20"/>
          <w:szCs w:val="20"/>
        </w:rPr>
        <w:t>,</w:t>
      </w:r>
      <w:r w:rsidRPr="00407E05">
        <w:rPr>
          <w:rFonts w:cs="Arial"/>
          <w:b/>
          <w:bCs/>
          <w:sz w:val="20"/>
          <w:szCs w:val="20"/>
        </w:rPr>
        <w:t xml:space="preserve"> wiążące są postanowienia </w:t>
      </w:r>
      <w:r w:rsidR="00825666" w:rsidRPr="00407E05">
        <w:rPr>
          <w:rFonts w:cs="Arial"/>
          <w:b/>
          <w:bCs/>
          <w:sz w:val="20"/>
          <w:szCs w:val="20"/>
        </w:rPr>
        <w:t>U</w:t>
      </w:r>
      <w:r w:rsidR="008F2D44" w:rsidRPr="00407E05">
        <w:rPr>
          <w:rFonts w:cs="Arial"/>
          <w:b/>
          <w:bCs/>
          <w:sz w:val="20"/>
          <w:szCs w:val="20"/>
        </w:rPr>
        <w:t>mowy pomiędzy Zamawiającym a Wykonawcą.</w:t>
      </w:r>
      <w:r w:rsidRPr="00407E05">
        <w:rPr>
          <w:rFonts w:cs="Arial"/>
          <w:sz w:val="20"/>
          <w:szCs w:val="20"/>
        </w:rPr>
        <w:br/>
      </w:r>
    </w:p>
    <w:p w14:paraId="4BA0A853" w14:textId="41898519" w:rsidR="006672E8" w:rsidRPr="00407E05" w:rsidRDefault="006672E8" w:rsidP="0049442A">
      <w:pPr>
        <w:spacing w:before="0" w:after="200" w:line="276" w:lineRule="auto"/>
        <w:rPr>
          <w:rFonts w:eastAsia="Times New Roman" w:cs="Arial"/>
          <w:b/>
          <w:bCs/>
          <w:kern w:val="32"/>
          <w:sz w:val="20"/>
          <w:szCs w:val="20"/>
          <w:lang w:eastAsia="pl-PL"/>
        </w:rPr>
      </w:pPr>
      <w:bookmarkStart w:id="261" w:name="_Toc120449001"/>
      <w:r w:rsidRPr="00407E05">
        <w:rPr>
          <w:rFonts w:cs="Arial"/>
          <w:sz w:val="20"/>
          <w:szCs w:val="20"/>
        </w:rPr>
        <w:br w:type="page"/>
      </w:r>
    </w:p>
    <w:p w14:paraId="272DA281" w14:textId="627C4AD9" w:rsidR="00D71EA5" w:rsidRPr="00407E05" w:rsidRDefault="00D71EA5" w:rsidP="0049442A">
      <w:pPr>
        <w:pStyle w:val="Nagwek1"/>
        <w:spacing w:before="0" w:after="0" w:line="276" w:lineRule="auto"/>
        <w:rPr>
          <w:sz w:val="20"/>
          <w:szCs w:val="20"/>
        </w:rPr>
      </w:pPr>
      <w:bookmarkStart w:id="262" w:name="_Toc130247358"/>
      <w:bookmarkStart w:id="263" w:name="_Toc149136094"/>
      <w:bookmarkStart w:id="264" w:name="_Toc149658965"/>
      <w:bookmarkStart w:id="265" w:name="_Toc526153688"/>
      <w:bookmarkEnd w:id="261"/>
      <w:r w:rsidRPr="00407E05">
        <w:rPr>
          <w:sz w:val="20"/>
          <w:szCs w:val="20"/>
        </w:rPr>
        <w:lastRenderedPageBreak/>
        <w:t xml:space="preserve">Załącznik nr </w:t>
      </w:r>
      <w:r w:rsidR="00CC0BF3" w:rsidRPr="00407E05">
        <w:rPr>
          <w:sz w:val="20"/>
          <w:szCs w:val="20"/>
        </w:rPr>
        <w:t>3</w:t>
      </w:r>
      <w:r w:rsidR="009E472B">
        <w:rPr>
          <w:sz w:val="20"/>
          <w:szCs w:val="20"/>
        </w:rPr>
        <w:t>.</w:t>
      </w:r>
      <w:r w:rsidR="00770230" w:rsidRPr="00407E05">
        <w:rPr>
          <w:sz w:val="20"/>
          <w:szCs w:val="20"/>
        </w:rPr>
        <w:t xml:space="preserve"> </w:t>
      </w:r>
      <w:r w:rsidRPr="00407E05">
        <w:rPr>
          <w:sz w:val="20"/>
          <w:szCs w:val="20"/>
        </w:rPr>
        <w:t xml:space="preserve">Dokumentacja </w:t>
      </w:r>
      <w:bookmarkEnd w:id="262"/>
      <w:bookmarkEnd w:id="263"/>
      <w:r w:rsidR="00B745ED" w:rsidRPr="00407E05">
        <w:rPr>
          <w:sz w:val="20"/>
          <w:szCs w:val="20"/>
        </w:rPr>
        <w:t>Techniczna</w:t>
      </w:r>
      <w:bookmarkEnd w:id="264"/>
      <w:r w:rsidR="009E472B">
        <w:rPr>
          <w:sz w:val="20"/>
          <w:szCs w:val="20"/>
        </w:rPr>
        <w:t>.</w:t>
      </w:r>
    </w:p>
    <w:p w14:paraId="15976917" w14:textId="3FEB4F97" w:rsidR="002F75EC" w:rsidRPr="00407E05" w:rsidRDefault="002F75EC" w:rsidP="0049442A">
      <w:pPr>
        <w:pStyle w:val="Nagwek2"/>
        <w:numPr>
          <w:ilvl w:val="0"/>
          <w:numId w:val="76"/>
        </w:numPr>
        <w:spacing w:line="276" w:lineRule="auto"/>
        <w:rPr>
          <w:rFonts w:cs="Arial"/>
          <w:sz w:val="20"/>
          <w:szCs w:val="20"/>
        </w:rPr>
      </w:pPr>
      <w:bookmarkStart w:id="266" w:name="_Toc149136095"/>
      <w:bookmarkStart w:id="267" w:name="_Toc149658966"/>
      <w:bookmarkStart w:id="268" w:name="_Toc130244323"/>
      <w:bookmarkStart w:id="269" w:name="_Toc130247359"/>
      <w:r w:rsidRPr="00407E05">
        <w:rPr>
          <w:rFonts w:cs="Arial"/>
          <w:sz w:val="20"/>
          <w:szCs w:val="20"/>
        </w:rPr>
        <w:t>Podstawowe obowiązki Generalnego Wykonawcy w zakresie projektowania</w:t>
      </w:r>
      <w:bookmarkEnd w:id="266"/>
      <w:bookmarkEnd w:id="267"/>
    </w:p>
    <w:p w14:paraId="6CA7552B" w14:textId="2EE219B7" w:rsidR="002F75EC" w:rsidRPr="00407E05" w:rsidRDefault="002F75EC" w:rsidP="0049442A">
      <w:pPr>
        <w:pStyle w:val="Akapitzlist"/>
        <w:numPr>
          <w:ilvl w:val="1"/>
          <w:numId w:val="76"/>
        </w:numPr>
        <w:spacing w:after="60" w:line="276" w:lineRule="auto"/>
        <w:ind w:left="1078" w:hanging="718"/>
        <w:jc w:val="both"/>
        <w:rPr>
          <w:rFonts w:cs="Arial"/>
          <w:sz w:val="20"/>
          <w:szCs w:val="20"/>
        </w:rPr>
      </w:pPr>
      <w:r w:rsidRPr="00407E05">
        <w:rPr>
          <w:rFonts w:cs="Arial"/>
          <w:sz w:val="20"/>
          <w:szCs w:val="20"/>
        </w:rPr>
        <w:t xml:space="preserve">Wykonawca opracuje i zatwierdzi u inspektora nadzoru inwestorskiego oraz Zamawiającego wszelką dokumentację niezbędną do budowy (w szczególności wykonawczą), uruchomienia, odbioru oraz przekazania do użytkowania poszczególnych </w:t>
      </w:r>
      <w:r w:rsidR="00A254DD" w:rsidRPr="00407E05">
        <w:rPr>
          <w:rFonts w:cs="Arial"/>
          <w:sz w:val="20"/>
          <w:szCs w:val="20"/>
        </w:rPr>
        <w:t>Obiekt</w:t>
      </w:r>
      <w:r w:rsidRPr="00407E05">
        <w:rPr>
          <w:rFonts w:cs="Arial"/>
          <w:sz w:val="20"/>
          <w:szCs w:val="20"/>
        </w:rPr>
        <w:t>ów.</w:t>
      </w:r>
    </w:p>
    <w:p w14:paraId="6A7B4D34" w14:textId="28252D5F" w:rsidR="002F75EC" w:rsidRPr="00407E05" w:rsidRDefault="002F75EC" w:rsidP="0049442A">
      <w:pPr>
        <w:pStyle w:val="Akapitzlist"/>
        <w:numPr>
          <w:ilvl w:val="1"/>
          <w:numId w:val="76"/>
        </w:numPr>
        <w:spacing w:after="60" w:line="276" w:lineRule="auto"/>
        <w:ind w:left="1078" w:hanging="718"/>
        <w:jc w:val="both"/>
        <w:rPr>
          <w:rFonts w:cs="Arial"/>
          <w:sz w:val="20"/>
          <w:szCs w:val="20"/>
        </w:rPr>
      </w:pPr>
      <w:r w:rsidRPr="00407E05">
        <w:rPr>
          <w:rFonts w:cs="Arial"/>
          <w:sz w:val="20"/>
          <w:szCs w:val="20"/>
        </w:rPr>
        <w:t>Wykonawca pozyska w imieniu i na rzecz Zamawiającego wszelkie wymagane</w:t>
      </w:r>
      <w:r w:rsidR="00022131" w:rsidRPr="00407E05">
        <w:rPr>
          <w:rFonts w:cs="Arial"/>
          <w:sz w:val="20"/>
          <w:szCs w:val="20"/>
        </w:rPr>
        <w:t xml:space="preserve"> </w:t>
      </w:r>
      <w:r w:rsidRPr="00407E05">
        <w:rPr>
          <w:rFonts w:cs="Arial"/>
          <w:sz w:val="20"/>
          <w:szCs w:val="20"/>
        </w:rPr>
        <w:t xml:space="preserve">zgodnie </w:t>
      </w:r>
      <w:r w:rsidR="00E25F81">
        <w:rPr>
          <w:rFonts w:cs="Arial"/>
          <w:sz w:val="20"/>
          <w:szCs w:val="20"/>
        </w:rPr>
        <w:br/>
      </w:r>
      <w:r w:rsidRPr="00407E05">
        <w:rPr>
          <w:rFonts w:cs="Arial"/>
          <w:sz w:val="20"/>
          <w:szCs w:val="20"/>
        </w:rPr>
        <w:t xml:space="preserve">z prawem polskim i UE uzgodnienia, opinie, pozwolenia, decyzje administracyjne (ponad te posiadane przez Zamawiającego), niezbędne do budowy uruchomienia i eksploatacji poszczególnych </w:t>
      </w:r>
      <w:r w:rsidR="00A254DD" w:rsidRPr="00407E05">
        <w:rPr>
          <w:rFonts w:cs="Arial"/>
          <w:sz w:val="20"/>
          <w:szCs w:val="20"/>
        </w:rPr>
        <w:t>Obiekt</w:t>
      </w:r>
      <w:r w:rsidRPr="00407E05">
        <w:rPr>
          <w:rFonts w:cs="Arial"/>
          <w:sz w:val="20"/>
          <w:szCs w:val="20"/>
        </w:rPr>
        <w:t xml:space="preserve">ów, w tym w szczególności pozwolenia na użytkowanie wraz </w:t>
      </w:r>
      <w:r w:rsidR="00E25F81">
        <w:rPr>
          <w:rFonts w:cs="Arial"/>
          <w:sz w:val="20"/>
          <w:szCs w:val="20"/>
        </w:rPr>
        <w:br/>
      </w:r>
      <w:r w:rsidRPr="00407E05">
        <w:rPr>
          <w:rFonts w:cs="Arial"/>
          <w:sz w:val="20"/>
          <w:szCs w:val="20"/>
        </w:rPr>
        <w:t xml:space="preserve">z niezbędnymi uzgodnieniami i decyzjami. W zakresie obowiązków Wykonawcy będzie przy tym opracowanie i skompletowanie wniosków o wszelkie uzgodnienia, opinie, pozwolenia </w:t>
      </w:r>
      <w:r w:rsidR="00E25F81">
        <w:rPr>
          <w:rFonts w:cs="Arial"/>
          <w:sz w:val="20"/>
          <w:szCs w:val="20"/>
        </w:rPr>
        <w:br/>
      </w:r>
      <w:r w:rsidRPr="00407E05">
        <w:rPr>
          <w:rFonts w:cs="Arial"/>
          <w:sz w:val="20"/>
          <w:szCs w:val="20"/>
        </w:rPr>
        <w:t xml:space="preserve">i decyzje administracyjne niezbędne do uruchomienia i eksploatacji </w:t>
      </w:r>
      <w:r w:rsidR="00A254DD" w:rsidRPr="00407E05">
        <w:rPr>
          <w:rFonts w:cs="Arial"/>
          <w:sz w:val="20"/>
          <w:szCs w:val="20"/>
        </w:rPr>
        <w:t>Obiekt</w:t>
      </w:r>
      <w:r w:rsidRPr="00407E05">
        <w:rPr>
          <w:rFonts w:cs="Arial"/>
          <w:sz w:val="20"/>
          <w:szCs w:val="20"/>
        </w:rPr>
        <w:t xml:space="preserve">ów opisanych </w:t>
      </w:r>
      <w:r w:rsidR="00B01F77" w:rsidRPr="00407E05">
        <w:rPr>
          <w:rFonts w:cs="Arial"/>
          <w:sz w:val="20"/>
          <w:szCs w:val="20"/>
        </w:rPr>
        <w:t>PP</w:t>
      </w:r>
      <w:r w:rsidRPr="00407E05">
        <w:rPr>
          <w:rFonts w:cs="Arial"/>
          <w:sz w:val="20"/>
          <w:szCs w:val="20"/>
        </w:rPr>
        <w:t>.</w:t>
      </w:r>
    </w:p>
    <w:p w14:paraId="174DA407" w14:textId="6293E7CB" w:rsidR="002F75EC" w:rsidRPr="00407E05" w:rsidRDefault="002F75EC" w:rsidP="0049442A">
      <w:pPr>
        <w:pStyle w:val="Akapitzlist"/>
        <w:numPr>
          <w:ilvl w:val="1"/>
          <w:numId w:val="76"/>
        </w:numPr>
        <w:spacing w:after="60" w:line="276" w:lineRule="auto"/>
        <w:ind w:left="1078" w:hanging="718"/>
        <w:jc w:val="both"/>
        <w:rPr>
          <w:rFonts w:cs="Arial"/>
          <w:sz w:val="20"/>
          <w:szCs w:val="20"/>
        </w:rPr>
      </w:pPr>
      <w:r w:rsidRPr="00407E05">
        <w:rPr>
          <w:rFonts w:cs="Arial"/>
          <w:sz w:val="20"/>
          <w:szCs w:val="20"/>
        </w:rPr>
        <w:t xml:space="preserve">Jeżeli prawo lub względy praktyczne wymagają, aby niektóre dokumenty opracowane przez Wykonawcę były poddane weryfikacji przez osoby uprawnione lub uzgodnieniu przez odpowiednie władze, to przeprowadzenie weryfikacji i/lub uzyskanie uzgodnień będzie przeprowadzone przez Wykonawcę na jego koszt przed przedłożeniem tej dokumentacji do zatwierdzenia przez Zamawiającego i Inspektora. Dokonanie weryfikacji i/lub uzyskanie uzgodnień nie przesądza o zatwierdzeniu przez Zamawiającego </w:t>
      </w:r>
      <w:r w:rsidR="00022131" w:rsidRPr="00407E05">
        <w:rPr>
          <w:rFonts w:cs="Arial"/>
          <w:sz w:val="20"/>
          <w:szCs w:val="20"/>
        </w:rPr>
        <w:br/>
      </w:r>
      <w:r w:rsidRPr="00407E05">
        <w:rPr>
          <w:rFonts w:cs="Arial"/>
          <w:sz w:val="20"/>
          <w:szCs w:val="20"/>
        </w:rPr>
        <w:t>i Inspektora, który odmówi zatwierdzenia w każdym przypadku, kiedy stwierdzi, że dokument nie spełnia wymagań przyszłej umowy.</w:t>
      </w:r>
    </w:p>
    <w:p w14:paraId="189A55BF" w14:textId="77777777" w:rsidR="002F75EC" w:rsidRPr="00407E05" w:rsidRDefault="002F75EC" w:rsidP="0049442A">
      <w:pPr>
        <w:pStyle w:val="Akapitzlist"/>
        <w:numPr>
          <w:ilvl w:val="1"/>
          <w:numId w:val="76"/>
        </w:numPr>
        <w:spacing w:after="60" w:line="276" w:lineRule="auto"/>
        <w:ind w:left="1078" w:hanging="718"/>
        <w:jc w:val="both"/>
        <w:rPr>
          <w:rFonts w:cs="Arial"/>
          <w:sz w:val="20"/>
          <w:szCs w:val="20"/>
        </w:rPr>
      </w:pPr>
      <w:r w:rsidRPr="00407E05">
        <w:rPr>
          <w:rFonts w:cs="Arial"/>
          <w:sz w:val="20"/>
          <w:szCs w:val="20"/>
        </w:rPr>
        <w:t>Zatwierdzenie przez Zamawiającego i Inspektora dokumentów opracowanych przez Wykonawcę jest warunkiem koniecznym realizacji przyszłej umowy, lecz nie ogranicza odpowiedzialności Wykonawcy wynikającej z warunków przyszłej umowy.</w:t>
      </w:r>
    </w:p>
    <w:p w14:paraId="73D83283" w14:textId="24994CD4" w:rsidR="002F75EC" w:rsidRPr="00407E05" w:rsidRDefault="002F75EC" w:rsidP="0049442A">
      <w:pPr>
        <w:pStyle w:val="Akapitzlist"/>
        <w:numPr>
          <w:ilvl w:val="1"/>
          <w:numId w:val="76"/>
        </w:numPr>
        <w:spacing w:after="60" w:line="276" w:lineRule="auto"/>
        <w:ind w:left="1078" w:hanging="718"/>
        <w:jc w:val="both"/>
        <w:rPr>
          <w:rFonts w:cs="Arial"/>
          <w:sz w:val="20"/>
          <w:szCs w:val="20"/>
        </w:rPr>
      </w:pPr>
      <w:r w:rsidRPr="00407E05">
        <w:rPr>
          <w:rFonts w:cs="Arial"/>
          <w:sz w:val="20"/>
          <w:szCs w:val="20"/>
        </w:rPr>
        <w:t>W zakresie Wykonawcy jest uzyskanie decyzji środowiskowej lub decyzji środowiskowych</w:t>
      </w:r>
      <w:r w:rsidR="00B01F77" w:rsidRPr="00407E05">
        <w:rPr>
          <w:rFonts w:cs="Arial"/>
          <w:sz w:val="20"/>
          <w:szCs w:val="20"/>
        </w:rPr>
        <w:t xml:space="preserve"> </w:t>
      </w:r>
      <w:r w:rsidR="00E25F81">
        <w:rPr>
          <w:rFonts w:cs="Arial"/>
          <w:sz w:val="20"/>
          <w:szCs w:val="20"/>
        </w:rPr>
        <w:br/>
      </w:r>
      <w:r w:rsidR="00B01F77" w:rsidRPr="00407E05">
        <w:rPr>
          <w:rFonts w:cs="Arial"/>
          <w:sz w:val="20"/>
          <w:szCs w:val="20"/>
        </w:rPr>
        <w:t>o ile są wymagane</w:t>
      </w:r>
      <w:r w:rsidRPr="00407E05">
        <w:rPr>
          <w:rFonts w:cs="Arial"/>
          <w:sz w:val="20"/>
          <w:szCs w:val="20"/>
        </w:rPr>
        <w:t>.</w:t>
      </w:r>
    </w:p>
    <w:p w14:paraId="4816B949" w14:textId="77777777" w:rsidR="002F75EC" w:rsidRPr="00407E05" w:rsidRDefault="002F75EC" w:rsidP="0049442A">
      <w:pPr>
        <w:pStyle w:val="Akapitzlist"/>
        <w:numPr>
          <w:ilvl w:val="1"/>
          <w:numId w:val="76"/>
        </w:numPr>
        <w:spacing w:after="60" w:line="276" w:lineRule="auto"/>
        <w:ind w:left="1078" w:hanging="718"/>
        <w:jc w:val="both"/>
        <w:rPr>
          <w:rFonts w:cs="Arial"/>
          <w:sz w:val="20"/>
          <w:szCs w:val="20"/>
        </w:rPr>
      </w:pPr>
      <w:r w:rsidRPr="00407E05">
        <w:rPr>
          <w:rFonts w:cs="Arial"/>
          <w:sz w:val="20"/>
          <w:szCs w:val="20"/>
        </w:rPr>
        <w:t>W zakresie prac projektowych Wykonawcy przynależy również wykonanie projektu (lub projektów) budowlanego lub budowlanych.</w:t>
      </w:r>
    </w:p>
    <w:p w14:paraId="2ACEFC5D" w14:textId="354A4C83" w:rsidR="002F75EC" w:rsidRPr="00407E05" w:rsidRDefault="00022131" w:rsidP="0049442A">
      <w:pPr>
        <w:pStyle w:val="Akapitzlist"/>
        <w:numPr>
          <w:ilvl w:val="1"/>
          <w:numId w:val="76"/>
        </w:numPr>
        <w:spacing w:after="60" w:line="276" w:lineRule="auto"/>
        <w:ind w:left="1078" w:hanging="718"/>
        <w:jc w:val="both"/>
        <w:rPr>
          <w:rFonts w:cs="Arial"/>
          <w:sz w:val="20"/>
          <w:szCs w:val="20"/>
        </w:rPr>
      </w:pPr>
      <w:r w:rsidRPr="00407E05">
        <w:rPr>
          <w:rFonts w:cs="Arial"/>
          <w:sz w:val="20"/>
          <w:szCs w:val="20"/>
        </w:rPr>
        <w:t xml:space="preserve">Generalny </w:t>
      </w:r>
      <w:r w:rsidR="002F75EC" w:rsidRPr="00407E05">
        <w:rPr>
          <w:rFonts w:cs="Arial"/>
          <w:sz w:val="20"/>
          <w:szCs w:val="20"/>
        </w:rPr>
        <w:t xml:space="preserve">Wykonawca jest zobowiązany do sporządzenia stosownie do potrzeb odrębnych projektów dla elementów nie wymagających pozwolenia na budowę, lecz zgodnie z Prawem Budowlanym wymagających zgłoszenia robót budowlanych. Zasadniczo zakres ten może obejmować ww. przyłącza i sieci powiązania budynku kotłowni z pozostałymi </w:t>
      </w:r>
      <w:r w:rsidR="00A254DD" w:rsidRPr="00407E05">
        <w:rPr>
          <w:rFonts w:cs="Arial"/>
          <w:sz w:val="20"/>
          <w:szCs w:val="20"/>
        </w:rPr>
        <w:t>Obiekt</w:t>
      </w:r>
      <w:r w:rsidR="002F75EC" w:rsidRPr="00407E05">
        <w:rPr>
          <w:rFonts w:cs="Arial"/>
          <w:sz w:val="20"/>
          <w:szCs w:val="20"/>
        </w:rPr>
        <w:t>ami istniejącymi na terenie Zakładu Obsługi Energetycznej Z-5.</w:t>
      </w:r>
    </w:p>
    <w:p w14:paraId="61B44344" w14:textId="43E17AA9" w:rsidR="002F75EC" w:rsidRPr="00407E05" w:rsidRDefault="002F75EC" w:rsidP="0049442A">
      <w:pPr>
        <w:pStyle w:val="Akapitzlist"/>
        <w:numPr>
          <w:ilvl w:val="1"/>
          <w:numId w:val="76"/>
        </w:numPr>
        <w:spacing w:after="60" w:line="276" w:lineRule="auto"/>
        <w:ind w:left="1078" w:hanging="718"/>
        <w:jc w:val="both"/>
        <w:rPr>
          <w:rFonts w:cs="Arial"/>
          <w:sz w:val="20"/>
          <w:szCs w:val="20"/>
        </w:rPr>
      </w:pPr>
      <w:r w:rsidRPr="00407E05">
        <w:rPr>
          <w:rFonts w:cs="Arial"/>
          <w:sz w:val="20"/>
          <w:szCs w:val="20"/>
        </w:rPr>
        <w:t xml:space="preserve">Wymagane jest od Wykonawcy wykonanie dokumentacji geologiczno-inżynierskiej oraz stosownie do potrzeb, innych opracowań geotechnicznych dla posadowienia </w:t>
      </w:r>
      <w:r w:rsidR="00A254DD" w:rsidRPr="00407E05">
        <w:rPr>
          <w:rFonts w:cs="Arial"/>
          <w:sz w:val="20"/>
          <w:szCs w:val="20"/>
        </w:rPr>
        <w:t>Obiekt</w:t>
      </w:r>
      <w:r w:rsidRPr="00407E05">
        <w:rPr>
          <w:rFonts w:cs="Arial"/>
          <w:sz w:val="20"/>
          <w:szCs w:val="20"/>
        </w:rPr>
        <w:t>ów.</w:t>
      </w:r>
    </w:p>
    <w:p w14:paraId="289F904A" w14:textId="0447B868" w:rsidR="002F75EC" w:rsidRPr="00407E05" w:rsidRDefault="002F75EC" w:rsidP="0049442A">
      <w:pPr>
        <w:pStyle w:val="Akapitzlist"/>
        <w:numPr>
          <w:ilvl w:val="1"/>
          <w:numId w:val="76"/>
        </w:numPr>
        <w:spacing w:after="60" w:line="276" w:lineRule="auto"/>
        <w:ind w:left="1078" w:hanging="718"/>
        <w:jc w:val="both"/>
        <w:rPr>
          <w:rFonts w:cs="Arial"/>
          <w:sz w:val="20"/>
          <w:szCs w:val="20"/>
        </w:rPr>
      </w:pPr>
      <w:r w:rsidRPr="00407E05">
        <w:rPr>
          <w:rFonts w:cs="Arial"/>
          <w:sz w:val="20"/>
          <w:szCs w:val="20"/>
        </w:rPr>
        <w:t>Ewentualne uzyskanie stosownych decyzji wodno-prawnej wraz z operatem wodno-prawnym, jeżeli ze względu na rozwiązania projektowe będą wymagane w oparciu o przepisy</w:t>
      </w:r>
      <w:r w:rsidR="00022131" w:rsidRPr="00407E05">
        <w:rPr>
          <w:rFonts w:cs="Arial"/>
          <w:sz w:val="20"/>
          <w:szCs w:val="20"/>
        </w:rPr>
        <w:t xml:space="preserve"> </w:t>
      </w:r>
      <w:r w:rsidRPr="00407E05">
        <w:rPr>
          <w:rFonts w:cs="Arial"/>
          <w:sz w:val="20"/>
          <w:szCs w:val="20"/>
        </w:rPr>
        <w:t>szczegółowe.</w:t>
      </w:r>
    </w:p>
    <w:p w14:paraId="0C6F260D" w14:textId="56F60847" w:rsidR="002F75EC" w:rsidRPr="00407E05" w:rsidRDefault="002F75EC" w:rsidP="0049442A">
      <w:pPr>
        <w:pStyle w:val="Akapitzlist"/>
        <w:numPr>
          <w:ilvl w:val="1"/>
          <w:numId w:val="76"/>
        </w:numPr>
        <w:spacing w:after="60" w:line="276" w:lineRule="auto"/>
        <w:ind w:left="1078" w:hanging="718"/>
        <w:jc w:val="both"/>
        <w:rPr>
          <w:rFonts w:cs="Arial"/>
          <w:sz w:val="20"/>
          <w:szCs w:val="20"/>
        </w:rPr>
      </w:pPr>
      <w:r w:rsidRPr="00407E05">
        <w:rPr>
          <w:rFonts w:cs="Arial"/>
          <w:sz w:val="20"/>
          <w:szCs w:val="20"/>
        </w:rPr>
        <w:t xml:space="preserve">Wymagana ilość poszczególnych elementów dokumentacji projektowej dla przedmiotu zamówienia: </w:t>
      </w:r>
      <w:r w:rsidR="00022131" w:rsidRPr="00407E05">
        <w:rPr>
          <w:rFonts w:cs="Arial"/>
          <w:sz w:val="20"/>
          <w:szCs w:val="20"/>
        </w:rPr>
        <w:br/>
      </w:r>
      <w:r w:rsidRPr="00407E05">
        <w:rPr>
          <w:rFonts w:cs="Arial"/>
          <w:sz w:val="20"/>
          <w:szCs w:val="20"/>
        </w:rPr>
        <w:t xml:space="preserve">w postaci papierowej w </w:t>
      </w:r>
      <w:r w:rsidR="0085706F" w:rsidRPr="00407E05">
        <w:rPr>
          <w:rFonts w:cs="Arial"/>
          <w:sz w:val="20"/>
          <w:szCs w:val="20"/>
        </w:rPr>
        <w:t>2</w:t>
      </w:r>
      <w:r w:rsidRPr="00407E05">
        <w:rPr>
          <w:rFonts w:cs="Arial"/>
          <w:sz w:val="20"/>
          <w:szCs w:val="20"/>
        </w:rPr>
        <w:t xml:space="preserve"> egzemplarzach oraz w postaci elektronicznej (format: pdf) na nośniku typu CD-ROM.</w:t>
      </w:r>
    </w:p>
    <w:p w14:paraId="6D457F07" w14:textId="77777777" w:rsidR="002F75EC" w:rsidRPr="00407E05" w:rsidRDefault="002F75EC" w:rsidP="0049442A">
      <w:pPr>
        <w:pStyle w:val="Akapitzlist"/>
        <w:numPr>
          <w:ilvl w:val="1"/>
          <w:numId w:val="76"/>
        </w:numPr>
        <w:spacing w:after="60" w:line="276" w:lineRule="auto"/>
        <w:ind w:left="1078" w:hanging="718"/>
        <w:jc w:val="both"/>
        <w:rPr>
          <w:rFonts w:cs="Arial"/>
          <w:sz w:val="20"/>
          <w:szCs w:val="20"/>
        </w:rPr>
      </w:pPr>
      <w:r w:rsidRPr="00407E05">
        <w:rPr>
          <w:rFonts w:cs="Arial"/>
          <w:sz w:val="20"/>
          <w:szCs w:val="20"/>
        </w:rPr>
        <w:t>Dokumentacja projektowa w zakresie AKPIA oraz branży elektrycznej musi uwzględniać powiązanie systemu automatyki nowej instalacji odpylania spalin z istniejącym systemem sterowania i wizualizacji pracy kotłowni oraz systemem pomiarów automatyki i sterowania kotłów.</w:t>
      </w:r>
    </w:p>
    <w:p w14:paraId="1E27155F" w14:textId="7E65FD80" w:rsidR="002F75EC" w:rsidRPr="00407E05" w:rsidRDefault="002F75EC" w:rsidP="0049442A">
      <w:pPr>
        <w:pStyle w:val="Akapitzlist"/>
        <w:numPr>
          <w:ilvl w:val="1"/>
          <w:numId w:val="76"/>
        </w:numPr>
        <w:spacing w:after="60" w:line="276" w:lineRule="auto"/>
        <w:ind w:left="1078" w:hanging="718"/>
        <w:jc w:val="both"/>
        <w:rPr>
          <w:rFonts w:cs="Arial"/>
          <w:sz w:val="20"/>
          <w:szCs w:val="20"/>
        </w:rPr>
      </w:pPr>
      <w:r w:rsidRPr="00407E05">
        <w:rPr>
          <w:rFonts w:cs="Arial"/>
          <w:sz w:val="20"/>
          <w:szCs w:val="20"/>
        </w:rPr>
        <w:t xml:space="preserve">Dokumentacja musi być wykonana w języku polskim, oznaczenia i jednostki zgodne </w:t>
      </w:r>
      <w:r w:rsidR="00E25F81">
        <w:rPr>
          <w:rFonts w:cs="Arial"/>
          <w:sz w:val="20"/>
          <w:szCs w:val="20"/>
        </w:rPr>
        <w:br/>
      </w:r>
      <w:r w:rsidRPr="00407E05">
        <w:rPr>
          <w:rFonts w:cs="Arial"/>
          <w:sz w:val="20"/>
          <w:szCs w:val="20"/>
        </w:rPr>
        <w:t>z wymaganymi przez Polskie Normy lub powszechnie przyjętymi.</w:t>
      </w:r>
    </w:p>
    <w:p w14:paraId="5C6BB1A8" w14:textId="71E058C4" w:rsidR="00C329D2" w:rsidRPr="00407E05" w:rsidRDefault="002F75EC" w:rsidP="0049442A">
      <w:pPr>
        <w:pStyle w:val="Akapitzlist"/>
        <w:numPr>
          <w:ilvl w:val="1"/>
          <w:numId w:val="76"/>
        </w:numPr>
        <w:spacing w:after="60" w:line="276" w:lineRule="auto"/>
        <w:ind w:left="1078" w:hanging="718"/>
        <w:jc w:val="both"/>
        <w:rPr>
          <w:rFonts w:cs="Arial"/>
          <w:sz w:val="20"/>
          <w:szCs w:val="20"/>
        </w:rPr>
      </w:pPr>
      <w:r w:rsidRPr="00407E05">
        <w:rPr>
          <w:rFonts w:cs="Arial"/>
          <w:sz w:val="20"/>
          <w:szCs w:val="20"/>
        </w:rPr>
        <w:lastRenderedPageBreak/>
        <w:t>Projekt w zakresie wymaganym przepisami musi być zatwierdzony przez Urząd Dozoru Technicznego, TDT i CLDT. Komplet uzgodnień musi być dostarczony Zamawiającemu przed przystąpieniem do odbioru instalacji.</w:t>
      </w:r>
    </w:p>
    <w:p w14:paraId="17158C22" w14:textId="29BB1562" w:rsidR="002F75EC" w:rsidRPr="00407E05" w:rsidRDefault="00C329D2" w:rsidP="0049442A">
      <w:pPr>
        <w:spacing w:before="0" w:after="200" w:line="276" w:lineRule="auto"/>
        <w:rPr>
          <w:rFonts w:cs="Arial"/>
          <w:sz w:val="20"/>
          <w:szCs w:val="20"/>
        </w:rPr>
      </w:pPr>
      <w:r w:rsidRPr="00407E05">
        <w:rPr>
          <w:rFonts w:cs="Arial"/>
          <w:sz w:val="20"/>
          <w:szCs w:val="20"/>
        </w:rPr>
        <w:br w:type="page"/>
      </w:r>
      <w:bookmarkStart w:id="270" w:name="_Toc149136096"/>
      <w:bookmarkStart w:id="271" w:name="_Toc149658967"/>
      <w:r w:rsidR="002F75EC" w:rsidRPr="00407E05">
        <w:rPr>
          <w:rFonts w:cs="Arial"/>
          <w:sz w:val="20"/>
          <w:szCs w:val="20"/>
        </w:rPr>
        <w:lastRenderedPageBreak/>
        <w:t>Wymagana dokumentacja.</w:t>
      </w:r>
      <w:bookmarkEnd w:id="270"/>
      <w:bookmarkEnd w:id="271"/>
    </w:p>
    <w:p w14:paraId="42DDA830" w14:textId="77777777" w:rsidR="00DB081F" w:rsidRPr="00407E05" w:rsidRDefault="00DB081F" w:rsidP="0049442A">
      <w:pPr>
        <w:pStyle w:val="Nagwek2"/>
        <w:spacing w:before="0" w:after="0" w:line="276" w:lineRule="auto"/>
        <w:ind w:left="792"/>
        <w:rPr>
          <w:rFonts w:cs="Arial"/>
          <w:sz w:val="20"/>
          <w:szCs w:val="20"/>
          <w:lang w:val="pl-PL"/>
        </w:rPr>
      </w:pPr>
    </w:p>
    <w:p w14:paraId="6CF1BC9A" w14:textId="77777777" w:rsidR="00B83B70" w:rsidRPr="00407E05" w:rsidRDefault="00B83B70" w:rsidP="0049442A">
      <w:pPr>
        <w:pStyle w:val="Nagwek2"/>
        <w:numPr>
          <w:ilvl w:val="1"/>
          <w:numId w:val="76"/>
        </w:numPr>
        <w:tabs>
          <w:tab w:val="num" w:pos="360"/>
        </w:tabs>
        <w:spacing w:before="0" w:line="276" w:lineRule="auto"/>
        <w:ind w:left="0" w:firstLine="0"/>
        <w:jc w:val="both"/>
        <w:rPr>
          <w:rFonts w:cs="Arial"/>
          <w:sz w:val="20"/>
          <w:szCs w:val="20"/>
        </w:rPr>
      </w:pPr>
      <w:bookmarkStart w:id="272" w:name="_Toc149136097"/>
      <w:bookmarkStart w:id="273" w:name="_Toc149658968"/>
      <w:bookmarkStart w:id="274" w:name="_Hlk130317842"/>
      <w:r w:rsidRPr="00407E05">
        <w:rPr>
          <w:rFonts w:cs="Arial"/>
          <w:sz w:val="20"/>
          <w:szCs w:val="20"/>
          <w:lang w:val="pl-PL"/>
        </w:rPr>
        <w:t>Dokumentacja projektowa.</w:t>
      </w:r>
      <w:bookmarkEnd w:id="272"/>
      <w:bookmarkEnd w:id="273"/>
    </w:p>
    <w:p w14:paraId="6EA008FE" w14:textId="77777777" w:rsidR="00B83B70" w:rsidRPr="00407E05" w:rsidRDefault="00B83B70" w:rsidP="0049442A">
      <w:pPr>
        <w:pStyle w:val="Nagwek2"/>
        <w:numPr>
          <w:ilvl w:val="2"/>
          <w:numId w:val="76"/>
        </w:numPr>
        <w:tabs>
          <w:tab w:val="num" w:pos="360"/>
        </w:tabs>
        <w:spacing w:before="0" w:line="276" w:lineRule="auto"/>
        <w:ind w:left="0" w:firstLine="0"/>
        <w:jc w:val="both"/>
        <w:rPr>
          <w:rFonts w:cs="Arial"/>
          <w:sz w:val="20"/>
          <w:szCs w:val="20"/>
          <w:lang w:val="pl-PL"/>
        </w:rPr>
      </w:pPr>
      <w:bookmarkStart w:id="275" w:name="_Toc149136098"/>
      <w:bookmarkStart w:id="276" w:name="_Toc149658969"/>
      <w:r w:rsidRPr="00407E05">
        <w:rPr>
          <w:rFonts w:cs="Arial"/>
          <w:sz w:val="20"/>
          <w:szCs w:val="20"/>
          <w:lang w:val="pl-PL"/>
        </w:rPr>
        <w:t>Projekty Wykonawcze.</w:t>
      </w:r>
      <w:bookmarkEnd w:id="275"/>
      <w:bookmarkEnd w:id="276"/>
    </w:p>
    <w:p w14:paraId="0C85DF9A" w14:textId="3150A260" w:rsidR="00B83B70" w:rsidRPr="00407E05" w:rsidRDefault="00B83B70" w:rsidP="0049442A">
      <w:pPr>
        <w:pStyle w:val="Akapitzlist"/>
        <w:numPr>
          <w:ilvl w:val="3"/>
          <w:numId w:val="135"/>
        </w:numPr>
        <w:spacing w:after="60" w:line="276" w:lineRule="auto"/>
        <w:ind w:left="993"/>
        <w:jc w:val="both"/>
        <w:rPr>
          <w:rFonts w:cs="Arial"/>
          <w:sz w:val="20"/>
          <w:szCs w:val="20"/>
        </w:rPr>
      </w:pPr>
      <w:r w:rsidRPr="00407E05">
        <w:rPr>
          <w:rFonts w:cs="Arial"/>
          <w:sz w:val="20"/>
          <w:szCs w:val="20"/>
        </w:rPr>
        <w:t>Projekty wykonawcze będą opracowane przez Generalnego Wykonawcę w zakresie niezbędnym do realizacji prac modernizacyjnych objętych Przedmiotem Umowy.</w:t>
      </w:r>
    </w:p>
    <w:p w14:paraId="06DFDD02" w14:textId="77777777" w:rsidR="00B83B70" w:rsidRPr="00407E05" w:rsidRDefault="00B83B70" w:rsidP="0049442A">
      <w:pPr>
        <w:pStyle w:val="Akapitzlist"/>
        <w:numPr>
          <w:ilvl w:val="3"/>
          <w:numId w:val="135"/>
        </w:numPr>
        <w:spacing w:after="60" w:line="276" w:lineRule="auto"/>
        <w:ind w:left="993"/>
        <w:jc w:val="both"/>
        <w:rPr>
          <w:rFonts w:cs="Arial"/>
          <w:sz w:val="20"/>
          <w:szCs w:val="20"/>
        </w:rPr>
      </w:pPr>
      <w:r w:rsidRPr="00407E05">
        <w:rPr>
          <w:rFonts w:cs="Arial"/>
          <w:sz w:val="20"/>
          <w:szCs w:val="20"/>
        </w:rPr>
        <w:t>Dokumentacja wykonawcza będzie podzielona na części (tomy, zeszyty) zgodnie z podziałem projektu podstawowego oraz do możliwych do wydzielenia, pełniących tą samą funkcję, elementów (elementów funkcjonalnych).</w:t>
      </w:r>
    </w:p>
    <w:p w14:paraId="552E42D5" w14:textId="09300A13" w:rsidR="00B83B70" w:rsidRPr="00407E05" w:rsidRDefault="00B83B70" w:rsidP="0049442A">
      <w:pPr>
        <w:pStyle w:val="Akapitzlist"/>
        <w:numPr>
          <w:ilvl w:val="3"/>
          <w:numId w:val="135"/>
        </w:numPr>
        <w:spacing w:after="60" w:line="276" w:lineRule="auto"/>
        <w:ind w:left="993"/>
        <w:jc w:val="both"/>
        <w:rPr>
          <w:rFonts w:cs="Arial"/>
          <w:sz w:val="20"/>
          <w:szCs w:val="20"/>
        </w:rPr>
      </w:pPr>
      <w:r w:rsidRPr="00407E05">
        <w:rPr>
          <w:rFonts w:cs="Arial"/>
          <w:sz w:val="20"/>
          <w:szCs w:val="20"/>
        </w:rPr>
        <w:t xml:space="preserve">Zawartość dokumentacji wykonawczej: dokumentacja wykonawcza będzie składała się </w:t>
      </w:r>
      <w:r w:rsidR="00E25F81">
        <w:rPr>
          <w:rFonts w:cs="Arial"/>
          <w:sz w:val="20"/>
          <w:szCs w:val="20"/>
        </w:rPr>
        <w:br/>
      </w:r>
      <w:r w:rsidRPr="00407E05">
        <w:rPr>
          <w:rFonts w:cs="Arial"/>
          <w:sz w:val="20"/>
          <w:szCs w:val="20"/>
        </w:rPr>
        <w:t>z następujących części:</w:t>
      </w:r>
    </w:p>
    <w:p w14:paraId="6AC6CC8E" w14:textId="77777777" w:rsidR="00B83B70" w:rsidRPr="00407E05" w:rsidRDefault="00B83B70" w:rsidP="0049442A">
      <w:pPr>
        <w:pStyle w:val="Akapitzlist"/>
        <w:numPr>
          <w:ilvl w:val="0"/>
          <w:numId w:val="36"/>
        </w:numPr>
        <w:spacing w:after="60" w:line="276" w:lineRule="auto"/>
        <w:ind w:left="1418" w:hanging="357"/>
        <w:jc w:val="both"/>
        <w:rPr>
          <w:rFonts w:cs="Arial"/>
          <w:sz w:val="20"/>
          <w:szCs w:val="20"/>
        </w:rPr>
      </w:pPr>
      <w:r w:rsidRPr="00407E05">
        <w:rPr>
          <w:rFonts w:cs="Arial"/>
          <w:sz w:val="20"/>
          <w:szCs w:val="20"/>
        </w:rPr>
        <w:t>część ogólna zawierającą:</w:t>
      </w:r>
    </w:p>
    <w:p w14:paraId="67A241FE" w14:textId="77777777" w:rsidR="00B83B70" w:rsidRPr="00407E05" w:rsidRDefault="00B83B70" w:rsidP="0049442A">
      <w:pPr>
        <w:pStyle w:val="Akapitzlist"/>
        <w:numPr>
          <w:ilvl w:val="0"/>
          <w:numId w:val="36"/>
        </w:numPr>
        <w:spacing w:after="60" w:line="276" w:lineRule="auto"/>
        <w:ind w:left="1418" w:hanging="357"/>
        <w:jc w:val="both"/>
        <w:rPr>
          <w:rFonts w:cs="Arial"/>
          <w:sz w:val="20"/>
          <w:szCs w:val="20"/>
        </w:rPr>
      </w:pPr>
      <w:r w:rsidRPr="00407E05">
        <w:rPr>
          <w:rFonts w:cs="Arial"/>
          <w:sz w:val="20"/>
          <w:szCs w:val="20"/>
        </w:rPr>
        <w:t>informacje ogólne o strukturze dokumentacji,</w:t>
      </w:r>
    </w:p>
    <w:p w14:paraId="56CAA861" w14:textId="77777777" w:rsidR="00B83B70" w:rsidRPr="00407E05" w:rsidRDefault="00B83B70" w:rsidP="0049442A">
      <w:pPr>
        <w:pStyle w:val="Akapitzlist"/>
        <w:numPr>
          <w:ilvl w:val="0"/>
          <w:numId w:val="36"/>
        </w:numPr>
        <w:spacing w:after="60" w:line="276" w:lineRule="auto"/>
        <w:ind w:left="1418" w:hanging="357"/>
        <w:jc w:val="both"/>
        <w:rPr>
          <w:rFonts w:cs="Arial"/>
          <w:sz w:val="20"/>
          <w:szCs w:val="20"/>
        </w:rPr>
      </w:pPr>
      <w:r w:rsidRPr="00407E05">
        <w:rPr>
          <w:rFonts w:cs="Arial"/>
          <w:sz w:val="20"/>
          <w:szCs w:val="20"/>
        </w:rPr>
        <w:t>wykaz dokumentacji związanej (przynależnej),</w:t>
      </w:r>
    </w:p>
    <w:p w14:paraId="37AA7BCA" w14:textId="77777777" w:rsidR="00B83B70" w:rsidRPr="00407E05" w:rsidRDefault="00B83B70" w:rsidP="0049442A">
      <w:pPr>
        <w:pStyle w:val="Akapitzlist"/>
        <w:numPr>
          <w:ilvl w:val="0"/>
          <w:numId w:val="36"/>
        </w:numPr>
        <w:spacing w:after="60" w:line="276" w:lineRule="auto"/>
        <w:ind w:left="1418" w:hanging="357"/>
        <w:jc w:val="both"/>
        <w:rPr>
          <w:rFonts w:cs="Arial"/>
          <w:sz w:val="20"/>
          <w:szCs w:val="20"/>
        </w:rPr>
      </w:pPr>
      <w:r w:rsidRPr="00407E05">
        <w:rPr>
          <w:rFonts w:cs="Arial"/>
          <w:sz w:val="20"/>
          <w:szCs w:val="20"/>
        </w:rPr>
        <w:t>uzgodnienia formalne takie jak: potwierdzenie zgodności rozwiązań z Projektem Budowlanym, potwierdzenie zgodności z obowiązującymi przepisami i normami, uzgodnienia i weryfikacje dokumentacji w zakresie przepisów BHP i ergonomii, przepisów pożarowych itp.</w:t>
      </w:r>
    </w:p>
    <w:p w14:paraId="225BB31A" w14:textId="77777777" w:rsidR="00B83B70" w:rsidRPr="00407E05" w:rsidRDefault="00B83B70" w:rsidP="0049442A">
      <w:pPr>
        <w:pStyle w:val="Akapitzlist"/>
        <w:numPr>
          <w:ilvl w:val="0"/>
          <w:numId w:val="36"/>
        </w:numPr>
        <w:spacing w:after="60" w:line="276" w:lineRule="auto"/>
        <w:ind w:left="1418" w:hanging="357"/>
        <w:jc w:val="both"/>
        <w:rPr>
          <w:rFonts w:cs="Arial"/>
          <w:sz w:val="20"/>
          <w:szCs w:val="20"/>
        </w:rPr>
      </w:pPr>
      <w:r w:rsidRPr="00407E05">
        <w:rPr>
          <w:rFonts w:cs="Arial"/>
          <w:sz w:val="20"/>
          <w:szCs w:val="20"/>
        </w:rPr>
        <w:t>części branżowe zawierające odpowiednio:</w:t>
      </w:r>
    </w:p>
    <w:p w14:paraId="32F2A132" w14:textId="39B6DB33" w:rsidR="00B83B70" w:rsidRPr="00407E05" w:rsidRDefault="00B83B70" w:rsidP="0049442A">
      <w:pPr>
        <w:pStyle w:val="Akapitzlist"/>
        <w:numPr>
          <w:ilvl w:val="0"/>
          <w:numId w:val="36"/>
        </w:numPr>
        <w:spacing w:after="60" w:line="276" w:lineRule="auto"/>
        <w:ind w:left="1418" w:hanging="357"/>
        <w:jc w:val="both"/>
        <w:rPr>
          <w:rFonts w:cs="Arial"/>
          <w:sz w:val="20"/>
          <w:szCs w:val="20"/>
        </w:rPr>
      </w:pPr>
      <w:r w:rsidRPr="00407E05">
        <w:rPr>
          <w:rFonts w:cs="Arial"/>
          <w:sz w:val="20"/>
          <w:szCs w:val="20"/>
        </w:rPr>
        <w:t xml:space="preserve">rysunki zestawieniowe instalacji, </w:t>
      </w:r>
      <w:r w:rsidR="00A254DD" w:rsidRPr="00407E05">
        <w:rPr>
          <w:rFonts w:cs="Arial"/>
          <w:sz w:val="20"/>
          <w:szCs w:val="20"/>
        </w:rPr>
        <w:t>Obiekt</w:t>
      </w:r>
      <w:r w:rsidRPr="00407E05">
        <w:rPr>
          <w:rFonts w:cs="Arial"/>
          <w:sz w:val="20"/>
          <w:szCs w:val="20"/>
        </w:rPr>
        <w:t>ów, budynków, budowli, i/lub schematy,</w:t>
      </w:r>
    </w:p>
    <w:p w14:paraId="211ED036" w14:textId="77777777" w:rsidR="00B83B70" w:rsidRPr="00407E05" w:rsidRDefault="00B83B70" w:rsidP="0049442A">
      <w:pPr>
        <w:pStyle w:val="Akapitzlist"/>
        <w:numPr>
          <w:ilvl w:val="0"/>
          <w:numId w:val="36"/>
        </w:numPr>
        <w:spacing w:after="60" w:line="276" w:lineRule="auto"/>
        <w:ind w:left="1418" w:hanging="357"/>
        <w:jc w:val="both"/>
        <w:rPr>
          <w:rFonts w:cs="Arial"/>
          <w:sz w:val="20"/>
          <w:szCs w:val="20"/>
        </w:rPr>
      </w:pPr>
      <w:r w:rsidRPr="00407E05">
        <w:rPr>
          <w:rFonts w:cs="Arial"/>
          <w:sz w:val="20"/>
          <w:szCs w:val="20"/>
        </w:rPr>
        <w:t>specyfikacje materiałowe,</w:t>
      </w:r>
    </w:p>
    <w:p w14:paraId="36266150" w14:textId="77777777" w:rsidR="00B83B70" w:rsidRPr="00407E05" w:rsidRDefault="00B83B70" w:rsidP="0049442A">
      <w:pPr>
        <w:pStyle w:val="Akapitzlist"/>
        <w:numPr>
          <w:ilvl w:val="0"/>
          <w:numId w:val="36"/>
        </w:numPr>
        <w:spacing w:after="60" w:line="276" w:lineRule="auto"/>
        <w:ind w:left="1418" w:hanging="357"/>
        <w:jc w:val="both"/>
        <w:rPr>
          <w:rFonts w:cs="Arial"/>
          <w:sz w:val="20"/>
          <w:szCs w:val="20"/>
        </w:rPr>
      </w:pPr>
      <w:r w:rsidRPr="00407E05">
        <w:rPr>
          <w:rFonts w:cs="Arial"/>
          <w:sz w:val="20"/>
          <w:szCs w:val="20"/>
        </w:rPr>
        <w:t>wykaz części składowych projektu wykonawczego i system przyjętego oznakowania dokumentacji,</w:t>
      </w:r>
    </w:p>
    <w:p w14:paraId="79700EA7" w14:textId="77777777" w:rsidR="00B83B70" w:rsidRPr="00407E05" w:rsidRDefault="00B83B70" w:rsidP="0049442A">
      <w:pPr>
        <w:pStyle w:val="Akapitzlist"/>
        <w:numPr>
          <w:ilvl w:val="0"/>
          <w:numId w:val="36"/>
        </w:numPr>
        <w:spacing w:after="60" w:line="276" w:lineRule="auto"/>
        <w:ind w:left="1418" w:hanging="357"/>
        <w:jc w:val="both"/>
        <w:rPr>
          <w:rFonts w:cs="Arial"/>
          <w:sz w:val="20"/>
          <w:szCs w:val="20"/>
        </w:rPr>
      </w:pPr>
      <w:r w:rsidRPr="00407E05">
        <w:rPr>
          <w:rFonts w:cs="Arial"/>
          <w:sz w:val="20"/>
          <w:szCs w:val="20"/>
        </w:rPr>
        <w:t>rysunki montażowe, konstrukcyjne i zestawieniowe umożliwiające montaż na terenie budowy projektowanych instalacji,</w:t>
      </w:r>
    </w:p>
    <w:p w14:paraId="5AEF1FA4" w14:textId="77777777" w:rsidR="00B83B70" w:rsidRPr="00407E05" w:rsidRDefault="00B83B70" w:rsidP="0049442A">
      <w:pPr>
        <w:pStyle w:val="Akapitzlist"/>
        <w:numPr>
          <w:ilvl w:val="0"/>
          <w:numId w:val="36"/>
        </w:numPr>
        <w:spacing w:after="60" w:line="276" w:lineRule="auto"/>
        <w:ind w:left="1418" w:hanging="357"/>
        <w:jc w:val="both"/>
        <w:rPr>
          <w:rFonts w:cs="Arial"/>
          <w:sz w:val="20"/>
          <w:szCs w:val="20"/>
        </w:rPr>
      </w:pPr>
      <w:r w:rsidRPr="00407E05">
        <w:rPr>
          <w:rFonts w:cs="Arial"/>
          <w:sz w:val="20"/>
          <w:szCs w:val="20"/>
        </w:rPr>
        <w:t>specyfikacja wyposażenia,</w:t>
      </w:r>
    </w:p>
    <w:p w14:paraId="229DC3E7" w14:textId="77777777" w:rsidR="00B83B70" w:rsidRPr="00407E05" w:rsidRDefault="00B83B70" w:rsidP="0049442A">
      <w:pPr>
        <w:pStyle w:val="Akapitzlist"/>
        <w:numPr>
          <w:ilvl w:val="0"/>
          <w:numId w:val="36"/>
        </w:numPr>
        <w:spacing w:after="60" w:line="276" w:lineRule="auto"/>
        <w:ind w:left="1418" w:hanging="357"/>
        <w:jc w:val="both"/>
        <w:rPr>
          <w:rFonts w:cs="Arial"/>
          <w:sz w:val="20"/>
          <w:szCs w:val="20"/>
        </w:rPr>
      </w:pPr>
      <w:r w:rsidRPr="00407E05">
        <w:rPr>
          <w:rFonts w:cs="Arial"/>
          <w:sz w:val="20"/>
          <w:szCs w:val="20"/>
        </w:rPr>
        <w:t>wykaz norm dotyczących przedmiotu projektu,</w:t>
      </w:r>
    </w:p>
    <w:p w14:paraId="197128EC" w14:textId="77777777" w:rsidR="00B83B70" w:rsidRPr="00407E05" w:rsidRDefault="00B83B70" w:rsidP="0049442A">
      <w:pPr>
        <w:pStyle w:val="Akapitzlist"/>
        <w:numPr>
          <w:ilvl w:val="0"/>
          <w:numId w:val="36"/>
        </w:numPr>
        <w:spacing w:after="60" w:line="276" w:lineRule="auto"/>
        <w:ind w:left="1418" w:hanging="357"/>
        <w:jc w:val="both"/>
        <w:rPr>
          <w:rFonts w:cs="Arial"/>
          <w:sz w:val="20"/>
          <w:szCs w:val="20"/>
        </w:rPr>
      </w:pPr>
      <w:r w:rsidRPr="00407E05">
        <w:rPr>
          <w:rFonts w:cs="Arial"/>
          <w:sz w:val="20"/>
          <w:szCs w:val="20"/>
        </w:rPr>
        <w:t>specyfikacje techniczne do zamówień,</w:t>
      </w:r>
    </w:p>
    <w:p w14:paraId="253B9B76" w14:textId="77777777" w:rsidR="00B83B70" w:rsidRPr="00407E05" w:rsidRDefault="00B83B70" w:rsidP="0049442A">
      <w:pPr>
        <w:pStyle w:val="Akapitzlist"/>
        <w:numPr>
          <w:ilvl w:val="0"/>
          <w:numId w:val="36"/>
        </w:numPr>
        <w:spacing w:after="60" w:line="276" w:lineRule="auto"/>
        <w:ind w:left="1418" w:hanging="357"/>
        <w:jc w:val="both"/>
        <w:rPr>
          <w:rFonts w:cs="Arial"/>
          <w:sz w:val="20"/>
          <w:szCs w:val="20"/>
        </w:rPr>
      </w:pPr>
      <w:r w:rsidRPr="00407E05">
        <w:rPr>
          <w:rFonts w:cs="Arial"/>
          <w:sz w:val="20"/>
          <w:szCs w:val="20"/>
        </w:rPr>
        <w:t>uzgodnienia branżowe,</w:t>
      </w:r>
    </w:p>
    <w:p w14:paraId="32E0A30E" w14:textId="46092BE6" w:rsidR="00B83B70" w:rsidRPr="00407E05" w:rsidRDefault="00B83B70" w:rsidP="0049442A">
      <w:pPr>
        <w:pStyle w:val="Nagwek2"/>
        <w:numPr>
          <w:ilvl w:val="1"/>
          <w:numId w:val="76"/>
        </w:numPr>
        <w:spacing w:line="276" w:lineRule="auto"/>
        <w:ind w:left="0"/>
        <w:jc w:val="both"/>
        <w:rPr>
          <w:rFonts w:cs="Arial"/>
          <w:sz w:val="20"/>
          <w:szCs w:val="20"/>
          <w:lang w:val="pl-PL"/>
        </w:rPr>
      </w:pPr>
      <w:bookmarkStart w:id="277" w:name="_Toc149136099"/>
      <w:bookmarkStart w:id="278" w:name="_Toc149658970"/>
      <w:r w:rsidRPr="00407E05">
        <w:rPr>
          <w:rFonts w:cs="Arial"/>
          <w:sz w:val="20"/>
          <w:szCs w:val="20"/>
          <w:lang w:val="pl-PL"/>
        </w:rPr>
        <w:t>Dokumentacja powykonawcza</w:t>
      </w:r>
      <w:bookmarkEnd w:id="277"/>
      <w:bookmarkEnd w:id="278"/>
    </w:p>
    <w:p w14:paraId="6EDC182A" w14:textId="1A1CA79F" w:rsidR="00B83B70" w:rsidRPr="00407E05" w:rsidRDefault="00B83B70" w:rsidP="0049442A">
      <w:pPr>
        <w:pStyle w:val="Nagwek2"/>
        <w:numPr>
          <w:ilvl w:val="2"/>
          <w:numId w:val="76"/>
        </w:numPr>
        <w:spacing w:line="276" w:lineRule="auto"/>
        <w:ind w:left="284"/>
        <w:jc w:val="both"/>
        <w:rPr>
          <w:rFonts w:cs="Arial"/>
          <w:sz w:val="20"/>
          <w:szCs w:val="20"/>
        </w:rPr>
      </w:pPr>
      <w:bookmarkStart w:id="279" w:name="_Toc149136100"/>
      <w:bookmarkStart w:id="280" w:name="_Toc149658971"/>
      <w:r w:rsidRPr="00407E05">
        <w:rPr>
          <w:rFonts w:cs="Arial"/>
          <w:sz w:val="20"/>
          <w:szCs w:val="20"/>
          <w:lang w:val="pl-PL"/>
        </w:rPr>
        <w:t>Dokumentacja</w:t>
      </w:r>
      <w:r w:rsidRPr="00407E05">
        <w:rPr>
          <w:rFonts w:cs="Arial"/>
          <w:sz w:val="20"/>
          <w:szCs w:val="20"/>
        </w:rPr>
        <w:t xml:space="preserve"> wykonawcza z naniesionymi zmianami „red correx"</w:t>
      </w:r>
      <w:r w:rsidRPr="00407E05">
        <w:rPr>
          <w:rFonts w:cs="Arial"/>
          <w:sz w:val="20"/>
          <w:szCs w:val="20"/>
          <w:lang w:val="pl-PL"/>
        </w:rPr>
        <w:t>.</w:t>
      </w:r>
      <w:bookmarkEnd w:id="279"/>
      <w:bookmarkEnd w:id="280"/>
    </w:p>
    <w:p w14:paraId="0C97F96C" w14:textId="77777777" w:rsidR="00B83B70" w:rsidRPr="00407E05" w:rsidRDefault="00B83B70" w:rsidP="0049442A">
      <w:pPr>
        <w:spacing w:after="60" w:line="276" w:lineRule="auto"/>
        <w:ind w:left="709"/>
        <w:jc w:val="both"/>
        <w:rPr>
          <w:rFonts w:cs="Arial"/>
          <w:sz w:val="20"/>
          <w:szCs w:val="20"/>
        </w:rPr>
      </w:pPr>
      <w:r w:rsidRPr="00407E05">
        <w:rPr>
          <w:rFonts w:cs="Arial"/>
          <w:sz w:val="20"/>
          <w:szCs w:val="20"/>
        </w:rPr>
        <w:t xml:space="preserve">Wszelkie zmiany, które zostaną wprowadzone w trakcie realizacji prac w odniesieniu do dokumentacji wykonawczej, Wykonawca będzie wprowadzał na bieżąco do rysunków, opisów lub ich części, schematów, wykresów oraz innych składników dokumentacji technicznej. </w:t>
      </w:r>
    </w:p>
    <w:p w14:paraId="3D4868F2" w14:textId="77777777" w:rsidR="00B83B70" w:rsidRPr="00407E05" w:rsidRDefault="00B83B70" w:rsidP="0049442A">
      <w:pPr>
        <w:spacing w:after="60" w:line="276" w:lineRule="auto"/>
        <w:ind w:left="709"/>
        <w:jc w:val="both"/>
        <w:rPr>
          <w:rFonts w:cs="Arial"/>
          <w:sz w:val="20"/>
          <w:szCs w:val="20"/>
        </w:rPr>
      </w:pPr>
      <w:r w:rsidRPr="00407E05">
        <w:rPr>
          <w:rFonts w:cs="Arial"/>
          <w:sz w:val="20"/>
          <w:szCs w:val="20"/>
        </w:rPr>
        <w:t>Zmiany te muszą być odpowiednio identyfikowalne, to znaczy muszą, co najmniej uwidaczniać zakres zmiany oraz podstawę i datę jej wprowadzenia, a także będą czytelnie podpisane przez osobę zatwierdzającą zmiany, posiadającą odpowiednie uprawnienia.</w:t>
      </w:r>
    </w:p>
    <w:p w14:paraId="1DEED50C" w14:textId="3A617245" w:rsidR="00B83B70" w:rsidRPr="00407E05" w:rsidRDefault="00B83B70" w:rsidP="0049442A">
      <w:pPr>
        <w:spacing w:before="0" w:after="0" w:line="276" w:lineRule="auto"/>
        <w:ind w:left="709"/>
        <w:jc w:val="both"/>
        <w:rPr>
          <w:rFonts w:cs="Arial"/>
          <w:sz w:val="20"/>
          <w:szCs w:val="20"/>
        </w:rPr>
      </w:pPr>
      <w:r w:rsidRPr="00407E05">
        <w:rPr>
          <w:rFonts w:cs="Arial"/>
          <w:sz w:val="20"/>
          <w:szCs w:val="20"/>
        </w:rPr>
        <w:t>Opracowana w ten sposób dokumentacja „red correx" zostanie przekazana służbom Zamawiającego najpóźniej 5 dni roboczych przed datą odbioru częściowego. Wymagane jest jej korygowanie na bieżąco przez Wykonawcę o zmiany wprowadzane w trakcie prac odbiorowych i ostatecznie zostanie ona zastąpiona przez wykonaną na jej podstawie dokumentację powykonawczą.</w:t>
      </w:r>
    </w:p>
    <w:p w14:paraId="6E6FEB9F" w14:textId="72310325" w:rsidR="00B83B70" w:rsidRPr="00407E05" w:rsidRDefault="00B83B70" w:rsidP="0049442A">
      <w:pPr>
        <w:pStyle w:val="Nagwek2"/>
        <w:numPr>
          <w:ilvl w:val="2"/>
          <w:numId w:val="76"/>
        </w:numPr>
        <w:spacing w:line="276" w:lineRule="auto"/>
        <w:ind w:left="284"/>
        <w:jc w:val="both"/>
        <w:rPr>
          <w:rFonts w:cs="Arial"/>
          <w:sz w:val="20"/>
          <w:szCs w:val="20"/>
        </w:rPr>
      </w:pPr>
      <w:bookmarkStart w:id="281" w:name="_Toc149136101"/>
      <w:bookmarkStart w:id="282" w:name="_Toc149658972"/>
      <w:r w:rsidRPr="00407E05">
        <w:rPr>
          <w:rFonts w:cs="Arial"/>
          <w:sz w:val="20"/>
          <w:szCs w:val="20"/>
          <w:lang w:val="pl-PL"/>
        </w:rPr>
        <w:lastRenderedPageBreak/>
        <w:t>Dokumentacja</w:t>
      </w:r>
      <w:r w:rsidRPr="00407E05">
        <w:rPr>
          <w:rFonts w:cs="Arial"/>
          <w:sz w:val="20"/>
          <w:szCs w:val="20"/>
        </w:rPr>
        <w:t xml:space="preserve"> geodezyjna</w:t>
      </w:r>
      <w:bookmarkEnd w:id="281"/>
      <w:bookmarkEnd w:id="282"/>
    </w:p>
    <w:p w14:paraId="56AF30CA" w14:textId="77777777" w:rsidR="00B83B70" w:rsidRPr="00407E05" w:rsidRDefault="00B83B70" w:rsidP="0049442A">
      <w:pPr>
        <w:spacing w:after="60" w:line="276" w:lineRule="auto"/>
        <w:ind w:left="426" w:firstLine="284"/>
        <w:jc w:val="both"/>
        <w:rPr>
          <w:rFonts w:cs="Arial"/>
          <w:sz w:val="20"/>
          <w:szCs w:val="20"/>
        </w:rPr>
      </w:pPr>
      <w:r w:rsidRPr="00407E05">
        <w:rPr>
          <w:rFonts w:cs="Arial"/>
          <w:sz w:val="20"/>
          <w:szCs w:val="20"/>
        </w:rPr>
        <w:t xml:space="preserve">Dokumentacja ta będzie obejmować m.in. następujące dokumenty: </w:t>
      </w:r>
    </w:p>
    <w:p w14:paraId="19EFA34E" w14:textId="2DE97628" w:rsidR="00B83B70" w:rsidRPr="00407E05" w:rsidRDefault="00B83B70" w:rsidP="0049442A">
      <w:pPr>
        <w:pStyle w:val="Akapitzlist"/>
        <w:numPr>
          <w:ilvl w:val="3"/>
          <w:numId w:val="125"/>
        </w:numPr>
        <w:spacing w:after="60" w:line="276" w:lineRule="auto"/>
        <w:ind w:left="1418"/>
        <w:jc w:val="both"/>
        <w:rPr>
          <w:rFonts w:cs="Arial"/>
          <w:sz w:val="20"/>
          <w:szCs w:val="20"/>
        </w:rPr>
      </w:pPr>
      <w:r w:rsidRPr="00407E05">
        <w:rPr>
          <w:rFonts w:cs="Arial"/>
          <w:sz w:val="20"/>
          <w:szCs w:val="20"/>
        </w:rPr>
        <w:t>kopie szkiców geodezyjnej inwentaryzacji powykonawczej,</w:t>
      </w:r>
    </w:p>
    <w:p w14:paraId="1958ACB9" w14:textId="64642DFE" w:rsidR="00B83B70" w:rsidRPr="00407E05" w:rsidRDefault="00B83B70" w:rsidP="0049442A">
      <w:pPr>
        <w:pStyle w:val="Akapitzlist"/>
        <w:numPr>
          <w:ilvl w:val="3"/>
          <w:numId w:val="126"/>
        </w:numPr>
        <w:spacing w:after="60" w:line="276" w:lineRule="auto"/>
        <w:ind w:left="1418"/>
        <w:jc w:val="both"/>
        <w:rPr>
          <w:rFonts w:cs="Arial"/>
          <w:sz w:val="20"/>
          <w:szCs w:val="20"/>
        </w:rPr>
      </w:pPr>
      <w:r w:rsidRPr="00407E05">
        <w:rPr>
          <w:rFonts w:cs="Arial"/>
          <w:sz w:val="20"/>
          <w:szCs w:val="20"/>
        </w:rPr>
        <w:t>podpisany wykaz współrzędnych punktów osnowy geodezyjnej i szczegółów sytuacyjnych (z</w:t>
      </w:r>
      <w:r w:rsidR="00E25F81">
        <w:rPr>
          <w:rFonts w:cs="Arial"/>
          <w:sz w:val="20"/>
          <w:szCs w:val="20"/>
        </w:rPr>
        <w:t xml:space="preserve"> </w:t>
      </w:r>
      <w:r w:rsidRPr="00407E05">
        <w:rPr>
          <w:rFonts w:cs="Arial"/>
          <w:sz w:val="20"/>
          <w:szCs w:val="20"/>
        </w:rPr>
        <w:t>kodami) w postaci analogowej oraz plik tekstowy z tymi współrzędnymi,</w:t>
      </w:r>
    </w:p>
    <w:p w14:paraId="79E6F052" w14:textId="7169792D" w:rsidR="00B83B70" w:rsidRPr="00407E05" w:rsidRDefault="00B83B70" w:rsidP="0049442A">
      <w:pPr>
        <w:pStyle w:val="Akapitzlist"/>
        <w:numPr>
          <w:ilvl w:val="3"/>
          <w:numId w:val="126"/>
        </w:numPr>
        <w:spacing w:after="60" w:line="276" w:lineRule="auto"/>
        <w:ind w:left="1418"/>
        <w:jc w:val="both"/>
        <w:rPr>
          <w:rFonts w:cs="Arial"/>
          <w:sz w:val="20"/>
          <w:szCs w:val="20"/>
        </w:rPr>
      </w:pPr>
      <w:r w:rsidRPr="00407E05">
        <w:rPr>
          <w:rFonts w:cs="Arial"/>
          <w:sz w:val="20"/>
          <w:szCs w:val="20"/>
        </w:rPr>
        <w:t>kopię analogowej mapy powykonawczej zawierającą wszystkie elementy będące przedmiotem</w:t>
      </w:r>
      <w:r w:rsidRPr="00407E05">
        <w:rPr>
          <w:rFonts w:cs="Arial"/>
          <w:sz w:val="20"/>
          <w:szCs w:val="20"/>
        </w:rPr>
        <w:br/>
        <w:t xml:space="preserve">realizacji inwestycji z klauzulą ODGiK (Ośrodek Dokumentacji Geodezyjnej </w:t>
      </w:r>
      <w:r w:rsidR="00E25F81">
        <w:rPr>
          <w:rFonts w:cs="Arial"/>
          <w:sz w:val="20"/>
          <w:szCs w:val="20"/>
        </w:rPr>
        <w:br/>
      </w:r>
      <w:r w:rsidRPr="00407E05">
        <w:rPr>
          <w:rFonts w:cs="Arial"/>
          <w:sz w:val="20"/>
          <w:szCs w:val="20"/>
        </w:rPr>
        <w:t>i Kartograficznej)</w:t>
      </w:r>
      <w:r w:rsidR="00E25F81">
        <w:rPr>
          <w:rFonts w:cs="Arial"/>
          <w:sz w:val="20"/>
          <w:szCs w:val="20"/>
        </w:rPr>
        <w:t xml:space="preserve"> </w:t>
      </w:r>
      <w:r w:rsidRPr="00407E05">
        <w:rPr>
          <w:rFonts w:cs="Arial"/>
          <w:sz w:val="20"/>
          <w:szCs w:val="20"/>
        </w:rPr>
        <w:t>oraz wersja cyfrowa tej mapy w formacie dwg i dxf.</w:t>
      </w:r>
    </w:p>
    <w:p w14:paraId="2B9E860E" w14:textId="77777777" w:rsidR="00B83B70" w:rsidRPr="00407E05" w:rsidRDefault="00B83B70" w:rsidP="0049442A">
      <w:pPr>
        <w:pStyle w:val="Nagwek2"/>
        <w:numPr>
          <w:ilvl w:val="2"/>
          <w:numId w:val="76"/>
        </w:numPr>
        <w:spacing w:line="276" w:lineRule="auto"/>
        <w:ind w:left="284"/>
        <w:jc w:val="both"/>
        <w:rPr>
          <w:rFonts w:cs="Arial"/>
          <w:sz w:val="20"/>
          <w:szCs w:val="20"/>
        </w:rPr>
      </w:pPr>
      <w:bookmarkStart w:id="283" w:name="_Toc149136102"/>
      <w:bookmarkStart w:id="284" w:name="_Toc149658973"/>
      <w:r w:rsidRPr="00407E05">
        <w:rPr>
          <w:rFonts w:cs="Arial"/>
          <w:sz w:val="20"/>
          <w:szCs w:val="20"/>
        </w:rPr>
        <w:t xml:space="preserve">Projekty </w:t>
      </w:r>
      <w:r w:rsidRPr="00407E05">
        <w:rPr>
          <w:rFonts w:cs="Arial"/>
          <w:sz w:val="20"/>
          <w:szCs w:val="20"/>
          <w:lang w:val="pl-PL"/>
        </w:rPr>
        <w:t>powykonawcze.</w:t>
      </w:r>
      <w:bookmarkEnd w:id="283"/>
      <w:bookmarkEnd w:id="284"/>
    </w:p>
    <w:p w14:paraId="7B89A21F" w14:textId="765AABAE" w:rsidR="00B83B70" w:rsidRPr="00407E05" w:rsidRDefault="00B83B70" w:rsidP="0049442A">
      <w:pPr>
        <w:pStyle w:val="Akapitzlist"/>
        <w:numPr>
          <w:ilvl w:val="3"/>
          <w:numId w:val="127"/>
        </w:numPr>
        <w:spacing w:after="60" w:line="276" w:lineRule="auto"/>
        <w:ind w:left="1418" w:hanging="709"/>
        <w:jc w:val="both"/>
        <w:rPr>
          <w:rFonts w:cs="Arial"/>
          <w:sz w:val="20"/>
          <w:szCs w:val="20"/>
        </w:rPr>
      </w:pPr>
      <w:r w:rsidRPr="00407E05">
        <w:rPr>
          <w:rFonts w:cs="Arial"/>
          <w:sz w:val="20"/>
          <w:szCs w:val="20"/>
        </w:rPr>
        <w:t xml:space="preserve">Wykonawca jest zobowiązany do wykonania kompletnych projektów powykonawczych, </w:t>
      </w:r>
      <w:r w:rsidR="00E25F81">
        <w:rPr>
          <w:rFonts w:cs="Arial"/>
          <w:sz w:val="20"/>
          <w:szCs w:val="20"/>
        </w:rPr>
        <w:br/>
      </w:r>
      <w:r w:rsidRPr="00407E05">
        <w:rPr>
          <w:rFonts w:cs="Arial"/>
          <w:sz w:val="20"/>
          <w:szCs w:val="20"/>
        </w:rPr>
        <w:t>z uwzględnieniem zmian, które zostały wprowadzone w trakcie realizacji inwestycji.</w:t>
      </w:r>
    </w:p>
    <w:p w14:paraId="6A1D73B3" w14:textId="77777777" w:rsidR="00B83B70" w:rsidRPr="00407E05" w:rsidRDefault="00B83B70" w:rsidP="0049442A">
      <w:pPr>
        <w:pStyle w:val="Akapitzlist"/>
        <w:numPr>
          <w:ilvl w:val="3"/>
          <w:numId w:val="125"/>
        </w:numPr>
        <w:spacing w:after="60" w:line="276" w:lineRule="auto"/>
        <w:ind w:left="1418" w:hanging="709"/>
        <w:jc w:val="both"/>
        <w:rPr>
          <w:rFonts w:cs="Arial"/>
          <w:sz w:val="20"/>
          <w:szCs w:val="20"/>
        </w:rPr>
      </w:pPr>
      <w:r w:rsidRPr="00407E05">
        <w:rPr>
          <w:rFonts w:cs="Arial"/>
          <w:sz w:val="20"/>
          <w:szCs w:val="20"/>
        </w:rPr>
        <w:t>Dokumentacja powykonawcza obejmuje między innymi projekt podstawowy i projekty wykonawcze, a także projekt budowlany w zakresie i formie wymaganej przez polskie prawo.</w:t>
      </w:r>
    </w:p>
    <w:p w14:paraId="06EC7E5C" w14:textId="77777777" w:rsidR="00B83B70" w:rsidRPr="00407E05" w:rsidRDefault="00B83B70" w:rsidP="0049442A">
      <w:pPr>
        <w:pStyle w:val="Akapitzlist"/>
        <w:numPr>
          <w:ilvl w:val="3"/>
          <w:numId w:val="125"/>
        </w:numPr>
        <w:spacing w:after="60" w:line="276" w:lineRule="auto"/>
        <w:ind w:left="1418" w:hanging="709"/>
        <w:jc w:val="both"/>
        <w:rPr>
          <w:rFonts w:cs="Arial"/>
          <w:sz w:val="20"/>
          <w:szCs w:val="20"/>
        </w:rPr>
      </w:pPr>
      <w:r w:rsidRPr="00407E05">
        <w:rPr>
          <w:rFonts w:cs="Arial"/>
          <w:sz w:val="20"/>
          <w:szCs w:val="20"/>
        </w:rPr>
        <w:t>Projekty powykonawcze zostaną opracowane po zakończeniu budowy w oparciu o wykonywaną na bieżąco w trakcie budowy przez Wykonawcę tzw. dokumentację „red correx", tj. dokumentację realizacyjną (projekty wykonawcze) z naniesionymi w kolorze czerwonym poprawkami i zmianami zaaprobowanymi zarówno przez autora projektu, inspektorów nadzoru Wykonawcy jak i Zamawiającego.</w:t>
      </w:r>
    </w:p>
    <w:p w14:paraId="39B84B37" w14:textId="312E8091" w:rsidR="00B83B70" w:rsidRPr="00407E05" w:rsidRDefault="00B83B70" w:rsidP="0049442A">
      <w:pPr>
        <w:pStyle w:val="Akapitzlist"/>
        <w:numPr>
          <w:ilvl w:val="3"/>
          <w:numId w:val="125"/>
        </w:numPr>
        <w:spacing w:after="60" w:line="276" w:lineRule="auto"/>
        <w:ind w:left="1418" w:hanging="709"/>
        <w:jc w:val="both"/>
        <w:rPr>
          <w:rFonts w:cs="Arial"/>
          <w:sz w:val="20"/>
          <w:szCs w:val="20"/>
        </w:rPr>
      </w:pPr>
      <w:r w:rsidRPr="00407E05">
        <w:rPr>
          <w:rFonts w:cs="Arial"/>
          <w:sz w:val="20"/>
          <w:szCs w:val="20"/>
        </w:rPr>
        <w:t xml:space="preserve">Przekazanie przez Wykonawcę dokumentacji powykonawczej do Zamawiającego musi nastąpić w terminach określonych w </w:t>
      </w:r>
      <w:r w:rsidR="006B6EAF" w:rsidRPr="00407E05">
        <w:rPr>
          <w:rFonts w:cs="Arial"/>
          <w:sz w:val="20"/>
          <w:szCs w:val="20"/>
        </w:rPr>
        <w:t>Umowę</w:t>
      </w:r>
      <w:r w:rsidRPr="00407E05">
        <w:rPr>
          <w:rFonts w:cs="Arial"/>
          <w:sz w:val="20"/>
          <w:szCs w:val="20"/>
        </w:rPr>
        <w:t>.</w:t>
      </w:r>
    </w:p>
    <w:p w14:paraId="6906CB52" w14:textId="6C262C83" w:rsidR="00B83B70" w:rsidRPr="00407E05" w:rsidRDefault="00B83B70" w:rsidP="0049442A">
      <w:pPr>
        <w:pStyle w:val="Nagwek2"/>
        <w:numPr>
          <w:ilvl w:val="2"/>
          <w:numId w:val="76"/>
        </w:numPr>
        <w:spacing w:line="276" w:lineRule="auto"/>
        <w:ind w:left="284"/>
        <w:jc w:val="both"/>
        <w:rPr>
          <w:rFonts w:cs="Arial"/>
          <w:sz w:val="20"/>
          <w:szCs w:val="20"/>
        </w:rPr>
      </w:pPr>
      <w:bookmarkStart w:id="285" w:name="_Toc149136103"/>
      <w:bookmarkStart w:id="286" w:name="_Toc149658974"/>
      <w:r w:rsidRPr="00407E05">
        <w:rPr>
          <w:rFonts w:cs="Arial"/>
          <w:sz w:val="20"/>
          <w:szCs w:val="20"/>
        </w:rPr>
        <w:t xml:space="preserve">Dokumentacja dla prób i </w:t>
      </w:r>
      <w:r w:rsidRPr="00407E05">
        <w:rPr>
          <w:rFonts w:cs="Arial"/>
          <w:sz w:val="20"/>
          <w:szCs w:val="20"/>
          <w:lang w:val="pl-PL"/>
        </w:rPr>
        <w:t>odbiorów</w:t>
      </w:r>
      <w:r w:rsidRPr="00407E05">
        <w:rPr>
          <w:rFonts w:cs="Arial"/>
          <w:sz w:val="20"/>
          <w:szCs w:val="20"/>
        </w:rPr>
        <w:t>, rozruchu, ruchu regulacyjnego i ruchu próbnego</w:t>
      </w:r>
      <w:r w:rsidR="006B6EAF" w:rsidRPr="00407E05">
        <w:rPr>
          <w:rFonts w:cs="Arial"/>
          <w:sz w:val="20"/>
          <w:szCs w:val="20"/>
          <w:lang w:val="pl-PL"/>
        </w:rPr>
        <w:t>.</w:t>
      </w:r>
      <w:bookmarkEnd w:id="285"/>
      <w:bookmarkEnd w:id="286"/>
    </w:p>
    <w:p w14:paraId="44B30099" w14:textId="77777777" w:rsidR="00B83B70" w:rsidRPr="00407E05" w:rsidRDefault="00B83B70" w:rsidP="0049442A">
      <w:pPr>
        <w:pStyle w:val="Nagwek2"/>
        <w:spacing w:before="0" w:after="0" w:line="276" w:lineRule="auto"/>
        <w:ind w:left="709"/>
        <w:jc w:val="both"/>
        <w:rPr>
          <w:rFonts w:cs="Arial"/>
          <w:b w:val="0"/>
          <w:bCs w:val="0"/>
          <w:sz w:val="20"/>
          <w:szCs w:val="20"/>
        </w:rPr>
      </w:pPr>
      <w:bookmarkStart w:id="287" w:name="_Toc149136104"/>
      <w:bookmarkStart w:id="288" w:name="_Toc149658975"/>
      <w:r w:rsidRPr="00407E05">
        <w:rPr>
          <w:rFonts w:cs="Arial"/>
          <w:b w:val="0"/>
          <w:bCs w:val="0"/>
          <w:sz w:val="20"/>
          <w:szCs w:val="20"/>
        </w:rPr>
        <w:t>Generalny Wykonawca opracuje zgodnie z niniejszym następujące dokumenty:</w:t>
      </w:r>
      <w:bookmarkEnd w:id="287"/>
      <w:bookmarkEnd w:id="288"/>
    </w:p>
    <w:p w14:paraId="222AD86F" w14:textId="3532C46A" w:rsidR="00B83B70" w:rsidRPr="00407E05" w:rsidRDefault="00B83B70" w:rsidP="0049442A">
      <w:pPr>
        <w:pStyle w:val="Akapitzlist"/>
        <w:numPr>
          <w:ilvl w:val="3"/>
          <w:numId w:val="128"/>
        </w:numPr>
        <w:spacing w:after="60" w:line="276" w:lineRule="auto"/>
        <w:ind w:left="1418"/>
        <w:jc w:val="both"/>
        <w:rPr>
          <w:rFonts w:cs="Arial"/>
          <w:sz w:val="20"/>
          <w:szCs w:val="20"/>
        </w:rPr>
      </w:pPr>
      <w:r w:rsidRPr="00407E05">
        <w:rPr>
          <w:rFonts w:cs="Arial"/>
          <w:sz w:val="20"/>
          <w:szCs w:val="20"/>
        </w:rPr>
        <w:t>Szczegółowy program Prób Odbiorowych,</w:t>
      </w:r>
    </w:p>
    <w:p w14:paraId="60BDCE8C" w14:textId="77777777" w:rsidR="00B83B70" w:rsidRPr="00407E05" w:rsidRDefault="00B83B70" w:rsidP="0049442A">
      <w:pPr>
        <w:pStyle w:val="Akapitzlist"/>
        <w:numPr>
          <w:ilvl w:val="3"/>
          <w:numId w:val="128"/>
        </w:numPr>
        <w:spacing w:after="60" w:line="276" w:lineRule="auto"/>
        <w:ind w:left="1418"/>
        <w:jc w:val="both"/>
        <w:rPr>
          <w:rFonts w:cs="Arial"/>
          <w:sz w:val="20"/>
          <w:szCs w:val="20"/>
        </w:rPr>
      </w:pPr>
      <w:r w:rsidRPr="00407E05">
        <w:rPr>
          <w:rFonts w:cs="Arial"/>
          <w:sz w:val="20"/>
          <w:szCs w:val="20"/>
        </w:rPr>
        <w:t>Nadrzędną Instrukcję Rozruchową zawierającą m.in.:</w:t>
      </w:r>
    </w:p>
    <w:p w14:paraId="6CA9C1D9" w14:textId="77777777" w:rsidR="00B83B70" w:rsidRPr="00407E05" w:rsidRDefault="00B83B70" w:rsidP="0049442A">
      <w:pPr>
        <w:pStyle w:val="Akapitzlist"/>
        <w:numPr>
          <w:ilvl w:val="0"/>
          <w:numId w:val="86"/>
        </w:numPr>
        <w:spacing w:before="0" w:after="0" w:line="276" w:lineRule="auto"/>
        <w:ind w:left="1418"/>
        <w:jc w:val="both"/>
        <w:rPr>
          <w:rFonts w:cs="Arial"/>
          <w:sz w:val="20"/>
          <w:szCs w:val="20"/>
        </w:rPr>
      </w:pPr>
      <w:r w:rsidRPr="00407E05">
        <w:rPr>
          <w:rFonts w:cs="Arial"/>
          <w:sz w:val="20"/>
          <w:szCs w:val="20"/>
        </w:rPr>
        <w:t>Szczegółowy program Rozruchu i Ruchu Regulacyjnego,</w:t>
      </w:r>
    </w:p>
    <w:p w14:paraId="477E9EBD" w14:textId="77777777" w:rsidR="00B83B70" w:rsidRPr="00407E05" w:rsidRDefault="00B83B70" w:rsidP="0049442A">
      <w:pPr>
        <w:pStyle w:val="Akapitzlist"/>
        <w:numPr>
          <w:ilvl w:val="0"/>
          <w:numId w:val="86"/>
        </w:numPr>
        <w:spacing w:before="0" w:after="0" w:line="276" w:lineRule="auto"/>
        <w:ind w:left="1418"/>
        <w:jc w:val="both"/>
        <w:rPr>
          <w:rFonts w:cs="Arial"/>
          <w:sz w:val="20"/>
          <w:szCs w:val="20"/>
        </w:rPr>
      </w:pPr>
      <w:r w:rsidRPr="00407E05">
        <w:rPr>
          <w:rFonts w:cs="Arial"/>
          <w:sz w:val="20"/>
          <w:szCs w:val="20"/>
        </w:rPr>
        <w:t>Szczegółowy program Ruchu Próbnego</w:t>
      </w:r>
    </w:p>
    <w:p w14:paraId="5F9C8AB4" w14:textId="77777777" w:rsidR="00B83B70" w:rsidRPr="00407E05" w:rsidRDefault="00B83B70" w:rsidP="0049442A">
      <w:pPr>
        <w:pStyle w:val="Akapitzlist"/>
        <w:numPr>
          <w:ilvl w:val="0"/>
          <w:numId w:val="86"/>
        </w:numPr>
        <w:spacing w:before="0" w:after="0" w:line="276" w:lineRule="auto"/>
        <w:ind w:left="1418"/>
        <w:jc w:val="both"/>
        <w:rPr>
          <w:rFonts w:cs="Arial"/>
          <w:sz w:val="20"/>
          <w:szCs w:val="20"/>
        </w:rPr>
      </w:pPr>
      <w:r w:rsidRPr="00407E05">
        <w:rPr>
          <w:rFonts w:cs="Arial"/>
          <w:sz w:val="20"/>
          <w:szCs w:val="20"/>
        </w:rPr>
        <w:t>Szczegółową Procedurę Pomiarów Gwarancyjnych</w:t>
      </w:r>
    </w:p>
    <w:p w14:paraId="00D10EC0" w14:textId="77777777" w:rsidR="00B83B70" w:rsidRPr="00407E05" w:rsidRDefault="00B83B70" w:rsidP="0049442A">
      <w:pPr>
        <w:pStyle w:val="Nagwek2"/>
        <w:numPr>
          <w:ilvl w:val="2"/>
          <w:numId w:val="76"/>
        </w:numPr>
        <w:spacing w:line="276" w:lineRule="auto"/>
        <w:ind w:left="284"/>
        <w:jc w:val="both"/>
        <w:rPr>
          <w:rFonts w:cs="Arial"/>
          <w:sz w:val="20"/>
          <w:szCs w:val="20"/>
        </w:rPr>
      </w:pPr>
      <w:bookmarkStart w:id="289" w:name="_Toc149136105"/>
      <w:bookmarkStart w:id="290" w:name="_Toc149658976"/>
      <w:r w:rsidRPr="00407E05">
        <w:rPr>
          <w:rFonts w:cs="Arial"/>
          <w:sz w:val="20"/>
          <w:szCs w:val="20"/>
        </w:rPr>
        <w:t xml:space="preserve">Nadrzędna </w:t>
      </w:r>
      <w:r w:rsidRPr="00407E05">
        <w:rPr>
          <w:rFonts w:cs="Arial"/>
          <w:sz w:val="20"/>
          <w:szCs w:val="20"/>
          <w:lang w:val="pl-PL"/>
        </w:rPr>
        <w:t>instrukcja</w:t>
      </w:r>
      <w:r w:rsidRPr="00407E05">
        <w:rPr>
          <w:rFonts w:cs="Arial"/>
          <w:sz w:val="20"/>
          <w:szCs w:val="20"/>
        </w:rPr>
        <w:t xml:space="preserve"> rozruchowa</w:t>
      </w:r>
      <w:bookmarkEnd w:id="289"/>
      <w:bookmarkEnd w:id="290"/>
    </w:p>
    <w:p w14:paraId="6F2F8303" w14:textId="77777777" w:rsidR="00B83B70" w:rsidRPr="00407E05" w:rsidRDefault="00B83B70" w:rsidP="0049442A">
      <w:pPr>
        <w:spacing w:after="60" w:line="276" w:lineRule="auto"/>
        <w:ind w:left="709"/>
        <w:jc w:val="both"/>
        <w:rPr>
          <w:rFonts w:cs="Arial"/>
          <w:sz w:val="20"/>
          <w:szCs w:val="20"/>
        </w:rPr>
      </w:pPr>
      <w:r w:rsidRPr="00407E05">
        <w:rPr>
          <w:rFonts w:cs="Arial"/>
          <w:sz w:val="20"/>
          <w:szCs w:val="20"/>
        </w:rPr>
        <w:t xml:space="preserve">Celem nadrzędnej instrukcji rozruchowej jest ustalenie struktury organizacyjnej obejmującej wszystkich uczestników rozruchu, ich funkcje, wzajemne relacje i zależności, a także określenie szczegółowego zakresu rozruchu, harmonogramów rozruchu oraz bezpiecznych metod jego realizacji. </w:t>
      </w:r>
    </w:p>
    <w:p w14:paraId="0CC1EAD4" w14:textId="77777777" w:rsidR="00B83B70" w:rsidRPr="00407E05" w:rsidRDefault="00B83B70" w:rsidP="0049442A">
      <w:pPr>
        <w:spacing w:after="60" w:line="276" w:lineRule="auto"/>
        <w:ind w:left="709"/>
        <w:jc w:val="both"/>
        <w:rPr>
          <w:rFonts w:cs="Arial"/>
          <w:sz w:val="20"/>
          <w:szCs w:val="20"/>
        </w:rPr>
      </w:pPr>
      <w:r w:rsidRPr="00407E05">
        <w:rPr>
          <w:rFonts w:cs="Arial"/>
          <w:sz w:val="20"/>
          <w:szCs w:val="20"/>
        </w:rPr>
        <w:t>Instrukcja ma być zgodna z innymi dokumentami wymaganymi na potrzeby rozruchu, wymaga się, aby instrukcja stanowiła dokument nadrzędny dla wszystkich pozostałych.</w:t>
      </w:r>
    </w:p>
    <w:p w14:paraId="065A72DA" w14:textId="77777777" w:rsidR="00B83B70" w:rsidRPr="00407E05" w:rsidRDefault="00B83B70" w:rsidP="0049442A">
      <w:pPr>
        <w:spacing w:after="60" w:line="276" w:lineRule="auto"/>
        <w:ind w:left="709"/>
        <w:jc w:val="both"/>
        <w:rPr>
          <w:rFonts w:cs="Arial"/>
          <w:sz w:val="20"/>
          <w:szCs w:val="20"/>
        </w:rPr>
      </w:pPr>
      <w:r w:rsidRPr="00407E05">
        <w:rPr>
          <w:rFonts w:cs="Arial"/>
          <w:sz w:val="20"/>
          <w:szCs w:val="20"/>
        </w:rPr>
        <w:t>Nadrzędna instrukcja rozruchowa zawierać będzie:</w:t>
      </w:r>
    </w:p>
    <w:p w14:paraId="56F4D2A3" w14:textId="77777777" w:rsidR="00B83B70" w:rsidRPr="00407E05" w:rsidRDefault="00B83B70" w:rsidP="0049442A">
      <w:pPr>
        <w:pStyle w:val="Akapitzlist"/>
        <w:numPr>
          <w:ilvl w:val="0"/>
          <w:numId w:val="72"/>
        </w:numPr>
        <w:spacing w:after="60" w:line="276" w:lineRule="auto"/>
        <w:ind w:left="1134" w:hanging="425"/>
        <w:jc w:val="both"/>
        <w:rPr>
          <w:rFonts w:cs="Arial"/>
          <w:sz w:val="20"/>
          <w:szCs w:val="20"/>
        </w:rPr>
      </w:pPr>
      <w:r w:rsidRPr="00407E05">
        <w:rPr>
          <w:rFonts w:cs="Arial"/>
          <w:sz w:val="20"/>
          <w:szCs w:val="20"/>
        </w:rPr>
        <w:t>zakresy działania i odpowiedzialności poszczególnych uczestników zespołu rozruchowego,</w:t>
      </w:r>
      <w:r w:rsidRPr="00407E05">
        <w:rPr>
          <w:rFonts w:cs="Arial"/>
          <w:sz w:val="20"/>
          <w:szCs w:val="20"/>
        </w:rPr>
        <w:br/>
        <w:t>sposób współpracy pomiędzy poszczególnymi uczestnikami zespołu rozruchowego,</w:t>
      </w:r>
    </w:p>
    <w:p w14:paraId="09418EF6" w14:textId="77777777" w:rsidR="00B83B70" w:rsidRPr="00407E05" w:rsidRDefault="00B83B70" w:rsidP="0049442A">
      <w:pPr>
        <w:pStyle w:val="Akapitzlist"/>
        <w:numPr>
          <w:ilvl w:val="0"/>
          <w:numId w:val="72"/>
        </w:numPr>
        <w:spacing w:after="60" w:line="276" w:lineRule="auto"/>
        <w:ind w:left="1134" w:hanging="425"/>
        <w:jc w:val="both"/>
        <w:rPr>
          <w:rFonts w:cs="Arial"/>
          <w:sz w:val="20"/>
          <w:szCs w:val="20"/>
        </w:rPr>
      </w:pPr>
      <w:r w:rsidRPr="00407E05">
        <w:rPr>
          <w:rFonts w:cs="Arial"/>
          <w:sz w:val="20"/>
          <w:szCs w:val="20"/>
        </w:rPr>
        <w:t>organizację zespołu rozruchowego</w:t>
      </w:r>
    </w:p>
    <w:p w14:paraId="33161B61" w14:textId="77777777" w:rsidR="00B83B70" w:rsidRPr="00407E05" w:rsidRDefault="00B83B70" w:rsidP="0049442A">
      <w:pPr>
        <w:pStyle w:val="Akapitzlist"/>
        <w:numPr>
          <w:ilvl w:val="0"/>
          <w:numId w:val="72"/>
        </w:numPr>
        <w:spacing w:after="60" w:line="276" w:lineRule="auto"/>
        <w:ind w:left="1134" w:hanging="425"/>
        <w:jc w:val="both"/>
        <w:rPr>
          <w:rFonts w:cs="Arial"/>
          <w:sz w:val="20"/>
          <w:szCs w:val="20"/>
        </w:rPr>
      </w:pPr>
      <w:r w:rsidRPr="00407E05">
        <w:rPr>
          <w:rFonts w:cs="Arial"/>
          <w:sz w:val="20"/>
          <w:szCs w:val="20"/>
        </w:rPr>
        <w:t>procedury przeprowadzenia rozruchu zawarte w dokumentach związanych,</w:t>
      </w:r>
    </w:p>
    <w:p w14:paraId="722531ED" w14:textId="77777777" w:rsidR="00B83B70" w:rsidRPr="00407E05" w:rsidRDefault="00B83B70" w:rsidP="0049442A">
      <w:pPr>
        <w:pStyle w:val="Akapitzlist"/>
        <w:numPr>
          <w:ilvl w:val="0"/>
          <w:numId w:val="72"/>
        </w:numPr>
        <w:spacing w:after="60" w:line="276" w:lineRule="auto"/>
        <w:ind w:left="1134" w:hanging="425"/>
        <w:jc w:val="both"/>
        <w:rPr>
          <w:rFonts w:cs="Arial"/>
          <w:sz w:val="20"/>
          <w:szCs w:val="20"/>
        </w:rPr>
      </w:pPr>
      <w:r w:rsidRPr="00407E05">
        <w:rPr>
          <w:rFonts w:cs="Arial"/>
          <w:sz w:val="20"/>
          <w:szCs w:val="20"/>
        </w:rPr>
        <w:t>wykaz dokumentacji rozruchu zgodnie z wymogami Zamawiającego,</w:t>
      </w:r>
    </w:p>
    <w:p w14:paraId="17F93B33" w14:textId="77777777" w:rsidR="00B83B70" w:rsidRPr="00407E05" w:rsidRDefault="00B83B70" w:rsidP="0049442A">
      <w:pPr>
        <w:pStyle w:val="Akapitzlist"/>
        <w:numPr>
          <w:ilvl w:val="0"/>
          <w:numId w:val="72"/>
        </w:numPr>
        <w:spacing w:after="60" w:line="276" w:lineRule="auto"/>
        <w:ind w:left="1134" w:hanging="425"/>
        <w:jc w:val="both"/>
        <w:rPr>
          <w:rFonts w:cs="Arial"/>
          <w:sz w:val="20"/>
          <w:szCs w:val="20"/>
        </w:rPr>
      </w:pPr>
      <w:r w:rsidRPr="00407E05">
        <w:rPr>
          <w:rFonts w:cs="Arial"/>
          <w:sz w:val="20"/>
          <w:szCs w:val="20"/>
        </w:rPr>
        <w:t>podstawowe zasady zachowania bezpieczeństwa podczas rozruchu.</w:t>
      </w:r>
    </w:p>
    <w:p w14:paraId="4F60CECC" w14:textId="77777777" w:rsidR="00B83B70" w:rsidRPr="00407E05" w:rsidRDefault="00B83B70" w:rsidP="0049442A">
      <w:pPr>
        <w:pStyle w:val="Akapitzlist"/>
        <w:numPr>
          <w:ilvl w:val="0"/>
          <w:numId w:val="72"/>
        </w:numPr>
        <w:spacing w:after="60" w:line="276" w:lineRule="auto"/>
        <w:ind w:left="1134" w:hanging="425"/>
        <w:jc w:val="both"/>
        <w:rPr>
          <w:rFonts w:cs="Arial"/>
          <w:sz w:val="20"/>
          <w:szCs w:val="20"/>
        </w:rPr>
      </w:pPr>
      <w:r w:rsidRPr="00407E05">
        <w:rPr>
          <w:rFonts w:cs="Arial"/>
          <w:sz w:val="20"/>
          <w:szCs w:val="20"/>
        </w:rPr>
        <w:lastRenderedPageBreak/>
        <w:t>i inne elementy wskazane przez Zamawiającego podczas procedury uzgadniania treści</w:t>
      </w:r>
      <w:r w:rsidRPr="00407E05">
        <w:rPr>
          <w:rFonts w:cs="Arial"/>
          <w:sz w:val="20"/>
          <w:szCs w:val="20"/>
        </w:rPr>
        <w:br/>
        <w:t>dokumentu oraz/i wykazane we wzorze instrukcji.</w:t>
      </w:r>
    </w:p>
    <w:p w14:paraId="4FEA3596" w14:textId="77777777" w:rsidR="00B83B70" w:rsidRPr="00407E05" w:rsidRDefault="00B83B70" w:rsidP="0049442A">
      <w:pPr>
        <w:pStyle w:val="Nagwek2"/>
        <w:numPr>
          <w:ilvl w:val="2"/>
          <w:numId w:val="76"/>
        </w:numPr>
        <w:spacing w:line="276" w:lineRule="auto"/>
        <w:ind w:left="284"/>
        <w:jc w:val="both"/>
        <w:rPr>
          <w:rFonts w:cs="Arial"/>
          <w:sz w:val="20"/>
          <w:szCs w:val="20"/>
        </w:rPr>
      </w:pPr>
      <w:bookmarkStart w:id="291" w:name="_Toc149136106"/>
      <w:bookmarkStart w:id="292" w:name="_Toc149658977"/>
      <w:r w:rsidRPr="00407E05">
        <w:rPr>
          <w:rFonts w:cs="Arial"/>
          <w:sz w:val="20"/>
          <w:szCs w:val="20"/>
          <w:lang w:val="pl-PL"/>
        </w:rPr>
        <w:t>Dokumentacja</w:t>
      </w:r>
      <w:r w:rsidRPr="00407E05">
        <w:rPr>
          <w:rFonts w:cs="Arial"/>
          <w:sz w:val="20"/>
          <w:szCs w:val="20"/>
        </w:rPr>
        <w:t xml:space="preserve"> odbiorowa</w:t>
      </w:r>
      <w:bookmarkEnd w:id="291"/>
      <w:bookmarkEnd w:id="292"/>
    </w:p>
    <w:p w14:paraId="67168E49" w14:textId="77777777" w:rsidR="00B83B70" w:rsidRPr="00407E05" w:rsidRDefault="00B83B70" w:rsidP="0049442A">
      <w:pPr>
        <w:spacing w:after="60" w:line="276" w:lineRule="auto"/>
        <w:ind w:left="709"/>
        <w:jc w:val="both"/>
        <w:rPr>
          <w:rFonts w:cs="Arial"/>
          <w:sz w:val="20"/>
          <w:szCs w:val="20"/>
        </w:rPr>
      </w:pPr>
      <w:r w:rsidRPr="00407E05">
        <w:rPr>
          <w:rFonts w:cs="Arial"/>
          <w:sz w:val="20"/>
          <w:szCs w:val="20"/>
        </w:rPr>
        <w:t>Wykonawca przedstawi wszelkie certyfikaty i atesty, sprawozdania i protokoły z prób i odbiorów, rozruchu, ruchu regulacyjnego, ruchu próbnego w tym protokoły z pomiarów gwarancyjnych w zakresie wynikającym z w/w programów.</w:t>
      </w:r>
    </w:p>
    <w:p w14:paraId="675D7BB5" w14:textId="77777777" w:rsidR="00B83B70" w:rsidRPr="00407E05" w:rsidRDefault="00B83B70" w:rsidP="0049442A">
      <w:pPr>
        <w:spacing w:after="60" w:line="276" w:lineRule="auto"/>
        <w:ind w:left="709"/>
        <w:jc w:val="both"/>
        <w:rPr>
          <w:rFonts w:cs="Arial"/>
          <w:sz w:val="20"/>
          <w:szCs w:val="20"/>
        </w:rPr>
      </w:pPr>
      <w:r w:rsidRPr="00407E05">
        <w:rPr>
          <w:rFonts w:cs="Arial"/>
          <w:sz w:val="20"/>
          <w:szCs w:val="20"/>
        </w:rPr>
        <w:t>Wykonawca przedstawi wszelkie dokumenty świadczące o spełnieniu wymagań układu rozliczenia emisji,</w:t>
      </w:r>
    </w:p>
    <w:p w14:paraId="085FABE5" w14:textId="77777777" w:rsidR="00B83B70" w:rsidRPr="00407E05" w:rsidRDefault="00B83B70" w:rsidP="0049442A">
      <w:pPr>
        <w:spacing w:after="60" w:line="276" w:lineRule="auto"/>
        <w:ind w:left="709"/>
        <w:jc w:val="both"/>
        <w:rPr>
          <w:rFonts w:cs="Arial"/>
          <w:sz w:val="20"/>
          <w:szCs w:val="20"/>
        </w:rPr>
      </w:pPr>
      <w:r w:rsidRPr="00407E05">
        <w:rPr>
          <w:rFonts w:cs="Arial"/>
          <w:sz w:val="20"/>
          <w:szCs w:val="20"/>
        </w:rPr>
        <w:t>Wykonawca wystawi pełną dokumentację odbiorową wymaganą przepisami UDT, LCDT, TDT</w:t>
      </w:r>
    </w:p>
    <w:p w14:paraId="59521B33" w14:textId="77777777" w:rsidR="00B83B70" w:rsidRPr="00407E05" w:rsidRDefault="00B83B70" w:rsidP="0049442A">
      <w:pPr>
        <w:spacing w:after="60" w:line="276" w:lineRule="auto"/>
        <w:ind w:left="709"/>
        <w:jc w:val="both"/>
        <w:rPr>
          <w:rFonts w:cs="Arial"/>
          <w:sz w:val="20"/>
          <w:szCs w:val="20"/>
        </w:rPr>
      </w:pPr>
      <w:r w:rsidRPr="00407E05">
        <w:rPr>
          <w:rFonts w:cs="Arial"/>
          <w:sz w:val="20"/>
          <w:szCs w:val="20"/>
        </w:rPr>
        <w:t xml:space="preserve">Przy dostawie wyrobów metalowych każdy element przekazany do montażu posiadać będzie świadectwo odbioru co najmniej 3.1 wg PN-EN-10204:2006 Wyroby metalowe – Rodzaje dokumentów kontroli. </w:t>
      </w:r>
    </w:p>
    <w:p w14:paraId="3DEA5768" w14:textId="77777777" w:rsidR="00B83B70" w:rsidRPr="00407E05" w:rsidRDefault="00B83B70" w:rsidP="0049442A">
      <w:pPr>
        <w:spacing w:after="60" w:line="276" w:lineRule="auto"/>
        <w:ind w:left="709"/>
        <w:jc w:val="both"/>
        <w:rPr>
          <w:rFonts w:cs="Arial"/>
          <w:sz w:val="20"/>
          <w:szCs w:val="20"/>
        </w:rPr>
      </w:pPr>
      <w:r w:rsidRPr="00407E05">
        <w:rPr>
          <w:rFonts w:cs="Arial"/>
          <w:sz w:val="20"/>
          <w:szCs w:val="20"/>
        </w:rPr>
        <w:t>Zamawiający otrzyma w załączaniu do ww. świadectw komplet protokołów kontroli jakości.</w:t>
      </w:r>
    </w:p>
    <w:p w14:paraId="62280F7D" w14:textId="77777777" w:rsidR="00B83B70" w:rsidRPr="00407E05" w:rsidRDefault="00B83B70" w:rsidP="0049442A">
      <w:pPr>
        <w:spacing w:after="60" w:line="276" w:lineRule="auto"/>
        <w:ind w:left="709"/>
        <w:jc w:val="both"/>
        <w:rPr>
          <w:rFonts w:cs="Arial"/>
          <w:sz w:val="20"/>
          <w:szCs w:val="20"/>
        </w:rPr>
      </w:pPr>
      <w:r w:rsidRPr="00407E05">
        <w:rPr>
          <w:rFonts w:cs="Arial"/>
          <w:sz w:val="20"/>
          <w:szCs w:val="20"/>
          <w:lang w:eastAsia="pl-PL"/>
        </w:rPr>
        <w:t>Dokumentacja odbiorowa powinna zawierać m.in.:</w:t>
      </w:r>
    </w:p>
    <w:p w14:paraId="35E71F07" w14:textId="77777777" w:rsidR="00B83B70" w:rsidRPr="00407E05" w:rsidRDefault="00B83B70" w:rsidP="0049442A">
      <w:pPr>
        <w:pStyle w:val="Akapitzlist"/>
        <w:numPr>
          <w:ilvl w:val="0"/>
          <w:numId w:val="87"/>
        </w:numPr>
        <w:spacing w:after="60" w:line="276" w:lineRule="auto"/>
        <w:ind w:left="1134" w:hanging="425"/>
        <w:jc w:val="both"/>
        <w:rPr>
          <w:rFonts w:cs="Arial"/>
          <w:sz w:val="20"/>
          <w:szCs w:val="20"/>
        </w:rPr>
      </w:pPr>
      <w:r w:rsidRPr="00407E05">
        <w:rPr>
          <w:rFonts w:cs="Arial"/>
          <w:sz w:val="20"/>
          <w:szCs w:val="20"/>
        </w:rPr>
        <w:t>wszelkie protokoły z czynności odbiorowych</w:t>
      </w:r>
    </w:p>
    <w:p w14:paraId="7E9E299A" w14:textId="77777777" w:rsidR="00B83B70" w:rsidRPr="00407E05" w:rsidRDefault="00B83B70" w:rsidP="0049442A">
      <w:pPr>
        <w:pStyle w:val="Akapitzlist"/>
        <w:numPr>
          <w:ilvl w:val="0"/>
          <w:numId w:val="87"/>
        </w:numPr>
        <w:spacing w:after="60" w:line="276" w:lineRule="auto"/>
        <w:ind w:left="1134" w:hanging="425"/>
        <w:jc w:val="both"/>
        <w:rPr>
          <w:rFonts w:cs="Arial"/>
          <w:sz w:val="20"/>
          <w:szCs w:val="20"/>
        </w:rPr>
      </w:pPr>
      <w:r w:rsidRPr="00407E05">
        <w:rPr>
          <w:rFonts w:cs="Arial"/>
          <w:sz w:val="20"/>
          <w:szCs w:val="20"/>
        </w:rPr>
        <w:t>wszelkie wymagane instrukcje</w:t>
      </w:r>
    </w:p>
    <w:p w14:paraId="14AF05E3" w14:textId="77777777" w:rsidR="00B83B70" w:rsidRPr="00407E05" w:rsidRDefault="00B83B70" w:rsidP="0049442A">
      <w:pPr>
        <w:pStyle w:val="Akapitzlist"/>
        <w:numPr>
          <w:ilvl w:val="0"/>
          <w:numId w:val="87"/>
        </w:numPr>
        <w:spacing w:after="60" w:line="276" w:lineRule="auto"/>
        <w:ind w:left="1134" w:hanging="425"/>
        <w:jc w:val="both"/>
        <w:rPr>
          <w:rFonts w:cs="Arial"/>
          <w:sz w:val="20"/>
          <w:szCs w:val="20"/>
        </w:rPr>
      </w:pPr>
      <w:r w:rsidRPr="00407E05">
        <w:rPr>
          <w:rFonts w:cs="Arial"/>
          <w:sz w:val="20"/>
          <w:szCs w:val="20"/>
        </w:rPr>
        <w:t>dziennik budowy</w:t>
      </w:r>
    </w:p>
    <w:p w14:paraId="1981A292" w14:textId="77777777" w:rsidR="00B83B70" w:rsidRPr="00407E05" w:rsidRDefault="00B83B70" w:rsidP="0049442A">
      <w:pPr>
        <w:pStyle w:val="Akapitzlist"/>
        <w:numPr>
          <w:ilvl w:val="0"/>
          <w:numId w:val="87"/>
        </w:numPr>
        <w:spacing w:after="60" w:line="276" w:lineRule="auto"/>
        <w:ind w:left="1134" w:hanging="425"/>
        <w:jc w:val="both"/>
        <w:rPr>
          <w:rFonts w:cs="Arial"/>
          <w:sz w:val="20"/>
          <w:szCs w:val="20"/>
        </w:rPr>
      </w:pPr>
      <w:r w:rsidRPr="00407E05">
        <w:rPr>
          <w:rFonts w:cs="Arial"/>
          <w:sz w:val="20"/>
          <w:szCs w:val="20"/>
        </w:rPr>
        <w:t>niezbędne decyzje organów administracji, dopuszczające urządzenia i układy do eksploatacji,</w:t>
      </w:r>
    </w:p>
    <w:p w14:paraId="1D466AFF" w14:textId="77777777" w:rsidR="00B83B70" w:rsidRPr="00407E05" w:rsidRDefault="00B83B70" w:rsidP="0049442A">
      <w:pPr>
        <w:pStyle w:val="Akapitzlist"/>
        <w:numPr>
          <w:ilvl w:val="0"/>
          <w:numId w:val="87"/>
        </w:numPr>
        <w:spacing w:after="60" w:line="276" w:lineRule="auto"/>
        <w:ind w:left="1134" w:hanging="425"/>
        <w:jc w:val="both"/>
        <w:rPr>
          <w:rFonts w:cs="Arial"/>
          <w:sz w:val="20"/>
          <w:szCs w:val="20"/>
        </w:rPr>
      </w:pPr>
      <w:r w:rsidRPr="00407E05">
        <w:rPr>
          <w:rFonts w:cs="Arial"/>
          <w:sz w:val="20"/>
          <w:szCs w:val="20"/>
        </w:rPr>
        <w:t>dokumentację przewidzianą do przekazania instytucjom i organom w zakresie ustalonym przez te instytucje i organy,</w:t>
      </w:r>
    </w:p>
    <w:p w14:paraId="318375B4" w14:textId="77777777" w:rsidR="00B83B70" w:rsidRPr="00407E05" w:rsidRDefault="00B83B70" w:rsidP="0049442A">
      <w:pPr>
        <w:pStyle w:val="Akapitzlist"/>
        <w:numPr>
          <w:ilvl w:val="0"/>
          <w:numId w:val="87"/>
        </w:numPr>
        <w:spacing w:after="60" w:line="276" w:lineRule="auto"/>
        <w:ind w:left="1134" w:hanging="425"/>
        <w:jc w:val="both"/>
        <w:rPr>
          <w:rFonts w:cs="Arial"/>
          <w:sz w:val="20"/>
          <w:szCs w:val="20"/>
          <w:lang w:eastAsia="pl-PL"/>
        </w:rPr>
      </w:pPr>
      <w:r w:rsidRPr="00407E05">
        <w:rPr>
          <w:rFonts w:cs="Arial"/>
          <w:sz w:val="20"/>
          <w:szCs w:val="20"/>
        </w:rPr>
        <w:t>wykaz dostarczonych, specjalistycznych narzędzi i programów serwisowych.</w:t>
      </w:r>
    </w:p>
    <w:p w14:paraId="1B4755A8" w14:textId="597EFAC3" w:rsidR="00B83B70" w:rsidRPr="00407E05" w:rsidRDefault="00B83B70" w:rsidP="0049442A">
      <w:pPr>
        <w:pStyle w:val="Nagwek2"/>
        <w:numPr>
          <w:ilvl w:val="2"/>
          <w:numId w:val="76"/>
        </w:numPr>
        <w:spacing w:line="276" w:lineRule="auto"/>
        <w:ind w:left="284"/>
        <w:jc w:val="both"/>
        <w:rPr>
          <w:rFonts w:cs="Arial"/>
          <w:sz w:val="20"/>
          <w:szCs w:val="20"/>
        </w:rPr>
      </w:pPr>
      <w:bookmarkStart w:id="293" w:name="_Toc149136107"/>
      <w:bookmarkStart w:id="294" w:name="_Toc149658978"/>
      <w:r w:rsidRPr="00407E05">
        <w:rPr>
          <w:rFonts w:cs="Arial"/>
          <w:sz w:val="20"/>
          <w:szCs w:val="20"/>
        </w:rPr>
        <w:t xml:space="preserve">Instrukcje </w:t>
      </w:r>
      <w:r w:rsidRPr="00407E05">
        <w:rPr>
          <w:rFonts w:cs="Arial"/>
          <w:sz w:val="20"/>
          <w:szCs w:val="20"/>
          <w:lang w:val="pl-PL"/>
        </w:rPr>
        <w:t>eksploatacji</w:t>
      </w:r>
      <w:r w:rsidRPr="00407E05">
        <w:rPr>
          <w:rFonts w:cs="Arial"/>
          <w:sz w:val="20"/>
          <w:szCs w:val="20"/>
        </w:rPr>
        <w:t>: dokumentacja techniczno-ruchowa, eksploatacyjna, i remontow</w:t>
      </w:r>
      <w:r w:rsidR="00A03F11" w:rsidRPr="00407E05">
        <w:rPr>
          <w:rFonts w:cs="Arial"/>
          <w:sz w:val="20"/>
          <w:szCs w:val="20"/>
          <w:lang w:val="pl-PL"/>
        </w:rPr>
        <w:t>a.</w:t>
      </w:r>
      <w:bookmarkEnd w:id="293"/>
      <w:bookmarkEnd w:id="294"/>
    </w:p>
    <w:p w14:paraId="1AADCAA7" w14:textId="6C264960" w:rsidR="00B83B70" w:rsidRPr="00407E05" w:rsidRDefault="00B83B70" w:rsidP="0049442A">
      <w:pPr>
        <w:spacing w:after="60" w:line="276" w:lineRule="auto"/>
        <w:ind w:left="709"/>
        <w:jc w:val="both"/>
        <w:rPr>
          <w:rFonts w:cs="Arial"/>
          <w:sz w:val="20"/>
          <w:szCs w:val="20"/>
        </w:rPr>
      </w:pPr>
      <w:r w:rsidRPr="00407E05">
        <w:rPr>
          <w:rFonts w:cs="Arial"/>
          <w:sz w:val="20"/>
          <w:szCs w:val="20"/>
        </w:rPr>
        <w:t>Wykonawca przedstawi zrewidowane dokumenty do ponownego zatwierdzenia. Dokumentacja</w:t>
      </w:r>
      <w:r w:rsidRPr="00407E05">
        <w:rPr>
          <w:rFonts w:cs="Arial"/>
          <w:sz w:val="20"/>
          <w:szCs w:val="20"/>
        </w:rPr>
        <w:br/>
        <w:t>ta będzie obejmować całość dokumentów niezbędnych do poprawnej eksploatacji urządzeń i</w:t>
      </w:r>
      <w:r w:rsidRPr="00407E05">
        <w:rPr>
          <w:rFonts w:cs="Arial"/>
          <w:sz w:val="20"/>
          <w:szCs w:val="20"/>
        </w:rPr>
        <w:br/>
        <w:t xml:space="preserve">instalacji objętych </w:t>
      </w:r>
      <w:r w:rsidR="0070620E" w:rsidRPr="00407E05">
        <w:rPr>
          <w:rFonts w:cs="Arial"/>
          <w:sz w:val="20"/>
          <w:szCs w:val="20"/>
        </w:rPr>
        <w:t>PP</w:t>
      </w:r>
      <w:r w:rsidRPr="00407E05">
        <w:rPr>
          <w:rFonts w:cs="Arial"/>
          <w:sz w:val="20"/>
          <w:szCs w:val="20"/>
        </w:rPr>
        <w:t>, a w szczególności:</w:t>
      </w:r>
    </w:p>
    <w:p w14:paraId="18441A20" w14:textId="1820B8E2" w:rsidR="00B83B70" w:rsidRPr="00407E05" w:rsidRDefault="00B83B70" w:rsidP="0049442A">
      <w:pPr>
        <w:pStyle w:val="Akapitzlist"/>
        <w:numPr>
          <w:ilvl w:val="0"/>
          <w:numId w:val="73"/>
        </w:numPr>
        <w:spacing w:after="60" w:line="276" w:lineRule="auto"/>
        <w:ind w:left="993" w:hanging="283"/>
        <w:jc w:val="both"/>
        <w:rPr>
          <w:rFonts w:cs="Arial"/>
          <w:sz w:val="20"/>
          <w:szCs w:val="20"/>
        </w:rPr>
      </w:pPr>
      <w:r w:rsidRPr="00407E05">
        <w:rPr>
          <w:rFonts w:cs="Arial"/>
          <w:sz w:val="20"/>
          <w:szCs w:val="20"/>
        </w:rPr>
        <w:t xml:space="preserve">Dokumentację Techniczno-Ruchową od producenta każdego z urządzeń (DTR), instrukcje </w:t>
      </w:r>
      <w:r w:rsidRPr="00407E05">
        <w:rPr>
          <w:rFonts w:cs="Arial"/>
          <w:sz w:val="20"/>
          <w:szCs w:val="20"/>
        </w:rPr>
        <w:br/>
        <w:t>eksploatacji, zawierającą m.in. instrukcje eksploatacji poszczególnych systemów, urządzeń i instalacji</w:t>
      </w:r>
    </w:p>
    <w:p w14:paraId="07AAEC9C" w14:textId="3D6AD9EE" w:rsidR="00B83B70" w:rsidRPr="00407E05" w:rsidRDefault="00B83B70" w:rsidP="0049442A">
      <w:pPr>
        <w:pStyle w:val="Akapitzlist"/>
        <w:numPr>
          <w:ilvl w:val="0"/>
          <w:numId w:val="73"/>
        </w:numPr>
        <w:spacing w:after="60" w:line="276" w:lineRule="auto"/>
        <w:ind w:left="993" w:hanging="283"/>
        <w:jc w:val="both"/>
        <w:rPr>
          <w:rFonts w:cs="Arial"/>
          <w:sz w:val="20"/>
          <w:szCs w:val="20"/>
        </w:rPr>
      </w:pPr>
      <w:r w:rsidRPr="00407E05">
        <w:rPr>
          <w:rFonts w:cs="Arial"/>
          <w:sz w:val="20"/>
          <w:szCs w:val="20"/>
        </w:rPr>
        <w:t xml:space="preserve">Instrukcje eksploatacji i konserwacji </w:t>
      </w:r>
      <w:r w:rsidR="00A254DD" w:rsidRPr="00407E05">
        <w:rPr>
          <w:rFonts w:cs="Arial"/>
          <w:sz w:val="20"/>
          <w:szCs w:val="20"/>
        </w:rPr>
        <w:t>Obiekt</w:t>
      </w:r>
      <w:r w:rsidRPr="00407E05">
        <w:rPr>
          <w:rFonts w:cs="Arial"/>
          <w:sz w:val="20"/>
          <w:szCs w:val="20"/>
        </w:rPr>
        <w:t>ów budowlanych.</w:t>
      </w:r>
    </w:p>
    <w:p w14:paraId="4343CBE0" w14:textId="77777777" w:rsidR="00B83B70" w:rsidRPr="00407E05" w:rsidRDefault="00B83B70" w:rsidP="0049442A">
      <w:pPr>
        <w:pStyle w:val="Nagwek2"/>
        <w:numPr>
          <w:ilvl w:val="2"/>
          <w:numId w:val="76"/>
        </w:numPr>
        <w:spacing w:line="276" w:lineRule="auto"/>
        <w:ind w:left="284"/>
        <w:jc w:val="both"/>
        <w:rPr>
          <w:rFonts w:cs="Arial"/>
          <w:sz w:val="20"/>
          <w:szCs w:val="20"/>
        </w:rPr>
      </w:pPr>
      <w:bookmarkStart w:id="295" w:name="_Toc149136108"/>
      <w:bookmarkStart w:id="296" w:name="_Toc149658979"/>
      <w:r w:rsidRPr="00407E05">
        <w:rPr>
          <w:rFonts w:cs="Arial"/>
          <w:sz w:val="20"/>
          <w:szCs w:val="20"/>
        </w:rPr>
        <w:t>Wymagania dla dokumentacji techniczno-ruchowej</w:t>
      </w:r>
      <w:bookmarkEnd w:id="295"/>
      <w:bookmarkEnd w:id="296"/>
    </w:p>
    <w:p w14:paraId="4FDD8912" w14:textId="2D3E2B4E" w:rsidR="00295DD0" w:rsidRPr="00407E05" w:rsidRDefault="00B83B70" w:rsidP="0049442A">
      <w:pPr>
        <w:pStyle w:val="Akapitzlist"/>
        <w:numPr>
          <w:ilvl w:val="3"/>
          <w:numId w:val="129"/>
        </w:numPr>
        <w:spacing w:after="60" w:line="276" w:lineRule="auto"/>
        <w:ind w:left="1418"/>
        <w:jc w:val="both"/>
        <w:rPr>
          <w:rFonts w:cs="Arial"/>
          <w:sz w:val="20"/>
          <w:szCs w:val="20"/>
        </w:rPr>
      </w:pPr>
      <w:r w:rsidRPr="00407E05">
        <w:rPr>
          <w:rFonts w:cs="Arial"/>
          <w:sz w:val="20"/>
          <w:szCs w:val="20"/>
        </w:rPr>
        <w:t>Dokumentacja będzie umożliwiała prowadzenie przez Zamawiającego eksploatacji i remontów bez udziału Wykonawcy.</w:t>
      </w:r>
    </w:p>
    <w:p w14:paraId="720F2CB4" w14:textId="77777777" w:rsidR="00295DD0" w:rsidRPr="00407E05" w:rsidRDefault="00B83B70" w:rsidP="0049442A">
      <w:pPr>
        <w:pStyle w:val="Akapitzlist"/>
        <w:numPr>
          <w:ilvl w:val="3"/>
          <w:numId w:val="129"/>
        </w:numPr>
        <w:spacing w:after="60" w:line="276" w:lineRule="auto"/>
        <w:ind w:left="1418"/>
        <w:jc w:val="both"/>
        <w:rPr>
          <w:rFonts w:cs="Arial"/>
          <w:sz w:val="20"/>
          <w:szCs w:val="20"/>
        </w:rPr>
      </w:pPr>
      <w:r w:rsidRPr="00407E05">
        <w:rPr>
          <w:rFonts w:cs="Arial"/>
          <w:sz w:val="20"/>
          <w:szCs w:val="20"/>
        </w:rPr>
        <w:t>Dokumentacja będzie opracowana z podziałem na instalacje technologiczne.</w:t>
      </w:r>
    </w:p>
    <w:p w14:paraId="3C7220C9" w14:textId="608BE64E" w:rsidR="00B83B70" w:rsidRPr="00407E05" w:rsidRDefault="00B83B70" w:rsidP="0049442A">
      <w:pPr>
        <w:pStyle w:val="Akapitzlist"/>
        <w:numPr>
          <w:ilvl w:val="3"/>
          <w:numId w:val="129"/>
        </w:numPr>
        <w:spacing w:after="60" w:line="276" w:lineRule="auto"/>
        <w:ind w:left="1418"/>
        <w:jc w:val="both"/>
        <w:rPr>
          <w:rFonts w:cs="Arial"/>
          <w:sz w:val="20"/>
          <w:szCs w:val="20"/>
        </w:rPr>
      </w:pPr>
      <w:r w:rsidRPr="00407E05">
        <w:rPr>
          <w:rFonts w:cs="Arial"/>
          <w:sz w:val="20"/>
          <w:szCs w:val="20"/>
        </w:rPr>
        <w:t>Dokumentacja będzie uwzględniała wymagania przedstawione w obowiązujących</w:t>
      </w:r>
      <w:r w:rsidRPr="00407E05">
        <w:rPr>
          <w:rFonts w:cs="Arial"/>
          <w:sz w:val="20"/>
          <w:szCs w:val="20"/>
        </w:rPr>
        <w:br/>
        <w:t>rozporządzeniach oraz dyrektywach, w tym w szczególności:</w:t>
      </w:r>
    </w:p>
    <w:p w14:paraId="21431D73" w14:textId="77777777" w:rsidR="00944455" w:rsidRDefault="00B83B70" w:rsidP="0049442A">
      <w:pPr>
        <w:pStyle w:val="Akapitzlist"/>
        <w:numPr>
          <w:ilvl w:val="1"/>
          <w:numId w:val="73"/>
        </w:numPr>
        <w:spacing w:after="60" w:line="276" w:lineRule="auto"/>
        <w:ind w:left="1701" w:hanging="283"/>
        <w:jc w:val="both"/>
        <w:rPr>
          <w:rFonts w:cs="Arial"/>
          <w:sz w:val="20"/>
          <w:szCs w:val="20"/>
        </w:rPr>
      </w:pPr>
      <w:r w:rsidRPr="00407E05">
        <w:rPr>
          <w:rFonts w:cs="Arial"/>
          <w:sz w:val="20"/>
          <w:szCs w:val="20"/>
        </w:rPr>
        <w:t>rozporządzenie Ministra Gospodarki z 28 marca 2013 r. w sprawie bezpieczeństwa</w:t>
      </w:r>
      <w:r w:rsidRPr="00407E05">
        <w:rPr>
          <w:rFonts w:cs="Arial"/>
          <w:sz w:val="20"/>
          <w:szCs w:val="20"/>
        </w:rPr>
        <w:br/>
        <w:t>i higieny pracy przy urządzeniach energetycznych</w:t>
      </w:r>
    </w:p>
    <w:p w14:paraId="710EAA84" w14:textId="383D4314" w:rsidR="00B83B70" w:rsidRPr="00944455" w:rsidRDefault="00B83B70" w:rsidP="0049442A">
      <w:pPr>
        <w:pStyle w:val="Akapitzlist"/>
        <w:numPr>
          <w:ilvl w:val="1"/>
          <w:numId w:val="73"/>
        </w:numPr>
        <w:spacing w:after="60" w:line="276" w:lineRule="auto"/>
        <w:ind w:left="1701" w:hanging="283"/>
        <w:jc w:val="both"/>
        <w:rPr>
          <w:rFonts w:cs="Arial"/>
          <w:sz w:val="20"/>
          <w:szCs w:val="20"/>
        </w:rPr>
      </w:pPr>
      <w:r w:rsidRPr="00944455">
        <w:rPr>
          <w:rFonts w:cs="Arial"/>
          <w:sz w:val="20"/>
          <w:szCs w:val="20"/>
        </w:rPr>
        <w:t>rozporządzenie Ministra Gospodarki, Pracy i Polityki Społecznej z 9 lipca 2003 r. w</w:t>
      </w:r>
      <w:r w:rsidRPr="00944455">
        <w:rPr>
          <w:rFonts w:cs="Arial"/>
          <w:sz w:val="20"/>
          <w:szCs w:val="20"/>
        </w:rPr>
        <w:br/>
        <w:t>sprawie warunków technicznych dozoru technicznego w zakresie eksploatacji niektórych urządzeń ciśnieniowych</w:t>
      </w:r>
    </w:p>
    <w:p w14:paraId="5AB07327" w14:textId="77777777" w:rsidR="00B83B70" w:rsidRPr="00407E05" w:rsidRDefault="00B83B70" w:rsidP="0049442A">
      <w:pPr>
        <w:pStyle w:val="Akapitzlist"/>
        <w:numPr>
          <w:ilvl w:val="0"/>
          <w:numId w:val="73"/>
        </w:numPr>
        <w:spacing w:after="60" w:line="276" w:lineRule="auto"/>
        <w:ind w:left="1701" w:hanging="283"/>
        <w:jc w:val="both"/>
        <w:rPr>
          <w:rFonts w:cs="Arial"/>
          <w:sz w:val="20"/>
          <w:szCs w:val="20"/>
        </w:rPr>
      </w:pPr>
      <w:r w:rsidRPr="00407E05">
        <w:rPr>
          <w:rFonts w:cs="Arial"/>
          <w:sz w:val="20"/>
          <w:szCs w:val="20"/>
        </w:rPr>
        <w:t>rozporządzenie Ministra Pracy i Polityki Społecznej z 26 września 1997 r. w sprawie ogólnych przepisów BHP</w:t>
      </w:r>
    </w:p>
    <w:p w14:paraId="3E3E8572" w14:textId="77777777" w:rsidR="00B83B70" w:rsidRPr="00407E05" w:rsidRDefault="00B83B70" w:rsidP="0049442A">
      <w:pPr>
        <w:pStyle w:val="Akapitzlist"/>
        <w:numPr>
          <w:ilvl w:val="0"/>
          <w:numId w:val="73"/>
        </w:numPr>
        <w:spacing w:after="60" w:line="276" w:lineRule="auto"/>
        <w:ind w:left="1701" w:hanging="283"/>
        <w:jc w:val="both"/>
        <w:rPr>
          <w:rFonts w:cs="Arial"/>
          <w:sz w:val="20"/>
          <w:szCs w:val="20"/>
        </w:rPr>
      </w:pPr>
      <w:r w:rsidRPr="00407E05">
        <w:rPr>
          <w:rFonts w:cs="Arial"/>
          <w:sz w:val="20"/>
          <w:szCs w:val="20"/>
        </w:rPr>
        <w:t>Dyrektywy Maszynowej (Dyrektywa 2006/42/WE)</w:t>
      </w:r>
    </w:p>
    <w:p w14:paraId="7F923DED" w14:textId="03325B8B" w:rsidR="00B83B70" w:rsidRPr="00407E05" w:rsidRDefault="00E071BE" w:rsidP="0049442A">
      <w:pPr>
        <w:pStyle w:val="Akapitzlist"/>
        <w:numPr>
          <w:ilvl w:val="0"/>
          <w:numId w:val="73"/>
        </w:numPr>
        <w:spacing w:after="60" w:line="276" w:lineRule="auto"/>
        <w:ind w:left="1701" w:hanging="283"/>
        <w:jc w:val="both"/>
        <w:rPr>
          <w:rFonts w:cs="Arial"/>
          <w:sz w:val="20"/>
          <w:szCs w:val="20"/>
        </w:rPr>
      </w:pPr>
      <w:r w:rsidRPr="00407E05">
        <w:rPr>
          <w:rFonts w:cs="Arial"/>
          <w:sz w:val="20"/>
          <w:szCs w:val="20"/>
        </w:rPr>
        <w:lastRenderedPageBreak/>
        <w:t xml:space="preserve">Warunków WUDT/UC/2003 </w:t>
      </w:r>
    </w:p>
    <w:p w14:paraId="1D12E290" w14:textId="77777777" w:rsidR="00B83B70" w:rsidRPr="00407E05" w:rsidRDefault="00B83B70" w:rsidP="0049442A">
      <w:pPr>
        <w:pStyle w:val="Nagwek2"/>
        <w:numPr>
          <w:ilvl w:val="2"/>
          <w:numId w:val="76"/>
        </w:numPr>
        <w:spacing w:line="276" w:lineRule="auto"/>
        <w:ind w:left="284"/>
        <w:jc w:val="both"/>
        <w:rPr>
          <w:rFonts w:cs="Arial"/>
          <w:sz w:val="20"/>
          <w:szCs w:val="20"/>
        </w:rPr>
      </w:pPr>
      <w:bookmarkStart w:id="297" w:name="_Toc149136109"/>
      <w:bookmarkStart w:id="298" w:name="_Toc149658980"/>
      <w:r w:rsidRPr="00407E05">
        <w:rPr>
          <w:rFonts w:cs="Arial"/>
          <w:sz w:val="20"/>
          <w:szCs w:val="20"/>
        </w:rPr>
        <w:t>Dokumentacja jakościowa i rejestracyjna</w:t>
      </w:r>
      <w:bookmarkEnd w:id="297"/>
      <w:bookmarkEnd w:id="298"/>
    </w:p>
    <w:p w14:paraId="788A6322" w14:textId="1ECA71FC" w:rsidR="00B83B70" w:rsidRPr="00407E05" w:rsidRDefault="00B83B70" w:rsidP="0049442A">
      <w:pPr>
        <w:pStyle w:val="Akapitzlist"/>
        <w:numPr>
          <w:ilvl w:val="3"/>
          <w:numId w:val="130"/>
        </w:numPr>
        <w:spacing w:line="276" w:lineRule="auto"/>
        <w:ind w:left="1418"/>
        <w:jc w:val="both"/>
        <w:rPr>
          <w:rFonts w:cs="Arial"/>
          <w:sz w:val="20"/>
          <w:szCs w:val="20"/>
        </w:rPr>
      </w:pPr>
      <w:r w:rsidRPr="00407E05">
        <w:rPr>
          <w:rFonts w:cs="Arial"/>
          <w:sz w:val="20"/>
          <w:szCs w:val="20"/>
        </w:rPr>
        <w:t xml:space="preserve">Zestaw dokumentów jakościowych dotyczących dostaw i montażu, tj. m.in. plan kontroli </w:t>
      </w:r>
      <w:r w:rsidR="00944455">
        <w:rPr>
          <w:rFonts w:cs="Arial"/>
          <w:sz w:val="20"/>
          <w:szCs w:val="20"/>
        </w:rPr>
        <w:br/>
      </w:r>
      <w:r w:rsidRPr="00407E05">
        <w:rPr>
          <w:rFonts w:cs="Arial"/>
          <w:sz w:val="20"/>
          <w:szCs w:val="20"/>
        </w:rPr>
        <w:t xml:space="preserve">i badan, atesty materiałowe, uprawnienia osób, karty technologiczne, protokoły </w:t>
      </w:r>
      <w:r w:rsidR="00944455">
        <w:rPr>
          <w:rFonts w:cs="Arial"/>
          <w:sz w:val="20"/>
          <w:szCs w:val="20"/>
        </w:rPr>
        <w:br/>
      </w:r>
      <w:r w:rsidRPr="00407E05">
        <w:rPr>
          <w:rFonts w:cs="Arial"/>
          <w:sz w:val="20"/>
          <w:szCs w:val="20"/>
        </w:rPr>
        <w:t xml:space="preserve">z przeprowadzonych badań itd.  przedkładanych przez Generalnego Wykonawcę w celu weryfikacji przed odbiorem częściowym części prac objętych </w:t>
      </w:r>
      <w:r w:rsidR="0070620E" w:rsidRPr="00407E05">
        <w:rPr>
          <w:rFonts w:cs="Arial"/>
          <w:sz w:val="20"/>
          <w:szCs w:val="20"/>
        </w:rPr>
        <w:t>PP</w:t>
      </w:r>
      <w:r w:rsidRPr="00407E05">
        <w:rPr>
          <w:rFonts w:cs="Arial"/>
          <w:sz w:val="20"/>
          <w:szCs w:val="20"/>
        </w:rPr>
        <w:t>, w tym m.in.:</w:t>
      </w:r>
    </w:p>
    <w:p w14:paraId="700A11B9" w14:textId="51397418" w:rsidR="00B83B70" w:rsidRPr="00407E05" w:rsidRDefault="00B83B70" w:rsidP="0049442A">
      <w:pPr>
        <w:pStyle w:val="Akapitzlist"/>
        <w:numPr>
          <w:ilvl w:val="0"/>
          <w:numId w:val="131"/>
        </w:numPr>
        <w:spacing w:after="60" w:line="276" w:lineRule="auto"/>
        <w:ind w:left="1843" w:hanging="425"/>
        <w:jc w:val="both"/>
        <w:rPr>
          <w:rFonts w:cs="Arial"/>
          <w:sz w:val="20"/>
          <w:szCs w:val="20"/>
        </w:rPr>
      </w:pPr>
      <w:r w:rsidRPr="00407E05">
        <w:rPr>
          <w:rFonts w:cs="Arial"/>
          <w:sz w:val="20"/>
          <w:szCs w:val="20"/>
        </w:rPr>
        <w:t>dokumenty certyfikatów i atestów dopuszczających uzyskanych dla wymagających tego</w:t>
      </w:r>
      <w:r w:rsidR="00944455">
        <w:rPr>
          <w:rFonts w:cs="Arial"/>
          <w:sz w:val="20"/>
          <w:szCs w:val="20"/>
        </w:rPr>
        <w:t xml:space="preserve"> </w:t>
      </w:r>
      <w:r w:rsidRPr="00407E05">
        <w:rPr>
          <w:rFonts w:cs="Arial"/>
          <w:sz w:val="20"/>
          <w:szCs w:val="20"/>
        </w:rPr>
        <w:t>elementów instalacji,</w:t>
      </w:r>
    </w:p>
    <w:p w14:paraId="4D56E882" w14:textId="372C8D8C" w:rsidR="00B83B70" w:rsidRPr="00407E05" w:rsidRDefault="00B83B70" w:rsidP="0049442A">
      <w:pPr>
        <w:pStyle w:val="Akapitzlist"/>
        <w:numPr>
          <w:ilvl w:val="0"/>
          <w:numId w:val="131"/>
        </w:numPr>
        <w:spacing w:after="60" w:line="276" w:lineRule="auto"/>
        <w:ind w:left="1843" w:hanging="425"/>
        <w:jc w:val="both"/>
        <w:rPr>
          <w:rFonts w:cs="Arial"/>
          <w:sz w:val="20"/>
          <w:szCs w:val="20"/>
        </w:rPr>
      </w:pPr>
      <w:r w:rsidRPr="00407E05">
        <w:rPr>
          <w:rFonts w:cs="Arial"/>
          <w:sz w:val="20"/>
          <w:szCs w:val="20"/>
        </w:rPr>
        <w:t>metryki pomiarowe oraz protokoły z odbiorów poszczególnych etapów montażu,</w:t>
      </w:r>
      <w:r w:rsidRPr="00407E05">
        <w:rPr>
          <w:rFonts w:cs="Arial"/>
          <w:sz w:val="20"/>
          <w:szCs w:val="20"/>
        </w:rPr>
        <w:br/>
        <w:t>protokoły z badań defektoskopowych,</w:t>
      </w:r>
    </w:p>
    <w:p w14:paraId="1A229846" w14:textId="77777777" w:rsidR="00B83B70" w:rsidRPr="00407E05" w:rsidRDefault="00B83B70" w:rsidP="0049442A">
      <w:pPr>
        <w:pStyle w:val="Akapitzlist"/>
        <w:numPr>
          <w:ilvl w:val="0"/>
          <w:numId w:val="131"/>
        </w:numPr>
        <w:spacing w:after="60" w:line="276" w:lineRule="auto"/>
        <w:ind w:left="1843" w:hanging="425"/>
        <w:jc w:val="both"/>
        <w:rPr>
          <w:rFonts w:cs="Arial"/>
          <w:sz w:val="20"/>
          <w:szCs w:val="20"/>
        </w:rPr>
      </w:pPr>
      <w:r w:rsidRPr="00407E05">
        <w:rPr>
          <w:rFonts w:cs="Arial"/>
          <w:sz w:val="20"/>
          <w:szCs w:val="20"/>
        </w:rPr>
        <w:t>dokumenty pozytywnych badań i testów przeprowadzanych na wymagających tego urządzeniach, aparatach lub instalacjach.</w:t>
      </w:r>
    </w:p>
    <w:p w14:paraId="3C386F20" w14:textId="5783904F" w:rsidR="00B83B70" w:rsidRPr="00407E05" w:rsidRDefault="00B83B70" w:rsidP="0049442A">
      <w:pPr>
        <w:pStyle w:val="Akapitzlist"/>
        <w:numPr>
          <w:ilvl w:val="3"/>
          <w:numId w:val="129"/>
        </w:numPr>
        <w:spacing w:after="60" w:line="276" w:lineRule="auto"/>
        <w:ind w:left="1418"/>
        <w:jc w:val="both"/>
        <w:rPr>
          <w:rFonts w:cs="Arial"/>
          <w:sz w:val="20"/>
          <w:szCs w:val="20"/>
        </w:rPr>
      </w:pPr>
      <w:r w:rsidRPr="00407E05">
        <w:rPr>
          <w:rFonts w:cs="Arial"/>
          <w:sz w:val="20"/>
          <w:szCs w:val="20"/>
        </w:rPr>
        <w:t xml:space="preserve">W zakresie urządzeń instalacji i konstrukcji wymagających prawnego zatwierdzenia poprzez powołane do tego instytucje, Generalny Wykonawca przygotuje dokumentację rejestracyjną </w:t>
      </w:r>
      <w:r w:rsidR="00944455">
        <w:rPr>
          <w:rFonts w:cs="Arial"/>
          <w:sz w:val="20"/>
          <w:szCs w:val="20"/>
        </w:rPr>
        <w:br/>
      </w:r>
      <w:r w:rsidRPr="00407E05">
        <w:rPr>
          <w:rFonts w:cs="Arial"/>
          <w:sz w:val="20"/>
          <w:szCs w:val="20"/>
        </w:rPr>
        <w:t>o wymaganej zawartości, dostarczy ją odpowiednim instytucjom i po pozytywnym procesie zatwierdzenia dostarczy Zamawiającemu.</w:t>
      </w:r>
    </w:p>
    <w:p w14:paraId="5C0BF338" w14:textId="77777777" w:rsidR="00B83B70" w:rsidRPr="00407E05" w:rsidRDefault="00B83B70" w:rsidP="0049442A">
      <w:pPr>
        <w:pStyle w:val="Akapitzlist"/>
        <w:numPr>
          <w:ilvl w:val="3"/>
          <w:numId w:val="129"/>
        </w:numPr>
        <w:spacing w:after="60" w:line="276" w:lineRule="auto"/>
        <w:ind w:left="1418"/>
        <w:jc w:val="both"/>
        <w:rPr>
          <w:rFonts w:cs="Arial"/>
          <w:sz w:val="20"/>
          <w:szCs w:val="20"/>
        </w:rPr>
      </w:pPr>
      <w:r w:rsidRPr="00407E05">
        <w:rPr>
          <w:rFonts w:cs="Arial"/>
          <w:sz w:val="20"/>
          <w:szCs w:val="20"/>
        </w:rPr>
        <w:t>Dokumentacja rejestracyjna powinna składać się zasadniczo z następujących elementów, które powinny być przekazane Zamawiającemu przez Generalnego Wykonawcę:</w:t>
      </w:r>
    </w:p>
    <w:p w14:paraId="094EDC23" w14:textId="77777777" w:rsidR="00A03F11" w:rsidRPr="00407E05" w:rsidRDefault="00B83B70" w:rsidP="0049442A">
      <w:pPr>
        <w:pStyle w:val="Akapitzlist"/>
        <w:numPr>
          <w:ilvl w:val="0"/>
          <w:numId w:val="132"/>
        </w:numPr>
        <w:spacing w:after="60" w:line="276" w:lineRule="auto"/>
        <w:ind w:left="1843" w:hanging="425"/>
        <w:jc w:val="both"/>
        <w:rPr>
          <w:rFonts w:cs="Arial"/>
          <w:sz w:val="20"/>
          <w:szCs w:val="20"/>
        </w:rPr>
      </w:pPr>
      <w:r w:rsidRPr="00407E05">
        <w:rPr>
          <w:rFonts w:cs="Arial"/>
          <w:sz w:val="20"/>
          <w:szCs w:val="20"/>
        </w:rPr>
        <w:t>dokumentacji projektowej, konstrukcyjno-technicznej,</w:t>
      </w:r>
    </w:p>
    <w:p w14:paraId="50568132" w14:textId="77777777" w:rsidR="00A03F11" w:rsidRPr="00407E05" w:rsidRDefault="00B83B70" w:rsidP="0049442A">
      <w:pPr>
        <w:pStyle w:val="Akapitzlist"/>
        <w:numPr>
          <w:ilvl w:val="0"/>
          <w:numId w:val="132"/>
        </w:numPr>
        <w:spacing w:after="60" w:line="276" w:lineRule="auto"/>
        <w:ind w:left="1843" w:hanging="425"/>
        <w:jc w:val="both"/>
        <w:rPr>
          <w:rFonts w:cs="Arial"/>
          <w:sz w:val="20"/>
          <w:szCs w:val="20"/>
        </w:rPr>
      </w:pPr>
      <w:r w:rsidRPr="00407E05">
        <w:rPr>
          <w:rFonts w:cs="Arial"/>
          <w:sz w:val="20"/>
          <w:szCs w:val="20"/>
        </w:rPr>
        <w:t>dokumentacji techniczno-ruchowej – w języku polskim,</w:t>
      </w:r>
    </w:p>
    <w:p w14:paraId="73BD1FBA" w14:textId="7003796F" w:rsidR="00B83B70" w:rsidRPr="00407E05" w:rsidRDefault="00B83B70" w:rsidP="0049442A">
      <w:pPr>
        <w:pStyle w:val="Akapitzlist"/>
        <w:numPr>
          <w:ilvl w:val="0"/>
          <w:numId w:val="132"/>
        </w:numPr>
        <w:spacing w:after="60" w:line="276" w:lineRule="auto"/>
        <w:ind w:left="1843" w:hanging="425"/>
        <w:jc w:val="both"/>
        <w:rPr>
          <w:rFonts w:cs="Arial"/>
          <w:sz w:val="20"/>
          <w:szCs w:val="20"/>
        </w:rPr>
      </w:pPr>
      <w:r w:rsidRPr="00407E05">
        <w:rPr>
          <w:rFonts w:cs="Arial"/>
          <w:sz w:val="20"/>
          <w:szCs w:val="20"/>
        </w:rPr>
        <w:t>deklaracji zgodności WE - w języku polskim, ew. w języku kraju producenta wraz</w:t>
      </w:r>
      <w:r w:rsidRPr="00407E05">
        <w:rPr>
          <w:rFonts w:cs="Arial"/>
          <w:sz w:val="20"/>
          <w:szCs w:val="20"/>
        </w:rPr>
        <w:br/>
        <w:t>z tłumaczeniem na język polski potwierdzające kompetencje wytwórców urządzeń</w:t>
      </w:r>
      <w:r w:rsidRPr="00407E05">
        <w:rPr>
          <w:rFonts w:cs="Arial"/>
          <w:sz w:val="20"/>
          <w:szCs w:val="20"/>
        </w:rPr>
        <w:br/>
        <w:t>technicznych oraz materiałów i elementów do budowy urządzeń,</w:t>
      </w:r>
    </w:p>
    <w:p w14:paraId="3977252C" w14:textId="77777777" w:rsidR="00B83B70" w:rsidRPr="00407E05" w:rsidRDefault="00B83B70" w:rsidP="0049442A">
      <w:pPr>
        <w:pStyle w:val="Akapitzlist"/>
        <w:numPr>
          <w:ilvl w:val="0"/>
          <w:numId w:val="132"/>
        </w:numPr>
        <w:spacing w:after="60" w:line="276" w:lineRule="auto"/>
        <w:ind w:left="1843" w:hanging="425"/>
        <w:jc w:val="both"/>
        <w:rPr>
          <w:rFonts w:cs="Arial"/>
          <w:sz w:val="20"/>
          <w:szCs w:val="20"/>
        </w:rPr>
      </w:pPr>
      <w:r w:rsidRPr="00407E05">
        <w:rPr>
          <w:rFonts w:cs="Arial"/>
          <w:sz w:val="20"/>
          <w:szCs w:val="20"/>
        </w:rPr>
        <w:t>dokumentacji uzupełniającej dostarczonej przez firmę dokonującą montażu, o ile ma to</w:t>
      </w:r>
      <w:r w:rsidRPr="00407E05">
        <w:rPr>
          <w:rFonts w:cs="Arial"/>
          <w:sz w:val="20"/>
          <w:szCs w:val="20"/>
        </w:rPr>
        <w:br/>
        <w:t>zastosowanie,</w:t>
      </w:r>
    </w:p>
    <w:p w14:paraId="2AD9D38A" w14:textId="77777777" w:rsidR="00B83B70" w:rsidRPr="00407E05" w:rsidRDefault="00B83B70" w:rsidP="0049442A">
      <w:pPr>
        <w:pStyle w:val="Akapitzlist"/>
        <w:numPr>
          <w:ilvl w:val="0"/>
          <w:numId w:val="132"/>
        </w:numPr>
        <w:spacing w:after="60" w:line="276" w:lineRule="auto"/>
        <w:ind w:left="1843" w:hanging="425"/>
        <w:jc w:val="both"/>
        <w:rPr>
          <w:rFonts w:cs="Arial"/>
          <w:sz w:val="20"/>
          <w:szCs w:val="20"/>
        </w:rPr>
      </w:pPr>
      <w:r w:rsidRPr="00407E05">
        <w:rPr>
          <w:rFonts w:cs="Arial"/>
          <w:sz w:val="20"/>
          <w:szCs w:val="20"/>
        </w:rPr>
        <w:t>potwierdzenie prawidłowości zainstalowania urządzenia w strefie zagrożonej wybuchem, o ile ma to zastosowanie,</w:t>
      </w:r>
    </w:p>
    <w:p w14:paraId="019524B6" w14:textId="77777777" w:rsidR="00B83B70" w:rsidRPr="00407E05" w:rsidRDefault="00B83B70" w:rsidP="0049442A">
      <w:pPr>
        <w:pStyle w:val="Akapitzlist"/>
        <w:numPr>
          <w:ilvl w:val="0"/>
          <w:numId w:val="132"/>
        </w:numPr>
        <w:spacing w:after="60" w:line="276" w:lineRule="auto"/>
        <w:ind w:left="1843" w:hanging="425"/>
        <w:jc w:val="both"/>
        <w:rPr>
          <w:rFonts w:cs="Arial"/>
          <w:sz w:val="20"/>
          <w:szCs w:val="20"/>
        </w:rPr>
      </w:pPr>
      <w:r w:rsidRPr="00407E05">
        <w:rPr>
          <w:rFonts w:cs="Arial"/>
          <w:sz w:val="20"/>
          <w:szCs w:val="20"/>
        </w:rPr>
        <w:t>dokumentację uzupełniającą, o ile ma to zastosowanie,</w:t>
      </w:r>
    </w:p>
    <w:p w14:paraId="51AE09D9" w14:textId="77777777" w:rsidR="00B83B70" w:rsidRPr="00407E05" w:rsidRDefault="00B83B70" w:rsidP="0049442A">
      <w:pPr>
        <w:pStyle w:val="Akapitzlist"/>
        <w:numPr>
          <w:ilvl w:val="3"/>
          <w:numId w:val="129"/>
        </w:numPr>
        <w:spacing w:after="60" w:line="276" w:lineRule="auto"/>
        <w:ind w:left="1418"/>
        <w:jc w:val="both"/>
        <w:rPr>
          <w:rFonts w:cs="Arial"/>
          <w:sz w:val="20"/>
          <w:szCs w:val="20"/>
        </w:rPr>
      </w:pPr>
      <w:r w:rsidRPr="00407E05">
        <w:rPr>
          <w:rFonts w:cs="Arial"/>
          <w:sz w:val="20"/>
          <w:szCs w:val="20"/>
        </w:rPr>
        <w:t>Wykonawca dostarczy Zamawiającemu dla urządzeń i maszyn podlegających pod UDT – rysunki, obliczenia i zaświadczenia odbiorowe oraz dokumentacja koncesyjna uzgodniona przez UDT.</w:t>
      </w:r>
    </w:p>
    <w:p w14:paraId="1CBC985C" w14:textId="77777777" w:rsidR="00B83B70" w:rsidRPr="00407E05" w:rsidRDefault="00B83B70" w:rsidP="0049442A">
      <w:pPr>
        <w:pStyle w:val="Akapitzlist"/>
        <w:numPr>
          <w:ilvl w:val="3"/>
          <w:numId w:val="129"/>
        </w:numPr>
        <w:spacing w:after="60" w:line="276" w:lineRule="auto"/>
        <w:ind w:left="1418"/>
        <w:jc w:val="both"/>
        <w:rPr>
          <w:rFonts w:cs="Arial"/>
          <w:sz w:val="20"/>
          <w:szCs w:val="20"/>
        </w:rPr>
      </w:pPr>
      <w:r w:rsidRPr="00407E05">
        <w:rPr>
          <w:rFonts w:cs="Arial"/>
          <w:sz w:val="20"/>
          <w:szCs w:val="20"/>
        </w:rPr>
        <w:t>Ostateczna wersja dokumentacji jakościowej –  usystematyzowany komplet dokumentacji jakościowej składający się z zestawów dokumentów jakościowych weryfikowanych w trakcie odbiorów częściowych dostaw i montażu zostanie przedłożona Zamawiającemu.</w:t>
      </w:r>
    </w:p>
    <w:p w14:paraId="0A2DCE27" w14:textId="516765FD" w:rsidR="00B83B70" w:rsidRPr="00407E05" w:rsidRDefault="00B83B70" w:rsidP="0049442A">
      <w:pPr>
        <w:pStyle w:val="Akapitzlist"/>
        <w:numPr>
          <w:ilvl w:val="3"/>
          <w:numId w:val="129"/>
        </w:numPr>
        <w:spacing w:after="60" w:line="276" w:lineRule="auto"/>
        <w:ind w:left="1418"/>
        <w:jc w:val="both"/>
        <w:rPr>
          <w:rFonts w:cs="Arial"/>
          <w:sz w:val="20"/>
          <w:szCs w:val="20"/>
        </w:rPr>
      </w:pPr>
      <w:r w:rsidRPr="00407E05">
        <w:rPr>
          <w:rFonts w:cs="Arial"/>
          <w:sz w:val="20"/>
          <w:szCs w:val="20"/>
        </w:rPr>
        <w:t xml:space="preserve">Jeżeli przedmiotem dostaw Wykonawcy będzie urządzenie lub instalacja objęta know-how, licencją lub patentem, to Zamawiający powinien otrzymać stosowną dokumentację zawierającą pełne dane </w:t>
      </w:r>
      <w:r w:rsidR="00723FC3" w:rsidRPr="00407E05">
        <w:rPr>
          <w:rFonts w:cs="Arial"/>
          <w:sz w:val="20"/>
          <w:szCs w:val="20"/>
        </w:rPr>
        <w:t xml:space="preserve">                             </w:t>
      </w:r>
      <w:r w:rsidRPr="00407E05">
        <w:rPr>
          <w:rFonts w:cs="Arial"/>
          <w:sz w:val="20"/>
          <w:szCs w:val="20"/>
        </w:rPr>
        <w:t>i informacje umożliwiające poprawną eksploatację.</w:t>
      </w:r>
    </w:p>
    <w:p w14:paraId="1A4A61A5" w14:textId="77777777" w:rsidR="00B83B70" w:rsidRPr="00407E05" w:rsidRDefault="00B83B70" w:rsidP="0049442A">
      <w:pPr>
        <w:pStyle w:val="Akapitzlist"/>
        <w:numPr>
          <w:ilvl w:val="3"/>
          <w:numId w:val="129"/>
        </w:numPr>
        <w:spacing w:after="60" w:line="276" w:lineRule="auto"/>
        <w:ind w:left="1418"/>
        <w:jc w:val="both"/>
        <w:rPr>
          <w:rFonts w:cs="Arial"/>
          <w:sz w:val="20"/>
          <w:szCs w:val="20"/>
        </w:rPr>
      </w:pPr>
      <w:r w:rsidRPr="00407E05">
        <w:rPr>
          <w:rFonts w:cs="Arial"/>
          <w:sz w:val="20"/>
          <w:szCs w:val="20"/>
        </w:rPr>
        <w:t>Przy dostawie wyrobów metalowych każdy element przekazany do montażu posiadać będzie świadectwo odbioru co najmniej 3.1 wg PN-EN-10204:2006 Wyroby metalowe – Rodzaje dokumentów kontroli.  Zamawiający otrzyma w załączaniu do ww. świadectw komplet protokołów kontroli jakości.</w:t>
      </w:r>
    </w:p>
    <w:p w14:paraId="3290C89D" w14:textId="77777777" w:rsidR="00B83B70" w:rsidRPr="00407E05" w:rsidRDefault="00B83B70" w:rsidP="0049442A">
      <w:pPr>
        <w:pStyle w:val="Akapitzlist"/>
        <w:numPr>
          <w:ilvl w:val="3"/>
          <w:numId w:val="129"/>
        </w:numPr>
        <w:spacing w:after="60" w:line="276" w:lineRule="auto"/>
        <w:ind w:left="1418"/>
        <w:jc w:val="both"/>
        <w:rPr>
          <w:rFonts w:cs="Arial"/>
          <w:sz w:val="20"/>
          <w:szCs w:val="20"/>
        </w:rPr>
      </w:pPr>
      <w:r w:rsidRPr="00407E05">
        <w:rPr>
          <w:rFonts w:cs="Arial"/>
          <w:sz w:val="20"/>
          <w:szCs w:val="20"/>
        </w:rPr>
        <w:t>Poszczególne etapy prac montażowych będą zakończone wystawieniem świadectwa wg PN-EN-10204. Zamawiający otrzyma w załączeniu do ww. świadectwa komplet Dokumentacja powykonawcza.</w:t>
      </w:r>
    </w:p>
    <w:p w14:paraId="776D086C" w14:textId="1F0E78A3" w:rsidR="00B83B70" w:rsidRPr="00407E05" w:rsidRDefault="00B83B70" w:rsidP="0049442A">
      <w:pPr>
        <w:pStyle w:val="Akapitzlist"/>
        <w:numPr>
          <w:ilvl w:val="0"/>
          <w:numId w:val="133"/>
        </w:numPr>
        <w:spacing w:after="60" w:line="276" w:lineRule="auto"/>
        <w:ind w:left="1843" w:hanging="425"/>
        <w:jc w:val="both"/>
        <w:rPr>
          <w:rFonts w:cs="Arial"/>
          <w:sz w:val="20"/>
          <w:szCs w:val="20"/>
        </w:rPr>
      </w:pPr>
      <w:r w:rsidRPr="00407E05">
        <w:rPr>
          <w:rFonts w:cs="Arial"/>
          <w:sz w:val="20"/>
          <w:szCs w:val="20"/>
        </w:rPr>
        <w:lastRenderedPageBreak/>
        <w:t xml:space="preserve">Dodatkowo projekty powykonawcze zostaną przekazane Zamawiającemu w formie elektronicznej </w:t>
      </w:r>
      <w:r w:rsidR="00723FC3" w:rsidRPr="00407E05">
        <w:rPr>
          <w:rFonts w:cs="Arial"/>
          <w:sz w:val="20"/>
          <w:szCs w:val="20"/>
        </w:rPr>
        <w:t xml:space="preserve"> </w:t>
      </w:r>
      <w:r w:rsidRPr="00407E05">
        <w:rPr>
          <w:rFonts w:cs="Arial"/>
          <w:sz w:val="20"/>
          <w:szCs w:val="20"/>
        </w:rPr>
        <w:t>w dwóch egzemplarzach - na dwóch zewnętrznych dyskach twardych. Na dyskach muszą znajdować się wszystkie skatalogowane tomy dokumentacji wraz z rysunkami.</w:t>
      </w:r>
    </w:p>
    <w:p w14:paraId="2CE90BD3" w14:textId="77777777" w:rsidR="00B83B70" w:rsidRPr="00407E05" w:rsidRDefault="00B83B70" w:rsidP="0049442A">
      <w:pPr>
        <w:pStyle w:val="Akapitzlist"/>
        <w:numPr>
          <w:ilvl w:val="0"/>
          <w:numId w:val="133"/>
        </w:numPr>
        <w:spacing w:after="60" w:line="276" w:lineRule="auto"/>
        <w:ind w:left="1843" w:hanging="425"/>
        <w:jc w:val="both"/>
        <w:rPr>
          <w:rFonts w:cs="Arial"/>
          <w:sz w:val="20"/>
          <w:szCs w:val="20"/>
        </w:rPr>
      </w:pPr>
      <w:r w:rsidRPr="00407E05">
        <w:rPr>
          <w:rFonts w:cs="Arial"/>
          <w:sz w:val="20"/>
          <w:szCs w:val="20"/>
        </w:rPr>
        <w:t>Podstawę wykonania dokumentacji powykonawczej powinny stanowić egzemplarze projektów wykonawczych z naniesionymi przez kierownika budowy i zatwierdzonymi przez</w:t>
      </w:r>
      <w:r w:rsidRPr="00407E05">
        <w:rPr>
          <w:rFonts w:cs="Arial"/>
          <w:sz w:val="20"/>
          <w:szCs w:val="20"/>
        </w:rPr>
        <w:br/>
        <w:t>projektanta wszystkimi zmianami i odstępstwami, które wystąpiły w trakcie realizacji inwestycji;</w:t>
      </w:r>
    </w:p>
    <w:p w14:paraId="0850599D" w14:textId="77777777" w:rsidR="00A03F11" w:rsidRPr="00407E05" w:rsidRDefault="00B83B70" w:rsidP="0049442A">
      <w:pPr>
        <w:pStyle w:val="Akapitzlist"/>
        <w:numPr>
          <w:ilvl w:val="0"/>
          <w:numId w:val="133"/>
        </w:numPr>
        <w:spacing w:after="60" w:line="276" w:lineRule="auto"/>
        <w:ind w:left="1843" w:hanging="425"/>
        <w:jc w:val="both"/>
        <w:rPr>
          <w:rFonts w:cs="Arial"/>
          <w:sz w:val="20"/>
          <w:szCs w:val="20"/>
        </w:rPr>
      </w:pPr>
      <w:r w:rsidRPr="00407E05">
        <w:rPr>
          <w:rFonts w:cs="Arial"/>
          <w:sz w:val="20"/>
          <w:szCs w:val="20"/>
        </w:rPr>
        <w:t>Ponadto, dokumentacja powykonawcza powinna zawierać m.in.:</w:t>
      </w:r>
    </w:p>
    <w:p w14:paraId="0B5CFE15" w14:textId="20F19644" w:rsidR="00A03F11" w:rsidRPr="00407E05" w:rsidRDefault="00B83B70" w:rsidP="0049442A">
      <w:pPr>
        <w:pStyle w:val="Akapitzlist"/>
        <w:numPr>
          <w:ilvl w:val="0"/>
          <w:numId w:val="133"/>
        </w:numPr>
        <w:spacing w:after="60" w:line="276" w:lineRule="auto"/>
        <w:ind w:left="1843" w:hanging="425"/>
        <w:jc w:val="both"/>
        <w:rPr>
          <w:rFonts w:cs="Arial"/>
          <w:sz w:val="20"/>
          <w:szCs w:val="20"/>
        </w:rPr>
      </w:pPr>
      <w:r w:rsidRPr="00407E05">
        <w:rPr>
          <w:rFonts w:cs="Arial"/>
          <w:sz w:val="20"/>
          <w:szCs w:val="20"/>
        </w:rPr>
        <w:t xml:space="preserve">projekt budowlany z naniesionymi nieistotnymi zmianami lub Projekt Budowlany Zamienny </w:t>
      </w:r>
      <w:r w:rsidR="00B44894" w:rsidRPr="00407E05">
        <w:rPr>
          <w:rFonts w:cs="Arial"/>
          <w:sz w:val="20"/>
          <w:szCs w:val="20"/>
        </w:rPr>
        <w:t xml:space="preserve">                                </w:t>
      </w:r>
      <w:r w:rsidRPr="00407E05">
        <w:rPr>
          <w:rFonts w:cs="Arial"/>
          <w:sz w:val="20"/>
          <w:szCs w:val="20"/>
        </w:rPr>
        <w:t>z uwzględnionymi wszystkimi istotnymi zamianami wprowadzonymi w trakcie realizacji inwestycji.</w:t>
      </w:r>
    </w:p>
    <w:p w14:paraId="25938AA2" w14:textId="77777777" w:rsidR="00A03F11" w:rsidRPr="00407E05" w:rsidRDefault="00B83B70" w:rsidP="0049442A">
      <w:pPr>
        <w:pStyle w:val="Akapitzlist"/>
        <w:numPr>
          <w:ilvl w:val="0"/>
          <w:numId w:val="133"/>
        </w:numPr>
        <w:spacing w:after="60" w:line="276" w:lineRule="auto"/>
        <w:ind w:left="1843" w:hanging="425"/>
        <w:jc w:val="both"/>
        <w:rPr>
          <w:rFonts w:cs="Arial"/>
          <w:sz w:val="20"/>
          <w:szCs w:val="20"/>
        </w:rPr>
      </w:pPr>
      <w:r w:rsidRPr="00407E05">
        <w:rPr>
          <w:rFonts w:cs="Arial"/>
          <w:sz w:val="20"/>
          <w:szCs w:val="20"/>
        </w:rPr>
        <w:t>ostateczną weryfikację przekazanych podczas realizacji inwestycji projektów wykonawczych oraz aktualny, po przekazaniu do eksploatacji, stan instalacji, urządzeń, budynków i budowli;</w:t>
      </w:r>
    </w:p>
    <w:p w14:paraId="5E34CDE7" w14:textId="77777777" w:rsidR="00A03F11" w:rsidRPr="00407E05" w:rsidRDefault="00B83B70" w:rsidP="0049442A">
      <w:pPr>
        <w:pStyle w:val="Akapitzlist"/>
        <w:numPr>
          <w:ilvl w:val="0"/>
          <w:numId w:val="133"/>
        </w:numPr>
        <w:spacing w:after="60" w:line="276" w:lineRule="auto"/>
        <w:ind w:left="1843" w:hanging="425"/>
        <w:jc w:val="both"/>
        <w:rPr>
          <w:rFonts w:cs="Arial"/>
          <w:sz w:val="20"/>
          <w:szCs w:val="20"/>
        </w:rPr>
      </w:pPr>
      <w:r w:rsidRPr="00407E05">
        <w:rPr>
          <w:rFonts w:cs="Arial"/>
          <w:sz w:val="20"/>
          <w:szCs w:val="20"/>
        </w:rPr>
        <w:t>komplet protokołów badań dla poszczególnych branż;</w:t>
      </w:r>
    </w:p>
    <w:p w14:paraId="0DA28A1A" w14:textId="77777777" w:rsidR="00A03F11" w:rsidRPr="00407E05" w:rsidRDefault="00B83B70" w:rsidP="0049442A">
      <w:pPr>
        <w:pStyle w:val="Akapitzlist"/>
        <w:numPr>
          <w:ilvl w:val="0"/>
          <w:numId w:val="133"/>
        </w:numPr>
        <w:spacing w:after="60" w:line="276" w:lineRule="auto"/>
        <w:ind w:left="1843" w:hanging="425"/>
        <w:jc w:val="both"/>
        <w:rPr>
          <w:rFonts w:cs="Arial"/>
          <w:sz w:val="20"/>
          <w:szCs w:val="20"/>
        </w:rPr>
      </w:pPr>
      <w:r w:rsidRPr="00407E05">
        <w:rPr>
          <w:rFonts w:cs="Arial"/>
          <w:sz w:val="20"/>
          <w:szCs w:val="20"/>
        </w:rPr>
        <w:t>komplet atestów, certyfikatów na znak zgodności, na znak bezpieczeństwa, deklaracji zgodności lub certyfikatów zgodności z Polską Normą i aprobatą techniczną w zakresie wymaganym stosownymi przepisami, dopuszczeń wyrobów do obrotu w budownictwie lub</w:t>
      </w:r>
      <w:r w:rsidR="00A03F11" w:rsidRPr="00407E05">
        <w:rPr>
          <w:rFonts w:cs="Arial"/>
          <w:sz w:val="20"/>
          <w:szCs w:val="20"/>
        </w:rPr>
        <w:t xml:space="preserve"> </w:t>
      </w:r>
      <w:r w:rsidRPr="00407E05">
        <w:rPr>
          <w:rFonts w:cs="Arial"/>
          <w:sz w:val="20"/>
          <w:szCs w:val="20"/>
        </w:rPr>
        <w:t>deklaracji zgodności dla stosowanych urządzeń i wyrobów;</w:t>
      </w:r>
    </w:p>
    <w:p w14:paraId="5D8ADDCB" w14:textId="19B3BAB5" w:rsidR="00A03F11" w:rsidRPr="00407E05" w:rsidRDefault="00B83B70" w:rsidP="0049442A">
      <w:pPr>
        <w:pStyle w:val="Akapitzlist"/>
        <w:numPr>
          <w:ilvl w:val="0"/>
          <w:numId w:val="133"/>
        </w:numPr>
        <w:spacing w:after="60" w:line="276" w:lineRule="auto"/>
        <w:ind w:left="1843" w:hanging="425"/>
        <w:jc w:val="both"/>
        <w:rPr>
          <w:rFonts w:cs="Arial"/>
          <w:sz w:val="20"/>
          <w:szCs w:val="20"/>
        </w:rPr>
      </w:pPr>
      <w:r w:rsidRPr="00407E05">
        <w:rPr>
          <w:rFonts w:cs="Arial"/>
          <w:sz w:val="20"/>
          <w:szCs w:val="20"/>
        </w:rPr>
        <w:t xml:space="preserve">wykaz urządzeń podlegających rozruchom wraz z kompletem protokołów z badań </w:t>
      </w:r>
      <w:r w:rsidR="00E25F81">
        <w:rPr>
          <w:rFonts w:cs="Arial"/>
          <w:sz w:val="20"/>
          <w:szCs w:val="20"/>
        </w:rPr>
        <w:br/>
      </w:r>
      <w:r w:rsidRPr="00407E05">
        <w:rPr>
          <w:rFonts w:cs="Arial"/>
          <w:sz w:val="20"/>
          <w:szCs w:val="20"/>
        </w:rPr>
        <w:t>i pomiarów</w:t>
      </w:r>
      <w:r w:rsidR="00B44894" w:rsidRPr="00407E05">
        <w:rPr>
          <w:rFonts w:cs="Arial"/>
          <w:sz w:val="20"/>
          <w:szCs w:val="20"/>
        </w:rPr>
        <w:t xml:space="preserve"> </w:t>
      </w:r>
      <w:r w:rsidRPr="00407E05">
        <w:rPr>
          <w:rFonts w:cs="Arial"/>
          <w:sz w:val="20"/>
          <w:szCs w:val="20"/>
        </w:rPr>
        <w:t>z przeprowadzonych rozruchów (dokumentacja techniczno</w:t>
      </w:r>
      <w:r w:rsidR="00E25F81">
        <w:rPr>
          <w:rFonts w:cs="Arial"/>
          <w:sz w:val="20"/>
          <w:szCs w:val="20"/>
        </w:rPr>
        <w:t xml:space="preserve"> </w:t>
      </w:r>
      <w:r w:rsidRPr="00407E05">
        <w:rPr>
          <w:rFonts w:cs="Arial"/>
          <w:sz w:val="20"/>
          <w:szCs w:val="20"/>
        </w:rPr>
        <w:t>ruchowa);</w:t>
      </w:r>
    </w:p>
    <w:p w14:paraId="3C1CB628" w14:textId="77777777" w:rsidR="00A03F11" w:rsidRPr="00407E05" w:rsidRDefault="00B83B70" w:rsidP="0049442A">
      <w:pPr>
        <w:pStyle w:val="Akapitzlist"/>
        <w:numPr>
          <w:ilvl w:val="0"/>
          <w:numId w:val="133"/>
        </w:numPr>
        <w:spacing w:after="60" w:line="276" w:lineRule="auto"/>
        <w:ind w:left="1843" w:hanging="425"/>
        <w:jc w:val="both"/>
        <w:rPr>
          <w:rFonts w:cs="Arial"/>
          <w:sz w:val="20"/>
          <w:szCs w:val="20"/>
        </w:rPr>
      </w:pPr>
      <w:r w:rsidRPr="00407E05">
        <w:rPr>
          <w:rFonts w:cs="Arial"/>
          <w:sz w:val="20"/>
          <w:szCs w:val="20"/>
        </w:rPr>
        <w:t>protokół z badań rozruchu wraz z protokołami badań emisji przeprowadzonych w czasie rozruchu (DTR);</w:t>
      </w:r>
    </w:p>
    <w:p w14:paraId="6A2A8A5C" w14:textId="79653E87" w:rsidR="00B83B70" w:rsidRPr="00407E05" w:rsidRDefault="00B83B70" w:rsidP="0049442A">
      <w:pPr>
        <w:pStyle w:val="Akapitzlist"/>
        <w:numPr>
          <w:ilvl w:val="0"/>
          <w:numId w:val="133"/>
        </w:numPr>
        <w:spacing w:after="60" w:line="276" w:lineRule="auto"/>
        <w:ind w:left="1843" w:hanging="425"/>
        <w:jc w:val="both"/>
        <w:rPr>
          <w:rFonts w:cs="Arial"/>
          <w:sz w:val="20"/>
          <w:szCs w:val="20"/>
        </w:rPr>
      </w:pPr>
      <w:r w:rsidRPr="00407E05">
        <w:rPr>
          <w:rFonts w:cs="Arial"/>
          <w:sz w:val="20"/>
          <w:szCs w:val="20"/>
        </w:rPr>
        <w:t>wszystkie pozostałe dokumenty wymagane, aby uzyskać pozwolenie na użytkowanie;</w:t>
      </w:r>
    </w:p>
    <w:p w14:paraId="169F6767" w14:textId="55504DB5" w:rsidR="003763E2" w:rsidRPr="00DB0975" w:rsidRDefault="003763E2" w:rsidP="0049442A">
      <w:pPr>
        <w:pStyle w:val="Nagwek1"/>
        <w:spacing w:before="0" w:after="0" w:line="276" w:lineRule="auto"/>
        <w:ind w:left="0" w:firstLine="0"/>
        <w:rPr>
          <w:sz w:val="20"/>
          <w:szCs w:val="20"/>
        </w:rPr>
      </w:pPr>
      <w:bookmarkStart w:id="299" w:name="_Toc130247397"/>
      <w:bookmarkStart w:id="300" w:name="_Toc149136133"/>
      <w:bookmarkStart w:id="301" w:name="_Toc149658981"/>
      <w:bookmarkEnd w:id="268"/>
      <w:bookmarkEnd w:id="269"/>
      <w:bookmarkEnd w:id="274"/>
      <w:r w:rsidRPr="00DB0975">
        <w:rPr>
          <w:sz w:val="20"/>
          <w:szCs w:val="20"/>
        </w:rPr>
        <w:t xml:space="preserve">Załącznik nr </w:t>
      </w:r>
      <w:r w:rsidR="00F43E73" w:rsidRPr="00DB0975">
        <w:rPr>
          <w:sz w:val="20"/>
          <w:szCs w:val="20"/>
        </w:rPr>
        <w:t>4</w:t>
      </w:r>
      <w:r w:rsidR="00360CCD" w:rsidRPr="00DB0975">
        <w:rPr>
          <w:sz w:val="20"/>
          <w:szCs w:val="20"/>
        </w:rPr>
        <w:t>.</w:t>
      </w:r>
      <w:r w:rsidR="00770230" w:rsidRPr="00DB0975">
        <w:rPr>
          <w:sz w:val="20"/>
          <w:szCs w:val="20"/>
        </w:rPr>
        <w:t xml:space="preserve"> </w:t>
      </w:r>
      <w:r w:rsidRPr="00DB0975">
        <w:rPr>
          <w:sz w:val="20"/>
          <w:szCs w:val="20"/>
        </w:rPr>
        <w:t>Pozwolenia i dopuszczenia</w:t>
      </w:r>
      <w:bookmarkEnd w:id="299"/>
      <w:bookmarkEnd w:id="300"/>
      <w:bookmarkEnd w:id="301"/>
      <w:r w:rsidR="00360CCD" w:rsidRPr="00DB0975">
        <w:rPr>
          <w:sz w:val="20"/>
          <w:szCs w:val="20"/>
        </w:rPr>
        <w:t>.</w:t>
      </w:r>
    </w:p>
    <w:p w14:paraId="2D70C105" w14:textId="731239E0" w:rsidR="00AF6B4C" w:rsidRPr="00407E05" w:rsidRDefault="00AF6B4C" w:rsidP="0049442A">
      <w:pPr>
        <w:spacing w:before="0" w:after="200" w:line="276" w:lineRule="auto"/>
        <w:jc w:val="both"/>
        <w:rPr>
          <w:rFonts w:cs="Arial"/>
          <w:sz w:val="20"/>
          <w:szCs w:val="20"/>
        </w:rPr>
      </w:pPr>
      <w:r w:rsidRPr="00407E05">
        <w:rPr>
          <w:rFonts w:cs="Arial"/>
          <w:sz w:val="20"/>
          <w:szCs w:val="20"/>
        </w:rPr>
        <w:t>Generalny Wykonawca uzyska w imieniu Zamawiającego wszelkie uzgodnienia, dopuszczenia</w:t>
      </w:r>
      <w:r w:rsidR="005D10EB" w:rsidRPr="00407E05">
        <w:rPr>
          <w:rFonts w:cs="Arial"/>
          <w:sz w:val="20"/>
          <w:szCs w:val="20"/>
        </w:rPr>
        <w:t xml:space="preserve"> oraz </w:t>
      </w:r>
      <w:r w:rsidRPr="00407E05">
        <w:rPr>
          <w:rFonts w:cs="Arial"/>
          <w:sz w:val="20"/>
          <w:szCs w:val="20"/>
        </w:rPr>
        <w:t>pozwolenia, w szczególności:</w:t>
      </w:r>
    </w:p>
    <w:p w14:paraId="4F03E2AD" w14:textId="097B9BCB" w:rsidR="00A30349" w:rsidRPr="00407E05" w:rsidRDefault="00A30349" w:rsidP="0049442A">
      <w:pPr>
        <w:pStyle w:val="Akapitzlist"/>
        <w:numPr>
          <w:ilvl w:val="1"/>
          <w:numId w:val="65"/>
        </w:numPr>
        <w:spacing w:before="0" w:after="0" w:line="276" w:lineRule="auto"/>
        <w:ind w:left="284" w:hanging="284"/>
        <w:jc w:val="both"/>
        <w:rPr>
          <w:rFonts w:cs="Arial"/>
          <w:sz w:val="20"/>
          <w:szCs w:val="20"/>
        </w:rPr>
      </w:pPr>
      <w:r w:rsidRPr="00407E05">
        <w:rPr>
          <w:rFonts w:cs="Arial"/>
          <w:sz w:val="20"/>
          <w:szCs w:val="20"/>
        </w:rPr>
        <w:t>Decyzję/zezwolenie na eksploatację urządzenia technicznego</w:t>
      </w:r>
      <w:r w:rsidR="0015740B" w:rsidRPr="00407E05">
        <w:rPr>
          <w:rFonts w:cs="Arial"/>
          <w:sz w:val="20"/>
          <w:szCs w:val="20"/>
        </w:rPr>
        <w:t xml:space="preserve"> w rozumieniu </w:t>
      </w:r>
      <w:r w:rsidRPr="00407E05">
        <w:rPr>
          <w:rFonts w:cs="Arial"/>
          <w:sz w:val="20"/>
          <w:szCs w:val="20"/>
        </w:rPr>
        <w:t xml:space="preserve">art. 14 ust 2 i 4. Ustawy z dnia 21 grudnia 2000 r. </w:t>
      </w:r>
      <w:r w:rsidR="0015740B" w:rsidRPr="00407E05">
        <w:rPr>
          <w:rFonts w:cs="Arial"/>
          <w:sz w:val="20"/>
          <w:szCs w:val="20"/>
        </w:rPr>
        <w:t>o</w:t>
      </w:r>
      <w:r w:rsidRPr="00407E05">
        <w:rPr>
          <w:rFonts w:cs="Arial"/>
          <w:sz w:val="20"/>
          <w:szCs w:val="20"/>
        </w:rPr>
        <w:t xml:space="preserve"> Dozorze Technicznym</w:t>
      </w:r>
    </w:p>
    <w:p w14:paraId="50259FDA" w14:textId="6B5190F8" w:rsidR="00AF6B4C" w:rsidRPr="00407E05" w:rsidRDefault="00AF6B4C" w:rsidP="0049442A">
      <w:pPr>
        <w:pStyle w:val="Akapitzlist"/>
        <w:spacing w:before="0" w:after="200" w:line="276" w:lineRule="auto"/>
        <w:ind w:left="284"/>
        <w:rPr>
          <w:rFonts w:cs="Arial"/>
          <w:sz w:val="20"/>
          <w:szCs w:val="20"/>
        </w:rPr>
      </w:pPr>
    </w:p>
    <w:p w14:paraId="3F0A8C37" w14:textId="136BE65A" w:rsidR="003763E2" w:rsidRPr="00407E05" w:rsidRDefault="003763E2" w:rsidP="0049442A">
      <w:pPr>
        <w:spacing w:before="0" w:after="200" w:line="276" w:lineRule="auto"/>
        <w:rPr>
          <w:rFonts w:eastAsia="Times New Roman" w:cs="Arial"/>
          <w:b/>
          <w:bCs/>
          <w:kern w:val="32"/>
          <w:sz w:val="20"/>
          <w:szCs w:val="20"/>
          <w:lang w:eastAsia="pl-PL"/>
        </w:rPr>
      </w:pPr>
      <w:r w:rsidRPr="00407E05">
        <w:rPr>
          <w:rFonts w:cs="Arial"/>
          <w:sz w:val="20"/>
          <w:szCs w:val="20"/>
        </w:rPr>
        <w:br w:type="page"/>
      </w:r>
    </w:p>
    <w:p w14:paraId="1E863331" w14:textId="24856902" w:rsidR="004E6195" w:rsidRPr="00407E05" w:rsidRDefault="00E656A7" w:rsidP="0049442A">
      <w:pPr>
        <w:pStyle w:val="Nagwek1"/>
        <w:spacing w:before="0" w:after="0" w:line="276" w:lineRule="auto"/>
        <w:rPr>
          <w:sz w:val="20"/>
          <w:szCs w:val="20"/>
        </w:rPr>
      </w:pPr>
      <w:bookmarkStart w:id="302" w:name="_Toc130247398"/>
      <w:bookmarkStart w:id="303" w:name="_Toc149136134"/>
      <w:bookmarkStart w:id="304" w:name="_Toc149658982"/>
      <w:r w:rsidRPr="00407E05">
        <w:rPr>
          <w:sz w:val="20"/>
          <w:szCs w:val="20"/>
        </w:rPr>
        <w:lastRenderedPageBreak/>
        <w:t xml:space="preserve">Załącznik nr </w:t>
      </w:r>
      <w:r w:rsidR="00F43E73" w:rsidRPr="00407E05">
        <w:rPr>
          <w:sz w:val="20"/>
          <w:szCs w:val="20"/>
        </w:rPr>
        <w:t>5</w:t>
      </w:r>
      <w:r w:rsidR="00BC415B">
        <w:rPr>
          <w:sz w:val="20"/>
          <w:szCs w:val="20"/>
        </w:rPr>
        <w:t>.</w:t>
      </w:r>
      <w:r w:rsidR="00770230" w:rsidRPr="00407E05">
        <w:rPr>
          <w:sz w:val="20"/>
          <w:szCs w:val="20"/>
        </w:rPr>
        <w:t xml:space="preserve"> </w:t>
      </w:r>
      <w:r w:rsidR="00700CFF" w:rsidRPr="00407E05">
        <w:rPr>
          <w:sz w:val="20"/>
          <w:szCs w:val="20"/>
        </w:rPr>
        <w:t>Parametry i p</w:t>
      </w:r>
      <w:r w:rsidRPr="00407E05">
        <w:rPr>
          <w:sz w:val="20"/>
          <w:szCs w:val="20"/>
        </w:rPr>
        <w:t>rocedury odbiorowe</w:t>
      </w:r>
      <w:bookmarkEnd w:id="302"/>
      <w:bookmarkEnd w:id="303"/>
      <w:bookmarkEnd w:id="304"/>
      <w:r w:rsidR="00BC415B">
        <w:rPr>
          <w:sz w:val="20"/>
          <w:szCs w:val="20"/>
        </w:rPr>
        <w:t>.</w:t>
      </w:r>
    </w:p>
    <w:p w14:paraId="5C3639ED" w14:textId="528145BE" w:rsidR="00077ABF" w:rsidRPr="00407E05" w:rsidRDefault="00077ABF" w:rsidP="0049442A">
      <w:pPr>
        <w:pStyle w:val="Nagwek2"/>
        <w:numPr>
          <w:ilvl w:val="0"/>
          <w:numId w:val="91"/>
        </w:numPr>
        <w:spacing w:before="0" w:after="0" w:line="276" w:lineRule="auto"/>
        <w:rPr>
          <w:rFonts w:cs="Arial"/>
          <w:sz w:val="20"/>
          <w:szCs w:val="20"/>
          <w:lang w:val="pl-PL"/>
        </w:rPr>
      </w:pPr>
      <w:bookmarkStart w:id="305" w:name="_Toc130244371"/>
      <w:bookmarkStart w:id="306" w:name="_Toc130247407"/>
      <w:bookmarkStart w:id="307" w:name="_Toc149136135"/>
      <w:bookmarkStart w:id="308" w:name="_Toc149658983"/>
      <w:r w:rsidRPr="00407E05">
        <w:rPr>
          <w:rFonts w:cs="Arial"/>
          <w:sz w:val="20"/>
          <w:szCs w:val="20"/>
          <w:lang w:val="pl-PL"/>
        </w:rPr>
        <w:t>Procedury odbiorowe</w:t>
      </w:r>
      <w:bookmarkEnd w:id="305"/>
      <w:bookmarkEnd w:id="306"/>
      <w:bookmarkEnd w:id="307"/>
      <w:bookmarkEnd w:id="308"/>
    </w:p>
    <w:p w14:paraId="27592C90" w14:textId="16A46BD3" w:rsidR="00077ABF" w:rsidRPr="00407E05" w:rsidRDefault="00077ABF" w:rsidP="0049442A">
      <w:pPr>
        <w:pStyle w:val="Nagwek2"/>
        <w:numPr>
          <w:ilvl w:val="1"/>
          <w:numId w:val="91"/>
        </w:numPr>
        <w:spacing w:line="276" w:lineRule="auto"/>
        <w:rPr>
          <w:rFonts w:cs="Arial"/>
          <w:sz w:val="20"/>
          <w:szCs w:val="20"/>
          <w:lang w:eastAsia="pl-PL"/>
        </w:rPr>
      </w:pPr>
      <w:bookmarkStart w:id="309" w:name="_Toc130244372"/>
      <w:bookmarkStart w:id="310" w:name="_Toc130247408"/>
      <w:bookmarkStart w:id="311" w:name="_Toc149136136"/>
      <w:bookmarkStart w:id="312" w:name="_Toc149658984"/>
      <w:r w:rsidRPr="00407E05">
        <w:rPr>
          <w:rFonts w:cs="Arial"/>
          <w:sz w:val="20"/>
          <w:szCs w:val="20"/>
          <w:lang w:eastAsia="pl-PL"/>
        </w:rPr>
        <w:t>Wymagania ogólne</w:t>
      </w:r>
      <w:bookmarkEnd w:id="309"/>
      <w:bookmarkEnd w:id="310"/>
      <w:bookmarkEnd w:id="311"/>
      <w:bookmarkEnd w:id="312"/>
    </w:p>
    <w:p w14:paraId="3BEB4034" w14:textId="77777777" w:rsidR="007A4916" w:rsidRPr="00407E05" w:rsidRDefault="00077ABF" w:rsidP="0049442A">
      <w:pPr>
        <w:spacing w:before="120" w:line="276" w:lineRule="auto"/>
        <w:ind w:left="784"/>
        <w:jc w:val="both"/>
        <w:rPr>
          <w:rFonts w:cs="Arial"/>
          <w:sz w:val="20"/>
          <w:szCs w:val="20"/>
          <w:lang w:eastAsia="pl-PL"/>
        </w:rPr>
      </w:pPr>
      <w:r w:rsidRPr="00407E05">
        <w:rPr>
          <w:rFonts w:cs="Arial"/>
          <w:sz w:val="20"/>
          <w:szCs w:val="20"/>
          <w:lang w:eastAsia="pl-PL"/>
        </w:rPr>
        <w:t xml:space="preserve">O każdym planowanym odbiorze Wykonawca powiadomi Zamawiającego w formie pisemnej lub </w:t>
      </w:r>
      <w:r w:rsidR="007A4916" w:rsidRPr="00407E05">
        <w:rPr>
          <w:rFonts w:cs="Arial"/>
          <w:sz w:val="20"/>
          <w:szCs w:val="20"/>
        </w:rPr>
        <w:t>e</w:t>
      </w:r>
      <w:r w:rsidRPr="00407E05">
        <w:rPr>
          <w:rFonts w:cs="Arial"/>
          <w:sz w:val="20"/>
          <w:szCs w:val="20"/>
        </w:rPr>
        <w:t>lektronicznej</w:t>
      </w:r>
      <w:r w:rsidRPr="00407E05">
        <w:rPr>
          <w:rFonts w:cs="Arial"/>
          <w:sz w:val="20"/>
          <w:szCs w:val="20"/>
          <w:lang w:eastAsia="pl-PL"/>
        </w:rPr>
        <w:t xml:space="preserve"> w terminie minimum 3 dni roboczych</w:t>
      </w:r>
      <w:r w:rsidR="007A4916" w:rsidRPr="00407E05">
        <w:rPr>
          <w:rFonts w:cs="Arial"/>
          <w:sz w:val="20"/>
          <w:szCs w:val="20"/>
          <w:lang w:eastAsia="pl-PL"/>
        </w:rPr>
        <w:t xml:space="preserve"> przed spotkaniem Zespołu Sterującego</w:t>
      </w:r>
      <w:r w:rsidRPr="00407E05">
        <w:rPr>
          <w:rFonts w:cs="Arial"/>
          <w:sz w:val="20"/>
          <w:szCs w:val="20"/>
          <w:lang w:eastAsia="pl-PL"/>
        </w:rPr>
        <w:t xml:space="preserve">. </w:t>
      </w:r>
    </w:p>
    <w:p w14:paraId="75793FA1" w14:textId="4F661BED" w:rsidR="00077ABF" w:rsidRPr="00407E05" w:rsidRDefault="00077ABF" w:rsidP="0049442A">
      <w:pPr>
        <w:spacing w:before="120" w:line="276" w:lineRule="auto"/>
        <w:ind w:left="784"/>
        <w:jc w:val="both"/>
        <w:rPr>
          <w:rFonts w:cs="Arial"/>
          <w:sz w:val="20"/>
          <w:szCs w:val="20"/>
          <w:lang w:eastAsia="pl-PL"/>
        </w:rPr>
      </w:pPr>
      <w:r w:rsidRPr="00407E05">
        <w:rPr>
          <w:rFonts w:cs="Arial"/>
          <w:sz w:val="20"/>
          <w:szCs w:val="20"/>
          <w:lang w:eastAsia="pl-PL"/>
        </w:rPr>
        <w:t xml:space="preserve">Do powiadomienia </w:t>
      </w:r>
      <w:r w:rsidR="00887C2E" w:rsidRPr="00407E05">
        <w:rPr>
          <w:rFonts w:cs="Arial"/>
          <w:sz w:val="20"/>
          <w:szCs w:val="20"/>
          <w:lang w:eastAsia="pl-PL"/>
        </w:rPr>
        <w:t>Generalny</w:t>
      </w:r>
      <w:r w:rsidR="007A4916" w:rsidRPr="00407E05">
        <w:rPr>
          <w:rFonts w:cs="Arial"/>
          <w:sz w:val="20"/>
          <w:szCs w:val="20"/>
          <w:lang w:eastAsia="pl-PL"/>
        </w:rPr>
        <w:t xml:space="preserve"> </w:t>
      </w:r>
      <w:r w:rsidRPr="00407E05">
        <w:rPr>
          <w:rFonts w:cs="Arial"/>
          <w:sz w:val="20"/>
          <w:szCs w:val="20"/>
          <w:lang w:eastAsia="pl-PL"/>
        </w:rPr>
        <w:t xml:space="preserve">Wykonawca </w:t>
      </w:r>
      <w:r w:rsidR="007A4916" w:rsidRPr="00407E05">
        <w:rPr>
          <w:rFonts w:cs="Arial"/>
          <w:sz w:val="20"/>
          <w:szCs w:val="20"/>
          <w:lang w:eastAsia="pl-PL"/>
        </w:rPr>
        <w:t xml:space="preserve">każdorazowo </w:t>
      </w:r>
      <w:r w:rsidRPr="00407E05">
        <w:rPr>
          <w:rFonts w:cs="Arial"/>
          <w:sz w:val="20"/>
          <w:szCs w:val="20"/>
          <w:lang w:eastAsia="pl-PL"/>
        </w:rPr>
        <w:t>załączy:</w:t>
      </w:r>
    </w:p>
    <w:p w14:paraId="478B0CD5" w14:textId="77777777" w:rsidR="00077ABF" w:rsidRPr="00407E05" w:rsidRDefault="00077ABF" w:rsidP="0049442A">
      <w:pPr>
        <w:pStyle w:val="Akapitzlist"/>
        <w:numPr>
          <w:ilvl w:val="0"/>
          <w:numId w:val="94"/>
        </w:numPr>
        <w:spacing w:after="60" w:line="276" w:lineRule="auto"/>
        <w:jc w:val="both"/>
        <w:rPr>
          <w:rFonts w:cs="Arial"/>
          <w:sz w:val="20"/>
          <w:szCs w:val="20"/>
          <w:lang w:eastAsia="pl-PL"/>
        </w:rPr>
      </w:pPr>
      <w:r w:rsidRPr="00407E05">
        <w:rPr>
          <w:rFonts w:cs="Arial"/>
          <w:sz w:val="20"/>
          <w:szCs w:val="20"/>
          <w:lang w:eastAsia="pl-PL"/>
        </w:rPr>
        <w:t>projekt protokołu odbioru dla danej czynności,</w:t>
      </w:r>
    </w:p>
    <w:p w14:paraId="3C781F45" w14:textId="77777777" w:rsidR="00077ABF" w:rsidRPr="00407E05" w:rsidRDefault="00077ABF" w:rsidP="0049442A">
      <w:pPr>
        <w:pStyle w:val="Akapitzlist"/>
        <w:numPr>
          <w:ilvl w:val="0"/>
          <w:numId w:val="94"/>
        </w:numPr>
        <w:spacing w:after="60" w:line="276" w:lineRule="auto"/>
        <w:jc w:val="both"/>
        <w:rPr>
          <w:rFonts w:cs="Arial"/>
          <w:sz w:val="20"/>
          <w:szCs w:val="20"/>
          <w:lang w:eastAsia="pl-PL"/>
        </w:rPr>
      </w:pPr>
      <w:r w:rsidRPr="00407E05">
        <w:rPr>
          <w:rFonts w:cs="Arial"/>
          <w:sz w:val="20"/>
          <w:szCs w:val="20"/>
          <w:lang w:eastAsia="pl-PL"/>
        </w:rPr>
        <w:t>dokumenty potwierdzające zakończenie z pozytywnym wynikiem wszystkich badań, prób i testów, mających zastosowanie do przedmiotu odbioru z wyłączeniem dokumentów przekazanych już Zamawiającemu przy wcześniejszych odbiorach,</w:t>
      </w:r>
    </w:p>
    <w:p w14:paraId="67547660" w14:textId="77777777" w:rsidR="00077ABF" w:rsidRPr="00407E05" w:rsidRDefault="00077ABF" w:rsidP="0049442A">
      <w:pPr>
        <w:pStyle w:val="Akapitzlist"/>
        <w:numPr>
          <w:ilvl w:val="0"/>
          <w:numId w:val="94"/>
        </w:numPr>
        <w:spacing w:after="60" w:line="276" w:lineRule="auto"/>
        <w:jc w:val="both"/>
        <w:rPr>
          <w:rFonts w:cs="Arial"/>
          <w:sz w:val="20"/>
          <w:szCs w:val="20"/>
          <w:lang w:eastAsia="pl-PL"/>
        </w:rPr>
      </w:pPr>
      <w:r w:rsidRPr="00407E05">
        <w:rPr>
          <w:rFonts w:cs="Arial"/>
          <w:sz w:val="20"/>
          <w:szCs w:val="20"/>
          <w:lang w:eastAsia="pl-PL"/>
        </w:rPr>
        <w:t>pozostałe dokumenty wymagane zgodnie z odpowiednimi ustaleniami Stron, w tym pełną dokumentację Wykonawcy dotyczącą przedmiotu planowanego odbioru.</w:t>
      </w:r>
    </w:p>
    <w:p w14:paraId="4C7224A9" w14:textId="2CC1EB77" w:rsidR="00077ABF" w:rsidRPr="00407E05" w:rsidRDefault="00077ABF" w:rsidP="0049442A">
      <w:pPr>
        <w:pStyle w:val="Nagwek2"/>
        <w:numPr>
          <w:ilvl w:val="1"/>
          <w:numId w:val="91"/>
        </w:numPr>
        <w:spacing w:line="276" w:lineRule="auto"/>
        <w:rPr>
          <w:rFonts w:cs="Arial"/>
          <w:sz w:val="20"/>
          <w:szCs w:val="20"/>
          <w:lang w:eastAsia="pl-PL"/>
        </w:rPr>
      </w:pPr>
      <w:bookmarkStart w:id="313" w:name="_Toc130244373"/>
      <w:bookmarkStart w:id="314" w:name="_Toc130247409"/>
      <w:bookmarkStart w:id="315" w:name="_Toc149136137"/>
      <w:bookmarkStart w:id="316" w:name="_Toc149658985"/>
      <w:r w:rsidRPr="00407E05">
        <w:rPr>
          <w:rFonts w:cs="Arial"/>
          <w:sz w:val="20"/>
          <w:szCs w:val="20"/>
          <w:lang w:eastAsia="pl-PL"/>
        </w:rPr>
        <w:t>Kontrola przed zakryciem</w:t>
      </w:r>
      <w:bookmarkEnd w:id="313"/>
      <w:bookmarkEnd w:id="314"/>
      <w:bookmarkEnd w:id="315"/>
      <w:bookmarkEnd w:id="316"/>
    </w:p>
    <w:p w14:paraId="58371735" w14:textId="77777777" w:rsidR="007A4916" w:rsidRPr="00407E05" w:rsidRDefault="00077ABF" w:rsidP="0049442A">
      <w:pPr>
        <w:spacing w:before="120" w:line="276" w:lineRule="auto"/>
        <w:ind w:left="784"/>
        <w:jc w:val="both"/>
        <w:rPr>
          <w:rFonts w:cs="Arial"/>
          <w:sz w:val="20"/>
          <w:szCs w:val="20"/>
          <w:lang w:eastAsia="pl-PL"/>
        </w:rPr>
      </w:pPr>
      <w:r w:rsidRPr="00407E05">
        <w:rPr>
          <w:rFonts w:cs="Arial"/>
          <w:sz w:val="20"/>
          <w:szCs w:val="20"/>
          <w:lang w:eastAsia="pl-PL"/>
        </w:rPr>
        <w:t>Roboty budowlane, dostawy oraz usługi składające się na zakres robót, nie zostaną zakryte lub</w:t>
      </w:r>
      <w:r w:rsidRPr="00407E05">
        <w:rPr>
          <w:rFonts w:cs="Arial"/>
          <w:sz w:val="20"/>
          <w:szCs w:val="20"/>
          <w:lang w:eastAsia="pl-PL"/>
        </w:rPr>
        <w:br/>
        <w:t>uczynione niedostępnymi bez uprzedniego powiadomienia Zamawiającego, na co najmniej 3 dni</w:t>
      </w:r>
      <w:r w:rsidRPr="00407E05">
        <w:rPr>
          <w:rFonts w:cs="Arial"/>
          <w:sz w:val="20"/>
          <w:szCs w:val="20"/>
          <w:lang w:eastAsia="pl-PL"/>
        </w:rPr>
        <w:br/>
        <w:t>robocze przed planowaną datą zakrycia lub uczynienia niedostępną, jeżeli będzie ono miało miejsce</w:t>
      </w:r>
      <w:r w:rsidRPr="00407E05">
        <w:rPr>
          <w:rFonts w:cs="Arial"/>
          <w:sz w:val="20"/>
          <w:szCs w:val="20"/>
          <w:lang w:eastAsia="pl-PL"/>
        </w:rPr>
        <w:br/>
        <w:t xml:space="preserve">na </w:t>
      </w:r>
      <w:r w:rsidRPr="00407E05">
        <w:rPr>
          <w:rFonts w:cs="Arial"/>
          <w:sz w:val="20"/>
          <w:szCs w:val="20"/>
          <w:lang w:eastAsia="pl-PL" w:bidi="pl-PL"/>
        </w:rPr>
        <w:t>terenie</w:t>
      </w:r>
      <w:r w:rsidRPr="00407E05">
        <w:rPr>
          <w:rFonts w:cs="Arial"/>
          <w:sz w:val="20"/>
          <w:szCs w:val="20"/>
          <w:lang w:eastAsia="pl-PL"/>
        </w:rPr>
        <w:t xml:space="preserve"> budowy. </w:t>
      </w:r>
    </w:p>
    <w:p w14:paraId="3A46E0D5" w14:textId="77777777" w:rsidR="007A4916" w:rsidRPr="00407E05" w:rsidRDefault="007A4916" w:rsidP="0049442A">
      <w:pPr>
        <w:spacing w:before="120" w:line="276" w:lineRule="auto"/>
        <w:ind w:left="784"/>
        <w:jc w:val="both"/>
        <w:rPr>
          <w:rFonts w:cs="Arial"/>
          <w:sz w:val="20"/>
          <w:szCs w:val="20"/>
          <w:lang w:eastAsia="pl-PL"/>
        </w:rPr>
      </w:pPr>
      <w:r w:rsidRPr="00407E05">
        <w:rPr>
          <w:rFonts w:cs="Arial"/>
          <w:sz w:val="20"/>
          <w:szCs w:val="20"/>
          <w:lang w:eastAsia="pl-PL"/>
        </w:rPr>
        <w:t xml:space="preserve">Generalny </w:t>
      </w:r>
      <w:r w:rsidR="00077ABF" w:rsidRPr="00407E05">
        <w:rPr>
          <w:rFonts w:cs="Arial"/>
          <w:sz w:val="20"/>
          <w:szCs w:val="20"/>
          <w:lang w:eastAsia="pl-PL"/>
        </w:rPr>
        <w:t xml:space="preserve">Wykonawca umożliwi Zamawiającemu przeprowadzenie w terminie uzgodnionym </w:t>
      </w:r>
      <w:r w:rsidRPr="00407E05">
        <w:rPr>
          <w:rFonts w:cs="Arial"/>
          <w:sz w:val="20"/>
          <w:szCs w:val="20"/>
          <w:lang w:eastAsia="pl-PL"/>
        </w:rPr>
        <w:br/>
      </w:r>
      <w:r w:rsidR="00077ABF" w:rsidRPr="00407E05">
        <w:rPr>
          <w:rFonts w:cs="Arial"/>
          <w:sz w:val="20"/>
          <w:szCs w:val="20"/>
          <w:lang w:eastAsia="pl-PL"/>
        </w:rPr>
        <w:t xml:space="preserve">z </w:t>
      </w:r>
      <w:r w:rsidR="00077ABF" w:rsidRPr="00407E05">
        <w:rPr>
          <w:rFonts w:cs="Arial"/>
          <w:sz w:val="20"/>
          <w:szCs w:val="20"/>
        </w:rPr>
        <w:t>Zamawiającym</w:t>
      </w:r>
      <w:r w:rsidR="00077ABF" w:rsidRPr="00407E05">
        <w:rPr>
          <w:rFonts w:cs="Arial"/>
          <w:sz w:val="20"/>
          <w:szCs w:val="20"/>
          <w:lang w:eastAsia="pl-PL"/>
        </w:rPr>
        <w:t xml:space="preserve">, kontroli takich robót budowlanych, dostaw lub usług przed ich zakryciem lub uczynieniem </w:t>
      </w:r>
      <w:r w:rsidR="00077ABF" w:rsidRPr="00407E05">
        <w:rPr>
          <w:rFonts w:cs="Arial"/>
          <w:sz w:val="20"/>
          <w:szCs w:val="20"/>
          <w:lang w:eastAsia="pl-PL" w:bidi="pl-PL"/>
        </w:rPr>
        <w:t>niedostępnymi</w:t>
      </w:r>
      <w:r w:rsidR="00077ABF" w:rsidRPr="00407E05">
        <w:rPr>
          <w:rFonts w:cs="Arial"/>
          <w:sz w:val="20"/>
          <w:szCs w:val="20"/>
          <w:lang w:eastAsia="pl-PL"/>
        </w:rPr>
        <w:t xml:space="preserve">. </w:t>
      </w:r>
    </w:p>
    <w:p w14:paraId="197C17B3" w14:textId="77777777" w:rsidR="007A4916" w:rsidRPr="00407E05" w:rsidRDefault="00077ABF" w:rsidP="0049442A">
      <w:pPr>
        <w:spacing w:before="120" w:line="276" w:lineRule="auto"/>
        <w:ind w:left="784"/>
        <w:jc w:val="both"/>
        <w:rPr>
          <w:rFonts w:cs="Arial"/>
          <w:sz w:val="20"/>
          <w:szCs w:val="20"/>
          <w:lang w:eastAsia="pl-PL"/>
        </w:rPr>
      </w:pPr>
      <w:r w:rsidRPr="00407E05">
        <w:rPr>
          <w:rFonts w:cs="Arial"/>
          <w:sz w:val="20"/>
          <w:szCs w:val="20"/>
          <w:lang w:eastAsia="pl-PL"/>
        </w:rPr>
        <w:t xml:space="preserve">Zamawiający powinien stawić się w uzgodnionym terminie w celu dokonania kontroli, chyba że uzna to za zbędne. W przypadku nieobecności przedstawiciela Zamawiającego w uzgodnionym terminie </w:t>
      </w:r>
      <w:r w:rsidRPr="00407E05">
        <w:rPr>
          <w:rFonts w:cs="Arial"/>
          <w:sz w:val="20"/>
          <w:szCs w:val="20"/>
        </w:rPr>
        <w:t>przeprowadzenia</w:t>
      </w:r>
      <w:r w:rsidRPr="00407E05">
        <w:rPr>
          <w:rFonts w:cs="Arial"/>
          <w:sz w:val="20"/>
          <w:szCs w:val="20"/>
          <w:lang w:eastAsia="pl-PL"/>
        </w:rPr>
        <w:t xml:space="preserve"> kontroli, </w:t>
      </w:r>
      <w:r w:rsidR="007A4916" w:rsidRPr="00407E05">
        <w:rPr>
          <w:rFonts w:cs="Arial"/>
          <w:sz w:val="20"/>
          <w:szCs w:val="20"/>
          <w:lang w:eastAsia="pl-PL"/>
        </w:rPr>
        <w:t xml:space="preserve">Generalny </w:t>
      </w:r>
      <w:r w:rsidRPr="00407E05">
        <w:rPr>
          <w:rFonts w:cs="Arial"/>
          <w:sz w:val="20"/>
          <w:szCs w:val="20"/>
          <w:lang w:eastAsia="pl-PL"/>
        </w:rPr>
        <w:t xml:space="preserve">Wykonawca będzie uprawniony do zakrycia lub uczynienia niedostępnymi odpowiednich elementów robót budowlanych, dostaw lub usług. </w:t>
      </w:r>
    </w:p>
    <w:p w14:paraId="4BD10A11" w14:textId="1F2CC822" w:rsidR="00077ABF" w:rsidRPr="00407E05" w:rsidRDefault="00077ABF" w:rsidP="0049442A">
      <w:pPr>
        <w:spacing w:before="120" w:line="276" w:lineRule="auto"/>
        <w:ind w:left="784"/>
        <w:jc w:val="both"/>
        <w:rPr>
          <w:rFonts w:cs="Arial"/>
          <w:sz w:val="20"/>
          <w:szCs w:val="20"/>
          <w:lang w:eastAsia="pl-PL"/>
        </w:rPr>
      </w:pPr>
      <w:r w:rsidRPr="00407E05">
        <w:rPr>
          <w:rFonts w:cs="Arial"/>
          <w:sz w:val="20"/>
          <w:szCs w:val="20"/>
          <w:lang w:eastAsia="pl-PL"/>
        </w:rPr>
        <w:t xml:space="preserve">Jeżeli </w:t>
      </w:r>
      <w:r w:rsidRPr="00407E05">
        <w:rPr>
          <w:rFonts w:cs="Arial"/>
          <w:sz w:val="20"/>
          <w:szCs w:val="20"/>
          <w:lang w:eastAsia="pl-PL" w:bidi="pl-PL"/>
        </w:rPr>
        <w:t>zakryty</w:t>
      </w:r>
      <w:r w:rsidRPr="00407E05">
        <w:rPr>
          <w:rFonts w:cs="Arial"/>
          <w:sz w:val="20"/>
          <w:szCs w:val="20"/>
          <w:lang w:eastAsia="pl-PL"/>
        </w:rPr>
        <w:t xml:space="preserve"> lub niedostępny element robót budowlanych, dostaw lub usług podlegał kontroli, </w:t>
      </w:r>
      <w:r w:rsidR="001B3C84" w:rsidRPr="00407E05">
        <w:rPr>
          <w:rFonts w:cs="Arial"/>
          <w:sz w:val="20"/>
          <w:szCs w:val="20"/>
          <w:lang w:eastAsia="pl-PL"/>
        </w:rPr>
        <w:br/>
      </w:r>
      <w:r w:rsidRPr="00407E05">
        <w:rPr>
          <w:rFonts w:cs="Arial"/>
          <w:sz w:val="20"/>
          <w:szCs w:val="20"/>
          <w:lang w:eastAsia="pl-PL"/>
        </w:rPr>
        <w:t xml:space="preserve">to w sytuacji jak powyżej, element taki zostanie uznany za skontrolowany i odebrany przez Zamawiającego, a </w:t>
      </w:r>
      <w:r w:rsidR="007A4916" w:rsidRPr="00407E05">
        <w:rPr>
          <w:rFonts w:cs="Arial"/>
          <w:sz w:val="20"/>
          <w:szCs w:val="20"/>
        </w:rPr>
        <w:t>Generalny</w:t>
      </w:r>
      <w:r w:rsidR="007A4916" w:rsidRPr="00407E05">
        <w:rPr>
          <w:rFonts w:cs="Arial"/>
          <w:sz w:val="20"/>
          <w:szCs w:val="20"/>
          <w:lang w:eastAsia="pl-PL"/>
        </w:rPr>
        <w:t xml:space="preserve"> </w:t>
      </w:r>
      <w:r w:rsidRPr="00407E05">
        <w:rPr>
          <w:rFonts w:cs="Arial"/>
          <w:sz w:val="20"/>
          <w:szCs w:val="20"/>
          <w:lang w:eastAsia="pl-PL"/>
        </w:rPr>
        <w:t xml:space="preserve">Wykonawca po zakończeniu kontroli niezwłocznie przekaże </w:t>
      </w:r>
      <w:r w:rsidR="001B3C84" w:rsidRPr="00407E05">
        <w:rPr>
          <w:rFonts w:cs="Arial"/>
          <w:sz w:val="20"/>
          <w:szCs w:val="20"/>
          <w:lang w:eastAsia="pl-PL"/>
        </w:rPr>
        <w:br/>
      </w:r>
      <w:r w:rsidRPr="00407E05">
        <w:rPr>
          <w:rFonts w:cs="Arial"/>
          <w:sz w:val="20"/>
          <w:szCs w:val="20"/>
          <w:lang w:eastAsia="pl-PL"/>
        </w:rPr>
        <w:t>Zamawiającemu dokumenty pokontrolne.</w:t>
      </w:r>
    </w:p>
    <w:p w14:paraId="0CADB7B6" w14:textId="47AB288B" w:rsidR="00077ABF" w:rsidRPr="00407E05" w:rsidRDefault="00077ABF" w:rsidP="0049442A">
      <w:pPr>
        <w:pStyle w:val="Nagwek2"/>
        <w:numPr>
          <w:ilvl w:val="1"/>
          <w:numId w:val="91"/>
        </w:numPr>
        <w:spacing w:line="276" w:lineRule="auto"/>
        <w:jc w:val="both"/>
        <w:rPr>
          <w:rFonts w:cs="Arial"/>
          <w:sz w:val="20"/>
          <w:szCs w:val="20"/>
          <w:lang w:eastAsia="pl-PL"/>
        </w:rPr>
      </w:pPr>
      <w:bookmarkStart w:id="317" w:name="_Toc130244374"/>
      <w:bookmarkStart w:id="318" w:name="_Toc130247410"/>
      <w:bookmarkStart w:id="319" w:name="_Toc149136138"/>
      <w:bookmarkStart w:id="320" w:name="_Toc149658986"/>
      <w:r w:rsidRPr="00407E05">
        <w:rPr>
          <w:rFonts w:cs="Arial"/>
          <w:sz w:val="20"/>
          <w:szCs w:val="20"/>
          <w:lang w:eastAsia="pl-PL"/>
        </w:rPr>
        <w:t>Program Zapewnienia i Kontroli Jakości</w:t>
      </w:r>
      <w:bookmarkEnd w:id="317"/>
      <w:bookmarkEnd w:id="318"/>
      <w:bookmarkEnd w:id="319"/>
      <w:bookmarkEnd w:id="320"/>
    </w:p>
    <w:p w14:paraId="7A79B8DF" w14:textId="691D3F94" w:rsidR="00077ABF" w:rsidRPr="00407E05" w:rsidRDefault="007A4916" w:rsidP="0049442A">
      <w:pPr>
        <w:pStyle w:val="Akapitzlist"/>
        <w:numPr>
          <w:ilvl w:val="0"/>
          <w:numId w:val="95"/>
        </w:numPr>
        <w:spacing w:after="60" w:line="276" w:lineRule="auto"/>
        <w:jc w:val="both"/>
        <w:rPr>
          <w:rFonts w:cs="Arial"/>
          <w:sz w:val="20"/>
          <w:szCs w:val="20"/>
          <w:lang w:eastAsia="pl-PL"/>
        </w:rPr>
      </w:pPr>
      <w:r w:rsidRPr="00407E05">
        <w:rPr>
          <w:rFonts w:cs="Arial"/>
          <w:sz w:val="20"/>
          <w:szCs w:val="20"/>
          <w:lang w:eastAsia="pl-PL"/>
        </w:rPr>
        <w:t xml:space="preserve">Generalny </w:t>
      </w:r>
      <w:r w:rsidR="00077ABF" w:rsidRPr="00407E05">
        <w:rPr>
          <w:rFonts w:cs="Arial"/>
          <w:sz w:val="20"/>
          <w:szCs w:val="20"/>
          <w:lang w:eastAsia="pl-PL"/>
        </w:rPr>
        <w:t>Wykonawca zapewni przeprowadzenie w stosunku do dostaw, usług i robót budowlanych, przez instytucje i osoby o odpowiednich kwalifikacjach, wszelkich testów, badań i prób wymaganych programem zapewnienia i kontroli jakości a w szczególności:</w:t>
      </w:r>
    </w:p>
    <w:p w14:paraId="2AB63162" w14:textId="3EA31155" w:rsidR="00077ABF" w:rsidRPr="00407E05" w:rsidRDefault="007A4916" w:rsidP="0049442A">
      <w:pPr>
        <w:pStyle w:val="Akapitzlist"/>
        <w:numPr>
          <w:ilvl w:val="0"/>
          <w:numId w:val="95"/>
        </w:numPr>
        <w:spacing w:after="60" w:line="276" w:lineRule="auto"/>
        <w:jc w:val="both"/>
        <w:rPr>
          <w:rFonts w:cs="Arial"/>
          <w:sz w:val="20"/>
          <w:szCs w:val="20"/>
          <w:lang w:eastAsia="pl-PL"/>
        </w:rPr>
      </w:pPr>
      <w:r w:rsidRPr="00407E05">
        <w:rPr>
          <w:rFonts w:cs="Arial"/>
          <w:sz w:val="20"/>
          <w:szCs w:val="20"/>
          <w:lang w:eastAsia="pl-PL"/>
        </w:rPr>
        <w:t>Generalny Wykonawca z</w:t>
      </w:r>
      <w:r w:rsidR="00077ABF" w:rsidRPr="00407E05">
        <w:rPr>
          <w:rFonts w:cs="Arial"/>
          <w:sz w:val="20"/>
          <w:szCs w:val="20"/>
          <w:lang w:eastAsia="pl-PL"/>
        </w:rPr>
        <w:t>apewni przygotowanie dokumentacji oraz rysunków i świadectw zagranicznych laboratoriów testujących dla potrzeb upoważnionych polskich jednostek dokonujących oceny zgodności, testów, badań lub prób dostaw, usług lub robót budowlanych;</w:t>
      </w:r>
    </w:p>
    <w:p w14:paraId="2A914582" w14:textId="5F3027E1" w:rsidR="00077ABF" w:rsidRPr="00407E05" w:rsidRDefault="001B3C84" w:rsidP="0049442A">
      <w:pPr>
        <w:pStyle w:val="Akapitzlist"/>
        <w:numPr>
          <w:ilvl w:val="0"/>
          <w:numId w:val="95"/>
        </w:numPr>
        <w:spacing w:after="60" w:line="276" w:lineRule="auto"/>
        <w:jc w:val="both"/>
        <w:rPr>
          <w:rFonts w:cs="Arial"/>
          <w:sz w:val="20"/>
          <w:szCs w:val="20"/>
          <w:lang w:eastAsia="pl-PL"/>
        </w:rPr>
      </w:pPr>
      <w:r w:rsidRPr="00407E05">
        <w:rPr>
          <w:rFonts w:cs="Arial"/>
          <w:sz w:val="20"/>
          <w:szCs w:val="20"/>
          <w:lang w:eastAsia="pl-PL"/>
        </w:rPr>
        <w:t>Generalny Wykonawca z</w:t>
      </w:r>
      <w:r w:rsidR="00077ABF" w:rsidRPr="00407E05">
        <w:rPr>
          <w:rFonts w:cs="Arial"/>
          <w:sz w:val="20"/>
          <w:szCs w:val="20"/>
          <w:lang w:eastAsia="pl-PL"/>
        </w:rPr>
        <w:t>apewni przeprowadzenie przez Urząd Dozoru Technicznego lub przez inny podmiot uprawniony zgodnie z polskim prawem kontroli wszystkich podlegających takiej kontroli elementów w zakresie objętej inwestycją;</w:t>
      </w:r>
    </w:p>
    <w:p w14:paraId="22245BF4" w14:textId="77777777" w:rsidR="00077ABF" w:rsidRPr="00407E05" w:rsidRDefault="00077ABF" w:rsidP="0049442A">
      <w:pPr>
        <w:pStyle w:val="Akapitzlist"/>
        <w:numPr>
          <w:ilvl w:val="0"/>
          <w:numId w:val="95"/>
        </w:numPr>
        <w:spacing w:after="60" w:line="276" w:lineRule="auto"/>
        <w:jc w:val="both"/>
        <w:rPr>
          <w:rFonts w:cs="Arial"/>
          <w:sz w:val="20"/>
          <w:szCs w:val="20"/>
          <w:lang w:eastAsia="pl-PL"/>
        </w:rPr>
      </w:pPr>
      <w:r w:rsidRPr="00407E05">
        <w:rPr>
          <w:rFonts w:cs="Arial"/>
          <w:sz w:val="20"/>
          <w:szCs w:val="20"/>
          <w:lang w:eastAsia="pl-PL"/>
        </w:rPr>
        <w:t>Przekaże Zamawiającemu wszelkie dokumenty testów, badań lub prób dostaw, usług lub robót budowlanych wymagane obowiązującymi w Polsce przepisami;</w:t>
      </w:r>
    </w:p>
    <w:p w14:paraId="67E85D4E" w14:textId="77777777" w:rsidR="00077ABF" w:rsidRPr="00407E05" w:rsidRDefault="00077ABF" w:rsidP="0049442A">
      <w:pPr>
        <w:pStyle w:val="Akapitzlist"/>
        <w:numPr>
          <w:ilvl w:val="0"/>
          <w:numId w:val="95"/>
        </w:numPr>
        <w:spacing w:after="60" w:line="276" w:lineRule="auto"/>
        <w:jc w:val="both"/>
        <w:rPr>
          <w:rFonts w:cs="Arial"/>
          <w:sz w:val="20"/>
          <w:szCs w:val="20"/>
          <w:lang w:eastAsia="pl-PL"/>
        </w:rPr>
      </w:pPr>
      <w:r w:rsidRPr="00407E05">
        <w:rPr>
          <w:rFonts w:cs="Arial"/>
          <w:sz w:val="20"/>
          <w:szCs w:val="20"/>
          <w:lang w:eastAsia="pl-PL"/>
        </w:rPr>
        <w:t>Przekaże Zamawiającemu świadectwa zakładowej kontroli jakości wytwórcy dla dostaw zagranicznych, w 2 egzemplarzach, w terminie 5 dni roboczych od daty dostarczenia danej dostawy na teren budowy;</w:t>
      </w:r>
    </w:p>
    <w:p w14:paraId="585065FB" w14:textId="77777777" w:rsidR="00077ABF" w:rsidRPr="00407E05" w:rsidRDefault="00077ABF" w:rsidP="0049442A">
      <w:pPr>
        <w:pStyle w:val="Akapitzlist"/>
        <w:numPr>
          <w:ilvl w:val="0"/>
          <w:numId w:val="95"/>
        </w:numPr>
        <w:spacing w:after="60" w:line="276" w:lineRule="auto"/>
        <w:jc w:val="both"/>
        <w:rPr>
          <w:rFonts w:cs="Arial"/>
          <w:sz w:val="20"/>
          <w:szCs w:val="20"/>
          <w:lang w:eastAsia="pl-PL"/>
        </w:rPr>
      </w:pPr>
      <w:r w:rsidRPr="00407E05">
        <w:rPr>
          <w:rFonts w:cs="Arial"/>
          <w:sz w:val="20"/>
          <w:szCs w:val="20"/>
          <w:lang w:eastAsia="pl-PL"/>
        </w:rPr>
        <w:lastRenderedPageBreak/>
        <w:t>Zapewni wydanie końcowych raportów kontrolnych zbiorników ciśnieniowych, urządzeń dźwigowych i gazowych, urządzeń elektrycznych oraz innych elementów objętych zakresem inwestycji, dla których raporty takie są wymagane;</w:t>
      </w:r>
    </w:p>
    <w:p w14:paraId="1F653690" w14:textId="77777777" w:rsidR="00077ABF" w:rsidRPr="00407E05" w:rsidRDefault="00077ABF" w:rsidP="0049442A">
      <w:pPr>
        <w:pStyle w:val="Akapitzlist"/>
        <w:numPr>
          <w:ilvl w:val="0"/>
          <w:numId w:val="95"/>
        </w:numPr>
        <w:spacing w:after="60" w:line="276" w:lineRule="auto"/>
        <w:jc w:val="both"/>
        <w:rPr>
          <w:rFonts w:cs="Arial"/>
          <w:sz w:val="20"/>
          <w:szCs w:val="20"/>
          <w:lang w:eastAsia="pl-PL"/>
        </w:rPr>
      </w:pPr>
      <w:r w:rsidRPr="00407E05">
        <w:rPr>
          <w:rFonts w:cs="Arial"/>
          <w:sz w:val="20"/>
          <w:szCs w:val="20"/>
          <w:lang w:eastAsia="pl-PL"/>
        </w:rPr>
        <w:t>Przekaże Zamawiającemu atesty materiałowe, wyniki prób i badań fabrycznych, oraz inne wymagane dokumenty potwierdzające jakość dostaw zgodnie z programem zapewnienia i kontroli jakości;</w:t>
      </w:r>
    </w:p>
    <w:p w14:paraId="08EAE6C4" w14:textId="7EE111EE" w:rsidR="00077ABF" w:rsidRPr="00407E05" w:rsidRDefault="00077ABF" w:rsidP="0049442A">
      <w:pPr>
        <w:pStyle w:val="Akapitzlist"/>
        <w:numPr>
          <w:ilvl w:val="0"/>
          <w:numId w:val="95"/>
        </w:numPr>
        <w:spacing w:after="60" w:line="276" w:lineRule="auto"/>
        <w:jc w:val="both"/>
        <w:rPr>
          <w:rFonts w:cs="Arial"/>
          <w:sz w:val="20"/>
          <w:szCs w:val="20"/>
          <w:lang w:eastAsia="pl-PL"/>
        </w:rPr>
      </w:pPr>
      <w:r w:rsidRPr="00407E05">
        <w:rPr>
          <w:rFonts w:cs="Arial"/>
          <w:sz w:val="20"/>
          <w:szCs w:val="20"/>
          <w:lang w:eastAsia="pl-PL"/>
        </w:rPr>
        <w:t xml:space="preserve">przekaże Zamawiającemu dokumenty potwierdzające wyniki badań, prób i kontroli przeprowadzonych </w:t>
      </w:r>
      <w:r w:rsidR="007A4916" w:rsidRPr="00407E05">
        <w:rPr>
          <w:rFonts w:cs="Arial"/>
          <w:sz w:val="20"/>
          <w:szCs w:val="20"/>
          <w:lang w:eastAsia="pl-PL"/>
        </w:rPr>
        <w:br/>
      </w:r>
      <w:r w:rsidRPr="00407E05">
        <w:rPr>
          <w:rFonts w:cs="Arial"/>
          <w:sz w:val="20"/>
          <w:szCs w:val="20"/>
          <w:lang w:eastAsia="pl-PL"/>
        </w:rPr>
        <w:t>w okresie rozruchu na terenie budowy;</w:t>
      </w:r>
    </w:p>
    <w:p w14:paraId="36A3A660" w14:textId="3E0CAA46" w:rsidR="00077ABF" w:rsidRPr="00407E05" w:rsidRDefault="00077ABF" w:rsidP="0049442A">
      <w:pPr>
        <w:pStyle w:val="Akapitzlist"/>
        <w:numPr>
          <w:ilvl w:val="0"/>
          <w:numId w:val="95"/>
        </w:numPr>
        <w:spacing w:after="60" w:line="276" w:lineRule="auto"/>
        <w:jc w:val="both"/>
        <w:rPr>
          <w:rFonts w:cs="Arial"/>
          <w:sz w:val="20"/>
          <w:szCs w:val="20"/>
          <w:lang w:eastAsia="pl-PL"/>
        </w:rPr>
      </w:pPr>
      <w:r w:rsidRPr="00407E05">
        <w:rPr>
          <w:rFonts w:cs="Arial"/>
          <w:sz w:val="20"/>
          <w:szCs w:val="20"/>
          <w:lang w:eastAsia="pl-PL"/>
        </w:rPr>
        <w:t xml:space="preserve">Ocena zgodności wyrobów wprowadzonych do obrotu lub oddawanych do użytku zgodnie </w:t>
      </w:r>
      <w:r w:rsidR="001B3C84" w:rsidRPr="00407E05">
        <w:rPr>
          <w:rFonts w:cs="Arial"/>
          <w:sz w:val="20"/>
          <w:szCs w:val="20"/>
          <w:lang w:eastAsia="pl-PL"/>
        </w:rPr>
        <w:br/>
      </w:r>
      <w:r w:rsidRPr="00407E05">
        <w:rPr>
          <w:rFonts w:cs="Arial"/>
          <w:sz w:val="20"/>
          <w:szCs w:val="20"/>
          <w:lang w:eastAsia="pl-PL"/>
        </w:rPr>
        <w:t>z zasadniczymi wymaganiami określonymi w dyrektywach Unii Europejskiej.</w:t>
      </w:r>
    </w:p>
    <w:p w14:paraId="3F327B0E" w14:textId="3EB31983" w:rsidR="00077ABF" w:rsidRPr="00407E05" w:rsidRDefault="00077ABF" w:rsidP="0049442A">
      <w:pPr>
        <w:spacing w:before="120" w:line="276" w:lineRule="auto"/>
        <w:ind w:left="792"/>
        <w:jc w:val="both"/>
        <w:rPr>
          <w:rFonts w:cs="Arial"/>
          <w:sz w:val="20"/>
          <w:szCs w:val="20"/>
          <w:lang w:eastAsia="pl-PL"/>
        </w:rPr>
      </w:pPr>
      <w:r w:rsidRPr="00407E05">
        <w:rPr>
          <w:rFonts w:cs="Arial"/>
          <w:sz w:val="20"/>
          <w:szCs w:val="20"/>
          <w:lang w:eastAsia="pl-PL"/>
        </w:rPr>
        <w:t xml:space="preserve">Wykonawca zapewnia, iż wszystkie </w:t>
      </w:r>
      <w:r w:rsidR="001B3C84" w:rsidRPr="00407E05">
        <w:rPr>
          <w:rFonts w:cs="Arial"/>
          <w:sz w:val="20"/>
          <w:szCs w:val="20"/>
          <w:lang w:eastAsia="pl-PL"/>
        </w:rPr>
        <w:t>d</w:t>
      </w:r>
      <w:r w:rsidRPr="00407E05">
        <w:rPr>
          <w:rFonts w:cs="Arial"/>
          <w:sz w:val="20"/>
          <w:szCs w:val="20"/>
          <w:lang w:eastAsia="pl-PL"/>
        </w:rPr>
        <w:t xml:space="preserve">ostawy, </w:t>
      </w:r>
      <w:r w:rsidR="001B3C84" w:rsidRPr="00407E05">
        <w:rPr>
          <w:rFonts w:cs="Arial"/>
          <w:sz w:val="20"/>
          <w:szCs w:val="20"/>
          <w:lang w:eastAsia="pl-PL"/>
        </w:rPr>
        <w:t>u</w:t>
      </w:r>
      <w:r w:rsidRPr="00407E05">
        <w:rPr>
          <w:rFonts w:cs="Arial"/>
          <w:sz w:val="20"/>
          <w:szCs w:val="20"/>
          <w:lang w:eastAsia="pl-PL"/>
        </w:rPr>
        <w:t>sługi</w:t>
      </w:r>
      <w:r w:rsidR="001B3C84" w:rsidRPr="00407E05">
        <w:rPr>
          <w:rFonts w:cs="Arial"/>
          <w:sz w:val="20"/>
          <w:szCs w:val="20"/>
          <w:lang w:eastAsia="pl-PL"/>
        </w:rPr>
        <w:t xml:space="preserve">, prace </w:t>
      </w:r>
      <w:r w:rsidRPr="00407E05">
        <w:rPr>
          <w:rFonts w:cs="Arial"/>
          <w:sz w:val="20"/>
          <w:szCs w:val="20"/>
          <w:lang w:eastAsia="pl-PL"/>
        </w:rPr>
        <w:t xml:space="preserve">i </w:t>
      </w:r>
      <w:r w:rsidR="001B3C84" w:rsidRPr="00407E05">
        <w:rPr>
          <w:rFonts w:cs="Arial"/>
          <w:sz w:val="20"/>
          <w:szCs w:val="20"/>
          <w:lang w:eastAsia="pl-PL"/>
        </w:rPr>
        <w:t>r</w:t>
      </w:r>
      <w:r w:rsidRPr="00407E05">
        <w:rPr>
          <w:rFonts w:cs="Arial"/>
          <w:sz w:val="20"/>
          <w:szCs w:val="20"/>
          <w:lang w:eastAsia="pl-PL"/>
        </w:rPr>
        <w:t xml:space="preserve">oboty </w:t>
      </w:r>
      <w:r w:rsidR="001B3C84" w:rsidRPr="00407E05">
        <w:rPr>
          <w:rFonts w:cs="Arial"/>
          <w:sz w:val="20"/>
          <w:szCs w:val="20"/>
          <w:lang w:eastAsia="pl-PL"/>
        </w:rPr>
        <w:t>b</w:t>
      </w:r>
      <w:r w:rsidRPr="00407E05">
        <w:rPr>
          <w:rFonts w:cs="Arial"/>
          <w:sz w:val="20"/>
          <w:szCs w:val="20"/>
          <w:lang w:eastAsia="pl-PL"/>
        </w:rPr>
        <w:t>udowlane przejdą powyższe testy,</w:t>
      </w:r>
      <w:r w:rsidR="00944455">
        <w:rPr>
          <w:rFonts w:cs="Arial"/>
          <w:sz w:val="20"/>
          <w:szCs w:val="20"/>
          <w:lang w:eastAsia="pl-PL"/>
        </w:rPr>
        <w:t xml:space="preserve"> </w:t>
      </w:r>
      <w:r w:rsidRPr="00407E05">
        <w:rPr>
          <w:rFonts w:cs="Arial"/>
          <w:sz w:val="20"/>
          <w:szCs w:val="20"/>
          <w:lang w:eastAsia="pl-PL"/>
        </w:rPr>
        <w:t xml:space="preserve">badania i próby z pozytywnym wynikiem. </w:t>
      </w:r>
      <w:r w:rsidR="001B3C84" w:rsidRPr="00407E05">
        <w:rPr>
          <w:rFonts w:cs="Arial"/>
          <w:sz w:val="20"/>
          <w:szCs w:val="20"/>
          <w:lang w:eastAsia="pl-PL"/>
        </w:rPr>
        <w:t xml:space="preserve">Generalny </w:t>
      </w:r>
      <w:r w:rsidRPr="00407E05">
        <w:rPr>
          <w:rFonts w:cs="Arial"/>
          <w:sz w:val="20"/>
          <w:szCs w:val="20"/>
          <w:lang w:eastAsia="pl-PL"/>
        </w:rPr>
        <w:t>Wykonawca powiadomi Zamawiającego o planowanym teście, badaniu i próbie dostaw, usług lub prac.</w:t>
      </w:r>
    </w:p>
    <w:p w14:paraId="1F2F3660" w14:textId="77E682F0" w:rsidR="001B3C84" w:rsidRPr="00407E05" w:rsidRDefault="00077ABF" w:rsidP="0049442A">
      <w:pPr>
        <w:spacing w:before="120" w:line="276" w:lineRule="auto"/>
        <w:ind w:left="792"/>
        <w:jc w:val="both"/>
        <w:rPr>
          <w:rFonts w:cs="Arial"/>
          <w:sz w:val="20"/>
          <w:szCs w:val="20"/>
          <w:lang w:eastAsia="pl-PL"/>
        </w:rPr>
      </w:pPr>
      <w:r w:rsidRPr="00407E05">
        <w:rPr>
          <w:rFonts w:cs="Arial"/>
          <w:sz w:val="20"/>
          <w:szCs w:val="20"/>
          <w:lang w:eastAsia="pl-PL"/>
        </w:rPr>
        <w:t xml:space="preserve">Niezależnie od tego, czy Zamawiający uczestniczył w teście, badaniu lub próbie, </w:t>
      </w:r>
      <w:r w:rsidR="001B3C84" w:rsidRPr="00407E05">
        <w:rPr>
          <w:rFonts w:cs="Arial"/>
          <w:sz w:val="20"/>
          <w:szCs w:val="20"/>
          <w:lang w:eastAsia="pl-PL"/>
        </w:rPr>
        <w:t xml:space="preserve">Generalny </w:t>
      </w:r>
      <w:r w:rsidRPr="00407E05">
        <w:rPr>
          <w:rFonts w:cs="Arial"/>
          <w:sz w:val="20"/>
          <w:szCs w:val="20"/>
          <w:lang w:eastAsia="pl-PL"/>
        </w:rPr>
        <w:t>Wykonawca,</w:t>
      </w:r>
      <w:r w:rsidRPr="00407E05">
        <w:rPr>
          <w:rFonts w:cs="Arial"/>
          <w:sz w:val="20"/>
          <w:szCs w:val="20"/>
          <w:lang w:eastAsia="pl-PL"/>
        </w:rPr>
        <w:br/>
        <w:t>niezwłocznie, jednakże nie później niż w terminie 5 dni roboczych od daty zakończenia każdego testu,</w:t>
      </w:r>
      <w:r w:rsidR="00944455">
        <w:rPr>
          <w:rFonts w:cs="Arial"/>
          <w:sz w:val="20"/>
          <w:szCs w:val="20"/>
          <w:lang w:eastAsia="pl-PL"/>
        </w:rPr>
        <w:t xml:space="preserve"> </w:t>
      </w:r>
      <w:r w:rsidRPr="00407E05">
        <w:rPr>
          <w:rFonts w:cs="Arial"/>
          <w:sz w:val="20"/>
          <w:szCs w:val="20"/>
          <w:lang w:eastAsia="pl-PL"/>
        </w:rPr>
        <w:t xml:space="preserve">badania i próby dotyczących dostaw, usług lub robót budowlanych, doręczy Zamawiającemu raport ich wyników, potwierdzony przez osobę posiadającą odpowiednie kwalifikacje, podpisany lub zatwierdzony przez </w:t>
      </w:r>
      <w:r w:rsidR="001B3C84" w:rsidRPr="00407E05">
        <w:rPr>
          <w:rFonts w:cs="Arial"/>
          <w:sz w:val="20"/>
          <w:szCs w:val="20"/>
          <w:lang w:eastAsia="pl-PL"/>
        </w:rPr>
        <w:t xml:space="preserve">Generalnego </w:t>
      </w:r>
      <w:r w:rsidRPr="00407E05">
        <w:rPr>
          <w:rFonts w:cs="Arial"/>
          <w:sz w:val="20"/>
          <w:szCs w:val="20"/>
          <w:lang w:eastAsia="pl-PL"/>
        </w:rPr>
        <w:t>Wykonawcę, sporządzony w języku polskim</w:t>
      </w:r>
      <w:r w:rsidR="001B3C84" w:rsidRPr="00407E05">
        <w:rPr>
          <w:rFonts w:cs="Arial"/>
          <w:sz w:val="20"/>
          <w:szCs w:val="20"/>
          <w:lang w:eastAsia="pl-PL"/>
        </w:rPr>
        <w:t xml:space="preserve">. </w:t>
      </w:r>
    </w:p>
    <w:p w14:paraId="0EA79B2F" w14:textId="735501B3" w:rsidR="00077ABF" w:rsidRPr="00407E05" w:rsidRDefault="00077ABF" w:rsidP="0049442A">
      <w:pPr>
        <w:spacing w:before="120" w:line="276" w:lineRule="auto"/>
        <w:ind w:left="792"/>
        <w:jc w:val="both"/>
        <w:rPr>
          <w:rFonts w:cs="Arial"/>
          <w:sz w:val="20"/>
          <w:szCs w:val="20"/>
          <w:lang w:eastAsia="pl-PL"/>
        </w:rPr>
      </w:pPr>
      <w:r w:rsidRPr="00407E05">
        <w:rPr>
          <w:rFonts w:cs="Arial"/>
          <w:sz w:val="20"/>
          <w:szCs w:val="20"/>
          <w:lang w:eastAsia="pl-PL"/>
        </w:rPr>
        <w:t>Dokumenty</w:t>
      </w:r>
      <w:r w:rsidR="001B3C84" w:rsidRPr="00407E05">
        <w:rPr>
          <w:rFonts w:cs="Arial"/>
          <w:sz w:val="20"/>
          <w:szCs w:val="20"/>
          <w:lang w:eastAsia="pl-PL"/>
        </w:rPr>
        <w:t xml:space="preserve"> </w:t>
      </w:r>
      <w:r w:rsidRPr="00407E05">
        <w:rPr>
          <w:rFonts w:cs="Arial"/>
          <w:sz w:val="20"/>
          <w:szCs w:val="20"/>
          <w:lang w:eastAsia="pl-PL"/>
        </w:rPr>
        <w:t>sporządzone w języku obcym i podlegające przedłożeniu polskim organom administracji, Wykonawca</w:t>
      </w:r>
      <w:r w:rsidR="001B3C84" w:rsidRPr="00407E05">
        <w:rPr>
          <w:rFonts w:cs="Arial"/>
          <w:sz w:val="20"/>
          <w:szCs w:val="20"/>
          <w:lang w:eastAsia="pl-PL"/>
        </w:rPr>
        <w:t xml:space="preserve"> </w:t>
      </w:r>
      <w:r w:rsidRPr="00407E05">
        <w:rPr>
          <w:rFonts w:cs="Arial"/>
          <w:sz w:val="20"/>
          <w:szCs w:val="20"/>
          <w:lang w:eastAsia="pl-PL" w:bidi="pl-PL"/>
        </w:rPr>
        <w:t>doręczy</w:t>
      </w:r>
      <w:r w:rsidRPr="00407E05">
        <w:rPr>
          <w:rFonts w:cs="Arial"/>
          <w:sz w:val="20"/>
          <w:szCs w:val="20"/>
          <w:lang w:eastAsia="pl-PL"/>
        </w:rPr>
        <w:t xml:space="preserve"> wraz z tłumaczeniem przysięgłym na język polski o ile jest to wymagane przez prawo.</w:t>
      </w:r>
    </w:p>
    <w:p w14:paraId="47F030D8" w14:textId="77777777" w:rsidR="001B3C84" w:rsidRPr="00407E05" w:rsidRDefault="00077ABF" w:rsidP="0049442A">
      <w:pPr>
        <w:pStyle w:val="Nagwek2"/>
        <w:numPr>
          <w:ilvl w:val="1"/>
          <w:numId w:val="91"/>
        </w:numPr>
        <w:spacing w:line="276" w:lineRule="auto"/>
        <w:jc w:val="both"/>
        <w:rPr>
          <w:rFonts w:cs="Arial"/>
          <w:sz w:val="20"/>
          <w:szCs w:val="20"/>
          <w:lang w:eastAsia="pl-PL"/>
        </w:rPr>
      </w:pPr>
      <w:bookmarkStart w:id="321" w:name="_Toc130244375"/>
      <w:bookmarkStart w:id="322" w:name="_Toc130247411"/>
      <w:bookmarkStart w:id="323" w:name="_Toc149136139"/>
      <w:bookmarkStart w:id="324" w:name="_Toc149658987"/>
      <w:r w:rsidRPr="00407E05">
        <w:rPr>
          <w:rFonts w:cs="Arial"/>
          <w:sz w:val="20"/>
          <w:szCs w:val="20"/>
          <w:lang w:eastAsia="pl-PL"/>
        </w:rPr>
        <w:t>Procedury w trakcie wytwarzania i dostaw</w:t>
      </w:r>
      <w:bookmarkEnd w:id="321"/>
      <w:bookmarkEnd w:id="322"/>
      <w:bookmarkEnd w:id="323"/>
      <w:bookmarkEnd w:id="324"/>
    </w:p>
    <w:p w14:paraId="46106ECC" w14:textId="03FF8A56" w:rsidR="00077ABF" w:rsidRPr="00407E05" w:rsidRDefault="00077ABF" w:rsidP="0049442A">
      <w:pPr>
        <w:pStyle w:val="Nagwek2"/>
        <w:numPr>
          <w:ilvl w:val="2"/>
          <w:numId w:val="91"/>
        </w:numPr>
        <w:spacing w:line="276" w:lineRule="auto"/>
        <w:jc w:val="both"/>
        <w:rPr>
          <w:rFonts w:cs="Arial"/>
          <w:sz w:val="20"/>
          <w:szCs w:val="20"/>
          <w:lang w:eastAsia="pl-PL"/>
        </w:rPr>
      </w:pPr>
      <w:bookmarkStart w:id="325" w:name="_Toc130244376"/>
      <w:bookmarkStart w:id="326" w:name="_Toc130247412"/>
      <w:bookmarkStart w:id="327" w:name="_Toc149136140"/>
      <w:bookmarkStart w:id="328" w:name="_Toc149658988"/>
      <w:r w:rsidRPr="00407E05">
        <w:rPr>
          <w:rFonts w:cs="Arial"/>
          <w:sz w:val="20"/>
          <w:szCs w:val="20"/>
          <w:lang w:eastAsia="pl-PL"/>
        </w:rPr>
        <w:t>Inspekcje fabryczne</w:t>
      </w:r>
      <w:bookmarkEnd w:id="325"/>
      <w:bookmarkEnd w:id="326"/>
      <w:bookmarkEnd w:id="327"/>
      <w:bookmarkEnd w:id="328"/>
    </w:p>
    <w:p w14:paraId="20EA24FB" w14:textId="2F8B58FE" w:rsidR="00077ABF" w:rsidRPr="00407E05" w:rsidRDefault="00077ABF" w:rsidP="0049442A">
      <w:pPr>
        <w:spacing w:before="120" w:line="276" w:lineRule="auto"/>
        <w:ind w:left="709"/>
        <w:jc w:val="both"/>
        <w:rPr>
          <w:rFonts w:cs="Arial"/>
          <w:sz w:val="20"/>
          <w:szCs w:val="20"/>
          <w:lang w:eastAsia="pl-PL"/>
        </w:rPr>
      </w:pPr>
      <w:r w:rsidRPr="00407E05">
        <w:rPr>
          <w:rFonts w:cs="Arial"/>
          <w:sz w:val="20"/>
          <w:szCs w:val="20"/>
          <w:lang w:eastAsia="pl-PL"/>
        </w:rPr>
        <w:t xml:space="preserve">Inspekcje fabryczne będą przeprowadzane w celu zweryfikowania zgodności </w:t>
      </w:r>
      <w:r w:rsidR="001B3C84" w:rsidRPr="00407E05">
        <w:rPr>
          <w:rFonts w:cs="Arial"/>
          <w:sz w:val="20"/>
          <w:szCs w:val="20"/>
          <w:lang w:eastAsia="pl-PL"/>
        </w:rPr>
        <w:t>d</w:t>
      </w:r>
      <w:r w:rsidRPr="00407E05">
        <w:rPr>
          <w:rFonts w:cs="Arial"/>
          <w:sz w:val="20"/>
          <w:szCs w:val="20"/>
          <w:lang w:eastAsia="pl-PL"/>
        </w:rPr>
        <w:t xml:space="preserve">ostaw </w:t>
      </w:r>
      <w:r w:rsidR="00944455">
        <w:rPr>
          <w:rFonts w:cs="Arial"/>
          <w:sz w:val="20"/>
          <w:szCs w:val="20"/>
          <w:lang w:eastAsia="pl-PL"/>
        </w:rPr>
        <w:br/>
      </w:r>
      <w:r w:rsidRPr="00407E05">
        <w:rPr>
          <w:rFonts w:cs="Arial"/>
          <w:sz w:val="20"/>
          <w:szCs w:val="20"/>
          <w:lang w:eastAsia="pl-PL"/>
        </w:rPr>
        <w:t>z wymaganiami</w:t>
      </w:r>
      <w:r w:rsidR="00944455">
        <w:rPr>
          <w:rFonts w:cs="Arial"/>
          <w:sz w:val="20"/>
          <w:szCs w:val="20"/>
          <w:lang w:eastAsia="pl-PL"/>
        </w:rPr>
        <w:t xml:space="preserve"> </w:t>
      </w:r>
      <w:r w:rsidRPr="00407E05">
        <w:rPr>
          <w:rFonts w:cs="Arial"/>
          <w:sz w:val="20"/>
          <w:szCs w:val="20"/>
          <w:lang w:eastAsia="pl-PL"/>
        </w:rPr>
        <w:t>danej specyfikacji technicznej. Warunki kontroli fabrycznej muszą odpowiadać</w:t>
      </w:r>
      <w:r w:rsidR="001B3C84" w:rsidRPr="00407E05">
        <w:rPr>
          <w:rFonts w:cs="Arial"/>
          <w:sz w:val="20"/>
          <w:szCs w:val="20"/>
          <w:lang w:eastAsia="pl-PL"/>
        </w:rPr>
        <w:t xml:space="preserve"> </w:t>
      </w:r>
      <w:r w:rsidRPr="00407E05">
        <w:rPr>
          <w:rFonts w:cs="Arial"/>
          <w:sz w:val="20"/>
          <w:szCs w:val="20"/>
          <w:lang w:eastAsia="pl-PL"/>
        </w:rPr>
        <w:t xml:space="preserve">możliwie dokładnie </w:t>
      </w:r>
      <w:r w:rsidRPr="00407E05">
        <w:rPr>
          <w:rFonts w:cs="Arial"/>
          <w:sz w:val="20"/>
          <w:szCs w:val="20"/>
          <w:lang w:eastAsia="pl-PL" w:bidi="pl-PL"/>
        </w:rPr>
        <w:t>rzeczywistym</w:t>
      </w:r>
      <w:r w:rsidRPr="00407E05">
        <w:rPr>
          <w:rFonts w:cs="Arial"/>
          <w:sz w:val="20"/>
          <w:szCs w:val="20"/>
          <w:lang w:eastAsia="pl-PL"/>
        </w:rPr>
        <w:t xml:space="preserve"> warunkom pracy.</w:t>
      </w:r>
    </w:p>
    <w:p w14:paraId="049ABA5D" w14:textId="10A4B73E" w:rsidR="00077ABF" w:rsidRPr="00407E05" w:rsidRDefault="00077ABF" w:rsidP="0049442A">
      <w:pPr>
        <w:spacing w:before="120" w:line="276" w:lineRule="auto"/>
        <w:ind w:left="709"/>
        <w:jc w:val="both"/>
        <w:rPr>
          <w:rFonts w:cs="Arial"/>
          <w:sz w:val="20"/>
          <w:szCs w:val="20"/>
          <w:lang w:eastAsia="pl-PL"/>
        </w:rPr>
      </w:pPr>
      <w:r w:rsidRPr="00407E05">
        <w:rPr>
          <w:rFonts w:cs="Arial"/>
          <w:sz w:val="20"/>
          <w:szCs w:val="20"/>
          <w:lang w:eastAsia="pl-PL"/>
        </w:rPr>
        <w:t>Wszystkie próby będą przeprowadzone zgodnie z odpowiednimi normami i regulacjami Unii</w:t>
      </w:r>
      <w:r w:rsidRPr="00407E05">
        <w:rPr>
          <w:rFonts w:cs="Arial"/>
          <w:sz w:val="20"/>
          <w:szCs w:val="20"/>
          <w:lang w:eastAsia="pl-PL"/>
        </w:rPr>
        <w:br/>
      </w:r>
      <w:r w:rsidRPr="00407E05">
        <w:rPr>
          <w:rFonts w:cs="Arial"/>
          <w:sz w:val="20"/>
          <w:szCs w:val="20"/>
          <w:lang w:eastAsia="pl-PL" w:bidi="pl-PL"/>
        </w:rPr>
        <w:t>Europejskiej</w:t>
      </w:r>
      <w:r w:rsidRPr="00407E05">
        <w:rPr>
          <w:rFonts w:cs="Arial"/>
          <w:sz w:val="20"/>
          <w:szCs w:val="20"/>
          <w:lang w:eastAsia="pl-PL"/>
        </w:rPr>
        <w:t xml:space="preserve">. Próby, które należy ująć w specyfikacji zamówienia </w:t>
      </w:r>
      <w:r w:rsidR="001B3C84" w:rsidRPr="00407E05">
        <w:rPr>
          <w:rFonts w:cs="Arial"/>
          <w:sz w:val="20"/>
          <w:szCs w:val="20"/>
          <w:lang w:eastAsia="pl-PL"/>
        </w:rPr>
        <w:t>d</w:t>
      </w:r>
      <w:r w:rsidRPr="00407E05">
        <w:rPr>
          <w:rFonts w:cs="Arial"/>
          <w:sz w:val="20"/>
          <w:szCs w:val="20"/>
          <w:lang w:eastAsia="pl-PL"/>
        </w:rPr>
        <w:t>ostawy powinny obejmować m. in.:</w:t>
      </w:r>
    </w:p>
    <w:p w14:paraId="3EEC37A9" w14:textId="381D3B96" w:rsidR="00077ABF" w:rsidRPr="00407E05" w:rsidRDefault="00077ABF" w:rsidP="0049442A">
      <w:pPr>
        <w:pStyle w:val="Akapitzlist"/>
        <w:numPr>
          <w:ilvl w:val="0"/>
          <w:numId w:val="96"/>
        </w:numPr>
        <w:spacing w:after="60" w:line="276" w:lineRule="auto"/>
        <w:jc w:val="both"/>
        <w:rPr>
          <w:rFonts w:cs="Arial"/>
          <w:sz w:val="20"/>
          <w:szCs w:val="20"/>
          <w:lang w:eastAsia="pl-PL"/>
        </w:rPr>
      </w:pPr>
      <w:r w:rsidRPr="00407E05">
        <w:rPr>
          <w:rFonts w:cs="Arial"/>
          <w:sz w:val="20"/>
          <w:szCs w:val="20"/>
          <w:lang w:eastAsia="pl-PL"/>
        </w:rPr>
        <w:t>Próby i badania surowców i produktów półgotowych,</w:t>
      </w:r>
    </w:p>
    <w:p w14:paraId="072018E1" w14:textId="77777777" w:rsidR="00077ABF" w:rsidRPr="00407E05" w:rsidRDefault="00077ABF" w:rsidP="0049442A">
      <w:pPr>
        <w:pStyle w:val="Akapitzlist"/>
        <w:numPr>
          <w:ilvl w:val="0"/>
          <w:numId w:val="96"/>
        </w:numPr>
        <w:spacing w:after="60" w:line="276" w:lineRule="auto"/>
        <w:jc w:val="both"/>
        <w:rPr>
          <w:rFonts w:cs="Arial"/>
          <w:sz w:val="20"/>
          <w:szCs w:val="20"/>
          <w:lang w:eastAsia="pl-PL"/>
        </w:rPr>
      </w:pPr>
      <w:r w:rsidRPr="00407E05">
        <w:rPr>
          <w:rFonts w:cs="Arial"/>
          <w:sz w:val="20"/>
          <w:szCs w:val="20"/>
          <w:lang w:eastAsia="pl-PL"/>
        </w:rPr>
        <w:t>Próby chemiczne, fizyczne i mechaniczne dla potwierdzenia zgodności charakterystyk materiałowych z danymi specyfikacji technicznej,</w:t>
      </w:r>
    </w:p>
    <w:p w14:paraId="756711FA" w14:textId="77777777" w:rsidR="00077ABF" w:rsidRPr="00407E05" w:rsidRDefault="00077ABF" w:rsidP="0049442A">
      <w:pPr>
        <w:pStyle w:val="Akapitzlist"/>
        <w:numPr>
          <w:ilvl w:val="0"/>
          <w:numId w:val="96"/>
        </w:numPr>
        <w:spacing w:after="60" w:line="276" w:lineRule="auto"/>
        <w:jc w:val="both"/>
        <w:rPr>
          <w:rFonts w:cs="Arial"/>
          <w:sz w:val="20"/>
          <w:szCs w:val="20"/>
          <w:lang w:eastAsia="pl-PL"/>
        </w:rPr>
      </w:pPr>
      <w:r w:rsidRPr="00407E05">
        <w:rPr>
          <w:rFonts w:cs="Arial"/>
          <w:sz w:val="20"/>
          <w:szCs w:val="20"/>
          <w:lang w:eastAsia="pl-PL"/>
        </w:rPr>
        <w:t>Próby i badania weryfikujące integralność komponentu i zgodność z wymogami projektowymi</w:t>
      </w:r>
      <w:r w:rsidRPr="00407E05">
        <w:rPr>
          <w:rFonts w:cs="Arial"/>
          <w:sz w:val="20"/>
          <w:szCs w:val="20"/>
          <w:lang w:eastAsia="pl-PL"/>
        </w:rPr>
        <w:br/>
        <w:t>Próby nieinwazyjne</w:t>
      </w:r>
    </w:p>
    <w:p w14:paraId="0E29A467" w14:textId="77777777" w:rsidR="00077ABF" w:rsidRPr="00407E05" w:rsidRDefault="00077ABF" w:rsidP="0049442A">
      <w:pPr>
        <w:pStyle w:val="Akapitzlist"/>
        <w:numPr>
          <w:ilvl w:val="0"/>
          <w:numId w:val="96"/>
        </w:numPr>
        <w:spacing w:after="60" w:line="276" w:lineRule="auto"/>
        <w:jc w:val="both"/>
        <w:rPr>
          <w:rFonts w:cs="Arial"/>
          <w:sz w:val="20"/>
          <w:szCs w:val="20"/>
          <w:lang w:eastAsia="pl-PL"/>
        </w:rPr>
      </w:pPr>
      <w:r w:rsidRPr="00407E05">
        <w:rPr>
          <w:rFonts w:cs="Arial"/>
          <w:sz w:val="20"/>
          <w:szCs w:val="20"/>
          <w:lang w:eastAsia="pl-PL"/>
        </w:rPr>
        <w:t>Badanie składu chemicznego i właściwości mechanicznych,</w:t>
      </w:r>
    </w:p>
    <w:p w14:paraId="6E94AB34" w14:textId="77777777" w:rsidR="00077ABF" w:rsidRPr="00407E05" w:rsidRDefault="00077ABF" w:rsidP="0049442A">
      <w:pPr>
        <w:pStyle w:val="Akapitzlist"/>
        <w:numPr>
          <w:ilvl w:val="0"/>
          <w:numId w:val="96"/>
        </w:numPr>
        <w:spacing w:after="60" w:line="276" w:lineRule="auto"/>
        <w:jc w:val="both"/>
        <w:rPr>
          <w:rFonts w:cs="Arial"/>
          <w:sz w:val="20"/>
          <w:szCs w:val="20"/>
          <w:lang w:eastAsia="pl-PL"/>
        </w:rPr>
      </w:pPr>
      <w:r w:rsidRPr="00407E05">
        <w:rPr>
          <w:rFonts w:cs="Arial"/>
          <w:sz w:val="20"/>
          <w:szCs w:val="20"/>
          <w:lang w:eastAsia="pl-PL"/>
        </w:rPr>
        <w:t>Spawalnicze (przygotowania i wykonania) na podstawie norm,</w:t>
      </w:r>
    </w:p>
    <w:p w14:paraId="5878D509" w14:textId="77777777" w:rsidR="00077ABF" w:rsidRPr="00407E05" w:rsidRDefault="00077ABF" w:rsidP="0049442A">
      <w:pPr>
        <w:pStyle w:val="Akapitzlist"/>
        <w:numPr>
          <w:ilvl w:val="0"/>
          <w:numId w:val="96"/>
        </w:numPr>
        <w:spacing w:after="60" w:line="276" w:lineRule="auto"/>
        <w:jc w:val="both"/>
        <w:rPr>
          <w:rFonts w:cs="Arial"/>
          <w:sz w:val="20"/>
          <w:szCs w:val="20"/>
          <w:lang w:eastAsia="pl-PL"/>
        </w:rPr>
      </w:pPr>
      <w:r w:rsidRPr="00407E05">
        <w:rPr>
          <w:rFonts w:cs="Arial"/>
          <w:sz w:val="20"/>
          <w:szCs w:val="20"/>
          <w:lang w:eastAsia="pl-PL"/>
        </w:rPr>
        <w:t>Próby obróbki cieplnej,</w:t>
      </w:r>
    </w:p>
    <w:p w14:paraId="2E91B0E2" w14:textId="77777777" w:rsidR="00077ABF" w:rsidRPr="00407E05" w:rsidRDefault="00077ABF" w:rsidP="0049442A">
      <w:pPr>
        <w:pStyle w:val="Akapitzlist"/>
        <w:numPr>
          <w:ilvl w:val="0"/>
          <w:numId w:val="96"/>
        </w:numPr>
        <w:spacing w:after="60" w:line="276" w:lineRule="auto"/>
        <w:jc w:val="both"/>
        <w:rPr>
          <w:rFonts w:cs="Arial"/>
          <w:sz w:val="20"/>
          <w:szCs w:val="20"/>
          <w:lang w:eastAsia="pl-PL"/>
        </w:rPr>
      </w:pPr>
      <w:r w:rsidRPr="00407E05">
        <w:rPr>
          <w:rFonts w:cs="Arial"/>
          <w:sz w:val="20"/>
          <w:szCs w:val="20"/>
          <w:lang w:eastAsia="pl-PL"/>
        </w:rPr>
        <w:t>Próby obróbki plastycznej,</w:t>
      </w:r>
    </w:p>
    <w:p w14:paraId="263B962F" w14:textId="77777777" w:rsidR="00077ABF" w:rsidRPr="00407E05" w:rsidRDefault="00077ABF" w:rsidP="0049442A">
      <w:pPr>
        <w:pStyle w:val="Akapitzlist"/>
        <w:numPr>
          <w:ilvl w:val="0"/>
          <w:numId w:val="96"/>
        </w:numPr>
        <w:spacing w:after="60" w:line="276" w:lineRule="auto"/>
        <w:jc w:val="both"/>
        <w:rPr>
          <w:rFonts w:cs="Arial"/>
          <w:sz w:val="20"/>
          <w:szCs w:val="20"/>
          <w:lang w:eastAsia="pl-PL"/>
        </w:rPr>
      </w:pPr>
      <w:r w:rsidRPr="00407E05">
        <w:rPr>
          <w:rFonts w:cs="Arial"/>
          <w:sz w:val="20"/>
          <w:szCs w:val="20"/>
          <w:lang w:eastAsia="pl-PL"/>
        </w:rPr>
        <w:t>Próby hydrauliczne, ciśnieniowe i szczelności,</w:t>
      </w:r>
    </w:p>
    <w:p w14:paraId="56FD58DF" w14:textId="77777777" w:rsidR="00077ABF" w:rsidRPr="00407E05" w:rsidRDefault="00077ABF" w:rsidP="0049442A">
      <w:pPr>
        <w:pStyle w:val="Akapitzlist"/>
        <w:numPr>
          <w:ilvl w:val="0"/>
          <w:numId w:val="96"/>
        </w:numPr>
        <w:spacing w:after="60" w:line="276" w:lineRule="auto"/>
        <w:jc w:val="both"/>
        <w:rPr>
          <w:rFonts w:cs="Arial"/>
          <w:sz w:val="20"/>
          <w:szCs w:val="20"/>
          <w:lang w:eastAsia="pl-PL"/>
        </w:rPr>
      </w:pPr>
      <w:r w:rsidRPr="00407E05">
        <w:rPr>
          <w:rFonts w:cs="Arial"/>
          <w:sz w:val="20"/>
          <w:szCs w:val="20"/>
          <w:lang w:eastAsia="pl-PL"/>
        </w:rPr>
        <w:t>Kontrola wymiarów.</w:t>
      </w:r>
    </w:p>
    <w:p w14:paraId="50474E02" w14:textId="77777777" w:rsidR="00077ABF" w:rsidRPr="00407E05" w:rsidRDefault="00077ABF" w:rsidP="0049442A">
      <w:pPr>
        <w:pStyle w:val="Akapitzlist"/>
        <w:numPr>
          <w:ilvl w:val="0"/>
          <w:numId w:val="96"/>
        </w:numPr>
        <w:spacing w:after="60" w:line="276" w:lineRule="auto"/>
        <w:jc w:val="both"/>
        <w:rPr>
          <w:rFonts w:cs="Arial"/>
          <w:sz w:val="20"/>
          <w:szCs w:val="20"/>
          <w:lang w:eastAsia="pl-PL"/>
        </w:rPr>
      </w:pPr>
      <w:r w:rsidRPr="00407E05">
        <w:rPr>
          <w:rFonts w:cs="Arial"/>
          <w:sz w:val="20"/>
          <w:szCs w:val="20"/>
          <w:lang w:eastAsia="pl-PL"/>
        </w:rPr>
        <w:t>Kontrola malowania,</w:t>
      </w:r>
    </w:p>
    <w:p w14:paraId="620D7A4A" w14:textId="77777777" w:rsidR="00077ABF" w:rsidRPr="00407E05" w:rsidRDefault="00077ABF" w:rsidP="0049442A">
      <w:pPr>
        <w:spacing w:before="120" w:line="276" w:lineRule="auto"/>
        <w:ind w:left="709"/>
        <w:jc w:val="both"/>
        <w:rPr>
          <w:rFonts w:cs="Arial"/>
          <w:sz w:val="20"/>
          <w:szCs w:val="20"/>
          <w:lang w:eastAsia="pl-PL"/>
        </w:rPr>
      </w:pPr>
      <w:r w:rsidRPr="00407E05">
        <w:rPr>
          <w:rFonts w:cs="Arial"/>
          <w:sz w:val="20"/>
          <w:szCs w:val="20"/>
          <w:lang w:eastAsia="pl-PL"/>
        </w:rPr>
        <w:lastRenderedPageBreak/>
        <w:t xml:space="preserve">Końcowa kontrola funkcjonalności weryfikująca to, czy ostatecznie zmontowany sprzęt spełnia wymogi </w:t>
      </w:r>
      <w:r w:rsidRPr="00407E05">
        <w:rPr>
          <w:rFonts w:cs="Arial"/>
          <w:sz w:val="20"/>
          <w:szCs w:val="20"/>
          <w:lang w:eastAsia="pl-PL" w:bidi="pl-PL"/>
        </w:rPr>
        <w:t>specyfikacji</w:t>
      </w:r>
      <w:r w:rsidRPr="00407E05">
        <w:rPr>
          <w:rFonts w:cs="Arial"/>
          <w:sz w:val="20"/>
          <w:szCs w:val="20"/>
          <w:lang w:eastAsia="pl-PL"/>
        </w:rPr>
        <w:t xml:space="preserve"> technicznej i obejmująca m. innymi:</w:t>
      </w:r>
    </w:p>
    <w:p w14:paraId="79A53C66" w14:textId="77777777" w:rsidR="00077ABF" w:rsidRPr="00407E05" w:rsidRDefault="00077ABF" w:rsidP="0049442A">
      <w:pPr>
        <w:pStyle w:val="Akapitzlist"/>
        <w:numPr>
          <w:ilvl w:val="0"/>
          <w:numId w:val="96"/>
        </w:numPr>
        <w:spacing w:after="60" w:line="276" w:lineRule="auto"/>
        <w:jc w:val="both"/>
        <w:rPr>
          <w:rFonts w:cs="Arial"/>
          <w:sz w:val="20"/>
          <w:szCs w:val="20"/>
          <w:lang w:eastAsia="pl-PL"/>
        </w:rPr>
      </w:pPr>
      <w:r w:rsidRPr="00407E05">
        <w:rPr>
          <w:rFonts w:cs="Arial"/>
          <w:sz w:val="20"/>
          <w:szCs w:val="20"/>
          <w:lang w:eastAsia="pl-PL"/>
        </w:rPr>
        <w:t>Wyważanie elementów wirujących, próby obrotowe i pracę na zimno urządzeń wirujących</w:t>
      </w:r>
    </w:p>
    <w:p w14:paraId="530AFCE8" w14:textId="77777777" w:rsidR="00077ABF" w:rsidRPr="00407E05" w:rsidRDefault="00077ABF" w:rsidP="0049442A">
      <w:pPr>
        <w:pStyle w:val="Akapitzlist"/>
        <w:numPr>
          <w:ilvl w:val="0"/>
          <w:numId w:val="96"/>
        </w:numPr>
        <w:spacing w:after="60" w:line="276" w:lineRule="auto"/>
        <w:jc w:val="both"/>
        <w:rPr>
          <w:rFonts w:cs="Arial"/>
          <w:sz w:val="20"/>
          <w:szCs w:val="20"/>
          <w:lang w:eastAsia="pl-PL"/>
        </w:rPr>
      </w:pPr>
      <w:r w:rsidRPr="00407E05">
        <w:rPr>
          <w:rFonts w:cs="Arial"/>
          <w:sz w:val="20"/>
          <w:szCs w:val="20"/>
          <w:lang w:eastAsia="pl-PL"/>
        </w:rPr>
        <w:t>Próby układów sterowania i zabezpieczeń</w:t>
      </w:r>
    </w:p>
    <w:p w14:paraId="679520D4" w14:textId="77777777" w:rsidR="00077ABF" w:rsidRPr="00407E05" w:rsidRDefault="00077ABF" w:rsidP="0049442A">
      <w:pPr>
        <w:pStyle w:val="Akapitzlist"/>
        <w:numPr>
          <w:ilvl w:val="0"/>
          <w:numId w:val="96"/>
        </w:numPr>
        <w:spacing w:after="60" w:line="276" w:lineRule="auto"/>
        <w:jc w:val="both"/>
        <w:rPr>
          <w:rFonts w:cs="Arial"/>
          <w:sz w:val="20"/>
          <w:szCs w:val="20"/>
          <w:lang w:eastAsia="pl-PL"/>
        </w:rPr>
      </w:pPr>
      <w:r w:rsidRPr="00407E05">
        <w:rPr>
          <w:rFonts w:cs="Arial"/>
          <w:sz w:val="20"/>
          <w:szCs w:val="20"/>
          <w:lang w:eastAsia="pl-PL"/>
        </w:rPr>
        <w:t>Próba hydrauliczna, ciśnieniowa i szczelności</w:t>
      </w:r>
    </w:p>
    <w:p w14:paraId="5F1948F8" w14:textId="77777777" w:rsidR="00077ABF" w:rsidRPr="00407E05" w:rsidRDefault="00077ABF" w:rsidP="0049442A">
      <w:pPr>
        <w:pStyle w:val="Akapitzlist"/>
        <w:numPr>
          <w:ilvl w:val="0"/>
          <w:numId w:val="96"/>
        </w:numPr>
        <w:spacing w:after="60" w:line="276" w:lineRule="auto"/>
        <w:jc w:val="both"/>
        <w:rPr>
          <w:rFonts w:cs="Arial"/>
          <w:sz w:val="20"/>
          <w:szCs w:val="20"/>
          <w:lang w:eastAsia="pl-PL"/>
        </w:rPr>
      </w:pPr>
      <w:r w:rsidRPr="00407E05">
        <w:rPr>
          <w:rFonts w:cs="Arial"/>
          <w:sz w:val="20"/>
          <w:szCs w:val="20"/>
          <w:lang w:eastAsia="pl-PL"/>
        </w:rPr>
        <w:t>Próby eksploatacyjne</w:t>
      </w:r>
    </w:p>
    <w:p w14:paraId="681137C5" w14:textId="5B784B3D" w:rsidR="00077ABF" w:rsidRPr="00407E05" w:rsidRDefault="00077ABF" w:rsidP="0049442A">
      <w:pPr>
        <w:pStyle w:val="Nagwek2"/>
        <w:numPr>
          <w:ilvl w:val="1"/>
          <w:numId w:val="91"/>
        </w:numPr>
        <w:spacing w:line="276" w:lineRule="auto"/>
        <w:jc w:val="both"/>
        <w:rPr>
          <w:rFonts w:cs="Arial"/>
          <w:sz w:val="20"/>
          <w:szCs w:val="20"/>
          <w:lang w:eastAsia="pl-PL"/>
        </w:rPr>
      </w:pPr>
      <w:bookmarkStart w:id="329" w:name="_Toc130244377"/>
      <w:bookmarkStart w:id="330" w:name="_Toc130247413"/>
      <w:bookmarkStart w:id="331" w:name="_Toc149136141"/>
      <w:bookmarkStart w:id="332" w:name="_Toc149658989"/>
      <w:r w:rsidRPr="00407E05">
        <w:rPr>
          <w:rFonts w:cs="Arial"/>
          <w:sz w:val="20"/>
          <w:szCs w:val="20"/>
          <w:lang w:eastAsia="pl-PL"/>
        </w:rPr>
        <w:t xml:space="preserve">Procedury w trakcie budowy i montażu </w:t>
      </w:r>
      <w:r w:rsidR="00A254DD" w:rsidRPr="00407E05">
        <w:rPr>
          <w:rFonts w:cs="Arial"/>
          <w:sz w:val="20"/>
          <w:szCs w:val="20"/>
          <w:lang w:eastAsia="pl-PL"/>
        </w:rPr>
        <w:t>Obiekt</w:t>
      </w:r>
      <w:r w:rsidRPr="00407E05">
        <w:rPr>
          <w:rFonts w:cs="Arial"/>
          <w:sz w:val="20"/>
          <w:szCs w:val="20"/>
          <w:lang w:eastAsia="pl-PL"/>
        </w:rPr>
        <w:t>ów</w:t>
      </w:r>
      <w:bookmarkEnd w:id="329"/>
      <w:bookmarkEnd w:id="330"/>
      <w:bookmarkEnd w:id="331"/>
      <w:bookmarkEnd w:id="332"/>
    </w:p>
    <w:p w14:paraId="77956D0F" w14:textId="160DA6C5" w:rsidR="00077ABF" w:rsidRPr="00407E05" w:rsidRDefault="00077ABF" w:rsidP="0049442A">
      <w:pPr>
        <w:pStyle w:val="Nagwek2"/>
        <w:numPr>
          <w:ilvl w:val="2"/>
          <w:numId w:val="91"/>
        </w:numPr>
        <w:spacing w:line="276" w:lineRule="auto"/>
        <w:jc w:val="both"/>
        <w:rPr>
          <w:rFonts w:cs="Arial"/>
          <w:sz w:val="20"/>
          <w:szCs w:val="20"/>
          <w:lang w:eastAsia="pl-PL"/>
        </w:rPr>
      </w:pPr>
      <w:bookmarkStart w:id="333" w:name="_Toc130244378"/>
      <w:bookmarkStart w:id="334" w:name="_Toc130247414"/>
      <w:bookmarkStart w:id="335" w:name="_Toc149136142"/>
      <w:bookmarkStart w:id="336" w:name="_Toc149658990"/>
      <w:r w:rsidRPr="00407E05">
        <w:rPr>
          <w:rFonts w:cs="Arial"/>
          <w:sz w:val="20"/>
          <w:szCs w:val="20"/>
          <w:lang w:eastAsia="pl-PL"/>
        </w:rPr>
        <w:t>Próby, badania i inspekcje</w:t>
      </w:r>
      <w:bookmarkEnd w:id="333"/>
      <w:bookmarkEnd w:id="334"/>
      <w:bookmarkEnd w:id="335"/>
      <w:bookmarkEnd w:id="336"/>
    </w:p>
    <w:p w14:paraId="3BEC4F61" w14:textId="4D59CE7B" w:rsidR="00077ABF" w:rsidRPr="00407E05" w:rsidRDefault="00077ABF" w:rsidP="0049442A">
      <w:pPr>
        <w:spacing w:before="120" w:line="276" w:lineRule="auto"/>
        <w:ind w:left="709"/>
        <w:jc w:val="both"/>
        <w:rPr>
          <w:rFonts w:cs="Arial"/>
          <w:sz w:val="20"/>
          <w:szCs w:val="20"/>
          <w:lang w:eastAsia="pl-PL"/>
        </w:rPr>
      </w:pPr>
      <w:r w:rsidRPr="00407E05">
        <w:rPr>
          <w:rFonts w:cs="Arial"/>
          <w:sz w:val="20"/>
          <w:szCs w:val="20"/>
          <w:lang w:eastAsia="pl-PL"/>
        </w:rPr>
        <w:t xml:space="preserve">Próby, badania i inspekcje przeprowadzane w trakcie </w:t>
      </w:r>
      <w:r w:rsidR="001B3C84" w:rsidRPr="00407E05">
        <w:rPr>
          <w:rFonts w:cs="Arial"/>
          <w:sz w:val="20"/>
          <w:szCs w:val="20"/>
          <w:lang w:eastAsia="pl-PL"/>
        </w:rPr>
        <w:t xml:space="preserve">realizacji prac, </w:t>
      </w:r>
      <w:r w:rsidRPr="00407E05">
        <w:rPr>
          <w:rFonts w:cs="Arial"/>
          <w:sz w:val="20"/>
          <w:szCs w:val="20"/>
          <w:lang w:eastAsia="pl-PL"/>
        </w:rPr>
        <w:t xml:space="preserve">budowy i montażu oznaczają </w:t>
      </w:r>
      <w:r w:rsidRPr="00407E05">
        <w:rPr>
          <w:rFonts w:cs="Arial"/>
          <w:sz w:val="20"/>
          <w:szCs w:val="20"/>
          <w:lang w:eastAsia="pl-PL" w:bidi="pl-PL"/>
        </w:rPr>
        <w:t>działania</w:t>
      </w:r>
      <w:r w:rsidR="002825C9" w:rsidRPr="00407E05">
        <w:rPr>
          <w:rFonts w:cs="Arial"/>
          <w:sz w:val="20"/>
          <w:szCs w:val="20"/>
          <w:lang w:eastAsia="pl-PL"/>
        </w:rPr>
        <w:t xml:space="preserve"> Generalnego</w:t>
      </w:r>
      <w:r w:rsidRPr="00407E05">
        <w:rPr>
          <w:rFonts w:cs="Arial"/>
          <w:sz w:val="20"/>
          <w:szCs w:val="20"/>
          <w:lang w:eastAsia="pl-PL"/>
        </w:rPr>
        <w:t xml:space="preserve"> Wykonawcy i Zamawiającego, które mają na celu wykazanie wymaganej jakości i zgodności z projektami budowlanymi i wykonawczymi oraz spełnienie wymagań zawartych w przyszłej umowie. </w:t>
      </w:r>
    </w:p>
    <w:p w14:paraId="73AE21FD" w14:textId="0C0D3F82" w:rsidR="00077ABF" w:rsidRPr="00407E05" w:rsidRDefault="00077ABF" w:rsidP="0049442A">
      <w:pPr>
        <w:spacing w:before="120" w:line="276" w:lineRule="auto"/>
        <w:ind w:left="709"/>
        <w:jc w:val="both"/>
        <w:rPr>
          <w:rFonts w:cs="Arial"/>
          <w:sz w:val="20"/>
          <w:szCs w:val="20"/>
          <w:lang w:eastAsia="pl-PL"/>
        </w:rPr>
      </w:pPr>
      <w:r w:rsidRPr="00407E05">
        <w:rPr>
          <w:rFonts w:cs="Arial"/>
          <w:sz w:val="20"/>
          <w:szCs w:val="20"/>
          <w:lang w:eastAsia="pl-PL"/>
        </w:rPr>
        <w:t xml:space="preserve">Procedurom prób, badań i kontroli podlegają wszystkie etapy budowy i montażu, w tym również proces </w:t>
      </w:r>
      <w:r w:rsidRPr="00407E05">
        <w:rPr>
          <w:rFonts w:cs="Arial"/>
          <w:sz w:val="20"/>
          <w:szCs w:val="20"/>
          <w:lang w:eastAsia="pl-PL" w:bidi="pl-PL"/>
        </w:rPr>
        <w:t>projektowania</w:t>
      </w:r>
      <w:r w:rsidRPr="00407E05">
        <w:rPr>
          <w:rFonts w:cs="Arial"/>
          <w:sz w:val="20"/>
          <w:szCs w:val="20"/>
          <w:lang w:eastAsia="pl-PL"/>
        </w:rPr>
        <w:t xml:space="preserve">, proces produkcyjny urządzeń i wyposażenia </w:t>
      </w:r>
      <w:r w:rsidR="00A254DD" w:rsidRPr="00407E05">
        <w:rPr>
          <w:rFonts w:cs="Arial"/>
          <w:sz w:val="20"/>
          <w:szCs w:val="20"/>
          <w:lang w:eastAsia="pl-PL"/>
        </w:rPr>
        <w:t>Obiekt</w:t>
      </w:r>
      <w:r w:rsidRPr="00407E05">
        <w:rPr>
          <w:rFonts w:cs="Arial"/>
          <w:sz w:val="20"/>
          <w:szCs w:val="20"/>
          <w:lang w:eastAsia="pl-PL"/>
        </w:rPr>
        <w:t xml:space="preserve">ów. Próby powinny obejmować m.in.: </w:t>
      </w:r>
    </w:p>
    <w:p w14:paraId="0A786B45" w14:textId="77777777" w:rsidR="00077ABF" w:rsidRPr="00407E05" w:rsidRDefault="00077ABF" w:rsidP="0049442A">
      <w:pPr>
        <w:pStyle w:val="Akapitzlist"/>
        <w:numPr>
          <w:ilvl w:val="0"/>
          <w:numId w:val="97"/>
        </w:numPr>
        <w:spacing w:after="60" w:line="276" w:lineRule="auto"/>
        <w:jc w:val="both"/>
        <w:rPr>
          <w:rFonts w:cs="Arial"/>
          <w:sz w:val="20"/>
          <w:szCs w:val="20"/>
          <w:lang w:eastAsia="pl-PL"/>
        </w:rPr>
      </w:pPr>
      <w:r w:rsidRPr="00407E05">
        <w:rPr>
          <w:rFonts w:cs="Arial"/>
          <w:sz w:val="20"/>
          <w:szCs w:val="20"/>
          <w:lang w:eastAsia="pl-PL"/>
        </w:rPr>
        <w:t xml:space="preserve">sprawdzenie zgodności z programem zapewnienia i kontroli jakości, </w:t>
      </w:r>
    </w:p>
    <w:p w14:paraId="48B7FA2D" w14:textId="77777777" w:rsidR="00077ABF" w:rsidRPr="00407E05" w:rsidRDefault="00077ABF" w:rsidP="0049442A">
      <w:pPr>
        <w:pStyle w:val="Akapitzlist"/>
        <w:numPr>
          <w:ilvl w:val="0"/>
          <w:numId w:val="97"/>
        </w:numPr>
        <w:spacing w:after="60" w:line="276" w:lineRule="auto"/>
        <w:jc w:val="both"/>
        <w:rPr>
          <w:rFonts w:cs="Arial"/>
          <w:sz w:val="20"/>
          <w:szCs w:val="20"/>
          <w:lang w:eastAsia="pl-PL"/>
        </w:rPr>
      </w:pPr>
      <w:r w:rsidRPr="00407E05">
        <w:rPr>
          <w:rFonts w:cs="Arial"/>
          <w:sz w:val="20"/>
          <w:szCs w:val="20"/>
          <w:lang w:eastAsia="pl-PL"/>
        </w:rPr>
        <w:t xml:space="preserve">przeprowadzenie próby na stanowisku pomiarowym, </w:t>
      </w:r>
    </w:p>
    <w:p w14:paraId="55056E75" w14:textId="77777777" w:rsidR="00077ABF" w:rsidRPr="00407E05" w:rsidRDefault="00077ABF" w:rsidP="0049442A">
      <w:pPr>
        <w:pStyle w:val="Akapitzlist"/>
        <w:numPr>
          <w:ilvl w:val="0"/>
          <w:numId w:val="97"/>
        </w:numPr>
        <w:spacing w:after="60" w:line="276" w:lineRule="auto"/>
        <w:jc w:val="both"/>
        <w:rPr>
          <w:rFonts w:cs="Arial"/>
          <w:sz w:val="20"/>
          <w:szCs w:val="20"/>
          <w:lang w:eastAsia="pl-PL"/>
        </w:rPr>
      </w:pPr>
      <w:r w:rsidRPr="00407E05">
        <w:rPr>
          <w:rFonts w:cs="Arial"/>
          <w:sz w:val="20"/>
          <w:szCs w:val="20"/>
          <w:lang w:eastAsia="pl-PL"/>
        </w:rPr>
        <w:t xml:space="preserve">sprawdzenie kompletności budowy i montażu oraz zgodności wykonania z dokumentacją projektową, </w:t>
      </w:r>
    </w:p>
    <w:p w14:paraId="4C6B5DBD" w14:textId="77777777" w:rsidR="00077ABF" w:rsidRPr="00407E05" w:rsidRDefault="00077ABF" w:rsidP="0049442A">
      <w:pPr>
        <w:pStyle w:val="Akapitzlist"/>
        <w:numPr>
          <w:ilvl w:val="0"/>
          <w:numId w:val="97"/>
        </w:numPr>
        <w:spacing w:after="60" w:line="276" w:lineRule="auto"/>
        <w:jc w:val="both"/>
        <w:rPr>
          <w:rFonts w:cs="Arial"/>
          <w:sz w:val="20"/>
          <w:szCs w:val="20"/>
          <w:lang w:eastAsia="pl-PL"/>
        </w:rPr>
      </w:pPr>
      <w:r w:rsidRPr="00407E05">
        <w:rPr>
          <w:rFonts w:cs="Arial"/>
          <w:sz w:val="20"/>
          <w:szCs w:val="20"/>
          <w:lang w:eastAsia="pl-PL"/>
        </w:rPr>
        <w:t xml:space="preserve">sprawdzenie układów elektrycznych i AKPiA (w tym tzw. przeglądy „zerowe” rozdzielni), </w:t>
      </w:r>
    </w:p>
    <w:p w14:paraId="4DF7F054" w14:textId="77777777" w:rsidR="00077ABF" w:rsidRPr="00407E05" w:rsidRDefault="00077ABF" w:rsidP="0049442A">
      <w:pPr>
        <w:pStyle w:val="Akapitzlist"/>
        <w:numPr>
          <w:ilvl w:val="0"/>
          <w:numId w:val="97"/>
        </w:numPr>
        <w:spacing w:after="60" w:line="276" w:lineRule="auto"/>
        <w:jc w:val="both"/>
        <w:rPr>
          <w:rFonts w:cs="Arial"/>
          <w:sz w:val="20"/>
          <w:szCs w:val="20"/>
          <w:lang w:eastAsia="pl-PL"/>
        </w:rPr>
      </w:pPr>
      <w:r w:rsidRPr="00407E05">
        <w:rPr>
          <w:rFonts w:cs="Arial"/>
          <w:sz w:val="20"/>
          <w:szCs w:val="20"/>
          <w:lang w:eastAsia="pl-PL"/>
        </w:rPr>
        <w:t xml:space="preserve">sprawdzenie kierunków obrotów silników, </w:t>
      </w:r>
    </w:p>
    <w:p w14:paraId="3BCBAA19" w14:textId="77777777" w:rsidR="00077ABF" w:rsidRPr="00407E05" w:rsidRDefault="00077ABF" w:rsidP="0049442A">
      <w:pPr>
        <w:pStyle w:val="Akapitzlist"/>
        <w:numPr>
          <w:ilvl w:val="0"/>
          <w:numId w:val="97"/>
        </w:numPr>
        <w:spacing w:after="60" w:line="276" w:lineRule="auto"/>
        <w:jc w:val="both"/>
        <w:rPr>
          <w:rFonts w:cs="Arial"/>
          <w:sz w:val="20"/>
          <w:szCs w:val="20"/>
          <w:lang w:eastAsia="pl-PL"/>
        </w:rPr>
      </w:pPr>
      <w:r w:rsidRPr="00407E05">
        <w:rPr>
          <w:rFonts w:cs="Arial"/>
          <w:sz w:val="20"/>
          <w:szCs w:val="20"/>
          <w:lang w:eastAsia="pl-PL"/>
        </w:rPr>
        <w:t xml:space="preserve">przeprowadzenie wymaganych badań defektoskopowych wykonanych spoin, </w:t>
      </w:r>
    </w:p>
    <w:p w14:paraId="0F4943EC" w14:textId="77777777" w:rsidR="00077ABF" w:rsidRPr="00407E05" w:rsidRDefault="00077ABF" w:rsidP="0049442A">
      <w:pPr>
        <w:pStyle w:val="Akapitzlist"/>
        <w:numPr>
          <w:ilvl w:val="0"/>
          <w:numId w:val="97"/>
        </w:numPr>
        <w:spacing w:after="60" w:line="276" w:lineRule="auto"/>
        <w:jc w:val="both"/>
        <w:rPr>
          <w:rFonts w:cs="Arial"/>
          <w:sz w:val="20"/>
          <w:szCs w:val="20"/>
          <w:lang w:eastAsia="pl-PL"/>
        </w:rPr>
      </w:pPr>
      <w:r w:rsidRPr="00407E05">
        <w:rPr>
          <w:rFonts w:cs="Arial"/>
          <w:sz w:val="20"/>
          <w:szCs w:val="20"/>
          <w:lang w:eastAsia="pl-PL"/>
        </w:rPr>
        <w:t xml:space="preserve">sprawdzanie kalibracji przyrządów pomiarowych. </w:t>
      </w:r>
    </w:p>
    <w:p w14:paraId="7DA433F5" w14:textId="3B3CA9A2"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 xml:space="preserve">Zamawiający zastrzega sobie prawo przeprowadzenia </w:t>
      </w:r>
      <w:r w:rsidR="002825C9" w:rsidRPr="00407E05">
        <w:rPr>
          <w:rFonts w:cs="Arial"/>
          <w:sz w:val="20"/>
          <w:szCs w:val="20"/>
          <w:lang w:eastAsia="pl-PL" w:bidi="pl-PL"/>
        </w:rPr>
        <w:t>inspekcji</w:t>
      </w:r>
      <w:r w:rsidRPr="00407E05">
        <w:rPr>
          <w:rFonts w:cs="Arial"/>
          <w:sz w:val="20"/>
          <w:szCs w:val="20"/>
          <w:lang w:eastAsia="pl-PL" w:bidi="pl-PL"/>
        </w:rPr>
        <w:t xml:space="preserve"> u </w:t>
      </w:r>
      <w:r w:rsidR="002825C9" w:rsidRPr="00407E05">
        <w:rPr>
          <w:rFonts w:cs="Arial"/>
          <w:sz w:val="20"/>
          <w:szCs w:val="20"/>
          <w:lang w:eastAsia="pl-PL" w:bidi="pl-PL"/>
        </w:rPr>
        <w:t xml:space="preserve">Generalnego </w:t>
      </w:r>
      <w:r w:rsidRPr="00407E05">
        <w:rPr>
          <w:rFonts w:cs="Arial"/>
          <w:sz w:val="20"/>
          <w:szCs w:val="20"/>
          <w:lang w:eastAsia="pl-PL" w:bidi="pl-PL"/>
        </w:rPr>
        <w:t xml:space="preserve">Wykonawcy oraz jego </w:t>
      </w:r>
      <w:r w:rsidRPr="00407E05">
        <w:rPr>
          <w:rFonts w:cs="Arial"/>
          <w:sz w:val="20"/>
          <w:szCs w:val="20"/>
          <w:lang w:eastAsia="pl-PL"/>
        </w:rPr>
        <w:t>Podwykonawców</w:t>
      </w:r>
      <w:r w:rsidRPr="00407E05">
        <w:rPr>
          <w:rFonts w:cs="Arial"/>
          <w:sz w:val="20"/>
          <w:szCs w:val="20"/>
          <w:lang w:eastAsia="pl-PL" w:bidi="pl-PL"/>
        </w:rPr>
        <w:t xml:space="preserve"> w dowolnym momencie realizacji przedsięwzięcia, aby:</w:t>
      </w:r>
    </w:p>
    <w:p w14:paraId="1F6A3717" w14:textId="77777777" w:rsidR="00077ABF" w:rsidRPr="00407E05" w:rsidRDefault="00077ABF" w:rsidP="0049442A">
      <w:pPr>
        <w:pStyle w:val="Akapitzlist"/>
        <w:numPr>
          <w:ilvl w:val="0"/>
          <w:numId w:val="97"/>
        </w:numPr>
        <w:spacing w:after="60" w:line="276" w:lineRule="auto"/>
        <w:jc w:val="both"/>
        <w:rPr>
          <w:rFonts w:cs="Arial"/>
          <w:sz w:val="20"/>
          <w:szCs w:val="20"/>
          <w:lang w:eastAsia="pl-PL"/>
        </w:rPr>
      </w:pPr>
      <w:r w:rsidRPr="00407E05">
        <w:rPr>
          <w:rFonts w:cs="Arial"/>
          <w:sz w:val="20"/>
          <w:szCs w:val="20"/>
          <w:lang w:eastAsia="pl-PL"/>
        </w:rPr>
        <w:t xml:space="preserve">zweryfikować i upewnić się o stałej realizacji programu zapewnienia i kontroli jakości, </w:t>
      </w:r>
    </w:p>
    <w:p w14:paraId="48D03536" w14:textId="77777777" w:rsidR="00077ABF" w:rsidRPr="00407E05" w:rsidRDefault="00077ABF" w:rsidP="0049442A">
      <w:pPr>
        <w:pStyle w:val="Akapitzlist"/>
        <w:numPr>
          <w:ilvl w:val="0"/>
          <w:numId w:val="97"/>
        </w:numPr>
        <w:spacing w:after="60" w:line="276" w:lineRule="auto"/>
        <w:jc w:val="both"/>
        <w:rPr>
          <w:rFonts w:cs="Arial"/>
          <w:sz w:val="20"/>
          <w:szCs w:val="20"/>
          <w:lang w:eastAsia="pl-PL"/>
        </w:rPr>
      </w:pPr>
      <w:r w:rsidRPr="00407E05">
        <w:rPr>
          <w:rFonts w:cs="Arial"/>
          <w:sz w:val="20"/>
          <w:szCs w:val="20"/>
          <w:lang w:eastAsia="pl-PL"/>
        </w:rPr>
        <w:t xml:space="preserve">mieć dostęp do dokumentów związanych z nadzorem prac, w tym raportów z wewnętrznych i zewnętrznych inspekcji, </w:t>
      </w:r>
    </w:p>
    <w:p w14:paraId="769639DF" w14:textId="77777777" w:rsidR="00077ABF" w:rsidRPr="00407E05" w:rsidRDefault="00077ABF" w:rsidP="0049442A">
      <w:pPr>
        <w:pStyle w:val="Akapitzlist"/>
        <w:numPr>
          <w:ilvl w:val="0"/>
          <w:numId w:val="97"/>
        </w:numPr>
        <w:spacing w:after="60" w:line="276" w:lineRule="auto"/>
        <w:jc w:val="both"/>
        <w:rPr>
          <w:rFonts w:cs="Arial"/>
          <w:sz w:val="20"/>
          <w:szCs w:val="20"/>
          <w:lang w:eastAsia="pl-PL"/>
        </w:rPr>
      </w:pPr>
      <w:r w:rsidRPr="00407E05">
        <w:rPr>
          <w:rFonts w:cs="Arial"/>
          <w:sz w:val="20"/>
          <w:szCs w:val="20"/>
          <w:lang w:eastAsia="pl-PL"/>
        </w:rPr>
        <w:t>ocenić program zapewnienia i kontroli jakości  i w razie niespełnienia wymagań zażądać poprawy tego Programu w uzgodnionym terminie</w:t>
      </w:r>
    </w:p>
    <w:p w14:paraId="68887EFC" w14:textId="77777777"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rPr>
        <w:t>Wykonawca</w:t>
      </w:r>
      <w:r w:rsidRPr="00407E05">
        <w:rPr>
          <w:rFonts w:cs="Arial"/>
          <w:sz w:val="20"/>
          <w:szCs w:val="20"/>
          <w:lang w:eastAsia="pl-PL" w:bidi="pl-PL"/>
        </w:rPr>
        <w:t xml:space="preserve"> jest zobowiązany udostępnić Zamawiającemu wszelkie informacje i dokumenty wskazane w Programie Zapewnienia i Kontroli Jakości uważane przez niego za niezbędne do oceny prowadzonej kontroli jakości. </w:t>
      </w:r>
    </w:p>
    <w:p w14:paraId="577C83E7" w14:textId="74B95904" w:rsidR="00077ABF" w:rsidRPr="00407E05" w:rsidRDefault="00077ABF" w:rsidP="0049442A">
      <w:pPr>
        <w:pStyle w:val="Nagwek2"/>
        <w:numPr>
          <w:ilvl w:val="2"/>
          <w:numId w:val="91"/>
        </w:numPr>
        <w:spacing w:line="276" w:lineRule="auto"/>
        <w:rPr>
          <w:rFonts w:cs="Arial"/>
          <w:sz w:val="20"/>
          <w:szCs w:val="20"/>
          <w:lang w:eastAsia="pl-PL"/>
        </w:rPr>
      </w:pPr>
      <w:bookmarkStart w:id="337" w:name="_Toc130244379"/>
      <w:bookmarkStart w:id="338" w:name="_Toc130247415"/>
      <w:bookmarkStart w:id="339" w:name="_Toc149136143"/>
      <w:bookmarkStart w:id="340" w:name="_Toc149658991"/>
      <w:r w:rsidRPr="00407E05">
        <w:rPr>
          <w:rFonts w:cs="Arial"/>
          <w:sz w:val="20"/>
          <w:szCs w:val="20"/>
          <w:lang w:eastAsia="pl-PL"/>
        </w:rPr>
        <w:t xml:space="preserve">Odbiory </w:t>
      </w:r>
      <w:r w:rsidR="00A254DD" w:rsidRPr="00407E05">
        <w:rPr>
          <w:rFonts w:cs="Arial"/>
          <w:sz w:val="20"/>
          <w:szCs w:val="20"/>
          <w:lang w:eastAsia="pl-PL"/>
        </w:rPr>
        <w:t>Obiekt</w:t>
      </w:r>
      <w:r w:rsidRPr="00407E05">
        <w:rPr>
          <w:rFonts w:cs="Arial"/>
          <w:sz w:val="20"/>
          <w:szCs w:val="20"/>
          <w:lang w:eastAsia="pl-PL"/>
        </w:rPr>
        <w:t>ów budowlanych</w:t>
      </w:r>
      <w:bookmarkEnd w:id="337"/>
      <w:bookmarkEnd w:id="338"/>
      <w:bookmarkEnd w:id="339"/>
      <w:bookmarkEnd w:id="340"/>
    </w:p>
    <w:p w14:paraId="651B3126" w14:textId="7ED66377"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rPr>
        <w:t>Procedura</w:t>
      </w:r>
      <w:r w:rsidRPr="00407E05">
        <w:rPr>
          <w:rFonts w:cs="Arial"/>
          <w:sz w:val="20"/>
          <w:szCs w:val="20"/>
          <w:lang w:eastAsia="pl-PL" w:bidi="pl-PL"/>
        </w:rPr>
        <w:t xml:space="preserve"> odbiorowa </w:t>
      </w:r>
      <w:r w:rsidR="00A254DD" w:rsidRPr="00407E05">
        <w:rPr>
          <w:rFonts w:cs="Arial"/>
          <w:sz w:val="20"/>
          <w:szCs w:val="20"/>
          <w:lang w:eastAsia="pl-PL" w:bidi="pl-PL"/>
        </w:rPr>
        <w:t>Obiekt</w:t>
      </w:r>
      <w:r w:rsidRPr="00407E05">
        <w:rPr>
          <w:rFonts w:cs="Arial"/>
          <w:sz w:val="20"/>
          <w:szCs w:val="20"/>
          <w:lang w:eastAsia="pl-PL" w:bidi="pl-PL"/>
        </w:rPr>
        <w:t xml:space="preserve">ów budowlanych zawierała będzie m.in. kontrole: </w:t>
      </w:r>
    </w:p>
    <w:p w14:paraId="3B6B65AB" w14:textId="77777777" w:rsidR="00077ABF" w:rsidRPr="00407E05" w:rsidRDefault="00077ABF" w:rsidP="0049442A">
      <w:pPr>
        <w:pStyle w:val="Akapitzlist"/>
        <w:numPr>
          <w:ilvl w:val="0"/>
          <w:numId w:val="98"/>
        </w:numPr>
        <w:spacing w:after="60" w:line="276" w:lineRule="auto"/>
        <w:jc w:val="both"/>
        <w:rPr>
          <w:rFonts w:cs="Arial"/>
          <w:sz w:val="20"/>
          <w:szCs w:val="20"/>
          <w:lang w:eastAsia="pl-PL"/>
        </w:rPr>
      </w:pPr>
      <w:r w:rsidRPr="00407E05">
        <w:rPr>
          <w:rFonts w:cs="Arial"/>
          <w:sz w:val="20"/>
          <w:szCs w:val="20"/>
          <w:lang w:eastAsia="pl-PL"/>
        </w:rPr>
        <w:t xml:space="preserve">świadectw materiałowych, </w:t>
      </w:r>
    </w:p>
    <w:p w14:paraId="2228190E" w14:textId="77777777" w:rsidR="00077ABF" w:rsidRPr="00407E05" w:rsidRDefault="00077ABF" w:rsidP="0049442A">
      <w:pPr>
        <w:pStyle w:val="Akapitzlist"/>
        <w:numPr>
          <w:ilvl w:val="0"/>
          <w:numId w:val="98"/>
        </w:numPr>
        <w:spacing w:after="60" w:line="276" w:lineRule="auto"/>
        <w:jc w:val="both"/>
        <w:rPr>
          <w:rFonts w:cs="Arial"/>
          <w:sz w:val="20"/>
          <w:szCs w:val="20"/>
          <w:lang w:eastAsia="pl-PL"/>
        </w:rPr>
      </w:pPr>
      <w:r w:rsidRPr="00407E05">
        <w:rPr>
          <w:rFonts w:cs="Arial"/>
          <w:sz w:val="20"/>
          <w:szCs w:val="20"/>
          <w:lang w:eastAsia="pl-PL"/>
        </w:rPr>
        <w:t xml:space="preserve">spawów i innych połączeń, </w:t>
      </w:r>
    </w:p>
    <w:p w14:paraId="7755EFF2" w14:textId="77777777" w:rsidR="00077ABF" w:rsidRPr="00407E05" w:rsidRDefault="00077ABF" w:rsidP="0049442A">
      <w:pPr>
        <w:pStyle w:val="Akapitzlist"/>
        <w:numPr>
          <w:ilvl w:val="0"/>
          <w:numId w:val="98"/>
        </w:numPr>
        <w:spacing w:after="60" w:line="276" w:lineRule="auto"/>
        <w:jc w:val="both"/>
        <w:rPr>
          <w:rFonts w:cs="Arial"/>
          <w:sz w:val="20"/>
          <w:szCs w:val="20"/>
          <w:lang w:eastAsia="pl-PL"/>
        </w:rPr>
      </w:pPr>
      <w:r w:rsidRPr="00407E05">
        <w:rPr>
          <w:rFonts w:cs="Arial"/>
          <w:sz w:val="20"/>
          <w:szCs w:val="20"/>
          <w:lang w:eastAsia="pl-PL"/>
        </w:rPr>
        <w:t xml:space="preserve">próbek betonu/żelbetonu, </w:t>
      </w:r>
    </w:p>
    <w:p w14:paraId="36E30A28" w14:textId="4896BA31" w:rsidR="00077ABF" w:rsidRPr="00407E05" w:rsidRDefault="00077ABF" w:rsidP="0049442A">
      <w:pPr>
        <w:pStyle w:val="Akapitzlist"/>
        <w:numPr>
          <w:ilvl w:val="0"/>
          <w:numId w:val="98"/>
        </w:numPr>
        <w:spacing w:after="60" w:line="276" w:lineRule="auto"/>
        <w:jc w:val="both"/>
        <w:rPr>
          <w:rFonts w:cs="Arial"/>
          <w:sz w:val="20"/>
          <w:szCs w:val="20"/>
          <w:lang w:eastAsia="pl-PL"/>
        </w:rPr>
      </w:pPr>
      <w:r w:rsidRPr="00407E05">
        <w:rPr>
          <w:rFonts w:cs="Arial"/>
          <w:sz w:val="20"/>
          <w:szCs w:val="20"/>
          <w:lang w:eastAsia="pl-PL"/>
        </w:rPr>
        <w:t xml:space="preserve">odbiorowe </w:t>
      </w:r>
      <w:r w:rsidR="00A254DD" w:rsidRPr="00407E05">
        <w:rPr>
          <w:rFonts w:cs="Arial"/>
          <w:sz w:val="20"/>
          <w:szCs w:val="20"/>
          <w:lang w:eastAsia="pl-PL"/>
        </w:rPr>
        <w:t>Obiekt</w:t>
      </w:r>
      <w:r w:rsidRPr="00407E05">
        <w:rPr>
          <w:rFonts w:cs="Arial"/>
          <w:sz w:val="20"/>
          <w:szCs w:val="20"/>
          <w:lang w:eastAsia="pl-PL"/>
        </w:rPr>
        <w:t xml:space="preserve">ów obejmujące zgodność z projektem, usterki jakościowe wykończenia i pracy instalacji budowlanych </w:t>
      </w:r>
    </w:p>
    <w:p w14:paraId="3F096218" w14:textId="77777777" w:rsidR="00077ABF" w:rsidRPr="00407E05" w:rsidRDefault="00077ABF" w:rsidP="0049442A">
      <w:pPr>
        <w:pStyle w:val="Akapitzlist"/>
        <w:numPr>
          <w:ilvl w:val="0"/>
          <w:numId w:val="98"/>
        </w:numPr>
        <w:spacing w:after="60" w:line="276" w:lineRule="auto"/>
        <w:jc w:val="both"/>
        <w:rPr>
          <w:rFonts w:cs="Arial"/>
          <w:sz w:val="20"/>
          <w:szCs w:val="20"/>
          <w:lang w:eastAsia="pl-PL"/>
        </w:rPr>
      </w:pPr>
      <w:r w:rsidRPr="00407E05">
        <w:rPr>
          <w:rFonts w:cs="Arial"/>
          <w:sz w:val="20"/>
          <w:szCs w:val="20"/>
          <w:lang w:eastAsia="pl-PL"/>
        </w:rPr>
        <w:t xml:space="preserve">rozwiązań projektowych zawartych w projektach budowlanych– przed złożeniem wniosku o pozwolenie na budowę oraz projektów wykonawczych, projektów technologii montażu, </w:t>
      </w:r>
      <w:r w:rsidRPr="00407E05">
        <w:rPr>
          <w:rFonts w:cs="Arial"/>
          <w:sz w:val="20"/>
          <w:szCs w:val="20"/>
          <w:lang w:eastAsia="pl-PL"/>
        </w:rPr>
        <w:lastRenderedPageBreak/>
        <w:t xml:space="preserve">specyfikacji technicznych wykonania i odbioru robót budowlano-montażowych – przed skierowaniem ich do wykonawców robót, </w:t>
      </w:r>
    </w:p>
    <w:p w14:paraId="66050A15" w14:textId="77777777" w:rsidR="00077ABF" w:rsidRPr="00407E05" w:rsidRDefault="00077ABF" w:rsidP="0049442A">
      <w:pPr>
        <w:pStyle w:val="Akapitzlist"/>
        <w:numPr>
          <w:ilvl w:val="0"/>
          <w:numId w:val="98"/>
        </w:numPr>
        <w:spacing w:after="60" w:line="276" w:lineRule="auto"/>
        <w:jc w:val="both"/>
        <w:rPr>
          <w:rFonts w:cs="Arial"/>
          <w:sz w:val="20"/>
          <w:szCs w:val="20"/>
          <w:lang w:eastAsia="pl-PL"/>
        </w:rPr>
      </w:pPr>
      <w:r w:rsidRPr="00407E05">
        <w:rPr>
          <w:rFonts w:cs="Arial"/>
          <w:sz w:val="20"/>
          <w:szCs w:val="20"/>
          <w:lang w:eastAsia="pl-PL"/>
        </w:rPr>
        <w:t xml:space="preserve">stosowanych wyrobów budowlanych w odniesieniu do dokumentów potwierdzających ich dopuszczenie do obrotu oraz zgodności parametrów z danymi w projektach wykonawczych i specyfikacjach technicznych, </w:t>
      </w:r>
    </w:p>
    <w:p w14:paraId="6A60BFE3" w14:textId="77777777" w:rsidR="00077ABF" w:rsidRPr="00407E05" w:rsidRDefault="00077ABF" w:rsidP="0049442A">
      <w:pPr>
        <w:pStyle w:val="Akapitzlist"/>
        <w:numPr>
          <w:ilvl w:val="0"/>
          <w:numId w:val="98"/>
        </w:numPr>
        <w:spacing w:after="60" w:line="276" w:lineRule="auto"/>
        <w:jc w:val="both"/>
        <w:rPr>
          <w:rFonts w:cs="Arial"/>
          <w:sz w:val="20"/>
          <w:szCs w:val="20"/>
          <w:lang w:eastAsia="pl-PL"/>
        </w:rPr>
      </w:pPr>
      <w:r w:rsidRPr="00407E05">
        <w:rPr>
          <w:rFonts w:cs="Arial"/>
          <w:sz w:val="20"/>
          <w:szCs w:val="20"/>
          <w:lang w:eastAsia="pl-PL"/>
        </w:rPr>
        <w:t xml:space="preserve">wyrobów budowlanych  lub elementów wytworzonych na budowie np. zbrojenia, izolacja, zabezpieczenia, </w:t>
      </w:r>
    </w:p>
    <w:p w14:paraId="1CAE55C3" w14:textId="77777777" w:rsidR="00077ABF" w:rsidRPr="00407E05" w:rsidRDefault="00077ABF" w:rsidP="0049442A">
      <w:pPr>
        <w:pStyle w:val="Akapitzlist"/>
        <w:numPr>
          <w:ilvl w:val="0"/>
          <w:numId w:val="98"/>
        </w:numPr>
        <w:spacing w:after="60" w:line="276" w:lineRule="auto"/>
        <w:jc w:val="both"/>
        <w:rPr>
          <w:rFonts w:cs="Arial"/>
          <w:sz w:val="20"/>
          <w:szCs w:val="20"/>
          <w:lang w:eastAsia="pl-PL"/>
        </w:rPr>
      </w:pPr>
      <w:r w:rsidRPr="00407E05">
        <w:rPr>
          <w:rFonts w:cs="Arial"/>
          <w:sz w:val="20"/>
          <w:szCs w:val="20"/>
          <w:lang w:eastAsia="pl-PL"/>
        </w:rPr>
        <w:t xml:space="preserve">sposobu wykonania robót budowlano-montażowych w aspekcie zgodności ich wykonania z dokumentacją projektową i specyfikacjami technicznymi, </w:t>
      </w:r>
    </w:p>
    <w:p w14:paraId="671CDBB3" w14:textId="77777777" w:rsidR="00077ABF" w:rsidRPr="00407E05" w:rsidRDefault="00077ABF" w:rsidP="0049442A">
      <w:pPr>
        <w:pStyle w:val="Akapitzlist"/>
        <w:numPr>
          <w:ilvl w:val="0"/>
          <w:numId w:val="98"/>
        </w:numPr>
        <w:spacing w:after="60" w:line="276" w:lineRule="auto"/>
        <w:jc w:val="both"/>
        <w:rPr>
          <w:rFonts w:cs="Arial"/>
          <w:sz w:val="20"/>
          <w:szCs w:val="20"/>
          <w:lang w:eastAsia="pl-PL"/>
        </w:rPr>
      </w:pPr>
      <w:r w:rsidRPr="00407E05">
        <w:rPr>
          <w:rFonts w:cs="Arial"/>
          <w:sz w:val="20"/>
          <w:szCs w:val="20"/>
          <w:lang w:eastAsia="pl-PL"/>
        </w:rPr>
        <w:t xml:space="preserve">elementów/robót ulegających zakryciu, </w:t>
      </w:r>
    </w:p>
    <w:p w14:paraId="59255544" w14:textId="77777777" w:rsidR="00077ABF" w:rsidRPr="00407E05" w:rsidRDefault="00077ABF" w:rsidP="0049442A">
      <w:pPr>
        <w:pStyle w:val="Akapitzlist"/>
        <w:numPr>
          <w:ilvl w:val="0"/>
          <w:numId w:val="98"/>
        </w:numPr>
        <w:spacing w:after="60" w:line="276" w:lineRule="auto"/>
        <w:jc w:val="both"/>
        <w:rPr>
          <w:rFonts w:cs="Arial"/>
          <w:sz w:val="20"/>
          <w:szCs w:val="20"/>
          <w:lang w:eastAsia="pl-PL"/>
        </w:rPr>
      </w:pPr>
      <w:r w:rsidRPr="00407E05">
        <w:rPr>
          <w:rFonts w:cs="Arial"/>
          <w:sz w:val="20"/>
          <w:szCs w:val="20"/>
          <w:lang w:eastAsia="pl-PL"/>
        </w:rPr>
        <w:t xml:space="preserve">wszystkie wykonywane przez Wykonawcę budynki, budowle i instalacje będą na bieżąco inwentaryzowane przez uprawnionych geodetów. </w:t>
      </w:r>
    </w:p>
    <w:p w14:paraId="0844F97C" w14:textId="15B6AD5A" w:rsidR="00077ABF" w:rsidRPr="00407E05" w:rsidRDefault="00077ABF" w:rsidP="0049442A">
      <w:pPr>
        <w:pStyle w:val="Nagwek2"/>
        <w:numPr>
          <w:ilvl w:val="2"/>
          <w:numId w:val="91"/>
        </w:numPr>
        <w:spacing w:line="276" w:lineRule="auto"/>
        <w:jc w:val="both"/>
        <w:rPr>
          <w:rFonts w:cs="Arial"/>
          <w:sz w:val="20"/>
          <w:szCs w:val="20"/>
          <w:lang w:eastAsia="pl-PL"/>
        </w:rPr>
      </w:pPr>
      <w:bookmarkStart w:id="341" w:name="_Toc130244380"/>
      <w:bookmarkStart w:id="342" w:name="_Toc130247416"/>
      <w:bookmarkStart w:id="343" w:name="_Toc149136144"/>
      <w:bookmarkStart w:id="344" w:name="_Toc149658992"/>
      <w:r w:rsidRPr="00407E05">
        <w:rPr>
          <w:rFonts w:cs="Arial"/>
          <w:sz w:val="20"/>
          <w:szCs w:val="20"/>
          <w:lang w:eastAsia="pl-PL"/>
        </w:rPr>
        <w:t>Odbiory częściowe</w:t>
      </w:r>
      <w:bookmarkEnd w:id="341"/>
      <w:bookmarkEnd w:id="342"/>
      <w:bookmarkEnd w:id="343"/>
      <w:bookmarkEnd w:id="344"/>
      <w:r w:rsidRPr="00407E05">
        <w:rPr>
          <w:rFonts w:cs="Arial"/>
          <w:sz w:val="20"/>
          <w:szCs w:val="20"/>
          <w:lang w:eastAsia="pl-PL"/>
        </w:rPr>
        <w:t xml:space="preserve"> </w:t>
      </w:r>
    </w:p>
    <w:p w14:paraId="48B50BAC" w14:textId="77777777"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 xml:space="preserve">Odbiory częściowe, będą prowadzone dla każdego z układów procesowych z podziałem na branże, tj. budowlanej, mechaniczno-technologicznej, elektrycznej, aparatury kontrolno-pomiarowej i automatyki (AKPiA). </w:t>
      </w:r>
    </w:p>
    <w:p w14:paraId="2B1A02D0" w14:textId="77777777"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 xml:space="preserve">W czasie odbiorów częściowych Wykonawca przedstawi Zamawiającemu wszelkie konieczne atesty zastosowanych materiałów, certyfikaty, licencje, protokoły z badań itp. z wyłączeniem dokumentów dostarczonych przy wcześniejszych odbiorach. </w:t>
      </w:r>
    </w:p>
    <w:p w14:paraId="1FEAB54A" w14:textId="00D82FEB"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Do odbiorów częściowych, w terminie do</w:t>
      </w:r>
      <w:r w:rsidR="008933E1" w:rsidRPr="00407E05">
        <w:rPr>
          <w:rFonts w:cs="Arial"/>
          <w:sz w:val="20"/>
          <w:szCs w:val="20"/>
          <w:lang w:eastAsia="pl-PL" w:bidi="pl-PL"/>
        </w:rPr>
        <w:t xml:space="preserve"> 3 </w:t>
      </w:r>
      <w:r w:rsidRPr="00407E05">
        <w:rPr>
          <w:rFonts w:cs="Arial"/>
          <w:sz w:val="20"/>
          <w:szCs w:val="20"/>
          <w:lang w:eastAsia="pl-PL" w:bidi="pl-PL"/>
        </w:rPr>
        <w:t>dni roboczych przed odbiorem Wykonawca przedstawi Zamawiającemu dokumentację „red-correx”.</w:t>
      </w:r>
    </w:p>
    <w:p w14:paraId="5E2B0881" w14:textId="77777777"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 xml:space="preserve">Wykonawca zgłosi Zamawiającemu gotowość do odbioru częściowego elementu, przekazując jednocześnie projekt odpowiedniego Protokołu Odbioru Prac oraz pełną Dokumentację dotyczącą prac mających stanowić przedmiot tego odbioru, jeśli nie została ona uprzednio przekazana Zamawiającemu. </w:t>
      </w:r>
    </w:p>
    <w:p w14:paraId="6B8B6FF9" w14:textId="77777777"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 xml:space="preserve">Potwierdzeniem przeprowadzenia odbioru częściowego danego elementu będzie podpisanie przez Strony protokołu odbioru częściowego. </w:t>
      </w:r>
    </w:p>
    <w:p w14:paraId="21D51488" w14:textId="77777777"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 xml:space="preserve">Wykonawca będzie przestrzegać zasady nie rozpoczynania kolejnych prac bez przeprowadzenia przez Zamawiającego odbioru danego elementu, w szczególności dotyczy to prac ulegających zakryciu. </w:t>
      </w:r>
    </w:p>
    <w:p w14:paraId="0681591C" w14:textId="47A13964" w:rsidR="00077ABF" w:rsidRPr="00407E05" w:rsidRDefault="00077ABF" w:rsidP="0049442A">
      <w:pPr>
        <w:pStyle w:val="Nagwek2"/>
        <w:numPr>
          <w:ilvl w:val="1"/>
          <w:numId w:val="91"/>
        </w:numPr>
        <w:spacing w:line="276" w:lineRule="auto"/>
        <w:jc w:val="both"/>
        <w:rPr>
          <w:rFonts w:cs="Arial"/>
          <w:sz w:val="20"/>
          <w:szCs w:val="20"/>
          <w:lang w:eastAsia="pl-PL"/>
        </w:rPr>
      </w:pPr>
      <w:bookmarkStart w:id="345" w:name="_Toc130244381"/>
      <w:bookmarkStart w:id="346" w:name="_Toc130247417"/>
      <w:bookmarkStart w:id="347" w:name="_Toc149136145"/>
      <w:bookmarkStart w:id="348" w:name="_Toc149658993"/>
      <w:r w:rsidRPr="00407E05">
        <w:rPr>
          <w:rFonts w:cs="Arial"/>
          <w:sz w:val="20"/>
          <w:szCs w:val="20"/>
          <w:lang w:eastAsia="pl-PL"/>
        </w:rPr>
        <w:t>Zakończenie budowy i montażów</w:t>
      </w:r>
      <w:bookmarkEnd w:id="345"/>
      <w:bookmarkEnd w:id="346"/>
      <w:bookmarkEnd w:id="347"/>
      <w:bookmarkEnd w:id="348"/>
    </w:p>
    <w:p w14:paraId="2B444763" w14:textId="7683C1E6" w:rsidR="00077ABF" w:rsidRPr="00407E05" w:rsidRDefault="00077ABF" w:rsidP="0049442A">
      <w:pPr>
        <w:pStyle w:val="Nagwek2"/>
        <w:numPr>
          <w:ilvl w:val="2"/>
          <w:numId w:val="91"/>
        </w:numPr>
        <w:spacing w:line="276" w:lineRule="auto"/>
        <w:jc w:val="both"/>
        <w:rPr>
          <w:rFonts w:cs="Arial"/>
          <w:sz w:val="20"/>
          <w:szCs w:val="20"/>
          <w:lang w:eastAsia="pl-PL"/>
        </w:rPr>
      </w:pPr>
      <w:bookmarkStart w:id="349" w:name="_Toc130244382"/>
      <w:bookmarkStart w:id="350" w:name="_Toc130247418"/>
      <w:bookmarkStart w:id="351" w:name="_Toc149136146"/>
      <w:bookmarkStart w:id="352" w:name="_Toc149658994"/>
      <w:r w:rsidRPr="00407E05">
        <w:rPr>
          <w:rFonts w:cs="Arial"/>
          <w:sz w:val="20"/>
          <w:szCs w:val="20"/>
          <w:lang w:eastAsia="pl-PL"/>
        </w:rPr>
        <w:t>Próby odbiorowe</w:t>
      </w:r>
      <w:bookmarkEnd w:id="349"/>
      <w:bookmarkEnd w:id="350"/>
      <w:bookmarkEnd w:id="351"/>
      <w:bookmarkEnd w:id="352"/>
    </w:p>
    <w:p w14:paraId="4BD35363" w14:textId="05CBE96A"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W ramach prób odbiorowych sprawdzone będą funkcje wszystkich urządzeń, instalacji i układów</w:t>
      </w:r>
      <w:r w:rsidR="002825C9" w:rsidRPr="00407E05">
        <w:rPr>
          <w:rFonts w:cs="Arial"/>
          <w:sz w:val="20"/>
          <w:szCs w:val="20"/>
          <w:lang w:eastAsia="pl-PL" w:bidi="pl-PL"/>
        </w:rPr>
        <w:t xml:space="preserve"> t</w:t>
      </w:r>
      <w:r w:rsidRPr="00407E05">
        <w:rPr>
          <w:rFonts w:cs="Arial"/>
          <w:sz w:val="20"/>
          <w:szCs w:val="20"/>
          <w:lang w:eastAsia="pl-PL" w:bidi="pl-PL"/>
        </w:rPr>
        <w:t>echnologicznych, bez udziału czynników procesowych, takich jak m.in.: woda, paliwo, sprężone powietrze, czynniki chłodzące (próby na sucho).</w:t>
      </w:r>
    </w:p>
    <w:p w14:paraId="0532DED3" w14:textId="77777777" w:rsidR="00077ABF" w:rsidRPr="00407E05" w:rsidRDefault="00077ABF" w:rsidP="0049442A">
      <w:pPr>
        <w:spacing w:before="120" w:line="276" w:lineRule="auto"/>
        <w:ind w:left="794"/>
        <w:jc w:val="both"/>
        <w:rPr>
          <w:rFonts w:cs="Arial"/>
          <w:sz w:val="20"/>
          <w:szCs w:val="20"/>
          <w:lang w:eastAsia="pl-PL" w:bidi="pl-PL"/>
        </w:rPr>
      </w:pPr>
      <w:r w:rsidRPr="00407E05">
        <w:rPr>
          <w:rFonts w:cs="Arial"/>
          <w:sz w:val="20"/>
          <w:szCs w:val="20"/>
          <w:lang w:eastAsia="pl-PL" w:bidi="pl-PL"/>
        </w:rPr>
        <w:t>W ramach prób odbiorowych przeprowadzone będą między innymi następujące prace:</w:t>
      </w:r>
    </w:p>
    <w:p w14:paraId="54758CEB" w14:textId="77777777" w:rsidR="00077ABF" w:rsidRPr="00407E05" w:rsidRDefault="00077ABF" w:rsidP="0049442A">
      <w:pPr>
        <w:pStyle w:val="Akapitzlist"/>
        <w:numPr>
          <w:ilvl w:val="0"/>
          <w:numId w:val="99"/>
        </w:numPr>
        <w:spacing w:after="60" w:line="276" w:lineRule="auto"/>
        <w:jc w:val="both"/>
        <w:rPr>
          <w:rFonts w:cs="Arial"/>
          <w:sz w:val="20"/>
          <w:szCs w:val="20"/>
          <w:lang w:eastAsia="pl-PL"/>
        </w:rPr>
      </w:pPr>
      <w:r w:rsidRPr="00407E05">
        <w:rPr>
          <w:rFonts w:cs="Arial"/>
          <w:sz w:val="20"/>
          <w:szCs w:val="20"/>
          <w:lang w:eastAsia="pl-PL"/>
        </w:rPr>
        <w:t>sprawdzenie kompletności i prawidłowości wszystkich dokumentów z prób i inspekcji</w:t>
      </w:r>
      <w:r w:rsidRPr="00407E05">
        <w:rPr>
          <w:rFonts w:cs="Arial"/>
          <w:sz w:val="20"/>
          <w:szCs w:val="20"/>
          <w:lang w:eastAsia="pl-PL"/>
        </w:rPr>
        <w:br/>
        <w:t>przeprowadzonych w trakcie poprzednich odbiorów związanych z jego budową i montażem,</w:t>
      </w:r>
    </w:p>
    <w:p w14:paraId="3CABE352" w14:textId="77777777" w:rsidR="00077ABF" w:rsidRPr="00407E05" w:rsidRDefault="00077ABF" w:rsidP="0049442A">
      <w:pPr>
        <w:pStyle w:val="Akapitzlist"/>
        <w:numPr>
          <w:ilvl w:val="0"/>
          <w:numId w:val="99"/>
        </w:numPr>
        <w:spacing w:after="60" w:line="276" w:lineRule="auto"/>
        <w:jc w:val="both"/>
        <w:rPr>
          <w:rFonts w:cs="Arial"/>
          <w:sz w:val="20"/>
          <w:szCs w:val="20"/>
          <w:lang w:eastAsia="pl-PL"/>
        </w:rPr>
      </w:pPr>
      <w:r w:rsidRPr="00407E05">
        <w:rPr>
          <w:rFonts w:cs="Arial"/>
          <w:sz w:val="20"/>
          <w:szCs w:val="20"/>
          <w:lang w:eastAsia="pl-PL"/>
        </w:rPr>
        <w:t>sprawdzenie kompletności przeprowadzenia wszystkich odbiorów częściowych, sprawdzenie wykonania systemu identyfikacji i oznaczeń wszystkich elementów urządzeń i wyposażenia, w tym rurociągów i kabli (tablice informacyjne, stałe oznaczniki z nazwami i oznaczeniami, kolorystyka),</w:t>
      </w:r>
    </w:p>
    <w:p w14:paraId="293C935D" w14:textId="77777777" w:rsidR="00077ABF" w:rsidRPr="00407E05" w:rsidRDefault="00077ABF" w:rsidP="0049442A">
      <w:pPr>
        <w:pStyle w:val="Akapitzlist"/>
        <w:numPr>
          <w:ilvl w:val="0"/>
          <w:numId w:val="99"/>
        </w:numPr>
        <w:spacing w:after="60" w:line="276" w:lineRule="auto"/>
        <w:jc w:val="both"/>
        <w:rPr>
          <w:rFonts w:cs="Arial"/>
          <w:sz w:val="20"/>
          <w:szCs w:val="20"/>
          <w:lang w:eastAsia="pl-PL"/>
        </w:rPr>
      </w:pPr>
      <w:r w:rsidRPr="00407E05">
        <w:rPr>
          <w:rFonts w:cs="Arial"/>
          <w:sz w:val="20"/>
          <w:szCs w:val="20"/>
          <w:lang w:eastAsia="pl-PL"/>
        </w:rPr>
        <w:lastRenderedPageBreak/>
        <w:t>sprawdzenie urządzeń regulacyjnych, odcinających i zabezpieczających pod względem poprawności funkcjonowania (blokady, zawory bezpieczeństwa itp.),</w:t>
      </w:r>
    </w:p>
    <w:p w14:paraId="13EE10B5" w14:textId="77777777" w:rsidR="00077ABF" w:rsidRPr="00407E05" w:rsidRDefault="00077ABF" w:rsidP="0049442A">
      <w:pPr>
        <w:pStyle w:val="Akapitzlist"/>
        <w:numPr>
          <w:ilvl w:val="0"/>
          <w:numId w:val="99"/>
        </w:numPr>
        <w:spacing w:after="60" w:line="276" w:lineRule="auto"/>
        <w:jc w:val="both"/>
        <w:rPr>
          <w:rFonts w:cs="Arial"/>
          <w:sz w:val="20"/>
          <w:szCs w:val="20"/>
          <w:lang w:eastAsia="pl-PL"/>
        </w:rPr>
      </w:pPr>
      <w:r w:rsidRPr="00407E05">
        <w:rPr>
          <w:rFonts w:cs="Arial"/>
          <w:sz w:val="20"/>
          <w:szCs w:val="20"/>
          <w:lang w:eastAsia="pl-PL"/>
        </w:rPr>
        <w:t>sprawdzenie sekwencji układów automatyki,</w:t>
      </w:r>
    </w:p>
    <w:p w14:paraId="2F03B2E4" w14:textId="67560816" w:rsidR="00077ABF" w:rsidRPr="00407E05" w:rsidRDefault="00077ABF" w:rsidP="0049442A">
      <w:pPr>
        <w:pStyle w:val="Akapitzlist"/>
        <w:numPr>
          <w:ilvl w:val="0"/>
          <w:numId w:val="99"/>
        </w:numPr>
        <w:spacing w:after="60" w:line="276" w:lineRule="auto"/>
        <w:jc w:val="both"/>
        <w:rPr>
          <w:rFonts w:cs="Arial"/>
          <w:sz w:val="20"/>
          <w:szCs w:val="20"/>
          <w:lang w:eastAsia="pl-PL"/>
        </w:rPr>
      </w:pPr>
      <w:r w:rsidRPr="00407E05">
        <w:rPr>
          <w:rFonts w:cs="Arial"/>
          <w:sz w:val="20"/>
          <w:szCs w:val="20"/>
          <w:lang w:eastAsia="pl-PL"/>
        </w:rPr>
        <w:t>przeprowadzenie prób szczelności oraz prób ciśnieniowych rurociągów, armatury, wymienników</w:t>
      </w:r>
      <w:r w:rsidR="00BB373B" w:rsidRPr="00407E05">
        <w:rPr>
          <w:rFonts w:cs="Arial"/>
          <w:sz w:val="20"/>
          <w:szCs w:val="20"/>
          <w:lang w:eastAsia="pl-PL"/>
        </w:rPr>
        <w:t xml:space="preserve"> </w:t>
      </w:r>
      <w:r w:rsidRPr="00407E05">
        <w:rPr>
          <w:rFonts w:cs="Arial"/>
          <w:sz w:val="20"/>
          <w:szCs w:val="20"/>
          <w:lang w:eastAsia="pl-PL"/>
        </w:rPr>
        <w:t>i zbiorników,</w:t>
      </w:r>
    </w:p>
    <w:p w14:paraId="3BF2A514" w14:textId="77777777" w:rsidR="00077ABF" w:rsidRPr="00407E05" w:rsidRDefault="00077ABF" w:rsidP="0049442A">
      <w:pPr>
        <w:pStyle w:val="Akapitzlist"/>
        <w:numPr>
          <w:ilvl w:val="0"/>
          <w:numId w:val="99"/>
        </w:numPr>
        <w:spacing w:after="60" w:line="276" w:lineRule="auto"/>
        <w:jc w:val="both"/>
        <w:rPr>
          <w:rFonts w:cs="Arial"/>
          <w:sz w:val="20"/>
          <w:szCs w:val="20"/>
          <w:lang w:eastAsia="pl-PL"/>
        </w:rPr>
      </w:pPr>
      <w:r w:rsidRPr="00407E05">
        <w:rPr>
          <w:rFonts w:cs="Arial"/>
          <w:sz w:val="20"/>
          <w:szCs w:val="20"/>
          <w:lang w:eastAsia="pl-PL"/>
        </w:rPr>
        <w:t>Sprawdzenie poprawności wykonania prac antykorozyjnych;</w:t>
      </w:r>
    </w:p>
    <w:p w14:paraId="66B3B858" w14:textId="77777777" w:rsidR="00077ABF" w:rsidRPr="00407E05" w:rsidRDefault="00077ABF" w:rsidP="0049442A">
      <w:pPr>
        <w:pStyle w:val="Akapitzlist"/>
        <w:numPr>
          <w:ilvl w:val="0"/>
          <w:numId w:val="99"/>
        </w:numPr>
        <w:spacing w:after="60" w:line="276" w:lineRule="auto"/>
        <w:jc w:val="both"/>
        <w:rPr>
          <w:rFonts w:cs="Arial"/>
          <w:sz w:val="20"/>
          <w:szCs w:val="20"/>
          <w:lang w:eastAsia="pl-PL"/>
        </w:rPr>
      </w:pPr>
      <w:r w:rsidRPr="00407E05">
        <w:rPr>
          <w:rFonts w:cs="Arial"/>
          <w:sz w:val="20"/>
          <w:szCs w:val="20"/>
          <w:lang w:eastAsia="pl-PL"/>
        </w:rPr>
        <w:t>sprawdzenie gotowości ruchowej urządzeń i wyposażenia,</w:t>
      </w:r>
    </w:p>
    <w:p w14:paraId="17B3FE22" w14:textId="77777777" w:rsidR="00077ABF" w:rsidRPr="00407E05" w:rsidRDefault="00077ABF" w:rsidP="0049442A">
      <w:pPr>
        <w:pStyle w:val="Akapitzlist"/>
        <w:numPr>
          <w:ilvl w:val="0"/>
          <w:numId w:val="99"/>
        </w:numPr>
        <w:spacing w:after="60" w:line="276" w:lineRule="auto"/>
        <w:jc w:val="both"/>
        <w:rPr>
          <w:rFonts w:cs="Arial"/>
          <w:sz w:val="20"/>
          <w:szCs w:val="20"/>
          <w:lang w:eastAsia="pl-PL"/>
        </w:rPr>
      </w:pPr>
      <w:r w:rsidRPr="00407E05">
        <w:rPr>
          <w:rFonts w:cs="Arial"/>
          <w:sz w:val="20"/>
          <w:szCs w:val="20"/>
          <w:lang w:eastAsia="pl-PL"/>
        </w:rPr>
        <w:t>sprawdzenie spełnienia warunków BHP,</w:t>
      </w:r>
    </w:p>
    <w:p w14:paraId="6F2922FC" w14:textId="77777777" w:rsidR="00077ABF" w:rsidRPr="00407E05" w:rsidRDefault="00077ABF" w:rsidP="0049442A">
      <w:pPr>
        <w:pStyle w:val="Akapitzlist"/>
        <w:numPr>
          <w:ilvl w:val="0"/>
          <w:numId w:val="99"/>
        </w:numPr>
        <w:spacing w:after="60" w:line="276" w:lineRule="auto"/>
        <w:jc w:val="both"/>
        <w:rPr>
          <w:rFonts w:cs="Arial"/>
          <w:sz w:val="20"/>
          <w:szCs w:val="20"/>
          <w:lang w:eastAsia="pl-PL"/>
        </w:rPr>
      </w:pPr>
      <w:r w:rsidRPr="00407E05">
        <w:rPr>
          <w:rFonts w:cs="Arial"/>
          <w:sz w:val="20"/>
          <w:szCs w:val="20"/>
          <w:lang w:eastAsia="pl-PL"/>
        </w:rPr>
        <w:t>sprawdzenie spełnienia warunków ppoż., sprawdzenie wykonania pasywnych i aktywnych zabezpieczeń ppoż., instalacji sprzętu ppoż.,</w:t>
      </w:r>
    </w:p>
    <w:p w14:paraId="18300613" w14:textId="3E4DBA9C" w:rsidR="00077ABF" w:rsidRPr="00407E05" w:rsidRDefault="00077ABF" w:rsidP="0049442A">
      <w:pPr>
        <w:pStyle w:val="Akapitzlist"/>
        <w:numPr>
          <w:ilvl w:val="0"/>
          <w:numId w:val="99"/>
        </w:numPr>
        <w:spacing w:after="60" w:line="276" w:lineRule="auto"/>
        <w:jc w:val="both"/>
        <w:rPr>
          <w:rFonts w:cs="Arial"/>
          <w:sz w:val="20"/>
          <w:szCs w:val="20"/>
          <w:lang w:eastAsia="pl-PL"/>
        </w:rPr>
      </w:pPr>
      <w:r w:rsidRPr="00407E05">
        <w:rPr>
          <w:rFonts w:cs="Arial"/>
          <w:sz w:val="20"/>
          <w:szCs w:val="20"/>
          <w:lang w:eastAsia="pl-PL"/>
        </w:rPr>
        <w:t xml:space="preserve">sprawdzenie zgodności dokumentacji wykonawczej z istniejącym stanem po montażu, </w:t>
      </w:r>
      <w:r w:rsidR="009D262E">
        <w:rPr>
          <w:rFonts w:cs="Arial"/>
          <w:sz w:val="20"/>
          <w:szCs w:val="20"/>
          <w:lang w:eastAsia="pl-PL"/>
        </w:rPr>
        <w:br/>
      </w:r>
      <w:r w:rsidRPr="00407E05">
        <w:rPr>
          <w:rFonts w:cs="Arial"/>
          <w:sz w:val="20"/>
          <w:szCs w:val="20"/>
          <w:lang w:eastAsia="pl-PL"/>
        </w:rPr>
        <w:t>z zastrzeżeniem zmian, które Wykonawca wprowadzi w dokumentacji w trybie „red-correx"</w:t>
      </w:r>
    </w:p>
    <w:p w14:paraId="2CEAD30C" w14:textId="2E5236F0"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Próby odbiorowe zostaną uznane za zakończone po przeprowadzeniu z wynikiem pozytywnym</w:t>
      </w:r>
      <w:r w:rsidR="00036303" w:rsidRPr="00407E05">
        <w:rPr>
          <w:rFonts w:cs="Arial"/>
          <w:sz w:val="20"/>
          <w:szCs w:val="20"/>
          <w:lang w:eastAsia="pl-PL" w:bidi="pl-PL"/>
        </w:rPr>
        <w:t xml:space="preserve"> </w:t>
      </w:r>
      <w:r w:rsidRPr="00407E05">
        <w:rPr>
          <w:rFonts w:cs="Arial"/>
          <w:sz w:val="20"/>
          <w:szCs w:val="20"/>
          <w:lang w:eastAsia="pl-PL" w:bidi="pl-PL"/>
        </w:rPr>
        <w:t>wszystkich prób i usunięciu przez Wykonawcę wszystkich wad limitujących wykazanych w trakcie prób odbiorowych.</w:t>
      </w:r>
    </w:p>
    <w:p w14:paraId="47AF3A2B" w14:textId="3AD371D4" w:rsidR="00077ABF" w:rsidRPr="00407E05" w:rsidRDefault="00077ABF" w:rsidP="0049442A">
      <w:pPr>
        <w:pStyle w:val="Nagwek2"/>
        <w:numPr>
          <w:ilvl w:val="2"/>
          <w:numId w:val="91"/>
        </w:numPr>
        <w:spacing w:line="276" w:lineRule="auto"/>
        <w:jc w:val="both"/>
        <w:rPr>
          <w:rFonts w:cs="Arial"/>
          <w:sz w:val="20"/>
          <w:szCs w:val="20"/>
          <w:lang w:eastAsia="pl-PL"/>
        </w:rPr>
      </w:pPr>
      <w:bookmarkStart w:id="353" w:name="_Toc130244383"/>
      <w:bookmarkStart w:id="354" w:name="_Toc130247419"/>
      <w:bookmarkStart w:id="355" w:name="_Toc149136147"/>
      <w:bookmarkStart w:id="356" w:name="_Toc149658995"/>
      <w:r w:rsidRPr="00407E05">
        <w:rPr>
          <w:rFonts w:cs="Arial"/>
          <w:sz w:val="20"/>
          <w:szCs w:val="20"/>
          <w:lang w:eastAsia="pl-PL"/>
        </w:rPr>
        <w:t>Pomiary Środowiska Pracy</w:t>
      </w:r>
      <w:bookmarkEnd w:id="353"/>
      <w:bookmarkEnd w:id="354"/>
      <w:bookmarkEnd w:id="355"/>
      <w:bookmarkEnd w:id="356"/>
    </w:p>
    <w:p w14:paraId="38A6C0B0" w14:textId="16546B9B"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Wykonawca jest zobowiązany do wykonania następujących pomiarów środowiska pracy w </w:t>
      </w:r>
      <w:r w:rsidR="00A254DD" w:rsidRPr="00407E05">
        <w:rPr>
          <w:rFonts w:cs="Arial"/>
          <w:sz w:val="20"/>
          <w:szCs w:val="20"/>
          <w:lang w:eastAsia="pl-PL" w:bidi="pl-PL"/>
        </w:rPr>
        <w:t>Obiekt</w:t>
      </w:r>
      <w:r w:rsidRPr="00407E05">
        <w:rPr>
          <w:rFonts w:cs="Arial"/>
          <w:sz w:val="20"/>
          <w:szCs w:val="20"/>
          <w:lang w:eastAsia="pl-PL" w:bidi="pl-PL"/>
        </w:rPr>
        <w:t>ach wchodzących w zakres jego prac zgodnie z stosowanymi normami i przepisami:</w:t>
      </w:r>
    </w:p>
    <w:p w14:paraId="22CC2A9D" w14:textId="77777777" w:rsidR="00077ABF" w:rsidRPr="00407E05" w:rsidRDefault="00077ABF" w:rsidP="0049442A">
      <w:pPr>
        <w:pStyle w:val="Akapitzlist"/>
        <w:numPr>
          <w:ilvl w:val="0"/>
          <w:numId w:val="100"/>
        </w:numPr>
        <w:spacing w:after="60" w:line="276" w:lineRule="auto"/>
        <w:jc w:val="both"/>
        <w:rPr>
          <w:rFonts w:cs="Arial"/>
          <w:sz w:val="20"/>
          <w:szCs w:val="20"/>
          <w:lang w:eastAsia="pl-PL"/>
        </w:rPr>
      </w:pPr>
      <w:r w:rsidRPr="00407E05">
        <w:rPr>
          <w:rFonts w:cs="Arial"/>
          <w:sz w:val="20"/>
          <w:szCs w:val="20"/>
          <w:lang w:eastAsia="pl-PL"/>
        </w:rPr>
        <w:t>pomiary oświetlenia,</w:t>
      </w:r>
    </w:p>
    <w:p w14:paraId="0D8B7F10" w14:textId="77777777" w:rsidR="00077ABF" w:rsidRPr="00407E05" w:rsidRDefault="00077ABF" w:rsidP="0049442A">
      <w:pPr>
        <w:pStyle w:val="Akapitzlist"/>
        <w:numPr>
          <w:ilvl w:val="0"/>
          <w:numId w:val="100"/>
        </w:numPr>
        <w:spacing w:after="60" w:line="276" w:lineRule="auto"/>
        <w:jc w:val="both"/>
        <w:rPr>
          <w:rFonts w:cs="Arial"/>
          <w:sz w:val="20"/>
          <w:szCs w:val="20"/>
          <w:lang w:eastAsia="pl-PL"/>
        </w:rPr>
      </w:pPr>
      <w:r w:rsidRPr="00407E05">
        <w:rPr>
          <w:rFonts w:cs="Arial"/>
          <w:sz w:val="20"/>
          <w:szCs w:val="20"/>
          <w:lang w:eastAsia="pl-PL"/>
        </w:rPr>
        <w:t>pomiary sprawności wentylacji,</w:t>
      </w:r>
    </w:p>
    <w:p w14:paraId="3B963ADD" w14:textId="77777777" w:rsidR="00077ABF" w:rsidRPr="00407E05" w:rsidRDefault="00077ABF" w:rsidP="0049442A">
      <w:pPr>
        <w:pStyle w:val="Akapitzlist"/>
        <w:numPr>
          <w:ilvl w:val="0"/>
          <w:numId w:val="100"/>
        </w:numPr>
        <w:spacing w:after="60" w:line="276" w:lineRule="auto"/>
        <w:jc w:val="both"/>
        <w:rPr>
          <w:rFonts w:cs="Arial"/>
          <w:sz w:val="20"/>
          <w:szCs w:val="20"/>
          <w:lang w:eastAsia="pl-PL"/>
        </w:rPr>
      </w:pPr>
      <w:r w:rsidRPr="00407E05">
        <w:rPr>
          <w:rFonts w:cs="Arial"/>
          <w:sz w:val="20"/>
          <w:szCs w:val="20"/>
          <w:lang w:eastAsia="pl-PL"/>
        </w:rPr>
        <w:t>pomiary zapylenia,</w:t>
      </w:r>
    </w:p>
    <w:p w14:paraId="0D5D1704" w14:textId="77777777" w:rsidR="00077ABF" w:rsidRPr="00407E05" w:rsidRDefault="00077ABF" w:rsidP="0049442A">
      <w:pPr>
        <w:pStyle w:val="Akapitzlist"/>
        <w:numPr>
          <w:ilvl w:val="0"/>
          <w:numId w:val="100"/>
        </w:numPr>
        <w:spacing w:after="60" w:line="276" w:lineRule="auto"/>
        <w:jc w:val="both"/>
        <w:rPr>
          <w:rFonts w:cs="Arial"/>
          <w:sz w:val="20"/>
          <w:szCs w:val="20"/>
          <w:lang w:eastAsia="pl-PL"/>
        </w:rPr>
      </w:pPr>
      <w:r w:rsidRPr="00407E05">
        <w:rPr>
          <w:rFonts w:cs="Arial"/>
          <w:sz w:val="20"/>
          <w:szCs w:val="20"/>
          <w:lang w:eastAsia="pl-PL"/>
        </w:rPr>
        <w:t>pomiary poziomu dźwięku,</w:t>
      </w:r>
    </w:p>
    <w:p w14:paraId="498A4531" w14:textId="77777777" w:rsidR="00077ABF" w:rsidRPr="00407E05" w:rsidRDefault="00077ABF" w:rsidP="0049442A">
      <w:pPr>
        <w:spacing w:after="60" w:line="276" w:lineRule="auto"/>
        <w:ind w:left="708"/>
        <w:jc w:val="both"/>
        <w:rPr>
          <w:rFonts w:cs="Arial"/>
          <w:sz w:val="20"/>
          <w:szCs w:val="20"/>
          <w:lang w:eastAsia="pl-PL"/>
        </w:rPr>
      </w:pPr>
      <w:r w:rsidRPr="00407E05">
        <w:rPr>
          <w:rFonts w:cs="Arial"/>
          <w:sz w:val="20"/>
          <w:szCs w:val="20"/>
          <w:lang w:eastAsia="pl-PL"/>
        </w:rPr>
        <w:t>Protokoły z ww. pomiarów będą przekazane Zamawiającemu.</w:t>
      </w:r>
    </w:p>
    <w:p w14:paraId="406D264A" w14:textId="77777777" w:rsidR="00077ABF" w:rsidRPr="00407E05" w:rsidRDefault="00077ABF" w:rsidP="0049442A">
      <w:pPr>
        <w:spacing w:after="0" w:line="276" w:lineRule="auto"/>
        <w:ind w:left="708"/>
        <w:jc w:val="both"/>
        <w:rPr>
          <w:rFonts w:cs="Arial"/>
          <w:sz w:val="20"/>
          <w:szCs w:val="20"/>
          <w:lang w:eastAsia="pl-PL" w:bidi="pl-PL"/>
        </w:rPr>
      </w:pPr>
      <w:r w:rsidRPr="00407E05">
        <w:rPr>
          <w:rFonts w:cs="Arial"/>
          <w:sz w:val="20"/>
          <w:szCs w:val="20"/>
          <w:lang w:eastAsia="pl-PL" w:bidi="pl-PL"/>
        </w:rPr>
        <w:t>Parametry środowiska pracy zostaną zweryfikowane w ramach pomiarów odbiorowych i/lub pomiarów gwarancyjnych.</w:t>
      </w:r>
    </w:p>
    <w:p w14:paraId="3662C88A" w14:textId="28E63479" w:rsidR="00077ABF" w:rsidRPr="00407E05" w:rsidRDefault="00077ABF" w:rsidP="0049442A">
      <w:pPr>
        <w:pStyle w:val="Nagwek2"/>
        <w:numPr>
          <w:ilvl w:val="2"/>
          <w:numId w:val="91"/>
        </w:numPr>
        <w:spacing w:line="276" w:lineRule="auto"/>
        <w:rPr>
          <w:rFonts w:cs="Arial"/>
          <w:sz w:val="20"/>
          <w:szCs w:val="20"/>
          <w:lang w:eastAsia="pl-PL" w:bidi="pl-PL"/>
        </w:rPr>
      </w:pPr>
      <w:bookmarkStart w:id="357" w:name="_Toc130244384"/>
      <w:bookmarkStart w:id="358" w:name="_Toc130247420"/>
      <w:bookmarkStart w:id="359" w:name="_Toc149136148"/>
      <w:bookmarkStart w:id="360" w:name="_Toc149658996"/>
      <w:r w:rsidRPr="00407E05">
        <w:rPr>
          <w:rFonts w:cs="Arial"/>
          <w:sz w:val="20"/>
          <w:szCs w:val="20"/>
          <w:lang w:eastAsia="pl-PL"/>
        </w:rPr>
        <w:t>Odbiory UDT, CLDT i TDT i dopuszczenie do rozruchu</w:t>
      </w:r>
      <w:bookmarkEnd w:id="357"/>
      <w:bookmarkEnd w:id="358"/>
      <w:bookmarkEnd w:id="359"/>
      <w:bookmarkEnd w:id="360"/>
    </w:p>
    <w:p w14:paraId="346BF6B9" w14:textId="7F9CD2BE" w:rsidR="003B77B4" w:rsidRPr="00407E05" w:rsidRDefault="003B77B4"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 xml:space="preserve">Generalny </w:t>
      </w:r>
      <w:r w:rsidR="00077ABF" w:rsidRPr="00407E05">
        <w:rPr>
          <w:rFonts w:cs="Arial"/>
          <w:sz w:val="20"/>
          <w:szCs w:val="20"/>
          <w:lang w:eastAsia="pl-PL" w:bidi="pl-PL"/>
        </w:rPr>
        <w:t xml:space="preserve">Wykonawca występować będzie w imieniu Zamawiającego (na podstawie stosownego upoważnienia) do UDT, CLDT lub innego organu dozoru technicznego, o ile jest on dopuszczony polskim prawem,  w celu uzyskiwania, zgodnie z obowiązującym prawem, w zależności od przypadku, stosownych uprawnień, decyzji i opinii zezwalających na eksploatację urządzeń technicznych w oparciu o dokumentację przygotowaną przez </w:t>
      </w:r>
      <w:r w:rsidRPr="00407E05">
        <w:rPr>
          <w:rFonts w:cs="Arial"/>
          <w:sz w:val="20"/>
          <w:szCs w:val="20"/>
          <w:lang w:eastAsia="pl-PL" w:bidi="pl-PL"/>
        </w:rPr>
        <w:t xml:space="preserve">Generalnego </w:t>
      </w:r>
      <w:r w:rsidR="00077ABF" w:rsidRPr="00407E05">
        <w:rPr>
          <w:rFonts w:cs="Arial"/>
          <w:sz w:val="20"/>
          <w:szCs w:val="20"/>
          <w:lang w:eastAsia="pl-PL" w:bidi="pl-PL"/>
        </w:rPr>
        <w:t xml:space="preserve">Wykonawcę. </w:t>
      </w:r>
    </w:p>
    <w:p w14:paraId="473A10CE" w14:textId="428C274D" w:rsidR="00077ABF" w:rsidRPr="00407E05" w:rsidRDefault="003B77B4"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 xml:space="preserve">Generalny </w:t>
      </w:r>
      <w:r w:rsidR="00077ABF" w:rsidRPr="00407E05">
        <w:rPr>
          <w:rFonts w:cs="Arial"/>
          <w:sz w:val="20"/>
          <w:szCs w:val="20"/>
          <w:lang w:eastAsia="pl-PL" w:bidi="pl-PL"/>
        </w:rPr>
        <w:t xml:space="preserve">Wykonawca zobowiązuje się do przygotowania urządzeń do badań i czynności sprawdzających wykonywanych przez UDT lub innego organu dozoru technicznego, o ile jest on dopuszczony polskim prawem, przed wydaniem decyzji zezwalającej na ich eksploatację. </w:t>
      </w:r>
    </w:p>
    <w:p w14:paraId="319CA813" w14:textId="6BD10E13"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 xml:space="preserve">Wszelkie decyzje, wydawane przez UDT dla urządzeń ciśnieniowych i dźwigowych (o ile jest  wymagane na czas rozruchu) uzyskane zostaną na etapie odbiorów częściowych, tj. przed zgłoszeniem gotowości </w:t>
      </w:r>
      <w:r w:rsidR="00A254DD" w:rsidRPr="00407E05">
        <w:rPr>
          <w:rFonts w:cs="Arial"/>
          <w:sz w:val="20"/>
          <w:szCs w:val="20"/>
          <w:lang w:eastAsia="pl-PL" w:bidi="pl-PL"/>
        </w:rPr>
        <w:t>Obiekt</w:t>
      </w:r>
      <w:r w:rsidRPr="00407E05">
        <w:rPr>
          <w:rFonts w:cs="Arial"/>
          <w:sz w:val="20"/>
          <w:szCs w:val="20"/>
          <w:lang w:eastAsia="pl-PL" w:bidi="pl-PL"/>
        </w:rPr>
        <w:t xml:space="preserve">ów do rozruchu. </w:t>
      </w:r>
    </w:p>
    <w:p w14:paraId="34294C8C" w14:textId="77777777"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 xml:space="preserve">W każdym możliwym przypadku odbiory techniczne zaleca się przeprowadzać u wytwórcy urządzeń. </w:t>
      </w:r>
    </w:p>
    <w:p w14:paraId="2F6A6682" w14:textId="710BC81D"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 xml:space="preserve">Uzyskanie pozytywnych decyzji, wydawanych przez UDT lub innego organu dozoru technicznego o ile jest on dopuszczony polskim prawem,  dla urządzeń ciśnieniowych i dźwigowych (o ile jest bezwzględnie wymagane) oraz pomyślne zakończenie badań odbiorowych i wykazanie gotowości </w:t>
      </w:r>
      <w:r w:rsidR="00A254DD" w:rsidRPr="00407E05">
        <w:rPr>
          <w:rFonts w:cs="Arial"/>
          <w:sz w:val="20"/>
          <w:szCs w:val="20"/>
          <w:lang w:eastAsia="pl-PL" w:bidi="pl-PL"/>
        </w:rPr>
        <w:t>Obiekt</w:t>
      </w:r>
      <w:r w:rsidRPr="00407E05">
        <w:rPr>
          <w:rFonts w:cs="Arial"/>
          <w:sz w:val="20"/>
          <w:szCs w:val="20"/>
          <w:lang w:eastAsia="pl-PL" w:bidi="pl-PL"/>
        </w:rPr>
        <w:t xml:space="preserve">ów do rozruchu zostanie potwierdzone podpisaniem przez Strony protokołu gotowości </w:t>
      </w:r>
      <w:r w:rsidR="00A254DD" w:rsidRPr="00407E05">
        <w:rPr>
          <w:rFonts w:cs="Arial"/>
          <w:sz w:val="20"/>
          <w:szCs w:val="20"/>
          <w:lang w:eastAsia="pl-PL" w:bidi="pl-PL"/>
        </w:rPr>
        <w:t>Obiekt</w:t>
      </w:r>
      <w:r w:rsidRPr="00407E05">
        <w:rPr>
          <w:rFonts w:cs="Arial"/>
          <w:sz w:val="20"/>
          <w:szCs w:val="20"/>
          <w:lang w:eastAsia="pl-PL" w:bidi="pl-PL"/>
        </w:rPr>
        <w:t xml:space="preserve">u do rozruchu, warunkującego rozpoczęcie rozruchu. </w:t>
      </w:r>
    </w:p>
    <w:p w14:paraId="1FEB664A" w14:textId="1567F210" w:rsidR="00077ABF" w:rsidRPr="00407E05" w:rsidRDefault="00077ABF" w:rsidP="0049442A">
      <w:pPr>
        <w:pStyle w:val="Nagwek2"/>
        <w:numPr>
          <w:ilvl w:val="2"/>
          <w:numId w:val="91"/>
        </w:numPr>
        <w:spacing w:line="276" w:lineRule="auto"/>
        <w:jc w:val="both"/>
        <w:rPr>
          <w:rFonts w:cs="Arial"/>
          <w:sz w:val="20"/>
          <w:szCs w:val="20"/>
          <w:lang w:eastAsia="pl-PL" w:bidi="pl-PL"/>
        </w:rPr>
      </w:pPr>
      <w:bookmarkStart w:id="361" w:name="_Toc130244385"/>
      <w:bookmarkStart w:id="362" w:name="_Toc130247421"/>
      <w:bookmarkStart w:id="363" w:name="_Toc149136149"/>
      <w:bookmarkStart w:id="364" w:name="_Toc149658997"/>
      <w:r w:rsidRPr="00407E05">
        <w:rPr>
          <w:rFonts w:cs="Arial"/>
          <w:sz w:val="20"/>
          <w:szCs w:val="20"/>
          <w:lang w:eastAsia="pl-PL"/>
        </w:rPr>
        <w:lastRenderedPageBreak/>
        <w:t>Rozruch</w:t>
      </w:r>
      <w:bookmarkEnd w:id="361"/>
      <w:bookmarkEnd w:id="362"/>
      <w:bookmarkEnd w:id="363"/>
      <w:bookmarkEnd w:id="364"/>
    </w:p>
    <w:p w14:paraId="724BAB84" w14:textId="6A8115EC"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 xml:space="preserve">Wykonawca opracuje Nadrzędną Instrukcję Rozruchową, uzgodni z Zamawiającym i przekaże ją na </w:t>
      </w:r>
      <w:r w:rsidR="009869B6" w:rsidRPr="00407E05">
        <w:rPr>
          <w:rFonts w:cs="Arial"/>
          <w:sz w:val="20"/>
          <w:szCs w:val="20"/>
          <w:lang w:eastAsia="pl-PL" w:bidi="pl-PL"/>
        </w:rPr>
        <w:t xml:space="preserve">cztery </w:t>
      </w:r>
      <w:r w:rsidRPr="00407E05">
        <w:rPr>
          <w:rFonts w:cs="Arial"/>
          <w:sz w:val="20"/>
          <w:szCs w:val="20"/>
          <w:lang w:eastAsia="pl-PL" w:bidi="pl-PL"/>
        </w:rPr>
        <w:t xml:space="preserve">tygodnie przed rozruchem każdego z </w:t>
      </w:r>
      <w:r w:rsidR="00A254DD" w:rsidRPr="00407E05">
        <w:rPr>
          <w:rFonts w:cs="Arial"/>
          <w:sz w:val="20"/>
          <w:szCs w:val="20"/>
          <w:lang w:eastAsia="pl-PL"/>
        </w:rPr>
        <w:t>Obiekt</w:t>
      </w:r>
      <w:r w:rsidRPr="00407E05">
        <w:rPr>
          <w:rFonts w:cs="Arial"/>
          <w:sz w:val="20"/>
          <w:szCs w:val="20"/>
          <w:lang w:eastAsia="pl-PL"/>
        </w:rPr>
        <w:t>ów</w:t>
      </w:r>
      <w:r w:rsidR="009869B6" w:rsidRPr="00407E05">
        <w:rPr>
          <w:rFonts w:cs="Arial"/>
          <w:sz w:val="20"/>
          <w:szCs w:val="20"/>
          <w:lang w:eastAsia="pl-PL" w:bidi="pl-PL"/>
        </w:rPr>
        <w:t>.</w:t>
      </w:r>
    </w:p>
    <w:p w14:paraId="04003386" w14:textId="14ABD2BE"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 xml:space="preserve">Rozruch będzie przeprowadzony przez Wykonawcę przy udziale pracowników Zamawiającego. </w:t>
      </w:r>
      <w:r w:rsidR="00E14A3E" w:rsidRPr="00407E05">
        <w:rPr>
          <w:rFonts w:cs="Arial"/>
          <w:sz w:val="20"/>
          <w:szCs w:val="20"/>
          <w:lang w:eastAsia="pl-PL" w:bidi="pl-PL"/>
        </w:rPr>
        <w:br/>
      </w:r>
      <w:r w:rsidRPr="00407E05">
        <w:rPr>
          <w:rFonts w:cs="Arial"/>
          <w:sz w:val="20"/>
          <w:szCs w:val="20"/>
          <w:lang w:eastAsia="pl-PL" w:bidi="pl-PL"/>
        </w:rPr>
        <w:t>Pracownicy Zamawiającego będą delegowani ze służb eksploatacyjnych w zakresie obsługi.</w:t>
      </w:r>
      <w:r w:rsidR="008933E1" w:rsidRPr="00407E05">
        <w:rPr>
          <w:rFonts w:cs="Arial"/>
          <w:sz w:val="20"/>
          <w:szCs w:val="20"/>
          <w:lang w:eastAsia="pl-PL" w:bidi="pl-PL"/>
        </w:rPr>
        <w:t xml:space="preserve"> Przed przewidywanym rozpoczęciem rozruchu, Generalny Wykonawca przedstawi do zatwierdzenia Zamawiającemu szczegółowy harmonogram i program Rozruchu</w:t>
      </w:r>
    </w:p>
    <w:p w14:paraId="16C54498" w14:textId="77777777"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Wykonawca jest zobowiązany przeprowadzić szkolenie stanowiskowe dla pracowników Zamawiającego, biorących udział w rozruchu.</w:t>
      </w:r>
    </w:p>
    <w:p w14:paraId="7C8CC4BB" w14:textId="78C1C322"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 xml:space="preserve">Rozruch poszczególnych </w:t>
      </w:r>
      <w:r w:rsidR="00A254DD" w:rsidRPr="00407E05">
        <w:rPr>
          <w:rFonts w:cs="Arial"/>
          <w:sz w:val="20"/>
          <w:szCs w:val="20"/>
          <w:lang w:eastAsia="pl-PL" w:bidi="pl-PL"/>
        </w:rPr>
        <w:t>Obiekt</w:t>
      </w:r>
      <w:r w:rsidRPr="00407E05">
        <w:rPr>
          <w:rFonts w:cs="Arial"/>
          <w:sz w:val="20"/>
          <w:szCs w:val="20"/>
          <w:lang w:eastAsia="pl-PL" w:bidi="pl-PL"/>
        </w:rPr>
        <w:t xml:space="preserve">ów objętych oznacza okres realizacji prac następujący po zakończeniu montażu urządzeń i układów poszczególnych </w:t>
      </w:r>
      <w:r w:rsidR="00A254DD" w:rsidRPr="00407E05">
        <w:rPr>
          <w:rFonts w:cs="Arial"/>
          <w:sz w:val="20"/>
          <w:szCs w:val="20"/>
          <w:lang w:eastAsia="pl-PL" w:bidi="pl-PL"/>
        </w:rPr>
        <w:t>Obiekt</w:t>
      </w:r>
      <w:r w:rsidRPr="00407E05">
        <w:rPr>
          <w:rFonts w:cs="Arial"/>
          <w:sz w:val="20"/>
          <w:szCs w:val="20"/>
          <w:lang w:eastAsia="pl-PL" w:bidi="pl-PL"/>
        </w:rPr>
        <w:t xml:space="preserve">ów, w którym przeprowadzane są wszystkie czynności prowadzące do tego, że wszystkie urządzenia i układy stają się funkcjonalnie sprawne i bezpieczne. Rozruch będzie prowadzony przez </w:t>
      </w:r>
      <w:r w:rsidR="002A4098" w:rsidRPr="00407E05">
        <w:rPr>
          <w:rFonts w:cs="Arial"/>
          <w:sz w:val="20"/>
          <w:szCs w:val="20"/>
          <w:lang w:eastAsia="pl-PL" w:bidi="pl-PL"/>
        </w:rPr>
        <w:t xml:space="preserve">Generalnego </w:t>
      </w:r>
      <w:r w:rsidRPr="00407E05">
        <w:rPr>
          <w:rFonts w:cs="Arial"/>
          <w:sz w:val="20"/>
          <w:szCs w:val="20"/>
          <w:lang w:eastAsia="pl-PL" w:bidi="pl-PL"/>
        </w:rPr>
        <w:t xml:space="preserve">Wykonawcę przy współudziale personelu Zamawiającego. Rozruch może być prowadzony odrębnie dla każdego </w:t>
      </w:r>
      <w:r w:rsidR="00A254DD" w:rsidRPr="00407E05">
        <w:rPr>
          <w:rFonts w:cs="Arial"/>
          <w:sz w:val="20"/>
          <w:szCs w:val="20"/>
          <w:lang w:eastAsia="pl-PL" w:bidi="pl-PL"/>
        </w:rPr>
        <w:t>Obiekt</w:t>
      </w:r>
      <w:r w:rsidR="002A4098" w:rsidRPr="00407E05">
        <w:rPr>
          <w:rFonts w:cs="Arial"/>
          <w:sz w:val="20"/>
          <w:szCs w:val="20"/>
          <w:lang w:eastAsia="pl-PL" w:bidi="pl-PL"/>
        </w:rPr>
        <w:t>u</w:t>
      </w:r>
      <w:r w:rsidRPr="00407E05">
        <w:rPr>
          <w:rFonts w:cs="Arial"/>
          <w:sz w:val="20"/>
          <w:szCs w:val="20"/>
          <w:lang w:eastAsia="pl-PL" w:bidi="pl-PL"/>
        </w:rPr>
        <w:t>.</w:t>
      </w:r>
    </w:p>
    <w:p w14:paraId="59749312" w14:textId="222EBC75" w:rsidR="00E14A3E"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Komplet materiałów eksploatacyjnych (takich jak: smary, oleje, chemikalia, szczeliwa i inne) do</w:t>
      </w:r>
      <w:r w:rsidRPr="00407E05">
        <w:rPr>
          <w:rFonts w:cs="Arial"/>
          <w:sz w:val="20"/>
          <w:szCs w:val="20"/>
          <w:lang w:eastAsia="pl-PL" w:bidi="pl-PL"/>
        </w:rPr>
        <w:br/>
        <w:t>pierwszego napełnienia urządzeń oraz potrzebnych w całym okresie rozruchu do zakończenia ruchu próbnego Wykonawca dostarczy we własnym zakresie. Podczas całego rozruchu Zamawiający dostarcza na swój koszt takie media, jak: energia elektryczna, woda, paliwo, a także umożliwia korzystanie z wybudowanych instalacji odprowadzania ścieków, z wyłączeniem ścieków agresywnych i toksycznych. Wykonawca jest zobowiązany do wywozu i utylizacji ścieków i odpadów pochodzących z trawienia i pasywacji instalacji.</w:t>
      </w:r>
      <w:r w:rsidR="00E14A3E" w:rsidRPr="00407E05">
        <w:rPr>
          <w:rFonts w:cs="Arial"/>
          <w:sz w:val="20"/>
          <w:szCs w:val="20"/>
          <w:lang w:eastAsia="pl-PL" w:bidi="pl-PL"/>
        </w:rPr>
        <w:t xml:space="preserve"> </w:t>
      </w:r>
    </w:p>
    <w:p w14:paraId="58EAE241" w14:textId="71941849"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Rozruch obejmować będzie m. in. następujące etapy:</w:t>
      </w:r>
    </w:p>
    <w:p w14:paraId="24D18E82" w14:textId="5DAE0D40" w:rsidR="00077ABF" w:rsidRPr="00407E05" w:rsidRDefault="00077ABF" w:rsidP="0049442A">
      <w:pPr>
        <w:pStyle w:val="Akapitzlist"/>
        <w:numPr>
          <w:ilvl w:val="1"/>
          <w:numId w:val="74"/>
        </w:numPr>
        <w:spacing w:after="60" w:line="276" w:lineRule="auto"/>
        <w:ind w:left="1092"/>
        <w:jc w:val="both"/>
        <w:rPr>
          <w:rFonts w:cs="Arial"/>
          <w:sz w:val="20"/>
          <w:szCs w:val="20"/>
          <w:lang w:eastAsia="pl-PL"/>
        </w:rPr>
      </w:pPr>
      <w:r w:rsidRPr="00407E05">
        <w:rPr>
          <w:rFonts w:cs="Arial"/>
          <w:sz w:val="20"/>
          <w:szCs w:val="20"/>
          <w:lang w:eastAsia="pl-PL"/>
        </w:rPr>
        <w:t>czyszczenie i płukanie rurociągów</w:t>
      </w:r>
    </w:p>
    <w:p w14:paraId="1654C561" w14:textId="70B1030A" w:rsidR="00077ABF" w:rsidRPr="00407E05" w:rsidRDefault="00077ABF" w:rsidP="0049442A">
      <w:pPr>
        <w:pStyle w:val="Akapitzlist"/>
        <w:numPr>
          <w:ilvl w:val="1"/>
          <w:numId w:val="74"/>
        </w:numPr>
        <w:spacing w:after="60" w:line="276" w:lineRule="auto"/>
        <w:ind w:left="1092"/>
        <w:jc w:val="both"/>
        <w:rPr>
          <w:rFonts w:cs="Arial"/>
          <w:sz w:val="20"/>
          <w:szCs w:val="20"/>
          <w:lang w:eastAsia="pl-PL"/>
        </w:rPr>
      </w:pPr>
      <w:r w:rsidRPr="00407E05">
        <w:rPr>
          <w:rFonts w:cs="Arial"/>
          <w:sz w:val="20"/>
          <w:szCs w:val="20"/>
          <w:lang w:eastAsia="pl-PL"/>
        </w:rPr>
        <w:t xml:space="preserve">próby funkcjonalne urządzeń i elementów </w:t>
      </w:r>
      <w:r w:rsidR="00A254DD" w:rsidRPr="00407E05">
        <w:rPr>
          <w:rFonts w:cs="Arial"/>
          <w:sz w:val="20"/>
          <w:szCs w:val="20"/>
          <w:lang w:eastAsia="pl-PL"/>
        </w:rPr>
        <w:t>Obiekt</w:t>
      </w:r>
      <w:r w:rsidRPr="00407E05">
        <w:rPr>
          <w:rFonts w:cs="Arial"/>
          <w:sz w:val="20"/>
          <w:szCs w:val="20"/>
          <w:lang w:eastAsia="pl-PL"/>
        </w:rPr>
        <w:t>ów,</w:t>
      </w:r>
    </w:p>
    <w:p w14:paraId="4D24DDE6" w14:textId="77777777" w:rsidR="00077ABF" w:rsidRPr="00407E05" w:rsidRDefault="00077ABF" w:rsidP="0049442A">
      <w:pPr>
        <w:pStyle w:val="Akapitzlist"/>
        <w:numPr>
          <w:ilvl w:val="1"/>
          <w:numId w:val="74"/>
        </w:numPr>
        <w:spacing w:after="60" w:line="276" w:lineRule="auto"/>
        <w:ind w:left="1092"/>
        <w:jc w:val="both"/>
        <w:rPr>
          <w:rFonts w:cs="Arial"/>
          <w:sz w:val="20"/>
          <w:szCs w:val="20"/>
          <w:lang w:eastAsia="pl-PL"/>
        </w:rPr>
      </w:pPr>
      <w:r w:rsidRPr="00407E05">
        <w:rPr>
          <w:rFonts w:cs="Arial"/>
          <w:sz w:val="20"/>
          <w:szCs w:val="20"/>
          <w:lang w:eastAsia="pl-PL"/>
        </w:rPr>
        <w:t>przeprowadzenie prób funkcjonalnych armatury wraz z sprawdzeniem działania zabezpieczeń</w:t>
      </w:r>
      <w:r w:rsidRPr="00407E05">
        <w:rPr>
          <w:rFonts w:cs="Arial"/>
          <w:sz w:val="20"/>
          <w:szCs w:val="20"/>
          <w:lang w:eastAsia="pl-PL"/>
        </w:rPr>
        <w:br/>
        <w:t>krańcowych i momentowych,</w:t>
      </w:r>
    </w:p>
    <w:p w14:paraId="1A619B38" w14:textId="77777777" w:rsidR="00077ABF" w:rsidRPr="00407E05" w:rsidRDefault="00077ABF" w:rsidP="0049442A">
      <w:pPr>
        <w:pStyle w:val="Akapitzlist"/>
        <w:numPr>
          <w:ilvl w:val="1"/>
          <w:numId w:val="74"/>
        </w:numPr>
        <w:spacing w:after="60" w:line="276" w:lineRule="auto"/>
        <w:ind w:left="1092"/>
        <w:jc w:val="both"/>
        <w:rPr>
          <w:rFonts w:cs="Arial"/>
          <w:sz w:val="20"/>
          <w:szCs w:val="20"/>
          <w:lang w:eastAsia="pl-PL"/>
        </w:rPr>
      </w:pPr>
      <w:r w:rsidRPr="00407E05">
        <w:rPr>
          <w:rFonts w:cs="Arial"/>
          <w:sz w:val="20"/>
          <w:szCs w:val="20"/>
          <w:lang w:eastAsia="pl-PL"/>
        </w:rPr>
        <w:t>przeprowadzenie ruchu próbnego maszyn wirujących (pomp, wentylatorów itp.)</w:t>
      </w:r>
    </w:p>
    <w:p w14:paraId="2D8C84F1" w14:textId="77777777" w:rsidR="00077ABF" w:rsidRPr="00407E05" w:rsidRDefault="00077ABF" w:rsidP="0049442A">
      <w:pPr>
        <w:pStyle w:val="Akapitzlist"/>
        <w:numPr>
          <w:ilvl w:val="1"/>
          <w:numId w:val="74"/>
        </w:numPr>
        <w:spacing w:after="60" w:line="276" w:lineRule="auto"/>
        <w:ind w:left="1092"/>
        <w:jc w:val="both"/>
        <w:rPr>
          <w:rFonts w:cs="Arial"/>
          <w:sz w:val="20"/>
          <w:szCs w:val="20"/>
          <w:lang w:eastAsia="pl-PL"/>
        </w:rPr>
      </w:pPr>
      <w:r w:rsidRPr="00407E05">
        <w:rPr>
          <w:rFonts w:cs="Arial"/>
          <w:sz w:val="20"/>
          <w:szCs w:val="20"/>
          <w:lang w:eastAsia="pl-PL"/>
        </w:rPr>
        <w:t>przygotowanie do Ruchu Regulacyjnego,</w:t>
      </w:r>
    </w:p>
    <w:p w14:paraId="02D4E3FA" w14:textId="77777777" w:rsidR="00077ABF" w:rsidRPr="00407E05" w:rsidRDefault="00077ABF" w:rsidP="0049442A">
      <w:pPr>
        <w:pStyle w:val="Akapitzlist"/>
        <w:numPr>
          <w:ilvl w:val="1"/>
          <w:numId w:val="74"/>
        </w:numPr>
        <w:spacing w:after="60" w:line="276" w:lineRule="auto"/>
        <w:ind w:left="1092"/>
        <w:jc w:val="both"/>
        <w:rPr>
          <w:rFonts w:cs="Arial"/>
          <w:sz w:val="20"/>
          <w:szCs w:val="20"/>
          <w:lang w:eastAsia="pl-PL"/>
        </w:rPr>
      </w:pPr>
      <w:r w:rsidRPr="00407E05">
        <w:rPr>
          <w:rFonts w:cs="Arial"/>
          <w:sz w:val="20"/>
          <w:szCs w:val="20"/>
          <w:lang w:eastAsia="pl-PL"/>
        </w:rPr>
        <w:t>Ruch Regulacyjny.</w:t>
      </w:r>
    </w:p>
    <w:p w14:paraId="3C3A99CE" w14:textId="233C700C" w:rsidR="00077ABF" w:rsidRPr="00407E05" w:rsidRDefault="00077ABF" w:rsidP="0049442A">
      <w:pPr>
        <w:pStyle w:val="Nagwek2"/>
        <w:numPr>
          <w:ilvl w:val="2"/>
          <w:numId w:val="91"/>
        </w:numPr>
        <w:spacing w:line="276" w:lineRule="auto"/>
        <w:jc w:val="both"/>
        <w:rPr>
          <w:rFonts w:cs="Arial"/>
          <w:sz w:val="20"/>
          <w:szCs w:val="20"/>
          <w:lang w:eastAsia="pl-PL"/>
        </w:rPr>
      </w:pPr>
      <w:bookmarkStart w:id="365" w:name="_Toc130244386"/>
      <w:bookmarkStart w:id="366" w:name="_Toc130247422"/>
      <w:bookmarkStart w:id="367" w:name="_Toc149136150"/>
      <w:bookmarkStart w:id="368" w:name="_Toc149658998"/>
      <w:r w:rsidRPr="00407E05">
        <w:rPr>
          <w:rFonts w:cs="Arial"/>
          <w:sz w:val="20"/>
          <w:szCs w:val="20"/>
          <w:lang w:eastAsia="pl-PL"/>
        </w:rPr>
        <w:t>Próby funkcjonalne</w:t>
      </w:r>
      <w:bookmarkEnd w:id="365"/>
      <w:bookmarkEnd w:id="366"/>
      <w:bookmarkEnd w:id="367"/>
      <w:bookmarkEnd w:id="368"/>
    </w:p>
    <w:p w14:paraId="2723BEDC" w14:textId="77777777" w:rsidR="002A4098"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 xml:space="preserve">W trakcie prowadzenia prób funkcjonalnych, Wykonawca sprawdzi funkcje wszystkich dostarczonych urządzeń i układów technologicznych w warunkach "bez obciążenia”. </w:t>
      </w:r>
    </w:p>
    <w:p w14:paraId="2925077C" w14:textId="1AF0E8E8"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 xml:space="preserve">Między innymi zostanie potwierdzone, że: </w:t>
      </w:r>
    </w:p>
    <w:p w14:paraId="7A346D47" w14:textId="77777777" w:rsidR="00077ABF" w:rsidRPr="00407E05" w:rsidRDefault="00077ABF" w:rsidP="0049442A">
      <w:pPr>
        <w:pStyle w:val="Akapitzlist"/>
        <w:numPr>
          <w:ilvl w:val="0"/>
          <w:numId w:val="101"/>
        </w:numPr>
        <w:spacing w:after="60" w:line="276" w:lineRule="auto"/>
        <w:jc w:val="both"/>
        <w:rPr>
          <w:rFonts w:cs="Arial"/>
          <w:sz w:val="20"/>
          <w:szCs w:val="20"/>
          <w:lang w:eastAsia="pl-PL"/>
        </w:rPr>
      </w:pPr>
      <w:r w:rsidRPr="00407E05">
        <w:rPr>
          <w:rFonts w:cs="Arial"/>
          <w:sz w:val="20"/>
          <w:szCs w:val="20"/>
          <w:lang w:eastAsia="pl-PL"/>
        </w:rPr>
        <w:t xml:space="preserve">wszystkie urządzenia zamykające funkcjonują w sposób zgodny z projektem i wykazują się szczelnością, </w:t>
      </w:r>
    </w:p>
    <w:p w14:paraId="485123F8" w14:textId="75E0B117" w:rsidR="00077ABF" w:rsidRPr="00407E05" w:rsidRDefault="00077ABF" w:rsidP="0049442A">
      <w:pPr>
        <w:pStyle w:val="Akapitzlist"/>
        <w:numPr>
          <w:ilvl w:val="0"/>
          <w:numId w:val="101"/>
        </w:numPr>
        <w:spacing w:after="60" w:line="276" w:lineRule="auto"/>
        <w:jc w:val="both"/>
        <w:rPr>
          <w:rFonts w:cs="Arial"/>
          <w:sz w:val="20"/>
          <w:szCs w:val="20"/>
          <w:lang w:eastAsia="pl-PL"/>
        </w:rPr>
      </w:pPr>
      <w:r w:rsidRPr="00407E05">
        <w:rPr>
          <w:rFonts w:cs="Arial"/>
          <w:sz w:val="20"/>
          <w:szCs w:val="20"/>
          <w:lang w:eastAsia="pl-PL"/>
        </w:rPr>
        <w:t xml:space="preserve">wszystkie urządzenia regulacyjne zostały przetestowane pod względem poprawności funkcjonowania </w:t>
      </w:r>
      <w:r w:rsidR="002A4098" w:rsidRPr="00407E05">
        <w:rPr>
          <w:rFonts w:cs="Arial"/>
          <w:sz w:val="20"/>
          <w:szCs w:val="20"/>
          <w:lang w:eastAsia="pl-PL"/>
        </w:rPr>
        <w:br/>
      </w:r>
      <w:r w:rsidRPr="00407E05">
        <w:rPr>
          <w:rFonts w:cs="Arial"/>
          <w:sz w:val="20"/>
          <w:szCs w:val="20"/>
          <w:lang w:eastAsia="pl-PL"/>
        </w:rPr>
        <w:t xml:space="preserve">i zgodności z przyjętą charakterystyką regulacji, </w:t>
      </w:r>
    </w:p>
    <w:p w14:paraId="6BDDBF93" w14:textId="77777777" w:rsidR="00077ABF" w:rsidRPr="00407E05" w:rsidRDefault="00077ABF" w:rsidP="0049442A">
      <w:pPr>
        <w:pStyle w:val="Akapitzlist"/>
        <w:numPr>
          <w:ilvl w:val="0"/>
          <w:numId w:val="101"/>
        </w:numPr>
        <w:spacing w:after="60" w:line="276" w:lineRule="auto"/>
        <w:jc w:val="both"/>
        <w:rPr>
          <w:rFonts w:cs="Arial"/>
          <w:sz w:val="20"/>
          <w:szCs w:val="20"/>
          <w:lang w:eastAsia="pl-PL"/>
        </w:rPr>
      </w:pPr>
      <w:r w:rsidRPr="00407E05">
        <w:rPr>
          <w:rFonts w:cs="Arial"/>
          <w:sz w:val="20"/>
          <w:szCs w:val="20"/>
          <w:lang w:eastAsia="pl-PL"/>
        </w:rPr>
        <w:t xml:space="preserve">wszelki możliwy sprzęt wirujący został przebadany i zaakceptowany pod względem wibracji i temperatury łożysk w trakcie odpowiednio długiego przebiegu, </w:t>
      </w:r>
    </w:p>
    <w:p w14:paraId="350B6C7B" w14:textId="16034FFA" w:rsidR="00077ABF" w:rsidRPr="00407E05" w:rsidRDefault="00077ABF" w:rsidP="0049442A">
      <w:pPr>
        <w:pStyle w:val="Akapitzlist"/>
        <w:numPr>
          <w:ilvl w:val="0"/>
          <w:numId w:val="101"/>
        </w:numPr>
        <w:spacing w:after="60" w:line="276" w:lineRule="auto"/>
        <w:jc w:val="both"/>
        <w:rPr>
          <w:rFonts w:cs="Arial"/>
          <w:sz w:val="20"/>
          <w:szCs w:val="20"/>
          <w:lang w:eastAsia="pl-PL"/>
        </w:rPr>
      </w:pPr>
      <w:r w:rsidRPr="00407E05">
        <w:rPr>
          <w:rFonts w:cs="Arial"/>
          <w:sz w:val="20"/>
          <w:szCs w:val="20"/>
          <w:lang w:eastAsia="pl-PL"/>
        </w:rPr>
        <w:t xml:space="preserve">wszystkie węzły technologiczne zostały przetestowane pod względem funkcjonalności i zgodności </w:t>
      </w:r>
      <w:r w:rsidR="002A4098" w:rsidRPr="00407E05">
        <w:rPr>
          <w:rFonts w:cs="Arial"/>
          <w:sz w:val="20"/>
          <w:szCs w:val="20"/>
          <w:lang w:eastAsia="pl-PL"/>
        </w:rPr>
        <w:br/>
      </w:r>
      <w:r w:rsidRPr="00407E05">
        <w:rPr>
          <w:rFonts w:cs="Arial"/>
          <w:sz w:val="20"/>
          <w:szCs w:val="20"/>
          <w:lang w:eastAsia="pl-PL"/>
        </w:rPr>
        <w:t xml:space="preserve">z przyjętymi charakterystykami i regulacjami, </w:t>
      </w:r>
    </w:p>
    <w:p w14:paraId="124D6AC0" w14:textId="77777777" w:rsidR="00077ABF" w:rsidRPr="00407E05" w:rsidRDefault="00077ABF" w:rsidP="0049442A">
      <w:pPr>
        <w:pStyle w:val="Akapitzlist"/>
        <w:numPr>
          <w:ilvl w:val="0"/>
          <w:numId w:val="101"/>
        </w:numPr>
        <w:spacing w:after="60" w:line="276" w:lineRule="auto"/>
        <w:jc w:val="both"/>
        <w:rPr>
          <w:rFonts w:cs="Arial"/>
          <w:sz w:val="20"/>
          <w:szCs w:val="20"/>
          <w:lang w:eastAsia="pl-PL"/>
        </w:rPr>
      </w:pPr>
      <w:r w:rsidRPr="00407E05">
        <w:rPr>
          <w:rFonts w:cs="Arial"/>
          <w:sz w:val="20"/>
          <w:szCs w:val="20"/>
          <w:lang w:eastAsia="pl-PL"/>
        </w:rPr>
        <w:t xml:space="preserve">regulacje i dostrojenia urządzeń zostały wykonane, </w:t>
      </w:r>
    </w:p>
    <w:p w14:paraId="3F0506D7" w14:textId="77777777" w:rsidR="00077ABF" w:rsidRPr="00407E05" w:rsidRDefault="00077ABF" w:rsidP="0049442A">
      <w:pPr>
        <w:pStyle w:val="Akapitzlist"/>
        <w:numPr>
          <w:ilvl w:val="0"/>
          <w:numId w:val="101"/>
        </w:numPr>
        <w:spacing w:after="60" w:line="276" w:lineRule="auto"/>
        <w:jc w:val="both"/>
        <w:rPr>
          <w:rFonts w:cs="Arial"/>
          <w:sz w:val="20"/>
          <w:szCs w:val="20"/>
          <w:lang w:eastAsia="pl-PL"/>
        </w:rPr>
      </w:pPr>
      <w:r w:rsidRPr="00407E05">
        <w:rPr>
          <w:rFonts w:cs="Arial"/>
          <w:sz w:val="20"/>
          <w:szCs w:val="20"/>
          <w:lang w:eastAsia="pl-PL"/>
        </w:rPr>
        <w:lastRenderedPageBreak/>
        <w:t xml:space="preserve">cały sprzęt pomocniczy został przebadany pod względem poprawności funkcjonowania, </w:t>
      </w:r>
    </w:p>
    <w:p w14:paraId="3EE43DB2" w14:textId="77777777" w:rsidR="00077ABF" w:rsidRPr="00407E05" w:rsidRDefault="00077ABF" w:rsidP="0049442A">
      <w:pPr>
        <w:pStyle w:val="Akapitzlist"/>
        <w:numPr>
          <w:ilvl w:val="0"/>
          <w:numId w:val="101"/>
        </w:numPr>
        <w:spacing w:after="60" w:line="276" w:lineRule="auto"/>
        <w:jc w:val="both"/>
        <w:rPr>
          <w:rFonts w:cs="Arial"/>
          <w:sz w:val="20"/>
          <w:szCs w:val="20"/>
          <w:lang w:eastAsia="pl-PL"/>
        </w:rPr>
      </w:pPr>
      <w:r w:rsidRPr="00407E05">
        <w:rPr>
          <w:rFonts w:cs="Arial"/>
          <w:sz w:val="20"/>
          <w:szCs w:val="20"/>
          <w:lang w:eastAsia="pl-PL"/>
        </w:rPr>
        <w:t xml:space="preserve">wszystkie możliwe sekwencje startów i zatrzymań, obiegi zabezpieczające, alarmy i obiegi recyrkulacyjne zostały przebadane, </w:t>
      </w:r>
    </w:p>
    <w:p w14:paraId="551FBC77" w14:textId="77777777" w:rsidR="00077ABF" w:rsidRPr="00407E05" w:rsidRDefault="00077ABF" w:rsidP="0049442A">
      <w:pPr>
        <w:pStyle w:val="Akapitzlist"/>
        <w:numPr>
          <w:ilvl w:val="0"/>
          <w:numId w:val="101"/>
        </w:numPr>
        <w:spacing w:after="60" w:line="276" w:lineRule="auto"/>
        <w:jc w:val="both"/>
        <w:rPr>
          <w:rFonts w:cs="Arial"/>
          <w:sz w:val="20"/>
          <w:szCs w:val="20"/>
          <w:lang w:eastAsia="pl-PL"/>
        </w:rPr>
      </w:pPr>
      <w:r w:rsidRPr="00407E05">
        <w:rPr>
          <w:rFonts w:cs="Arial"/>
          <w:sz w:val="20"/>
          <w:szCs w:val="20"/>
          <w:lang w:eastAsia="pl-PL"/>
        </w:rPr>
        <w:t xml:space="preserve">wszystkie możliwe urządzenia peryferyjne zostały skalibrowane, a urządzenia wskaźnikowe przetestowane, </w:t>
      </w:r>
    </w:p>
    <w:p w14:paraId="3D8E032A" w14:textId="77777777" w:rsidR="00077ABF" w:rsidRPr="00407E05" w:rsidRDefault="00077ABF" w:rsidP="0049442A">
      <w:pPr>
        <w:pStyle w:val="Akapitzlist"/>
        <w:numPr>
          <w:ilvl w:val="0"/>
          <w:numId w:val="101"/>
        </w:numPr>
        <w:spacing w:after="60" w:line="276" w:lineRule="auto"/>
        <w:jc w:val="both"/>
        <w:rPr>
          <w:rFonts w:cs="Arial"/>
          <w:sz w:val="20"/>
          <w:szCs w:val="20"/>
          <w:lang w:eastAsia="pl-PL"/>
        </w:rPr>
      </w:pPr>
      <w:r w:rsidRPr="00407E05">
        <w:rPr>
          <w:rFonts w:cs="Arial"/>
          <w:sz w:val="20"/>
          <w:szCs w:val="20"/>
          <w:lang w:eastAsia="pl-PL"/>
        </w:rPr>
        <w:t xml:space="preserve">w uzgodnionym zakresie przeprowadzone zostało szkolenie personelu Zamawiającego, </w:t>
      </w:r>
    </w:p>
    <w:p w14:paraId="0C1C253F" w14:textId="77777777" w:rsidR="00077ABF" w:rsidRPr="00407E05" w:rsidRDefault="00077ABF" w:rsidP="0049442A">
      <w:pPr>
        <w:pStyle w:val="Akapitzlist"/>
        <w:numPr>
          <w:ilvl w:val="0"/>
          <w:numId w:val="101"/>
        </w:numPr>
        <w:spacing w:after="60" w:line="276" w:lineRule="auto"/>
        <w:jc w:val="both"/>
        <w:rPr>
          <w:rFonts w:cs="Arial"/>
          <w:sz w:val="20"/>
          <w:szCs w:val="20"/>
          <w:lang w:eastAsia="pl-PL"/>
        </w:rPr>
      </w:pPr>
      <w:r w:rsidRPr="00407E05">
        <w:rPr>
          <w:rFonts w:cs="Arial"/>
          <w:sz w:val="20"/>
          <w:szCs w:val="20"/>
          <w:lang w:eastAsia="pl-PL"/>
        </w:rPr>
        <w:t>układy funkcyjne osiągnęły gotowość ruchową i spełniają warunki pracy pod względem BHP i ppoż.</w:t>
      </w:r>
    </w:p>
    <w:p w14:paraId="222108DA" w14:textId="48579627"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 xml:space="preserve">Próby funkcjonalne będą uważane za zakończone, gdy każda z nich uzyska wynik pozytywny, potwierdzony protokołem przeprowadzenia próby, który Wykonawca dostarczy Zamawiającemu. </w:t>
      </w:r>
    </w:p>
    <w:p w14:paraId="685D623E" w14:textId="77777777"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Zakończenie etapu prób funkcjonalnych urządzeń zostanie potwierdzone protokołem zakończenia prób funkcjonalnych po przeprowadzeniu procedury odbiorowej.</w:t>
      </w:r>
    </w:p>
    <w:p w14:paraId="618ED690" w14:textId="45E7EAA7" w:rsidR="00077ABF" w:rsidRPr="00407E05" w:rsidRDefault="00077ABF" w:rsidP="0049442A">
      <w:pPr>
        <w:pStyle w:val="Nagwek2"/>
        <w:numPr>
          <w:ilvl w:val="2"/>
          <w:numId w:val="91"/>
        </w:numPr>
        <w:spacing w:line="276" w:lineRule="auto"/>
        <w:jc w:val="both"/>
        <w:rPr>
          <w:rFonts w:cs="Arial"/>
          <w:sz w:val="20"/>
          <w:szCs w:val="20"/>
          <w:lang w:eastAsia="pl-PL"/>
        </w:rPr>
      </w:pPr>
      <w:bookmarkStart w:id="369" w:name="_Toc130244387"/>
      <w:bookmarkStart w:id="370" w:name="_Toc130247423"/>
      <w:bookmarkStart w:id="371" w:name="_Toc149136151"/>
      <w:bookmarkStart w:id="372" w:name="_Toc149658999"/>
      <w:r w:rsidRPr="00407E05">
        <w:rPr>
          <w:rFonts w:cs="Arial"/>
          <w:sz w:val="20"/>
          <w:szCs w:val="20"/>
          <w:lang w:eastAsia="pl-PL"/>
        </w:rPr>
        <w:t>Ruch regulacyjny</w:t>
      </w:r>
      <w:bookmarkEnd w:id="369"/>
      <w:bookmarkEnd w:id="370"/>
      <w:bookmarkEnd w:id="371"/>
      <w:bookmarkEnd w:id="372"/>
    </w:p>
    <w:p w14:paraId="4CAD4794" w14:textId="77777777"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 xml:space="preserve">Przygotowanie do ruchu regulacyjnego rozpoczyna się w momencie uruchomienia poszczególnych układów technologicznych z udziałem czynników procesowych. </w:t>
      </w:r>
    </w:p>
    <w:p w14:paraId="4384DFCF" w14:textId="3408C292"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 xml:space="preserve">Ruch regulacyjny oznacza rozruch technologiczny – gorący, poprzedzający ruch próbny, w którym Wykonawca przeprowadza próby technologiczne i dobiera takie nastawy regulatorów elementów, urządzeń </w:t>
      </w:r>
      <w:r w:rsidR="006E0887" w:rsidRPr="00407E05">
        <w:rPr>
          <w:rFonts w:cs="Arial"/>
          <w:sz w:val="20"/>
          <w:szCs w:val="20"/>
          <w:lang w:eastAsia="pl-PL" w:bidi="pl-PL"/>
        </w:rPr>
        <w:br/>
      </w:r>
      <w:r w:rsidRPr="00407E05">
        <w:rPr>
          <w:rFonts w:cs="Arial"/>
          <w:sz w:val="20"/>
          <w:szCs w:val="20"/>
          <w:lang w:eastAsia="pl-PL" w:bidi="pl-PL"/>
        </w:rPr>
        <w:t xml:space="preserve">i układów, które będą właściwe dla przeprowadzanego następnie ruchu próbnego </w:t>
      </w:r>
      <w:r w:rsidR="002A4098" w:rsidRPr="00407E05">
        <w:rPr>
          <w:rFonts w:cs="Arial"/>
          <w:sz w:val="20"/>
          <w:szCs w:val="20"/>
          <w:lang w:eastAsia="pl-PL" w:bidi="pl-PL"/>
        </w:rPr>
        <w:br/>
      </w:r>
      <w:r w:rsidRPr="00407E05">
        <w:rPr>
          <w:rFonts w:cs="Arial"/>
          <w:sz w:val="20"/>
          <w:szCs w:val="20"/>
          <w:lang w:eastAsia="pl-PL" w:bidi="pl-PL"/>
        </w:rPr>
        <w:t xml:space="preserve">i pracy wszystkich </w:t>
      </w:r>
      <w:r w:rsidR="00A254DD" w:rsidRPr="00407E05">
        <w:rPr>
          <w:rFonts w:cs="Arial"/>
          <w:sz w:val="20"/>
          <w:szCs w:val="20"/>
          <w:lang w:eastAsia="pl-PL" w:bidi="pl-PL"/>
        </w:rPr>
        <w:t>Obiekt</w:t>
      </w:r>
      <w:r w:rsidRPr="00407E05">
        <w:rPr>
          <w:rFonts w:cs="Arial"/>
          <w:sz w:val="20"/>
          <w:szCs w:val="20"/>
          <w:lang w:eastAsia="pl-PL" w:bidi="pl-PL"/>
        </w:rPr>
        <w:t>ów</w:t>
      </w:r>
      <w:r w:rsidRPr="00407E05" w:rsidDel="00790D73">
        <w:rPr>
          <w:rFonts w:cs="Arial"/>
          <w:sz w:val="20"/>
          <w:szCs w:val="20"/>
          <w:lang w:eastAsia="pl-PL" w:bidi="pl-PL"/>
        </w:rPr>
        <w:t xml:space="preserve"> </w:t>
      </w:r>
      <w:r w:rsidRPr="00407E05">
        <w:rPr>
          <w:rFonts w:cs="Arial"/>
          <w:sz w:val="20"/>
          <w:szCs w:val="20"/>
          <w:lang w:eastAsia="pl-PL" w:bidi="pl-PL"/>
        </w:rPr>
        <w:t>po jego przejęciu do eksploatacji.</w:t>
      </w:r>
    </w:p>
    <w:p w14:paraId="7AEEA137" w14:textId="423CFBDB"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 xml:space="preserve">Celem Ruchu Regulacyjnego jest regulacja i optymalizacja pracy wszystkich </w:t>
      </w:r>
      <w:r w:rsidR="00A254DD" w:rsidRPr="00407E05">
        <w:rPr>
          <w:rFonts w:cs="Arial"/>
          <w:sz w:val="20"/>
          <w:szCs w:val="20"/>
          <w:lang w:eastAsia="pl-PL" w:bidi="pl-PL"/>
        </w:rPr>
        <w:t>Obiekt</w:t>
      </w:r>
      <w:r w:rsidRPr="00407E05">
        <w:rPr>
          <w:rFonts w:cs="Arial"/>
          <w:sz w:val="20"/>
          <w:szCs w:val="20"/>
          <w:lang w:eastAsia="pl-PL" w:bidi="pl-PL"/>
        </w:rPr>
        <w:t xml:space="preserve">ów wchodzących </w:t>
      </w:r>
      <w:r w:rsidR="002A4098" w:rsidRPr="00407E05">
        <w:rPr>
          <w:rFonts w:cs="Arial"/>
          <w:sz w:val="20"/>
          <w:szCs w:val="20"/>
          <w:lang w:eastAsia="pl-PL" w:bidi="pl-PL"/>
        </w:rPr>
        <w:br/>
      </w:r>
      <w:r w:rsidRPr="00407E05">
        <w:rPr>
          <w:rFonts w:cs="Arial"/>
          <w:sz w:val="20"/>
          <w:szCs w:val="20"/>
          <w:lang w:eastAsia="pl-PL" w:bidi="pl-PL"/>
        </w:rPr>
        <w:t xml:space="preserve">w zakres </w:t>
      </w:r>
      <w:r w:rsidR="002A4098" w:rsidRPr="00407E05">
        <w:rPr>
          <w:rFonts w:cs="Arial"/>
          <w:sz w:val="20"/>
          <w:szCs w:val="20"/>
          <w:lang w:eastAsia="pl-PL" w:bidi="pl-PL"/>
        </w:rPr>
        <w:t xml:space="preserve">Przedmiotu Umowy </w:t>
      </w:r>
      <w:r w:rsidRPr="00407E05">
        <w:rPr>
          <w:rFonts w:cs="Arial"/>
          <w:sz w:val="20"/>
          <w:szCs w:val="20"/>
          <w:lang w:eastAsia="pl-PL" w:bidi="pl-PL"/>
        </w:rPr>
        <w:t xml:space="preserve">w każdych warunkach obciążenia zgodnie z dokumentacją aż do uzyskania maksymalnej możliwej wydajności. Podczas ruchu regulacyjnego wypróbowana zostanie w szczególności cała aparatura kontrolna i wszystkie elementy sterownicze  w zakresie funkcji kontrolnych w różnych warunkach ruchowych. </w:t>
      </w:r>
    </w:p>
    <w:p w14:paraId="67F9E5AF" w14:textId="33A626BC"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 xml:space="preserve">Szczegółowy Program Ruchu Regulacyjnego, będzie przewidywał różne warianty pracy poszczególnych </w:t>
      </w:r>
      <w:r w:rsidR="00A254DD" w:rsidRPr="00407E05">
        <w:rPr>
          <w:rFonts w:cs="Arial"/>
          <w:sz w:val="20"/>
          <w:szCs w:val="20"/>
          <w:lang w:eastAsia="pl-PL" w:bidi="pl-PL"/>
        </w:rPr>
        <w:t>Obiekt</w:t>
      </w:r>
      <w:r w:rsidRPr="00407E05">
        <w:rPr>
          <w:rFonts w:cs="Arial"/>
          <w:sz w:val="20"/>
          <w:szCs w:val="20"/>
          <w:lang w:eastAsia="pl-PL" w:bidi="pl-PL"/>
        </w:rPr>
        <w:t xml:space="preserve">ów, uwzględniające warunki, jakie mogą wystąpić podczas eksploatacji. </w:t>
      </w:r>
    </w:p>
    <w:p w14:paraId="78ED5D83" w14:textId="55E60679"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 xml:space="preserve">W trakcie ruchu regulacyjnego Wykonawca dokona niezbędnych korekt oraz regulacji i optymalizacji pracy </w:t>
      </w:r>
      <w:r w:rsidR="00A254DD" w:rsidRPr="00407E05">
        <w:rPr>
          <w:rFonts w:cs="Arial"/>
          <w:sz w:val="20"/>
          <w:szCs w:val="20"/>
          <w:lang w:eastAsia="pl-PL" w:bidi="pl-PL"/>
        </w:rPr>
        <w:t>Obiekt</w:t>
      </w:r>
      <w:r w:rsidRPr="00407E05">
        <w:rPr>
          <w:rFonts w:cs="Arial"/>
          <w:sz w:val="20"/>
          <w:szCs w:val="20"/>
          <w:lang w:eastAsia="pl-PL" w:bidi="pl-PL"/>
        </w:rPr>
        <w:t>ów objętych</w:t>
      </w:r>
      <w:r w:rsidR="002A4098" w:rsidRPr="00407E05">
        <w:rPr>
          <w:rFonts w:cs="Arial"/>
          <w:sz w:val="20"/>
          <w:szCs w:val="20"/>
          <w:lang w:eastAsia="pl-PL" w:bidi="pl-PL"/>
        </w:rPr>
        <w:t xml:space="preserve"> Przedmiotem Umowy</w:t>
      </w:r>
      <w:r w:rsidRPr="00407E05">
        <w:rPr>
          <w:rFonts w:cs="Arial"/>
          <w:sz w:val="20"/>
          <w:szCs w:val="20"/>
          <w:lang w:eastAsia="pl-PL" w:bidi="pl-PL"/>
        </w:rPr>
        <w:t xml:space="preserve">. Podczas ruchu regulacyjnego zostaną ustalone i zaprotokołowane wartości wszystkich nastaw niezbędnych do uzyskania założonych parametrów regulacyjnych. Ruch Regulacyjny będzie koordynowany przez </w:t>
      </w:r>
      <w:r w:rsidR="002A4098" w:rsidRPr="00407E05">
        <w:rPr>
          <w:rFonts w:cs="Arial"/>
          <w:sz w:val="20"/>
          <w:szCs w:val="20"/>
          <w:lang w:eastAsia="pl-PL" w:bidi="pl-PL"/>
        </w:rPr>
        <w:t xml:space="preserve">Generalnego </w:t>
      </w:r>
      <w:r w:rsidRPr="00407E05">
        <w:rPr>
          <w:rFonts w:cs="Arial"/>
          <w:sz w:val="20"/>
          <w:szCs w:val="20"/>
          <w:lang w:eastAsia="pl-PL" w:bidi="pl-PL"/>
        </w:rPr>
        <w:t xml:space="preserve">Wykonawcę przy ścisłym współdziałaniu z wyznaczonym, odpowiednio wyszkolonym personelem Zamawiającego. </w:t>
      </w:r>
    </w:p>
    <w:p w14:paraId="5C6F21B5" w14:textId="1EABF013"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 xml:space="preserve">Ruch Regulacyjny będzie uważany za pozytywnie zakończony, gdy wszystkie układy technologiczne wchodzące w zakres prac objętych </w:t>
      </w:r>
      <w:r w:rsidR="006038B3" w:rsidRPr="00407E05">
        <w:rPr>
          <w:rFonts w:cs="Arial"/>
          <w:sz w:val="20"/>
          <w:szCs w:val="20"/>
          <w:lang w:eastAsia="pl-PL" w:bidi="pl-PL"/>
        </w:rPr>
        <w:t>Projektem Wykonawczym</w:t>
      </w:r>
      <w:r w:rsidRPr="00407E05">
        <w:rPr>
          <w:rFonts w:cs="Arial"/>
          <w:sz w:val="20"/>
          <w:szCs w:val="20"/>
          <w:lang w:eastAsia="pl-PL" w:bidi="pl-PL"/>
        </w:rPr>
        <w:t xml:space="preserve"> będą funkcjonować prawidłowo. </w:t>
      </w:r>
      <w:r w:rsidRPr="00407E05">
        <w:rPr>
          <w:rFonts w:cs="Arial"/>
          <w:sz w:val="20"/>
          <w:szCs w:val="20"/>
          <w:lang w:eastAsia="pl-PL" w:bidi="pl-PL"/>
        </w:rPr>
        <w:tab/>
      </w:r>
    </w:p>
    <w:p w14:paraId="287BB184" w14:textId="5E7FDA60"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 xml:space="preserve">Po podpisaniu przez Zamawiającego wszystkich protokołów z prób technologicznych ruchu regulacyjnego, Zamawiający i Wykonawca podpiszą protokół zakończenia ruchu regulacyjnego, a następnie Wykonawca wystawi „Zgłoszenie gotowości </w:t>
      </w:r>
      <w:r w:rsidR="00A254DD" w:rsidRPr="00407E05">
        <w:rPr>
          <w:rFonts w:cs="Arial"/>
          <w:sz w:val="20"/>
          <w:szCs w:val="20"/>
          <w:lang w:eastAsia="pl-PL" w:bidi="pl-PL"/>
        </w:rPr>
        <w:t>Obiekt</w:t>
      </w:r>
      <w:r w:rsidRPr="00407E05">
        <w:rPr>
          <w:rFonts w:cs="Arial"/>
          <w:sz w:val="20"/>
          <w:szCs w:val="20"/>
          <w:lang w:eastAsia="pl-PL" w:bidi="pl-PL"/>
        </w:rPr>
        <w:t xml:space="preserve">u do ruchu próbnego”. </w:t>
      </w:r>
    </w:p>
    <w:p w14:paraId="7763572A" w14:textId="2ACD875E"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 xml:space="preserve">Po zatwierdzeniu przez Zamawiającego „Zgłoszenia gotowości </w:t>
      </w:r>
      <w:r w:rsidR="00A254DD" w:rsidRPr="00407E05">
        <w:rPr>
          <w:rFonts w:cs="Arial"/>
          <w:sz w:val="20"/>
          <w:szCs w:val="20"/>
          <w:lang w:eastAsia="pl-PL" w:bidi="pl-PL"/>
        </w:rPr>
        <w:t>Obiekt</w:t>
      </w:r>
      <w:r w:rsidRPr="00407E05">
        <w:rPr>
          <w:rFonts w:cs="Arial"/>
          <w:sz w:val="20"/>
          <w:szCs w:val="20"/>
          <w:lang w:eastAsia="pl-PL" w:bidi="pl-PL"/>
        </w:rPr>
        <w:t>u do ruchu próbnego” Wykonawca ma prawo przystąpienia do ruchu próbnego.</w:t>
      </w:r>
    </w:p>
    <w:p w14:paraId="3913EA6F" w14:textId="30A8AA5B" w:rsidR="00077ABF" w:rsidRPr="00407E05" w:rsidRDefault="00077ABF" w:rsidP="0049442A">
      <w:pPr>
        <w:pStyle w:val="Nagwek2"/>
        <w:numPr>
          <w:ilvl w:val="2"/>
          <w:numId w:val="91"/>
        </w:numPr>
        <w:spacing w:line="276" w:lineRule="auto"/>
        <w:jc w:val="both"/>
        <w:rPr>
          <w:rFonts w:cs="Arial"/>
          <w:sz w:val="20"/>
          <w:szCs w:val="20"/>
          <w:lang w:eastAsia="pl-PL"/>
        </w:rPr>
      </w:pPr>
      <w:bookmarkStart w:id="373" w:name="_Toc130244388"/>
      <w:bookmarkStart w:id="374" w:name="_Toc130247424"/>
      <w:bookmarkStart w:id="375" w:name="_Toc149136152"/>
      <w:bookmarkStart w:id="376" w:name="_Toc149659000"/>
      <w:r w:rsidRPr="00407E05">
        <w:rPr>
          <w:rFonts w:cs="Arial"/>
          <w:sz w:val="20"/>
          <w:szCs w:val="20"/>
          <w:lang w:eastAsia="pl-PL"/>
        </w:rPr>
        <w:lastRenderedPageBreak/>
        <w:t>Ruch próbny</w:t>
      </w:r>
      <w:bookmarkEnd w:id="373"/>
      <w:bookmarkEnd w:id="374"/>
      <w:bookmarkEnd w:id="375"/>
      <w:bookmarkEnd w:id="376"/>
    </w:p>
    <w:p w14:paraId="6C3789BA" w14:textId="5FFFEC29"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 xml:space="preserve">Ruch Próbny rozpocznie się niezwłocznie po dokonaniu odbioru ruchu regulacyjnego. Przed przystąpieniem do ruchu próbnego Wykonawca przygotuje i przedstawi do zatwierdzenia przez Zamawiającego </w:t>
      </w:r>
      <w:r w:rsidR="0038434E" w:rsidRPr="00407E05">
        <w:rPr>
          <w:rFonts w:cs="Arial"/>
          <w:sz w:val="20"/>
          <w:szCs w:val="20"/>
          <w:lang w:eastAsia="pl-PL" w:bidi="pl-PL"/>
        </w:rPr>
        <w:br/>
      </w:r>
      <w:r w:rsidRPr="00407E05">
        <w:rPr>
          <w:rFonts w:cs="Arial"/>
          <w:sz w:val="20"/>
          <w:szCs w:val="20"/>
          <w:lang w:eastAsia="pl-PL" w:bidi="pl-PL"/>
        </w:rPr>
        <w:t xml:space="preserve">„Program i warunki przeprowadzenia ruchu próbnego”, w terminie uzgodnionym z Zamawiającym. </w:t>
      </w:r>
    </w:p>
    <w:p w14:paraId="345985AB" w14:textId="3095D86E"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 xml:space="preserve">Ruch Próbny przeprowadza Wykonawca przy pomocy swojego personelu, przy współpracy </w:t>
      </w:r>
      <w:r w:rsidR="009D262E">
        <w:rPr>
          <w:rFonts w:cs="Arial"/>
          <w:sz w:val="20"/>
          <w:szCs w:val="20"/>
          <w:lang w:eastAsia="pl-PL" w:bidi="pl-PL"/>
        </w:rPr>
        <w:br/>
      </w:r>
      <w:r w:rsidRPr="00407E05">
        <w:rPr>
          <w:rFonts w:cs="Arial"/>
          <w:sz w:val="20"/>
          <w:szCs w:val="20"/>
          <w:lang w:eastAsia="pl-PL" w:bidi="pl-PL"/>
        </w:rPr>
        <w:t>z wyznaczonym i wyszkolonym personelem Zamawiającego, za który Wykonawca będzie odpowiedzialny jak za własny personel.</w:t>
      </w:r>
    </w:p>
    <w:p w14:paraId="16E49BD9" w14:textId="0B336E52"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 xml:space="preserve">Ruch Próbny dla każdego z </w:t>
      </w:r>
      <w:r w:rsidR="00A254DD" w:rsidRPr="00407E05">
        <w:rPr>
          <w:rFonts w:cs="Arial"/>
          <w:sz w:val="20"/>
          <w:szCs w:val="20"/>
          <w:lang w:eastAsia="pl-PL" w:bidi="pl-PL"/>
        </w:rPr>
        <w:t>Obiekt</w:t>
      </w:r>
      <w:r w:rsidRPr="00407E05">
        <w:rPr>
          <w:rFonts w:cs="Arial"/>
          <w:sz w:val="20"/>
          <w:szCs w:val="20"/>
          <w:lang w:eastAsia="pl-PL" w:bidi="pl-PL"/>
        </w:rPr>
        <w:t xml:space="preserve">ów będzie trwał łącznie </w:t>
      </w:r>
      <w:r w:rsidR="00036303" w:rsidRPr="00407E05">
        <w:rPr>
          <w:rFonts w:cs="Arial"/>
          <w:sz w:val="20"/>
          <w:szCs w:val="20"/>
          <w:lang w:eastAsia="pl-PL" w:bidi="pl-PL"/>
        </w:rPr>
        <w:t>120</w:t>
      </w:r>
      <w:r w:rsidR="008933E1" w:rsidRPr="00407E05">
        <w:rPr>
          <w:rFonts w:cs="Arial"/>
          <w:color w:val="FF0000"/>
          <w:sz w:val="20"/>
          <w:szCs w:val="20"/>
          <w:lang w:eastAsia="pl-PL" w:bidi="pl-PL"/>
        </w:rPr>
        <w:t xml:space="preserve"> </w:t>
      </w:r>
      <w:r w:rsidRPr="00407E05">
        <w:rPr>
          <w:rFonts w:cs="Arial"/>
          <w:sz w:val="20"/>
          <w:szCs w:val="20"/>
          <w:lang w:eastAsia="pl-PL" w:bidi="pl-PL"/>
        </w:rPr>
        <w:t xml:space="preserve">godziny pracy i odbywał się będzie przy pracujących wszystkich układach automatycznej regulacji. </w:t>
      </w:r>
    </w:p>
    <w:p w14:paraId="18E4AF4B" w14:textId="77777777"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W trakcie Ruchu Próbnego Wykonawca potwierdzi właściwe funkcjonowanie (w sposób ciągły, bezusterkowy, w trybie automatycznym) poszczególnych układów w pełnym zakresie obciążeń. Podczas Ruchu Próbnego nie mogą wystąpić żadne usterki, które zakłóciłyby ich prawidłową eksploatację.</w:t>
      </w:r>
    </w:p>
    <w:p w14:paraId="725500B6" w14:textId="77777777"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 xml:space="preserve">W czasie trwania Ruchu Próbnego dopuszcza się wykonywanie przez Wykonawcę dodatkowych prac optymalizujących pod warunkiem, że nie będą zakłócać planowanego ruchu Zakładu i będą zgłaszane Zamawiającemu z przynajmniej 2 - dniowym wyprzedzeniem. </w:t>
      </w:r>
    </w:p>
    <w:p w14:paraId="78FB282F" w14:textId="6B3EA8F4"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 xml:space="preserve">W ostatniej fazie Ruchu Próbnego zostanie przeprowadzony Test Niezawodności dla danego </w:t>
      </w:r>
      <w:r w:rsidR="00A254DD" w:rsidRPr="00407E05">
        <w:rPr>
          <w:rFonts w:cs="Arial"/>
          <w:sz w:val="20"/>
          <w:szCs w:val="20"/>
          <w:lang w:eastAsia="pl-PL" w:bidi="pl-PL"/>
        </w:rPr>
        <w:t>Obiekt</w:t>
      </w:r>
      <w:r w:rsidRPr="00407E05">
        <w:rPr>
          <w:rFonts w:cs="Arial"/>
          <w:sz w:val="20"/>
          <w:szCs w:val="20"/>
          <w:lang w:eastAsia="pl-PL" w:bidi="pl-PL"/>
        </w:rPr>
        <w:t xml:space="preserve">u - 72 - godzinnej bezusterkowej i nieprzerwanej pracy </w:t>
      </w:r>
      <w:r w:rsidR="00A254DD" w:rsidRPr="00407E05">
        <w:rPr>
          <w:rFonts w:cs="Arial"/>
          <w:sz w:val="20"/>
          <w:szCs w:val="20"/>
          <w:lang w:eastAsia="pl-PL" w:bidi="pl-PL"/>
        </w:rPr>
        <w:t>Obiekt</w:t>
      </w:r>
      <w:r w:rsidRPr="00407E05">
        <w:rPr>
          <w:rFonts w:cs="Arial"/>
          <w:sz w:val="20"/>
          <w:szCs w:val="20"/>
          <w:lang w:eastAsia="pl-PL" w:bidi="pl-PL"/>
        </w:rPr>
        <w:t>u  z nominalną parametrami pracy, nie niższymi niż wartości odbiorowe gwarantowanych parametrów technicznych. Podczas tej próby nie mogą wystąpić żadne Wady Limitujące, w szczególności te, które:</w:t>
      </w:r>
    </w:p>
    <w:p w14:paraId="2DB5F15D" w14:textId="51E45CA8" w:rsidR="00077ABF" w:rsidRPr="00407E05" w:rsidRDefault="00077ABF" w:rsidP="0049442A">
      <w:pPr>
        <w:pStyle w:val="Akapitzlist"/>
        <w:numPr>
          <w:ilvl w:val="0"/>
          <w:numId w:val="102"/>
        </w:numPr>
        <w:spacing w:before="120" w:line="276" w:lineRule="auto"/>
        <w:ind w:left="1066" w:hanging="357"/>
        <w:jc w:val="both"/>
        <w:rPr>
          <w:rFonts w:cs="Arial"/>
          <w:sz w:val="20"/>
          <w:szCs w:val="20"/>
          <w:lang w:eastAsia="pl-PL" w:bidi="pl-PL"/>
        </w:rPr>
      </w:pPr>
      <w:r w:rsidRPr="00407E05">
        <w:rPr>
          <w:rFonts w:cs="Arial"/>
          <w:sz w:val="20"/>
          <w:szCs w:val="20"/>
          <w:lang w:eastAsia="pl-PL" w:bidi="pl-PL"/>
        </w:rPr>
        <w:t xml:space="preserve">powodują niedotrzymanie przez dany </w:t>
      </w:r>
      <w:r w:rsidR="00A254DD" w:rsidRPr="00407E05">
        <w:rPr>
          <w:rFonts w:cs="Arial"/>
          <w:sz w:val="20"/>
          <w:szCs w:val="20"/>
          <w:lang w:eastAsia="pl-PL" w:bidi="pl-PL"/>
        </w:rPr>
        <w:t>Obiekt</w:t>
      </w:r>
      <w:r w:rsidRPr="00407E05">
        <w:rPr>
          <w:rFonts w:cs="Arial"/>
          <w:sz w:val="20"/>
          <w:szCs w:val="20"/>
          <w:lang w:eastAsia="pl-PL" w:bidi="pl-PL"/>
        </w:rPr>
        <w:t xml:space="preserve"> gwarantowanych parametrów technicznych </w:t>
      </w:r>
    </w:p>
    <w:p w14:paraId="37F956DA" w14:textId="20FDE38B" w:rsidR="00077ABF" w:rsidRPr="00407E05" w:rsidRDefault="00077ABF" w:rsidP="0049442A">
      <w:pPr>
        <w:pStyle w:val="Akapitzlist"/>
        <w:numPr>
          <w:ilvl w:val="0"/>
          <w:numId w:val="102"/>
        </w:numPr>
        <w:spacing w:before="0" w:after="0" w:line="276" w:lineRule="auto"/>
        <w:contextualSpacing/>
        <w:jc w:val="both"/>
        <w:rPr>
          <w:rFonts w:cs="Arial"/>
          <w:sz w:val="20"/>
          <w:szCs w:val="20"/>
          <w:lang w:eastAsia="pl-PL" w:bidi="pl-PL"/>
        </w:rPr>
      </w:pPr>
      <w:r w:rsidRPr="00407E05">
        <w:rPr>
          <w:rFonts w:cs="Arial"/>
          <w:sz w:val="20"/>
          <w:szCs w:val="20"/>
          <w:lang w:eastAsia="pl-PL" w:bidi="pl-PL"/>
        </w:rPr>
        <w:t xml:space="preserve">stwarzają rzeczywiste i bezpośrednie zagrożenie dla zdrowia lub życia ludzi, względnie mienia znacznej wartości, które nie może być inaczej zabezpieczone lub usunięte niż przez natychmiastowe zatrzymanie pracy danego </w:t>
      </w:r>
      <w:r w:rsidR="00A254DD" w:rsidRPr="00407E05">
        <w:rPr>
          <w:rFonts w:cs="Arial"/>
          <w:sz w:val="20"/>
          <w:szCs w:val="20"/>
          <w:lang w:eastAsia="pl-PL" w:bidi="pl-PL"/>
        </w:rPr>
        <w:t>Obiekt</w:t>
      </w:r>
      <w:r w:rsidRPr="00407E05">
        <w:rPr>
          <w:rFonts w:cs="Arial"/>
          <w:sz w:val="20"/>
          <w:szCs w:val="20"/>
          <w:lang w:eastAsia="pl-PL" w:bidi="pl-PL"/>
        </w:rPr>
        <w:t>u Zakł</w:t>
      </w:r>
      <w:r w:rsidR="0038434E" w:rsidRPr="00407E05">
        <w:rPr>
          <w:rFonts w:cs="Arial"/>
          <w:sz w:val="20"/>
          <w:szCs w:val="20"/>
          <w:lang w:eastAsia="pl-PL" w:bidi="pl-PL"/>
        </w:rPr>
        <w:t>a</w:t>
      </w:r>
      <w:r w:rsidRPr="00407E05">
        <w:rPr>
          <w:rFonts w:cs="Arial"/>
          <w:sz w:val="20"/>
          <w:szCs w:val="20"/>
          <w:lang w:eastAsia="pl-PL" w:bidi="pl-PL"/>
        </w:rPr>
        <w:t>du.</w:t>
      </w:r>
    </w:p>
    <w:p w14:paraId="69C0EE2B" w14:textId="51F93CEE"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 xml:space="preserve">Podczas ruchu próbnego zostaną przeprowadzone także pomiary odbiorowe mające na celu potwierdzenie, że każdy z </w:t>
      </w:r>
      <w:r w:rsidR="00A254DD" w:rsidRPr="00407E05">
        <w:rPr>
          <w:rFonts w:cs="Arial"/>
          <w:sz w:val="20"/>
          <w:szCs w:val="20"/>
          <w:lang w:eastAsia="pl-PL" w:bidi="pl-PL"/>
        </w:rPr>
        <w:t>Obiekt</w:t>
      </w:r>
      <w:r w:rsidRPr="00407E05">
        <w:rPr>
          <w:rFonts w:cs="Arial"/>
          <w:sz w:val="20"/>
          <w:szCs w:val="20"/>
          <w:lang w:eastAsia="pl-PL" w:bidi="pl-PL"/>
        </w:rPr>
        <w:t xml:space="preserve">ów podlegający </w:t>
      </w:r>
      <w:r w:rsidR="00B01F77" w:rsidRPr="00407E05">
        <w:rPr>
          <w:rFonts w:cs="Arial"/>
          <w:sz w:val="20"/>
          <w:szCs w:val="20"/>
          <w:lang w:eastAsia="pl-PL" w:bidi="pl-PL"/>
        </w:rPr>
        <w:t>PP</w:t>
      </w:r>
      <w:r w:rsidRPr="00407E05">
        <w:rPr>
          <w:rFonts w:cs="Arial"/>
          <w:sz w:val="20"/>
          <w:szCs w:val="20"/>
          <w:lang w:eastAsia="pl-PL" w:bidi="pl-PL"/>
        </w:rPr>
        <w:t xml:space="preserve"> </w:t>
      </w:r>
      <w:r w:rsidR="00ED075C" w:rsidRPr="00407E05">
        <w:rPr>
          <w:rFonts w:cs="Arial"/>
          <w:sz w:val="20"/>
          <w:szCs w:val="20"/>
          <w:lang w:eastAsia="pl-PL" w:bidi="pl-PL"/>
        </w:rPr>
        <w:t>osiągają</w:t>
      </w:r>
      <w:r w:rsidRPr="00407E05">
        <w:rPr>
          <w:rFonts w:cs="Arial"/>
          <w:sz w:val="20"/>
          <w:szCs w:val="20"/>
          <w:lang w:eastAsia="pl-PL" w:bidi="pl-PL"/>
        </w:rPr>
        <w:t xml:space="preserve"> wymagane wielkości gwarantowanych parametrów technicznych. </w:t>
      </w:r>
    </w:p>
    <w:p w14:paraId="5CA0ED6E" w14:textId="77777777"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Po pozytywnym zakończeniu ruchu próbnego, Strony dokonają odbioru ruchu próbnego.</w:t>
      </w:r>
    </w:p>
    <w:p w14:paraId="2BECBE56" w14:textId="77777777"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Przychód ze sprzedaży ciepła i nośnika ciepła wyprodukowanych w trakcie rozruchu są własnością Zamawiającego.</w:t>
      </w:r>
    </w:p>
    <w:p w14:paraId="344EAF4D" w14:textId="3F33E7D4" w:rsidR="00077ABF" w:rsidRPr="00407E05" w:rsidRDefault="00077ABF" w:rsidP="0049442A">
      <w:pPr>
        <w:pStyle w:val="Nagwek2"/>
        <w:numPr>
          <w:ilvl w:val="1"/>
          <w:numId w:val="91"/>
        </w:numPr>
        <w:spacing w:line="276" w:lineRule="auto"/>
        <w:jc w:val="both"/>
        <w:rPr>
          <w:rFonts w:cs="Arial"/>
          <w:sz w:val="20"/>
          <w:szCs w:val="20"/>
          <w:lang w:eastAsia="pl-PL"/>
        </w:rPr>
      </w:pPr>
      <w:bookmarkStart w:id="377" w:name="_Toc130244389"/>
      <w:bookmarkStart w:id="378" w:name="_Toc130247425"/>
      <w:bookmarkStart w:id="379" w:name="_Toc149136153"/>
      <w:bookmarkStart w:id="380" w:name="_Toc149659001"/>
      <w:r w:rsidRPr="00407E05">
        <w:rPr>
          <w:rFonts w:cs="Arial"/>
          <w:sz w:val="20"/>
          <w:szCs w:val="20"/>
          <w:lang w:eastAsia="pl-PL"/>
        </w:rPr>
        <w:t xml:space="preserve">Przejęcie </w:t>
      </w:r>
      <w:r w:rsidR="00A254DD" w:rsidRPr="00407E05">
        <w:rPr>
          <w:rFonts w:cs="Arial"/>
          <w:sz w:val="20"/>
          <w:szCs w:val="20"/>
          <w:lang w:eastAsia="pl-PL"/>
        </w:rPr>
        <w:t>Obiekt</w:t>
      </w:r>
      <w:r w:rsidRPr="00407E05">
        <w:rPr>
          <w:rFonts w:cs="Arial"/>
          <w:sz w:val="20"/>
          <w:szCs w:val="20"/>
          <w:lang w:eastAsia="pl-PL"/>
        </w:rPr>
        <w:t xml:space="preserve">u do eksploatacji z poszczególnych obszarów działań objętych </w:t>
      </w:r>
      <w:r w:rsidR="0038434E" w:rsidRPr="00407E05">
        <w:rPr>
          <w:rFonts w:cs="Arial"/>
          <w:sz w:val="20"/>
          <w:szCs w:val="20"/>
          <w:lang w:val="pl-PL" w:eastAsia="pl-PL"/>
        </w:rPr>
        <w:t>Umową</w:t>
      </w:r>
      <w:bookmarkEnd w:id="377"/>
      <w:bookmarkEnd w:id="378"/>
      <w:bookmarkEnd w:id="379"/>
      <w:bookmarkEnd w:id="380"/>
    </w:p>
    <w:p w14:paraId="11999DAD" w14:textId="2A8279A4" w:rsidR="001311D5" w:rsidRPr="00407E05" w:rsidRDefault="001311D5"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Warunkiem przyjęcia Przedmiotu Umowy do eksploatacji jest:</w:t>
      </w:r>
    </w:p>
    <w:p w14:paraId="097B9356" w14:textId="2108F366" w:rsidR="001311D5" w:rsidRPr="00407E05" w:rsidRDefault="001311D5" w:rsidP="0049442A">
      <w:pPr>
        <w:pStyle w:val="Akapitzlist"/>
        <w:numPr>
          <w:ilvl w:val="2"/>
          <w:numId w:val="91"/>
        </w:numPr>
        <w:spacing w:before="120" w:line="276" w:lineRule="auto"/>
        <w:jc w:val="both"/>
        <w:rPr>
          <w:rFonts w:cs="Arial"/>
          <w:sz w:val="20"/>
          <w:szCs w:val="20"/>
          <w:lang w:eastAsia="pl-PL" w:bidi="pl-PL"/>
        </w:rPr>
      </w:pPr>
      <w:r w:rsidRPr="00407E05">
        <w:rPr>
          <w:rFonts w:cs="Arial"/>
          <w:sz w:val="20"/>
          <w:szCs w:val="20"/>
          <w:lang w:eastAsia="pl-PL" w:bidi="pl-PL"/>
        </w:rPr>
        <w:t>Pozytywny wynik prób i odbiorów częściowych.</w:t>
      </w:r>
    </w:p>
    <w:p w14:paraId="4AC0063A" w14:textId="282B1927" w:rsidR="00077ABF" w:rsidRPr="00407E05" w:rsidRDefault="001311D5" w:rsidP="0049442A">
      <w:pPr>
        <w:pStyle w:val="Akapitzlist"/>
        <w:numPr>
          <w:ilvl w:val="2"/>
          <w:numId w:val="91"/>
        </w:numPr>
        <w:spacing w:before="120" w:line="276" w:lineRule="auto"/>
        <w:jc w:val="both"/>
        <w:rPr>
          <w:rFonts w:cs="Arial"/>
          <w:sz w:val="20"/>
          <w:szCs w:val="20"/>
          <w:lang w:eastAsia="pl-PL" w:bidi="pl-PL"/>
        </w:rPr>
      </w:pPr>
      <w:r w:rsidRPr="00407E05">
        <w:rPr>
          <w:rFonts w:cs="Arial"/>
          <w:sz w:val="20"/>
          <w:szCs w:val="20"/>
          <w:lang w:eastAsia="pl-PL" w:bidi="pl-PL"/>
        </w:rPr>
        <w:t>Pozytywny wynik prób i odbioru całościowego.</w:t>
      </w:r>
    </w:p>
    <w:p w14:paraId="31F764B2" w14:textId="6D31365E" w:rsidR="001311D5" w:rsidRPr="00407E05" w:rsidRDefault="001311D5" w:rsidP="0049442A">
      <w:pPr>
        <w:pStyle w:val="Akapitzlist"/>
        <w:numPr>
          <w:ilvl w:val="2"/>
          <w:numId w:val="91"/>
        </w:numPr>
        <w:spacing w:before="120" w:line="276" w:lineRule="auto"/>
        <w:jc w:val="both"/>
        <w:rPr>
          <w:rFonts w:cs="Arial"/>
          <w:sz w:val="20"/>
          <w:szCs w:val="20"/>
          <w:lang w:eastAsia="pl-PL" w:bidi="pl-PL"/>
        </w:rPr>
      </w:pPr>
      <w:r w:rsidRPr="00407E05">
        <w:rPr>
          <w:rFonts w:cs="Arial"/>
          <w:sz w:val="20"/>
          <w:szCs w:val="20"/>
          <w:lang w:eastAsia="pl-PL" w:bidi="pl-PL"/>
        </w:rPr>
        <w:t>Przedłożenie kompletnej Dokumentacji,</w:t>
      </w:r>
    </w:p>
    <w:p w14:paraId="76D0E9C9" w14:textId="04B6E1B9" w:rsidR="001311D5" w:rsidRPr="00407E05" w:rsidRDefault="001311D5" w:rsidP="0049442A">
      <w:pPr>
        <w:pStyle w:val="Akapitzlist"/>
        <w:numPr>
          <w:ilvl w:val="2"/>
          <w:numId w:val="91"/>
        </w:numPr>
        <w:spacing w:before="120" w:line="276" w:lineRule="auto"/>
        <w:jc w:val="both"/>
        <w:rPr>
          <w:rFonts w:cs="Arial"/>
          <w:sz w:val="20"/>
          <w:szCs w:val="20"/>
          <w:lang w:eastAsia="pl-PL" w:bidi="pl-PL"/>
        </w:rPr>
      </w:pPr>
      <w:r w:rsidRPr="00407E05">
        <w:rPr>
          <w:rFonts w:cs="Arial"/>
          <w:sz w:val="20"/>
          <w:szCs w:val="20"/>
          <w:lang w:eastAsia="pl-PL" w:bidi="pl-PL"/>
        </w:rPr>
        <w:t>Przeszkolenie personelu Zamawiającego.</w:t>
      </w:r>
    </w:p>
    <w:p w14:paraId="5EA87D0C" w14:textId="77777777" w:rsidR="001311D5" w:rsidRPr="00407E05" w:rsidRDefault="001311D5" w:rsidP="0049442A">
      <w:pPr>
        <w:spacing w:before="120" w:after="0" w:line="276" w:lineRule="auto"/>
        <w:ind w:left="720"/>
        <w:jc w:val="both"/>
        <w:rPr>
          <w:rFonts w:cs="Arial"/>
          <w:sz w:val="20"/>
          <w:szCs w:val="20"/>
          <w:lang w:eastAsia="pl-PL" w:bidi="pl-PL"/>
        </w:rPr>
      </w:pPr>
    </w:p>
    <w:p w14:paraId="43BBBD7B" w14:textId="2C8AFBEB"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t xml:space="preserve">Wykonawca przedłoży Zamawiającemu niezwłocznie po dokonaniu odbioru ruchu próbnego wniosek </w:t>
      </w:r>
      <w:r w:rsidR="003140F5" w:rsidRPr="00407E05">
        <w:rPr>
          <w:rFonts w:cs="Arial"/>
          <w:sz w:val="20"/>
          <w:szCs w:val="20"/>
          <w:lang w:eastAsia="pl-PL" w:bidi="pl-PL"/>
        </w:rPr>
        <w:br/>
      </w:r>
      <w:r w:rsidRPr="00407E05">
        <w:rPr>
          <w:rFonts w:cs="Arial"/>
          <w:sz w:val="20"/>
          <w:szCs w:val="20"/>
          <w:lang w:eastAsia="pl-PL" w:bidi="pl-PL"/>
        </w:rPr>
        <w:t xml:space="preserve">o </w:t>
      </w:r>
      <w:r w:rsidR="001311D5" w:rsidRPr="00407E05">
        <w:rPr>
          <w:rFonts w:cs="Arial"/>
          <w:sz w:val="20"/>
          <w:szCs w:val="20"/>
          <w:lang w:eastAsia="pl-PL" w:bidi="pl-PL"/>
        </w:rPr>
        <w:t>przystąpienie do</w:t>
      </w:r>
      <w:r w:rsidRPr="00407E05">
        <w:rPr>
          <w:rFonts w:cs="Arial"/>
          <w:sz w:val="20"/>
          <w:szCs w:val="20"/>
          <w:lang w:eastAsia="pl-PL" w:bidi="pl-PL"/>
        </w:rPr>
        <w:t xml:space="preserve"> przejęcia </w:t>
      </w:r>
      <w:r w:rsidR="00A254DD" w:rsidRPr="00407E05">
        <w:rPr>
          <w:rFonts w:cs="Arial"/>
          <w:sz w:val="20"/>
          <w:szCs w:val="20"/>
          <w:lang w:eastAsia="pl-PL" w:bidi="pl-PL"/>
        </w:rPr>
        <w:t>Obiekt</w:t>
      </w:r>
      <w:r w:rsidRPr="00407E05">
        <w:rPr>
          <w:rFonts w:cs="Arial"/>
          <w:sz w:val="20"/>
          <w:szCs w:val="20"/>
          <w:lang w:eastAsia="pl-PL" w:bidi="pl-PL"/>
        </w:rPr>
        <w:t>u do eksploatacji.</w:t>
      </w:r>
    </w:p>
    <w:p w14:paraId="655AFC25" w14:textId="4C4B54BC" w:rsidR="00077ABF" w:rsidRPr="00407E05" w:rsidRDefault="00077ABF" w:rsidP="0049442A">
      <w:pPr>
        <w:spacing w:before="120" w:line="276" w:lineRule="auto"/>
        <w:ind w:left="709"/>
        <w:jc w:val="both"/>
        <w:rPr>
          <w:rFonts w:cs="Arial"/>
          <w:sz w:val="20"/>
          <w:szCs w:val="20"/>
          <w:lang w:eastAsia="pl-PL" w:bidi="pl-PL"/>
        </w:rPr>
      </w:pPr>
      <w:r w:rsidRPr="00407E05">
        <w:rPr>
          <w:rFonts w:cs="Arial"/>
          <w:sz w:val="20"/>
          <w:szCs w:val="20"/>
          <w:lang w:eastAsia="pl-PL" w:bidi="pl-PL"/>
        </w:rPr>
        <w:lastRenderedPageBreak/>
        <w:t xml:space="preserve">Zobowiązanie Zamawiającego do podpisania protokołu przejęcia </w:t>
      </w:r>
      <w:r w:rsidR="00A254DD" w:rsidRPr="00407E05">
        <w:rPr>
          <w:rFonts w:cs="Arial"/>
          <w:sz w:val="20"/>
          <w:szCs w:val="20"/>
          <w:lang w:eastAsia="pl-PL" w:bidi="pl-PL"/>
        </w:rPr>
        <w:t>Obiekt</w:t>
      </w:r>
      <w:r w:rsidRPr="00407E05">
        <w:rPr>
          <w:rFonts w:cs="Arial"/>
          <w:sz w:val="20"/>
          <w:szCs w:val="20"/>
          <w:lang w:eastAsia="pl-PL" w:bidi="pl-PL"/>
        </w:rPr>
        <w:t xml:space="preserve">u do eksploatacji uzależnione </w:t>
      </w:r>
      <w:r w:rsidR="00213F50" w:rsidRPr="00407E05">
        <w:rPr>
          <w:rFonts w:cs="Arial"/>
          <w:sz w:val="20"/>
          <w:szCs w:val="20"/>
          <w:lang w:eastAsia="pl-PL" w:bidi="pl-PL"/>
        </w:rPr>
        <w:br/>
      </w:r>
      <w:r w:rsidRPr="00407E05">
        <w:rPr>
          <w:rFonts w:cs="Arial"/>
          <w:sz w:val="20"/>
          <w:szCs w:val="20"/>
          <w:lang w:eastAsia="pl-PL" w:bidi="pl-PL"/>
        </w:rPr>
        <w:t xml:space="preserve">jest </w:t>
      </w:r>
      <w:r w:rsidR="001311D5" w:rsidRPr="00407E05">
        <w:rPr>
          <w:rFonts w:cs="Arial"/>
          <w:sz w:val="20"/>
          <w:szCs w:val="20"/>
          <w:lang w:eastAsia="pl-PL" w:bidi="pl-PL"/>
        </w:rPr>
        <w:t xml:space="preserve">oprócz punktów </w:t>
      </w:r>
      <w:r w:rsidR="00B01F77" w:rsidRPr="00407E05">
        <w:rPr>
          <w:rFonts w:cs="Arial"/>
          <w:sz w:val="20"/>
          <w:szCs w:val="20"/>
          <w:lang w:eastAsia="pl-PL" w:bidi="pl-PL"/>
        </w:rPr>
        <w:t>1</w:t>
      </w:r>
      <w:r w:rsidR="001311D5" w:rsidRPr="00407E05">
        <w:rPr>
          <w:rFonts w:cs="Arial"/>
          <w:sz w:val="20"/>
          <w:szCs w:val="20"/>
          <w:lang w:eastAsia="pl-PL" w:bidi="pl-PL"/>
        </w:rPr>
        <w:t xml:space="preserve">.7.1. – </w:t>
      </w:r>
      <w:r w:rsidR="00B01F77" w:rsidRPr="00407E05">
        <w:rPr>
          <w:rFonts w:cs="Arial"/>
          <w:sz w:val="20"/>
          <w:szCs w:val="20"/>
          <w:lang w:eastAsia="pl-PL" w:bidi="pl-PL"/>
        </w:rPr>
        <w:t>1</w:t>
      </w:r>
      <w:r w:rsidR="001311D5" w:rsidRPr="00407E05">
        <w:rPr>
          <w:rFonts w:cs="Arial"/>
          <w:sz w:val="20"/>
          <w:szCs w:val="20"/>
          <w:lang w:eastAsia="pl-PL" w:bidi="pl-PL"/>
        </w:rPr>
        <w:t xml:space="preserve">.7.4. </w:t>
      </w:r>
      <w:r w:rsidRPr="00407E05">
        <w:rPr>
          <w:rFonts w:cs="Arial"/>
          <w:sz w:val="20"/>
          <w:szCs w:val="20"/>
          <w:lang w:eastAsia="pl-PL" w:bidi="pl-PL"/>
        </w:rPr>
        <w:t xml:space="preserve">w szczególności od: </w:t>
      </w:r>
    </w:p>
    <w:p w14:paraId="71EF556D" w14:textId="1FC8AD38" w:rsidR="00077ABF" w:rsidRPr="00407E05" w:rsidRDefault="00077ABF" w:rsidP="0049442A">
      <w:pPr>
        <w:pStyle w:val="Akapitzlist"/>
        <w:numPr>
          <w:ilvl w:val="0"/>
          <w:numId w:val="103"/>
        </w:numPr>
        <w:spacing w:before="120" w:line="276" w:lineRule="auto"/>
        <w:jc w:val="both"/>
        <w:rPr>
          <w:rFonts w:cs="Arial"/>
          <w:sz w:val="20"/>
          <w:szCs w:val="20"/>
          <w:lang w:eastAsia="pl-PL" w:bidi="pl-PL"/>
        </w:rPr>
      </w:pPr>
      <w:r w:rsidRPr="00407E05">
        <w:rPr>
          <w:rFonts w:cs="Arial"/>
          <w:sz w:val="20"/>
          <w:szCs w:val="20"/>
          <w:lang w:eastAsia="pl-PL" w:bidi="pl-PL"/>
        </w:rPr>
        <w:t xml:space="preserve">pomyślnego ukończenia przez dany </w:t>
      </w:r>
      <w:r w:rsidR="00A254DD" w:rsidRPr="00407E05">
        <w:rPr>
          <w:rFonts w:cs="Arial"/>
          <w:sz w:val="20"/>
          <w:szCs w:val="20"/>
          <w:lang w:eastAsia="pl-PL" w:bidi="pl-PL"/>
        </w:rPr>
        <w:t>Obiekt</w:t>
      </w:r>
      <w:r w:rsidRPr="00407E05">
        <w:rPr>
          <w:rFonts w:cs="Arial"/>
          <w:sz w:val="20"/>
          <w:szCs w:val="20"/>
          <w:lang w:eastAsia="pl-PL" w:bidi="pl-PL"/>
        </w:rPr>
        <w:t xml:space="preserve"> ruchu próbnego, o czym będzie świadczył podpisany przez Zamawiającego protokół zakończenia ruchu próbnego, </w:t>
      </w:r>
    </w:p>
    <w:p w14:paraId="05AD3202" w14:textId="77777777" w:rsidR="00077ABF" w:rsidRPr="00407E05" w:rsidRDefault="00077ABF" w:rsidP="0049442A">
      <w:pPr>
        <w:pStyle w:val="Akapitzlist"/>
        <w:numPr>
          <w:ilvl w:val="0"/>
          <w:numId w:val="103"/>
        </w:numPr>
        <w:spacing w:before="120" w:line="276" w:lineRule="auto"/>
        <w:jc w:val="both"/>
        <w:rPr>
          <w:rFonts w:cs="Arial"/>
          <w:sz w:val="20"/>
          <w:szCs w:val="20"/>
          <w:lang w:eastAsia="pl-PL" w:bidi="pl-PL"/>
        </w:rPr>
      </w:pPr>
      <w:r w:rsidRPr="00407E05">
        <w:rPr>
          <w:rFonts w:cs="Arial"/>
          <w:sz w:val="20"/>
          <w:szCs w:val="20"/>
          <w:lang w:eastAsia="pl-PL" w:bidi="pl-PL"/>
        </w:rPr>
        <w:t xml:space="preserve">Protokołu działań komisji odbiorowej, podpisanego przez jej członków, </w:t>
      </w:r>
    </w:p>
    <w:p w14:paraId="6064307F" w14:textId="77777777" w:rsidR="00077ABF" w:rsidRPr="00407E05" w:rsidRDefault="00077ABF" w:rsidP="0049442A">
      <w:pPr>
        <w:pStyle w:val="Akapitzlist"/>
        <w:numPr>
          <w:ilvl w:val="0"/>
          <w:numId w:val="103"/>
        </w:numPr>
        <w:spacing w:before="120" w:line="276" w:lineRule="auto"/>
        <w:jc w:val="both"/>
        <w:rPr>
          <w:rFonts w:cs="Arial"/>
          <w:sz w:val="20"/>
          <w:szCs w:val="20"/>
          <w:lang w:eastAsia="pl-PL" w:bidi="pl-PL"/>
        </w:rPr>
      </w:pPr>
      <w:r w:rsidRPr="00407E05">
        <w:rPr>
          <w:rFonts w:cs="Arial"/>
          <w:sz w:val="20"/>
          <w:szCs w:val="20"/>
          <w:lang w:eastAsia="pl-PL" w:bidi="pl-PL"/>
        </w:rPr>
        <w:t xml:space="preserve">spełnienia wszystkich wymagań wynikających z Decyzji o Środowiskowych Uwarunkowaniach, a także wszystkich innych wymaganych prawem pozwoleń i zgłoszeń określających wymagania co do korzystania ze środowiska </w:t>
      </w:r>
    </w:p>
    <w:p w14:paraId="7EA553B2" w14:textId="77777777" w:rsidR="00077ABF" w:rsidRPr="00407E05" w:rsidRDefault="00077ABF" w:rsidP="0049442A">
      <w:pPr>
        <w:pStyle w:val="Akapitzlist"/>
        <w:numPr>
          <w:ilvl w:val="0"/>
          <w:numId w:val="103"/>
        </w:numPr>
        <w:spacing w:before="120" w:line="276" w:lineRule="auto"/>
        <w:jc w:val="both"/>
        <w:rPr>
          <w:rFonts w:cs="Arial"/>
          <w:sz w:val="20"/>
          <w:szCs w:val="20"/>
          <w:lang w:eastAsia="pl-PL" w:bidi="pl-PL"/>
        </w:rPr>
      </w:pPr>
      <w:r w:rsidRPr="00407E05">
        <w:rPr>
          <w:rFonts w:cs="Arial"/>
          <w:sz w:val="20"/>
          <w:szCs w:val="20"/>
          <w:lang w:eastAsia="pl-PL" w:bidi="pl-PL"/>
        </w:rPr>
        <w:t>posiadania ostatecznego pozwolenia na użytkowanie,</w:t>
      </w:r>
    </w:p>
    <w:p w14:paraId="2788D285" w14:textId="77777777" w:rsidR="00077ABF" w:rsidRPr="00407E05" w:rsidRDefault="00077ABF" w:rsidP="0049442A">
      <w:pPr>
        <w:pStyle w:val="Akapitzlist"/>
        <w:numPr>
          <w:ilvl w:val="0"/>
          <w:numId w:val="103"/>
        </w:numPr>
        <w:spacing w:before="120" w:line="276" w:lineRule="auto"/>
        <w:jc w:val="both"/>
        <w:rPr>
          <w:rFonts w:cs="Arial"/>
          <w:sz w:val="20"/>
          <w:szCs w:val="20"/>
          <w:lang w:eastAsia="pl-PL" w:bidi="pl-PL"/>
        </w:rPr>
      </w:pPr>
      <w:r w:rsidRPr="00407E05">
        <w:rPr>
          <w:rFonts w:cs="Arial"/>
          <w:sz w:val="20"/>
          <w:szCs w:val="20"/>
          <w:lang w:eastAsia="pl-PL" w:bidi="pl-PL"/>
        </w:rPr>
        <w:t xml:space="preserve">usunięcia wszystkich wad limitujących w dostawach, usługach lub/i robotach budowlanych, jakie wykryte zostaną do czasu zakończenia ruchu próbnego, które warunkują przekazanie do eksploatacji, </w:t>
      </w:r>
    </w:p>
    <w:p w14:paraId="4700FFB9" w14:textId="3360BD30" w:rsidR="00077ABF" w:rsidRPr="00407E05" w:rsidRDefault="00077ABF" w:rsidP="0049442A">
      <w:pPr>
        <w:pStyle w:val="Akapitzlist"/>
        <w:numPr>
          <w:ilvl w:val="0"/>
          <w:numId w:val="103"/>
        </w:numPr>
        <w:spacing w:before="120" w:line="276" w:lineRule="auto"/>
        <w:jc w:val="both"/>
        <w:rPr>
          <w:rFonts w:cs="Arial"/>
          <w:sz w:val="20"/>
          <w:szCs w:val="20"/>
          <w:lang w:eastAsia="pl-PL" w:bidi="pl-PL"/>
        </w:rPr>
      </w:pPr>
      <w:r w:rsidRPr="00407E05">
        <w:rPr>
          <w:rFonts w:cs="Arial"/>
          <w:sz w:val="20"/>
          <w:szCs w:val="20"/>
          <w:lang w:eastAsia="pl-PL" w:bidi="pl-PL"/>
        </w:rPr>
        <w:t xml:space="preserve">uzgodnienia listy wad nielimitujących, które nie warunkują przekazania do eksploatacji </w:t>
      </w:r>
      <w:r w:rsidR="009D262E">
        <w:rPr>
          <w:rFonts w:cs="Arial"/>
          <w:sz w:val="20"/>
          <w:szCs w:val="20"/>
          <w:lang w:eastAsia="pl-PL" w:bidi="pl-PL"/>
        </w:rPr>
        <w:br/>
      </w:r>
      <w:r w:rsidRPr="00407E05">
        <w:rPr>
          <w:rFonts w:cs="Arial"/>
          <w:sz w:val="20"/>
          <w:szCs w:val="20"/>
          <w:lang w:eastAsia="pl-PL" w:bidi="pl-PL"/>
        </w:rPr>
        <w:t xml:space="preserve">i terminów ich usunięcia, </w:t>
      </w:r>
    </w:p>
    <w:p w14:paraId="0C5F3A05" w14:textId="77777777" w:rsidR="00077ABF" w:rsidRPr="00407E05" w:rsidRDefault="00077ABF" w:rsidP="0049442A">
      <w:pPr>
        <w:pStyle w:val="Akapitzlist"/>
        <w:numPr>
          <w:ilvl w:val="0"/>
          <w:numId w:val="103"/>
        </w:numPr>
        <w:spacing w:before="120" w:line="276" w:lineRule="auto"/>
        <w:jc w:val="both"/>
        <w:rPr>
          <w:rFonts w:cs="Arial"/>
          <w:sz w:val="20"/>
          <w:szCs w:val="20"/>
          <w:lang w:eastAsia="pl-PL" w:bidi="pl-PL"/>
        </w:rPr>
      </w:pPr>
      <w:r w:rsidRPr="00407E05">
        <w:rPr>
          <w:rFonts w:cs="Arial"/>
          <w:sz w:val="20"/>
          <w:szCs w:val="20"/>
          <w:lang w:eastAsia="pl-PL" w:bidi="pl-PL"/>
        </w:rPr>
        <w:t xml:space="preserve">posiadania wydanej przez odpowiedni urząd decyzji o dopuszczeniu wszystkich urządzeń i instalacji do eksploatacji, </w:t>
      </w:r>
    </w:p>
    <w:p w14:paraId="3C41952D" w14:textId="77777777" w:rsidR="00077ABF" w:rsidRPr="00407E05" w:rsidRDefault="00077ABF" w:rsidP="0049442A">
      <w:pPr>
        <w:pStyle w:val="Akapitzlist"/>
        <w:numPr>
          <w:ilvl w:val="0"/>
          <w:numId w:val="103"/>
        </w:numPr>
        <w:spacing w:before="120" w:line="276" w:lineRule="auto"/>
        <w:jc w:val="both"/>
        <w:rPr>
          <w:rFonts w:cs="Arial"/>
          <w:sz w:val="20"/>
          <w:szCs w:val="20"/>
          <w:lang w:eastAsia="pl-PL" w:bidi="pl-PL"/>
        </w:rPr>
      </w:pPr>
      <w:r w:rsidRPr="00407E05">
        <w:rPr>
          <w:rFonts w:cs="Arial"/>
          <w:sz w:val="20"/>
          <w:szCs w:val="20"/>
          <w:lang w:eastAsia="pl-PL" w:bidi="pl-PL"/>
        </w:rPr>
        <w:t xml:space="preserve">posiadania kompletnej dokumentacji z etapu rozruchu , </w:t>
      </w:r>
    </w:p>
    <w:p w14:paraId="3B04C480" w14:textId="7D48B9EA" w:rsidR="00077ABF" w:rsidRPr="00407E05" w:rsidRDefault="00077ABF" w:rsidP="0049442A">
      <w:pPr>
        <w:pStyle w:val="Akapitzlist"/>
        <w:numPr>
          <w:ilvl w:val="0"/>
          <w:numId w:val="103"/>
        </w:numPr>
        <w:spacing w:before="120" w:line="276" w:lineRule="auto"/>
        <w:jc w:val="both"/>
        <w:rPr>
          <w:rFonts w:cs="Arial"/>
          <w:sz w:val="20"/>
          <w:szCs w:val="20"/>
          <w:lang w:eastAsia="pl-PL" w:bidi="pl-PL"/>
        </w:rPr>
      </w:pPr>
      <w:r w:rsidRPr="00407E05">
        <w:rPr>
          <w:rFonts w:cs="Arial"/>
          <w:sz w:val="20"/>
          <w:szCs w:val="20"/>
          <w:lang w:eastAsia="pl-PL" w:bidi="pl-PL"/>
        </w:rPr>
        <w:t xml:space="preserve">posiadania kompletnej zatwierdzonej przez Zamawiającego dokumentacji Wykonawcy dotyczącej poszczególnych </w:t>
      </w:r>
      <w:r w:rsidR="00A254DD" w:rsidRPr="00407E05">
        <w:rPr>
          <w:rFonts w:cs="Arial"/>
          <w:sz w:val="20"/>
          <w:szCs w:val="20"/>
          <w:lang w:eastAsia="pl-PL" w:bidi="pl-PL"/>
        </w:rPr>
        <w:t>Obiekt</w:t>
      </w:r>
      <w:r w:rsidRPr="00407E05">
        <w:rPr>
          <w:rFonts w:cs="Arial"/>
          <w:sz w:val="20"/>
          <w:szCs w:val="20"/>
          <w:lang w:eastAsia="pl-PL" w:bidi="pl-PL"/>
        </w:rPr>
        <w:t xml:space="preserve">ów, w tym także zaktualizowanej po ruchu próbnym dokumentacji eksploatacyjnej, dokumentacji techniczno-ruchowej. </w:t>
      </w:r>
    </w:p>
    <w:p w14:paraId="40F34495" w14:textId="594E181B" w:rsidR="00077ABF" w:rsidRPr="00407E05" w:rsidRDefault="00077ABF" w:rsidP="0049442A">
      <w:pPr>
        <w:pStyle w:val="Nagwek2"/>
        <w:numPr>
          <w:ilvl w:val="0"/>
          <w:numId w:val="91"/>
        </w:numPr>
        <w:spacing w:line="276" w:lineRule="auto"/>
        <w:rPr>
          <w:rFonts w:cs="Arial"/>
          <w:sz w:val="20"/>
          <w:szCs w:val="20"/>
          <w:lang w:eastAsia="pl-PL"/>
        </w:rPr>
      </w:pPr>
      <w:bookmarkStart w:id="381" w:name="_Toc130244390"/>
      <w:bookmarkStart w:id="382" w:name="_Toc130247426"/>
      <w:bookmarkStart w:id="383" w:name="_Toc149136154"/>
      <w:bookmarkStart w:id="384" w:name="_Toc149659002"/>
      <w:r w:rsidRPr="00407E05">
        <w:rPr>
          <w:rFonts w:cs="Arial"/>
          <w:sz w:val="20"/>
          <w:szCs w:val="20"/>
          <w:lang w:eastAsia="pl-PL"/>
        </w:rPr>
        <w:t>Pomiary gwarancyjne</w:t>
      </w:r>
      <w:bookmarkEnd w:id="381"/>
      <w:bookmarkEnd w:id="382"/>
      <w:bookmarkEnd w:id="383"/>
      <w:bookmarkEnd w:id="384"/>
    </w:p>
    <w:p w14:paraId="4F9AD90D" w14:textId="1745710B" w:rsidR="00077ABF" w:rsidRPr="00407E05" w:rsidRDefault="00077ABF" w:rsidP="0049442A">
      <w:pPr>
        <w:pStyle w:val="Nagwek2"/>
        <w:numPr>
          <w:ilvl w:val="1"/>
          <w:numId w:val="91"/>
        </w:numPr>
        <w:spacing w:line="276" w:lineRule="auto"/>
        <w:rPr>
          <w:rFonts w:cs="Arial"/>
          <w:sz w:val="20"/>
          <w:szCs w:val="20"/>
          <w:lang w:eastAsia="pl-PL"/>
        </w:rPr>
      </w:pPr>
      <w:bookmarkStart w:id="385" w:name="_Toc130244391"/>
      <w:bookmarkStart w:id="386" w:name="_Toc130247427"/>
      <w:bookmarkStart w:id="387" w:name="_Toc149136155"/>
      <w:bookmarkStart w:id="388" w:name="_Toc149659003"/>
      <w:r w:rsidRPr="00407E05">
        <w:rPr>
          <w:rFonts w:cs="Arial"/>
          <w:sz w:val="20"/>
          <w:szCs w:val="20"/>
          <w:lang w:eastAsia="pl-PL"/>
        </w:rPr>
        <w:t>Wymagania ogólne</w:t>
      </w:r>
      <w:bookmarkEnd w:id="385"/>
      <w:bookmarkEnd w:id="386"/>
      <w:bookmarkEnd w:id="387"/>
      <w:bookmarkEnd w:id="388"/>
    </w:p>
    <w:p w14:paraId="3BAC1D51" w14:textId="6DF2A333" w:rsidR="00077ABF" w:rsidRPr="00407E05" w:rsidRDefault="003140F5" w:rsidP="0049442A">
      <w:pPr>
        <w:spacing w:after="0" w:line="276" w:lineRule="auto"/>
        <w:ind w:left="142" w:firstLine="708"/>
        <w:jc w:val="both"/>
        <w:rPr>
          <w:rFonts w:cs="Arial"/>
          <w:sz w:val="20"/>
          <w:szCs w:val="20"/>
          <w:lang w:eastAsia="pl-PL" w:bidi="pl-PL"/>
        </w:rPr>
      </w:pPr>
      <w:r w:rsidRPr="00407E05">
        <w:rPr>
          <w:rFonts w:cs="Arial"/>
          <w:sz w:val="20"/>
          <w:szCs w:val="20"/>
          <w:lang w:eastAsia="pl-PL" w:bidi="pl-PL"/>
        </w:rPr>
        <w:t xml:space="preserve">Generalny </w:t>
      </w:r>
      <w:r w:rsidR="00077ABF" w:rsidRPr="00407E05">
        <w:rPr>
          <w:rFonts w:cs="Arial"/>
          <w:sz w:val="20"/>
          <w:szCs w:val="20"/>
          <w:lang w:eastAsia="pl-PL" w:bidi="pl-PL"/>
        </w:rPr>
        <w:t xml:space="preserve"> Wykonawca zobowiązuje się, że </w:t>
      </w:r>
      <w:r w:rsidR="00A254DD" w:rsidRPr="00407E05">
        <w:rPr>
          <w:rFonts w:cs="Arial"/>
          <w:sz w:val="20"/>
          <w:szCs w:val="20"/>
          <w:lang w:eastAsia="pl-PL" w:bidi="pl-PL"/>
        </w:rPr>
        <w:t>Obiekt</w:t>
      </w:r>
      <w:r w:rsidR="00AA2F96" w:rsidRPr="00407E05">
        <w:rPr>
          <w:rFonts w:cs="Arial"/>
          <w:sz w:val="20"/>
          <w:szCs w:val="20"/>
          <w:lang w:eastAsia="pl-PL" w:bidi="pl-PL"/>
        </w:rPr>
        <w:t xml:space="preserve">y </w:t>
      </w:r>
      <w:r w:rsidR="00077ABF" w:rsidRPr="00407E05">
        <w:rPr>
          <w:rFonts w:cs="Arial"/>
          <w:sz w:val="20"/>
          <w:szCs w:val="20"/>
          <w:lang w:eastAsia="pl-PL" w:bidi="pl-PL"/>
        </w:rPr>
        <w:t xml:space="preserve">wchodzące w zakres </w:t>
      </w:r>
      <w:r w:rsidR="00AA2F96" w:rsidRPr="00407E05">
        <w:rPr>
          <w:rFonts w:cs="Arial"/>
          <w:sz w:val="20"/>
          <w:szCs w:val="20"/>
          <w:lang w:eastAsia="pl-PL" w:bidi="pl-PL"/>
        </w:rPr>
        <w:t>Przedmiotu Umowy</w:t>
      </w:r>
    </w:p>
    <w:p w14:paraId="54ED8C42" w14:textId="57B89BC9" w:rsidR="00077ABF" w:rsidRPr="00407E05" w:rsidRDefault="00077ABF" w:rsidP="0049442A">
      <w:pPr>
        <w:pStyle w:val="Akapitzlist"/>
        <w:numPr>
          <w:ilvl w:val="0"/>
          <w:numId w:val="104"/>
        </w:numPr>
        <w:spacing w:before="120" w:line="276" w:lineRule="auto"/>
        <w:ind w:left="1276" w:hanging="425"/>
        <w:jc w:val="both"/>
        <w:rPr>
          <w:rFonts w:cs="Arial"/>
          <w:sz w:val="20"/>
          <w:szCs w:val="20"/>
          <w:lang w:eastAsia="pl-PL" w:bidi="pl-PL"/>
        </w:rPr>
      </w:pPr>
      <w:r w:rsidRPr="00407E05">
        <w:rPr>
          <w:rFonts w:cs="Arial"/>
          <w:sz w:val="20"/>
          <w:szCs w:val="20"/>
          <w:lang w:eastAsia="pl-PL" w:bidi="pl-PL"/>
        </w:rPr>
        <w:t>osiągną gwarantowane parametry techniczne podczas pomiarów  odbiorowych, które zostaną przeprowadzone w trakcie ruchu próbnego oraz podczas pomiarów gwarancyjnych, które zostaną przeprowadzone w okresie gwarancji,</w:t>
      </w:r>
    </w:p>
    <w:p w14:paraId="382AA608" w14:textId="77777777" w:rsidR="00077ABF" w:rsidRPr="00407E05" w:rsidRDefault="00077ABF" w:rsidP="0049442A">
      <w:pPr>
        <w:pStyle w:val="Akapitzlist"/>
        <w:numPr>
          <w:ilvl w:val="0"/>
          <w:numId w:val="104"/>
        </w:numPr>
        <w:spacing w:before="120" w:line="276" w:lineRule="auto"/>
        <w:ind w:left="1276" w:hanging="425"/>
        <w:jc w:val="both"/>
        <w:rPr>
          <w:rFonts w:cs="Arial"/>
          <w:sz w:val="20"/>
          <w:szCs w:val="20"/>
          <w:lang w:eastAsia="pl-PL" w:bidi="pl-PL"/>
        </w:rPr>
      </w:pPr>
      <w:r w:rsidRPr="00407E05">
        <w:rPr>
          <w:rFonts w:cs="Arial"/>
          <w:sz w:val="20"/>
          <w:szCs w:val="20"/>
          <w:lang w:eastAsia="pl-PL" w:bidi="pl-PL"/>
        </w:rPr>
        <w:t xml:space="preserve">gwarantowane parametry techniczne będą dotrzymywane przez cały podstawowy okres gwarancji pod warunkiem, że eksploatacja będzie prowadzona zgodnie z dostarczoną przez Wykonawcę dokumentacją i instrukcjami eksploatacji,  </w:t>
      </w:r>
    </w:p>
    <w:p w14:paraId="57304384" w14:textId="77777777" w:rsidR="00077ABF" w:rsidRPr="00407E05" w:rsidRDefault="00077ABF" w:rsidP="0049442A">
      <w:pPr>
        <w:pStyle w:val="Akapitzlist"/>
        <w:numPr>
          <w:ilvl w:val="0"/>
          <w:numId w:val="104"/>
        </w:numPr>
        <w:spacing w:before="120" w:line="276" w:lineRule="auto"/>
        <w:ind w:left="1276" w:hanging="425"/>
        <w:jc w:val="both"/>
        <w:rPr>
          <w:rFonts w:cs="Arial"/>
          <w:sz w:val="20"/>
          <w:szCs w:val="20"/>
          <w:lang w:eastAsia="pl-PL" w:bidi="pl-PL"/>
        </w:rPr>
      </w:pPr>
      <w:r w:rsidRPr="00407E05">
        <w:rPr>
          <w:rFonts w:cs="Arial"/>
          <w:sz w:val="20"/>
          <w:szCs w:val="20"/>
          <w:lang w:eastAsia="pl-PL" w:bidi="pl-PL"/>
        </w:rPr>
        <w:t>osiągną gwarantowane parametry techniczne podczas pomiarów gwarancyjnych, które zostaną przeprowadzone w podstawowym okresie gwarancji,</w:t>
      </w:r>
    </w:p>
    <w:p w14:paraId="719B0B26" w14:textId="77777777" w:rsidR="00077ABF" w:rsidRPr="00407E05" w:rsidRDefault="00077ABF" w:rsidP="0049442A">
      <w:pPr>
        <w:pStyle w:val="Akapitzlist"/>
        <w:numPr>
          <w:ilvl w:val="0"/>
          <w:numId w:val="104"/>
        </w:numPr>
        <w:spacing w:before="120" w:line="276" w:lineRule="auto"/>
        <w:ind w:left="1276" w:hanging="425"/>
        <w:jc w:val="both"/>
        <w:rPr>
          <w:rFonts w:cs="Arial"/>
          <w:sz w:val="20"/>
          <w:szCs w:val="20"/>
          <w:lang w:eastAsia="pl-PL" w:bidi="pl-PL"/>
        </w:rPr>
      </w:pPr>
      <w:r w:rsidRPr="00407E05">
        <w:rPr>
          <w:rFonts w:cs="Arial"/>
          <w:sz w:val="20"/>
          <w:szCs w:val="20"/>
          <w:lang w:eastAsia="pl-PL" w:bidi="pl-PL"/>
        </w:rPr>
        <w:t>Gwarantowane parametry techniczne będą dotrzymywane przez cały podstawowy okres gwarancji, pod warunkiem, że eksploatacja będzie prowadzona zgodnie z dostarczoną przez Wykonawcę dokumentacją i instrukcjami eksploatacji,</w:t>
      </w:r>
    </w:p>
    <w:p w14:paraId="640795BB" w14:textId="1729B390" w:rsidR="00077ABF" w:rsidRPr="00407E05" w:rsidRDefault="00077ABF" w:rsidP="0049442A">
      <w:pPr>
        <w:pStyle w:val="Akapitzlist"/>
        <w:numPr>
          <w:ilvl w:val="0"/>
          <w:numId w:val="104"/>
        </w:numPr>
        <w:spacing w:before="120" w:line="276" w:lineRule="auto"/>
        <w:ind w:left="1276" w:hanging="425"/>
        <w:jc w:val="both"/>
        <w:rPr>
          <w:rFonts w:cs="Arial"/>
          <w:sz w:val="20"/>
          <w:szCs w:val="20"/>
          <w:lang w:eastAsia="pl-PL" w:bidi="pl-PL"/>
        </w:rPr>
      </w:pPr>
      <w:r w:rsidRPr="00407E05">
        <w:rPr>
          <w:rFonts w:cs="Arial"/>
          <w:sz w:val="20"/>
          <w:szCs w:val="20"/>
          <w:lang w:eastAsia="pl-PL" w:bidi="pl-PL"/>
        </w:rPr>
        <w:t>zostaną wybudowane w jakości wymaganej przez Zamawiającego</w:t>
      </w:r>
      <w:r w:rsidR="00B01F77" w:rsidRPr="00407E05">
        <w:rPr>
          <w:rFonts w:cs="Arial"/>
          <w:sz w:val="20"/>
          <w:szCs w:val="20"/>
          <w:lang w:eastAsia="pl-PL" w:bidi="pl-PL"/>
        </w:rPr>
        <w:t>,</w:t>
      </w:r>
    </w:p>
    <w:p w14:paraId="12081A8D" w14:textId="77777777" w:rsidR="00077ABF" w:rsidRPr="00407E05" w:rsidRDefault="00077ABF" w:rsidP="0049442A">
      <w:pPr>
        <w:pStyle w:val="Akapitzlist"/>
        <w:numPr>
          <w:ilvl w:val="0"/>
          <w:numId w:val="104"/>
        </w:numPr>
        <w:spacing w:before="120" w:line="276" w:lineRule="auto"/>
        <w:ind w:left="1276" w:hanging="425"/>
        <w:jc w:val="both"/>
        <w:rPr>
          <w:rFonts w:cs="Arial"/>
          <w:sz w:val="20"/>
          <w:szCs w:val="20"/>
          <w:lang w:eastAsia="pl-PL" w:bidi="pl-PL"/>
        </w:rPr>
      </w:pPr>
      <w:r w:rsidRPr="00407E05">
        <w:rPr>
          <w:rFonts w:cs="Arial"/>
          <w:sz w:val="20"/>
          <w:szCs w:val="20"/>
          <w:lang w:eastAsia="pl-PL" w:bidi="pl-PL"/>
        </w:rPr>
        <w:t>spełni wymagania wynikające z decyzji o środowiskowych uwarunkowaniach przedsięwzięcia,</w:t>
      </w:r>
    </w:p>
    <w:p w14:paraId="5BEF511D" w14:textId="00FE8A24" w:rsidR="00077ABF" w:rsidRPr="00407E05" w:rsidRDefault="00077ABF" w:rsidP="0049442A">
      <w:pPr>
        <w:pStyle w:val="Akapitzlist"/>
        <w:numPr>
          <w:ilvl w:val="0"/>
          <w:numId w:val="104"/>
        </w:numPr>
        <w:spacing w:before="120" w:line="276" w:lineRule="auto"/>
        <w:ind w:left="1276" w:hanging="425"/>
        <w:jc w:val="both"/>
        <w:rPr>
          <w:rFonts w:cs="Arial"/>
          <w:sz w:val="20"/>
          <w:szCs w:val="20"/>
          <w:lang w:eastAsia="pl-PL" w:bidi="pl-PL"/>
        </w:rPr>
      </w:pPr>
      <w:r w:rsidRPr="00407E05">
        <w:rPr>
          <w:rFonts w:cs="Arial"/>
          <w:sz w:val="20"/>
          <w:szCs w:val="20"/>
          <w:lang w:eastAsia="pl-PL" w:bidi="pl-PL"/>
        </w:rPr>
        <w:t>spełnią wszystkie wymagania wynikające z obowiązujących przepisów prawa polskiego,</w:t>
      </w:r>
    </w:p>
    <w:p w14:paraId="0707A0BA" w14:textId="77777777" w:rsidR="00077ABF" w:rsidRPr="00407E05" w:rsidRDefault="00077ABF" w:rsidP="0049442A">
      <w:pPr>
        <w:pStyle w:val="Akapitzlist"/>
        <w:numPr>
          <w:ilvl w:val="0"/>
          <w:numId w:val="104"/>
        </w:numPr>
        <w:spacing w:before="120" w:line="276" w:lineRule="auto"/>
        <w:ind w:left="1276" w:hanging="425"/>
        <w:jc w:val="both"/>
        <w:rPr>
          <w:rFonts w:cs="Arial"/>
          <w:sz w:val="20"/>
          <w:szCs w:val="20"/>
          <w:lang w:eastAsia="pl-PL" w:bidi="pl-PL"/>
        </w:rPr>
      </w:pPr>
      <w:r w:rsidRPr="00407E05">
        <w:rPr>
          <w:rFonts w:cs="Arial"/>
          <w:sz w:val="20"/>
          <w:szCs w:val="20"/>
          <w:lang w:eastAsia="pl-PL" w:bidi="pl-PL"/>
        </w:rPr>
        <w:t xml:space="preserve">zostaną wybudowane z zapewnieniem nowoczesnych i sprawdzonych (wdrożonych i eksploatowanych) rozwiązań technologicznych, </w:t>
      </w:r>
    </w:p>
    <w:p w14:paraId="4AADB538" w14:textId="77777777" w:rsidR="00077ABF" w:rsidRPr="00407E05" w:rsidRDefault="00077ABF" w:rsidP="0049442A">
      <w:pPr>
        <w:pStyle w:val="Akapitzlist"/>
        <w:numPr>
          <w:ilvl w:val="0"/>
          <w:numId w:val="104"/>
        </w:numPr>
        <w:spacing w:before="120" w:line="276" w:lineRule="auto"/>
        <w:ind w:left="1276" w:hanging="425"/>
        <w:jc w:val="both"/>
        <w:rPr>
          <w:rFonts w:cs="Arial"/>
          <w:sz w:val="20"/>
          <w:szCs w:val="20"/>
          <w:lang w:eastAsia="pl-PL" w:bidi="pl-PL"/>
        </w:rPr>
      </w:pPr>
      <w:r w:rsidRPr="00407E05">
        <w:rPr>
          <w:rFonts w:cs="Arial"/>
          <w:sz w:val="20"/>
          <w:szCs w:val="20"/>
          <w:lang w:eastAsia="pl-PL" w:bidi="pl-PL"/>
        </w:rPr>
        <w:lastRenderedPageBreak/>
        <w:t>zostaną wybudowane z zapewnieniem kompletności dokumentacji formalno-prawnej i projektowej oraz kompletności wszystkich robót budowlanych, dostaw i usług.</w:t>
      </w:r>
    </w:p>
    <w:p w14:paraId="0553FC21" w14:textId="4AA3F225" w:rsidR="00077ABF" w:rsidRPr="00407E05" w:rsidRDefault="00077ABF" w:rsidP="0049442A">
      <w:pPr>
        <w:pStyle w:val="Nagwek2"/>
        <w:numPr>
          <w:ilvl w:val="1"/>
          <w:numId w:val="91"/>
        </w:numPr>
        <w:spacing w:line="276" w:lineRule="auto"/>
        <w:jc w:val="both"/>
        <w:rPr>
          <w:rFonts w:cs="Arial"/>
          <w:sz w:val="20"/>
          <w:szCs w:val="20"/>
          <w:lang w:eastAsia="pl-PL"/>
        </w:rPr>
      </w:pPr>
      <w:bookmarkStart w:id="389" w:name="_Toc130244392"/>
      <w:bookmarkStart w:id="390" w:name="_Toc130247428"/>
      <w:bookmarkStart w:id="391" w:name="_Toc149136156"/>
      <w:bookmarkStart w:id="392" w:name="_Toc149659004"/>
      <w:r w:rsidRPr="00407E05">
        <w:rPr>
          <w:rFonts w:cs="Arial"/>
          <w:sz w:val="20"/>
          <w:szCs w:val="20"/>
          <w:lang w:eastAsia="pl-PL"/>
        </w:rPr>
        <w:t xml:space="preserve">Opis procedury weryfikacji osiągnięcia i utrzymywania przez </w:t>
      </w:r>
      <w:r w:rsidR="00A254DD" w:rsidRPr="00407E05">
        <w:rPr>
          <w:rFonts w:cs="Arial"/>
          <w:sz w:val="20"/>
          <w:szCs w:val="20"/>
          <w:lang w:eastAsia="pl-PL"/>
        </w:rPr>
        <w:t>Obiekt</w:t>
      </w:r>
      <w:r w:rsidRPr="00407E05">
        <w:rPr>
          <w:rFonts w:cs="Arial"/>
          <w:sz w:val="20"/>
          <w:szCs w:val="20"/>
          <w:lang w:eastAsia="pl-PL"/>
        </w:rPr>
        <w:t xml:space="preserve">y objęte </w:t>
      </w:r>
      <w:r w:rsidR="004138F8" w:rsidRPr="00407E05">
        <w:rPr>
          <w:rFonts w:cs="Arial"/>
          <w:sz w:val="20"/>
          <w:szCs w:val="20"/>
          <w:lang w:val="pl-PL" w:eastAsia="pl-PL"/>
        </w:rPr>
        <w:t>Umową</w:t>
      </w:r>
      <w:r w:rsidRPr="00407E05">
        <w:rPr>
          <w:rFonts w:cs="Arial"/>
          <w:sz w:val="20"/>
          <w:szCs w:val="20"/>
          <w:lang w:eastAsia="pl-PL"/>
        </w:rPr>
        <w:t xml:space="preserve"> gwarantowanych parametrów technicznych</w:t>
      </w:r>
      <w:bookmarkEnd w:id="389"/>
      <w:bookmarkEnd w:id="390"/>
      <w:bookmarkEnd w:id="391"/>
      <w:bookmarkEnd w:id="392"/>
    </w:p>
    <w:p w14:paraId="42E5B532" w14:textId="2FCF0793" w:rsidR="00077ABF" w:rsidRPr="00407E05" w:rsidRDefault="00077ABF" w:rsidP="0049442A">
      <w:pPr>
        <w:spacing w:before="120" w:line="276" w:lineRule="auto"/>
        <w:ind w:left="792"/>
        <w:jc w:val="both"/>
        <w:rPr>
          <w:rFonts w:cs="Arial"/>
          <w:sz w:val="20"/>
          <w:szCs w:val="20"/>
          <w:lang w:eastAsia="pl-PL" w:bidi="pl-PL"/>
        </w:rPr>
      </w:pPr>
      <w:r w:rsidRPr="00407E05">
        <w:rPr>
          <w:rFonts w:cs="Arial"/>
          <w:sz w:val="20"/>
          <w:szCs w:val="20"/>
          <w:lang w:eastAsia="pl-PL" w:bidi="pl-PL"/>
        </w:rPr>
        <w:t>Procedura weryfikacji osiągnięcia i utrzymywania gwarantowanych parametrów technicznych będzie</w:t>
      </w:r>
      <w:r w:rsidR="004138F8" w:rsidRPr="00407E05">
        <w:rPr>
          <w:rFonts w:cs="Arial"/>
          <w:sz w:val="20"/>
          <w:szCs w:val="20"/>
          <w:lang w:eastAsia="pl-PL" w:bidi="pl-PL"/>
        </w:rPr>
        <w:t xml:space="preserve"> </w:t>
      </w:r>
      <w:r w:rsidRPr="00407E05">
        <w:rPr>
          <w:rFonts w:cs="Arial"/>
          <w:sz w:val="20"/>
          <w:szCs w:val="20"/>
          <w:lang w:eastAsia="pl-PL" w:bidi="pl-PL"/>
        </w:rPr>
        <w:t>przebiegała następująco:</w:t>
      </w:r>
    </w:p>
    <w:p w14:paraId="1ED91FE7" w14:textId="7CEE8761" w:rsidR="00077ABF" w:rsidRPr="00407E05" w:rsidRDefault="00077ABF" w:rsidP="0049442A">
      <w:pPr>
        <w:pStyle w:val="Akapitzlist"/>
        <w:numPr>
          <w:ilvl w:val="0"/>
          <w:numId w:val="105"/>
        </w:numPr>
        <w:spacing w:before="120" w:line="276" w:lineRule="auto"/>
        <w:jc w:val="both"/>
        <w:rPr>
          <w:rFonts w:cs="Arial"/>
          <w:sz w:val="20"/>
          <w:szCs w:val="20"/>
          <w:lang w:eastAsia="pl-PL" w:bidi="pl-PL"/>
        </w:rPr>
      </w:pPr>
      <w:r w:rsidRPr="00407E05">
        <w:rPr>
          <w:rFonts w:cs="Arial"/>
          <w:sz w:val="20"/>
          <w:szCs w:val="20"/>
          <w:lang w:eastAsia="pl-PL" w:bidi="pl-PL"/>
        </w:rPr>
        <w:t xml:space="preserve">W ruchu próbnym odbędą się pomiary odbiorowe gwarantowanych parametrów technicznych opisanych </w:t>
      </w:r>
      <w:r w:rsidR="004138F8" w:rsidRPr="00407E05">
        <w:rPr>
          <w:rFonts w:cs="Arial"/>
          <w:sz w:val="20"/>
          <w:szCs w:val="20"/>
          <w:lang w:eastAsia="pl-PL" w:bidi="pl-PL"/>
        </w:rPr>
        <w:t>w Umowie.</w:t>
      </w:r>
    </w:p>
    <w:p w14:paraId="0AA9A076" w14:textId="7CC033C3" w:rsidR="00077ABF" w:rsidRPr="00407E05" w:rsidRDefault="00077ABF" w:rsidP="0049442A">
      <w:pPr>
        <w:pStyle w:val="Akapitzlist"/>
        <w:numPr>
          <w:ilvl w:val="0"/>
          <w:numId w:val="105"/>
        </w:numPr>
        <w:spacing w:before="120" w:line="276" w:lineRule="auto"/>
        <w:jc w:val="both"/>
        <w:rPr>
          <w:rFonts w:cs="Arial"/>
          <w:sz w:val="20"/>
          <w:szCs w:val="20"/>
          <w:lang w:eastAsia="pl-PL" w:bidi="pl-PL"/>
        </w:rPr>
      </w:pPr>
      <w:r w:rsidRPr="00407E05">
        <w:rPr>
          <w:rFonts w:cs="Arial"/>
          <w:sz w:val="20"/>
          <w:szCs w:val="20"/>
          <w:lang w:eastAsia="pl-PL" w:bidi="pl-PL"/>
        </w:rPr>
        <w:t xml:space="preserve">W podstawowym okresie gwarancji odbędą się pomiary gwarancyjne gwarantowanych parametrów technicznych opisanych w </w:t>
      </w:r>
      <w:r w:rsidR="004138F8" w:rsidRPr="00407E05">
        <w:rPr>
          <w:rFonts w:cs="Arial"/>
          <w:sz w:val="20"/>
          <w:szCs w:val="20"/>
          <w:lang w:eastAsia="pl-PL" w:bidi="pl-PL"/>
        </w:rPr>
        <w:t>Umowie.</w:t>
      </w:r>
    </w:p>
    <w:p w14:paraId="287D8F0C" w14:textId="77777777" w:rsidR="00077ABF" w:rsidRPr="00407E05" w:rsidRDefault="00077ABF" w:rsidP="0049442A">
      <w:pPr>
        <w:pStyle w:val="Akapitzlist"/>
        <w:numPr>
          <w:ilvl w:val="0"/>
          <w:numId w:val="105"/>
        </w:numPr>
        <w:spacing w:before="120" w:line="276" w:lineRule="auto"/>
        <w:jc w:val="both"/>
        <w:rPr>
          <w:rFonts w:cs="Arial"/>
          <w:sz w:val="20"/>
          <w:szCs w:val="20"/>
          <w:lang w:eastAsia="pl-PL" w:bidi="pl-PL"/>
        </w:rPr>
      </w:pPr>
      <w:r w:rsidRPr="00407E05">
        <w:rPr>
          <w:rFonts w:cs="Arial"/>
          <w:sz w:val="20"/>
          <w:szCs w:val="20"/>
          <w:lang w:eastAsia="pl-PL" w:bidi="pl-PL"/>
        </w:rPr>
        <w:t xml:space="preserve">Pomiary odbiorowe i pomiary gwarancyjne gwarantowanych parametrów technicznych grupy a będą oceniane bez uwzględnienia tolerancji na niepewność pomiarową przyrządów i metod pomiarowych. </w:t>
      </w:r>
    </w:p>
    <w:p w14:paraId="2C04A1CD" w14:textId="0765B06C" w:rsidR="00077ABF" w:rsidRPr="00407E05" w:rsidRDefault="00077ABF" w:rsidP="0049442A">
      <w:pPr>
        <w:pStyle w:val="Akapitzlist"/>
        <w:numPr>
          <w:ilvl w:val="0"/>
          <w:numId w:val="105"/>
        </w:numPr>
        <w:spacing w:before="120" w:line="276" w:lineRule="auto"/>
        <w:jc w:val="both"/>
        <w:rPr>
          <w:rFonts w:cs="Arial"/>
          <w:sz w:val="20"/>
          <w:szCs w:val="20"/>
          <w:lang w:eastAsia="pl-PL" w:bidi="pl-PL"/>
        </w:rPr>
      </w:pPr>
      <w:r w:rsidRPr="00407E05">
        <w:rPr>
          <w:rFonts w:cs="Arial"/>
          <w:sz w:val="20"/>
          <w:szCs w:val="20"/>
          <w:lang w:eastAsia="pl-PL" w:bidi="pl-PL"/>
        </w:rPr>
        <w:t xml:space="preserve">Pomiary gwarancyjne zostaną przeprowadzone przez zewnętrzną firmę pomiarową wybraną przez </w:t>
      </w:r>
    </w:p>
    <w:p w14:paraId="48C00964" w14:textId="77777777" w:rsidR="00077ABF" w:rsidRPr="00407E05" w:rsidRDefault="00077ABF" w:rsidP="0049442A">
      <w:pPr>
        <w:pStyle w:val="Akapitzlist"/>
        <w:numPr>
          <w:ilvl w:val="0"/>
          <w:numId w:val="105"/>
        </w:numPr>
        <w:spacing w:before="120" w:line="276" w:lineRule="auto"/>
        <w:jc w:val="both"/>
        <w:rPr>
          <w:rFonts w:cs="Arial"/>
          <w:sz w:val="20"/>
          <w:szCs w:val="20"/>
        </w:rPr>
      </w:pPr>
      <w:r w:rsidRPr="00407E05">
        <w:rPr>
          <w:rFonts w:cs="Arial"/>
          <w:sz w:val="20"/>
          <w:szCs w:val="20"/>
          <w:lang w:eastAsia="pl-PL" w:bidi="pl-PL"/>
        </w:rPr>
        <w:t>Gwarantowane</w:t>
      </w:r>
      <w:r w:rsidRPr="00407E05">
        <w:rPr>
          <w:rFonts w:cs="Arial"/>
          <w:sz w:val="20"/>
          <w:szCs w:val="20"/>
        </w:rPr>
        <w:t xml:space="preserve"> parametry techniczne zostaną zapewnione:</w:t>
      </w:r>
    </w:p>
    <w:p w14:paraId="0A352BF4" w14:textId="77777777" w:rsidR="00077ABF" w:rsidRPr="00407E05" w:rsidRDefault="00077ABF" w:rsidP="0049442A">
      <w:pPr>
        <w:pStyle w:val="Akapitzlist"/>
        <w:numPr>
          <w:ilvl w:val="0"/>
          <w:numId w:val="35"/>
        </w:numPr>
        <w:spacing w:after="60" w:line="276" w:lineRule="auto"/>
        <w:ind w:left="1560" w:hanging="426"/>
        <w:jc w:val="both"/>
        <w:rPr>
          <w:rFonts w:cs="Arial"/>
          <w:sz w:val="20"/>
          <w:szCs w:val="20"/>
        </w:rPr>
      </w:pPr>
      <w:r w:rsidRPr="00407E05">
        <w:rPr>
          <w:rFonts w:cs="Arial"/>
          <w:sz w:val="20"/>
          <w:szCs w:val="20"/>
        </w:rPr>
        <w:t>w warunkach, podczas których wszystkie systemy automatyki zabezpieczeniowej są aktywne,</w:t>
      </w:r>
      <w:r w:rsidRPr="00407E05" w:rsidDel="00614B33">
        <w:rPr>
          <w:rFonts w:cs="Arial"/>
          <w:sz w:val="20"/>
          <w:szCs w:val="20"/>
        </w:rPr>
        <w:t xml:space="preserve"> </w:t>
      </w:r>
    </w:p>
    <w:p w14:paraId="34E3F553" w14:textId="77777777" w:rsidR="00077ABF" w:rsidRPr="00407E05" w:rsidRDefault="00077ABF" w:rsidP="0049442A">
      <w:pPr>
        <w:pStyle w:val="Akapitzlist"/>
        <w:numPr>
          <w:ilvl w:val="0"/>
          <w:numId w:val="35"/>
        </w:numPr>
        <w:spacing w:after="60" w:line="276" w:lineRule="auto"/>
        <w:ind w:left="1560" w:hanging="426"/>
        <w:jc w:val="both"/>
        <w:rPr>
          <w:rFonts w:cs="Arial"/>
          <w:sz w:val="20"/>
          <w:szCs w:val="20"/>
        </w:rPr>
      </w:pPr>
      <w:r w:rsidRPr="00407E05">
        <w:rPr>
          <w:rFonts w:cs="Arial"/>
          <w:sz w:val="20"/>
          <w:szCs w:val="20"/>
        </w:rPr>
        <w:t>w standardowych warunkach pracy Zakładu.</w:t>
      </w:r>
    </w:p>
    <w:p w14:paraId="28474825" w14:textId="42AB8586" w:rsidR="00077ABF" w:rsidRPr="00407E05" w:rsidRDefault="00077ABF" w:rsidP="0049442A">
      <w:pPr>
        <w:pStyle w:val="Nagwek2"/>
        <w:numPr>
          <w:ilvl w:val="1"/>
          <w:numId w:val="91"/>
        </w:numPr>
        <w:spacing w:line="276" w:lineRule="auto"/>
        <w:jc w:val="both"/>
        <w:rPr>
          <w:rFonts w:cs="Arial"/>
          <w:sz w:val="20"/>
          <w:szCs w:val="20"/>
          <w:lang w:eastAsia="pl-PL" w:bidi="pl-PL"/>
        </w:rPr>
      </w:pPr>
      <w:bookmarkStart w:id="393" w:name="_Toc130244393"/>
      <w:bookmarkStart w:id="394" w:name="_Toc130247429"/>
      <w:bookmarkStart w:id="395" w:name="_Toc149136157"/>
      <w:bookmarkStart w:id="396" w:name="_Toc149659005"/>
      <w:r w:rsidRPr="00407E05">
        <w:rPr>
          <w:rFonts w:cs="Arial"/>
          <w:sz w:val="20"/>
          <w:szCs w:val="20"/>
          <w:lang w:eastAsia="pl-PL"/>
        </w:rPr>
        <w:t>Wymagania Zamawiającego dla przeprowadzenia pomiarów gwarancyjnych</w:t>
      </w:r>
      <w:bookmarkEnd w:id="393"/>
      <w:bookmarkEnd w:id="394"/>
      <w:bookmarkEnd w:id="395"/>
      <w:bookmarkEnd w:id="396"/>
    </w:p>
    <w:p w14:paraId="233A3C76" w14:textId="77777777" w:rsidR="00077ABF" w:rsidRPr="00407E05" w:rsidRDefault="00077ABF" w:rsidP="0049442A">
      <w:pPr>
        <w:spacing w:before="120" w:line="276" w:lineRule="auto"/>
        <w:ind w:left="792"/>
        <w:jc w:val="both"/>
        <w:rPr>
          <w:rFonts w:cs="Arial"/>
          <w:sz w:val="20"/>
          <w:szCs w:val="20"/>
          <w:lang w:eastAsia="pl-PL" w:bidi="pl-PL"/>
        </w:rPr>
      </w:pPr>
      <w:r w:rsidRPr="00407E05">
        <w:rPr>
          <w:rFonts w:cs="Arial"/>
          <w:sz w:val="20"/>
          <w:szCs w:val="20"/>
          <w:lang w:eastAsia="pl-PL" w:bidi="pl-PL"/>
        </w:rPr>
        <w:t>Zamawiający wymaga, aby  pomiary gwarancyjne były wykonywane przy zachowaniu następujących warunków:</w:t>
      </w:r>
    </w:p>
    <w:p w14:paraId="6494C20B" w14:textId="77777777" w:rsidR="00077ABF" w:rsidRPr="00407E05" w:rsidRDefault="00077ABF" w:rsidP="0049442A">
      <w:pPr>
        <w:pStyle w:val="Akapitzlist"/>
        <w:numPr>
          <w:ilvl w:val="0"/>
          <w:numId w:val="106"/>
        </w:numPr>
        <w:spacing w:before="120" w:line="276" w:lineRule="auto"/>
        <w:ind w:left="1134"/>
        <w:jc w:val="both"/>
        <w:rPr>
          <w:rFonts w:cs="Arial"/>
          <w:sz w:val="20"/>
          <w:szCs w:val="20"/>
          <w:lang w:eastAsia="pl-PL" w:bidi="pl-PL"/>
        </w:rPr>
      </w:pPr>
      <w:r w:rsidRPr="00407E05">
        <w:rPr>
          <w:rFonts w:cs="Arial"/>
          <w:sz w:val="20"/>
          <w:szCs w:val="20"/>
          <w:lang w:eastAsia="pl-PL" w:bidi="pl-PL"/>
        </w:rPr>
        <w:t>Minimalny czas pracy w warunkach ustalonych przed rozpoczęciem pomiarów odbiorowych / pomiarów gwarancyjnych to 1 godzina,</w:t>
      </w:r>
    </w:p>
    <w:p w14:paraId="39E4FBB6" w14:textId="77777777" w:rsidR="00077ABF" w:rsidRPr="00407E05" w:rsidRDefault="00077ABF" w:rsidP="0049442A">
      <w:pPr>
        <w:pStyle w:val="Akapitzlist"/>
        <w:numPr>
          <w:ilvl w:val="0"/>
          <w:numId w:val="106"/>
        </w:numPr>
        <w:spacing w:before="120" w:line="276" w:lineRule="auto"/>
        <w:ind w:left="1134"/>
        <w:jc w:val="both"/>
        <w:rPr>
          <w:rFonts w:cs="Arial"/>
          <w:sz w:val="20"/>
          <w:szCs w:val="20"/>
          <w:lang w:eastAsia="pl-PL" w:bidi="pl-PL"/>
        </w:rPr>
      </w:pPr>
      <w:r w:rsidRPr="00407E05">
        <w:rPr>
          <w:rFonts w:cs="Arial"/>
          <w:sz w:val="20"/>
          <w:szCs w:val="20"/>
          <w:lang w:eastAsia="pl-PL" w:bidi="pl-PL"/>
        </w:rPr>
        <w:t>Stan pracy poszczególnych urządzeń i systemów odpowiadać będzie normalnej pracy ze stałym obciążeniem,</w:t>
      </w:r>
    </w:p>
    <w:p w14:paraId="2099352F" w14:textId="77777777" w:rsidR="00077ABF" w:rsidRPr="00407E05" w:rsidRDefault="00077ABF" w:rsidP="0049442A">
      <w:pPr>
        <w:pStyle w:val="Akapitzlist"/>
        <w:numPr>
          <w:ilvl w:val="0"/>
          <w:numId w:val="106"/>
        </w:numPr>
        <w:spacing w:before="120" w:line="276" w:lineRule="auto"/>
        <w:ind w:left="1134"/>
        <w:jc w:val="both"/>
        <w:rPr>
          <w:rFonts w:cs="Arial"/>
          <w:sz w:val="20"/>
          <w:szCs w:val="20"/>
          <w:lang w:eastAsia="pl-PL" w:bidi="pl-PL"/>
        </w:rPr>
      </w:pPr>
      <w:r w:rsidRPr="00407E05">
        <w:rPr>
          <w:rFonts w:cs="Arial"/>
          <w:sz w:val="20"/>
          <w:szCs w:val="20"/>
          <w:lang w:eastAsia="pl-PL" w:bidi="pl-PL"/>
        </w:rPr>
        <w:t>Minimalny czas trwania jednej sesji pomiarów gwarancyjnych to 8h,</w:t>
      </w:r>
    </w:p>
    <w:p w14:paraId="309A0B2A" w14:textId="77777777" w:rsidR="00077ABF" w:rsidRPr="00407E05" w:rsidRDefault="00077ABF" w:rsidP="0049442A">
      <w:pPr>
        <w:pStyle w:val="Akapitzlist"/>
        <w:numPr>
          <w:ilvl w:val="0"/>
          <w:numId w:val="106"/>
        </w:numPr>
        <w:spacing w:before="120" w:line="276" w:lineRule="auto"/>
        <w:ind w:left="1134"/>
        <w:jc w:val="both"/>
        <w:rPr>
          <w:rFonts w:cs="Arial"/>
          <w:sz w:val="20"/>
          <w:szCs w:val="20"/>
          <w:lang w:eastAsia="pl-PL" w:bidi="pl-PL"/>
        </w:rPr>
      </w:pPr>
      <w:r w:rsidRPr="00407E05">
        <w:rPr>
          <w:rFonts w:cs="Arial"/>
          <w:sz w:val="20"/>
          <w:szCs w:val="20"/>
          <w:lang w:eastAsia="pl-PL" w:bidi="pl-PL"/>
        </w:rPr>
        <w:t xml:space="preserve">Podczas pomiarów gwarancyjnych będą włączone wszystkie urządzenia przewidziane do pracy ciągłej Zakładu, </w:t>
      </w:r>
    </w:p>
    <w:p w14:paraId="20AB21DA" w14:textId="77777777" w:rsidR="00077ABF" w:rsidRPr="00407E05" w:rsidRDefault="00077ABF" w:rsidP="0049442A">
      <w:pPr>
        <w:pStyle w:val="Akapitzlist"/>
        <w:numPr>
          <w:ilvl w:val="0"/>
          <w:numId w:val="106"/>
        </w:numPr>
        <w:spacing w:before="120" w:line="276" w:lineRule="auto"/>
        <w:ind w:left="1134"/>
        <w:jc w:val="both"/>
        <w:rPr>
          <w:rFonts w:cs="Arial"/>
          <w:sz w:val="20"/>
          <w:szCs w:val="20"/>
          <w:lang w:eastAsia="pl-PL" w:bidi="pl-PL"/>
        </w:rPr>
      </w:pPr>
      <w:r w:rsidRPr="00407E05">
        <w:rPr>
          <w:rFonts w:cs="Arial"/>
          <w:sz w:val="20"/>
          <w:szCs w:val="20"/>
          <w:lang w:eastAsia="pl-PL" w:bidi="pl-PL"/>
        </w:rPr>
        <w:t>Wszystkie regulatory będą pracowały w trybie automatycznym,</w:t>
      </w:r>
    </w:p>
    <w:p w14:paraId="603E68A2" w14:textId="77777777" w:rsidR="00077ABF" w:rsidRPr="00407E05" w:rsidRDefault="00077ABF" w:rsidP="0049442A">
      <w:pPr>
        <w:pStyle w:val="Akapitzlist"/>
        <w:numPr>
          <w:ilvl w:val="0"/>
          <w:numId w:val="106"/>
        </w:numPr>
        <w:spacing w:before="120" w:line="276" w:lineRule="auto"/>
        <w:ind w:left="1134"/>
        <w:jc w:val="both"/>
        <w:rPr>
          <w:rFonts w:cs="Arial"/>
          <w:sz w:val="20"/>
          <w:szCs w:val="20"/>
          <w:lang w:eastAsia="pl-PL" w:bidi="pl-PL"/>
        </w:rPr>
      </w:pPr>
      <w:r w:rsidRPr="00407E05">
        <w:rPr>
          <w:rFonts w:cs="Arial"/>
          <w:sz w:val="20"/>
          <w:szCs w:val="20"/>
          <w:lang w:eastAsia="pl-PL" w:bidi="pl-PL"/>
        </w:rPr>
        <w:t>Dla danego punktu pracy (minimum i maksimum) wszystkie wymagane gwarantowane parametry techniczne będą mierzone jednocześnie.</w:t>
      </w:r>
    </w:p>
    <w:p w14:paraId="5540F0C8" w14:textId="77777777" w:rsidR="00077ABF" w:rsidRPr="00407E05" w:rsidRDefault="00077ABF" w:rsidP="0049442A">
      <w:pPr>
        <w:pStyle w:val="Akapitzlist"/>
        <w:numPr>
          <w:ilvl w:val="0"/>
          <w:numId w:val="106"/>
        </w:numPr>
        <w:spacing w:before="120" w:line="276" w:lineRule="auto"/>
        <w:ind w:left="1134"/>
        <w:jc w:val="both"/>
        <w:rPr>
          <w:rFonts w:cs="Arial"/>
          <w:sz w:val="20"/>
          <w:szCs w:val="20"/>
          <w:lang w:eastAsia="pl-PL" w:bidi="pl-PL"/>
        </w:rPr>
      </w:pPr>
      <w:r w:rsidRPr="00407E05">
        <w:rPr>
          <w:rFonts w:cs="Arial"/>
          <w:sz w:val="20"/>
          <w:szCs w:val="20"/>
          <w:lang w:eastAsia="pl-PL" w:bidi="pl-PL"/>
        </w:rPr>
        <w:t>Pomiary gwarancyjne zostaną przeprowadzone w oparciu o normę PN-EN 12953-11.</w:t>
      </w:r>
    </w:p>
    <w:p w14:paraId="37621202" w14:textId="79368DEE" w:rsidR="00077ABF" w:rsidRPr="00407E05" w:rsidRDefault="00077ABF" w:rsidP="0049442A">
      <w:pPr>
        <w:pStyle w:val="Nagwek2"/>
        <w:numPr>
          <w:ilvl w:val="0"/>
          <w:numId w:val="91"/>
        </w:numPr>
        <w:spacing w:line="276" w:lineRule="auto"/>
        <w:rPr>
          <w:rFonts w:cs="Arial"/>
          <w:sz w:val="20"/>
          <w:szCs w:val="20"/>
          <w:lang w:bidi="pl-PL"/>
        </w:rPr>
      </w:pPr>
      <w:bookmarkStart w:id="397" w:name="_Toc130244394"/>
      <w:bookmarkStart w:id="398" w:name="_Toc130247430"/>
      <w:bookmarkStart w:id="399" w:name="_Toc149136158"/>
      <w:bookmarkStart w:id="400" w:name="_Toc149659006"/>
      <w:r w:rsidRPr="00407E05">
        <w:rPr>
          <w:rFonts w:cs="Arial"/>
          <w:sz w:val="20"/>
          <w:szCs w:val="20"/>
          <w:lang w:bidi="pl-PL"/>
        </w:rPr>
        <w:t>Szkolenia</w:t>
      </w:r>
      <w:bookmarkEnd w:id="397"/>
      <w:bookmarkEnd w:id="398"/>
      <w:bookmarkEnd w:id="399"/>
      <w:bookmarkEnd w:id="400"/>
    </w:p>
    <w:p w14:paraId="3050E4F5" w14:textId="71965E07" w:rsidR="00077ABF" w:rsidRPr="00407E05" w:rsidRDefault="00077ABF" w:rsidP="0049442A">
      <w:pPr>
        <w:pStyle w:val="Akapitzlist"/>
        <w:numPr>
          <w:ilvl w:val="1"/>
          <w:numId w:val="91"/>
        </w:numPr>
        <w:spacing w:before="120" w:line="276" w:lineRule="auto"/>
        <w:jc w:val="both"/>
        <w:rPr>
          <w:rFonts w:cs="Arial"/>
          <w:sz w:val="20"/>
          <w:szCs w:val="20"/>
          <w:lang w:eastAsia="pl-PL" w:bidi="pl-PL"/>
        </w:rPr>
      </w:pPr>
      <w:r w:rsidRPr="00407E05">
        <w:rPr>
          <w:rFonts w:cs="Arial"/>
          <w:sz w:val="20"/>
          <w:szCs w:val="20"/>
          <w:lang w:eastAsia="pl-PL" w:bidi="pl-PL"/>
        </w:rPr>
        <w:t>Wykonawca zapewni przeprowadzenie szkoleń wyznaczonych przez Zamawiającego osób (pracowników/specjalistów) w liczbie zapewniającej całodobową pełną obsługę w systemie pracy zmianowej obowiązującym u Zamawiającego.</w:t>
      </w:r>
    </w:p>
    <w:p w14:paraId="2A6C5A0E" w14:textId="77777777" w:rsidR="00077ABF" w:rsidRPr="00407E05" w:rsidRDefault="00077ABF" w:rsidP="0049442A">
      <w:pPr>
        <w:pStyle w:val="Akapitzlist"/>
        <w:numPr>
          <w:ilvl w:val="1"/>
          <w:numId w:val="91"/>
        </w:numPr>
        <w:spacing w:before="120" w:line="276" w:lineRule="auto"/>
        <w:jc w:val="both"/>
        <w:rPr>
          <w:rFonts w:cs="Arial"/>
          <w:sz w:val="20"/>
          <w:szCs w:val="20"/>
          <w:lang w:eastAsia="pl-PL" w:bidi="pl-PL"/>
        </w:rPr>
      </w:pPr>
      <w:r w:rsidRPr="00407E05">
        <w:rPr>
          <w:rFonts w:cs="Arial"/>
          <w:sz w:val="20"/>
          <w:szCs w:val="20"/>
          <w:lang w:eastAsia="pl-PL" w:bidi="pl-PL"/>
        </w:rPr>
        <w:t>Wykonawca jest zobowiązany do takiego przeszkolenia personelu Zamawiającego, aby był</w:t>
      </w:r>
      <w:r w:rsidRPr="00407E05">
        <w:rPr>
          <w:rFonts w:cs="Arial"/>
          <w:sz w:val="20"/>
          <w:szCs w:val="20"/>
          <w:lang w:eastAsia="pl-PL" w:bidi="pl-PL"/>
        </w:rPr>
        <w:br/>
        <w:t>on przygotowany praktycznie i teoretycznie do eksploatacji wszystkich urządzeń, instalacji</w:t>
      </w:r>
      <w:r w:rsidRPr="00407E05">
        <w:rPr>
          <w:rFonts w:cs="Arial"/>
          <w:sz w:val="20"/>
          <w:szCs w:val="20"/>
          <w:lang w:eastAsia="pl-PL" w:bidi="pl-PL"/>
        </w:rPr>
        <w:br/>
        <w:t>i wyposażenia.</w:t>
      </w:r>
    </w:p>
    <w:p w14:paraId="19C796C4" w14:textId="77777777" w:rsidR="00077ABF" w:rsidRPr="00407E05" w:rsidRDefault="00077ABF" w:rsidP="0049442A">
      <w:pPr>
        <w:pStyle w:val="Akapitzlist"/>
        <w:numPr>
          <w:ilvl w:val="1"/>
          <w:numId w:val="91"/>
        </w:numPr>
        <w:spacing w:before="120" w:line="276" w:lineRule="auto"/>
        <w:jc w:val="both"/>
        <w:rPr>
          <w:rFonts w:cs="Arial"/>
          <w:sz w:val="20"/>
          <w:szCs w:val="20"/>
          <w:lang w:eastAsia="pl-PL" w:bidi="pl-PL"/>
        </w:rPr>
      </w:pPr>
      <w:r w:rsidRPr="00407E05">
        <w:rPr>
          <w:rFonts w:cs="Arial"/>
          <w:sz w:val="20"/>
          <w:szCs w:val="20"/>
          <w:lang w:eastAsia="pl-PL" w:bidi="pl-PL"/>
        </w:rPr>
        <w:lastRenderedPageBreak/>
        <w:t>Zamawiający wymaga, aby Wykonawca zorganizował i przeprowadził następujące szkolenia personelu Zamawiającego:</w:t>
      </w:r>
    </w:p>
    <w:p w14:paraId="3C2ED69F" w14:textId="77777777" w:rsidR="00077ABF" w:rsidRPr="00407E05" w:rsidRDefault="00077ABF" w:rsidP="0049442A">
      <w:pPr>
        <w:pStyle w:val="Akapitzlist"/>
        <w:numPr>
          <w:ilvl w:val="0"/>
          <w:numId w:val="154"/>
        </w:numPr>
        <w:spacing w:after="60" w:line="276" w:lineRule="auto"/>
        <w:ind w:left="1134"/>
        <w:jc w:val="both"/>
        <w:rPr>
          <w:rFonts w:cs="Arial"/>
          <w:sz w:val="20"/>
          <w:szCs w:val="20"/>
        </w:rPr>
      </w:pPr>
      <w:r w:rsidRPr="00407E05">
        <w:rPr>
          <w:rFonts w:cs="Arial"/>
          <w:sz w:val="20"/>
          <w:szCs w:val="20"/>
        </w:rPr>
        <w:t>szkolenie teoretyczne (ogólne),</w:t>
      </w:r>
    </w:p>
    <w:p w14:paraId="670E4E72" w14:textId="74165A40" w:rsidR="00077ABF" w:rsidRPr="00407E05" w:rsidRDefault="00077ABF" w:rsidP="0049442A">
      <w:pPr>
        <w:pStyle w:val="Akapitzlist"/>
        <w:numPr>
          <w:ilvl w:val="0"/>
          <w:numId w:val="154"/>
        </w:numPr>
        <w:spacing w:after="60" w:line="276" w:lineRule="auto"/>
        <w:ind w:left="1134"/>
        <w:jc w:val="both"/>
        <w:rPr>
          <w:rFonts w:cs="Arial"/>
          <w:sz w:val="20"/>
          <w:szCs w:val="20"/>
        </w:rPr>
      </w:pPr>
      <w:r w:rsidRPr="00407E05">
        <w:rPr>
          <w:rFonts w:cs="Arial"/>
          <w:sz w:val="20"/>
          <w:szCs w:val="20"/>
        </w:rPr>
        <w:t xml:space="preserve">szkolenie praktyczne </w:t>
      </w:r>
      <w:r w:rsidR="004138F8" w:rsidRPr="00407E05">
        <w:rPr>
          <w:rFonts w:cs="Arial"/>
          <w:sz w:val="20"/>
          <w:szCs w:val="20"/>
        </w:rPr>
        <w:t xml:space="preserve">– </w:t>
      </w:r>
      <w:r w:rsidRPr="00407E05">
        <w:rPr>
          <w:rFonts w:cs="Arial"/>
          <w:sz w:val="20"/>
          <w:szCs w:val="20"/>
        </w:rPr>
        <w:t xml:space="preserve"> </w:t>
      </w:r>
      <w:r w:rsidR="00A254DD" w:rsidRPr="00407E05">
        <w:rPr>
          <w:rFonts w:cs="Arial"/>
          <w:sz w:val="20"/>
          <w:szCs w:val="20"/>
        </w:rPr>
        <w:t>Obiekt</w:t>
      </w:r>
      <w:r w:rsidRPr="00407E05">
        <w:rPr>
          <w:rFonts w:cs="Arial"/>
          <w:sz w:val="20"/>
          <w:szCs w:val="20"/>
        </w:rPr>
        <w:t>owe (szkolenie na stanowisku pracy).</w:t>
      </w:r>
    </w:p>
    <w:p w14:paraId="132795F1" w14:textId="569A5407" w:rsidR="00077ABF" w:rsidRPr="00407E05" w:rsidRDefault="00077ABF" w:rsidP="0049442A">
      <w:pPr>
        <w:pStyle w:val="Akapitzlist"/>
        <w:numPr>
          <w:ilvl w:val="1"/>
          <w:numId w:val="91"/>
        </w:numPr>
        <w:spacing w:before="120" w:line="276" w:lineRule="auto"/>
        <w:jc w:val="both"/>
        <w:rPr>
          <w:rFonts w:cs="Arial"/>
          <w:sz w:val="20"/>
          <w:szCs w:val="20"/>
          <w:lang w:eastAsia="pl-PL" w:bidi="pl-PL"/>
        </w:rPr>
      </w:pPr>
      <w:r w:rsidRPr="00407E05">
        <w:rPr>
          <w:rFonts w:cs="Arial"/>
          <w:sz w:val="20"/>
          <w:szCs w:val="20"/>
          <w:lang w:eastAsia="pl-PL" w:bidi="pl-PL"/>
        </w:rPr>
        <w:t>Szkolenie winno być przeprowadzone u Zamawiającego</w:t>
      </w:r>
      <w:r w:rsidR="004138F8" w:rsidRPr="00407E05">
        <w:rPr>
          <w:rFonts w:cs="Arial"/>
          <w:sz w:val="20"/>
          <w:szCs w:val="20"/>
          <w:lang w:eastAsia="pl-PL" w:bidi="pl-PL"/>
        </w:rPr>
        <w:t xml:space="preserve">, </w:t>
      </w:r>
      <w:r w:rsidRPr="00407E05">
        <w:rPr>
          <w:rFonts w:cs="Arial"/>
          <w:sz w:val="20"/>
          <w:szCs w:val="20"/>
          <w:lang w:eastAsia="pl-PL" w:bidi="pl-PL"/>
        </w:rPr>
        <w:t>w trakcie prowadzenia prac</w:t>
      </w:r>
      <w:r w:rsidR="004138F8" w:rsidRPr="00407E05">
        <w:rPr>
          <w:rFonts w:cs="Arial"/>
          <w:sz w:val="20"/>
          <w:szCs w:val="20"/>
          <w:lang w:eastAsia="pl-PL" w:bidi="pl-PL"/>
        </w:rPr>
        <w:t xml:space="preserve"> </w:t>
      </w:r>
      <w:r w:rsidRPr="00407E05">
        <w:rPr>
          <w:rFonts w:cs="Arial"/>
          <w:sz w:val="20"/>
          <w:szCs w:val="20"/>
          <w:lang w:eastAsia="pl-PL" w:bidi="pl-PL"/>
        </w:rPr>
        <w:t>montażowych i rozruchu.</w:t>
      </w:r>
    </w:p>
    <w:p w14:paraId="70B00129" w14:textId="77777777" w:rsidR="00077ABF" w:rsidRPr="00407E05" w:rsidRDefault="00077ABF" w:rsidP="0049442A">
      <w:pPr>
        <w:pStyle w:val="Akapitzlist"/>
        <w:numPr>
          <w:ilvl w:val="1"/>
          <w:numId w:val="91"/>
        </w:numPr>
        <w:spacing w:before="120" w:line="276" w:lineRule="auto"/>
        <w:jc w:val="both"/>
        <w:rPr>
          <w:rFonts w:cs="Arial"/>
          <w:sz w:val="20"/>
          <w:szCs w:val="20"/>
          <w:lang w:eastAsia="pl-PL" w:bidi="pl-PL"/>
        </w:rPr>
      </w:pPr>
      <w:r w:rsidRPr="00407E05">
        <w:rPr>
          <w:rFonts w:cs="Arial"/>
          <w:sz w:val="20"/>
          <w:szCs w:val="20"/>
          <w:lang w:eastAsia="pl-PL" w:bidi="pl-PL"/>
        </w:rPr>
        <w:t>Szkolenie będzie obejmować następujący personel wskazany przez Zamawiającego:</w:t>
      </w:r>
    </w:p>
    <w:p w14:paraId="6F714D48" w14:textId="77777777" w:rsidR="00077ABF" w:rsidRPr="00407E05" w:rsidRDefault="00077ABF" w:rsidP="0049442A">
      <w:pPr>
        <w:pStyle w:val="Akapitzlist"/>
        <w:numPr>
          <w:ilvl w:val="0"/>
          <w:numId w:val="153"/>
        </w:numPr>
        <w:spacing w:after="60" w:line="276" w:lineRule="auto"/>
        <w:ind w:left="1134" w:hanging="283"/>
        <w:jc w:val="both"/>
        <w:rPr>
          <w:rFonts w:cs="Arial"/>
          <w:sz w:val="20"/>
          <w:szCs w:val="20"/>
        </w:rPr>
      </w:pPr>
      <w:r w:rsidRPr="00407E05">
        <w:rPr>
          <w:rFonts w:cs="Arial"/>
          <w:sz w:val="20"/>
          <w:szCs w:val="20"/>
        </w:rPr>
        <w:t>personel zarządzający i kierowniczy</w:t>
      </w:r>
    </w:p>
    <w:p w14:paraId="68AEB6B2" w14:textId="77777777" w:rsidR="00077ABF" w:rsidRPr="00407E05" w:rsidRDefault="00077ABF" w:rsidP="0049442A">
      <w:pPr>
        <w:pStyle w:val="Akapitzlist"/>
        <w:numPr>
          <w:ilvl w:val="0"/>
          <w:numId w:val="153"/>
        </w:numPr>
        <w:spacing w:after="60" w:line="276" w:lineRule="auto"/>
        <w:ind w:left="1134" w:hanging="283"/>
        <w:jc w:val="both"/>
        <w:rPr>
          <w:rFonts w:cs="Arial"/>
          <w:sz w:val="20"/>
          <w:szCs w:val="20"/>
        </w:rPr>
      </w:pPr>
      <w:r w:rsidRPr="00407E05">
        <w:rPr>
          <w:rFonts w:cs="Arial"/>
          <w:sz w:val="20"/>
          <w:szCs w:val="20"/>
        </w:rPr>
        <w:t>operatorzy i dyżurni inżynierowie</w:t>
      </w:r>
    </w:p>
    <w:p w14:paraId="11A3A81A" w14:textId="77777777" w:rsidR="00077ABF" w:rsidRPr="00407E05" w:rsidRDefault="00077ABF" w:rsidP="0049442A">
      <w:pPr>
        <w:pStyle w:val="Akapitzlist"/>
        <w:numPr>
          <w:ilvl w:val="0"/>
          <w:numId w:val="153"/>
        </w:numPr>
        <w:spacing w:after="60" w:line="276" w:lineRule="auto"/>
        <w:ind w:left="1134" w:hanging="283"/>
        <w:jc w:val="both"/>
        <w:rPr>
          <w:rFonts w:cs="Arial"/>
          <w:sz w:val="20"/>
          <w:szCs w:val="20"/>
        </w:rPr>
      </w:pPr>
      <w:r w:rsidRPr="00407E05">
        <w:rPr>
          <w:rFonts w:cs="Arial"/>
          <w:sz w:val="20"/>
          <w:szCs w:val="20"/>
        </w:rPr>
        <w:t>personel eksploatacyjny</w:t>
      </w:r>
    </w:p>
    <w:p w14:paraId="4E74B454" w14:textId="77777777" w:rsidR="00077ABF" w:rsidRPr="00407E05" w:rsidRDefault="00077ABF" w:rsidP="0049442A">
      <w:pPr>
        <w:pStyle w:val="Akapitzlist"/>
        <w:numPr>
          <w:ilvl w:val="0"/>
          <w:numId w:val="153"/>
        </w:numPr>
        <w:spacing w:after="60" w:line="276" w:lineRule="auto"/>
        <w:ind w:left="1134" w:hanging="283"/>
        <w:jc w:val="both"/>
        <w:rPr>
          <w:rFonts w:cs="Arial"/>
          <w:sz w:val="20"/>
          <w:szCs w:val="20"/>
        </w:rPr>
      </w:pPr>
      <w:r w:rsidRPr="00407E05">
        <w:rPr>
          <w:rFonts w:cs="Arial"/>
          <w:sz w:val="20"/>
          <w:szCs w:val="20"/>
        </w:rPr>
        <w:t>inżynierowie systemu</w:t>
      </w:r>
    </w:p>
    <w:p w14:paraId="6E36CDE9" w14:textId="77777777" w:rsidR="00077ABF" w:rsidRPr="00407E05" w:rsidRDefault="00077ABF" w:rsidP="0049442A">
      <w:pPr>
        <w:pStyle w:val="Akapitzlist"/>
        <w:numPr>
          <w:ilvl w:val="0"/>
          <w:numId w:val="153"/>
        </w:numPr>
        <w:spacing w:after="60" w:line="276" w:lineRule="auto"/>
        <w:ind w:left="1134" w:hanging="283"/>
        <w:jc w:val="both"/>
        <w:rPr>
          <w:rFonts w:cs="Arial"/>
          <w:sz w:val="20"/>
          <w:szCs w:val="20"/>
        </w:rPr>
      </w:pPr>
      <w:r w:rsidRPr="00407E05">
        <w:rPr>
          <w:rFonts w:cs="Arial"/>
          <w:sz w:val="20"/>
          <w:szCs w:val="20"/>
        </w:rPr>
        <w:t>służby utrzymaniowo-remontowe</w:t>
      </w:r>
    </w:p>
    <w:p w14:paraId="04E5E4BB" w14:textId="77777777" w:rsidR="00077ABF" w:rsidRPr="00407E05" w:rsidRDefault="00077ABF" w:rsidP="0049442A">
      <w:pPr>
        <w:pStyle w:val="Akapitzlist"/>
        <w:numPr>
          <w:ilvl w:val="1"/>
          <w:numId w:val="91"/>
        </w:numPr>
        <w:spacing w:before="120" w:line="276" w:lineRule="auto"/>
        <w:jc w:val="both"/>
        <w:rPr>
          <w:rFonts w:cs="Arial"/>
          <w:sz w:val="20"/>
          <w:szCs w:val="20"/>
          <w:lang w:eastAsia="pl-PL" w:bidi="pl-PL"/>
        </w:rPr>
      </w:pPr>
      <w:r w:rsidRPr="00407E05">
        <w:rPr>
          <w:rFonts w:cs="Arial"/>
          <w:sz w:val="20"/>
          <w:szCs w:val="20"/>
          <w:lang w:eastAsia="pl-PL" w:bidi="pl-PL"/>
        </w:rPr>
        <w:t>Przeszkoleni zostaną Pracownicy Zamawiającego w liczbie - około 25 osób.</w:t>
      </w:r>
    </w:p>
    <w:p w14:paraId="315FF042" w14:textId="4F7BD3C1" w:rsidR="00077ABF" w:rsidRPr="00407E05" w:rsidRDefault="00077ABF" w:rsidP="0049442A">
      <w:pPr>
        <w:pStyle w:val="Akapitzlist"/>
        <w:numPr>
          <w:ilvl w:val="1"/>
          <w:numId w:val="91"/>
        </w:numPr>
        <w:spacing w:before="120" w:line="276" w:lineRule="auto"/>
        <w:jc w:val="both"/>
        <w:rPr>
          <w:rFonts w:cs="Arial"/>
          <w:sz w:val="20"/>
          <w:szCs w:val="20"/>
          <w:lang w:eastAsia="pl-PL" w:bidi="pl-PL"/>
        </w:rPr>
      </w:pPr>
      <w:r w:rsidRPr="00407E05">
        <w:rPr>
          <w:rFonts w:cs="Arial"/>
          <w:sz w:val="20"/>
          <w:szCs w:val="20"/>
          <w:lang w:eastAsia="pl-PL" w:bidi="pl-PL"/>
        </w:rPr>
        <w:t>Zamawiający odpowiedzialny jest za rekrutację, dyscyplinę i kierowanie szkolonym</w:t>
      </w:r>
      <w:r w:rsidR="004138F8" w:rsidRPr="00407E05">
        <w:rPr>
          <w:rFonts w:cs="Arial"/>
          <w:sz w:val="20"/>
          <w:szCs w:val="20"/>
          <w:lang w:eastAsia="pl-PL" w:bidi="pl-PL"/>
        </w:rPr>
        <w:t xml:space="preserve"> </w:t>
      </w:r>
      <w:r w:rsidRPr="00407E05">
        <w:rPr>
          <w:rFonts w:cs="Arial"/>
          <w:sz w:val="20"/>
          <w:szCs w:val="20"/>
          <w:lang w:eastAsia="pl-PL" w:bidi="pl-PL"/>
        </w:rPr>
        <w:t>personelem.</w:t>
      </w:r>
    </w:p>
    <w:p w14:paraId="4890E74D" w14:textId="3A27D47C" w:rsidR="00077ABF" w:rsidRPr="00407E05" w:rsidRDefault="00077ABF" w:rsidP="0049442A">
      <w:pPr>
        <w:pStyle w:val="Akapitzlist"/>
        <w:numPr>
          <w:ilvl w:val="1"/>
          <w:numId w:val="91"/>
        </w:numPr>
        <w:spacing w:before="120" w:line="276" w:lineRule="auto"/>
        <w:jc w:val="both"/>
        <w:rPr>
          <w:rFonts w:cs="Arial"/>
          <w:sz w:val="20"/>
          <w:szCs w:val="20"/>
          <w:lang w:eastAsia="pl-PL" w:bidi="pl-PL"/>
        </w:rPr>
      </w:pPr>
      <w:r w:rsidRPr="00407E05">
        <w:rPr>
          <w:rFonts w:cs="Arial"/>
          <w:sz w:val="20"/>
          <w:szCs w:val="20"/>
          <w:lang w:eastAsia="pl-PL" w:bidi="pl-PL"/>
        </w:rPr>
        <w:t>Zakres szkolenia (wymaganych: wiedzy i umiejętności) będzie opisany wg standardów</w:t>
      </w:r>
      <w:r w:rsidR="004138F8" w:rsidRPr="00407E05">
        <w:rPr>
          <w:rFonts w:cs="Arial"/>
          <w:sz w:val="20"/>
          <w:szCs w:val="20"/>
          <w:lang w:eastAsia="pl-PL" w:bidi="pl-PL"/>
        </w:rPr>
        <w:t xml:space="preserve"> </w:t>
      </w:r>
      <w:r w:rsidRPr="00407E05">
        <w:rPr>
          <w:rFonts w:cs="Arial"/>
          <w:sz w:val="20"/>
          <w:szCs w:val="20"/>
          <w:lang w:eastAsia="pl-PL" w:bidi="pl-PL"/>
        </w:rPr>
        <w:t xml:space="preserve">zarządzania kompetencjami technicznymi obowiązującymi </w:t>
      </w:r>
      <w:r w:rsidR="004138F8" w:rsidRPr="00407E05">
        <w:rPr>
          <w:rFonts w:cs="Arial"/>
          <w:sz w:val="20"/>
          <w:szCs w:val="20"/>
          <w:lang w:eastAsia="pl-PL" w:bidi="pl-PL"/>
        </w:rPr>
        <w:t xml:space="preserve">u </w:t>
      </w:r>
      <w:r w:rsidR="00390355" w:rsidRPr="00407E05">
        <w:rPr>
          <w:rFonts w:cs="Arial"/>
          <w:sz w:val="20"/>
          <w:szCs w:val="20"/>
          <w:lang w:eastAsia="pl-PL" w:bidi="pl-PL"/>
        </w:rPr>
        <w:t>Zamawiającego</w:t>
      </w:r>
      <w:r w:rsidR="004138F8" w:rsidRPr="00407E05">
        <w:rPr>
          <w:rFonts w:cs="Arial"/>
          <w:sz w:val="20"/>
          <w:szCs w:val="20"/>
          <w:lang w:eastAsia="pl-PL" w:bidi="pl-PL"/>
        </w:rPr>
        <w:t>.</w:t>
      </w:r>
    </w:p>
    <w:p w14:paraId="7A063ED9" w14:textId="77777777" w:rsidR="00077ABF" w:rsidRPr="00407E05" w:rsidRDefault="00077ABF" w:rsidP="0049442A">
      <w:pPr>
        <w:pStyle w:val="Akapitzlist"/>
        <w:numPr>
          <w:ilvl w:val="1"/>
          <w:numId w:val="91"/>
        </w:numPr>
        <w:spacing w:before="120" w:line="276" w:lineRule="auto"/>
        <w:jc w:val="both"/>
        <w:rPr>
          <w:rFonts w:cs="Arial"/>
          <w:sz w:val="20"/>
          <w:szCs w:val="20"/>
          <w:lang w:eastAsia="pl-PL" w:bidi="pl-PL"/>
        </w:rPr>
      </w:pPr>
      <w:r w:rsidRPr="00407E05">
        <w:rPr>
          <w:rFonts w:cs="Arial"/>
          <w:sz w:val="20"/>
          <w:szCs w:val="20"/>
          <w:lang w:eastAsia="pl-PL" w:bidi="pl-PL"/>
        </w:rPr>
        <w:t>Szkolenie będzie się odbywało w języku polskim.</w:t>
      </w:r>
    </w:p>
    <w:p w14:paraId="5CA60EC8" w14:textId="3722FCD4" w:rsidR="00077ABF" w:rsidRPr="00407E05" w:rsidRDefault="00077ABF" w:rsidP="0049442A">
      <w:pPr>
        <w:pStyle w:val="Akapitzlist"/>
        <w:numPr>
          <w:ilvl w:val="1"/>
          <w:numId w:val="91"/>
        </w:numPr>
        <w:spacing w:before="120" w:line="276" w:lineRule="auto"/>
        <w:ind w:left="851" w:hanging="491"/>
        <w:jc w:val="both"/>
        <w:rPr>
          <w:rFonts w:cs="Arial"/>
          <w:sz w:val="20"/>
          <w:szCs w:val="20"/>
          <w:lang w:eastAsia="pl-PL" w:bidi="pl-PL"/>
        </w:rPr>
      </w:pPr>
      <w:r w:rsidRPr="00407E05">
        <w:rPr>
          <w:rFonts w:cs="Arial"/>
          <w:sz w:val="20"/>
          <w:szCs w:val="20"/>
          <w:lang w:eastAsia="pl-PL" w:bidi="pl-PL"/>
        </w:rPr>
        <w:t>Materiały szkoleniowe, w języku polskim, będą spełniały podstawowe standardy stosowane</w:t>
      </w:r>
      <w:r w:rsidR="004138F8" w:rsidRPr="00407E05">
        <w:rPr>
          <w:rFonts w:cs="Arial"/>
          <w:sz w:val="20"/>
          <w:szCs w:val="20"/>
          <w:lang w:eastAsia="pl-PL" w:bidi="pl-PL"/>
        </w:rPr>
        <w:t xml:space="preserve"> u Zamawiającego</w:t>
      </w:r>
      <w:r w:rsidRPr="00407E05">
        <w:rPr>
          <w:rFonts w:cs="Arial"/>
          <w:sz w:val="20"/>
          <w:szCs w:val="20"/>
          <w:lang w:eastAsia="pl-PL" w:bidi="pl-PL"/>
        </w:rPr>
        <w:t xml:space="preserve"> (prezentacje edytowalne, z udostępniona częścią notatek). Materiały zostaną przekazane Zamawiającemu w celu wykorzystania w szkoleniach wewnętrznych.</w:t>
      </w:r>
    </w:p>
    <w:p w14:paraId="6991E38C" w14:textId="77777777" w:rsidR="00077ABF" w:rsidRPr="00407E05" w:rsidRDefault="00077ABF" w:rsidP="0049442A">
      <w:pPr>
        <w:pStyle w:val="Akapitzlist"/>
        <w:numPr>
          <w:ilvl w:val="1"/>
          <w:numId w:val="91"/>
        </w:numPr>
        <w:spacing w:before="120" w:line="276" w:lineRule="auto"/>
        <w:ind w:left="851" w:hanging="491"/>
        <w:jc w:val="both"/>
        <w:rPr>
          <w:rFonts w:cs="Arial"/>
          <w:sz w:val="20"/>
          <w:szCs w:val="20"/>
          <w:lang w:eastAsia="pl-PL" w:bidi="pl-PL"/>
        </w:rPr>
      </w:pPr>
      <w:r w:rsidRPr="00407E05">
        <w:rPr>
          <w:rFonts w:cs="Arial"/>
          <w:sz w:val="20"/>
          <w:szCs w:val="20"/>
          <w:lang w:eastAsia="pl-PL" w:bidi="pl-PL"/>
        </w:rPr>
        <w:t>Szkolenie personelu przeprowadzone w oparciu o instrukcje eksploatacyjne i rozruchu</w:t>
      </w:r>
      <w:r w:rsidRPr="00407E05">
        <w:rPr>
          <w:rFonts w:cs="Arial"/>
          <w:sz w:val="20"/>
          <w:szCs w:val="20"/>
          <w:lang w:eastAsia="pl-PL" w:bidi="pl-PL"/>
        </w:rPr>
        <w:br/>
        <w:t>zostanie zakończone przed rozpoczęciem ruchu regulacyjnego.</w:t>
      </w:r>
    </w:p>
    <w:p w14:paraId="1CD36A59" w14:textId="5ED6E532" w:rsidR="00077ABF" w:rsidRPr="00407E05" w:rsidRDefault="00077ABF" w:rsidP="0049442A">
      <w:pPr>
        <w:pStyle w:val="Akapitzlist"/>
        <w:numPr>
          <w:ilvl w:val="1"/>
          <w:numId w:val="91"/>
        </w:numPr>
        <w:spacing w:before="120" w:line="276" w:lineRule="auto"/>
        <w:ind w:left="851" w:hanging="491"/>
        <w:jc w:val="both"/>
        <w:rPr>
          <w:rFonts w:cs="Arial"/>
          <w:sz w:val="20"/>
          <w:szCs w:val="20"/>
          <w:lang w:eastAsia="pl-PL" w:bidi="pl-PL"/>
        </w:rPr>
      </w:pPr>
      <w:r w:rsidRPr="00407E05">
        <w:rPr>
          <w:rFonts w:cs="Arial"/>
          <w:sz w:val="20"/>
          <w:szCs w:val="20"/>
          <w:lang w:eastAsia="pl-PL" w:bidi="pl-PL"/>
        </w:rPr>
        <w:t>Koszty wszystkich materiałów szkoleniowych oraz wynagrodzenie prowadzących zajęcia,</w:t>
      </w:r>
      <w:r w:rsidRPr="00407E05">
        <w:rPr>
          <w:rFonts w:cs="Arial"/>
          <w:sz w:val="20"/>
          <w:szCs w:val="20"/>
          <w:lang w:eastAsia="pl-PL" w:bidi="pl-PL"/>
        </w:rPr>
        <w:br/>
        <w:t xml:space="preserve">koszty wynajmu sal i pomieszczeń poza </w:t>
      </w:r>
      <w:r w:rsidR="00A254DD" w:rsidRPr="00407E05">
        <w:rPr>
          <w:rFonts w:cs="Arial"/>
          <w:sz w:val="20"/>
          <w:szCs w:val="20"/>
          <w:lang w:eastAsia="pl-PL" w:bidi="pl-PL"/>
        </w:rPr>
        <w:t>Obiekt</w:t>
      </w:r>
      <w:r w:rsidRPr="00407E05">
        <w:rPr>
          <w:rFonts w:cs="Arial"/>
          <w:sz w:val="20"/>
          <w:szCs w:val="20"/>
          <w:lang w:eastAsia="pl-PL" w:bidi="pl-PL"/>
        </w:rPr>
        <w:t>ami Zamawiającego, dojazdu do miejsca szkolenia i koszt pobytu przedstawicieli Zamawiającego biorących udział w szkoleniu na</w:t>
      </w:r>
      <w:r w:rsidRPr="00407E05">
        <w:rPr>
          <w:rFonts w:cs="Arial"/>
          <w:sz w:val="20"/>
          <w:szCs w:val="20"/>
          <w:lang w:eastAsia="pl-PL" w:bidi="pl-PL"/>
        </w:rPr>
        <w:br/>
        <w:t>obiekcie referencyjnym ponosi Wykonawca.</w:t>
      </w:r>
    </w:p>
    <w:p w14:paraId="75A38ECD" w14:textId="77777777" w:rsidR="00077ABF" w:rsidRPr="00407E05" w:rsidRDefault="00077ABF" w:rsidP="0049442A">
      <w:pPr>
        <w:pStyle w:val="Akapitzlist"/>
        <w:numPr>
          <w:ilvl w:val="1"/>
          <w:numId w:val="91"/>
        </w:numPr>
        <w:spacing w:before="120" w:line="276" w:lineRule="auto"/>
        <w:ind w:left="851" w:hanging="491"/>
        <w:jc w:val="both"/>
        <w:rPr>
          <w:rFonts w:cs="Arial"/>
          <w:sz w:val="20"/>
          <w:szCs w:val="20"/>
          <w:lang w:eastAsia="pl-PL" w:bidi="pl-PL"/>
        </w:rPr>
      </w:pPr>
      <w:r w:rsidRPr="00407E05">
        <w:rPr>
          <w:rFonts w:cs="Arial"/>
          <w:sz w:val="20"/>
          <w:szCs w:val="20"/>
          <w:lang w:eastAsia="pl-PL" w:bidi="pl-PL"/>
        </w:rPr>
        <w:t>Wykonawca, opierając się na swoim doświadczeniu i wymogach wynikających ze stopnia złożoności zastosowanych rozwiązań, zagwarantuje wystarczający czas trwania szkoleń, ich stosowną tematykę i poziom szkolenia.</w:t>
      </w:r>
    </w:p>
    <w:p w14:paraId="1EAA50B3" w14:textId="77777777" w:rsidR="00077ABF" w:rsidRPr="00407E05" w:rsidRDefault="00077ABF" w:rsidP="0049442A">
      <w:pPr>
        <w:pStyle w:val="Akapitzlist"/>
        <w:numPr>
          <w:ilvl w:val="1"/>
          <w:numId w:val="91"/>
        </w:numPr>
        <w:spacing w:before="120" w:line="276" w:lineRule="auto"/>
        <w:ind w:left="851" w:hanging="491"/>
        <w:jc w:val="both"/>
        <w:rPr>
          <w:rFonts w:cs="Arial"/>
          <w:sz w:val="20"/>
          <w:szCs w:val="20"/>
          <w:lang w:eastAsia="pl-PL" w:bidi="pl-PL"/>
        </w:rPr>
      </w:pPr>
      <w:r w:rsidRPr="00407E05">
        <w:rPr>
          <w:rFonts w:cs="Arial"/>
          <w:sz w:val="20"/>
          <w:szCs w:val="20"/>
          <w:lang w:eastAsia="pl-PL" w:bidi="pl-PL"/>
        </w:rPr>
        <w:t>Wszystkie szkolenia będą udokumentowane i potwierdzona zostanie ich efektywność pre-testem i post-testem sprawdzającym.</w:t>
      </w:r>
    </w:p>
    <w:p w14:paraId="06E6B12E" w14:textId="77777777" w:rsidR="00077ABF" w:rsidRPr="00407E05" w:rsidRDefault="00077ABF" w:rsidP="0049442A">
      <w:pPr>
        <w:pStyle w:val="Akapitzlist"/>
        <w:numPr>
          <w:ilvl w:val="1"/>
          <w:numId w:val="91"/>
        </w:numPr>
        <w:spacing w:before="120" w:line="276" w:lineRule="auto"/>
        <w:ind w:left="851" w:hanging="491"/>
        <w:jc w:val="both"/>
        <w:rPr>
          <w:rFonts w:cs="Arial"/>
          <w:sz w:val="20"/>
          <w:szCs w:val="20"/>
          <w:lang w:eastAsia="pl-PL" w:bidi="pl-PL"/>
        </w:rPr>
      </w:pPr>
      <w:r w:rsidRPr="00407E05">
        <w:rPr>
          <w:rFonts w:cs="Arial"/>
          <w:sz w:val="20"/>
          <w:szCs w:val="20"/>
          <w:lang w:eastAsia="pl-PL" w:bidi="pl-PL"/>
        </w:rPr>
        <w:t>Wykonawca przeszkoli personel/specjalistów Zamawiającego w takim zakresie, że przeszkolony personel będzie w stanie:</w:t>
      </w:r>
    </w:p>
    <w:p w14:paraId="2728363D" w14:textId="68504B53" w:rsidR="00077ABF" w:rsidRPr="00407E05" w:rsidRDefault="00077ABF" w:rsidP="0049442A">
      <w:pPr>
        <w:pStyle w:val="Akapitzlist"/>
        <w:numPr>
          <w:ilvl w:val="0"/>
          <w:numId w:val="147"/>
        </w:numPr>
        <w:spacing w:after="60" w:line="276" w:lineRule="auto"/>
        <w:ind w:left="1276" w:hanging="425"/>
        <w:jc w:val="both"/>
        <w:rPr>
          <w:rFonts w:cs="Arial"/>
          <w:sz w:val="20"/>
          <w:szCs w:val="20"/>
        </w:rPr>
      </w:pPr>
      <w:r w:rsidRPr="00407E05">
        <w:rPr>
          <w:rFonts w:cs="Arial"/>
          <w:sz w:val="20"/>
          <w:szCs w:val="20"/>
        </w:rPr>
        <w:t>bezpiecznie i ekonomicznie prowadzić eksploatację, tzn. wszystkimi instalacjami</w:t>
      </w:r>
      <w:r w:rsidR="004138F8" w:rsidRPr="00407E05">
        <w:rPr>
          <w:rFonts w:cs="Arial"/>
          <w:sz w:val="20"/>
          <w:szCs w:val="20"/>
        </w:rPr>
        <w:t xml:space="preserve"> </w:t>
      </w:r>
      <w:r w:rsidRPr="00407E05">
        <w:rPr>
          <w:rFonts w:cs="Arial"/>
          <w:sz w:val="20"/>
          <w:szCs w:val="20"/>
        </w:rPr>
        <w:t>oraz urządzeniami wchodzącymi w zakres Przedmiotu Umowy, bez wsparcia Wykonawcy, we wszystkich sytuacjach ruchowych,</w:t>
      </w:r>
    </w:p>
    <w:p w14:paraId="4CB57C4E" w14:textId="77777777" w:rsidR="00077ABF" w:rsidRPr="00407E05" w:rsidRDefault="00077ABF" w:rsidP="0049442A">
      <w:pPr>
        <w:pStyle w:val="Akapitzlist"/>
        <w:numPr>
          <w:ilvl w:val="0"/>
          <w:numId w:val="147"/>
        </w:numPr>
        <w:spacing w:after="60" w:line="276" w:lineRule="auto"/>
        <w:ind w:left="1276" w:hanging="425"/>
        <w:jc w:val="both"/>
        <w:rPr>
          <w:rFonts w:cs="Arial"/>
          <w:sz w:val="20"/>
          <w:szCs w:val="20"/>
        </w:rPr>
      </w:pPr>
      <w:r w:rsidRPr="00407E05">
        <w:rPr>
          <w:rFonts w:cs="Arial"/>
          <w:sz w:val="20"/>
          <w:szCs w:val="20"/>
        </w:rPr>
        <w:t>uruchomić / odstawić urządzenia lub instalację Umowy (planowo i awaryjnie),</w:t>
      </w:r>
    </w:p>
    <w:p w14:paraId="696E9460" w14:textId="77777777" w:rsidR="00077ABF" w:rsidRPr="00407E05" w:rsidRDefault="00077ABF" w:rsidP="0049442A">
      <w:pPr>
        <w:pStyle w:val="Akapitzlist"/>
        <w:numPr>
          <w:ilvl w:val="0"/>
          <w:numId w:val="147"/>
        </w:numPr>
        <w:spacing w:after="60" w:line="276" w:lineRule="auto"/>
        <w:ind w:left="1276" w:hanging="425"/>
        <w:jc w:val="both"/>
        <w:rPr>
          <w:rFonts w:cs="Arial"/>
          <w:sz w:val="20"/>
          <w:szCs w:val="20"/>
        </w:rPr>
      </w:pPr>
      <w:r w:rsidRPr="00407E05">
        <w:rPr>
          <w:rFonts w:cs="Arial"/>
          <w:sz w:val="20"/>
          <w:szCs w:val="20"/>
        </w:rPr>
        <w:t>zapewnić regularną obsługę w prawidłowy sposób,</w:t>
      </w:r>
    </w:p>
    <w:p w14:paraId="523F111F" w14:textId="77777777" w:rsidR="00077ABF" w:rsidRPr="00407E05" w:rsidRDefault="00077ABF" w:rsidP="0049442A">
      <w:pPr>
        <w:pStyle w:val="Akapitzlist"/>
        <w:numPr>
          <w:ilvl w:val="0"/>
          <w:numId w:val="147"/>
        </w:numPr>
        <w:spacing w:after="60" w:line="276" w:lineRule="auto"/>
        <w:ind w:left="1276" w:hanging="425"/>
        <w:jc w:val="both"/>
        <w:rPr>
          <w:rFonts w:cs="Arial"/>
          <w:sz w:val="20"/>
          <w:szCs w:val="20"/>
        </w:rPr>
      </w:pPr>
      <w:r w:rsidRPr="00407E05">
        <w:rPr>
          <w:rFonts w:cs="Arial"/>
          <w:sz w:val="20"/>
          <w:szCs w:val="20"/>
        </w:rPr>
        <w:t>prowadzić nadzór nad remontami bieżącymi i średnimi, wykorzystując przy tym specjalistyczne narzędzia dostarczone przez Wykonawcę,</w:t>
      </w:r>
    </w:p>
    <w:p w14:paraId="5880C1D4" w14:textId="77777777" w:rsidR="00077ABF" w:rsidRPr="00407E05" w:rsidRDefault="00077ABF" w:rsidP="0049442A">
      <w:pPr>
        <w:pStyle w:val="Akapitzlist"/>
        <w:numPr>
          <w:ilvl w:val="0"/>
          <w:numId w:val="147"/>
        </w:numPr>
        <w:spacing w:after="60" w:line="276" w:lineRule="auto"/>
        <w:ind w:left="1276" w:hanging="425"/>
        <w:jc w:val="both"/>
        <w:rPr>
          <w:rFonts w:cs="Arial"/>
          <w:sz w:val="20"/>
          <w:szCs w:val="20"/>
        </w:rPr>
      </w:pPr>
      <w:r w:rsidRPr="00407E05">
        <w:rPr>
          <w:rFonts w:cs="Arial"/>
          <w:sz w:val="20"/>
          <w:szCs w:val="20"/>
        </w:rPr>
        <w:t>lokalizować i usuwać uszkodzenia,</w:t>
      </w:r>
    </w:p>
    <w:p w14:paraId="5E98CD9C" w14:textId="77777777" w:rsidR="00077ABF" w:rsidRPr="00407E05" w:rsidRDefault="00077ABF" w:rsidP="0049442A">
      <w:pPr>
        <w:pStyle w:val="Akapitzlist"/>
        <w:numPr>
          <w:ilvl w:val="0"/>
          <w:numId w:val="147"/>
        </w:numPr>
        <w:spacing w:after="60" w:line="276" w:lineRule="auto"/>
        <w:ind w:left="1276" w:hanging="425"/>
        <w:jc w:val="both"/>
        <w:rPr>
          <w:rFonts w:cs="Arial"/>
          <w:sz w:val="20"/>
          <w:szCs w:val="20"/>
        </w:rPr>
      </w:pPr>
      <w:r w:rsidRPr="00407E05">
        <w:rPr>
          <w:rFonts w:cs="Arial"/>
          <w:sz w:val="20"/>
          <w:szCs w:val="20"/>
        </w:rPr>
        <w:t>prowadzić prace z zakresu utrzymania bieżącego, prac konserwacyjno-eksploatacyjnych</w:t>
      </w:r>
    </w:p>
    <w:p w14:paraId="2714D395" w14:textId="77777777" w:rsidR="00077ABF" w:rsidRPr="00407E05" w:rsidRDefault="00077ABF" w:rsidP="0049442A">
      <w:pPr>
        <w:pStyle w:val="Akapitzlist"/>
        <w:numPr>
          <w:ilvl w:val="0"/>
          <w:numId w:val="147"/>
        </w:numPr>
        <w:spacing w:after="60" w:line="276" w:lineRule="auto"/>
        <w:ind w:left="1276" w:hanging="425"/>
        <w:jc w:val="both"/>
        <w:rPr>
          <w:rFonts w:cs="Arial"/>
          <w:sz w:val="20"/>
          <w:szCs w:val="20"/>
        </w:rPr>
      </w:pPr>
      <w:r w:rsidRPr="00407E05">
        <w:rPr>
          <w:rFonts w:cs="Arial"/>
          <w:sz w:val="20"/>
          <w:szCs w:val="20"/>
        </w:rPr>
        <w:t>planować i przygotować zamówienia na remont kapitalny,</w:t>
      </w:r>
    </w:p>
    <w:p w14:paraId="6505C2E9" w14:textId="3B120630" w:rsidR="00077ABF" w:rsidRPr="00407E05" w:rsidRDefault="00077ABF" w:rsidP="0049442A">
      <w:pPr>
        <w:pStyle w:val="Akapitzlist"/>
        <w:numPr>
          <w:ilvl w:val="0"/>
          <w:numId w:val="147"/>
        </w:numPr>
        <w:spacing w:after="60" w:line="276" w:lineRule="auto"/>
        <w:ind w:left="1276" w:hanging="425"/>
        <w:jc w:val="both"/>
        <w:rPr>
          <w:rFonts w:cs="Arial"/>
          <w:sz w:val="20"/>
          <w:szCs w:val="20"/>
        </w:rPr>
      </w:pPr>
      <w:r w:rsidRPr="00407E05">
        <w:rPr>
          <w:rFonts w:cs="Arial"/>
          <w:sz w:val="20"/>
          <w:szCs w:val="20"/>
        </w:rPr>
        <w:t>wykonywać badania i analizy (mediów do procesu, produktów poprocesowych</w:t>
      </w:r>
      <w:r w:rsidR="004138F8" w:rsidRPr="00407E05">
        <w:rPr>
          <w:rFonts w:cs="Arial"/>
          <w:sz w:val="20"/>
          <w:szCs w:val="20"/>
        </w:rPr>
        <w:t xml:space="preserve"> </w:t>
      </w:r>
      <w:r w:rsidRPr="00407E05">
        <w:rPr>
          <w:rFonts w:cs="Arial"/>
          <w:sz w:val="20"/>
          <w:szCs w:val="20"/>
        </w:rPr>
        <w:t>itd.),</w:t>
      </w:r>
    </w:p>
    <w:p w14:paraId="29133EEF" w14:textId="5854C501" w:rsidR="00077ABF" w:rsidRPr="00407E05" w:rsidRDefault="00077ABF" w:rsidP="0049442A">
      <w:pPr>
        <w:pStyle w:val="Akapitzlist"/>
        <w:numPr>
          <w:ilvl w:val="0"/>
          <w:numId w:val="147"/>
        </w:numPr>
        <w:spacing w:after="60" w:line="276" w:lineRule="auto"/>
        <w:ind w:left="1276" w:hanging="425"/>
        <w:jc w:val="both"/>
        <w:rPr>
          <w:rFonts w:cs="Arial"/>
          <w:sz w:val="20"/>
          <w:szCs w:val="20"/>
        </w:rPr>
      </w:pPr>
      <w:r w:rsidRPr="00407E05">
        <w:rPr>
          <w:rFonts w:cs="Arial"/>
          <w:sz w:val="20"/>
          <w:szCs w:val="20"/>
        </w:rPr>
        <w:lastRenderedPageBreak/>
        <w:t>interpretować wyniki pomiarów realizowanych w systemie monitoringu i kontroli</w:t>
      </w:r>
      <w:r w:rsidR="004138F8" w:rsidRPr="00407E05">
        <w:rPr>
          <w:rFonts w:cs="Arial"/>
          <w:sz w:val="20"/>
          <w:szCs w:val="20"/>
        </w:rPr>
        <w:t xml:space="preserve"> </w:t>
      </w:r>
      <w:r w:rsidRPr="00407E05">
        <w:rPr>
          <w:rFonts w:cs="Arial"/>
          <w:sz w:val="20"/>
          <w:szCs w:val="20"/>
        </w:rPr>
        <w:t>prawidłowości eksploatacji,</w:t>
      </w:r>
    </w:p>
    <w:p w14:paraId="62622BF1" w14:textId="77777777" w:rsidR="00077ABF" w:rsidRPr="00407E05" w:rsidRDefault="00077ABF" w:rsidP="0049442A">
      <w:pPr>
        <w:pStyle w:val="Akapitzlist"/>
        <w:numPr>
          <w:ilvl w:val="0"/>
          <w:numId w:val="147"/>
        </w:numPr>
        <w:spacing w:after="60" w:line="276" w:lineRule="auto"/>
        <w:ind w:left="1276" w:hanging="425"/>
        <w:jc w:val="both"/>
        <w:rPr>
          <w:rFonts w:cs="Arial"/>
          <w:sz w:val="20"/>
          <w:szCs w:val="20"/>
        </w:rPr>
      </w:pPr>
      <w:r w:rsidRPr="00407E05">
        <w:rPr>
          <w:rFonts w:cs="Arial"/>
          <w:sz w:val="20"/>
          <w:szCs w:val="20"/>
        </w:rPr>
        <w:t>korzystać z dostarczonego oprogramowania.</w:t>
      </w:r>
    </w:p>
    <w:p w14:paraId="6B3CA393" w14:textId="77777777" w:rsidR="00077ABF" w:rsidRPr="00407E05" w:rsidRDefault="00077ABF" w:rsidP="0049442A">
      <w:pPr>
        <w:pStyle w:val="Akapitzlist"/>
        <w:spacing w:after="0" w:line="276" w:lineRule="auto"/>
        <w:ind w:left="1080"/>
        <w:jc w:val="both"/>
        <w:rPr>
          <w:rFonts w:cs="Arial"/>
          <w:sz w:val="20"/>
          <w:szCs w:val="20"/>
          <w:lang w:eastAsia="pl-PL" w:bidi="pl-PL"/>
        </w:rPr>
      </w:pPr>
    </w:p>
    <w:p w14:paraId="3C73424C" w14:textId="5CF62C78" w:rsidR="00077ABF" w:rsidRPr="00407E05" w:rsidRDefault="00077ABF" w:rsidP="0049442A">
      <w:pPr>
        <w:pStyle w:val="Akapitzlist"/>
        <w:numPr>
          <w:ilvl w:val="1"/>
          <w:numId w:val="91"/>
        </w:numPr>
        <w:spacing w:before="120" w:line="276" w:lineRule="auto"/>
        <w:ind w:left="851" w:hanging="491"/>
        <w:jc w:val="both"/>
        <w:rPr>
          <w:rFonts w:cs="Arial"/>
          <w:sz w:val="20"/>
          <w:szCs w:val="20"/>
          <w:lang w:eastAsia="pl-PL" w:bidi="pl-PL"/>
        </w:rPr>
      </w:pPr>
      <w:r w:rsidRPr="00407E05">
        <w:rPr>
          <w:rFonts w:cs="Arial"/>
          <w:sz w:val="20"/>
          <w:szCs w:val="20"/>
          <w:lang w:eastAsia="pl-PL" w:bidi="pl-PL"/>
        </w:rPr>
        <w:t>Szkolenie teoretyczne (ogólne) dla personelu zarządzającego i kierowniczego obejmować</w:t>
      </w:r>
      <w:r w:rsidRPr="00407E05">
        <w:rPr>
          <w:rFonts w:cs="Arial"/>
          <w:sz w:val="20"/>
          <w:szCs w:val="20"/>
          <w:lang w:eastAsia="pl-PL" w:bidi="pl-PL"/>
        </w:rPr>
        <w:br/>
        <w:t>będzie:</w:t>
      </w:r>
    </w:p>
    <w:p w14:paraId="2CC32EFC" w14:textId="2F5502D9" w:rsidR="00077ABF" w:rsidRPr="00407E05" w:rsidRDefault="00077ABF" w:rsidP="0049442A">
      <w:pPr>
        <w:pStyle w:val="Akapitzlist"/>
        <w:numPr>
          <w:ilvl w:val="1"/>
          <w:numId w:val="73"/>
        </w:numPr>
        <w:spacing w:after="60" w:line="276" w:lineRule="auto"/>
        <w:ind w:left="1276" w:hanging="425"/>
        <w:jc w:val="both"/>
        <w:rPr>
          <w:rFonts w:cs="Arial"/>
          <w:sz w:val="20"/>
          <w:szCs w:val="20"/>
        </w:rPr>
      </w:pPr>
      <w:r w:rsidRPr="00407E05">
        <w:rPr>
          <w:rFonts w:cs="Arial"/>
          <w:sz w:val="20"/>
          <w:szCs w:val="20"/>
        </w:rPr>
        <w:t>ogólne przedstawienie głównych układów procesowych i ich charakterystyk ruchowych,</w:t>
      </w:r>
    </w:p>
    <w:p w14:paraId="56EE3710" w14:textId="77777777" w:rsidR="00077ABF" w:rsidRPr="00407E05" w:rsidRDefault="00077ABF" w:rsidP="0049442A">
      <w:pPr>
        <w:pStyle w:val="Akapitzlist"/>
        <w:numPr>
          <w:ilvl w:val="1"/>
          <w:numId w:val="73"/>
        </w:numPr>
        <w:spacing w:after="60" w:line="276" w:lineRule="auto"/>
        <w:ind w:left="1276" w:hanging="425"/>
        <w:jc w:val="both"/>
        <w:rPr>
          <w:rFonts w:cs="Arial"/>
          <w:sz w:val="20"/>
          <w:szCs w:val="20"/>
        </w:rPr>
      </w:pPr>
      <w:r w:rsidRPr="00407E05">
        <w:rPr>
          <w:rFonts w:cs="Arial"/>
          <w:sz w:val="20"/>
          <w:szCs w:val="20"/>
        </w:rPr>
        <w:t>kryteria projektowe doboru elementów poszczególnych układów, przyjęte rezerwy</w:t>
      </w:r>
      <w:r w:rsidRPr="00407E05">
        <w:rPr>
          <w:rFonts w:cs="Arial"/>
          <w:sz w:val="20"/>
          <w:szCs w:val="20"/>
        </w:rPr>
        <w:br/>
        <w:t>projektowe, uzasadnienie przyjętych rozwiązań,</w:t>
      </w:r>
    </w:p>
    <w:p w14:paraId="0BC33F86" w14:textId="7624CD61" w:rsidR="00077ABF" w:rsidRPr="00407E05" w:rsidRDefault="00077ABF" w:rsidP="0049442A">
      <w:pPr>
        <w:pStyle w:val="Akapitzlist"/>
        <w:numPr>
          <w:ilvl w:val="1"/>
          <w:numId w:val="73"/>
        </w:numPr>
        <w:spacing w:after="60" w:line="276" w:lineRule="auto"/>
        <w:ind w:left="1276" w:hanging="425"/>
        <w:jc w:val="both"/>
        <w:rPr>
          <w:rFonts w:cs="Arial"/>
          <w:sz w:val="20"/>
          <w:szCs w:val="20"/>
        </w:rPr>
      </w:pPr>
      <w:r w:rsidRPr="00407E05">
        <w:rPr>
          <w:rFonts w:cs="Arial"/>
          <w:sz w:val="20"/>
          <w:szCs w:val="20"/>
        </w:rPr>
        <w:t xml:space="preserve">doświadczenia z pracy w istniejących podobnych </w:t>
      </w:r>
      <w:r w:rsidR="00A254DD" w:rsidRPr="00407E05">
        <w:rPr>
          <w:rFonts w:cs="Arial"/>
          <w:sz w:val="20"/>
          <w:szCs w:val="20"/>
        </w:rPr>
        <w:t>Obiekt</w:t>
      </w:r>
      <w:r w:rsidRPr="00407E05">
        <w:rPr>
          <w:rFonts w:cs="Arial"/>
          <w:sz w:val="20"/>
          <w:szCs w:val="20"/>
        </w:rPr>
        <w:t xml:space="preserve">ach urządzeń i układów procesowych porównywalnych z przewidywanymi </w:t>
      </w:r>
      <w:r w:rsidR="00B01F77" w:rsidRPr="00407E05">
        <w:rPr>
          <w:rFonts w:cs="Arial"/>
          <w:sz w:val="20"/>
          <w:szCs w:val="20"/>
        </w:rPr>
        <w:t>w PP</w:t>
      </w:r>
      <w:r w:rsidRPr="00407E05">
        <w:rPr>
          <w:rFonts w:cs="Arial"/>
          <w:sz w:val="20"/>
          <w:szCs w:val="20"/>
        </w:rPr>
        <w:t>. Rejestrowane awarie i zakłócenia, sposoby ich likwidacji,</w:t>
      </w:r>
    </w:p>
    <w:p w14:paraId="5C68C1EF" w14:textId="77777777" w:rsidR="00077ABF" w:rsidRPr="00407E05" w:rsidRDefault="00077ABF" w:rsidP="0049442A">
      <w:pPr>
        <w:pStyle w:val="Akapitzlist"/>
        <w:numPr>
          <w:ilvl w:val="1"/>
          <w:numId w:val="73"/>
        </w:numPr>
        <w:spacing w:after="60" w:line="276" w:lineRule="auto"/>
        <w:ind w:left="1276" w:hanging="425"/>
        <w:jc w:val="both"/>
        <w:rPr>
          <w:rFonts w:cs="Arial"/>
          <w:sz w:val="20"/>
          <w:szCs w:val="20"/>
        </w:rPr>
      </w:pPr>
      <w:r w:rsidRPr="00407E05">
        <w:rPr>
          <w:rFonts w:cs="Arial"/>
          <w:sz w:val="20"/>
          <w:szCs w:val="20"/>
        </w:rPr>
        <w:t>optymalizację prowadzenia ruchu w różnych warunkach pracy, ekonomia</w:t>
      </w:r>
      <w:r w:rsidRPr="00407E05">
        <w:rPr>
          <w:rFonts w:cs="Arial"/>
          <w:sz w:val="20"/>
          <w:szCs w:val="20"/>
        </w:rPr>
        <w:br/>
        <w:t>wytwarzania energii,</w:t>
      </w:r>
    </w:p>
    <w:p w14:paraId="39E4C7E4" w14:textId="66E8A036" w:rsidR="00077ABF" w:rsidRPr="00407E05" w:rsidRDefault="00077ABF" w:rsidP="0049442A">
      <w:pPr>
        <w:pStyle w:val="Akapitzlist"/>
        <w:numPr>
          <w:ilvl w:val="1"/>
          <w:numId w:val="73"/>
        </w:numPr>
        <w:spacing w:after="60" w:line="276" w:lineRule="auto"/>
        <w:ind w:left="1276" w:hanging="425"/>
        <w:jc w:val="both"/>
        <w:rPr>
          <w:rFonts w:cs="Arial"/>
          <w:sz w:val="20"/>
          <w:szCs w:val="20"/>
        </w:rPr>
      </w:pPr>
      <w:r w:rsidRPr="00407E05">
        <w:rPr>
          <w:rFonts w:cs="Arial"/>
          <w:sz w:val="20"/>
          <w:szCs w:val="20"/>
        </w:rPr>
        <w:t xml:space="preserve">trendy przyszłościowe w zakresie rozwiązań dla podobnych </w:t>
      </w:r>
      <w:r w:rsidR="00A254DD" w:rsidRPr="00407E05">
        <w:rPr>
          <w:rFonts w:cs="Arial"/>
          <w:sz w:val="20"/>
          <w:szCs w:val="20"/>
        </w:rPr>
        <w:t>Obiekt</w:t>
      </w:r>
      <w:r w:rsidRPr="00407E05">
        <w:rPr>
          <w:rFonts w:cs="Arial"/>
          <w:sz w:val="20"/>
          <w:szCs w:val="20"/>
        </w:rPr>
        <w:t>ów i poszczególnych</w:t>
      </w:r>
      <w:r w:rsidRPr="00407E05">
        <w:rPr>
          <w:rFonts w:cs="Arial"/>
          <w:sz w:val="20"/>
          <w:szCs w:val="20"/>
        </w:rPr>
        <w:br/>
        <w:t>urządzeń.</w:t>
      </w:r>
    </w:p>
    <w:p w14:paraId="46A4E287" w14:textId="067BC243" w:rsidR="00077ABF" w:rsidRPr="00407E05" w:rsidRDefault="00077ABF" w:rsidP="0049442A">
      <w:pPr>
        <w:pStyle w:val="Akapitzlist"/>
        <w:numPr>
          <w:ilvl w:val="1"/>
          <w:numId w:val="91"/>
        </w:numPr>
        <w:spacing w:before="120" w:line="276" w:lineRule="auto"/>
        <w:ind w:left="851" w:hanging="491"/>
        <w:jc w:val="both"/>
        <w:rPr>
          <w:rFonts w:cs="Arial"/>
          <w:sz w:val="20"/>
          <w:szCs w:val="20"/>
          <w:lang w:eastAsia="pl-PL" w:bidi="pl-PL"/>
        </w:rPr>
      </w:pPr>
      <w:r w:rsidRPr="00407E05">
        <w:rPr>
          <w:rFonts w:cs="Arial"/>
          <w:sz w:val="20"/>
          <w:szCs w:val="20"/>
          <w:lang w:eastAsia="pl-PL" w:bidi="pl-PL"/>
        </w:rPr>
        <w:t>Szkolenie teoretyczne dla pozostałego personelu będzie obejmować m.in.:</w:t>
      </w:r>
    </w:p>
    <w:p w14:paraId="31886E1C" w14:textId="4D493E44" w:rsidR="00077ABF" w:rsidRPr="00407E05" w:rsidRDefault="00077ABF" w:rsidP="0049442A">
      <w:pPr>
        <w:pStyle w:val="Akapitzlist"/>
        <w:numPr>
          <w:ilvl w:val="0"/>
          <w:numId w:val="148"/>
        </w:numPr>
        <w:spacing w:after="60" w:line="276" w:lineRule="auto"/>
        <w:ind w:left="1276" w:hanging="425"/>
        <w:jc w:val="both"/>
        <w:rPr>
          <w:rFonts w:cs="Arial"/>
          <w:sz w:val="20"/>
          <w:szCs w:val="20"/>
          <w:lang w:eastAsia="pl-PL" w:bidi="pl-PL"/>
        </w:rPr>
      </w:pPr>
      <w:r w:rsidRPr="00407E05">
        <w:rPr>
          <w:rFonts w:cs="Arial"/>
          <w:sz w:val="20"/>
          <w:szCs w:val="20"/>
          <w:lang w:eastAsia="pl-PL" w:bidi="pl-PL"/>
        </w:rPr>
        <w:t>W odniesieniu do operatorów i dyżurnych inżynierów:</w:t>
      </w:r>
    </w:p>
    <w:p w14:paraId="59F4E84F" w14:textId="77777777" w:rsidR="00077ABF" w:rsidRPr="00407E05" w:rsidRDefault="00077ABF" w:rsidP="0049442A">
      <w:pPr>
        <w:pStyle w:val="Akapitzlist"/>
        <w:numPr>
          <w:ilvl w:val="0"/>
          <w:numId w:val="38"/>
        </w:numPr>
        <w:spacing w:before="0" w:after="0" w:line="276" w:lineRule="auto"/>
        <w:ind w:left="1276" w:hanging="425"/>
        <w:contextualSpacing/>
        <w:jc w:val="both"/>
        <w:rPr>
          <w:rFonts w:cs="Arial"/>
          <w:sz w:val="20"/>
          <w:szCs w:val="20"/>
          <w:lang w:eastAsia="pl-PL" w:bidi="pl-PL"/>
        </w:rPr>
      </w:pPr>
      <w:r w:rsidRPr="00407E05">
        <w:rPr>
          <w:rFonts w:cs="Arial"/>
          <w:sz w:val="20"/>
          <w:szCs w:val="20"/>
          <w:lang w:eastAsia="pl-PL" w:bidi="pl-PL"/>
        </w:rPr>
        <w:t>ogólne przedstawienie głównych układów procesowych i ich charakterystyk</w:t>
      </w:r>
      <w:r w:rsidRPr="00407E05">
        <w:rPr>
          <w:rFonts w:cs="Arial"/>
          <w:sz w:val="20"/>
          <w:szCs w:val="20"/>
          <w:lang w:eastAsia="pl-PL" w:bidi="pl-PL"/>
        </w:rPr>
        <w:br/>
        <w:t>ruchowych,</w:t>
      </w:r>
    </w:p>
    <w:p w14:paraId="23810B1F" w14:textId="77777777" w:rsidR="00077ABF" w:rsidRPr="00407E05" w:rsidRDefault="00077ABF" w:rsidP="0049442A">
      <w:pPr>
        <w:pStyle w:val="Akapitzlist"/>
        <w:numPr>
          <w:ilvl w:val="0"/>
          <w:numId w:val="38"/>
        </w:numPr>
        <w:spacing w:before="0" w:after="0" w:line="276" w:lineRule="auto"/>
        <w:ind w:left="1276" w:hanging="425"/>
        <w:contextualSpacing/>
        <w:jc w:val="both"/>
        <w:rPr>
          <w:rFonts w:cs="Arial"/>
          <w:sz w:val="20"/>
          <w:szCs w:val="20"/>
          <w:lang w:eastAsia="pl-PL" w:bidi="pl-PL"/>
        </w:rPr>
      </w:pPr>
      <w:r w:rsidRPr="00407E05">
        <w:rPr>
          <w:rFonts w:cs="Arial"/>
          <w:sz w:val="20"/>
          <w:szCs w:val="20"/>
          <w:lang w:eastAsia="pl-PL" w:bidi="pl-PL"/>
        </w:rPr>
        <w:t>rozwiązania nastawni i funkcje poszczególnych elementów jej wyposażenia,</w:t>
      </w:r>
    </w:p>
    <w:p w14:paraId="289477BC" w14:textId="77777777" w:rsidR="00077ABF" w:rsidRPr="00407E05" w:rsidRDefault="00077ABF" w:rsidP="0049442A">
      <w:pPr>
        <w:pStyle w:val="Akapitzlist"/>
        <w:numPr>
          <w:ilvl w:val="0"/>
          <w:numId w:val="38"/>
        </w:numPr>
        <w:spacing w:before="0" w:after="0" w:line="276" w:lineRule="auto"/>
        <w:ind w:left="1276" w:hanging="425"/>
        <w:contextualSpacing/>
        <w:jc w:val="both"/>
        <w:rPr>
          <w:rFonts w:cs="Arial"/>
          <w:sz w:val="20"/>
          <w:szCs w:val="20"/>
          <w:lang w:eastAsia="pl-PL" w:bidi="pl-PL"/>
        </w:rPr>
      </w:pPr>
      <w:r w:rsidRPr="00407E05">
        <w:rPr>
          <w:rFonts w:cs="Arial"/>
          <w:sz w:val="20"/>
          <w:szCs w:val="20"/>
          <w:lang w:eastAsia="pl-PL" w:bidi="pl-PL"/>
        </w:rPr>
        <w:t>zasady prowadzenia ruchu, w szczególności w stanach przejściowych jak rozruch,</w:t>
      </w:r>
      <w:r w:rsidRPr="00407E05">
        <w:rPr>
          <w:rFonts w:cs="Arial"/>
          <w:sz w:val="20"/>
          <w:szCs w:val="20"/>
          <w:lang w:eastAsia="pl-PL" w:bidi="pl-PL"/>
        </w:rPr>
        <w:br/>
        <w:t>odstawianie, zmiany obciążenia, i zakłóceniowych jak zrzut obciążenia, utrata</w:t>
      </w:r>
      <w:r w:rsidRPr="00407E05">
        <w:rPr>
          <w:rFonts w:cs="Arial"/>
          <w:sz w:val="20"/>
          <w:szCs w:val="20"/>
          <w:lang w:eastAsia="pl-PL" w:bidi="pl-PL"/>
        </w:rPr>
        <w:br/>
        <w:t>powiązania z siecią, awarie głównych urządzeń,</w:t>
      </w:r>
    </w:p>
    <w:p w14:paraId="62C2281C" w14:textId="77777777" w:rsidR="00077ABF" w:rsidRPr="00407E05" w:rsidRDefault="00077ABF" w:rsidP="0049442A">
      <w:pPr>
        <w:pStyle w:val="Akapitzlist"/>
        <w:numPr>
          <w:ilvl w:val="0"/>
          <w:numId w:val="38"/>
        </w:numPr>
        <w:spacing w:before="0" w:after="0" w:line="276" w:lineRule="auto"/>
        <w:ind w:left="1276" w:hanging="425"/>
        <w:contextualSpacing/>
        <w:jc w:val="both"/>
        <w:rPr>
          <w:rFonts w:cs="Arial"/>
          <w:sz w:val="20"/>
          <w:szCs w:val="20"/>
          <w:lang w:eastAsia="pl-PL" w:bidi="pl-PL"/>
        </w:rPr>
      </w:pPr>
      <w:r w:rsidRPr="00407E05">
        <w:rPr>
          <w:rFonts w:cs="Arial"/>
          <w:sz w:val="20"/>
          <w:szCs w:val="20"/>
          <w:lang w:eastAsia="pl-PL" w:bidi="pl-PL"/>
        </w:rPr>
        <w:t>istniejące rezerwy układu i krytyczne wartości parametrów ruchowych.</w:t>
      </w:r>
    </w:p>
    <w:p w14:paraId="4D899895" w14:textId="77777777" w:rsidR="00077ABF" w:rsidRPr="00407E05" w:rsidRDefault="00077ABF" w:rsidP="0049442A">
      <w:pPr>
        <w:pStyle w:val="Akapitzlist"/>
        <w:spacing w:after="0" w:line="276" w:lineRule="auto"/>
        <w:ind w:left="1276" w:hanging="425"/>
        <w:jc w:val="both"/>
        <w:rPr>
          <w:rFonts w:cs="Arial"/>
          <w:sz w:val="20"/>
          <w:szCs w:val="20"/>
          <w:lang w:eastAsia="pl-PL" w:bidi="pl-PL"/>
        </w:rPr>
      </w:pPr>
    </w:p>
    <w:p w14:paraId="32AF60E0" w14:textId="30669021" w:rsidR="00077ABF" w:rsidRPr="00407E05" w:rsidRDefault="00077ABF" w:rsidP="0049442A">
      <w:pPr>
        <w:pStyle w:val="Akapitzlist"/>
        <w:numPr>
          <w:ilvl w:val="0"/>
          <w:numId w:val="148"/>
        </w:numPr>
        <w:spacing w:after="60" w:line="276" w:lineRule="auto"/>
        <w:ind w:left="1276" w:hanging="425"/>
        <w:jc w:val="both"/>
        <w:rPr>
          <w:rFonts w:cs="Arial"/>
          <w:sz w:val="20"/>
          <w:szCs w:val="20"/>
          <w:lang w:eastAsia="pl-PL" w:bidi="pl-PL"/>
        </w:rPr>
      </w:pPr>
      <w:r w:rsidRPr="00407E05">
        <w:rPr>
          <w:rFonts w:cs="Arial"/>
          <w:sz w:val="20"/>
          <w:szCs w:val="20"/>
          <w:lang w:eastAsia="pl-PL" w:bidi="pl-PL"/>
        </w:rPr>
        <w:t>W odniesieniu do pozostałego personelu:</w:t>
      </w:r>
    </w:p>
    <w:p w14:paraId="41279407" w14:textId="77777777" w:rsidR="00077ABF" w:rsidRPr="00407E05" w:rsidRDefault="00077ABF" w:rsidP="0049442A">
      <w:pPr>
        <w:pStyle w:val="Akapitzlist"/>
        <w:numPr>
          <w:ilvl w:val="0"/>
          <w:numId w:val="38"/>
        </w:numPr>
        <w:spacing w:before="0" w:after="0" w:line="276" w:lineRule="auto"/>
        <w:ind w:left="1276" w:hanging="425"/>
        <w:contextualSpacing/>
        <w:jc w:val="both"/>
        <w:rPr>
          <w:rFonts w:cs="Arial"/>
          <w:sz w:val="20"/>
          <w:szCs w:val="20"/>
          <w:lang w:eastAsia="pl-PL" w:bidi="pl-PL"/>
        </w:rPr>
      </w:pPr>
      <w:r w:rsidRPr="00407E05">
        <w:rPr>
          <w:rFonts w:cs="Arial"/>
          <w:sz w:val="20"/>
          <w:szCs w:val="20"/>
          <w:lang w:eastAsia="pl-PL" w:bidi="pl-PL"/>
        </w:rPr>
        <w:t>część technologiczna, procesowa,</w:t>
      </w:r>
    </w:p>
    <w:p w14:paraId="2666ABA8" w14:textId="77777777" w:rsidR="00077ABF" w:rsidRPr="00407E05" w:rsidRDefault="00077ABF" w:rsidP="0049442A">
      <w:pPr>
        <w:pStyle w:val="Akapitzlist"/>
        <w:numPr>
          <w:ilvl w:val="0"/>
          <w:numId w:val="38"/>
        </w:numPr>
        <w:spacing w:before="0" w:after="0" w:line="276" w:lineRule="auto"/>
        <w:ind w:left="1276" w:hanging="425"/>
        <w:contextualSpacing/>
        <w:jc w:val="both"/>
        <w:rPr>
          <w:rFonts w:cs="Arial"/>
          <w:sz w:val="20"/>
          <w:szCs w:val="20"/>
          <w:lang w:eastAsia="pl-PL" w:bidi="pl-PL"/>
        </w:rPr>
      </w:pPr>
      <w:r w:rsidRPr="00407E05">
        <w:rPr>
          <w:rFonts w:cs="Arial"/>
          <w:sz w:val="20"/>
          <w:szCs w:val="20"/>
          <w:lang w:eastAsia="pl-PL" w:bidi="pl-PL"/>
        </w:rPr>
        <w:t>układy elektryczne,</w:t>
      </w:r>
    </w:p>
    <w:p w14:paraId="4BD42113" w14:textId="77777777" w:rsidR="00077ABF" w:rsidRPr="00407E05" w:rsidRDefault="00077ABF" w:rsidP="0049442A">
      <w:pPr>
        <w:pStyle w:val="Akapitzlist"/>
        <w:numPr>
          <w:ilvl w:val="0"/>
          <w:numId w:val="38"/>
        </w:numPr>
        <w:spacing w:before="0" w:after="0" w:line="276" w:lineRule="auto"/>
        <w:ind w:left="1276" w:hanging="425"/>
        <w:contextualSpacing/>
        <w:jc w:val="both"/>
        <w:rPr>
          <w:rFonts w:cs="Arial"/>
          <w:sz w:val="20"/>
          <w:szCs w:val="20"/>
          <w:lang w:eastAsia="pl-PL" w:bidi="pl-PL"/>
        </w:rPr>
      </w:pPr>
      <w:r w:rsidRPr="00407E05">
        <w:rPr>
          <w:rFonts w:cs="Arial"/>
          <w:sz w:val="20"/>
          <w:szCs w:val="20"/>
          <w:lang w:eastAsia="pl-PL" w:bidi="pl-PL"/>
        </w:rPr>
        <w:t>część chemiczna,</w:t>
      </w:r>
    </w:p>
    <w:p w14:paraId="2405B5F6" w14:textId="77777777" w:rsidR="00077ABF" w:rsidRPr="00407E05" w:rsidRDefault="00077ABF" w:rsidP="0049442A">
      <w:pPr>
        <w:pStyle w:val="Akapitzlist"/>
        <w:numPr>
          <w:ilvl w:val="0"/>
          <w:numId w:val="38"/>
        </w:numPr>
        <w:spacing w:before="0" w:after="0" w:line="276" w:lineRule="auto"/>
        <w:ind w:left="1276" w:hanging="425"/>
        <w:contextualSpacing/>
        <w:jc w:val="both"/>
        <w:rPr>
          <w:rFonts w:cs="Arial"/>
          <w:sz w:val="20"/>
          <w:szCs w:val="20"/>
          <w:lang w:eastAsia="pl-PL" w:bidi="pl-PL"/>
        </w:rPr>
      </w:pPr>
      <w:r w:rsidRPr="00407E05">
        <w:rPr>
          <w:rFonts w:cs="Arial"/>
          <w:sz w:val="20"/>
          <w:szCs w:val="20"/>
          <w:lang w:eastAsia="pl-PL" w:bidi="pl-PL"/>
        </w:rPr>
        <w:t>układy AKPiA, wraz ze szkoleniem inżyniera systemu</w:t>
      </w:r>
    </w:p>
    <w:p w14:paraId="0A2272F7" w14:textId="77777777" w:rsidR="00077ABF" w:rsidRPr="00407E05" w:rsidRDefault="00077ABF" w:rsidP="0049442A">
      <w:pPr>
        <w:pStyle w:val="Akapitzlist"/>
        <w:numPr>
          <w:ilvl w:val="0"/>
          <w:numId w:val="38"/>
        </w:numPr>
        <w:spacing w:before="0" w:after="0" w:line="276" w:lineRule="auto"/>
        <w:ind w:left="1276" w:hanging="425"/>
        <w:contextualSpacing/>
        <w:jc w:val="both"/>
        <w:rPr>
          <w:rFonts w:cs="Arial"/>
          <w:sz w:val="20"/>
          <w:szCs w:val="20"/>
          <w:lang w:eastAsia="pl-PL" w:bidi="pl-PL"/>
        </w:rPr>
      </w:pPr>
      <w:r w:rsidRPr="00407E05">
        <w:rPr>
          <w:rFonts w:cs="Arial"/>
          <w:sz w:val="20"/>
          <w:szCs w:val="20"/>
          <w:lang w:eastAsia="pl-PL" w:bidi="pl-PL"/>
        </w:rPr>
        <w:t>systemy zdalnego sterowania,</w:t>
      </w:r>
    </w:p>
    <w:p w14:paraId="66A123FA" w14:textId="77777777" w:rsidR="00077ABF" w:rsidRPr="00407E05" w:rsidRDefault="00077ABF" w:rsidP="0049442A">
      <w:pPr>
        <w:pStyle w:val="Akapitzlist"/>
        <w:numPr>
          <w:ilvl w:val="0"/>
          <w:numId w:val="38"/>
        </w:numPr>
        <w:spacing w:before="0" w:after="0" w:line="276" w:lineRule="auto"/>
        <w:ind w:left="1276" w:hanging="425"/>
        <w:contextualSpacing/>
        <w:jc w:val="both"/>
        <w:rPr>
          <w:rFonts w:cs="Arial"/>
          <w:sz w:val="20"/>
          <w:szCs w:val="20"/>
          <w:lang w:eastAsia="pl-PL" w:bidi="pl-PL"/>
        </w:rPr>
      </w:pPr>
      <w:r w:rsidRPr="00407E05">
        <w:rPr>
          <w:rFonts w:cs="Arial"/>
          <w:sz w:val="20"/>
          <w:szCs w:val="20"/>
          <w:lang w:eastAsia="pl-PL" w:bidi="pl-PL"/>
        </w:rPr>
        <w:t>układy klimatyzacji i wentylacji,</w:t>
      </w:r>
    </w:p>
    <w:p w14:paraId="4EEE1B24" w14:textId="77777777" w:rsidR="00077ABF" w:rsidRPr="00407E05" w:rsidRDefault="00077ABF" w:rsidP="0049442A">
      <w:pPr>
        <w:pStyle w:val="Akapitzlist"/>
        <w:numPr>
          <w:ilvl w:val="0"/>
          <w:numId w:val="38"/>
        </w:numPr>
        <w:spacing w:before="0" w:after="0" w:line="276" w:lineRule="auto"/>
        <w:ind w:left="1276" w:hanging="425"/>
        <w:contextualSpacing/>
        <w:jc w:val="both"/>
        <w:rPr>
          <w:rFonts w:cs="Arial"/>
          <w:sz w:val="20"/>
          <w:szCs w:val="20"/>
          <w:lang w:eastAsia="pl-PL" w:bidi="pl-PL"/>
        </w:rPr>
      </w:pPr>
      <w:r w:rsidRPr="00407E05">
        <w:rPr>
          <w:rFonts w:cs="Arial"/>
          <w:sz w:val="20"/>
          <w:szCs w:val="20"/>
          <w:lang w:eastAsia="pl-PL" w:bidi="pl-PL"/>
        </w:rPr>
        <w:t>zagadnienia remontowe oraz utrzymania bieżącego.</w:t>
      </w:r>
    </w:p>
    <w:p w14:paraId="1F940E72" w14:textId="77777777" w:rsidR="00077ABF" w:rsidRPr="00407E05" w:rsidRDefault="00077ABF" w:rsidP="0049442A">
      <w:pPr>
        <w:spacing w:before="120" w:line="276" w:lineRule="auto"/>
        <w:ind w:left="792"/>
        <w:jc w:val="both"/>
        <w:rPr>
          <w:rFonts w:cs="Arial"/>
          <w:sz w:val="20"/>
          <w:szCs w:val="20"/>
          <w:lang w:eastAsia="pl-PL" w:bidi="pl-PL"/>
        </w:rPr>
      </w:pPr>
      <w:r w:rsidRPr="00407E05">
        <w:rPr>
          <w:rFonts w:cs="Arial"/>
          <w:sz w:val="20"/>
          <w:szCs w:val="20"/>
          <w:lang w:eastAsia="pl-PL" w:bidi="pl-PL"/>
        </w:rPr>
        <w:t>Wymagany termin zakończenia szkoleń teoretycznych - przez rozpoczęciem ruchów urządzeń z podaniem czynnika, tzw. „rozruchów gorących".</w:t>
      </w:r>
    </w:p>
    <w:p w14:paraId="324C45B4" w14:textId="19E33635" w:rsidR="00096C22" w:rsidRPr="00407E05" w:rsidRDefault="00077ABF" w:rsidP="0049442A">
      <w:pPr>
        <w:pStyle w:val="Akapitzlist"/>
        <w:numPr>
          <w:ilvl w:val="1"/>
          <w:numId w:val="91"/>
        </w:numPr>
        <w:spacing w:before="120" w:line="276" w:lineRule="auto"/>
        <w:ind w:left="851" w:hanging="491"/>
        <w:jc w:val="both"/>
        <w:rPr>
          <w:rFonts w:cs="Arial"/>
          <w:sz w:val="20"/>
          <w:szCs w:val="20"/>
          <w:lang w:eastAsia="pl-PL" w:bidi="pl-PL"/>
        </w:rPr>
      </w:pPr>
      <w:r w:rsidRPr="00407E05">
        <w:rPr>
          <w:rFonts w:cs="Arial"/>
          <w:sz w:val="20"/>
          <w:szCs w:val="20"/>
          <w:lang w:eastAsia="pl-PL" w:bidi="pl-PL"/>
        </w:rPr>
        <w:t xml:space="preserve">Szkolenie praktyczne - </w:t>
      </w:r>
      <w:r w:rsidR="00A254DD" w:rsidRPr="00407E05">
        <w:rPr>
          <w:rFonts w:cs="Arial"/>
          <w:sz w:val="20"/>
          <w:szCs w:val="20"/>
          <w:lang w:eastAsia="pl-PL" w:bidi="pl-PL"/>
        </w:rPr>
        <w:t>Obiekt</w:t>
      </w:r>
      <w:r w:rsidRPr="00407E05">
        <w:rPr>
          <w:rFonts w:cs="Arial"/>
          <w:sz w:val="20"/>
          <w:szCs w:val="20"/>
          <w:lang w:eastAsia="pl-PL" w:bidi="pl-PL"/>
        </w:rPr>
        <w:t>owe (szkolenie na stanowisku pracy).</w:t>
      </w:r>
    </w:p>
    <w:p w14:paraId="08A51D3F" w14:textId="27D5C32C" w:rsidR="00096C22" w:rsidRPr="00407E05" w:rsidRDefault="00077ABF" w:rsidP="0049442A">
      <w:pPr>
        <w:pStyle w:val="Akapitzlist"/>
        <w:numPr>
          <w:ilvl w:val="1"/>
          <w:numId w:val="91"/>
        </w:numPr>
        <w:spacing w:before="120" w:line="276" w:lineRule="auto"/>
        <w:ind w:left="851" w:hanging="491"/>
        <w:jc w:val="both"/>
        <w:rPr>
          <w:rFonts w:cs="Arial"/>
          <w:sz w:val="20"/>
          <w:szCs w:val="20"/>
          <w:lang w:eastAsia="pl-PL" w:bidi="pl-PL"/>
        </w:rPr>
      </w:pPr>
      <w:r w:rsidRPr="00407E05">
        <w:rPr>
          <w:rFonts w:cs="Arial"/>
          <w:sz w:val="20"/>
          <w:szCs w:val="20"/>
          <w:lang w:eastAsia="pl-PL" w:bidi="pl-PL"/>
        </w:rPr>
        <w:t xml:space="preserve">Oprócz szkolenia kadry kierowniczej, podstawowego szkolenia teoretycznego i szkolenia na podobnych </w:t>
      </w:r>
      <w:r w:rsidR="00A254DD" w:rsidRPr="00407E05">
        <w:rPr>
          <w:rFonts w:cs="Arial"/>
          <w:sz w:val="20"/>
          <w:szCs w:val="20"/>
          <w:lang w:eastAsia="pl-PL" w:bidi="pl-PL"/>
        </w:rPr>
        <w:t>Obiekt</w:t>
      </w:r>
      <w:r w:rsidRPr="00407E05">
        <w:rPr>
          <w:rFonts w:cs="Arial"/>
          <w:sz w:val="20"/>
          <w:szCs w:val="20"/>
          <w:lang w:eastAsia="pl-PL" w:bidi="pl-PL"/>
        </w:rPr>
        <w:t xml:space="preserve">ach, ważną częścią szkolenia będzie udział personelu obsługi i konserwacji w uruchomieniu poszczególnych </w:t>
      </w:r>
      <w:r w:rsidR="00A254DD" w:rsidRPr="00407E05">
        <w:rPr>
          <w:rFonts w:cs="Arial"/>
          <w:sz w:val="20"/>
          <w:szCs w:val="20"/>
          <w:lang w:eastAsia="pl-PL" w:bidi="pl-PL"/>
        </w:rPr>
        <w:t>Obiekt</w:t>
      </w:r>
      <w:r w:rsidRPr="00407E05">
        <w:rPr>
          <w:rFonts w:cs="Arial"/>
          <w:sz w:val="20"/>
          <w:szCs w:val="20"/>
          <w:lang w:eastAsia="pl-PL" w:bidi="pl-PL"/>
        </w:rPr>
        <w:t xml:space="preserve">ów. Szkoleni uzyskują prawdziwe doświadczenie obsługując </w:t>
      </w:r>
      <w:r w:rsidR="00A254DD" w:rsidRPr="00407E05">
        <w:rPr>
          <w:rFonts w:cs="Arial"/>
          <w:sz w:val="20"/>
          <w:szCs w:val="20"/>
          <w:lang w:eastAsia="pl-PL" w:bidi="pl-PL"/>
        </w:rPr>
        <w:t>Obiekt</w:t>
      </w:r>
      <w:r w:rsidRPr="00407E05">
        <w:rPr>
          <w:rFonts w:cs="Arial"/>
          <w:sz w:val="20"/>
          <w:szCs w:val="20"/>
          <w:lang w:eastAsia="pl-PL" w:bidi="pl-PL"/>
        </w:rPr>
        <w:t>y pod nadzorem personelu Wykonawcy ds. rozruchu. Personel zapozna się czynnościami monitorowania i lokalnego / zdalnego sterowania, obsługa urządzeń jak również z charakterystyką techniczną urządzeń.</w:t>
      </w:r>
    </w:p>
    <w:p w14:paraId="4A9AE16C" w14:textId="6BAA7AC7" w:rsidR="00077ABF" w:rsidRPr="00407E05" w:rsidRDefault="00077ABF" w:rsidP="0049442A">
      <w:pPr>
        <w:pStyle w:val="Akapitzlist"/>
        <w:spacing w:before="120" w:line="276" w:lineRule="auto"/>
        <w:ind w:left="851"/>
        <w:jc w:val="both"/>
        <w:rPr>
          <w:rFonts w:cs="Arial"/>
          <w:sz w:val="20"/>
          <w:szCs w:val="20"/>
          <w:lang w:eastAsia="pl-PL" w:bidi="pl-PL"/>
        </w:rPr>
      </w:pPr>
      <w:r w:rsidRPr="00407E05">
        <w:rPr>
          <w:rFonts w:cs="Arial"/>
          <w:sz w:val="20"/>
          <w:szCs w:val="20"/>
          <w:lang w:eastAsia="pl-PL" w:bidi="pl-PL"/>
        </w:rPr>
        <w:t>Niniejsze szkolenie będzie obejmowało:</w:t>
      </w:r>
    </w:p>
    <w:p w14:paraId="32C6CD0B" w14:textId="1090CD49" w:rsidR="00077ABF" w:rsidRPr="00407E05" w:rsidRDefault="00077ABF" w:rsidP="0049442A">
      <w:pPr>
        <w:pStyle w:val="Akapitzlist"/>
        <w:numPr>
          <w:ilvl w:val="0"/>
          <w:numId w:val="150"/>
        </w:numPr>
        <w:spacing w:after="60" w:line="276" w:lineRule="auto"/>
        <w:ind w:left="1276" w:hanging="425"/>
        <w:jc w:val="both"/>
        <w:rPr>
          <w:rFonts w:cs="Arial"/>
          <w:sz w:val="20"/>
          <w:szCs w:val="20"/>
          <w:lang w:eastAsia="pl-PL" w:bidi="pl-PL"/>
        </w:rPr>
      </w:pPr>
      <w:r w:rsidRPr="00407E05">
        <w:rPr>
          <w:rFonts w:cs="Arial"/>
          <w:sz w:val="20"/>
          <w:szCs w:val="20"/>
        </w:rPr>
        <w:t>uczestnictwo</w:t>
      </w:r>
      <w:r w:rsidRPr="00407E05">
        <w:rPr>
          <w:rFonts w:cs="Arial"/>
          <w:sz w:val="20"/>
          <w:szCs w:val="20"/>
          <w:lang w:eastAsia="pl-PL" w:bidi="pl-PL"/>
        </w:rPr>
        <w:t xml:space="preserve"> przy montażu głównych komponentów </w:t>
      </w:r>
      <w:r w:rsidR="00A254DD" w:rsidRPr="00407E05">
        <w:rPr>
          <w:rFonts w:cs="Arial"/>
          <w:sz w:val="20"/>
          <w:szCs w:val="20"/>
          <w:lang w:eastAsia="pl-PL" w:bidi="pl-PL"/>
        </w:rPr>
        <w:t>Obiekt</w:t>
      </w:r>
      <w:r w:rsidRPr="00407E05">
        <w:rPr>
          <w:rFonts w:cs="Arial"/>
          <w:sz w:val="20"/>
          <w:szCs w:val="20"/>
          <w:lang w:eastAsia="pl-PL" w:bidi="pl-PL"/>
        </w:rPr>
        <w:t>ów,</w:t>
      </w:r>
    </w:p>
    <w:p w14:paraId="0FB4EC8D" w14:textId="77777777" w:rsidR="00077ABF" w:rsidRPr="00407E05" w:rsidRDefault="00077ABF" w:rsidP="0049442A">
      <w:pPr>
        <w:pStyle w:val="Akapitzlist"/>
        <w:numPr>
          <w:ilvl w:val="0"/>
          <w:numId w:val="150"/>
        </w:numPr>
        <w:spacing w:after="60" w:line="276" w:lineRule="auto"/>
        <w:ind w:left="1276" w:hanging="425"/>
        <w:jc w:val="both"/>
        <w:rPr>
          <w:rFonts w:cs="Arial"/>
          <w:sz w:val="20"/>
          <w:szCs w:val="20"/>
          <w:lang w:eastAsia="pl-PL" w:bidi="pl-PL"/>
        </w:rPr>
      </w:pPr>
      <w:r w:rsidRPr="00407E05">
        <w:rPr>
          <w:rFonts w:cs="Arial"/>
          <w:sz w:val="20"/>
          <w:szCs w:val="20"/>
        </w:rPr>
        <w:t>uczestnictwo</w:t>
      </w:r>
      <w:r w:rsidRPr="00407E05">
        <w:rPr>
          <w:rFonts w:cs="Arial"/>
          <w:sz w:val="20"/>
          <w:szCs w:val="20"/>
          <w:lang w:eastAsia="pl-PL" w:bidi="pl-PL"/>
        </w:rPr>
        <w:t xml:space="preserve"> przy każdej fazie rozruchu, ruchów regulacyjnych i próbnych,</w:t>
      </w:r>
    </w:p>
    <w:p w14:paraId="773014D3" w14:textId="1EB79460" w:rsidR="00077ABF" w:rsidRPr="00407E05" w:rsidRDefault="00077ABF" w:rsidP="0049442A">
      <w:pPr>
        <w:pStyle w:val="Akapitzlist"/>
        <w:spacing w:before="120" w:line="276" w:lineRule="auto"/>
        <w:ind w:left="851"/>
        <w:jc w:val="both"/>
        <w:rPr>
          <w:rFonts w:cs="Arial"/>
          <w:sz w:val="20"/>
          <w:szCs w:val="20"/>
          <w:lang w:eastAsia="pl-PL" w:bidi="pl-PL"/>
        </w:rPr>
      </w:pPr>
      <w:r w:rsidRPr="00407E05">
        <w:rPr>
          <w:rFonts w:cs="Arial"/>
          <w:sz w:val="20"/>
          <w:szCs w:val="20"/>
          <w:lang w:eastAsia="pl-PL" w:bidi="pl-PL"/>
        </w:rPr>
        <w:lastRenderedPageBreak/>
        <w:t xml:space="preserve">W wyniku tych szkoleń, po przekazaniu </w:t>
      </w:r>
      <w:r w:rsidR="00A254DD" w:rsidRPr="00407E05">
        <w:rPr>
          <w:rFonts w:cs="Arial"/>
          <w:sz w:val="20"/>
          <w:szCs w:val="20"/>
          <w:lang w:eastAsia="pl-PL" w:bidi="pl-PL"/>
        </w:rPr>
        <w:t>Obiekt</w:t>
      </w:r>
      <w:r w:rsidRPr="00407E05">
        <w:rPr>
          <w:rFonts w:cs="Arial"/>
          <w:sz w:val="20"/>
          <w:szCs w:val="20"/>
          <w:lang w:eastAsia="pl-PL" w:bidi="pl-PL"/>
        </w:rPr>
        <w:t xml:space="preserve">ów do eksploatacji personel Zamawiającego </w:t>
      </w:r>
      <w:r w:rsidR="00096C22" w:rsidRPr="00407E05">
        <w:rPr>
          <w:rFonts w:cs="Arial"/>
          <w:sz w:val="20"/>
          <w:szCs w:val="20"/>
          <w:lang w:eastAsia="pl-PL" w:bidi="pl-PL"/>
        </w:rPr>
        <w:br/>
      </w:r>
      <w:r w:rsidRPr="00407E05">
        <w:rPr>
          <w:rFonts w:cs="Arial"/>
          <w:sz w:val="20"/>
          <w:szCs w:val="20"/>
          <w:lang w:eastAsia="pl-PL" w:bidi="pl-PL"/>
        </w:rPr>
        <w:t xml:space="preserve">ma być w stanie samodzielnie obsługiwać </w:t>
      </w:r>
      <w:r w:rsidR="00A254DD" w:rsidRPr="00407E05">
        <w:rPr>
          <w:rFonts w:cs="Arial"/>
          <w:sz w:val="20"/>
          <w:szCs w:val="20"/>
          <w:lang w:eastAsia="pl-PL" w:bidi="pl-PL"/>
        </w:rPr>
        <w:t>Obiekt</w:t>
      </w:r>
      <w:r w:rsidRPr="00407E05">
        <w:rPr>
          <w:rFonts w:cs="Arial"/>
          <w:sz w:val="20"/>
          <w:szCs w:val="20"/>
          <w:lang w:eastAsia="pl-PL" w:bidi="pl-PL"/>
        </w:rPr>
        <w:t>y.</w:t>
      </w:r>
    </w:p>
    <w:p w14:paraId="19E796E5" w14:textId="77777777" w:rsidR="00077ABF" w:rsidRPr="00407E05" w:rsidRDefault="00077ABF" w:rsidP="0049442A">
      <w:pPr>
        <w:pStyle w:val="Akapitzlist"/>
        <w:spacing w:before="120" w:line="276" w:lineRule="auto"/>
        <w:ind w:left="851"/>
        <w:jc w:val="both"/>
        <w:rPr>
          <w:rFonts w:cs="Arial"/>
          <w:sz w:val="20"/>
          <w:szCs w:val="20"/>
          <w:lang w:eastAsia="pl-PL" w:bidi="pl-PL"/>
        </w:rPr>
      </w:pPr>
      <w:r w:rsidRPr="00407E05">
        <w:rPr>
          <w:rFonts w:cs="Arial"/>
          <w:sz w:val="20"/>
          <w:szCs w:val="20"/>
          <w:lang w:eastAsia="pl-PL" w:bidi="pl-PL"/>
        </w:rPr>
        <w:t>W przypadku osób wyznaczonych przez Zamawiającego do szkolenia w zakresie inżyniera</w:t>
      </w:r>
      <w:r w:rsidRPr="00407E05">
        <w:rPr>
          <w:rFonts w:cs="Arial"/>
          <w:sz w:val="20"/>
          <w:szCs w:val="20"/>
          <w:lang w:eastAsia="pl-PL" w:bidi="pl-PL"/>
        </w:rPr>
        <w:br/>
        <w:t>systemu, szkolenie powinno się rozpocząć przed rozpoczęciem rozruchu systemów automatyki.</w:t>
      </w:r>
    </w:p>
    <w:p w14:paraId="34901BD0" w14:textId="6351F2F1" w:rsidR="00077ABF" w:rsidRPr="00407E05" w:rsidRDefault="00077ABF" w:rsidP="0049442A">
      <w:pPr>
        <w:pStyle w:val="Akapitzlist"/>
        <w:numPr>
          <w:ilvl w:val="1"/>
          <w:numId w:val="91"/>
        </w:numPr>
        <w:spacing w:before="120" w:line="276" w:lineRule="auto"/>
        <w:ind w:left="851" w:hanging="491"/>
        <w:jc w:val="both"/>
        <w:rPr>
          <w:rFonts w:cs="Arial"/>
          <w:sz w:val="20"/>
          <w:szCs w:val="20"/>
          <w:lang w:eastAsia="pl-PL" w:bidi="pl-PL"/>
        </w:rPr>
      </w:pPr>
      <w:r w:rsidRPr="00407E05">
        <w:rPr>
          <w:rFonts w:cs="Arial"/>
          <w:sz w:val="20"/>
          <w:szCs w:val="20"/>
          <w:lang w:eastAsia="pl-PL" w:bidi="pl-PL"/>
        </w:rPr>
        <w:t>Wykonawca wyznaczy swojego koordynatora odpowiedzialnego wobec Zamawiającego za</w:t>
      </w:r>
      <w:r w:rsidR="00096C22" w:rsidRPr="00407E05">
        <w:rPr>
          <w:rFonts w:cs="Arial"/>
          <w:sz w:val="20"/>
          <w:szCs w:val="20"/>
          <w:lang w:eastAsia="pl-PL" w:bidi="pl-PL"/>
        </w:rPr>
        <w:t xml:space="preserve"> </w:t>
      </w:r>
      <w:r w:rsidRPr="00407E05">
        <w:rPr>
          <w:rFonts w:cs="Arial"/>
          <w:sz w:val="20"/>
          <w:szCs w:val="20"/>
          <w:lang w:eastAsia="pl-PL" w:bidi="pl-PL"/>
        </w:rPr>
        <w:t>przebieg kursów szkoleniowych zarówno w zakresie teoretycznym jak i praktycznym.</w:t>
      </w:r>
    </w:p>
    <w:p w14:paraId="1787D993" w14:textId="77777777" w:rsidR="00077ABF" w:rsidRPr="00407E05" w:rsidRDefault="00077ABF" w:rsidP="0049442A">
      <w:pPr>
        <w:pStyle w:val="Akapitzlist"/>
        <w:numPr>
          <w:ilvl w:val="1"/>
          <w:numId w:val="91"/>
        </w:numPr>
        <w:spacing w:before="120" w:line="276" w:lineRule="auto"/>
        <w:ind w:left="851" w:hanging="491"/>
        <w:jc w:val="both"/>
        <w:rPr>
          <w:rFonts w:cs="Arial"/>
          <w:sz w:val="20"/>
          <w:szCs w:val="20"/>
          <w:lang w:eastAsia="pl-PL" w:bidi="pl-PL"/>
        </w:rPr>
      </w:pPr>
      <w:r w:rsidRPr="00407E05">
        <w:rPr>
          <w:rFonts w:cs="Arial"/>
          <w:sz w:val="20"/>
          <w:szCs w:val="20"/>
          <w:lang w:eastAsia="pl-PL" w:bidi="pl-PL"/>
        </w:rPr>
        <w:t>Wykonawca przedłoży Zamawiającemu do zatwierdzenia Projekt Programu Szkolenia. Program ten będzie zawierał między innymi:</w:t>
      </w:r>
    </w:p>
    <w:p w14:paraId="4C1DE733" w14:textId="77777777" w:rsidR="00077ABF" w:rsidRPr="00407E05" w:rsidRDefault="00077ABF" w:rsidP="0049442A">
      <w:pPr>
        <w:pStyle w:val="Akapitzlist"/>
        <w:numPr>
          <w:ilvl w:val="0"/>
          <w:numId w:val="152"/>
        </w:numPr>
        <w:spacing w:after="60" w:line="276" w:lineRule="auto"/>
        <w:ind w:left="1134" w:hanging="283"/>
        <w:jc w:val="both"/>
        <w:rPr>
          <w:rFonts w:cs="Arial"/>
          <w:sz w:val="20"/>
          <w:szCs w:val="20"/>
        </w:rPr>
      </w:pPr>
      <w:r w:rsidRPr="00407E05">
        <w:rPr>
          <w:rFonts w:cs="Arial"/>
          <w:sz w:val="20"/>
          <w:szCs w:val="20"/>
        </w:rPr>
        <w:t>miejsca i harmonogramy szkoleń,</w:t>
      </w:r>
    </w:p>
    <w:p w14:paraId="323B779B" w14:textId="5A7F6663" w:rsidR="00077ABF" w:rsidRPr="00407E05" w:rsidRDefault="00077ABF" w:rsidP="0049442A">
      <w:pPr>
        <w:pStyle w:val="Akapitzlist"/>
        <w:numPr>
          <w:ilvl w:val="0"/>
          <w:numId w:val="152"/>
        </w:numPr>
        <w:spacing w:after="60" w:line="276" w:lineRule="auto"/>
        <w:ind w:left="1134" w:hanging="283"/>
        <w:jc w:val="both"/>
        <w:rPr>
          <w:rFonts w:cs="Arial"/>
          <w:sz w:val="20"/>
          <w:szCs w:val="20"/>
        </w:rPr>
      </w:pPr>
      <w:r w:rsidRPr="00407E05">
        <w:rPr>
          <w:rFonts w:cs="Arial"/>
          <w:sz w:val="20"/>
          <w:szCs w:val="20"/>
        </w:rPr>
        <w:t>wykaz osób uzgodnionych z Zamawiającym a biorących udział w poszczególnych</w:t>
      </w:r>
      <w:r w:rsidR="00FB1312" w:rsidRPr="00407E05">
        <w:rPr>
          <w:rFonts w:cs="Arial"/>
          <w:sz w:val="20"/>
          <w:szCs w:val="20"/>
        </w:rPr>
        <w:t xml:space="preserve"> </w:t>
      </w:r>
      <w:r w:rsidRPr="00407E05">
        <w:rPr>
          <w:rFonts w:cs="Arial"/>
          <w:sz w:val="20"/>
          <w:szCs w:val="20"/>
        </w:rPr>
        <w:t>etapach szkolenia</w:t>
      </w:r>
    </w:p>
    <w:p w14:paraId="2E683440" w14:textId="4A26EFDD" w:rsidR="0058146F" w:rsidRPr="00407E05" w:rsidRDefault="00077ABF" w:rsidP="0049442A">
      <w:pPr>
        <w:pStyle w:val="Akapitzlist"/>
        <w:numPr>
          <w:ilvl w:val="0"/>
          <w:numId w:val="152"/>
        </w:numPr>
        <w:spacing w:after="60" w:line="276" w:lineRule="auto"/>
        <w:ind w:left="1134" w:hanging="283"/>
        <w:jc w:val="both"/>
        <w:rPr>
          <w:rFonts w:cs="Arial"/>
          <w:sz w:val="20"/>
          <w:szCs w:val="20"/>
        </w:rPr>
      </w:pPr>
      <w:r w:rsidRPr="00407E05">
        <w:rPr>
          <w:rFonts w:cs="Arial"/>
          <w:sz w:val="20"/>
          <w:szCs w:val="20"/>
        </w:rPr>
        <w:t>opis programu szkoleń (tematyka, opis typowych instrukcji, materiały szkoleniowe</w:t>
      </w:r>
      <w:r w:rsidR="00FB1312" w:rsidRPr="00407E05">
        <w:rPr>
          <w:rFonts w:cs="Arial"/>
          <w:sz w:val="20"/>
          <w:szCs w:val="20"/>
        </w:rPr>
        <w:t xml:space="preserve"> </w:t>
      </w:r>
      <w:r w:rsidRPr="00407E05">
        <w:rPr>
          <w:rFonts w:cs="Arial"/>
          <w:sz w:val="20"/>
          <w:szCs w:val="20"/>
        </w:rPr>
        <w:t>itp.).</w:t>
      </w:r>
    </w:p>
    <w:p w14:paraId="07934EB4" w14:textId="4D91A28B" w:rsidR="00077ABF" w:rsidRPr="00407E05" w:rsidRDefault="0058146F" w:rsidP="0049442A">
      <w:pPr>
        <w:spacing w:before="0" w:after="200" w:line="276" w:lineRule="auto"/>
        <w:jc w:val="both"/>
        <w:rPr>
          <w:rFonts w:cs="Arial"/>
          <w:sz w:val="20"/>
          <w:szCs w:val="20"/>
        </w:rPr>
      </w:pPr>
      <w:r w:rsidRPr="00407E05">
        <w:rPr>
          <w:rFonts w:cs="Arial"/>
          <w:sz w:val="20"/>
          <w:szCs w:val="20"/>
        </w:rPr>
        <w:br w:type="page"/>
      </w:r>
    </w:p>
    <w:p w14:paraId="4A77BC4A" w14:textId="6E53B9A8" w:rsidR="000E0299" w:rsidRPr="00407E05" w:rsidRDefault="000E0299" w:rsidP="0049442A">
      <w:pPr>
        <w:pStyle w:val="Nagwek1"/>
        <w:spacing w:before="0" w:after="0" w:line="276" w:lineRule="auto"/>
        <w:rPr>
          <w:sz w:val="20"/>
          <w:szCs w:val="20"/>
        </w:rPr>
      </w:pPr>
      <w:bookmarkStart w:id="401" w:name="_Toc130247431"/>
      <w:bookmarkStart w:id="402" w:name="_Toc149136159"/>
      <w:bookmarkStart w:id="403" w:name="_Toc149659007"/>
      <w:r w:rsidRPr="00407E05">
        <w:rPr>
          <w:sz w:val="20"/>
          <w:szCs w:val="20"/>
        </w:rPr>
        <w:lastRenderedPageBreak/>
        <w:t xml:space="preserve">Załącznik nr </w:t>
      </w:r>
      <w:r w:rsidR="00F43E73" w:rsidRPr="00407E05">
        <w:rPr>
          <w:sz w:val="20"/>
          <w:szCs w:val="20"/>
        </w:rPr>
        <w:t>6</w:t>
      </w:r>
      <w:r w:rsidR="006E74EF">
        <w:rPr>
          <w:sz w:val="20"/>
          <w:szCs w:val="20"/>
        </w:rPr>
        <w:t>.</w:t>
      </w:r>
      <w:r w:rsidR="00CC0BF3" w:rsidRPr="00407E05">
        <w:rPr>
          <w:sz w:val="20"/>
          <w:szCs w:val="20"/>
        </w:rPr>
        <w:t xml:space="preserve"> </w:t>
      </w:r>
      <w:r w:rsidRPr="00407E05">
        <w:rPr>
          <w:sz w:val="20"/>
          <w:szCs w:val="20"/>
        </w:rPr>
        <w:t>Harmonogram rzeczowo-finansowy</w:t>
      </w:r>
      <w:bookmarkEnd w:id="401"/>
      <w:bookmarkEnd w:id="402"/>
      <w:bookmarkEnd w:id="403"/>
      <w:r w:rsidR="006E74EF">
        <w:rPr>
          <w:sz w:val="20"/>
          <w:szCs w:val="20"/>
        </w:rPr>
        <w:t>.</w:t>
      </w:r>
    </w:p>
    <w:p w14:paraId="5A0C3C27" w14:textId="08E9C7E7" w:rsidR="000E0299" w:rsidRPr="00407E05" w:rsidRDefault="00307626" w:rsidP="0049442A">
      <w:pPr>
        <w:spacing w:before="0" w:after="200" w:line="276" w:lineRule="auto"/>
        <w:rPr>
          <w:rFonts w:eastAsia="Times New Roman" w:cs="Arial"/>
          <w:b/>
          <w:bCs/>
          <w:kern w:val="32"/>
          <w:sz w:val="20"/>
          <w:szCs w:val="20"/>
          <w:lang w:eastAsia="pl-PL"/>
        </w:rPr>
      </w:pPr>
      <w:r w:rsidRPr="00407E05">
        <w:rPr>
          <w:rFonts w:cs="Arial"/>
          <w:sz w:val="20"/>
          <w:szCs w:val="20"/>
        </w:rPr>
        <w:t>[W</w:t>
      </w:r>
      <w:r w:rsidR="008D2C6A">
        <w:rPr>
          <w:rFonts w:cs="Arial"/>
          <w:sz w:val="20"/>
          <w:szCs w:val="20"/>
        </w:rPr>
        <w:t>k</w:t>
      </w:r>
      <w:r w:rsidRPr="00407E05">
        <w:rPr>
          <w:rFonts w:cs="Arial"/>
          <w:sz w:val="20"/>
          <w:szCs w:val="20"/>
        </w:rPr>
        <w:t>ładka]</w:t>
      </w:r>
      <w:r w:rsidR="000E0299" w:rsidRPr="00407E05">
        <w:rPr>
          <w:rFonts w:cs="Arial"/>
          <w:sz w:val="20"/>
          <w:szCs w:val="20"/>
        </w:rPr>
        <w:br w:type="page"/>
      </w:r>
    </w:p>
    <w:p w14:paraId="7C5373F6" w14:textId="7F7983CA" w:rsidR="00794686" w:rsidRPr="00407E05" w:rsidRDefault="00794686" w:rsidP="0049442A">
      <w:pPr>
        <w:pStyle w:val="Nagwek1"/>
        <w:spacing w:before="0" w:after="0" w:line="276" w:lineRule="auto"/>
        <w:rPr>
          <w:sz w:val="20"/>
          <w:szCs w:val="20"/>
        </w:rPr>
      </w:pPr>
      <w:bookmarkStart w:id="404" w:name="_Toc130247432"/>
      <w:bookmarkStart w:id="405" w:name="_Toc149136160"/>
      <w:bookmarkStart w:id="406" w:name="_Toc149659008"/>
      <w:r w:rsidRPr="00407E05">
        <w:rPr>
          <w:sz w:val="20"/>
          <w:szCs w:val="20"/>
        </w:rPr>
        <w:lastRenderedPageBreak/>
        <w:t xml:space="preserve">Załącznik nr </w:t>
      </w:r>
      <w:r w:rsidR="00F43E73" w:rsidRPr="00407E05">
        <w:rPr>
          <w:sz w:val="20"/>
          <w:szCs w:val="20"/>
        </w:rPr>
        <w:t>7</w:t>
      </w:r>
      <w:r w:rsidR="006E74EF">
        <w:rPr>
          <w:sz w:val="20"/>
          <w:szCs w:val="20"/>
        </w:rPr>
        <w:t>.</w:t>
      </w:r>
      <w:r w:rsidR="00CC0BF3" w:rsidRPr="00407E05">
        <w:rPr>
          <w:sz w:val="20"/>
          <w:szCs w:val="20"/>
        </w:rPr>
        <w:t xml:space="preserve"> </w:t>
      </w:r>
      <w:bookmarkStart w:id="407" w:name="_Hlk149136867"/>
      <w:r w:rsidRPr="00407E05">
        <w:rPr>
          <w:sz w:val="20"/>
          <w:szCs w:val="20"/>
        </w:rPr>
        <w:t>Organizacja realizacji Umowy. Zespół Sterujący.</w:t>
      </w:r>
      <w:bookmarkEnd w:id="404"/>
      <w:bookmarkEnd w:id="405"/>
      <w:bookmarkEnd w:id="407"/>
      <w:bookmarkEnd w:id="406"/>
    </w:p>
    <w:p w14:paraId="1D225EC9" w14:textId="77777777" w:rsidR="00E7253A" w:rsidRPr="00407E05" w:rsidRDefault="00E7253A" w:rsidP="0049442A">
      <w:pPr>
        <w:pStyle w:val="Akapitzlist"/>
        <w:numPr>
          <w:ilvl w:val="1"/>
          <w:numId w:val="63"/>
        </w:numPr>
        <w:spacing w:before="120" w:line="276" w:lineRule="auto"/>
        <w:ind w:left="284" w:hanging="284"/>
        <w:jc w:val="both"/>
        <w:rPr>
          <w:rFonts w:cs="Arial"/>
          <w:sz w:val="20"/>
          <w:szCs w:val="20"/>
        </w:rPr>
      </w:pPr>
      <w:r w:rsidRPr="00407E05">
        <w:rPr>
          <w:rFonts w:cs="Arial"/>
          <w:sz w:val="20"/>
          <w:szCs w:val="20"/>
        </w:rPr>
        <w:t>Dla celów zarządzania projektem Strony powołają swoje Zespoły Projektowe (ZP):</w:t>
      </w:r>
    </w:p>
    <w:p w14:paraId="4A9B072E" w14:textId="77777777" w:rsidR="00E7253A" w:rsidRPr="00407E05" w:rsidRDefault="00E7253A" w:rsidP="0049442A">
      <w:pPr>
        <w:pStyle w:val="Akapitzlist"/>
        <w:numPr>
          <w:ilvl w:val="0"/>
          <w:numId w:val="115"/>
        </w:numPr>
        <w:spacing w:before="120" w:line="276" w:lineRule="auto"/>
        <w:ind w:left="709" w:hanging="357"/>
        <w:jc w:val="both"/>
        <w:rPr>
          <w:rFonts w:cs="Arial"/>
          <w:sz w:val="20"/>
          <w:szCs w:val="20"/>
        </w:rPr>
      </w:pPr>
      <w:r w:rsidRPr="00407E05">
        <w:rPr>
          <w:rFonts w:cs="Arial"/>
          <w:sz w:val="20"/>
          <w:szCs w:val="20"/>
        </w:rPr>
        <w:t>Zespół Zamawiającego:</w:t>
      </w:r>
    </w:p>
    <w:p w14:paraId="386F5876" w14:textId="5E103CC2" w:rsidR="00E7253A" w:rsidRPr="00407E05" w:rsidRDefault="006B0F49" w:rsidP="0049442A">
      <w:pPr>
        <w:pStyle w:val="Akapitzlist"/>
        <w:numPr>
          <w:ilvl w:val="0"/>
          <w:numId w:val="118"/>
        </w:numPr>
        <w:spacing w:before="120" w:line="276" w:lineRule="auto"/>
        <w:ind w:left="1134" w:hanging="357"/>
        <w:jc w:val="both"/>
        <w:rPr>
          <w:rFonts w:cs="Arial"/>
          <w:sz w:val="20"/>
          <w:szCs w:val="20"/>
        </w:rPr>
      </w:pPr>
      <w:r w:rsidRPr="00407E05">
        <w:rPr>
          <w:rFonts w:cs="Arial"/>
          <w:sz w:val="20"/>
          <w:szCs w:val="20"/>
        </w:rPr>
        <w:t>[imię i nazwisko]</w:t>
      </w:r>
    </w:p>
    <w:p w14:paraId="1634D6EC" w14:textId="77777777" w:rsidR="006B0F49" w:rsidRPr="00407E05" w:rsidRDefault="006B0F49" w:rsidP="0049442A">
      <w:pPr>
        <w:pStyle w:val="Akapitzlist"/>
        <w:numPr>
          <w:ilvl w:val="0"/>
          <w:numId w:val="118"/>
        </w:numPr>
        <w:spacing w:before="120" w:line="276" w:lineRule="auto"/>
        <w:ind w:left="1134" w:hanging="357"/>
        <w:jc w:val="both"/>
        <w:rPr>
          <w:rFonts w:cs="Arial"/>
          <w:sz w:val="20"/>
          <w:szCs w:val="20"/>
        </w:rPr>
      </w:pPr>
      <w:r w:rsidRPr="00407E05">
        <w:rPr>
          <w:rFonts w:cs="Arial"/>
          <w:sz w:val="20"/>
          <w:szCs w:val="20"/>
        </w:rPr>
        <w:t>[imię i nazwisko]</w:t>
      </w:r>
    </w:p>
    <w:p w14:paraId="0425E3AB" w14:textId="77777777" w:rsidR="006B0F49" w:rsidRPr="00407E05" w:rsidRDefault="006B0F49" w:rsidP="0049442A">
      <w:pPr>
        <w:pStyle w:val="Akapitzlist"/>
        <w:numPr>
          <w:ilvl w:val="0"/>
          <w:numId w:val="118"/>
        </w:numPr>
        <w:spacing w:before="120" w:line="276" w:lineRule="auto"/>
        <w:ind w:left="1134" w:hanging="357"/>
        <w:jc w:val="both"/>
        <w:rPr>
          <w:rFonts w:cs="Arial"/>
          <w:sz w:val="20"/>
          <w:szCs w:val="20"/>
        </w:rPr>
      </w:pPr>
      <w:r w:rsidRPr="00407E05">
        <w:rPr>
          <w:rFonts w:cs="Arial"/>
          <w:sz w:val="20"/>
          <w:szCs w:val="20"/>
        </w:rPr>
        <w:t>[imię i nazwisko]</w:t>
      </w:r>
    </w:p>
    <w:p w14:paraId="3C9BD8FC" w14:textId="77777777" w:rsidR="006B0F49" w:rsidRPr="00407E05" w:rsidRDefault="006B0F49" w:rsidP="0049442A">
      <w:pPr>
        <w:pStyle w:val="Akapitzlist"/>
        <w:numPr>
          <w:ilvl w:val="0"/>
          <w:numId w:val="118"/>
        </w:numPr>
        <w:spacing w:before="120" w:line="276" w:lineRule="auto"/>
        <w:ind w:left="1134" w:hanging="357"/>
        <w:jc w:val="both"/>
        <w:rPr>
          <w:rFonts w:cs="Arial"/>
          <w:sz w:val="20"/>
          <w:szCs w:val="20"/>
        </w:rPr>
      </w:pPr>
      <w:r w:rsidRPr="00407E05">
        <w:rPr>
          <w:rFonts w:cs="Arial"/>
          <w:sz w:val="20"/>
          <w:szCs w:val="20"/>
        </w:rPr>
        <w:t>[imię i nazwisko]</w:t>
      </w:r>
    </w:p>
    <w:p w14:paraId="50EE803E" w14:textId="77777777" w:rsidR="00E7253A" w:rsidRPr="00407E05" w:rsidRDefault="00E7253A" w:rsidP="0049442A">
      <w:pPr>
        <w:pStyle w:val="Akapitzlist"/>
        <w:numPr>
          <w:ilvl w:val="0"/>
          <w:numId w:val="115"/>
        </w:numPr>
        <w:spacing w:before="120" w:line="276" w:lineRule="auto"/>
        <w:ind w:left="709" w:hanging="357"/>
        <w:jc w:val="both"/>
        <w:rPr>
          <w:rFonts w:cs="Arial"/>
          <w:sz w:val="20"/>
          <w:szCs w:val="20"/>
        </w:rPr>
      </w:pPr>
      <w:r w:rsidRPr="00407E05">
        <w:rPr>
          <w:rFonts w:cs="Arial"/>
          <w:sz w:val="20"/>
          <w:szCs w:val="20"/>
        </w:rPr>
        <w:t>Zespół Generalnego Wykonawcy:</w:t>
      </w:r>
    </w:p>
    <w:p w14:paraId="3C0F0EB0" w14:textId="77777777" w:rsidR="006B0F49" w:rsidRPr="00407E05" w:rsidRDefault="006B0F49" w:rsidP="0049442A">
      <w:pPr>
        <w:pStyle w:val="Akapitzlist"/>
        <w:numPr>
          <w:ilvl w:val="0"/>
          <w:numId w:val="118"/>
        </w:numPr>
        <w:spacing w:before="120" w:line="276" w:lineRule="auto"/>
        <w:ind w:left="1134" w:hanging="357"/>
        <w:jc w:val="both"/>
        <w:rPr>
          <w:rFonts w:cs="Arial"/>
          <w:sz w:val="20"/>
          <w:szCs w:val="20"/>
        </w:rPr>
      </w:pPr>
      <w:r w:rsidRPr="00407E05">
        <w:rPr>
          <w:rFonts w:cs="Arial"/>
          <w:sz w:val="20"/>
          <w:szCs w:val="20"/>
        </w:rPr>
        <w:t>[imię i nazwisko]</w:t>
      </w:r>
    </w:p>
    <w:p w14:paraId="28B33ED8" w14:textId="77777777" w:rsidR="006B0F49" w:rsidRPr="00407E05" w:rsidRDefault="006B0F49" w:rsidP="0049442A">
      <w:pPr>
        <w:pStyle w:val="Akapitzlist"/>
        <w:numPr>
          <w:ilvl w:val="0"/>
          <w:numId w:val="118"/>
        </w:numPr>
        <w:spacing w:before="120" w:line="276" w:lineRule="auto"/>
        <w:ind w:left="1134" w:hanging="357"/>
        <w:jc w:val="both"/>
        <w:rPr>
          <w:rFonts w:cs="Arial"/>
          <w:sz w:val="20"/>
          <w:szCs w:val="20"/>
        </w:rPr>
      </w:pPr>
      <w:r w:rsidRPr="00407E05">
        <w:rPr>
          <w:rFonts w:cs="Arial"/>
          <w:sz w:val="20"/>
          <w:szCs w:val="20"/>
        </w:rPr>
        <w:t>[imię i nazwisko]</w:t>
      </w:r>
    </w:p>
    <w:p w14:paraId="7F7EB430" w14:textId="77777777" w:rsidR="006B0F49" w:rsidRPr="00407E05" w:rsidRDefault="006B0F49" w:rsidP="0049442A">
      <w:pPr>
        <w:pStyle w:val="Akapitzlist"/>
        <w:numPr>
          <w:ilvl w:val="0"/>
          <w:numId w:val="118"/>
        </w:numPr>
        <w:spacing w:before="120" w:line="276" w:lineRule="auto"/>
        <w:ind w:left="1134" w:hanging="357"/>
        <w:jc w:val="both"/>
        <w:rPr>
          <w:rFonts w:cs="Arial"/>
          <w:sz w:val="20"/>
          <w:szCs w:val="20"/>
        </w:rPr>
      </w:pPr>
      <w:r w:rsidRPr="00407E05">
        <w:rPr>
          <w:rFonts w:cs="Arial"/>
          <w:sz w:val="20"/>
          <w:szCs w:val="20"/>
        </w:rPr>
        <w:t>[imię i nazwisko]</w:t>
      </w:r>
    </w:p>
    <w:p w14:paraId="3AD39FD5" w14:textId="77777777" w:rsidR="006B0F49" w:rsidRPr="00407E05" w:rsidRDefault="006B0F49" w:rsidP="0049442A">
      <w:pPr>
        <w:pStyle w:val="Akapitzlist"/>
        <w:numPr>
          <w:ilvl w:val="0"/>
          <w:numId w:val="118"/>
        </w:numPr>
        <w:spacing w:before="120" w:line="276" w:lineRule="auto"/>
        <w:ind w:left="1134" w:hanging="357"/>
        <w:jc w:val="both"/>
        <w:rPr>
          <w:rFonts w:cs="Arial"/>
          <w:sz w:val="20"/>
          <w:szCs w:val="20"/>
        </w:rPr>
      </w:pPr>
      <w:r w:rsidRPr="00407E05">
        <w:rPr>
          <w:rFonts w:cs="Arial"/>
          <w:sz w:val="20"/>
          <w:szCs w:val="20"/>
        </w:rPr>
        <w:t>[imię i nazwisko]</w:t>
      </w:r>
    </w:p>
    <w:p w14:paraId="67529FDE" w14:textId="77777777" w:rsidR="00E7253A" w:rsidRPr="00407E05" w:rsidRDefault="00E7253A" w:rsidP="0049442A">
      <w:pPr>
        <w:pStyle w:val="Akapitzlist"/>
        <w:numPr>
          <w:ilvl w:val="0"/>
          <w:numId w:val="115"/>
        </w:numPr>
        <w:spacing w:before="120" w:line="276" w:lineRule="auto"/>
        <w:ind w:left="709" w:hanging="357"/>
        <w:jc w:val="both"/>
        <w:rPr>
          <w:rFonts w:cs="Arial"/>
          <w:sz w:val="20"/>
          <w:szCs w:val="20"/>
        </w:rPr>
      </w:pPr>
      <w:r w:rsidRPr="00407E05">
        <w:rPr>
          <w:rFonts w:cs="Arial"/>
          <w:sz w:val="20"/>
          <w:szCs w:val="20"/>
        </w:rPr>
        <w:t>Zespół Inżyniera Kontraktu (w tym inspektorzy nadzoru inwestorskiego) – w przypadku powołania przez Zamawiającego:</w:t>
      </w:r>
    </w:p>
    <w:p w14:paraId="385CE423" w14:textId="77777777" w:rsidR="006B0F49" w:rsidRPr="00407E05" w:rsidRDefault="006B0F49" w:rsidP="0049442A">
      <w:pPr>
        <w:pStyle w:val="Akapitzlist"/>
        <w:numPr>
          <w:ilvl w:val="0"/>
          <w:numId w:val="118"/>
        </w:numPr>
        <w:spacing w:before="120" w:line="276" w:lineRule="auto"/>
        <w:ind w:left="1134" w:hanging="357"/>
        <w:jc w:val="both"/>
        <w:rPr>
          <w:rFonts w:cs="Arial"/>
          <w:sz w:val="20"/>
          <w:szCs w:val="20"/>
        </w:rPr>
      </w:pPr>
      <w:r w:rsidRPr="00407E05">
        <w:rPr>
          <w:rFonts w:cs="Arial"/>
          <w:sz w:val="20"/>
          <w:szCs w:val="20"/>
        </w:rPr>
        <w:t>[imię i nazwisko]</w:t>
      </w:r>
    </w:p>
    <w:p w14:paraId="5EA8E37C" w14:textId="77777777" w:rsidR="006B0F49" w:rsidRPr="00407E05" w:rsidRDefault="006B0F49" w:rsidP="0049442A">
      <w:pPr>
        <w:pStyle w:val="Akapitzlist"/>
        <w:numPr>
          <w:ilvl w:val="0"/>
          <w:numId w:val="118"/>
        </w:numPr>
        <w:spacing w:before="120" w:line="276" w:lineRule="auto"/>
        <w:ind w:left="1134" w:hanging="357"/>
        <w:jc w:val="both"/>
        <w:rPr>
          <w:rFonts w:cs="Arial"/>
          <w:sz w:val="20"/>
          <w:szCs w:val="20"/>
        </w:rPr>
      </w:pPr>
      <w:r w:rsidRPr="00407E05">
        <w:rPr>
          <w:rFonts w:cs="Arial"/>
          <w:sz w:val="20"/>
          <w:szCs w:val="20"/>
        </w:rPr>
        <w:t>[imię i nazwisko]</w:t>
      </w:r>
    </w:p>
    <w:p w14:paraId="102C04E9" w14:textId="77777777" w:rsidR="006B0F49" w:rsidRPr="00407E05" w:rsidRDefault="006B0F49" w:rsidP="0049442A">
      <w:pPr>
        <w:pStyle w:val="Akapitzlist"/>
        <w:numPr>
          <w:ilvl w:val="0"/>
          <w:numId w:val="118"/>
        </w:numPr>
        <w:spacing w:before="120" w:line="276" w:lineRule="auto"/>
        <w:ind w:left="1134" w:hanging="357"/>
        <w:jc w:val="both"/>
        <w:rPr>
          <w:rFonts w:cs="Arial"/>
          <w:sz w:val="20"/>
          <w:szCs w:val="20"/>
        </w:rPr>
      </w:pPr>
      <w:r w:rsidRPr="00407E05">
        <w:rPr>
          <w:rFonts w:cs="Arial"/>
          <w:sz w:val="20"/>
          <w:szCs w:val="20"/>
        </w:rPr>
        <w:t>[imię i nazwisko]</w:t>
      </w:r>
    </w:p>
    <w:p w14:paraId="03C5119A" w14:textId="77777777" w:rsidR="006B0F49" w:rsidRPr="00407E05" w:rsidRDefault="006B0F49" w:rsidP="0049442A">
      <w:pPr>
        <w:pStyle w:val="Akapitzlist"/>
        <w:numPr>
          <w:ilvl w:val="0"/>
          <w:numId w:val="118"/>
        </w:numPr>
        <w:spacing w:before="120" w:line="276" w:lineRule="auto"/>
        <w:ind w:left="1134" w:hanging="357"/>
        <w:jc w:val="both"/>
        <w:rPr>
          <w:rFonts w:cs="Arial"/>
          <w:sz w:val="20"/>
          <w:szCs w:val="20"/>
        </w:rPr>
      </w:pPr>
      <w:r w:rsidRPr="00407E05">
        <w:rPr>
          <w:rFonts w:cs="Arial"/>
          <w:sz w:val="20"/>
          <w:szCs w:val="20"/>
        </w:rPr>
        <w:t>[imię i nazwisko]</w:t>
      </w:r>
    </w:p>
    <w:p w14:paraId="076DE9EE" w14:textId="77777777" w:rsidR="00E7253A" w:rsidRPr="00407E05" w:rsidRDefault="00E7253A" w:rsidP="0049442A">
      <w:pPr>
        <w:spacing w:before="120" w:line="276" w:lineRule="auto"/>
        <w:jc w:val="both"/>
        <w:rPr>
          <w:rFonts w:cs="Arial"/>
          <w:sz w:val="20"/>
          <w:szCs w:val="20"/>
        </w:rPr>
      </w:pPr>
    </w:p>
    <w:p w14:paraId="1EB400FE" w14:textId="77777777" w:rsidR="00E7253A" w:rsidRPr="00407E05" w:rsidRDefault="00E7253A" w:rsidP="0049442A">
      <w:pPr>
        <w:pStyle w:val="Akapitzlist"/>
        <w:numPr>
          <w:ilvl w:val="1"/>
          <w:numId w:val="63"/>
        </w:numPr>
        <w:spacing w:before="120" w:line="276" w:lineRule="auto"/>
        <w:ind w:left="709"/>
        <w:jc w:val="both"/>
        <w:rPr>
          <w:rFonts w:cs="Arial"/>
          <w:sz w:val="20"/>
          <w:szCs w:val="20"/>
        </w:rPr>
      </w:pPr>
      <w:r w:rsidRPr="00407E05">
        <w:rPr>
          <w:rFonts w:cs="Arial"/>
          <w:sz w:val="20"/>
          <w:szCs w:val="20"/>
        </w:rPr>
        <w:t>Strony powołują Komitet Sterujący (KS), którego rolą jest nadzorowanie przebiegu realizacji niniejszej Umowy. W skład KS wchodzą:</w:t>
      </w:r>
    </w:p>
    <w:p w14:paraId="7A96C638" w14:textId="77777777" w:rsidR="00E7253A" w:rsidRPr="00407E05" w:rsidRDefault="00E7253A" w:rsidP="0049442A">
      <w:pPr>
        <w:pStyle w:val="Akapitzlist"/>
        <w:numPr>
          <w:ilvl w:val="0"/>
          <w:numId w:val="117"/>
        </w:numPr>
        <w:spacing w:before="120" w:line="276" w:lineRule="auto"/>
        <w:ind w:left="851" w:hanging="425"/>
        <w:jc w:val="both"/>
        <w:rPr>
          <w:rFonts w:cs="Arial"/>
          <w:sz w:val="20"/>
          <w:szCs w:val="20"/>
        </w:rPr>
      </w:pPr>
      <w:r w:rsidRPr="00407E05">
        <w:rPr>
          <w:rFonts w:cs="Arial"/>
          <w:sz w:val="20"/>
          <w:szCs w:val="20"/>
        </w:rPr>
        <w:t>ze strony Zamawiającego:</w:t>
      </w:r>
    </w:p>
    <w:p w14:paraId="218B419F" w14:textId="77777777" w:rsidR="006B0F49" w:rsidRPr="00407E05" w:rsidRDefault="006B0F49" w:rsidP="0049442A">
      <w:pPr>
        <w:pStyle w:val="Akapitzlist"/>
        <w:numPr>
          <w:ilvl w:val="0"/>
          <w:numId w:val="118"/>
        </w:numPr>
        <w:spacing w:before="120" w:line="276" w:lineRule="auto"/>
        <w:ind w:left="1134" w:hanging="357"/>
        <w:jc w:val="both"/>
        <w:rPr>
          <w:rFonts w:cs="Arial"/>
          <w:sz w:val="20"/>
          <w:szCs w:val="20"/>
        </w:rPr>
      </w:pPr>
      <w:r w:rsidRPr="00407E05">
        <w:rPr>
          <w:rFonts w:cs="Arial"/>
          <w:sz w:val="20"/>
          <w:szCs w:val="20"/>
        </w:rPr>
        <w:t>[imię i nazwisko]</w:t>
      </w:r>
    </w:p>
    <w:p w14:paraId="76613C49" w14:textId="77777777" w:rsidR="006B0F49" w:rsidRPr="00407E05" w:rsidRDefault="006B0F49" w:rsidP="0049442A">
      <w:pPr>
        <w:pStyle w:val="Akapitzlist"/>
        <w:numPr>
          <w:ilvl w:val="0"/>
          <w:numId w:val="118"/>
        </w:numPr>
        <w:spacing w:before="120" w:line="276" w:lineRule="auto"/>
        <w:ind w:left="1134" w:hanging="357"/>
        <w:jc w:val="both"/>
        <w:rPr>
          <w:rFonts w:cs="Arial"/>
          <w:sz w:val="20"/>
          <w:szCs w:val="20"/>
        </w:rPr>
      </w:pPr>
      <w:r w:rsidRPr="00407E05">
        <w:rPr>
          <w:rFonts w:cs="Arial"/>
          <w:sz w:val="20"/>
          <w:szCs w:val="20"/>
        </w:rPr>
        <w:t>[imię i nazwisko]</w:t>
      </w:r>
    </w:p>
    <w:p w14:paraId="0B52C052" w14:textId="77777777" w:rsidR="006B0F49" w:rsidRPr="00407E05" w:rsidRDefault="006B0F49" w:rsidP="0049442A">
      <w:pPr>
        <w:pStyle w:val="Akapitzlist"/>
        <w:numPr>
          <w:ilvl w:val="0"/>
          <w:numId w:val="118"/>
        </w:numPr>
        <w:spacing w:before="120" w:line="276" w:lineRule="auto"/>
        <w:ind w:left="1134" w:hanging="357"/>
        <w:jc w:val="both"/>
        <w:rPr>
          <w:rFonts w:cs="Arial"/>
          <w:sz w:val="20"/>
          <w:szCs w:val="20"/>
        </w:rPr>
      </w:pPr>
      <w:r w:rsidRPr="00407E05">
        <w:rPr>
          <w:rFonts w:cs="Arial"/>
          <w:sz w:val="20"/>
          <w:szCs w:val="20"/>
        </w:rPr>
        <w:t>[imię i nazwisko]</w:t>
      </w:r>
    </w:p>
    <w:p w14:paraId="00A8D0C0" w14:textId="77777777" w:rsidR="006B0F49" w:rsidRPr="00407E05" w:rsidRDefault="006B0F49" w:rsidP="0049442A">
      <w:pPr>
        <w:pStyle w:val="Akapitzlist"/>
        <w:numPr>
          <w:ilvl w:val="0"/>
          <w:numId w:val="118"/>
        </w:numPr>
        <w:spacing w:before="120" w:line="276" w:lineRule="auto"/>
        <w:ind w:left="1134" w:hanging="357"/>
        <w:jc w:val="both"/>
        <w:rPr>
          <w:rFonts w:cs="Arial"/>
          <w:sz w:val="20"/>
          <w:szCs w:val="20"/>
        </w:rPr>
      </w:pPr>
      <w:r w:rsidRPr="00407E05">
        <w:rPr>
          <w:rFonts w:cs="Arial"/>
          <w:sz w:val="20"/>
          <w:szCs w:val="20"/>
        </w:rPr>
        <w:t>[imię i nazwisko]</w:t>
      </w:r>
    </w:p>
    <w:p w14:paraId="04220987" w14:textId="27BED2AA" w:rsidR="00E7253A" w:rsidRPr="00407E05" w:rsidRDefault="00E7253A" w:rsidP="0049442A">
      <w:pPr>
        <w:pStyle w:val="Akapitzlist"/>
        <w:numPr>
          <w:ilvl w:val="0"/>
          <w:numId w:val="117"/>
        </w:numPr>
        <w:spacing w:before="120" w:line="276" w:lineRule="auto"/>
        <w:ind w:left="851" w:hanging="425"/>
        <w:jc w:val="both"/>
        <w:rPr>
          <w:rFonts w:cs="Arial"/>
          <w:sz w:val="20"/>
          <w:szCs w:val="20"/>
        </w:rPr>
      </w:pPr>
      <w:r w:rsidRPr="00407E05">
        <w:rPr>
          <w:rFonts w:cs="Arial"/>
          <w:sz w:val="20"/>
          <w:szCs w:val="20"/>
        </w:rPr>
        <w:t xml:space="preserve">ze strony Generalnego Wykonawcy: </w:t>
      </w:r>
    </w:p>
    <w:p w14:paraId="675D09C0" w14:textId="77777777" w:rsidR="006B0F49" w:rsidRPr="00407E05" w:rsidRDefault="006B0F49" w:rsidP="0049442A">
      <w:pPr>
        <w:pStyle w:val="Akapitzlist"/>
        <w:numPr>
          <w:ilvl w:val="0"/>
          <w:numId w:val="118"/>
        </w:numPr>
        <w:spacing w:before="120" w:line="276" w:lineRule="auto"/>
        <w:ind w:left="1134" w:hanging="357"/>
        <w:jc w:val="both"/>
        <w:rPr>
          <w:rFonts w:cs="Arial"/>
          <w:sz w:val="20"/>
          <w:szCs w:val="20"/>
        </w:rPr>
      </w:pPr>
      <w:r w:rsidRPr="00407E05">
        <w:rPr>
          <w:rFonts w:cs="Arial"/>
          <w:sz w:val="20"/>
          <w:szCs w:val="20"/>
        </w:rPr>
        <w:t>[imię i nazwisko]</w:t>
      </w:r>
    </w:p>
    <w:p w14:paraId="774BE6D6" w14:textId="77777777" w:rsidR="006B0F49" w:rsidRPr="00407E05" w:rsidRDefault="006B0F49" w:rsidP="0049442A">
      <w:pPr>
        <w:pStyle w:val="Akapitzlist"/>
        <w:numPr>
          <w:ilvl w:val="0"/>
          <w:numId w:val="118"/>
        </w:numPr>
        <w:spacing w:before="120" w:line="276" w:lineRule="auto"/>
        <w:ind w:left="1134" w:hanging="357"/>
        <w:jc w:val="both"/>
        <w:rPr>
          <w:rFonts w:cs="Arial"/>
          <w:sz w:val="20"/>
          <w:szCs w:val="20"/>
        </w:rPr>
      </w:pPr>
      <w:r w:rsidRPr="00407E05">
        <w:rPr>
          <w:rFonts w:cs="Arial"/>
          <w:sz w:val="20"/>
          <w:szCs w:val="20"/>
        </w:rPr>
        <w:t>[imię i nazwisko]</w:t>
      </w:r>
    </w:p>
    <w:p w14:paraId="35E38E1D" w14:textId="77777777" w:rsidR="006B0F49" w:rsidRPr="00407E05" w:rsidRDefault="006B0F49" w:rsidP="0049442A">
      <w:pPr>
        <w:pStyle w:val="Akapitzlist"/>
        <w:numPr>
          <w:ilvl w:val="0"/>
          <w:numId w:val="118"/>
        </w:numPr>
        <w:spacing w:before="120" w:line="276" w:lineRule="auto"/>
        <w:ind w:left="1134" w:hanging="357"/>
        <w:jc w:val="both"/>
        <w:rPr>
          <w:rFonts w:cs="Arial"/>
          <w:sz w:val="20"/>
          <w:szCs w:val="20"/>
        </w:rPr>
      </w:pPr>
      <w:r w:rsidRPr="00407E05">
        <w:rPr>
          <w:rFonts w:cs="Arial"/>
          <w:sz w:val="20"/>
          <w:szCs w:val="20"/>
        </w:rPr>
        <w:t>[imię i nazwisko]</w:t>
      </w:r>
    </w:p>
    <w:p w14:paraId="75CFB770" w14:textId="77777777" w:rsidR="006B0F49" w:rsidRPr="00407E05" w:rsidRDefault="006B0F49" w:rsidP="0049442A">
      <w:pPr>
        <w:pStyle w:val="Akapitzlist"/>
        <w:numPr>
          <w:ilvl w:val="0"/>
          <w:numId w:val="118"/>
        </w:numPr>
        <w:spacing w:before="120" w:line="276" w:lineRule="auto"/>
        <w:ind w:left="1134" w:hanging="357"/>
        <w:jc w:val="both"/>
        <w:rPr>
          <w:rFonts w:cs="Arial"/>
          <w:sz w:val="20"/>
          <w:szCs w:val="20"/>
        </w:rPr>
      </w:pPr>
      <w:r w:rsidRPr="00407E05">
        <w:rPr>
          <w:rFonts w:cs="Arial"/>
          <w:sz w:val="20"/>
          <w:szCs w:val="20"/>
        </w:rPr>
        <w:t>[imię i nazwisko]</w:t>
      </w:r>
    </w:p>
    <w:p w14:paraId="78D15C2F" w14:textId="2B77E14F" w:rsidR="00BF076F" w:rsidRPr="00407E05" w:rsidRDefault="00BF076F" w:rsidP="0049442A">
      <w:pPr>
        <w:spacing w:before="0" w:after="200" w:line="276" w:lineRule="auto"/>
        <w:rPr>
          <w:rFonts w:eastAsia="Times New Roman" w:cs="Arial"/>
          <w:b/>
          <w:bCs/>
          <w:kern w:val="32"/>
          <w:sz w:val="20"/>
          <w:szCs w:val="20"/>
          <w:lang w:eastAsia="pl-PL"/>
        </w:rPr>
      </w:pPr>
      <w:r w:rsidRPr="00407E05">
        <w:rPr>
          <w:rFonts w:cs="Arial"/>
          <w:sz w:val="20"/>
          <w:szCs w:val="20"/>
        </w:rPr>
        <w:br w:type="page"/>
      </w:r>
    </w:p>
    <w:p w14:paraId="5205E29A" w14:textId="6FE9D284" w:rsidR="00286416" w:rsidRPr="00407E05" w:rsidRDefault="0009085D" w:rsidP="0049442A">
      <w:pPr>
        <w:pStyle w:val="Nagwek1"/>
        <w:spacing w:before="0" w:after="0" w:line="276" w:lineRule="auto"/>
        <w:rPr>
          <w:sz w:val="20"/>
          <w:szCs w:val="20"/>
        </w:rPr>
      </w:pPr>
      <w:bookmarkStart w:id="408" w:name="_Toc526153689"/>
      <w:bookmarkStart w:id="409" w:name="_Toc130247433"/>
      <w:bookmarkStart w:id="410" w:name="_Toc149136161"/>
      <w:bookmarkStart w:id="411" w:name="_Toc149659009"/>
      <w:bookmarkEnd w:id="265"/>
      <w:r w:rsidRPr="00407E05">
        <w:rPr>
          <w:sz w:val="20"/>
          <w:szCs w:val="20"/>
        </w:rPr>
        <w:lastRenderedPageBreak/>
        <w:t>Załącznik nr</w:t>
      </w:r>
      <w:r w:rsidR="00113DEE" w:rsidRPr="00407E05">
        <w:rPr>
          <w:sz w:val="20"/>
          <w:szCs w:val="20"/>
        </w:rPr>
        <w:t xml:space="preserve"> </w:t>
      </w:r>
      <w:r w:rsidR="00F43E73" w:rsidRPr="00407E05">
        <w:rPr>
          <w:sz w:val="20"/>
          <w:szCs w:val="20"/>
        </w:rPr>
        <w:t>8</w:t>
      </w:r>
      <w:r w:rsidR="006E74EF">
        <w:rPr>
          <w:sz w:val="20"/>
          <w:szCs w:val="20"/>
        </w:rPr>
        <w:t>.</w:t>
      </w:r>
      <w:r w:rsidR="0003524B" w:rsidRPr="00407E05">
        <w:rPr>
          <w:sz w:val="20"/>
          <w:szCs w:val="20"/>
        </w:rPr>
        <w:t xml:space="preserve"> </w:t>
      </w:r>
      <w:r w:rsidRPr="00407E05">
        <w:rPr>
          <w:sz w:val="20"/>
          <w:szCs w:val="20"/>
        </w:rPr>
        <w:t xml:space="preserve">Kopia </w:t>
      </w:r>
      <w:r w:rsidR="00AF1BCA" w:rsidRPr="00407E05">
        <w:rPr>
          <w:sz w:val="20"/>
          <w:szCs w:val="20"/>
        </w:rPr>
        <w:t>u</w:t>
      </w:r>
      <w:r w:rsidRPr="00407E05">
        <w:rPr>
          <w:sz w:val="20"/>
          <w:szCs w:val="20"/>
        </w:rPr>
        <w:t>mowy ubezpieczenia OC</w:t>
      </w:r>
      <w:bookmarkEnd w:id="408"/>
      <w:bookmarkEnd w:id="409"/>
      <w:bookmarkEnd w:id="410"/>
      <w:bookmarkEnd w:id="411"/>
      <w:r w:rsidR="006E74EF">
        <w:rPr>
          <w:sz w:val="20"/>
          <w:szCs w:val="20"/>
        </w:rPr>
        <w:t>.</w:t>
      </w:r>
      <w:r w:rsidRPr="00407E05">
        <w:rPr>
          <w:sz w:val="20"/>
          <w:szCs w:val="20"/>
        </w:rPr>
        <w:t xml:space="preserve"> </w:t>
      </w:r>
    </w:p>
    <w:p w14:paraId="27995651" w14:textId="77777777" w:rsidR="00BE2F2A" w:rsidRPr="00407E05" w:rsidRDefault="00BE2F2A" w:rsidP="0049442A">
      <w:pPr>
        <w:spacing w:before="0" w:after="200" w:line="276" w:lineRule="auto"/>
        <w:rPr>
          <w:rFonts w:cs="Arial"/>
          <w:sz w:val="20"/>
          <w:szCs w:val="20"/>
        </w:rPr>
      </w:pPr>
      <w:bookmarkStart w:id="412" w:name="_Toc130247434"/>
      <w:bookmarkStart w:id="413" w:name="_Toc526153690"/>
      <w:r w:rsidRPr="00407E05">
        <w:rPr>
          <w:rFonts w:cs="Arial"/>
          <w:sz w:val="20"/>
          <w:szCs w:val="20"/>
        </w:rPr>
        <w:t>{Wkładka}</w:t>
      </w:r>
    </w:p>
    <w:p w14:paraId="0A3C94BC" w14:textId="77777777" w:rsidR="000A0785" w:rsidRPr="00407E05" w:rsidRDefault="000A0785" w:rsidP="0049442A">
      <w:pPr>
        <w:spacing w:before="0" w:after="200" w:line="276" w:lineRule="auto"/>
        <w:rPr>
          <w:rFonts w:eastAsia="Times New Roman" w:cs="Arial"/>
          <w:b/>
          <w:bCs/>
          <w:kern w:val="32"/>
          <w:sz w:val="20"/>
          <w:szCs w:val="20"/>
          <w:lang w:eastAsia="pl-PL"/>
        </w:rPr>
      </w:pPr>
      <w:r w:rsidRPr="00407E05">
        <w:rPr>
          <w:rFonts w:cs="Arial"/>
          <w:sz w:val="20"/>
          <w:szCs w:val="20"/>
        </w:rPr>
        <w:br w:type="page"/>
      </w:r>
    </w:p>
    <w:p w14:paraId="3EAA71C2" w14:textId="3ED0FE6D" w:rsidR="002D4BF5" w:rsidRPr="00407E05" w:rsidRDefault="002D4BF5" w:rsidP="0049442A">
      <w:pPr>
        <w:pStyle w:val="Nagwek1"/>
        <w:spacing w:before="0" w:after="0" w:line="276" w:lineRule="auto"/>
        <w:rPr>
          <w:sz w:val="20"/>
          <w:szCs w:val="20"/>
        </w:rPr>
      </w:pPr>
      <w:bookmarkStart w:id="414" w:name="_Toc130247437"/>
      <w:bookmarkStart w:id="415" w:name="_Toc149136162"/>
      <w:bookmarkStart w:id="416" w:name="_Toc149659010"/>
      <w:bookmarkEnd w:id="412"/>
      <w:r w:rsidRPr="00407E05">
        <w:rPr>
          <w:sz w:val="20"/>
          <w:szCs w:val="20"/>
        </w:rPr>
        <w:lastRenderedPageBreak/>
        <w:t xml:space="preserve">Załącznik nr </w:t>
      </w:r>
      <w:r w:rsidR="00F43E73" w:rsidRPr="00407E05">
        <w:rPr>
          <w:sz w:val="20"/>
          <w:szCs w:val="20"/>
        </w:rPr>
        <w:t>9</w:t>
      </w:r>
      <w:r w:rsidR="006E74EF">
        <w:rPr>
          <w:sz w:val="20"/>
          <w:szCs w:val="20"/>
        </w:rPr>
        <w:t xml:space="preserve">. </w:t>
      </w:r>
      <w:r w:rsidRPr="00407E05">
        <w:rPr>
          <w:sz w:val="20"/>
          <w:szCs w:val="20"/>
        </w:rPr>
        <w:t>Wzór gwarancji zabezpieczenia właściwego wykonania Umowy</w:t>
      </w:r>
      <w:bookmarkEnd w:id="414"/>
      <w:bookmarkEnd w:id="415"/>
      <w:bookmarkEnd w:id="416"/>
      <w:r w:rsidR="006E74EF">
        <w:rPr>
          <w:sz w:val="20"/>
          <w:szCs w:val="20"/>
        </w:rPr>
        <w:t>.</w:t>
      </w:r>
    </w:p>
    <w:p w14:paraId="3713C1CC" w14:textId="3B37702C" w:rsidR="008601FD" w:rsidRPr="00407E05" w:rsidRDefault="008601FD" w:rsidP="0049442A">
      <w:pPr>
        <w:spacing w:before="0" w:after="200" w:line="276" w:lineRule="auto"/>
        <w:rPr>
          <w:rFonts w:cs="Arial"/>
          <w:sz w:val="20"/>
          <w:szCs w:val="20"/>
        </w:rPr>
      </w:pPr>
      <w:r w:rsidRPr="00407E05">
        <w:rPr>
          <w:rFonts w:cs="Arial"/>
          <w:sz w:val="20"/>
          <w:szCs w:val="20"/>
        </w:rPr>
        <w:t>{Wkładka}</w:t>
      </w:r>
    </w:p>
    <w:p w14:paraId="58D7141C" w14:textId="77777777" w:rsidR="008601FD" w:rsidRPr="00407E05" w:rsidRDefault="008601FD" w:rsidP="0049442A">
      <w:pPr>
        <w:spacing w:before="0" w:after="200" w:line="276" w:lineRule="auto"/>
        <w:rPr>
          <w:rFonts w:cs="Arial"/>
          <w:sz w:val="20"/>
          <w:szCs w:val="20"/>
        </w:rPr>
      </w:pPr>
      <w:r w:rsidRPr="00407E05">
        <w:rPr>
          <w:rFonts w:cs="Arial"/>
          <w:sz w:val="20"/>
          <w:szCs w:val="20"/>
        </w:rPr>
        <w:br w:type="page"/>
      </w:r>
    </w:p>
    <w:p w14:paraId="2BDAF02D" w14:textId="7946763E" w:rsidR="002D4BF5" w:rsidRPr="00407E05" w:rsidRDefault="002D4BF5" w:rsidP="0049442A">
      <w:pPr>
        <w:pStyle w:val="Nagwek1"/>
        <w:spacing w:before="0" w:after="0" w:line="276" w:lineRule="auto"/>
        <w:rPr>
          <w:sz w:val="20"/>
          <w:szCs w:val="20"/>
        </w:rPr>
      </w:pPr>
      <w:bookmarkStart w:id="417" w:name="_Toc130247438"/>
      <w:bookmarkStart w:id="418" w:name="_Toc149136163"/>
      <w:bookmarkStart w:id="419" w:name="_Toc149659011"/>
      <w:r w:rsidRPr="00407E05">
        <w:rPr>
          <w:sz w:val="20"/>
          <w:szCs w:val="20"/>
        </w:rPr>
        <w:lastRenderedPageBreak/>
        <w:t>Załącznik nr 1</w:t>
      </w:r>
      <w:r w:rsidR="00F43E73" w:rsidRPr="00407E05">
        <w:rPr>
          <w:sz w:val="20"/>
          <w:szCs w:val="20"/>
        </w:rPr>
        <w:t>0</w:t>
      </w:r>
      <w:r w:rsidR="006E74EF">
        <w:rPr>
          <w:sz w:val="20"/>
          <w:szCs w:val="20"/>
        </w:rPr>
        <w:t>.</w:t>
      </w:r>
      <w:r w:rsidR="00984B63">
        <w:rPr>
          <w:sz w:val="20"/>
          <w:szCs w:val="20"/>
        </w:rPr>
        <w:t xml:space="preserve"> </w:t>
      </w:r>
      <w:r w:rsidRPr="00407E05">
        <w:rPr>
          <w:sz w:val="20"/>
          <w:szCs w:val="20"/>
        </w:rPr>
        <w:t>Wzór gwarancji zabezpieczenia roszczeń w okresie gwarancji i rękojmi</w:t>
      </w:r>
      <w:bookmarkEnd w:id="417"/>
      <w:bookmarkEnd w:id="418"/>
      <w:bookmarkEnd w:id="419"/>
      <w:r w:rsidR="006E74EF">
        <w:rPr>
          <w:sz w:val="20"/>
          <w:szCs w:val="20"/>
        </w:rPr>
        <w:t>.</w:t>
      </w:r>
    </w:p>
    <w:p w14:paraId="71CE308C" w14:textId="724F5917" w:rsidR="008601FD" w:rsidRPr="00407E05" w:rsidRDefault="008601FD" w:rsidP="0049442A">
      <w:pPr>
        <w:spacing w:line="276" w:lineRule="auto"/>
        <w:rPr>
          <w:rFonts w:cs="Arial"/>
          <w:sz w:val="20"/>
          <w:szCs w:val="20"/>
          <w:lang w:eastAsia="pl-PL"/>
        </w:rPr>
      </w:pPr>
      <w:r w:rsidRPr="00407E05">
        <w:rPr>
          <w:rFonts w:cs="Arial"/>
          <w:sz w:val="20"/>
          <w:szCs w:val="20"/>
          <w:lang w:eastAsia="pl-PL"/>
        </w:rPr>
        <w:t>{Wkładka}</w:t>
      </w:r>
    </w:p>
    <w:p w14:paraId="093CB9E1" w14:textId="77777777" w:rsidR="002D4BF5" w:rsidRPr="00407E05" w:rsidRDefault="002D4BF5" w:rsidP="0049442A">
      <w:pPr>
        <w:spacing w:after="200" w:line="276" w:lineRule="auto"/>
        <w:rPr>
          <w:rFonts w:cs="Arial"/>
          <w:sz w:val="20"/>
          <w:szCs w:val="20"/>
        </w:rPr>
      </w:pPr>
      <w:r w:rsidRPr="00407E05">
        <w:rPr>
          <w:rFonts w:cs="Arial"/>
          <w:sz w:val="20"/>
          <w:szCs w:val="20"/>
        </w:rPr>
        <w:br w:type="page"/>
      </w:r>
    </w:p>
    <w:p w14:paraId="5B405EEB" w14:textId="1156CAA0" w:rsidR="0009085D" w:rsidRPr="00407E05" w:rsidRDefault="0009085D" w:rsidP="0049442A">
      <w:pPr>
        <w:pStyle w:val="Nagwek1"/>
        <w:spacing w:before="0" w:after="0" w:line="276" w:lineRule="auto"/>
        <w:rPr>
          <w:sz w:val="20"/>
          <w:szCs w:val="20"/>
        </w:rPr>
      </w:pPr>
      <w:bookmarkStart w:id="420" w:name="_Toc518319009"/>
      <w:bookmarkStart w:id="421" w:name="_Toc518901681"/>
      <w:bookmarkStart w:id="422" w:name="_Toc526153700"/>
      <w:bookmarkStart w:id="423" w:name="_Toc130247439"/>
      <w:bookmarkStart w:id="424" w:name="_Toc149136164"/>
      <w:bookmarkStart w:id="425" w:name="_Toc149659012"/>
      <w:bookmarkEnd w:id="413"/>
      <w:r w:rsidRPr="00407E05">
        <w:rPr>
          <w:sz w:val="20"/>
          <w:szCs w:val="20"/>
        </w:rPr>
        <w:lastRenderedPageBreak/>
        <w:t>Załącznik nr 1</w:t>
      </w:r>
      <w:r w:rsidR="00407E05">
        <w:rPr>
          <w:sz w:val="20"/>
          <w:szCs w:val="20"/>
        </w:rPr>
        <w:t>1</w:t>
      </w:r>
      <w:bookmarkEnd w:id="420"/>
      <w:bookmarkEnd w:id="421"/>
      <w:r w:rsidR="009E30E6">
        <w:rPr>
          <w:sz w:val="20"/>
          <w:szCs w:val="20"/>
        </w:rPr>
        <w:t>.</w:t>
      </w:r>
      <w:r w:rsidR="0003524B" w:rsidRPr="00407E05">
        <w:rPr>
          <w:sz w:val="20"/>
          <w:szCs w:val="20"/>
        </w:rPr>
        <w:t xml:space="preserve"> </w:t>
      </w:r>
      <w:r w:rsidRPr="00407E05">
        <w:rPr>
          <w:sz w:val="20"/>
          <w:szCs w:val="20"/>
        </w:rPr>
        <w:t xml:space="preserve">Plan ochrony placu budowy przez </w:t>
      </w:r>
      <w:bookmarkEnd w:id="422"/>
      <w:r w:rsidR="00F90308" w:rsidRPr="00407E05">
        <w:rPr>
          <w:sz w:val="20"/>
          <w:szCs w:val="20"/>
        </w:rPr>
        <w:t>Zamawiającego</w:t>
      </w:r>
      <w:bookmarkEnd w:id="423"/>
      <w:bookmarkEnd w:id="424"/>
      <w:bookmarkEnd w:id="425"/>
      <w:r w:rsidR="009E30E6">
        <w:rPr>
          <w:sz w:val="20"/>
          <w:szCs w:val="20"/>
        </w:rPr>
        <w:t>.</w:t>
      </w:r>
    </w:p>
    <w:p w14:paraId="2D129DB8" w14:textId="6CA91B85" w:rsidR="00DC782F" w:rsidRPr="00407E05" w:rsidRDefault="00DC782F" w:rsidP="0049442A">
      <w:pPr>
        <w:pStyle w:val="Akapitzlist"/>
        <w:numPr>
          <w:ilvl w:val="0"/>
          <w:numId w:val="19"/>
        </w:numPr>
        <w:spacing w:line="276" w:lineRule="auto"/>
        <w:ind w:left="357" w:hanging="357"/>
        <w:jc w:val="both"/>
        <w:rPr>
          <w:rFonts w:cs="Arial"/>
          <w:bCs/>
          <w:sz w:val="20"/>
          <w:szCs w:val="20"/>
        </w:rPr>
      </w:pPr>
      <w:r w:rsidRPr="00407E05">
        <w:rPr>
          <w:rFonts w:cs="Arial"/>
          <w:bCs/>
          <w:sz w:val="20"/>
          <w:szCs w:val="20"/>
        </w:rPr>
        <w:t>Przedmiot, zakres i okres stosowania</w:t>
      </w:r>
      <w:r w:rsidR="005C4FC2">
        <w:rPr>
          <w:rFonts w:cs="Arial"/>
          <w:bCs/>
          <w:sz w:val="20"/>
          <w:szCs w:val="20"/>
        </w:rPr>
        <w:t>.</w:t>
      </w:r>
    </w:p>
    <w:p w14:paraId="38822481" w14:textId="29921C64" w:rsidR="00DC782F" w:rsidRPr="00407E05" w:rsidRDefault="00DC782F" w:rsidP="0049442A">
      <w:pPr>
        <w:pStyle w:val="Akapitzlist"/>
        <w:numPr>
          <w:ilvl w:val="1"/>
          <w:numId w:val="19"/>
        </w:numPr>
        <w:spacing w:after="60" w:line="276" w:lineRule="auto"/>
        <w:jc w:val="both"/>
        <w:rPr>
          <w:rFonts w:cs="Arial"/>
          <w:sz w:val="20"/>
          <w:szCs w:val="20"/>
        </w:rPr>
      </w:pPr>
      <w:r w:rsidRPr="00407E05">
        <w:rPr>
          <w:rFonts w:cs="Arial"/>
          <w:sz w:val="20"/>
          <w:szCs w:val="20"/>
        </w:rPr>
        <w:t xml:space="preserve">Zakresem stosowania objęty jest Generalny Wykonawca, jego Podwykonawcy oraz wszystkie inne </w:t>
      </w:r>
      <w:r w:rsidR="00B202AC" w:rsidRPr="00407E05">
        <w:rPr>
          <w:rFonts w:cs="Arial"/>
          <w:sz w:val="20"/>
          <w:szCs w:val="20"/>
        </w:rPr>
        <w:t>f</w:t>
      </w:r>
      <w:r w:rsidRPr="00407E05">
        <w:rPr>
          <w:rFonts w:cs="Arial"/>
          <w:sz w:val="20"/>
          <w:szCs w:val="20"/>
        </w:rPr>
        <w:t>irmy biorące udział w realizacji projektu.</w:t>
      </w:r>
    </w:p>
    <w:p w14:paraId="73BF37D6" w14:textId="1D871859" w:rsidR="00DC782F" w:rsidRPr="00407E05" w:rsidRDefault="00DC782F" w:rsidP="0049442A">
      <w:pPr>
        <w:pStyle w:val="Akapitzlist"/>
        <w:numPr>
          <w:ilvl w:val="1"/>
          <w:numId w:val="19"/>
        </w:numPr>
        <w:spacing w:line="276" w:lineRule="auto"/>
        <w:ind w:left="788" w:hanging="431"/>
        <w:jc w:val="both"/>
        <w:rPr>
          <w:rFonts w:cs="Arial"/>
          <w:sz w:val="20"/>
          <w:szCs w:val="20"/>
        </w:rPr>
      </w:pPr>
      <w:r w:rsidRPr="00407E05">
        <w:rPr>
          <w:rFonts w:cs="Arial"/>
          <w:sz w:val="20"/>
          <w:szCs w:val="20"/>
        </w:rPr>
        <w:t xml:space="preserve">Plan Ochrony będzie stosowany przez cały okres </w:t>
      </w:r>
      <w:r w:rsidR="00B202AC" w:rsidRPr="00407E05">
        <w:rPr>
          <w:rFonts w:cs="Arial"/>
          <w:sz w:val="20"/>
          <w:szCs w:val="20"/>
        </w:rPr>
        <w:t>realizacji prac</w:t>
      </w:r>
      <w:r w:rsidRPr="00407E05">
        <w:rPr>
          <w:rFonts w:cs="Arial"/>
          <w:sz w:val="20"/>
          <w:szCs w:val="20"/>
        </w:rPr>
        <w:t xml:space="preserve"> w czasie określonym </w:t>
      </w:r>
      <w:r w:rsidRPr="00407E05">
        <w:rPr>
          <w:rFonts w:cs="Arial"/>
          <w:sz w:val="20"/>
          <w:szCs w:val="20"/>
        </w:rPr>
        <w:br/>
        <w:t>w Harmonogramie.</w:t>
      </w:r>
    </w:p>
    <w:p w14:paraId="50FC9D09" w14:textId="0F312D72" w:rsidR="00DC782F" w:rsidRPr="00407E05" w:rsidRDefault="00DC782F" w:rsidP="0049442A">
      <w:pPr>
        <w:pStyle w:val="Akapitzlist"/>
        <w:numPr>
          <w:ilvl w:val="0"/>
          <w:numId w:val="19"/>
        </w:numPr>
        <w:spacing w:before="120" w:line="276" w:lineRule="auto"/>
        <w:ind w:left="357" w:hanging="357"/>
        <w:jc w:val="both"/>
        <w:rPr>
          <w:rFonts w:cs="Arial"/>
          <w:bCs/>
          <w:sz w:val="20"/>
          <w:szCs w:val="20"/>
        </w:rPr>
      </w:pPr>
      <w:r w:rsidRPr="00407E05">
        <w:rPr>
          <w:rFonts w:cs="Arial"/>
          <w:bCs/>
          <w:sz w:val="20"/>
          <w:szCs w:val="20"/>
        </w:rPr>
        <w:t>Organizacja ruchu osobowego i towarowego do placu budowy</w:t>
      </w:r>
      <w:r w:rsidR="005C4FC2">
        <w:rPr>
          <w:rFonts w:cs="Arial"/>
          <w:bCs/>
          <w:sz w:val="20"/>
          <w:szCs w:val="20"/>
        </w:rPr>
        <w:t>.</w:t>
      </w:r>
    </w:p>
    <w:p w14:paraId="0621506B" w14:textId="59DD1879" w:rsidR="00DC782F" w:rsidRPr="00407E05" w:rsidRDefault="00DC782F" w:rsidP="0049442A">
      <w:pPr>
        <w:pStyle w:val="Akapitzlist"/>
        <w:numPr>
          <w:ilvl w:val="1"/>
          <w:numId w:val="19"/>
        </w:numPr>
        <w:spacing w:after="60" w:line="276" w:lineRule="auto"/>
        <w:jc w:val="both"/>
        <w:rPr>
          <w:rFonts w:cs="Arial"/>
          <w:bCs/>
          <w:sz w:val="20"/>
          <w:szCs w:val="20"/>
        </w:rPr>
      </w:pPr>
      <w:r w:rsidRPr="00407E05">
        <w:rPr>
          <w:rFonts w:cs="Arial"/>
          <w:bCs/>
          <w:sz w:val="20"/>
          <w:szCs w:val="20"/>
        </w:rPr>
        <w:t xml:space="preserve">Ruch osobowy i lekki ruch towarowy odbywał się będzie przez bramę </w:t>
      </w:r>
      <w:r w:rsidR="00B202AC" w:rsidRPr="00407E05">
        <w:rPr>
          <w:rFonts w:cs="Arial"/>
          <w:bCs/>
          <w:sz w:val="20"/>
          <w:szCs w:val="20"/>
        </w:rPr>
        <w:t>nr 2</w:t>
      </w:r>
      <w:r w:rsidRPr="00407E05">
        <w:rPr>
          <w:rFonts w:cs="Arial"/>
          <w:bCs/>
          <w:sz w:val="20"/>
          <w:szCs w:val="20"/>
        </w:rPr>
        <w:t xml:space="preserve"> </w:t>
      </w:r>
      <w:r w:rsidR="00B202AC" w:rsidRPr="00407E05">
        <w:rPr>
          <w:rFonts w:cs="Arial"/>
          <w:bCs/>
          <w:sz w:val="20"/>
          <w:szCs w:val="20"/>
        </w:rPr>
        <w:t xml:space="preserve">(B2) </w:t>
      </w:r>
      <w:r w:rsidRPr="00407E05">
        <w:rPr>
          <w:rFonts w:cs="Arial"/>
          <w:bCs/>
          <w:sz w:val="20"/>
          <w:szCs w:val="20"/>
        </w:rPr>
        <w:t xml:space="preserve">dojazd od ul. </w:t>
      </w:r>
      <w:r w:rsidR="00B202AC" w:rsidRPr="00407E05">
        <w:rPr>
          <w:rFonts w:cs="Arial"/>
          <w:bCs/>
          <w:sz w:val="20"/>
          <w:szCs w:val="20"/>
        </w:rPr>
        <w:t xml:space="preserve">Reymonta </w:t>
      </w:r>
      <w:r w:rsidRPr="00407E05">
        <w:rPr>
          <w:rFonts w:cs="Arial"/>
          <w:bCs/>
          <w:sz w:val="20"/>
          <w:szCs w:val="20"/>
        </w:rPr>
        <w:t>na podstawie kart tymczasowych lub kart identyfikacyjnych dla gości.</w:t>
      </w:r>
    </w:p>
    <w:p w14:paraId="4716CCCC" w14:textId="77777777" w:rsidR="00DC782F" w:rsidRPr="00407E05" w:rsidRDefault="00DC782F" w:rsidP="0049442A">
      <w:pPr>
        <w:pStyle w:val="Akapitzlist"/>
        <w:numPr>
          <w:ilvl w:val="1"/>
          <w:numId w:val="19"/>
        </w:numPr>
        <w:spacing w:after="60" w:line="276" w:lineRule="auto"/>
        <w:jc w:val="both"/>
        <w:rPr>
          <w:rFonts w:cs="Arial"/>
          <w:bCs/>
          <w:sz w:val="20"/>
          <w:szCs w:val="20"/>
        </w:rPr>
      </w:pPr>
      <w:r w:rsidRPr="00407E05">
        <w:rPr>
          <w:rFonts w:cs="Arial"/>
          <w:bCs/>
          <w:sz w:val="20"/>
          <w:szCs w:val="20"/>
        </w:rPr>
        <w:t>Uczestnicy budowy zobowiązani są na bieżąco aktualizować listę personelu, który będzie uprawniony do wstępu na teren zakładu Sanok RC.</w:t>
      </w:r>
    </w:p>
    <w:p w14:paraId="50BB833A" w14:textId="19CCEE52" w:rsidR="00DC782F" w:rsidRPr="00407E05" w:rsidRDefault="00DC782F" w:rsidP="0049442A">
      <w:pPr>
        <w:pStyle w:val="Akapitzlist"/>
        <w:numPr>
          <w:ilvl w:val="1"/>
          <w:numId w:val="19"/>
        </w:numPr>
        <w:spacing w:after="60" w:line="276" w:lineRule="auto"/>
        <w:jc w:val="both"/>
        <w:rPr>
          <w:rFonts w:cs="Arial"/>
          <w:bCs/>
          <w:sz w:val="20"/>
          <w:szCs w:val="20"/>
        </w:rPr>
      </w:pPr>
      <w:r w:rsidRPr="00407E05">
        <w:rPr>
          <w:rFonts w:cs="Arial"/>
          <w:bCs/>
          <w:sz w:val="20"/>
          <w:szCs w:val="20"/>
        </w:rPr>
        <w:t>Pracownicy zobowiązany jest przejść przez przejście osobowe gdzie po zaczytaniu karty zostanie wpuszczony na teren zakładu a jego obecność zostanie odnotowana w zakładowym systemie ewidencji pracowników. Dojazd do terenu budowy odbywać się będzie drogą zgodnie</w:t>
      </w:r>
      <w:r w:rsidR="00B202AC" w:rsidRPr="00407E05">
        <w:rPr>
          <w:rFonts w:cs="Arial"/>
          <w:bCs/>
          <w:sz w:val="20"/>
          <w:szCs w:val="20"/>
        </w:rPr>
        <w:t xml:space="preserve"> mapą sytuacyjną poniżej.</w:t>
      </w:r>
    </w:p>
    <w:p w14:paraId="44A62F19" w14:textId="770AAEB0" w:rsidR="00DC782F" w:rsidRPr="00407E05" w:rsidRDefault="00DC782F" w:rsidP="0049442A">
      <w:pPr>
        <w:pStyle w:val="Akapitzlist"/>
        <w:numPr>
          <w:ilvl w:val="1"/>
          <w:numId w:val="19"/>
        </w:numPr>
        <w:spacing w:after="60" w:line="276" w:lineRule="auto"/>
        <w:jc w:val="both"/>
        <w:rPr>
          <w:rFonts w:cs="Arial"/>
          <w:bCs/>
          <w:sz w:val="20"/>
          <w:szCs w:val="20"/>
        </w:rPr>
      </w:pPr>
      <w:r w:rsidRPr="00407E05">
        <w:rPr>
          <w:rFonts w:cs="Arial"/>
          <w:bCs/>
          <w:sz w:val="20"/>
          <w:szCs w:val="20"/>
        </w:rPr>
        <w:t xml:space="preserve">Ruch towarowy: transport ciężki, dostawy materiałów sypkich, wywóz materiałów, odpadów </w:t>
      </w:r>
      <w:r w:rsidR="00B202AC" w:rsidRPr="00407E05">
        <w:rPr>
          <w:rFonts w:cs="Arial"/>
          <w:bCs/>
          <w:sz w:val="20"/>
          <w:szCs w:val="20"/>
        </w:rPr>
        <w:br/>
      </w:r>
      <w:r w:rsidRPr="00407E05">
        <w:rPr>
          <w:rFonts w:cs="Arial"/>
          <w:bCs/>
          <w:sz w:val="20"/>
          <w:szCs w:val="20"/>
        </w:rPr>
        <w:t>z terenu budowy odbywał się będzie bramą B</w:t>
      </w:r>
      <w:r w:rsidR="00B202AC" w:rsidRPr="00407E05">
        <w:rPr>
          <w:rFonts w:cs="Arial"/>
          <w:bCs/>
          <w:sz w:val="20"/>
          <w:szCs w:val="20"/>
        </w:rPr>
        <w:t xml:space="preserve">2a </w:t>
      </w:r>
      <w:r w:rsidRPr="00407E05">
        <w:rPr>
          <w:rFonts w:cs="Arial"/>
          <w:bCs/>
          <w:sz w:val="20"/>
          <w:szCs w:val="20"/>
        </w:rPr>
        <w:t>dedykowaną do realizacji budowy.</w:t>
      </w:r>
    </w:p>
    <w:p w14:paraId="0D8DFE93" w14:textId="66FE575E" w:rsidR="00DC782F" w:rsidRPr="00407E05" w:rsidRDefault="00DC782F" w:rsidP="0049442A">
      <w:pPr>
        <w:pStyle w:val="Akapitzlist"/>
        <w:numPr>
          <w:ilvl w:val="1"/>
          <w:numId w:val="19"/>
        </w:numPr>
        <w:spacing w:after="60" w:line="276" w:lineRule="auto"/>
        <w:jc w:val="both"/>
        <w:rPr>
          <w:rFonts w:cs="Arial"/>
          <w:bCs/>
          <w:sz w:val="20"/>
          <w:szCs w:val="20"/>
        </w:rPr>
      </w:pPr>
      <w:r w:rsidRPr="00407E05">
        <w:rPr>
          <w:rFonts w:cs="Arial"/>
          <w:bCs/>
          <w:sz w:val="20"/>
          <w:szCs w:val="20"/>
        </w:rPr>
        <w:t>Wjazd i wyjazd przez bramę B</w:t>
      </w:r>
      <w:r w:rsidR="00B202AC" w:rsidRPr="00407E05">
        <w:rPr>
          <w:rFonts w:cs="Arial"/>
          <w:bCs/>
          <w:sz w:val="20"/>
          <w:szCs w:val="20"/>
        </w:rPr>
        <w:t>2</w:t>
      </w:r>
      <w:r w:rsidRPr="00407E05">
        <w:rPr>
          <w:rFonts w:cs="Arial"/>
          <w:bCs/>
          <w:sz w:val="20"/>
          <w:szCs w:val="20"/>
        </w:rPr>
        <w:t xml:space="preserve"> będzie możliwy  po odnotowaniu tego zdarzenia w książce wejść i wyjść przez pracownika ochrony. Dojazd  do terenu budowy drogą wyznaczoną </w:t>
      </w:r>
      <w:r w:rsidR="00B202AC" w:rsidRPr="00407E05">
        <w:rPr>
          <w:rFonts w:cs="Arial"/>
          <w:bCs/>
          <w:sz w:val="20"/>
          <w:szCs w:val="20"/>
        </w:rPr>
        <w:t>zgodnie mapą sytuacyjną poniżej</w:t>
      </w:r>
      <w:r w:rsidR="00F142C2" w:rsidRPr="00407E05">
        <w:rPr>
          <w:rFonts w:cs="Arial"/>
          <w:bCs/>
          <w:sz w:val="20"/>
          <w:szCs w:val="20"/>
        </w:rPr>
        <w:t>.</w:t>
      </w:r>
    </w:p>
    <w:p w14:paraId="1A23F736" w14:textId="37388ACA" w:rsidR="00B202AC" w:rsidRPr="00407E05" w:rsidRDefault="00DC782F" w:rsidP="0049442A">
      <w:pPr>
        <w:pStyle w:val="Akapitzlist"/>
        <w:numPr>
          <w:ilvl w:val="0"/>
          <w:numId w:val="19"/>
        </w:numPr>
        <w:spacing w:before="120" w:line="276" w:lineRule="auto"/>
        <w:ind w:left="357" w:hanging="357"/>
        <w:jc w:val="both"/>
        <w:rPr>
          <w:rFonts w:cs="Arial"/>
          <w:bCs/>
          <w:sz w:val="20"/>
          <w:szCs w:val="20"/>
        </w:rPr>
      </w:pPr>
      <w:r w:rsidRPr="00407E05">
        <w:rPr>
          <w:rFonts w:cs="Arial"/>
          <w:bCs/>
          <w:sz w:val="20"/>
          <w:szCs w:val="20"/>
        </w:rPr>
        <w:t>Zakres czynności realizowanych przez agencję ochrony</w:t>
      </w:r>
      <w:r w:rsidR="005C4FC2">
        <w:rPr>
          <w:rFonts w:cs="Arial"/>
          <w:bCs/>
          <w:sz w:val="20"/>
          <w:szCs w:val="20"/>
        </w:rPr>
        <w:t>.</w:t>
      </w:r>
    </w:p>
    <w:p w14:paraId="015BC5E7" w14:textId="77777777" w:rsidR="00B202AC" w:rsidRPr="00407E05" w:rsidRDefault="00DC782F" w:rsidP="0049442A">
      <w:pPr>
        <w:pStyle w:val="Akapitzlist"/>
        <w:numPr>
          <w:ilvl w:val="1"/>
          <w:numId w:val="19"/>
        </w:numPr>
        <w:spacing w:after="60" w:line="276" w:lineRule="auto"/>
        <w:jc w:val="both"/>
        <w:rPr>
          <w:rStyle w:val="Pogrubienie"/>
          <w:rFonts w:cs="Arial"/>
          <w:b w:val="0"/>
          <w:sz w:val="20"/>
          <w:szCs w:val="20"/>
        </w:rPr>
      </w:pPr>
      <w:r w:rsidRPr="00407E05">
        <w:rPr>
          <w:rStyle w:val="Pogrubienie"/>
          <w:rFonts w:cs="Arial"/>
          <w:b w:val="0"/>
          <w:sz w:val="20"/>
          <w:szCs w:val="20"/>
        </w:rPr>
        <w:t>wystawianie kart tymczasowych i kart identyfikacyjnych dla gości w celu kontroli i rejestracji wejść  i wyjść zgodnie z Procedurą Kontroli Dostępu  Sanok RC S.A.</w:t>
      </w:r>
    </w:p>
    <w:p w14:paraId="4E553521" w14:textId="77777777" w:rsidR="00B202AC" w:rsidRPr="00407E05" w:rsidRDefault="00DC782F" w:rsidP="0049442A">
      <w:pPr>
        <w:pStyle w:val="Akapitzlist"/>
        <w:numPr>
          <w:ilvl w:val="1"/>
          <w:numId w:val="19"/>
        </w:numPr>
        <w:spacing w:after="60" w:line="276" w:lineRule="auto"/>
        <w:jc w:val="both"/>
        <w:rPr>
          <w:rStyle w:val="Pogrubienie"/>
          <w:rFonts w:cs="Arial"/>
          <w:b w:val="0"/>
          <w:sz w:val="20"/>
          <w:szCs w:val="20"/>
        </w:rPr>
      </w:pPr>
      <w:r w:rsidRPr="00407E05">
        <w:rPr>
          <w:rStyle w:val="Pogrubienie"/>
          <w:rFonts w:cs="Arial"/>
          <w:b w:val="0"/>
          <w:sz w:val="20"/>
          <w:szCs w:val="20"/>
        </w:rPr>
        <w:t xml:space="preserve">kontrola bagażu podręcznego i kontrola odzieży wierzchniej </w:t>
      </w:r>
    </w:p>
    <w:p w14:paraId="1C3DE32F" w14:textId="77777777" w:rsidR="00B202AC" w:rsidRPr="00407E05" w:rsidRDefault="00DC782F" w:rsidP="0049442A">
      <w:pPr>
        <w:pStyle w:val="Akapitzlist"/>
        <w:numPr>
          <w:ilvl w:val="1"/>
          <w:numId w:val="19"/>
        </w:numPr>
        <w:spacing w:after="60" w:line="276" w:lineRule="auto"/>
        <w:jc w:val="both"/>
        <w:rPr>
          <w:rStyle w:val="Pogrubienie"/>
          <w:rFonts w:cs="Arial"/>
          <w:b w:val="0"/>
          <w:sz w:val="20"/>
          <w:szCs w:val="20"/>
        </w:rPr>
      </w:pPr>
      <w:r w:rsidRPr="00407E05">
        <w:rPr>
          <w:rStyle w:val="Pogrubienie"/>
          <w:rFonts w:cs="Arial"/>
          <w:b w:val="0"/>
          <w:sz w:val="20"/>
          <w:szCs w:val="20"/>
        </w:rPr>
        <w:t>w uzasadnionych przypadkach</w:t>
      </w:r>
      <w:r w:rsidR="00B202AC" w:rsidRPr="00407E05">
        <w:rPr>
          <w:rStyle w:val="Pogrubienie"/>
          <w:rFonts w:cs="Arial"/>
          <w:b w:val="0"/>
          <w:sz w:val="20"/>
          <w:szCs w:val="20"/>
        </w:rPr>
        <w:t xml:space="preserve"> </w:t>
      </w:r>
      <w:r w:rsidRPr="00407E05">
        <w:rPr>
          <w:rStyle w:val="Pogrubienie"/>
          <w:rFonts w:cs="Arial"/>
          <w:b w:val="0"/>
          <w:sz w:val="20"/>
          <w:szCs w:val="20"/>
        </w:rPr>
        <w:t xml:space="preserve">wyrywkowe badanie stanu trzeźwości  </w:t>
      </w:r>
    </w:p>
    <w:p w14:paraId="72976B60" w14:textId="77777777" w:rsidR="00B202AC" w:rsidRPr="00407E05" w:rsidRDefault="00DC782F" w:rsidP="0049442A">
      <w:pPr>
        <w:pStyle w:val="Akapitzlist"/>
        <w:numPr>
          <w:ilvl w:val="1"/>
          <w:numId w:val="19"/>
        </w:numPr>
        <w:spacing w:after="60" w:line="276" w:lineRule="auto"/>
        <w:jc w:val="both"/>
        <w:rPr>
          <w:rStyle w:val="Pogrubienie"/>
          <w:rFonts w:cs="Arial"/>
          <w:b w:val="0"/>
          <w:sz w:val="20"/>
          <w:szCs w:val="20"/>
        </w:rPr>
      </w:pPr>
      <w:r w:rsidRPr="00407E05">
        <w:rPr>
          <w:rStyle w:val="Pogrubienie"/>
          <w:rFonts w:cs="Arial"/>
          <w:b w:val="0"/>
          <w:sz w:val="20"/>
          <w:szCs w:val="20"/>
        </w:rPr>
        <w:t>rejestracja wjazdów i wyjazdów w książce wjazdów i wyjazdów,</w:t>
      </w:r>
    </w:p>
    <w:p w14:paraId="382A1F68" w14:textId="77777777" w:rsidR="00B202AC" w:rsidRPr="00407E05" w:rsidRDefault="00DC782F" w:rsidP="0049442A">
      <w:pPr>
        <w:pStyle w:val="Akapitzlist"/>
        <w:numPr>
          <w:ilvl w:val="1"/>
          <w:numId w:val="19"/>
        </w:numPr>
        <w:spacing w:after="60" w:line="276" w:lineRule="auto"/>
        <w:jc w:val="both"/>
        <w:rPr>
          <w:rStyle w:val="Pogrubienie"/>
          <w:rFonts w:cs="Arial"/>
          <w:b w:val="0"/>
          <w:sz w:val="20"/>
          <w:szCs w:val="20"/>
        </w:rPr>
      </w:pPr>
      <w:r w:rsidRPr="00407E05">
        <w:rPr>
          <w:rStyle w:val="Pogrubienie"/>
          <w:rFonts w:cs="Arial"/>
          <w:b w:val="0"/>
          <w:sz w:val="20"/>
          <w:szCs w:val="20"/>
        </w:rPr>
        <w:t>kontrola ładunków, zgodność ładunku dokumentacją transportową,</w:t>
      </w:r>
    </w:p>
    <w:p w14:paraId="1D62ACAC" w14:textId="77777777" w:rsidR="00B202AC" w:rsidRPr="00407E05" w:rsidRDefault="00DC782F" w:rsidP="0049442A">
      <w:pPr>
        <w:pStyle w:val="Akapitzlist"/>
        <w:numPr>
          <w:ilvl w:val="1"/>
          <w:numId w:val="19"/>
        </w:numPr>
        <w:spacing w:after="60" w:line="276" w:lineRule="auto"/>
        <w:jc w:val="both"/>
        <w:rPr>
          <w:rStyle w:val="Pogrubienie"/>
          <w:rFonts w:cs="Arial"/>
          <w:b w:val="0"/>
          <w:sz w:val="20"/>
          <w:szCs w:val="20"/>
        </w:rPr>
      </w:pPr>
      <w:r w:rsidRPr="00407E05">
        <w:rPr>
          <w:rStyle w:val="Pogrubienie"/>
          <w:rFonts w:cs="Arial"/>
          <w:b w:val="0"/>
          <w:sz w:val="20"/>
          <w:szCs w:val="20"/>
        </w:rPr>
        <w:t>kontrola kabin samochodów pod kątem przewożonych towarów (alkohol, narkotyki, materiały niebezpieczne, wyroby Sanok RC S.A. bez dokumentów zakupu, dokumentów wywozowych, maszyny i urządzenia bez stosownych dokumentów itp.)</w:t>
      </w:r>
    </w:p>
    <w:p w14:paraId="5B40002D" w14:textId="05E96CC4" w:rsidR="00DC782F" w:rsidRPr="00407E05" w:rsidRDefault="00DC782F" w:rsidP="0049442A">
      <w:pPr>
        <w:pStyle w:val="Akapitzlist"/>
        <w:numPr>
          <w:ilvl w:val="1"/>
          <w:numId w:val="19"/>
        </w:numPr>
        <w:spacing w:after="60" w:line="276" w:lineRule="auto"/>
        <w:jc w:val="both"/>
        <w:rPr>
          <w:rStyle w:val="Pogrubienie"/>
          <w:rFonts w:cs="Arial"/>
          <w:b w:val="0"/>
          <w:sz w:val="20"/>
          <w:szCs w:val="20"/>
        </w:rPr>
      </w:pPr>
      <w:r w:rsidRPr="00407E05">
        <w:rPr>
          <w:rStyle w:val="Pogrubienie"/>
          <w:rFonts w:cs="Arial"/>
          <w:b w:val="0"/>
          <w:sz w:val="20"/>
          <w:szCs w:val="20"/>
        </w:rPr>
        <w:t xml:space="preserve">wizualna kontrola samochodów pod kątem rozszczelnienia układów hydraulicznych i innych  których rozszczelnienie może powodować zanieczyszczenie środowiska. </w:t>
      </w:r>
    </w:p>
    <w:p w14:paraId="4153B7CF" w14:textId="0F4EC10F" w:rsidR="00DC782F" w:rsidRPr="00407E05" w:rsidRDefault="00DC782F" w:rsidP="0049442A">
      <w:pPr>
        <w:pStyle w:val="Akapitzlist"/>
        <w:numPr>
          <w:ilvl w:val="0"/>
          <w:numId w:val="19"/>
        </w:numPr>
        <w:spacing w:before="120" w:line="276" w:lineRule="auto"/>
        <w:ind w:left="357" w:hanging="357"/>
        <w:jc w:val="both"/>
        <w:rPr>
          <w:rFonts w:cs="Arial"/>
          <w:bCs/>
          <w:sz w:val="20"/>
          <w:szCs w:val="20"/>
        </w:rPr>
      </w:pPr>
      <w:r w:rsidRPr="00407E05">
        <w:rPr>
          <w:rFonts w:cs="Arial"/>
          <w:bCs/>
          <w:sz w:val="20"/>
          <w:szCs w:val="20"/>
        </w:rPr>
        <w:t>Ochrona obszaru budowy</w:t>
      </w:r>
      <w:r w:rsidR="005C4FC2">
        <w:rPr>
          <w:rFonts w:cs="Arial"/>
          <w:bCs/>
          <w:sz w:val="20"/>
          <w:szCs w:val="20"/>
        </w:rPr>
        <w:t>.</w:t>
      </w:r>
    </w:p>
    <w:p w14:paraId="43BF4489" w14:textId="3AB753B2" w:rsidR="00DC782F" w:rsidRPr="00407E05" w:rsidRDefault="00DC782F" w:rsidP="0049442A">
      <w:pPr>
        <w:pStyle w:val="Akapitzlist"/>
        <w:numPr>
          <w:ilvl w:val="1"/>
          <w:numId w:val="19"/>
        </w:numPr>
        <w:spacing w:after="60" w:line="276" w:lineRule="auto"/>
        <w:jc w:val="both"/>
        <w:rPr>
          <w:rStyle w:val="Pogrubienie"/>
          <w:rFonts w:cs="Arial"/>
          <w:b w:val="0"/>
          <w:sz w:val="20"/>
          <w:szCs w:val="20"/>
        </w:rPr>
      </w:pPr>
      <w:r w:rsidRPr="00407E05">
        <w:rPr>
          <w:rStyle w:val="Pogrubienie"/>
          <w:rFonts w:cs="Arial"/>
          <w:b w:val="0"/>
          <w:sz w:val="20"/>
          <w:szCs w:val="20"/>
        </w:rPr>
        <w:t xml:space="preserve">nadzór kamer przemysłowych, zainstalowanych w okolicy oraz na placu budowy (szczególnie </w:t>
      </w:r>
      <w:r w:rsidR="006E74EF">
        <w:rPr>
          <w:rStyle w:val="Pogrubienie"/>
          <w:rFonts w:cs="Arial"/>
          <w:b w:val="0"/>
          <w:sz w:val="20"/>
          <w:szCs w:val="20"/>
        </w:rPr>
        <w:br/>
      </w:r>
      <w:r w:rsidRPr="00407E05">
        <w:rPr>
          <w:rStyle w:val="Pogrubienie"/>
          <w:rFonts w:cs="Arial"/>
          <w:b w:val="0"/>
          <w:sz w:val="20"/>
          <w:szCs w:val="20"/>
        </w:rPr>
        <w:t>w czasie, gdy teren budowy jest zamknięty) pod kątem sprawdzenia czy na terenie budowy nie znajdują się osoby trzecie oraz pod kątem ochrony p.poż.</w:t>
      </w:r>
    </w:p>
    <w:p w14:paraId="1BB5086C" w14:textId="2E8022BB" w:rsidR="00DC782F" w:rsidRPr="00407E05" w:rsidRDefault="00DC782F" w:rsidP="0049442A">
      <w:pPr>
        <w:pStyle w:val="Akapitzlist"/>
        <w:numPr>
          <w:ilvl w:val="1"/>
          <w:numId w:val="19"/>
        </w:numPr>
        <w:spacing w:after="60" w:line="276" w:lineRule="auto"/>
        <w:jc w:val="both"/>
        <w:rPr>
          <w:rStyle w:val="Pogrubienie"/>
          <w:rFonts w:cs="Arial"/>
          <w:b w:val="0"/>
          <w:sz w:val="20"/>
          <w:szCs w:val="20"/>
        </w:rPr>
      </w:pPr>
      <w:r w:rsidRPr="00407E05">
        <w:rPr>
          <w:rStyle w:val="Pogrubienie"/>
          <w:rFonts w:cs="Arial"/>
          <w:b w:val="0"/>
          <w:sz w:val="20"/>
          <w:szCs w:val="20"/>
        </w:rPr>
        <w:t xml:space="preserve">cykliczne patrolowanie obszaru </w:t>
      </w:r>
      <w:r w:rsidR="00B202AC" w:rsidRPr="00407E05">
        <w:rPr>
          <w:rStyle w:val="Pogrubienie"/>
          <w:rFonts w:cs="Arial"/>
          <w:b w:val="0"/>
          <w:sz w:val="20"/>
          <w:szCs w:val="20"/>
        </w:rPr>
        <w:t xml:space="preserve">prac </w:t>
      </w:r>
      <w:r w:rsidRPr="00407E05">
        <w:rPr>
          <w:rStyle w:val="Pogrubienie"/>
          <w:rFonts w:cs="Arial"/>
          <w:b w:val="0"/>
          <w:sz w:val="20"/>
          <w:szCs w:val="20"/>
        </w:rPr>
        <w:t>(zewnętrzna strona ogrodzenia)</w:t>
      </w:r>
    </w:p>
    <w:p w14:paraId="707992CD" w14:textId="77777777" w:rsidR="00B202AC" w:rsidRPr="00407E05" w:rsidRDefault="00DC782F" w:rsidP="0049442A">
      <w:pPr>
        <w:pStyle w:val="Akapitzlist"/>
        <w:numPr>
          <w:ilvl w:val="1"/>
          <w:numId w:val="19"/>
        </w:numPr>
        <w:spacing w:after="60" w:line="276" w:lineRule="auto"/>
        <w:jc w:val="both"/>
        <w:rPr>
          <w:rStyle w:val="Pogrubienie"/>
          <w:rFonts w:cs="Arial"/>
          <w:b w:val="0"/>
          <w:sz w:val="20"/>
          <w:szCs w:val="20"/>
        </w:rPr>
      </w:pPr>
      <w:r w:rsidRPr="00407E05">
        <w:rPr>
          <w:rStyle w:val="Pogrubienie"/>
          <w:rFonts w:cs="Arial"/>
          <w:b w:val="0"/>
          <w:sz w:val="20"/>
          <w:szCs w:val="20"/>
        </w:rPr>
        <w:t xml:space="preserve">szczególnie gdy teren budowy jest zamknięty, patrolowanie minimum dwa razy w czasie nocnym w dni robocze, oraz cztery razy na dobę w dni wolne, ze zwróceniem szczególnej uwagi na zamknięcie bramy, całość ogrodzenia, sprawdzenia czy na terenie budowy nie znajdują się osoby trzecie, jak też pod kątem ochrony p.poż.   </w:t>
      </w:r>
    </w:p>
    <w:p w14:paraId="1412ECDF" w14:textId="77777777" w:rsidR="00B202AC" w:rsidRPr="00407E05" w:rsidRDefault="00DC782F" w:rsidP="0049442A">
      <w:pPr>
        <w:pStyle w:val="Akapitzlist"/>
        <w:numPr>
          <w:ilvl w:val="1"/>
          <w:numId w:val="19"/>
        </w:numPr>
        <w:spacing w:after="60" w:line="276" w:lineRule="auto"/>
        <w:jc w:val="both"/>
        <w:rPr>
          <w:rFonts w:cs="Arial"/>
          <w:bCs/>
          <w:sz w:val="20"/>
          <w:szCs w:val="20"/>
        </w:rPr>
      </w:pPr>
      <w:r w:rsidRPr="00407E05">
        <w:rPr>
          <w:rFonts w:cs="Arial"/>
          <w:sz w:val="20"/>
          <w:szCs w:val="20"/>
          <w:shd w:val="clear" w:color="auto" w:fill="FAFAFA"/>
        </w:rPr>
        <w:t>W przypadku zauważenia w czasie patrolu lub na podglądzie z kamer zagrożenia pożarowego lub osób naruszających strefę chronioną lub innych zdarzeń wymagających interwencji, interwencja będzie polegać na:</w:t>
      </w:r>
    </w:p>
    <w:p w14:paraId="40802EE9" w14:textId="2EE81E4A" w:rsidR="00B202AC" w:rsidRPr="00407E05" w:rsidRDefault="00DC782F" w:rsidP="0049442A">
      <w:pPr>
        <w:pStyle w:val="Akapitzlist"/>
        <w:numPr>
          <w:ilvl w:val="2"/>
          <w:numId w:val="108"/>
        </w:numPr>
        <w:spacing w:after="60" w:line="276" w:lineRule="auto"/>
        <w:jc w:val="both"/>
        <w:rPr>
          <w:rFonts w:cs="Arial"/>
          <w:sz w:val="20"/>
          <w:szCs w:val="20"/>
          <w:shd w:val="clear" w:color="auto" w:fill="FAFAFA"/>
        </w:rPr>
      </w:pPr>
      <w:r w:rsidRPr="00407E05">
        <w:rPr>
          <w:rFonts w:cs="Arial"/>
          <w:sz w:val="20"/>
          <w:szCs w:val="20"/>
          <w:shd w:val="clear" w:color="auto" w:fill="FAFAFA"/>
        </w:rPr>
        <w:t>wezwaniu patrolu policji, lub straży pożarnej,</w:t>
      </w:r>
    </w:p>
    <w:p w14:paraId="6DD8C94B" w14:textId="6372A711" w:rsidR="00DC782F" w:rsidRPr="00407E05" w:rsidRDefault="00DC782F" w:rsidP="0049442A">
      <w:pPr>
        <w:pStyle w:val="Akapitzlist"/>
        <w:numPr>
          <w:ilvl w:val="2"/>
          <w:numId w:val="108"/>
        </w:numPr>
        <w:spacing w:after="60" w:line="276" w:lineRule="auto"/>
        <w:jc w:val="both"/>
        <w:rPr>
          <w:rFonts w:cs="Arial"/>
          <w:sz w:val="20"/>
          <w:szCs w:val="20"/>
          <w:shd w:val="clear" w:color="auto" w:fill="FAFAFA"/>
        </w:rPr>
      </w:pPr>
      <w:r w:rsidRPr="00407E05">
        <w:rPr>
          <w:rFonts w:cs="Arial"/>
          <w:sz w:val="20"/>
          <w:szCs w:val="20"/>
          <w:shd w:val="clear" w:color="auto" w:fill="FAFAFA"/>
        </w:rPr>
        <w:lastRenderedPageBreak/>
        <w:t>w uzasadnionych przypadkach interwencja innych służb w zależności od stwierdzonego zagrożenia.</w:t>
      </w:r>
    </w:p>
    <w:p w14:paraId="2C6D9671" w14:textId="4D9726C6" w:rsidR="000F61F3" w:rsidRPr="00407E05" w:rsidRDefault="00B202AC" w:rsidP="0049442A">
      <w:pPr>
        <w:pStyle w:val="Akapitzlist"/>
        <w:numPr>
          <w:ilvl w:val="0"/>
          <w:numId w:val="19"/>
        </w:numPr>
        <w:spacing w:before="120" w:line="276" w:lineRule="auto"/>
        <w:ind w:left="357" w:hanging="357"/>
        <w:jc w:val="both"/>
        <w:rPr>
          <w:rFonts w:cs="Arial"/>
          <w:sz w:val="20"/>
          <w:szCs w:val="20"/>
          <w:shd w:val="clear" w:color="auto" w:fill="FAFAFA"/>
        </w:rPr>
      </w:pPr>
      <w:r w:rsidRPr="00407E05">
        <w:rPr>
          <w:rFonts w:cs="Arial"/>
          <w:sz w:val="20"/>
          <w:szCs w:val="20"/>
          <w:shd w:val="clear" w:color="auto" w:fill="FAFAFA"/>
        </w:rPr>
        <w:t xml:space="preserve">W </w:t>
      </w:r>
      <w:r w:rsidR="00DC782F" w:rsidRPr="00407E05">
        <w:rPr>
          <w:rFonts w:cs="Arial"/>
          <w:sz w:val="20"/>
          <w:szCs w:val="20"/>
          <w:shd w:val="clear" w:color="auto" w:fill="FAFAFA"/>
        </w:rPr>
        <w:t xml:space="preserve">celu </w:t>
      </w:r>
      <w:r w:rsidR="00DC782F" w:rsidRPr="00407E05">
        <w:rPr>
          <w:rFonts w:cs="Arial"/>
          <w:bCs/>
          <w:sz w:val="20"/>
          <w:szCs w:val="20"/>
        </w:rPr>
        <w:t>umożliwienia</w:t>
      </w:r>
      <w:r w:rsidR="00DC782F" w:rsidRPr="00407E05">
        <w:rPr>
          <w:rFonts w:cs="Arial"/>
          <w:sz w:val="20"/>
          <w:szCs w:val="20"/>
          <w:shd w:val="clear" w:color="auto" w:fill="FAFAFA"/>
        </w:rPr>
        <w:t xml:space="preserve"> wejścia na teren </w:t>
      </w:r>
      <w:r w:rsidR="000F61F3" w:rsidRPr="00407E05">
        <w:rPr>
          <w:rFonts w:cs="Arial"/>
          <w:sz w:val="20"/>
          <w:szCs w:val="20"/>
          <w:shd w:val="clear" w:color="auto" w:fill="FAFAFA"/>
        </w:rPr>
        <w:t>prowadzenia prac</w:t>
      </w:r>
      <w:r w:rsidR="00DC782F" w:rsidRPr="00407E05">
        <w:rPr>
          <w:rFonts w:cs="Arial"/>
          <w:sz w:val="20"/>
          <w:szCs w:val="20"/>
          <w:shd w:val="clear" w:color="auto" w:fill="FAFAFA"/>
        </w:rPr>
        <w:t xml:space="preserve"> przez wezwane służby, Generalny Wykonawca zobowiązany jest pozostawić na bramie głównej zabezpieczone klucze zapasowe </w:t>
      </w:r>
      <w:r w:rsidR="000F61F3" w:rsidRPr="00407E05">
        <w:rPr>
          <w:rFonts w:cs="Arial"/>
          <w:sz w:val="20"/>
          <w:szCs w:val="20"/>
          <w:shd w:val="clear" w:color="auto" w:fill="FAFAFA"/>
        </w:rPr>
        <w:t xml:space="preserve">do zamknięć </w:t>
      </w:r>
      <w:r w:rsidR="00A254DD" w:rsidRPr="00407E05">
        <w:rPr>
          <w:rFonts w:cs="Arial"/>
          <w:sz w:val="20"/>
          <w:szCs w:val="20"/>
          <w:shd w:val="clear" w:color="auto" w:fill="FAFAFA"/>
        </w:rPr>
        <w:t>Obiekt</w:t>
      </w:r>
      <w:r w:rsidR="000F61F3" w:rsidRPr="00407E05">
        <w:rPr>
          <w:rFonts w:cs="Arial"/>
          <w:sz w:val="20"/>
          <w:szCs w:val="20"/>
          <w:shd w:val="clear" w:color="auto" w:fill="FAFAFA"/>
        </w:rPr>
        <w:t>ów pod jego kontrolą</w:t>
      </w:r>
      <w:r w:rsidR="00DC782F" w:rsidRPr="00407E05">
        <w:rPr>
          <w:rFonts w:cs="Arial"/>
          <w:sz w:val="20"/>
          <w:szCs w:val="20"/>
          <w:shd w:val="clear" w:color="auto" w:fill="FAFAFA"/>
        </w:rPr>
        <w:t xml:space="preserve">. Każde użycie zabezpieczonych kluczy przez pracowników </w:t>
      </w:r>
      <w:r w:rsidR="00DC782F" w:rsidRPr="00407E05">
        <w:rPr>
          <w:rFonts w:cs="Arial"/>
          <w:sz w:val="20"/>
          <w:szCs w:val="20"/>
        </w:rPr>
        <w:t xml:space="preserve">A.O.M Poglesz </w:t>
      </w:r>
      <w:r w:rsidR="00DC782F" w:rsidRPr="00407E05">
        <w:rPr>
          <w:rFonts w:cs="Arial"/>
          <w:sz w:val="20"/>
          <w:szCs w:val="20"/>
          <w:shd w:val="clear" w:color="auto" w:fill="FAFAFA"/>
        </w:rPr>
        <w:t>odnotowane będzie w Książce Raportów ze służby, a o fakcie powiadomiony zostanie Generalny  Wykonawca, który  po zgłoszeniu faktu użycia kluczy ponownie je zabezpieczy.</w:t>
      </w:r>
    </w:p>
    <w:p w14:paraId="3CE36A0C" w14:textId="3386988D" w:rsidR="00F313B8" w:rsidRPr="00407E05" w:rsidRDefault="00F313B8" w:rsidP="00BC14CA">
      <w:pPr>
        <w:pStyle w:val="Akapitzlist"/>
        <w:spacing w:before="120" w:line="276" w:lineRule="auto"/>
        <w:ind w:left="357"/>
        <w:jc w:val="both"/>
        <w:rPr>
          <w:rFonts w:cs="Arial"/>
          <w:sz w:val="20"/>
          <w:szCs w:val="20"/>
          <w:shd w:val="clear" w:color="auto" w:fill="FAFAFA"/>
        </w:rPr>
      </w:pPr>
    </w:p>
    <w:sectPr w:rsidR="00F313B8" w:rsidRPr="00407E05" w:rsidSect="00E0558B">
      <w:pgSz w:w="11906" w:h="16838" w:code="9"/>
      <w:pgMar w:top="1134" w:right="851" w:bottom="1560" w:left="1701" w:header="284" w:footer="5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EA4E4" w14:textId="77777777" w:rsidR="00EA7111" w:rsidRDefault="00EA7111" w:rsidP="00AA3298">
      <w:pPr>
        <w:spacing w:after="0"/>
      </w:pPr>
      <w:r>
        <w:separator/>
      </w:r>
    </w:p>
  </w:endnote>
  <w:endnote w:type="continuationSeparator" w:id="0">
    <w:p w14:paraId="342EF14B" w14:textId="77777777" w:rsidR="00EA7111" w:rsidRDefault="00EA7111" w:rsidP="00AA32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2976" w14:textId="799C53B7" w:rsidR="00EA7111" w:rsidRPr="00407E05" w:rsidRDefault="00407E05" w:rsidP="00834C59">
    <w:pPr>
      <w:pStyle w:val="Nagwek"/>
      <w:pBdr>
        <w:top w:val="single" w:sz="4" w:space="1" w:color="auto"/>
      </w:pBdr>
      <w:tabs>
        <w:tab w:val="clear" w:pos="4536"/>
        <w:tab w:val="clear" w:pos="9072"/>
        <w:tab w:val="center" w:pos="4678"/>
        <w:tab w:val="right" w:pos="9356"/>
      </w:tabs>
      <w:rPr>
        <w:szCs w:val="18"/>
        <w:lang w:val="pl-PL"/>
      </w:rPr>
    </w:pPr>
    <w:r w:rsidRPr="00407E05">
      <w:rPr>
        <w:rFonts w:cs="Arial"/>
        <w:szCs w:val="18"/>
      </w:rPr>
      <w:t>Umowa</w:t>
    </w:r>
    <w:r w:rsidRPr="00407E05">
      <w:rPr>
        <w:rFonts w:cs="Arial"/>
        <w:szCs w:val="18"/>
        <w:lang w:val="pl-PL"/>
      </w:rPr>
      <w:t xml:space="preserve"> nr [XXX] z dnia [XX-XX-XXXX]</w:t>
    </w:r>
    <w:r w:rsidR="00EA7111" w:rsidRPr="00407E05">
      <w:rPr>
        <w:szCs w:val="18"/>
      </w:rPr>
      <w:tab/>
    </w:r>
    <w:r w:rsidR="00EA7111" w:rsidRPr="00407E05">
      <w:rPr>
        <w:szCs w:val="18"/>
      </w:rPr>
      <w:tab/>
      <w:t xml:space="preserve">Strona </w:t>
    </w:r>
    <w:r w:rsidR="00EA7111" w:rsidRPr="00407E05">
      <w:rPr>
        <w:szCs w:val="18"/>
      </w:rPr>
      <w:fldChar w:fldCharType="begin"/>
    </w:r>
    <w:r w:rsidR="00EA7111" w:rsidRPr="00407E05">
      <w:rPr>
        <w:szCs w:val="18"/>
      </w:rPr>
      <w:instrText xml:space="preserve"> PAGE   \* MERGEFORMAT </w:instrText>
    </w:r>
    <w:r w:rsidR="00EA7111" w:rsidRPr="00407E05">
      <w:rPr>
        <w:szCs w:val="18"/>
      </w:rPr>
      <w:fldChar w:fldCharType="separate"/>
    </w:r>
    <w:r w:rsidR="00447187" w:rsidRPr="00407E05">
      <w:rPr>
        <w:noProof/>
        <w:szCs w:val="18"/>
      </w:rPr>
      <w:t>56</w:t>
    </w:r>
    <w:r w:rsidR="00EA7111" w:rsidRPr="00407E05">
      <w:rPr>
        <w:szCs w:val="18"/>
      </w:rPr>
      <w:fldChar w:fldCharType="end"/>
    </w:r>
    <w:r w:rsidR="00EA7111" w:rsidRPr="00407E05">
      <w:rPr>
        <w:szCs w:val="18"/>
      </w:rPr>
      <w:t xml:space="preserve"> z </w:t>
    </w:r>
    <w:r w:rsidR="00EA7111" w:rsidRPr="00407E05">
      <w:rPr>
        <w:szCs w:val="18"/>
      </w:rPr>
      <w:fldChar w:fldCharType="begin"/>
    </w:r>
    <w:r w:rsidR="00EA7111" w:rsidRPr="00407E05">
      <w:rPr>
        <w:szCs w:val="18"/>
      </w:rPr>
      <w:instrText xml:space="preserve"> NUMPAGES   \* MERGEFORMAT </w:instrText>
    </w:r>
    <w:r w:rsidR="00EA7111" w:rsidRPr="00407E05">
      <w:rPr>
        <w:szCs w:val="18"/>
      </w:rPr>
      <w:fldChar w:fldCharType="separate"/>
    </w:r>
    <w:r w:rsidR="00447187" w:rsidRPr="00407E05">
      <w:rPr>
        <w:noProof/>
        <w:szCs w:val="18"/>
      </w:rPr>
      <w:t>105</w:t>
    </w:r>
    <w:r w:rsidR="00EA7111" w:rsidRPr="00407E05">
      <w:rPr>
        <w:noProof/>
        <w:szCs w:val="18"/>
      </w:rPr>
      <w:fldChar w:fldCharType="end"/>
    </w:r>
    <w:r w:rsidR="00EA7111" w:rsidRPr="00407E05">
      <w:rPr>
        <w:noProof/>
        <w:szCs w:val="18"/>
        <w:lang w:val="pl-PL"/>
      </w:rPr>
      <w:t xml:space="preserve"> </w:t>
    </w:r>
    <w:r w:rsidR="00EA7111" w:rsidRPr="00407E05">
      <w:rPr>
        <w:noProof/>
        <w:szCs w:val="18"/>
        <w:lang w:val="pl-PL"/>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35304" w14:textId="77777777" w:rsidR="00EA7111" w:rsidRDefault="00EA7111" w:rsidP="00AA3298">
      <w:pPr>
        <w:spacing w:after="0"/>
      </w:pPr>
      <w:r>
        <w:separator/>
      </w:r>
    </w:p>
  </w:footnote>
  <w:footnote w:type="continuationSeparator" w:id="0">
    <w:p w14:paraId="5B29A3B0" w14:textId="77777777" w:rsidR="00EA7111" w:rsidRDefault="00EA7111" w:rsidP="00AA329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0E3"/>
    <w:multiLevelType w:val="multilevel"/>
    <w:tmpl w:val="F4BA0FF4"/>
    <w:lvl w:ilvl="0">
      <w:start w:val="1"/>
      <w:numFmt w:val="decimal"/>
      <w:lvlText w:val="%1."/>
      <w:lvlJc w:val="left"/>
      <w:pPr>
        <w:ind w:left="360" w:hanging="360"/>
      </w:pPr>
      <w:rPr>
        <w:rFonts w:ascii="Arial" w:hAnsi="Arial" w:cs="Arial" w:hint="default"/>
      </w:r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148" w:hanging="72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222" w:hanging="108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296" w:hanging="1440"/>
      </w:pPr>
      <w:rPr>
        <w:rFonts w:hint="default"/>
      </w:rPr>
    </w:lvl>
  </w:abstractNum>
  <w:abstractNum w:abstractNumId="1" w15:restartNumberingAfterBreak="0">
    <w:nsid w:val="01072629"/>
    <w:multiLevelType w:val="hybridMultilevel"/>
    <w:tmpl w:val="361C56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4F6324"/>
    <w:multiLevelType w:val="hybridMultilevel"/>
    <w:tmpl w:val="4D02ADCC"/>
    <w:lvl w:ilvl="0" w:tplc="04150017">
      <w:start w:val="1"/>
      <w:numFmt w:val="lowerLetter"/>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 w15:restartNumberingAfterBreak="0">
    <w:nsid w:val="02AD4C25"/>
    <w:multiLevelType w:val="hybridMultilevel"/>
    <w:tmpl w:val="EB1C16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2B502BA"/>
    <w:multiLevelType w:val="hybridMultilevel"/>
    <w:tmpl w:val="7E0055AA"/>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030F139B"/>
    <w:multiLevelType w:val="hybridMultilevel"/>
    <w:tmpl w:val="CF3CB1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3785049"/>
    <w:multiLevelType w:val="hybridMultilevel"/>
    <w:tmpl w:val="CFF8DF6A"/>
    <w:lvl w:ilvl="0" w:tplc="04150017">
      <w:start w:val="1"/>
      <w:numFmt w:val="lowerLetter"/>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7" w15:restartNumberingAfterBreak="0">
    <w:nsid w:val="0389408E"/>
    <w:multiLevelType w:val="hybridMultilevel"/>
    <w:tmpl w:val="A38EFB6A"/>
    <w:lvl w:ilvl="0" w:tplc="FFFFFFFF">
      <w:start w:val="1"/>
      <w:numFmt w:val="lowerLetter"/>
      <w:lvlText w:val="%1)"/>
      <w:lvlJc w:val="left"/>
      <w:pPr>
        <w:ind w:left="1152" w:hanging="360"/>
      </w:pPr>
      <w:rPr>
        <w:rFonts w:hint="default"/>
      </w:rPr>
    </w:lvl>
    <w:lvl w:ilvl="1" w:tplc="FFFFFFFF">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8" w15:restartNumberingAfterBreak="0">
    <w:nsid w:val="03C7096B"/>
    <w:multiLevelType w:val="hybridMultilevel"/>
    <w:tmpl w:val="FB2C6B68"/>
    <w:lvl w:ilvl="0" w:tplc="D24E8D9E">
      <w:start w:val="1"/>
      <w:numFmt w:val="lowerLetter"/>
      <w:lvlText w:val="%1)"/>
      <w:lvlJc w:val="left"/>
      <w:pPr>
        <w:ind w:left="1362" w:hanging="360"/>
      </w:pPr>
      <w:rPr>
        <w:rFonts w:hint="default"/>
      </w:rPr>
    </w:lvl>
    <w:lvl w:ilvl="1" w:tplc="FFFFFFFF">
      <w:start w:val="1"/>
      <w:numFmt w:val="bullet"/>
      <w:lvlText w:val="o"/>
      <w:lvlJc w:val="left"/>
      <w:pPr>
        <w:ind w:left="2082" w:hanging="360"/>
      </w:pPr>
      <w:rPr>
        <w:rFonts w:ascii="Courier New" w:hAnsi="Courier New" w:cs="Courier New" w:hint="default"/>
      </w:rPr>
    </w:lvl>
    <w:lvl w:ilvl="2" w:tplc="FFFFFFFF" w:tentative="1">
      <w:start w:val="1"/>
      <w:numFmt w:val="bullet"/>
      <w:lvlText w:val=""/>
      <w:lvlJc w:val="left"/>
      <w:pPr>
        <w:ind w:left="2802" w:hanging="360"/>
      </w:pPr>
      <w:rPr>
        <w:rFonts w:ascii="Wingdings" w:hAnsi="Wingdings" w:hint="default"/>
      </w:rPr>
    </w:lvl>
    <w:lvl w:ilvl="3" w:tplc="FFFFFFFF" w:tentative="1">
      <w:start w:val="1"/>
      <w:numFmt w:val="bullet"/>
      <w:lvlText w:val=""/>
      <w:lvlJc w:val="left"/>
      <w:pPr>
        <w:ind w:left="3522" w:hanging="360"/>
      </w:pPr>
      <w:rPr>
        <w:rFonts w:ascii="Symbol" w:hAnsi="Symbol" w:hint="default"/>
      </w:rPr>
    </w:lvl>
    <w:lvl w:ilvl="4" w:tplc="FFFFFFFF" w:tentative="1">
      <w:start w:val="1"/>
      <w:numFmt w:val="bullet"/>
      <w:lvlText w:val="o"/>
      <w:lvlJc w:val="left"/>
      <w:pPr>
        <w:ind w:left="4242" w:hanging="360"/>
      </w:pPr>
      <w:rPr>
        <w:rFonts w:ascii="Courier New" w:hAnsi="Courier New" w:cs="Courier New" w:hint="default"/>
      </w:rPr>
    </w:lvl>
    <w:lvl w:ilvl="5" w:tplc="FFFFFFFF" w:tentative="1">
      <w:start w:val="1"/>
      <w:numFmt w:val="bullet"/>
      <w:lvlText w:val=""/>
      <w:lvlJc w:val="left"/>
      <w:pPr>
        <w:ind w:left="4962" w:hanging="360"/>
      </w:pPr>
      <w:rPr>
        <w:rFonts w:ascii="Wingdings" w:hAnsi="Wingdings" w:hint="default"/>
      </w:rPr>
    </w:lvl>
    <w:lvl w:ilvl="6" w:tplc="FFFFFFFF" w:tentative="1">
      <w:start w:val="1"/>
      <w:numFmt w:val="bullet"/>
      <w:lvlText w:val=""/>
      <w:lvlJc w:val="left"/>
      <w:pPr>
        <w:ind w:left="5682" w:hanging="360"/>
      </w:pPr>
      <w:rPr>
        <w:rFonts w:ascii="Symbol" w:hAnsi="Symbol" w:hint="default"/>
      </w:rPr>
    </w:lvl>
    <w:lvl w:ilvl="7" w:tplc="FFFFFFFF" w:tentative="1">
      <w:start w:val="1"/>
      <w:numFmt w:val="bullet"/>
      <w:lvlText w:val="o"/>
      <w:lvlJc w:val="left"/>
      <w:pPr>
        <w:ind w:left="6402" w:hanging="360"/>
      </w:pPr>
      <w:rPr>
        <w:rFonts w:ascii="Courier New" w:hAnsi="Courier New" w:cs="Courier New" w:hint="default"/>
      </w:rPr>
    </w:lvl>
    <w:lvl w:ilvl="8" w:tplc="FFFFFFFF" w:tentative="1">
      <w:start w:val="1"/>
      <w:numFmt w:val="bullet"/>
      <w:lvlText w:val=""/>
      <w:lvlJc w:val="left"/>
      <w:pPr>
        <w:ind w:left="7122" w:hanging="360"/>
      </w:pPr>
      <w:rPr>
        <w:rFonts w:ascii="Wingdings" w:hAnsi="Wingdings" w:hint="default"/>
      </w:rPr>
    </w:lvl>
  </w:abstractNum>
  <w:abstractNum w:abstractNumId="9" w15:restartNumberingAfterBreak="0">
    <w:nsid w:val="040D2873"/>
    <w:multiLevelType w:val="hybridMultilevel"/>
    <w:tmpl w:val="438EF386"/>
    <w:lvl w:ilvl="0" w:tplc="EF40058E">
      <w:start w:val="1"/>
      <w:numFmt w:val="decimal"/>
      <w:lvlText w:val="%1."/>
      <w:lvlJc w:val="left"/>
      <w:pPr>
        <w:ind w:left="360" w:hanging="360"/>
      </w:pPr>
      <w:rPr>
        <w:rFonts w:hint="default"/>
        <w:strike w:val="0"/>
        <w:color w:val="auto"/>
      </w:rPr>
    </w:lvl>
    <w:lvl w:ilvl="1" w:tplc="24F65226">
      <w:start w:val="3"/>
      <w:numFmt w:val="bullet"/>
      <w:lvlText w:val="•"/>
      <w:lvlJc w:val="left"/>
      <w:pPr>
        <w:ind w:left="1430" w:hanging="710"/>
      </w:pPr>
      <w:rPr>
        <w:rFonts w:ascii="Arial" w:eastAsia="Calibri"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476578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0D6E74"/>
    <w:multiLevelType w:val="multilevel"/>
    <w:tmpl w:val="0415001D"/>
    <w:styleLink w:val="Sty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93A1B50"/>
    <w:multiLevelType w:val="hybridMultilevel"/>
    <w:tmpl w:val="19BA7AA8"/>
    <w:lvl w:ilvl="0" w:tplc="04150001">
      <w:start w:val="1"/>
      <w:numFmt w:val="bullet"/>
      <w:lvlText w:val=""/>
      <w:lvlJc w:val="left"/>
      <w:pPr>
        <w:ind w:left="1488" w:hanging="360"/>
      </w:pPr>
      <w:rPr>
        <w:rFonts w:ascii="Symbol" w:hAnsi="Symbol" w:hint="default"/>
      </w:rPr>
    </w:lvl>
    <w:lvl w:ilvl="1" w:tplc="04150019" w:tentative="1">
      <w:start w:val="1"/>
      <w:numFmt w:val="lowerLetter"/>
      <w:lvlText w:val="%2."/>
      <w:lvlJc w:val="left"/>
      <w:pPr>
        <w:ind w:left="2208" w:hanging="360"/>
      </w:pPr>
    </w:lvl>
    <w:lvl w:ilvl="2" w:tplc="0415001B" w:tentative="1">
      <w:start w:val="1"/>
      <w:numFmt w:val="lowerRoman"/>
      <w:lvlText w:val="%3."/>
      <w:lvlJc w:val="right"/>
      <w:pPr>
        <w:ind w:left="2928" w:hanging="180"/>
      </w:pPr>
    </w:lvl>
    <w:lvl w:ilvl="3" w:tplc="0415000F" w:tentative="1">
      <w:start w:val="1"/>
      <w:numFmt w:val="decimal"/>
      <w:lvlText w:val="%4."/>
      <w:lvlJc w:val="left"/>
      <w:pPr>
        <w:ind w:left="3648" w:hanging="360"/>
      </w:pPr>
    </w:lvl>
    <w:lvl w:ilvl="4" w:tplc="04150019" w:tentative="1">
      <w:start w:val="1"/>
      <w:numFmt w:val="lowerLetter"/>
      <w:lvlText w:val="%5."/>
      <w:lvlJc w:val="left"/>
      <w:pPr>
        <w:ind w:left="4368" w:hanging="360"/>
      </w:pPr>
    </w:lvl>
    <w:lvl w:ilvl="5" w:tplc="0415001B" w:tentative="1">
      <w:start w:val="1"/>
      <w:numFmt w:val="lowerRoman"/>
      <w:lvlText w:val="%6."/>
      <w:lvlJc w:val="right"/>
      <w:pPr>
        <w:ind w:left="5088" w:hanging="180"/>
      </w:pPr>
    </w:lvl>
    <w:lvl w:ilvl="6" w:tplc="0415000F" w:tentative="1">
      <w:start w:val="1"/>
      <w:numFmt w:val="decimal"/>
      <w:lvlText w:val="%7."/>
      <w:lvlJc w:val="left"/>
      <w:pPr>
        <w:ind w:left="5808" w:hanging="360"/>
      </w:pPr>
    </w:lvl>
    <w:lvl w:ilvl="7" w:tplc="04150019" w:tentative="1">
      <w:start w:val="1"/>
      <w:numFmt w:val="lowerLetter"/>
      <w:lvlText w:val="%8."/>
      <w:lvlJc w:val="left"/>
      <w:pPr>
        <w:ind w:left="6528" w:hanging="360"/>
      </w:pPr>
    </w:lvl>
    <w:lvl w:ilvl="8" w:tplc="0415001B" w:tentative="1">
      <w:start w:val="1"/>
      <w:numFmt w:val="lowerRoman"/>
      <w:lvlText w:val="%9."/>
      <w:lvlJc w:val="right"/>
      <w:pPr>
        <w:ind w:left="7248" w:hanging="180"/>
      </w:pPr>
    </w:lvl>
  </w:abstractNum>
  <w:abstractNum w:abstractNumId="13" w15:restartNumberingAfterBreak="0">
    <w:nsid w:val="098C7BC8"/>
    <w:multiLevelType w:val="hybridMultilevel"/>
    <w:tmpl w:val="757A4330"/>
    <w:lvl w:ilvl="0" w:tplc="4248301C">
      <w:start w:val="1"/>
      <w:numFmt w:val="decimal"/>
      <w:lvlText w:val="%1."/>
      <w:lvlJc w:val="left"/>
      <w:pPr>
        <w:tabs>
          <w:tab w:val="num" w:pos="360"/>
        </w:tabs>
        <w:ind w:left="360" w:hanging="360"/>
      </w:pPr>
    </w:lvl>
    <w:lvl w:ilvl="1" w:tplc="04150003">
      <w:start w:val="1"/>
      <w:numFmt w:val="bullet"/>
      <w:pStyle w:val="Listapunktowana2"/>
      <w:lvlText w:val="-"/>
      <w:lvlJc w:val="left"/>
      <w:pPr>
        <w:tabs>
          <w:tab w:val="num" w:pos="1080"/>
        </w:tabs>
        <w:ind w:left="1060" w:hanging="340"/>
      </w:pPr>
      <w:rPr>
        <w:rFonts w:hint="default"/>
        <w:b/>
        <w:i w:val="0"/>
      </w:rPr>
    </w:lvl>
    <w:lvl w:ilvl="2" w:tplc="04150005">
      <w:start w:val="1"/>
      <w:numFmt w:val="decimal"/>
      <w:lvlText w:val="%3."/>
      <w:lvlJc w:val="left"/>
      <w:pPr>
        <w:tabs>
          <w:tab w:val="num" w:pos="1980"/>
        </w:tabs>
        <w:ind w:left="1980" w:hanging="360"/>
      </w:pPr>
    </w:lvl>
    <w:lvl w:ilvl="3" w:tplc="04150001">
      <w:numFmt w:val="bullet"/>
      <w:lvlText w:val="-"/>
      <w:lvlJc w:val="left"/>
      <w:pPr>
        <w:tabs>
          <w:tab w:val="num" w:pos="2520"/>
        </w:tabs>
        <w:ind w:left="2520" w:hanging="360"/>
      </w:pPr>
      <w:rPr>
        <w:rFonts w:ascii="Times New Roman" w:eastAsia="Times New Roman" w:hAnsi="Times New Roman" w:cs="Times New Roman" w:hint="default"/>
      </w:rPr>
    </w:lvl>
    <w:lvl w:ilvl="4" w:tplc="04150003">
      <w:start w:val="4"/>
      <w:numFmt w:val="decimal"/>
      <w:lvlText w:val="%5"/>
      <w:lvlJc w:val="left"/>
      <w:pPr>
        <w:tabs>
          <w:tab w:val="num" w:pos="3240"/>
        </w:tabs>
        <w:ind w:left="3240" w:hanging="360"/>
      </w:pPr>
      <w:rPr>
        <w:rFonts w:hint="default"/>
      </w:rPr>
    </w:lvl>
    <w:lvl w:ilvl="5" w:tplc="04150005" w:tentative="1">
      <w:start w:val="1"/>
      <w:numFmt w:val="lowerRoman"/>
      <w:lvlText w:val="%6."/>
      <w:lvlJc w:val="right"/>
      <w:pPr>
        <w:tabs>
          <w:tab w:val="num" w:pos="3960"/>
        </w:tabs>
        <w:ind w:left="3960" w:hanging="180"/>
      </w:pPr>
    </w:lvl>
    <w:lvl w:ilvl="6" w:tplc="04150001" w:tentative="1">
      <w:start w:val="1"/>
      <w:numFmt w:val="decimal"/>
      <w:lvlText w:val="%7."/>
      <w:lvlJc w:val="left"/>
      <w:pPr>
        <w:tabs>
          <w:tab w:val="num" w:pos="4680"/>
        </w:tabs>
        <w:ind w:left="4680" w:hanging="360"/>
      </w:pPr>
    </w:lvl>
    <w:lvl w:ilvl="7" w:tplc="04150003" w:tentative="1">
      <w:start w:val="1"/>
      <w:numFmt w:val="lowerLetter"/>
      <w:lvlText w:val="%8."/>
      <w:lvlJc w:val="left"/>
      <w:pPr>
        <w:tabs>
          <w:tab w:val="num" w:pos="5400"/>
        </w:tabs>
        <w:ind w:left="5400" w:hanging="360"/>
      </w:pPr>
    </w:lvl>
    <w:lvl w:ilvl="8" w:tplc="04150005" w:tentative="1">
      <w:start w:val="1"/>
      <w:numFmt w:val="lowerRoman"/>
      <w:lvlText w:val="%9."/>
      <w:lvlJc w:val="right"/>
      <w:pPr>
        <w:tabs>
          <w:tab w:val="num" w:pos="6120"/>
        </w:tabs>
        <w:ind w:left="6120" w:hanging="180"/>
      </w:pPr>
    </w:lvl>
  </w:abstractNum>
  <w:abstractNum w:abstractNumId="14" w15:restartNumberingAfterBreak="0">
    <w:nsid w:val="0E2305F1"/>
    <w:multiLevelType w:val="multilevel"/>
    <w:tmpl w:val="9300E5C8"/>
    <w:lvl w:ilvl="0">
      <w:start w:val="2"/>
      <w:numFmt w:val="decimal"/>
      <w:lvlText w:val="%1"/>
      <w:lvlJc w:val="left"/>
      <w:pPr>
        <w:ind w:left="525" w:hanging="525"/>
      </w:pPr>
      <w:rPr>
        <w:rFonts w:hint="default"/>
      </w:rPr>
    </w:lvl>
    <w:lvl w:ilvl="1">
      <w:start w:val="1"/>
      <w:numFmt w:val="decimal"/>
      <w:pStyle w:val="Nagwek3"/>
      <w:lvlText w:val="%1.%2"/>
      <w:lvlJc w:val="left"/>
      <w:pPr>
        <w:ind w:left="809"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E6387A"/>
    <w:multiLevelType w:val="multilevel"/>
    <w:tmpl w:val="D9ECD618"/>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F415E64"/>
    <w:multiLevelType w:val="multilevel"/>
    <w:tmpl w:val="DC589DFC"/>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0023FBA"/>
    <w:multiLevelType w:val="multilevel"/>
    <w:tmpl w:val="23E216A6"/>
    <w:lvl w:ilvl="0">
      <w:start w:val="2"/>
      <w:numFmt w:val="decimal"/>
      <w:lvlText w:val="%1"/>
      <w:lvlJc w:val="left"/>
      <w:pPr>
        <w:ind w:left="528" w:hanging="528"/>
      </w:pPr>
      <w:rPr>
        <w:rFonts w:hint="default"/>
      </w:rPr>
    </w:lvl>
    <w:lvl w:ilvl="1">
      <w:start w:val="3"/>
      <w:numFmt w:val="decimal"/>
      <w:lvlText w:val="%1.%2"/>
      <w:lvlJc w:val="left"/>
      <w:pPr>
        <w:ind w:left="622" w:hanging="528"/>
      </w:pPr>
      <w:rPr>
        <w:rFonts w:hint="default"/>
      </w:rPr>
    </w:lvl>
    <w:lvl w:ilvl="2">
      <w:start w:val="2"/>
      <w:numFmt w:val="decimal"/>
      <w:lvlText w:val="%1.%2.%3"/>
      <w:lvlJc w:val="left"/>
      <w:pPr>
        <w:ind w:left="908" w:hanging="720"/>
      </w:pPr>
      <w:rPr>
        <w:rFonts w:hint="default"/>
      </w:rPr>
    </w:lvl>
    <w:lvl w:ilvl="3">
      <w:start w:val="1"/>
      <w:numFmt w:val="decimal"/>
      <w:lvlText w:val="%1.%2.%3.%4"/>
      <w:lvlJc w:val="left"/>
      <w:pPr>
        <w:ind w:left="1002" w:hanging="720"/>
      </w:pPr>
      <w:rPr>
        <w:rFonts w:hint="default"/>
      </w:rPr>
    </w:lvl>
    <w:lvl w:ilvl="4">
      <w:start w:val="1"/>
      <w:numFmt w:val="decimal"/>
      <w:lvlText w:val="%1.%2.%3.%4.%5"/>
      <w:lvlJc w:val="left"/>
      <w:pPr>
        <w:ind w:left="1096" w:hanging="72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1644" w:hanging="108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192" w:hanging="1440"/>
      </w:pPr>
      <w:rPr>
        <w:rFonts w:hint="default"/>
      </w:rPr>
    </w:lvl>
  </w:abstractNum>
  <w:abstractNum w:abstractNumId="18" w15:restartNumberingAfterBreak="0">
    <w:nsid w:val="10C16565"/>
    <w:multiLevelType w:val="hybridMultilevel"/>
    <w:tmpl w:val="EADC770C"/>
    <w:lvl w:ilvl="0" w:tplc="A00EEB98">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11C56F02"/>
    <w:multiLevelType w:val="multilevel"/>
    <w:tmpl w:val="446C7700"/>
    <w:lvl w:ilvl="0">
      <w:start w:val="1"/>
      <w:numFmt w:val="decimal"/>
      <w:lvlText w:val="%1."/>
      <w:lvlJc w:val="left"/>
      <w:pPr>
        <w:ind w:left="360" w:hanging="360"/>
      </w:pPr>
      <w:rPr>
        <w:rFonts w:hint="default"/>
        <w:strike w:val="0"/>
        <w:color w:val="auto"/>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Zero"/>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0" w15:restartNumberingAfterBreak="0">
    <w:nsid w:val="125E62CF"/>
    <w:multiLevelType w:val="multilevel"/>
    <w:tmpl w:val="B5F4FE7C"/>
    <w:lvl w:ilvl="0">
      <w:start w:val="2"/>
      <w:numFmt w:val="decimal"/>
      <w:lvlText w:val="%1"/>
      <w:lvlJc w:val="left"/>
      <w:pPr>
        <w:ind w:left="528" w:hanging="528"/>
      </w:pPr>
      <w:rPr>
        <w:rFonts w:cs="Arial" w:hint="default"/>
      </w:rPr>
    </w:lvl>
    <w:lvl w:ilvl="1">
      <w:start w:val="2"/>
      <w:numFmt w:val="decimal"/>
      <w:lvlText w:val="%1.%2"/>
      <w:lvlJc w:val="left"/>
      <w:pPr>
        <w:ind w:left="622" w:hanging="528"/>
      </w:pPr>
      <w:rPr>
        <w:rFonts w:cs="Arial" w:hint="default"/>
      </w:rPr>
    </w:lvl>
    <w:lvl w:ilvl="2">
      <w:start w:val="1"/>
      <w:numFmt w:val="decimal"/>
      <w:lvlText w:val="%1.%2.%3"/>
      <w:lvlJc w:val="left"/>
      <w:pPr>
        <w:ind w:left="908" w:hanging="720"/>
      </w:pPr>
      <w:rPr>
        <w:rFonts w:cs="Arial" w:hint="default"/>
      </w:rPr>
    </w:lvl>
    <w:lvl w:ilvl="3">
      <w:start w:val="1"/>
      <w:numFmt w:val="decimal"/>
      <w:lvlText w:val="%1.%2.%3.%4"/>
      <w:lvlJc w:val="left"/>
      <w:pPr>
        <w:ind w:left="1002" w:hanging="720"/>
      </w:pPr>
      <w:rPr>
        <w:rFonts w:cs="Arial" w:hint="default"/>
      </w:rPr>
    </w:lvl>
    <w:lvl w:ilvl="4">
      <w:start w:val="1"/>
      <w:numFmt w:val="decimal"/>
      <w:lvlText w:val="%1.%2.%3.%4.%5"/>
      <w:lvlJc w:val="left"/>
      <w:pPr>
        <w:ind w:left="1096" w:hanging="720"/>
      </w:pPr>
      <w:rPr>
        <w:rFonts w:cs="Arial" w:hint="default"/>
      </w:rPr>
    </w:lvl>
    <w:lvl w:ilvl="5">
      <w:start w:val="1"/>
      <w:numFmt w:val="decimal"/>
      <w:lvlText w:val="%1.%2.%3.%4.%5.%6"/>
      <w:lvlJc w:val="left"/>
      <w:pPr>
        <w:ind w:left="1550" w:hanging="1080"/>
      </w:pPr>
      <w:rPr>
        <w:rFonts w:cs="Arial" w:hint="default"/>
      </w:rPr>
    </w:lvl>
    <w:lvl w:ilvl="6">
      <w:start w:val="1"/>
      <w:numFmt w:val="decimal"/>
      <w:lvlText w:val="%1.%2.%3.%4.%5.%6.%7"/>
      <w:lvlJc w:val="left"/>
      <w:pPr>
        <w:ind w:left="1644" w:hanging="1080"/>
      </w:pPr>
      <w:rPr>
        <w:rFonts w:cs="Arial" w:hint="default"/>
      </w:rPr>
    </w:lvl>
    <w:lvl w:ilvl="7">
      <w:start w:val="1"/>
      <w:numFmt w:val="decimal"/>
      <w:lvlText w:val="%1.%2.%3.%4.%5.%6.%7.%8"/>
      <w:lvlJc w:val="left"/>
      <w:pPr>
        <w:ind w:left="2098" w:hanging="1440"/>
      </w:pPr>
      <w:rPr>
        <w:rFonts w:cs="Arial" w:hint="default"/>
      </w:rPr>
    </w:lvl>
    <w:lvl w:ilvl="8">
      <w:start w:val="1"/>
      <w:numFmt w:val="decimal"/>
      <w:lvlText w:val="%1.%2.%3.%4.%5.%6.%7.%8.%9"/>
      <w:lvlJc w:val="left"/>
      <w:pPr>
        <w:ind w:left="2192" w:hanging="1440"/>
      </w:pPr>
      <w:rPr>
        <w:rFonts w:cs="Arial" w:hint="default"/>
      </w:rPr>
    </w:lvl>
  </w:abstractNum>
  <w:abstractNum w:abstractNumId="21" w15:restartNumberingAfterBreak="0">
    <w:nsid w:val="12DA628D"/>
    <w:multiLevelType w:val="hybridMultilevel"/>
    <w:tmpl w:val="90FEE4E0"/>
    <w:lvl w:ilvl="0" w:tplc="E7A09D56">
      <w:start w:val="4"/>
      <w:numFmt w:val="decimal"/>
      <w:lvlText w:val="%1"/>
      <w:lvlJc w:val="left"/>
      <w:pPr>
        <w:ind w:left="494" w:hanging="247"/>
      </w:pPr>
      <w:rPr>
        <w:rFonts w:hint="default"/>
      </w:rPr>
    </w:lvl>
    <w:lvl w:ilvl="1" w:tplc="04150019" w:tentative="1">
      <w:start w:val="1"/>
      <w:numFmt w:val="lowerLetter"/>
      <w:lvlText w:val="%2."/>
      <w:lvlJc w:val="left"/>
      <w:pPr>
        <w:ind w:left="1327" w:hanging="360"/>
      </w:pPr>
    </w:lvl>
    <w:lvl w:ilvl="2" w:tplc="0415001B" w:tentative="1">
      <w:start w:val="1"/>
      <w:numFmt w:val="lowerRoman"/>
      <w:lvlText w:val="%3."/>
      <w:lvlJc w:val="right"/>
      <w:pPr>
        <w:ind w:left="2047" w:hanging="180"/>
      </w:pPr>
    </w:lvl>
    <w:lvl w:ilvl="3" w:tplc="0415000F" w:tentative="1">
      <w:start w:val="1"/>
      <w:numFmt w:val="decimal"/>
      <w:lvlText w:val="%4."/>
      <w:lvlJc w:val="left"/>
      <w:pPr>
        <w:ind w:left="2767" w:hanging="360"/>
      </w:pPr>
    </w:lvl>
    <w:lvl w:ilvl="4" w:tplc="04150019" w:tentative="1">
      <w:start w:val="1"/>
      <w:numFmt w:val="lowerLetter"/>
      <w:lvlText w:val="%5."/>
      <w:lvlJc w:val="left"/>
      <w:pPr>
        <w:ind w:left="3487" w:hanging="360"/>
      </w:pPr>
    </w:lvl>
    <w:lvl w:ilvl="5" w:tplc="0415001B" w:tentative="1">
      <w:start w:val="1"/>
      <w:numFmt w:val="lowerRoman"/>
      <w:lvlText w:val="%6."/>
      <w:lvlJc w:val="right"/>
      <w:pPr>
        <w:ind w:left="4207" w:hanging="180"/>
      </w:pPr>
    </w:lvl>
    <w:lvl w:ilvl="6" w:tplc="0415000F" w:tentative="1">
      <w:start w:val="1"/>
      <w:numFmt w:val="decimal"/>
      <w:lvlText w:val="%7."/>
      <w:lvlJc w:val="left"/>
      <w:pPr>
        <w:ind w:left="4927" w:hanging="360"/>
      </w:pPr>
    </w:lvl>
    <w:lvl w:ilvl="7" w:tplc="04150019" w:tentative="1">
      <w:start w:val="1"/>
      <w:numFmt w:val="lowerLetter"/>
      <w:lvlText w:val="%8."/>
      <w:lvlJc w:val="left"/>
      <w:pPr>
        <w:ind w:left="5647" w:hanging="360"/>
      </w:pPr>
    </w:lvl>
    <w:lvl w:ilvl="8" w:tplc="0415001B" w:tentative="1">
      <w:start w:val="1"/>
      <w:numFmt w:val="lowerRoman"/>
      <w:lvlText w:val="%9."/>
      <w:lvlJc w:val="right"/>
      <w:pPr>
        <w:ind w:left="6367" w:hanging="180"/>
      </w:pPr>
    </w:lvl>
  </w:abstractNum>
  <w:abstractNum w:abstractNumId="22" w15:restartNumberingAfterBreak="0">
    <w:nsid w:val="155046DC"/>
    <w:multiLevelType w:val="multilevel"/>
    <w:tmpl w:val="0E38EB6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5D6733F"/>
    <w:multiLevelType w:val="multilevel"/>
    <w:tmpl w:val="614AE51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7154462"/>
    <w:multiLevelType w:val="multilevel"/>
    <w:tmpl w:val="719AC5AE"/>
    <w:lvl w:ilvl="0">
      <w:start w:val="1"/>
      <w:numFmt w:val="bullet"/>
      <w:lvlText w:val="•"/>
      <w:lvlJc w:val="left"/>
      <w:pPr>
        <w:ind w:left="1068" w:hanging="360"/>
      </w:pPr>
      <w:rPr>
        <w:rFonts w:ascii="Calibri" w:eastAsiaTheme="minorHAnsi" w:hAnsi="Calibri" w:cs="Calibri" w:hint="default"/>
      </w:rPr>
    </w:lvl>
    <w:lvl w:ilvl="1">
      <w:start w:val="413"/>
      <w:numFmt w:val="bullet"/>
      <w:lvlText w:val="–"/>
      <w:lvlJc w:val="left"/>
      <w:pPr>
        <w:ind w:left="1428" w:hanging="360"/>
      </w:pPr>
      <w:rPr>
        <w:rFonts w:ascii="Cambria" w:eastAsia="Calibri" w:hAnsi="Cambria" w:cs="Times New Roman" w:hint="default"/>
      </w:rPr>
    </w:lvl>
    <w:lvl w:ilvl="2">
      <w:start w:val="413"/>
      <w:numFmt w:val="bullet"/>
      <w:lvlText w:val="–"/>
      <w:lvlJc w:val="left"/>
      <w:pPr>
        <w:ind w:left="1788" w:hanging="360"/>
      </w:pPr>
      <w:rPr>
        <w:rFonts w:ascii="Cambria" w:eastAsia="Calibri" w:hAnsi="Cambria" w:cs="Times New Roman" w:hint="default"/>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5" w15:restartNumberingAfterBreak="0">
    <w:nsid w:val="176B23FC"/>
    <w:multiLevelType w:val="multilevel"/>
    <w:tmpl w:val="F4BA0FF4"/>
    <w:lvl w:ilvl="0">
      <w:start w:val="1"/>
      <w:numFmt w:val="decimal"/>
      <w:lvlText w:val="%1."/>
      <w:lvlJc w:val="left"/>
      <w:pPr>
        <w:ind w:left="360" w:hanging="360"/>
      </w:pPr>
      <w:rPr>
        <w:rFonts w:ascii="Arial" w:hAnsi="Arial" w:cs="Arial" w:hint="default"/>
      </w:r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148" w:hanging="72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222" w:hanging="108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296" w:hanging="1440"/>
      </w:pPr>
      <w:rPr>
        <w:rFonts w:hint="default"/>
      </w:rPr>
    </w:lvl>
  </w:abstractNum>
  <w:abstractNum w:abstractNumId="26" w15:restartNumberingAfterBreak="0">
    <w:nsid w:val="17C91EAF"/>
    <w:multiLevelType w:val="hybridMultilevel"/>
    <w:tmpl w:val="532A05C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17CB6C98"/>
    <w:multiLevelType w:val="multilevel"/>
    <w:tmpl w:val="FC341946"/>
    <w:lvl w:ilvl="0">
      <w:start w:val="2"/>
      <w:numFmt w:val="decimal"/>
      <w:lvlText w:val="%1"/>
      <w:lvlJc w:val="left"/>
      <w:pPr>
        <w:ind w:left="528" w:hanging="528"/>
      </w:pPr>
      <w:rPr>
        <w:rFonts w:hint="default"/>
      </w:rPr>
    </w:lvl>
    <w:lvl w:ilvl="1">
      <w:start w:val="3"/>
      <w:numFmt w:val="decimal"/>
      <w:lvlText w:val="%1.%2"/>
      <w:lvlJc w:val="left"/>
      <w:pPr>
        <w:ind w:left="622" w:hanging="528"/>
      </w:pPr>
      <w:rPr>
        <w:rFonts w:hint="default"/>
      </w:rPr>
    </w:lvl>
    <w:lvl w:ilvl="2">
      <w:start w:val="4"/>
      <w:numFmt w:val="decimal"/>
      <w:lvlText w:val="%1.%2.%3"/>
      <w:lvlJc w:val="left"/>
      <w:pPr>
        <w:ind w:left="908" w:hanging="720"/>
      </w:pPr>
      <w:rPr>
        <w:rFonts w:hint="default"/>
      </w:rPr>
    </w:lvl>
    <w:lvl w:ilvl="3">
      <w:start w:val="1"/>
      <w:numFmt w:val="decimal"/>
      <w:lvlText w:val="%1.%2.%3.%4"/>
      <w:lvlJc w:val="left"/>
      <w:pPr>
        <w:ind w:left="1002" w:hanging="720"/>
      </w:pPr>
      <w:rPr>
        <w:rFonts w:hint="default"/>
      </w:rPr>
    </w:lvl>
    <w:lvl w:ilvl="4">
      <w:start w:val="1"/>
      <w:numFmt w:val="decimal"/>
      <w:lvlText w:val="%1.%2.%3.%4.%5"/>
      <w:lvlJc w:val="left"/>
      <w:pPr>
        <w:ind w:left="1096" w:hanging="72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1644" w:hanging="108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192" w:hanging="1440"/>
      </w:pPr>
      <w:rPr>
        <w:rFonts w:hint="default"/>
      </w:rPr>
    </w:lvl>
  </w:abstractNum>
  <w:abstractNum w:abstractNumId="28" w15:restartNumberingAfterBreak="0">
    <w:nsid w:val="183F597E"/>
    <w:multiLevelType w:val="multilevel"/>
    <w:tmpl w:val="FC341946"/>
    <w:lvl w:ilvl="0">
      <w:start w:val="2"/>
      <w:numFmt w:val="decimal"/>
      <w:lvlText w:val="%1"/>
      <w:lvlJc w:val="left"/>
      <w:pPr>
        <w:ind w:left="528" w:hanging="528"/>
      </w:pPr>
      <w:rPr>
        <w:rFonts w:hint="default"/>
      </w:rPr>
    </w:lvl>
    <w:lvl w:ilvl="1">
      <w:start w:val="3"/>
      <w:numFmt w:val="decimal"/>
      <w:lvlText w:val="%1.%2"/>
      <w:lvlJc w:val="left"/>
      <w:pPr>
        <w:ind w:left="622" w:hanging="528"/>
      </w:pPr>
      <w:rPr>
        <w:rFonts w:hint="default"/>
      </w:rPr>
    </w:lvl>
    <w:lvl w:ilvl="2">
      <w:start w:val="2"/>
      <w:numFmt w:val="decimal"/>
      <w:lvlText w:val="%1.%2.%3"/>
      <w:lvlJc w:val="left"/>
      <w:pPr>
        <w:ind w:left="908" w:hanging="720"/>
      </w:pPr>
      <w:rPr>
        <w:rFonts w:hint="default"/>
      </w:rPr>
    </w:lvl>
    <w:lvl w:ilvl="3">
      <w:start w:val="1"/>
      <w:numFmt w:val="decimal"/>
      <w:lvlText w:val="%1.%2.%3.%4"/>
      <w:lvlJc w:val="left"/>
      <w:pPr>
        <w:ind w:left="1002" w:hanging="720"/>
      </w:pPr>
      <w:rPr>
        <w:rFonts w:hint="default"/>
      </w:rPr>
    </w:lvl>
    <w:lvl w:ilvl="4">
      <w:start w:val="1"/>
      <w:numFmt w:val="decimal"/>
      <w:lvlText w:val="%1.%2.%3.%4.%5"/>
      <w:lvlJc w:val="left"/>
      <w:pPr>
        <w:ind w:left="1096" w:hanging="72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1644" w:hanging="108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192" w:hanging="1440"/>
      </w:pPr>
      <w:rPr>
        <w:rFonts w:hint="default"/>
      </w:rPr>
    </w:lvl>
  </w:abstractNum>
  <w:abstractNum w:abstractNumId="29" w15:restartNumberingAfterBreak="0">
    <w:nsid w:val="18CB50B7"/>
    <w:multiLevelType w:val="hybridMultilevel"/>
    <w:tmpl w:val="532A05C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197B38A9"/>
    <w:multiLevelType w:val="hybridMultilevel"/>
    <w:tmpl w:val="8B98AB20"/>
    <w:lvl w:ilvl="0" w:tplc="04150017">
      <w:start w:val="1"/>
      <w:numFmt w:val="lowerLetter"/>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1" w15:restartNumberingAfterBreak="0">
    <w:nsid w:val="1A457FEE"/>
    <w:multiLevelType w:val="multilevel"/>
    <w:tmpl w:val="F4BA0FF4"/>
    <w:lvl w:ilvl="0">
      <w:start w:val="1"/>
      <w:numFmt w:val="decimal"/>
      <w:lvlText w:val="%1."/>
      <w:lvlJc w:val="left"/>
      <w:pPr>
        <w:ind w:left="360" w:hanging="360"/>
      </w:pPr>
      <w:rPr>
        <w:rFonts w:ascii="Arial" w:hAnsi="Arial" w:cs="Arial" w:hint="default"/>
      </w:r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148" w:hanging="72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222" w:hanging="108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296" w:hanging="1440"/>
      </w:pPr>
      <w:rPr>
        <w:rFonts w:hint="default"/>
      </w:rPr>
    </w:lvl>
  </w:abstractNum>
  <w:abstractNum w:abstractNumId="32" w15:restartNumberingAfterBreak="0">
    <w:nsid w:val="1B93125C"/>
    <w:multiLevelType w:val="multilevel"/>
    <w:tmpl w:val="FC341946"/>
    <w:lvl w:ilvl="0">
      <w:start w:val="2"/>
      <w:numFmt w:val="decimal"/>
      <w:lvlText w:val="%1"/>
      <w:lvlJc w:val="left"/>
      <w:pPr>
        <w:ind w:left="528" w:hanging="528"/>
      </w:pPr>
      <w:rPr>
        <w:rFonts w:hint="default"/>
      </w:rPr>
    </w:lvl>
    <w:lvl w:ilvl="1">
      <w:start w:val="3"/>
      <w:numFmt w:val="decimal"/>
      <w:lvlText w:val="%1.%2"/>
      <w:lvlJc w:val="left"/>
      <w:pPr>
        <w:ind w:left="622" w:hanging="528"/>
      </w:pPr>
      <w:rPr>
        <w:rFonts w:hint="default"/>
      </w:rPr>
    </w:lvl>
    <w:lvl w:ilvl="2">
      <w:start w:val="9"/>
      <w:numFmt w:val="decimal"/>
      <w:lvlText w:val="%1.%2.%3"/>
      <w:lvlJc w:val="left"/>
      <w:pPr>
        <w:ind w:left="908" w:hanging="720"/>
      </w:pPr>
      <w:rPr>
        <w:rFonts w:hint="default"/>
      </w:rPr>
    </w:lvl>
    <w:lvl w:ilvl="3">
      <w:start w:val="1"/>
      <w:numFmt w:val="decimal"/>
      <w:lvlText w:val="%1.%2.%3.%4"/>
      <w:lvlJc w:val="left"/>
      <w:pPr>
        <w:ind w:left="1002" w:hanging="720"/>
      </w:pPr>
      <w:rPr>
        <w:rFonts w:hint="default"/>
      </w:rPr>
    </w:lvl>
    <w:lvl w:ilvl="4">
      <w:start w:val="1"/>
      <w:numFmt w:val="decimal"/>
      <w:lvlText w:val="%1.%2.%3.%4.%5"/>
      <w:lvlJc w:val="left"/>
      <w:pPr>
        <w:ind w:left="1096" w:hanging="72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1644" w:hanging="108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192" w:hanging="1440"/>
      </w:pPr>
      <w:rPr>
        <w:rFonts w:hint="default"/>
      </w:rPr>
    </w:lvl>
  </w:abstractNum>
  <w:abstractNum w:abstractNumId="33" w15:restartNumberingAfterBreak="0">
    <w:nsid w:val="1BEB4E5C"/>
    <w:multiLevelType w:val="multilevel"/>
    <w:tmpl w:val="5A94627C"/>
    <w:lvl w:ilvl="0">
      <w:start w:val="1"/>
      <w:numFmt w:val="decimal"/>
      <w:lvlText w:val="%1."/>
      <w:lvlJc w:val="left"/>
      <w:pPr>
        <w:ind w:left="360" w:hanging="360"/>
      </w:pPr>
      <w:rPr>
        <w:rFonts w:hint="default"/>
        <w:strike w:val="0"/>
        <w:color w:val="auto"/>
      </w:rPr>
    </w:lvl>
    <w:lvl w:ilvl="1">
      <w:start w:val="2"/>
      <w:numFmt w:val="decimal"/>
      <w:isLgl/>
      <w:lvlText w:val="%1.%2."/>
      <w:lvlJc w:val="left"/>
      <w:pPr>
        <w:ind w:left="1211" w:hanging="36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186" w:hanging="108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248" w:hanging="1440"/>
      </w:pPr>
      <w:rPr>
        <w:rFonts w:hint="default"/>
      </w:rPr>
    </w:lvl>
  </w:abstractNum>
  <w:abstractNum w:abstractNumId="34" w15:restartNumberingAfterBreak="0">
    <w:nsid w:val="1BF547E4"/>
    <w:multiLevelType w:val="hybridMultilevel"/>
    <w:tmpl w:val="2AA09FAE"/>
    <w:lvl w:ilvl="0" w:tplc="FFFFFFFF">
      <w:start w:val="1"/>
      <w:numFmt w:val="lowerLetter"/>
      <w:lvlText w:val="%1)"/>
      <w:lvlJc w:val="left"/>
      <w:pPr>
        <w:ind w:left="1068" w:hanging="360"/>
      </w:pPr>
    </w:lvl>
    <w:lvl w:ilvl="1" w:tplc="FFFFFFFF">
      <w:start w:val="1"/>
      <w:numFmt w:val="decimal"/>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5" w15:restartNumberingAfterBreak="0">
    <w:nsid w:val="1D532D4F"/>
    <w:multiLevelType w:val="hybridMultilevel"/>
    <w:tmpl w:val="CF3CB116"/>
    <w:lvl w:ilvl="0" w:tplc="0EE0FF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D6026FC"/>
    <w:multiLevelType w:val="hybridMultilevel"/>
    <w:tmpl w:val="2AA09FAE"/>
    <w:lvl w:ilvl="0" w:tplc="FFFFFFFF">
      <w:start w:val="1"/>
      <w:numFmt w:val="lowerLetter"/>
      <w:lvlText w:val="%1)"/>
      <w:lvlJc w:val="left"/>
      <w:pPr>
        <w:ind w:left="1068" w:hanging="360"/>
      </w:pPr>
    </w:lvl>
    <w:lvl w:ilvl="1" w:tplc="FFFFFFFF">
      <w:start w:val="1"/>
      <w:numFmt w:val="decimal"/>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7" w15:restartNumberingAfterBreak="0">
    <w:nsid w:val="1EA42375"/>
    <w:multiLevelType w:val="hybridMultilevel"/>
    <w:tmpl w:val="5CA00174"/>
    <w:lvl w:ilvl="0" w:tplc="90C44936">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1F8972FD"/>
    <w:multiLevelType w:val="multilevel"/>
    <w:tmpl w:val="DE8AF916"/>
    <w:lvl w:ilvl="0">
      <w:start w:val="1"/>
      <w:numFmt w:val="decimal"/>
      <w:lvlText w:val="%1."/>
      <w:lvlJc w:val="left"/>
      <w:pPr>
        <w:ind w:left="720" w:hanging="360"/>
      </w:pPr>
      <w:rPr>
        <w:rFonts w:hint="default"/>
      </w:rPr>
    </w:lvl>
    <w:lvl w:ilvl="1">
      <w:start w:val="1"/>
      <w:numFmt w:val="decimal"/>
      <w:isLgl/>
      <w:lvlText w:val="%1.%2."/>
      <w:lvlJc w:val="left"/>
      <w:pPr>
        <w:ind w:left="1200" w:hanging="60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2880" w:hanging="108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3720" w:hanging="1440"/>
      </w:pPr>
      <w:rPr>
        <w:rFonts w:hint="default"/>
      </w:rPr>
    </w:lvl>
  </w:abstractNum>
  <w:abstractNum w:abstractNumId="39" w15:restartNumberingAfterBreak="0">
    <w:nsid w:val="22636B56"/>
    <w:multiLevelType w:val="hybridMultilevel"/>
    <w:tmpl w:val="71C0720C"/>
    <w:lvl w:ilvl="0" w:tplc="90C44936">
      <w:start w:val="1"/>
      <w:numFmt w:val="bullet"/>
      <w:lvlText w:val="•"/>
      <w:lvlJc w:val="left"/>
      <w:pPr>
        <w:ind w:left="108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604178A"/>
    <w:multiLevelType w:val="hybridMultilevel"/>
    <w:tmpl w:val="8FE238A0"/>
    <w:lvl w:ilvl="0" w:tplc="B694C38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267521EF"/>
    <w:multiLevelType w:val="hybridMultilevel"/>
    <w:tmpl w:val="35A2D294"/>
    <w:lvl w:ilvl="0" w:tplc="0415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271F0BE7"/>
    <w:multiLevelType w:val="multilevel"/>
    <w:tmpl w:val="4ECC710A"/>
    <w:lvl w:ilvl="0">
      <w:start w:val="1"/>
      <w:numFmt w:val="bullet"/>
      <w:lvlText w:val="•"/>
      <w:lvlJc w:val="left"/>
      <w:pPr>
        <w:ind w:left="1211" w:hanging="360"/>
      </w:pPr>
      <w:rPr>
        <w:rFonts w:ascii="Calibri" w:eastAsiaTheme="minorHAnsi" w:hAnsi="Calibri" w:cs="Calibri" w:hint="default"/>
      </w:rPr>
    </w:lvl>
    <w:lvl w:ilvl="1">
      <w:start w:val="1"/>
      <w:numFmt w:val="decimal"/>
      <w:lvlText w:val="%1.%2."/>
      <w:lvlJc w:val="left"/>
      <w:pPr>
        <w:ind w:left="1500" w:hanging="432"/>
      </w:pPr>
    </w:lvl>
    <w:lvl w:ilvl="2">
      <w:start w:val="1"/>
      <w:numFmt w:val="bullet"/>
      <w:lvlText w:val="•"/>
      <w:lvlJc w:val="left"/>
      <w:pPr>
        <w:ind w:left="1788" w:hanging="360"/>
      </w:pPr>
      <w:rPr>
        <w:rFonts w:ascii="Calibri" w:eastAsiaTheme="minorHAnsi" w:hAnsi="Calibri" w:cs="Calibri" w:hint="default"/>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3" w15:restartNumberingAfterBreak="0">
    <w:nsid w:val="27CB4EEF"/>
    <w:multiLevelType w:val="hybridMultilevel"/>
    <w:tmpl w:val="7DC0D2B0"/>
    <w:lvl w:ilvl="0" w:tplc="FFFFFFFF">
      <w:start w:val="1"/>
      <w:numFmt w:val="lowerLetter"/>
      <w:lvlText w:val="%1)"/>
      <w:lvlJc w:val="left"/>
      <w:pPr>
        <w:ind w:left="2139" w:hanging="360"/>
      </w:pPr>
    </w:lvl>
    <w:lvl w:ilvl="1" w:tplc="FFFFFFFF" w:tentative="1">
      <w:start w:val="1"/>
      <w:numFmt w:val="lowerLetter"/>
      <w:lvlText w:val="%2."/>
      <w:lvlJc w:val="left"/>
      <w:pPr>
        <w:ind w:left="2859" w:hanging="360"/>
      </w:pPr>
    </w:lvl>
    <w:lvl w:ilvl="2" w:tplc="FFFFFFFF" w:tentative="1">
      <w:start w:val="1"/>
      <w:numFmt w:val="lowerRoman"/>
      <w:lvlText w:val="%3."/>
      <w:lvlJc w:val="right"/>
      <w:pPr>
        <w:ind w:left="3579" w:hanging="180"/>
      </w:pPr>
    </w:lvl>
    <w:lvl w:ilvl="3" w:tplc="FFFFFFFF" w:tentative="1">
      <w:start w:val="1"/>
      <w:numFmt w:val="decimal"/>
      <w:lvlText w:val="%4."/>
      <w:lvlJc w:val="left"/>
      <w:pPr>
        <w:ind w:left="4299" w:hanging="360"/>
      </w:pPr>
    </w:lvl>
    <w:lvl w:ilvl="4" w:tplc="FFFFFFFF" w:tentative="1">
      <w:start w:val="1"/>
      <w:numFmt w:val="lowerLetter"/>
      <w:lvlText w:val="%5."/>
      <w:lvlJc w:val="left"/>
      <w:pPr>
        <w:ind w:left="5019" w:hanging="360"/>
      </w:pPr>
    </w:lvl>
    <w:lvl w:ilvl="5" w:tplc="FFFFFFFF" w:tentative="1">
      <w:start w:val="1"/>
      <w:numFmt w:val="lowerRoman"/>
      <w:lvlText w:val="%6."/>
      <w:lvlJc w:val="right"/>
      <w:pPr>
        <w:ind w:left="5739" w:hanging="180"/>
      </w:pPr>
    </w:lvl>
    <w:lvl w:ilvl="6" w:tplc="FFFFFFFF" w:tentative="1">
      <w:start w:val="1"/>
      <w:numFmt w:val="decimal"/>
      <w:lvlText w:val="%7."/>
      <w:lvlJc w:val="left"/>
      <w:pPr>
        <w:ind w:left="6459" w:hanging="360"/>
      </w:pPr>
    </w:lvl>
    <w:lvl w:ilvl="7" w:tplc="FFFFFFFF" w:tentative="1">
      <w:start w:val="1"/>
      <w:numFmt w:val="lowerLetter"/>
      <w:lvlText w:val="%8."/>
      <w:lvlJc w:val="left"/>
      <w:pPr>
        <w:ind w:left="7179" w:hanging="360"/>
      </w:pPr>
    </w:lvl>
    <w:lvl w:ilvl="8" w:tplc="FFFFFFFF" w:tentative="1">
      <w:start w:val="1"/>
      <w:numFmt w:val="lowerRoman"/>
      <w:lvlText w:val="%9."/>
      <w:lvlJc w:val="right"/>
      <w:pPr>
        <w:ind w:left="7899" w:hanging="180"/>
      </w:pPr>
    </w:lvl>
  </w:abstractNum>
  <w:abstractNum w:abstractNumId="44" w15:restartNumberingAfterBreak="0">
    <w:nsid w:val="28963922"/>
    <w:multiLevelType w:val="hybridMultilevel"/>
    <w:tmpl w:val="1B24A29C"/>
    <w:lvl w:ilvl="0" w:tplc="129ADC2E">
      <w:start w:val="413"/>
      <w:numFmt w:val="bullet"/>
      <w:lvlText w:val="–"/>
      <w:lvlJc w:val="left"/>
      <w:pPr>
        <w:ind w:left="1786" w:hanging="360"/>
      </w:pPr>
      <w:rPr>
        <w:rFonts w:ascii="Cambria" w:eastAsia="Calibri" w:hAnsi="Cambria" w:cs="Times New Roman" w:hint="default"/>
      </w:rPr>
    </w:lvl>
    <w:lvl w:ilvl="1" w:tplc="08090003" w:tentative="1">
      <w:start w:val="1"/>
      <w:numFmt w:val="bullet"/>
      <w:lvlText w:val="o"/>
      <w:lvlJc w:val="left"/>
      <w:pPr>
        <w:ind w:left="2506" w:hanging="360"/>
      </w:pPr>
      <w:rPr>
        <w:rFonts w:ascii="Courier New" w:hAnsi="Courier New" w:cs="Courier New" w:hint="default"/>
      </w:rPr>
    </w:lvl>
    <w:lvl w:ilvl="2" w:tplc="08090005" w:tentative="1">
      <w:start w:val="1"/>
      <w:numFmt w:val="bullet"/>
      <w:lvlText w:val=""/>
      <w:lvlJc w:val="left"/>
      <w:pPr>
        <w:ind w:left="3226" w:hanging="360"/>
      </w:pPr>
      <w:rPr>
        <w:rFonts w:ascii="Wingdings" w:hAnsi="Wingdings" w:hint="default"/>
      </w:rPr>
    </w:lvl>
    <w:lvl w:ilvl="3" w:tplc="08090001" w:tentative="1">
      <w:start w:val="1"/>
      <w:numFmt w:val="bullet"/>
      <w:lvlText w:val=""/>
      <w:lvlJc w:val="left"/>
      <w:pPr>
        <w:ind w:left="3946" w:hanging="360"/>
      </w:pPr>
      <w:rPr>
        <w:rFonts w:ascii="Symbol" w:hAnsi="Symbol" w:hint="default"/>
      </w:rPr>
    </w:lvl>
    <w:lvl w:ilvl="4" w:tplc="08090003" w:tentative="1">
      <w:start w:val="1"/>
      <w:numFmt w:val="bullet"/>
      <w:lvlText w:val="o"/>
      <w:lvlJc w:val="left"/>
      <w:pPr>
        <w:ind w:left="4666" w:hanging="360"/>
      </w:pPr>
      <w:rPr>
        <w:rFonts w:ascii="Courier New" w:hAnsi="Courier New" w:cs="Courier New" w:hint="default"/>
      </w:rPr>
    </w:lvl>
    <w:lvl w:ilvl="5" w:tplc="08090005" w:tentative="1">
      <w:start w:val="1"/>
      <w:numFmt w:val="bullet"/>
      <w:lvlText w:val=""/>
      <w:lvlJc w:val="left"/>
      <w:pPr>
        <w:ind w:left="5386" w:hanging="360"/>
      </w:pPr>
      <w:rPr>
        <w:rFonts w:ascii="Wingdings" w:hAnsi="Wingdings" w:hint="default"/>
      </w:rPr>
    </w:lvl>
    <w:lvl w:ilvl="6" w:tplc="08090001" w:tentative="1">
      <w:start w:val="1"/>
      <w:numFmt w:val="bullet"/>
      <w:lvlText w:val=""/>
      <w:lvlJc w:val="left"/>
      <w:pPr>
        <w:ind w:left="6106" w:hanging="360"/>
      </w:pPr>
      <w:rPr>
        <w:rFonts w:ascii="Symbol" w:hAnsi="Symbol" w:hint="default"/>
      </w:rPr>
    </w:lvl>
    <w:lvl w:ilvl="7" w:tplc="08090003" w:tentative="1">
      <w:start w:val="1"/>
      <w:numFmt w:val="bullet"/>
      <w:lvlText w:val="o"/>
      <w:lvlJc w:val="left"/>
      <w:pPr>
        <w:ind w:left="6826" w:hanging="360"/>
      </w:pPr>
      <w:rPr>
        <w:rFonts w:ascii="Courier New" w:hAnsi="Courier New" w:cs="Courier New" w:hint="default"/>
      </w:rPr>
    </w:lvl>
    <w:lvl w:ilvl="8" w:tplc="08090005" w:tentative="1">
      <w:start w:val="1"/>
      <w:numFmt w:val="bullet"/>
      <w:lvlText w:val=""/>
      <w:lvlJc w:val="left"/>
      <w:pPr>
        <w:ind w:left="7546" w:hanging="360"/>
      </w:pPr>
      <w:rPr>
        <w:rFonts w:ascii="Wingdings" w:hAnsi="Wingdings" w:hint="default"/>
      </w:rPr>
    </w:lvl>
  </w:abstractNum>
  <w:abstractNum w:abstractNumId="45" w15:restartNumberingAfterBreak="0">
    <w:nsid w:val="2B3C545F"/>
    <w:multiLevelType w:val="hybridMultilevel"/>
    <w:tmpl w:val="DEBC859C"/>
    <w:lvl w:ilvl="0" w:tplc="90C44936">
      <w:start w:val="1"/>
      <w:numFmt w:val="bullet"/>
      <w:lvlText w:val="•"/>
      <w:lvlJc w:val="left"/>
      <w:pPr>
        <w:ind w:left="1068" w:hanging="360"/>
      </w:pPr>
      <w:rPr>
        <w:rFonts w:ascii="Calibri" w:eastAsiaTheme="minorHAnsi" w:hAnsi="Calibri" w:cs="Calibri" w:hint="default"/>
      </w:rPr>
    </w:lvl>
    <w:lvl w:ilvl="1" w:tplc="129ADC2E">
      <w:start w:val="413"/>
      <w:numFmt w:val="bullet"/>
      <w:lvlText w:val="–"/>
      <w:lvlJc w:val="left"/>
      <w:pPr>
        <w:ind w:left="1426" w:hanging="360"/>
      </w:pPr>
      <w:rPr>
        <w:rFonts w:ascii="Cambria" w:eastAsia="Calibri" w:hAnsi="Cambria" w:cs="Times New Roman"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6" w15:restartNumberingAfterBreak="0">
    <w:nsid w:val="2BAA5308"/>
    <w:multiLevelType w:val="hybridMultilevel"/>
    <w:tmpl w:val="A38EFB6A"/>
    <w:lvl w:ilvl="0" w:tplc="08090017">
      <w:start w:val="1"/>
      <w:numFmt w:val="lowerLetter"/>
      <w:lvlText w:val="%1)"/>
      <w:lvlJc w:val="left"/>
      <w:pPr>
        <w:ind w:left="1144" w:hanging="360"/>
      </w:pPr>
      <w:rPr>
        <w:rFonts w:hint="default"/>
      </w:rPr>
    </w:lvl>
    <w:lvl w:ilvl="1" w:tplc="FFFFFFFF" w:tentative="1">
      <w:start w:val="1"/>
      <w:numFmt w:val="bullet"/>
      <w:lvlText w:val="o"/>
      <w:lvlJc w:val="left"/>
      <w:pPr>
        <w:ind w:left="1864" w:hanging="360"/>
      </w:pPr>
      <w:rPr>
        <w:rFonts w:ascii="Courier New" w:hAnsi="Courier New" w:cs="Courier New" w:hint="default"/>
      </w:rPr>
    </w:lvl>
    <w:lvl w:ilvl="2" w:tplc="FFFFFFFF" w:tentative="1">
      <w:start w:val="1"/>
      <w:numFmt w:val="bullet"/>
      <w:lvlText w:val=""/>
      <w:lvlJc w:val="left"/>
      <w:pPr>
        <w:ind w:left="2584" w:hanging="360"/>
      </w:pPr>
      <w:rPr>
        <w:rFonts w:ascii="Wingdings" w:hAnsi="Wingdings" w:hint="default"/>
      </w:rPr>
    </w:lvl>
    <w:lvl w:ilvl="3" w:tplc="FFFFFFFF" w:tentative="1">
      <w:start w:val="1"/>
      <w:numFmt w:val="bullet"/>
      <w:lvlText w:val=""/>
      <w:lvlJc w:val="left"/>
      <w:pPr>
        <w:ind w:left="3304" w:hanging="360"/>
      </w:pPr>
      <w:rPr>
        <w:rFonts w:ascii="Symbol" w:hAnsi="Symbol" w:hint="default"/>
      </w:rPr>
    </w:lvl>
    <w:lvl w:ilvl="4" w:tplc="FFFFFFFF" w:tentative="1">
      <w:start w:val="1"/>
      <w:numFmt w:val="bullet"/>
      <w:lvlText w:val="o"/>
      <w:lvlJc w:val="left"/>
      <w:pPr>
        <w:ind w:left="4024" w:hanging="360"/>
      </w:pPr>
      <w:rPr>
        <w:rFonts w:ascii="Courier New" w:hAnsi="Courier New" w:cs="Courier New" w:hint="default"/>
      </w:rPr>
    </w:lvl>
    <w:lvl w:ilvl="5" w:tplc="FFFFFFFF" w:tentative="1">
      <w:start w:val="1"/>
      <w:numFmt w:val="bullet"/>
      <w:lvlText w:val=""/>
      <w:lvlJc w:val="left"/>
      <w:pPr>
        <w:ind w:left="4744" w:hanging="360"/>
      </w:pPr>
      <w:rPr>
        <w:rFonts w:ascii="Wingdings" w:hAnsi="Wingdings" w:hint="default"/>
      </w:rPr>
    </w:lvl>
    <w:lvl w:ilvl="6" w:tplc="FFFFFFFF" w:tentative="1">
      <w:start w:val="1"/>
      <w:numFmt w:val="bullet"/>
      <w:lvlText w:val=""/>
      <w:lvlJc w:val="left"/>
      <w:pPr>
        <w:ind w:left="5464" w:hanging="360"/>
      </w:pPr>
      <w:rPr>
        <w:rFonts w:ascii="Symbol" w:hAnsi="Symbol" w:hint="default"/>
      </w:rPr>
    </w:lvl>
    <w:lvl w:ilvl="7" w:tplc="FFFFFFFF" w:tentative="1">
      <w:start w:val="1"/>
      <w:numFmt w:val="bullet"/>
      <w:lvlText w:val="o"/>
      <w:lvlJc w:val="left"/>
      <w:pPr>
        <w:ind w:left="6184" w:hanging="360"/>
      </w:pPr>
      <w:rPr>
        <w:rFonts w:ascii="Courier New" w:hAnsi="Courier New" w:cs="Courier New" w:hint="default"/>
      </w:rPr>
    </w:lvl>
    <w:lvl w:ilvl="8" w:tplc="FFFFFFFF" w:tentative="1">
      <w:start w:val="1"/>
      <w:numFmt w:val="bullet"/>
      <w:lvlText w:val=""/>
      <w:lvlJc w:val="left"/>
      <w:pPr>
        <w:ind w:left="6904" w:hanging="360"/>
      </w:pPr>
      <w:rPr>
        <w:rFonts w:ascii="Wingdings" w:hAnsi="Wingdings" w:hint="default"/>
      </w:rPr>
    </w:lvl>
  </w:abstractNum>
  <w:abstractNum w:abstractNumId="47" w15:restartNumberingAfterBreak="0">
    <w:nsid w:val="2C696662"/>
    <w:multiLevelType w:val="hybridMultilevel"/>
    <w:tmpl w:val="FC7E3A0A"/>
    <w:lvl w:ilvl="0" w:tplc="F90E2494">
      <w:start w:val="1"/>
      <w:numFmt w:val="lowerLetter"/>
      <w:lvlText w:val="%1)"/>
      <w:lvlJc w:val="left"/>
      <w:pPr>
        <w:ind w:left="1152" w:hanging="360"/>
      </w:pPr>
      <w:rPr>
        <w:rFonts w:hint="default"/>
      </w:rPr>
    </w:lvl>
    <w:lvl w:ilvl="1" w:tplc="08090019" w:tentative="1">
      <w:start w:val="1"/>
      <w:numFmt w:val="lowerLetter"/>
      <w:lvlText w:val="%2."/>
      <w:lvlJc w:val="left"/>
      <w:pPr>
        <w:ind w:left="1524" w:hanging="360"/>
      </w:pPr>
    </w:lvl>
    <w:lvl w:ilvl="2" w:tplc="0809001B" w:tentative="1">
      <w:start w:val="1"/>
      <w:numFmt w:val="lowerRoman"/>
      <w:lvlText w:val="%3."/>
      <w:lvlJc w:val="right"/>
      <w:pPr>
        <w:ind w:left="2244" w:hanging="180"/>
      </w:pPr>
    </w:lvl>
    <w:lvl w:ilvl="3" w:tplc="0809000F" w:tentative="1">
      <w:start w:val="1"/>
      <w:numFmt w:val="decimal"/>
      <w:lvlText w:val="%4."/>
      <w:lvlJc w:val="left"/>
      <w:pPr>
        <w:ind w:left="2964" w:hanging="360"/>
      </w:pPr>
    </w:lvl>
    <w:lvl w:ilvl="4" w:tplc="08090019" w:tentative="1">
      <w:start w:val="1"/>
      <w:numFmt w:val="lowerLetter"/>
      <w:lvlText w:val="%5."/>
      <w:lvlJc w:val="left"/>
      <w:pPr>
        <w:ind w:left="3684" w:hanging="360"/>
      </w:pPr>
    </w:lvl>
    <w:lvl w:ilvl="5" w:tplc="0809001B" w:tentative="1">
      <w:start w:val="1"/>
      <w:numFmt w:val="lowerRoman"/>
      <w:lvlText w:val="%6."/>
      <w:lvlJc w:val="right"/>
      <w:pPr>
        <w:ind w:left="4404" w:hanging="180"/>
      </w:pPr>
    </w:lvl>
    <w:lvl w:ilvl="6" w:tplc="0809000F" w:tentative="1">
      <w:start w:val="1"/>
      <w:numFmt w:val="decimal"/>
      <w:lvlText w:val="%7."/>
      <w:lvlJc w:val="left"/>
      <w:pPr>
        <w:ind w:left="5124" w:hanging="360"/>
      </w:pPr>
    </w:lvl>
    <w:lvl w:ilvl="7" w:tplc="08090019" w:tentative="1">
      <w:start w:val="1"/>
      <w:numFmt w:val="lowerLetter"/>
      <w:lvlText w:val="%8."/>
      <w:lvlJc w:val="left"/>
      <w:pPr>
        <w:ind w:left="5844" w:hanging="360"/>
      </w:pPr>
    </w:lvl>
    <w:lvl w:ilvl="8" w:tplc="0809001B" w:tentative="1">
      <w:start w:val="1"/>
      <w:numFmt w:val="lowerRoman"/>
      <w:lvlText w:val="%9."/>
      <w:lvlJc w:val="right"/>
      <w:pPr>
        <w:ind w:left="6564" w:hanging="180"/>
      </w:pPr>
    </w:lvl>
  </w:abstractNum>
  <w:abstractNum w:abstractNumId="48" w15:restartNumberingAfterBreak="0">
    <w:nsid w:val="2CCC571D"/>
    <w:multiLevelType w:val="multilevel"/>
    <w:tmpl w:val="8F6EECAE"/>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49" w15:restartNumberingAfterBreak="0">
    <w:nsid w:val="2D1B1643"/>
    <w:multiLevelType w:val="multilevel"/>
    <w:tmpl w:val="FC341946"/>
    <w:lvl w:ilvl="0">
      <w:start w:val="2"/>
      <w:numFmt w:val="decimal"/>
      <w:lvlText w:val="%1"/>
      <w:lvlJc w:val="left"/>
      <w:pPr>
        <w:ind w:left="528" w:hanging="528"/>
      </w:pPr>
      <w:rPr>
        <w:rFonts w:cs="Times New Roman" w:hint="default"/>
      </w:rPr>
    </w:lvl>
    <w:lvl w:ilvl="1">
      <w:start w:val="3"/>
      <w:numFmt w:val="decimal"/>
      <w:lvlText w:val="%1.%2"/>
      <w:lvlJc w:val="left"/>
      <w:pPr>
        <w:ind w:left="622" w:hanging="528"/>
      </w:pPr>
      <w:rPr>
        <w:rFonts w:cs="Times New Roman" w:hint="default"/>
      </w:rPr>
    </w:lvl>
    <w:lvl w:ilvl="2">
      <w:start w:val="8"/>
      <w:numFmt w:val="decimal"/>
      <w:lvlText w:val="%1.%2.%3"/>
      <w:lvlJc w:val="left"/>
      <w:pPr>
        <w:ind w:left="908" w:hanging="720"/>
      </w:pPr>
      <w:rPr>
        <w:rFonts w:cs="Times New Roman" w:hint="default"/>
      </w:rPr>
    </w:lvl>
    <w:lvl w:ilvl="3">
      <w:start w:val="1"/>
      <w:numFmt w:val="decimal"/>
      <w:lvlText w:val="%1.%2.%3.%4"/>
      <w:lvlJc w:val="left"/>
      <w:pPr>
        <w:ind w:left="1002" w:hanging="720"/>
      </w:pPr>
      <w:rPr>
        <w:rFonts w:cs="Times New Roman" w:hint="default"/>
      </w:rPr>
    </w:lvl>
    <w:lvl w:ilvl="4">
      <w:start w:val="1"/>
      <w:numFmt w:val="decimal"/>
      <w:lvlText w:val="%1.%2.%3.%4.%5"/>
      <w:lvlJc w:val="left"/>
      <w:pPr>
        <w:ind w:left="1096" w:hanging="720"/>
      </w:pPr>
      <w:rPr>
        <w:rFonts w:cs="Times New Roman" w:hint="default"/>
      </w:rPr>
    </w:lvl>
    <w:lvl w:ilvl="5">
      <w:start w:val="1"/>
      <w:numFmt w:val="decimal"/>
      <w:lvlText w:val="%1.%2.%3.%4.%5.%6"/>
      <w:lvlJc w:val="left"/>
      <w:pPr>
        <w:ind w:left="1550" w:hanging="1080"/>
      </w:pPr>
      <w:rPr>
        <w:rFonts w:cs="Times New Roman" w:hint="default"/>
      </w:rPr>
    </w:lvl>
    <w:lvl w:ilvl="6">
      <w:start w:val="1"/>
      <w:numFmt w:val="decimal"/>
      <w:lvlText w:val="%1.%2.%3.%4.%5.%6.%7"/>
      <w:lvlJc w:val="left"/>
      <w:pPr>
        <w:ind w:left="1644" w:hanging="1080"/>
      </w:pPr>
      <w:rPr>
        <w:rFonts w:cs="Times New Roman" w:hint="default"/>
      </w:rPr>
    </w:lvl>
    <w:lvl w:ilvl="7">
      <w:start w:val="1"/>
      <w:numFmt w:val="decimal"/>
      <w:lvlText w:val="%1.%2.%3.%4.%5.%6.%7.%8"/>
      <w:lvlJc w:val="left"/>
      <w:pPr>
        <w:ind w:left="2098" w:hanging="1440"/>
      </w:pPr>
      <w:rPr>
        <w:rFonts w:cs="Times New Roman" w:hint="default"/>
      </w:rPr>
    </w:lvl>
    <w:lvl w:ilvl="8">
      <w:start w:val="1"/>
      <w:numFmt w:val="decimal"/>
      <w:lvlText w:val="%1.%2.%3.%4.%5.%6.%7.%8.%9"/>
      <w:lvlJc w:val="left"/>
      <w:pPr>
        <w:ind w:left="2192" w:hanging="1440"/>
      </w:pPr>
      <w:rPr>
        <w:rFonts w:cs="Times New Roman" w:hint="default"/>
      </w:rPr>
    </w:lvl>
  </w:abstractNum>
  <w:abstractNum w:abstractNumId="50" w15:restartNumberingAfterBreak="0">
    <w:nsid w:val="2D8632D9"/>
    <w:multiLevelType w:val="hybridMultilevel"/>
    <w:tmpl w:val="29920E3A"/>
    <w:lvl w:ilvl="0" w:tplc="FFFFFFFF">
      <w:start w:val="1"/>
      <w:numFmt w:val="lowerLetter"/>
      <w:lvlText w:val="%1)"/>
      <w:lvlJc w:val="left"/>
      <w:pPr>
        <w:ind w:left="1068" w:hanging="360"/>
      </w:pPr>
    </w:lvl>
    <w:lvl w:ilvl="1" w:tplc="08090017">
      <w:start w:val="1"/>
      <w:numFmt w:val="lowerLetter"/>
      <w:lvlText w:val="%2)"/>
      <w:lvlJc w:val="left"/>
      <w:pPr>
        <w:ind w:left="106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1" w15:restartNumberingAfterBreak="0">
    <w:nsid w:val="2E105D24"/>
    <w:multiLevelType w:val="hybridMultilevel"/>
    <w:tmpl w:val="7DC0D2B0"/>
    <w:lvl w:ilvl="0" w:tplc="FFFFFFFF">
      <w:start w:val="1"/>
      <w:numFmt w:val="lowerLetter"/>
      <w:lvlText w:val="%1)"/>
      <w:lvlJc w:val="left"/>
      <w:pPr>
        <w:ind w:left="2139" w:hanging="360"/>
      </w:pPr>
    </w:lvl>
    <w:lvl w:ilvl="1" w:tplc="FFFFFFFF" w:tentative="1">
      <w:start w:val="1"/>
      <w:numFmt w:val="lowerLetter"/>
      <w:lvlText w:val="%2."/>
      <w:lvlJc w:val="left"/>
      <w:pPr>
        <w:ind w:left="2859" w:hanging="360"/>
      </w:pPr>
    </w:lvl>
    <w:lvl w:ilvl="2" w:tplc="FFFFFFFF" w:tentative="1">
      <w:start w:val="1"/>
      <w:numFmt w:val="lowerRoman"/>
      <w:lvlText w:val="%3."/>
      <w:lvlJc w:val="right"/>
      <w:pPr>
        <w:ind w:left="3579" w:hanging="180"/>
      </w:pPr>
    </w:lvl>
    <w:lvl w:ilvl="3" w:tplc="FFFFFFFF" w:tentative="1">
      <w:start w:val="1"/>
      <w:numFmt w:val="decimal"/>
      <w:lvlText w:val="%4."/>
      <w:lvlJc w:val="left"/>
      <w:pPr>
        <w:ind w:left="4299" w:hanging="360"/>
      </w:pPr>
    </w:lvl>
    <w:lvl w:ilvl="4" w:tplc="FFFFFFFF" w:tentative="1">
      <w:start w:val="1"/>
      <w:numFmt w:val="lowerLetter"/>
      <w:lvlText w:val="%5."/>
      <w:lvlJc w:val="left"/>
      <w:pPr>
        <w:ind w:left="5019" w:hanging="360"/>
      </w:pPr>
    </w:lvl>
    <w:lvl w:ilvl="5" w:tplc="FFFFFFFF" w:tentative="1">
      <w:start w:val="1"/>
      <w:numFmt w:val="lowerRoman"/>
      <w:lvlText w:val="%6."/>
      <w:lvlJc w:val="right"/>
      <w:pPr>
        <w:ind w:left="5739" w:hanging="180"/>
      </w:pPr>
    </w:lvl>
    <w:lvl w:ilvl="6" w:tplc="FFFFFFFF" w:tentative="1">
      <w:start w:val="1"/>
      <w:numFmt w:val="decimal"/>
      <w:lvlText w:val="%7."/>
      <w:lvlJc w:val="left"/>
      <w:pPr>
        <w:ind w:left="6459" w:hanging="360"/>
      </w:pPr>
    </w:lvl>
    <w:lvl w:ilvl="7" w:tplc="FFFFFFFF" w:tentative="1">
      <w:start w:val="1"/>
      <w:numFmt w:val="lowerLetter"/>
      <w:lvlText w:val="%8."/>
      <w:lvlJc w:val="left"/>
      <w:pPr>
        <w:ind w:left="7179" w:hanging="360"/>
      </w:pPr>
    </w:lvl>
    <w:lvl w:ilvl="8" w:tplc="FFFFFFFF" w:tentative="1">
      <w:start w:val="1"/>
      <w:numFmt w:val="lowerRoman"/>
      <w:lvlText w:val="%9."/>
      <w:lvlJc w:val="right"/>
      <w:pPr>
        <w:ind w:left="7899" w:hanging="180"/>
      </w:pPr>
    </w:lvl>
  </w:abstractNum>
  <w:abstractNum w:abstractNumId="52" w15:restartNumberingAfterBreak="0">
    <w:nsid w:val="2FA04E42"/>
    <w:multiLevelType w:val="hybridMultilevel"/>
    <w:tmpl w:val="318C1642"/>
    <w:lvl w:ilvl="0" w:tplc="B29A6D4A">
      <w:start w:val="4"/>
      <w:numFmt w:val="decimal"/>
      <w:lvlText w:val="%1"/>
      <w:lvlJc w:val="left"/>
      <w:pPr>
        <w:ind w:left="494" w:hanging="247"/>
      </w:pPr>
      <w:rPr>
        <w:rFonts w:hint="default"/>
      </w:rPr>
    </w:lvl>
    <w:lvl w:ilvl="1" w:tplc="04150019" w:tentative="1">
      <w:start w:val="1"/>
      <w:numFmt w:val="lowerLetter"/>
      <w:lvlText w:val="%2."/>
      <w:lvlJc w:val="left"/>
      <w:pPr>
        <w:ind w:left="1327" w:hanging="360"/>
      </w:pPr>
    </w:lvl>
    <w:lvl w:ilvl="2" w:tplc="0415001B" w:tentative="1">
      <w:start w:val="1"/>
      <w:numFmt w:val="lowerRoman"/>
      <w:lvlText w:val="%3."/>
      <w:lvlJc w:val="right"/>
      <w:pPr>
        <w:ind w:left="2047" w:hanging="180"/>
      </w:pPr>
    </w:lvl>
    <w:lvl w:ilvl="3" w:tplc="0415000F" w:tentative="1">
      <w:start w:val="1"/>
      <w:numFmt w:val="decimal"/>
      <w:lvlText w:val="%4."/>
      <w:lvlJc w:val="left"/>
      <w:pPr>
        <w:ind w:left="2767" w:hanging="360"/>
      </w:pPr>
    </w:lvl>
    <w:lvl w:ilvl="4" w:tplc="04150019" w:tentative="1">
      <w:start w:val="1"/>
      <w:numFmt w:val="lowerLetter"/>
      <w:lvlText w:val="%5."/>
      <w:lvlJc w:val="left"/>
      <w:pPr>
        <w:ind w:left="3487" w:hanging="360"/>
      </w:pPr>
    </w:lvl>
    <w:lvl w:ilvl="5" w:tplc="0415001B" w:tentative="1">
      <w:start w:val="1"/>
      <w:numFmt w:val="lowerRoman"/>
      <w:lvlText w:val="%6."/>
      <w:lvlJc w:val="right"/>
      <w:pPr>
        <w:ind w:left="4207" w:hanging="180"/>
      </w:pPr>
    </w:lvl>
    <w:lvl w:ilvl="6" w:tplc="0415000F" w:tentative="1">
      <w:start w:val="1"/>
      <w:numFmt w:val="decimal"/>
      <w:lvlText w:val="%7."/>
      <w:lvlJc w:val="left"/>
      <w:pPr>
        <w:ind w:left="4927" w:hanging="360"/>
      </w:pPr>
    </w:lvl>
    <w:lvl w:ilvl="7" w:tplc="04150019" w:tentative="1">
      <w:start w:val="1"/>
      <w:numFmt w:val="lowerLetter"/>
      <w:lvlText w:val="%8."/>
      <w:lvlJc w:val="left"/>
      <w:pPr>
        <w:ind w:left="5647" w:hanging="360"/>
      </w:pPr>
    </w:lvl>
    <w:lvl w:ilvl="8" w:tplc="0415001B" w:tentative="1">
      <w:start w:val="1"/>
      <w:numFmt w:val="lowerRoman"/>
      <w:lvlText w:val="%9."/>
      <w:lvlJc w:val="right"/>
      <w:pPr>
        <w:ind w:left="6367" w:hanging="180"/>
      </w:pPr>
    </w:lvl>
  </w:abstractNum>
  <w:abstractNum w:abstractNumId="53" w15:restartNumberingAfterBreak="0">
    <w:nsid w:val="3034787E"/>
    <w:multiLevelType w:val="multilevel"/>
    <w:tmpl w:val="32F8B45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070687E"/>
    <w:multiLevelType w:val="hybridMultilevel"/>
    <w:tmpl w:val="6F8E0440"/>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5" w15:restartNumberingAfterBreak="0">
    <w:nsid w:val="31B413A2"/>
    <w:multiLevelType w:val="hybridMultilevel"/>
    <w:tmpl w:val="A38EFB6A"/>
    <w:lvl w:ilvl="0" w:tplc="FFFFFFFF">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6" w15:restartNumberingAfterBreak="0">
    <w:nsid w:val="32437D59"/>
    <w:multiLevelType w:val="hybridMultilevel"/>
    <w:tmpl w:val="748C811E"/>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7" w15:restartNumberingAfterBreak="0">
    <w:nsid w:val="355A73A5"/>
    <w:multiLevelType w:val="hybridMultilevel"/>
    <w:tmpl w:val="2AA09FAE"/>
    <w:lvl w:ilvl="0" w:tplc="FFFFFFFF">
      <w:start w:val="1"/>
      <w:numFmt w:val="lowerLetter"/>
      <w:lvlText w:val="%1)"/>
      <w:lvlJc w:val="left"/>
      <w:pPr>
        <w:ind w:left="1068" w:hanging="360"/>
      </w:pPr>
    </w:lvl>
    <w:lvl w:ilvl="1" w:tplc="FFFFFFFF">
      <w:start w:val="1"/>
      <w:numFmt w:val="decimal"/>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8" w15:restartNumberingAfterBreak="0">
    <w:nsid w:val="35EA12C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375A30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95A02E3"/>
    <w:multiLevelType w:val="hybridMultilevel"/>
    <w:tmpl w:val="7DC0D2B0"/>
    <w:lvl w:ilvl="0" w:tplc="FFFFFFFF">
      <w:start w:val="1"/>
      <w:numFmt w:val="lowerLetter"/>
      <w:lvlText w:val="%1)"/>
      <w:lvlJc w:val="left"/>
      <w:pPr>
        <w:ind w:left="2139" w:hanging="360"/>
      </w:pPr>
    </w:lvl>
    <w:lvl w:ilvl="1" w:tplc="FFFFFFFF" w:tentative="1">
      <w:start w:val="1"/>
      <w:numFmt w:val="lowerLetter"/>
      <w:lvlText w:val="%2."/>
      <w:lvlJc w:val="left"/>
      <w:pPr>
        <w:ind w:left="2859" w:hanging="360"/>
      </w:pPr>
    </w:lvl>
    <w:lvl w:ilvl="2" w:tplc="FFFFFFFF" w:tentative="1">
      <w:start w:val="1"/>
      <w:numFmt w:val="lowerRoman"/>
      <w:lvlText w:val="%3."/>
      <w:lvlJc w:val="right"/>
      <w:pPr>
        <w:ind w:left="3579" w:hanging="180"/>
      </w:pPr>
    </w:lvl>
    <w:lvl w:ilvl="3" w:tplc="FFFFFFFF" w:tentative="1">
      <w:start w:val="1"/>
      <w:numFmt w:val="decimal"/>
      <w:lvlText w:val="%4."/>
      <w:lvlJc w:val="left"/>
      <w:pPr>
        <w:ind w:left="4299" w:hanging="360"/>
      </w:pPr>
    </w:lvl>
    <w:lvl w:ilvl="4" w:tplc="FFFFFFFF" w:tentative="1">
      <w:start w:val="1"/>
      <w:numFmt w:val="lowerLetter"/>
      <w:lvlText w:val="%5."/>
      <w:lvlJc w:val="left"/>
      <w:pPr>
        <w:ind w:left="5019" w:hanging="360"/>
      </w:pPr>
    </w:lvl>
    <w:lvl w:ilvl="5" w:tplc="FFFFFFFF" w:tentative="1">
      <w:start w:val="1"/>
      <w:numFmt w:val="lowerRoman"/>
      <w:lvlText w:val="%6."/>
      <w:lvlJc w:val="right"/>
      <w:pPr>
        <w:ind w:left="5739" w:hanging="180"/>
      </w:pPr>
    </w:lvl>
    <w:lvl w:ilvl="6" w:tplc="FFFFFFFF" w:tentative="1">
      <w:start w:val="1"/>
      <w:numFmt w:val="decimal"/>
      <w:lvlText w:val="%7."/>
      <w:lvlJc w:val="left"/>
      <w:pPr>
        <w:ind w:left="6459" w:hanging="360"/>
      </w:pPr>
    </w:lvl>
    <w:lvl w:ilvl="7" w:tplc="FFFFFFFF" w:tentative="1">
      <w:start w:val="1"/>
      <w:numFmt w:val="lowerLetter"/>
      <w:lvlText w:val="%8."/>
      <w:lvlJc w:val="left"/>
      <w:pPr>
        <w:ind w:left="7179" w:hanging="360"/>
      </w:pPr>
    </w:lvl>
    <w:lvl w:ilvl="8" w:tplc="FFFFFFFF" w:tentative="1">
      <w:start w:val="1"/>
      <w:numFmt w:val="lowerRoman"/>
      <w:lvlText w:val="%9."/>
      <w:lvlJc w:val="right"/>
      <w:pPr>
        <w:ind w:left="7899" w:hanging="180"/>
      </w:pPr>
    </w:lvl>
  </w:abstractNum>
  <w:abstractNum w:abstractNumId="61" w15:restartNumberingAfterBreak="0">
    <w:nsid w:val="39621CC5"/>
    <w:multiLevelType w:val="hybridMultilevel"/>
    <w:tmpl w:val="60C83722"/>
    <w:lvl w:ilvl="0" w:tplc="04150017">
      <w:start w:val="1"/>
      <w:numFmt w:val="lowerLetter"/>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2" w15:restartNumberingAfterBreak="0">
    <w:nsid w:val="3A6A316B"/>
    <w:multiLevelType w:val="hybridMultilevel"/>
    <w:tmpl w:val="C436D6F0"/>
    <w:lvl w:ilvl="0" w:tplc="823487EC">
      <w:start w:val="1"/>
      <w:numFmt w:val="lowerLetter"/>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3" w15:restartNumberingAfterBreak="0">
    <w:nsid w:val="3BCD6047"/>
    <w:multiLevelType w:val="multilevel"/>
    <w:tmpl w:val="570CD0F0"/>
    <w:lvl w:ilvl="0">
      <w:start w:val="1"/>
      <w:numFmt w:val="decimal"/>
      <w:lvlText w:val="%1."/>
      <w:lvlJc w:val="left"/>
      <w:pPr>
        <w:ind w:left="360" w:hanging="360"/>
      </w:pPr>
      <w:rPr>
        <w:rFonts w:ascii="Arial" w:hAnsi="Arial" w:cs="Arial" w:hint="default"/>
        <w:color w:val="auto"/>
      </w:r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148" w:hanging="72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222" w:hanging="108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296" w:hanging="1440"/>
      </w:pPr>
      <w:rPr>
        <w:rFonts w:hint="default"/>
      </w:rPr>
    </w:lvl>
  </w:abstractNum>
  <w:abstractNum w:abstractNumId="64" w15:restartNumberingAfterBreak="0">
    <w:nsid w:val="3C0835CB"/>
    <w:multiLevelType w:val="hybridMultilevel"/>
    <w:tmpl w:val="3D38EC9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3EB571D9"/>
    <w:multiLevelType w:val="multilevel"/>
    <w:tmpl w:val="E064139A"/>
    <w:lvl w:ilvl="0">
      <w:start w:val="1"/>
      <w:numFmt w:val="decimal"/>
      <w:lvlText w:val="%1."/>
      <w:lvlJc w:val="left"/>
      <w:pPr>
        <w:ind w:left="1068" w:hanging="360"/>
      </w:pPr>
      <w:rPr>
        <w:rFonts w:hint="default"/>
        <w:sz w:val="24"/>
        <w:szCs w:val="28"/>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ascii="Arial Nova" w:hAnsi="Arial Nova" w:hint="default"/>
        <w:b w:val="0"/>
        <w:color w:val="auto"/>
        <w:sz w:val="18"/>
        <w:szCs w:val="18"/>
      </w:rPr>
    </w:lvl>
    <w:lvl w:ilvl="3">
      <w:start w:val="1"/>
      <w:numFmt w:val="lowerLetter"/>
      <w:lvlText w:val="%4)"/>
      <w:lvlJc w:val="left"/>
      <w:pPr>
        <w:ind w:left="1428" w:hanging="720"/>
      </w:pPr>
      <w:rPr>
        <w:rFonts w:hint="default"/>
        <w:b w:val="0"/>
      </w:rPr>
    </w:lvl>
    <w:lvl w:ilvl="4">
      <w:start w:val="1"/>
      <w:numFmt w:val="lowerLetter"/>
      <w:lvlText w:val="%5)"/>
      <w:lvlJc w:val="left"/>
      <w:pPr>
        <w:ind w:left="1068" w:hanging="36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66" w15:restartNumberingAfterBreak="0">
    <w:nsid w:val="3FEC7763"/>
    <w:multiLevelType w:val="hybridMultilevel"/>
    <w:tmpl w:val="AD10D02A"/>
    <w:lvl w:ilvl="0" w:tplc="FFFFFFFF">
      <w:start w:val="1"/>
      <w:numFmt w:val="lowerLetter"/>
      <w:lvlText w:val="%1)"/>
      <w:lvlJc w:val="left"/>
      <w:pPr>
        <w:tabs>
          <w:tab w:val="num" w:pos="1440"/>
        </w:tabs>
        <w:ind w:left="1440" w:hanging="360"/>
      </w:pPr>
      <w:rPr>
        <w:rFonts w:hint="default"/>
      </w:rPr>
    </w:lvl>
    <w:lvl w:ilvl="1" w:tplc="FFFFFFFF">
      <w:start w:val="1"/>
      <w:numFmt w:val="bullet"/>
      <w:lvlText w:val=""/>
      <w:lvlJc w:val="left"/>
      <w:pPr>
        <w:tabs>
          <w:tab w:val="num" w:pos="2160"/>
        </w:tabs>
        <w:ind w:left="2160" w:hanging="360"/>
      </w:pPr>
      <w:rPr>
        <w:rFonts w:ascii="Symbol" w:hAnsi="Symbol" w:hint="default"/>
      </w:rPr>
    </w:lvl>
    <w:lvl w:ilvl="2" w:tplc="FFFFFFFF">
      <w:start w:val="1"/>
      <w:numFmt w:val="lowerLetter"/>
      <w:lvlText w:val="%3)"/>
      <w:lvlJc w:val="left"/>
      <w:pPr>
        <w:ind w:left="3060" w:hanging="360"/>
      </w:pPr>
      <w:rPr>
        <w:rFonts w:hint="default"/>
      </w:r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67" w15:restartNumberingAfterBreak="0">
    <w:nsid w:val="40052EF8"/>
    <w:multiLevelType w:val="multilevel"/>
    <w:tmpl w:val="FC341946"/>
    <w:lvl w:ilvl="0">
      <w:start w:val="2"/>
      <w:numFmt w:val="decimal"/>
      <w:lvlText w:val="%1"/>
      <w:lvlJc w:val="left"/>
      <w:pPr>
        <w:ind w:left="528" w:hanging="528"/>
      </w:pPr>
      <w:rPr>
        <w:rFonts w:hint="default"/>
      </w:rPr>
    </w:lvl>
    <w:lvl w:ilvl="1">
      <w:start w:val="3"/>
      <w:numFmt w:val="decimal"/>
      <w:lvlText w:val="%1.%2"/>
      <w:lvlJc w:val="left"/>
      <w:pPr>
        <w:ind w:left="622" w:hanging="528"/>
      </w:pPr>
      <w:rPr>
        <w:rFonts w:hint="default"/>
      </w:rPr>
    </w:lvl>
    <w:lvl w:ilvl="2">
      <w:start w:val="3"/>
      <w:numFmt w:val="decimal"/>
      <w:lvlText w:val="%1.%2.%3"/>
      <w:lvlJc w:val="left"/>
      <w:pPr>
        <w:ind w:left="908" w:hanging="720"/>
      </w:pPr>
      <w:rPr>
        <w:rFonts w:hint="default"/>
      </w:rPr>
    </w:lvl>
    <w:lvl w:ilvl="3">
      <w:start w:val="1"/>
      <w:numFmt w:val="decimal"/>
      <w:lvlText w:val="%1.%2.%3.%4"/>
      <w:lvlJc w:val="left"/>
      <w:pPr>
        <w:ind w:left="1002" w:hanging="720"/>
      </w:pPr>
      <w:rPr>
        <w:rFonts w:hint="default"/>
      </w:rPr>
    </w:lvl>
    <w:lvl w:ilvl="4">
      <w:start w:val="1"/>
      <w:numFmt w:val="decimal"/>
      <w:lvlText w:val="%1.%2.%3.%4.%5"/>
      <w:lvlJc w:val="left"/>
      <w:pPr>
        <w:ind w:left="1096" w:hanging="72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1644" w:hanging="108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192" w:hanging="1440"/>
      </w:pPr>
      <w:rPr>
        <w:rFonts w:hint="default"/>
      </w:rPr>
    </w:lvl>
  </w:abstractNum>
  <w:abstractNum w:abstractNumId="68" w15:restartNumberingAfterBreak="0">
    <w:nsid w:val="403C0689"/>
    <w:multiLevelType w:val="hybridMultilevel"/>
    <w:tmpl w:val="7DC0D2B0"/>
    <w:lvl w:ilvl="0" w:tplc="FFFFFFFF">
      <w:start w:val="1"/>
      <w:numFmt w:val="lowerLetter"/>
      <w:lvlText w:val="%1)"/>
      <w:lvlJc w:val="left"/>
      <w:pPr>
        <w:ind w:left="2139" w:hanging="360"/>
      </w:pPr>
    </w:lvl>
    <w:lvl w:ilvl="1" w:tplc="FFFFFFFF" w:tentative="1">
      <w:start w:val="1"/>
      <w:numFmt w:val="lowerLetter"/>
      <w:lvlText w:val="%2."/>
      <w:lvlJc w:val="left"/>
      <w:pPr>
        <w:ind w:left="2859" w:hanging="360"/>
      </w:pPr>
    </w:lvl>
    <w:lvl w:ilvl="2" w:tplc="FFFFFFFF" w:tentative="1">
      <w:start w:val="1"/>
      <w:numFmt w:val="lowerRoman"/>
      <w:lvlText w:val="%3."/>
      <w:lvlJc w:val="right"/>
      <w:pPr>
        <w:ind w:left="3579" w:hanging="180"/>
      </w:pPr>
    </w:lvl>
    <w:lvl w:ilvl="3" w:tplc="FFFFFFFF" w:tentative="1">
      <w:start w:val="1"/>
      <w:numFmt w:val="decimal"/>
      <w:lvlText w:val="%4."/>
      <w:lvlJc w:val="left"/>
      <w:pPr>
        <w:ind w:left="4299" w:hanging="360"/>
      </w:pPr>
    </w:lvl>
    <w:lvl w:ilvl="4" w:tplc="FFFFFFFF" w:tentative="1">
      <w:start w:val="1"/>
      <w:numFmt w:val="lowerLetter"/>
      <w:lvlText w:val="%5."/>
      <w:lvlJc w:val="left"/>
      <w:pPr>
        <w:ind w:left="5019" w:hanging="360"/>
      </w:pPr>
    </w:lvl>
    <w:lvl w:ilvl="5" w:tplc="FFFFFFFF" w:tentative="1">
      <w:start w:val="1"/>
      <w:numFmt w:val="lowerRoman"/>
      <w:lvlText w:val="%6."/>
      <w:lvlJc w:val="right"/>
      <w:pPr>
        <w:ind w:left="5739" w:hanging="180"/>
      </w:pPr>
    </w:lvl>
    <w:lvl w:ilvl="6" w:tplc="FFFFFFFF" w:tentative="1">
      <w:start w:val="1"/>
      <w:numFmt w:val="decimal"/>
      <w:lvlText w:val="%7."/>
      <w:lvlJc w:val="left"/>
      <w:pPr>
        <w:ind w:left="6459" w:hanging="360"/>
      </w:pPr>
    </w:lvl>
    <w:lvl w:ilvl="7" w:tplc="FFFFFFFF" w:tentative="1">
      <w:start w:val="1"/>
      <w:numFmt w:val="lowerLetter"/>
      <w:lvlText w:val="%8."/>
      <w:lvlJc w:val="left"/>
      <w:pPr>
        <w:ind w:left="7179" w:hanging="360"/>
      </w:pPr>
    </w:lvl>
    <w:lvl w:ilvl="8" w:tplc="FFFFFFFF" w:tentative="1">
      <w:start w:val="1"/>
      <w:numFmt w:val="lowerRoman"/>
      <w:lvlText w:val="%9."/>
      <w:lvlJc w:val="right"/>
      <w:pPr>
        <w:ind w:left="7899" w:hanging="180"/>
      </w:pPr>
    </w:lvl>
  </w:abstractNum>
  <w:abstractNum w:abstractNumId="69" w15:restartNumberingAfterBreak="0">
    <w:nsid w:val="40606AC2"/>
    <w:multiLevelType w:val="hybridMultilevel"/>
    <w:tmpl w:val="E77E86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41C274CD"/>
    <w:multiLevelType w:val="hybridMultilevel"/>
    <w:tmpl w:val="A38EFB6A"/>
    <w:lvl w:ilvl="0" w:tplc="FFFFFFFF">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1" w15:restartNumberingAfterBreak="0">
    <w:nsid w:val="41DA055C"/>
    <w:multiLevelType w:val="hybridMultilevel"/>
    <w:tmpl w:val="97DEB45C"/>
    <w:lvl w:ilvl="0" w:tplc="90C44936">
      <w:start w:val="1"/>
      <w:numFmt w:val="bullet"/>
      <w:lvlText w:val="•"/>
      <w:lvlJc w:val="left"/>
      <w:pPr>
        <w:ind w:left="1288" w:hanging="360"/>
      </w:pPr>
      <w:rPr>
        <w:rFonts w:ascii="Calibri" w:eastAsiaTheme="minorHAnsi" w:hAnsi="Calibri" w:cs="Calibri"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2" w15:restartNumberingAfterBreak="0">
    <w:nsid w:val="448F5322"/>
    <w:multiLevelType w:val="hybridMultilevel"/>
    <w:tmpl w:val="A38EFB6A"/>
    <w:lvl w:ilvl="0" w:tplc="FFFFFFFF">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3" w15:restartNumberingAfterBreak="0">
    <w:nsid w:val="44E30DD9"/>
    <w:multiLevelType w:val="hybridMultilevel"/>
    <w:tmpl w:val="F8009C5A"/>
    <w:lvl w:ilvl="0" w:tplc="FFFFFFFF">
      <w:start w:val="1"/>
      <w:numFmt w:val="lowerLetter"/>
      <w:lvlText w:val="%1)"/>
      <w:lvlJc w:val="left"/>
      <w:pPr>
        <w:ind w:left="1068" w:hanging="360"/>
      </w:pPr>
      <w:rPr>
        <w:rFonts w:hint="default"/>
      </w:rPr>
    </w:lvl>
    <w:lvl w:ilvl="1" w:tplc="FFFFFFFF">
      <w:start w:val="1"/>
      <w:numFmt w:val="lowerLetter"/>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4" w15:restartNumberingAfterBreak="0">
    <w:nsid w:val="45410859"/>
    <w:multiLevelType w:val="hybridMultilevel"/>
    <w:tmpl w:val="2AA09FAE"/>
    <w:lvl w:ilvl="0" w:tplc="08090017">
      <w:start w:val="1"/>
      <w:numFmt w:val="lowerLetter"/>
      <w:lvlText w:val="%1)"/>
      <w:lvlJc w:val="left"/>
      <w:pPr>
        <w:ind w:left="1068" w:hanging="360"/>
      </w:pPr>
    </w:lvl>
    <w:lvl w:ilvl="1" w:tplc="531CCCFC">
      <w:start w:val="1"/>
      <w:numFmt w:val="decimal"/>
      <w:lvlText w:val="%2."/>
      <w:lvlJc w:val="left"/>
      <w:pPr>
        <w:ind w:left="1788" w:hanging="360"/>
      </w:pPr>
      <w:rPr>
        <w:rFonts w:hint="default"/>
      </w:r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5" w15:restartNumberingAfterBreak="0">
    <w:nsid w:val="45620B58"/>
    <w:multiLevelType w:val="hybridMultilevel"/>
    <w:tmpl w:val="3B88493E"/>
    <w:lvl w:ilvl="0" w:tplc="FFFFFFFF">
      <w:start w:val="1"/>
      <w:numFmt w:val="bullet"/>
      <w:lvlText w:val="•"/>
      <w:lvlJc w:val="left"/>
      <w:pPr>
        <w:ind w:left="1788" w:hanging="360"/>
      </w:pPr>
      <w:rPr>
        <w:rFonts w:ascii="Calibri" w:eastAsiaTheme="minorHAnsi" w:hAnsi="Calibri" w:cs="Calibri" w:hint="default"/>
      </w:rPr>
    </w:lvl>
    <w:lvl w:ilvl="1" w:tplc="90C44936">
      <w:start w:val="1"/>
      <w:numFmt w:val="bullet"/>
      <w:lvlText w:val="•"/>
      <w:lvlJc w:val="left"/>
      <w:pPr>
        <w:ind w:left="720" w:hanging="360"/>
      </w:pPr>
      <w:rPr>
        <w:rFonts w:ascii="Calibri" w:eastAsiaTheme="minorHAnsi" w:hAnsi="Calibri" w:cs="Calibri" w:hint="default"/>
      </w:rPr>
    </w:lvl>
    <w:lvl w:ilvl="2" w:tplc="FFFFFFFF">
      <w:start w:val="1"/>
      <w:numFmt w:val="bullet"/>
      <w:lvlText w:val=""/>
      <w:lvlJc w:val="left"/>
      <w:pPr>
        <w:ind w:left="3228" w:hanging="360"/>
      </w:pPr>
      <w:rPr>
        <w:rFonts w:ascii="Wingdings" w:hAnsi="Wingdings" w:hint="default"/>
      </w:rPr>
    </w:lvl>
    <w:lvl w:ilvl="3" w:tplc="FFFFFFFF" w:tentative="1">
      <w:start w:val="1"/>
      <w:numFmt w:val="bullet"/>
      <w:lvlText w:val=""/>
      <w:lvlJc w:val="left"/>
      <w:pPr>
        <w:ind w:left="3948" w:hanging="360"/>
      </w:pPr>
      <w:rPr>
        <w:rFonts w:ascii="Symbol" w:hAnsi="Symbol" w:hint="default"/>
      </w:rPr>
    </w:lvl>
    <w:lvl w:ilvl="4" w:tplc="FFFFFFFF" w:tentative="1">
      <w:start w:val="1"/>
      <w:numFmt w:val="bullet"/>
      <w:lvlText w:val="o"/>
      <w:lvlJc w:val="left"/>
      <w:pPr>
        <w:ind w:left="4668" w:hanging="360"/>
      </w:pPr>
      <w:rPr>
        <w:rFonts w:ascii="Courier New" w:hAnsi="Courier New" w:cs="Courier New" w:hint="default"/>
      </w:rPr>
    </w:lvl>
    <w:lvl w:ilvl="5" w:tplc="FFFFFFFF" w:tentative="1">
      <w:start w:val="1"/>
      <w:numFmt w:val="bullet"/>
      <w:lvlText w:val=""/>
      <w:lvlJc w:val="left"/>
      <w:pPr>
        <w:ind w:left="5388" w:hanging="360"/>
      </w:pPr>
      <w:rPr>
        <w:rFonts w:ascii="Wingdings" w:hAnsi="Wingdings" w:hint="default"/>
      </w:rPr>
    </w:lvl>
    <w:lvl w:ilvl="6" w:tplc="FFFFFFFF" w:tentative="1">
      <w:start w:val="1"/>
      <w:numFmt w:val="bullet"/>
      <w:lvlText w:val=""/>
      <w:lvlJc w:val="left"/>
      <w:pPr>
        <w:ind w:left="6108" w:hanging="360"/>
      </w:pPr>
      <w:rPr>
        <w:rFonts w:ascii="Symbol" w:hAnsi="Symbol" w:hint="default"/>
      </w:rPr>
    </w:lvl>
    <w:lvl w:ilvl="7" w:tplc="FFFFFFFF" w:tentative="1">
      <w:start w:val="1"/>
      <w:numFmt w:val="bullet"/>
      <w:lvlText w:val="o"/>
      <w:lvlJc w:val="left"/>
      <w:pPr>
        <w:ind w:left="6828" w:hanging="360"/>
      </w:pPr>
      <w:rPr>
        <w:rFonts w:ascii="Courier New" w:hAnsi="Courier New" w:cs="Courier New" w:hint="default"/>
      </w:rPr>
    </w:lvl>
    <w:lvl w:ilvl="8" w:tplc="FFFFFFFF" w:tentative="1">
      <w:start w:val="1"/>
      <w:numFmt w:val="bullet"/>
      <w:lvlText w:val=""/>
      <w:lvlJc w:val="left"/>
      <w:pPr>
        <w:ind w:left="7548" w:hanging="360"/>
      </w:pPr>
      <w:rPr>
        <w:rFonts w:ascii="Wingdings" w:hAnsi="Wingdings" w:hint="default"/>
      </w:rPr>
    </w:lvl>
  </w:abstractNum>
  <w:abstractNum w:abstractNumId="76" w15:restartNumberingAfterBreak="0">
    <w:nsid w:val="45662A19"/>
    <w:multiLevelType w:val="hybridMultilevel"/>
    <w:tmpl w:val="9C60B8B0"/>
    <w:lvl w:ilvl="0" w:tplc="B694C38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6C7760E"/>
    <w:multiLevelType w:val="multilevel"/>
    <w:tmpl w:val="3E40A358"/>
    <w:lvl w:ilvl="0">
      <w:start w:val="1"/>
      <w:numFmt w:val="decimal"/>
      <w:lvlText w:val="%1."/>
      <w:lvlJc w:val="left"/>
      <w:pPr>
        <w:ind w:left="360" w:hanging="360"/>
      </w:pPr>
      <w:rPr>
        <w:rFonts w:ascii="Arial" w:eastAsia="Times New Roman" w:hAnsi="Arial"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7037A60"/>
    <w:multiLevelType w:val="hybridMultilevel"/>
    <w:tmpl w:val="50B46BB0"/>
    <w:lvl w:ilvl="0" w:tplc="40DA70A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472D4873"/>
    <w:multiLevelType w:val="hybridMultilevel"/>
    <w:tmpl w:val="674AF37E"/>
    <w:lvl w:ilvl="0" w:tplc="0EE0FF1C">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47B814B4"/>
    <w:multiLevelType w:val="hybridMultilevel"/>
    <w:tmpl w:val="09B604A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8361685"/>
    <w:multiLevelType w:val="hybridMultilevel"/>
    <w:tmpl w:val="4866FC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85C42C0"/>
    <w:multiLevelType w:val="hybridMultilevel"/>
    <w:tmpl w:val="13FE7DC4"/>
    <w:lvl w:ilvl="0" w:tplc="0415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3" w15:restartNumberingAfterBreak="0">
    <w:nsid w:val="486E6BC4"/>
    <w:multiLevelType w:val="multilevel"/>
    <w:tmpl w:val="6D1427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496B464B"/>
    <w:multiLevelType w:val="hybridMultilevel"/>
    <w:tmpl w:val="532A05C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5" w15:restartNumberingAfterBreak="0">
    <w:nsid w:val="4A0912C1"/>
    <w:multiLevelType w:val="multilevel"/>
    <w:tmpl w:val="26EEE9D4"/>
    <w:lvl w:ilvl="0">
      <w:start w:val="1"/>
      <w:numFmt w:val="decimal"/>
      <w:lvlText w:val="%1."/>
      <w:lvlJc w:val="left"/>
      <w:pPr>
        <w:ind w:left="360" w:hanging="360"/>
      </w:pPr>
      <w:rPr>
        <w:rFonts w:ascii="Arial" w:eastAsia="Calibri" w:hAnsi="Arial"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4A986610"/>
    <w:multiLevelType w:val="hybridMultilevel"/>
    <w:tmpl w:val="4E56A81A"/>
    <w:lvl w:ilvl="0" w:tplc="08090017">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7" w15:restartNumberingAfterBreak="0">
    <w:nsid w:val="4C0769DF"/>
    <w:multiLevelType w:val="multilevel"/>
    <w:tmpl w:val="719AC5AE"/>
    <w:lvl w:ilvl="0">
      <w:start w:val="1"/>
      <w:numFmt w:val="bullet"/>
      <w:lvlText w:val="•"/>
      <w:lvlJc w:val="left"/>
      <w:pPr>
        <w:ind w:left="1068" w:hanging="360"/>
      </w:pPr>
      <w:rPr>
        <w:rFonts w:ascii="Calibri" w:eastAsiaTheme="minorHAnsi" w:hAnsi="Calibri" w:cs="Calibri" w:hint="default"/>
      </w:rPr>
    </w:lvl>
    <w:lvl w:ilvl="1">
      <w:start w:val="413"/>
      <w:numFmt w:val="bullet"/>
      <w:lvlText w:val="–"/>
      <w:lvlJc w:val="left"/>
      <w:pPr>
        <w:ind w:left="1428" w:hanging="360"/>
      </w:pPr>
      <w:rPr>
        <w:rFonts w:ascii="Cambria" w:eastAsia="Calibri" w:hAnsi="Cambria" w:cs="Times New Roman" w:hint="default"/>
      </w:rPr>
    </w:lvl>
    <w:lvl w:ilvl="2">
      <w:start w:val="413"/>
      <w:numFmt w:val="bullet"/>
      <w:lvlText w:val="–"/>
      <w:lvlJc w:val="left"/>
      <w:pPr>
        <w:ind w:left="1788" w:hanging="360"/>
      </w:pPr>
      <w:rPr>
        <w:rFonts w:ascii="Cambria" w:eastAsia="Calibri" w:hAnsi="Cambria" w:cs="Times New Roman" w:hint="default"/>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88" w15:restartNumberingAfterBreak="0">
    <w:nsid w:val="4E416028"/>
    <w:multiLevelType w:val="hybridMultilevel"/>
    <w:tmpl w:val="532A05C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9" w15:restartNumberingAfterBreak="0">
    <w:nsid w:val="4F066B33"/>
    <w:multiLevelType w:val="hybridMultilevel"/>
    <w:tmpl w:val="DE6C7DF2"/>
    <w:lvl w:ilvl="0" w:tplc="A00EEB98">
      <w:start w:val="1"/>
      <w:numFmt w:val="bullet"/>
      <w:lvlText w:val=""/>
      <w:lvlJc w:val="left"/>
      <w:pPr>
        <w:tabs>
          <w:tab w:val="num" w:pos="2466"/>
        </w:tabs>
        <w:ind w:left="2466" w:hanging="360"/>
      </w:pPr>
      <w:rPr>
        <w:rFonts w:ascii="Symbol" w:hAnsi="Symbol" w:hint="default"/>
      </w:rPr>
    </w:lvl>
    <w:lvl w:ilvl="1" w:tplc="FFFFFFFF">
      <w:start w:val="1"/>
      <w:numFmt w:val="bullet"/>
      <w:lvlText w:val=""/>
      <w:lvlJc w:val="left"/>
      <w:pPr>
        <w:tabs>
          <w:tab w:val="num" w:pos="3186"/>
        </w:tabs>
        <w:ind w:left="3186" w:hanging="360"/>
      </w:pPr>
      <w:rPr>
        <w:rFonts w:ascii="Symbol" w:hAnsi="Symbol" w:hint="default"/>
      </w:rPr>
    </w:lvl>
    <w:lvl w:ilvl="2" w:tplc="FFFFFFFF">
      <w:start w:val="1"/>
      <w:numFmt w:val="lowerLetter"/>
      <w:lvlText w:val="%3)"/>
      <w:lvlJc w:val="left"/>
      <w:pPr>
        <w:ind w:left="4086" w:hanging="360"/>
      </w:pPr>
      <w:rPr>
        <w:rFonts w:hint="default"/>
      </w:rPr>
    </w:lvl>
    <w:lvl w:ilvl="3" w:tplc="FFFFFFFF">
      <w:start w:val="1"/>
      <w:numFmt w:val="decimal"/>
      <w:lvlText w:val="%4."/>
      <w:lvlJc w:val="left"/>
      <w:pPr>
        <w:tabs>
          <w:tab w:val="num" w:pos="4626"/>
        </w:tabs>
        <w:ind w:left="4626" w:hanging="360"/>
      </w:pPr>
    </w:lvl>
    <w:lvl w:ilvl="4" w:tplc="FFFFFFFF" w:tentative="1">
      <w:start w:val="1"/>
      <w:numFmt w:val="lowerLetter"/>
      <w:lvlText w:val="%5."/>
      <w:lvlJc w:val="left"/>
      <w:pPr>
        <w:tabs>
          <w:tab w:val="num" w:pos="5346"/>
        </w:tabs>
        <w:ind w:left="5346" w:hanging="360"/>
      </w:pPr>
    </w:lvl>
    <w:lvl w:ilvl="5" w:tplc="FFFFFFFF" w:tentative="1">
      <w:start w:val="1"/>
      <w:numFmt w:val="lowerRoman"/>
      <w:lvlText w:val="%6."/>
      <w:lvlJc w:val="right"/>
      <w:pPr>
        <w:tabs>
          <w:tab w:val="num" w:pos="6066"/>
        </w:tabs>
        <w:ind w:left="6066" w:hanging="180"/>
      </w:pPr>
    </w:lvl>
    <w:lvl w:ilvl="6" w:tplc="FFFFFFFF" w:tentative="1">
      <w:start w:val="1"/>
      <w:numFmt w:val="decimal"/>
      <w:lvlText w:val="%7."/>
      <w:lvlJc w:val="left"/>
      <w:pPr>
        <w:tabs>
          <w:tab w:val="num" w:pos="6786"/>
        </w:tabs>
        <w:ind w:left="6786" w:hanging="360"/>
      </w:pPr>
    </w:lvl>
    <w:lvl w:ilvl="7" w:tplc="FFFFFFFF" w:tentative="1">
      <w:start w:val="1"/>
      <w:numFmt w:val="lowerLetter"/>
      <w:lvlText w:val="%8."/>
      <w:lvlJc w:val="left"/>
      <w:pPr>
        <w:tabs>
          <w:tab w:val="num" w:pos="7506"/>
        </w:tabs>
        <w:ind w:left="7506" w:hanging="360"/>
      </w:pPr>
    </w:lvl>
    <w:lvl w:ilvl="8" w:tplc="FFFFFFFF" w:tentative="1">
      <w:start w:val="1"/>
      <w:numFmt w:val="lowerRoman"/>
      <w:lvlText w:val="%9."/>
      <w:lvlJc w:val="right"/>
      <w:pPr>
        <w:tabs>
          <w:tab w:val="num" w:pos="8226"/>
        </w:tabs>
        <w:ind w:left="8226" w:hanging="180"/>
      </w:pPr>
    </w:lvl>
  </w:abstractNum>
  <w:abstractNum w:abstractNumId="90" w15:restartNumberingAfterBreak="0">
    <w:nsid w:val="4F34421C"/>
    <w:multiLevelType w:val="multilevel"/>
    <w:tmpl w:val="0BB2181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1" w15:restartNumberingAfterBreak="0">
    <w:nsid w:val="4F5537D1"/>
    <w:multiLevelType w:val="hybridMultilevel"/>
    <w:tmpl w:val="262A6CFE"/>
    <w:lvl w:ilvl="0" w:tplc="0874837E">
      <w:start w:val="2"/>
      <w:numFmt w:val="bullet"/>
      <w:lvlText w:val="-"/>
      <w:lvlJc w:val="left"/>
      <w:pPr>
        <w:ind w:left="1440" w:hanging="360"/>
      </w:pPr>
      <w:rPr>
        <w:rFonts w:ascii="Calibri" w:eastAsia="Times New Roman" w:hAnsi="Calibri" w:cs="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2" w15:restartNumberingAfterBreak="0">
    <w:nsid w:val="4FF95CBC"/>
    <w:multiLevelType w:val="multilevel"/>
    <w:tmpl w:val="DA24263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4FFE116C"/>
    <w:multiLevelType w:val="hybridMultilevel"/>
    <w:tmpl w:val="4CE44AD2"/>
    <w:lvl w:ilvl="0" w:tplc="BB48359E">
      <w:start w:val="4"/>
      <w:numFmt w:val="decimal"/>
      <w:lvlText w:val="%1"/>
      <w:lvlJc w:val="left"/>
      <w:pPr>
        <w:ind w:left="494" w:hanging="247"/>
      </w:pPr>
      <w:rPr>
        <w:rFonts w:hint="default"/>
      </w:rPr>
    </w:lvl>
    <w:lvl w:ilvl="1" w:tplc="04150019" w:tentative="1">
      <w:start w:val="1"/>
      <w:numFmt w:val="lowerLetter"/>
      <w:lvlText w:val="%2."/>
      <w:lvlJc w:val="left"/>
      <w:pPr>
        <w:ind w:left="1327" w:hanging="360"/>
      </w:pPr>
    </w:lvl>
    <w:lvl w:ilvl="2" w:tplc="0415001B" w:tentative="1">
      <w:start w:val="1"/>
      <w:numFmt w:val="lowerRoman"/>
      <w:lvlText w:val="%3."/>
      <w:lvlJc w:val="right"/>
      <w:pPr>
        <w:ind w:left="2047" w:hanging="180"/>
      </w:pPr>
    </w:lvl>
    <w:lvl w:ilvl="3" w:tplc="0415000F" w:tentative="1">
      <w:start w:val="1"/>
      <w:numFmt w:val="decimal"/>
      <w:lvlText w:val="%4."/>
      <w:lvlJc w:val="left"/>
      <w:pPr>
        <w:ind w:left="2767" w:hanging="360"/>
      </w:pPr>
    </w:lvl>
    <w:lvl w:ilvl="4" w:tplc="04150019" w:tentative="1">
      <w:start w:val="1"/>
      <w:numFmt w:val="lowerLetter"/>
      <w:lvlText w:val="%5."/>
      <w:lvlJc w:val="left"/>
      <w:pPr>
        <w:ind w:left="3487" w:hanging="360"/>
      </w:pPr>
    </w:lvl>
    <w:lvl w:ilvl="5" w:tplc="0415001B" w:tentative="1">
      <w:start w:val="1"/>
      <w:numFmt w:val="lowerRoman"/>
      <w:lvlText w:val="%6."/>
      <w:lvlJc w:val="right"/>
      <w:pPr>
        <w:ind w:left="4207" w:hanging="180"/>
      </w:pPr>
    </w:lvl>
    <w:lvl w:ilvl="6" w:tplc="0415000F" w:tentative="1">
      <w:start w:val="1"/>
      <w:numFmt w:val="decimal"/>
      <w:lvlText w:val="%7."/>
      <w:lvlJc w:val="left"/>
      <w:pPr>
        <w:ind w:left="4927" w:hanging="360"/>
      </w:pPr>
    </w:lvl>
    <w:lvl w:ilvl="7" w:tplc="04150019" w:tentative="1">
      <w:start w:val="1"/>
      <w:numFmt w:val="lowerLetter"/>
      <w:lvlText w:val="%8."/>
      <w:lvlJc w:val="left"/>
      <w:pPr>
        <w:ind w:left="5647" w:hanging="360"/>
      </w:pPr>
    </w:lvl>
    <w:lvl w:ilvl="8" w:tplc="0415001B" w:tentative="1">
      <w:start w:val="1"/>
      <w:numFmt w:val="lowerRoman"/>
      <w:lvlText w:val="%9."/>
      <w:lvlJc w:val="right"/>
      <w:pPr>
        <w:ind w:left="6367" w:hanging="180"/>
      </w:pPr>
    </w:lvl>
  </w:abstractNum>
  <w:abstractNum w:abstractNumId="94" w15:restartNumberingAfterBreak="0">
    <w:nsid w:val="51184B3C"/>
    <w:multiLevelType w:val="hybridMultilevel"/>
    <w:tmpl w:val="16680A1A"/>
    <w:lvl w:ilvl="0" w:tplc="CA165F02">
      <w:start w:val="1"/>
      <w:numFmt w:val="lowerLetter"/>
      <w:lvlText w:val="%1)"/>
      <w:lvlJc w:val="left"/>
      <w:pPr>
        <w:ind w:left="1362" w:hanging="360"/>
      </w:pPr>
      <w:rPr>
        <w:rFonts w:hint="default"/>
      </w:rPr>
    </w:lvl>
    <w:lvl w:ilvl="1" w:tplc="FFFFFFFF">
      <w:start w:val="1"/>
      <w:numFmt w:val="bullet"/>
      <w:lvlText w:val="o"/>
      <w:lvlJc w:val="left"/>
      <w:pPr>
        <w:ind w:left="2082" w:hanging="360"/>
      </w:pPr>
      <w:rPr>
        <w:rFonts w:ascii="Courier New" w:hAnsi="Courier New" w:cs="Courier New" w:hint="default"/>
      </w:rPr>
    </w:lvl>
    <w:lvl w:ilvl="2" w:tplc="FFFFFFFF" w:tentative="1">
      <w:start w:val="1"/>
      <w:numFmt w:val="bullet"/>
      <w:lvlText w:val=""/>
      <w:lvlJc w:val="left"/>
      <w:pPr>
        <w:ind w:left="2802" w:hanging="360"/>
      </w:pPr>
      <w:rPr>
        <w:rFonts w:ascii="Wingdings" w:hAnsi="Wingdings" w:hint="default"/>
      </w:rPr>
    </w:lvl>
    <w:lvl w:ilvl="3" w:tplc="FFFFFFFF" w:tentative="1">
      <w:start w:val="1"/>
      <w:numFmt w:val="bullet"/>
      <w:lvlText w:val=""/>
      <w:lvlJc w:val="left"/>
      <w:pPr>
        <w:ind w:left="3522" w:hanging="360"/>
      </w:pPr>
      <w:rPr>
        <w:rFonts w:ascii="Symbol" w:hAnsi="Symbol" w:hint="default"/>
      </w:rPr>
    </w:lvl>
    <w:lvl w:ilvl="4" w:tplc="FFFFFFFF" w:tentative="1">
      <w:start w:val="1"/>
      <w:numFmt w:val="bullet"/>
      <w:lvlText w:val="o"/>
      <w:lvlJc w:val="left"/>
      <w:pPr>
        <w:ind w:left="4242" w:hanging="360"/>
      </w:pPr>
      <w:rPr>
        <w:rFonts w:ascii="Courier New" w:hAnsi="Courier New" w:cs="Courier New" w:hint="default"/>
      </w:rPr>
    </w:lvl>
    <w:lvl w:ilvl="5" w:tplc="FFFFFFFF" w:tentative="1">
      <w:start w:val="1"/>
      <w:numFmt w:val="bullet"/>
      <w:lvlText w:val=""/>
      <w:lvlJc w:val="left"/>
      <w:pPr>
        <w:ind w:left="4962" w:hanging="360"/>
      </w:pPr>
      <w:rPr>
        <w:rFonts w:ascii="Wingdings" w:hAnsi="Wingdings" w:hint="default"/>
      </w:rPr>
    </w:lvl>
    <w:lvl w:ilvl="6" w:tplc="FFFFFFFF" w:tentative="1">
      <w:start w:val="1"/>
      <w:numFmt w:val="bullet"/>
      <w:lvlText w:val=""/>
      <w:lvlJc w:val="left"/>
      <w:pPr>
        <w:ind w:left="5682" w:hanging="360"/>
      </w:pPr>
      <w:rPr>
        <w:rFonts w:ascii="Symbol" w:hAnsi="Symbol" w:hint="default"/>
      </w:rPr>
    </w:lvl>
    <w:lvl w:ilvl="7" w:tplc="FFFFFFFF" w:tentative="1">
      <w:start w:val="1"/>
      <w:numFmt w:val="bullet"/>
      <w:lvlText w:val="o"/>
      <w:lvlJc w:val="left"/>
      <w:pPr>
        <w:ind w:left="6402" w:hanging="360"/>
      </w:pPr>
      <w:rPr>
        <w:rFonts w:ascii="Courier New" w:hAnsi="Courier New" w:cs="Courier New" w:hint="default"/>
      </w:rPr>
    </w:lvl>
    <w:lvl w:ilvl="8" w:tplc="FFFFFFFF" w:tentative="1">
      <w:start w:val="1"/>
      <w:numFmt w:val="bullet"/>
      <w:lvlText w:val=""/>
      <w:lvlJc w:val="left"/>
      <w:pPr>
        <w:ind w:left="7122" w:hanging="360"/>
      </w:pPr>
      <w:rPr>
        <w:rFonts w:ascii="Wingdings" w:hAnsi="Wingdings" w:hint="default"/>
      </w:rPr>
    </w:lvl>
  </w:abstractNum>
  <w:abstractNum w:abstractNumId="95" w15:restartNumberingAfterBreak="0">
    <w:nsid w:val="52943DF9"/>
    <w:multiLevelType w:val="hybridMultilevel"/>
    <w:tmpl w:val="532A05C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6" w15:restartNumberingAfterBreak="0">
    <w:nsid w:val="52D456C5"/>
    <w:multiLevelType w:val="hybridMultilevel"/>
    <w:tmpl w:val="B7329A0A"/>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535A79AD"/>
    <w:multiLevelType w:val="hybridMultilevel"/>
    <w:tmpl w:val="DA8CE3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585124A"/>
    <w:multiLevelType w:val="hybridMultilevel"/>
    <w:tmpl w:val="B7CC901E"/>
    <w:lvl w:ilvl="0" w:tplc="00CCFFA6">
      <w:start w:val="1"/>
      <w:numFmt w:val="lowerLetter"/>
      <w:lvlText w:val="%1)"/>
      <w:lvlJc w:val="left"/>
      <w:pPr>
        <w:ind w:left="106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55EE4517"/>
    <w:multiLevelType w:val="multilevel"/>
    <w:tmpl w:val="F4BA0FF4"/>
    <w:lvl w:ilvl="0">
      <w:start w:val="1"/>
      <w:numFmt w:val="decimal"/>
      <w:lvlText w:val="%1."/>
      <w:lvlJc w:val="left"/>
      <w:pPr>
        <w:ind w:left="360" w:hanging="360"/>
      </w:pPr>
      <w:rPr>
        <w:rFonts w:ascii="Arial" w:hAnsi="Arial" w:cs="Arial" w:hint="default"/>
      </w:r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148" w:hanging="72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222" w:hanging="108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296" w:hanging="1440"/>
      </w:pPr>
      <w:rPr>
        <w:rFonts w:hint="default"/>
      </w:rPr>
    </w:lvl>
  </w:abstractNum>
  <w:abstractNum w:abstractNumId="100" w15:restartNumberingAfterBreak="0">
    <w:nsid w:val="56134C56"/>
    <w:multiLevelType w:val="hybridMultilevel"/>
    <w:tmpl w:val="7E0055AA"/>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1" w15:restartNumberingAfterBreak="0">
    <w:nsid w:val="58114C93"/>
    <w:multiLevelType w:val="hybridMultilevel"/>
    <w:tmpl w:val="8224425C"/>
    <w:lvl w:ilvl="0" w:tplc="FFFFFFFF">
      <w:start w:val="1"/>
      <w:numFmt w:val="lowerLetter"/>
      <w:lvlText w:val="%1)"/>
      <w:lvlJc w:val="left"/>
      <w:pPr>
        <w:ind w:left="712" w:hanging="360"/>
      </w:pPr>
    </w:lvl>
    <w:lvl w:ilvl="1" w:tplc="FFFFFFFF" w:tentative="1">
      <w:start w:val="1"/>
      <w:numFmt w:val="lowerLetter"/>
      <w:lvlText w:val="%2."/>
      <w:lvlJc w:val="left"/>
      <w:pPr>
        <w:ind w:left="1432" w:hanging="360"/>
      </w:pPr>
    </w:lvl>
    <w:lvl w:ilvl="2" w:tplc="FFFFFFFF" w:tentative="1">
      <w:start w:val="1"/>
      <w:numFmt w:val="lowerRoman"/>
      <w:lvlText w:val="%3."/>
      <w:lvlJc w:val="right"/>
      <w:pPr>
        <w:ind w:left="2152" w:hanging="180"/>
      </w:pPr>
    </w:lvl>
    <w:lvl w:ilvl="3" w:tplc="FFFFFFFF" w:tentative="1">
      <w:start w:val="1"/>
      <w:numFmt w:val="decimal"/>
      <w:lvlText w:val="%4."/>
      <w:lvlJc w:val="left"/>
      <w:pPr>
        <w:ind w:left="2872" w:hanging="360"/>
      </w:pPr>
    </w:lvl>
    <w:lvl w:ilvl="4" w:tplc="FFFFFFFF" w:tentative="1">
      <w:start w:val="1"/>
      <w:numFmt w:val="lowerLetter"/>
      <w:lvlText w:val="%5."/>
      <w:lvlJc w:val="left"/>
      <w:pPr>
        <w:ind w:left="3592" w:hanging="360"/>
      </w:pPr>
    </w:lvl>
    <w:lvl w:ilvl="5" w:tplc="FFFFFFFF" w:tentative="1">
      <w:start w:val="1"/>
      <w:numFmt w:val="lowerRoman"/>
      <w:lvlText w:val="%6."/>
      <w:lvlJc w:val="right"/>
      <w:pPr>
        <w:ind w:left="4312" w:hanging="180"/>
      </w:pPr>
    </w:lvl>
    <w:lvl w:ilvl="6" w:tplc="FFFFFFFF" w:tentative="1">
      <w:start w:val="1"/>
      <w:numFmt w:val="decimal"/>
      <w:lvlText w:val="%7."/>
      <w:lvlJc w:val="left"/>
      <w:pPr>
        <w:ind w:left="5032" w:hanging="360"/>
      </w:pPr>
    </w:lvl>
    <w:lvl w:ilvl="7" w:tplc="FFFFFFFF" w:tentative="1">
      <w:start w:val="1"/>
      <w:numFmt w:val="lowerLetter"/>
      <w:lvlText w:val="%8."/>
      <w:lvlJc w:val="left"/>
      <w:pPr>
        <w:ind w:left="5752" w:hanging="360"/>
      </w:pPr>
    </w:lvl>
    <w:lvl w:ilvl="8" w:tplc="FFFFFFFF" w:tentative="1">
      <w:start w:val="1"/>
      <w:numFmt w:val="lowerRoman"/>
      <w:lvlText w:val="%9."/>
      <w:lvlJc w:val="right"/>
      <w:pPr>
        <w:ind w:left="6472" w:hanging="180"/>
      </w:pPr>
    </w:lvl>
  </w:abstractNum>
  <w:abstractNum w:abstractNumId="102" w15:restartNumberingAfterBreak="0">
    <w:nsid w:val="58AF7951"/>
    <w:multiLevelType w:val="multilevel"/>
    <w:tmpl w:val="AE80FDBE"/>
    <w:lvl w:ilvl="0">
      <w:start w:val="1"/>
      <w:numFmt w:val="decimal"/>
      <w:lvlText w:val="%1."/>
      <w:lvlJc w:val="left"/>
      <w:pPr>
        <w:ind w:left="1068" w:hanging="360"/>
      </w:pPr>
      <w:rPr>
        <w:rFonts w:hint="default"/>
        <w:sz w:val="24"/>
        <w:szCs w:val="28"/>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ascii="Arial Nova" w:hAnsi="Arial Nova" w:hint="default"/>
        <w:b w:val="0"/>
        <w:color w:val="auto"/>
        <w:sz w:val="18"/>
        <w:szCs w:val="18"/>
      </w:rPr>
    </w:lvl>
    <w:lvl w:ilvl="3">
      <w:start w:val="1"/>
      <w:numFmt w:val="lowerLetter"/>
      <w:lvlText w:val="%4)"/>
      <w:lvlJc w:val="left"/>
      <w:pPr>
        <w:ind w:left="1068" w:hanging="36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03" w15:restartNumberingAfterBreak="0">
    <w:nsid w:val="59362F5D"/>
    <w:multiLevelType w:val="multilevel"/>
    <w:tmpl w:val="734A5A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5A26375F"/>
    <w:multiLevelType w:val="hybridMultilevel"/>
    <w:tmpl w:val="C8202D2A"/>
    <w:lvl w:ilvl="0" w:tplc="0415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BC560D6"/>
    <w:multiLevelType w:val="hybridMultilevel"/>
    <w:tmpl w:val="7DC0D2B0"/>
    <w:lvl w:ilvl="0" w:tplc="FFFFFFFF">
      <w:start w:val="1"/>
      <w:numFmt w:val="lowerLetter"/>
      <w:lvlText w:val="%1)"/>
      <w:lvlJc w:val="left"/>
      <w:pPr>
        <w:ind w:left="2139" w:hanging="360"/>
      </w:pPr>
    </w:lvl>
    <w:lvl w:ilvl="1" w:tplc="FFFFFFFF" w:tentative="1">
      <w:start w:val="1"/>
      <w:numFmt w:val="lowerLetter"/>
      <w:lvlText w:val="%2."/>
      <w:lvlJc w:val="left"/>
      <w:pPr>
        <w:ind w:left="2859" w:hanging="360"/>
      </w:pPr>
    </w:lvl>
    <w:lvl w:ilvl="2" w:tplc="FFFFFFFF" w:tentative="1">
      <w:start w:val="1"/>
      <w:numFmt w:val="lowerRoman"/>
      <w:lvlText w:val="%3."/>
      <w:lvlJc w:val="right"/>
      <w:pPr>
        <w:ind w:left="3579" w:hanging="180"/>
      </w:pPr>
    </w:lvl>
    <w:lvl w:ilvl="3" w:tplc="FFFFFFFF" w:tentative="1">
      <w:start w:val="1"/>
      <w:numFmt w:val="decimal"/>
      <w:lvlText w:val="%4."/>
      <w:lvlJc w:val="left"/>
      <w:pPr>
        <w:ind w:left="4299" w:hanging="360"/>
      </w:pPr>
    </w:lvl>
    <w:lvl w:ilvl="4" w:tplc="FFFFFFFF" w:tentative="1">
      <w:start w:val="1"/>
      <w:numFmt w:val="lowerLetter"/>
      <w:lvlText w:val="%5."/>
      <w:lvlJc w:val="left"/>
      <w:pPr>
        <w:ind w:left="5019" w:hanging="360"/>
      </w:pPr>
    </w:lvl>
    <w:lvl w:ilvl="5" w:tplc="FFFFFFFF" w:tentative="1">
      <w:start w:val="1"/>
      <w:numFmt w:val="lowerRoman"/>
      <w:lvlText w:val="%6."/>
      <w:lvlJc w:val="right"/>
      <w:pPr>
        <w:ind w:left="5739" w:hanging="180"/>
      </w:pPr>
    </w:lvl>
    <w:lvl w:ilvl="6" w:tplc="FFFFFFFF" w:tentative="1">
      <w:start w:val="1"/>
      <w:numFmt w:val="decimal"/>
      <w:lvlText w:val="%7."/>
      <w:lvlJc w:val="left"/>
      <w:pPr>
        <w:ind w:left="6459" w:hanging="360"/>
      </w:pPr>
    </w:lvl>
    <w:lvl w:ilvl="7" w:tplc="FFFFFFFF" w:tentative="1">
      <w:start w:val="1"/>
      <w:numFmt w:val="lowerLetter"/>
      <w:lvlText w:val="%8."/>
      <w:lvlJc w:val="left"/>
      <w:pPr>
        <w:ind w:left="7179" w:hanging="360"/>
      </w:pPr>
    </w:lvl>
    <w:lvl w:ilvl="8" w:tplc="FFFFFFFF" w:tentative="1">
      <w:start w:val="1"/>
      <w:numFmt w:val="lowerRoman"/>
      <w:lvlText w:val="%9."/>
      <w:lvlJc w:val="right"/>
      <w:pPr>
        <w:ind w:left="7899" w:hanging="180"/>
      </w:pPr>
    </w:lvl>
  </w:abstractNum>
  <w:abstractNum w:abstractNumId="106" w15:restartNumberingAfterBreak="0">
    <w:nsid w:val="5BEE12F1"/>
    <w:multiLevelType w:val="hybridMultilevel"/>
    <w:tmpl w:val="532A05C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7" w15:restartNumberingAfterBreak="0">
    <w:nsid w:val="5C405D81"/>
    <w:multiLevelType w:val="hybridMultilevel"/>
    <w:tmpl w:val="55FE64C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15:restartNumberingAfterBreak="0">
    <w:nsid w:val="5C4A5DA1"/>
    <w:multiLevelType w:val="multilevel"/>
    <w:tmpl w:val="84146426"/>
    <w:lvl w:ilvl="0">
      <w:start w:val="2"/>
      <w:numFmt w:val="decimal"/>
      <w:lvlText w:val="%1"/>
      <w:lvlJc w:val="left"/>
      <w:pPr>
        <w:ind w:left="528" w:hanging="528"/>
      </w:pPr>
      <w:rPr>
        <w:rFonts w:hint="default"/>
      </w:rPr>
    </w:lvl>
    <w:lvl w:ilvl="1">
      <w:start w:val="2"/>
      <w:numFmt w:val="decimal"/>
      <w:lvlText w:val="%1.%2"/>
      <w:lvlJc w:val="left"/>
      <w:pPr>
        <w:ind w:left="764" w:hanging="528"/>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664" w:hanging="72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496" w:hanging="108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328" w:hanging="1440"/>
      </w:pPr>
      <w:rPr>
        <w:rFonts w:hint="default"/>
      </w:rPr>
    </w:lvl>
  </w:abstractNum>
  <w:abstractNum w:abstractNumId="109" w15:restartNumberingAfterBreak="0">
    <w:nsid w:val="5CC242E7"/>
    <w:multiLevelType w:val="hybridMultilevel"/>
    <w:tmpl w:val="7E0055AA"/>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0" w15:restartNumberingAfterBreak="0">
    <w:nsid w:val="5E576ED8"/>
    <w:multiLevelType w:val="multilevel"/>
    <w:tmpl w:val="338AABC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5E7E555B"/>
    <w:multiLevelType w:val="multilevel"/>
    <w:tmpl w:val="8176084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5F8B301E"/>
    <w:multiLevelType w:val="hybridMultilevel"/>
    <w:tmpl w:val="0194EA04"/>
    <w:lvl w:ilvl="0" w:tplc="997A5708">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3" w15:restartNumberingAfterBreak="0">
    <w:nsid w:val="61607A8F"/>
    <w:multiLevelType w:val="hybridMultilevel"/>
    <w:tmpl w:val="17F44D84"/>
    <w:lvl w:ilvl="0" w:tplc="E31429F4">
      <w:start w:val="1"/>
      <w:numFmt w:val="lowerLetter"/>
      <w:lvlText w:val="%1)"/>
      <w:lvlJc w:val="left"/>
      <w:pPr>
        <w:ind w:left="106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1803783"/>
    <w:multiLevelType w:val="hybridMultilevel"/>
    <w:tmpl w:val="D9A65D90"/>
    <w:lvl w:ilvl="0" w:tplc="04150017">
      <w:start w:val="1"/>
      <w:numFmt w:val="lowerLetter"/>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15" w15:restartNumberingAfterBreak="0">
    <w:nsid w:val="62023B92"/>
    <w:multiLevelType w:val="hybridMultilevel"/>
    <w:tmpl w:val="3D94C18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6" w15:restartNumberingAfterBreak="0">
    <w:nsid w:val="62EC5174"/>
    <w:multiLevelType w:val="hybridMultilevel"/>
    <w:tmpl w:val="AA9EF898"/>
    <w:lvl w:ilvl="0" w:tplc="0809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7" w15:restartNumberingAfterBreak="0">
    <w:nsid w:val="64207558"/>
    <w:multiLevelType w:val="hybridMultilevel"/>
    <w:tmpl w:val="2AA09FAE"/>
    <w:lvl w:ilvl="0" w:tplc="FFFFFFFF">
      <w:start w:val="1"/>
      <w:numFmt w:val="lowerLetter"/>
      <w:lvlText w:val="%1)"/>
      <w:lvlJc w:val="left"/>
      <w:pPr>
        <w:ind w:left="1068" w:hanging="360"/>
      </w:pPr>
    </w:lvl>
    <w:lvl w:ilvl="1" w:tplc="FFFFFFFF">
      <w:start w:val="1"/>
      <w:numFmt w:val="decimal"/>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8" w15:restartNumberingAfterBreak="0">
    <w:nsid w:val="64EC052D"/>
    <w:multiLevelType w:val="hybridMultilevel"/>
    <w:tmpl w:val="632AB75A"/>
    <w:lvl w:ilvl="0" w:tplc="6A5230F0">
      <w:start w:val="1"/>
      <w:numFmt w:val="bullet"/>
      <w:lvlText w:val="-"/>
      <w:lvlJc w:val="left"/>
      <w:pPr>
        <w:ind w:left="862" w:hanging="360"/>
      </w:pPr>
      <w:rPr>
        <w:rFonts w:ascii="Calibri" w:hAnsi="Calibri"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19" w15:restartNumberingAfterBreak="0">
    <w:nsid w:val="64F27779"/>
    <w:multiLevelType w:val="hybridMultilevel"/>
    <w:tmpl w:val="6F022A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656228A4"/>
    <w:multiLevelType w:val="hybridMultilevel"/>
    <w:tmpl w:val="E8F6D276"/>
    <w:lvl w:ilvl="0" w:tplc="EB32660A">
      <w:start w:val="1"/>
      <w:numFmt w:val="lowerLetter"/>
      <w:lvlText w:val="%1)"/>
      <w:lvlJc w:val="left"/>
      <w:pPr>
        <w:ind w:left="1353" w:hanging="360"/>
      </w:pPr>
      <w:rPr>
        <w:rFonts w:hint="default"/>
      </w:rPr>
    </w:lvl>
    <w:lvl w:ilvl="1" w:tplc="FFFFFFFF">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21" w15:restartNumberingAfterBreak="0">
    <w:nsid w:val="67881FB5"/>
    <w:multiLevelType w:val="hybridMultilevel"/>
    <w:tmpl w:val="5FE67C7A"/>
    <w:lvl w:ilvl="0" w:tplc="08090017">
      <w:start w:val="1"/>
      <w:numFmt w:val="lowerLetter"/>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2" w15:restartNumberingAfterBreak="0">
    <w:nsid w:val="6856047F"/>
    <w:multiLevelType w:val="hybridMultilevel"/>
    <w:tmpl w:val="57249B8A"/>
    <w:lvl w:ilvl="0" w:tplc="08090017">
      <w:start w:val="1"/>
      <w:numFmt w:val="lowerLetter"/>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23" w15:restartNumberingAfterBreak="0">
    <w:nsid w:val="6891579B"/>
    <w:multiLevelType w:val="hybridMultilevel"/>
    <w:tmpl w:val="A38EFB6A"/>
    <w:lvl w:ilvl="0" w:tplc="FFFFFFFF">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4" w15:restartNumberingAfterBreak="0">
    <w:nsid w:val="68A9777C"/>
    <w:multiLevelType w:val="hybridMultilevel"/>
    <w:tmpl w:val="F81E58A2"/>
    <w:lvl w:ilvl="0" w:tplc="0415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69CE3F59"/>
    <w:multiLevelType w:val="hybridMultilevel"/>
    <w:tmpl w:val="BA56E610"/>
    <w:lvl w:ilvl="0" w:tplc="FFFFFFFF">
      <w:start w:val="1"/>
      <w:numFmt w:val="lowerLetter"/>
      <w:lvlText w:val="%1)"/>
      <w:lvlJc w:val="left"/>
      <w:pPr>
        <w:ind w:left="1068" w:hanging="360"/>
      </w:pPr>
    </w:lvl>
    <w:lvl w:ilvl="1" w:tplc="A9B2A090">
      <w:start w:val="1"/>
      <w:numFmt w:val="decimal"/>
      <w:lvlText w:val="%2."/>
      <w:lvlJc w:val="left"/>
      <w:pPr>
        <w:ind w:left="1788" w:hanging="360"/>
      </w:pPr>
      <w:rPr>
        <w:rFonts w:hint="default"/>
        <w:b w:val="0"/>
        <w:bCs w:val="0"/>
        <w:sz w:val="18"/>
        <w:szCs w:val="18"/>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6" w15:restartNumberingAfterBreak="0">
    <w:nsid w:val="6AD12C6D"/>
    <w:multiLevelType w:val="hybridMultilevel"/>
    <w:tmpl w:val="1864F8C0"/>
    <w:lvl w:ilvl="0" w:tplc="B7941E9E">
      <w:start w:val="1"/>
      <w:numFmt w:val="lowerLetter"/>
      <w:lvlText w:val="%1)"/>
      <w:lvlJc w:val="left"/>
      <w:pPr>
        <w:ind w:left="1069" w:hanging="360"/>
      </w:pPr>
      <w:rPr>
        <w:rFonts w:hint="default"/>
      </w:rPr>
    </w:lvl>
    <w:lvl w:ilvl="1" w:tplc="08090019" w:tentative="1">
      <w:start w:val="1"/>
      <w:numFmt w:val="lowerLetter"/>
      <w:lvlText w:val="%2."/>
      <w:lvlJc w:val="left"/>
      <w:pPr>
        <w:ind w:left="721" w:hanging="360"/>
      </w:pPr>
    </w:lvl>
    <w:lvl w:ilvl="2" w:tplc="0809001B" w:tentative="1">
      <w:start w:val="1"/>
      <w:numFmt w:val="lowerRoman"/>
      <w:lvlText w:val="%3."/>
      <w:lvlJc w:val="right"/>
      <w:pPr>
        <w:ind w:left="1441" w:hanging="180"/>
      </w:pPr>
    </w:lvl>
    <w:lvl w:ilvl="3" w:tplc="0809000F" w:tentative="1">
      <w:start w:val="1"/>
      <w:numFmt w:val="decimal"/>
      <w:lvlText w:val="%4."/>
      <w:lvlJc w:val="left"/>
      <w:pPr>
        <w:ind w:left="2161" w:hanging="360"/>
      </w:pPr>
    </w:lvl>
    <w:lvl w:ilvl="4" w:tplc="08090019" w:tentative="1">
      <w:start w:val="1"/>
      <w:numFmt w:val="lowerLetter"/>
      <w:lvlText w:val="%5."/>
      <w:lvlJc w:val="left"/>
      <w:pPr>
        <w:ind w:left="2881" w:hanging="360"/>
      </w:pPr>
    </w:lvl>
    <w:lvl w:ilvl="5" w:tplc="0809001B" w:tentative="1">
      <w:start w:val="1"/>
      <w:numFmt w:val="lowerRoman"/>
      <w:lvlText w:val="%6."/>
      <w:lvlJc w:val="right"/>
      <w:pPr>
        <w:ind w:left="3601" w:hanging="180"/>
      </w:pPr>
    </w:lvl>
    <w:lvl w:ilvl="6" w:tplc="0809000F" w:tentative="1">
      <w:start w:val="1"/>
      <w:numFmt w:val="decimal"/>
      <w:lvlText w:val="%7."/>
      <w:lvlJc w:val="left"/>
      <w:pPr>
        <w:ind w:left="4321" w:hanging="360"/>
      </w:pPr>
    </w:lvl>
    <w:lvl w:ilvl="7" w:tplc="08090019" w:tentative="1">
      <w:start w:val="1"/>
      <w:numFmt w:val="lowerLetter"/>
      <w:lvlText w:val="%8."/>
      <w:lvlJc w:val="left"/>
      <w:pPr>
        <w:ind w:left="5041" w:hanging="360"/>
      </w:pPr>
    </w:lvl>
    <w:lvl w:ilvl="8" w:tplc="0809001B" w:tentative="1">
      <w:start w:val="1"/>
      <w:numFmt w:val="lowerRoman"/>
      <w:lvlText w:val="%9."/>
      <w:lvlJc w:val="right"/>
      <w:pPr>
        <w:ind w:left="5761" w:hanging="180"/>
      </w:pPr>
    </w:lvl>
  </w:abstractNum>
  <w:abstractNum w:abstractNumId="127" w15:restartNumberingAfterBreak="0">
    <w:nsid w:val="6AE65587"/>
    <w:multiLevelType w:val="hybridMultilevel"/>
    <w:tmpl w:val="26E8147C"/>
    <w:lvl w:ilvl="0" w:tplc="567069F4">
      <w:start w:val="1"/>
      <w:numFmt w:val="bullet"/>
      <w:pStyle w:val="Punktacja1"/>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15:restartNumberingAfterBreak="0">
    <w:nsid w:val="6BAC6C16"/>
    <w:multiLevelType w:val="hybridMultilevel"/>
    <w:tmpl w:val="AD10D02A"/>
    <w:lvl w:ilvl="0" w:tplc="B694C386">
      <w:start w:val="1"/>
      <w:numFmt w:val="lowerLetter"/>
      <w:lvlText w:val="%1)"/>
      <w:lvlJc w:val="left"/>
      <w:pPr>
        <w:tabs>
          <w:tab w:val="num" w:pos="1440"/>
        </w:tabs>
        <w:ind w:left="1440" w:hanging="360"/>
      </w:pPr>
      <w:rPr>
        <w:rFonts w:hint="default"/>
      </w:rPr>
    </w:lvl>
    <w:lvl w:ilvl="1" w:tplc="04150001">
      <w:start w:val="1"/>
      <w:numFmt w:val="bullet"/>
      <w:lvlText w:val=""/>
      <w:lvlJc w:val="left"/>
      <w:pPr>
        <w:tabs>
          <w:tab w:val="num" w:pos="2160"/>
        </w:tabs>
        <w:ind w:left="2160" w:hanging="360"/>
      </w:pPr>
      <w:rPr>
        <w:rFonts w:ascii="Symbol" w:hAnsi="Symbol" w:hint="default"/>
      </w:rPr>
    </w:lvl>
    <w:lvl w:ilvl="2" w:tplc="04150017">
      <w:start w:val="1"/>
      <w:numFmt w:val="lowerLetter"/>
      <w:lvlText w:val="%3)"/>
      <w:lvlJc w:val="left"/>
      <w:pPr>
        <w:ind w:left="3060" w:hanging="360"/>
      </w:pPr>
      <w:rPr>
        <w:rFonts w:hint="default"/>
      </w:r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29" w15:restartNumberingAfterBreak="0">
    <w:nsid w:val="6CDD2468"/>
    <w:multiLevelType w:val="multilevel"/>
    <w:tmpl w:val="DD34AE8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6D5511E7"/>
    <w:multiLevelType w:val="multilevel"/>
    <w:tmpl w:val="1E04E6AA"/>
    <w:lvl w:ilvl="0">
      <w:start w:val="1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6E81217F"/>
    <w:multiLevelType w:val="hybridMultilevel"/>
    <w:tmpl w:val="E060444E"/>
    <w:lvl w:ilvl="0" w:tplc="2244ECAC">
      <w:start w:val="1"/>
      <w:numFmt w:val="lowerLetter"/>
      <w:lvlText w:val="%1)"/>
      <w:lvlJc w:val="left"/>
      <w:pPr>
        <w:ind w:left="1362" w:hanging="360"/>
      </w:pPr>
      <w:rPr>
        <w:rFonts w:hint="default"/>
      </w:rPr>
    </w:lvl>
    <w:lvl w:ilvl="1" w:tplc="FFFFFFFF">
      <w:start w:val="1"/>
      <w:numFmt w:val="bullet"/>
      <w:lvlText w:val="o"/>
      <w:lvlJc w:val="left"/>
      <w:pPr>
        <w:ind w:left="2082" w:hanging="360"/>
      </w:pPr>
      <w:rPr>
        <w:rFonts w:ascii="Courier New" w:hAnsi="Courier New" w:cs="Courier New" w:hint="default"/>
      </w:rPr>
    </w:lvl>
    <w:lvl w:ilvl="2" w:tplc="FFFFFFFF" w:tentative="1">
      <w:start w:val="1"/>
      <w:numFmt w:val="bullet"/>
      <w:lvlText w:val=""/>
      <w:lvlJc w:val="left"/>
      <w:pPr>
        <w:ind w:left="2802" w:hanging="360"/>
      </w:pPr>
      <w:rPr>
        <w:rFonts w:ascii="Wingdings" w:hAnsi="Wingdings" w:hint="default"/>
      </w:rPr>
    </w:lvl>
    <w:lvl w:ilvl="3" w:tplc="FFFFFFFF" w:tentative="1">
      <w:start w:val="1"/>
      <w:numFmt w:val="bullet"/>
      <w:lvlText w:val=""/>
      <w:lvlJc w:val="left"/>
      <w:pPr>
        <w:ind w:left="3522" w:hanging="360"/>
      </w:pPr>
      <w:rPr>
        <w:rFonts w:ascii="Symbol" w:hAnsi="Symbol" w:hint="default"/>
      </w:rPr>
    </w:lvl>
    <w:lvl w:ilvl="4" w:tplc="FFFFFFFF" w:tentative="1">
      <w:start w:val="1"/>
      <w:numFmt w:val="bullet"/>
      <w:lvlText w:val="o"/>
      <w:lvlJc w:val="left"/>
      <w:pPr>
        <w:ind w:left="4242" w:hanging="360"/>
      </w:pPr>
      <w:rPr>
        <w:rFonts w:ascii="Courier New" w:hAnsi="Courier New" w:cs="Courier New" w:hint="default"/>
      </w:rPr>
    </w:lvl>
    <w:lvl w:ilvl="5" w:tplc="FFFFFFFF" w:tentative="1">
      <w:start w:val="1"/>
      <w:numFmt w:val="bullet"/>
      <w:lvlText w:val=""/>
      <w:lvlJc w:val="left"/>
      <w:pPr>
        <w:ind w:left="4962" w:hanging="360"/>
      </w:pPr>
      <w:rPr>
        <w:rFonts w:ascii="Wingdings" w:hAnsi="Wingdings" w:hint="default"/>
      </w:rPr>
    </w:lvl>
    <w:lvl w:ilvl="6" w:tplc="FFFFFFFF" w:tentative="1">
      <w:start w:val="1"/>
      <w:numFmt w:val="bullet"/>
      <w:lvlText w:val=""/>
      <w:lvlJc w:val="left"/>
      <w:pPr>
        <w:ind w:left="5682" w:hanging="360"/>
      </w:pPr>
      <w:rPr>
        <w:rFonts w:ascii="Symbol" w:hAnsi="Symbol" w:hint="default"/>
      </w:rPr>
    </w:lvl>
    <w:lvl w:ilvl="7" w:tplc="FFFFFFFF" w:tentative="1">
      <w:start w:val="1"/>
      <w:numFmt w:val="bullet"/>
      <w:lvlText w:val="o"/>
      <w:lvlJc w:val="left"/>
      <w:pPr>
        <w:ind w:left="6402" w:hanging="360"/>
      </w:pPr>
      <w:rPr>
        <w:rFonts w:ascii="Courier New" w:hAnsi="Courier New" w:cs="Courier New" w:hint="default"/>
      </w:rPr>
    </w:lvl>
    <w:lvl w:ilvl="8" w:tplc="FFFFFFFF" w:tentative="1">
      <w:start w:val="1"/>
      <w:numFmt w:val="bullet"/>
      <w:lvlText w:val=""/>
      <w:lvlJc w:val="left"/>
      <w:pPr>
        <w:ind w:left="7122" w:hanging="360"/>
      </w:pPr>
      <w:rPr>
        <w:rFonts w:ascii="Wingdings" w:hAnsi="Wingdings" w:hint="default"/>
      </w:rPr>
    </w:lvl>
  </w:abstractNum>
  <w:abstractNum w:abstractNumId="132" w15:restartNumberingAfterBreak="0">
    <w:nsid w:val="6EC26606"/>
    <w:multiLevelType w:val="hybridMultilevel"/>
    <w:tmpl w:val="F8009C5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72381069"/>
    <w:multiLevelType w:val="hybridMultilevel"/>
    <w:tmpl w:val="7DC0D2B0"/>
    <w:lvl w:ilvl="0" w:tplc="08090017">
      <w:start w:val="1"/>
      <w:numFmt w:val="lowerLetter"/>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134" w15:restartNumberingAfterBreak="0">
    <w:nsid w:val="731F40F2"/>
    <w:multiLevelType w:val="multilevel"/>
    <w:tmpl w:val="719AC5AE"/>
    <w:lvl w:ilvl="0">
      <w:start w:val="1"/>
      <w:numFmt w:val="bullet"/>
      <w:lvlText w:val="•"/>
      <w:lvlJc w:val="left"/>
      <w:pPr>
        <w:ind w:left="1068" w:hanging="360"/>
      </w:pPr>
      <w:rPr>
        <w:rFonts w:ascii="Calibri" w:eastAsiaTheme="minorHAnsi" w:hAnsi="Calibri" w:cs="Calibri" w:hint="default"/>
      </w:rPr>
    </w:lvl>
    <w:lvl w:ilvl="1">
      <w:start w:val="413"/>
      <w:numFmt w:val="bullet"/>
      <w:lvlText w:val="–"/>
      <w:lvlJc w:val="left"/>
      <w:pPr>
        <w:ind w:left="1428" w:hanging="360"/>
      </w:pPr>
      <w:rPr>
        <w:rFonts w:ascii="Cambria" w:eastAsia="Calibri" w:hAnsi="Cambria" w:cs="Times New Roman" w:hint="default"/>
      </w:rPr>
    </w:lvl>
    <w:lvl w:ilvl="2">
      <w:start w:val="413"/>
      <w:numFmt w:val="bullet"/>
      <w:lvlText w:val="–"/>
      <w:lvlJc w:val="left"/>
      <w:pPr>
        <w:ind w:left="1788" w:hanging="360"/>
      </w:pPr>
      <w:rPr>
        <w:rFonts w:ascii="Cambria" w:eastAsia="Calibri" w:hAnsi="Cambria" w:cs="Times New Roman" w:hint="default"/>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35" w15:restartNumberingAfterBreak="0">
    <w:nsid w:val="741170F0"/>
    <w:multiLevelType w:val="hybridMultilevel"/>
    <w:tmpl w:val="38A43F1C"/>
    <w:lvl w:ilvl="0" w:tplc="129ADC2E">
      <w:start w:val="413"/>
      <w:numFmt w:val="bullet"/>
      <w:lvlText w:val="–"/>
      <w:lvlJc w:val="left"/>
      <w:pPr>
        <w:ind w:left="1426" w:hanging="360"/>
      </w:pPr>
      <w:rPr>
        <w:rFonts w:ascii="Cambria" w:eastAsia="Calibri" w:hAnsi="Cambria" w:cs="Times New Roman" w:hint="default"/>
      </w:rPr>
    </w:lvl>
    <w:lvl w:ilvl="1" w:tplc="FFFFFFFF">
      <w:start w:val="1"/>
      <w:numFmt w:val="bullet"/>
      <w:lvlText w:val="o"/>
      <w:lvlJc w:val="left"/>
      <w:pPr>
        <w:ind w:left="2146" w:hanging="360"/>
      </w:pPr>
      <w:rPr>
        <w:rFonts w:ascii="Courier New" w:hAnsi="Courier New" w:cs="Courier New" w:hint="default"/>
      </w:rPr>
    </w:lvl>
    <w:lvl w:ilvl="2" w:tplc="FFFFFFFF" w:tentative="1">
      <w:start w:val="1"/>
      <w:numFmt w:val="bullet"/>
      <w:lvlText w:val=""/>
      <w:lvlJc w:val="left"/>
      <w:pPr>
        <w:ind w:left="2866" w:hanging="360"/>
      </w:pPr>
      <w:rPr>
        <w:rFonts w:ascii="Wingdings" w:hAnsi="Wingdings" w:hint="default"/>
      </w:rPr>
    </w:lvl>
    <w:lvl w:ilvl="3" w:tplc="FFFFFFFF" w:tentative="1">
      <w:start w:val="1"/>
      <w:numFmt w:val="bullet"/>
      <w:lvlText w:val=""/>
      <w:lvlJc w:val="left"/>
      <w:pPr>
        <w:ind w:left="3586" w:hanging="360"/>
      </w:pPr>
      <w:rPr>
        <w:rFonts w:ascii="Symbol" w:hAnsi="Symbol" w:hint="default"/>
      </w:rPr>
    </w:lvl>
    <w:lvl w:ilvl="4" w:tplc="FFFFFFFF" w:tentative="1">
      <w:start w:val="1"/>
      <w:numFmt w:val="bullet"/>
      <w:lvlText w:val="o"/>
      <w:lvlJc w:val="left"/>
      <w:pPr>
        <w:ind w:left="4306" w:hanging="360"/>
      </w:pPr>
      <w:rPr>
        <w:rFonts w:ascii="Courier New" w:hAnsi="Courier New" w:cs="Courier New" w:hint="default"/>
      </w:rPr>
    </w:lvl>
    <w:lvl w:ilvl="5" w:tplc="FFFFFFFF" w:tentative="1">
      <w:start w:val="1"/>
      <w:numFmt w:val="bullet"/>
      <w:lvlText w:val=""/>
      <w:lvlJc w:val="left"/>
      <w:pPr>
        <w:ind w:left="5026" w:hanging="360"/>
      </w:pPr>
      <w:rPr>
        <w:rFonts w:ascii="Wingdings" w:hAnsi="Wingdings" w:hint="default"/>
      </w:rPr>
    </w:lvl>
    <w:lvl w:ilvl="6" w:tplc="FFFFFFFF" w:tentative="1">
      <w:start w:val="1"/>
      <w:numFmt w:val="bullet"/>
      <w:lvlText w:val=""/>
      <w:lvlJc w:val="left"/>
      <w:pPr>
        <w:ind w:left="5746" w:hanging="360"/>
      </w:pPr>
      <w:rPr>
        <w:rFonts w:ascii="Symbol" w:hAnsi="Symbol" w:hint="default"/>
      </w:rPr>
    </w:lvl>
    <w:lvl w:ilvl="7" w:tplc="FFFFFFFF" w:tentative="1">
      <w:start w:val="1"/>
      <w:numFmt w:val="bullet"/>
      <w:lvlText w:val="o"/>
      <w:lvlJc w:val="left"/>
      <w:pPr>
        <w:ind w:left="6466" w:hanging="360"/>
      </w:pPr>
      <w:rPr>
        <w:rFonts w:ascii="Courier New" w:hAnsi="Courier New" w:cs="Courier New" w:hint="default"/>
      </w:rPr>
    </w:lvl>
    <w:lvl w:ilvl="8" w:tplc="FFFFFFFF" w:tentative="1">
      <w:start w:val="1"/>
      <w:numFmt w:val="bullet"/>
      <w:lvlText w:val=""/>
      <w:lvlJc w:val="left"/>
      <w:pPr>
        <w:ind w:left="7186" w:hanging="360"/>
      </w:pPr>
      <w:rPr>
        <w:rFonts w:ascii="Wingdings" w:hAnsi="Wingdings" w:hint="default"/>
      </w:rPr>
    </w:lvl>
  </w:abstractNum>
  <w:abstractNum w:abstractNumId="136" w15:restartNumberingAfterBreak="0">
    <w:nsid w:val="741A4A19"/>
    <w:multiLevelType w:val="hybridMultilevel"/>
    <w:tmpl w:val="64B00854"/>
    <w:lvl w:ilvl="0" w:tplc="FCF63344">
      <w:start w:val="1"/>
      <w:numFmt w:val="lowerLetter"/>
      <w:lvlText w:val="%1)"/>
      <w:lvlJc w:val="left"/>
      <w:pPr>
        <w:tabs>
          <w:tab w:val="num" w:pos="1440"/>
        </w:tabs>
        <w:ind w:left="144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7588297E"/>
    <w:multiLevelType w:val="hybridMultilevel"/>
    <w:tmpl w:val="06040D18"/>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8" w15:restartNumberingAfterBreak="0">
    <w:nsid w:val="75C3015E"/>
    <w:multiLevelType w:val="hybridMultilevel"/>
    <w:tmpl w:val="2F60BF6C"/>
    <w:lvl w:ilvl="0" w:tplc="90C44936">
      <w:start w:val="1"/>
      <w:numFmt w:val="bullet"/>
      <w:lvlText w:val="•"/>
      <w:lvlJc w:val="left"/>
      <w:pPr>
        <w:ind w:left="1068" w:hanging="360"/>
      </w:pPr>
      <w:rPr>
        <w:rFonts w:ascii="Calibri" w:eastAsiaTheme="minorHAnsi" w:hAnsi="Calibri" w:cs="Calibr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39" w15:restartNumberingAfterBreak="0">
    <w:nsid w:val="76810635"/>
    <w:multiLevelType w:val="multilevel"/>
    <w:tmpl w:val="CD885C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146" w:hanging="360"/>
      </w:pPr>
      <w:rPr>
        <w:rFonts w:ascii="Symbol" w:hAnsi="Symbol"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0" w15:restartNumberingAfterBreak="0">
    <w:nsid w:val="77106BF5"/>
    <w:multiLevelType w:val="hybridMultilevel"/>
    <w:tmpl w:val="826CDB6E"/>
    <w:lvl w:ilvl="0" w:tplc="04150017">
      <w:start w:val="1"/>
      <w:numFmt w:val="lowerLetter"/>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41" w15:restartNumberingAfterBreak="0">
    <w:nsid w:val="78302922"/>
    <w:multiLevelType w:val="hybridMultilevel"/>
    <w:tmpl w:val="B89EFA66"/>
    <w:lvl w:ilvl="0" w:tplc="04150011">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42" w15:restartNumberingAfterBreak="0">
    <w:nsid w:val="790870D2"/>
    <w:multiLevelType w:val="hybridMultilevel"/>
    <w:tmpl w:val="0ECC2E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 w15:restartNumberingAfterBreak="0">
    <w:nsid w:val="794818F7"/>
    <w:multiLevelType w:val="hybridMultilevel"/>
    <w:tmpl w:val="2AA09FAE"/>
    <w:lvl w:ilvl="0" w:tplc="FFFFFFFF">
      <w:start w:val="1"/>
      <w:numFmt w:val="lowerLetter"/>
      <w:lvlText w:val="%1)"/>
      <w:lvlJc w:val="left"/>
      <w:pPr>
        <w:ind w:left="1068" w:hanging="360"/>
      </w:pPr>
    </w:lvl>
    <w:lvl w:ilvl="1" w:tplc="FFFFFFFF">
      <w:start w:val="1"/>
      <w:numFmt w:val="decimal"/>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4" w15:restartNumberingAfterBreak="0">
    <w:nsid w:val="7A4209B7"/>
    <w:multiLevelType w:val="hybridMultilevel"/>
    <w:tmpl w:val="A38EFB6A"/>
    <w:lvl w:ilvl="0" w:tplc="FFFFFFFF">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5" w15:restartNumberingAfterBreak="0">
    <w:nsid w:val="7AAD1E8A"/>
    <w:multiLevelType w:val="hybridMultilevel"/>
    <w:tmpl w:val="3E849FE8"/>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7CD14361"/>
    <w:multiLevelType w:val="hybridMultilevel"/>
    <w:tmpl w:val="7DC0D2B0"/>
    <w:lvl w:ilvl="0" w:tplc="FFFFFFFF">
      <w:start w:val="1"/>
      <w:numFmt w:val="lowerLetter"/>
      <w:lvlText w:val="%1)"/>
      <w:lvlJc w:val="left"/>
      <w:pPr>
        <w:ind w:left="2139" w:hanging="360"/>
      </w:pPr>
    </w:lvl>
    <w:lvl w:ilvl="1" w:tplc="FFFFFFFF" w:tentative="1">
      <w:start w:val="1"/>
      <w:numFmt w:val="lowerLetter"/>
      <w:lvlText w:val="%2."/>
      <w:lvlJc w:val="left"/>
      <w:pPr>
        <w:ind w:left="2859" w:hanging="360"/>
      </w:pPr>
    </w:lvl>
    <w:lvl w:ilvl="2" w:tplc="FFFFFFFF" w:tentative="1">
      <w:start w:val="1"/>
      <w:numFmt w:val="lowerRoman"/>
      <w:lvlText w:val="%3."/>
      <w:lvlJc w:val="right"/>
      <w:pPr>
        <w:ind w:left="3579" w:hanging="180"/>
      </w:pPr>
    </w:lvl>
    <w:lvl w:ilvl="3" w:tplc="FFFFFFFF" w:tentative="1">
      <w:start w:val="1"/>
      <w:numFmt w:val="decimal"/>
      <w:lvlText w:val="%4."/>
      <w:lvlJc w:val="left"/>
      <w:pPr>
        <w:ind w:left="4299" w:hanging="360"/>
      </w:pPr>
    </w:lvl>
    <w:lvl w:ilvl="4" w:tplc="FFFFFFFF" w:tentative="1">
      <w:start w:val="1"/>
      <w:numFmt w:val="lowerLetter"/>
      <w:lvlText w:val="%5."/>
      <w:lvlJc w:val="left"/>
      <w:pPr>
        <w:ind w:left="5019" w:hanging="360"/>
      </w:pPr>
    </w:lvl>
    <w:lvl w:ilvl="5" w:tplc="FFFFFFFF" w:tentative="1">
      <w:start w:val="1"/>
      <w:numFmt w:val="lowerRoman"/>
      <w:lvlText w:val="%6."/>
      <w:lvlJc w:val="right"/>
      <w:pPr>
        <w:ind w:left="5739" w:hanging="180"/>
      </w:pPr>
    </w:lvl>
    <w:lvl w:ilvl="6" w:tplc="FFFFFFFF" w:tentative="1">
      <w:start w:val="1"/>
      <w:numFmt w:val="decimal"/>
      <w:lvlText w:val="%7."/>
      <w:lvlJc w:val="left"/>
      <w:pPr>
        <w:ind w:left="6459" w:hanging="360"/>
      </w:pPr>
    </w:lvl>
    <w:lvl w:ilvl="7" w:tplc="FFFFFFFF" w:tentative="1">
      <w:start w:val="1"/>
      <w:numFmt w:val="lowerLetter"/>
      <w:lvlText w:val="%8."/>
      <w:lvlJc w:val="left"/>
      <w:pPr>
        <w:ind w:left="7179" w:hanging="360"/>
      </w:pPr>
    </w:lvl>
    <w:lvl w:ilvl="8" w:tplc="FFFFFFFF" w:tentative="1">
      <w:start w:val="1"/>
      <w:numFmt w:val="lowerRoman"/>
      <w:lvlText w:val="%9."/>
      <w:lvlJc w:val="right"/>
      <w:pPr>
        <w:ind w:left="7899" w:hanging="180"/>
      </w:pPr>
    </w:lvl>
  </w:abstractNum>
  <w:abstractNum w:abstractNumId="147" w15:restartNumberingAfterBreak="0">
    <w:nsid w:val="7D1E2DBF"/>
    <w:multiLevelType w:val="hybridMultilevel"/>
    <w:tmpl w:val="8FE238A0"/>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8" w15:restartNumberingAfterBreak="0">
    <w:nsid w:val="7D527FEB"/>
    <w:multiLevelType w:val="hybridMultilevel"/>
    <w:tmpl w:val="7E0055AA"/>
    <w:lvl w:ilvl="0" w:tplc="B694C38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9" w15:restartNumberingAfterBreak="0">
    <w:nsid w:val="7E1D673C"/>
    <w:multiLevelType w:val="hybridMultilevel"/>
    <w:tmpl w:val="E5C07D0C"/>
    <w:lvl w:ilvl="0" w:tplc="FFFFFFFF">
      <w:start w:val="1"/>
      <w:numFmt w:val="lowerLetter"/>
      <w:lvlText w:val="%1)"/>
      <w:lvlJc w:val="left"/>
      <w:pPr>
        <w:ind w:left="720" w:hanging="360"/>
      </w:pPr>
    </w:lvl>
    <w:lvl w:ilvl="1" w:tplc="08090017">
      <w:start w:val="1"/>
      <w:numFmt w:val="lowerLetter"/>
      <w:lvlText w:val="%2)"/>
      <w:lvlJc w:val="left"/>
      <w:pPr>
        <w:ind w:left="106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7F2E55E0"/>
    <w:multiLevelType w:val="hybridMultilevel"/>
    <w:tmpl w:val="3F946954"/>
    <w:lvl w:ilvl="0" w:tplc="04150017">
      <w:start w:val="1"/>
      <w:numFmt w:val="lowerLetter"/>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51" w15:restartNumberingAfterBreak="0">
    <w:nsid w:val="7F3F626E"/>
    <w:multiLevelType w:val="hybridMultilevel"/>
    <w:tmpl w:val="3D38EC9C"/>
    <w:lvl w:ilvl="0" w:tplc="991AF2D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2" w15:restartNumberingAfterBreak="0">
    <w:nsid w:val="7F996403"/>
    <w:multiLevelType w:val="hybridMultilevel"/>
    <w:tmpl w:val="F81E58A2"/>
    <w:lvl w:ilvl="0" w:tplc="0415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08500130">
    <w:abstractNumId w:val="11"/>
  </w:num>
  <w:num w:numId="2" w16cid:durableId="412242001">
    <w:abstractNumId w:val="33"/>
  </w:num>
  <w:num w:numId="3" w16cid:durableId="2074426001">
    <w:abstractNumId w:val="69"/>
  </w:num>
  <w:num w:numId="4" w16cid:durableId="762654770">
    <w:abstractNumId w:val="16"/>
  </w:num>
  <w:num w:numId="5" w16cid:durableId="933780376">
    <w:abstractNumId w:val="65"/>
  </w:num>
  <w:num w:numId="6" w16cid:durableId="147328733">
    <w:abstractNumId w:val="102"/>
  </w:num>
  <w:num w:numId="7" w16cid:durableId="1576742657">
    <w:abstractNumId w:val="90"/>
  </w:num>
  <w:num w:numId="8" w16cid:durableId="1425032878">
    <w:abstractNumId w:val="130"/>
  </w:num>
  <w:num w:numId="9" w16cid:durableId="765226766">
    <w:abstractNumId w:val="142"/>
  </w:num>
  <w:num w:numId="10" w16cid:durableId="1271862494">
    <w:abstractNumId w:val="58"/>
  </w:num>
  <w:num w:numId="11" w16cid:durableId="494808983">
    <w:abstractNumId w:val="110"/>
  </w:num>
  <w:num w:numId="12" w16cid:durableId="399448036">
    <w:abstractNumId w:val="9"/>
  </w:num>
  <w:num w:numId="13" w16cid:durableId="1543786755">
    <w:abstractNumId w:val="25"/>
  </w:num>
  <w:num w:numId="14" w16cid:durableId="1436628674">
    <w:abstractNumId w:val="31"/>
  </w:num>
  <w:num w:numId="15" w16cid:durableId="1894728173">
    <w:abstractNumId w:val="111"/>
  </w:num>
  <w:num w:numId="16" w16cid:durableId="2063017042">
    <w:abstractNumId w:val="99"/>
  </w:num>
  <w:num w:numId="17" w16cid:durableId="1808086412">
    <w:abstractNumId w:val="63"/>
  </w:num>
  <w:num w:numId="18" w16cid:durableId="327446488">
    <w:abstractNumId w:val="0"/>
  </w:num>
  <w:num w:numId="19" w16cid:durableId="344940537">
    <w:abstractNumId w:val="15"/>
  </w:num>
  <w:num w:numId="20" w16cid:durableId="1835144422">
    <w:abstractNumId w:val="151"/>
  </w:num>
  <w:num w:numId="21" w16cid:durableId="1426269664">
    <w:abstractNumId w:val="48"/>
  </w:num>
  <w:num w:numId="22" w16cid:durableId="2140146785">
    <w:abstractNumId w:val="103"/>
  </w:num>
  <w:num w:numId="23" w16cid:durableId="817571383">
    <w:abstractNumId w:val="64"/>
  </w:num>
  <w:num w:numId="24" w16cid:durableId="1068646757">
    <w:abstractNumId w:val="53"/>
  </w:num>
  <w:num w:numId="25" w16cid:durableId="129440021">
    <w:abstractNumId w:val="10"/>
  </w:num>
  <w:num w:numId="26" w16cid:durableId="1851211674">
    <w:abstractNumId w:val="23"/>
  </w:num>
  <w:num w:numId="27" w16cid:durableId="1376999499">
    <w:abstractNumId w:val="14"/>
  </w:num>
  <w:num w:numId="28" w16cid:durableId="1837260279">
    <w:abstractNumId w:val="128"/>
  </w:num>
  <w:num w:numId="29" w16cid:durableId="1266235046">
    <w:abstractNumId w:val="13"/>
  </w:num>
  <w:num w:numId="30" w16cid:durableId="1901475911">
    <w:abstractNumId w:val="97"/>
  </w:num>
  <w:num w:numId="31" w16cid:durableId="1965498295">
    <w:abstractNumId w:val="12"/>
  </w:num>
  <w:num w:numId="32" w16cid:durableId="1832259293">
    <w:abstractNumId w:val="76"/>
  </w:num>
  <w:num w:numId="33" w16cid:durableId="683477276">
    <w:abstractNumId w:val="148"/>
  </w:num>
  <w:num w:numId="34" w16cid:durableId="1954743578">
    <w:abstractNumId w:val="40"/>
  </w:num>
  <w:num w:numId="35" w16cid:durableId="1698240114">
    <w:abstractNumId w:val="115"/>
  </w:num>
  <w:num w:numId="36" w16cid:durableId="552886163">
    <w:abstractNumId w:val="137"/>
  </w:num>
  <w:num w:numId="37" w16cid:durableId="1921519568">
    <w:abstractNumId w:val="39"/>
  </w:num>
  <w:num w:numId="38" w16cid:durableId="1639257393">
    <w:abstractNumId w:val="91"/>
  </w:num>
  <w:num w:numId="39" w16cid:durableId="1893151453">
    <w:abstractNumId w:val="127"/>
  </w:num>
  <w:num w:numId="40" w16cid:durableId="480385974">
    <w:abstractNumId w:val="18"/>
  </w:num>
  <w:num w:numId="41" w16cid:durableId="1109206905">
    <w:abstractNumId w:val="56"/>
  </w:num>
  <w:num w:numId="42" w16cid:durableId="1635479065">
    <w:abstractNumId w:val="129"/>
  </w:num>
  <w:num w:numId="43" w16cid:durableId="472798723">
    <w:abstractNumId w:val="62"/>
  </w:num>
  <w:num w:numId="44" w16cid:durableId="1602027818">
    <w:abstractNumId w:val="89"/>
  </w:num>
  <w:num w:numId="45" w16cid:durableId="1586455132">
    <w:abstractNumId w:val="66"/>
  </w:num>
  <w:num w:numId="46" w16cid:durableId="805587128">
    <w:abstractNumId w:val="136"/>
  </w:num>
  <w:num w:numId="47" w16cid:durableId="557011112">
    <w:abstractNumId w:val="96"/>
  </w:num>
  <w:num w:numId="48" w16cid:durableId="1624262843">
    <w:abstractNumId w:val="89"/>
    <w:lvlOverride w:ilvl="0">
      <w:startOverride w:val="1"/>
    </w:lvlOverride>
  </w:num>
  <w:num w:numId="49" w16cid:durableId="1808543730">
    <w:abstractNumId w:val="59"/>
  </w:num>
  <w:num w:numId="50" w16cid:durableId="165170454">
    <w:abstractNumId w:val="42"/>
  </w:num>
  <w:num w:numId="51" w16cid:durableId="969433243">
    <w:abstractNumId w:val="45"/>
  </w:num>
  <w:num w:numId="52" w16cid:durableId="621420906">
    <w:abstractNumId w:val="44"/>
  </w:num>
  <w:num w:numId="53" w16cid:durableId="103232992">
    <w:abstractNumId w:val="135"/>
  </w:num>
  <w:num w:numId="54" w16cid:durableId="88309299">
    <w:abstractNumId w:val="133"/>
  </w:num>
  <w:num w:numId="55" w16cid:durableId="189607505">
    <w:abstractNumId w:val="68"/>
  </w:num>
  <w:num w:numId="56" w16cid:durableId="2132896699">
    <w:abstractNumId w:val="60"/>
  </w:num>
  <w:num w:numId="57" w16cid:durableId="5602314">
    <w:abstractNumId w:val="146"/>
  </w:num>
  <w:num w:numId="58" w16cid:durableId="818620581">
    <w:abstractNumId w:val="37"/>
  </w:num>
  <w:num w:numId="59" w16cid:durableId="496068718">
    <w:abstractNumId w:val="74"/>
  </w:num>
  <w:num w:numId="60" w16cid:durableId="1447654647">
    <w:abstractNumId w:val="36"/>
  </w:num>
  <w:num w:numId="61" w16cid:durableId="64112199">
    <w:abstractNumId w:val="143"/>
  </w:num>
  <w:num w:numId="62" w16cid:durableId="334109471">
    <w:abstractNumId w:val="34"/>
  </w:num>
  <w:num w:numId="63" w16cid:durableId="1545369699">
    <w:abstractNumId w:val="57"/>
  </w:num>
  <w:num w:numId="64" w16cid:durableId="1635525139">
    <w:abstractNumId w:val="125"/>
  </w:num>
  <w:num w:numId="65" w16cid:durableId="1692798783">
    <w:abstractNumId w:val="117"/>
  </w:num>
  <w:num w:numId="66" w16cid:durableId="1713649422">
    <w:abstractNumId w:val="75"/>
  </w:num>
  <w:num w:numId="67" w16cid:durableId="808090493">
    <w:abstractNumId w:val="149"/>
  </w:num>
  <w:num w:numId="68" w16cid:durableId="978342833">
    <w:abstractNumId w:val="122"/>
  </w:num>
  <w:num w:numId="69" w16cid:durableId="1063142113">
    <w:abstractNumId w:val="138"/>
  </w:num>
  <w:num w:numId="70" w16cid:durableId="1630429648">
    <w:abstractNumId w:val="43"/>
  </w:num>
  <w:num w:numId="71" w16cid:durableId="1130248891">
    <w:abstractNumId w:val="54"/>
  </w:num>
  <w:num w:numId="72" w16cid:durableId="1009915895">
    <w:abstractNumId w:val="119"/>
  </w:num>
  <w:num w:numId="73" w16cid:durableId="541867484">
    <w:abstractNumId w:val="132"/>
  </w:num>
  <w:num w:numId="74" w16cid:durableId="843517263">
    <w:abstractNumId w:val="73"/>
  </w:num>
  <w:num w:numId="75" w16cid:durableId="1400636575">
    <w:abstractNumId w:val="81"/>
  </w:num>
  <w:num w:numId="76" w16cid:durableId="1202746752">
    <w:abstractNumId w:val="77"/>
  </w:num>
  <w:num w:numId="77" w16cid:durableId="848643206">
    <w:abstractNumId w:val="80"/>
  </w:num>
  <w:num w:numId="78" w16cid:durableId="548998145">
    <w:abstractNumId w:val="107"/>
  </w:num>
  <w:num w:numId="79" w16cid:durableId="1633556774">
    <w:abstractNumId w:val="79"/>
  </w:num>
  <w:num w:numId="80" w16cid:durableId="909122608">
    <w:abstractNumId w:val="101"/>
  </w:num>
  <w:num w:numId="81" w16cid:durableId="1621759782">
    <w:abstractNumId w:val="51"/>
  </w:num>
  <w:num w:numId="82" w16cid:durableId="229661941">
    <w:abstractNumId w:val="105"/>
  </w:num>
  <w:num w:numId="83" w16cid:durableId="1679580639">
    <w:abstractNumId w:val="109"/>
  </w:num>
  <w:num w:numId="84" w16cid:durableId="1134445631">
    <w:abstractNumId w:val="100"/>
  </w:num>
  <w:num w:numId="85" w16cid:durableId="538323499">
    <w:abstractNumId w:val="4"/>
  </w:num>
  <w:num w:numId="86" w16cid:durableId="2136362143">
    <w:abstractNumId w:val="121"/>
  </w:num>
  <w:num w:numId="87" w16cid:durableId="773522056">
    <w:abstractNumId w:val="145"/>
  </w:num>
  <w:num w:numId="88" w16cid:durableId="29189604">
    <w:abstractNumId w:val="85"/>
  </w:num>
  <w:num w:numId="89" w16cid:durableId="1467629110">
    <w:abstractNumId w:val="35"/>
  </w:num>
  <w:num w:numId="90" w16cid:durableId="756099926">
    <w:abstractNumId w:val="5"/>
  </w:num>
  <w:num w:numId="91" w16cid:durableId="879367680">
    <w:abstractNumId w:val="83"/>
  </w:num>
  <w:num w:numId="92" w16cid:durableId="1946426900">
    <w:abstractNumId w:val="86"/>
  </w:num>
  <w:num w:numId="93" w16cid:durableId="1540823627">
    <w:abstractNumId w:val="147"/>
  </w:num>
  <w:num w:numId="94" w16cid:durableId="82844867">
    <w:abstractNumId w:val="46"/>
  </w:num>
  <w:num w:numId="95" w16cid:durableId="1771270405">
    <w:abstractNumId w:val="7"/>
  </w:num>
  <w:num w:numId="96" w16cid:durableId="474371758">
    <w:abstractNumId w:val="70"/>
  </w:num>
  <w:num w:numId="97" w16cid:durableId="411702617">
    <w:abstractNumId w:val="123"/>
  </w:num>
  <w:num w:numId="98" w16cid:durableId="1988900228">
    <w:abstractNumId w:val="72"/>
  </w:num>
  <w:num w:numId="99" w16cid:durableId="538905023">
    <w:abstractNumId w:val="144"/>
  </w:num>
  <w:num w:numId="100" w16cid:durableId="1491291939">
    <w:abstractNumId w:val="55"/>
  </w:num>
  <w:num w:numId="101" w16cid:durableId="364647404">
    <w:abstractNumId w:val="126"/>
  </w:num>
  <w:num w:numId="102" w16cid:durableId="688725042">
    <w:abstractNumId w:val="116"/>
  </w:num>
  <w:num w:numId="103" w16cid:durableId="749735221">
    <w:abstractNumId w:val="112"/>
  </w:num>
  <w:num w:numId="104" w16cid:durableId="1078163752">
    <w:abstractNumId w:val="113"/>
  </w:num>
  <w:num w:numId="105" w16cid:durableId="1158964451">
    <w:abstractNumId w:val="47"/>
  </w:num>
  <w:num w:numId="106" w16cid:durableId="697655867">
    <w:abstractNumId w:val="98"/>
  </w:num>
  <w:num w:numId="107" w16cid:durableId="1349336436">
    <w:abstractNumId w:val="92"/>
  </w:num>
  <w:num w:numId="108" w16cid:durableId="1996493350">
    <w:abstractNumId w:val="139"/>
  </w:num>
  <w:num w:numId="109" w16cid:durableId="1360663387">
    <w:abstractNumId w:val="78"/>
  </w:num>
  <w:num w:numId="110" w16cid:durableId="1139037114">
    <w:abstractNumId w:val="87"/>
  </w:num>
  <w:num w:numId="111" w16cid:durableId="1270356865">
    <w:abstractNumId w:val="134"/>
  </w:num>
  <w:num w:numId="112" w16cid:durableId="1009017586">
    <w:abstractNumId w:val="24"/>
  </w:num>
  <w:num w:numId="113" w16cid:durableId="1000544005">
    <w:abstractNumId w:val="38"/>
  </w:num>
  <w:num w:numId="114" w16cid:durableId="755902065">
    <w:abstractNumId w:val="1"/>
  </w:num>
  <w:num w:numId="115" w16cid:durableId="1935702115">
    <w:abstractNumId w:val="152"/>
  </w:num>
  <w:num w:numId="116" w16cid:durableId="1632126028">
    <w:abstractNumId w:val="41"/>
  </w:num>
  <w:num w:numId="117" w16cid:durableId="2086342164">
    <w:abstractNumId w:val="124"/>
  </w:num>
  <w:num w:numId="118" w16cid:durableId="956715917">
    <w:abstractNumId w:val="3"/>
  </w:num>
  <w:num w:numId="119" w16cid:durableId="549653265">
    <w:abstractNumId w:val="82"/>
  </w:num>
  <w:num w:numId="120" w16cid:durableId="1004556472">
    <w:abstractNumId w:val="22"/>
  </w:num>
  <w:num w:numId="121" w16cid:durableId="1477259116">
    <w:abstractNumId w:val="52"/>
  </w:num>
  <w:num w:numId="122" w16cid:durableId="693068952">
    <w:abstractNumId w:val="21"/>
  </w:num>
  <w:num w:numId="123" w16cid:durableId="496263589">
    <w:abstractNumId w:val="93"/>
  </w:num>
  <w:num w:numId="124" w16cid:durableId="265231314">
    <w:abstractNumId w:val="71"/>
  </w:num>
  <w:num w:numId="125" w16cid:durableId="423574390">
    <w:abstractNumId w:val="28"/>
  </w:num>
  <w:num w:numId="126" w16cid:durableId="404885757">
    <w:abstractNumId w:val="17"/>
  </w:num>
  <w:num w:numId="127" w16cid:durableId="297299073">
    <w:abstractNumId w:val="67"/>
  </w:num>
  <w:num w:numId="128" w16cid:durableId="1118450183">
    <w:abstractNumId w:val="27"/>
  </w:num>
  <w:num w:numId="129" w16cid:durableId="1037510130">
    <w:abstractNumId w:val="49"/>
  </w:num>
  <w:num w:numId="130" w16cid:durableId="991834703">
    <w:abstractNumId w:val="32"/>
  </w:num>
  <w:num w:numId="131" w16cid:durableId="626547406">
    <w:abstractNumId w:val="131"/>
  </w:num>
  <w:num w:numId="132" w16cid:durableId="16661762">
    <w:abstractNumId w:val="8"/>
  </w:num>
  <w:num w:numId="133" w16cid:durableId="321083930">
    <w:abstractNumId w:val="94"/>
  </w:num>
  <w:num w:numId="134" w16cid:durableId="638455456">
    <w:abstractNumId w:val="20"/>
  </w:num>
  <w:num w:numId="135" w16cid:durableId="1318223765">
    <w:abstractNumId w:val="108"/>
  </w:num>
  <w:num w:numId="136" w16cid:durableId="2063746196">
    <w:abstractNumId w:val="120"/>
  </w:num>
  <w:num w:numId="137" w16cid:durableId="1921595675">
    <w:abstractNumId w:val="50"/>
  </w:num>
  <w:num w:numId="138" w16cid:durableId="2080246475">
    <w:abstractNumId w:val="19"/>
  </w:num>
  <w:num w:numId="139" w16cid:durableId="11037290">
    <w:abstractNumId w:val="104"/>
  </w:num>
  <w:num w:numId="140" w16cid:durableId="571044103">
    <w:abstractNumId w:val="118"/>
  </w:num>
  <w:num w:numId="141" w16cid:durableId="20888104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105898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43648670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51769321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86428910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3115676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926720293">
    <w:abstractNumId w:val="140"/>
  </w:num>
  <w:num w:numId="148" w16cid:durableId="1363479938">
    <w:abstractNumId w:val="114"/>
  </w:num>
  <w:num w:numId="149" w16cid:durableId="1255744216">
    <w:abstractNumId w:val="6"/>
  </w:num>
  <w:num w:numId="150" w16cid:durableId="988747637">
    <w:abstractNumId w:val="150"/>
  </w:num>
  <w:num w:numId="151" w16cid:durableId="623730042">
    <w:abstractNumId w:val="141"/>
  </w:num>
  <w:num w:numId="152" w16cid:durableId="1680698139">
    <w:abstractNumId w:val="61"/>
  </w:num>
  <w:num w:numId="153" w16cid:durableId="491797488">
    <w:abstractNumId w:val="2"/>
  </w:num>
  <w:num w:numId="154" w16cid:durableId="1800106433">
    <w:abstractNumId w:val="30"/>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298"/>
    <w:rsid w:val="000009A4"/>
    <w:rsid w:val="0000111C"/>
    <w:rsid w:val="00001894"/>
    <w:rsid w:val="00001BC5"/>
    <w:rsid w:val="00002189"/>
    <w:rsid w:val="000028DF"/>
    <w:rsid w:val="000053EA"/>
    <w:rsid w:val="000054AE"/>
    <w:rsid w:val="00006564"/>
    <w:rsid w:val="00007FF6"/>
    <w:rsid w:val="00010121"/>
    <w:rsid w:val="000108F3"/>
    <w:rsid w:val="00010B31"/>
    <w:rsid w:val="00011BDF"/>
    <w:rsid w:val="0001288D"/>
    <w:rsid w:val="0001301E"/>
    <w:rsid w:val="00013630"/>
    <w:rsid w:val="0001437B"/>
    <w:rsid w:val="0001445E"/>
    <w:rsid w:val="00014E3B"/>
    <w:rsid w:val="00015CDF"/>
    <w:rsid w:val="00015E00"/>
    <w:rsid w:val="00016C51"/>
    <w:rsid w:val="00016FF8"/>
    <w:rsid w:val="0001745F"/>
    <w:rsid w:val="000174C0"/>
    <w:rsid w:val="00020DF8"/>
    <w:rsid w:val="0002155F"/>
    <w:rsid w:val="00021738"/>
    <w:rsid w:val="00021904"/>
    <w:rsid w:val="00021922"/>
    <w:rsid w:val="00022131"/>
    <w:rsid w:val="000239B8"/>
    <w:rsid w:val="000242B5"/>
    <w:rsid w:val="000242D3"/>
    <w:rsid w:val="000243D4"/>
    <w:rsid w:val="000253D0"/>
    <w:rsid w:val="00025EBB"/>
    <w:rsid w:val="0002755E"/>
    <w:rsid w:val="00027774"/>
    <w:rsid w:val="0002790C"/>
    <w:rsid w:val="0002795E"/>
    <w:rsid w:val="000279BA"/>
    <w:rsid w:val="00027D82"/>
    <w:rsid w:val="00030DD1"/>
    <w:rsid w:val="00031C9B"/>
    <w:rsid w:val="00032FA3"/>
    <w:rsid w:val="0003307D"/>
    <w:rsid w:val="000340FC"/>
    <w:rsid w:val="0003435E"/>
    <w:rsid w:val="00034FC6"/>
    <w:rsid w:val="0003524B"/>
    <w:rsid w:val="00035C68"/>
    <w:rsid w:val="00035D11"/>
    <w:rsid w:val="00036153"/>
    <w:rsid w:val="0003615F"/>
    <w:rsid w:val="00036303"/>
    <w:rsid w:val="000367F8"/>
    <w:rsid w:val="00036AA2"/>
    <w:rsid w:val="00036BC7"/>
    <w:rsid w:val="000378EB"/>
    <w:rsid w:val="00037BD6"/>
    <w:rsid w:val="00037D25"/>
    <w:rsid w:val="000402C4"/>
    <w:rsid w:val="00040597"/>
    <w:rsid w:val="0004105A"/>
    <w:rsid w:val="0004271B"/>
    <w:rsid w:val="00044687"/>
    <w:rsid w:val="000447B2"/>
    <w:rsid w:val="000454AA"/>
    <w:rsid w:val="00045800"/>
    <w:rsid w:val="00045B50"/>
    <w:rsid w:val="00047892"/>
    <w:rsid w:val="00047DA4"/>
    <w:rsid w:val="000529BA"/>
    <w:rsid w:val="000529C2"/>
    <w:rsid w:val="00053C4D"/>
    <w:rsid w:val="00053EC4"/>
    <w:rsid w:val="000546AE"/>
    <w:rsid w:val="000560EE"/>
    <w:rsid w:val="00056961"/>
    <w:rsid w:val="00056D4A"/>
    <w:rsid w:val="00060776"/>
    <w:rsid w:val="00061877"/>
    <w:rsid w:val="00061D7E"/>
    <w:rsid w:val="00061FEB"/>
    <w:rsid w:val="000634D7"/>
    <w:rsid w:val="000638EF"/>
    <w:rsid w:val="00063A92"/>
    <w:rsid w:val="00063F30"/>
    <w:rsid w:val="000647E9"/>
    <w:rsid w:val="00065098"/>
    <w:rsid w:val="000663E1"/>
    <w:rsid w:val="0006659C"/>
    <w:rsid w:val="000669C0"/>
    <w:rsid w:val="000703A9"/>
    <w:rsid w:val="00071D00"/>
    <w:rsid w:val="00072DA7"/>
    <w:rsid w:val="00073A00"/>
    <w:rsid w:val="00073FAB"/>
    <w:rsid w:val="000747B9"/>
    <w:rsid w:val="00074E69"/>
    <w:rsid w:val="00075296"/>
    <w:rsid w:val="000759A2"/>
    <w:rsid w:val="00075A77"/>
    <w:rsid w:val="000762F8"/>
    <w:rsid w:val="00076DCF"/>
    <w:rsid w:val="00077ABF"/>
    <w:rsid w:val="00080788"/>
    <w:rsid w:val="00081AD7"/>
    <w:rsid w:val="00081E9D"/>
    <w:rsid w:val="000839FC"/>
    <w:rsid w:val="00083E5E"/>
    <w:rsid w:val="00083E61"/>
    <w:rsid w:val="000843A9"/>
    <w:rsid w:val="00084A64"/>
    <w:rsid w:val="0008701D"/>
    <w:rsid w:val="00087109"/>
    <w:rsid w:val="000903F1"/>
    <w:rsid w:val="0009085D"/>
    <w:rsid w:val="0009227D"/>
    <w:rsid w:val="00092688"/>
    <w:rsid w:val="00092EBA"/>
    <w:rsid w:val="00095786"/>
    <w:rsid w:val="000959AB"/>
    <w:rsid w:val="00095BD8"/>
    <w:rsid w:val="0009633F"/>
    <w:rsid w:val="00096C22"/>
    <w:rsid w:val="00096EB7"/>
    <w:rsid w:val="0009706B"/>
    <w:rsid w:val="00097AF9"/>
    <w:rsid w:val="000A0615"/>
    <w:rsid w:val="000A0785"/>
    <w:rsid w:val="000A197B"/>
    <w:rsid w:val="000A1F50"/>
    <w:rsid w:val="000A2696"/>
    <w:rsid w:val="000A2DD1"/>
    <w:rsid w:val="000A3F83"/>
    <w:rsid w:val="000A4B4A"/>
    <w:rsid w:val="000A4E65"/>
    <w:rsid w:val="000A55D6"/>
    <w:rsid w:val="000A5779"/>
    <w:rsid w:val="000A6E7F"/>
    <w:rsid w:val="000B050A"/>
    <w:rsid w:val="000B0E0D"/>
    <w:rsid w:val="000B15B4"/>
    <w:rsid w:val="000B1858"/>
    <w:rsid w:val="000B1CF4"/>
    <w:rsid w:val="000B1D80"/>
    <w:rsid w:val="000B2204"/>
    <w:rsid w:val="000B33AF"/>
    <w:rsid w:val="000B36E2"/>
    <w:rsid w:val="000B3B41"/>
    <w:rsid w:val="000B5A7A"/>
    <w:rsid w:val="000C0957"/>
    <w:rsid w:val="000C0A6A"/>
    <w:rsid w:val="000C1D9A"/>
    <w:rsid w:val="000C222A"/>
    <w:rsid w:val="000C2956"/>
    <w:rsid w:val="000C5EEF"/>
    <w:rsid w:val="000C726F"/>
    <w:rsid w:val="000C73BB"/>
    <w:rsid w:val="000D09DB"/>
    <w:rsid w:val="000D09E3"/>
    <w:rsid w:val="000D13E0"/>
    <w:rsid w:val="000D3194"/>
    <w:rsid w:val="000D34D9"/>
    <w:rsid w:val="000D56BF"/>
    <w:rsid w:val="000D6095"/>
    <w:rsid w:val="000D74B1"/>
    <w:rsid w:val="000E0299"/>
    <w:rsid w:val="000E0612"/>
    <w:rsid w:val="000E2394"/>
    <w:rsid w:val="000E2A21"/>
    <w:rsid w:val="000E2F59"/>
    <w:rsid w:val="000E31F7"/>
    <w:rsid w:val="000E3B0F"/>
    <w:rsid w:val="000E4BE2"/>
    <w:rsid w:val="000E4D47"/>
    <w:rsid w:val="000E53A7"/>
    <w:rsid w:val="000E79A1"/>
    <w:rsid w:val="000F00BA"/>
    <w:rsid w:val="000F162C"/>
    <w:rsid w:val="000F1D46"/>
    <w:rsid w:val="000F2855"/>
    <w:rsid w:val="000F2DAE"/>
    <w:rsid w:val="000F336D"/>
    <w:rsid w:val="000F3498"/>
    <w:rsid w:val="000F39A3"/>
    <w:rsid w:val="000F47A0"/>
    <w:rsid w:val="000F497A"/>
    <w:rsid w:val="000F52AF"/>
    <w:rsid w:val="000F5382"/>
    <w:rsid w:val="000F61F3"/>
    <w:rsid w:val="000F726F"/>
    <w:rsid w:val="000F7390"/>
    <w:rsid w:val="001008EE"/>
    <w:rsid w:val="001014AA"/>
    <w:rsid w:val="00102ECB"/>
    <w:rsid w:val="00104444"/>
    <w:rsid w:val="00104A50"/>
    <w:rsid w:val="00104C07"/>
    <w:rsid w:val="0010530D"/>
    <w:rsid w:val="00105B88"/>
    <w:rsid w:val="0010721C"/>
    <w:rsid w:val="00107F6A"/>
    <w:rsid w:val="00110095"/>
    <w:rsid w:val="001101E8"/>
    <w:rsid w:val="0011122F"/>
    <w:rsid w:val="00111581"/>
    <w:rsid w:val="00111C26"/>
    <w:rsid w:val="001126CF"/>
    <w:rsid w:val="00113024"/>
    <w:rsid w:val="001133B2"/>
    <w:rsid w:val="00113DEE"/>
    <w:rsid w:val="001146B9"/>
    <w:rsid w:val="001164B4"/>
    <w:rsid w:val="0011737D"/>
    <w:rsid w:val="001173D5"/>
    <w:rsid w:val="0011745B"/>
    <w:rsid w:val="001174E7"/>
    <w:rsid w:val="00117911"/>
    <w:rsid w:val="00120F6C"/>
    <w:rsid w:val="001214D3"/>
    <w:rsid w:val="00121EE0"/>
    <w:rsid w:val="00121EE8"/>
    <w:rsid w:val="00122455"/>
    <w:rsid w:val="00123BC4"/>
    <w:rsid w:val="00123D89"/>
    <w:rsid w:val="00124034"/>
    <w:rsid w:val="001242BC"/>
    <w:rsid w:val="001252C2"/>
    <w:rsid w:val="00125D66"/>
    <w:rsid w:val="00126097"/>
    <w:rsid w:val="00126AF7"/>
    <w:rsid w:val="00126F76"/>
    <w:rsid w:val="0012740F"/>
    <w:rsid w:val="0012756B"/>
    <w:rsid w:val="00127EA1"/>
    <w:rsid w:val="001311D5"/>
    <w:rsid w:val="00131BD9"/>
    <w:rsid w:val="00132150"/>
    <w:rsid w:val="00132CF1"/>
    <w:rsid w:val="00133E4C"/>
    <w:rsid w:val="00135F58"/>
    <w:rsid w:val="00136A11"/>
    <w:rsid w:val="00136DCC"/>
    <w:rsid w:val="001408F3"/>
    <w:rsid w:val="00141630"/>
    <w:rsid w:val="001419FC"/>
    <w:rsid w:val="001434F3"/>
    <w:rsid w:val="001437C0"/>
    <w:rsid w:val="001513F9"/>
    <w:rsid w:val="001519C0"/>
    <w:rsid w:val="00152D56"/>
    <w:rsid w:val="00153215"/>
    <w:rsid w:val="00153481"/>
    <w:rsid w:val="001542DA"/>
    <w:rsid w:val="00154419"/>
    <w:rsid w:val="00154667"/>
    <w:rsid w:val="00155DA8"/>
    <w:rsid w:val="001567E0"/>
    <w:rsid w:val="0015740B"/>
    <w:rsid w:val="00160295"/>
    <w:rsid w:val="001604A5"/>
    <w:rsid w:val="00161127"/>
    <w:rsid w:val="0016133B"/>
    <w:rsid w:val="00162604"/>
    <w:rsid w:val="0016424F"/>
    <w:rsid w:val="00164D3E"/>
    <w:rsid w:val="001653DC"/>
    <w:rsid w:val="00165F49"/>
    <w:rsid w:val="00166BD9"/>
    <w:rsid w:val="00167612"/>
    <w:rsid w:val="001676CC"/>
    <w:rsid w:val="001678DD"/>
    <w:rsid w:val="00167BB1"/>
    <w:rsid w:val="00170C6F"/>
    <w:rsid w:val="001712BA"/>
    <w:rsid w:val="0017782C"/>
    <w:rsid w:val="001807B3"/>
    <w:rsid w:val="00180BA1"/>
    <w:rsid w:val="001817AD"/>
    <w:rsid w:val="00182356"/>
    <w:rsid w:val="001827CD"/>
    <w:rsid w:val="0018377A"/>
    <w:rsid w:val="001842B8"/>
    <w:rsid w:val="00185581"/>
    <w:rsid w:val="00187378"/>
    <w:rsid w:val="001902BA"/>
    <w:rsid w:val="00190BFE"/>
    <w:rsid w:val="00190C00"/>
    <w:rsid w:val="00190E89"/>
    <w:rsid w:val="00191478"/>
    <w:rsid w:val="001916A4"/>
    <w:rsid w:val="00191977"/>
    <w:rsid w:val="00191FFC"/>
    <w:rsid w:val="0019212E"/>
    <w:rsid w:val="00192793"/>
    <w:rsid w:val="00192D2F"/>
    <w:rsid w:val="0019322D"/>
    <w:rsid w:val="001933C1"/>
    <w:rsid w:val="0019703C"/>
    <w:rsid w:val="001970C1"/>
    <w:rsid w:val="001A0863"/>
    <w:rsid w:val="001A0C86"/>
    <w:rsid w:val="001A0D48"/>
    <w:rsid w:val="001A0D84"/>
    <w:rsid w:val="001A1454"/>
    <w:rsid w:val="001A18D6"/>
    <w:rsid w:val="001A1C22"/>
    <w:rsid w:val="001A21BF"/>
    <w:rsid w:val="001A2534"/>
    <w:rsid w:val="001A3D3C"/>
    <w:rsid w:val="001A486F"/>
    <w:rsid w:val="001A4FB3"/>
    <w:rsid w:val="001A5F20"/>
    <w:rsid w:val="001A6074"/>
    <w:rsid w:val="001A629A"/>
    <w:rsid w:val="001A7134"/>
    <w:rsid w:val="001B1552"/>
    <w:rsid w:val="001B1609"/>
    <w:rsid w:val="001B2F66"/>
    <w:rsid w:val="001B3A97"/>
    <w:rsid w:val="001B3C84"/>
    <w:rsid w:val="001B41B8"/>
    <w:rsid w:val="001B469C"/>
    <w:rsid w:val="001B4D51"/>
    <w:rsid w:val="001B51E2"/>
    <w:rsid w:val="001B6EF4"/>
    <w:rsid w:val="001B7C07"/>
    <w:rsid w:val="001C0082"/>
    <w:rsid w:val="001C03C0"/>
    <w:rsid w:val="001C0D53"/>
    <w:rsid w:val="001C0DDE"/>
    <w:rsid w:val="001C1299"/>
    <w:rsid w:val="001C16E1"/>
    <w:rsid w:val="001C1D62"/>
    <w:rsid w:val="001C238D"/>
    <w:rsid w:val="001C27A1"/>
    <w:rsid w:val="001C29E4"/>
    <w:rsid w:val="001C3B6E"/>
    <w:rsid w:val="001C3BE1"/>
    <w:rsid w:val="001C3BEA"/>
    <w:rsid w:val="001C3CE7"/>
    <w:rsid w:val="001C57AA"/>
    <w:rsid w:val="001C5932"/>
    <w:rsid w:val="001C6B91"/>
    <w:rsid w:val="001C7D0B"/>
    <w:rsid w:val="001D0BCA"/>
    <w:rsid w:val="001D1B57"/>
    <w:rsid w:val="001D3035"/>
    <w:rsid w:val="001D4B41"/>
    <w:rsid w:val="001D53B4"/>
    <w:rsid w:val="001E1404"/>
    <w:rsid w:val="001E14EF"/>
    <w:rsid w:val="001E167E"/>
    <w:rsid w:val="001E1AA3"/>
    <w:rsid w:val="001E2A6F"/>
    <w:rsid w:val="001E2D48"/>
    <w:rsid w:val="001E301A"/>
    <w:rsid w:val="001E44FA"/>
    <w:rsid w:val="001E583F"/>
    <w:rsid w:val="001E587E"/>
    <w:rsid w:val="001E71ED"/>
    <w:rsid w:val="001E7EE7"/>
    <w:rsid w:val="001F07A1"/>
    <w:rsid w:val="001F1400"/>
    <w:rsid w:val="001F1982"/>
    <w:rsid w:val="001F1CCA"/>
    <w:rsid w:val="001F1ED4"/>
    <w:rsid w:val="001F2103"/>
    <w:rsid w:val="001F2508"/>
    <w:rsid w:val="001F27F5"/>
    <w:rsid w:val="001F2A87"/>
    <w:rsid w:val="001F2DBA"/>
    <w:rsid w:val="001F37D9"/>
    <w:rsid w:val="001F5F8D"/>
    <w:rsid w:val="001F6BC1"/>
    <w:rsid w:val="001F77FD"/>
    <w:rsid w:val="001F78BD"/>
    <w:rsid w:val="001F7F00"/>
    <w:rsid w:val="00200D96"/>
    <w:rsid w:val="00201997"/>
    <w:rsid w:val="00202645"/>
    <w:rsid w:val="002029ED"/>
    <w:rsid w:val="00203248"/>
    <w:rsid w:val="00204A10"/>
    <w:rsid w:val="00205B40"/>
    <w:rsid w:val="0020647E"/>
    <w:rsid w:val="00206E29"/>
    <w:rsid w:val="00210152"/>
    <w:rsid w:val="002104BA"/>
    <w:rsid w:val="00210C9B"/>
    <w:rsid w:val="00210CFD"/>
    <w:rsid w:val="0021221B"/>
    <w:rsid w:val="00212E18"/>
    <w:rsid w:val="0021306D"/>
    <w:rsid w:val="002135A5"/>
    <w:rsid w:val="00213661"/>
    <w:rsid w:val="00213B6B"/>
    <w:rsid w:val="00213F50"/>
    <w:rsid w:val="00215070"/>
    <w:rsid w:val="00216418"/>
    <w:rsid w:val="00216B0F"/>
    <w:rsid w:val="00217884"/>
    <w:rsid w:val="00217982"/>
    <w:rsid w:val="00217F1A"/>
    <w:rsid w:val="00220FFC"/>
    <w:rsid w:val="002214F1"/>
    <w:rsid w:val="00221570"/>
    <w:rsid w:val="00222A18"/>
    <w:rsid w:val="002231BC"/>
    <w:rsid w:val="002232EB"/>
    <w:rsid w:val="002239E6"/>
    <w:rsid w:val="00223A48"/>
    <w:rsid w:val="00224984"/>
    <w:rsid w:val="00226431"/>
    <w:rsid w:val="00226BA2"/>
    <w:rsid w:val="00227DB9"/>
    <w:rsid w:val="00230181"/>
    <w:rsid w:val="0023110A"/>
    <w:rsid w:val="00231426"/>
    <w:rsid w:val="00231716"/>
    <w:rsid w:val="00232642"/>
    <w:rsid w:val="00233481"/>
    <w:rsid w:val="00233CEB"/>
    <w:rsid w:val="00234946"/>
    <w:rsid w:val="002350C2"/>
    <w:rsid w:val="00236295"/>
    <w:rsid w:val="00236680"/>
    <w:rsid w:val="00236EA6"/>
    <w:rsid w:val="002370E1"/>
    <w:rsid w:val="002378F4"/>
    <w:rsid w:val="00240E44"/>
    <w:rsid w:val="00243F77"/>
    <w:rsid w:val="002440B7"/>
    <w:rsid w:val="00244AD7"/>
    <w:rsid w:val="002451BF"/>
    <w:rsid w:val="00245D4A"/>
    <w:rsid w:val="00245E9F"/>
    <w:rsid w:val="00245F3E"/>
    <w:rsid w:val="00247DF6"/>
    <w:rsid w:val="002510A3"/>
    <w:rsid w:val="002513FB"/>
    <w:rsid w:val="002515CA"/>
    <w:rsid w:val="00252358"/>
    <w:rsid w:val="00252D64"/>
    <w:rsid w:val="00253144"/>
    <w:rsid w:val="0025335C"/>
    <w:rsid w:val="00253E32"/>
    <w:rsid w:val="002541F6"/>
    <w:rsid w:val="002549DE"/>
    <w:rsid w:val="00255424"/>
    <w:rsid w:val="0025582A"/>
    <w:rsid w:val="00255F56"/>
    <w:rsid w:val="00256796"/>
    <w:rsid w:val="00257D54"/>
    <w:rsid w:val="00260FC9"/>
    <w:rsid w:val="00263E47"/>
    <w:rsid w:val="00264A07"/>
    <w:rsid w:val="002660AD"/>
    <w:rsid w:val="00266518"/>
    <w:rsid w:val="002676D8"/>
    <w:rsid w:val="00267B45"/>
    <w:rsid w:val="00270D2D"/>
    <w:rsid w:val="00270D65"/>
    <w:rsid w:val="00270F9A"/>
    <w:rsid w:val="002712C5"/>
    <w:rsid w:val="0027192D"/>
    <w:rsid w:val="00271B10"/>
    <w:rsid w:val="00271B16"/>
    <w:rsid w:val="00271EF5"/>
    <w:rsid w:val="00272506"/>
    <w:rsid w:val="00272541"/>
    <w:rsid w:val="00272C80"/>
    <w:rsid w:val="0027325F"/>
    <w:rsid w:val="00273AEA"/>
    <w:rsid w:val="00274354"/>
    <w:rsid w:val="0027468A"/>
    <w:rsid w:val="00274E42"/>
    <w:rsid w:val="00274FB5"/>
    <w:rsid w:val="0027682D"/>
    <w:rsid w:val="0027784D"/>
    <w:rsid w:val="00277D39"/>
    <w:rsid w:val="00277DC6"/>
    <w:rsid w:val="0028017F"/>
    <w:rsid w:val="00280966"/>
    <w:rsid w:val="0028138C"/>
    <w:rsid w:val="002825C9"/>
    <w:rsid w:val="00283D12"/>
    <w:rsid w:val="0028527D"/>
    <w:rsid w:val="00286416"/>
    <w:rsid w:val="0028653E"/>
    <w:rsid w:val="002870F6"/>
    <w:rsid w:val="0028732D"/>
    <w:rsid w:val="00290304"/>
    <w:rsid w:val="00291836"/>
    <w:rsid w:val="00292975"/>
    <w:rsid w:val="00292D67"/>
    <w:rsid w:val="0029374C"/>
    <w:rsid w:val="002949F7"/>
    <w:rsid w:val="00294ACA"/>
    <w:rsid w:val="00295DD0"/>
    <w:rsid w:val="00296A60"/>
    <w:rsid w:val="00297457"/>
    <w:rsid w:val="0029765E"/>
    <w:rsid w:val="002A14B1"/>
    <w:rsid w:val="002A1731"/>
    <w:rsid w:val="002A255C"/>
    <w:rsid w:val="002A3643"/>
    <w:rsid w:val="002A398C"/>
    <w:rsid w:val="002A3B84"/>
    <w:rsid w:val="002A4098"/>
    <w:rsid w:val="002A4D38"/>
    <w:rsid w:val="002A4D73"/>
    <w:rsid w:val="002A6917"/>
    <w:rsid w:val="002A7250"/>
    <w:rsid w:val="002A7CDF"/>
    <w:rsid w:val="002B043A"/>
    <w:rsid w:val="002B05C9"/>
    <w:rsid w:val="002B0AD6"/>
    <w:rsid w:val="002B0FCF"/>
    <w:rsid w:val="002B13B3"/>
    <w:rsid w:val="002B25B9"/>
    <w:rsid w:val="002B33CD"/>
    <w:rsid w:val="002B481F"/>
    <w:rsid w:val="002B5104"/>
    <w:rsid w:val="002B5FFA"/>
    <w:rsid w:val="002B63BC"/>
    <w:rsid w:val="002B7A13"/>
    <w:rsid w:val="002C052F"/>
    <w:rsid w:val="002C145C"/>
    <w:rsid w:val="002C1A77"/>
    <w:rsid w:val="002C2532"/>
    <w:rsid w:val="002C3412"/>
    <w:rsid w:val="002C4A86"/>
    <w:rsid w:val="002C6A5F"/>
    <w:rsid w:val="002C74C5"/>
    <w:rsid w:val="002D087D"/>
    <w:rsid w:val="002D0A92"/>
    <w:rsid w:val="002D1BCA"/>
    <w:rsid w:val="002D2AFB"/>
    <w:rsid w:val="002D3832"/>
    <w:rsid w:val="002D4BF5"/>
    <w:rsid w:val="002D5C6F"/>
    <w:rsid w:val="002D5D57"/>
    <w:rsid w:val="002D7A8C"/>
    <w:rsid w:val="002D7A92"/>
    <w:rsid w:val="002E16B9"/>
    <w:rsid w:val="002E1C6A"/>
    <w:rsid w:val="002E4203"/>
    <w:rsid w:val="002E5B91"/>
    <w:rsid w:val="002E61C8"/>
    <w:rsid w:val="002E6EDA"/>
    <w:rsid w:val="002E7580"/>
    <w:rsid w:val="002F0651"/>
    <w:rsid w:val="002F0F50"/>
    <w:rsid w:val="002F1421"/>
    <w:rsid w:val="002F15FD"/>
    <w:rsid w:val="002F1803"/>
    <w:rsid w:val="002F1A52"/>
    <w:rsid w:val="002F1F1E"/>
    <w:rsid w:val="002F27FC"/>
    <w:rsid w:val="002F3450"/>
    <w:rsid w:val="002F4990"/>
    <w:rsid w:val="002F5964"/>
    <w:rsid w:val="002F5B2A"/>
    <w:rsid w:val="002F63A0"/>
    <w:rsid w:val="002F68B2"/>
    <w:rsid w:val="002F75EC"/>
    <w:rsid w:val="002F784E"/>
    <w:rsid w:val="0030035E"/>
    <w:rsid w:val="0030044E"/>
    <w:rsid w:val="00301BDD"/>
    <w:rsid w:val="00301F2D"/>
    <w:rsid w:val="003022E0"/>
    <w:rsid w:val="003032F7"/>
    <w:rsid w:val="003058CB"/>
    <w:rsid w:val="00305989"/>
    <w:rsid w:val="0030645C"/>
    <w:rsid w:val="00306863"/>
    <w:rsid w:val="00307067"/>
    <w:rsid w:val="00307626"/>
    <w:rsid w:val="00310D0C"/>
    <w:rsid w:val="00310DB8"/>
    <w:rsid w:val="003116B2"/>
    <w:rsid w:val="00311D71"/>
    <w:rsid w:val="0031207C"/>
    <w:rsid w:val="00312088"/>
    <w:rsid w:val="00312324"/>
    <w:rsid w:val="003123D5"/>
    <w:rsid w:val="00313565"/>
    <w:rsid w:val="00313CC2"/>
    <w:rsid w:val="00313E78"/>
    <w:rsid w:val="003140F5"/>
    <w:rsid w:val="00315236"/>
    <w:rsid w:val="0031535E"/>
    <w:rsid w:val="003156C3"/>
    <w:rsid w:val="003166FE"/>
    <w:rsid w:val="00316943"/>
    <w:rsid w:val="00316F69"/>
    <w:rsid w:val="003178E3"/>
    <w:rsid w:val="00317D20"/>
    <w:rsid w:val="0032019B"/>
    <w:rsid w:val="00320522"/>
    <w:rsid w:val="003207A6"/>
    <w:rsid w:val="003213D8"/>
    <w:rsid w:val="003215E3"/>
    <w:rsid w:val="00323010"/>
    <w:rsid w:val="003247F1"/>
    <w:rsid w:val="00324800"/>
    <w:rsid w:val="00327083"/>
    <w:rsid w:val="00327A6D"/>
    <w:rsid w:val="00330B9D"/>
    <w:rsid w:val="0033293A"/>
    <w:rsid w:val="00333C86"/>
    <w:rsid w:val="00335D68"/>
    <w:rsid w:val="003369DA"/>
    <w:rsid w:val="00337E08"/>
    <w:rsid w:val="00340F5A"/>
    <w:rsid w:val="00341645"/>
    <w:rsid w:val="003423BE"/>
    <w:rsid w:val="00342872"/>
    <w:rsid w:val="00342E2D"/>
    <w:rsid w:val="0034341A"/>
    <w:rsid w:val="003446B4"/>
    <w:rsid w:val="00344B90"/>
    <w:rsid w:val="00344F09"/>
    <w:rsid w:val="0034500C"/>
    <w:rsid w:val="00345969"/>
    <w:rsid w:val="003461FD"/>
    <w:rsid w:val="00347097"/>
    <w:rsid w:val="00347A9F"/>
    <w:rsid w:val="00347ACD"/>
    <w:rsid w:val="003501DF"/>
    <w:rsid w:val="003507D1"/>
    <w:rsid w:val="003509E8"/>
    <w:rsid w:val="00351B87"/>
    <w:rsid w:val="00352DA2"/>
    <w:rsid w:val="00354808"/>
    <w:rsid w:val="0035571E"/>
    <w:rsid w:val="00356C6C"/>
    <w:rsid w:val="00357469"/>
    <w:rsid w:val="003605B6"/>
    <w:rsid w:val="00360A4C"/>
    <w:rsid w:val="00360CCD"/>
    <w:rsid w:val="00361C82"/>
    <w:rsid w:val="00362816"/>
    <w:rsid w:val="00362C87"/>
    <w:rsid w:val="00363963"/>
    <w:rsid w:val="00363982"/>
    <w:rsid w:val="0036486B"/>
    <w:rsid w:val="003648C9"/>
    <w:rsid w:val="003664CC"/>
    <w:rsid w:val="00367359"/>
    <w:rsid w:val="00367FA2"/>
    <w:rsid w:val="003700A6"/>
    <w:rsid w:val="003711C1"/>
    <w:rsid w:val="00372232"/>
    <w:rsid w:val="00373083"/>
    <w:rsid w:val="003732DA"/>
    <w:rsid w:val="0037335C"/>
    <w:rsid w:val="003736A8"/>
    <w:rsid w:val="0037405E"/>
    <w:rsid w:val="00374361"/>
    <w:rsid w:val="0037532E"/>
    <w:rsid w:val="003763E2"/>
    <w:rsid w:val="003765CC"/>
    <w:rsid w:val="003806EE"/>
    <w:rsid w:val="003827AB"/>
    <w:rsid w:val="0038414C"/>
    <w:rsid w:val="0038434E"/>
    <w:rsid w:val="00390355"/>
    <w:rsid w:val="00390D4F"/>
    <w:rsid w:val="00391381"/>
    <w:rsid w:val="00391C29"/>
    <w:rsid w:val="0039222B"/>
    <w:rsid w:val="00393C32"/>
    <w:rsid w:val="00395414"/>
    <w:rsid w:val="003963D0"/>
    <w:rsid w:val="00396459"/>
    <w:rsid w:val="00397697"/>
    <w:rsid w:val="003A0C9F"/>
    <w:rsid w:val="003A0CF6"/>
    <w:rsid w:val="003A2642"/>
    <w:rsid w:val="003A3CF3"/>
    <w:rsid w:val="003A4041"/>
    <w:rsid w:val="003A506C"/>
    <w:rsid w:val="003A5D81"/>
    <w:rsid w:val="003A7AFD"/>
    <w:rsid w:val="003B3F3C"/>
    <w:rsid w:val="003B4823"/>
    <w:rsid w:val="003B49E5"/>
    <w:rsid w:val="003B5EFE"/>
    <w:rsid w:val="003B6413"/>
    <w:rsid w:val="003B77B4"/>
    <w:rsid w:val="003C0C00"/>
    <w:rsid w:val="003C1217"/>
    <w:rsid w:val="003C3ACC"/>
    <w:rsid w:val="003C442F"/>
    <w:rsid w:val="003C4821"/>
    <w:rsid w:val="003C4D44"/>
    <w:rsid w:val="003C64D9"/>
    <w:rsid w:val="003C67ED"/>
    <w:rsid w:val="003C6A8B"/>
    <w:rsid w:val="003C7CCD"/>
    <w:rsid w:val="003D0DDB"/>
    <w:rsid w:val="003D1135"/>
    <w:rsid w:val="003D1A6B"/>
    <w:rsid w:val="003D1C82"/>
    <w:rsid w:val="003D30E5"/>
    <w:rsid w:val="003D465D"/>
    <w:rsid w:val="003D489E"/>
    <w:rsid w:val="003D5043"/>
    <w:rsid w:val="003D53CF"/>
    <w:rsid w:val="003D6E97"/>
    <w:rsid w:val="003E0DA2"/>
    <w:rsid w:val="003E21E8"/>
    <w:rsid w:val="003E229A"/>
    <w:rsid w:val="003E22AD"/>
    <w:rsid w:val="003E2A9D"/>
    <w:rsid w:val="003E3900"/>
    <w:rsid w:val="003E402D"/>
    <w:rsid w:val="003E5967"/>
    <w:rsid w:val="003E5C4B"/>
    <w:rsid w:val="003E66A6"/>
    <w:rsid w:val="003E6900"/>
    <w:rsid w:val="003E6F84"/>
    <w:rsid w:val="003F0F25"/>
    <w:rsid w:val="003F144A"/>
    <w:rsid w:val="003F1DCA"/>
    <w:rsid w:val="003F258C"/>
    <w:rsid w:val="003F4152"/>
    <w:rsid w:val="003F41CD"/>
    <w:rsid w:val="003F4F34"/>
    <w:rsid w:val="003F51D5"/>
    <w:rsid w:val="003F698F"/>
    <w:rsid w:val="003F7F29"/>
    <w:rsid w:val="00400212"/>
    <w:rsid w:val="0040066A"/>
    <w:rsid w:val="0040096F"/>
    <w:rsid w:val="00400DAB"/>
    <w:rsid w:val="00400E07"/>
    <w:rsid w:val="00401137"/>
    <w:rsid w:val="0040270A"/>
    <w:rsid w:val="00402906"/>
    <w:rsid w:val="00402C9D"/>
    <w:rsid w:val="004035CA"/>
    <w:rsid w:val="00404260"/>
    <w:rsid w:val="0040441A"/>
    <w:rsid w:val="0040458C"/>
    <w:rsid w:val="00404D2A"/>
    <w:rsid w:val="004053FD"/>
    <w:rsid w:val="00406F1B"/>
    <w:rsid w:val="004076B3"/>
    <w:rsid w:val="00407B11"/>
    <w:rsid w:val="00407E05"/>
    <w:rsid w:val="004116C4"/>
    <w:rsid w:val="004126D7"/>
    <w:rsid w:val="004129D0"/>
    <w:rsid w:val="00412DF4"/>
    <w:rsid w:val="00413632"/>
    <w:rsid w:val="004138F8"/>
    <w:rsid w:val="00414728"/>
    <w:rsid w:val="004149A9"/>
    <w:rsid w:val="00415609"/>
    <w:rsid w:val="00415ED3"/>
    <w:rsid w:val="004164DF"/>
    <w:rsid w:val="00417243"/>
    <w:rsid w:val="0042064E"/>
    <w:rsid w:val="004213AE"/>
    <w:rsid w:val="00421B5E"/>
    <w:rsid w:val="00422B94"/>
    <w:rsid w:val="00422DD0"/>
    <w:rsid w:val="004231FA"/>
    <w:rsid w:val="004238D3"/>
    <w:rsid w:val="00423AB6"/>
    <w:rsid w:val="004252FE"/>
    <w:rsid w:val="004257C8"/>
    <w:rsid w:val="00425D15"/>
    <w:rsid w:val="004260FE"/>
    <w:rsid w:val="00426193"/>
    <w:rsid w:val="00426541"/>
    <w:rsid w:val="004265DE"/>
    <w:rsid w:val="00427264"/>
    <w:rsid w:val="00427609"/>
    <w:rsid w:val="00427B2D"/>
    <w:rsid w:val="004300A5"/>
    <w:rsid w:val="004301AC"/>
    <w:rsid w:val="00430237"/>
    <w:rsid w:val="0043029C"/>
    <w:rsid w:val="0043112F"/>
    <w:rsid w:val="0043235A"/>
    <w:rsid w:val="0043243C"/>
    <w:rsid w:val="004324EE"/>
    <w:rsid w:val="00433507"/>
    <w:rsid w:val="00433B7E"/>
    <w:rsid w:val="00433D08"/>
    <w:rsid w:val="00433EAC"/>
    <w:rsid w:val="00434866"/>
    <w:rsid w:val="00434D89"/>
    <w:rsid w:val="00435310"/>
    <w:rsid w:val="004356D1"/>
    <w:rsid w:val="00436401"/>
    <w:rsid w:val="004370E2"/>
    <w:rsid w:val="004378FD"/>
    <w:rsid w:val="00437BEB"/>
    <w:rsid w:val="00437F78"/>
    <w:rsid w:val="004411A5"/>
    <w:rsid w:val="00441A31"/>
    <w:rsid w:val="004422E7"/>
    <w:rsid w:val="00444FBC"/>
    <w:rsid w:val="004454D1"/>
    <w:rsid w:val="00445A58"/>
    <w:rsid w:val="004465C8"/>
    <w:rsid w:val="0044687B"/>
    <w:rsid w:val="00446994"/>
    <w:rsid w:val="00446E84"/>
    <w:rsid w:val="0044707D"/>
    <w:rsid w:val="00447187"/>
    <w:rsid w:val="00447260"/>
    <w:rsid w:val="00450C6B"/>
    <w:rsid w:val="00451965"/>
    <w:rsid w:val="004522DA"/>
    <w:rsid w:val="00452BC8"/>
    <w:rsid w:val="00452ECF"/>
    <w:rsid w:val="004530E9"/>
    <w:rsid w:val="00453225"/>
    <w:rsid w:val="00453422"/>
    <w:rsid w:val="004546DC"/>
    <w:rsid w:val="00455073"/>
    <w:rsid w:val="00456625"/>
    <w:rsid w:val="00456711"/>
    <w:rsid w:val="004570F0"/>
    <w:rsid w:val="0046001C"/>
    <w:rsid w:val="00460E33"/>
    <w:rsid w:val="00463514"/>
    <w:rsid w:val="00463B0C"/>
    <w:rsid w:val="00464082"/>
    <w:rsid w:val="0046519C"/>
    <w:rsid w:val="00466163"/>
    <w:rsid w:val="00466ED5"/>
    <w:rsid w:val="0046726F"/>
    <w:rsid w:val="00467DC7"/>
    <w:rsid w:val="004705CD"/>
    <w:rsid w:val="00470FDC"/>
    <w:rsid w:val="00471840"/>
    <w:rsid w:val="00472D7E"/>
    <w:rsid w:val="00474070"/>
    <w:rsid w:val="0047465E"/>
    <w:rsid w:val="00475721"/>
    <w:rsid w:val="00475E6A"/>
    <w:rsid w:val="004771C9"/>
    <w:rsid w:val="00477221"/>
    <w:rsid w:val="004775E9"/>
    <w:rsid w:val="0047792E"/>
    <w:rsid w:val="00480201"/>
    <w:rsid w:val="00481762"/>
    <w:rsid w:val="00481EE4"/>
    <w:rsid w:val="004820E6"/>
    <w:rsid w:val="0048253E"/>
    <w:rsid w:val="00486113"/>
    <w:rsid w:val="00486A52"/>
    <w:rsid w:val="00490DCB"/>
    <w:rsid w:val="00491287"/>
    <w:rsid w:val="004923F3"/>
    <w:rsid w:val="0049442A"/>
    <w:rsid w:val="0049599C"/>
    <w:rsid w:val="0049612C"/>
    <w:rsid w:val="00496D02"/>
    <w:rsid w:val="004A43EE"/>
    <w:rsid w:val="004A5EC9"/>
    <w:rsid w:val="004A6C31"/>
    <w:rsid w:val="004B02E5"/>
    <w:rsid w:val="004B1417"/>
    <w:rsid w:val="004B1638"/>
    <w:rsid w:val="004B1984"/>
    <w:rsid w:val="004B1D66"/>
    <w:rsid w:val="004B2E52"/>
    <w:rsid w:val="004B3ED1"/>
    <w:rsid w:val="004B5BC5"/>
    <w:rsid w:val="004B614D"/>
    <w:rsid w:val="004B64B2"/>
    <w:rsid w:val="004B726D"/>
    <w:rsid w:val="004C0C87"/>
    <w:rsid w:val="004C14EC"/>
    <w:rsid w:val="004C1575"/>
    <w:rsid w:val="004C1E4E"/>
    <w:rsid w:val="004C2D5D"/>
    <w:rsid w:val="004C3844"/>
    <w:rsid w:val="004C3965"/>
    <w:rsid w:val="004C5758"/>
    <w:rsid w:val="004C5E15"/>
    <w:rsid w:val="004C61BA"/>
    <w:rsid w:val="004C6530"/>
    <w:rsid w:val="004C79E0"/>
    <w:rsid w:val="004D1FD6"/>
    <w:rsid w:val="004D2DF2"/>
    <w:rsid w:val="004D2F6B"/>
    <w:rsid w:val="004D3B1A"/>
    <w:rsid w:val="004D44A0"/>
    <w:rsid w:val="004D4698"/>
    <w:rsid w:val="004D51AC"/>
    <w:rsid w:val="004D55B6"/>
    <w:rsid w:val="004D5859"/>
    <w:rsid w:val="004D635C"/>
    <w:rsid w:val="004D63F8"/>
    <w:rsid w:val="004D6953"/>
    <w:rsid w:val="004D6AFF"/>
    <w:rsid w:val="004D6B72"/>
    <w:rsid w:val="004D6D68"/>
    <w:rsid w:val="004D6F5C"/>
    <w:rsid w:val="004E0004"/>
    <w:rsid w:val="004E0617"/>
    <w:rsid w:val="004E189B"/>
    <w:rsid w:val="004E2E09"/>
    <w:rsid w:val="004E36E5"/>
    <w:rsid w:val="004E4E53"/>
    <w:rsid w:val="004E4EEF"/>
    <w:rsid w:val="004E4FEE"/>
    <w:rsid w:val="004E6195"/>
    <w:rsid w:val="004E62F1"/>
    <w:rsid w:val="004F0BFD"/>
    <w:rsid w:val="004F0E42"/>
    <w:rsid w:val="004F1035"/>
    <w:rsid w:val="004F1C30"/>
    <w:rsid w:val="004F1CE2"/>
    <w:rsid w:val="004F29E7"/>
    <w:rsid w:val="004F300E"/>
    <w:rsid w:val="004F428C"/>
    <w:rsid w:val="004F471B"/>
    <w:rsid w:val="004F5057"/>
    <w:rsid w:val="004F72CA"/>
    <w:rsid w:val="004F72D3"/>
    <w:rsid w:val="004F74D1"/>
    <w:rsid w:val="004F7DE8"/>
    <w:rsid w:val="00501096"/>
    <w:rsid w:val="005014E3"/>
    <w:rsid w:val="00501F36"/>
    <w:rsid w:val="0050386C"/>
    <w:rsid w:val="00503911"/>
    <w:rsid w:val="00503D3C"/>
    <w:rsid w:val="00503E37"/>
    <w:rsid w:val="00503F88"/>
    <w:rsid w:val="005042A5"/>
    <w:rsid w:val="00504BB5"/>
    <w:rsid w:val="005050B7"/>
    <w:rsid w:val="00505331"/>
    <w:rsid w:val="0050574A"/>
    <w:rsid w:val="00507081"/>
    <w:rsid w:val="00507255"/>
    <w:rsid w:val="0051010A"/>
    <w:rsid w:val="005118E9"/>
    <w:rsid w:val="00512434"/>
    <w:rsid w:val="00515872"/>
    <w:rsid w:val="00515F03"/>
    <w:rsid w:val="00515F2F"/>
    <w:rsid w:val="00516720"/>
    <w:rsid w:val="00517923"/>
    <w:rsid w:val="00517E90"/>
    <w:rsid w:val="00517EA1"/>
    <w:rsid w:val="005221A5"/>
    <w:rsid w:val="0052273A"/>
    <w:rsid w:val="00522972"/>
    <w:rsid w:val="005258E5"/>
    <w:rsid w:val="00525F46"/>
    <w:rsid w:val="00526F87"/>
    <w:rsid w:val="005275A4"/>
    <w:rsid w:val="00527E0F"/>
    <w:rsid w:val="005303FF"/>
    <w:rsid w:val="00530D93"/>
    <w:rsid w:val="00531634"/>
    <w:rsid w:val="00533B03"/>
    <w:rsid w:val="00534D2A"/>
    <w:rsid w:val="00535097"/>
    <w:rsid w:val="005352A0"/>
    <w:rsid w:val="005361E7"/>
    <w:rsid w:val="00536A87"/>
    <w:rsid w:val="005378F9"/>
    <w:rsid w:val="00540C91"/>
    <w:rsid w:val="0054219E"/>
    <w:rsid w:val="0054266A"/>
    <w:rsid w:val="00542AF3"/>
    <w:rsid w:val="00545219"/>
    <w:rsid w:val="00545370"/>
    <w:rsid w:val="0054562F"/>
    <w:rsid w:val="005456FA"/>
    <w:rsid w:val="0054622D"/>
    <w:rsid w:val="00546992"/>
    <w:rsid w:val="00546D0B"/>
    <w:rsid w:val="00547F8D"/>
    <w:rsid w:val="005500D8"/>
    <w:rsid w:val="00550211"/>
    <w:rsid w:val="00551621"/>
    <w:rsid w:val="00552348"/>
    <w:rsid w:val="00552410"/>
    <w:rsid w:val="0055243E"/>
    <w:rsid w:val="0055437C"/>
    <w:rsid w:val="005561D6"/>
    <w:rsid w:val="00556A34"/>
    <w:rsid w:val="00561784"/>
    <w:rsid w:val="00561B72"/>
    <w:rsid w:val="0056210E"/>
    <w:rsid w:val="00562CB3"/>
    <w:rsid w:val="00563533"/>
    <w:rsid w:val="005643D8"/>
    <w:rsid w:val="00564613"/>
    <w:rsid w:val="005647D0"/>
    <w:rsid w:val="005654BD"/>
    <w:rsid w:val="00565B76"/>
    <w:rsid w:val="00565BD8"/>
    <w:rsid w:val="00565F2F"/>
    <w:rsid w:val="00567C99"/>
    <w:rsid w:val="005713FA"/>
    <w:rsid w:val="005714C8"/>
    <w:rsid w:val="00573E12"/>
    <w:rsid w:val="00574F6D"/>
    <w:rsid w:val="00576CFD"/>
    <w:rsid w:val="005773F7"/>
    <w:rsid w:val="00577557"/>
    <w:rsid w:val="00577665"/>
    <w:rsid w:val="00577A41"/>
    <w:rsid w:val="00580007"/>
    <w:rsid w:val="00580A15"/>
    <w:rsid w:val="0058146F"/>
    <w:rsid w:val="00581B1B"/>
    <w:rsid w:val="00582EB1"/>
    <w:rsid w:val="005848DA"/>
    <w:rsid w:val="0058499E"/>
    <w:rsid w:val="005849B5"/>
    <w:rsid w:val="00585165"/>
    <w:rsid w:val="00585BD3"/>
    <w:rsid w:val="00587255"/>
    <w:rsid w:val="0059069D"/>
    <w:rsid w:val="0059087B"/>
    <w:rsid w:val="00591305"/>
    <w:rsid w:val="00591532"/>
    <w:rsid w:val="0059158F"/>
    <w:rsid w:val="005916FB"/>
    <w:rsid w:val="005917D0"/>
    <w:rsid w:val="00592199"/>
    <w:rsid w:val="00594BC4"/>
    <w:rsid w:val="005951D0"/>
    <w:rsid w:val="00595E68"/>
    <w:rsid w:val="005A0DCB"/>
    <w:rsid w:val="005A121D"/>
    <w:rsid w:val="005A177A"/>
    <w:rsid w:val="005A1B16"/>
    <w:rsid w:val="005A1C13"/>
    <w:rsid w:val="005A1CF1"/>
    <w:rsid w:val="005A29D8"/>
    <w:rsid w:val="005A3572"/>
    <w:rsid w:val="005A3A33"/>
    <w:rsid w:val="005A4083"/>
    <w:rsid w:val="005A61AF"/>
    <w:rsid w:val="005A6FD4"/>
    <w:rsid w:val="005A77DC"/>
    <w:rsid w:val="005A77FF"/>
    <w:rsid w:val="005B0327"/>
    <w:rsid w:val="005B0637"/>
    <w:rsid w:val="005B0D5E"/>
    <w:rsid w:val="005B352F"/>
    <w:rsid w:val="005B44EF"/>
    <w:rsid w:val="005B4CFE"/>
    <w:rsid w:val="005B4D97"/>
    <w:rsid w:val="005B5129"/>
    <w:rsid w:val="005B5A33"/>
    <w:rsid w:val="005B63EA"/>
    <w:rsid w:val="005B687F"/>
    <w:rsid w:val="005B7FE5"/>
    <w:rsid w:val="005C2114"/>
    <w:rsid w:val="005C2B10"/>
    <w:rsid w:val="005C2F1E"/>
    <w:rsid w:val="005C30E7"/>
    <w:rsid w:val="005C3819"/>
    <w:rsid w:val="005C4965"/>
    <w:rsid w:val="005C4B20"/>
    <w:rsid w:val="005C4FC2"/>
    <w:rsid w:val="005C5000"/>
    <w:rsid w:val="005C561F"/>
    <w:rsid w:val="005D0417"/>
    <w:rsid w:val="005D10EB"/>
    <w:rsid w:val="005D13B5"/>
    <w:rsid w:val="005D2608"/>
    <w:rsid w:val="005D2C23"/>
    <w:rsid w:val="005D2C7F"/>
    <w:rsid w:val="005D2CB0"/>
    <w:rsid w:val="005D2D66"/>
    <w:rsid w:val="005D4C45"/>
    <w:rsid w:val="005D67F7"/>
    <w:rsid w:val="005D763A"/>
    <w:rsid w:val="005D7B57"/>
    <w:rsid w:val="005D7F26"/>
    <w:rsid w:val="005D7FE1"/>
    <w:rsid w:val="005E073D"/>
    <w:rsid w:val="005E12CD"/>
    <w:rsid w:val="005E1C13"/>
    <w:rsid w:val="005E226B"/>
    <w:rsid w:val="005E319A"/>
    <w:rsid w:val="005E4DB0"/>
    <w:rsid w:val="005E5561"/>
    <w:rsid w:val="005E5D9A"/>
    <w:rsid w:val="005E76F3"/>
    <w:rsid w:val="005E7A23"/>
    <w:rsid w:val="005E7BE7"/>
    <w:rsid w:val="005F08A6"/>
    <w:rsid w:val="005F0C3E"/>
    <w:rsid w:val="005F0E3A"/>
    <w:rsid w:val="005F1B4E"/>
    <w:rsid w:val="005F2ACE"/>
    <w:rsid w:val="005F3A44"/>
    <w:rsid w:val="005F3A6A"/>
    <w:rsid w:val="005F3E18"/>
    <w:rsid w:val="005F5673"/>
    <w:rsid w:val="005F6B58"/>
    <w:rsid w:val="005F6F14"/>
    <w:rsid w:val="005F7E0B"/>
    <w:rsid w:val="005F7F75"/>
    <w:rsid w:val="00602012"/>
    <w:rsid w:val="00602A1F"/>
    <w:rsid w:val="006038B3"/>
    <w:rsid w:val="00603F77"/>
    <w:rsid w:val="00604C41"/>
    <w:rsid w:val="00604F56"/>
    <w:rsid w:val="00605B5D"/>
    <w:rsid w:val="00606118"/>
    <w:rsid w:val="00606F51"/>
    <w:rsid w:val="00607C95"/>
    <w:rsid w:val="00612147"/>
    <w:rsid w:val="006134A3"/>
    <w:rsid w:val="00614221"/>
    <w:rsid w:val="006158A7"/>
    <w:rsid w:val="0061717B"/>
    <w:rsid w:val="00617583"/>
    <w:rsid w:val="00617DA9"/>
    <w:rsid w:val="00621643"/>
    <w:rsid w:val="006224B5"/>
    <w:rsid w:val="006226AD"/>
    <w:rsid w:val="00623711"/>
    <w:rsid w:val="00625BFF"/>
    <w:rsid w:val="0062703C"/>
    <w:rsid w:val="006273BF"/>
    <w:rsid w:val="00630BB1"/>
    <w:rsid w:val="00630CB8"/>
    <w:rsid w:val="00630D24"/>
    <w:rsid w:val="006311A3"/>
    <w:rsid w:val="0063169D"/>
    <w:rsid w:val="006327BD"/>
    <w:rsid w:val="00633B0F"/>
    <w:rsid w:val="006359F8"/>
    <w:rsid w:val="00635DBA"/>
    <w:rsid w:val="00636B12"/>
    <w:rsid w:val="00637970"/>
    <w:rsid w:val="00637C4A"/>
    <w:rsid w:val="006406B4"/>
    <w:rsid w:val="0064097C"/>
    <w:rsid w:val="00640DC4"/>
    <w:rsid w:val="00642249"/>
    <w:rsid w:val="00643EE9"/>
    <w:rsid w:val="00644679"/>
    <w:rsid w:val="00645959"/>
    <w:rsid w:val="00646615"/>
    <w:rsid w:val="006504D5"/>
    <w:rsid w:val="0065062D"/>
    <w:rsid w:val="00652626"/>
    <w:rsid w:val="00652EE3"/>
    <w:rsid w:val="00654DAD"/>
    <w:rsid w:val="00654FEF"/>
    <w:rsid w:val="006551DB"/>
    <w:rsid w:val="00655B2C"/>
    <w:rsid w:val="00655BDF"/>
    <w:rsid w:val="006569AE"/>
    <w:rsid w:val="00657573"/>
    <w:rsid w:val="00660D0C"/>
    <w:rsid w:val="0066156F"/>
    <w:rsid w:val="006626E7"/>
    <w:rsid w:val="00662BF5"/>
    <w:rsid w:val="00663C78"/>
    <w:rsid w:val="0066571B"/>
    <w:rsid w:val="00665D24"/>
    <w:rsid w:val="006664A9"/>
    <w:rsid w:val="006672E8"/>
    <w:rsid w:val="00667783"/>
    <w:rsid w:val="00670837"/>
    <w:rsid w:val="00671A23"/>
    <w:rsid w:val="00672059"/>
    <w:rsid w:val="00672083"/>
    <w:rsid w:val="0067223E"/>
    <w:rsid w:val="006724F2"/>
    <w:rsid w:val="00674912"/>
    <w:rsid w:val="00674E1E"/>
    <w:rsid w:val="00675A5A"/>
    <w:rsid w:val="00675FB6"/>
    <w:rsid w:val="00676063"/>
    <w:rsid w:val="00677C3C"/>
    <w:rsid w:val="006804CF"/>
    <w:rsid w:val="006813AD"/>
    <w:rsid w:val="00681637"/>
    <w:rsid w:val="00681971"/>
    <w:rsid w:val="00681E02"/>
    <w:rsid w:val="00682405"/>
    <w:rsid w:val="00682556"/>
    <w:rsid w:val="0068256B"/>
    <w:rsid w:val="006836A9"/>
    <w:rsid w:val="00683ACD"/>
    <w:rsid w:val="006843C5"/>
    <w:rsid w:val="0068450C"/>
    <w:rsid w:val="0068515F"/>
    <w:rsid w:val="006855A6"/>
    <w:rsid w:val="006867AA"/>
    <w:rsid w:val="00686828"/>
    <w:rsid w:val="006869F8"/>
    <w:rsid w:val="00691081"/>
    <w:rsid w:val="00691735"/>
    <w:rsid w:val="00691EBB"/>
    <w:rsid w:val="00692BDF"/>
    <w:rsid w:val="0069338B"/>
    <w:rsid w:val="00693745"/>
    <w:rsid w:val="00693F64"/>
    <w:rsid w:val="00693FD8"/>
    <w:rsid w:val="006947C0"/>
    <w:rsid w:val="00694F4A"/>
    <w:rsid w:val="00695364"/>
    <w:rsid w:val="00695634"/>
    <w:rsid w:val="0069619A"/>
    <w:rsid w:val="006966AC"/>
    <w:rsid w:val="006968D5"/>
    <w:rsid w:val="00696F64"/>
    <w:rsid w:val="006A044F"/>
    <w:rsid w:val="006A052D"/>
    <w:rsid w:val="006A07D5"/>
    <w:rsid w:val="006A1D1F"/>
    <w:rsid w:val="006A221F"/>
    <w:rsid w:val="006A2902"/>
    <w:rsid w:val="006A2D94"/>
    <w:rsid w:val="006A4C2E"/>
    <w:rsid w:val="006A589E"/>
    <w:rsid w:val="006B068B"/>
    <w:rsid w:val="006B0934"/>
    <w:rsid w:val="006B0C53"/>
    <w:rsid w:val="006B0F49"/>
    <w:rsid w:val="006B1060"/>
    <w:rsid w:val="006B13C8"/>
    <w:rsid w:val="006B298E"/>
    <w:rsid w:val="006B2B4B"/>
    <w:rsid w:val="006B2B57"/>
    <w:rsid w:val="006B31CE"/>
    <w:rsid w:val="006B3B5A"/>
    <w:rsid w:val="006B3BEC"/>
    <w:rsid w:val="006B42C4"/>
    <w:rsid w:val="006B6289"/>
    <w:rsid w:val="006B6EAF"/>
    <w:rsid w:val="006C0251"/>
    <w:rsid w:val="006C3299"/>
    <w:rsid w:val="006C3C44"/>
    <w:rsid w:val="006C3DC3"/>
    <w:rsid w:val="006C4277"/>
    <w:rsid w:val="006C4EF6"/>
    <w:rsid w:val="006C58A5"/>
    <w:rsid w:val="006C63FC"/>
    <w:rsid w:val="006C76EE"/>
    <w:rsid w:val="006D0D12"/>
    <w:rsid w:val="006D1768"/>
    <w:rsid w:val="006D3156"/>
    <w:rsid w:val="006D3AF0"/>
    <w:rsid w:val="006D4576"/>
    <w:rsid w:val="006D4CD4"/>
    <w:rsid w:val="006D568C"/>
    <w:rsid w:val="006D60F1"/>
    <w:rsid w:val="006D71B1"/>
    <w:rsid w:val="006D74A2"/>
    <w:rsid w:val="006D7D7B"/>
    <w:rsid w:val="006E0887"/>
    <w:rsid w:val="006E1506"/>
    <w:rsid w:val="006E24B6"/>
    <w:rsid w:val="006E28D4"/>
    <w:rsid w:val="006E4DD7"/>
    <w:rsid w:val="006E6560"/>
    <w:rsid w:val="006E6D42"/>
    <w:rsid w:val="006E7286"/>
    <w:rsid w:val="006E74EF"/>
    <w:rsid w:val="006F01F0"/>
    <w:rsid w:val="006F0F58"/>
    <w:rsid w:val="006F1C71"/>
    <w:rsid w:val="006F24CD"/>
    <w:rsid w:val="006F7618"/>
    <w:rsid w:val="006F77E9"/>
    <w:rsid w:val="007005DD"/>
    <w:rsid w:val="00700CFF"/>
    <w:rsid w:val="0070142A"/>
    <w:rsid w:val="007019E3"/>
    <w:rsid w:val="00701A09"/>
    <w:rsid w:val="00702A4B"/>
    <w:rsid w:val="00703348"/>
    <w:rsid w:val="00703A13"/>
    <w:rsid w:val="00704BC4"/>
    <w:rsid w:val="0070546A"/>
    <w:rsid w:val="00705DD8"/>
    <w:rsid w:val="0070620E"/>
    <w:rsid w:val="00706429"/>
    <w:rsid w:val="007068A2"/>
    <w:rsid w:val="007107F1"/>
    <w:rsid w:val="00711898"/>
    <w:rsid w:val="0071235E"/>
    <w:rsid w:val="007135CF"/>
    <w:rsid w:val="007154A4"/>
    <w:rsid w:val="00715F57"/>
    <w:rsid w:val="0071641F"/>
    <w:rsid w:val="00720B3A"/>
    <w:rsid w:val="00720D63"/>
    <w:rsid w:val="00722145"/>
    <w:rsid w:val="007227A6"/>
    <w:rsid w:val="007231FA"/>
    <w:rsid w:val="00723FC3"/>
    <w:rsid w:val="007243C7"/>
    <w:rsid w:val="0072470F"/>
    <w:rsid w:val="007248BF"/>
    <w:rsid w:val="00726099"/>
    <w:rsid w:val="00731518"/>
    <w:rsid w:val="00731F11"/>
    <w:rsid w:val="00731FC0"/>
    <w:rsid w:val="007338BA"/>
    <w:rsid w:val="00733CE3"/>
    <w:rsid w:val="007348FB"/>
    <w:rsid w:val="00735AAA"/>
    <w:rsid w:val="007365F6"/>
    <w:rsid w:val="007368A5"/>
    <w:rsid w:val="00737BC9"/>
    <w:rsid w:val="00737E48"/>
    <w:rsid w:val="0074014C"/>
    <w:rsid w:val="00740174"/>
    <w:rsid w:val="00741F71"/>
    <w:rsid w:val="00742FD1"/>
    <w:rsid w:val="00745110"/>
    <w:rsid w:val="00745D68"/>
    <w:rsid w:val="00745E2B"/>
    <w:rsid w:val="00747820"/>
    <w:rsid w:val="007508CB"/>
    <w:rsid w:val="00750D30"/>
    <w:rsid w:val="0075110A"/>
    <w:rsid w:val="00751143"/>
    <w:rsid w:val="00751B6A"/>
    <w:rsid w:val="00751C5F"/>
    <w:rsid w:val="007526E9"/>
    <w:rsid w:val="007528B2"/>
    <w:rsid w:val="007529FD"/>
    <w:rsid w:val="007531C0"/>
    <w:rsid w:val="00754392"/>
    <w:rsid w:val="00756C96"/>
    <w:rsid w:val="00757157"/>
    <w:rsid w:val="007574EF"/>
    <w:rsid w:val="007578E0"/>
    <w:rsid w:val="007578F0"/>
    <w:rsid w:val="00760887"/>
    <w:rsid w:val="00761AB9"/>
    <w:rsid w:val="00762099"/>
    <w:rsid w:val="00762258"/>
    <w:rsid w:val="00762311"/>
    <w:rsid w:val="00763817"/>
    <w:rsid w:val="007647E6"/>
    <w:rsid w:val="00765A69"/>
    <w:rsid w:val="00765C62"/>
    <w:rsid w:val="0076673F"/>
    <w:rsid w:val="00770230"/>
    <w:rsid w:val="00770295"/>
    <w:rsid w:val="00770E4F"/>
    <w:rsid w:val="0077392B"/>
    <w:rsid w:val="00773EC1"/>
    <w:rsid w:val="007743D1"/>
    <w:rsid w:val="0077517B"/>
    <w:rsid w:val="00775B80"/>
    <w:rsid w:val="00776847"/>
    <w:rsid w:val="00776D7B"/>
    <w:rsid w:val="0077758E"/>
    <w:rsid w:val="00781E0B"/>
    <w:rsid w:val="00783243"/>
    <w:rsid w:val="00783268"/>
    <w:rsid w:val="007832CF"/>
    <w:rsid w:val="00783BD2"/>
    <w:rsid w:val="00783DF9"/>
    <w:rsid w:val="0078420C"/>
    <w:rsid w:val="00784C34"/>
    <w:rsid w:val="00784FF7"/>
    <w:rsid w:val="007850BB"/>
    <w:rsid w:val="00785D62"/>
    <w:rsid w:val="00787025"/>
    <w:rsid w:val="00787438"/>
    <w:rsid w:val="00787614"/>
    <w:rsid w:val="00787711"/>
    <w:rsid w:val="00787C1D"/>
    <w:rsid w:val="007903A6"/>
    <w:rsid w:val="00790AB3"/>
    <w:rsid w:val="00790EBE"/>
    <w:rsid w:val="0079350D"/>
    <w:rsid w:val="00793977"/>
    <w:rsid w:val="00793B9D"/>
    <w:rsid w:val="00793D6D"/>
    <w:rsid w:val="00793EBF"/>
    <w:rsid w:val="00793FDC"/>
    <w:rsid w:val="00794129"/>
    <w:rsid w:val="00794283"/>
    <w:rsid w:val="007944FA"/>
    <w:rsid w:val="00794686"/>
    <w:rsid w:val="00794BEE"/>
    <w:rsid w:val="00794E0B"/>
    <w:rsid w:val="00796DC2"/>
    <w:rsid w:val="007A1686"/>
    <w:rsid w:val="007A1789"/>
    <w:rsid w:val="007A1E09"/>
    <w:rsid w:val="007A23DB"/>
    <w:rsid w:val="007A2CFC"/>
    <w:rsid w:val="007A383C"/>
    <w:rsid w:val="007A4916"/>
    <w:rsid w:val="007A4AAE"/>
    <w:rsid w:val="007A6D24"/>
    <w:rsid w:val="007A7887"/>
    <w:rsid w:val="007B1A21"/>
    <w:rsid w:val="007B28CA"/>
    <w:rsid w:val="007B2F8A"/>
    <w:rsid w:val="007B373D"/>
    <w:rsid w:val="007B3E8B"/>
    <w:rsid w:val="007B4422"/>
    <w:rsid w:val="007B4AD9"/>
    <w:rsid w:val="007B5D6E"/>
    <w:rsid w:val="007B602E"/>
    <w:rsid w:val="007B63BF"/>
    <w:rsid w:val="007B6E5D"/>
    <w:rsid w:val="007C0314"/>
    <w:rsid w:val="007C06F7"/>
    <w:rsid w:val="007C16A2"/>
    <w:rsid w:val="007C2F48"/>
    <w:rsid w:val="007C382A"/>
    <w:rsid w:val="007C50E2"/>
    <w:rsid w:val="007C5D21"/>
    <w:rsid w:val="007C7501"/>
    <w:rsid w:val="007C78CB"/>
    <w:rsid w:val="007C7AF3"/>
    <w:rsid w:val="007D122C"/>
    <w:rsid w:val="007D42A0"/>
    <w:rsid w:val="007D74AC"/>
    <w:rsid w:val="007E00B6"/>
    <w:rsid w:val="007E12C2"/>
    <w:rsid w:val="007E18D6"/>
    <w:rsid w:val="007E40B1"/>
    <w:rsid w:val="007E41C7"/>
    <w:rsid w:val="007E4D27"/>
    <w:rsid w:val="007E5D3F"/>
    <w:rsid w:val="007E7382"/>
    <w:rsid w:val="007F0663"/>
    <w:rsid w:val="007F07B7"/>
    <w:rsid w:val="007F0EEF"/>
    <w:rsid w:val="007F150B"/>
    <w:rsid w:val="007F19FA"/>
    <w:rsid w:val="007F216C"/>
    <w:rsid w:val="007F2378"/>
    <w:rsid w:val="007F2434"/>
    <w:rsid w:val="007F2896"/>
    <w:rsid w:val="007F352E"/>
    <w:rsid w:val="007F3EA5"/>
    <w:rsid w:val="007F3FD4"/>
    <w:rsid w:val="007F42FD"/>
    <w:rsid w:val="007F473C"/>
    <w:rsid w:val="007F553C"/>
    <w:rsid w:val="007F5614"/>
    <w:rsid w:val="007F658B"/>
    <w:rsid w:val="007F6A1E"/>
    <w:rsid w:val="00802244"/>
    <w:rsid w:val="008033F8"/>
    <w:rsid w:val="0080402E"/>
    <w:rsid w:val="00804194"/>
    <w:rsid w:val="00804578"/>
    <w:rsid w:val="008049ED"/>
    <w:rsid w:val="0080531E"/>
    <w:rsid w:val="0080534A"/>
    <w:rsid w:val="00805B37"/>
    <w:rsid w:val="008071CF"/>
    <w:rsid w:val="00807A68"/>
    <w:rsid w:val="00807B0B"/>
    <w:rsid w:val="00807E5C"/>
    <w:rsid w:val="008102FD"/>
    <w:rsid w:val="00810523"/>
    <w:rsid w:val="0081303A"/>
    <w:rsid w:val="0081542F"/>
    <w:rsid w:val="00815645"/>
    <w:rsid w:val="0081688F"/>
    <w:rsid w:val="00816FA3"/>
    <w:rsid w:val="00820B64"/>
    <w:rsid w:val="00820CDC"/>
    <w:rsid w:val="00823C84"/>
    <w:rsid w:val="00824153"/>
    <w:rsid w:val="00824592"/>
    <w:rsid w:val="00824A00"/>
    <w:rsid w:val="008251D5"/>
    <w:rsid w:val="00825666"/>
    <w:rsid w:val="00825D95"/>
    <w:rsid w:val="008260EB"/>
    <w:rsid w:val="008264A0"/>
    <w:rsid w:val="008267C3"/>
    <w:rsid w:val="008278D2"/>
    <w:rsid w:val="0083113F"/>
    <w:rsid w:val="00831616"/>
    <w:rsid w:val="00832DC8"/>
    <w:rsid w:val="00833628"/>
    <w:rsid w:val="00833B22"/>
    <w:rsid w:val="00833F1F"/>
    <w:rsid w:val="00833FE3"/>
    <w:rsid w:val="00834C59"/>
    <w:rsid w:val="00836B4D"/>
    <w:rsid w:val="00836D42"/>
    <w:rsid w:val="008372EE"/>
    <w:rsid w:val="00837A02"/>
    <w:rsid w:val="00837F65"/>
    <w:rsid w:val="00840083"/>
    <w:rsid w:val="008405F7"/>
    <w:rsid w:val="008409DD"/>
    <w:rsid w:val="008413D7"/>
    <w:rsid w:val="00842AC0"/>
    <w:rsid w:val="00843D3C"/>
    <w:rsid w:val="008442E5"/>
    <w:rsid w:val="0084647B"/>
    <w:rsid w:val="008464D4"/>
    <w:rsid w:val="00846AC3"/>
    <w:rsid w:val="0084744E"/>
    <w:rsid w:val="00847569"/>
    <w:rsid w:val="00847F6B"/>
    <w:rsid w:val="0085048B"/>
    <w:rsid w:val="008512A2"/>
    <w:rsid w:val="0085706F"/>
    <w:rsid w:val="008573F4"/>
    <w:rsid w:val="008601FD"/>
    <w:rsid w:val="00860887"/>
    <w:rsid w:val="00861F83"/>
    <w:rsid w:val="00864216"/>
    <w:rsid w:val="008652D6"/>
    <w:rsid w:val="00865428"/>
    <w:rsid w:val="008662EE"/>
    <w:rsid w:val="00866594"/>
    <w:rsid w:val="0086666B"/>
    <w:rsid w:val="008670A4"/>
    <w:rsid w:val="00867AF5"/>
    <w:rsid w:val="00870825"/>
    <w:rsid w:val="00870B26"/>
    <w:rsid w:val="00871347"/>
    <w:rsid w:val="00872455"/>
    <w:rsid w:val="00873230"/>
    <w:rsid w:val="00877157"/>
    <w:rsid w:val="00880207"/>
    <w:rsid w:val="008806EF"/>
    <w:rsid w:val="00880B5E"/>
    <w:rsid w:val="00880C89"/>
    <w:rsid w:val="00881675"/>
    <w:rsid w:val="00881961"/>
    <w:rsid w:val="008824AF"/>
    <w:rsid w:val="00882778"/>
    <w:rsid w:val="008828CB"/>
    <w:rsid w:val="00883C97"/>
    <w:rsid w:val="00885702"/>
    <w:rsid w:val="008858B4"/>
    <w:rsid w:val="0088672A"/>
    <w:rsid w:val="00886CCE"/>
    <w:rsid w:val="00887C2E"/>
    <w:rsid w:val="00890D88"/>
    <w:rsid w:val="00890F1E"/>
    <w:rsid w:val="00891ED0"/>
    <w:rsid w:val="00892AEF"/>
    <w:rsid w:val="008933E1"/>
    <w:rsid w:val="00895341"/>
    <w:rsid w:val="008969B4"/>
    <w:rsid w:val="00896FE4"/>
    <w:rsid w:val="008A02AF"/>
    <w:rsid w:val="008A0EFC"/>
    <w:rsid w:val="008A103E"/>
    <w:rsid w:val="008A4AF7"/>
    <w:rsid w:val="008A53FB"/>
    <w:rsid w:val="008A59ED"/>
    <w:rsid w:val="008B1117"/>
    <w:rsid w:val="008B1D52"/>
    <w:rsid w:val="008B3481"/>
    <w:rsid w:val="008B466E"/>
    <w:rsid w:val="008B46C9"/>
    <w:rsid w:val="008B59DF"/>
    <w:rsid w:val="008B5F98"/>
    <w:rsid w:val="008B7D52"/>
    <w:rsid w:val="008C0536"/>
    <w:rsid w:val="008C2530"/>
    <w:rsid w:val="008C3809"/>
    <w:rsid w:val="008C544E"/>
    <w:rsid w:val="008C5B1E"/>
    <w:rsid w:val="008C5DFD"/>
    <w:rsid w:val="008C6AC4"/>
    <w:rsid w:val="008D0BCB"/>
    <w:rsid w:val="008D0BD5"/>
    <w:rsid w:val="008D2C6A"/>
    <w:rsid w:val="008D338B"/>
    <w:rsid w:val="008D3562"/>
    <w:rsid w:val="008D3C40"/>
    <w:rsid w:val="008D3C81"/>
    <w:rsid w:val="008D4EB7"/>
    <w:rsid w:val="008D50A8"/>
    <w:rsid w:val="008D5681"/>
    <w:rsid w:val="008D5AA5"/>
    <w:rsid w:val="008D60BC"/>
    <w:rsid w:val="008D6C63"/>
    <w:rsid w:val="008D709E"/>
    <w:rsid w:val="008D7666"/>
    <w:rsid w:val="008E1550"/>
    <w:rsid w:val="008E4054"/>
    <w:rsid w:val="008E5925"/>
    <w:rsid w:val="008E7417"/>
    <w:rsid w:val="008E7483"/>
    <w:rsid w:val="008F0876"/>
    <w:rsid w:val="008F08B2"/>
    <w:rsid w:val="008F0980"/>
    <w:rsid w:val="008F24E2"/>
    <w:rsid w:val="008F2885"/>
    <w:rsid w:val="008F2D44"/>
    <w:rsid w:val="008F39BB"/>
    <w:rsid w:val="008F4071"/>
    <w:rsid w:val="008F4DCC"/>
    <w:rsid w:val="008F5271"/>
    <w:rsid w:val="008F6E96"/>
    <w:rsid w:val="0090209E"/>
    <w:rsid w:val="00904A4A"/>
    <w:rsid w:val="00905070"/>
    <w:rsid w:val="00905F86"/>
    <w:rsid w:val="00906193"/>
    <w:rsid w:val="00906E5E"/>
    <w:rsid w:val="00907B09"/>
    <w:rsid w:val="00907B85"/>
    <w:rsid w:val="00910037"/>
    <w:rsid w:val="009108D3"/>
    <w:rsid w:val="00910B09"/>
    <w:rsid w:val="00911256"/>
    <w:rsid w:val="009135CE"/>
    <w:rsid w:val="00915BFA"/>
    <w:rsid w:val="00915C0E"/>
    <w:rsid w:val="00920738"/>
    <w:rsid w:val="00920E91"/>
    <w:rsid w:val="00921595"/>
    <w:rsid w:val="00921915"/>
    <w:rsid w:val="00921CB5"/>
    <w:rsid w:val="00921F5B"/>
    <w:rsid w:val="009223BC"/>
    <w:rsid w:val="009250E0"/>
    <w:rsid w:val="00925C72"/>
    <w:rsid w:val="0092607A"/>
    <w:rsid w:val="00926818"/>
    <w:rsid w:val="00927AC1"/>
    <w:rsid w:val="00927B09"/>
    <w:rsid w:val="00927F0D"/>
    <w:rsid w:val="00930DAD"/>
    <w:rsid w:val="00930DBC"/>
    <w:rsid w:val="0093128F"/>
    <w:rsid w:val="00932340"/>
    <w:rsid w:val="009328CD"/>
    <w:rsid w:val="0093322F"/>
    <w:rsid w:val="00933DC0"/>
    <w:rsid w:val="00935F1E"/>
    <w:rsid w:val="009368A7"/>
    <w:rsid w:val="00936EC8"/>
    <w:rsid w:val="009375C4"/>
    <w:rsid w:val="00940D88"/>
    <w:rsid w:val="00941444"/>
    <w:rsid w:val="00941988"/>
    <w:rsid w:val="00944455"/>
    <w:rsid w:val="009447E2"/>
    <w:rsid w:val="009455A9"/>
    <w:rsid w:val="009460A8"/>
    <w:rsid w:val="00947C22"/>
    <w:rsid w:val="00950036"/>
    <w:rsid w:val="00950370"/>
    <w:rsid w:val="00951C81"/>
    <w:rsid w:val="00951DC6"/>
    <w:rsid w:val="0095243C"/>
    <w:rsid w:val="009524A8"/>
    <w:rsid w:val="00952F4F"/>
    <w:rsid w:val="00953BF4"/>
    <w:rsid w:val="009543C5"/>
    <w:rsid w:val="00954A79"/>
    <w:rsid w:val="00956597"/>
    <w:rsid w:val="0096061C"/>
    <w:rsid w:val="00961088"/>
    <w:rsid w:val="009619D3"/>
    <w:rsid w:val="00961E9F"/>
    <w:rsid w:val="0096221E"/>
    <w:rsid w:val="009624AA"/>
    <w:rsid w:val="009624EA"/>
    <w:rsid w:val="00965155"/>
    <w:rsid w:val="009658B8"/>
    <w:rsid w:val="00966D88"/>
    <w:rsid w:val="00967E60"/>
    <w:rsid w:val="00970DA7"/>
    <w:rsid w:val="0097150D"/>
    <w:rsid w:val="00971B19"/>
    <w:rsid w:val="00971B68"/>
    <w:rsid w:val="00972614"/>
    <w:rsid w:val="00972D5D"/>
    <w:rsid w:val="0097344E"/>
    <w:rsid w:val="009740B5"/>
    <w:rsid w:val="00974175"/>
    <w:rsid w:val="0097503C"/>
    <w:rsid w:val="00975D83"/>
    <w:rsid w:val="0097618C"/>
    <w:rsid w:val="00976A8E"/>
    <w:rsid w:val="00980070"/>
    <w:rsid w:val="00980B53"/>
    <w:rsid w:val="0098190E"/>
    <w:rsid w:val="00983396"/>
    <w:rsid w:val="00984268"/>
    <w:rsid w:val="00984B63"/>
    <w:rsid w:val="00984F1C"/>
    <w:rsid w:val="00985127"/>
    <w:rsid w:val="009864B5"/>
    <w:rsid w:val="009869B6"/>
    <w:rsid w:val="00986C65"/>
    <w:rsid w:val="0099047C"/>
    <w:rsid w:val="00993640"/>
    <w:rsid w:val="00993FD9"/>
    <w:rsid w:val="00994930"/>
    <w:rsid w:val="0099564D"/>
    <w:rsid w:val="009A1069"/>
    <w:rsid w:val="009A141A"/>
    <w:rsid w:val="009A1750"/>
    <w:rsid w:val="009A18A9"/>
    <w:rsid w:val="009A25C5"/>
    <w:rsid w:val="009A287E"/>
    <w:rsid w:val="009A451F"/>
    <w:rsid w:val="009A47CB"/>
    <w:rsid w:val="009A4D62"/>
    <w:rsid w:val="009A6D40"/>
    <w:rsid w:val="009B1800"/>
    <w:rsid w:val="009B2A1D"/>
    <w:rsid w:val="009B2ECB"/>
    <w:rsid w:val="009B4502"/>
    <w:rsid w:val="009B4795"/>
    <w:rsid w:val="009B589E"/>
    <w:rsid w:val="009B7002"/>
    <w:rsid w:val="009B712B"/>
    <w:rsid w:val="009B7436"/>
    <w:rsid w:val="009B780C"/>
    <w:rsid w:val="009B7EC4"/>
    <w:rsid w:val="009C004B"/>
    <w:rsid w:val="009C0DD7"/>
    <w:rsid w:val="009C1247"/>
    <w:rsid w:val="009C2FC8"/>
    <w:rsid w:val="009C3536"/>
    <w:rsid w:val="009C4154"/>
    <w:rsid w:val="009C41CB"/>
    <w:rsid w:val="009C58B6"/>
    <w:rsid w:val="009C6946"/>
    <w:rsid w:val="009C6CE0"/>
    <w:rsid w:val="009C7725"/>
    <w:rsid w:val="009C7C5C"/>
    <w:rsid w:val="009C7D73"/>
    <w:rsid w:val="009C7DFD"/>
    <w:rsid w:val="009D1010"/>
    <w:rsid w:val="009D14C6"/>
    <w:rsid w:val="009D1D23"/>
    <w:rsid w:val="009D262E"/>
    <w:rsid w:val="009D2905"/>
    <w:rsid w:val="009D2DB2"/>
    <w:rsid w:val="009D30EB"/>
    <w:rsid w:val="009D3D84"/>
    <w:rsid w:val="009D3E3F"/>
    <w:rsid w:val="009D43DC"/>
    <w:rsid w:val="009D5145"/>
    <w:rsid w:val="009D5557"/>
    <w:rsid w:val="009D70CF"/>
    <w:rsid w:val="009D79C6"/>
    <w:rsid w:val="009E06B4"/>
    <w:rsid w:val="009E0CC6"/>
    <w:rsid w:val="009E0FDD"/>
    <w:rsid w:val="009E2D56"/>
    <w:rsid w:val="009E30E6"/>
    <w:rsid w:val="009E472B"/>
    <w:rsid w:val="009F0965"/>
    <w:rsid w:val="009F0CED"/>
    <w:rsid w:val="009F1872"/>
    <w:rsid w:val="009F22CA"/>
    <w:rsid w:val="009F282F"/>
    <w:rsid w:val="009F3800"/>
    <w:rsid w:val="009F4670"/>
    <w:rsid w:val="009F4BF8"/>
    <w:rsid w:val="009F602E"/>
    <w:rsid w:val="009F6F53"/>
    <w:rsid w:val="00A001BF"/>
    <w:rsid w:val="00A00BF9"/>
    <w:rsid w:val="00A02341"/>
    <w:rsid w:val="00A02B6A"/>
    <w:rsid w:val="00A0339C"/>
    <w:rsid w:val="00A03803"/>
    <w:rsid w:val="00A03F11"/>
    <w:rsid w:val="00A05601"/>
    <w:rsid w:val="00A0638F"/>
    <w:rsid w:val="00A06B64"/>
    <w:rsid w:val="00A12047"/>
    <w:rsid w:val="00A13EA5"/>
    <w:rsid w:val="00A15296"/>
    <w:rsid w:val="00A154A3"/>
    <w:rsid w:val="00A173C4"/>
    <w:rsid w:val="00A21311"/>
    <w:rsid w:val="00A225D1"/>
    <w:rsid w:val="00A22BA9"/>
    <w:rsid w:val="00A23C92"/>
    <w:rsid w:val="00A24271"/>
    <w:rsid w:val="00A2450C"/>
    <w:rsid w:val="00A24723"/>
    <w:rsid w:val="00A254DD"/>
    <w:rsid w:val="00A26663"/>
    <w:rsid w:val="00A26AB6"/>
    <w:rsid w:val="00A27968"/>
    <w:rsid w:val="00A30349"/>
    <w:rsid w:val="00A30C6C"/>
    <w:rsid w:val="00A312D9"/>
    <w:rsid w:val="00A32011"/>
    <w:rsid w:val="00A323B1"/>
    <w:rsid w:val="00A32567"/>
    <w:rsid w:val="00A3274D"/>
    <w:rsid w:val="00A33FB1"/>
    <w:rsid w:val="00A34095"/>
    <w:rsid w:val="00A3427B"/>
    <w:rsid w:val="00A342F9"/>
    <w:rsid w:val="00A34A15"/>
    <w:rsid w:val="00A351C9"/>
    <w:rsid w:val="00A36BE1"/>
    <w:rsid w:val="00A42648"/>
    <w:rsid w:val="00A42EB0"/>
    <w:rsid w:val="00A4349D"/>
    <w:rsid w:val="00A439CA"/>
    <w:rsid w:val="00A43E36"/>
    <w:rsid w:val="00A445DE"/>
    <w:rsid w:val="00A46B82"/>
    <w:rsid w:val="00A46C11"/>
    <w:rsid w:val="00A47087"/>
    <w:rsid w:val="00A478F6"/>
    <w:rsid w:val="00A50386"/>
    <w:rsid w:val="00A51099"/>
    <w:rsid w:val="00A51EF6"/>
    <w:rsid w:val="00A5297E"/>
    <w:rsid w:val="00A53918"/>
    <w:rsid w:val="00A55265"/>
    <w:rsid w:val="00A552AB"/>
    <w:rsid w:val="00A55CA7"/>
    <w:rsid w:val="00A55DBA"/>
    <w:rsid w:val="00A55EA2"/>
    <w:rsid w:val="00A56A04"/>
    <w:rsid w:val="00A56EB8"/>
    <w:rsid w:val="00A632C7"/>
    <w:rsid w:val="00A63806"/>
    <w:rsid w:val="00A6392D"/>
    <w:rsid w:val="00A66827"/>
    <w:rsid w:val="00A66929"/>
    <w:rsid w:val="00A66E7C"/>
    <w:rsid w:val="00A67D59"/>
    <w:rsid w:val="00A711BD"/>
    <w:rsid w:val="00A71535"/>
    <w:rsid w:val="00A71A73"/>
    <w:rsid w:val="00A71CC1"/>
    <w:rsid w:val="00A72FCF"/>
    <w:rsid w:val="00A73DEF"/>
    <w:rsid w:val="00A74969"/>
    <w:rsid w:val="00A74EA1"/>
    <w:rsid w:val="00A75615"/>
    <w:rsid w:val="00A756FE"/>
    <w:rsid w:val="00A7641C"/>
    <w:rsid w:val="00A76D6D"/>
    <w:rsid w:val="00A772A2"/>
    <w:rsid w:val="00A776E0"/>
    <w:rsid w:val="00A8308F"/>
    <w:rsid w:val="00A8400D"/>
    <w:rsid w:val="00A85071"/>
    <w:rsid w:val="00A86075"/>
    <w:rsid w:val="00A87979"/>
    <w:rsid w:val="00A92831"/>
    <w:rsid w:val="00A9359B"/>
    <w:rsid w:val="00A940DA"/>
    <w:rsid w:val="00A94FEF"/>
    <w:rsid w:val="00A9599B"/>
    <w:rsid w:val="00A95F48"/>
    <w:rsid w:val="00A96E0C"/>
    <w:rsid w:val="00A9790E"/>
    <w:rsid w:val="00A979B7"/>
    <w:rsid w:val="00AA183C"/>
    <w:rsid w:val="00AA19D3"/>
    <w:rsid w:val="00AA2018"/>
    <w:rsid w:val="00AA2571"/>
    <w:rsid w:val="00AA2819"/>
    <w:rsid w:val="00AA2AAA"/>
    <w:rsid w:val="00AA2F96"/>
    <w:rsid w:val="00AA3298"/>
    <w:rsid w:val="00AA3D6C"/>
    <w:rsid w:val="00AA40BC"/>
    <w:rsid w:val="00AA54AA"/>
    <w:rsid w:val="00AA5B83"/>
    <w:rsid w:val="00AA61A9"/>
    <w:rsid w:val="00AA6C74"/>
    <w:rsid w:val="00AA751B"/>
    <w:rsid w:val="00AB076D"/>
    <w:rsid w:val="00AB1242"/>
    <w:rsid w:val="00AB1F97"/>
    <w:rsid w:val="00AB2EDD"/>
    <w:rsid w:val="00AB39FF"/>
    <w:rsid w:val="00AB3C6B"/>
    <w:rsid w:val="00AB455D"/>
    <w:rsid w:val="00AB4E43"/>
    <w:rsid w:val="00AB538D"/>
    <w:rsid w:val="00AB6827"/>
    <w:rsid w:val="00AB7F40"/>
    <w:rsid w:val="00AC0EA9"/>
    <w:rsid w:val="00AC0FDB"/>
    <w:rsid w:val="00AC1B11"/>
    <w:rsid w:val="00AC1BB9"/>
    <w:rsid w:val="00AC334F"/>
    <w:rsid w:val="00AC362D"/>
    <w:rsid w:val="00AC481E"/>
    <w:rsid w:val="00AC48B1"/>
    <w:rsid w:val="00AC5657"/>
    <w:rsid w:val="00AC572E"/>
    <w:rsid w:val="00AD0EBB"/>
    <w:rsid w:val="00AD3717"/>
    <w:rsid w:val="00AD46D9"/>
    <w:rsid w:val="00AD46FC"/>
    <w:rsid w:val="00AD5363"/>
    <w:rsid w:val="00AD7637"/>
    <w:rsid w:val="00AE0C93"/>
    <w:rsid w:val="00AE15BB"/>
    <w:rsid w:val="00AE2674"/>
    <w:rsid w:val="00AE2908"/>
    <w:rsid w:val="00AE3676"/>
    <w:rsid w:val="00AE3F16"/>
    <w:rsid w:val="00AE5A51"/>
    <w:rsid w:val="00AE5F56"/>
    <w:rsid w:val="00AE60C7"/>
    <w:rsid w:val="00AE679E"/>
    <w:rsid w:val="00AE69E9"/>
    <w:rsid w:val="00AF16D2"/>
    <w:rsid w:val="00AF17E2"/>
    <w:rsid w:val="00AF1BCA"/>
    <w:rsid w:val="00AF2DA9"/>
    <w:rsid w:val="00AF63BF"/>
    <w:rsid w:val="00AF6872"/>
    <w:rsid w:val="00AF6B4C"/>
    <w:rsid w:val="00AF6BF5"/>
    <w:rsid w:val="00AF7A78"/>
    <w:rsid w:val="00B002DD"/>
    <w:rsid w:val="00B00DDE"/>
    <w:rsid w:val="00B00DFD"/>
    <w:rsid w:val="00B00EBB"/>
    <w:rsid w:val="00B01A33"/>
    <w:rsid w:val="00B01F77"/>
    <w:rsid w:val="00B024A8"/>
    <w:rsid w:val="00B03526"/>
    <w:rsid w:val="00B03782"/>
    <w:rsid w:val="00B047A1"/>
    <w:rsid w:val="00B07E6B"/>
    <w:rsid w:val="00B10BB6"/>
    <w:rsid w:val="00B12CFA"/>
    <w:rsid w:val="00B12D44"/>
    <w:rsid w:val="00B13073"/>
    <w:rsid w:val="00B154BB"/>
    <w:rsid w:val="00B1738E"/>
    <w:rsid w:val="00B202AC"/>
    <w:rsid w:val="00B218F3"/>
    <w:rsid w:val="00B22C98"/>
    <w:rsid w:val="00B2399E"/>
    <w:rsid w:val="00B240C4"/>
    <w:rsid w:val="00B2548F"/>
    <w:rsid w:val="00B2573B"/>
    <w:rsid w:val="00B25F27"/>
    <w:rsid w:val="00B26683"/>
    <w:rsid w:val="00B2702B"/>
    <w:rsid w:val="00B306E5"/>
    <w:rsid w:val="00B31C82"/>
    <w:rsid w:val="00B31CB9"/>
    <w:rsid w:val="00B32AA4"/>
    <w:rsid w:val="00B33C7E"/>
    <w:rsid w:val="00B37870"/>
    <w:rsid w:val="00B37C28"/>
    <w:rsid w:val="00B37FE3"/>
    <w:rsid w:val="00B400FB"/>
    <w:rsid w:val="00B4014C"/>
    <w:rsid w:val="00B40C9A"/>
    <w:rsid w:val="00B4184B"/>
    <w:rsid w:val="00B42477"/>
    <w:rsid w:val="00B42C14"/>
    <w:rsid w:val="00B42E5B"/>
    <w:rsid w:val="00B44192"/>
    <w:rsid w:val="00B44894"/>
    <w:rsid w:val="00B44A4C"/>
    <w:rsid w:val="00B45101"/>
    <w:rsid w:val="00B47453"/>
    <w:rsid w:val="00B515AD"/>
    <w:rsid w:val="00B5216F"/>
    <w:rsid w:val="00B52782"/>
    <w:rsid w:val="00B53C2D"/>
    <w:rsid w:val="00B53FE2"/>
    <w:rsid w:val="00B55F18"/>
    <w:rsid w:val="00B57CFA"/>
    <w:rsid w:val="00B600A1"/>
    <w:rsid w:val="00B618D6"/>
    <w:rsid w:val="00B61F51"/>
    <w:rsid w:val="00B62BE7"/>
    <w:rsid w:val="00B63246"/>
    <w:rsid w:val="00B632A6"/>
    <w:rsid w:val="00B63BF2"/>
    <w:rsid w:val="00B640CD"/>
    <w:rsid w:val="00B64458"/>
    <w:rsid w:val="00B6449A"/>
    <w:rsid w:val="00B64582"/>
    <w:rsid w:val="00B647F1"/>
    <w:rsid w:val="00B64BF9"/>
    <w:rsid w:val="00B64D58"/>
    <w:rsid w:val="00B650CF"/>
    <w:rsid w:val="00B6547F"/>
    <w:rsid w:val="00B6779F"/>
    <w:rsid w:val="00B70F7E"/>
    <w:rsid w:val="00B721DA"/>
    <w:rsid w:val="00B7399E"/>
    <w:rsid w:val="00B73C2D"/>
    <w:rsid w:val="00B73C81"/>
    <w:rsid w:val="00B7432A"/>
    <w:rsid w:val="00B745ED"/>
    <w:rsid w:val="00B774BB"/>
    <w:rsid w:val="00B7766C"/>
    <w:rsid w:val="00B77906"/>
    <w:rsid w:val="00B806C3"/>
    <w:rsid w:val="00B820B4"/>
    <w:rsid w:val="00B82889"/>
    <w:rsid w:val="00B829CC"/>
    <w:rsid w:val="00B83371"/>
    <w:rsid w:val="00B836FD"/>
    <w:rsid w:val="00B8392C"/>
    <w:rsid w:val="00B83B70"/>
    <w:rsid w:val="00B846EC"/>
    <w:rsid w:val="00B879D7"/>
    <w:rsid w:val="00B9174A"/>
    <w:rsid w:val="00B92229"/>
    <w:rsid w:val="00B92333"/>
    <w:rsid w:val="00B94B1A"/>
    <w:rsid w:val="00B963F8"/>
    <w:rsid w:val="00B970C6"/>
    <w:rsid w:val="00B97D65"/>
    <w:rsid w:val="00BA0318"/>
    <w:rsid w:val="00BA09CD"/>
    <w:rsid w:val="00BA0EDF"/>
    <w:rsid w:val="00BA13E3"/>
    <w:rsid w:val="00BA3701"/>
    <w:rsid w:val="00BA5282"/>
    <w:rsid w:val="00BA5770"/>
    <w:rsid w:val="00BA5F1A"/>
    <w:rsid w:val="00BA6038"/>
    <w:rsid w:val="00BA6EE3"/>
    <w:rsid w:val="00BA7F17"/>
    <w:rsid w:val="00BB074B"/>
    <w:rsid w:val="00BB36B3"/>
    <w:rsid w:val="00BB373B"/>
    <w:rsid w:val="00BB4478"/>
    <w:rsid w:val="00BB71BF"/>
    <w:rsid w:val="00BC0A9F"/>
    <w:rsid w:val="00BC0F41"/>
    <w:rsid w:val="00BC13B4"/>
    <w:rsid w:val="00BC14CA"/>
    <w:rsid w:val="00BC20A7"/>
    <w:rsid w:val="00BC38DF"/>
    <w:rsid w:val="00BC3FB3"/>
    <w:rsid w:val="00BC415B"/>
    <w:rsid w:val="00BC49D6"/>
    <w:rsid w:val="00BC512F"/>
    <w:rsid w:val="00BC51D9"/>
    <w:rsid w:val="00BC56FE"/>
    <w:rsid w:val="00BC5ACF"/>
    <w:rsid w:val="00BC5BB8"/>
    <w:rsid w:val="00BC6457"/>
    <w:rsid w:val="00BC65DC"/>
    <w:rsid w:val="00BD0BC8"/>
    <w:rsid w:val="00BD2256"/>
    <w:rsid w:val="00BD227F"/>
    <w:rsid w:val="00BD309C"/>
    <w:rsid w:val="00BD373E"/>
    <w:rsid w:val="00BD448C"/>
    <w:rsid w:val="00BD65B6"/>
    <w:rsid w:val="00BE21F9"/>
    <w:rsid w:val="00BE2F2A"/>
    <w:rsid w:val="00BE3267"/>
    <w:rsid w:val="00BE3A94"/>
    <w:rsid w:val="00BE425E"/>
    <w:rsid w:val="00BE5D9D"/>
    <w:rsid w:val="00BF076F"/>
    <w:rsid w:val="00BF0900"/>
    <w:rsid w:val="00BF0C20"/>
    <w:rsid w:val="00BF1A3C"/>
    <w:rsid w:val="00BF477D"/>
    <w:rsid w:val="00BF4CEE"/>
    <w:rsid w:val="00BF51B8"/>
    <w:rsid w:val="00BF75D4"/>
    <w:rsid w:val="00BF79B8"/>
    <w:rsid w:val="00BF7AC7"/>
    <w:rsid w:val="00C0471B"/>
    <w:rsid w:val="00C05B66"/>
    <w:rsid w:val="00C05B90"/>
    <w:rsid w:val="00C06EE3"/>
    <w:rsid w:val="00C07EF4"/>
    <w:rsid w:val="00C10392"/>
    <w:rsid w:val="00C1056B"/>
    <w:rsid w:val="00C107FA"/>
    <w:rsid w:val="00C112BA"/>
    <w:rsid w:val="00C112E7"/>
    <w:rsid w:val="00C11805"/>
    <w:rsid w:val="00C11848"/>
    <w:rsid w:val="00C12C89"/>
    <w:rsid w:val="00C14E5B"/>
    <w:rsid w:val="00C208C0"/>
    <w:rsid w:val="00C212F0"/>
    <w:rsid w:val="00C21D52"/>
    <w:rsid w:val="00C2348C"/>
    <w:rsid w:val="00C23A1E"/>
    <w:rsid w:val="00C23ACF"/>
    <w:rsid w:val="00C248F4"/>
    <w:rsid w:val="00C24F4F"/>
    <w:rsid w:val="00C26232"/>
    <w:rsid w:val="00C26BB0"/>
    <w:rsid w:val="00C30F05"/>
    <w:rsid w:val="00C316D2"/>
    <w:rsid w:val="00C32797"/>
    <w:rsid w:val="00C329D2"/>
    <w:rsid w:val="00C32A36"/>
    <w:rsid w:val="00C32D59"/>
    <w:rsid w:val="00C33A9C"/>
    <w:rsid w:val="00C34A8B"/>
    <w:rsid w:val="00C34C70"/>
    <w:rsid w:val="00C34F55"/>
    <w:rsid w:val="00C3579B"/>
    <w:rsid w:val="00C36448"/>
    <w:rsid w:val="00C36D08"/>
    <w:rsid w:val="00C375B2"/>
    <w:rsid w:val="00C37A8E"/>
    <w:rsid w:val="00C40BDE"/>
    <w:rsid w:val="00C41134"/>
    <w:rsid w:val="00C421A1"/>
    <w:rsid w:val="00C4226D"/>
    <w:rsid w:val="00C4349C"/>
    <w:rsid w:val="00C43CBC"/>
    <w:rsid w:val="00C43DC4"/>
    <w:rsid w:val="00C43E0F"/>
    <w:rsid w:val="00C4455E"/>
    <w:rsid w:val="00C45A1A"/>
    <w:rsid w:val="00C45C1B"/>
    <w:rsid w:val="00C45F0F"/>
    <w:rsid w:val="00C461D0"/>
    <w:rsid w:val="00C46BC5"/>
    <w:rsid w:val="00C47C95"/>
    <w:rsid w:val="00C506E2"/>
    <w:rsid w:val="00C52E10"/>
    <w:rsid w:val="00C52F1E"/>
    <w:rsid w:val="00C532A7"/>
    <w:rsid w:val="00C53695"/>
    <w:rsid w:val="00C5523E"/>
    <w:rsid w:val="00C55891"/>
    <w:rsid w:val="00C564FE"/>
    <w:rsid w:val="00C56836"/>
    <w:rsid w:val="00C56D75"/>
    <w:rsid w:val="00C57045"/>
    <w:rsid w:val="00C5729D"/>
    <w:rsid w:val="00C575EE"/>
    <w:rsid w:val="00C57718"/>
    <w:rsid w:val="00C60960"/>
    <w:rsid w:val="00C60DB4"/>
    <w:rsid w:val="00C620B0"/>
    <w:rsid w:val="00C6284C"/>
    <w:rsid w:val="00C63A44"/>
    <w:rsid w:val="00C64C7D"/>
    <w:rsid w:val="00C65445"/>
    <w:rsid w:val="00C6565E"/>
    <w:rsid w:val="00C65A01"/>
    <w:rsid w:val="00C7082F"/>
    <w:rsid w:val="00C71081"/>
    <w:rsid w:val="00C710F4"/>
    <w:rsid w:val="00C71A14"/>
    <w:rsid w:val="00C72B4A"/>
    <w:rsid w:val="00C7346C"/>
    <w:rsid w:val="00C73F81"/>
    <w:rsid w:val="00C7459F"/>
    <w:rsid w:val="00C7467D"/>
    <w:rsid w:val="00C755DF"/>
    <w:rsid w:val="00C75D3B"/>
    <w:rsid w:val="00C76F70"/>
    <w:rsid w:val="00C77A21"/>
    <w:rsid w:val="00C80437"/>
    <w:rsid w:val="00C808B1"/>
    <w:rsid w:val="00C81AA8"/>
    <w:rsid w:val="00C82812"/>
    <w:rsid w:val="00C831A8"/>
    <w:rsid w:val="00C83C0D"/>
    <w:rsid w:val="00C83DA8"/>
    <w:rsid w:val="00C84336"/>
    <w:rsid w:val="00C846EC"/>
    <w:rsid w:val="00C85296"/>
    <w:rsid w:val="00C85B6F"/>
    <w:rsid w:val="00C85C99"/>
    <w:rsid w:val="00C87F37"/>
    <w:rsid w:val="00C91E02"/>
    <w:rsid w:val="00C91F73"/>
    <w:rsid w:val="00C92830"/>
    <w:rsid w:val="00C955E3"/>
    <w:rsid w:val="00C964AF"/>
    <w:rsid w:val="00C969EC"/>
    <w:rsid w:val="00C97011"/>
    <w:rsid w:val="00C97638"/>
    <w:rsid w:val="00C97BAD"/>
    <w:rsid w:val="00C97EC7"/>
    <w:rsid w:val="00CA0991"/>
    <w:rsid w:val="00CA1E2E"/>
    <w:rsid w:val="00CA2034"/>
    <w:rsid w:val="00CA2B10"/>
    <w:rsid w:val="00CA3241"/>
    <w:rsid w:val="00CA339A"/>
    <w:rsid w:val="00CA68D7"/>
    <w:rsid w:val="00CA6C3C"/>
    <w:rsid w:val="00CB00BE"/>
    <w:rsid w:val="00CB0401"/>
    <w:rsid w:val="00CB0606"/>
    <w:rsid w:val="00CB24D2"/>
    <w:rsid w:val="00CB4BCD"/>
    <w:rsid w:val="00CB62AC"/>
    <w:rsid w:val="00CC0026"/>
    <w:rsid w:val="00CC0147"/>
    <w:rsid w:val="00CC0BF3"/>
    <w:rsid w:val="00CC0C6F"/>
    <w:rsid w:val="00CC11EC"/>
    <w:rsid w:val="00CC1756"/>
    <w:rsid w:val="00CC2D1D"/>
    <w:rsid w:val="00CC4491"/>
    <w:rsid w:val="00CC47FA"/>
    <w:rsid w:val="00CC5B4C"/>
    <w:rsid w:val="00CC5EA4"/>
    <w:rsid w:val="00CC64D7"/>
    <w:rsid w:val="00CC6584"/>
    <w:rsid w:val="00CC69A3"/>
    <w:rsid w:val="00CC6BE6"/>
    <w:rsid w:val="00CC72FC"/>
    <w:rsid w:val="00CD0D97"/>
    <w:rsid w:val="00CD1F56"/>
    <w:rsid w:val="00CD37C9"/>
    <w:rsid w:val="00CD4266"/>
    <w:rsid w:val="00CD477C"/>
    <w:rsid w:val="00CD5B4C"/>
    <w:rsid w:val="00CD6F94"/>
    <w:rsid w:val="00CD780B"/>
    <w:rsid w:val="00CD785F"/>
    <w:rsid w:val="00CD7BA3"/>
    <w:rsid w:val="00CE069E"/>
    <w:rsid w:val="00CE1559"/>
    <w:rsid w:val="00CE176C"/>
    <w:rsid w:val="00CE1C21"/>
    <w:rsid w:val="00CE1D3D"/>
    <w:rsid w:val="00CE1F63"/>
    <w:rsid w:val="00CE2298"/>
    <w:rsid w:val="00CE3DCC"/>
    <w:rsid w:val="00CE59E9"/>
    <w:rsid w:val="00CE6331"/>
    <w:rsid w:val="00CE693C"/>
    <w:rsid w:val="00CE74D4"/>
    <w:rsid w:val="00CE7C22"/>
    <w:rsid w:val="00CE7F58"/>
    <w:rsid w:val="00CF0199"/>
    <w:rsid w:val="00CF0E39"/>
    <w:rsid w:val="00CF1109"/>
    <w:rsid w:val="00CF2059"/>
    <w:rsid w:val="00CF2711"/>
    <w:rsid w:val="00CF289A"/>
    <w:rsid w:val="00CF3071"/>
    <w:rsid w:val="00CF30B9"/>
    <w:rsid w:val="00CF425A"/>
    <w:rsid w:val="00CF467A"/>
    <w:rsid w:val="00CF58D5"/>
    <w:rsid w:val="00CF7611"/>
    <w:rsid w:val="00D021F9"/>
    <w:rsid w:val="00D04946"/>
    <w:rsid w:val="00D059BA"/>
    <w:rsid w:val="00D07CA0"/>
    <w:rsid w:val="00D10AEB"/>
    <w:rsid w:val="00D11374"/>
    <w:rsid w:val="00D12AFD"/>
    <w:rsid w:val="00D12BE7"/>
    <w:rsid w:val="00D13387"/>
    <w:rsid w:val="00D13903"/>
    <w:rsid w:val="00D13F54"/>
    <w:rsid w:val="00D15031"/>
    <w:rsid w:val="00D15968"/>
    <w:rsid w:val="00D15EA1"/>
    <w:rsid w:val="00D16CB6"/>
    <w:rsid w:val="00D1768F"/>
    <w:rsid w:val="00D17C98"/>
    <w:rsid w:val="00D2051F"/>
    <w:rsid w:val="00D20DCA"/>
    <w:rsid w:val="00D22476"/>
    <w:rsid w:val="00D23230"/>
    <w:rsid w:val="00D2341E"/>
    <w:rsid w:val="00D23631"/>
    <w:rsid w:val="00D2483B"/>
    <w:rsid w:val="00D269C0"/>
    <w:rsid w:val="00D27C39"/>
    <w:rsid w:val="00D30EAA"/>
    <w:rsid w:val="00D329BC"/>
    <w:rsid w:val="00D32CF8"/>
    <w:rsid w:val="00D3317A"/>
    <w:rsid w:val="00D34348"/>
    <w:rsid w:val="00D34E45"/>
    <w:rsid w:val="00D35470"/>
    <w:rsid w:val="00D35895"/>
    <w:rsid w:val="00D35908"/>
    <w:rsid w:val="00D35F00"/>
    <w:rsid w:val="00D36C52"/>
    <w:rsid w:val="00D37F3A"/>
    <w:rsid w:val="00D40459"/>
    <w:rsid w:val="00D40843"/>
    <w:rsid w:val="00D40C0D"/>
    <w:rsid w:val="00D41830"/>
    <w:rsid w:val="00D41E4D"/>
    <w:rsid w:val="00D42038"/>
    <w:rsid w:val="00D420B8"/>
    <w:rsid w:val="00D459CB"/>
    <w:rsid w:val="00D45F6A"/>
    <w:rsid w:val="00D46D56"/>
    <w:rsid w:val="00D46FAA"/>
    <w:rsid w:val="00D472F4"/>
    <w:rsid w:val="00D47F89"/>
    <w:rsid w:val="00D506D9"/>
    <w:rsid w:val="00D53492"/>
    <w:rsid w:val="00D5355B"/>
    <w:rsid w:val="00D53CB1"/>
    <w:rsid w:val="00D55C5B"/>
    <w:rsid w:val="00D561D2"/>
    <w:rsid w:val="00D56422"/>
    <w:rsid w:val="00D60221"/>
    <w:rsid w:val="00D60713"/>
    <w:rsid w:val="00D60F36"/>
    <w:rsid w:val="00D6255C"/>
    <w:rsid w:val="00D62936"/>
    <w:rsid w:val="00D63401"/>
    <w:rsid w:val="00D63A0D"/>
    <w:rsid w:val="00D63DEB"/>
    <w:rsid w:val="00D65FC2"/>
    <w:rsid w:val="00D66376"/>
    <w:rsid w:val="00D66967"/>
    <w:rsid w:val="00D66A1B"/>
    <w:rsid w:val="00D67268"/>
    <w:rsid w:val="00D716F8"/>
    <w:rsid w:val="00D71EA5"/>
    <w:rsid w:val="00D72FD6"/>
    <w:rsid w:val="00D74A21"/>
    <w:rsid w:val="00D759E1"/>
    <w:rsid w:val="00D75D17"/>
    <w:rsid w:val="00D76D35"/>
    <w:rsid w:val="00D77876"/>
    <w:rsid w:val="00D77D09"/>
    <w:rsid w:val="00D813A1"/>
    <w:rsid w:val="00D819CC"/>
    <w:rsid w:val="00D81ADB"/>
    <w:rsid w:val="00D81B3E"/>
    <w:rsid w:val="00D81F14"/>
    <w:rsid w:val="00D84934"/>
    <w:rsid w:val="00D851D8"/>
    <w:rsid w:val="00D864A3"/>
    <w:rsid w:val="00D87B71"/>
    <w:rsid w:val="00D904EC"/>
    <w:rsid w:val="00D93EE5"/>
    <w:rsid w:val="00D942B7"/>
    <w:rsid w:val="00D95147"/>
    <w:rsid w:val="00D955CB"/>
    <w:rsid w:val="00D95CD3"/>
    <w:rsid w:val="00D96342"/>
    <w:rsid w:val="00D97E66"/>
    <w:rsid w:val="00DA05AF"/>
    <w:rsid w:val="00DA1472"/>
    <w:rsid w:val="00DA1A53"/>
    <w:rsid w:val="00DA2B35"/>
    <w:rsid w:val="00DA2EA0"/>
    <w:rsid w:val="00DA31DD"/>
    <w:rsid w:val="00DA37C0"/>
    <w:rsid w:val="00DA3E67"/>
    <w:rsid w:val="00DA432E"/>
    <w:rsid w:val="00DA49A4"/>
    <w:rsid w:val="00DA4CBC"/>
    <w:rsid w:val="00DA5846"/>
    <w:rsid w:val="00DA5A95"/>
    <w:rsid w:val="00DA5C8D"/>
    <w:rsid w:val="00DA5F4E"/>
    <w:rsid w:val="00DA6FF9"/>
    <w:rsid w:val="00DA7A66"/>
    <w:rsid w:val="00DA7C67"/>
    <w:rsid w:val="00DB081F"/>
    <w:rsid w:val="00DB0975"/>
    <w:rsid w:val="00DB2E2C"/>
    <w:rsid w:val="00DB30EC"/>
    <w:rsid w:val="00DB3B6B"/>
    <w:rsid w:val="00DB3EC9"/>
    <w:rsid w:val="00DB4E58"/>
    <w:rsid w:val="00DB5E6D"/>
    <w:rsid w:val="00DB5FA3"/>
    <w:rsid w:val="00DB69BF"/>
    <w:rsid w:val="00DB6F13"/>
    <w:rsid w:val="00DC08EB"/>
    <w:rsid w:val="00DC2DDD"/>
    <w:rsid w:val="00DC3F49"/>
    <w:rsid w:val="00DC4107"/>
    <w:rsid w:val="00DC41FE"/>
    <w:rsid w:val="00DC4C3D"/>
    <w:rsid w:val="00DC4F69"/>
    <w:rsid w:val="00DC5430"/>
    <w:rsid w:val="00DC5F6B"/>
    <w:rsid w:val="00DC6F53"/>
    <w:rsid w:val="00DC7489"/>
    <w:rsid w:val="00DC7802"/>
    <w:rsid w:val="00DC782F"/>
    <w:rsid w:val="00DD06F4"/>
    <w:rsid w:val="00DD1062"/>
    <w:rsid w:val="00DD2167"/>
    <w:rsid w:val="00DD2ECB"/>
    <w:rsid w:val="00DD338A"/>
    <w:rsid w:val="00DD46BC"/>
    <w:rsid w:val="00DD5802"/>
    <w:rsid w:val="00DD6BE0"/>
    <w:rsid w:val="00DD741B"/>
    <w:rsid w:val="00DD7748"/>
    <w:rsid w:val="00DD783E"/>
    <w:rsid w:val="00DE1DA8"/>
    <w:rsid w:val="00DE33FF"/>
    <w:rsid w:val="00DE424F"/>
    <w:rsid w:val="00DE4DBD"/>
    <w:rsid w:val="00DE6001"/>
    <w:rsid w:val="00DE7076"/>
    <w:rsid w:val="00DE7515"/>
    <w:rsid w:val="00DE7CE5"/>
    <w:rsid w:val="00DF08D6"/>
    <w:rsid w:val="00DF0E81"/>
    <w:rsid w:val="00DF28A9"/>
    <w:rsid w:val="00DF2D1D"/>
    <w:rsid w:val="00DF3748"/>
    <w:rsid w:val="00DF3796"/>
    <w:rsid w:val="00DF4A29"/>
    <w:rsid w:val="00DF4E01"/>
    <w:rsid w:val="00E0076D"/>
    <w:rsid w:val="00E014AC"/>
    <w:rsid w:val="00E01F45"/>
    <w:rsid w:val="00E03ADB"/>
    <w:rsid w:val="00E0558B"/>
    <w:rsid w:val="00E059ED"/>
    <w:rsid w:val="00E071BE"/>
    <w:rsid w:val="00E108B0"/>
    <w:rsid w:val="00E113F7"/>
    <w:rsid w:val="00E118A7"/>
    <w:rsid w:val="00E11B6E"/>
    <w:rsid w:val="00E12411"/>
    <w:rsid w:val="00E12740"/>
    <w:rsid w:val="00E136D6"/>
    <w:rsid w:val="00E13A11"/>
    <w:rsid w:val="00E1462A"/>
    <w:rsid w:val="00E14A3E"/>
    <w:rsid w:val="00E14A7E"/>
    <w:rsid w:val="00E15214"/>
    <w:rsid w:val="00E1543F"/>
    <w:rsid w:val="00E165C2"/>
    <w:rsid w:val="00E16DA4"/>
    <w:rsid w:val="00E175FC"/>
    <w:rsid w:val="00E2028B"/>
    <w:rsid w:val="00E20ACF"/>
    <w:rsid w:val="00E21B80"/>
    <w:rsid w:val="00E232FF"/>
    <w:rsid w:val="00E238E3"/>
    <w:rsid w:val="00E23BB2"/>
    <w:rsid w:val="00E24282"/>
    <w:rsid w:val="00E24E24"/>
    <w:rsid w:val="00E250B5"/>
    <w:rsid w:val="00E2516B"/>
    <w:rsid w:val="00E25F81"/>
    <w:rsid w:val="00E276BC"/>
    <w:rsid w:val="00E279B2"/>
    <w:rsid w:val="00E338CF"/>
    <w:rsid w:val="00E339C5"/>
    <w:rsid w:val="00E34898"/>
    <w:rsid w:val="00E34BCA"/>
    <w:rsid w:val="00E3506E"/>
    <w:rsid w:val="00E35355"/>
    <w:rsid w:val="00E36B81"/>
    <w:rsid w:val="00E40837"/>
    <w:rsid w:val="00E41C1A"/>
    <w:rsid w:val="00E43F20"/>
    <w:rsid w:val="00E45892"/>
    <w:rsid w:val="00E45FCC"/>
    <w:rsid w:val="00E4614C"/>
    <w:rsid w:val="00E47197"/>
    <w:rsid w:val="00E50EF7"/>
    <w:rsid w:val="00E528D4"/>
    <w:rsid w:val="00E54566"/>
    <w:rsid w:val="00E55583"/>
    <w:rsid w:val="00E563F2"/>
    <w:rsid w:val="00E5662E"/>
    <w:rsid w:val="00E56937"/>
    <w:rsid w:val="00E573A9"/>
    <w:rsid w:val="00E573D5"/>
    <w:rsid w:val="00E60309"/>
    <w:rsid w:val="00E60BCD"/>
    <w:rsid w:val="00E627BA"/>
    <w:rsid w:val="00E629F9"/>
    <w:rsid w:val="00E63204"/>
    <w:rsid w:val="00E642A1"/>
    <w:rsid w:val="00E64B39"/>
    <w:rsid w:val="00E64CC7"/>
    <w:rsid w:val="00E64D1D"/>
    <w:rsid w:val="00E656A7"/>
    <w:rsid w:val="00E65E4B"/>
    <w:rsid w:val="00E66816"/>
    <w:rsid w:val="00E67229"/>
    <w:rsid w:val="00E710BB"/>
    <w:rsid w:val="00E71494"/>
    <w:rsid w:val="00E71676"/>
    <w:rsid w:val="00E71E42"/>
    <w:rsid w:val="00E723E3"/>
    <w:rsid w:val="00E7253A"/>
    <w:rsid w:val="00E739FA"/>
    <w:rsid w:val="00E73AB2"/>
    <w:rsid w:val="00E74B76"/>
    <w:rsid w:val="00E754E5"/>
    <w:rsid w:val="00E764A0"/>
    <w:rsid w:val="00E771B2"/>
    <w:rsid w:val="00E77822"/>
    <w:rsid w:val="00E77885"/>
    <w:rsid w:val="00E8118D"/>
    <w:rsid w:val="00E83056"/>
    <w:rsid w:val="00E844E6"/>
    <w:rsid w:val="00E84744"/>
    <w:rsid w:val="00E85106"/>
    <w:rsid w:val="00E85683"/>
    <w:rsid w:val="00E878CE"/>
    <w:rsid w:val="00E91339"/>
    <w:rsid w:val="00E926E7"/>
    <w:rsid w:val="00E928E7"/>
    <w:rsid w:val="00E932DF"/>
    <w:rsid w:val="00E93C8F"/>
    <w:rsid w:val="00E9435F"/>
    <w:rsid w:val="00E949A4"/>
    <w:rsid w:val="00E94E2E"/>
    <w:rsid w:val="00E97E28"/>
    <w:rsid w:val="00EA0D69"/>
    <w:rsid w:val="00EA1714"/>
    <w:rsid w:val="00EA185E"/>
    <w:rsid w:val="00EA1F0F"/>
    <w:rsid w:val="00EA241D"/>
    <w:rsid w:val="00EA37A8"/>
    <w:rsid w:val="00EA4F4D"/>
    <w:rsid w:val="00EA7111"/>
    <w:rsid w:val="00EB0A0B"/>
    <w:rsid w:val="00EB219B"/>
    <w:rsid w:val="00EB2F8B"/>
    <w:rsid w:val="00EB3097"/>
    <w:rsid w:val="00EB4030"/>
    <w:rsid w:val="00EB4576"/>
    <w:rsid w:val="00EB4EB6"/>
    <w:rsid w:val="00EB6568"/>
    <w:rsid w:val="00EB69A1"/>
    <w:rsid w:val="00EB6E43"/>
    <w:rsid w:val="00EB719B"/>
    <w:rsid w:val="00EB72D2"/>
    <w:rsid w:val="00EC12C6"/>
    <w:rsid w:val="00EC13A3"/>
    <w:rsid w:val="00EC1B14"/>
    <w:rsid w:val="00EC24D0"/>
    <w:rsid w:val="00EC306C"/>
    <w:rsid w:val="00EC37DB"/>
    <w:rsid w:val="00EC546B"/>
    <w:rsid w:val="00EC7BEC"/>
    <w:rsid w:val="00ED075C"/>
    <w:rsid w:val="00ED1372"/>
    <w:rsid w:val="00ED1400"/>
    <w:rsid w:val="00ED19F0"/>
    <w:rsid w:val="00ED39C6"/>
    <w:rsid w:val="00ED756D"/>
    <w:rsid w:val="00EE033E"/>
    <w:rsid w:val="00EE0DB6"/>
    <w:rsid w:val="00EE2713"/>
    <w:rsid w:val="00EE37C5"/>
    <w:rsid w:val="00EE3A95"/>
    <w:rsid w:val="00EE3D19"/>
    <w:rsid w:val="00EE4570"/>
    <w:rsid w:val="00EE483F"/>
    <w:rsid w:val="00EE5502"/>
    <w:rsid w:val="00EE5AF7"/>
    <w:rsid w:val="00EE6FDE"/>
    <w:rsid w:val="00EE785E"/>
    <w:rsid w:val="00EF0014"/>
    <w:rsid w:val="00EF05FC"/>
    <w:rsid w:val="00EF0AF0"/>
    <w:rsid w:val="00EF228E"/>
    <w:rsid w:val="00EF2B0F"/>
    <w:rsid w:val="00EF2B41"/>
    <w:rsid w:val="00EF3283"/>
    <w:rsid w:val="00EF4A89"/>
    <w:rsid w:val="00EF4B4D"/>
    <w:rsid w:val="00EF4DE7"/>
    <w:rsid w:val="00EF51AA"/>
    <w:rsid w:val="00EF51F4"/>
    <w:rsid w:val="00EF5C5A"/>
    <w:rsid w:val="00EF6C2D"/>
    <w:rsid w:val="00EF7C8E"/>
    <w:rsid w:val="00F00423"/>
    <w:rsid w:val="00F00612"/>
    <w:rsid w:val="00F00982"/>
    <w:rsid w:val="00F00CC6"/>
    <w:rsid w:val="00F02FCD"/>
    <w:rsid w:val="00F034FE"/>
    <w:rsid w:val="00F03AC8"/>
    <w:rsid w:val="00F03F85"/>
    <w:rsid w:val="00F04F9D"/>
    <w:rsid w:val="00F04FF7"/>
    <w:rsid w:val="00F05226"/>
    <w:rsid w:val="00F056C1"/>
    <w:rsid w:val="00F073DC"/>
    <w:rsid w:val="00F074D7"/>
    <w:rsid w:val="00F108E5"/>
    <w:rsid w:val="00F12F06"/>
    <w:rsid w:val="00F142C2"/>
    <w:rsid w:val="00F14572"/>
    <w:rsid w:val="00F14824"/>
    <w:rsid w:val="00F15E1C"/>
    <w:rsid w:val="00F20434"/>
    <w:rsid w:val="00F217A3"/>
    <w:rsid w:val="00F22E7B"/>
    <w:rsid w:val="00F2446E"/>
    <w:rsid w:val="00F2532D"/>
    <w:rsid w:val="00F26400"/>
    <w:rsid w:val="00F26833"/>
    <w:rsid w:val="00F27C19"/>
    <w:rsid w:val="00F3045E"/>
    <w:rsid w:val="00F30CD0"/>
    <w:rsid w:val="00F31115"/>
    <w:rsid w:val="00F313B8"/>
    <w:rsid w:val="00F32F90"/>
    <w:rsid w:val="00F32FBB"/>
    <w:rsid w:val="00F34538"/>
    <w:rsid w:val="00F34838"/>
    <w:rsid w:val="00F3512E"/>
    <w:rsid w:val="00F366A6"/>
    <w:rsid w:val="00F368A1"/>
    <w:rsid w:val="00F36E65"/>
    <w:rsid w:val="00F40080"/>
    <w:rsid w:val="00F40A06"/>
    <w:rsid w:val="00F40B2D"/>
    <w:rsid w:val="00F43032"/>
    <w:rsid w:val="00F43638"/>
    <w:rsid w:val="00F43E73"/>
    <w:rsid w:val="00F455C3"/>
    <w:rsid w:val="00F45ED0"/>
    <w:rsid w:val="00F5028F"/>
    <w:rsid w:val="00F513DF"/>
    <w:rsid w:val="00F51577"/>
    <w:rsid w:val="00F5223C"/>
    <w:rsid w:val="00F527F2"/>
    <w:rsid w:val="00F53F61"/>
    <w:rsid w:val="00F545B6"/>
    <w:rsid w:val="00F55C8E"/>
    <w:rsid w:val="00F564AC"/>
    <w:rsid w:val="00F57169"/>
    <w:rsid w:val="00F57A65"/>
    <w:rsid w:val="00F62002"/>
    <w:rsid w:val="00F622C9"/>
    <w:rsid w:val="00F6258A"/>
    <w:rsid w:val="00F645A2"/>
    <w:rsid w:val="00F64F9D"/>
    <w:rsid w:val="00F65388"/>
    <w:rsid w:val="00F65CB5"/>
    <w:rsid w:val="00F662F4"/>
    <w:rsid w:val="00F67774"/>
    <w:rsid w:val="00F7083D"/>
    <w:rsid w:val="00F71C94"/>
    <w:rsid w:val="00F72E55"/>
    <w:rsid w:val="00F74F91"/>
    <w:rsid w:val="00F7506E"/>
    <w:rsid w:val="00F75197"/>
    <w:rsid w:val="00F75794"/>
    <w:rsid w:val="00F75922"/>
    <w:rsid w:val="00F76600"/>
    <w:rsid w:val="00F76CDB"/>
    <w:rsid w:val="00F773A3"/>
    <w:rsid w:val="00F77CC7"/>
    <w:rsid w:val="00F77F3C"/>
    <w:rsid w:val="00F81F49"/>
    <w:rsid w:val="00F826B0"/>
    <w:rsid w:val="00F835C0"/>
    <w:rsid w:val="00F85A82"/>
    <w:rsid w:val="00F86B54"/>
    <w:rsid w:val="00F86D12"/>
    <w:rsid w:val="00F90308"/>
    <w:rsid w:val="00F91873"/>
    <w:rsid w:val="00F92662"/>
    <w:rsid w:val="00F9290B"/>
    <w:rsid w:val="00F94847"/>
    <w:rsid w:val="00F952B1"/>
    <w:rsid w:val="00F95B9C"/>
    <w:rsid w:val="00F960D5"/>
    <w:rsid w:val="00F960E0"/>
    <w:rsid w:val="00F96135"/>
    <w:rsid w:val="00F96652"/>
    <w:rsid w:val="00F96878"/>
    <w:rsid w:val="00F9769A"/>
    <w:rsid w:val="00F97709"/>
    <w:rsid w:val="00F97965"/>
    <w:rsid w:val="00FA1CF1"/>
    <w:rsid w:val="00FA3EDC"/>
    <w:rsid w:val="00FA405D"/>
    <w:rsid w:val="00FA4960"/>
    <w:rsid w:val="00FA528E"/>
    <w:rsid w:val="00FA5F62"/>
    <w:rsid w:val="00FA63FE"/>
    <w:rsid w:val="00FB0183"/>
    <w:rsid w:val="00FB0735"/>
    <w:rsid w:val="00FB1312"/>
    <w:rsid w:val="00FB1ECA"/>
    <w:rsid w:val="00FB1F68"/>
    <w:rsid w:val="00FB28AD"/>
    <w:rsid w:val="00FB2EF2"/>
    <w:rsid w:val="00FB2F48"/>
    <w:rsid w:val="00FB3487"/>
    <w:rsid w:val="00FB47DE"/>
    <w:rsid w:val="00FB4D6D"/>
    <w:rsid w:val="00FB50FD"/>
    <w:rsid w:val="00FB5C20"/>
    <w:rsid w:val="00FB7E93"/>
    <w:rsid w:val="00FC0496"/>
    <w:rsid w:val="00FC06FB"/>
    <w:rsid w:val="00FC0D30"/>
    <w:rsid w:val="00FC0E32"/>
    <w:rsid w:val="00FC12A4"/>
    <w:rsid w:val="00FC18E7"/>
    <w:rsid w:val="00FC194B"/>
    <w:rsid w:val="00FC2DF4"/>
    <w:rsid w:val="00FC2E1F"/>
    <w:rsid w:val="00FC5A23"/>
    <w:rsid w:val="00FC5AB1"/>
    <w:rsid w:val="00FC5CEA"/>
    <w:rsid w:val="00FC65A9"/>
    <w:rsid w:val="00FC6DCE"/>
    <w:rsid w:val="00FC7203"/>
    <w:rsid w:val="00FC7558"/>
    <w:rsid w:val="00FC7D14"/>
    <w:rsid w:val="00FD0BA2"/>
    <w:rsid w:val="00FD1156"/>
    <w:rsid w:val="00FD20B1"/>
    <w:rsid w:val="00FD3519"/>
    <w:rsid w:val="00FD3CEA"/>
    <w:rsid w:val="00FD4228"/>
    <w:rsid w:val="00FD4714"/>
    <w:rsid w:val="00FD47AA"/>
    <w:rsid w:val="00FD6BD4"/>
    <w:rsid w:val="00FE32AC"/>
    <w:rsid w:val="00FE3C43"/>
    <w:rsid w:val="00FE40E6"/>
    <w:rsid w:val="00FE4229"/>
    <w:rsid w:val="00FE44E9"/>
    <w:rsid w:val="00FE4FC3"/>
    <w:rsid w:val="00FE6291"/>
    <w:rsid w:val="00FE7151"/>
    <w:rsid w:val="00FF5378"/>
    <w:rsid w:val="00FF5CCD"/>
    <w:rsid w:val="00FF5EB4"/>
    <w:rsid w:val="00FF62E3"/>
    <w:rsid w:val="00FF681E"/>
    <w:rsid w:val="00FF69AA"/>
    <w:rsid w:val="00FF6A1A"/>
    <w:rsid w:val="00FF6AAA"/>
    <w:rsid w:val="00FF6EE1"/>
    <w:rsid w:val="00FF735E"/>
    <w:rsid w:val="00FF7928"/>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C54C8"/>
  <w15:docId w15:val="{A6979BE7-9861-446E-8B0B-D855A577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75EC"/>
    <w:pPr>
      <w:spacing w:before="60" w:after="120" w:line="264" w:lineRule="auto"/>
    </w:pPr>
    <w:rPr>
      <w:rFonts w:ascii="Arial" w:eastAsia="Calibri" w:hAnsi="Arial" w:cs="Times New Roman"/>
      <w:sz w:val="18"/>
    </w:rPr>
  </w:style>
  <w:style w:type="paragraph" w:styleId="Nagwek1">
    <w:name w:val="heading 1"/>
    <w:basedOn w:val="Normalny"/>
    <w:next w:val="Normalny"/>
    <w:link w:val="Nagwek1Znak"/>
    <w:uiPriority w:val="9"/>
    <w:qFormat/>
    <w:rsid w:val="00320522"/>
    <w:pPr>
      <w:keepNext/>
      <w:spacing w:before="360"/>
      <w:ind w:left="378" w:hanging="378"/>
      <w:outlineLvl w:val="0"/>
    </w:pPr>
    <w:rPr>
      <w:rFonts w:eastAsia="Times New Roman" w:cs="Arial"/>
      <w:b/>
      <w:bCs/>
      <w:kern w:val="32"/>
      <w:szCs w:val="32"/>
      <w:lang w:eastAsia="pl-PL"/>
    </w:rPr>
  </w:style>
  <w:style w:type="paragraph" w:styleId="Nagwek2">
    <w:name w:val="heading 2"/>
    <w:basedOn w:val="Normalny"/>
    <w:next w:val="Normalny"/>
    <w:link w:val="Nagwek2Znak"/>
    <w:uiPriority w:val="9"/>
    <w:unhideWhenUsed/>
    <w:qFormat/>
    <w:rsid w:val="00320522"/>
    <w:pPr>
      <w:keepNext/>
      <w:spacing w:before="360"/>
      <w:outlineLvl w:val="1"/>
    </w:pPr>
    <w:rPr>
      <w:rFonts w:eastAsia="Times New Roman"/>
      <w:b/>
      <w:bCs/>
      <w:iCs/>
      <w:szCs w:val="28"/>
      <w:lang w:val="x-none"/>
    </w:rPr>
  </w:style>
  <w:style w:type="paragraph" w:styleId="Nagwek3">
    <w:name w:val="heading 3"/>
    <w:basedOn w:val="Normalny"/>
    <w:next w:val="Normalny"/>
    <w:link w:val="Nagwek3Znak"/>
    <w:unhideWhenUsed/>
    <w:qFormat/>
    <w:rsid w:val="00320522"/>
    <w:pPr>
      <w:keepNext/>
      <w:keepLines/>
      <w:numPr>
        <w:ilvl w:val="1"/>
        <w:numId w:val="27"/>
      </w:numPr>
      <w:spacing w:before="200" w:after="0" w:line="240" w:lineRule="auto"/>
      <w:outlineLvl w:val="2"/>
    </w:pPr>
    <w:rPr>
      <w:rFonts w:eastAsiaTheme="majorEastAsia" w:cs="Arial"/>
      <w:b/>
      <w:bCs/>
    </w:rPr>
  </w:style>
  <w:style w:type="paragraph" w:styleId="Nagwek4">
    <w:name w:val="heading 4"/>
    <w:basedOn w:val="Normalny"/>
    <w:next w:val="Normalny"/>
    <w:link w:val="Nagwek4Znak"/>
    <w:uiPriority w:val="9"/>
    <w:unhideWhenUsed/>
    <w:qFormat/>
    <w:rsid w:val="004F0E4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rsid w:val="00731F11"/>
    <w:pPr>
      <w:keepNext/>
      <w:keepLines/>
      <w:spacing w:before="40" w:after="0" w:line="276" w:lineRule="auto"/>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20522"/>
    <w:rPr>
      <w:rFonts w:ascii="Arial" w:eastAsia="Times New Roman" w:hAnsi="Arial" w:cs="Arial"/>
      <w:b/>
      <w:bCs/>
      <w:kern w:val="32"/>
      <w:sz w:val="18"/>
      <w:szCs w:val="32"/>
      <w:lang w:eastAsia="pl-PL"/>
    </w:rPr>
  </w:style>
  <w:style w:type="character" w:customStyle="1" w:styleId="Nagwek2Znak">
    <w:name w:val="Nagłówek 2 Znak"/>
    <w:basedOn w:val="Domylnaczcionkaakapitu"/>
    <w:link w:val="Nagwek2"/>
    <w:uiPriority w:val="9"/>
    <w:rsid w:val="00FF5378"/>
    <w:rPr>
      <w:rFonts w:ascii="Arial" w:eastAsia="Times New Roman" w:hAnsi="Arial" w:cs="Times New Roman"/>
      <w:b/>
      <w:bCs/>
      <w:iCs/>
      <w:sz w:val="18"/>
      <w:szCs w:val="28"/>
      <w:lang w:val="x-none"/>
    </w:rPr>
  </w:style>
  <w:style w:type="paragraph" w:styleId="Nagwekspisutreci">
    <w:name w:val="TOC Heading"/>
    <w:basedOn w:val="Nagwek1"/>
    <w:next w:val="Normalny"/>
    <w:uiPriority w:val="39"/>
    <w:unhideWhenUsed/>
    <w:qFormat/>
    <w:rsid w:val="00AA3298"/>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C45A1A"/>
    <w:pPr>
      <w:tabs>
        <w:tab w:val="left" w:pos="440"/>
        <w:tab w:val="left" w:pos="1540"/>
        <w:tab w:val="right" w:leader="dot" w:pos="9344"/>
      </w:tabs>
    </w:pPr>
    <w:rPr>
      <w:rFonts w:asciiTheme="majorHAnsi" w:hAnsiTheme="majorHAnsi"/>
      <w:b/>
      <w:noProof/>
      <w:szCs w:val="20"/>
    </w:rPr>
  </w:style>
  <w:style w:type="character" w:styleId="Hipercze">
    <w:name w:val="Hyperlink"/>
    <w:uiPriority w:val="99"/>
    <w:unhideWhenUsed/>
    <w:rsid w:val="00AA3298"/>
    <w:rPr>
      <w:color w:val="0000FF"/>
      <w:u w:val="single"/>
    </w:rPr>
  </w:style>
  <w:style w:type="numbering" w:customStyle="1" w:styleId="Styl1">
    <w:name w:val="Styl1"/>
    <w:uiPriority w:val="99"/>
    <w:rsid w:val="00AA3298"/>
    <w:pPr>
      <w:numPr>
        <w:numId w:val="1"/>
      </w:numPr>
    </w:pPr>
  </w:style>
  <w:style w:type="paragraph" w:styleId="Akapitzlist">
    <w:name w:val="List Paragraph"/>
    <w:aliases w:val="Preambuła,BSWW Pargraf,Punktowanie,1_literowka,Literowanie,Akapit z listą;1_literowka,HŁ_Bullet1,lp1,Normal,Akapit z listą3,Akapit z listą31,Wypunktowanie,List Paragraph,Normal2,Akapit z listą1,Obiekt,List Paragraph1,Wyliczanie,BulletC"/>
    <w:basedOn w:val="Normalny"/>
    <w:link w:val="AkapitzlistZnak"/>
    <w:uiPriority w:val="34"/>
    <w:qFormat/>
    <w:rsid w:val="00AA3298"/>
    <w:pPr>
      <w:ind w:left="708"/>
    </w:pPr>
  </w:style>
  <w:style w:type="paragraph" w:styleId="Zwykytekst">
    <w:name w:val="Plain Text"/>
    <w:basedOn w:val="Normalny"/>
    <w:link w:val="ZwykytekstZnak"/>
    <w:uiPriority w:val="99"/>
    <w:semiHidden/>
    <w:unhideWhenUsed/>
    <w:rsid w:val="00AA3298"/>
    <w:pPr>
      <w:spacing w:after="0"/>
    </w:pPr>
    <w:rPr>
      <w:rFonts w:ascii="Consolas" w:hAnsi="Consolas"/>
      <w:sz w:val="21"/>
      <w:szCs w:val="21"/>
      <w:lang w:val="x-none"/>
    </w:rPr>
  </w:style>
  <w:style w:type="character" w:customStyle="1" w:styleId="ZwykytekstZnak">
    <w:name w:val="Zwykły tekst Znak"/>
    <w:basedOn w:val="Domylnaczcionkaakapitu"/>
    <w:link w:val="Zwykytekst"/>
    <w:uiPriority w:val="99"/>
    <w:semiHidden/>
    <w:rsid w:val="00AA3298"/>
    <w:rPr>
      <w:rFonts w:ascii="Consolas" w:eastAsia="Calibri" w:hAnsi="Consolas" w:cs="Times New Roman"/>
      <w:sz w:val="21"/>
      <w:szCs w:val="21"/>
      <w:lang w:val="x-none"/>
    </w:rPr>
  </w:style>
  <w:style w:type="paragraph" w:styleId="Tekstdymka">
    <w:name w:val="Balloon Text"/>
    <w:basedOn w:val="Normalny"/>
    <w:link w:val="TekstdymkaZnak"/>
    <w:uiPriority w:val="99"/>
    <w:semiHidden/>
    <w:unhideWhenUsed/>
    <w:rsid w:val="00AA3298"/>
    <w:pPr>
      <w:spacing w:after="0"/>
    </w:pPr>
    <w:rPr>
      <w:rFonts w:ascii="Tahoma" w:hAnsi="Tahoma"/>
      <w:sz w:val="16"/>
      <w:szCs w:val="16"/>
      <w:lang w:val="x-none"/>
    </w:rPr>
  </w:style>
  <w:style w:type="character" w:customStyle="1" w:styleId="TekstdymkaZnak">
    <w:name w:val="Tekst dymka Znak"/>
    <w:basedOn w:val="Domylnaczcionkaakapitu"/>
    <w:link w:val="Tekstdymka"/>
    <w:uiPriority w:val="99"/>
    <w:semiHidden/>
    <w:rsid w:val="00AA3298"/>
    <w:rPr>
      <w:rFonts w:ascii="Tahoma" w:eastAsia="Calibri" w:hAnsi="Tahoma" w:cs="Times New Roman"/>
      <w:sz w:val="16"/>
      <w:szCs w:val="16"/>
      <w:lang w:val="x-none"/>
    </w:rPr>
  </w:style>
  <w:style w:type="paragraph" w:styleId="Nagwek">
    <w:name w:val="header"/>
    <w:basedOn w:val="Normalny"/>
    <w:link w:val="NagwekZnak"/>
    <w:uiPriority w:val="99"/>
    <w:unhideWhenUsed/>
    <w:rsid w:val="00AA3298"/>
    <w:pPr>
      <w:tabs>
        <w:tab w:val="center" w:pos="4536"/>
        <w:tab w:val="right" w:pos="9072"/>
      </w:tabs>
    </w:pPr>
    <w:rPr>
      <w:lang w:val="x-none"/>
    </w:rPr>
  </w:style>
  <w:style w:type="character" w:customStyle="1" w:styleId="NagwekZnak">
    <w:name w:val="Nagłówek Znak"/>
    <w:basedOn w:val="Domylnaczcionkaakapitu"/>
    <w:link w:val="Nagwek"/>
    <w:uiPriority w:val="99"/>
    <w:rsid w:val="00AA3298"/>
    <w:rPr>
      <w:rFonts w:ascii="Calibri" w:eastAsia="Calibri" w:hAnsi="Calibri" w:cs="Times New Roman"/>
      <w:lang w:val="x-none"/>
    </w:rPr>
  </w:style>
  <w:style w:type="paragraph" w:styleId="Stopka">
    <w:name w:val="footer"/>
    <w:basedOn w:val="Normalny"/>
    <w:link w:val="StopkaZnak"/>
    <w:uiPriority w:val="99"/>
    <w:unhideWhenUsed/>
    <w:rsid w:val="00AA3298"/>
    <w:pPr>
      <w:tabs>
        <w:tab w:val="center" w:pos="4536"/>
        <w:tab w:val="right" w:pos="9072"/>
      </w:tabs>
    </w:pPr>
    <w:rPr>
      <w:lang w:val="x-none"/>
    </w:rPr>
  </w:style>
  <w:style w:type="character" w:customStyle="1" w:styleId="StopkaZnak">
    <w:name w:val="Stopka Znak"/>
    <w:basedOn w:val="Domylnaczcionkaakapitu"/>
    <w:link w:val="Stopka"/>
    <w:uiPriority w:val="99"/>
    <w:rsid w:val="00AA3298"/>
    <w:rPr>
      <w:rFonts w:ascii="Calibri" w:eastAsia="Calibri" w:hAnsi="Calibri" w:cs="Times New Roman"/>
      <w:lang w:val="x-none"/>
    </w:rPr>
  </w:style>
  <w:style w:type="character" w:styleId="Odwoaniedokomentarza">
    <w:name w:val="annotation reference"/>
    <w:uiPriority w:val="99"/>
    <w:unhideWhenUsed/>
    <w:rsid w:val="00AA3298"/>
    <w:rPr>
      <w:sz w:val="16"/>
      <w:szCs w:val="16"/>
    </w:rPr>
  </w:style>
  <w:style w:type="paragraph" w:styleId="Tekstkomentarza">
    <w:name w:val="annotation text"/>
    <w:basedOn w:val="Normalny"/>
    <w:link w:val="TekstkomentarzaZnak"/>
    <w:uiPriority w:val="99"/>
    <w:unhideWhenUsed/>
    <w:rsid w:val="00AA3298"/>
    <w:rPr>
      <w:szCs w:val="20"/>
      <w:lang w:val="x-none"/>
    </w:rPr>
  </w:style>
  <w:style w:type="character" w:customStyle="1" w:styleId="TekstkomentarzaZnak">
    <w:name w:val="Tekst komentarza Znak"/>
    <w:basedOn w:val="Domylnaczcionkaakapitu"/>
    <w:link w:val="Tekstkomentarza"/>
    <w:uiPriority w:val="99"/>
    <w:rsid w:val="00AA3298"/>
    <w:rPr>
      <w:rFonts w:ascii="Calibri" w:eastAsia="Calibri" w:hAnsi="Calibri" w:cs="Times New Roman"/>
      <w:sz w:val="20"/>
      <w:szCs w:val="20"/>
      <w:lang w:val="x-none"/>
    </w:rPr>
  </w:style>
  <w:style w:type="paragraph" w:styleId="Tematkomentarza">
    <w:name w:val="annotation subject"/>
    <w:basedOn w:val="Tekstkomentarza"/>
    <w:next w:val="Tekstkomentarza"/>
    <w:link w:val="TematkomentarzaZnak"/>
    <w:uiPriority w:val="99"/>
    <w:semiHidden/>
    <w:unhideWhenUsed/>
    <w:rsid w:val="00AA3298"/>
    <w:rPr>
      <w:b/>
      <w:bCs/>
    </w:rPr>
  </w:style>
  <w:style w:type="character" w:customStyle="1" w:styleId="TematkomentarzaZnak">
    <w:name w:val="Temat komentarza Znak"/>
    <w:basedOn w:val="TekstkomentarzaZnak"/>
    <w:link w:val="Tematkomentarza"/>
    <w:uiPriority w:val="99"/>
    <w:semiHidden/>
    <w:rsid w:val="00AA3298"/>
    <w:rPr>
      <w:rFonts w:ascii="Calibri" w:eastAsia="Calibri" w:hAnsi="Calibri" w:cs="Times New Roman"/>
      <w:b/>
      <w:bCs/>
      <w:sz w:val="20"/>
      <w:szCs w:val="20"/>
      <w:lang w:val="x-none"/>
    </w:rPr>
  </w:style>
  <w:style w:type="paragraph" w:styleId="Tekstprzypisukocowego">
    <w:name w:val="endnote text"/>
    <w:basedOn w:val="Normalny"/>
    <w:link w:val="TekstprzypisukocowegoZnak"/>
    <w:uiPriority w:val="99"/>
    <w:semiHidden/>
    <w:unhideWhenUsed/>
    <w:rsid w:val="00AA3298"/>
    <w:rPr>
      <w:szCs w:val="20"/>
      <w:lang w:val="x-none"/>
    </w:rPr>
  </w:style>
  <w:style w:type="character" w:customStyle="1" w:styleId="TekstprzypisukocowegoZnak">
    <w:name w:val="Tekst przypisu końcowego Znak"/>
    <w:basedOn w:val="Domylnaczcionkaakapitu"/>
    <w:link w:val="Tekstprzypisukocowego"/>
    <w:uiPriority w:val="99"/>
    <w:semiHidden/>
    <w:rsid w:val="00AA3298"/>
    <w:rPr>
      <w:rFonts w:ascii="Calibri" w:eastAsia="Calibri" w:hAnsi="Calibri" w:cs="Times New Roman"/>
      <w:sz w:val="20"/>
      <w:szCs w:val="20"/>
      <w:lang w:val="x-none"/>
    </w:rPr>
  </w:style>
  <w:style w:type="character" w:styleId="Odwoanieprzypisukocowego">
    <w:name w:val="endnote reference"/>
    <w:uiPriority w:val="99"/>
    <w:semiHidden/>
    <w:unhideWhenUsed/>
    <w:rsid w:val="00AA3298"/>
    <w:rPr>
      <w:vertAlign w:val="superscript"/>
    </w:rPr>
  </w:style>
  <w:style w:type="paragraph" w:styleId="Bezodstpw">
    <w:name w:val="No Spacing"/>
    <w:link w:val="BezodstpwZnak"/>
    <w:uiPriority w:val="1"/>
    <w:qFormat/>
    <w:rsid w:val="00AA3298"/>
    <w:pPr>
      <w:spacing w:after="0" w:line="240" w:lineRule="auto"/>
    </w:pPr>
    <w:rPr>
      <w:rFonts w:ascii="Calibri" w:eastAsia="Calibri" w:hAnsi="Calibri" w:cs="Times New Roman"/>
    </w:rPr>
  </w:style>
  <w:style w:type="paragraph" w:styleId="Tekstpodstawowywcity2">
    <w:name w:val="Body Text Indent 2"/>
    <w:basedOn w:val="Normalny"/>
    <w:link w:val="Tekstpodstawowywcity2Znak"/>
    <w:rsid w:val="00AA3298"/>
    <w:pPr>
      <w:numPr>
        <w:ilvl w:val="12"/>
      </w:numPr>
      <w:spacing w:after="0" w:line="360" w:lineRule="auto"/>
      <w:ind w:left="285"/>
      <w:jc w:val="both"/>
    </w:pPr>
    <w:rPr>
      <w:rFonts w:eastAsia="Times New Roman"/>
      <w:bCs/>
      <w:szCs w:val="24"/>
      <w:lang w:eastAsia="pl-PL"/>
    </w:rPr>
  </w:style>
  <w:style w:type="character" w:customStyle="1" w:styleId="Tekstpodstawowywcity2Znak">
    <w:name w:val="Tekst podstawowy wcięty 2 Znak"/>
    <w:basedOn w:val="Domylnaczcionkaakapitu"/>
    <w:link w:val="Tekstpodstawowywcity2"/>
    <w:rsid w:val="00AA3298"/>
    <w:rPr>
      <w:rFonts w:ascii="Arial" w:eastAsia="Times New Roman" w:hAnsi="Arial" w:cs="Times New Roman"/>
      <w:bCs/>
      <w:szCs w:val="24"/>
      <w:lang w:eastAsia="pl-PL"/>
    </w:rPr>
  </w:style>
  <w:style w:type="paragraph" w:styleId="Tytu">
    <w:name w:val="Title"/>
    <w:basedOn w:val="Normalny"/>
    <w:next w:val="Normalny"/>
    <w:link w:val="TytuZnak"/>
    <w:uiPriority w:val="10"/>
    <w:qFormat/>
    <w:rsid w:val="00A9359B"/>
    <w:pPr>
      <w:spacing w:before="240"/>
      <w:contextualSpacing/>
    </w:pPr>
    <w:rPr>
      <w:rFonts w:eastAsiaTheme="majorEastAsia" w:cstheme="majorBidi"/>
      <w:b/>
      <w:spacing w:val="-10"/>
      <w:kern w:val="28"/>
      <w:szCs w:val="56"/>
    </w:rPr>
  </w:style>
  <w:style w:type="character" w:customStyle="1" w:styleId="TytuZnak">
    <w:name w:val="Tytuł Znak"/>
    <w:basedOn w:val="Domylnaczcionkaakapitu"/>
    <w:link w:val="Tytu"/>
    <w:uiPriority w:val="10"/>
    <w:rsid w:val="00A9359B"/>
    <w:rPr>
      <w:rFonts w:ascii="Cambria" w:eastAsiaTheme="majorEastAsia" w:hAnsi="Cambria" w:cstheme="majorBidi"/>
      <w:b/>
      <w:spacing w:val="-10"/>
      <w:kern w:val="28"/>
      <w:sz w:val="20"/>
      <w:szCs w:val="56"/>
    </w:rPr>
  </w:style>
  <w:style w:type="paragraph" w:styleId="Spistreci2">
    <w:name w:val="toc 2"/>
    <w:basedOn w:val="Normalny"/>
    <w:next w:val="Normalny"/>
    <w:autoRedefine/>
    <w:uiPriority w:val="39"/>
    <w:unhideWhenUsed/>
    <w:qFormat/>
    <w:rsid w:val="00407E05"/>
    <w:pPr>
      <w:tabs>
        <w:tab w:val="left" w:pos="284"/>
        <w:tab w:val="left" w:pos="851"/>
        <w:tab w:val="center" w:pos="4536"/>
        <w:tab w:val="right" w:pos="9354"/>
      </w:tabs>
      <w:spacing w:after="60"/>
      <w:ind w:left="-709" w:firstLine="709"/>
    </w:pPr>
  </w:style>
  <w:style w:type="paragraph" w:styleId="Tekstprzypisudolnego">
    <w:name w:val="footnote text"/>
    <w:basedOn w:val="Normalny"/>
    <w:link w:val="TekstprzypisudolnegoZnak"/>
    <w:uiPriority w:val="99"/>
    <w:unhideWhenUsed/>
    <w:rsid w:val="004B1638"/>
    <w:pPr>
      <w:spacing w:after="0"/>
    </w:pPr>
    <w:rPr>
      <w:szCs w:val="20"/>
    </w:rPr>
  </w:style>
  <w:style w:type="character" w:customStyle="1" w:styleId="TekstprzypisudolnegoZnak">
    <w:name w:val="Tekst przypisu dolnego Znak"/>
    <w:basedOn w:val="Domylnaczcionkaakapitu"/>
    <w:link w:val="Tekstprzypisudolnego"/>
    <w:uiPriority w:val="99"/>
    <w:rsid w:val="004B1638"/>
    <w:rPr>
      <w:rFonts w:ascii="Cambria" w:eastAsia="Calibri" w:hAnsi="Cambria" w:cs="Times New Roman"/>
      <w:sz w:val="20"/>
      <w:szCs w:val="20"/>
    </w:rPr>
  </w:style>
  <w:style w:type="character" w:styleId="Odwoanieprzypisudolnego">
    <w:name w:val="footnote reference"/>
    <w:basedOn w:val="Domylnaczcionkaakapitu"/>
    <w:uiPriority w:val="99"/>
    <w:semiHidden/>
    <w:unhideWhenUsed/>
    <w:rsid w:val="004B1638"/>
    <w:rPr>
      <w:vertAlign w:val="superscript"/>
    </w:rPr>
  </w:style>
  <w:style w:type="table" w:styleId="Tabela-Siatka">
    <w:name w:val="Table Grid"/>
    <w:basedOn w:val="Standardowy"/>
    <w:uiPriority w:val="39"/>
    <w:rsid w:val="00794129"/>
    <w:pPr>
      <w:spacing w:after="160" w:line="259"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DICkreski">
    <w:name w:val="FIDIC kreski"/>
    <w:rsid w:val="00794129"/>
    <w:pPr>
      <w:tabs>
        <w:tab w:val="left" w:pos="392"/>
      </w:tabs>
      <w:spacing w:after="80" w:line="252" w:lineRule="auto"/>
      <w:ind w:left="392" w:hanging="108"/>
      <w:contextualSpacing/>
    </w:pPr>
    <w:rPr>
      <w:rFonts w:ascii="Arial Narrow" w:eastAsia="Times New Roman" w:hAnsi="Arial Narrow" w:cs="Arial"/>
      <w:color w:val="000000"/>
      <w:sz w:val="18"/>
      <w:szCs w:val="18"/>
      <w:lang w:val="en-GB"/>
    </w:rPr>
  </w:style>
  <w:style w:type="paragraph" w:styleId="Poprawka">
    <w:name w:val="Revision"/>
    <w:hidden/>
    <w:uiPriority w:val="99"/>
    <w:semiHidden/>
    <w:rsid w:val="00735AAA"/>
    <w:pPr>
      <w:spacing w:after="0" w:line="240" w:lineRule="auto"/>
    </w:pPr>
    <w:rPr>
      <w:rFonts w:ascii="Cambria" w:eastAsia="Calibri" w:hAnsi="Cambria" w:cs="Times New Roman"/>
      <w:sz w:val="20"/>
    </w:rPr>
  </w:style>
  <w:style w:type="paragraph" w:styleId="Tekstpodstawowy">
    <w:name w:val="Body Text"/>
    <w:basedOn w:val="Normalny"/>
    <w:link w:val="TekstpodstawowyZnak"/>
    <w:uiPriority w:val="99"/>
    <w:semiHidden/>
    <w:unhideWhenUsed/>
    <w:rsid w:val="000D09DB"/>
  </w:style>
  <w:style w:type="character" w:customStyle="1" w:styleId="TekstpodstawowyZnak">
    <w:name w:val="Tekst podstawowy Znak"/>
    <w:basedOn w:val="Domylnaczcionkaakapitu"/>
    <w:link w:val="Tekstpodstawowy"/>
    <w:uiPriority w:val="99"/>
    <w:semiHidden/>
    <w:rsid w:val="000D09DB"/>
    <w:rPr>
      <w:rFonts w:ascii="Cambria" w:eastAsia="Calibri" w:hAnsi="Cambria" w:cs="Times New Roman"/>
      <w:sz w:val="20"/>
    </w:rPr>
  </w:style>
  <w:style w:type="character" w:customStyle="1" w:styleId="AkapitzlistZnak">
    <w:name w:val="Akapit z listą Znak"/>
    <w:aliases w:val="Preambuła Znak,BSWW Pargraf Znak,Punktowanie Znak,1_literowka Znak,Literowanie Znak,Akapit z listą;1_literowka Znak,HŁ_Bullet1 Znak,lp1 Znak,Normal Znak,Akapit z listą3 Znak,Akapit z listą31 Znak,Wypunktowanie Znak,Normal2 Znak"/>
    <w:link w:val="Akapitzlist"/>
    <w:uiPriority w:val="34"/>
    <w:qFormat/>
    <w:locked/>
    <w:rsid w:val="000D09DB"/>
    <w:rPr>
      <w:rFonts w:ascii="Cambria" w:eastAsia="Calibri" w:hAnsi="Cambria" w:cs="Times New Roman"/>
      <w:sz w:val="20"/>
    </w:rPr>
  </w:style>
  <w:style w:type="character" w:customStyle="1" w:styleId="FontStyle44">
    <w:name w:val="Font Style44"/>
    <w:basedOn w:val="Domylnaczcionkaakapitu"/>
    <w:rsid w:val="00A32011"/>
    <w:rPr>
      <w:rFonts w:ascii="Georgia" w:hAnsi="Georgia" w:cs="Georgia"/>
      <w:color w:val="000000"/>
      <w:sz w:val="18"/>
      <w:szCs w:val="18"/>
    </w:rPr>
  </w:style>
  <w:style w:type="paragraph" w:customStyle="1" w:styleId="ox-3ff3d4aa45-msonormal">
    <w:name w:val="ox-3ff3d4aa45-msonormal"/>
    <w:basedOn w:val="Normalny"/>
    <w:rsid w:val="003A0CF6"/>
    <w:pPr>
      <w:spacing w:before="100" w:beforeAutospacing="1" w:after="100" w:afterAutospacing="1"/>
    </w:pPr>
    <w:rPr>
      <w:rFonts w:ascii="Times New Roman" w:eastAsia="Times New Roman" w:hAnsi="Times New Roman"/>
      <w:sz w:val="24"/>
      <w:szCs w:val="24"/>
      <w:lang w:eastAsia="pl-PL"/>
    </w:rPr>
  </w:style>
  <w:style w:type="character" w:customStyle="1" w:styleId="Nagwek4Znak">
    <w:name w:val="Nagłówek 4 Znak"/>
    <w:basedOn w:val="Domylnaczcionkaakapitu"/>
    <w:link w:val="Nagwek4"/>
    <w:uiPriority w:val="9"/>
    <w:rsid w:val="004F0E42"/>
    <w:rPr>
      <w:rFonts w:asciiTheme="majorHAnsi" w:eastAsiaTheme="majorEastAsia" w:hAnsiTheme="majorHAnsi" w:cstheme="majorBidi"/>
      <w:i/>
      <w:iCs/>
      <w:color w:val="365F91" w:themeColor="accent1" w:themeShade="BF"/>
      <w:sz w:val="20"/>
    </w:rPr>
  </w:style>
  <w:style w:type="character" w:styleId="Pogrubienie">
    <w:name w:val="Strong"/>
    <w:basedOn w:val="Domylnaczcionkaakapitu"/>
    <w:qFormat/>
    <w:rsid w:val="004F0E42"/>
    <w:rPr>
      <w:b/>
      <w:bCs/>
    </w:rPr>
  </w:style>
  <w:style w:type="character" w:customStyle="1" w:styleId="Nierozpoznanawzmianka1">
    <w:name w:val="Nierozpoznana wzmianka1"/>
    <w:basedOn w:val="Domylnaczcionkaakapitu"/>
    <w:uiPriority w:val="99"/>
    <w:semiHidden/>
    <w:unhideWhenUsed/>
    <w:rsid w:val="000D13E0"/>
    <w:rPr>
      <w:color w:val="605E5C"/>
      <w:shd w:val="clear" w:color="auto" w:fill="E1DFDD"/>
    </w:rPr>
  </w:style>
  <w:style w:type="table" w:customStyle="1" w:styleId="TableNormal">
    <w:name w:val="Table Normal"/>
    <w:uiPriority w:val="2"/>
    <w:semiHidden/>
    <w:unhideWhenUsed/>
    <w:qFormat/>
    <w:rsid w:val="00A023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A02341"/>
    <w:pPr>
      <w:widowControl w:val="0"/>
      <w:autoSpaceDE w:val="0"/>
      <w:autoSpaceDN w:val="0"/>
      <w:spacing w:before="58" w:after="0" w:line="240" w:lineRule="auto"/>
      <w:ind w:left="192"/>
      <w:jc w:val="center"/>
    </w:pPr>
    <w:rPr>
      <w:rFonts w:eastAsia="Arial" w:cs="Arial"/>
      <w:sz w:val="22"/>
      <w:lang w:val="en-US"/>
    </w:rPr>
  </w:style>
  <w:style w:type="paragraph" w:styleId="Spistreci3">
    <w:name w:val="toc 3"/>
    <w:basedOn w:val="Normalny"/>
    <w:next w:val="Normalny"/>
    <w:autoRedefine/>
    <w:uiPriority w:val="39"/>
    <w:unhideWhenUsed/>
    <w:qFormat/>
    <w:rsid w:val="00A254DD"/>
    <w:pPr>
      <w:tabs>
        <w:tab w:val="left" w:pos="567"/>
        <w:tab w:val="right" w:pos="9344"/>
      </w:tabs>
      <w:spacing w:after="100"/>
    </w:pPr>
  </w:style>
  <w:style w:type="paragraph" w:styleId="Spistreci4">
    <w:name w:val="toc 4"/>
    <w:basedOn w:val="Normalny"/>
    <w:next w:val="Normalny"/>
    <w:autoRedefine/>
    <w:uiPriority w:val="39"/>
    <w:unhideWhenUsed/>
    <w:rsid w:val="00C45A1A"/>
    <w:pPr>
      <w:tabs>
        <w:tab w:val="left" w:pos="1760"/>
        <w:tab w:val="right" w:leader="dot" w:pos="9205"/>
      </w:tabs>
      <w:spacing w:after="100"/>
      <w:ind w:left="540"/>
    </w:pPr>
  </w:style>
  <w:style w:type="character" w:customStyle="1" w:styleId="Nagwek3Znak">
    <w:name w:val="Nagłówek 3 Znak"/>
    <w:basedOn w:val="Domylnaczcionkaakapitu"/>
    <w:link w:val="Nagwek3"/>
    <w:rsid w:val="00320522"/>
    <w:rPr>
      <w:rFonts w:ascii="Arial" w:eastAsiaTheme="majorEastAsia" w:hAnsi="Arial" w:cs="Arial"/>
      <w:b/>
      <w:bCs/>
      <w:sz w:val="18"/>
    </w:rPr>
  </w:style>
  <w:style w:type="character" w:customStyle="1" w:styleId="Nagwek5Znak">
    <w:name w:val="Nagłówek 5 Znak"/>
    <w:basedOn w:val="Domylnaczcionkaakapitu"/>
    <w:link w:val="Nagwek5"/>
    <w:uiPriority w:val="9"/>
    <w:rsid w:val="00731F11"/>
    <w:rPr>
      <w:rFonts w:asciiTheme="majorHAnsi" w:eastAsiaTheme="majorEastAsia" w:hAnsiTheme="majorHAnsi" w:cstheme="majorBidi"/>
      <w:color w:val="365F91" w:themeColor="accent1" w:themeShade="BF"/>
      <w:sz w:val="18"/>
    </w:rPr>
  </w:style>
  <w:style w:type="paragraph" w:styleId="Tekstpodstawowy2">
    <w:name w:val="Body Text 2"/>
    <w:basedOn w:val="Normalny"/>
    <w:link w:val="Tekstpodstawowy2Znak"/>
    <w:semiHidden/>
    <w:rsid w:val="00731F11"/>
    <w:pPr>
      <w:spacing w:before="0" w:after="0" w:line="240" w:lineRule="auto"/>
      <w:jc w:val="both"/>
    </w:pPr>
    <w:rPr>
      <w:rFonts w:ascii="Arial Narrow" w:eastAsia="Times New Roman" w:hAnsi="Arial Narrow"/>
      <w:sz w:val="24"/>
      <w:szCs w:val="24"/>
      <w:lang w:eastAsia="pl-PL"/>
    </w:rPr>
  </w:style>
  <w:style w:type="character" w:customStyle="1" w:styleId="Tekstpodstawowy2Znak">
    <w:name w:val="Tekst podstawowy 2 Znak"/>
    <w:basedOn w:val="Domylnaczcionkaakapitu"/>
    <w:link w:val="Tekstpodstawowy2"/>
    <w:semiHidden/>
    <w:rsid w:val="00731F11"/>
    <w:rPr>
      <w:rFonts w:ascii="Arial Narrow" w:eastAsia="Times New Roman" w:hAnsi="Arial Narrow" w:cs="Times New Roman"/>
      <w:sz w:val="24"/>
      <w:szCs w:val="24"/>
      <w:lang w:eastAsia="pl-PL"/>
    </w:rPr>
  </w:style>
  <w:style w:type="paragraph" w:styleId="Listapunktowana2">
    <w:name w:val="List Bullet 2"/>
    <w:basedOn w:val="Normalny"/>
    <w:semiHidden/>
    <w:rsid w:val="00731F11"/>
    <w:pPr>
      <w:numPr>
        <w:ilvl w:val="1"/>
        <w:numId w:val="29"/>
      </w:numPr>
      <w:spacing w:before="0" w:after="0" w:line="360" w:lineRule="auto"/>
    </w:pPr>
    <w:rPr>
      <w:rFonts w:eastAsia="Times New Roman"/>
      <w:sz w:val="24"/>
      <w:szCs w:val="20"/>
      <w:lang w:eastAsia="pl-PL"/>
    </w:rPr>
  </w:style>
  <w:style w:type="paragraph" w:styleId="Spistreci5">
    <w:name w:val="toc 5"/>
    <w:basedOn w:val="Normalny"/>
    <w:next w:val="Normalny"/>
    <w:autoRedefine/>
    <w:uiPriority w:val="39"/>
    <w:unhideWhenUsed/>
    <w:rsid w:val="00731F11"/>
    <w:pPr>
      <w:spacing w:before="0" w:after="100" w:line="276" w:lineRule="auto"/>
      <w:ind w:left="880"/>
    </w:pPr>
    <w:rPr>
      <w:rFonts w:eastAsiaTheme="minorEastAsia" w:cstheme="minorBidi"/>
      <w:lang w:eastAsia="pl-PL"/>
    </w:rPr>
  </w:style>
  <w:style w:type="paragraph" w:styleId="Spistreci6">
    <w:name w:val="toc 6"/>
    <w:basedOn w:val="Normalny"/>
    <w:next w:val="Normalny"/>
    <w:autoRedefine/>
    <w:uiPriority w:val="39"/>
    <w:unhideWhenUsed/>
    <w:rsid w:val="00731F11"/>
    <w:pPr>
      <w:spacing w:before="0" w:after="100" w:line="276" w:lineRule="auto"/>
      <w:ind w:left="1100"/>
    </w:pPr>
    <w:rPr>
      <w:rFonts w:eastAsiaTheme="minorEastAsia" w:cstheme="minorBidi"/>
      <w:lang w:eastAsia="pl-PL"/>
    </w:rPr>
  </w:style>
  <w:style w:type="paragraph" w:styleId="Spistreci7">
    <w:name w:val="toc 7"/>
    <w:basedOn w:val="Normalny"/>
    <w:next w:val="Normalny"/>
    <w:autoRedefine/>
    <w:uiPriority w:val="39"/>
    <w:unhideWhenUsed/>
    <w:rsid w:val="00731F11"/>
    <w:pPr>
      <w:spacing w:before="0" w:after="100" w:line="276" w:lineRule="auto"/>
      <w:ind w:left="1320"/>
    </w:pPr>
    <w:rPr>
      <w:rFonts w:eastAsiaTheme="minorEastAsia" w:cstheme="minorBidi"/>
      <w:lang w:eastAsia="pl-PL"/>
    </w:rPr>
  </w:style>
  <w:style w:type="paragraph" w:styleId="Spistreci8">
    <w:name w:val="toc 8"/>
    <w:basedOn w:val="Normalny"/>
    <w:next w:val="Normalny"/>
    <w:autoRedefine/>
    <w:uiPriority w:val="39"/>
    <w:unhideWhenUsed/>
    <w:rsid w:val="00731F11"/>
    <w:pPr>
      <w:spacing w:before="0" w:after="100" w:line="276" w:lineRule="auto"/>
      <w:ind w:left="1540"/>
    </w:pPr>
    <w:rPr>
      <w:rFonts w:eastAsiaTheme="minorEastAsia" w:cstheme="minorBidi"/>
      <w:lang w:eastAsia="pl-PL"/>
    </w:rPr>
  </w:style>
  <w:style w:type="paragraph" w:styleId="Spistreci9">
    <w:name w:val="toc 9"/>
    <w:basedOn w:val="Normalny"/>
    <w:next w:val="Normalny"/>
    <w:autoRedefine/>
    <w:uiPriority w:val="39"/>
    <w:unhideWhenUsed/>
    <w:rsid w:val="00731F11"/>
    <w:pPr>
      <w:spacing w:before="0" w:after="100" w:line="276" w:lineRule="auto"/>
      <w:ind w:left="1760"/>
    </w:pPr>
    <w:rPr>
      <w:rFonts w:eastAsiaTheme="minorEastAsia" w:cstheme="minorBidi"/>
      <w:lang w:eastAsia="pl-PL"/>
    </w:rPr>
  </w:style>
  <w:style w:type="character" w:customStyle="1" w:styleId="BezodstpwZnak">
    <w:name w:val="Bez odstępów Znak"/>
    <w:basedOn w:val="Domylnaczcionkaakapitu"/>
    <w:link w:val="Bezodstpw"/>
    <w:uiPriority w:val="1"/>
    <w:rsid w:val="00731F11"/>
    <w:rPr>
      <w:rFonts w:ascii="Calibri" w:eastAsia="Calibri" w:hAnsi="Calibri" w:cs="Times New Roman"/>
    </w:rPr>
  </w:style>
  <w:style w:type="paragraph" w:customStyle="1" w:styleId="Tekst">
    <w:name w:val="Tekst"/>
    <w:basedOn w:val="Normalny"/>
    <w:link w:val="TekstZnak"/>
    <w:qFormat/>
    <w:rsid w:val="00731F11"/>
    <w:pPr>
      <w:spacing w:before="120" w:line="360" w:lineRule="auto"/>
      <w:jc w:val="both"/>
    </w:pPr>
    <w:rPr>
      <w:rFonts w:eastAsia="Times New Roman" w:cs="Arial"/>
      <w:sz w:val="24"/>
      <w:szCs w:val="24"/>
      <w:lang w:eastAsia="pl-PL"/>
    </w:rPr>
  </w:style>
  <w:style w:type="character" w:customStyle="1" w:styleId="TekstZnak">
    <w:name w:val="Tekst Znak"/>
    <w:link w:val="Tekst"/>
    <w:rsid w:val="00731F11"/>
    <w:rPr>
      <w:rFonts w:ascii="Arial" w:eastAsia="Times New Roman" w:hAnsi="Arial" w:cs="Arial"/>
      <w:sz w:val="24"/>
      <w:szCs w:val="24"/>
      <w:lang w:eastAsia="pl-PL"/>
    </w:rPr>
  </w:style>
  <w:style w:type="paragraph" w:styleId="Podtytu">
    <w:name w:val="Subtitle"/>
    <w:basedOn w:val="Normalny"/>
    <w:next w:val="Normalny"/>
    <w:link w:val="PodtytuZnak"/>
    <w:uiPriority w:val="11"/>
    <w:qFormat/>
    <w:rsid w:val="00731F11"/>
    <w:pPr>
      <w:keepNext/>
      <w:autoSpaceDE w:val="0"/>
      <w:autoSpaceDN w:val="0"/>
      <w:adjustRightInd w:val="0"/>
      <w:spacing w:before="240" w:line="240" w:lineRule="auto"/>
    </w:pPr>
    <w:rPr>
      <w:rFonts w:eastAsia="Times New Roman" w:cs="Arial"/>
      <w:b/>
      <w:color w:val="000000"/>
      <w:sz w:val="24"/>
      <w:szCs w:val="24"/>
      <w:lang w:eastAsia="pl-PL"/>
    </w:rPr>
  </w:style>
  <w:style w:type="character" w:customStyle="1" w:styleId="PodtytuZnak">
    <w:name w:val="Podtytuł Znak"/>
    <w:basedOn w:val="Domylnaczcionkaakapitu"/>
    <w:link w:val="Podtytu"/>
    <w:uiPriority w:val="11"/>
    <w:rsid w:val="00731F11"/>
    <w:rPr>
      <w:rFonts w:ascii="Arial" w:eastAsia="Times New Roman" w:hAnsi="Arial" w:cs="Arial"/>
      <w:b/>
      <w:color w:val="000000"/>
      <w:sz w:val="24"/>
      <w:szCs w:val="24"/>
      <w:lang w:eastAsia="pl-PL"/>
    </w:rPr>
  </w:style>
  <w:style w:type="paragraph" w:customStyle="1" w:styleId="Punktacja1">
    <w:name w:val="Punktacja 1"/>
    <w:basedOn w:val="Akapitzlist"/>
    <w:link w:val="Punktacja1Znak"/>
    <w:qFormat/>
    <w:rsid w:val="00731F11"/>
    <w:pPr>
      <w:numPr>
        <w:numId w:val="39"/>
      </w:numPr>
      <w:tabs>
        <w:tab w:val="left" w:pos="6521"/>
      </w:tabs>
      <w:spacing w:before="120" w:line="360" w:lineRule="auto"/>
      <w:contextualSpacing/>
      <w:jc w:val="both"/>
    </w:pPr>
    <w:rPr>
      <w:rFonts w:eastAsia="Times New Roman" w:cs="Arial"/>
      <w:sz w:val="24"/>
      <w:szCs w:val="24"/>
      <w:lang w:eastAsia="pl-PL"/>
    </w:rPr>
  </w:style>
  <w:style w:type="character" w:customStyle="1" w:styleId="Punktacja1Znak">
    <w:name w:val="Punktacja 1 Znak"/>
    <w:basedOn w:val="Domylnaczcionkaakapitu"/>
    <w:link w:val="Punktacja1"/>
    <w:rsid w:val="00731F11"/>
    <w:rPr>
      <w:rFonts w:ascii="Arial" w:eastAsia="Times New Roman" w:hAnsi="Arial" w:cs="Arial"/>
      <w:sz w:val="24"/>
      <w:szCs w:val="24"/>
      <w:lang w:eastAsia="pl-PL"/>
    </w:rPr>
  </w:style>
  <w:style w:type="paragraph" w:styleId="NormalnyWeb">
    <w:name w:val="Normal (Web)"/>
    <w:basedOn w:val="Normalny"/>
    <w:uiPriority w:val="99"/>
    <w:semiHidden/>
    <w:unhideWhenUsed/>
    <w:rsid w:val="00731F11"/>
    <w:pPr>
      <w:spacing w:before="100" w:beforeAutospacing="1" w:after="100" w:afterAutospacing="1" w:line="240" w:lineRule="auto"/>
    </w:pPr>
    <w:rPr>
      <w:rFonts w:ascii="Calibri" w:eastAsiaTheme="minorHAnsi" w:hAnsi="Calibri" w:cs="Calibri"/>
      <w:lang w:eastAsia="pl-PL"/>
    </w:rPr>
  </w:style>
  <w:style w:type="character" w:customStyle="1" w:styleId="Teksttreci2">
    <w:name w:val="Tekst treści (2)_"/>
    <w:basedOn w:val="Domylnaczcionkaakapitu"/>
    <w:link w:val="Teksttreci20"/>
    <w:rsid w:val="00731F11"/>
    <w:rPr>
      <w:rFonts w:ascii="Arial" w:eastAsia="Arial" w:hAnsi="Arial" w:cs="Arial"/>
      <w:sz w:val="21"/>
      <w:szCs w:val="21"/>
      <w:shd w:val="clear" w:color="auto" w:fill="FFFFFF"/>
    </w:rPr>
  </w:style>
  <w:style w:type="paragraph" w:customStyle="1" w:styleId="Teksttreci20">
    <w:name w:val="Tekst treści (2)"/>
    <w:basedOn w:val="Normalny"/>
    <w:link w:val="Teksttreci2"/>
    <w:rsid w:val="00731F11"/>
    <w:pPr>
      <w:widowControl w:val="0"/>
      <w:shd w:val="clear" w:color="auto" w:fill="FFFFFF"/>
      <w:spacing w:before="0" w:after="0" w:line="288" w:lineRule="exact"/>
      <w:ind w:hanging="387"/>
    </w:pPr>
    <w:rPr>
      <w:rFonts w:eastAsia="Arial" w:cs="Arial"/>
      <w:sz w:val="21"/>
      <w:szCs w:val="21"/>
    </w:rPr>
  </w:style>
  <w:style w:type="character" w:styleId="UyteHipercze">
    <w:name w:val="FollowedHyperlink"/>
    <w:basedOn w:val="Domylnaczcionkaakapitu"/>
    <w:uiPriority w:val="99"/>
    <w:semiHidden/>
    <w:unhideWhenUsed/>
    <w:rsid w:val="00793EBF"/>
    <w:rPr>
      <w:color w:val="800080" w:themeColor="followedHyperlink"/>
      <w:u w:val="single"/>
    </w:rPr>
  </w:style>
  <w:style w:type="character" w:customStyle="1" w:styleId="ng-binding">
    <w:name w:val="ng-binding"/>
    <w:basedOn w:val="Domylnaczcionkaakapitu"/>
    <w:rsid w:val="000243D4"/>
  </w:style>
  <w:style w:type="character" w:customStyle="1" w:styleId="ng-scope">
    <w:name w:val="ng-scope"/>
    <w:basedOn w:val="Domylnaczcionkaakapitu"/>
    <w:rsid w:val="000243D4"/>
  </w:style>
  <w:style w:type="character" w:styleId="Uwydatnienie">
    <w:name w:val="Emphasis"/>
    <w:basedOn w:val="Domylnaczcionkaakapitu"/>
    <w:uiPriority w:val="20"/>
    <w:qFormat/>
    <w:rsid w:val="00760887"/>
    <w:rPr>
      <w:i/>
      <w:iCs/>
    </w:rPr>
  </w:style>
  <w:style w:type="character" w:styleId="Nierozpoznanawzmianka">
    <w:name w:val="Unresolved Mention"/>
    <w:basedOn w:val="Domylnaczcionkaakapitu"/>
    <w:uiPriority w:val="99"/>
    <w:semiHidden/>
    <w:unhideWhenUsed/>
    <w:rsid w:val="004B1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78136">
      <w:bodyDiv w:val="1"/>
      <w:marLeft w:val="0"/>
      <w:marRight w:val="0"/>
      <w:marTop w:val="0"/>
      <w:marBottom w:val="0"/>
      <w:divBdr>
        <w:top w:val="none" w:sz="0" w:space="0" w:color="auto"/>
        <w:left w:val="none" w:sz="0" w:space="0" w:color="auto"/>
        <w:bottom w:val="none" w:sz="0" w:space="0" w:color="auto"/>
        <w:right w:val="none" w:sz="0" w:space="0" w:color="auto"/>
      </w:divBdr>
    </w:div>
    <w:div w:id="303432774">
      <w:bodyDiv w:val="1"/>
      <w:marLeft w:val="0"/>
      <w:marRight w:val="0"/>
      <w:marTop w:val="0"/>
      <w:marBottom w:val="0"/>
      <w:divBdr>
        <w:top w:val="none" w:sz="0" w:space="0" w:color="auto"/>
        <w:left w:val="none" w:sz="0" w:space="0" w:color="auto"/>
        <w:bottom w:val="none" w:sz="0" w:space="0" w:color="auto"/>
        <w:right w:val="none" w:sz="0" w:space="0" w:color="auto"/>
      </w:divBdr>
    </w:div>
    <w:div w:id="526061796">
      <w:bodyDiv w:val="1"/>
      <w:marLeft w:val="0"/>
      <w:marRight w:val="0"/>
      <w:marTop w:val="0"/>
      <w:marBottom w:val="0"/>
      <w:divBdr>
        <w:top w:val="none" w:sz="0" w:space="0" w:color="auto"/>
        <w:left w:val="none" w:sz="0" w:space="0" w:color="auto"/>
        <w:bottom w:val="none" w:sz="0" w:space="0" w:color="auto"/>
        <w:right w:val="none" w:sz="0" w:space="0" w:color="auto"/>
      </w:divBdr>
      <w:divsChild>
        <w:div w:id="233129099">
          <w:marLeft w:val="0"/>
          <w:marRight w:val="0"/>
          <w:marTop w:val="0"/>
          <w:marBottom w:val="0"/>
          <w:divBdr>
            <w:top w:val="none" w:sz="0" w:space="0" w:color="auto"/>
            <w:left w:val="none" w:sz="0" w:space="0" w:color="auto"/>
            <w:bottom w:val="none" w:sz="0" w:space="0" w:color="auto"/>
            <w:right w:val="none" w:sz="0" w:space="0" w:color="auto"/>
          </w:divBdr>
        </w:div>
        <w:div w:id="478040147">
          <w:marLeft w:val="0"/>
          <w:marRight w:val="0"/>
          <w:marTop w:val="0"/>
          <w:marBottom w:val="0"/>
          <w:divBdr>
            <w:top w:val="none" w:sz="0" w:space="0" w:color="auto"/>
            <w:left w:val="none" w:sz="0" w:space="0" w:color="auto"/>
            <w:bottom w:val="none" w:sz="0" w:space="0" w:color="auto"/>
            <w:right w:val="none" w:sz="0" w:space="0" w:color="auto"/>
          </w:divBdr>
        </w:div>
      </w:divsChild>
    </w:div>
    <w:div w:id="640623490">
      <w:bodyDiv w:val="1"/>
      <w:marLeft w:val="0"/>
      <w:marRight w:val="0"/>
      <w:marTop w:val="0"/>
      <w:marBottom w:val="0"/>
      <w:divBdr>
        <w:top w:val="none" w:sz="0" w:space="0" w:color="auto"/>
        <w:left w:val="none" w:sz="0" w:space="0" w:color="auto"/>
        <w:bottom w:val="none" w:sz="0" w:space="0" w:color="auto"/>
        <w:right w:val="none" w:sz="0" w:space="0" w:color="auto"/>
      </w:divBdr>
    </w:div>
    <w:div w:id="659161567">
      <w:bodyDiv w:val="1"/>
      <w:marLeft w:val="0"/>
      <w:marRight w:val="0"/>
      <w:marTop w:val="0"/>
      <w:marBottom w:val="0"/>
      <w:divBdr>
        <w:top w:val="none" w:sz="0" w:space="0" w:color="auto"/>
        <w:left w:val="none" w:sz="0" w:space="0" w:color="auto"/>
        <w:bottom w:val="none" w:sz="0" w:space="0" w:color="auto"/>
        <w:right w:val="none" w:sz="0" w:space="0" w:color="auto"/>
      </w:divBdr>
    </w:div>
    <w:div w:id="894924803">
      <w:bodyDiv w:val="1"/>
      <w:marLeft w:val="0"/>
      <w:marRight w:val="0"/>
      <w:marTop w:val="0"/>
      <w:marBottom w:val="0"/>
      <w:divBdr>
        <w:top w:val="none" w:sz="0" w:space="0" w:color="auto"/>
        <w:left w:val="none" w:sz="0" w:space="0" w:color="auto"/>
        <w:bottom w:val="none" w:sz="0" w:space="0" w:color="auto"/>
        <w:right w:val="none" w:sz="0" w:space="0" w:color="auto"/>
      </w:divBdr>
      <w:divsChild>
        <w:div w:id="2089379897">
          <w:marLeft w:val="0"/>
          <w:marRight w:val="0"/>
          <w:marTop w:val="0"/>
          <w:marBottom w:val="0"/>
          <w:divBdr>
            <w:top w:val="none" w:sz="0" w:space="0" w:color="auto"/>
            <w:left w:val="none" w:sz="0" w:space="0" w:color="auto"/>
            <w:bottom w:val="none" w:sz="0" w:space="0" w:color="auto"/>
            <w:right w:val="none" w:sz="0" w:space="0" w:color="auto"/>
          </w:divBdr>
        </w:div>
        <w:div w:id="2044551389">
          <w:marLeft w:val="0"/>
          <w:marRight w:val="0"/>
          <w:marTop w:val="0"/>
          <w:marBottom w:val="0"/>
          <w:divBdr>
            <w:top w:val="none" w:sz="0" w:space="0" w:color="auto"/>
            <w:left w:val="none" w:sz="0" w:space="0" w:color="auto"/>
            <w:bottom w:val="none" w:sz="0" w:space="0" w:color="auto"/>
            <w:right w:val="none" w:sz="0" w:space="0" w:color="auto"/>
          </w:divBdr>
        </w:div>
      </w:divsChild>
    </w:div>
    <w:div w:id="920911876">
      <w:bodyDiv w:val="1"/>
      <w:marLeft w:val="0"/>
      <w:marRight w:val="0"/>
      <w:marTop w:val="0"/>
      <w:marBottom w:val="0"/>
      <w:divBdr>
        <w:top w:val="none" w:sz="0" w:space="0" w:color="auto"/>
        <w:left w:val="none" w:sz="0" w:space="0" w:color="auto"/>
        <w:bottom w:val="none" w:sz="0" w:space="0" w:color="auto"/>
        <w:right w:val="none" w:sz="0" w:space="0" w:color="auto"/>
      </w:divBdr>
    </w:div>
    <w:div w:id="1009672013">
      <w:bodyDiv w:val="1"/>
      <w:marLeft w:val="0"/>
      <w:marRight w:val="0"/>
      <w:marTop w:val="0"/>
      <w:marBottom w:val="0"/>
      <w:divBdr>
        <w:top w:val="none" w:sz="0" w:space="0" w:color="auto"/>
        <w:left w:val="none" w:sz="0" w:space="0" w:color="auto"/>
        <w:bottom w:val="none" w:sz="0" w:space="0" w:color="auto"/>
        <w:right w:val="none" w:sz="0" w:space="0" w:color="auto"/>
      </w:divBdr>
    </w:div>
    <w:div w:id="1017317277">
      <w:bodyDiv w:val="1"/>
      <w:marLeft w:val="0"/>
      <w:marRight w:val="0"/>
      <w:marTop w:val="0"/>
      <w:marBottom w:val="0"/>
      <w:divBdr>
        <w:top w:val="none" w:sz="0" w:space="0" w:color="auto"/>
        <w:left w:val="none" w:sz="0" w:space="0" w:color="auto"/>
        <w:bottom w:val="none" w:sz="0" w:space="0" w:color="auto"/>
        <w:right w:val="none" w:sz="0" w:space="0" w:color="auto"/>
      </w:divBdr>
    </w:div>
    <w:div w:id="1104500298">
      <w:bodyDiv w:val="1"/>
      <w:marLeft w:val="0"/>
      <w:marRight w:val="0"/>
      <w:marTop w:val="0"/>
      <w:marBottom w:val="0"/>
      <w:divBdr>
        <w:top w:val="none" w:sz="0" w:space="0" w:color="auto"/>
        <w:left w:val="none" w:sz="0" w:space="0" w:color="auto"/>
        <w:bottom w:val="none" w:sz="0" w:space="0" w:color="auto"/>
        <w:right w:val="none" w:sz="0" w:space="0" w:color="auto"/>
      </w:divBdr>
    </w:div>
    <w:div w:id="1127770955">
      <w:bodyDiv w:val="1"/>
      <w:marLeft w:val="0"/>
      <w:marRight w:val="0"/>
      <w:marTop w:val="0"/>
      <w:marBottom w:val="0"/>
      <w:divBdr>
        <w:top w:val="none" w:sz="0" w:space="0" w:color="auto"/>
        <w:left w:val="none" w:sz="0" w:space="0" w:color="auto"/>
        <w:bottom w:val="none" w:sz="0" w:space="0" w:color="auto"/>
        <w:right w:val="none" w:sz="0" w:space="0" w:color="auto"/>
      </w:divBdr>
    </w:div>
    <w:div w:id="1332097409">
      <w:bodyDiv w:val="1"/>
      <w:marLeft w:val="0"/>
      <w:marRight w:val="0"/>
      <w:marTop w:val="0"/>
      <w:marBottom w:val="0"/>
      <w:divBdr>
        <w:top w:val="none" w:sz="0" w:space="0" w:color="auto"/>
        <w:left w:val="none" w:sz="0" w:space="0" w:color="auto"/>
        <w:bottom w:val="none" w:sz="0" w:space="0" w:color="auto"/>
        <w:right w:val="none" w:sz="0" w:space="0" w:color="auto"/>
      </w:divBdr>
    </w:div>
    <w:div w:id="1779254477">
      <w:bodyDiv w:val="1"/>
      <w:marLeft w:val="0"/>
      <w:marRight w:val="0"/>
      <w:marTop w:val="0"/>
      <w:marBottom w:val="0"/>
      <w:divBdr>
        <w:top w:val="none" w:sz="0" w:space="0" w:color="auto"/>
        <w:left w:val="none" w:sz="0" w:space="0" w:color="auto"/>
        <w:bottom w:val="none" w:sz="0" w:space="0" w:color="auto"/>
        <w:right w:val="none" w:sz="0" w:space="0" w:color="auto"/>
      </w:divBdr>
    </w:div>
    <w:div w:id="198969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498B6-24EF-4249-9770-6024AF2D2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57</Pages>
  <Words>21620</Words>
  <Characters>129720</Characters>
  <Application>Microsoft Office Word</Application>
  <DocSecurity>0</DocSecurity>
  <Lines>1081</Lines>
  <Paragraphs>302</Paragraphs>
  <ScaleCrop>false</ScaleCrop>
  <HeadingPairs>
    <vt:vector size="2" baseType="variant">
      <vt:variant>
        <vt:lpstr>Tytuł</vt:lpstr>
      </vt:variant>
      <vt:variant>
        <vt:i4>1</vt:i4>
      </vt:variant>
    </vt:vector>
  </HeadingPairs>
  <TitlesOfParts>
    <vt:vector size="1" baseType="lpstr">
      <vt:lpstr>H4: Umowa o Generalne Wykonawstwo</vt:lpstr>
    </vt:vector>
  </TitlesOfParts>
  <Company>Sanok Rubber Company S.A.</Company>
  <LinksUpToDate>false</LinksUpToDate>
  <CharactersWithSpaces>151038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H4: Umowa o Generalne Wykonawstwo</dc:title>
  <dc:subject>H4</dc:subject>
  <dc:creator>Marcin Saramak</dc:creator>
  <cp:keywords>H4</cp:keywords>
  <dc:description/>
  <cp:lastModifiedBy>Wojciech Organ</cp:lastModifiedBy>
  <cp:revision>149</cp:revision>
  <cp:lastPrinted>2023-10-25T13:00:00Z</cp:lastPrinted>
  <dcterms:created xsi:type="dcterms:W3CDTF">2023-10-25T08:30:00Z</dcterms:created>
  <dcterms:modified xsi:type="dcterms:W3CDTF">2023-11-06T11:11:00Z</dcterms:modified>
  <cp:contentStatus>Do uzgodnienia</cp:contentStatus>
</cp:coreProperties>
</file>